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proofErr w:type="gramStart"/>
            <w:r w:rsidRPr="00C05631">
              <w:rPr>
                <w:rFonts w:ascii="Arial" w:hAnsi="Arial" w:cs="Arial"/>
                <w:b/>
              </w:rPr>
              <w:t>Н</w:t>
            </w:r>
            <w:proofErr w:type="spellEnd"/>
            <w:proofErr w:type="gram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w:t>
            </w:r>
            <w:proofErr w:type="gramStart"/>
            <w:r w:rsidRPr="00C05631">
              <w:rPr>
                <w:rFonts w:ascii="Arial" w:hAnsi="Arial" w:cs="Arial"/>
                <w:b/>
              </w:rPr>
              <w:t>Р</w:t>
            </w:r>
            <w:proofErr w:type="gramEnd"/>
            <w:r w:rsidRPr="00C05631">
              <w:rPr>
                <w:rFonts w:ascii="Arial" w:hAnsi="Arial" w:cs="Arial"/>
                <w:b/>
              </w:rPr>
              <w:t xml:space="preserve">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EC424C" w:rsidP="00B83568">
            <w:pPr>
              <w:ind w:left="-53"/>
              <w:rPr>
                <w:rFonts w:ascii="Arial" w:eastAsia="Arial" w:hAnsi="Arial" w:cs="Arial"/>
                <w:b/>
              </w:rPr>
            </w:pPr>
            <w:r>
              <w:rPr>
                <w:rFonts w:ascii="Arial" w:eastAsia="Arial" w:hAnsi="Arial" w:cs="Arial"/>
                <w:b/>
              </w:rPr>
              <w:t>ГОСТ</w:t>
            </w:r>
            <w:r w:rsidR="00DC5E13">
              <w:rPr>
                <w:rFonts w:ascii="Arial" w:eastAsia="Arial" w:hAnsi="Arial" w:cs="Arial"/>
                <w:b/>
              </w:rPr>
              <w:t xml:space="preserve"> </w:t>
            </w:r>
            <w:r w:rsidR="004471C9">
              <w:rPr>
                <w:rFonts w:ascii="Arial" w:eastAsia="Arial" w:hAnsi="Arial" w:cs="Arial"/>
                <w:b/>
              </w:rPr>
              <w:t>EN 12331</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A70DD8" w:rsidRDefault="00A70DD8" w:rsidP="00984D79">
      <w:pPr>
        <w:spacing w:line="360" w:lineRule="auto"/>
        <w:jc w:val="center"/>
        <w:rPr>
          <w:rFonts w:ascii="Arial" w:hAnsi="Arial" w:cs="Arial"/>
          <w:b/>
          <w:snapToGrid w:val="0"/>
        </w:rPr>
      </w:pPr>
    </w:p>
    <w:p w:rsidR="00FF573B" w:rsidRDefault="00816E16" w:rsidP="00984D79">
      <w:pPr>
        <w:spacing w:line="360" w:lineRule="auto"/>
        <w:jc w:val="center"/>
        <w:rPr>
          <w:rFonts w:ascii="Arial" w:hAnsi="Arial" w:cs="Arial"/>
          <w:b/>
          <w:snapToGrid w:val="0"/>
        </w:rPr>
      </w:pPr>
      <w:r>
        <w:rPr>
          <w:rFonts w:ascii="Arial" w:hAnsi="Arial" w:cs="Arial"/>
          <w:b/>
          <w:snapToGrid w:val="0"/>
        </w:rPr>
        <w:t>ВОЛЧКИ</w:t>
      </w:r>
    </w:p>
    <w:p w:rsidR="00DB1C49" w:rsidRDefault="00DB1C49" w:rsidP="00984D79">
      <w:pPr>
        <w:spacing w:line="360" w:lineRule="auto"/>
        <w:jc w:val="center"/>
        <w:rPr>
          <w:rFonts w:ascii="Arial" w:hAnsi="Arial" w:cs="Arial"/>
          <w:b/>
          <w:snapToGrid w:val="0"/>
        </w:rPr>
      </w:pP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EC424C">
        <w:rPr>
          <w:rFonts w:ascii="Arial" w:eastAsia="Arial" w:hAnsi="Arial" w:cs="Arial"/>
          <w:lang w:bidi="ru-RU"/>
        </w:rPr>
        <w:t>EN</w:t>
      </w:r>
      <w:r w:rsidR="00816E16">
        <w:rPr>
          <w:rFonts w:ascii="Arial" w:eastAsia="Arial" w:hAnsi="Arial" w:cs="Arial"/>
          <w:lang w:bidi="ru-RU"/>
        </w:rPr>
        <w:t xml:space="preserve"> 12331</w:t>
      </w:r>
      <w:r w:rsidR="00AA15D6">
        <w:rPr>
          <w:rFonts w:ascii="Arial" w:eastAsia="Arial" w:hAnsi="Arial" w:cs="Arial"/>
          <w:lang w:bidi="ru-RU"/>
        </w:rPr>
        <w:t>-2021</w:t>
      </w:r>
      <w:r w:rsidR="00122908">
        <w:rPr>
          <w:rFonts w:ascii="Arial" w:eastAsia="Arial" w:hAnsi="Arial" w:cs="Arial"/>
          <w:lang w:bidi="ru-RU"/>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271A0B" w:rsidRDefault="00271A0B" w:rsidP="00984D79">
      <w:pPr>
        <w:jc w:val="center"/>
        <w:rPr>
          <w:rFonts w:ascii="Arial" w:hAnsi="Arial" w:cs="Arial"/>
          <w:b/>
        </w:rPr>
      </w:pPr>
    </w:p>
    <w:p w:rsidR="00271A0B" w:rsidRDefault="00271A0B" w:rsidP="00984D79">
      <w:pPr>
        <w:jc w:val="center"/>
        <w:rPr>
          <w:rFonts w:ascii="Arial" w:hAnsi="Arial" w:cs="Arial"/>
          <w:b/>
        </w:rPr>
      </w:pPr>
    </w:p>
    <w:p w:rsidR="00271A0B" w:rsidRDefault="00271A0B"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A25DA4" w:rsidRDefault="00A25DA4" w:rsidP="007E5FC3">
      <w:pPr>
        <w:jc w:val="center"/>
        <w:rPr>
          <w:rFonts w:ascii="Arial" w:hAnsi="Arial" w:cs="Arial"/>
          <w:b/>
        </w:rPr>
      </w:pPr>
    </w:p>
    <w:p w:rsidR="007E5FC3" w:rsidRPr="007E5FC3" w:rsidRDefault="007E5FC3" w:rsidP="007E5FC3">
      <w:pPr>
        <w:jc w:val="center"/>
        <w:rPr>
          <w:rFonts w:ascii="Arial" w:hAnsi="Arial" w:cs="Arial"/>
          <w:b/>
        </w:rPr>
      </w:pPr>
      <w:r w:rsidRPr="007E5FC3">
        <w:rPr>
          <w:rFonts w:ascii="Arial" w:hAnsi="Arial" w:cs="Arial"/>
          <w:b/>
        </w:rPr>
        <w:lastRenderedPageBreak/>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9770A2" w:rsidRDefault="005221BE" w:rsidP="00E66CD8">
      <w:pPr>
        <w:ind w:firstLine="567"/>
        <w:jc w:val="both"/>
        <w:rPr>
          <w:rFonts w:ascii="Arial" w:hAnsi="Arial" w:cs="Arial"/>
          <w:color w:val="000000"/>
        </w:rPr>
      </w:pPr>
      <w:proofErr w:type="gramStart"/>
      <w:r w:rsidRPr="00C52019">
        <w:rPr>
          <w:rFonts w:ascii="Arial" w:hAnsi="Arial" w:cs="Arial"/>
          <w:color w:val="2D2D2D"/>
          <w:spacing w:val="2"/>
          <w:shd w:val="clear" w:color="auto" w:fill="FFFFFF"/>
        </w:rPr>
        <w:t xml:space="preserve">4 </w:t>
      </w:r>
      <w:r w:rsidR="009C20C4" w:rsidRPr="00B83568">
        <w:rPr>
          <w:rFonts w:ascii="Arial" w:hAnsi="Arial" w:cs="Arial"/>
          <w:color w:val="000000"/>
        </w:rPr>
        <w:t>Настоящий</w:t>
      </w:r>
      <w:r w:rsidR="009C20C4" w:rsidRPr="00C52019">
        <w:rPr>
          <w:rFonts w:ascii="Arial" w:hAnsi="Arial" w:cs="Arial"/>
          <w:color w:val="000000"/>
        </w:rPr>
        <w:t xml:space="preserve"> </w:t>
      </w:r>
      <w:r w:rsidR="009C20C4" w:rsidRPr="00B83568">
        <w:rPr>
          <w:rFonts w:ascii="Arial" w:hAnsi="Arial" w:cs="Arial"/>
          <w:color w:val="000000"/>
        </w:rPr>
        <w:t>с</w:t>
      </w:r>
      <w:r w:rsidR="00EB0B0F">
        <w:rPr>
          <w:rFonts w:ascii="Arial" w:hAnsi="Arial" w:cs="Arial"/>
          <w:color w:val="000000"/>
        </w:rPr>
        <w:t>тандарт</w:t>
      </w:r>
      <w:r w:rsidR="00EB0B0F" w:rsidRPr="00C52019">
        <w:rPr>
          <w:rFonts w:ascii="Arial" w:hAnsi="Arial" w:cs="Arial"/>
          <w:color w:val="000000"/>
        </w:rPr>
        <w:t xml:space="preserve"> </w:t>
      </w:r>
      <w:r w:rsidR="00EB0B0F">
        <w:rPr>
          <w:rFonts w:ascii="Arial" w:hAnsi="Arial" w:cs="Arial"/>
          <w:color w:val="000000"/>
        </w:rPr>
        <w:t>идентичен</w:t>
      </w:r>
      <w:r w:rsidR="00EB0B0F" w:rsidRPr="00C52019">
        <w:rPr>
          <w:rFonts w:ascii="Arial" w:hAnsi="Arial" w:cs="Arial"/>
          <w:color w:val="000000"/>
        </w:rPr>
        <w:t xml:space="preserve"> </w:t>
      </w:r>
      <w:r w:rsidR="00EB0B0F">
        <w:rPr>
          <w:rFonts w:ascii="Arial" w:hAnsi="Arial" w:cs="Arial"/>
          <w:color w:val="000000"/>
        </w:rPr>
        <w:t>европейскому</w:t>
      </w:r>
      <w:r w:rsidR="00790BBF" w:rsidRPr="00C52019">
        <w:rPr>
          <w:rFonts w:ascii="Arial" w:hAnsi="Arial" w:cs="Arial"/>
          <w:color w:val="000000"/>
        </w:rPr>
        <w:t xml:space="preserve"> </w:t>
      </w:r>
      <w:r w:rsidR="00790BBF">
        <w:rPr>
          <w:rFonts w:ascii="Arial" w:hAnsi="Arial" w:cs="Arial"/>
          <w:color w:val="000000"/>
        </w:rPr>
        <w:t>региональному</w:t>
      </w:r>
      <w:r w:rsidR="009C20C4" w:rsidRPr="00C52019">
        <w:rPr>
          <w:rFonts w:ascii="Arial" w:hAnsi="Arial" w:cs="Arial"/>
          <w:color w:val="000000"/>
        </w:rPr>
        <w:t xml:space="preserve"> </w:t>
      </w:r>
      <w:r w:rsidR="009C20C4" w:rsidRPr="00B83568">
        <w:rPr>
          <w:rFonts w:ascii="Arial" w:hAnsi="Arial" w:cs="Arial"/>
          <w:color w:val="000000"/>
        </w:rPr>
        <w:t>стандарту</w:t>
      </w:r>
      <w:r w:rsidR="009C20C4" w:rsidRPr="00C52019">
        <w:rPr>
          <w:rFonts w:ascii="Arial" w:hAnsi="Arial" w:cs="Arial"/>
          <w:color w:val="000000"/>
        </w:rPr>
        <w:t xml:space="preserve">                                </w:t>
      </w:r>
      <w:r w:rsidR="00EB0B0F" w:rsidRPr="00EB0B0F">
        <w:rPr>
          <w:rFonts w:ascii="Arial" w:hAnsi="Arial" w:cs="Arial"/>
          <w:color w:val="000000"/>
          <w:lang w:val="en-US"/>
        </w:rPr>
        <w:t>EN</w:t>
      </w:r>
      <w:r w:rsidR="005C5F56" w:rsidRPr="00C52019">
        <w:rPr>
          <w:rFonts w:ascii="Arial" w:hAnsi="Arial" w:cs="Arial"/>
          <w:color w:val="000000"/>
        </w:rPr>
        <w:t xml:space="preserve"> </w:t>
      </w:r>
      <w:r w:rsidR="00EC257F" w:rsidRPr="00C52019">
        <w:rPr>
          <w:rFonts w:ascii="Arial" w:hAnsi="Arial" w:cs="Arial"/>
          <w:color w:val="000000"/>
        </w:rPr>
        <w:t>12331</w:t>
      </w:r>
      <w:r w:rsidR="00242178" w:rsidRPr="00C52019">
        <w:rPr>
          <w:rFonts w:ascii="Arial" w:hAnsi="Arial" w:cs="Arial"/>
          <w:color w:val="000000"/>
        </w:rPr>
        <w:t>:</w:t>
      </w:r>
      <w:r w:rsidR="00EC257F" w:rsidRPr="00C52019">
        <w:rPr>
          <w:rFonts w:ascii="Arial" w:hAnsi="Arial" w:cs="Arial"/>
          <w:color w:val="000000"/>
        </w:rPr>
        <w:t>2021</w:t>
      </w:r>
      <w:r w:rsidR="0028134E" w:rsidRPr="00C52019">
        <w:rPr>
          <w:rFonts w:ascii="Arial" w:hAnsi="Arial" w:cs="Arial"/>
          <w:color w:val="000000"/>
        </w:rPr>
        <w:t>,</w:t>
      </w:r>
      <w:r w:rsidR="00C52019" w:rsidRPr="00C52019">
        <w:t xml:space="preserve"> </w:t>
      </w:r>
      <w:r w:rsidR="00C52019" w:rsidRPr="00C52019">
        <w:rPr>
          <w:rFonts w:ascii="Arial" w:hAnsi="Arial" w:cs="Arial"/>
          <w:color w:val="000000"/>
          <w:lang w:val="en-US"/>
        </w:rPr>
        <w:t>Food</w:t>
      </w:r>
      <w:r w:rsidR="00C52019" w:rsidRPr="00C52019">
        <w:rPr>
          <w:rFonts w:ascii="Arial" w:hAnsi="Arial" w:cs="Arial"/>
          <w:color w:val="000000"/>
        </w:rPr>
        <w:t xml:space="preserve"> </w:t>
      </w:r>
      <w:r w:rsidR="00C52019" w:rsidRPr="00C52019">
        <w:rPr>
          <w:rFonts w:ascii="Arial" w:hAnsi="Arial" w:cs="Arial"/>
          <w:color w:val="000000"/>
          <w:lang w:val="en-US"/>
        </w:rPr>
        <w:t>processing</w:t>
      </w:r>
      <w:r w:rsidR="00C52019" w:rsidRPr="00C52019">
        <w:rPr>
          <w:rFonts w:ascii="Arial" w:hAnsi="Arial" w:cs="Arial"/>
          <w:color w:val="000000"/>
        </w:rPr>
        <w:t xml:space="preserve"> </w:t>
      </w:r>
      <w:r w:rsidR="00C52019" w:rsidRPr="00C52019">
        <w:rPr>
          <w:rFonts w:ascii="Arial" w:hAnsi="Arial" w:cs="Arial"/>
          <w:color w:val="000000"/>
          <w:lang w:val="en-US"/>
        </w:rPr>
        <w:t>machinery</w:t>
      </w:r>
      <w:r w:rsidR="00C52019" w:rsidRPr="00C52019">
        <w:rPr>
          <w:rFonts w:ascii="Arial" w:hAnsi="Arial" w:cs="Arial"/>
          <w:color w:val="000000"/>
        </w:rPr>
        <w:t xml:space="preserve"> — </w:t>
      </w:r>
      <w:r w:rsidR="00C52019" w:rsidRPr="00C52019">
        <w:rPr>
          <w:rFonts w:ascii="Arial" w:hAnsi="Arial" w:cs="Arial"/>
          <w:color w:val="000000"/>
          <w:lang w:val="en-US"/>
        </w:rPr>
        <w:t>Mincing</w:t>
      </w:r>
      <w:r w:rsidR="00C52019" w:rsidRPr="00C52019">
        <w:rPr>
          <w:rFonts w:ascii="Arial" w:hAnsi="Arial" w:cs="Arial"/>
          <w:color w:val="000000"/>
        </w:rPr>
        <w:t xml:space="preserve"> </w:t>
      </w:r>
      <w:r w:rsidR="00C52019" w:rsidRPr="00C52019">
        <w:rPr>
          <w:rFonts w:ascii="Arial" w:hAnsi="Arial" w:cs="Arial"/>
          <w:color w:val="000000"/>
          <w:lang w:val="en-US"/>
        </w:rPr>
        <w:t>machines</w:t>
      </w:r>
      <w:r w:rsidR="00C52019" w:rsidRPr="00C52019">
        <w:rPr>
          <w:rFonts w:ascii="Arial" w:hAnsi="Arial" w:cs="Arial"/>
          <w:color w:val="000000"/>
        </w:rPr>
        <w:t xml:space="preserve"> — </w:t>
      </w:r>
      <w:r w:rsidR="00C52019" w:rsidRPr="00C52019">
        <w:rPr>
          <w:rFonts w:ascii="Arial" w:hAnsi="Arial" w:cs="Arial"/>
          <w:color w:val="000000"/>
          <w:lang w:val="en-US"/>
        </w:rPr>
        <w:t>Safety</w:t>
      </w:r>
      <w:r w:rsidR="00C52019" w:rsidRPr="00C52019">
        <w:rPr>
          <w:rFonts w:ascii="Arial" w:hAnsi="Arial" w:cs="Arial"/>
          <w:color w:val="000000"/>
        </w:rPr>
        <w:t xml:space="preserve"> </w:t>
      </w:r>
      <w:r w:rsidR="00C52019" w:rsidRPr="00C52019">
        <w:rPr>
          <w:rFonts w:ascii="Arial" w:hAnsi="Arial" w:cs="Arial"/>
          <w:color w:val="000000"/>
          <w:lang w:val="en-US"/>
        </w:rPr>
        <w:t>and</w:t>
      </w:r>
      <w:r w:rsidR="00C52019" w:rsidRPr="00C52019">
        <w:rPr>
          <w:rFonts w:ascii="Arial" w:hAnsi="Arial" w:cs="Arial"/>
          <w:color w:val="000000"/>
        </w:rPr>
        <w:t xml:space="preserve"> </w:t>
      </w:r>
      <w:r w:rsidR="00C52019" w:rsidRPr="00C52019">
        <w:rPr>
          <w:rFonts w:ascii="Arial" w:hAnsi="Arial" w:cs="Arial"/>
          <w:color w:val="000000"/>
          <w:lang w:val="en-US"/>
        </w:rPr>
        <w:t>hygiene</w:t>
      </w:r>
      <w:r w:rsidR="00C52019" w:rsidRPr="00C52019">
        <w:rPr>
          <w:rFonts w:ascii="Arial" w:hAnsi="Arial" w:cs="Arial"/>
          <w:color w:val="000000"/>
        </w:rPr>
        <w:t xml:space="preserve"> </w:t>
      </w:r>
      <w:r w:rsidR="00C52019" w:rsidRPr="00C52019">
        <w:rPr>
          <w:rFonts w:ascii="Arial" w:hAnsi="Arial" w:cs="Arial"/>
          <w:color w:val="000000"/>
          <w:lang w:val="en-US"/>
        </w:rPr>
        <w:t>requirements</w:t>
      </w:r>
      <w:r w:rsidR="00C52019" w:rsidRPr="00C52019">
        <w:rPr>
          <w:rFonts w:ascii="Arial" w:hAnsi="Arial" w:cs="Arial"/>
          <w:color w:val="000000"/>
        </w:rPr>
        <w:t xml:space="preserve"> (</w:t>
      </w:r>
      <w:r w:rsidR="00C52019">
        <w:rPr>
          <w:rFonts w:ascii="Arial" w:hAnsi="Arial" w:cs="Arial"/>
          <w:color w:val="000000"/>
        </w:rPr>
        <w:t>Машины для обработки пищевых продуктов.</w:t>
      </w:r>
      <w:proofErr w:type="gramEnd"/>
      <w:r w:rsidR="00C52019">
        <w:rPr>
          <w:rFonts w:ascii="Arial" w:hAnsi="Arial" w:cs="Arial"/>
          <w:color w:val="000000"/>
        </w:rPr>
        <w:t xml:space="preserve"> Волчки</w:t>
      </w:r>
      <w:r w:rsidR="009770A2">
        <w:rPr>
          <w:rFonts w:ascii="Arial" w:hAnsi="Arial" w:cs="Arial"/>
          <w:color w:val="000000"/>
        </w:rPr>
        <w:t>. Требования по безопасности и гигиене</w:t>
      </w:r>
      <w:proofErr w:type="gramStart"/>
      <w:r w:rsidR="009770A2">
        <w:rPr>
          <w:rFonts w:ascii="Arial" w:hAnsi="Arial" w:cs="Arial"/>
          <w:color w:val="000000"/>
        </w:rPr>
        <w:t>(</w:t>
      </w:r>
      <w:r w:rsidR="009C20C4" w:rsidRPr="00C52019">
        <w:rPr>
          <w:rFonts w:ascii="Arial" w:hAnsi="Arial" w:cs="Arial"/>
          <w:color w:val="000000"/>
        </w:rPr>
        <w:t xml:space="preserve"> </w:t>
      </w:r>
      <w:proofErr w:type="gramEnd"/>
      <w:r w:rsidR="009C20C4" w:rsidRPr="00B83568">
        <w:rPr>
          <w:rFonts w:ascii="Arial" w:hAnsi="Arial" w:cs="Arial"/>
          <w:color w:val="000000"/>
          <w:lang w:val="en-US"/>
        </w:rPr>
        <w:t>IDT</w:t>
      </w:r>
      <w:r w:rsidR="009C20C4" w:rsidRPr="009770A2">
        <w:rPr>
          <w:rFonts w:ascii="Arial" w:hAnsi="Arial" w:cs="Arial"/>
          <w:color w:val="000000"/>
        </w:rPr>
        <w:t>).</w:t>
      </w:r>
    </w:p>
    <w:p w:rsidR="00E92D75" w:rsidRDefault="00A25DA4" w:rsidP="009C20C4">
      <w:pPr>
        <w:ind w:firstLine="567"/>
        <w:jc w:val="both"/>
        <w:rPr>
          <w:rFonts w:ascii="Arial" w:hAnsi="Arial" w:cs="Arial"/>
          <w:color w:val="000000"/>
        </w:rPr>
      </w:pPr>
      <w:r>
        <w:rPr>
          <w:rFonts w:ascii="Arial" w:hAnsi="Arial" w:cs="Arial"/>
          <w:color w:val="000000"/>
        </w:rPr>
        <w:t xml:space="preserve">Европейский </w:t>
      </w:r>
      <w:r w:rsidR="00790BBF">
        <w:rPr>
          <w:rFonts w:ascii="Arial" w:hAnsi="Arial" w:cs="Arial"/>
          <w:color w:val="000000"/>
        </w:rPr>
        <w:t xml:space="preserve">региональный </w:t>
      </w:r>
      <w:r w:rsidR="00E66CD8">
        <w:rPr>
          <w:rFonts w:ascii="Arial" w:hAnsi="Arial" w:cs="Arial"/>
          <w:color w:val="000000"/>
        </w:rPr>
        <w:t>стандарт</w:t>
      </w:r>
      <w:r w:rsidR="00E66CD8" w:rsidRPr="00E66CD8">
        <w:t xml:space="preserve"> </w:t>
      </w:r>
      <w:r w:rsidR="0074303A">
        <w:rPr>
          <w:rFonts w:ascii="Arial" w:hAnsi="Arial" w:cs="Arial"/>
          <w:color w:val="000000"/>
        </w:rPr>
        <w:t>EN</w:t>
      </w:r>
      <w:r w:rsidR="00EC257F">
        <w:rPr>
          <w:rFonts w:ascii="Arial" w:hAnsi="Arial" w:cs="Arial"/>
          <w:color w:val="000000"/>
        </w:rPr>
        <w:t xml:space="preserve"> 12331:2021</w:t>
      </w:r>
      <w:r w:rsidR="009C20C4" w:rsidRPr="00B83568">
        <w:rPr>
          <w:rFonts w:ascii="Arial" w:hAnsi="Arial" w:cs="Arial"/>
          <w:color w:val="000000"/>
        </w:rPr>
        <w:t xml:space="preserve"> </w:t>
      </w:r>
      <w:r w:rsidR="009C20C4">
        <w:rPr>
          <w:rFonts w:ascii="Arial" w:hAnsi="Arial" w:cs="Arial"/>
          <w:color w:val="000000"/>
        </w:rPr>
        <w:t>разработан</w:t>
      </w:r>
      <w:r w:rsidR="00E92D75" w:rsidRPr="00E92D75">
        <w:rPr>
          <w:rFonts w:ascii="Arial" w:hAnsi="Arial" w:cs="Arial"/>
          <w:color w:val="000000"/>
        </w:rPr>
        <w:t xml:space="preserve"> Те</w:t>
      </w:r>
      <w:r w:rsidR="007E634B">
        <w:rPr>
          <w:rFonts w:ascii="Arial" w:hAnsi="Arial" w:cs="Arial"/>
          <w:color w:val="000000"/>
        </w:rPr>
        <w:t xml:space="preserve">хническим комитетом </w:t>
      </w:r>
      <w:r w:rsidR="00C52019" w:rsidRPr="00C52019">
        <w:rPr>
          <w:rFonts w:ascii="Arial" w:hAnsi="Arial" w:cs="Arial"/>
          <w:color w:val="000000"/>
        </w:rPr>
        <w:t>CEN/TC 313 «Оборудование для производства продуктов питания»</w:t>
      </w:r>
      <w:r w:rsidR="00E92D75" w:rsidRPr="00E92D75">
        <w:rPr>
          <w:rFonts w:ascii="Arial" w:hAnsi="Arial" w:cs="Arial"/>
          <w:color w:val="000000"/>
        </w:rPr>
        <w:t>, секретариат которого находится в ведении DIN.</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7E5FC3" w:rsidRDefault="007E5FC3" w:rsidP="007E5FC3">
      <w:pPr>
        <w:ind w:firstLine="709"/>
        <w:jc w:val="both"/>
        <w:rPr>
          <w:rFonts w:ascii="Arial" w:hAnsi="Arial" w:cs="Arial"/>
        </w:rPr>
      </w:pPr>
    </w:p>
    <w:p w:rsidR="00A50BD7" w:rsidRDefault="00A50BD7" w:rsidP="007E5FC3">
      <w:pPr>
        <w:ind w:firstLine="709"/>
        <w:jc w:val="both"/>
        <w:rPr>
          <w:rFonts w:ascii="Arial" w:hAnsi="Arial" w:cs="Arial"/>
        </w:rPr>
      </w:pPr>
    </w:p>
    <w:p w:rsidR="00A50BD7" w:rsidRPr="00C05631"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6C39A2">
        <w:rPr>
          <w:rFonts w:ascii="Arial" w:eastAsia="Arial" w:hAnsi="Arial" w:cs="Arial"/>
          <w:lang w:bidi="ru-RU"/>
        </w:rPr>
        <w:t>ДЕН ВПЕРВЫЕ</w:t>
      </w:r>
    </w:p>
    <w:p w:rsidR="0035279E" w:rsidRPr="00B83568" w:rsidRDefault="0035279E" w:rsidP="00B83568">
      <w:pPr>
        <w:widowControl w:val="0"/>
        <w:ind w:firstLine="567"/>
        <w:jc w:val="both"/>
        <w:rPr>
          <w:rFonts w:ascii="Arial" w:eastAsia="Arial" w:hAnsi="Arial" w:cs="Arial"/>
          <w:lang w:bidi="ru-RU"/>
        </w:rPr>
      </w:pP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271A0B" w:rsidRDefault="00271A0B" w:rsidP="00724E48">
      <w:pPr>
        <w:shd w:val="clear" w:color="auto" w:fill="FFFFFF"/>
        <w:ind w:firstLine="567"/>
        <w:jc w:val="both"/>
        <w:textAlignment w:val="baseline"/>
        <w:rPr>
          <w:rFonts w:ascii="Arial" w:hAnsi="Arial" w:cs="Arial"/>
        </w:rPr>
      </w:pPr>
    </w:p>
    <w:p w:rsidR="009770A2" w:rsidRDefault="009770A2" w:rsidP="005221BE">
      <w:pPr>
        <w:shd w:val="clear" w:color="auto" w:fill="FFFFFF"/>
        <w:ind w:firstLine="567"/>
        <w:jc w:val="both"/>
        <w:rPr>
          <w:rFonts w:ascii="Arial" w:hAnsi="Arial" w:cs="Arial"/>
          <w:i/>
          <w:iCs/>
        </w:rPr>
      </w:pPr>
    </w:p>
    <w:p w:rsidR="009770A2" w:rsidRDefault="009770A2" w:rsidP="005221BE">
      <w:pPr>
        <w:shd w:val="clear" w:color="auto" w:fill="FFFFFF"/>
        <w:ind w:firstLine="567"/>
        <w:jc w:val="both"/>
        <w:rPr>
          <w:rFonts w:ascii="Arial" w:hAnsi="Arial" w:cs="Arial"/>
          <w:i/>
          <w:iCs/>
        </w:rPr>
      </w:pPr>
    </w:p>
    <w:p w:rsidR="009770A2" w:rsidRDefault="009770A2" w:rsidP="005221BE">
      <w:pPr>
        <w:shd w:val="clear" w:color="auto" w:fill="FFFFFF"/>
        <w:ind w:firstLine="567"/>
        <w:jc w:val="both"/>
        <w:rPr>
          <w:rFonts w:ascii="Arial" w:hAnsi="Arial" w:cs="Arial"/>
          <w:i/>
          <w:iCs/>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proofErr w:type="gramStart"/>
      <w:r w:rsidRPr="003235EA">
        <w:rPr>
          <w:rFonts w:ascii="Arial" w:hAnsi="Arial" w:cs="Arial"/>
          <w:i/>
          <w:iCs/>
        </w:rPr>
        <w:t>В</w:t>
      </w:r>
      <w:proofErr w:type="gramEnd"/>
      <w:r w:rsidRPr="003235EA">
        <w:rPr>
          <w:rFonts w:ascii="Arial" w:hAnsi="Arial" w:cs="Arial"/>
          <w:i/>
          <w:iCs/>
        </w:rPr>
        <w:t xml:space="preserve"> случав </w:t>
      </w:r>
      <w:proofErr w:type="gramStart"/>
      <w:r w:rsidRPr="003235EA">
        <w:rPr>
          <w:rFonts w:ascii="Arial" w:hAnsi="Arial" w:cs="Arial"/>
          <w:i/>
          <w:iCs/>
        </w:rPr>
        <w:t>пересмотра</w:t>
      </w:r>
      <w:proofErr w:type="gramEnd"/>
      <w:r w:rsidRPr="003235EA">
        <w:rPr>
          <w:rFonts w:ascii="Arial" w:hAnsi="Arial" w:cs="Arial"/>
          <w:i/>
          <w:iCs/>
        </w:rPr>
        <w:t>,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Исключительное право официального опубликования настоящего стандарта на территории указанных выше госуда</w:t>
      </w:r>
      <w:proofErr w:type="gramStart"/>
      <w:r w:rsidRPr="003235EA">
        <w:rPr>
          <w:rFonts w:ascii="Arial" w:hAnsi="Arial" w:cs="Arial"/>
        </w:rPr>
        <w:t>рств пр</w:t>
      </w:r>
      <w:proofErr w:type="gramEnd"/>
      <w:r w:rsidRPr="003235EA">
        <w:rPr>
          <w:rFonts w:ascii="Arial" w:hAnsi="Arial" w:cs="Arial"/>
        </w:rPr>
        <w:t xml:space="preserve">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Pr="00DB002B" w:rsidRDefault="00DB002B" w:rsidP="00DB002B">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B941E3" w:rsidRDefault="00B941E3" w:rsidP="00B941E3">
      <w:pPr>
        <w:jc w:val="center"/>
        <w:rPr>
          <w:rFonts w:ascii="Arial" w:hAnsi="Arial" w:cs="Arial"/>
          <w:b/>
          <w:sz w:val="28"/>
          <w:szCs w:val="28"/>
          <w:lang w:val="kk-KZ"/>
        </w:rPr>
      </w:pPr>
    </w:p>
    <w:p w:rsidR="006C39A2" w:rsidRPr="006C39A2" w:rsidRDefault="006C39A2" w:rsidP="006C39A2">
      <w:pPr>
        <w:ind w:firstLine="567"/>
        <w:jc w:val="both"/>
        <w:rPr>
          <w:rFonts w:ascii="Arial" w:hAnsi="Arial" w:cs="Arial"/>
          <w:lang w:val="kk-KZ"/>
        </w:rPr>
      </w:pPr>
      <w:r>
        <w:rPr>
          <w:rFonts w:ascii="Arial" w:hAnsi="Arial" w:cs="Arial"/>
          <w:lang w:val="kk-KZ"/>
        </w:rPr>
        <w:t>Настоящий стандарт</w:t>
      </w:r>
      <w:r w:rsidRPr="006C39A2">
        <w:rPr>
          <w:rFonts w:ascii="Arial" w:hAnsi="Arial" w:cs="Arial"/>
          <w:lang w:val="kk-KZ"/>
        </w:rPr>
        <w:t xml:space="preserve"> является стандартом типа C, как указано в </w:t>
      </w:r>
      <w:r w:rsidR="004141E9">
        <w:rPr>
          <w:rFonts w:ascii="Arial" w:hAnsi="Arial" w:cs="Arial"/>
          <w:lang w:val="kk-KZ"/>
        </w:rPr>
        <w:t xml:space="preserve">     </w:t>
      </w:r>
      <w:r w:rsidR="00906E1B">
        <w:rPr>
          <w:rFonts w:ascii="Arial" w:hAnsi="Arial" w:cs="Arial"/>
          <w:lang w:val="kk-KZ"/>
        </w:rPr>
        <w:t xml:space="preserve">              </w:t>
      </w:r>
      <w:r w:rsidRPr="006C39A2">
        <w:rPr>
          <w:rFonts w:ascii="Arial" w:hAnsi="Arial" w:cs="Arial"/>
          <w:lang w:val="kk-KZ"/>
        </w:rPr>
        <w:t>EN ISO 12100.</w:t>
      </w:r>
    </w:p>
    <w:p w:rsidR="006C39A2" w:rsidRPr="006C39A2" w:rsidRDefault="006C39A2" w:rsidP="006C39A2">
      <w:pPr>
        <w:ind w:firstLine="567"/>
        <w:jc w:val="both"/>
        <w:rPr>
          <w:rFonts w:ascii="Arial" w:hAnsi="Arial" w:cs="Arial"/>
          <w:lang w:val="kk-KZ"/>
        </w:rPr>
      </w:pPr>
      <w:r>
        <w:rPr>
          <w:rFonts w:ascii="Arial" w:hAnsi="Arial" w:cs="Arial"/>
          <w:lang w:val="kk-KZ"/>
        </w:rPr>
        <w:t>Настоящий стандарт актуален</w:t>
      </w:r>
      <w:r w:rsidRPr="006C39A2">
        <w:rPr>
          <w:rFonts w:ascii="Arial" w:hAnsi="Arial" w:cs="Arial"/>
          <w:lang w:val="kk-KZ"/>
        </w:rPr>
        <w:t>, в частности, для следующих групп заинтересованных сторон, представляющих участников рынка в отношении безопасности машин:</w:t>
      </w:r>
    </w:p>
    <w:p w:rsidR="006C39A2" w:rsidRPr="00906E1B" w:rsidRDefault="00906E1B" w:rsidP="00906E1B">
      <w:pPr>
        <w:ind w:firstLine="567"/>
        <w:jc w:val="both"/>
        <w:rPr>
          <w:rFonts w:ascii="Arial" w:hAnsi="Arial" w:cs="Arial"/>
          <w:lang w:val="kk-KZ"/>
        </w:rPr>
      </w:pPr>
      <w:r>
        <w:rPr>
          <w:rFonts w:ascii="Arial" w:hAnsi="Arial" w:cs="Arial"/>
          <w:lang w:val="kk-KZ"/>
        </w:rPr>
        <w:t>-</w:t>
      </w:r>
      <w:r w:rsidR="006C39A2" w:rsidRPr="00906E1B">
        <w:rPr>
          <w:rFonts w:ascii="Arial" w:hAnsi="Arial" w:cs="Arial"/>
          <w:lang w:val="kk-KZ"/>
        </w:rPr>
        <w:t>изготовители машин (малые, средние и крупные предприятия);</w:t>
      </w:r>
    </w:p>
    <w:p w:rsidR="006C39A2" w:rsidRPr="00906E1B" w:rsidRDefault="00906E1B" w:rsidP="00906E1B">
      <w:pPr>
        <w:ind w:firstLine="567"/>
        <w:jc w:val="both"/>
        <w:rPr>
          <w:rFonts w:ascii="Arial" w:hAnsi="Arial" w:cs="Arial"/>
          <w:lang w:val="kk-KZ"/>
        </w:rPr>
      </w:pPr>
      <w:r>
        <w:rPr>
          <w:rFonts w:ascii="Arial" w:hAnsi="Arial" w:cs="Arial"/>
          <w:lang w:val="kk-KZ"/>
        </w:rPr>
        <w:t xml:space="preserve">- </w:t>
      </w:r>
      <w:r w:rsidR="006C39A2" w:rsidRPr="00906E1B">
        <w:rPr>
          <w:rFonts w:ascii="Arial" w:hAnsi="Arial" w:cs="Arial"/>
          <w:lang w:val="kk-KZ"/>
        </w:rPr>
        <w:t>органы по охране труда и промышленной безопасности (регуляторы, аварийно-спасательные организации, надзор за рынком и так далее).</w:t>
      </w:r>
    </w:p>
    <w:p w:rsidR="006C39A2" w:rsidRPr="006C39A2" w:rsidRDefault="006C39A2" w:rsidP="006C39A2">
      <w:pPr>
        <w:ind w:firstLine="567"/>
        <w:jc w:val="both"/>
        <w:rPr>
          <w:rFonts w:ascii="Arial" w:hAnsi="Arial" w:cs="Arial"/>
          <w:lang w:val="kk-KZ"/>
        </w:rPr>
      </w:pPr>
      <w:r w:rsidRPr="006C39A2">
        <w:rPr>
          <w:rFonts w:ascii="Arial" w:hAnsi="Arial" w:cs="Arial"/>
          <w:lang w:val="kk-KZ"/>
        </w:rPr>
        <w:t>На других может повлиять уровень безопасности машин, достигнутый с помощью документа вышеупомянутыми группами заинтересованных сторон:</w:t>
      </w:r>
    </w:p>
    <w:p w:rsidR="006C39A2" w:rsidRPr="006C39A2" w:rsidRDefault="00906E1B" w:rsidP="006C39A2">
      <w:pPr>
        <w:ind w:firstLine="567"/>
        <w:jc w:val="both"/>
        <w:rPr>
          <w:rFonts w:ascii="Arial" w:hAnsi="Arial" w:cs="Arial"/>
          <w:lang w:val="kk-KZ"/>
        </w:rPr>
      </w:pPr>
      <w:r>
        <w:rPr>
          <w:rFonts w:ascii="Arial" w:hAnsi="Arial" w:cs="Arial"/>
          <w:lang w:val="kk-KZ"/>
        </w:rPr>
        <w:t xml:space="preserve">- </w:t>
      </w:r>
      <w:r w:rsidR="006C39A2" w:rsidRPr="006C39A2">
        <w:rPr>
          <w:rFonts w:ascii="Arial" w:hAnsi="Arial" w:cs="Arial"/>
          <w:lang w:val="kk-KZ"/>
        </w:rPr>
        <w:t>пользователи машин/работодатели (малые, средние и крупные предприятия);</w:t>
      </w:r>
    </w:p>
    <w:p w:rsidR="006C39A2" w:rsidRPr="006C39A2" w:rsidRDefault="006C39A2" w:rsidP="006C39A2">
      <w:pPr>
        <w:ind w:firstLine="567"/>
        <w:jc w:val="both"/>
        <w:rPr>
          <w:rFonts w:ascii="Arial" w:hAnsi="Arial" w:cs="Arial"/>
          <w:lang w:val="kk-KZ"/>
        </w:rPr>
      </w:pPr>
      <w:r w:rsidRPr="006C39A2">
        <w:rPr>
          <w:rFonts w:ascii="Arial" w:hAnsi="Arial" w:cs="Arial"/>
          <w:lang w:val="kk-KZ"/>
        </w:rPr>
        <w:t>— пользователи машин/сотрудники (например, профсоюзы, организации людей с особыми потребностями);</w:t>
      </w:r>
    </w:p>
    <w:p w:rsidR="006C39A2" w:rsidRPr="006C39A2" w:rsidRDefault="006C39A2" w:rsidP="006C39A2">
      <w:pPr>
        <w:ind w:firstLine="567"/>
        <w:jc w:val="both"/>
        <w:rPr>
          <w:rFonts w:ascii="Arial" w:hAnsi="Arial" w:cs="Arial"/>
          <w:lang w:val="kk-KZ"/>
        </w:rPr>
      </w:pPr>
      <w:r w:rsidRPr="006C39A2">
        <w:rPr>
          <w:rFonts w:ascii="Arial" w:hAnsi="Arial" w:cs="Arial"/>
          <w:lang w:val="kk-KZ"/>
        </w:rPr>
        <w:t>— поставщики услуг, то есть для обслуживания (малые, средние и крупные предприятия);</w:t>
      </w:r>
    </w:p>
    <w:p w:rsidR="006C39A2" w:rsidRPr="006C39A2" w:rsidRDefault="006C39A2" w:rsidP="006C39A2">
      <w:pPr>
        <w:ind w:firstLine="567"/>
        <w:jc w:val="both"/>
        <w:rPr>
          <w:rFonts w:ascii="Arial" w:hAnsi="Arial" w:cs="Arial"/>
          <w:lang w:val="kk-KZ"/>
        </w:rPr>
      </w:pPr>
      <w:r w:rsidRPr="006C39A2">
        <w:rPr>
          <w:rFonts w:ascii="Arial" w:hAnsi="Arial" w:cs="Arial"/>
          <w:lang w:val="kk-KZ"/>
        </w:rPr>
        <w:t>— потребители (в случае машин, предназначенных для использования потребителями).</w:t>
      </w:r>
    </w:p>
    <w:p w:rsidR="006C39A2" w:rsidRPr="006C39A2" w:rsidRDefault="006C39A2" w:rsidP="006C39A2">
      <w:pPr>
        <w:ind w:firstLine="567"/>
        <w:jc w:val="both"/>
        <w:rPr>
          <w:rFonts w:ascii="Arial" w:hAnsi="Arial" w:cs="Arial"/>
          <w:lang w:val="kk-KZ"/>
        </w:rPr>
      </w:pPr>
      <w:r w:rsidRPr="006C39A2">
        <w:rPr>
          <w:rFonts w:ascii="Arial" w:hAnsi="Arial" w:cs="Arial"/>
          <w:lang w:val="kk-KZ"/>
        </w:rPr>
        <w:t>Соответствующее оборудование и степень охвата опасностей, опасных ситуаций и опасных событий ук</w:t>
      </w:r>
      <w:r>
        <w:rPr>
          <w:rFonts w:ascii="Arial" w:hAnsi="Arial" w:cs="Arial"/>
          <w:lang w:val="kk-KZ"/>
        </w:rPr>
        <w:t>азаны в настоящем стандарте</w:t>
      </w:r>
      <w:r w:rsidRPr="006C39A2">
        <w:rPr>
          <w:rFonts w:ascii="Arial" w:hAnsi="Arial" w:cs="Arial"/>
          <w:lang w:val="kk-KZ"/>
        </w:rPr>
        <w:t>.</w:t>
      </w:r>
    </w:p>
    <w:p w:rsidR="006C39A2" w:rsidRDefault="006C39A2" w:rsidP="006C39A2">
      <w:pPr>
        <w:ind w:firstLine="567"/>
        <w:jc w:val="both"/>
        <w:rPr>
          <w:rFonts w:ascii="Arial" w:hAnsi="Arial" w:cs="Arial"/>
          <w:lang w:val="kk-KZ"/>
        </w:rPr>
      </w:pPr>
      <w:r w:rsidRPr="006C39A2">
        <w:rPr>
          <w:rFonts w:ascii="Arial" w:hAnsi="Arial" w:cs="Arial"/>
          <w:lang w:val="kk-KZ"/>
        </w:rPr>
        <w:t>При отличии положений этого стандарта типа C от тех, которые указаны в стандартах типа A или B, его положения имеют приоритет над положениями других стандартов для машин, которые были сконструированы и построены в соответствии с положениями этого стандарта типа C.</w:t>
      </w:r>
    </w:p>
    <w:p w:rsidR="006C39A2" w:rsidRPr="006C39A2" w:rsidRDefault="006C39A2" w:rsidP="006C39A2">
      <w:pPr>
        <w:ind w:firstLine="567"/>
        <w:jc w:val="both"/>
        <w:rPr>
          <w:rFonts w:ascii="Arial" w:hAnsi="Arial" w:cs="Arial"/>
          <w:lang w:val="kk-KZ"/>
        </w:rPr>
      </w:pPr>
      <w:r>
        <w:rPr>
          <w:rFonts w:ascii="Arial" w:hAnsi="Arial" w:cs="Arial"/>
          <w:lang w:val="kk-KZ"/>
        </w:rPr>
        <w:t xml:space="preserve">Европейский региональный стандарт EN 12331:2021 </w:t>
      </w:r>
      <w:r w:rsidRPr="006C39A2">
        <w:rPr>
          <w:rFonts w:ascii="Arial" w:hAnsi="Arial" w:cs="Arial"/>
          <w:lang w:val="kk-KZ"/>
        </w:rPr>
        <w:t>был подготовлен Техническим комитетом CEN/TC 313 «Оборудование для производства продуктов питания», секретариат которого поддерживается со стороны DIN.</w:t>
      </w:r>
    </w:p>
    <w:p w:rsidR="006C39A2" w:rsidRDefault="006C39A2" w:rsidP="006C39A2">
      <w:pPr>
        <w:ind w:firstLine="567"/>
        <w:jc w:val="both"/>
        <w:rPr>
          <w:rFonts w:ascii="Arial" w:hAnsi="Arial" w:cs="Arial"/>
          <w:lang w:val="kk-KZ"/>
        </w:rPr>
      </w:pPr>
      <w:r>
        <w:rPr>
          <w:rFonts w:ascii="Arial" w:hAnsi="Arial" w:cs="Arial"/>
          <w:lang w:val="kk-KZ"/>
        </w:rPr>
        <w:t xml:space="preserve">Второе издание </w:t>
      </w:r>
      <w:r w:rsidR="00453D03">
        <w:rPr>
          <w:rFonts w:ascii="Arial" w:hAnsi="Arial" w:cs="Arial"/>
          <w:lang w:val="kk-KZ"/>
        </w:rPr>
        <w:t xml:space="preserve">европейского стандарта </w:t>
      </w:r>
      <w:r w:rsidRPr="006C39A2">
        <w:rPr>
          <w:rFonts w:ascii="Arial" w:hAnsi="Arial" w:cs="Arial"/>
          <w:lang w:val="kk-KZ"/>
        </w:rPr>
        <w:t xml:space="preserve"> заменяет EN 12331:2015.</w:t>
      </w:r>
    </w:p>
    <w:p w:rsidR="00453D03" w:rsidRPr="006C39A2" w:rsidRDefault="00453D03" w:rsidP="006C39A2">
      <w:pPr>
        <w:ind w:firstLine="567"/>
        <w:jc w:val="both"/>
        <w:rPr>
          <w:rFonts w:ascii="Arial" w:hAnsi="Arial" w:cs="Arial"/>
          <w:lang w:val="kk-KZ"/>
        </w:rPr>
      </w:pPr>
      <w:r w:rsidRPr="00453D03">
        <w:rPr>
          <w:rFonts w:ascii="Arial" w:hAnsi="Arial" w:cs="Arial"/>
          <w:lang w:val="kk-KZ"/>
        </w:rPr>
        <w:t>Для связи с Директивой ЕС 2006/42/EC см. в справочном Приложение ZA, которое является неотъемлемой частью настоящего стандарта.</w:t>
      </w:r>
    </w:p>
    <w:p w:rsidR="006C39A2" w:rsidRPr="006C39A2" w:rsidRDefault="006C39A2" w:rsidP="006C39A2">
      <w:pPr>
        <w:ind w:firstLine="567"/>
        <w:jc w:val="both"/>
        <w:rPr>
          <w:rFonts w:ascii="Arial" w:hAnsi="Arial" w:cs="Arial"/>
          <w:lang w:val="kk-KZ"/>
        </w:rPr>
      </w:pPr>
      <w:r w:rsidRPr="006C39A2">
        <w:rPr>
          <w:rFonts w:ascii="Arial" w:hAnsi="Arial" w:cs="Arial"/>
          <w:lang w:val="kk-KZ"/>
        </w:rPr>
        <w:t xml:space="preserve">Существенные изменения по сравнению с предыдущим изданием </w:t>
      </w:r>
      <w:r w:rsidR="00453D03">
        <w:rPr>
          <w:rFonts w:ascii="Arial" w:hAnsi="Arial" w:cs="Arial"/>
          <w:lang w:val="kk-KZ"/>
        </w:rPr>
        <w:t xml:space="preserve">                </w:t>
      </w:r>
      <w:r w:rsidRPr="006C39A2">
        <w:rPr>
          <w:rFonts w:ascii="Arial" w:hAnsi="Arial" w:cs="Arial"/>
          <w:lang w:val="kk-KZ"/>
        </w:rPr>
        <w:t>EN 12331:2015 перечислены ниже:</w:t>
      </w:r>
    </w:p>
    <w:p w:rsidR="006C39A2" w:rsidRPr="00453D03" w:rsidRDefault="00453D03" w:rsidP="00453D03">
      <w:pPr>
        <w:ind w:firstLine="567"/>
        <w:jc w:val="both"/>
        <w:rPr>
          <w:rFonts w:ascii="Arial" w:hAnsi="Arial" w:cs="Arial"/>
          <w:lang w:val="kk-KZ"/>
        </w:rPr>
      </w:pPr>
      <w:r>
        <w:rPr>
          <w:rFonts w:ascii="Arial" w:hAnsi="Arial" w:cs="Arial"/>
          <w:lang w:val="kk-KZ"/>
        </w:rPr>
        <w:t>-</w:t>
      </w:r>
      <w:r w:rsidR="006C39A2" w:rsidRPr="00453D03">
        <w:rPr>
          <w:rFonts w:ascii="Arial" w:hAnsi="Arial" w:cs="Arial"/>
          <w:lang w:val="kk-KZ"/>
        </w:rPr>
        <w:t>для лучшего разграничения определены два типа волчков: профессиональные и промышленные;</w:t>
      </w:r>
    </w:p>
    <w:p w:rsidR="006C39A2" w:rsidRPr="00453D03" w:rsidRDefault="00453D03" w:rsidP="00453D03">
      <w:pPr>
        <w:ind w:firstLine="567"/>
        <w:jc w:val="both"/>
        <w:rPr>
          <w:rFonts w:ascii="Arial" w:hAnsi="Arial" w:cs="Arial"/>
          <w:lang w:val="kk-KZ"/>
        </w:rPr>
      </w:pPr>
      <w:r>
        <w:rPr>
          <w:rFonts w:ascii="Arial" w:hAnsi="Arial" w:cs="Arial"/>
          <w:lang w:val="kk-KZ"/>
        </w:rPr>
        <w:t>-</w:t>
      </w:r>
      <w:r w:rsidR="006C39A2" w:rsidRPr="00453D03">
        <w:rPr>
          <w:rFonts w:ascii="Arial" w:hAnsi="Arial" w:cs="Arial"/>
          <w:lang w:val="kk-KZ"/>
        </w:rPr>
        <w:t>уточнены и пересмотрены требования к двум типам волчков (профессиональным и промышленным).</w:t>
      </w:r>
    </w:p>
    <w:p w:rsidR="006C39A2" w:rsidRDefault="006C39A2" w:rsidP="00453D03">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CF3454" w:rsidRPr="002853DC" w:rsidRDefault="00CF3454" w:rsidP="000A2EBA">
      <w:pPr>
        <w:jc w:val="both"/>
        <w:rPr>
          <w:rFonts w:ascii="Arial" w:hAnsi="Arial" w:cs="Arial"/>
          <w:lang w:val="kk-KZ"/>
        </w:rPr>
        <w:sectPr w:rsidR="00CF3454" w:rsidRPr="002853DC" w:rsidSect="00F577A6">
          <w:headerReference w:type="even" r:id="rId10"/>
          <w:headerReference w:type="default" r:id="rId11"/>
          <w:footerReference w:type="even" r:id="rId12"/>
          <w:footerReference w:type="default" r:id="rId13"/>
          <w:pgSz w:w="11906" w:h="16838" w:code="9"/>
          <w:pgMar w:top="1418" w:right="1418" w:bottom="1418" w:left="1134" w:header="709" w:footer="709" w:gutter="0"/>
          <w:pgNumType w:fmt="upperRoman" w:start="1"/>
          <w:cols w:space="708"/>
          <w:titlePg/>
          <w:docGrid w:linePitch="360"/>
        </w:sect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lastRenderedPageBreak/>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957CEB"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6D4C3B" w:rsidRPr="006D4C3B" w:rsidRDefault="006D4C3B" w:rsidP="006D4C3B">
            <w:pPr>
              <w:keepNext/>
              <w:jc w:val="center"/>
              <w:outlineLvl w:val="3"/>
              <w:rPr>
                <w:rFonts w:ascii="Arial" w:hAnsi="Arial" w:cs="Arial"/>
                <w:b/>
                <w:lang w:val="kk-KZ"/>
              </w:rPr>
            </w:pPr>
            <w:r w:rsidRPr="006D4C3B">
              <w:rPr>
                <w:rFonts w:ascii="Arial" w:hAnsi="Arial" w:cs="Arial"/>
                <w:b/>
                <w:lang w:val="kk-KZ"/>
              </w:rPr>
              <w:t>МАШИНЫ ДЛЯ ОБРАБОТКИ ПИЩЕВЫХ ПРОДУКТОВ</w:t>
            </w:r>
          </w:p>
          <w:p w:rsidR="006D4C3B" w:rsidRPr="006D4C3B" w:rsidRDefault="006D4C3B" w:rsidP="006D4C3B">
            <w:pPr>
              <w:keepNext/>
              <w:jc w:val="center"/>
              <w:outlineLvl w:val="3"/>
              <w:rPr>
                <w:rFonts w:ascii="Arial" w:hAnsi="Arial" w:cs="Arial"/>
                <w:b/>
                <w:lang w:val="kk-KZ"/>
              </w:rPr>
            </w:pPr>
          </w:p>
          <w:p w:rsidR="006D4C3B" w:rsidRPr="006D4C3B" w:rsidRDefault="00C52019" w:rsidP="006D4C3B">
            <w:pPr>
              <w:keepNext/>
              <w:jc w:val="center"/>
              <w:outlineLvl w:val="3"/>
              <w:rPr>
                <w:rFonts w:ascii="Arial" w:hAnsi="Arial" w:cs="Arial"/>
                <w:b/>
                <w:lang w:val="kk-KZ"/>
              </w:rPr>
            </w:pPr>
            <w:r>
              <w:rPr>
                <w:rFonts w:ascii="Arial" w:hAnsi="Arial" w:cs="Arial"/>
                <w:b/>
                <w:lang w:val="kk-KZ"/>
              </w:rPr>
              <w:t>ВОЛЧКИ</w:t>
            </w:r>
          </w:p>
          <w:p w:rsidR="006D4C3B" w:rsidRPr="006D4C3B" w:rsidRDefault="006D4C3B" w:rsidP="006D4C3B">
            <w:pPr>
              <w:keepNext/>
              <w:jc w:val="center"/>
              <w:outlineLvl w:val="3"/>
              <w:rPr>
                <w:rFonts w:ascii="Arial" w:hAnsi="Arial" w:cs="Arial"/>
                <w:b/>
                <w:lang w:val="kk-KZ"/>
              </w:rPr>
            </w:pPr>
          </w:p>
          <w:p w:rsidR="006D4C3B" w:rsidRDefault="006D4C3B" w:rsidP="006D4C3B">
            <w:pPr>
              <w:keepNext/>
              <w:jc w:val="center"/>
              <w:outlineLvl w:val="3"/>
              <w:rPr>
                <w:rFonts w:ascii="Arial" w:hAnsi="Arial" w:cs="Arial"/>
                <w:b/>
                <w:lang w:val="kk-KZ"/>
              </w:rPr>
            </w:pPr>
            <w:r w:rsidRPr="006D4C3B">
              <w:rPr>
                <w:rFonts w:ascii="Arial" w:hAnsi="Arial" w:cs="Arial"/>
                <w:b/>
                <w:lang w:val="kk-KZ"/>
              </w:rPr>
              <w:t>Требования по безопасности и гигиене</w:t>
            </w:r>
          </w:p>
          <w:p w:rsidR="006D4C3B" w:rsidRDefault="006D4C3B" w:rsidP="00674005">
            <w:pPr>
              <w:keepNext/>
              <w:jc w:val="center"/>
              <w:outlineLvl w:val="3"/>
              <w:rPr>
                <w:rFonts w:ascii="Arial" w:hAnsi="Arial" w:cs="Arial"/>
                <w:b/>
                <w:lang w:val="kk-KZ"/>
              </w:rPr>
            </w:pPr>
          </w:p>
          <w:p w:rsidR="001B05F6" w:rsidRPr="00986F3E" w:rsidRDefault="00541ACE" w:rsidP="00B83568">
            <w:pPr>
              <w:jc w:val="center"/>
              <w:rPr>
                <w:rFonts w:ascii="Arial" w:hAnsi="Arial" w:cs="Arial"/>
                <w:i/>
                <w:color w:val="FF0000"/>
                <w:lang w:val="en-US"/>
              </w:rPr>
            </w:pPr>
            <w:r w:rsidRPr="00541ACE">
              <w:rPr>
                <w:rFonts w:ascii="Arial" w:hAnsi="Arial" w:cs="Arial"/>
                <w:i/>
                <w:lang w:val="en-US"/>
              </w:rPr>
              <w:t>«Food processing machinery — Band saw machines — Safety and hygiene requirements»</w:t>
            </w:r>
          </w:p>
        </w:tc>
      </w:tr>
    </w:tbl>
    <w:p w:rsidR="00984D79" w:rsidRPr="002C2B37" w:rsidRDefault="00984D79" w:rsidP="00984D79">
      <w:pPr>
        <w:pStyle w:val="4"/>
        <w:keepNext w:val="0"/>
        <w:spacing w:before="0" w:after="0"/>
        <w:jc w:val="right"/>
        <w:rPr>
          <w:rFonts w:ascii="Arial" w:hAnsi="Arial" w:cs="Arial"/>
          <w:sz w:val="22"/>
          <w:szCs w:val="22"/>
        </w:rPr>
      </w:pP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7E1692" w:rsidRDefault="007E1692" w:rsidP="003222A8">
      <w:pPr>
        <w:pStyle w:val="a8"/>
        <w:numPr>
          <w:ilvl w:val="0"/>
          <w:numId w:val="20"/>
        </w:numPr>
        <w:autoSpaceDE w:val="0"/>
        <w:autoSpaceDN w:val="0"/>
        <w:adjustRightInd w:val="0"/>
        <w:jc w:val="both"/>
        <w:rPr>
          <w:rFonts w:ascii="Arial" w:hAnsi="Arial" w:cs="Arial"/>
          <w:b/>
          <w:bCs/>
        </w:rPr>
      </w:pPr>
      <w:bookmarkStart w:id="0" w:name="bookmark46"/>
      <w:r w:rsidRPr="003222A8">
        <w:rPr>
          <w:rFonts w:ascii="Arial" w:hAnsi="Arial" w:cs="Arial"/>
          <w:b/>
          <w:bCs/>
        </w:rPr>
        <w:t>Область применения</w:t>
      </w:r>
    </w:p>
    <w:p w:rsidR="000F2CCF" w:rsidRDefault="000F2CCF" w:rsidP="009770A2">
      <w:pPr>
        <w:pStyle w:val="a8"/>
        <w:autoSpaceDE w:val="0"/>
        <w:autoSpaceDN w:val="0"/>
        <w:adjustRightInd w:val="0"/>
        <w:ind w:left="0" w:firstLine="567"/>
        <w:jc w:val="both"/>
        <w:rPr>
          <w:rFonts w:ascii="Arial" w:hAnsi="Arial" w:cs="Arial"/>
          <w:bCs/>
        </w:rPr>
      </w:pPr>
    </w:p>
    <w:p w:rsidR="003D4824" w:rsidRPr="00C52019" w:rsidRDefault="000F2CCF" w:rsidP="009770A2">
      <w:pPr>
        <w:pStyle w:val="a8"/>
        <w:autoSpaceDE w:val="0"/>
        <w:autoSpaceDN w:val="0"/>
        <w:adjustRightInd w:val="0"/>
        <w:ind w:left="0" w:firstLine="567"/>
        <w:jc w:val="both"/>
        <w:rPr>
          <w:rFonts w:ascii="Arial" w:hAnsi="Arial" w:cs="Arial"/>
          <w:bCs/>
        </w:rPr>
      </w:pPr>
      <w:r>
        <w:rPr>
          <w:rFonts w:ascii="Arial" w:hAnsi="Arial" w:cs="Arial"/>
          <w:bCs/>
        </w:rPr>
        <w:t xml:space="preserve">Настоящий стандарт </w:t>
      </w:r>
      <w:r w:rsidR="003D4824" w:rsidRPr="00C52019">
        <w:rPr>
          <w:rFonts w:ascii="Arial" w:hAnsi="Arial" w:cs="Arial"/>
          <w:bCs/>
        </w:rPr>
        <w:t xml:space="preserve">устанавливает требования к конструкции </w:t>
      </w:r>
      <w:r w:rsidR="00E41112">
        <w:rPr>
          <w:rFonts w:ascii="Arial" w:hAnsi="Arial" w:cs="Arial"/>
          <w:bCs/>
        </w:rPr>
        <w:t>и производству волчков (см. р</w:t>
      </w:r>
      <w:r w:rsidR="003D4824" w:rsidRPr="00C52019">
        <w:rPr>
          <w:rFonts w:ascii="Arial" w:hAnsi="Arial" w:cs="Arial"/>
          <w:bCs/>
        </w:rPr>
        <w:t>исунок 1).</w:t>
      </w:r>
    </w:p>
    <w:p w:rsidR="003D4824" w:rsidRPr="00C52019" w:rsidRDefault="002A26D5" w:rsidP="009770A2">
      <w:pPr>
        <w:pStyle w:val="a8"/>
        <w:autoSpaceDE w:val="0"/>
        <w:autoSpaceDN w:val="0"/>
        <w:adjustRightInd w:val="0"/>
        <w:ind w:left="0" w:firstLine="567"/>
        <w:jc w:val="both"/>
        <w:rPr>
          <w:rFonts w:ascii="Arial" w:hAnsi="Arial" w:cs="Arial"/>
          <w:bCs/>
        </w:rPr>
      </w:pPr>
      <w:r>
        <w:rPr>
          <w:rFonts w:ascii="Arial" w:hAnsi="Arial" w:cs="Arial"/>
          <w:bCs/>
        </w:rPr>
        <w:t>Волчки (машины</w:t>
      </w:r>
      <w:r w:rsidR="003D4824" w:rsidRPr="00C52019">
        <w:rPr>
          <w:rFonts w:ascii="Arial" w:hAnsi="Arial" w:cs="Arial"/>
          <w:bCs/>
        </w:rPr>
        <w:t>), на которые рас</w:t>
      </w:r>
      <w:r w:rsidR="000F2CCF">
        <w:rPr>
          <w:rFonts w:ascii="Arial" w:hAnsi="Arial" w:cs="Arial"/>
          <w:bCs/>
        </w:rPr>
        <w:t>пространяется настоящий стандарт</w:t>
      </w:r>
      <w:r w:rsidR="003D4824" w:rsidRPr="00C52019">
        <w:rPr>
          <w:rFonts w:ascii="Arial" w:hAnsi="Arial" w:cs="Arial"/>
          <w:bCs/>
        </w:rPr>
        <w:t>, используются для измельчения свежего или замороженного мяса, мясных продуктов</w:t>
      </w:r>
      <w:r>
        <w:rPr>
          <w:rFonts w:ascii="Arial" w:hAnsi="Arial" w:cs="Arial"/>
          <w:bCs/>
        </w:rPr>
        <w:t xml:space="preserve"> и рыбы (</w:t>
      </w:r>
      <w:r w:rsidR="003D4824" w:rsidRPr="00C52019">
        <w:rPr>
          <w:rFonts w:ascii="Arial" w:hAnsi="Arial" w:cs="Arial"/>
          <w:bCs/>
        </w:rPr>
        <w:t>продуктом) путём нарезки в наборе режущих инструментов.</w:t>
      </w:r>
    </w:p>
    <w:p w:rsidR="003D4824" w:rsidRDefault="003D4824" w:rsidP="009770A2">
      <w:pPr>
        <w:pStyle w:val="a8"/>
        <w:autoSpaceDE w:val="0"/>
        <w:autoSpaceDN w:val="0"/>
        <w:adjustRightInd w:val="0"/>
        <w:ind w:left="0" w:firstLine="567"/>
        <w:jc w:val="both"/>
        <w:rPr>
          <w:rFonts w:ascii="Arial" w:hAnsi="Arial" w:cs="Arial"/>
          <w:bCs/>
        </w:rPr>
      </w:pPr>
      <w:r w:rsidRPr="00C52019">
        <w:rPr>
          <w:rFonts w:ascii="Arial" w:hAnsi="Arial" w:cs="Arial"/>
          <w:bCs/>
        </w:rPr>
        <w:t>Бытовые машины не включены в этот документ. Наполнительные волчки подпадают по</w:t>
      </w:r>
      <w:r w:rsidR="002A26D5">
        <w:rPr>
          <w:rFonts w:ascii="Arial" w:hAnsi="Arial" w:cs="Arial"/>
          <w:bCs/>
        </w:rPr>
        <w:t>д действие стандарта EN 12463</w:t>
      </w:r>
      <w:r w:rsidRPr="00C52019">
        <w:rPr>
          <w:rFonts w:ascii="Arial" w:hAnsi="Arial" w:cs="Arial"/>
          <w:bCs/>
        </w:rPr>
        <w:t>.</w:t>
      </w:r>
    </w:p>
    <w:p w:rsidR="00E41112" w:rsidRPr="00C52019" w:rsidRDefault="00E41112" w:rsidP="009770A2">
      <w:pPr>
        <w:pStyle w:val="a8"/>
        <w:autoSpaceDE w:val="0"/>
        <w:autoSpaceDN w:val="0"/>
        <w:adjustRightInd w:val="0"/>
        <w:ind w:left="0" w:firstLine="567"/>
        <w:jc w:val="both"/>
        <w:rPr>
          <w:rFonts w:ascii="Arial" w:hAnsi="Arial" w:cs="Arial"/>
          <w:bCs/>
        </w:rPr>
      </w:pPr>
      <w:r w:rsidRPr="00E41112">
        <w:rPr>
          <w:rFonts w:ascii="Arial" w:hAnsi="Arial" w:cs="Arial"/>
          <w:bCs/>
        </w:rPr>
        <w:t>Настоящий стандарт не распростр</w:t>
      </w:r>
      <w:r>
        <w:rPr>
          <w:rFonts w:ascii="Arial" w:hAnsi="Arial" w:cs="Arial"/>
          <w:bCs/>
        </w:rPr>
        <w:t>аняется на волчки</w:t>
      </w:r>
      <w:r w:rsidRPr="00E41112">
        <w:rPr>
          <w:rFonts w:ascii="Arial" w:hAnsi="Arial" w:cs="Arial"/>
          <w:bCs/>
        </w:rPr>
        <w:t>, изготовленные до введения в действие настоящего стандарта.</w:t>
      </w:r>
    </w:p>
    <w:p w:rsidR="003D4824" w:rsidRPr="00C52019" w:rsidRDefault="00E41112" w:rsidP="009770A2">
      <w:pPr>
        <w:autoSpaceDE w:val="0"/>
        <w:autoSpaceDN w:val="0"/>
        <w:adjustRightInd w:val="0"/>
        <w:ind w:firstLine="567"/>
        <w:jc w:val="both"/>
        <w:rPr>
          <w:rFonts w:ascii="Arial" w:hAnsi="Arial" w:cs="Arial"/>
          <w:bCs/>
        </w:rPr>
      </w:pPr>
      <w:r>
        <w:rPr>
          <w:rFonts w:ascii="Arial" w:hAnsi="Arial" w:cs="Arial"/>
          <w:bCs/>
        </w:rPr>
        <w:t xml:space="preserve">Требования настоящего стандарта распространяются </w:t>
      </w:r>
      <w:proofErr w:type="gramStart"/>
      <w:r>
        <w:rPr>
          <w:rFonts w:ascii="Arial" w:hAnsi="Arial" w:cs="Arial"/>
          <w:bCs/>
        </w:rPr>
        <w:t>на</w:t>
      </w:r>
      <w:proofErr w:type="gramEnd"/>
      <w:r w:rsidR="003D4824" w:rsidRPr="00C52019">
        <w:rPr>
          <w:rFonts w:ascii="Arial" w:hAnsi="Arial" w:cs="Arial"/>
          <w:bCs/>
        </w:rPr>
        <w:t>:</w:t>
      </w:r>
    </w:p>
    <w:p w:rsidR="003D4824" w:rsidRPr="00C52019" w:rsidRDefault="003D4824" w:rsidP="009770A2">
      <w:pPr>
        <w:pStyle w:val="a8"/>
        <w:autoSpaceDE w:val="0"/>
        <w:autoSpaceDN w:val="0"/>
        <w:adjustRightInd w:val="0"/>
        <w:ind w:left="0" w:firstLine="567"/>
        <w:jc w:val="both"/>
        <w:rPr>
          <w:rFonts w:ascii="Arial" w:hAnsi="Arial" w:cs="Arial"/>
          <w:bCs/>
        </w:rPr>
      </w:pPr>
      <w:r w:rsidRPr="00C52019">
        <w:rPr>
          <w:rFonts w:ascii="Arial" w:hAnsi="Arial" w:cs="Arial"/>
          <w:bCs/>
        </w:rPr>
        <w:t>а) п</w:t>
      </w:r>
      <w:r w:rsidR="00E41112">
        <w:rPr>
          <w:rFonts w:ascii="Arial" w:hAnsi="Arial" w:cs="Arial"/>
          <w:bCs/>
        </w:rPr>
        <w:t>рофессиональные машины (см. р</w:t>
      </w:r>
      <w:r w:rsidRPr="00C52019">
        <w:rPr>
          <w:rFonts w:ascii="Arial" w:hAnsi="Arial" w:cs="Arial"/>
          <w:bCs/>
        </w:rPr>
        <w:t>исунок 1 a), используемые для подготовки по требованию в магазинах и/или ресторанах, характеризующиеся всеми следующими характеристиками (при отсутствии какой-либо из характеристик машина считается промышленной):</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1)</w:t>
      </w:r>
      <w:r w:rsidRPr="00C52019">
        <w:rPr>
          <w:rFonts w:ascii="Arial" w:hAnsi="Arial" w:cs="Arial"/>
          <w:bCs/>
        </w:rPr>
        <w:tab/>
        <w:t>конструкция в виде настольной машины;</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2)</w:t>
      </w:r>
      <w:r w:rsidRPr="00C52019">
        <w:rPr>
          <w:rFonts w:ascii="Arial" w:hAnsi="Arial" w:cs="Arial"/>
          <w:bCs/>
        </w:rPr>
        <w:tab/>
        <w:t>наличие поддона;</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3)</w:t>
      </w:r>
      <w:r w:rsidRPr="00C52019">
        <w:rPr>
          <w:rFonts w:ascii="Arial" w:hAnsi="Arial" w:cs="Arial"/>
          <w:bCs/>
        </w:rPr>
        <w:tab/>
        <w:t>продукт подается только вручную;</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4)</w:t>
      </w:r>
      <w:r w:rsidRPr="00C52019">
        <w:rPr>
          <w:rFonts w:ascii="Arial" w:hAnsi="Arial" w:cs="Arial"/>
          <w:bCs/>
        </w:rPr>
        <w:tab/>
        <w:t>работает только с земли;</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5)</w:t>
      </w:r>
      <w:r w:rsidRPr="00C52019">
        <w:rPr>
          <w:rFonts w:ascii="Arial" w:hAnsi="Arial" w:cs="Arial"/>
          <w:bCs/>
        </w:rPr>
        <w:tab/>
        <w:t>эксплуатируется не более чем одним оператором;</w:t>
      </w:r>
    </w:p>
    <w:p w:rsidR="003D4824" w:rsidRPr="00C52019" w:rsidRDefault="003D4824" w:rsidP="009770A2">
      <w:pPr>
        <w:pStyle w:val="a8"/>
        <w:autoSpaceDE w:val="0"/>
        <w:autoSpaceDN w:val="0"/>
        <w:adjustRightInd w:val="0"/>
        <w:ind w:left="0" w:firstLine="567"/>
        <w:jc w:val="both"/>
        <w:rPr>
          <w:rFonts w:ascii="Arial" w:hAnsi="Arial" w:cs="Arial"/>
          <w:bCs/>
        </w:rPr>
      </w:pPr>
      <w:r w:rsidRPr="00C52019">
        <w:rPr>
          <w:rFonts w:ascii="Arial" w:hAnsi="Arial" w:cs="Arial"/>
          <w:bCs/>
        </w:rPr>
        <w:t>6)</w:t>
      </w:r>
      <w:r w:rsidRPr="00C52019">
        <w:rPr>
          <w:rFonts w:ascii="Arial" w:hAnsi="Arial" w:cs="Arial"/>
          <w:bCs/>
        </w:rPr>
        <w:tab/>
        <w:t>с полной видимостью и полной доступностью всей машины с рабочего места оператора;</w:t>
      </w:r>
    </w:p>
    <w:p w:rsidR="003D4824" w:rsidRPr="00C52019" w:rsidRDefault="003D4824" w:rsidP="009770A2">
      <w:pPr>
        <w:autoSpaceDE w:val="0"/>
        <w:autoSpaceDN w:val="0"/>
        <w:adjustRightInd w:val="0"/>
        <w:ind w:firstLine="567"/>
        <w:jc w:val="both"/>
        <w:rPr>
          <w:rFonts w:ascii="Arial" w:hAnsi="Arial" w:cs="Arial"/>
          <w:bCs/>
        </w:rPr>
      </w:pPr>
      <w:r w:rsidRPr="00C52019">
        <w:rPr>
          <w:rFonts w:ascii="Arial" w:hAnsi="Arial" w:cs="Arial"/>
          <w:bCs/>
        </w:rPr>
        <w:t>7)</w:t>
      </w:r>
      <w:r w:rsidRPr="00C52019">
        <w:rPr>
          <w:rFonts w:ascii="Arial" w:hAnsi="Arial" w:cs="Arial"/>
          <w:bCs/>
        </w:rPr>
        <w:tab/>
        <w:t>с диаметром ножевой решётки≤106 мм;</w:t>
      </w:r>
    </w:p>
    <w:p w:rsidR="003D4824" w:rsidRPr="00C52019" w:rsidRDefault="003D4824" w:rsidP="009770A2">
      <w:pPr>
        <w:pStyle w:val="a8"/>
        <w:autoSpaceDE w:val="0"/>
        <w:autoSpaceDN w:val="0"/>
        <w:adjustRightInd w:val="0"/>
        <w:ind w:left="0" w:firstLine="567"/>
        <w:jc w:val="both"/>
        <w:rPr>
          <w:rFonts w:ascii="Arial" w:hAnsi="Arial" w:cs="Arial"/>
          <w:bCs/>
        </w:rPr>
      </w:pPr>
      <w:r w:rsidRPr="00C52019">
        <w:rPr>
          <w:rFonts w:ascii="Arial" w:hAnsi="Arial" w:cs="Arial"/>
          <w:bCs/>
        </w:rPr>
        <w:t>8)</w:t>
      </w:r>
      <w:r w:rsidRPr="00C52019">
        <w:rPr>
          <w:rFonts w:ascii="Arial" w:hAnsi="Arial" w:cs="Arial"/>
          <w:bCs/>
        </w:rPr>
        <w:tab/>
        <w:t>комплект корпуса шнека, который снимается без использования каких-либо инструментов;</w:t>
      </w:r>
    </w:p>
    <w:p w:rsidR="003D4824" w:rsidRDefault="003D4824" w:rsidP="009770A2">
      <w:pPr>
        <w:autoSpaceDE w:val="0"/>
        <w:autoSpaceDN w:val="0"/>
        <w:adjustRightInd w:val="0"/>
        <w:ind w:firstLine="567"/>
        <w:jc w:val="both"/>
        <w:rPr>
          <w:rFonts w:ascii="Arial" w:hAnsi="Arial" w:cs="Arial"/>
          <w:bCs/>
        </w:rPr>
      </w:pPr>
      <w:r w:rsidRPr="00C52019">
        <w:rPr>
          <w:rFonts w:ascii="Arial" w:hAnsi="Arial" w:cs="Arial"/>
          <w:bCs/>
        </w:rPr>
        <w:t>9)</w:t>
      </w:r>
      <w:r w:rsidRPr="00C52019">
        <w:rPr>
          <w:rFonts w:ascii="Arial" w:hAnsi="Arial" w:cs="Arial"/>
          <w:bCs/>
        </w:rPr>
        <w:tab/>
        <w:t xml:space="preserve">вес </w:t>
      </w:r>
      <w:r w:rsidR="00E41112">
        <w:rPr>
          <w:rFonts w:ascii="Arial" w:hAnsi="Arial" w:cs="Arial"/>
          <w:bCs/>
        </w:rPr>
        <w:t>комплекта корпуса шнека ≤ 15 кг</w:t>
      </w:r>
    </w:p>
    <w:p w:rsidR="00E41112" w:rsidRPr="00C52019" w:rsidRDefault="00E41112" w:rsidP="009770A2">
      <w:pPr>
        <w:autoSpaceDE w:val="0"/>
        <w:autoSpaceDN w:val="0"/>
        <w:adjustRightInd w:val="0"/>
        <w:ind w:firstLine="567"/>
        <w:jc w:val="both"/>
        <w:rPr>
          <w:rFonts w:ascii="Arial" w:hAnsi="Arial" w:cs="Arial"/>
          <w:bCs/>
        </w:rPr>
      </w:pPr>
    </w:p>
    <w:p w:rsidR="003D4824" w:rsidRDefault="00E41112" w:rsidP="009770A2">
      <w:pPr>
        <w:pStyle w:val="a8"/>
        <w:autoSpaceDE w:val="0"/>
        <w:autoSpaceDN w:val="0"/>
        <w:adjustRightInd w:val="0"/>
        <w:ind w:left="0" w:firstLine="567"/>
        <w:jc w:val="both"/>
        <w:rPr>
          <w:rFonts w:ascii="Arial" w:hAnsi="Arial" w:cs="Arial"/>
          <w:bCs/>
        </w:rPr>
      </w:pPr>
      <w:proofErr w:type="gramStart"/>
      <w:r>
        <w:rPr>
          <w:rFonts w:ascii="Arial" w:hAnsi="Arial" w:cs="Arial"/>
          <w:bCs/>
        </w:rPr>
        <w:t>П</w:t>
      </w:r>
      <w:proofErr w:type="gramEnd"/>
      <w:r>
        <w:rPr>
          <w:rFonts w:ascii="Arial" w:hAnsi="Arial" w:cs="Arial"/>
          <w:bCs/>
        </w:rPr>
        <w:t xml:space="preserve"> р и м е ч а н и е</w:t>
      </w:r>
      <w:r w:rsidR="003D4824" w:rsidRPr="00C52019">
        <w:rPr>
          <w:rFonts w:ascii="Arial" w:hAnsi="Arial" w:cs="Arial"/>
          <w:bCs/>
        </w:rPr>
        <w:t>: Настольная машина может быть оснащена рамой или основанием, поэтому отдельный стол не требуется.</w:t>
      </w:r>
    </w:p>
    <w:p w:rsidR="00E41112" w:rsidRPr="00C52019" w:rsidRDefault="00E41112" w:rsidP="009770A2">
      <w:pPr>
        <w:pStyle w:val="a8"/>
        <w:autoSpaceDE w:val="0"/>
        <w:autoSpaceDN w:val="0"/>
        <w:adjustRightInd w:val="0"/>
        <w:ind w:left="0" w:firstLine="567"/>
        <w:jc w:val="both"/>
        <w:rPr>
          <w:rFonts w:ascii="Arial" w:hAnsi="Arial" w:cs="Arial"/>
          <w:bCs/>
        </w:rPr>
      </w:pPr>
    </w:p>
    <w:p w:rsidR="003D4824" w:rsidRPr="00C52019" w:rsidRDefault="003D4824" w:rsidP="009770A2">
      <w:pPr>
        <w:pStyle w:val="a8"/>
        <w:autoSpaceDE w:val="0"/>
        <w:autoSpaceDN w:val="0"/>
        <w:adjustRightInd w:val="0"/>
        <w:ind w:left="0" w:firstLine="567"/>
        <w:jc w:val="both"/>
        <w:rPr>
          <w:rFonts w:ascii="Arial" w:hAnsi="Arial" w:cs="Arial"/>
          <w:bCs/>
        </w:rPr>
      </w:pPr>
      <w:r w:rsidRPr="00C52019">
        <w:rPr>
          <w:rFonts w:ascii="Arial" w:hAnsi="Arial" w:cs="Arial"/>
          <w:bCs/>
        </w:rPr>
        <w:t>b) промышленные машин</w:t>
      </w:r>
      <w:r w:rsidR="00E41112">
        <w:rPr>
          <w:rFonts w:ascii="Arial" w:hAnsi="Arial" w:cs="Arial"/>
          <w:bCs/>
        </w:rPr>
        <w:t>ы (см. р</w:t>
      </w:r>
      <w:r w:rsidRPr="00C52019">
        <w:rPr>
          <w:rFonts w:ascii="Arial" w:hAnsi="Arial" w:cs="Arial"/>
          <w:bCs/>
        </w:rPr>
        <w:t>исунок 1 b), используемые для промышленного массового производства, которые нельзя охарактеризовать как профессиональные машины.</w:t>
      </w:r>
    </w:p>
    <w:p w:rsidR="00957CEB" w:rsidRDefault="00957CEB" w:rsidP="009770A2">
      <w:pPr>
        <w:pStyle w:val="a8"/>
        <w:autoSpaceDE w:val="0"/>
        <w:autoSpaceDN w:val="0"/>
        <w:adjustRightInd w:val="0"/>
        <w:ind w:left="0" w:firstLine="567"/>
        <w:jc w:val="both"/>
        <w:rPr>
          <w:rFonts w:ascii="Arial" w:hAnsi="Arial" w:cs="Arial"/>
          <w:bCs/>
        </w:rPr>
      </w:pPr>
    </w:p>
    <w:p w:rsidR="00957CEB" w:rsidRDefault="00957CEB" w:rsidP="009770A2">
      <w:pPr>
        <w:pStyle w:val="a8"/>
        <w:autoSpaceDE w:val="0"/>
        <w:autoSpaceDN w:val="0"/>
        <w:adjustRightInd w:val="0"/>
        <w:ind w:left="0" w:firstLine="567"/>
        <w:jc w:val="both"/>
        <w:rPr>
          <w:rFonts w:ascii="Arial" w:hAnsi="Arial" w:cs="Arial"/>
          <w:bCs/>
        </w:rPr>
      </w:pPr>
    </w:p>
    <w:p w:rsidR="00957CEB" w:rsidRDefault="00957CEB" w:rsidP="009770A2">
      <w:pPr>
        <w:pStyle w:val="a8"/>
        <w:autoSpaceDE w:val="0"/>
        <w:autoSpaceDN w:val="0"/>
        <w:adjustRightInd w:val="0"/>
        <w:ind w:left="0" w:firstLine="567"/>
        <w:jc w:val="both"/>
        <w:rPr>
          <w:rFonts w:ascii="Arial" w:hAnsi="Arial" w:cs="Arial"/>
          <w:bCs/>
        </w:rPr>
      </w:pPr>
      <w:r>
        <w:rPr>
          <w:rFonts w:ascii="Arial" w:hAnsi="Arial" w:cs="Arial"/>
          <w:bCs/>
        </w:rPr>
        <w:t>_________________________________________________________________</w:t>
      </w:r>
    </w:p>
    <w:p w:rsidR="00957CEB" w:rsidRDefault="00957CEB" w:rsidP="009770A2">
      <w:pPr>
        <w:pStyle w:val="a8"/>
        <w:autoSpaceDE w:val="0"/>
        <w:autoSpaceDN w:val="0"/>
        <w:adjustRightInd w:val="0"/>
        <w:ind w:left="0" w:firstLine="567"/>
        <w:jc w:val="both"/>
        <w:rPr>
          <w:rFonts w:ascii="Arial" w:hAnsi="Arial" w:cs="Arial"/>
          <w:bCs/>
        </w:rPr>
      </w:pPr>
      <w:r w:rsidRPr="00957CEB">
        <w:rPr>
          <w:rFonts w:ascii="Arial" w:hAnsi="Arial" w:cs="Arial"/>
          <w:bCs/>
        </w:rPr>
        <w:t>Проект, KZ, первая редакция</w:t>
      </w:r>
    </w:p>
    <w:p w:rsidR="003D4824" w:rsidRPr="00C52019" w:rsidRDefault="00E41112" w:rsidP="009770A2">
      <w:pPr>
        <w:pStyle w:val="a8"/>
        <w:autoSpaceDE w:val="0"/>
        <w:autoSpaceDN w:val="0"/>
        <w:adjustRightInd w:val="0"/>
        <w:ind w:left="0" w:firstLine="567"/>
        <w:jc w:val="both"/>
        <w:rPr>
          <w:rFonts w:ascii="Arial" w:hAnsi="Arial" w:cs="Arial"/>
          <w:bCs/>
        </w:rPr>
      </w:pPr>
      <w:r>
        <w:rPr>
          <w:rFonts w:ascii="Arial" w:hAnsi="Arial" w:cs="Arial"/>
          <w:bCs/>
        </w:rPr>
        <w:lastRenderedPageBreak/>
        <w:t>В настоящем стандарте</w:t>
      </w:r>
      <w:r w:rsidR="003D4824" w:rsidRPr="00C52019">
        <w:rPr>
          <w:rFonts w:ascii="Arial" w:hAnsi="Arial" w:cs="Arial"/>
          <w:bCs/>
        </w:rPr>
        <w:t xml:space="preserve"> не описываются особые требования к управлению машинами с ножным выключателем.</w:t>
      </w:r>
    </w:p>
    <w:p w:rsidR="003D4824" w:rsidRPr="00C52019" w:rsidRDefault="00E41112" w:rsidP="009770A2">
      <w:pPr>
        <w:pStyle w:val="a8"/>
        <w:autoSpaceDE w:val="0"/>
        <w:autoSpaceDN w:val="0"/>
        <w:adjustRightInd w:val="0"/>
        <w:ind w:left="0" w:firstLine="567"/>
        <w:jc w:val="both"/>
        <w:rPr>
          <w:rFonts w:ascii="Arial" w:hAnsi="Arial" w:cs="Arial"/>
          <w:bCs/>
        </w:rPr>
      </w:pPr>
      <w:r>
        <w:rPr>
          <w:rFonts w:ascii="Arial" w:hAnsi="Arial" w:cs="Arial"/>
          <w:bCs/>
        </w:rPr>
        <w:t>В настоящем стандарте</w:t>
      </w:r>
      <w:r w:rsidR="003D4824" w:rsidRPr="00C52019">
        <w:rPr>
          <w:rFonts w:ascii="Arial" w:hAnsi="Arial" w:cs="Arial"/>
          <w:bCs/>
        </w:rPr>
        <w:t xml:space="preserve"> не описываются специальные требования к дополнительным смесительным шнекам в воронке питателя, на к</w:t>
      </w:r>
      <w:r>
        <w:rPr>
          <w:rFonts w:ascii="Arial" w:hAnsi="Arial" w:cs="Arial"/>
          <w:bCs/>
        </w:rPr>
        <w:t>оторые распространяются требования европейского стандарта</w:t>
      </w:r>
      <w:r w:rsidR="006F239E">
        <w:rPr>
          <w:rFonts w:ascii="Arial" w:hAnsi="Arial" w:cs="Arial"/>
          <w:bCs/>
        </w:rPr>
        <w:t xml:space="preserve"> EN 13570:2005</w:t>
      </w:r>
      <w:r w:rsidR="003D4824" w:rsidRPr="00C52019">
        <w:rPr>
          <w:rFonts w:ascii="Arial" w:hAnsi="Arial" w:cs="Arial"/>
          <w:bCs/>
        </w:rPr>
        <w:t xml:space="preserve"> «Оборудование для пищевой промышленности. Смесительные машины. Требования безопасности и гигиены».</w:t>
      </w:r>
    </w:p>
    <w:p w:rsidR="00081EE7" w:rsidRPr="00C52019" w:rsidRDefault="00081EE7" w:rsidP="009770A2">
      <w:pPr>
        <w:pStyle w:val="a8"/>
        <w:autoSpaceDE w:val="0"/>
        <w:autoSpaceDN w:val="0"/>
        <w:adjustRightInd w:val="0"/>
        <w:ind w:left="0" w:firstLine="567"/>
        <w:jc w:val="both"/>
        <w:rPr>
          <w:rFonts w:ascii="Arial" w:hAnsi="Arial" w:cs="Arial"/>
          <w:bCs/>
        </w:rPr>
      </w:pPr>
    </w:p>
    <w:p w:rsidR="003D4824" w:rsidRDefault="000E0697" w:rsidP="000E0697">
      <w:pPr>
        <w:pStyle w:val="a8"/>
        <w:autoSpaceDE w:val="0"/>
        <w:autoSpaceDN w:val="0"/>
        <w:adjustRightInd w:val="0"/>
        <w:ind w:left="0" w:firstLine="851"/>
        <w:jc w:val="center"/>
        <w:rPr>
          <w:rFonts w:ascii="Arial" w:hAnsi="Arial" w:cs="Arial"/>
          <w:bCs/>
        </w:rPr>
      </w:pPr>
      <w:r>
        <w:rPr>
          <w:rFonts w:ascii="Arial" w:hAnsi="Arial" w:cs="Arial"/>
          <w:bCs/>
          <w:noProof/>
        </w:rPr>
        <w:drawing>
          <wp:inline distT="0" distB="0" distL="0" distR="0" wp14:anchorId="21240BB5" wp14:editId="7EE1E449">
            <wp:extent cx="4392000" cy="1828513"/>
            <wp:effectExtent l="0" t="0" r="889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92000" cy="1828513"/>
                    </a:xfrm>
                    <a:prstGeom prst="rect">
                      <a:avLst/>
                    </a:prstGeom>
                    <a:noFill/>
                  </pic:spPr>
                </pic:pic>
              </a:graphicData>
            </a:graphic>
          </wp:inline>
        </w:drawing>
      </w:r>
    </w:p>
    <w:p w:rsidR="006F239E" w:rsidRDefault="006F239E" w:rsidP="00C52019">
      <w:pPr>
        <w:pStyle w:val="a8"/>
        <w:autoSpaceDE w:val="0"/>
        <w:autoSpaceDN w:val="0"/>
        <w:adjustRightInd w:val="0"/>
        <w:ind w:left="0" w:firstLine="851"/>
        <w:jc w:val="both"/>
        <w:rPr>
          <w:rFonts w:ascii="Arial" w:hAnsi="Arial" w:cs="Arial"/>
          <w:bCs/>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0E0697" w:rsidTr="00DC2CC7">
        <w:tc>
          <w:tcPr>
            <w:tcW w:w="4785" w:type="dxa"/>
          </w:tcPr>
          <w:p w:rsidR="000E0697" w:rsidRPr="00DC2CC7" w:rsidRDefault="000E0697" w:rsidP="00C52019">
            <w:pPr>
              <w:pStyle w:val="a8"/>
              <w:autoSpaceDE w:val="0"/>
              <w:autoSpaceDN w:val="0"/>
              <w:adjustRightInd w:val="0"/>
              <w:ind w:left="0"/>
              <w:jc w:val="both"/>
              <w:rPr>
                <w:rFonts w:ascii="Arial" w:hAnsi="Arial" w:cs="Arial"/>
                <w:b/>
                <w:bCs/>
              </w:rPr>
            </w:pPr>
            <w:r w:rsidRPr="00DC2CC7">
              <w:rPr>
                <w:rFonts w:ascii="Arial" w:hAnsi="Arial" w:cs="Arial"/>
                <w:b/>
                <w:bCs/>
              </w:rPr>
              <w:t>a) Профессиональная машина с поддоном и ограничительной пластиной</w:t>
            </w:r>
          </w:p>
        </w:tc>
        <w:tc>
          <w:tcPr>
            <w:tcW w:w="4785" w:type="dxa"/>
          </w:tcPr>
          <w:p w:rsidR="000E0697" w:rsidRPr="00DC2CC7" w:rsidRDefault="00DC2CC7" w:rsidP="00C52019">
            <w:pPr>
              <w:pStyle w:val="a8"/>
              <w:autoSpaceDE w:val="0"/>
              <w:autoSpaceDN w:val="0"/>
              <w:adjustRightInd w:val="0"/>
              <w:ind w:left="0"/>
              <w:jc w:val="both"/>
              <w:rPr>
                <w:rFonts w:ascii="Arial" w:hAnsi="Arial" w:cs="Arial"/>
                <w:b/>
                <w:bCs/>
              </w:rPr>
            </w:pPr>
            <w:r w:rsidRPr="00DC2CC7">
              <w:rPr>
                <w:rFonts w:ascii="Arial" w:hAnsi="Arial" w:cs="Arial"/>
                <w:b/>
                <w:bCs/>
              </w:rPr>
              <w:t>b) Промышленная машина с воронкой питателя, защитной крышкой и шнековым транспортёром</w:t>
            </w:r>
          </w:p>
        </w:tc>
      </w:tr>
    </w:tbl>
    <w:p w:rsidR="006F239E" w:rsidRDefault="006F239E" w:rsidP="00C52019">
      <w:pPr>
        <w:pStyle w:val="a8"/>
        <w:autoSpaceDE w:val="0"/>
        <w:autoSpaceDN w:val="0"/>
        <w:adjustRightInd w:val="0"/>
        <w:ind w:left="0" w:firstLine="851"/>
        <w:jc w:val="both"/>
        <w:rPr>
          <w:rFonts w:ascii="Arial" w:hAnsi="Arial" w:cs="Arial"/>
          <w:bCs/>
        </w:rPr>
      </w:pPr>
    </w:p>
    <w:p w:rsidR="006F239E" w:rsidRDefault="00902B66" w:rsidP="00902B66">
      <w:pPr>
        <w:autoSpaceDE w:val="0"/>
        <w:autoSpaceDN w:val="0"/>
        <w:adjustRightInd w:val="0"/>
        <w:jc w:val="both"/>
        <w:rPr>
          <w:rFonts w:ascii="Arial" w:hAnsi="Arial" w:cs="Arial"/>
          <w:bCs/>
        </w:rPr>
      </w:pPr>
      <w:proofErr w:type="gramStart"/>
      <w:r>
        <w:rPr>
          <w:rFonts w:ascii="Arial" w:hAnsi="Arial" w:cs="Arial"/>
          <w:bCs/>
        </w:rPr>
        <w:t xml:space="preserve">1- </w:t>
      </w:r>
      <w:r w:rsidRPr="00902B66">
        <w:rPr>
          <w:rFonts w:ascii="Arial" w:hAnsi="Arial" w:cs="Arial"/>
          <w:bCs/>
        </w:rPr>
        <w:t>контргайка</w:t>
      </w:r>
      <w:r>
        <w:rPr>
          <w:rFonts w:ascii="Arial" w:hAnsi="Arial" w:cs="Arial"/>
          <w:bCs/>
        </w:rPr>
        <w:t xml:space="preserve">; 2- </w:t>
      </w:r>
      <w:r w:rsidRPr="00902B66">
        <w:rPr>
          <w:rFonts w:ascii="Arial" w:hAnsi="Arial" w:cs="Arial"/>
          <w:bCs/>
        </w:rPr>
        <w:t>ножевая решётка</w:t>
      </w:r>
      <w:r>
        <w:rPr>
          <w:rFonts w:ascii="Arial" w:hAnsi="Arial" w:cs="Arial"/>
          <w:bCs/>
        </w:rPr>
        <w:t xml:space="preserve">; </w:t>
      </w:r>
      <w:r w:rsidRPr="00902B66">
        <w:rPr>
          <w:rFonts w:ascii="Arial" w:hAnsi="Arial" w:cs="Arial"/>
          <w:bCs/>
        </w:rPr>
        <w:t>3</w:t>
      </w:r>
      <w:r>
        <w:rPr>
          <w:rFonts w:ascii="Arial" w:hAnsi="Arial" w:cs="Arial"/>
          <w:bCs/>
        </w:rPr>
        <w:t xml:space="preserve">- </w:t>
      </w:r>
      <w:r w:rsidRPr="00902B66">
        <w:rPr>
          <w:rFonts w:ascii="Arial" w:hAnsi="Arial" w:cs="Arial"/>
          <w:bCs/>
        </w:rPr>
        <w:t>нож</w:t>
      </w:r>
      <w:r>
        <w:rPr>
          <w:rFonts w:ascii="Arial" w:hAnsi="Arial" w:cs="Arial"/>
          <w:bCs/>
        </w:rPr>
        <w:t>;</w:t>
      </w:r>
      <w:r w:rsidRPr="00902B66">
        <w:t xml:space="preserve"> </w:t>
      </w:r>
      <w:r>
        <w:rPr>
          <w:rFonts w:ascii="Arial" w:hAnsi="Arial" w:cs="Arial"/>
          <w:bCs/>
        </w:rPr>
        <w:t xml:space="preserve">4- </w:t>
      </w:r>
      <w:r w:rsidRPr="00902B66">
        <w:rPr>
          <w:rFonts w:ascii="Arial" w:hAnsi="Arial" w:cs="Arial"/>
          <w:bCs/>
        </w:rPr>
        <w:t>шнек</w:t>
      </w:r>
      <w:r>
        <w:rPr>
          <w:rFonts w:ascii="Arial" w:hAnsi="Arial" w:cs="Arial"/>
          <w:bCs/>
        </w:rPr>
        <w:t xml:space="preserve">; </w:t>
      </w:r>
      <w:r w:rsidRPr="00902B66">
        <w:rPr>
          <w:rFonts w:ascii="Arial" w:hAnsi="Arial" w:cs="Arial"/>
          <w:bCs/>
        </w:rPr>
        <w:t>5</w:t>
      </w:r>
      <w:r>
        <w:rPr>
          <w:rFonts w:ascii="Arial" w:hAnsi="Arial" w:cs="Arial"/>
          <w:bCs/>
        </w:rPr>
        <w:t xml:space="preserve">- </w:t>
      </w:r>
      <w:r w:rsidRPr="00902B66">
        <w:rPr>
          <w:rFonts w:ascii="Arial" w:hAnsi="Arial" w:cs="Arial"/>
          <w:bCs/>
        </w:rPr>
        <w:t>корпус шнека</w:t>
      </w:r>
      <w:r>
        <w:rPr>
          <w:rFonts w:ascii="Arial" w:hAnsi="Arial" w:cs="Arial"/>
          <w:bCs/>
        </w:rPr>
        <w:t xml:space="preserve">; </w:t>
      </w:r>
      <w:r w:rsidRPr="00902B66">
        <w:rPr>
          <w:rFonts w:ascii="Arial" w:hAnsi="Arial" w:cs="Arial"/>
          <w:bCs/>
        </w:rPr>
        <w:t>6</w:t>
      </w:r>
      <w:r>
        <w:rPr>
          <w:rFonts w:ascii="Arial" w:hAnsi="Arial" w:cs="Arial"/>
          <w:bCs/>
        </w:rPr>
        <w:t xml:space="preserve">- </w:t>
      </w:r>
      <w:r w:rsidRPr="00902B66">
        <w:rPr>
          <w:rFonts w:ascii="Arial" w:hAnsi="Arial" w:cs="Arial"/>
          <w:bCs/>
        </w:rPr>
        <w:t>питатель</w:t>
      </w:r>
      <w:r>
        <w:rPr>
          <w:rFonts w:ascii="Arial" w:hAnsi="Arial" w:cs="Arial"/>
          <w:bCs/>
        </w:rPr>
        <w:t>;</w:t>
      </w:r>
      <w:r w:rsidRPr="00902B66">
        <w:t xml:space="preserve"> </w:t>
      </w:r>
      <w:r>
        <w:t xml:space="preserve">  </w:t>
      </w:r>
      <w:r>
        <w:rPr>
          <w:rFonts w:ascii="Arial" w:hAnsi="Arial" w:cs="Arial"/>
          <w:bCs/>
        </w:rPr>
        <w:t xml:space="preserve">7- </w:t>
      </w:r>
      <w:r w:rsidRPr="00902B66">
        <w:rPr>
          <w:rFonts w:ascii="Arial" w:hAnsi="Arial" w:cs="Arial"/>
          <w:bCs/>
        </w:rPr>
        <w:t>толкатель</w:t>
      </w:r>
      <w:r w:rsidRPr="00902B66">
        <w:rPr>
          <w:rFonts w:ascii="Arial" w:hAnsi="Arial" w:cs="Arial"/>
          <w:bCs/>
        </w:rPr>
        <w:tab/>
      </w:r>
      <w:r>
        <w:rPr>
          <w:rFonts w:ascii="Arial" w:hAnsi="Arial" w:cs="Arial"/>
          <w:bCs/>
        </w:rPr>
        <w:t xml:space="preserve">; 8- </w:t>
      </w:r>
      <w:r w:rsidRPr="00902B66">
        <w:rPr>
          <w:rFonts w:ascii="Arial" w:hAnsi="Arial" w:cs="Arial"/>
          <w:bCs/>
        </w:rPr>
        <w:t>ограничительная пластина</w:t>
      </w:r>
      <w:r>
        <w:rPr>
          <w:rFonts w:ascii="Arial" w:hAnsi="Arial" w:cs="Arial"/>
          <w:bCs/>
        </w:rPr>
        <w:t xml:space="preserve">; 9- </w:t>
      </w:r>
      <w:r w:rsidRPr="00902B66">
        <w:rPr>
          <w:rFonts w:ascii="Arial" w:hAnsi="Arial" w:cs="Arial"/>
          <w:bCs/>
        </w:rPr>
        <w:t>поддон</w:t>
      </w:r>
      <w:r>
        <w:rPr>
          <w:rFonts w:ascii="Arial" w:hAnsi="Arial" w:cs="Arial"/>
          <w:bCs/>
        </w:rPr>
        <w:t xml:space="preserve">; 10- </w:t>
      </w:r>
      <w:r w:rsidRPr="00902B66">
        <w:rPr>
          <w:rFonts w:ascii="Arial" w:hAnsi="Arial" w:cs="Arial"/>
          <w:bCs/>
        </w:rPr>
        <w:t>выключатель</w:t>
      </w:r>
      <w:r>
        <w:rPr>
          <w:rFonts w:ascii="Arial" w:hAnsi="Arial" w:cs="Arial"/>
          <w:bCs/>
        </w:rPr>
        <w:t xml:space="preserve">;               11- </w:t>
      </w:r>
      <w:r w:rsidRPr="00902B66">
        <w:rPr>
          <w:rFonts w:ascii="Arial" w:hAnsi="Arial" w:cs="Arial"/>
          <w:bCs/>
        </w:rPr>
        <w:t>воронка питателя</w:t>
      </w:r>
      <w:r>
        <w:rPr>
          <w:rFonts w:ascii="Arial" w:hAnsi="Arial" w:cs="Arial"/>
          <w:bCs/>
        </w:rPr>
        <w:t xml:space="preserve">; </w:t>
      </w:r>
      <w:r w:rsidRPr="00902B66">
        <w:rPr>
          <w:rFonts w:ascii="Arial" w:hAnsi="Arial" w:cs="Arial"/>
          <w:bCs/>
        </w:rPr>
        <w:t>12</w:t>
      </w:r>
      <w:r>
        <w:rPr>
          <w:rFonts w:ascii="Arial" w:hAnsi="Arial" w:cs="Arial"/>
          <w:bCs/>
        </w:rPr>
        <w:t xml:space="preserve">- </w:t>
      </w:r>
      <w:r w:rsidRPr="00902B66">
        <w:rPr>
          <w:rFonts w:ascii="Arial" w:hAnsi="Arial" w:cs="Arial"/>
          <w:bCs/>
        </w:rPr>
        <w:t>шнековый транспортёр</w:t>
      </w:r>
      <w:r>
        <w:rPr>
          <w:rFonts w:ascii="Arial" w:hAnsi="Arial" w:cs="Arial"/>
          <w:bCs/>
        </w:rPr>
        <w:t>;</w:t>
      </w:r>
      <w:r w:rsidRPr="00902B66">
        <w:t xml:space="preserve"> </w:t>
      </w:r>
      <w:r>
        <w:rPr>
          <w:rFonts w:ascii="Arial" w:hAnsi="Arial" w:cs="Arial"/>
          <w:bCs/>
        </w:rPr>
        <w:t xml:space="preserve">13- </w:t>
      </w:r>
      <w:r w:rsidRPr="00902B66">
        <w:rPr>
          <w:rFonts w:ascii="Arial" w:hAnsi="Arial" w:cs="Arial"/>
          <w:bCs/>
        </w:rPr>
        <w:t>защитная крышка</w:t>
      </w:r>
      <w:r>
        <w:rPr>
          <w:rFonts w:ascii="Arial" w:hAnsi="Arial" w:cs="Arial"/>
          <w:bCs/>
        </w:rPr>
        <w:t xml:space="preserve">;               14- </w:t>
      </w:r>
      <w:r w:rsidRPr="00902B66">
        <w:rPr>
          <w:rFonts w:ascii="Arial" w:hAnsi="Arial" w:cs="Arial"/>
          <w:bCs/>
        </w:rPr>
        <w:t>выключатель защитного кожуха</w:t>
      </w:r>
      <w:r>
        <w:rPr>
          <w:rFonts w:ascii="Arial" w:hAnsi="Arial" w:cs="Arial"/>
          <w:bCs/>
        </w:rPr>
        <w:t xml:space="preserve">; 15- </w:t>
      </w:r>
      <w:r w:rsidRPr="00902B66">
        <w:rPr>
          <w:rFonts w:ascii="Arial" w:hAnsi="Arial" w:cs="Arial"/>
          <w:bCs/>
        </w:rPr>
        <w:t>контргайка</w:t>
      </w:r>
      <w:r>
        <w:rPr>
          <w:rFonts w:ascii="Arial" w:hAnsi="Arial" w:cs="Arial"/>
          <w:bCs/>
        </w:rPr>
        <w:t xml:space="preserve">; 16- </w:t>
      </w:r>
      <w:r w:rsidRPr="00902B66">
        <w:rPr>
          <w:rFonts w:ascii="Arial" w:hAnsi="Arial" w:cs="Arial"/>
          <w:bCs/>
        </w:rPr>
        <w:t>Защитный кожух</w:t>
      </w:r>
      <w:r>
        <w:rPr>
          <w:rFonts w:ascii="Arial" w:hAnsi="Arial" w:cs="Arial"/>
          <w:bCs/>
        </w:rPr>
        <w:t xml:space="preserve">;             </w:t>
      </w:r>
      <w:r w:rsidRPr="00902B66">
        <w:rPr>
          <w:rFonts w:ascii="Arial" w:hAnsi="Arial" w:cs="Arial"/>
          <w:bCs/>
        </w:rPr>
        <w:t>17</w:t>
      </w:r>
      <w:r>
        <w:rPr>
          <w:rFonts w:ascii="Arial" w:hAnsi="Arial" w:cs="Arial"/>
          <w:bCs/>
        </w:rPr>
        <w:t xml:space="preserve">- </w:t>
      </w:r>
      <w:r w:rsidRPr="00902B66">
        <w:rPr>
          <w:rFonts w:ascii="Arial" w:hAnsi="Arial" w:cs="Arial"/>
          <w:bCs/>
        </w:rPr>
        <w:tab/>
        <w:t>шнек</w:t>
      </w:r>
      <w:r>
        <w:rPr>
          <w:rFonts w:ascii="Arial" w:hAnsi="Arial" w:cs="Arial"/>
          <w:bCs/>
        </w:rPr>
        <w:t xml:space="preserve">;18- </w:t>
      </w:r>
      <w:r w:rsidRPr="00902B66">
        <w:rPr>
          <w:rFonts w:ascii="Arial" w:hAnsi="Arial" w:cs="Arial"/>
          <w:bCs/>
        </w:rPr>
        <w:t>корпус волчка</w:t>
      </w:r>
      <w:r>
        <w:rPr>
          <w:rFonts w:ascii="Arial" w:hAnsi="Arial" w:cs="Arial"/>
          <w:bCs/>
        </w:rPr>
        <w:t xml:space="preserve">;19- </w:t>
      </w:r>
      <w:r w:rsidRPr="00902B66">
        <w:rPr>
          <w:rFonts w:ascii="Arial" w:hAnsi="Arial" w:cs="Arial"/>
          <w:bCs/>
        </w:rPr>
        <w:t>загрузочное устройство</w:t>
      </w:r>
      <w:r>
        <w:rPr>
          <w:rFonts w:ascii="Arial" w:hAnsi="Arial" w:cs="Arial"/>
          <w:bCs/>
        </w:rPr>
        <w:t xml:space="preserve">; 20- </w:t>
      </w:r>
      <w:r w:rsidRPr="00902B66">
        <w:rPr>
          <w:rFonts w:ascii="Arial" w:hAnsi="Arial" w:cs="Arial"/>
          <w:bCs/>
        </w:rPr>
        <w:t>пол</w:t>
      </w:r>
      <w:r>
        <w:rPr>
          <w:rFonts w:ascii="Arial" w:hAnsi="Arial" w:cs="Arial"/>
          <w:bCs/>
        </w:rPr>
        <w:t>;</w:t>
      </w:r>
      <w:proofErr w:type="gramEnd"/>
      <w:r>
        <w:rPr>
          <w:rFonts w:ascii="Arial" w:hAnsi="Arial" w:cs="Arial"/>
          <w:bCs/>
        </w:rPr>
        <w:t xml:space="preserve"> 21- </w:t>
      </w:r>
      <w:r w:rsidRPr="00902B66">
        <w:rPr>
          <w:rFonts w:ascii="Arial" w:hAnsi="Arial" w:cs="Arial"/>
          <w:bCs/>
        </w:rPr>
        <w:t>стол</w:t>
      </w:r>
      <w:r w:rsidRPr="00902B66">
        <w:rPr>
          <w:rFonts w:ascii="Arial" w:hAnsi="Arial" w:cs="Arial"/>
          <w:bCs/>
        </w:rPr>
        <w:tab/>
      </w:r>
      <w:r>
        <w:rPr>
          <w:rFonts w:ascii="Arial" w:hAnsi="Arial" w:cs="Arial"/>
          <w:bCs/>
        </w:rPr>
        <w:t xml:space="preserve">;        </w:t>
      </w:r>
      <w:r w:rsidRPr="00902B66">
        <w:rPr>
          <w:rFonts w:ascii="Arial" w:hAnsi="Arial" w:cs="Arial"/>
          <w:bCs/>
        </w:rPr>
        <w:t>22</w:t>
      </w:r>
      <w:r>
        <w:rPr>
          <w:rFonts w:ascii="Arial" w:hAnsi="Arial" w:cs="Arial"/>
          <w:bCs/>
        </w:rPr>
        <w:t xml:space="preserve">- </w:t>
      </w:r>
      <w:r>
        <w:rPr>
          <w:rFonts w:ascii="Arial" w:hAnsi="Arial" w:cs="Arial"/>
          <w:bCs/>
        </w:rPr>
        <w:tab/>
        <w:t>верхняя поверхность стола</w:t>
      </w:r>
    </w:p>
    <w:p w:rsidR="006F239E" w:rsidRDefault="006F239E" w:rsidP="00C52019">
      <w:pPr>
        <w:pStyle w:val="a8"/>
        <w:autoSpaceDE w:val="0"/>
        <w:autoSpaceDN w:val="0"/>
        <w:adjustRightInd w:val="0"/>
        <w:ind w:left="0" w:firstLine="851"/>
        <w:jc w:val="both"/>
        <w:rPr>
          <w:rFonts w:ascii="Arial" w:hAnsi="Arial" w:cs="Arial"/>
          <w:bCs/>
        </w:rPr>
      </w:pPr>
    </w:p>
    <w:p w:rsidR="00CB2D6C" w:rsidRPr="005E1892" w:rsidRDefault="00CB2D6C" w:rsidP="005E1892">
      <w:pPr>
        <w:jc w:val="center"/>
        <w:rPr>
          <w:rFonts w:ascii="Arial" w:hAnsi="Arial" w:cs="Arial"/>
          <w:b/>
          <w:bCs/>
        </w:rPr>
      </w:pPr>
      <w:r w:rsidRPr="005E1892">
        <w:rPr>
          <w:rFonts w:ascii="Arial" w:hAnsi="Arial" w:cs="Arial"/>
          <w:b/>
          <w:bCs/>
        </w:rPr>
        <w:t>Рисунок 1. Примеры машин</w:t>
      </w:r>
    </w:p>
    <w:p w:rsidR="006F239E" w:rsidRDefault="006F239E" w:rsidP="00C52019">
      <w:pPr>
        <w:pStyle w:val="a8"/>
        <w:autoSpaceDE w:val="0"/>
        <w:autoSpaceDN w:val="0"/>
        <w:adjustRightInd w:val="0"/>
        <w:ind w:left="0" w:firstLine="851"/>
        <w:jc w:val="both"/>
        <w:rPr>
          <w:rFonts w:ascii="Arial" w:hAnsi="Arial" w:cs="Arial"/>
          <w:bCs/>
        </w:rPr>
      </w:pP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Настоящий стандарт</w:t>
      </w:r>
      <w:r w:rsidRPr="005E1892">
        <w:rPr>
          <w:rFonts w:ascii="Arial" w:hAnsi="Arial" w:cs="Arial"/>
          <w:bCs/>
        </w:rPr>
        <w:t xml:space="preserve"> распространяется на следующие типы машин:</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машина с поддоном, пи</w:t>
      </w:r>
      <w:r>
        <w:rPr>
          <w:rFonts w:ascii="Arial" w:hAnsi="Arial" w:cs="Arial"/>
          <w:bCs/>
        </w:rPr>
        <w:t>тателем и толкателем (см. р</w:t>
      </w:r>
      <w:r w:rsidRPr="005E1892">
        <w:rPr>
          <w:rFonts w:ascii="Arial" w:hAnsi="Arial" w:cs="Arial"/>
          <w:bCs/>
        </w:rPr>
        <w:t>исунок 3);</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машина с поддоном, питателем, ограничительной п</w:t>
      </w:r>
      <w:r>
        <w:rPr>
          <w:rFonts w:ascii="Arial" w:hAnsi="Arial" w:cs="Arial"/>
          <w:bCs/>
        </w:rPr>
        <w:t>ластиной и толкателем (см. р</w:t>
      </w:r>
      <w:r w:rsidRPr="005E1892">
        <w:rPr>
          <w:rFonts w:ascii="Arial" w:hAnsi="Arial" w:cs="Arial"/>
          <w:bCs/>
        </w:rPr>
        <w:t>исунок 4);</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 xml:space="preserve">машина с воронкой питателя, защитной крышкой, </w:t>
      </w:r>
      <w:r>
        <w:rPr>
          <w:rFonts w:ascii="Arial" w:hAnsi="Arial" w:cs="Arial"/>
          <w:bCs/>
        </w:rPr>
        <w:t>шнековым транспортёром (см. р</w:t>
      </w:r>
      <w:r w:rsidRPr="005E1892">
        <w:rPr>
          <w:rFonts w:ascii="Arial" w:hAnsi="Arial" w:cs="Arial"/>
          <w:bCs/>
        </w:rPr>
        <w:t>исунок 6);</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 xml:space="preserve">машина с воронкой питателя, </w:t>
      </w:r>
      <w:proofErr w:type="gramStart"/>
      <w:r w:rsidRPr="005E1892">
        <w:rPr>
          <w:rFonts w:ascii="Arial" w:hAnsi="Arial" w:cs="Arial"/>
          <w:bCs/>
        </w:rPr>
        <w:t>с</w:t>
      </w:r>
      <w:proofErr w:type="gramEnd"/>
      <w:r w:rsidRPr="005E1892">
        <w:rPr>
          <w:rFonts w:ascii="Arial" w:hAnsi="Arial" w:cs="Arial"/>
          <w:bCs/>
        </w:rPr>
        <w:t xml:space="preserve"> или </w:t>
      </w:r>
      <w:proofErr w:type="gramStart"/>
      <w:r w:rsidRPr="005E1892">
        <w:rPr>
          <w:rFonts w:ascii="Arial" w:hAnsi="Arial" w:cs="Arial"/>
          <w:bCs/>
        </w:rPr>
        <w:t>без</w:t>
      </w:r>
      <w:proofErr w:type="gramEnd"/>
      <w:r w:rsidRPr="005E1892">
        <w:rPr>
          <w:rFonts w:ascii="Arial" w:hAnsi="Arial" w:cs="Arial"/>
          <w:bCs/>
        </w:rPr>
        <w:t xml:space="preserve"> защитной крышки, шнековым транспортёром и загрузочным устройством (непрерывно или прерывисто).</w:t>
      </w:r>
    </w:p>
    <w:p w:rsidR="005E1892" w:rsidRPr="005E1892" w:rsidRDefault="005E1892" w:rsidP="005E1892">
      <w:pPr>
        <w:pStyle w:val="a8"/>
        <w:autoSpaceDE w:val="0"/>
        <w:autoSpaceDN w:val="0"/>
        <w:adjustRightInd w:val="0"/>
        <w:ind w:left="0" w:firstLine="567"/>
        <w:jc w:val="both"/>
        <w:rPr>
          <w:rFonts w:ascii="Arial" w:hAnsi="Arial" w:cs="Arial"/>
          <w:bCs/>
        </w:rPr>
      </w:pPr>
      <w:r w:rsidRPr="005E1892">
        <w:rPr>
          <w:rFonts w:ascii="Arial" w:hAnsi="Arial" w:cs="Arial"/>
          <w:bCs/>
        </w:rPr>
        <w:t>Машины состоят из механического устройства, корпуса шнека со шнеком, поддоном (с питателем) или воронкой питателя, набора режущих инструментов, контргайки, приводного двигателя. Они также будут иметь различные устройства обе</w:t>
      </w:r>
      <w:r>
        <w:rPr>
          <w:rFonts w:ascii="Arial" w:hAnsi="Arial" w:cs="Arial"/>
          <w:bCs/>
        </w:rPr>
        <w:t xml:space="preserve">спечения защиты, как примеры в </w:t>
      </w:r>
      <w:r w:rsidR="002A26D5">
        <w:rPr>
          <w:rFonts w:ascii="Arial" w:hAnsi="Arial" w:cs="Arial"/>
          <w:bCs/>
        </w:rPr>
        <w:t>разделе</w:t>
      </w:r>
      <w:r w:rsidRPr="005E1892">
        <w:rPr>
          <w:rFonts w:ascii="Arial" w:hAnsi="Arial" w:cs="Arial"/>
          <w:bCs/>
        </w:rPr>
        <w:t xml:space="preserve"> 4.</w:t>
      </w:r>
    </w:p>
    <w:p w:rsidR="005E1892" w:rsidRPr="005E1892" w:rsidRDefault="005E1892" w:rsidP="005E1892">
      <w:pPr>
        <w:pStyle w:val="a8"/>
        <w:autoSpaceDE w:val="0"/>
        <w:autoSpaceDN w:val="0"/>
        <w:adjustRightInd w:val="0"/>
        <w:ind w:left="0" w:firstLine="567"/>
        <w:jc w:val="both"/>
        <w:rPr>
          <w:rFonts w:ascii="Arial" w:hAnsi="Arial" w:cs="Arial"/>
          <w:bCs/>
        </w:rPr>
      </w:pPr>
      <w:r w:rsidRPr="005E1892">
        <w:rPr>
          <w:rFonts w:ascii="Arial" w:hAnsi="Arial" w:cs="Arial"/>
          <w:bCs/>
        </w:rPr>
        <w:t xml:space="preserve">Машины могут быть оснащены, например, </w:t>
      </w:r>
      <w:proofErr w:type="gramStart"/>
      <w:r w:rsidRPr="005E1892">
        <w:rPr>
          <w:rFonts w:ascii="Arial" w:hAnsi="Arial" w:cs="Arial"/>
          <w:bCs/>
        </w:rPr>
        <w:t>с</w:t>
      </w:r>
      <w:proofErr w:type="gramEnd"/>
      <w:r w:rsidRPr="005E1892">
        <w:rPr>
          <w:rFonts w:ascii="Arial" w:hAnsi="Arial" w:cs="Arial"/>
          <w:bCs/>
        </w:rPr>
        <w:t>:</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крючок для извлечения;</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эжектор или экстрактор;</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защитный кожух над выпускным отверстием;</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защитная крышка над входным отверстием воронки питателя;</w:t>
      </w:r>
    </w:p>
    <w:p w:rsidR="005E1892" w:rsidRPr="005E1892" w:rsidRDefault="002A26D5" w:rsidP="005E1892">
      <w:pPr>
        <w:pStyle w:val="a8"/>
        <w:autoSpaceDE w:val="0"/>
        <w:autoSpaceDN w:val="0"/>
        <w:adjustRightInd w:val="0"/>
        <w:ind w:left="0" w:firstLine="567"/>
        <w:jc w:val="both"/>
        <w:rPr>
          <w:rFonts w:ascii="Arial" w:hAnsi="Arial" w:cs="Arial"/>
          <w:bCs/>
        </w:rPr>
      </w:pPr>
      <w:r>
        <w:rPr>
          <w:rFonts w:ascii="Arial" w:hAnsi="Arial" w:cs="Arial"/>
          <w:bCs/>
        </w:rPr>
        <w:lastRenderedPageBreak/>
        <w:t xml:space="preserve">- </w:t>
      </w:r>
      <w:r w:rsidR="005E1892" w:rsidRPr="005E1892">
        <w:rPr>
          <w:rFonts w:ascii="Arial" w:hAnsi="Arial" w:cs="Arial"/>
          <w:bCs/>
        </w:rPr>
        <w:t>транспортная тележка для контргайки, набора режущих инструментов, шнека и шнекового транспортёра;</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подъёмное устройство для контргайки, комплект режущего инструмента, шнека и шнекового транспортёра;</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E1892">
        <w:rPr>
          <w:rFonts w:ascii="Arial" w:hAnsi="Arial" w:cs="Arial"/>
          <w:bCs/>
        </w:rPr>
        <w:t>загрузочное устройство.</w:t>
      </w:r>
    </w:p>
    <w:p w:rsidR="005E1892" w:rsidRPr="005E1892" w:rsidRDefault="005E1892" w:rsidP="005E1892">
      <w:pPr>
        <w:pStyle w:val="a8"/>
        <w:autoSpaceDE w:val="0"/>
        <w:autoSpaceDN w:val="0"/>
        <w:adjustRightInd w:val="0"/>
        <w:ind w:left="0" w:firstLine="567"/>
        <w:jc w:val="both"/>
        <w:rPr>
          <w:rFonts w:ascii="Arial" w:hAnsi="Arial" w:cs="Arial"/>
          <w:bCs/>
        </w:rPr>
      </w:pPr>
      <w:r w:rsidRPr="005E1892">
        <w:rPr>
          <w:rFonts w:ascii="Arial" w:hAnsi="Arial" w:cs="Arial"/>
          <w:bCs/>
        </w:rPr>
        <w:t>Продукт подаётся вручную или с помощью загрузочного устройства в машину. Продукт подаётся на шнек либо толкателем, либо шнековым транспортёром и измельчается набором режущих инструментов.</w:t>
      </w:r>
    </w:p>
    <w:p w:rsidR="005E1892" w:rsidRPr="005E1892" w:rsidRDefault="005E1892" w:rsidP="005E1892">
      <w:pPr>
        <w:pStyle w:val="a8"/>
        <w:autoSpaceDE w:val="0"/>
        <w:autoSpaceDN w:val="0"/>
        <w:adjustRightInd w:val="0"/>
        <w:ind w:left="0" w:firstLine="567"/>
        <w:jc w:val="both"/>
        <w:rPr>
          <w:rFonts w:ascii="Arial" w:hAnsi="Arial" w:cs="Arial"/>
          <w:bCs/>
        </w:rPr>
      </w:pPr>
      <w:r>
        <w:rPr>
          <w:rFonts w:ascii="Arial" w:hAnsi="Arial" w:cs="Arial"/>
          <w:bCs/>
        </w:rPr>
        <w:t>В настоящем стандарте</w:t>
      </w:r>
      <w:r w:rsidRPr="005E1892">
        <w:rPr>
          <w:rFonts w:ascii="Arial" w:hAnsi="Arial" w:cs="Arial"/>
          <w:bCs/>
        </w:rPr>
        <w:t xml:space="preserve"> указаны все существенные опасности, опасные ситуации и события, относящиеся к машинам, когда они используются по назначению и в условиях неправильного использования, которые разумно предвидит изготовит</w:t>
      </w:r>
      <w:r>
        <w:rPr>
          <w:rFonts w:ascii="Arial" w:hAnsi="Arial" w:cs="Arial"/>
          <w:bCs/>
        </w:rPr>
        <w:t>ель (см.</w:t>
      </w:r>
      <w:r w:rsidRPr="005E1892">
        <w:rPr>
          <w:rFonts w:ascii="Arial" w:hAnsi="Arial" w:cs="Arial"/>
          <w:bCs/>
        </w:rPr>
        <w:t xml:space="preserve"> Приложение D).</w:t>
      </w:r>
    </w:p>
    <w:p w:rsidR="006F239E" w:rsidRDefault="005E1892" w:rsidP="005E1892">
      <w:pPr>
        <w:pStyle w:val="a8"/>
        <w:autoSpaceDE w:val="0"/>
        <w:autoSpaceDN w:val="0"/>
        <w:adjustRightInd w:val="0"/>
        <w:ind w:left="0" w:firstLine="567"/>
        <w:jc w:val="both"/>
        <w:rPr>
          <w:rFonts w:ascii="Arial" w:hAnsi="Arial" w:cs="Arial"/>
          <w:bCs/>
        </w:rPr>
      </w:pPr>
      <w:r>
        <w:rPr>
          <w:rFonts w:ascii="Arial" w:hAnsi="Arial" w:cs="Arial"/>
          <w:bCs/>
        </w:rPr>
        <w:t xml:space="preserve">В настоящем стандарте </w:t>
      </w:r>
      <w:r w:rsidRPr="005E1892">
        <w:rPr>
          <w:rFonts w:ascii="Arial" w:hAnsi="Arial" w:cs="Arial"/>
          <w:bCs/>
        </w:rPr>
        <w:t>указаны опасности, которые могут возникнуть при вводе в эксплуатацию, эксплуатации, очистке, использовании, техническом обслуживании и выводе машины из эксплуатации.</w:t>
      </w: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5E1892">
      <w:pPr>
        <w:pStyle w:val="a8"/>
        <w:autoSpaceDE w:val="0"/>
        <w:autoSpaceDN w:val="0"/>
        <w:adjustRightInd w:val="0"/>
        <w:ind w:left="0" w:firstLine="567"/>
        <w:jc w:val="both"/>
        <w:rPr>
          <w:rFonts w:ascii="Arial" w:hAnsi="Arial" w:cs="Arial"/>
          <w:bCs/>
        </w:rPr>
      </w:pPr>
    </w:p>
    <w:p w:rsidR="006F239E" w:rsidRDefault="006F239E" w:rsidP="00C52019">
      <w:pPr>
        <w:pStyle w:val="a8"/>
        <w:autoSpaceDE w:val="0"/>
        <w:autoSpaceDN w:val="0"/>
        <w:adjustRightInd w:val="0"/>
        <w:ind w:left="0" w:firstLine="851"/>
        <w:jc w:val="both"/>
        <w:rPr>
          <w:rFonts w:ascii="Arial" w:hAnsi="Arial" w:cs="Arial"/>
          <w:bCs/>
        </w:rPr>
      </w:pPr>
    </w:p>
    <w:p w:rsidR="006F239E" w:rsidRDefault="006F239E" w:rsidP="00C52019">
      <w:pPr>
        <w:pStyle w:val="a8"/>
        <w:autoSpaceDE w:val="0"/>
        <w:autoSpaceDN w:val="0"/>
        <w:adjustRightInd w:val="0"/>
        <w:ind w:left="0" w:firstLine="851"/>
        <w:jc w:val="both"/>
        <w:rPr>
          <w:rFonts w:ascii="Arial" w:hAnsi="Arial" w:cs="Arial"/>
          <w:bCs/>
        </w:rPr>
      </w:pPr>
    </w:p>
    <w:p w:rsidR="006F239E" w:rsidRPr="00C52019" w:rsidRDefault="006F239E"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Pr="00C52019" w:rsidRDefault="003D4824" w:rsidP="00C52019">
      <w:pPr>
        <w:pStyle w:val="a8"/>
        <w:autoSpaceDE w:val="0"/>
        <w:autoSpaceDN w:val="0"/>
        <w:adjustRightInd w:val="0"/>
        <w:ind w:left="0" w:firstLine="851"/>
        <w:jc w:val="both"/>
        <w:rPr>
          <w:rFonts w:ascii="Arial" w:hAnsi="Arial" w:cs="Arial"/>
          <w:bCs/>
        </w:rPr>
      </w:pPr>
    </w:p>
    <w:p w:rsidR="003D4824" w:rsidRDefault="003D4824" w:rsidP="00081EE7">
      <w:pPr>
        <w:pStyle w:val="a8"/>
        <w:autoSpaceDE w:val="0"/>
        <w:autoSpaceDN w:val="0"/>
        <w:adjustRightInd w:val="0"/>
        <w:ind w:left="927"/>
        <w:jc w:val="both"/>
        <w:rPr>
          <w:rFonts w:ascii="Arial" w:hAnsi="Arial" w:cs="Arial"/>
          <w:b/>
          <w:bCs/>
        </w:rPr>
      </w:pPr>
    </w:p>
    <w:p w:rsidR="003D4824" w:rsidRDefault="003D4824" w:rsidP="00081EE7">
      <w:pPr>
        <w:pStyle w:val="a8"/>
        <w:autoSpaceDE w:val="0"/>
        <w:autoSpaceDN w:val="0"/>
        <w:adjustRightInd w:val="0"/>
        <w:ind w:left="927"/>
        <w:jc w:val="both"/>
        <w:rPr>
          <w:rFonts w:ascii="Arial" w:hAnsi="Arial" w:cs="Arial"/>
          <w:b/>
          <w:bCs/>
        </w:rPr>
      </w:pPr>
    </w:p>
    <w:p w:rsidR="003D4824" w:rsidRDefault="003D4824" w:rsidP="00081EE7">
      <w:pPr>
        <w:pStyle w:val="a8"/>
        <w:autoSpaceDE w:val="0"/>
        <w:autoSpaceDN w:val="0"/>
        <w:adjustRightInd w:val="0"/>
        <w:ind w:left="927"/>
        <w:jc w:val="both"/>
        <w:rPr>
          <w:rFonts w:ascii="Arial" w:hAnsi="Arial" w:cs="Arial"/>
          <w:b/>
          <w:bCs/>
        </w:rPr>
      </w:pPr>
    </w:p>
    <w:p w:rsidR="003D4824" w:rsidRDefault="003D4824" w:rsidP="00081EE7">
      <w:pPr>
        <w:pStyle w:val="a8"/>
        <w:autoSpaceDE w:val="0"/>
        <w:autoSpaceDN w:val="0"/>
        <w:adjustRightInd w:val="0"/>
        <w:ind w:left="927"/>
        <w:jc w:val="both"/>
        <w:rPr>
          <w:rFonts w:ascii="Arial" w:hAnsi="Arial" w:cs="Arial"/>
          <w:b/>
          <w:bCs/>
        </w:rPr>
      </w:pPr>
    </w:p>
    <w:p w:rsidR="00C93325" w:rsidRPr="00DD0587" w:rsidRDefault="00C93325" w:rsidP="00957CEB">
      <w:pPr>
        <w:jc w:val="both"/>
        <w:outlineLvl w:val="2"/>
        <w:rPr>
          <w:rFonts w:ascii="Arial" w:eastAsia="Arial Unicode MS" w:hAnsi="Arial" w:cs="Arial"/>
          <w:b/>
          <w:bCs/>
          <w:sz w:val="28"/>
          <w:szCs w:val="28"/>
        </w:rPr>
      </w:pPr>
    </w:p>
    <w:p w:rsidR="003E33C4" w:rsidRDefault="003E33C4" w:rsidP="007A61CE">
      <w:pPr>
        <w:ind w:left="20" w:firstLine="547"/>
        <w:jc w:val="center"/>
        <w:outlineLvl w:val="2"/>
        <w:rPr>
          <w:rFonts w:ascii="Arial" w:eastAsia="Arial Unicode MS" w:hAnsi="Arial" w:cs="Arial"/>
          <w:b/>
          <w:bCs/>
        </w:rPr>
      </w:pPr>
      <w:bookmarkStart w:id="1" w:name="bookmark12"/>
    </w:p>
    <w:p w:rsidR="002A26D5" w:rsidRDefault="002A26D5" w:rsidP="00EE0999">
      <w:pPr>
        <w:ind w:left="20" w:firstLine="547"/>
        <w:jc w:val="both"/>
        <w:outlineLvl w:val="2"/>
        <w:rPr>
          <w:rFonts w:ascii="Arial" w:eastAsia="Arial Unicode MS" w:hAnsi="Arial" w:cs="Arial"/>
          <w:b/>
          <w:bCs/>
        </w:rPr>
      </w:pPr>
    </w:p>
    <w:p w:rsidR="00EE0999" w:rsidRDefault="00EE0999" w:rsidP="00EE0999">
      <w:pPr>
        <w:ind w:left="20" w:firstLine="547"/>
        <w:jc w:val="both"/>
        <w:outlineLvl w:val="2"/>
        <w:rPr>
          <w:rFonts w:ascii="Arial" w:eastAsia="Arial Unicode MS" w:hAnsi="Arial" w:cs="Arial"/>
          <w:b/>
          <w:bCs/>
        </w:rPr>
      </w:pPr>
      <w:r w:rsidRPr="00220C07">
        <w:rPr>
          <w:rFonts w:ascii="Arial" w:eastAsia="Arial Unicode MS" w:hAnsi="Arial" w:cs="Arial"/>
          <w:b/>
          <w:bCs/>
        </w:rPr>
        <w:lastRenderedPageBreak/>
        <w:t>2 Нормативные ссылки</w:t>
      </w:r>
    </w:p>
    <w:p w:rsidR="00220C07" w:rsidRPr="00220C07" w:rsidRDefault="00220C07" w:rsidP="00EE0999">
      <w:pPr>
        <w:ind w:left="20" w:firstLine="547"/>
        <w:jc w:val="both"/>
        <w:outlineLvl w:val="2"/>
        <w:rPr>
          <w:rFonts w:ascii="Arial" w:eastAsia="Arial Unicode MS" w:hAnsi="Arial" w:cs="Arial"/>
          <w:b/>
          <w:bCs/>
        </w:rPr>
      </w:pPr>
    </w:p>
    <w:p w:rsidR="002278B0" w:rsidRDefault="002278B0" w:rsidP="00EE0999">
      <w:pPr>
        <w:ind w:left="20" w:firstLine="547"/>
        <w:jc w:val="both"/>
        <w:outlineLvl w:val="2"/>
        <w:rPr>
          <w:rFonts w:ascii="Arial" w:eastAsia="Arial Unicode MS" w:hAnsi="Arial" w:cs="Arial"/>
          <w:bCs/>
        </w:rPr>
      </w:pPr>
      <w:r w:rsidRPr="002278B0">
        <w:rPr>
          <w:rFonts w:ascii="Arial" w:eastAsia="Arial Unicode MS" w:hAnsi="Arial" w:cs="Arial"/>
          <w:bCs/>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5E1892" w:rsidRDefault="005E1892" w:rsidP="005E1892">
      <w:pPr>
        <w:ind w:left="20" w:firstLine="547"/>
        <w:jc w:val="both"/>
        <w:outlineLvl w:val="2"/>
        <w:rPr>
          <w:rFonts w:ascii="Arial" w:eastAsia="Arial Unicode MS" w:hAnsi="Arial" w:cs="Arial"/>
          <w:bCs/>
        </w:rPr>
      </w:pPr>
      <w:r w:rsidRPr="005E1892">
        <w:rPr>
          <w:rFonts w:ascii="Arial" w:eastAsia="Arial Unicode MS" w:hAnsi="Arial" w:cs="Arial"/>
          <w:bCs/>
          <w:lang w:val="en-US"/>
        </w:rPr>
        <w:t>EN 614-1:2006 Safety of machinery - Ergonomic design principles - Part 1: Terminology and general principles (</w:t>
      </w:r>
      <w:r w:rsidRPr="005E1892">
        <w:rPr>
          <w:rFonts w:ascii="Arial" w:eastAsia="Arial Unicode MS" w:hAnsi="Arial" w:cs="Arial"/>
          <w:bCs/>
        </w:rPr>
        <w:t>Безопасность</w:t>
      </w:r>
      <w:r w:rsidRPr="005E1892">
        <w:rPr>
          <w:rFonts w:ascii="Arial" w:eastAsia="Arial Unicode MS" w:hAnsi="Arial" w:cs="Arial"/>
          <w:bCs/>
          <w:lang w:val="en-US"/>
        </w:rPr>
        <w:t xml:space="preserve"> </w:t>
      </w:r>
      <w:r w:rsidRPr="005E1892">
        <w:rPr>
          <w:rFonts w:ascii="Arial" w:eastAsia="Arial Unicode MS" w:hAnsi="Arial" w:cs="Arial"/>
          <w:bCs/>
        </w:rPr>
        <w:t>оборудования</w:t>
      </w:r>
      <w:r w:rsidRPr="005E1892">
        <w:rPr>
          <w:rFonts w:ascii="Arial" w:eastAsia="Arial Unicode MS" w:hAnsi="Arial" w:cs="Arial"/>
          <w:bCs/>
          <w:lang w:val="en-US"/>
        </w:rPr>
        <w:t xml:space="preserve">. </w:t>
      </w:r>
      <w:r w:rsidRPr="005E1892">
        <w:rPr>
          <w:rFonts w:ascii="Arial" w:eastAsia="Arial Unicode MS" w:hAnsi="Arial" w:cs="Arial"/>
          <w:bCs/>
        </w:rPr>
        <w:t xml:space="preserve">Эргономические принципы конструирования. Часть 1. </w:t>
      </w:r>
      <w:proofErr w:type="gramStart"/>
      <w:r w:rsidRPr="005E1892">
        <w:rPr>
          <w:rFonts w:ascii="Arial" w:eastAsia="Arial Unicode MS" w:hAnsi="Arial" w:cs="Arial"/>
          <w:bCs/>
        </w:rPr>
        <w:t>Термины, определения и общие принципы конструирования);</w:t>
      </w:r>
      <w:proofErr w:type="gramEnd"/>
    </w:p>
    <w:p w:rsidR="005E1892" w:rsidRPr="00957CEB" w:rsidRDefault="005E1892" w:rsidP="005E1892">
      <w:pPr>
        <w:ind w:left="20" w:firstLine="547"/>
        <w:jc w:val="both"/>
        <w:outlineLvl w:val="2"/>
        <w:rPr>
          <w:rFonts w:ascii="Arial" w:eastAsia="Arial Unicode MS" w:hAnsi="Arial" w:cs="Arial"/>
          <w:bCs/>
          <w:lang w:val="en-US"/>
        </w:rPr>
      </w:pPr>
      <w:r w:rsidRPr="005E1892">
        <w:rPr>
          <w:rFonts w:ascii="Arial" w:eastAsia="Arial Unicode MS" w:hAnsi="Arial" w:cs="Arial"/>
          <w:bCs/>
          <w:lang w:val="en-US"/>
        </w:rPr>
        <w:t>EN 1005-1 Safety of machinery — Human physical performance — Part 1: Terms and definitions (</w:t>
      </w:r>
      <w:r w:rsidRPr="005E1892">
        <w:rPr>
          <w:rFonts w:ascii="Arial" w:eastAsia="Arial Unicode MS" w:hAnsi="Arial" w:cs="Arial"/>
          <w:bCs/>
        </w:rPr>
        <w:t>Безопасность</w:t>
      </w:r>
      <w:r w:rsidRPr="005E1892">
        <w:rPr>
          <w:rFonts w:ascii="Arial" w:eastAsia="Arial Unicode MS" w:hAnsi="Arial" w:cs="Arial"/>
          <w:bCs/>
          <w:lang w:val="en-US"/>
        </w:rPr>
        <w:t xml:space="preserve"> </w:t>
      </w:r>
      <w:r w:rsidRPr="005E1892">
        <w:rPr>
          <w:rFonts w:ascii="Arial" w:eastAsia="Arial Unicode MS" w:hAnsi="Arial" w:cs="Arial"/>
          <w:bCs/>
        </w:rPr>
        <w:t>машин</w:t>
      </w:r>
      <w:r w:rsidRPr="005E1892">
        <w:rPr>
          <w:rFonts w:ascii="Arial" w:eastAsia="Arial Unicode MS" w:hAnsi="Arial" w:cs="Arial"/>
          <w:bCs/>
          <w:lang w:val="en-US"/>
        </w:rPr>
        <w:t xml:space="preserve">. </w:t>
      </w:r>
      <w:r w:rsidRPr="005E1892">
        <w:rPr>
          <w:rFonts w:ascii="Arial" w:eastAsia="Arial Unicode MS" w:hAnsi="Arial" w:cs="Arial"/>
          <w:bCs/>
        </w:rPr>
        <w:t>Физические</w:t>
      </w:r>
      <w:r w:rsidRPr="00957CEB">
        <w:rPr>
          <w:rFonts w:ascii="Arial" w:eastAsia="Arial Unicode MS" w:hAnsi="Arial" w:cs="Arial"/>
          <w:bCs/>
          <w:lang w:val="en-US"/>
        </w:rPr>
        <w:t xml:space="preserve"> </w:t>
      </w:r>
      <w:r w:rsidRPr="005E1892">
        <w:rPr>
          <w:rFonts w:ascii="Arial" w:eastAsia="Arial Unicode MS" w:hAnsi="Arial" w:cs="Arial"/>
          <w:bCs/>
        </w:rPr>
        <w:t>возможности</w:t>
      </w:r>
      <w:r w:rsidRPr="00957CEB">
        <w:rPr>
          <w:rFonts w:ascii="Arial" w:eastAsia="Arial Unicode MS" w:hAnsi="Arial" w:cs="Arial"/>
          <w:bCs/>
          <w:lang w:val="en-US"/>
        </w:rPr>
        <w:t xml:space="preserve"> </w:t>
      </w:r>
      <w:r w:rsidRPr="005E1892">
        <w:rPr>
          <w:rFonts w:ascii="Arial" w:eastAsia="Arial Unicode MS" w:hAnsi="Arial" w:cs="Arial"/>
          <w:bCs/>
        </w:rPr>
        <w:t>человека</w:t>
      </w:r>
      <w:r w:rsidRPr="00957CEB">
        <w:rPr>
          <w:rFonts w:ascii="Arial" w:eastAsia="Arial Unicode MS" w:hAnsi="Arial" w:cs="Arial"/>
          <w:bCs/>
          <w:lang w:val="en-US"/>
        </w:rPr>
        <w:t xml:space="preserve">. </w:t>
      </w:r>
      <w:r w:rsidRPr="005E1892">
        <w:rPr>
          <w:rFonts w:ascii="Arial" w:eastAsia="Arial Unicode MS" w:hAnsi="Arial" w:cs="Arial"/>
          <w:bCs/>
        </w:rPr>
        <w:t>Часть</w:t>
      </w:r>
      <w:r w:rsidRPr="00957CEB">
        <w:rPr>
          <w:rFonts w:ascii="Arial" w:eastAsia="Arial Unicode MS" w:hAnsi="Arial" w:cs="Arial"/>
          <w:bCs/>
          <w:lang w:val="en-US"/>
        </w:rPr>
        <w:t xml:space="preserve"> 1. </w:t>
      </w:r>
      <w:proofErr w:type="gramStart"/>
      <w:r w:rsidRPr="005E1892">
        <w:rPr>
          <w:rFonts w:ascii="Arial" w:eastAsia="Arial Unicode MS" w:hAnsi="Arial" w:cs="Arial"/>
          <w:bCs/>
        </w:rPr>
        <w:t>Термины</w:t>
      </w:r>
      <w:r w:rsidRPr="00957CEB">
        <w:rPr>
          <w:rFonts w:ascii="Arial" w:eastAsia="Arial Unicode MS" w:hAnsi="Arial" w:cs="Arial"/>
          <w:bCs/>
          <w:lang w:val="en-US"/>
        </w:rPr>
        <w:t xml:space="preserve"> </w:t>
      </w:r>
      <w:r w:rsidRPr="005E1892">
        <w:rPr>
          <w:rFonts w:ascii="Arial" w:eastAsia="Arial Unicode MS" w:hAnsi="Arial" w:cs="Arial"/>
          <w:bCs/>
        </w:rPr>
        <w:t>и</w:t>
      </w:r>
      <w:r w:rsidRPr="00957CEB">
        <w:rPr>
          <w:rFonts w:ascii="Arial" w:eastAsia="Arial Unicode MS" w:hAnsi="Arial" w:cs="Arial"/>
          <w:bCs/>
          <w:lang w:val="en-US"/>
        </w:rPr>
        <w:t xml:space="preserve"> </w:t>
      </w:r>
      <w:r w:rsidRPr="005E1892">
        <w:rPr>
          <w:rFonts w:ascii="Arial" w:eastAsia="Arial Unicode MS" w:hAnsi="Arial" w:cs="Arial"/>
          <w:bCs/>
        </w:rPr>
        <w:t>определения</w:t>
      </w:r>
      <w:r w:rsidRPr="00957CEB">
        <w:rPr>
          <w:rFonts w:ascii="Arial" w:eastAsia="Arial Unicode MS" w:hAnsi="Arial" w:cs="Arial"/>
          <w:bCs/>
          <w:lang w:val="en-US"/>
        </w:rPr>
        <w:t>);</w:t>
      </w:r>
      <w:proofErr w:type="gramEnd"/>
    </w:p>
    <w:p w:rsidR="005E1892" w:rsidRPr="00957CEB" w:rsidRDefault="005E1892" w:rsidP="005E1892">
      <w:pPr>
        <w:ind w:left="20" w:firstLine="547"/>
        <w:jc w:val="both"/>
        <w:outlineLvl w:val="2"/>
        <w:rPr>
          <w:rFonts w:ascii="Arial" w:eastAsia="Arial Unicode MS" w:hAnsi="Arial" w:cs="Arial"/>
          <w:bCs/>
          <w:lang w:val="en-US"/>
        </w:rPr>
      </w:pPr>
      <w:r w:rsidRPr="005E1892">
        <w:rPr>
          <w:rFonts w:ascii="Arial" w:eastAsia="Arial Unicode MS" w:hAnsi="Arial" w:cs="Arial"/>
          <w:bCs/>
          <w:lang w:val="en-US"/>
        </w:rPr>
        <w:t xml:space="preserve">EN </w:t>
      </w:r>
      <w:r w:rsidR="00495EC5">
        <w:rPr>
          <w:rFonts w:ascii="Arial" w:eastAsia="Arial Unicode MS" w:hAnsi="Arial" w:cs="Arial"/>
          <w:bCs/>
          <w:lang w:val="en-US"/>
        </w:rPr>
        <w:t>1005-2:200</w:t>
      </w:r>
      <w:r w:rsidR="00495EC5" w:rsidRPr="00495EC5">
        <w:rPr>
          <w:rFonts w:ascii="Arial" w:eastAsia="Arial Unicode MS" w:hAnsi="Arial" w:cs="Arial"/>
          <w:bCs/>
          <w:lang w:val="en-US"/>
        </w:rPr>
        <w:t>3</w:t>
      </w:r>
      <w:r w:rsidRPr="005E1892">
        <w:rPr>
          <w:rFonts w:ascii="Arial" w:eastAsia="Arial Unicode MS" w:hAnsi="Arial" w:cs="Arial"/>
          <w:bCs/>
          <w:lang w:val="en-US"/>
        </w:rPr>
        <w:t>, Safety of machinery- Human physical performance- Part 2: Manual handling of machinery and component parts of machinery (</w:t>
      </w:r>
      <w:r w:rsidRPr="005E1892">
        <w:rPr>
          <w:rFonts w:ascii="Arial" w:eastAsia="Arial Unicode MS" w:hAnsi="Arial" w:cs="Arial"/>
          <w:bCs/>
        </w:rPr>
        <w:t>Машины</w:t>
      </w:r>
      <w:r w:rsidRPr="005E1892">
        <w:rPr>
          <w:rFonts w:ascii="Arial" w:eastAsia="Arial Unicode MS" w:hAnsi="Arial" w:cs="Arial"/>
          <w:bCs/>
          <w:lang w:val="en-US"/>
        </w:rPr>
        <w:t xml:space="preserve">. </w:t>
      </w:r>
      <w:r w:rsidRPr="005E1892">
        <w:rPr>
          <w:rFonts w:ascii="Arial" w:eastAsia="Arial Unicode MS" w:hAnsi="Arial" w:cs="Arial"/>
          <w:bCs/>
        </w:rPr>
        <w:t>Безопасность. Физические характеристики человека. Часть</w:t>
      </w:r>
      <w:r w:rsidRPr="00957CEB">
        <w:rPr>
          <w:rFonts w:ascii="Arial" w:eastAsia="Arial Unicode MS" w:hAnsi="Arial" w:cs="Arial"/>
          <w:bCs/>
          <w:lang w:val="en-US"/>
        </w:rPr>
        <w:t xml:space="preserve"> 2. </w:t>
      </w:r>
      <w:proofErr w:type="gramStart"/>
      <w:r w:rsidRPr="005E1892">
        <w:rPr>
          <w:rFonts w:ascii="Arial" w:eastAsia="Arial Unicode MS" w:hAnsi="Arial" w:cs="Arial"/>
          <w:bCs/>
        </w:rPr>
        <w:t>Ручное</w:t>
      </w:r>
      <w:r w:rsidRPr="00957CEB">
        <w:rPr>
          <w:rFonts w:ascii="Arial" w:eastAsia="Arial Unicode MS" w:hAnsi="Arial" w:cs="Arial"/>
          <w:bCs/>
          <w:lang w:val="en-US"/>
        </w:rPr>
        <w:t xml:space="preserve"> </w:t>
      </w:r>
      <w:r w:rsidRPr="005E1892">
        <w:rPr>
          <w:rFonts w:ascii="Arial" w:eastAsia="Arial Unicode MS" w:hAnsi="Arial" w:cs="Arial"/>
          <w:bCs/>
        </w:rPr>
        <w:t>управление</w:t>
      </w:r>
      <w:r w:rsidRPr="00957CEB">
        <w:rPr>
          <w:rFonts w:ascii="Arial" w:eastAsia="Arial Unicode MS" w:hAnsi="Arial" w:cs="Arial"/>
          <w:bCs/>
          <w:lang w:val="en-US"/>
        </w:rPr>
        <w:t xml:space="preserve"> </w:t>
      </w:r>
      <w:r w:rsidRPr="005E1892">
        <w:rPr>
          <w:rFonts w:ascii="Arial" w:eastAsia="Arial Unicode MS" w:hAnsi="Arial" w:cs="Arial"/>
          <w:bCs/>
        </w:rPr>
        <w:t>машинами</w:t>
      </w:r>
      <w:r w:rsidRPr="00957CEB">
        <w:rPr>
          <w:rFonts w:ascii="Arial" w:eastAsia="Arial Unicode MS" w:hAnsi="Arial" w:cs="Arial"/>
          <w:bCs/>
          <w:lang w:val="en-US"/>
        </w:rPr>
        <w:t xml:space="preserve"> </w:t>
      </w:r>
      <w:r w:rsidRPr="005E1892">
        <w:rPr>
          <w:rFonts w:ascii="Arial" w:eastAsia="Arial Unicode MS" w:hAnsi="Arial" w:cs="Arial"/>
          <w:bCs/>
        </w:rPr>
        <w:t>и</w:t>
      </w:r>
      <w:r w:rsidRPr="00957CEB">
        <w:rPr>
          <w:rFonts w:ascii="Arial" w:eastAsia="Arial Unicode MS" w:hAnsi="Arial" w:cs="Arial"/>
          <w:bCs/>
          <w:lang w:val="en-US"/>
        </w:rPr>
        <w:t xml:space="preserve"> </w:t>
      </w:r>
      <w:r w:rsidRPr="005E1892">
        <w:rPr>
          <w:rFonts w:ascii="Arial" w:eastAsia="Arial Unicode MS" w:hAnsi="Arial" w:cs="Arial"/>
          <w:bCs/>
        </w:rPr>
        <w:t>частями</w:t>
      </w:r>
      <w:r w:rsidRPr="00957CEB">
        <w:rPr>
          <w:rFonts w:ascii="Arial" w:eastAsia="Arial Unicode MS" w:hAnsi="Arial" w:cs="Arial"/>
          <w:bCs/>
          <w:lang w:val="en-US"/>
        </w:rPr>
        <w:t xml:space="preserve"> </w:t>
      </w:r>
      <w:r w:rsidRPr="005E1892">
        <w:rPr>
          <w:rFonts w:ascii="Arial" w:eastAsia="Arial Unicode MS" w:hAnsi="Arial" w:cs="Arial"/>
          <w:bCs/>
        </w:rPr>
        <w:t>компонентов</w:t>
      </w:r>
      <w:r w:rsidRPr="00957CEB">
        <w:rPr>
          <w:rFonts w:ascii="Arial" w:eastAsia="Arial Unicode MS" w:hAnsi="Arial" w:cs="Arial"/>
          <w:bCs/>
          <w:lang w:val="en-US"/>
        </w:rPr>
        <w:t xml:space="preserve"> </w:t>
      </w:r>
      <w:r w:rsidRPr="005E1892">
        <w:rPr>
          <w:rFonts w:ascii="Arial" w:eastAsia="Arial Unicode MS" w:hAnsi="Arial" w:cs="Arial"/>
          <w:bCs/>
        </w:rPr>
        <w:t>машин</w:t>
      </w:r>
      <w:r w:rsidRPr="00957CEB">
        <w:rPr>
          <w:rFonts w:ascii="Arial" w:eastAsia="Arial Unicode MS" w:hAnsi="Arial" w:cs="Arial"/>
          <w:bCs/>
          <w:lang w:val="en-US"/>
        </w:rPr>
        <w:t>);</w:t>
      </w:r>
      <w:proofErr w:type="gramEnd"/>
    </w:p>
    <w:p w:rsidR="00495EC5" w:rsidRDefault="00495EC5" w:rsidP="005E1892">
      <w:pPr>
        <w:ind w:left="20" w:firstLine="547"/>
        <w:jc w:val="both"/>
        <w:outlineLvl w:val="2"/>
        <w:rPr>
          <w:rFonts w:ascii="Arial" w:eastAsia="Arial Unicode MS" w:hAnsi="Arial" w:cs="Arial"/>
          <w:bCs/>
        </w:rPr>
      </w:pPr>
      <w:r w:rsidRPr="00495EC5">
        <w:rPr>
          <w:rFonts w:ascii="Arial" w:eastAsia="Arial Unicode MS" w:hAnsi="Arial" w:cs="Arial"/>
          <w:bCs/>
          <w:lang w:val="en-US"/>
        </w:rPr>
        <w:t>EN 1005-3 Safety of machinery — Human physical performance — Part 3: Recommended force limits for machinery operation (</w:t>
      </w:r>
      <w:r w:rsidRPr="00495EC5">
        <w:rPr>
          <w:rFonts w:ascii="Arial" w:eastAsia="Arial Unicode MS" w:hAnsi="Arial" w:cs="Arial"/>
          <w:bCs/>
        </w:rPr>
        <w:t>Безопасность</w:t>
      </w:r>
      <w:r w:rsidRPr="00495EC5">
        <w:rPr>
          <w:rFonts w:ascii="Arial" w:eastAsia="Arial Unicode MS" w:hAnsi="Arial" w:cs="Arial"/>
          <w:bCs/>
          <w:lang w:val="en-US"/>
        </w:rPr>
        <w:t xml:space="preserve"> </w:t>
      </w:r>
      <w:r w:rsidRPr="00495EC5">
        <w:rPr>
          <w:rFonts w:ascii="Arial" w:eastAsia="Arial Unicode MS" w:hAnsi="Arial" w:cs="Arial"/>
          <w:bCs/>
        </w:rPr>
        <w:t>машин</w:t>
      </w:r>
      <w:r w:rsidRPr="00495EC5">
        <w:rPr>
          <w:rFonts w:ascii="Arial" w:eastAsia="Arial Unicode MS" w:hAnsi="Arial" w:cs="Arial"/>
          <w:bCs/>
          <w:lang w:val="en-US"/>
        </w:rPr>
        <w:t xml:space="preserve">. </w:t>
      </w:r>
      <w:r w:rsidRPr="00495EC5">
        <w:rPr>
          <w:rFonts w:ascii="Arial" w:eastAsia="Arial Unicode MS" w:hAnsi="Arial" w:cs="Arial"/>
          <w:bCs/>
        </w:rPr>
        <w:t xml:space="preserve">Физические возможности человека. Часть 3. </w:t>
      </w:r>
      <w:proofErr w:type="gramStart"/>
      <w:r w:rsidRPr="00495EC5">
        <w:rPr>
          <w:rFonts w:ascii="Arial" w:eastAsia="Arial Unicode MS" w:hAnsi="Arial" w:cs="Arial"/>
          <w:bCs/>
        </w:rPr>
        <w:t>Рекомендуемые пределы усилий при работе на машинах);</w:t>
      </w:r>
      <w:proofErr w:type="gramEnd"/>
    </w:p>
    <w:p w:rsidR="00276DC7" w:rsidRDefault="00276DC7" w:rsidP="005E1892">
      <w:pPr>
        <w:ind w:left="20" w:firstLine="547"/>
        <w:jc w:val="both"/>
        <w:outlineLvl w:val="2"/>
        <w:rPr>
          <w:rFonts w:ascii="Arial" w:eastAsia="Arial Unicode MS" w:hAnsi="Arial" w:cs="Arial"/>
          <w:bCs/>
        </w:rPr>
      </w:pPr>
      <w:r w:rsidRPr="00276DC7">
        <w:rPr>
          <w:rFonts w:ascii="Arial" w:eastAsia="Arial Unicode MS" w:hAnsi="Arial" w:cs="Arial"/>
          <w:bCs/>
        </w:rPr>
        <w:t xml:space="preserve">EN 1672- 2:2005 </w:t>
      </w:r>
      <w:proofErr w:type="spellStart"/>
      <w:r w:rsidRPr="00276DC7">
        <w:rPr>
          <w:rFonts w:ascii="Arial" w:eastAsia="Arial Unicode MS" w:hAnsi="Arial" w:cs="Arial"/>
          <w:bCs/>
        </w:rPr>
        <w:t>Food</w:t>
      </w:r>
      <w:proofErr w:type="spellEnd"/>
      <w:r w:rsidRPr="00276DC7">
        <w:rPr>
          <w:rFonts w:ascii="Arial" w:eastAsia="Arial Unicode MS" w:hAnsi="Arial" w:cs="Arial"/>
          <w:bCs/>
        </w:rPr>
        <w:t xml:space="preserve"> </w:t>
      </w:r>
      <w:proofErr w:type="spellStart"/>
      <w:r w:rsidRPr="00276DC7">
        <w:rPr>
          <w:rFonts w:ascii="Arial" w:eastAsia="Arial Unicode MS" w:hAnsi="Arial" w:cs="Arial"/>
          <w:bCs/>
        </w:rPr>
        <w:t>processing</w:t>
      </w:r>
      <w:proofErr w:type="spellEnd"/>
      <w:r w:rsidRPr="00276DC7">
        <w:rPr>
          <w:rFonts w:ascii="Arial" w:eastAsia="Arial Unicode MS" w:hAnsi="Arial" w:cs="Arial"/>
          <w:bCs/>
        </w:rPr>
        <w:t xml:space="preserve"> </w:t>
      </w:r>
      <w:proofErr w:type="spellStart"/>
      <w:r w:rsidRPr="00276DC7">
        <w:rPr>
          <w:rFonts w:ascii="Arial" w:eastAsia="Arial Unicode MS" w:hAnsi="Arial" w:cs="Arial"/>
          <w:bCs/>
        </w:rPr>
        <w:t>machinery</w:t>
      </w:r>
      <w:proofErr w:type="spellEnd"/>
      <w:r w:rsidRPr="00276DC7">
        <w:rPr>
          <w:rFonts w:ascii="Arial" w:eastAsia="Arial Unicode MS" w:hAnsi="Arial" w:cs="Arial"/>
          <w:bCs/>
        </w:rPr>
        <w:t xml:space="preserve"> - </w:t>
      </w:r>
      <w:proofErr w:type="spellStart"/>
      <w:r w:rsidRPr="00276DC7">
        <w:rPr>
          <w:rFonts w:ascii="Arial" w:eastAsia="Arial Unicode MS" w:hAnsi="Arial" w:cs="Arial"/>
          <w:bCs/>
        </w:rPr>
        <w:t>Basic</w:t>
      </w:r>
      <w:proofErr w:type="spellEnd"/>
      <w:r w:rsidRPr="00276DC7">
        <w:rPr>
          <w:rFonts w:ascii="Arial" w:eastAsia="Arial Unicode MS" w:hAnsi="Arial" w:cs="Arial"/>
          <w:bCs/>
        </w:rPr>
        <w:t xml:space="preserve"> </w:t>
      </w:r>
      <w:proofErr w:type="spellStart"/>
      <w:r w:rsidRPr="00276DC7">
        <w:rPr>
          <w:rFonts w:ascii="Arial" w:eastAsia="Arial Unicode MS" w:hAnsi="Arial" w:cs="Arial"/>
          <w:bCs/>
        </w:rPr>
        <w:t>concepts</w:t>
      </w:r>
      <w:proofErr w:type="spellEnd"/>
      <w:r w:rsidRPr="00276DC7">
        <w:rPr>
          <w:rFonts w:ascii="Arial" w:eastAsia="Arial Unicode MS" w:hAnsi="Arial" w:cs="Arial"/>
          <w:bCs/>
        </w:rPr>
        <w:t xml:space="preserve"> - </w:t>
      </w:r>
      <w:proofErr w:type="spellStart"/>
      <w:r w:rsidRPr="00276DC7">
        <w:rPr>
          <w:rFonts w:ascii="Arial" w:eastAsia="Arial Unicode MS" w:hAnsi="Arial" w:cs="Arial"/>
          <w:bCs/>
        </w:rPr>
        <w:t>Part</w:t>
      </w:r>
      <w:proofErr w:type="spellEnd"/>
      <w:r w:rsidRPr="00276DC7">
        <w:rPr>
          <w:rFonts w:ascii="Arial" w:eastAsia="Arial Unicode MS" w:hAnsi="Arial" w:cs="Arial"/>
          <w:bCs/>
        </w:rPr>
        <w:t xml:space="preserve"> 2: </w:t>
      </w:r>
      <w:proofErr w:type="spellStart"/>
      <w:proofErr w:type="gramStart"/>
      <w:r w:rsidRPr="00276DC7">
        <w:rPr>
          <w:rFonts w:ascii="Arial" w:eastAsia="Arial Unicode MS" w:hAnsi="Arial" w:cs="Arial"/>
          <w:bCs/>
        </w:rPr>
        <w:t>Hygiene</w:t>
      </w:r>
      <w:proofErr w:type="spellEnd"/>
      <w:r w:rsidRPr="00276DC7">
        <w:rPr>
          <w:rFonts w:ascii="Arial" w:eastAsia="Arial Unicode MS" w:hAnsi="Arial" w:cs="Arial"/>
          <w:bCs/>
        </w:rPr>
        <w:t xml:space="preserve"> </w:t>
      </w:r>
      <w:proofErr w:type="spellStart"/>
      <w:r w:rsidRPr="00276DC7">
        <w:rPr>
          <w:rFonts w:ascii="Arial" w:eastAsia="Arial Unicode MS" w:hAnsi="Arial" w:cs="Arial"/>
          <w:bCs/>
        </w:rPr>
        <w:t>requirements</w:t>
      </w:r>
      <w:proofErr w:type="spellEnd"/>
      <w:r w:rsidRPr="00276DC7">
        <w:rPr>
          <w:rFonts w:ascii="Arial" w:eastAsia="Arial Unicode MS" w:hAnsi="Arial" w:cs="Arial"/>
          <w:bCs/>
        </w:rPr>
        <w:t xml:space="preserve"> (Оборудование для пищевой промышленности - Основные понятия - Часть 2:</w:t>
      </w:r>
      <w:proofErr w:type="gramEnd"/>
      <w:r w:rsidRPr="00276DC7">
        <w:rPr>
          <w:rFonts w:ascii="Arial" w:eastAsia="Arial Unicode MS" w:hAnsi="Arial" w:cs="Arial"/>
          <w:bCs/>
        </w:rPr>
        <w:t xml:space="preserve"> </w:t>
      </w:r>
      <w:proofErr w:type="gramStart"/>
      <w:r w:rsidRPr="00276DC7">
        <w:rPr>
          <w:rFonts w:ascii="Arial" w:eastAsia="Arial Unicode MS" w:hAnsi="Arial" w:cs="Arial"/>
          <w:bCs/>
        </w:rPr>
        <w:t>Гигиенические требования);</w:t>
      </w:r>
      <w:proofErr w:type="gramEnd"/>
    </w:p>
    <w:p w:rsidR="00276DC7" w:rsidRPr="00957CEB" w:rsidRDefault="00276DC7" w:rsidP="005E1892">
      <w:pPr>
        <w:ind w:left="20" w:firstLine="547"/>
        <w:jc w:val="both"/>
        <w:outlineLvl w:val="2"/>
        <w:rPr>
          <w:rFonts w:ascii="Arial" w:eastAsia="Arial Unicode MS" w:hAnsi="Arial" w:cs="Arial"/>
          <w:bCs/>
          <w:lang w:val="en-US"/>
        </w:rPr>
      </w:pPr>
      <w:r w:rsidRPr="00276DC7">
        <w:rPr>
          <w:rFonts w:ascii="Arial" w:eastAsia="Arial Unicode MS" w:hAnsi="Arial" w:cs="Arial"/>
          <w:bCs/>
          <w:lang w:val="en-US"/>
        </w:rPr>
        <w:t>EN 60204- 1:2006 Safety of machinery - Electrical equipment of machines - Part 1: General requirements (</w:t>
      </w:r>
      <w:r w:rsidRPr="00276DC7">
        <w:rPr>
          <w:rFonts w:ascii="Arial" w:eastAsia="Arial Unicode MS" w:hAnsi="Arial" w:cs="Arial"/>
          <w:bCs/>
        </w:rPr>
        <w:t>Безопасность</w:t>
      </w:r>
      <w:r w:rsidRPr="00276DC7">
        <w:rPr>
          <w:rFonts w:ascii="Arial" w:eastAsia="Arial Unicode MS" w:hAnsi="Arial" w:cs="Arial"/>
          <w:bCs/>
          <w:lang w:val="en-US"/>
        </w:rPr>
        <w:t xml:space="preserve"> </w:t>
      </w:r>
      <w:r w:rsidRPr="00276DC7">
        <w:rPr>
          <w:rFonts w:ascii="Arial" w:eastAsia="Arial Unicode MS" w:hAnsi="Arial" w:cs="Arial"/>
          <w:bCs/>
        </w:rPr>
        <w:t>машин</w:t>
      </w:r>
      <w:r w:rsidRPr="00276DC7">
        <w:rPr>
          <w:rFonts w:ascii="Arial" w:eastAsia="Arial Unicode MS" w:hAnsi="Arial" w:cs="Arial"/>
          <w:bCs/>
          <w:lang w:val="en-US"/>
        </w:rPr>
        <w:t xml:space="preserve">. </w:t>
      </w:r>
      <w:r w:rsidRPr="00276DC7">
        <w:rPr>
          <w:rFonts w:ascii="Arial" w:eastAsia="Arial Unicode MS" w:hAnsi="Arial" w:cs="Arial"/>
          <w:bCs/>
        </w:rPr>
        <w:t>Электрооборудование</w:t>
      </w:r>
      <w:r w:rsidRPr="00957CEB">
        <w:rPr>
          <w:rFonts w:ascii="Arial" w:eastAsia="Arial Unicode MS" w:hAnsi="Arial" w:cs="Arial"/>
          <w:bCs/>
          <w:lang w:val="en-US"/>
        </w:rPr>
        <w:t xml:space="preserve"> </w:t>
      </w:r>
      <w:r w:rsidRPr="00276DC7">
        <w:rPr>
          <w:rFonts w:ascii="Arial" w:eastAsia="Arial Unicode MS" w:hAnsi="Arial" w:cs="Arial"/>
          <w:bCs/>
        </w:rPr>
        <w:t>машин</w:t>
      </w:r>
      <w:r w:rsidRPr="00957CEB">
        <w:rPr>
          <w:rFonts w:ascii="Arial" w:eastAsia="Arial Unicode MS" w:hAnsi="Arial" w:cs="Arial"/>
          <w:bCs/>
          <w:lang w:val="en-US"/>
        </w:rPr>
        <w:t xml:space="preserve">. </w:t>
      </w:r>
      <w:r w:rsidRPr="00276DC7">
        <w:rPr>
          <w:rFonts w:ascii="Arial" w:eastAsia="Arial Unicode MS" w:hAnsi="Arial" w:cs="Arial"/>
          <w:bCs/>
        </w:rPr>
        <w:t>Часть</w:t>
      </w:r>
      <w:r w:rsidRPr="00957CEB">
        <w:rPr>
          <w:rFonts w:ascii="Arial" w:eastAsia="Arial Unicode MS" w:hAnsi="Arial" w:cs="Arial"/>
          <w:bCs/>
          <w:lang w:val="en-US"/>
        </w:rPr>
        <w:t xml:space="preserve"> 1. </w:t>
      </w:r>
      <w:proofErr w:type="gramStart"/>
      <w:r w:rsidRPr="00276DC7">
        <w:rPr>
          <w:rFonts w:ascii="Arial" w:eastAsia="Arial Unicode MS" w:hAnsi="Arial" w:cs="Arial"/>
          <w:bCs/>
        </w:rPr>
        <w:t>Общие</w:t>
      </w:r>
      <w:r w:rsidRPr="00957CEB">
        <w:rPr>
          <w:rFonts w:ascii="Arial" w:eastAsia="Arial Unicode MS" w:hAnsi="Arial" w:cs="Arial"/>
          <w:bCs/>
          <w:lang w:val="en-US"/>
        </w:rPr>
        <w:t xml:space="preserve"> </w:t>
      </w:r>
      <w:r w:rsidRPr="00276DC7">
        <w:rPr>
          <w:rFonts w:ascii="Arial" w:eastAsia="Arial Unicode MS" w:hAnsi="Arial" w:cs="Arial"/>
          <w:bCs/>
        </w:rPr>
        <w:t>требования</w:t>
      </w:r>
      <w:r w:rsidRPr="00957CEB">
        <w:rPr>
          <w:rFonts w:ascii="Arial" w:eastAsia="Arial Unicode MS" w:hAnsi="Arial" w:cs="Arial"/>
          <w:bCs/>
          <w:lang w:val="en-US"/>
        </w:rPr>
        <w:t>);</w:t>
      </w:r>
      <w:proofErr w:type="gramEnd"/>
    </w:p>
    <w:p w:rsidR="00276DC7" w:rsidRPr="00276DC7" w:rsidRDefault="00276DC7" w:rsidP="005E1892">
      <w:pPr>
        <w:ind w:left="20" w:firstLine="547"/>
        <w:jc w:val="both"/>
        <w:outlineLvl w:val="2"/>
        <w:rPr>
          <w:rFonts w:ascii="Arial" w:eastAsia="Arial Unicode MS" w:hAnsi="Arial" w:cs="Arial"/>
          <w:bCs/>
          <w:lang w:val="en-US"/>
        </w:rPr>
      </w:pPr>
      <w:r w:rsidRPr="00276DC7">
        <w:rPr>
          <w:rFonts w:ascii="Arial" w:eastAsia="Arial Unicode MS" w:hAnsi="Arial" w:cs="Arial"/>
          <w:bCs/>
          <w:lang w:val="en-US"/>
        </w:rPr>
        <w:t>EN 60529</w:t>
      </w:r>
      <w:r w:rsidR="00957CEB" w:rsidRPr="00957CEB">
        <w:rPr>
          <w:rFonts w:ascii="Arial" w:eastAsia="Arial Unicode MS" w:hAnsi="Arial" w:cs="Arial"/>
          <w:bCs/>
          <w:vertAlign w:val="superscript"/>
          <w:lang w:val="en-US"/>
        </w:rPr>
        <w:t>1</w:t>
      </w:r>
      <w:r w:rsidRPr="00276DC7">
        <w:rPr>
          <w:rFonts w:ascii="Arial" w:eastAsia="Arial Unicode MS" w:hAnsi="Arial" w:cs="Arial"/>
          <w:bCs/>
          <w:lang w:val="en-US"/>
        </w:rPr>
        <w:t xml:space="preserve"> Degrees of protection provided by enclosures (IP Code) (</w:t>
      </w:r>
      <w:r w:rsidRPr="00276DC7">
        <w:rPr>
          <w:rFonts w:ascii="Arial" w:eastAsia="Arial Unicode MS" w:hAnsi="Arial" w:cs="Arial"/>
          <w:bCs/>
        </w:rPr>
        <w:t>Степени</w:t>
      </w:r>
      <w:r w:rsidRPr="00276DC7">
        <w:rPr>
          <w:rFonts w:ascii="Arial" w:eastAsia="Arial Unicode MS" w:hAnsi="Arial" w:cs="Arial"/>
          <w:bCs/>
          <w:lang w:val="en-US"/>
        </w:rPr>
        <w:t xml:space="preserve"> </w:t>
      </w:r>
      <w:r w:rsidRPr="00276DC7">
        <w:rPr>
          <w:rFonts w:ascii="Arial" w:eastAsia="Arial Unicode MS" w:hAnsi="Arial" w:cs="Arial"/>
          <w:bCs/>
        </w:rPr>
        <w:t>защиты</w:t>
      </w:r>
      <w:r w:rsidRPr="00276DC7">
        <w:rPr>
          <w:rFonts w:ascii="Arial" w:eastAsia="Arial Unicode MS" w:hAnsi="Arial" w:cs="Arial"/>
          <w:bCs/>
          <w:lang w:val="en-US"/>
        </w:rPr>
        <w:t xml:space="preserve">, </w:t>
      </w:r>
      <w:r w:rsidRPr="00276DC7">
        <w:rPr>
          <w:rFonts w:ascii="Arial" w:eastAsia="Arial Unicode MS" w:hAnsi="Arial" w:cs="Arial"/>
          <w:bCs/>
        </w:rPr>
        <w:t>обеспечиваемые</w:t>
      </w:r>
      <w:r w:rsidRPr="00276DC7">
        <w:rPr>
          <w:rFonts w:ascii="Arial" w:eastAsia="Arial Unicode MS" w:hAnsi="Arial" w:cs="Arial"/>
          <w:bCs/>
          <w:lang w:val="en-US"/>
        </w:rPr>
        <w:t xml:space="preserve"> </w:t>
      </w:r>
      <w:r w:rsidRPr="00276DC7">
        <w:rPr>
          <w:rFonts w:ascii="Arial" w:eastAsia="Arial Unicode MS" w:hAnsi="Arial" w:cs="Arial"/>
          <w:bCs/>
        </w:rPr>
        <w:t>оболочками</w:t>
      </w:r>
      <w:r w:rsidRPr="00276DC7">
        <w:rPr>
          <w:rFonts w:ascii="Arial" w:eastAsia="Arial Unicode MS" w:hAnsi="Arial" w:cs="Arial"/>
          <w:bCs/>
          <w:lang w:val="en-US"/>
        </w:rPr>
        <w:t xml:space="preserve"> (IP Code);</w:t>
      </w:r>
    </w:p>
    <w:p w:rsidR="005E1892" w:rsidRPr="00E33B30" w:rsidRDefault="00276DC7" w:rsidP="005E1892">
      <w:pPr>
        <w:ind w:left="20" w:firstLine="547"/>
        <w:jc w:val="both"/>
        <w:outlineLvl w:val="2"/>
        <w:rPr>
          <w:rFonts w:ascii="Arial" w:eastAsia="Arial Unicode MS" w:hAnsi="Arial" w:cs="Arial"/>
          <w:bCs/>
          <w:lang w:val="en-US"/>
        </w:rPr>
      </w:pPr>
      <w:r w:rsidRPr="00AA52D3">
        <w:rPr>
          <w:rFonts w:ascii="Arial" w:eastAsia="Arial Unicode MS" w:hAnsi="Arial" w:cs="Arial"/>
          <w:bCs/>
          <w:lang w:val="en-US"/>
        </w:rPr>
        <w:t xml:space="preserve">EN </w:t>
      </w:r>
      <w:r w:rsidR="005E1892" w:rsidRPr="00AA52D3">
        <w:rPr>
          <w:rFonts w:ascii="Arial" w:eastAsia="Arial Unicode MS" w:hAnsi="Arial" w:cs="Arial"/>
          <w:bCs/>
          <w:lang w:val="en-US"/>
        </w:rPr>
        <w:t>61496</w:t>
      </w:r>
      <w:r w:rsidR="00E33B30">
        <w:rPr>
          <w:rFonts w:ascii="Arial" w:eastAsia="Arial Unicode MS" w:hAnsi="Arial" w:cs="Arial"/>
          <w:bCs/>
          <w:lang w:val="en-US"/>
        </w:rPr>
        <w:t>-1:2013</w:t>
      </w:r>
      <w:r w:rsidRPr="00AA52D3">
        <w:rPr>
          <w:rFonts w:ascii="Arial" w:eastAsia="Arial Unicode MS" w:hAnsi="Arial" w:cs="Arial"/>
          <w:bCs/>
          <w:lang w:val="en-US"/>
        </w:rPr>
        <w:t xml:space="preserve"> </w:t>
      </w:r>
      <w:r w:rsidR="00AA52D3" w:rsidRPr="00AA52D3">
        <w:rPr>
          <w:rFonts w:ascii="Arial" w:eastAsia="Arial Unicode MS" w:hAnsi="Arial" w:cs="Arial"/>
          <w:bCs/>
          <w:lang w:val="en-US"/>
        </w:rPr>
        <w:t>Safety of machinery — Electro-sensitive protective equipment — Part 1: General requirements and tests (</w:t>
      </w:r>
      <w:r w:rsidR="005E1892" w:rsidRPr="005E1892">
        <w:rPr>
          <w:rFonts w:ascii="Arial" w:eastAsia="Arial Unicode MS" w:hAnsi="Arial" w:cs="Arial"/>
          <w:bCs/>
        </w:rPr>
        <w:t>Безопасность</w:t>
      </w:r>
      <w:r w:rsidR="005E1892" w:rsidRPr="00AA52D3">
        <w:rPr>
          <w:rFonts w:ascii="Arial" w:eastAsia="Arial Unicode MS" w:hAnsi="Arial" w:cs="Arial"/>
          <w:bCs/>
          <w:lang w:val="en-US"/>
        </w:rPr>
        <w:t xml:space="preserve"> </w:t>
      </w:r>
      <w:r w:rsidR="005E1892" w:rsidRPr="005E1892">
        <w:rPr>
          <w:rFonts w:ascii="Arial" w:eastAsia="Arial Unicode MS" w:hAnsi="Arial" w:cs="Arial"/>
          <w:bCs/>
        </w:rPr>
        <w:t>механизмов</w:t>
      </w:r>
      <w:r w:rsidR="005E1892" w:rsidRPr="00AA52D3">
        <w:rPr>
          <w:rFonts w:ascii="Arial" w:eastAsia="Arial Unicode MS" w:hAnsi="Arial" w:cs="Arial"/>
          <w:bCs/>
          <w:lang w:val="en-US"/>
        </w:rPr>
        <w:t xml:space="preserve">. </w:t>
      </w:r>
      <w:r w:rsidR="005E1892" w:rsidRPr="005E1892">
        <w:rPr>
          <w:rFonts w:ascii="Arial" w:eastAsia="Arial Unicode MS" w:hAnsi="Arial" w:cs="Arial"/>
          <w:bCs/>
        </w:rPr>
        <w:t>Защитная</w:t>
      </w:r>
      <w:r w:rsidR="005E1892" w:rsidRPr="00957CEB">
        <w:rPr>
          <w:rFonts w:ascii="Arial" w:eastAsia="Arial Unicode MS" w:hAnsi="Arial" w:cs="Arial"/>
          <w:bCs/>
          <w:lang w:val="en-US"/>
        </w:rPr>
        <w:t xml:space="preserve"> </w:t>
      </w:r>
      <w:proofErr w:type="spellStart"/>
      <w:r w:rsidR="005E1892" w:rsidRPr="005E1892">
        <w:rPr>
          <w:rFonts w:ascii="Arial" w:eastAsia="Arial Unicode MS" w:hAnsi="Arial" w:cs="Arial"/>
          <w:bCs/>
        </w:rPr>
        <w:t>электрочувствительная</w:t>
      </w:r>
      <w:proofErr w:type="spellEnd"/>
      <w:r w:rsidR="005E1892" w:rsidRPr="00957CEB">
        <w:rPr>
          <w:rFonts w:ascii="Arial" w:eastAsia="Arial Unicode MS" w:hAnsi="Arial" w:cs="Arial"/>
          <w:bCs/>
          <w:lang w:val="en-US"/>
        </w:rPr>
        <w:t xml:space="preserve"> </w:t>
      </w:r>
      <w:r w:rsidR="005E1892" w:rsidRPr="005E1892">
        <w:rPr>
          <w:rFonts w:ascii="Arial" w:eastAsia="Arial Unicode MS" w:hAnsi="Arial" w:cs="Arial"/>
          <w:bCs/>
        </w:rPr>
        <w:t>аппаратура</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Часть</w:t>
      </w:r>
      <w:r w:rsidR="005E1892" w:rsidRPr="00957CEB">
        <w:rPr>
          <w:rFonts w:ascii="Arial" w:eastAsia="Arial Unicode MS" w:hAnsi="Arial" w:cs="Arial"/>
          <w:bCs/>
          <w:lang w:val="en-US"/>
        </w:rPr>
        <w:t xml:space="preserve"> 1. </w:t>
      </w:r>
      <w:proofErr w:type="gramStart"/>
      <w:r w:rsidR="005E1892" w:rsidRPr="005E1892">
        <w:rPr>
          <w:rFonts w:ascii="Arial" w:eastAsia="Arial Unicode MS" w:hAnsi="Arial" w:cs="Arial"/>
          <w:bCs/>
        </w:rPr>
        <w:t>Общие</w:t>
      </w:r>
      <w:r w:rsidR="005E1892" w:rsidRPr="00E33B30">
        <w:rPr>
          <w:rFonts w:ascii="Arial" w:eastAsia="Arial Unicode MS" w:hAnsi="Arial" w:cs="Arial"/>
          <w:bCs/>
          <w:lang w:val="en-US"/>
        </w:rPr>
        <w:t xml:space="preserve"> </w:t>
      </w:r>
      <w:r w:rsidR="005E1892" w:rsidRPr="005E1892">
        <w:rPr>
          <w:rFonts w:ascii="Arial" w:eastAsia="Arial Unicode MS" w:hAnsi="Arial" w:cs="Arial"/>
          <w:bCs/>
        </w:rPr>
        <w:t>требовани</w:t>
      </w:r>
      <w:r>
        <w:rPr>
          <w:rFonts w:ascii="Arial" w:eastAsia="Arial Unicode MS" w:hAnsi="Arial" w:cs="Arial"/>
          <w:bCs/>
        </w:rPr>
        <w:t>я</w:t>
      </w:r>
      <w:r w:rsidRPr="00E33B30">
        <w:rPr>
          <w:rFonts w:ascii="Arial" w:eastAsia="Arial Unicode MS" w:hAnsi="Arial" w:cs="Arial"/>
          <w:bCs/>
          <w:lang w:val="en-US"/>
        </w:rPr>
        <w:t xml:space="preserve"> </w:t>
      </w:r>
      <w:r>
        <w:rPr>
          <w:rFonts w:ascii="Arial" w:eastAsia="Arial Unicode MS" w:hAnsi="Arial" w:cs="Arial"/>
          <w:bCs/>
        </w:rPr>
        <w:t>и</w:t>
      </w:r>
      <w:r w:rsidRPr="00E33B30">
        <w:rPr>
          <w:rFonts w:ascii="Arial" w:eastAsia="Arial Unicode MS" w:hAnsi="Arial" w:cs="Arial"/>
          <w:bCs/>
          <w:lang w:val="en-US"/>
        </w:rPr>
        <w:t xml:space="preserve"> </w:t>
      </w:r>
      <w:r>
        <w:rPr>
          <w:rFonts w:ascii="Arial" w:eastAsia="Arial Unicode MS" w:hAnsi="Arial" w:cs="Arial"/>
          <w:bCs/>
        </w:rPr>
        <w:t>испытания</w:t>
      </w:r>
      <w:r w:rsidR="00AA52D3" w:rsidRPr="00E33B30">
        <w:rPr>
          <w:rFonts w:ascii="Arial" w:eastAsia="Arial Unicode MS" w:hAnsi="Arial" w:cs="Arial"/>
          <w:bCs/>
          <w:lang w:val="en-US"/>
        </w:rPr>
        <w:t>)</w:t>
      </w:r>
      <w:r w:rsidRPr="00E33B30">
        <w:rPr>
          <w:rFonts w:ascii="Arial" w:eastAsia="Arial Unicode MS" w:hAnsi="Arial" w:cs="Arial"/>
          <w:bCs/>
          <w:lang w:val="en-US"/>
        </w:rPr>
        <w:t>;</w:t>
      </w:r>
      <w:proofErr w:type="gramEnd"/>
    </w:p>
    <w:p w:rsidR="00276DC7" w:rsidRPr="005E1892" w:rsidRDefault="00E33B30" w:rsidP="005E1892">
      <w:pPr>
        <w:ind w:left="20" w:firstLine="547"/>
        <w:jc w:val="both"/>
        <w:outlineLvl w:val="2"/>
        <w:rPr>
          <w:rFonts w:ascii="Arial" w:eastAsia="Arial Unicode MS" w:hAnsi="Arial" w:cs="Arial"/>
          <w:bCs/>
        </w:rPr>
      </w:pPr>
      <w:r>
        <w:rPr>
          <w:rFonts w:ascii="Arial" w:eastAsia="Arial Unicode MS" w:hAnsi="Arial" w:cs="Arial"/>
          <w:bCs/>
          <w:lang w:val="en-US"/>
        </w:rPr>
        <w:t>EN ISO 3744</w:t>
      </w:r>
      <w:r w:rsidR="00276DC7" w:rsidRPr="00276DC7">
        <w:rPr>
          <w:rFonts w:ascii="Arial" w:eastAsia="Arial Unicode MS" w:hAnsi="Arial" w:cs="Arial"/>
          <w:bCs/>
          <w:lang w:val="en-US"/>
        </w:rPr>
        <w:t xml:space="preserve"> Acoustics — Determination of sound power levels and </w:t>
      </w:r>
      <w:proofErr w:type="gramStart"/>
      <w:r w:rsidR="00276DC7" w:rsidRPr="00276DC7">
        <w:rPr>
          <w:rFonts w:ascii="Arial" w:eastAsia="Arial Unicode MS" w:hAnsi="Arial" w:cs="Arial"/>
          <w:bCs/>
          <w:lang w:val="en-US"/>
        </w:rPr>
        <w:t>sound</w:t>
      </w:r>
      <w:proofErr w:type="gramEnd"/>
      <w:r w:rsidR="00276DC7" w:rsidRPr="00276DC7">
        <w:rPr>
          <w:rFonts w:ascii="Arial" w:eastAsia="Arial Unicode MS" w:hAnsi="Arial" w:cs="Arial"/>
          <w:bCs/>
          <w:lang w:val="en-US"/>
        </w:rPr>
        <w:t xml:space="preserve"> energy levels of noise sources using sound pressure — Engineering methods for an essentially free field over a reflecting plane (</w:t>
      </w:r>
      <w:r w:rsidR="00276DC7" w:rsidRPr="00276DC7">
        <w:rPr>
          <w:rFonts w:ascii="Arial" w:eastAsia="Arial Unicode MS" w:hAnsi="Arial" w:cs="Arial"/>
          <w:bCs/>
        </w:rPr>
        <w:t>Шум</w:t>
      </w:r>
      <w:r w:rsidR="00276DC7" w:rsidRPr="00276DC7">
        <w:rPr>
          <w:rFonts w:ascii="Arial" w:eastAsia="Arial Unicode MS" w:hAnsi="Arial" w:cs="Arial"/>
          <w:bCs/>
          <w:lang w:val="en-US"/>
        </w:rPr>
        <w:t xml:space="preserve"> </w:t>
      </w:r>
      <w:r w:rsidR="00276DC7" w:rsidRPr="00276DC7">
        <w:rPr>
          <w:rFonts w:ascii="Arial" w:eastAsia="Arial Unicode MS" w:hAnsi="Arial" w:cs="Arial"/>
          <w:bCs/>
        </w:rPr>
        <w:t>машин</w:t>
      </w:r>
      <w:r w:rsidR="00276DC7" w:rsidRPr="00276DC7">
        <w:rPr>
          <w:rFonts w:ascii="Arial" w:eastAsia="Arial Unicode MS" w:hAnsi="Arial" w:cs="Arial"/>
          <w:bCs/>
          <w:lang w:val="en-US"/>
        </w:rPr>
        <w:t xml:space="preserve">. </w:t>
      </w:r>
      <w:r w:rsidR="00276DC7" w:rsidRPr="00276DC7">
        <w:rPr>
          <w:rFonts w:ascii="Arial" w:eastAsia="Arial Unicode MS" w:hAnsi="Arial" w:cs="Arial"/>
          <w:bCs/>
        </w:rPr>
        <w:t xml:space="preserve">Определение уровней звуковой мощности источников шума по звуковому давлению. Технический метод в </w:t>
      </w:r>
      <w:proofErr w:type="gramStart"/>
      <w:r w:rsidR="00276DC7" w:rsidRPr="00276DC7">
        <w:rPr>
          <w:rFonts w:ascii="Arial" w:eastAsia="Arial Unicode MS" w:hAnsi="Arial" w:cs="Arial"/>
          <w:bCs/>
        </w:rPr>
        <w:t>существенно свободном</w:t>
      </w:r>
      <w:proofErr w:type="gramEnd"/>
      <w:r w:rsidR="00276DC7" w:rsidRPr="00276DC7">
        <w:rPr>
          <w:rFonts w:ascii="Arial" w:eastAsia="Arial Unicode MS" w:hAnsi="Arial" w:cs="Arial"/>
          <w:bCs/>
        </w:rPr>
        <w:t xml:space="preserve"> звуковом поле над </w:t>
      </w:r>
      <w:proofErr w:type="spellStart"/>
      <w:r w:rsidR="00276DC7" w:rsidRPr="00276DC7">
        <w:rPr>
          <w:rFonts w:ascii="Arial" w:eastAsia="Arial Unicode MS" w:hAnsi="Arial" w:cs="Arial"/>
          <w:bCs/>
        </w:rPr>
        <w:t>звуко</w:t>
      </w:r>
      <w:r w:rsidR="00276DC7">
        <w:rPr>
          <w:rFonts w:ascii="Arial" w:eastAsia="Arial Unicode MS" w:hAnsi="Arial" w:cs="Arial"/>
          <w:bCs/>
        </w:rPr>
        <w:t>отражающей</w:t>
      </w:r>
      <w:proofErr w:type="spellEnd"/>
      <w:r w:rsidR="00276DC7">
        <w:rPr>
          <w:rFonts w:ascii="Arial" w:eastAsia="Arial Unicode MS" w:hAnsi="Arial" w:cs="Arial"/>
          <w:bCs/>
        </w:rPr>
        <w:t xml:space="preserve"> плоскостью</w:t>
      </w:r>
      <w:r w:rsidR="00276DC7" w:rsidRPr="00276DC7">
        <w:rPr>
          <w:rFonts w:ascii="Arial" w:eastAsia="Arial Unicode MS" w:hAnsi="Arial" w:cs="Arial"/>
          <w:bCs/>
        </w:rPr>
        <w:t>;</w:t>
      </w:r>
    </w:p>
    <w:p w:rsidR="005E1892" w:rsidRPr="005E1892" w:rsidRDefault="00E33B30" w:rsidP="005E1892">
      <w:pPr>
        <w:ind w:left="20" w:firstLine="547"/>
        <w:jc w:val="both"/>
        <w:outlineLvl w:val="2"/>
        <w:rPr>
          <w:rFonts w:ascii="Arial" w:eastAsia="Arial Unicode MS" w:hAnsi="Arial" w:cs="Arial"/>
          <w:bCs/>
        </w:rPr>
      </w:pPr>
      <w:r>
        <w:rPr>
          <w:rFonts w:ascii="Arial" w:eastAsia="Arial Unicode MS" w:hAnsi="Arial" w:cs="Arial"/>
          <w:bCs/>
          <w:lang w:val="en-US"/>
        </w:rPr>
        <w:t>EN ISO 3746:2010</w:t>
      </w:r>
      <w:r w:rsidR="005E1892" w:rsidRPr="00E33B30">
        <w:rPr>
          <w:rFonts w:ascii="Arial" w:eastAsia="Arial Unicode MS" w:hAnsi="Arial" w:cs="Arial"/>
          <w:bCs/>
          <w:lang w:val="en-US"/>
        </w:rPr>
        <w:t xml:space="preserve"> </w:t>
      </w:r>
      <w:r>
        <w:rPr>
          <w:rFonts w:ascii="Arial" w:eastAsia="Arial Unicode MS" w:hAnsi="Arial" w:cs="Arial"/>
          <w:bCs/>
          <w:lang w:val="en-US"/>
        </w:rPr>
        <w:t>Acoustics</w:t>
      </w:r>
      <w:r w:rsidRPr="00E33B30">
        <w:rPr>
          <w:rFonts w:ascii="Arial" w:eastAsia="Arial Unicode MS" w:hAnsi="Arial" w:cs="Arial"/>
          <w:bCs/>
          <w:lang w:val="en-US"/>
        </w:rPr>
        <w:t>- Determination of sound power levels and sound energy levels of noise</w:t>
      </w:r>
      <w:r>
        <w:rPr>
          <w:rFonts w:ascii="Arial" w:eastAsia="Arial Unicode MS" w:hAnsi="Arial" w:cs="Arial"/>
          <w:bCs/>
          <w:lang w:val="en-US"/>
        </w:rPr>
        <w:t xml:space="preserve"> sources using sound pressure</w:t>
      </w:r>
      <w:r w:rsidRPr="00E33B30">
        <w:rPr>
          <w:rFonts w:ascii="Arial" w:eastAsia="Arial Unicode MS" w:hAnsi="Arial" w:cs="Arial"/>
          <w:bCs/>
          <w:lang w:val="en-US"/>
        </w:rPr>
        <w:t>- Survey method using an enveloping measurement surface over a reflecting plane (</w:t>
      </w:r>
      <w:r w:rsidR="005E1892" w:rsidRPr="005E1892">
        <w:rPr>
          <w:rFonts w:ascii="Arial" w:eastAsia="Arial Unicode MS" w:hAnsi="Arial" w:cs="Arial"/>
          <w:bCs/>
        </w:rPr>
        <w:t>Акустика</w:t>
      </w:r>
      <w:r w:rsidR="005E1892" w:rsidRPr="00E33B30">
        <w:rPr>
          <w:rFonts w:ascii="Arial" w:eastAsia="Arial Unicode MS" w:hAnsi="Arial" w:cs="Arial"/>
          <w:bCs/>
          <w:lang w:val="en-US"/>
        </w:rPr>
        <w:t xml:space="preserve">. </w:t>
      </w:r>
      <w:r w:rsidR="005E1892" w:rsidRPr="005E1892">
        <w:rPr>
          <w:rFonts w:ascii="Arial" w:eastAsia="Arial Unicode MS" w:hAnsi="Arial" w:cs="Arial"/>
          <w:bCs/>
        </w:rPr>
        <w:t xml:space="preserve">Определение уровня звуковой мощности источников шума по звуковому давлению. </w:t>
      </w:r>
      <w:proofErr w:type="gramStart"/>
      <w:r w:rsidR="005E1892" w:rsidRPr="005E1892">
        <w:rPr>
          <w:rFonts w:ascii="Arial" w:eastAsia="Arial Unicode MS" w:hAnsi="Arial" w:cs="Arial"/>
          <w:bCs/>
        </w:rPr>
        <w:t>Контрольный метод с использованием огибающей поверхности измерения над плос</w:t>
      </w:r>
      <w:r w:rsidR="00276DC7">
        <w:rPr>
          <w:rFonts w:ascii="Arial" w:eastAsia="Arial Unicode MS" w:hAnsi="Arial" w:cs="Arial"/>
          <w:bCs/>
        </w:rPr>
        <w:t>костью отражения</w:t>
      </w:r>
      <w:r>
        <w:rPr>
          <w:rFonts w:ascii="Arial" w:eastAsia="Arial Unicode MS" w:hAnsi="Arial" w:cs="Arial"/>
          <w:bCs/>
        </w:rPr>
        <w:t>);</w:t>
      </w:r>
      <w:proofErr w:type="gramEnd"/>
    </w:p>
    <w:p w:rsidR="005E1892" w:rsidRPr="00957CEB" w:rsidRDefault="00E33B30" w:rsidP="005E1892">
      <w:pPr>
        <w:ind w:left="20" w:firstLine="547"/>
        <w:jc w:val="both"/>
        <w:outlineLvl w:val="2"/>
        <w:rPr>
          <w:rFonts w:ascii="Arial" w:eastAsia="Arial Unicode MS" w:hAnsi="Arial" w:cs="Arial"/>
          <w:bCs/>
          <w:lang w:val="en-US"/>
        </w:rPr>
      </w:pPr>
      <w:r>
        <w:rPr>
          <w:rFonts w:ascii="Arial" w:eastAsia="Arial Unicode MS" w:hAnsi="Arial" w:cs="Arial"/>
          <w:bCs/>
          <w:lang w:val="en-US"/>
        </w:rPr>
        <w:t>EN ISO 4287:1998</w:t>
      </w:r>
      <w:r w:rsidR="00957CEB" w:rsidRPr="00957CEB">
        <w:rPr>
          <w:rFonts w:ascii="Arial" w:eastAsia="Arial Unicode MS" w:hAnsi="Arial" w:cs="Arial"/>
          <w:bCs/>
          <w:vertAlign w:val="superscript"/>
          <w:lang w:val="en-US"/>
        </w:rPr>
        <w:t>2</w:t>
      </w:r>
      <w:r w:rsidRPr="00E33B30">
        <w:rPr>
          <w:rFonts w:ascii="Arial" w:eastAsia="Arial Unicode MS" w:hAnsi="Arial" w:cs="Arial"/>
          <w:bCs/>
          <w:lang w:val="en-US"/>
        </w:rPr>
        <w:t xml:space="preserve"> Geometrical product specifications (GPS) — Surface texture: Profile method — Terms, definitions and surface texture parameters </w:t>
      </w:r>
      <w:r w:rsidR="005E1892" w:rsidRPr="005E1892">
        <w:rPr>
          <w:rFonts w:ascii="Arial" w:eastAsia="Arial Unicode MS" w:hAnsi="Arial" w:cs="Arial"/>
          <w:bCs/>
        </w:rPr>
        <w:t>Геометрические</w:t>
      </w:r>
      <w:r w:rsidR="005E1892" w:rsidRPr="00E33B30">
        <w:rPr>
          <w:rFonts w:ascii="Arial" w:eastAsia="Arial Unicode MS" w:hAnsi="Arial" w:cs="Arial"/>
          <w:bCs/>
          <w:lang w:val="en-US"/>
        </w:rPr>
        <w:t xml:space="preserve"> </w:t>
      </w:r>
      <w:r w:rsidR="005E1892" w:rsidRPr="005E1892">
        <w:rPr>
          <w:rFonts w:ascii="Arial" w:eastAsia="Arial Unicode MS" w:hAnsi="Arial" w:cs="Arial"/>
          <w:bCs/>
        </w:rPr>
        <w:t>характеристики</w:t>
      </w:r>
      <w:r w:rsidR="005E1892" w:rsidRPr="00E33B30">
        <w:rPr>
          <w:rFonts w:ascii="Arial" w:eastAsia="Arial Unicode MS" w:hAnsi="Arial" w:cs="Arial"/>
          <w:bCs/>
          <w:lang w:val="en-US"/>
        </w:rPr>
        <w:t xml:space="preserve"> </w:t>
      </w:r>
      <w:r w:rsidR="005E1892" w:rsidRPr="005E1892">
        <w:rPr>
          <w:rFonts w:ascii="Arial" w:eastAsia="Arial Unicode MS" w:hAnsi="Arial" w:cs="Arial"/>
          <w:bCs/>
        </w:rPr>
        <w:t>изделий</w:t>
      </w:r>
      <w:r w:rsidR="005E1892" w:rsidRPr="00E33B30">
        <w:rPr>
          <w:rFonts w:ascii="Arial" w:eastAsia="Arial Unicode MS" w:hAnsi="Arial" w:cs="Arial"/>
          <w:bCs/>
          <w:lang w:val="en-US"/>
        </w:rPr>
        <w:t xml:space="preserve"> (GPS). </w:t>
      </w:r>
      <w:proofErr w:type="gramStart"/>
      <w:r w:rsidRPr="00957CEB">
        <w:rPr>
          <w:rFonts w:ascii="Arial" w:eastAsia="Arial Unicode MS" w:hAnsi="Arial" w:cs="Arial"/>
          <w:bCs/>
          <w:lang w:val="en-US"/>
        </w:rPr>
        <w:t>(</w:t>
      </w:r>
      <w:r w:rsidR="005E1892" w:rsidRPr="005E1892">
        <w:rPr>
          <w:rFonts w:ascii="Arial" w:eastAsia="Arial Unicode MS" w:hAnsi="Arial" w:cs="Arial"/>
          <w:bCs/>
        </w:rPr>
        <w:t>Структура</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поверхности</w:t>
      </w:r>
      <w:r w:rsidR="005E1892" w:rsidRPr="00957CEB">
        <w:rPr>
          <w:rFonts w:ascii="Arial" w:eastAsia="Arial Unicode MS" w:hAnsi="Arial" w:cs="Arial"/>
          <w:bCs/>
          <w:lang w:val="en-US"/>
        </w:rPr>
        <w:t>.</w:t>
      </w:r>
      <w:proofErr w:type="gramEnd"/>
      <w:r w:rsidR="005E1892" w:rsidRPr="00957CEB">
        <w:rPr>
          <w:rFonts w:ascii="Arial" w:eastAsia="Arial Unicode MS" w:hAnsi="Arial" w:cs="Arial"/>
          <w:bCs/>
          <w:lang w:val="en-US"/>
        </w:rPr>
        <w:t xml:space="preserve"> </w:t>
      </w:r>
      <w:r w:rsidR="005E1892" w:rsidRPr="005E1892">
        <w:rPr>
          <w:rFonts w:ascii="Arial" w:eastAsia="Arial Unicode MS" w:hAnsi="Arial" w:cs="Arial"/>
          <w:bCs/>
        </w:rPr>
        <w:t>Профильный</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метод</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Термины</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определения</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и</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пар</w:t>
      </w:r>
      <w:r w:rsidR="009A1561">
        <w:rPr>
          <w:rFonts w:ascii="Arial" w:eastAsia="Arial Unicode MS" w:hAnsi="Arial" w:cs="Arial"/>
          <w:bCs/>
        </w:rPr>
        <w:t>аметры</w:t>
      </w:r>
      <w:r w:rsidR="009A1561" w:rsidRPr="00957CEB">
        <w:rPr>
          <w:rFonts w:ascii="Arial" w:eastAsia="Arial Unicode MS" w:hAnsi="Arial" w:cs="Arial"/>
          <w:bCs/>
          <w:lang w:val="en-US"/>
        </w:rPr>
        <w:t xml:space="preserve"> </w:t>
      </w:r>
      <w:r w:rsidR="009A1561">
        <w:rPr>
          <w:rFonts w:ascii="Arial" w:eastAsia="Arial Unicode MS" w:hAnsi="Arial" w:cs="Arial"/>
          <w:bCs/>
        </w:rPr>
        <w:t>структуры</w:t>
      </w:r>
      <w:r w:rsidRPr="00957CEB">
        <w:rPr>
          <w:rFonts w:ascii="Arial" w:eastAsia="Arial Unicode MS" w:hAnsi="Arial" w:cs="Arial"/>
          <w:bCs/>
          <w:lang w:val="en-US"/>
        </w:rPr>
        <w:t>);</w:t>
      </w:r>
    </w:p>
    <w:p w:rsidR="00957CEB" w:rsidRDefault="00957CEB" w:rsidP="005E1892">
      <w:pPr>
        <w:ind w:left="20" w:firstLine="547"/>
        <w:jc w:val="both"/>
        <w:outlineLvl w:val="2"/>
        <w:rPr>
          <w:rFonts w:ascii="Arial" w:eastAsia="Arial Unicode MS" w:hAnsi="Arial" w:cs="Arial"/>
          <w:bCs/>
        </w:rPr>
      </w:pPr>
    </w:p>
    <w:p w:rsidR="00957CEB" w:rsidRDefault="00957CEB" w:rsidP="005E1892">
      <w:pPr>
        <w:ind w:left="20" w:firstLine="547"/>
        <w:jc w:val="both"/>
        <w:outlineLvl w:val="2"/>
        <w:rPr>
          <w:rFonts w:ascii="Arial" w:eastAsia="Arial Unicode MS" w:hAnsi="Arial" w:cs="Arial"/>
          <w:bCs/>
        </w:rPr>
      </w:pPr>
      <w:r>
        <w:rPr>
          <w:rFonts w:ascii="Arial" w:eastAsia="Arial Unicode MS" w:hAnsi="Arial" w:cs="Arial"/>
          <w:bCs/>
        </w:rPr>
        <w:t>___________________</w:t>
      </w:r>
    </w:p>
    <w:p w:rsidR="00957CEB" w:rsidRPr="00957CEB" w:rsidRDefault="00957CEB" w:rsidP="00957CEB">
      <w:pPr>
        <w:ind w:left="20" w:firstLine="547"/>
        <w:jc w:val="both"/>
        <w:outlineLvl w:val="2"/>
        <w:rPr>
          <w:rFonts w:ascii="Arial" w:eastAsia="Arial Unicode MS" w:hAnsi="Arial" w:cs="Arial"/>
          <w:bCs/>
          <w:sz w:val="20"/>
          <w:szCs w:val="20"/>
        </w:rPr>
      </w:pPr>
      <w:r w:rsidRPr="00957CEB">
        <w:rPr>
          <w:rFonts w:ascii="Arial" w:eastAsia="Arial Unicode MS" w:hAnsi="Arial" w:cs="Arial"/>
          <w:bCs/>
          <w:sz w:val="20"/>
          <w:szCs w:val="20"/>
          <w:vertAlign w:val="superscript"/>
        </w:rPr>
        <w:t>1</w:t>
      </w:r>
      <w:r>
        <w:rPr>
          <w:rFonts w:ascii="Arial" w:eastAsia="Arial Unicode MS" w:hAnsi="Arial" w:cs="Arial"/>
          <w:bCs/>
          <w:sz w:val="20"/>
          <w:szCs w:val="20"/>
          <w:vertAlign w:val="superscript"/>
        </w:rPr>
        <w:t xml:space="preserve"> </w:t>
      </w:r>
      <w:r w:rsidRPr="00957CEB">
        <w:rPr>
          <w:rFonts w:ascii="Arial" w:eastAsia="Arial Unicode MS" w:hAnsi="Arial" w:cs="Arial"/>
          <w:bCs/>
          <w:sz w:val="20"/>
          <w:szCs w:val="20"/>
        </w:rPr>
        <w:t>Согласно EN 60529:1991/A1:2000 и EN 60529:1991/A2:2013.</w:t>
      </w:r>
    </w:p>
    <w:p w:rsidR="00957CEB" w:rsidRPr="00957CEB" w:rsidRDefault="00957CEB" w:rsidP="00957CEB">
      <w:pPr>
        <w:ind w:left="20" w:firstLine="547"/>
        <w:jc w:val="both"/>
        <w:outlineLvl w:val="2"/>
        <w:rPr>
          <w:rFonts w:ascii="Arial" w:eastAsia="Arial Unicode MS" w:hAnsi="Arial" w:cs="Arial"/>
          <w:bCs/>
          <w:sz w:val="20"/>
          <w:szCs w:val="20"/>
          <w:lang w:val="en-US"/>
        </w:rPr>
      </w:pPr>
      <w:r w:rsidRPr="00957CEB">
        <w:rPr>
          <w:rFonts w:ascii="Arial" w:eastAsia="Arial Unicode MS" w:hAnsi="Arial" w:cs="Arial"/>
          <w:bCs/>
          <w:sz w:val="20"/>
          <w:szCs w:val="20"/>
          <w:vertAlign w:val="superscript"/>
          <w:lang w:val="en-US"/>
        </w:rPr>
        <w:t>2</w:t>
      </w:r>
      <w:r w:rsidRPr="00957CEB">
        <w:rPr>
          <w:rFonts w:ascii="Arial" w:eastAsia="Arial Unicode MS" w:hAnsi="Arial" w:cs="Arial"/>
          <w:bCs/>
          <w:sz w:val="20"/>
          <w:szCs w:val="20"/>
        </w:rPr>
        <w:t>Согласно</w:t>
      </w:r>
      <w:r w:rsidRPr="00957CEB">
        <w:rPr>
          <w:rFonts w:ascii="Arial" w:eastAsia="Arial Unicode MS" w:hAnsi="Arial" w:cs="Arial"/>
          <w:bCs/>
          <w:sz w:val="20"/>
          <w:szCs w:val="20"/>
          <w:lang w:val="en-US"/>
        </w:rPr>
        <w:t xml:space="preserve"> EN ISO 4287:1998/AC</w:t>
      </w:r>
      <w:proofErr w:type="gramStart"/>
      <w:r w:rsidRPr="00957CEB">
        <w:rPr>
          <w:rFonts w:ascii="Arial" w:eastAsia="Arial Unicode MS" w:hAnsi="Arial" w:cs="Arial"/>
          <w:bCs/>
          <w:sz w:val="20"/>
          <w:szCs w:val="20"/>
          <w:lang w:val="en-US"/>
        </w:rPr>
        <w:t>:2008</w:t>
      </w:r>
      <w:proofErr w:type="gramEnd"/>
      <w:r w:rsidRPr="00957CEB">
        <w:rPr>
          <w:rFonts w:ascii="Arial" w:eastAsia="Arial Unicode MS" w:hAnsi="Arial" w:cs="Arial"/>
          <w:bCs/>
          <w:sz w:val="20"/>
          <w:szCs w:val="20"/>
          <w:lang w:val="en-US"/>
        </w:rPr>
        <w:t xml:space="preserve"> </w:t>
      </w:r>
      <w:r w:rsidRPr="00957CEB">
        <w:rPr>
          <w:rFonts w:ascii="Arial" w:eastAsia="Arial Unicode MS" w:hAnsi="Arial" w:cs="Arial"/>
          <w:bCs/>
          <w:sz w:val="20"/>
          <w:szCs w:val="20"/>
        </w:rPr>
        <w:t>и</w:t>
      </w:r>
      <w:r w:rsidRPr="00957CEB">
        <w:rPr>
          <w:rFonts w:ascii="Arial" w:eastAsia="Arial Unicode MS" w:hAnsi="Arial" w:cs="Arial"/>
          <w:bCs/>
          <w:sz w:val="20"/>
          <w:szCs w:val="20"/>
          <w:lang w:val="en-US"/>
        </w:rPr>
        <w:t xml:space="preserve"> EN ISO 4287:1998/A1:2009.</w:t>
      </w:r>
    </w:p>
    <w:p w:rsidR="00AA52D3" w:rsidRPr="00957CEB" w:rsidRDefault="00AA52D3" w:rsidP="005E1892">
      <w:pPr>
        <w:ind w:left="20" w:firstLine="547"/>
        <w:jc w:val="both"/>
        <w:outlineLvl w:val="2"/>
        <w:rPr>
          <w:rFonts w:ascii="Arial" w:eastAsia="Arial Unicode MS" w:hAnsi="Arial" w:cs="Arial"/>
          <w:bCs/>
          <w:lang w:val="en-US"/>
        </w:rPr>
      </w:pPr>
      <w:r w:rsidRPr="00AA52D3">
        <w:rPr>
          <w:rFonts w:ascii="Arial" w:eastAsia="Arial Unicode MS" w:hAnsi="Arial" w:cs="Arial"/>
          <w:bCs/>
          <w:lang w:val="en-US"/>
        </w:rPr>
        <w:lastRenderedPageBreak/>
        <w:t>EN ISO 4871 Acoustics — Declaration and verification of noise emission values of machinery and equipment (</w:t>
      </w:r>
      <w:r w:rsidRPr="00AA52D3">
        <w:rPr>
          <w:rFonts w:ascii="Arial" w:eastAsia="Arial Unicode MS" w:hAnsi="Arial" w:cs="Arial"/>
          <w:bCs/>
        </w:rPr>
        <w:t>Акустика</w:t>
      </w:r>
      <w:r w:rsidRPr="00AA52D3">
        <w:rPr>
          <w:rFonts w:ascii="Arial" w:eastAsia="Arial Unicode MS" w:hAnsi="Arial" w:cs="Arial"/>
          <w:bCs/>
          <w:lang w:val="en-US"/>
        </w:rPr>
        <w:t xml:space="preserve">. </w:t>
      </w:r>
      <w:r w:rsidRPr="00AA52D3">
        <w:rPr>
          <w:rFonts w:ascii="Arial" w:eastAsia="Arial Unicode MS" w:hAnsi="Arial" w:cs="Arial"/>
          <w:bCs/>
        </w:rPr>
        <w:t>Сведения</w:t>
      </w:r>
      <w:r w:rsidRPr="00957CEB">
        <w:rPr>
          <w:rFonts w:ascii="Arial" w:eastAsia="Arial Unicode MS" w:hAnsi="Arial" w:cs="Arial"/>
          <w:bCs/>
          <w:lang w:val="en-US"/>
        </w:rPr>
        <w:t xml:space="preserve"> </w:t>
      </w:r>
      <w:r w:rsidRPr="00AA52D3">
        <w:rPr>
          <w:rFonts w:ascii="Arial" w:eastAsia="Arial Unicode MS" w:hAnsi="Arial" w:cs="Arial"/>
          <w:bCs/>
        </w:rPr>
        <w:t>и</w:t>
      </w:r>
      <w:r w:rsidRPr="00957CEB">
        <w:rPr>
          <w:rFonts w:ascii="Arial" w:eastAsia="Arial Unicode MS" w:hAnsi="Arial" w:cs="Arial"/>
          <w:bCs/>
          <w:lang w:val="en-US"/>
        </w:rPr>
        <w:t xml:space="preserve"> </w:t>
      </w:r>
      <w:r w:rsidRPr="00AA52D3">
        <w:rPr>
          <w:rFonts w:ascii="Arial" w:eastAsia="Arial Unicode MS" w:hAnsi="Arial" w:cs="Arial"/>
          <w:bCs/>
        </w:rPr>
        <w:t>проверка</w:t>
      </w:r>
      <w:r w:rsidRPr="00957CEB">
        <w:rPr>
          <w:rFonts w:ascii="Arial" w:eastAsia="Arial Unicode MS" w:hAnsi="Arial" w:cs="Arial"/>
          <w:bCs/>
          <w:lang w:val="en-US"/>
        </w:rPr>
        <w:t xml:space="preserve"> </w:t>
      </w:r>
      <w:r w:rsidRPr="00AA52D3">
        <w:rPr>
          <w:rFonts w:ascii="Arial" w:eastAsia="Arial Unicode MS" w:hAnsi="Arial" w:cs="Arial"/>
          <w:bCs/>
        </w:rPr>
        <w:t>показателей</w:t>
      </w:r>
      <w:r w:rsidRPr="00957CEB">
        <w:rPr>
          <w:rFonts w:ascii="Arial" w:eastAsia="Arial Unicode MS" w:hAnsi="Arial" w:cs="Arial"/>
          <w:bCs/>
          <w:lang w:val="en-US"/>
        </w:rPr>
        <w:t xml:space="preserve"> </w:t>
      </w:r>
      <w:r w:rsidRPr="00AA52D3">
        <w:rPr>
          <w:rFonts w:ascii="Arial" w:eastAsia="Arial Unicode MS" w:hAnsi="Arial" w:cs="Arial"/>
          <w:bCs/>
        </w:rPr>
        <w:t>эмиссии</w:t>
      </w:r>
      <w:r w:rsidRPr="00957CEB">
        <w:rPr>
          <w:rFonts w:ascii="Arial" w:eastAsia="Arial Unicode MS" w:hAnsi="Arial" w:cs="Arial"/>
          <w:bCs/>
          <w:lang w:val="en-US"/>
        </w:rPr>
        <w:t xml:space="preserve"> </w:t>
      </w:r>
      <w:r w:rsidRPr="00AA52D3">
        <w:rPr>
          <w:rFonts w:ascii="Arial" w:eastAsia="Arial Unicode MS" w:hAnsi="Arial" w:cs="Arial"/>
          <w:bCs/>
        </w:rPr>
        <w:t>шума</w:t>
      </w:r>
      <w:r w:rsidRPr="00957CEB">
        <w:rPr>
          <w:rFonts w:ascii="Arial" w:eastAsia="Arial Unicode MS" w:hAnsi="Arial" w:cs="Arial"/>
          <w:bCs/>
          <w:lang w:val="en-US"/>
        </w:rPr>
        <w:t xml:space="preserve"> </w:t>
      </w:r>
      <w:r w:rsidRPr="00AA52D3">
        <w:rPr>
          <w:rFonts w:ascii="Arial" w:eastAsia="Arial Unicode MS" w:hAnsi="Arial" w:cs="Arial"/>
          <w:bCs/>
        </w:rPr>
        <w:t>машин</w:t>
      </w:r>
      <w:r w:rsidRPr="00957CEB">
        <w:rPr>
          <w:rFonts w:ascii="Arial" w:eastAsia="Arial Unicode MS" w:hAnsi="Arial" w:cs="Arial"/>
          <w:bCs/>
          <w:lang w:val="en-US"/>
        </w:rPr>
        <w:t xml:space="preserve"> </w:t>
      </w:r>
      <w:r w:rsidRPr="00AA52D3">
        <w:rPr>
          <w:rFonts w:ascii="Arial" w:eastAsia="Arial Unicode MS" w:hAnsi="Arial" w:cs="Arial"/>
          <w:bCs/>
        </w:rPr>
        <w:t>и</w:t>
      </w:r>
      <w:r w:rsidRPr="00957CEB">
        <w:rPr>
          <w:rFonts w:ascii="Arial" w:eastAsia="Arial Unicode MS" w:hAnsi="Arial" w:cs="Arial"/>
          <w:bCs/>
          <w:lang w:val="en-US"/>
        </w:rPr>
        <w:t xml:space="preserve"> </w:t>
      </w:r>
      <w:r w:rsidRPr="00AA52D3">
        <w:rPr>
          <w:rFonts w:ascii="Arial" w:eastAsia="Arial Unicode MS" w:hAnsi="Arial" w:cs="Arial"/>
          <w:bCs/>
        </w:rPr>
        <w:t>оборудования</w:t>
      </w:r>
      <w:r w:rsidRPr="00957CEB">
        <w:rPr>
          <w:rFonts w:ascii="Arial" w:eastAsia="Arial Unicode MS" w:hAnsi="Arial" w:cs="Arial"/>
          <w:bCs/>
          <w:lang w:val="en-US"/>
        </w:rPr>
        <w:t>);</w:t>
      </w:r>
    </w:p>
    <w:p w:rsidR="005E1892" w:rsidRPr="0095260C" w:rsidRDefault="0095260C" w:rsidP="005E1892">
      <w:pPr>
        <w:ind w:left="20" w:firstLine="547"/>
        <w:jc w:val="both"/>
        <w:outlineLvl w:val="2"/>
        <w:rPr>
          <w:rFonts w:ascii="Arial" w:eastAsia="Arial Unicode MS" w:hAnsi="Arial" w:cs="Arial"/>
          <w:bCs/>
          <w:lang w:val="en-US"/>
        </w:rPr>
      </w:pPr>
      <w:r>
        <w:rPr>
          <w:rFonts w:ascii="Arial" w:eastAsia="Arial Unicode MS" w:hAnsi="Arial" w:cs="Arial"/>
          <w:bCs/>
          <w:lang w:val="en-US"/>
        </w:rPr>
        <w:t>EN ISO 7010:2020</w:t>
      </w:r>
      <w:r w:rsidRPr="0095260C">
        <w:rPr>
          <w:rFonts w:ascii="Arial" w:eastAsia="Arial Unicode MS" w:hAnsi="Arial" w:cs="Arial"/>
          <w:bCs/>
          <w:lang w:val="en-US"/>
        </w:rPr>
        <w:t xml:space="preserve"> Graphical symbols — Safety </w:t>
      </w:r>
      <w:proofErr w:type="spellStart"/>
      <w:r w:rsidRPr="0095260C">
        <w:rPr>
          <w:rFonts w:ascii="Arial" w:eastAsia="Arial Unicode MS" w:hAnsi="Arial" w:cs="Arial"/>
          <w:bCs/>
          <w:lang w:val="en-US"/>
        </w:rPr>
        <w:t>colours</w:t>
      </w:r>
      <w:proofErr w:type="spellEnd"/>
      <w:r w:rsidRPr="0095260C">
        <w:rPr>
          <w:rFonts w:ascii="Arial" w:eastAsia="Arial Unicode MS" w:hAnsi="Arial" w:cs="Arial"/>
          <w:bCs/>
          <w:lang w:val="en-US"/>
        </w:rPr>
        <w:t xml:space="preserve"> and safety signs — Registered safety signs (</w:t>
      </w:r>
      <w:r w:rsidR="005E1892" w:rsidRPr="005E1892">
        <w:rPr>
          <w:rFonts w:ascii="Arial" w:eastAsia="Arial Unicode MS" w:hAnsi="Arial" w:cs="Arial"/>
          <w:bCs/>
        </w:rPr>
        <w:t>Символы</w:t>
      </w:r>
      <w:r w:rsidR="005E1892" w:rsidRPr="0095260C">
        <w:rPr>
          <w:rFonts w:ascii="Arial" w:eastAsia="Arial Unicode MS" w:hAnsi="Arial" w:cs="Arial"/>
          <w:bCs/>
          <w:lang w:val="en-US"/>
        </w:rPr>
        <w:t xml:space="preserve"> </w:t>
      </w:r>
      <w:r w:rsidR="005E1892" w:rsidRPr="005E1892">
        <w:rPr>
          <w:rFonts w:ascii="Arial" w:eastAsia="Arial Unicode MS" w:hAnsi="Arial" w:cs="Arial"/>
          <w:bCs/>
        </w:rPr>
        <w:t>графические</w:t>
      </w:r>
      <w:r w:rsidR="005E1892" w:rsidRPr="0095260C">
        <w:rPr>
          <w:rFonts w:ascii="Arial" w:eastAsia="Arial Unicode MS" w:hAnsi="Arial" w:cs="Arial"/>
          <w:bCs/>
          <w:lang w:val="en-US"/>
        </w:rPr>
        <w:t xml:space="preserve">. </w:t>
      </w:r>
      <w:r w:rsidR="005E1892" w:rsidRPr="005E1892">
        <w:rPr>
          <w:rFonts w:ascii="Arial" w:eastAsia="Arial Unicode MS" w:hAnsi="Arial" w:cs="Arial"/>
          <w:bCs/>
        </w:rPr>
        <w:t>Цвета</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и</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знаки</w:t>
      </w:r>
      <w:r w:rsidR="005E1892" w:rsidRPr="00957CEB">
        <w:rPr>
          <w:rFonts w:ascii="Arial" w:eastAsia="Arial Unicode MS" w:hAnsi="Arial" w:cs="Arial"/>
          <w:bCs/>
          <w:lang w:val="en-US"/>
        </w:rPr>
        <w:t xml:space="preserve"> </w:t>
      </w:r>
      <w:r w:rsidR="005E1892" w:rsidRPr="005E1892">
        <w:rPr>
          <w:rFonts w:ascii="Arial" w:eastAsia="Arial Unicode MS" w:hAnsi="Arial" w:cs="Arial"/>
          <w:bCs/>
        </w:rPr>
        <w:t>безопасности</w:t>
      </w:r>
      <w:r w:rsidR="005E1892" w:rsidRPr="00957CEB">
        <w:rPr>
          <w:rFonts w:ascii="Arial" w:eastAsia="Arial Unicode MS" w:hAnsi="Arial" w:cs="Arial"/>
          <w:bCs/>
          <w:lang w:val="en-US"/>
        </w:rPr>
        <w:t xml:space="preserve">. </w:t>
      </w:r>
      <w:proofErr w:type="gramStart"/>
      <w:r w:rsidR="005E1892" w:rsidRPr="005E1892">
        <w:rPr>
          <w:rFonts w:ascii="Arial" w:eastAsia="Arial Unicode MS" w:hAnsi="Arial" w:cs="Arial"/>
          <w:bCs/>
        </w:rPr>
        <w:t>Зарегистрированные</w:t>
      </w:r>
      <w:r w:rsidRPr="0095260C">
        <w:rPr>
          <w:rFonts w:ascii="Arial" w:eastAsia="Arial Unicode MS" w:hAnsi="Arial" w:cs="Arial"/>
          <w:bCs/>
          <w:lang w:val="en-US"/>
        </w:rPr>
        <w:t xml:space="preserve"> </w:t>
      </w:r>
      <w:r>
        <w:rPr>
          <w:rFonts w:ascii="Arial" w:eastAsia="Arial Unicode MS" w:hAnsi="Arial" w:cs="Arial"/>
          <w:bCs/>
        </w:rPr>
        <w:t>знаки</w:t>
      </w:r>
      <w:r w:rsidRPr="0095260C">
        <w:rPr>
          <w:rFonts w:ascii="Arial" w:eastAsia="Arial Unicode MS" w:hAnsi="Arial" w:cs="Arial"/>
          <w:bCs/>
          <w:lang w:val="en-US"/>
        </w:rPr>
        <w:t xml:space="preserve"> </w:t>
      </w:r>
      <w:r>
        <w:rPr>
          <w:rFonts w:ascii="Arial" w:eastAsia="Arial Unicode MS" w:hAnsi="Arial" w:cs="Arial"/>
          <w:bCs/>
        </w:rPr>
        <w:t>безопасности</w:t>
      </w:r>
      <w:r w:rsidRPr="0095260C">
        <w:rPr>
          <w:rFonts w:ascii="Arial" w:eastAsia="Arial Unicode MS" w:hAnsi="Arial" w:cs="Arial"/>
          <w:bCs/>
          <w:lang w:val="en-US"/>
        </w:rPr>
        <w:t>);</w:t>
      </w:r>
      <w:proofErr w:type="gramEnd"/>
    </w:p>
    <w:p w:rsidR="005E1892" w:rsidRPr="005E1892" w:rsidRDefault="005E1892" w:rsidP="005E1892">
      <w:pPr>
        <w:ind w:left="20" w:firstLine="547"/>
        <w:jc w:val="both"/>
        <w:outlineLvl w:val="2"/>
        <w:rPr>
          <w:rFonts w:ascii="Arial" w:eastAsia="Arial Unicode MS" w:hAnsi="Arial" w:cs="Arial"/>
          <w:bCs/>
        </w:rPr>
      </w:pPr>
      <w:r w:rsidRPr="0095260C">
        <w:rPr>
          <w:rFonts w:ascii="Arial" w:eastAsia="Arial Unicode MS" w:hAnsi="Arial" w:cs="Arial"/>
          <w:bCs/>
          <w:lang w:val="en-US"/>
        </w:rPr>
        <w:t xml:space="preserve">EN ISO 11201:2010, </w:t>
      </w:r>
      <w:r w:rsidR="0095260C" w:rsidRPr="0095260C">
        <w:rPr>
          <w:rFonts w:ascii="Arial" w:eastAsia="Arial Unicode MS" w:hAnsi="Arial" w:cs="Arial"/>
          <w:bCs/>
          <w:lang w:val="en-US"/>
        </w:rPr>
        <w:t>Acoustics — Noise emitted by machinery and equipment — Determination of emission sound pressure levels at a work station and at other specified positions in an essentially free field over a reflecting plane with negligible environmental corrections (</w:t>
      </w:r>
      <w:r w:rsidRPr="005E1892">
        <w:rPr>
          <w:rFonts w:ascii="Arial" w:eastAsia="Arial Unicode MS" w:hAnsi="Arial" w:cs="Arial"/>
          <w:bCs/>
        </w:rPr>
        <w:t>Акустика</w:t>
      </w:r>
      <w:r w:rsidRPr="0095260C">
        <w:rPr>
          <w:rFonts w:ascii="Arial" w:eastAsia="Arial Unicode MS" w:hAnsi="Arial" w:cs="Arial"/>
          <w:bCs/>
          <w:lang w:val="en-US"/>
        </w:rPr>
        <w:t xml:space="preserve">. </w:t>
      </w:r>
      <w:r w:rsidRPr="005E1892">
        <w:rPr>
          <w:rFonts w:ascii="Arial" w:eastAsia="Arial Unicode MS" w:hAnsi="Arial" w:cs="Arial"/>
          <w:bCs/>
        </w:rPr>
        <w:t xml:space="preserve">Шум, издаваемый машинами и оборудованием. </w:t>
      </w:r>
      <w:proofErr w:type="gramStart"/>
      <w:r w:rsidRPr="005E1892">
        <w:rPr>
          <w:rFonts w:ascii="Arial" w:eastAsia="Arial Unicode MS" w:hAnsi="Arial" w:cs="Arial"/>
          <w:bCs/>
        </w:rPr>
        <w:t>Измерение уровней звукового давления шума на рабочем месте и в других установленных местах свободного звукового поля над отражающей поверхностью с пренебрегаемыми поправками на воздействия о</w:t>
      </w:r>
      <w:r w:rsidR="00276DC7">
        <w:rPr>
          <w:rFonts w:ascii="Arial" w:eastAsia="Arial Unicode MS" w:hAnsi="Arial" w:cs="Arial"/>
          <w:bCs/>
        </w:rPr>
        <w:t>кружающей среды</w:t>
      </w:r>
      <w:r w:rsidR="0095260C">
        <w:rPr>
          <w:rFonts w:ascii="Arial" w:eastAsia="Arial Unicode MS" w:hAnsi="Arial" w:cs="Arial"/>
          <w:bCs/>
        </w:rPr>
        <w:t>);</w:t>
      </w:r>
      <w:proofErr w:type="gramEnd"/>
    </w:p>
    <w:p w:rsidR="005E1892" w:rsidRDefault="0095260C" w:rsidP="005E1892">
      <w:pPr>
        <w:ind w:left="20" w:firstLine="547"/>
        <w:jc w:val="both"/>
        <w:outlineLvl w:val="2"/>
        <w:rPr>
          <w:rFonts w:ascii="Arial" w:eastAsia="Arial Unicode MS" w:hAnsi="Arial" w:cs="Arial"/>
          <w:bCs/>
        </w:rPr>
      </w:pPr>
      <w:r>
        <w:rPr>
          <w:rFonts w:ascii="Arial" w:eastAsia="Arial Unicode MS" w:hAnsi="Arial" w:cs="Arial"/>
          <w:bCs/>
          <w:lang w:val="en-US"/>
        </w:rPr>
        <w:t>EN ISO 11202:2010</w:t>
      </w:r>
      <w:r w:rsidR="005E1892" w:rsidRPr="0095260C">
        <w:rPr>
          <w:rFonts w:ascii="Arial" w:eastAsia="Arial Unicode MS" w:hAnsi="Arial" w:cs="Arial"/>
          <w:bCs/>
          <w:lang w:val="en-US"/>
        </w:rPr>
        <w:t xml:space="preserve"> </w:t>
      </w:r>
      <w:r w:rsidRPr="0095260C">
        <w:rPr>
          <w:rFonts w:ascii="Arial" w:eastAsia="Arial Unicode MS" w:hAnsi="Arial" w:cs="Arial"/>
          <w:bCs/>
          <w:lang w:val="en-US"/>
        </w:rPr>
        <w:t>Acoustics — Noise emitted by machinery and equipment — Determination of emission sound pressure levels at a workstation and at other specified positions applying approximate environmental corrections (</w:t>
      </w:r>
      <w:r w:rsidR="005E1892" w:rsidRPr="005E1892">
        <w:rPr>
          <w:rFonts w:ascii="Arial" w:eastAsia="Arial Unicode MS" w:hAnsi="Arial" w:cs="Arial"/>
          <w:bCs/>
        </w:rPr>
        <w:t>Акустика</w:t>
      </w:r>
      <w:r w:rsidR="005E1892" w:rsidRPr="0095260C">
        <w:rPr>
          <w:rFonts w:ascii="Arial" w:eastAsia="Arial Unicode MS" w:hAnsi="Arial" w:cs="Arial"/>
          <w:bCs/>
          <w:lang w:val="en-US"/>
        </w:rPr>
        <w:t xml:space="preserve">. </w:t>
      </w:r>
      <w:r w:rsidR="005E1892" w:rsidRPr="005E1892">
        <w:rPr>
          <w:rFonts w:ascii="Arial" w:eastAsia="Arial Unicode MS" w:hAnsi="Arial" w:cs="Arial"/>
          <w:bCs/>
        </w:rPr>
        <w:t xml:space="preserve">Шум, издаваемый машинами и оборудованием. </w:t>
      </w:r>
      <w:proofErr w:type="gramStart"/>
      <w:r w:rsidR="005E1892" w:rsidRPr="005E1892">
        <w:rPr>
          <w:rFonts w:ascii="Arial" w:eastAsia="Arial Unicode MS" w:hAnsi="Arial" w:cs="Arial"/>
          <w:bCs/>
        </w:rPr>
        <w:t>Измерение уровней звукового давления на рабочем месте и в других установленных точках c применением приближенных поправок на воздействие окружающей сред</w:t>
      </w:r>
      <w:r w:rsidR="00276DC7">
        <w:rPr>
          <w:rFonts w:ascii="Arial" w:eastAsia="Arial Unicode MS" w:hAnsi="Arial" w:cs="Arial"/>
          <w:bCs/>
        </w:rPr>
        <w:t>ы</w:t>
      </w:r>
      <w:r>
        <w:rPr>
          <w:rFonts w:ascii="Arial" w:eastAsia="Arial Unicode MS" w:hAnsi="Arial" w:cs="Arial"/>
          <w:bCs/>
        </w:rPr>
        <w:t>)</w:t>
      </w:r>
      <w:r w:rsidR="009A1561">
        <w:rPr>
          <w:rFonts w:ascii="Arial" w:eastAsia="Arial Unicode MS" w:hAnsi="Arial" w:cs="Arial"/>
          <w:bCs/>
        </w:rPr>
        <w:t>;</w:t>
      </w:r>
      <w:proofErr w:type="gramEnd"/>
    </w:p>
    <w:p w:rsidR="009A1561" w:rsidRPr="009A1561" w:rsidRDefault="009A1561" w:rsidP="005E1892">
      <w:pPr>
        <w:ind w:left="20" w:firstLine="547"/>
        <w:jc w:val="both"/>
        <w:outlineLvl w:val="2"/>
        <w:rPr>
          <w:rFonts w:ascii="Arial" w:eastAsia="Arial Unicode MS" w:hAnsi="Arial" w:cs="Arial"/>
          <w:bCs/>
          <w:lang w:val="en-US"/>
        </w:rPr>
      </w:pPr>
      <w:r w:rsidRPr="009A1561">
        <w:rPr>
          <w:rFonts w:ascii="Arial" w:eastAsia="Arial Unicode MS" w:hAnsi="Arial" w:cs="Arial"/>
          <w:bCs/>
          <w:lang w:val="en-US"/>
        </w:rPr>
        <w:t>EN ISO 11688-1 Acoustics — Recommended practice for the design of low-noise machinery and equipment — Part 1: Planning (</w:t>
      </w:r>
      <w:r w:rsidRPr="009A1561">
        <w:rPr>
          <w:rFonts w:ascii="Arial" w:eastAsia="Arial Unicode MS" w:hAnsi="Arial" w:cs="Arial"/>
          <w:bCs/>
        </w:rPr>
        <w:t>Акустика</w:t>
      </w:r>
      <w:r w:rsidRPr="009A1561">
        <w:rPr>
          <w:rFonts w:ascii="Arial" w:eastAsia="Arial Unicode MS" w:hAnsi="Arial" w:cs="Arial"/>
          <w:bCs/>
          <w:lang w:val="en-US"/>
        </w:rPr>
        <w:t xml:space="preserve">. </w:t>
      </w:r>
      <w:r w:rsidRPr="009A1561">
        <w:rPr>
          <w:rFonts w:ascii="Arial" w:eastAsia="Arial Unicode MS" w:hAnsi="Arial" w:cs="Arial"/>
          <w:bCs/>
        </w:rPr>
        <w:t>Рекомендуемая практика проектирования машин и оборудования с уменьшенным уровнем производимого шума. Часть</w:t>
      </w:r>
      <w:r w:rsidRPr="009A1561">
        <w:rPr>
          <w:rFonts w:ascii="Arial" w:eastAsia="Arial Unicode MS" w:hAnsi="Arial" w:cs="Arial"/>
          <w:bCs/>
          <w:lang w:val="en-US"/>
        </w:rPr>
        <w:t xml:space="preserve"> 1. </w:t>
      </w:r>
      <w:r w:rsidRPr="009A1561">
        <w:rPr>
          <w:rFonts w:ascii="Arial" w:eastAsia="Arial Unicode MS" w:hAnsi="Arial" w:cs="Arial"/>
          <w:bCs/>
        </w:rPr>
        <w:t>Планирование</w:t>
      </w:r>
      <w:r w:rsidRPr="009A1561">
        <w:rPr>
          <w:rFonts w:ascii="Arial" w:eastAsia="Arial Unicode MS" w:hAnsi="Arial" w:cs="Arial"/>
          <w:bCs/>
          <w:lang w:val="en-US"/>
        </w:rPr>
        <w:t>);</w:t>
      </w:r>
    </w:p>
    <w:p w:rsidR="009A1561" w:rsidRPr="00957CEB" w:rsidRDefault="009A1561" w:rsidP="005E1892">
      <w:pPr>
        <w:ind w:left="20" w:firstLine="547"/>
        <w:jc w:val="both"/>
        <w:outlineLvl w:val="2"/>
        <w:rPr>
          <w:rFonts w:ascii="Arial" w:eastAsia="Arial Unicode MS" w:hAnsi="Arial" w:cs="Arial"/>
          <w:bCs/>
          <w:lang w:val="en-US"/>
        </w:rPr>
      </w:pPr>
      <w:r w:rsidRPr="009A1561">
        <w:rPr>
          <w:rFonts w:ascii="Arial" w:eastAsia="Arial Unicode MS" w:hAnsi="Arial" w:cs="Arial"/>
          <w:bCs/>
          <w:lang w:val="en-US"/>
        </w:rPr>
        <w:t>EN ISO 12100:2010, Safety of machinery — General principles for design — Risk assessment and risk reduction (</w:t>
      </w:r>
      <w:r w:rsidRPr="009A1561">
        <w:rPr>
          <w:rFonts w:ascii="Arial" w:eastAsia="Arial Unicode MS" w:hAnsi="Arial" w:cs="Arial"/>
          <w:bCs/>
        </w:rPr>
        <w:t>Безопасность</w:t>
      </w:r>
      <w:r w:rsidRPr="009A1561">
        <w:rPr>
          <w:rFonts w:ascii="Arial" w:eastAsia="Arial Unicode MS" w:hAnsi="Arial" w:cs="Arial"/>
          <w:bCs/>
          <w:lang w:val="en-US"/>
        </w:rPr>
        <w:t xml:space="preserve"> </w:t>
      </w:r>
      <w:r w:rsidRPr="009A1561">
        <w:rPr>
          <w:rFonts w:ascii="Arial" w:eastAsia="Arial Unicode MS" w:hAnsi="Arial" w:cs="Arial"/>
          <w:bCs/>
        </w:rPr>
        <w:t>машин</w:t>
      </w:r>
      <w:r w:rsidRPr="009A1561">
        <w:rPr>
          <w:rFonts w:ascii="Arial" w:eastAsia="Arial Unicode MS" w:hAnsi="Arial" w:cs="Arial"/>
          <w:bCs/>
          <w:lang w:val="en-US"/>
        </w:rPr>
        <w:t xml:space="preserve">. </w:t>
      </w:r>
      <w:r w:rsidRPr="009A1561">
        <w:rPr>
          <w:rFonts w:ascii="Arial" w:eastAsia="Arial Unicode MS" w:hAnsi="Arial" w:cs="Arial"/>
          <w:bCs/>
        </w:rPr>
        <w:t>Общие</w:t>
      </w:r>
      <w:r w:rsidRPr="00957CEB">
        <w:rPr>
          <w:rFonts w:ascii="Arial" w:eastAsia="Arial Unicode MS" w:hAnsi="Arial" w:cs="Arial"/>
          <w:bCs/>
          <w:lang w:val="en-US"/>
        </w:rPr>
        <w:t xml:space="preserve"> </w:t>
      </w:r>
      <w:r w:rsidRPr="009A1561">
        <w:rPr>
          <w:rFonts w:ascii="Arial" w:eastAsia="Arial Unicode MS" w:hAnsi="Arial" w:cs="Arial"/>
          <w:bCs/>
        </w:rPr>
        <w:t>принципы</w:t>
      </w:r>
      <w:r w:rsidRPr="00957CEB">
        <w:rPr>
          <w:rFonts w:ascii="Arial" w:eastAsia="Arial Unicode MS" w:hAnsi="Arial" w:cs="Arial"/>
          <w:bCs/>
          <w:lang w:val="en-US"/>
        </w:rPr>
        <w:t xml:space="preserve"> </w:t>
      </w:r>
      <w:r w:rsidRPr="009A1561">
        <w:rPr>
          <w:rFonts w:ascii="Arial" w:eastAsia="Arial Unicode MS" w:hAnsi="Arial" w:cs="Arial"/>
          <w:bCs/>
        </w:rPr>
        <w:t>конструирования</w:t>
      </w:r>
      <w:r w:rsidRPr="00957CEB">
        <w:rPr>
          <w:rFonts w:ascii="Arial" w:eastAsia="Arial Unicode MS" w:hAnsi="Arial" w:cs="Arial"/>
          <w:bCs/>
          <w:lang w:val="en-US"/>
        </w:rPr>
        <w:t xml:space="preserve">. </w:t>
      </w:r>
      <w:proofErr w:type="gramStart"/>
      <w:r w:rsidRPr="009A1561">
        <w:rPr>
          <w:rFonts w:ascii="Arial" w:eastAsia="Arial Unicode MS" w:hAnsi="Arial" w:cs="Arial"/>
          <w:bCs/>
        </w:rPr>
        <w:t>Оценка</w:t>
      </w:r>
      <w:r w:rsidRPr="00957CEB">
        <w:rPr>
          <w:rFonts w:ascii="Arial" w:eastAsia="Arial Unicode MS" w:hAnsi="Arial" w:cs="Arial"/>
          <w:bCs/>
          <w:lang w:val="en-US"/>
        </w:rPr>
        <w:t xml:space="preserve"> </w:t>
      </w:r>
      <w:r w:rsidRPr="009A1561">
        <w:rPr>
          <w:rFonts w:ascii="Arial" w:eastAsia="Arial Unicode MS" w:hAnsi="Arial" w:cs="Arial"/>
          <w:bCs/>
        </w:rPr>
        <w:t>рисков</w:t>
      </w:r>
      <w:r w:rsidRPr="00957CEB">
        <w:rPr>
          <w:rFonts w:ascii="Arial" w:eastAsia="Arial Unicode MS" w:hAnsi="Arial" w:cs="Arial"/>
          <w:bCs/>
          <w:lang w:val="en-US"/>
        </w:rPr>
        <w:t xml:space="preserve"> </w:t>
      </w:r>
      <w:r w:rsidRPr="009A1561">
        <w:rPr>
          <w:rFonts w:ascii="Arial" w:eastAsia="Arial Unicode MS" w:hAnsi="Arial" w:cs="Arial"/>
          <w:bCs/>
        </w:rPr>
        <w:t>и</w:t>
      </w:r>
      <w:r w:rsidRPr="00957CEB">
        <w:rPr>
          <w:rFonts w:ascii="Arial" w:eastAsia="Arial Unicode MS" w:hAnsi="Arial" w:cs="Arial"/>
          <w:bCs/>
          <w:lang w:val="en-US"/>
        </w:rPr>
        <w:t xml:space="preserve"> </w:t>
      </w:r>
      <w:r w:rsidRPr="009A1561">
        <w:rPr>
          <w:rFonts w:ascii="Arial" w:eastAsia="Arial Unicode MS" w:hAnsi="Arial" w:cs="Arial"/>
          <w:bCs/>
        </w:rPr>
        <w:t>снижение</w:t>
      </w:r>
      <w:r w:rsidRPr="00957CEB">
        <w:rPr>
          <w:rFonts w:ascii="Arial" w:eastAsia="Arial Unicode MS" w:hAnsi="Arial" w:cs="Arial"/>
          <w:bCs/>
          <w:lang w:val="en-US"/>
        </w:rPr>
        <w:t xml:space="preserve"> </w:t>
      </w:r>
      <w:r w:rsidRPr="009A1561">
        <w:rPr>
          <w:rFonts w:ascii="Arial" w:eastAsia="Arial Unicode MS" w:hAnsi="Arial" w:cs="Arial"/>
          <w:bCs/>
        </w:rPr>
        <w:t>рисков</w:t>
      </w:r>
      <w:r w:rsidRPr="00957CEB">
        <w:rPr>
          <w:rFonts w:ascii="Arial" w:eastAsia="Arial Unicode MS" w:hAnsi="Arial" w:cs="Arial"/>
          <w:bCs/>
          <w:lang w:val="en-US"/>
        </w:rPr>
        <w:t>);</w:t>
      </w:r>
      <w:proofErr w:type="gramEnd"/>
    </w:p>
    <w:p w:rsidR="00276DC7" w:rsidRDefault="00276DC7" w:rsidP="005E1892">
      <w:pPr>
        <w:ind w:left="20" w:firstLine="547"/>
        <w:jc w:val="both"/>
        <w:outlineLvl w:val="2"/>
        <w:rPr>
          <w:rFonts w:ascii="Arial" w:eastAsia="Arial Unicode MS" w:hAnsi="Arial" w:cs="Arial"/>
          <w:bCs/>
        </w:rPr>
      </w:pPr>
      <w:r w:rsidRPr="00276DC7">
        <w:rPr>
          <w:rFonts w:ascii="Arial" w:eastAsia="Arial Unicode MS" w:hAnsi="Arial" w:cs="Arial"/>
          <w:bCs/>
          <w:lang w:val="en-US"/>
        </w:rPr>
        <w:t>EN ISO 13849 1 Safety of machinery ― Safety-related parts of control systems ―Part 1: General principles for design (</w:t>
      </w:r>
      <w:r w:rsidRPr="00276DC7">
        <w:rPr>
          <w:rFonts w:ascii="Arial" w:eastAsia="Arial Unicode MS" w:hAnsi="Arial" w:cs="Arial"/>
          <w:bCs/>
        </w:rPr>
        <w:t>Безопасность</w:t>
      </w:r>
      <w:r w:rsidRPr="00276DC7">
        <w:rPr>
          <w:rFonts w:ascii="Arial" w:eastAsia="Arial Unicode MS" w:hAnsi="Arial" w:cs="Arial"/>
          <w:bCs/>
          <w:lang w:val="en-US"/>
        </w:rPr>
        <w:t xml:space="preserve"> </w:t>
      </w:r>
      <w:r w:rsidRPr="00276DC7">
        <w:rPr>
          <w:rFonts w:ascii="Arial" w:eastAsia="Arial Unicode MS" w:hAnsi="Arial" w:cs="Arial"/>
          <w:bCs/>
        </w:rPr>
        <w:t>машин</w:t>
      </w:r>
      <w:r w:rsidRPr="00276DC7">
        <w:rPr>
          <w:rFonts w:ascii="Arial" w:eastAsia="Arial Unicode MS" w:hAnsi="Arial" w:cs="Arial"/>
          <w:bCs/>
          <w:lang w:val="en-US"/>
        </w:rPr>
        <w:t xml:space="preserve">. </w:t>
      </w:r>
      <w:r w:rsidRPr="00276DC7">
        <w:rPr>
          <w:rFonts w:ascii="Arial" w:eastAsia="Arial Unicode MS" w:hAnsi="Arial" w:cs="Arial"/>
          <w:bCs/>
        </w:rPr>
        <w:t>Части систем управления, связанные с безопасностью. Часть 1. Общие принципы конструирования;</w:t>
      </w:r>
    </w:p>
    <w:p w:rsidR="005E1892" w:rsidRPr="00AA16EF" w:rsidRDefault="00AA16EF" w:rsidP="005E1892">
      <w:pPr>
        <w:ind w:left="20" w:firstLine="547"/>
        <w:jc w:val="both"/>
        <w:outlineLvl w:val="2"/>
        <w:rPr>
          <w:rFonts w:ascii="Arial" w:eastAsia="Arial Unicode MS" w:hAnsi="Arial" w:cs="Arial"/>
          <w:bCs/>
          <w:lang w:val="en-US"/>
        </w:rPr>
      </w:pPr>
      <w:r>
        <w:rPr>
          <w:rFonts w:ascii="Arial" w:eastAsia="Arial Unicode MS" w:hAnsi="Arial" w:cs="Arial"/>
          <w:bCs/>
          <w:lang w:val="en-US"/>
        </w:rPr>
        <w:t>EN ISO 13854:2019</w:t>
      </w:r>
      <w:r w:rsidRPr="00AA16EF">
        <w:rPr>
          <w:rFonts w:ascii="Arial" w:eastAsia="Arial Unicode MS" w:hAnsi="Arial" w:cs="Arial"/>
          <w:bCs/>
          <w:lang w:val="en-US"/>
        </w:rPr>
        <w:t xml:space="preserve"> Safety of machinery — Minimum gaps to avoid crushing of parts of the human body </w:t>
      </w:r>
      <w:r w:rsidR="005E1892" w:rsidRPr="005E1892">
        <w:rPr>
          <w:rFonts w:ascii="Arial" w:eastAsia="Arial Unicode MS" w:hAnsi="Arial" w:cs="Arial"/>
          <w:bCs/>
        </w:rPr>
        <w:t>Безопасность</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машин</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Минимальные</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расстояния</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предохраняющие</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части</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тела</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человека</w:t>
      </w:r>
      <w:r w:rsidRPr="00AA16EF">
        <w:rPr>
          <w:rFonts w:ascii="Arial" w:eastAsia="Arial Unicode MS" w:hAnsi="Arial" w:cs="Arial"/>
          <w:bCs/>
          <w:lang w:val="en-US"/>
        </w:rPr>
        <w:t xml:space="preserve"> </w:t>
      </w:r>
      <w:r>
        <w:rPr>
          <w:rFonts w:ascii="Arial" w:eastAsia="Arial Unicode MS" w:hAnsi="Arial" w:cs="Arial"/>
          <w:bCs/>
        </w:rPr>
        <w:t>от</w:t>
      </w:r>
      <w:r w:rsidRPr="00AA16EF">
        <w:rPr>
          <w:rFonts w:ascii="Arial" w:eastAsia="Arial Unicode MS" w:hAnsi="Arial" w:cs="Arial"/>
          <w:bCs/>
          <w:lang w:val="en-US"/>
        </w:rPr>
        <w:t xml:space="preserve"> </w:t>
      </w:r>
      <w:r>
        <w:rPr>
          <w:rFonts w:ascii="Arial" w:eastAsia="Arial Unicode MS" w:hAnsi="Arial" w:cs="Arial"/>
          <w:bCs/>
        </w:rPr>
        <w:t>повреждений</w:t>
      </w:r>
      <w:r w:rsidRPr="00AA16EF">
        <w:rPr>
          <w:rFonts w:ascii="Arial" w:eastAsia="Arial Unicode MS" w:hAnsi="Arial" w:cs="Arial"/>
          <w:bCs/>
          <w:lang w:val="en-US"/>
        </w:rPr>
        <w:t>;</w:t>
      </w:r>
    </w:p>
    <w:p w:rsidR="005E1892" w:rsidRDefault="00AA16EF" w:rsidP="005E1892">
      <w:pPr>
        <w:ind w:left="20" w:firstLine="547"/>
        <w:jc w:val="both"/>
        <w:outlineLvl w:val="2"/>
        <w:rPr>
          <w:rFonts w:ascii="Arial" w:eastAsia="Arial Unicode MS" w:hAnsi="Arial" w:cs="Arial"/>
          <w:bCs/>
        </w:rPr>
      </w:pPr>
      <w:r>
        <w:rPr>
          <w:rFonts w:ascii="Arial" w:eastAsia="Arial Unicode MS" w:hAnsi="Arial" w:cs="Arial"/>
          <w:bCs/>
          <w:lang w:val="en-US"/>
        </w:rPr>
        <w:t>EN ISO 13857:2019</w:t>
      </w:r>
      <w:r w:rsidRPr="00AA16EF">
        <w:rPr>
          <w:rFonts w:ascii="Arial" w:eastAsia="Arial Unicode MS" w:hAnsi="Arial" w:cs="Arial"/>
          <w:bCs/>
          <w:lang w:val="en-US"/>
        </w:rPr>
        <w:t xml:space="preserve"> Safety of</w:t>
      </w:r>
      <w:r>
        <w:rPr>
          <w:rFonts w:ascii="Arial" w:eastAsia="Arial Unicode MS" w:hAnsi="Arial" w:cs="Arial"/>
          <w:bCs/>
          <w:lang w:val="en-US"/>
        </w:rPr>
        <w:t xml:space="preserve"> machinery</w:t>
      </w:r>
      <w:r w:rsidRPr="00AA16EF">
        <w:rPr>
          <w:rFonts w:ascii="Arial" w:eastAsia="Arial Unicode MS" w:hAnsi="Arial" w:cs="Arial"/>
          <w:bCs/>
          <w:lang w:val="en-US"/>
        </w:rPr>
        <w:t>- Safety distances to prevent hazard zones being reached by upper and lower limbs (</w:t>
      </w:r>
      <w:r w:rsidR="005E1892" w:rsidRPr="005E1892">
        <w:rPr>
          <w:rFonts w:ascii="Arial" w:eastAsia="Arial Unicode MS" w:hAnsi="Arial" w:cs="Arial"/>
          <w:bCs/>
        </w:rPr>
        <w:t>Безопасность</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машин</w:t>
      </w:r>
      <w:r w:rsidR="005E1892" w:rsidRPr="00AA16EF">
        <w:rPr>
          <w:rFonts w:ascii="Arial" w:eastAsia="Arial Unicode MS" w:hAnsi="Arial" w:cs="Arial"/>
          <w:bCs/>
          <w:lang w:val="en-US"/>
        </w:rPr>
        <w:t xml:space="preserve">. </w:t>
      </w:r>
      <w:proofErr w:type="gramStart"/>
      <w:r w:rsidR="005E1892" w:rsidRPr="005E1892">
        <w:rPr>
          <w:rFonts w:ascii="Arial" w:eastAsia="Arial Unicode MS" w:hAnsi="Arial" w:cs="Arial"/>
          <w:bCs/>
        </w:rPr>
        <w:t>Безопасные расстояния для предохранения верхних и нижних конечностей от попадания</w:t>
      </w:r>
      <w:r>
        <w:rPr>
          <w:rFonts w:ascii="Arial" w:eastAsia="Arial Unicode MS" w:hAnsi="Arial" w:cs="Arial"/>
          <w:bCs/>
        </w:rPr>
        <w:t xml:space="preserve"> в опасную зону);</w:t>
      </w:r>
      <w:proofErr w:type="gramEnd"/>
    </w:p>
    <w:p w:rsidR="009A1561" w:rsidRPr="00957CEB" w:rsidRDefault="00AA16EF" w:rsidP="005E1892">
      <w:pPr>
        <w:ind w:left="20" w:firstLine="547"/>
        <w:jc w:val="both"/>
        <w:outlineLvl w:val="2"/>
        <w:rPr>
          <w:rFonts w:ascii="Arial" w:eastAsia="Arial Unicode MS" w:hAnsi="Arial" w:cs="Arial"/>
          <w:bCs/>
          <w:lang w:val="en-US"/>
        </w:rPr>
      </w:pPr>
      <w:r>
        <w:rPr>
          <w:rFonts w:ascii="Arial" w:eastAsia="Arial Unicode MS" w:hAnsi="Arial" w:cs="Arial"/>
          <w:bCs/>
          <w:lang w:val="en-US"/>
        </w:rPr>
        <w:t>EN ISO 14119:2013</w:t>
      </w:r>
      <w:r w:rsidRPr="00AA16EF">
        <w:rPr>
          <w:rFonts w:ascii="Arial" w:eastAsia="Arial Unicode MS" w:hAnsi="Arial" w:cs="Arial"/>
          <w:bCs/>
          <w:lang w:val="en-US"/>
        </w:rPr>
        <w:t xml:space="preserve"> </w:t>
      </w:r>
      <w:r w:rsidR="009A1561" w:rsidRPr="009A1561">
        <w:rPr>
          <w:rFonts w:ascii="Arial" w:eastAsia="Arial Unicode MS" w:hAnsi="Arial" w:cs="Arial"/>
          <w:bCs/>
          <w:lang w:val="en-US"/>
        </w:rPr>
        <w:t>Safety of machinery - Interlocking devices associated with guards - Principles for design and selection (</w:t>
      </w:r>
      <w:r w:rsidR="009A1561" w:rsidRPr="009A1561">
        <w:rPr>
          <w:rFonts w:ascii="Arial" w:eastAsia="Arial Unicode MS" w:hAnsi="Arial" w:cs="Arial"/>
          <w:bCs/>
        </w:rPr>
        <w:t>Безопасность</w:t>
      </w:r>
      <w:r w:rsidR="009A1561" w:rsidRPr="009A1561">
        <w:rPr>
          <w:rFonts w:ascii="Arial" w:eastAsia="Arial Unicode MS" w:hAnsi="Arial" w:cs="Arial"/>
          <w:bCs/>
          <w:lang w:val="en-US"/>
        </w:rPr>
        <w:t xml:space="preserve"> </w:t>
      </w:r>
      <w:r w:rsidR="009A1561" w:rsidRPr="009A1561">
        <w:rPr>
          <w:rFonts w:ascii="Arial" w:eastAsia="Arial Unicode MS" w:hAnsi="Arial" w:cs="Arial"/>
          <w:bCs/>
        </w:rPr>
        <w:t>машин</w:t>
      </w:r>
      <w:r w:rsidR="009A1561" w:rsidRPr="009A1561">
        <w:rPr>
          <w:rFonts w:ascii="Arial" w:eastAsia="Arial Unicode MS" w:hAnsi="Arial" w:cs="Arial"/>
          <w:bCs/>
          <w:lang w:val="en-US"/>
        </w:rPr>
        <w:t xml:space="preserve">. </w:t>
      </w:r>
      <w:r w:rsidR="009A1561" w:rsidRPr="009A1561">
        <w:rPr>
          <w:rFonts w:ascii="Arial" w:eastAsia="Arial Unicode MS" w:hAnsi="Arial" w:cs="Arial"/>
          <w:bCs/>
        </w:rPr>
        <w:t>Блокировочные</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устройства</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для</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ограждений</w:t>
      </w:r>
      <w:r w:rsidR="009A1561" w:rsidRPr="00957CEB">
        <w:rPr>
          <w:rFonts w:ascii="Arial" w:eastAsia="Arial Unicode MS" w:hAnsi="Arial" w:cs="Arial"/>
          <w:bCs/>
          <w:lang w:val="en-US"/>
        </w:rPr>
        <w:t xml:space="preserve">. </w:t>
      </w:r>
      <w:proofErr w:type="gramStart"/>
      <w:r w:rsidR="009A1561" w:rsidRPr="009A1561">
        <w:rPr>
          <w:rFonts w:ascii="Arial" w:eastAsia="Arial Unicode MS" w:hAnsi="Arial" w:cs="Arial"/>
          <w:bCs/>
        </w:rPr>
        <w:t>Принципы</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конструкции</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и</w:t>
      </w:r>
      <w:r w:rsidR="009A1561" w:rsidRPr="00957CEB">
        <w:rPr>
          <w:rFonts w:ascii="Arial" w:eastAsia="Arial Unicode MS" w:hAnsi="Arial" w:cs="Arial"/>
          <w:bCs/>
          <w:lang w:val="en-US"/>
        </w:rPr>
        <w:t xml:space="preserve"> </w:t>
      </w:r>
      <w:r w:rsidR="009A1561" w:rsidRPr="009A1561">
        <w:rPr>
          <w:rFonts w:ascii="Arial" w:eastAsia="Arial Unicode MS" w:hAnsi="Arial" w:cs="Arial"/>
          <w:bCs/>
        </w:rPr>
        <w:t>выбора</w:t>
      </w:r>
      <w:r w:rsidR="009A1561" w:rsidRPr="00957CEB">
        <w:rPr>
          <w:rFonts w:ascii="Arial" w:eastAsia="Arial Unicode MS" w:hAnsi="Arial" w:cs="Arial"/>
          <w:bCs/>
          <w:lang w:val="en-US"/>
        </w:rPr>
        <w:t>)</w:t>
      </w:r>
      <w:proofErr w:type="gramEnd"/>
    </w:p>
    <w:p w:rsidR="005E1892" w:rsidRPr="005E1892" w:rsidRDefault="00AA16EF" w:rsidP="005E1892">
      <w:pPr>
        <w:ind w:left="20" w:firstLine="547"/>
        <w:jc w:val="both"/>
        <w:outlineLvl w:val="2"/>
        <w:rPr>
          <w:rFonts w:ascii="Arial" w:eastAsia="Arial Unicode MS" w:hAnsi="Arial" w:cs="Arial"/>
          <w:bCs/>
        </w:rPr>
      </w:pPr>
      <w:r>
        <w:rPr>
          <w:rFonts w:ascii="Arial" w:eastAsia="Arial Unicode MS" w:hAnsi="Arial" w:cs="Arial"/>
          <w:bCs/>
          <w:lang w:val="en-US"/>
        </w:rPr>
        <w:t>EN ISO 14120:2015</w:t>
      </w:r>
      <w:r w:rsidRPr="00AA16EF">
        <w:rPr>
          <w:rFonts w:ascii="Arial" w:eastAsia="Arial Unicode MS" w:hAnsi="Arial" w:cs="Arial"/>
          <w:bCs/>
          <w:lang w:val="en-US"/>
        </w:rPr>
        <w:t xml:space="preserve"> Safety of machinery — Guards — General requirements for the design and construction of fixed and movable guards (</w:t>
      </w:r>
      <w:r w:rsidR="005E1892" w:rsidRPr="005E1892">
        <w:rPr>
          <w:rFonts w:ascii="Arial" w:eastAsia="Arial Unicode MS" w:hAnsi="Arial" w:cs="Arial"/>
          <w:bCs/>
        </w:rPr>
        <w:t>Безопасность</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машин</w:t>
      </w:r>
      <w:r w:rsidR="005E1892" w:rsidRPr="00AA16EF">
        <w:rPr>
          <w:rFonts w:ascii="Arial" w:eastAsia="Arial Unicode MS" w:hAnsi="Arial" w:cs="Arial"/>
          <w:bCs/>
          <w:lang w:val="en-US"/>
        </w:rPr>
        <w:t xml:space="preserve">. </w:t>
      </w:r>
      <w:r w:rsidR="005E1892" w:rsidRPr="005E1892">
        <w:rPr>
          <w:rFonts w:ascii="Arial" w:eastAsia="Arial Unicode MS" w:hAnsi="Arial" w:cs="Arial"/>
          <w:bCs/>
        </w:rPr>
        <w:t xml:space="preserve">Защитные ограждения. </w:t>
      </w:r>
      <w:proofErr w:type="gramStart"/>
      <w:r w:rsidR="005E1892" w:rsidRPr="005E1892">
        <w:rPr>
          <w:rFonts w:ascii="Arial" w:eastAsia="Arial Unicode MS" w:hAnsi="Arial" w:cs="Arial"/>
          <w:bCs/>
        </w:rPr>
        <w:t>Общие требования к проектированию и конструированию стационарных и съемных защи</w:t>
      </w:r>
      <w:r>
        <w:rPr>
          <w:rFonts w:ascii="Arial" w:eastAsia="Arial Unicode MS" w:hAnsi="Arial" w:cs="Arial"/>
          <w:bCs/>
        </w:rPr>
        <w:t>тных ограждений)</w:t>
      </w:r>
      <w:proofErr w:type="gramEnd"/>
    </w:p>
    <w:p w:rsidR="005E1892" w:rsidRDefault="005E1892" w:rsidP="00EE0999">
      <w:pPr>
        <w:ind w:left="20" w:firstLine="547"/>
        <w:jc w:val="both"/>
        <w:outlineLvl w:val="2"/>
        <w:rPr>
          <w:rFonts w:ascii="Arial" w:eastAsia="Arial Unicode MS" w:hAnsi="Arial" w:cs="Arial"/>
          <w:bCs/>
        </w:rPr>
      </w:pPr>
    </w:p>
    <w:p w:rsidR="005E1892" w:rsidRDefault="005E1892" w:rsidP="00EE0999">
      <w:pPr>
        <w:ind w:left="20" w:firstLine="547"/>
        <w:jc w:val="both"/>
        <w:outlineLvl w:val="2"/>
        <w:rPr>
          <w:rFonts w:ascii="Arial" w:eastAsia="Arial Unicode MS" w:hAnsi="Arial" w:cs="Arial"/>
          <w:bCs/>
        </w:rPr>
      </w:pPr>
    </w:p>
    <w:p w:rsidR="005E1892" w:rsidRDefault="005E1892" w:rsidP="00EE0999">
      <w:pPr>
        <w:ind w:left="20" w:firstLine="547"/>
        <w:jc w:val="both"/>
        <w:outlineLvl w:val="2"/>
        <w:rPr>
          <w:rFonts w:ascii="Arial" w:eastAsia="Arial Unicode MS" w:hAnsi="Arial" w:cs="Arial"/>
          <w:bCs/>
        </w:rPr>
      </w:pPr>
    </w:p>
    <w:p w:rsidR="005E1892" w:rsidRDefault="005E1892" w:rsidP="00EE0999">
      <w:pPr>
        <w:ind w:left="20" w:firstLine="547"/>
        <w:jc w:val="both"/>
        <w:outlineLvl w:val="2"/>
        <w:rPr>
          <w:rFonts w:ascii="Arial" w:eastAsia="Arial Unicode MS" w:hAnsi="Arial" w:cs="Arial"/>
          <w:bCs/>
        </w:rPr>
      </w:pPr>
    </w:p>
    <w:p w:rsidR="005E1892" w:rsidRDefault="005E1892" w:rsidP="00EE0999">
      <w:pPr>
        <w:ind w:left="20" w:firstLine="547"/>
        <w:jc w:val="both"/>
        <w:outlineLvl w:val="2"/>
        <w:rPr>
          <w:rFonts w:ascii="Arial" w:eastAsia="Arial Unicode MS" w:hAnsi="Arial" w:cs="Arial"/>
          <w:bCs/>
        </w:rPr>
      </w:pPr>
    </w:p>
    <w:p w:rsidR="00384D1D" w:rsidRDefault="00384D1D" w:rsidP="00384D1D">
      <w:pPr>
        <w:ind w:left="20" w:firstLine="547"/>
        <w:jc w:val="both"/>
        <w:outlineLvl w:val="2"/>
        <w:rPr>
          <w:rFonts w:ascii="Arial" w:eastAsia="Arial Unicode MS" w:hAnsi="Arial" w:cs="Arial"/>
          <w:b/>
          <w:bCs/>
        </w:rPr>
      </w:pPr>
      <w:r w:rsidRPr="00384D1D">
        <w:rPr>
          <w:rFonts w:ascii="Arial" w:eastAsia="Arial Unicode MS" w:hAnsi="Arial" w:cs="Arial"/>
          <w:b/>
          <w:bCs/>
        </w:rPr>
        <w:lastRenderedPageBreak/>
        <w:t>3 Термины и определения</w:t>
      </w:r>
    </w:p>
    <w:p w:rsidR="00906E1B" w:rsidRDefault="00906E1B" w:rsidP="00384D1D">
      <w:pPr>
        <w:ind w:left="20" w:firstLine="547"/>
        <w:jc w:val="both"/>
        <w:outlineLvl w:val="2"/>
        <w:rPr>
          <w:rFonts w:ascii="Arial" w:eastAsia="Arial Unicode MS" w:hAnsi="Arial" w:cs="Arial"/>
          <w:b/>
          <w:bCs/>
        </w:rPr>
      </w:pPr>
    </w:p>
    <w:p w:rsidR="00384D1D" w:rsidRDefault="00906E1B" w:rsidP="00384D1D">
      <w:pPr>
        <w:ind w:left="20" w:firstLine="547"/>
        <w:jc w:val="both"/>
        <w:outlineLvl w:val="2"/>
        <w:rPr>
          <w:rFonts w:ascii="Arial" w:eastAsia="Arial Unicode MS" w:hAnsi="Arial" w:cs="Arial"/>
          <w:bCs/>
        </w:rPr>
      </w:pPr>
      <w:r>
        <w:rPr>
          <w:rFonts w:ascii="Arial" w:eastAsia="Arial Unicode MS" w:hAnsi="Arial" w:cs="Arial"/>
          <w:bCs/>
        </w:rPr>
        <w:t>Для целей настоящего стандарта</w:t>
      </w:r>
      <w:r w:rsidR="00384D1D" w:rsidRPr="00384D1D">
        <w:rPr>
          <w:rFonts w:ascii="Arial" w:eastAsia="Arial Unicode MS" w:hAnsi="Arial" w:cs="Arial"/>
          <w:bCs/>
        </w:rPr>
        <w:t xml:space="preserve"> применяются термины и определения, приведённые в EN ISO 12100:2010, а также следующие.</w:t>
      </w:r>
    </w:p>
    <w:p w:rsidR="0028105D" w:rsidRPr="0028105D" w:rsidRDefault="0028105D" w:rsidP="0028105D">
      <w:pPr>
        <w:ind w:left="20" w:firstLine="547"/>
        <w:jc w:val="both"/>
        <w:outlineLvl w:val="2"/>
        <w:rPr>
          <w:rFonts w:ascii="Arial" w:eastAsia="Arial Unicode MS" w:hAnsi="Arial" w:cs="Arial"/>
          <w:bCs/>
        </w:rPr>
      </w:pPr>
      <w:r w:rsidRPr="0028105D">
        <w:rPr>
          <w:rFonts w:ascii="Arial" w:eastAsia="Arial Unicode MS" w:hAnsi="Arial" w:cs="Arial"/>
          <w:bCs/>
        </w:rPr>
        <w:t>ISO и IEC поддерживают терминологические базы данных для использования в стандартизации по следующим адресам:</w:t>
      </w:r>
    </w:p>
    <w:p w:rsidR="0028105D" w:rsidRPr="0028105D" w:rsidRDefault="0028105D" w:rsidP="0028105D">
      <w:pPr>
        <w:ind w:left="20" w:firstLine="547"/>
        <w:jc w:val="both"/>
        <w:outlineLvl w:val="2"/>
        <w:rPr>
          <w:rFonts w:ascii="Arial" w:eastAsia="Arial Unicode MS" w:hAnsi="Arial" w:cs="Arial"/>
          <w:bCs/>
        </w:rPr>
      </w:pPr>
      <w:r w:rsidRPr="0028105D">
        <w:rPr>
          <w:rFonts w:ascii="Arial" w:eastAsia="Arial Unicode MS" w:hAnsi="Arial" w:cs="Arial"/>
          <w:bCs/>
        </w:rPr>
        <w:t>- ISO онлайн платформа для просмотра доступна по адресу https://www.iso.org/obp</w:t>
      </w:r>
    </w:p>
    <w:p w:rsidR="0028105D" w:rsidRPr="00384D1D" w:rsidRDefault="0028105D" w:rsidP="0028105D">
      <w:pPr>
        <w:ind w:left="20" w:firstLine="547"/>
        <w:jc w:val="both"/>
        <w:outlineLvl w:val="2"/>
        <w:rPr>
          <w:rFonts w:ascii="Arial" w:eastAsia="Arial Unicode MS" w:hAnsi="Arial" w:cs="Arial"/>
          <w:bCs/>
        </w:rPr>
      </w:pPr>
      <w:r w:rsidRPr="0028105D">
        <w:rPr>
          <w:rFonts w:ascii="Arial" w:eastAsia="Arial Unicode MS" w:hAnsi="Arial" w:cs="Arial"/>
          <w:bCs/>
        </w:rPr>
        <w:t xml:space="preserve">- IEC </w:t>
      </w:r>
      <w:proofErr w:type="spellStart"/>
      <w:r w:rsidRPr="0028105D">
        <w:rPr>
          <w:rFonts w:ascii="Arial" w:eastAsia="Arial Unicode MS" w:hAnsi="Arial" w:cs="Arial"/>
          <w:bCs/>
        </w:rPr>
        <w:t>Electropedia</w:t>
      </w:r>
      <w:proofErr w:type="spellEnd"/>
      <w:r w:rsidRPr="0028105D">
        <w:rPr>
          <w:rFonts w:ascii="Arial" w:eastAsia="Arial Unicode MS" w:hAnsi="Arial" w:cs="Arial"/>
          <w:bCs/>
        </w:rPr>
        <w:t>: доступно по адресу http://www.electropedia.org/</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3.1</w:t>
      </w:r>
      <w:r w:rsidR="0028105D" w:rsidRPr="0028105D">
        <w:rPr>
          <w:rFonts w:ascii="Arial" w:eastAsia="Arial Unicode MS" w:hAnsi="Arial" w:cs="Arial"/>
          <w:b/>
          <w:bCs/>
        </w:rPr>
        <w:t xml:space="preserve"> </w:t>
      </w:r>
      <w:r w:rsidRPr="0028105D">
        <w:rPr>
          <w:rFonts w:ascii="Arial" w:eastAsia="Arial Unicode MS" w:hAnsi="Arial" w:cs="Arial"/>
          <w:b/>
          <w:bCs/>
        </w:rPr>
        <w:t>платформа</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доступная рабочая станция</w:t>
      </w:r>
      <w:r w:rsidR="0028105D">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3.2</w:t>
      </w:r>
      <w:r w:rsidR="0028105D">
        <w:rPr>
          <w:rFonts w:ascii="Arial" w:eastAsia="Arial Unicode MS" w:hAnsi="Arial" w:cs="Arial"/>
          <w:bCs/>
        </w:rPr>
        <w:t xml:space="preserve"> </w:t>
      </w:r>
      <w:r w:rsidRPr="0028105D">
        <w:rPr>
          <w:rFonts w:ascii="Arial" w:eastAsia="Arial Unicode MS" w:hAnsi="Arial" w:cs="Arial"/>
          <w:b/>
          <w:bCs/>
        </w:rPr>
        <w:t>шнек</w:t>
      </w:r>
      <w:r w:rsidR="0028105D">
        <w:rPr>
          <w:rFonts w:ascii="Arial" w:eastAsia="Arial Unicode MS" w:hAnsi="Arial" w:cs="Arial"/>
          <w:bCs/>
        </w:rPr>
        <w:t xml:space="preserve">: </w:t>
      </w:r>
      <w:r w:rsidRPr="00384D1D">
        <w:rPr>
          <w:rFonts w:ascii="Arial" w:eastAsia="Arial Unicode MS" w:hAnsi="Arial" w:cs="Arial"/>
          <w:bCs/>
        </w:rPr>
        <w:t>вращающийся в шнековом корпусе червячный элемент для транспортирования продукта к набору режущего инструмента</w:t>
      </w:r>
      <w:r w:rsidR="0028105D">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3.3</w:t>
      </w:r>
      <w:r w:rsidR="0028105D" w:rsidRPr="0028105D">
        <w:rPr>
          <w:rFonts w:ascii="Arial" w:eastAsia="Arial Unicode MS" w:hAnsi="Arial" w:cs="Arial"/>
          <w:b/>
          <w:bCs/>
        </w:rPr>
        <w:t xml:space="preserve"> </w:t>
      </w:r>
      <w:r w:rsidRPr="0028105D">
        <w:rPr>
          <w:rFonts w:ascii="Arial" w:eastAsia="Arial Unicode MS" w:hAnsi="Arial" w:cs="Arial"/>
          <w:b/>
          <w:bCs/>
        </w:rPr>
        <w:t>эжектор/</w:t>
      </w:r>
      <w:proofErr w:type="spellStart"/>
      <w:r w:rsidRPr="0028105D">
        <w:rPr>
          <w:rFonts w:ascii="Arial" w:eastAsia="Arial Unicode MS" w:hAnsi="Arial" w:cs="Arial"/>
          <w:b/>
          <w:bCs/>
        </w:rPr>
        <w:t>экстрактор</w:t>
      </w:r>
      <w:proofErr w:type="gramStart"/>
      <w:r w:rsidR="0028105D" w:rsidRPr="0028105D">
        <w:rPr>
          <w:rFonts w:ascii="Arial" w:eastAsia="Arial Unicode MS" w:hAnsi="Arial" w:cs="Arial"/>
          <w:b/>
          <w:bCs/>
        </w:rPr>
        <w:t>:</w:t>
      </w:r>
      <w:r w:rsidRPr="00384D1D">
        <w:rPr>
          <w:rFonts w:ascii="Arial" w:eastAsia="Arial Unicode MS" w:hAnsi="Arial" w:cs="Arial"/>
          <w:bCs/>
        </w:rPr>
        <w:t>у</w:t>
      </w:r>
      <w:proofErr w:type="gramEnd"/>
      <w:r w:rsidRPr="00384D1D">
        <w:rPr>
          <w:rFonts w:ascii="Arial" w:eastAsia="Arial Unicode MS" w:hAnsi="Arial" w:cs="Arial"/>
          <w:bCs/>
        </w:rPr>
        <w:t>стройство</w:t>
      </w:r>
      <w:proofErr w:type="spellEnd"/>
      <w:r w:rsidRPr="00384D1D">
        <w:rPr>
          <w:rFonts w:ascii="Arial" w:eastAsia="Arial Unicode MS" w:hAnsi="Arial" w:cs="Arial"/>
          <w:bCs/>
        </w:rPr>
        <w:t xml:space="preserve"> для отсоединения набора режущих инструментов и шнека</w:t>
      </w:r>
      <w:r w:rsidR="0028105D">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3.4</w:t>
      </w:r>
      <w:r w:rsidR="0028105D" w:rsidRPr="0028105D">
        <w:rPr>
          <w:rFonts w:ascii="Arial" w:eastAsia="Arial Unicode MS" w:hAnsi="Arial" w:cs="Arial"/>
          <w:b/>
          <w:bCs/>
        </w:rPr>
        <w:t xml:space="preserve"> </w:t>
      </w:r>
      <w:r w:rsidRPr="0028105D">
        <w:rPr>
          <w:rFonts w:ascii="Arial" w:eastAsia="Arial Unicode MS" w:hAnsi="Arial" w:cs="Arial"/>
          <w:b/>
          <w:bCs/>
        </w:rPr>
        <w:t>крючок для извлечения</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инструмент для извлечения режущих инструментов и шнека</w:t>
      </w:r>
      <w:r w:rsidR="0028105D">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3.5</w:t>
      </w:r>
      <w:r w:rsidR="0028105D" w:rsidRPr="0028105D">
        <w:rPr>
          <w:rFonts w:ascii="Arial" w:eastAsia="Arial Unicode MS" w:hAnsi="Arial" w:cs="Arial"/>
          <w:b/>
          <w:bCs/>
        </w:rPr>
        <w:t xml:space="preserve"> </w:t>
      </w:r>
      <w:r w:rsidRPr="0028105D">
        <w:rPr>
          <w:rFonts w:ascii="Arial" w:eastAsia="Arial Unicode MS" w:hAnsi="Arial" w:cs="Arial"/>
          <w:b/>
          <w:bCs/>
        </w:rPr>
        <w:t>загрузочное устройство</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устройство для подъёма и опрокидывания транспортных вагонов и контейнеров</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3.6</w:t>
      </w:r>
      <w:r w:rsidR="0028105D" w:rsidRPr="0028105D">
        <w:rPr>
          <w:rFonts w:ascii="Arial" w:eastAsia="Arial Unicode MS" w:hAnsi="Arial" w:cs="Arial"/>
          <w:b/>
          <w:bCs/>
        </w:rPr>
        <w:t xml:space="preserve"> </w:t>
      </w:r>
      <w:r w:rsidRPr="0028105D">
        <w:rPr>
          <w:rFonts w:ascii="Arial" w:eastAsia="Arial Unicode MS" w:hAnsi="Arial" w:cs="Arial"/>
          <w:b/>
          <w:bCs/>
        </w:rPr>
        <w:t>контейнер</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устройство для удержания обработанного и/или необработанного продукта</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3.7</w:t>
      </w:r>
      <w:r w:rsidR="0028105D" w:rsidRPr="0028105D">
        <w:rPr>
          <w:rFonts w:ascii="Arial" w:eastAsia="Arial Unicode MS" w:hAnsi="Arial" w:cs="Arial"/>
          <w:b/>
          <w:bCs/>
        </w:rPr>
        <w:t xml:space="preserve"> з</w:t>
      </w:r>
      <w:r w:rsidRPr="0028105D">
        <w:rPr>
          <w:rFonts w:ascii="Arial" w:eastAsia="Arial Unicode MS" w:hAnsi="Arial" w:cs="Arial"/>
          <w:b/>
          <w:bCs/>
        </w:rPr>
        <w:t>ащитная крышка</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устройство с функцией обеспечения безопасности</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8105D">
        <w:rPr>
          <w:rFonts w:ascii="Arial" w:eastAsia="Arial Unicode MS" w:hAnsi="Arial" w:cs="Arial"/>
          <w:b/>
          <w:bCs/>
        </w:rPr>
        <w:t>3.8</w:t>
      </w:r>
      <w:r w:rsidR="0028105D" w:rsidRPr="0028105D">
        <w:rPr>
          <w:rFonts w:ascii="Arial" w:eastAsia="Arial Unicode MS" w:hAnsi="Arial" w:cs="Arial"/>
          <w:b/>
          <w:bCs/>
        </w:rPr>
        <w:t xml:space="preserve"> </w:t>
      </w:r>
      <w:r w:rsidRPr="0028105D">
        <w:rPr>
          <w:rFonts w:ascii="Arial" w:eastAsia="Arial Unicode MS" w:hAnsi="Arial" w:cs="Arial"/>
          <w:b/>
          <w:bCs/>
        </w:rPr>
        <w:t>питатель</w:t>
      </w:r>
      <w:r w:rsidR="0028105D" w:rsidRPr="0028105D">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кожух между поддоном и корпусом шнека</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3.9</w:t>
      </w:r>
      <w:r w:rsidR="005D07FA">
        <w:rPr>
          <w:rFonts w:ascii="Arial" w:eastAsia="Arial Unicode MS" w:hAnsi="Arial" w:cs="Arial"/>
          <w:b/>
          <w:bCs/>
        </w:rPr>
        <w:t xml:space="preserve"> </w:t>
      </w:r>
      <w:r w:rsidRPr="005D07FA">
        <w:rPr>
          <w:rFonts w:ascii="Arial" w:eastAsia="Arial Unicode MS" w:hAnsi="Arial" w:cs="Arial"/>
          <w:b/>
          <w:bCs/>
        </w:rPr>
        <w:t>воронка питателя</w:t>
      </w:r>
      <w:r w:rsidR="0028105D" w:rsidRPr="005D07FA">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устройство для удержания необработанного продукта</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3.10</w:t>
      </w:r>
      <w:r w:rsidR="0028105D" w:rsidRPr="005D07FA">
        <w:rPr>
          <w:rFonts w:ascii="Arial" w:eastAsia="Arial Unicode MS" w:hAnsi="Arial" w:cs="Arial"/>
          <w:b/>
          <w:bCs/>
        </w:rPr>
        <w:t xml:space="preserve"> </w:t>
      </w:r>
      <w:r w:rsidRPr="005D07FA">
        <w:rPr>
          <w:rFonts w:ascii="Arial" w:eastAsia="Arial Unicode MS" w:hAnsi="Arial" w:cs="Arial"/>
          <w:b/>
          <w:bCs/>
        </w:rPr>
        <w:t>блокирующее устройство</w:t>
      </w:r>
      <w:r w:rsidR="0028105D" w:rsidRPr="005D07FA">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устройство для блокировки тележки или контейнера в несущем устройстве</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3.11</w:t>
      </w:r>
      <w:r w:rsidR="0028105D" w:rsidRPr="005D07FA">
        <w:rPr>
          <w:rFonts w:ascii="Arial" w:eastAsia="Arial Unicode MS" w:hAnsi="Arial" w:cs="Arial"/>
          <w:b/>
          <w:bCs/>
        </w:rPr>
        <w:t xml:space="preserve"> </w:t>
      </w:r>
      <w:r w:rsidRPr="005D07FA">
        <w:rPr>
          <w:rFonts w:ascii="Arial" w:eastAsia="Arial Unicode MS" w:hAnsi="Arial" w:cs="Arial"/>
          <w:b/>
          <w:bCs/>
        </w:rPr>
        <w:t>тележка</w:t>
      </w:r>
      <w:r w:rsidR="0028105D" w:rsidRPr="005D07FA">
        <w:rPr>
          <w:rFonts w:ascii="Arial" w:eastAsia="Arial Unicode MS" w:hAnsi="Arial" w:cs="Arial"/>
          <w:b/>
          <w:bCs/>
        </w:rPr>
        <w:t>:</w:t>
      </w:r>
      <w:r w:rsidR="0028105D">
        <w:rPr>
          <w:rFonts w:ascii="Arial" w:eastAsia="Arial Unicode MS" w:hAnsi="Arial" w:cs="Arial"/>
          <w:bCs/>
        </w:rPr>
        <w:t xml:space="preserve"> </w:t>
      </w:r>
      <w:r w:rsidRPr="00384D1D">
        <w:rPr>
          <w:rFonts w:ascii="Arial" w:eastAsia="Arial Unicode MS" w:hAnsi="Arial" w:cs="Arial"/>
          <w:bCs/>
        </w:rPr>
        <w:t>передвижной контейнер</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3.12</w:t>
      </w:r>
      <w:r w:rsidR="005D07FA" w:rsidRPr="005D07FA">
        <w:rPr>
          <w:rFonts w:ascii="Arial" w:eastAsia="Arial Unicode MS" w:hAnsi="Arial" w:cs="Arial"/>
          <w:b/>
          <w:bCs/>
        </w:rPr>
        <w:t xml:space="preserve"> </w:t>
      </w:r>
      <w:r w:rsidRPr="005D07FA">
        <w:rPr>
          <w:rFonts w:ascii="Arial" w:eastAsia="Arial Unicode MS" w:hAnsi="Arial" w:cs="Arial"/>
          <w:b/>
          <w:bCs/>
        </w:rPr>
        <w:t>размер конструкции</w:t>
      </w:r>
      <w:r w:rsidR="005D07FA" w:rsidRPr="005D07FA">
        <w:rPr>
          <w:rFonts w:ascii="Arial" w:eastAsia="Arial Unicode MS" w:hAnsi="Arial" w:cs="Arial"/>
          <w:b/>
          <w:bCs/>
        </w:rPr>
        <w:t>:</w:t>
      </w:r>
      <w:r w:rsidR="005D07FA">
        <w:rPr>
          <w:rFonts w:ascii="Arial" w:eastAsia="Arial Unicode MS" w:hAnsi="Arial" w:cs="Arial"/>
          <w:bCs/>
        </w:rPr>
        <w:t xml:space="preserve"> </w:t>
      </w:r>
      <w:r w:rsidRPr="00384D1D">
        <w:rPr>
          <w:rFonts w:ascii="Arial" w:eastAsia="Arial Unicode MS" w:hAnsi="Arial" w:cs="Arial"/>
          <w:bCs/>
        </w:rPr>
        <w:t>сумма размеров, измеренная как длина натянутой струны от рабочей станции (пола, ступеней, промежуточных ступеней или площадок) до края воронки (включая дополнительные меры безопасности) и от края воронки (включая дополнительные меры безопасности) до первой опасной то</w:t>
      </w:r>
      <w:r w:rsidR="005D07FA">
        <w:rPr>
          <w:rFonts w:ascii="Arial" w:eastAsia="Arial Unicode MS" w:hAnsi="Arial" w:cs="Arial"/>
          <w:bCs/>
        </w:rPr>
        <w:t>чки в воронке питателя (см. рисунок 7 и р</w:t>
      </w:r>
      <w:r w:rsidRPr="00384D1D">
        <w:rPr>
          <w:rFonts w:ascii="Arial" w:eastAsia="Arial Unicode MS" w:hAnsi="Arial" w:cs="Arial"/>
          <w:bCs/>
        </w:rPr>
        <w:t>исунок 8)</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3.13</w:t>
      </w:r>
      <w:r w:rsidR="005D07FA" w:rsidRPr="005D07FA">
        <w:rPr>
          <w:rFonts w:ascii="Arial" w:eastAsia="Arial Unicode MS" w:hAnsi="Arial" w:cs="Arial"/>
          <w:b/>
          <w:bCs/>
        </w:rPr>
        <w:t xml:space="preserve"> </w:t>
      </w:r>
      <w:r w:rsidRPr="005D07FA">
        <w:rPr>
          <w:rFonts w:ascii="Arial" w:eastAsia="Arial Unicode MS" w:hAnsi="Arial" w:cs="Arial"/>
          <w:b/>
          <w:bCs/>
        </w:rPr>
        <w:t>волчок с охлаждением</w:t>
      </w:r>
      <w:r w:rsidR="005D07FA" w:rsidRPr="005D07FA">
        <w:rPr>
          <w:rFonts w:ascii="Arial" w:eastAsia="Arial Unicode MS" w:hAnsi="Arial" w:cs="Arial"/>
          <w:b/>
          <w:bCs/>
        </w:rPr>
        <w:t>:</w:t>
      </w:r>
      <w:r w:rsidR="005D07FA">
        <w:rPr>
          <w:rFonts w:ascii="Arial" w:eastAsia="Arial Unicode MS" w:hAnsi="Arial" w:cs="Arial"/>
          <w:bCs/>
        </w:rPr>
        <w:t xml:space="preserve"> </w:t>
      </w:r>
      <w:r w:rsidRPr="00384D1D">
        <w:rPr>
          <w:rFonts w:ascii="Arial" w:eastAsia="Arial Unicode MS" w:hAnsi="Arial" w:cs="Arial"/>
          <w:bCs/>
        </w:rPr>
        <w:t>машина с охлаждением питателя и корпуса шнека</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3.14</w:t>
      </w:r>
      <w:r w:rsidR="005D07FA" w:rsidRPr="005D07FA">
        <w:rPr>
          <w:rFonts w:ascii="Arial" w:eastAsia="Arial Unicode MS" w:hAnsi="Arial" w:cs="Arial"/>
          <w:b/>
          <w:bCs/>
        </w:rPr>
        <w:t xml:space="preserve"> </w:t>
      </w:r>
      <w:r w:rsidRPr="005D07FA">
        <w:rPr>
          <w:rFonts w:ascii="Arial" w:eastAsia="Arial Unicode MS" w:hAnsi="Arial" w:cs="Arial"/>
          <w:b/>
          <w:bCs/>
        </w:rPr>
        <w:t>рабочая станция</w:t>
      </w:r>
      <w:r w:rsidR="005D07FA" w:rsidRPr="005D07FA">
        <w:rPr>
          <w:rFonts w:ascii="Arial" w:eastAsia="Arial Unicode MS" w:hAnsi="Arial" w:cs="Arial"/>
          <w:b/>
          <w:bCs/>
        </w:rPr>
        <w:t>:</w:t>
      </w:r>
      <w:r w:rsidR="005D07FA">
        <w:rPr>
          <w:rFonts w:ascii="Arial" w:eastAsia="Arial Unicode MS" w:hAnsi="Arial" w:cs="Arial"/>
          <w:bCs/>
        </w:rPr>
        <w:t xml:space="preserve"> </w:t>
      </w:r>
      <w:r w:rsidRPr="00384D1D">
        <w:rPr>
          <w:rFonts w:ascii="Arial" w:eastAsia="Arial Unicode MS" w:hAnsi="Arial" w:cs="Arial"/>
          <w:bCs/>
        </w:rPr>
        <w:t>каждое место на машине, из которого оператор взаимодействует с машиной</w:t>
      </w:r>
      <w:r w:rsidR="005D07FA">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D07FA">
        <w:rPr>
          <w:rFonts w:ascii="Arial" w:eastAsia="Arial Unicode MS" w:hAnsi="Arial" w:cs="Arial"/>
          <w:b/>
          <w:bCs/>
        </w:rPr>
        <w:t>3.15</w:t>
      </w:r>
      <w:r w:rsidR="005D07FA" w:rsidRPr="005D07FA">
        <w:rPr>
          <w:rFonts w:ascii="Arial" w:eastAsia="Arial Unicode MS" w:hAnsi="Arial" w:cs="Arial"/>
          <w:b/>
          <w:bCs/>
        </w:rPr>
        <w:t xml:space="preserve"> </w:t>
      </w:r>
      <w:r w:rsidRPr="005D07FA">
        <w:rPr>
          <w:rFonts w:ascii="Arial" w:eastAsia="Arial Unicode MS" w:hAnsi="Arial" w:cs="Arial"/>
          <w:b/>
          <w:bCs/>
        </w:rPr>
        <w:t>ножевая решётка</w:t>
      </w:r>
      <w:r w:rsidR="005D07FA" w:rsidRPr="005D07FA">
        <w:rPr>
          <w:rFonts w:ascii="Arial" w:eastAsia="Arial Unicode MS" w:hAnsi="Arial" w:cs="Arial"/>
          <w:b/>
          <w:bCs/>
        </w:rPr>
        <w:t>:</w:t>
      </w:r>
      <w:r w:rsidR="005D07FA">
        <w:rPr>
          <w:rFonts w:ascii="Arial" w:eastAsia="Arial Unicode MS" w:hAnsi="Arial" w:cs="Arial"/>
          <w:bCs/>
        </w:rPr>
        <w:t xml:space="preserve"> </w:t>
      </w:r>
      <w:r w:rsidRPr="00384D1D">
        <w:rPr>
          <w:rFonts w:ascii="Arial" w:eastAsia="Arial Unicode MS" w:hAnsi="Arial" w:cs="Arial"/>
          <w:bCs/>
        </w:rPr>
        <w:t>пластина с отверстиями</w:t>
      </w:r>
    </w:p>
    <w:p w:rsidR="00384D1D" w:rsidRPr="00384D1D" w:rsidRDefault="00384D1D" w:rsidP="00384D1D">
      <w:pPr>
        <w:ind w:left="20" w:firstLine="547"/>
        <w:jc w:val="both"/>
        <w:outlineLvl w:val="2"/>
        <w:rPr>
          <w:rFonts w:ascii="Arial" w:eastAsia="Arial Unicode MS" w:hAnsi="Arial" w:cs="Arial"/>
          <w:bCs/>
        </w:rPr>
      </w:pPr>
    </w:p>
    <w:p w:rsidR="00384D1D" w:rsidRPr="002D0E97" w:rsidRDefault="005D07FA" w:rsidP="00384D1D">
      <w:pPr>
        <w:ind w:left="20" w:firstLine="547"/>
        <w:jc w:val="both"/>
        <w:outlineLvl w:val="2"/>
        <w:rPr>
          <w:rFonts w:ascii="Arial" w:eastAsia="Arial Unicode MS" w:hAnsi="Arial" w:cs="Arial"/>
          <w:bCs/>
          <w:sz w:val="20"/>
          <w:szCs w:val="20"/>
        </w:rPr>
      </w:pPr>
      <w:proofErr w:type="gramStart"/>
      <w:r w:rsidRPr="002D0E97">
        <w:rPr>
          <w:rFonts w:ascii="Arial" w:eastAsia="Arial Unicode MS" w:hAnsi="Arial" w:cs="Arial"/>
          <w:bCs/>
          <w:sz w:val="20"/>
          <w:szCs w:val="20"/>
        </w:rPr>
        <w:t>П</w:t>
      </w:r>
      <w:proofErr w:type="gramEnd"/>
      <w:r w:rsidRPr="002D0E97">
        <w:rPr>
          <w:rFonts w:ascii="Arial" w:eastAsia="Arial Unicode MS" w:hAnsi="Arial" w:cs="Arial"/>
          <w:bCs/>
          <w:sz w:val="20"/>
          <w:szCs w:val="20"/>
        </w:rPr>
        <w:t xml:space="preserve"> р и м е ч а н и е</w:t>
      </w:r>
      <w:r w:rsidR="00384D1D" w:rsidRPr="002D0E97">
        <w:rPr>
          <w:rFonts w:ascii="Arial" w:eastAsia="Arial Unicode MS" w:hAnsi="Arial" w:cs="Arial"/>
          <w:bCs/>
          <w:sz w:val="20"/>
          <w:szCs w:val="20"/>
        </w:rPr>
        <w:t xml:space="preserve"> 1 к пункт</w:t>
      </w:r>
      <w:r w:rsidRPr="002D0E97">
        <w:rPr>
          <w:rFonts w:ascii="Arial" w:eastAsia="Arial Unicode MS" w:hAnsi="Arial" w:cs="Arial"/>
          <w:bCs/>
          <w:sz w:val="20"/>
          <w:szCs w:val="20"/>
        </w:rPr>
        <w:t>у: Ножевая решётка показана на р</w:t>
      </w:r>
      <w:r w:rsidR="00384D1D" w:rsidRPr="002D0E97">
        <w:rPr>
          <w:rFonts w:ascii="Arial" w:eastAsia="Arial Unicode MS" w:hAnsi="Arial" w:cs="Arial"/>
          <w:bCs/>
          <w:sz w:val="20"/>
          <w:szCs w:val="20"/>
        </w:rPr>
        <w:t>исунке 1 a).</w:t>
      </w:r>
    </w:p>
    <w:p w:rsidR="00384D1D" w:rsidRPr="00384D1D" w:rsidRDefault="00384D1D" w:rsidP="00384D1D">
      <w:pPr>
        <w:ind w:left="20" w:firstLine="547"/>
        <w:jc w:val="both"/>
        <w:outlineLvl w:val="2"/>
        <w:rPr>
          <w:rFonts w:ascii="Arial" w:eastAsia="Arial Unicode MS" w:hAnsi="Arial" w:cs="Arial"/>
          <w:bCs/>
        </w:rPr>
      </w:pP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3.16</w:t>
      </w:r>
      <w:r w:rsidR="005D07FA" w:rsidRPr="005F31DA">
        <w:rPr>
          <w:rFonts w:ascii="Arial" w:eastAsia="Arial Unicode MS" w:hAnsi="Arial" w:cs="Arial"/>
          <w:b/>
          <w:bCs/>
        </w:rPr>
        <w:t xml:space="preserve"> </w:t>
      </w:r>
      <w:r w:rsidRPr="005F31DA">
        <w:rPr>
          <w:rFonts w:ascii="Arial" w:eastAsia="Arial Unicode MS" w:hAnsi="Arial" w:cs="Arial"/>
          <w:b/>
          <w:bCs/>
        </w:rPr>
        <w:t>торцевая ножевая решётка</w:t>
      </w:r>
      <w:r w:rsidR="008C0625" w:rsidRPr="005F31DA">
        <w:rPr>
          <w:rFonts w:ascii="Arial" w:eastAsia="Arial Unicode MS" w:hAnsi="Arial" w:cs="Arial"/>
          <w:b/>
          <w:bCs/>
        </w:rPr>
        <w:t>:</w:t>
      </w:r>
      <w:r w:rsidR="008C0625">
        <w:rPr>
          <w:rFonts w:ascii="Arial" w:eastAsia="Arial Unicode MS" w:hAnsi="Arial" w:cs="Arial"/>
          <w:bCs/>
        </w:rPr>
        <w:t xml:space="preserve"> </w:t>
      </w:r>
      <w:r w:rsidRPr="00384D1D">
        <w:rPr>
          <w:rFonts w:ascii="Arial" w:eastAsia="Arial Unicode MS" w:hAnsi="Arial" w:cs="Arial"/>
          <w:bCs/>
        </w:rPr>
        <w:t>последняя пластина с отверстиями по направлению к выпускному отверстию</w:t>
      </w:r>
      <w:r w:rsidR="008C0625">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3.17</w:t>
      </w:r>
      <w:r w:rsidR="008C0625" w:rsidRPr="005F31DA">
        <w:rPr>
          <w:rFonts w:ascii="Arial" w:eastAsia="Arial Unicode MS" w:hAnsi="Arial" w:cs="Arial"/>
          <w:b/>
          <w:bCs/>
        </w:rPr>
        <w:t xml:space="preserve"> </w:t>
      </w:r>
      <w:r w:rsidRPr="005F31DA">
        <w:rPr>
          <w:rFonts w:ascii="Arial" w:eastAsia="Arial Unicode MS" w:hAnsi="Arial" w:cs="Arial"/>
          <w:b/>
          <w:bCs/>
        </w:rPr>
        <w:t>нож</w:t>
      </w:r>
      <w:r w:rsidR="008C0625" w:rsidRPr="005F31DA">
        <w:rPr>
          <w:rFonts w:ascii="Arial" w:eastAsia="Arial Unicode MS" w:hAnsi="Arial" w:cs="Arial"/>
          <w:b/>
          <w:bCs/>
        </w:rPr>
        <w:t>:</w:t>
      </w:r>
      <w:r w:rsidR="008C0625">
        <w:rPr>
          <w:rFonts w:ascii="Arial" w:eastAsia="Arial Unicode MS" w:hAnsi="Arial" w:cs="Arial"/>
          <w:bCs/>
        </w:rPr>
        <w:t xml:space="preserve"> </w:t>
      </w:r>
      <w:r w:rsidRPr="00384D1D">
        <w:rPr>
          <w:rFonts w:ascii="Arial" w:eastAsia="Arial Unicode MS" w:hAnsi="Arial" w:cs="Arial"/>
          <w:bCs/>
        </w:rPr>
        <w:t>элемент для нарезки продукта</w:t>
      </w:r>
      <w:r w:rsidR="008C0625">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3.18</w:t>
      </w:r>
      <w:r w:rsidR="008C0625" w:rsidRPr="005F31DA">
        <w:rPr>
          <w:rFonts w:ascii="Arial" w:eastAsia="Arial Unicode MS" w:hAnsi="Arial" w:cs="Arial"/>
          <w:b/>
          <w:bCs/>
        </w:rPr>
        <w:t xml:space="preserve"> </w:t>
      </w:r>
      <w:proofErr w:type="spellStart"/>
      <w:r w:rsidRPr="005F31DA">
        <w:rPr>
          <w:rFonts w:ascii="Arial" w:eastAsia="Arial Unicode MS" w:hAnsi="Arial" w:cs="Arial"/>
          <w:b/>
          <w:bCs/>
        </w:rPr>
        <w:t>поддон</w:t>
      </w:r>
      <w:proofErr w:type="gramStart"/>
      <w:r w:rsidR="008C0625" w:rsidRPr="005F31DA">
        <w:rPr>
          <w:rFonts w:ascii="Arial" w:eastAsia="Arial Unicode MS" w:hAnsi="Arial" w:cs="Arial"/>
          <w:b/>
          <w:bCs/>
        </w:rPr>
        <w:t>:</w:t>
      </w:r>
      <w:r w:rsidRPr="00384D1D">
        <w:rPr>
          <w:rFonts w:ascii="Arial" w:eastAsia="Arial Unicode MS" w:hAnsi="Arial" w:cs="Arial"/>
          <w:bCs/>
        </w:rPr>
        <w:t>у</w:t>
      </w:r>
      <w:proofErr w:type="gramEnd"/>
      <w:r w:rsidRPr="00384D1D">
        <w:rPr>
          <w:rFonts w:ascii="Arial" w:eastAsia="Arial Unicode MS" w:hAnsi="Arial" w:cs="Arial"/>
          <w:bCs/>
        </w:rPr>
        <w:t>стройство</w:t>
      </w:r>
      <w:proofErr w:type="spellEnd"/>
      <w:r w:rsidRPr="00384D1D">
        <w:rPr>
          <w:rFonts w:ascii="Arial" w:eastAsia="Arial Unicode MS" w:hAnsi="Arial" w:cs="Arial"/>
          <w:bCs/>
        </w:rPr>
        <w:t xml:space="preserve"> для приёма продукта на переработку для подачи питателя вручную</w:t>
      </w:r>
      <w:r w:rsidR="008C0625">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3.19</w:t>
      </w:r>
      <w:r w:rsidR="008C0625" w:rsidRPr="005F31DA">
        <w:rPr>
          <w:rFonts w:ascii="Arial" w:eastAsia="Arial Unicode MS" w:hAnsi="Arial" w:cs="Arial"/>
          <w:b/>
          <w:bCs/>
        </w:rPr>
        <w:t xml:space="preserve"> </w:t>
      </w:r>
      <w:r w:rsidRPr="005F31DA">
        <w:rPr>
          <w:rFonts w:ascii="Arial" w:eastAsia="Arial Unicode MS" w:hAnsi="Arial" w:cs="Arial"/>
          <w:b/>
          <w:bCs/>
        </w:rPr>
        <w:t>механическая штанга</w:t>
      </w:r>
      <w:r w:rsidR="005F31DA" w:rsidRPr="005F31DA">
        <w:rPr>
          <w:rFonts w:ascii="Arial" w:eastAsia="Arial Unicode MS" w:hAnsi="Arial" w:cs="Arial"/>
          <w:b/>
          <w:bCs/>
        </w:rPr>
        <w:t>;</w:t>
      </w:r>
      <w:r w:rsidR="005F31DA">
        <w:rPr>
          <w:rFonts w:ascii="Arial" w:eastAsia="Arial Unicode MS" w:hAnsi="Arial" w:cs="Arial"/>
          <w:bCs/>
        </w:rPr>
        <w:t xml:space="preserve"> </w:t>
      </w:r>
      <w:r w:rsidRPr="00384D1D">
        <w:rPr>
          <w:rFonts w:ascii="Arial" w:eastAsia="Arial Unicode MS" w:hAnsi="Arial" w:cs="Arial"/>
          <w:bCs/>
        </w:rPr>
        <w:t>подвижное устройство с защитной функцией</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3.20</w:t>
      </w:r>
      <w:r w:rsidR="005F31DA" w:rsidRPr="005F31DA">
        <w:rPr>
          <w:rFonts w:ascii="Arial" w:eastAsia="Arial Unicode MS" w:hAnsi="Arial" w:cs="Arial"/>
          <w:b/>
          <w:bCs/>
        </w:rPr>
        <w:t xml:space="preserve"> корпус шнека:</w:t>
      </w:r>
      <w:r w:rsidR="005F31DA">
        <w:rPr>
          <w:rFonts w:ascii="Arial" w:eastAsia="Arial Unicode MS" w:hAnsi="Arial" w:cs="Arial"/>
          <w:bCs/>
        </w:rPr>
        <w:t xml:space="preserve"> </w:t>
      </w:r>
      <w:r w:rsidRPr="00384D1D">
        <w:rPr>
          <w:rFonts w:ascii="Arial" w:eastAsia="Arial Unicode MS" w:hAnsi="Arial" w:cs="Arial"/>
          <w:bCs/>
        </w:rPr>
        <w:t>элемент для удержания шнека и набор режущих инструментов</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t>3.21</w:t>
      </w:r>
      <w:r w:rsidR="005F31DA" w:rsidRPr="005F31DA">
        <w:rPr>
          <w:rFonts w:ascii="Arial" w:eastAsia="Arial Unicode MS" w:hAnsi="Arial" w:cs="Arial"/>
          <w:b/>
          <w:bCs/>
        </w:rPr>
        <w:t xml:space="preserve"> </w:t>
      </w:r>
      <w:r w:rsidRPr="005F31DA">
        <w:rPr>
          <w:rFonts w:ascii="Arial" w:eastAsia="Arial Unicode MS" w:hAnsi="Arial" w:cs="Arial"/>
          <w:b/>
          <w:bCs/>
        </w:rPr>
        <w:t>комплект корпуса шнека</w:t>
      </w:r>
      <w:r w:rsidR="005F31DA" w:rsidRPr="005F31DA">
        <w:rPr>
          <w:rFonts w:ascii="Arial" w:eastAsia="Arial Unicode MS" w:hAnsi="Arial" w:cs="Arial"/>
          <w:b/>
          <w:bCs/>
        </w:rPr>
        <w:t>:</w:t>
      </w:r>
      <w:r w:rsidR="005F31DA">
        <w:rPr>
          <w:rFonts w:ascii="Arial" w:eastAsia="Arial Unicode MS" w:hAnsi="Arial" w:cs="Arial"/>
          <w:bCs/>
        </w:rPr>
        <w:t xml:space="preserve"> </w:t>
      </w:r>
      <w:r w:rsidRPr="00384D1D">
        <w:rPr>
          <w:rFonts w:ascii="Arial" w:eastAsia="Arial Unicode MS" w:hAnsi="Arial" w:cs="Arial"/>
          <w:bCs/>
        </w:rPr>
        <w:t>устройство, состоящее из корпуса шнека, шнека, набора режущих инструментов и контргайки</w:t>
      </w:r>
    </w:p>
    <w:p w:rsidR="00384D1D" w:rsidRPr="00384D1D" w:rsidRDefault="00384D1D" w:rsidP="00384D1D">
      <w:pPr>
        <w:ind w:left="20" w:firstLine="547"/>
        <w:jc w:val="both"/>
        <w:outlineLvl w:val="2"/>
        <w:rPr>
          <w:rFonts w:ascii="Arial" w:eastAsia="Arial Unicode MS" w:hAnsi="Arial" w:cs="Arial"/>
          <w:bCs/>
        </w:rPr>
      </w:pPr>
      <w:r w:rsidRPr="005F31DA">
        <w:rPr>
          <w:rFonts w:ascii="Arial" w:eastAsia="Arial Unicode MS" w:hAnsi="Arial" w:cs="Arial"/>
          <w:b/>
          <w:bCs/>
        </w:rPr>
        <w:lastRenderedPageBreak/>
        <w:t>3.22</w:t>
      </w:r>
      <w:r w:rsidR="005F31DA" w:rsidRPr="005F31DA">
        <w:rPr>
          <w:rFonts w:ascii="Arial" w:eastAsia="Arial Unicode MS" w:hAnsi="Arial" w:cs="Arial"/>
          <w:b/>
          <w:bCs/>
        </w:rPr>
        <w:t xml:space="preserve"> </w:t>
      </w:r>
      <w:r w:rsidRPr="005F31DA">
        <w:rPr>
          <w:rFonts w:ascii="Arial" w:eastAsia="Arial Unicode MS" w:hAnsi="Arial" w:cs="Arial"/>
          <w:b/>
          <w:bCs/>
        </w:rPr>
        <w:t>набор режущих инструментов</w:t>
      </w:r>
      <w:r w:rsidR="005F31DA" w:rsidRPr="005F31DA">
        <w:rPr>
          <w:rFonts w:ascii="Arial" w:eastAsia="Arial Unicode MS" w:hAnsi="Arial" w:cs="Arial"/>
          <w:b/>
          <w:bCs/>
        </w:rPr>
        <w:t>:</w:t>
      </w:r>
      <w:r w:rsidR="005F31DA">
        <w:rPr>
          <w:rFonts w:ascii="Arial" w:eastAsia="Arial Unicode MS" w:hAnsi="Arial" w:cs="Arial"/>
          <w:bCs/>
        </w:rPr>
        <w:t xml:space="preserve"> </w:t>
      </w:r>
      <w:r w:rsidRPr="00384D1D">
        <w:rPr>
          <w:rFonts w:ascii="Arial" w:eastAsia="Arial Unicode MS" w:hAnsi="Arial" w:cs="Arial"/>
          <w:bCs/>
        </w:rPr>
        <w:t>расположение ножей и пластин с отверстиями для измельчения продукта</w:t>
      </w:r>
    </w:p>
    <w:p w:rsidR="00384D1D" w:rsidRPr="00384D1D" w:rsidRDefault="00384D1D" w:rsidP="00384D1D">
      <w:pPr>
        <w:ind w:left="20" w:firstLine="547"/>
        <w:jc w:val="both"/>
        <w:outlineLvl w:val="2"/>
        <w:rPr>
          <w:rFonts w:ascii="Arial" w:eastAsia="Arial Unicode MS" w:hAnsi="Arial" w:cs="Arial"/>
          <w:bCs/>
        </w:rPr>
      </w:pPr>
    </w:p>
    <w:p w:rsidR="00384D1D" w:rsidRPr="002D0E97" w:rsidRDefault="005F31DA" w:rsidP="00384D1D">
      <w:pPr>
        <w:ind w:left="20" w:firstLine="547"/>
        <w:jc w:val="both"/>
        <w:outlineLvl w:val="2"/>
        <w:rPr>
          <w:rFonts w:ascii="Arial" w:eastAsia="Arial Unicode MS" w:hAnsi="Arial" w:cs="Arial"/>
          <w:bCs/>
          <w:sz w:val="20"/>
          <w:szCs w:val="20"/>
        </w:rPr>
      </w:pPr>
      <w:proofErr w:type="gramStart"/>
      <w:r w:rsidRPr="002D0E97">
        <w:rPr>
          <w:rFonts w:ascii="Arial" w:eastAsia="Arial Unicode MS" w:hAnsi="Arial" w:cs="Arial"/>
          <w:bCs/>
          <w:sz w:val="20"/>
          <w:szCs w:val="20"/>
        </w:rPr>
        <w:t>П</w:t>
      </w:r>
      <w:proofErr w:type="gramEnd"/>
      <w:r w:rsidRPr="002D0E97">
        <w:rPr>
          <w:rFonts w:ascii="Arial" w:eastAsia="Arial Unicode MS" w:hAnsi="Arial" w:cs="Arial"/>
          <w:bCs/>
          <w:sz w:val="20"/>
          <w:szCs w:val="20"/>
        </w:rPr>
        <w:t xml:space="preserve"> р и м е ч а н и е</w:t>
      </w:r>
      <w:r w:rsidR="00384D1D" w:rsidRPr="002D0E97">
        <w:rPr>
          <w:rFonts w:ascii="Arial" w:eastAsia="Arial Unicode MS" w:hAnsi="Arial" w:cs="Arial"/>
          <w:bCs/>
          <w:sz w:val="20"/>
          <w:szCs w:val="20"/>
        </w:rPr>
        <w:t xml:space="preserve"> 1 к пункту: Количество и тип используемых режущих инструментов выбирают в зависимости от желаемого качества измельчённого продукта.</w:t>
      </w:r>
    </w:p>
    <w:p w:rsidR="00384D1D" w:rsidRPr="00384D1D" w:rsidRDefault="00384D1D" w:rsidP="00384D1D">
      <w:pPr>
        <w:ind w:left="20" w:firstLine="547"/>
        <w:jc w:val="both"/>
        <w:outlineLvl w:val="2"/>
        <w:rPr>
          <w:rFonts w:ascii="Arial" w:eastAsia="Arial Unicode MS" w:hAnsi="Arial" w:cs="Arial"/>
          <w:bCs/>
        </w:rPr>
      </w:pP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3.23</w:t>
      </w:r>
      <w:r w:rsidR="002D0E97" w:rsidRPr="002D0E97">
        <w:rPr>
          <w:rFonts w:ascii="Arial" w:eastAsia="Arial Unicode MS" w:hAnsi="Arial" w:cs="Arial"/>
          <w:b/>
          <w:bCs/>
        </w:rPr>
        <w:t xml:space="preserve"> </w:t>
      </w:r>
      <w:r w:rsidRPr="002D0E97">
        <w:rPr>
          <w:rFonts w:ascii="Arial" w:eastAsia="Arial Unicode MS" w:hAnsi="Arial" w:cs="Arial"/>
          <w:b/>
          <w:bCs/>
        </w:rPr>
        <w:t>защитная сетка</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устройство на воронке питателя с защитной функцией</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3.24</w:t>
      </w:r>
      <w:r w:rsidR="002D0E97" w:rsidRPr="002D0E97">
        <w:rPr>
          <w:rFonts w:ascii="Arial" w:eastAsia="Arial Unicode MS" w:hAnsi="Arial" w:cs="Arial"/>
          <w:b/>
          <w:bCs/>
        </w:rPr>
        <w:t xml:space="preserve"> </w:t>
      </w:r>
      <w:r w:rsidRPr="002D0E97">
        <w:rPr>
          <w:rFonts w:ascii="Arial" w:eastAsia="Arial Unicode MS" w:hAnsi="Arial" w:cs="Arial"/>
          <w:b/>
          <w:bCs/>
        </w:rPr>
        <w:t>защитный кожух</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устройство на выпускном отверстии с защитной функцией</w:t>
      </w:r>
      <w:r w:rsidR="002D0E97">
        <w:rPr>
          <w:rFonts w:ascii="Arial" w:eastAsia="Arial Unicode MS" w:hAnsi="Arial" w:cs="Arial"/>
          <w:bCs/>
        </w:rPr>
        <w:t>;</w:t>
      </w:r>
      <w:r w:rsidRPr="00384D1D">
        <w:rPr>
          <w:rFonts w:ascii="Arial" w:eastAsia="Arial Unicode MS" w:hAnsi="Arial" w:cs="Arial"/>
          <w:bCs/>
        </w:rPr>
        <w:t xml:space="preserve"> </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3.25</w:t>
      </w:r>
      <w:r w:rsidR="002D0E97" w:rsidRPr="002D0E97">
        <w:rPr>
          <w:rFonts w:ascii="Arial" w:eastAsia="Arial Unicode MS" w:hAnsi="Arial" w:cs="Arial"/>
          <w:b/>
          <w:bCs/>
        </w:rPr>
        <w:t xml:space="preserve"> </w:t>
      </w:r>
      <w:r w:rsidRPr="002D0E97">
        <w:rPr>
          <w:rFonts w:ascii="Arial" w:eastAsia="Arial Unicode MS" w:hAnsi="Arial" w:cs="Arial"/>
          <w:b/>
          <w:bCs/>
        </w:rPr>
        <w:t>ограничительная пластина</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устройство над питателем</w:t>
      </w:r>
      <w:r w:rsidR="002D0E97">
        <w:rPr>
          <w:rFonts w:ascii="Arial" w:eastAsia="Arial Unicode MS" w:hAnsi="Arial" w:cs="Arial"/>
          <w:bCs/>
        </w:rPr>
        <w:t xml:space="preserve">; </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3.26</w:t>
      </w:r>
      <w:r w:rsidR="002D0E97" w:rsidRPr="002D0E97">
        <w:rPr>
          <w:rFonts w:ascii="Arial" w:eastAsia="Arial Unicode MS" w:hAnsi="Arial" w:cs="Arial"/>
          <w:b/>
          <w:bCs/>
        </w:rPr>
        <w:t xml:space="preserve"> </w:t>
      </w:r>
      <w:r w:rsidRPr="002D0E97">
        <w:rPr>
          <w:rFonts w:ascii="Arial" w:eastAsia="Arial Unicode MS" w:hAnsi="Arial" w:cs="Arial"/>
          <w:b/>
          <w:bCs/>
        </w:rPr>
        <w:t>толкатель</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устройство, используемое для продвижения продукта дальше в питатель</w:t>
      </w:r>
      <w:r w:rsidR="002D0E97">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3.27</w:t>
      </w:r>
      <w:r w:rsidR="002D0E97" w:rsidRPr="002D0E97">
        <w:rPr>
          <w:rFonts w:ascii="Arial" w:eastAsia="Arial Unicode MS" w:hAnsi="Arial" w:cs="Arial"/>
          <w:b/>
          <w:bCs/>
        </w:rPr>
        <w:t xml:space="preserve"> </w:t>
      </w:r>
      <w:r w:rsidRPr="002D0E97">
        <w:rPr>
          <w:rFonts w:ascii="Arial" w:eastAsia="Arial Unicode MS" w:hAnsi="Arial" w:cs="Arial"/>
          <w:b/>
          <w:bCs/>
        </w:rPr>
        <w:t>шнековый транспортёр</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вращающийся компонент червячного типа в воронке питателя для транспортировки продукта к шнеку</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3.28</w:t>
      </w:r>
      <w:r w:rsidR="002D0E97" w:rsidRPr="002D0E97">
        <w:rPr>
          <w:rFonts w:ascii="Arial" w:eastAsia="Arial Unicode MS" w:hAnsi="Arial" w:cs="Arial"/>
          <w:b/>
          <w:bCs/>
        </w:rPr>
        <w:t xml:space="preserve"> </w:t>
      </w:r>
      <w:r w:rsidRPr="002D0E97">
        <w:rPr>
          <w:rFonts w:ascii="Arial" w:eastAsia="Arial Unicode MS" w:hAnsi="Arial" w:cs="Arial"/>
          <w:b/>
          <w:bCs/>
        </w:rPr>
        <w:t>транспортная тележка</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подвижное устройство для удержания контргайки, набор режущих инструментов, шнека и шнекового транспортёра</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3.29</w:t>
      </w:r>
      <w:r w:rsidR="002D0E97" w:rsidRPr="002D0E97">
        <w:rPr>
          <w:rFonts w:ascii="Arial" w:eastAsia="Arial Unicode MS" w:hAnsi="Arial" w:cs="Arial"/>
          <w:b/>
          <w:bCs/>
        </w:rPr>
        <w:t xml:space="preserve"> </w:t>
      </w:r>
      <w:r w:rsidRPr="002D0E97">
        <w:rPr>
          <w:rFonts w:ascii="Arial" w:eastAsia="Arial Unicode MS" w:hAnsi="Arial" w:cs="Arial"/>
          <w:b/>
          <w:bCs/>
        </w:rPr>
        <w:t>контргайка</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устройство для фиксации набора режущих инструментов в корпусе шнека</w:t>
      </w:r>
      <w:r w:rsidR="002D0E97">
        <w:rPr>
          <w:rFonts w:ascii="Arial" w:eastAsia="Arial Unicode MS" w:hAnsi="Arial" w:cs="Arial"/>
          <w:bCs/>
        </w:rPr>
        <w:t>;</w:t>
      </w:r>
    </w:p>
    <w:p w:rsidR="00384D1D" w:rsidRPr="00384D1D" w:rsidRDefault="00384D1D" w:rsidP="00384D1D">
      <w:pPr>
        <w:ind w:left="20" w:firstLine="547"/>
        <w:jc w:val="both"/>
        <w:outlineLvl w:val="2"/>
        <w:rPr>
          <w:rFonts w:ascii="Arial" w:eastAsia="Arial Unicode MS" w:hAnsi="Arial" w:cs="Arial"/>
          <w:bCs/>
        </w:rPr>
      </w:pPr>
      <w:r w:rsidRPr="002D0E97">
        <w:rPr>
          <w:rFonts w:ascii="Arial" w:eastAsia="Arial Unicode MS" w:hAnsi="Arial" w:cs="Arial"/>
          <w:b/>
          <w:bCs/>
        </w:rPr>
        <w:t>3.30</w:t>
      </w:r>
      <w:r w:rsidR="002D0E97" w:rsidRPr="002D0E97">
        <w:rPr>
          <w:rFonts w:ascii="Arial" w:eastAsia="Arial Unicode MS" w:hAnsi="Arial" w:cs="Arial"/>
          <w:b/>
          <w:bCs/>
        </w:rPr>
        <w:t xml:space="preserve">  </w:t>
      </w:r>
      <w:r w:rsidRPr="002D0E97">
        <w:rPr>
          <w:rFonts w:ascii="Arial" w:eastAsia="Arial Unicode MS" w:hAnsi="Arial" w:cs="Arial"/>
          <w:b/>
          <w:bCs/>
        </w:rPr>
        <w:t>профессиональная машина</w:t>
      </w:r>
      <w:r w:rsidR="002D0E97" w:rsidRPr="002D0E97">
        <w:rPr>
          <w:rFonts w:ascii="Arial" w:eastAsia="Arial Unicode MS" w:hAnsi="Arial" w:cs="Arial"/>
          <w:b/>
          <w:bCs/>
        </w:rPr>
        <w:t>:</w:t>
      </w:r>
      <w:r w:rsidR="002D0E97">
        <w:rPr>
          <w:rFonts w:ascii="Arial" w:eastAsia="Arial Unicode MS" w:hAnsi="Arial" w:cs="Arial"/>
          <w:bCs/>
        </w:rPr>
        <w:t xml:space="preserve"> </w:t>
      </w:r>
      <w:r w:rsidRPr="00384D1D">
        <w:rPr>
          <w:rFonts w:ascii="Arial" w:eastAsia="Arial Unicode MS" w:hAnsi="Arial" w:cs="Arial"/>
          <w:bCs/>
        </w:rPr>
        <w:t>машина, используемая для подготовки по требованию в магазинах или ресторанах</w:t>
      </w:r>
    </w:p>
    <w:p w:rsidR="00384D1D" w:rsidRPr="00384D1D" w:rsidRDefault="00384D1D" w:rsidP="00384D1D">
      <w:pPr>
        <w:ind w:left="20" w:firstLine="547"/>
        <w:jc w:val="both"/>
        <w:outlineLvl w:val="2"/>
        <w:rPr>
          <w:rFonts w:ascii="Arial" w:eastAsia="Arial Unicode MS" w:hAnsi="Arial" w:cs="Arial"/>
          <w:bCs/>
        </w:rPr>
      </w:pPr>
    </w:p>
    <w:p w:rsidR="00384D1D" w:rsidRDefault="002D0E97" w:rsidP="00384D1D">
      <w:pPr>
        <w:ind w:left="20" w:firstLine="547"/>
        <w:jc w:val="both"/>
        <w:outlineLvl w:val="2"/>
        <w:rPr>
          <w:rFonts w:ascii="Arial" w:eastAsia="Arial Unicode MS" w:hAnsi="Arial" w:cs="Arial"/>
          <w:bCs/>
          <w:sz w:val="20"/>
          <w:szCs w:val="20"/>
        </w:rPr>
      </w:pPr>
      <w:proofErr w:type="gramStart"/>
      <w:r w:rsidRPr="002D0E97">
        <w:rPr>
          <w:rFonts w:ascii="Arial" w:eastAsia="Arial Unicode MS" w:hAnsi="Arial" w:cs="Arial"/>
          <w:bCs/>
          <w:sz w:val="20"/>
          <w:szCs w:val="20"/>
        </w:rPr>
        <w:t>П</w:t>
      </w:r>
      <w:proofErr w:type="gramEnd"/>
      <w:r w:rsidRPr="002D0E97">
        <w:rPr>
          <w:rFonts w:ascii="Arial" w:eastAsia="Arial Unicode MS" w:hAnsi="Arial" w:cs="Arial"/>
          <w:bCs/>
          <w:sz w:val="20"/>
          <w:szCs w:val="20"/>
        </w:rPr>
        <w:t xml:space="preserve"> р и м е ч а н и е</w:t>
      </w:r>
      <w:r w:rsidR="00384D1D" w:rsidRPr="002D0E97">
        <w:rPr>
          <w:rFonts w:ascii="Arial" w:eastAsia="Arial Unicode MS" w:hAnsi="Arial" w:cs="Arial"/>
          <w:bCs/>
          <w:sz w:val="20"/>
          <w:szCs w:val="20"/>
        </w:rPr>
        <w:t xml:space="preserve"> 1 к пункту: Профессиональные машины, используемые для подготовки по требованию в магазинах и/или ресторанах, характеризуются всеми следующими характеристиками (при отсутствии какой-либо из характеристик машина считается промышленной машиной):</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конструкция в виде настольной машины;</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наличие поддона;</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продукт подаётся только вручную;</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работает только с земли;</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обслуживается не более чем одним оператором;</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с полной видимостью и полной доступностью всей машины с рабочего места оператора;</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с диаметром ножевой решётки ≤ 106 мм;</w:t>
      </w:r>
    </w:p>
    <w:p w:rsidR="00384D1D" w:rsidRPr="00384D1D" w:rsidRDefault="002D0E97"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комплект корпуса шнека, который снимается без использования каких-либо инструментов;</w:t>
      </w:r>
    </w:p>
    <w:p w:rsidR="00384D1D" w:rsidRDefault="002A26D5" w:rsidP="00384D1D">
      <w:pPr>
        <w:ind w:left="20" w:firstLine="547"/>
        <w:jc w:val="both"/>
        <w:outlineLvl w:val="2"/>
        <w:rPr>
          <w:rFonts w:ascii="Arial" w:eastAsia="Arial Unicode MS" w:hAnsi="Arial" w:cs="Arial"/>
          <w:bCs/>
        </w:rPr>
      </w:pPr>
      <w:r>
        <w:rPr>
          <w:rFonts w:ascii="Arial" w:eastAsia="Arial Unicode MS" w:hAnsi="Arial" w:cs="Arial"/>
          <w:bCs/>
        </w:rPr>
        <w:t xml:space="preserve">- </w:t>
      </w:r>
      <w:r w:rsidR="00384D1D" w:rsidRPr="00384D1D">
        <w:rPr>
          <w:rFonts w:ascii="Arial" w:eastAsia="Arial Unicode MS" w:hAnsi="Arial" w:cs="Arial"/>
          <w:bCs/>
        </w:rPr>
        <w:t>вес</w:t>
      </w:r>
      <w:r>
        <w:rPr>
          <w:rFonts w:ascii="Arial" w:eastAsia="Arial Unicode MS" w:hAnsi="Arial" w:cs="Arial"/>
          <w:bCs/>
        </w:rPr>
        <w:t xml:space="preserve"> комплекта корпуса шнека ≤15 кг</w:t>
      </w:r>
    </w:p>
    <w:p w:rsidR="002A26D5" w:rsidRPr="00384D1D" w:rsidRDefault="002A26D5" w:rsidP="00384D1D">
      <w:pPr>
        <w:ind w:left="20" w:firstLine="547"/>
        <w:jc w:val="both"/>
        <w:outlineLvl w:val="2"/>
        <w:rPr>
          <w:rFonts w:ascii="Arial" w:eastAsia="Arial Unicode MS" w:hAnsi="Arial" w:cs="Arial"/>
          <w:bCs/>
        </w:rPr>
      </w:pPr>
    </w:p>
    <w:p w:rsidR="00384D1D" w:rsidRPr="002A26D5" w:rsidRDefault="002A26D5" w:rsidP="00384D1D">
      <w:pPr>
        <w:ind w:left="20" w:firstLine="547"/>
        <w:jc w:val="both"/>
        <w:outlineLvl w:val="2"/>
        <w:rPr>
          <w:rFonts w:ascii="Arial" w:eastAsia="Arial Unicode MS" w:hAnsi="Arial" w:cs="Arial"/>
          <w:bCs/>
          <w:sz w:val="20"/>
          <w:szCs w:val="20"/>
        </w:rPr>
      </w:pPr>
      <w:proofErr w:type="gramStart"/>
      <w:r w:rsidRPr="002A26D5">
        <w:rPr>
          <w:rFonts w:ascii="Arial" w:eastAsia="Arial Unicode MS" w:hAnsi="Arial" w:cs="Arial"/>
          <w:bCs/>
          <w:sz w:val="20"/>
          <w:szCs w:val="20"/>
        </w:rPr>
        <w:t>П</w:t>
      </w:r>
      <w:proofErr w:type="gramEnd"/>
      <w:r w:rsidRPr="002A26D5">
        <w:rPr>
          <w:rFonts w:ascii="Arial" w:eastAsia="Arial Unicode MS" w:hAnsi="Arial" w:cs="Arial"/>
          <w:bCs/>
          <w:sz w:val="20"/>
          <w:szCs w:val="20"/>
        </w:rPr>
        <w:t xml:space="preserve"> р и м е ч а н и е</w:t>
      </w:r>
      <w:r w:rsidR="00384D1D" w:rsidRPr="002A26D5">
        <w:rPr>
          <w:rFonts w:ascii="Arial" w:eastAsia="Arial Unicode MS" w:hAnsi="Arial" w:cs="Arial"/>
          <w:bCs/>
          <w:sz w:val="20"/>
          <w:szCs w:val="20"/>
        </w:rPr>
        <w:t xml:space="preserve"> 2 к пункту: Настольная машина может быть оснащена рамой или основанием, поэтому отдельный стол не требуется.</w:t>
      </w:r>
    </w:p>
    <w:p w:rsidR="00384D1D" w:rsidRPr="002A26D5" w:rsidRDefault="00384D1D" w:rsidP="00384D1D">
      <w:pPr>
        <w:ind w:left="20" w:firstLine="547"/>
        <w:jc w:val="both"/>
        <w:outlineLvl w:val="2"/>
        <w:rPr>
          <w:rFonts w:ascii="Arial" w:eastAsia="Arial Unicode MS" w:hAnsi="Arial" w:cs="Arial"/>
          <w:bCs/>
          <w:sz w:val="20"/>
          <w:szCs w:val="20"/>
        </w:rPr>
      </w:pPr>
    </w:p>
    <w:p w:rsidR="00384D1D" w:rsidRPr="00384D1D" w:rsidRDefault="00384D1D" w:rsidP="00384D1D">
      <w:pPr>
        <w:ind w:left="20" w:firstLine="547"/>
        <w:jc w:val="both"/>
        <w:outlineLvl w:val="2"/>
        <w:rPr>
          <w:rFonts w:ascii="Arial" w:eastAsia="Arial Unicode MS" w:hAnsi="Arial" w:cs="Arial"/>
          <w:bCs/>
        </w:rPr>
      </w:pPr>
      <w:r w:rsidRPr="002A26D5">
        <w:rPr>
          <w:rFonts w:ascii="Arial" w:eastAsia="Arial Unicode MS" w:hAnsi="Arial" w:cs="Arial"/>
          <w:b/>
          <w:bCs/>
        </w:rPr>
        <w:t>3.31</w:t>
      </w:r>
      <w:r w:rsidR="002A26D5" w:rsidRPr="002A26D5">
        <w:rPr>
          <w:rFonts w:ascii="Arial" w:eastAsia="Arial Unicode MS" w:hAnsi="Arial" w:cs="Arial"/>
          <w:b/>
          <w:bCs/>
        </w:rPr>
        <w:t xml:space="preserve"> </w:t>
      </w:r>
      <w:r w:rsidRPr="002A26D5">
        <w:rPr>
          <w:rFonts w:ascii="Arial" w:eastAsia="Arial Unicode MS" w:hAnsi="Arial" w:cs="Arial"/>
          <w:b/>
          <w:bCs/>
        </w:rPr>
        <w:t>промышленная машина</w:t>
      </w:r>
      <w:r w:rsidR="002A26D5" w:rsidRPr="002A26D5">
        <w:rPr>
          <w:rFonts w:ascii="Arial" w:eastAsia="Arial Unicode MS" w:hAnsi="Arial" w:cs="Arial"/>
          <w:b/>
          <w:bCs/>
        </w:rPr>
        <w:t>:</w:t>
      </w:r>
      <w:r w:rsidR="002A26D5">
        <w:rPr>
          <w:rFonts w:ascii="Arial" w:eastAsia="Arial Unicode MS" w:hAnsi="Arial" w:cs="Arial"/>
          <w:bCs/>
        </w:rPr>
        <w:t xml:space="preserve"> </w:t>
      </w:r>
      <w:r w:rsidRPr="00384D1D">
        <w:rPr>
          <w:rFonts w:ascii="Arial" w:eastAsia="Arial Unicode MS" w:hAnsi="Arial" w:cs="Arial"/>
          <w:bCs/>
        </w:rPr>
        <w:t>машина, используе</w:t>
      </w:r>
      <w:r w:rsidR="00906E1B">
        <w:rPr>
          <w:rFonts w:ascii="Arial" w:eastAsia="Arial Unicode MS" w:hAnsi="Arial" w:cs="Arial"/>
          <w:bCs/>
        </w:rPr>
        <w:t xml:space="preserve">мая для промышленного массового </w:t>
      </w:r>
      <w:r w:rsidRPr="00384D1D">
        <w:rPr>
          <w:rFonts w:ascii="Arial" w:eastAsia="Arial Unicode MS" w:hAnsi="Arial" w:cs="Arial"/>
          <w:bCs/>
        </w:rPr>
        <w:t>производства или которую нельзя охарактеризовать как профессиональную машину</w:t>
      </w:r>
    </w:p>
    <w:p w:rsidR="00384D1D" w:rsidRPr="00384D1D" w:rsidRDefault="00384D1D" w:rsidP="00384D1D">
      <w:pPr>
        <w:ind w:left="20" w:firstLine="547"/>
        <w:jc w:val="both"/>
        <w:outlineLvl w:val="2"/>
        <w:rPr>
          <w:rFonts w:ascii="Arial" w:eastAsia="Arial Unicode MS" w:hAnsi="Arial" w:cs="Arial"/>
          <w:bCs/>
        </w:rPr>
      </w:pPr>
      <w:r w:rsidRPr="002A26D5">
        <w:rPr>
          <w:rFonts w:ascii="Arial" w:eastAsia="Arial Unicode MS" w:hAnsi="Arial" w:cs="Arial"/>
          <w:b/>
          <w:bCs/>
        </w:rPr>
        <w:t>3.32</w:t>
      </w:r>
      <w:r w:rsidR="002A26D5" w:rsidRPr="002A26D5">
        <w:rPr>
          <w:rFonts w:ascii="Arial" w:eastAsia="Arial Unicode MS" w:hAnsi="Arial" w:cs="Arial"/>
          <w:b/>
          <w:bCs/>
        </w:rPr>
        <w:t xml:space="preserve"> </w:t>
      </w:r>
      <w:r w:rsidRPr="002A26D5">
        <w:rPr>
          <w:rFonts w:ascii="Arial" w:eastAsia="Arial Unicode MS" w:hAnsi="Arial" w:cs="Arial"/>
          <w:b/>
          <w:bCs/>
        </w:rPr>
        <w:t xml:space="preserve">легко </w:t>
      </w:r>
      <w:proofErr w:type="spellStart"/>
      <w:r w:rsidRPr="002A26D5">
        <w:rPr>
          <w:rFonts w:ascii="Arial" w:eastAsia="Arial Unicode MS" w:hAnsi="Arial" w:cs="Arial"/>
          <w:b/>
          <w:bCs/>
        </w:rPr>
        <w:t>очищяемый</w:t>
      </w:r>
      <w:proofErr w:type="spellEnd"/>
      <w:r w:rsidR="002A26D5">
        <w:rPr>
          <w:rFonts w:ascii="Arial" w:eastAsia="Arial Unicode MS" w:hAnsi="Arial" w:cs="Arial"/>
          <w:bCs/>
        </w:rPr>
        <w:t xml:space="preserve">; </w:t>
      </w:r>
      <w:r w:rsidRPr="00384D1D">
        <w:rPr>
          <w:rFonts w:ascii="Arial" w:eastAsia="Arial Unicode MS" w:hAnsi="Arial" w:cs="Arial"/>
          <w:bCs/>
        </w:rPr>
        <w:t>сконструирован и построен так, чтобы можно было очистить простым методом очистки, при необходимости после удаления легко демонтируемых частей</w:t>
      </w:r>
    </w:p>
    <w:p w:rsidR="00384D1D" w:rsidRPr="00384D1D" w:rsidRDefault="00384D1D" w:rsidP="00384D1D">
      <w:pPr>
        <w:ind w:left="20" w:firstLine="547"/>
        <w:jc w:val="both"/>
        <w:outlineLvl w:val="2"/>
        <w:rPr>
          <w:rFonts w:ascii="Arial" w:eastAsia="Arial Unicode MS" w:hAnsi="Arial" w:cs="Arial"/>
          <w:bCs/>
        </w:rPr>
      </w:pPr>
    </w:p>
    <w:p w:rsidR="00384D1D" w:rsidRDefault="00384D1D" w:rsidP="00384D1D">
      <w:pPr>
        <w:ind w:left="20" w:firstLine="547"/>
        <w:jc w:val="both"/>
        <w:outlineLvl w:val="2"/>
        <w:rPr>
          <w:rFonts w:ascii="Arial" w:eastAsia="Arial Unicode MS" w:hAnsi="Arial" w:cs="Arial"/>
          <w:b/>
          <w:bCs/>
        </w:rPr>
      </w:pPr>
      <w:r w:rsidRPr="002A26D5">
        <w:rPr>
          <w:rFonts w:ascii="Arial" w:eastAsia="Arial Unicode MS" w:hAnsi="Arial" w:cs="Arial"/>
          <w:b/>
          <w:bCs/>
        </w:rPr>
        <w:t xml:space="preserve">4 Требования и/или меры безопасности </w:t>
      </w:r>
    </w:p>
    <w:p w:rsidR="002A26D5" w:rsidRPr="002A26D5" w:rsidRDefault="002A26D5" w:rsidP="00384D1D">
      <w:pPr>
        <w:ind w:left="20" w:firstLine="547"/>
        <w:jc w:val="both"/>
        <w:outlineLvl w:val="2"/>
        <w:rPr>
          <w:rFonts w:ascii="Arial" w:eastAsia="Arial Unicode MS" w:hAnsi="Arial" w:cs="Arial"/>
          <w:b/>
          <w:bCs/>
        </w:rPr>
      </w:pPr>
    </w:p>
    <w:p w:rsidR="00384D1D" w:rsidRPr="002A26D5" w:rsidRDefault="00384D1D" w:rsidP="00384D1D">
      <w:pPr>
        <w:ind w:left="20" w:firstLine="547"/>
        <w:jc w:val="both"/>
        <w:outlineLvl w:val="2"/>
        <w:rPr>
          <w:rFonts w:ascii="Arial" w:eastAsia="Arial Unicode MS" w:hAnsi="Arial" w:cs="Arial"/>
          <w:b/>
          <w:bCs/>
        </w:rPr>
      </w:pPr>
      <w:r w:rsidRPr="002A26D5">
        <w:rPr>
          <w:rFonts w:ascii="Arial" w:eastAsia="Arial Unicode MS" w:hAnsi="Arial" w:cs="Arial"/>
          <w:b/>
          <w:bCs/>
        </w:rPr>
        <w:t>4.1 Общие положения</w:t>
      </w:r>
    </w:p>
    <w:p w:rsidR="00384D1D" w:rsidRPr="00384D1D" w:rsidRDefault="00384D1D" w:rsidP="00384D1D">
      <w:pPr>
        <w:ind w:left="20" w:firstLine="547"/>
        <w:jc w:val="both"/>
        <w:outlineLvl w:val="2"/>
        <w:rPr>
          <w:rFonts w:ascii="Arial" w:eastAsia="Arial Unicode MS" w:hAnsi="Arial" w:cs="Arial"/>
          <w:bCs/>
        </w:rPr>
      </w:pPr>
      <w:r w:rsidRPr="00384D1D">
        <w:rPr>
          <w:rFonts w:ascii="Arial" w:eastAsia="Arial Unicode MS" w:hAnsi="Arial" w:cs="Arial"/>
          <w:bCs/>
        </w:rPr>
        <w:t xml:space="preserve">Машины должны соответствовать требованиям безопасности и/или мерам защиты, изложенным в настоящем пункте. Кроме того, машина должна быть </w:t>
      </w:r>
      <w:r w:rsidRPr="00384D1D">
        <w:rPr>
          <w:rFonts w:ascii="Arial" w:eastAsia="Arial Unicode MS" w:hAnsi="Arial" w:cs="Arial"/>
          <w:bCs/>
        </w:rPr>
        <w:lastRenderedPageBreak/>
        <w:t>сконструирована в соответствии с принципами EN ISO 12100:2010 с учётом соответствующих, но не значительных опасностей, которые не рассматриваются в этом документе.</w:t>
      </w:r>
    </w:p>
    <w:p w:rsidR="00384D1D" w:rsidRPr="00384D1D" w:rsidRDefault="00384D1D" w:rsidP="00384D1D">
      <w:pPr>
        <w:ind w:left="20" w:firstLine="547"/>
        <w:jc w:val="both"/>
        <w:outlineLvl w:val="2"/>
        <w:rPr>
          <w:rFonts w:ascii="Arial" w:eastAsia="Arial Unicode MS" w:hAnsi="Arial" w:cs="Arial"/>
          <w:bCs/>
        </w:rPr>
      </w:pPr>
      <w:r w:rsidRPr="00384D1D">
        <w:rPr>
          <w:rFonts w:ascii="Arial" w:eastAsia="Arial Unicode MS" w:hAnsi="Arial" w:cs="Arial"/>
          <w:bCs/>
        </w:rPr>
        <w:t>Если средства снижения риска связаны с расположением установленной машины, изготовитель должен включить в Информацию для использования ссылку на средства снижения, которые должны быть предоставлены, и на любое предельное значение требования, и, если это уместно, к средствам верификации.</w:t>
      </w:r>
    </w:p>
    <w:p w:rsidR="00384D1D" w:rsidRPr="00384D1D" w:rsidRDefault="00384D1D" w:rsidP="00384D1D">
      <w:pPr>
        <w:ind w:left="20" w:firstLine="547"/>
        <w:jc w:val="both"/>
        <w:outlineLvl w:val="2"/>
        <w:rPr>
          <w:rFonts w:ascii="Arial" w:eastAsia="Arial Unicode MS" w:hAnsi="Arial" w:cs="Arial"/>
          <w:bCs/>
        </w:rPr>
      </w:pPr>
      <w:r w:rsidRPr="00384D1D">
        <w:rPr>
          <w:rFonts w:ascii="Arial" w:eastAsia="Arial Unicode MS" w:hAnsi="Arial" w:cs="Arial"/>
          <w:bCs/>
        </w:rPr>
        <w:t>Если средством снижения риска является безопасная система работы, изготовитель должен включить в информацию по использованию подробную информацию о системе и элементах обучения, требуемых для рабочего персонала.</w:t>
      </w:r>
    </w:p>
    <w:p w:rsidR="00384D1D" w:rsidRDefault="00384D1D" w:rsidP="00384D1D">
      <w:pPr>
        <w:ind w:left="20" w:firstLine="547"/>
        <w:jc w:val="both"/>
        <w:outlineLvl w:val="2"/>
        <w:rPr>
          <w:rFonts w:ascii="Arial" w:eastAsia="Arial Unicode MS" w:hAnsi="Arial" w:cs="Arial"/>
          <w:bCs/>
        </w:rPr>
      </w:pPr>
      <w:r w:rsidRPr="00384D1D">
        <w:rPr>
          <w:rFonts w:ascii="Arial" w:eastAsia="Arial Unicode MS" w:hAnsi="Arial" w:cs="Arial"/>
          <w:bCs/>
        </w:rPr>
        <w:t>Функции безопасности машины реализуются и обеспечиваются с помощью частей системы управления, связанных с безопасностью (SRP/CS), которые должны достигать требуемого уровня производительности (</w:t>
      </w:r>
      <w:proofErr w:type="spellStart"/>
      <w:r w:rsidRPr="00384D1D">
        <w:rPr>
          <w:rFonts w:ascii="Arial" w:eastAsia="Arial Unicode MS" w:hAnsi="Arial" w:cs="Arial"/>
          <w:bCs/>
        </w:rPr>
        <w:t>PLr</w:t>
      </w:r>
      <w:proofErr w:type="spellEnd"/>
      <w:r w:rsidRPr="00384D1D">
        <w:rPr>
          <w:rFonts w:ascii="Arial" w:eastAsia="Arial Unicode MS" w:hAnsi="Arial" w:cs="Arial"/>
          <w:bCs/>
        </w:rPr>
        <w:t xml:space="preserve">). Это требование приведено для каждой функции безопасности в соответствующих подпунктах Пункта 4. В Таблице С.1 приведены </w:t>
      </w:r>
      <w:proofErr w:type="spellStart"/>
      <w:r w:rsidRPr="00384D1D">
        <w:rPr>
          <w:rFonts w:ascii="Arial" w:eastAsia="Arial Unicode MS" w:hAnsi="Arial" w:cs="Arial"/>
          <w:bCs/>
        </w:rPr>
        <w:t>PLr</w:t>
      </w:r>
      <w:proofErr w:type="spellEnd"/>
      <w:r w:rsidRPr="00384D1D">
        <w:rPr>
          <w:rFonts w:ascii="Arial" w:eastAsia="Arial Unicode MS" w:hAnsi="Arial" w:cs="Arial"/>
          <w:bCs/>
        </w:rPr>
        <w:t xml:space="preserve"> для каждой функции безопасности; однако положения Пункта 4 остаются единственным и полным обязательным набором требований и пояснений.</w:t>
      </w:r>
    </w:p>
    <w:p w:rsidR="00384D1D" w:rsidRPr="00384D1D" w:rsidRDefault="00384D1D" w:rsidP="00384D1D">
      <w:pPr>
        <w:ind w:left="20" w:firstLine="547"/>
        <w:jc w:val="both"/>
        <w:outlineLvl w:val="2"/>
        <w:rPr>
          <w:rFonts w:ascii="Arial" w:eastAsia="Arial Unicode MS" w:hAnsi="Arial" w:cs="Arial"/>
          <w:bCs/>
        </w:rPr>
      </w:pPr>
      <w:r w:rsidRPr="00384D1D">
        <w:rPr>
          <w:rFonts w:ascii="Arial" w:eastAsia="Arial Unicode MS" w:hAnsi="Arial" w:cs="Arial"/>
          <w:bCs/>
        </w:rPr>
        <w:t>На Рисунке 2 показаны основные опасные зоны машин.</w:t>
      </w:r>
    </w:p>
    <w:p w:rsidR="005E1892" w:rsidRDefault="005E1892" w:rsidP="00EE0999">
      <w:pPr>
        <w:ind w:left="20" w:firstLine="547"/>
        <w:jc w:val="both"/>
        <w:outlineLvl w:val="2"/>
        <w:rPr>
          <w:rFonts w:ascii="Arial" w:eastAsia="Arial Unicode MS" w:hAnsi="Arial" w:cs="Arial"/>
          <w:bCs/>
        </w:rPr>
      </w:pPr>
    </w:p>
    <w:p w:rsidR="005E1892" w:rsidRDefault="00372536" w:rsidP="00372536">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3AFFB3F0" wp14:editId="7EA6DBEB">
            <wp:extent cx="4716000" cy="1742759"/>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16000" cy="1742759"/>
                    </a:xfrm>
                    <a:prstGeom prst="rect">
                      <a:avLst/>
                    </a:prstGeom>
                    <a:noFill/>
                  </pic:spPr>
                </pic:pic>
              </a:graphicData>
            </a:graphic>
          </wp:inline>
        </w:drawing>
      </w:r>
    </w:p>
    <w:p w:rsidR="005E1892" w:rsidRDefault="00E626DB" w:rsidP="00EE0999">
      <w:pPr>
        <w:ind w:left="20" w:firstLine="547"/>
        <w:jc w:val="both"/>
        <w:outlineLvl w:val="2"/>
        <w:rPr>
          <w:rFonts w:ascii="Arial" w:eastAsia="Arial Unicode MS" w:hAnsi="Arial" w:cs="Arial"/>
          <w:bCs/>
        </w:rPr>
      </w:pPr>
      <w:r>
        <w:rPr>
          <w:rFonts w:ascii="Arial" w:eastAsia="Arial Unicode MS" w:hAnsi="Arial" w:cs="Arial"/>
          <w:bCs/>
        </w:rPr>
        <w:t xml:space="preserve">           a) Машина с питателем      </w:t>
      </w:r>
      <w:r w:rsidRPr="00E626DB">
        <w:rPr>
          <w:rFonts w:ascii="Arial" w:eastAsia="Arial Unicode MS" w:hAnsi="Arial" w:cs="Arial"/>
          <w:bCs/>
        </w:rPr>
        <w:t>b) Машина с воронкой питателя</w:t>
      </w:r>
    </w:p>
    <w:p w:rsidR="005E1892" w:rsidRDefault="005E1892" w:rsidP="00EE0999">
      <w:pPr>
        <w:ind w:left="20" w:firstLine="547"/>
        <w:jc w:val="both"/>
        <w:outlineLvl w:val="2"/>
        <w:rPr>
          <w:rFonts w:ascii="Arial" w:eastAsia="Arial Unicode MS" w:hAnsi="Arial" w:cs="Arial"/>
          <w:bCs/>
        </w:rPr>
      </w:pP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1</w:t>
      </w:r>
      <w:r>
        <w:rPr>
          <w:rFonts w:ascii="Arial" w:eastAsia="Arial Unicode MS" w:hAnsi="Arial" w:cs="Arial"/>
          <w:bCs/>
        </w:rPr>
        <w:t xml:space="preserve">- </w:t>
      </w:r>
      <w:r w:rsidRPr="00957969">
        <w:rPr>
          <w:rFonts w:ascii="Arial" w:eastAsia="Arial Unicode MS" w:hAnsi="Arial" w:cs="Arial"/>
          <w:bCs/>
        </w:rPr>
        <w:t xml:space="preserve"> зона</w:t>
      </w:r>
      <w:proofErr w:type="gramStart"/>
      <w:r w:rsidRPr="00957969">
        <w:rPr>
          <w:rFonts w:ascii="Arial" w:eastAsia="Arial Unicode MS" w:hAnsi="Arial" w:cs="Arial"/>
          <w:bCs/>
        </w:rPr>
        <w:t>1</w:t>
      </w:r>
      <w:proofErr w:type="gramEnd"/>
      <w:r>
        <w:rPr>
          <w:rFonts w:ascii="Arial" w:eastAsia="Arial Unicode MS" w:hAnsi="Arial" w:cs="Arial"/>
          <w:bCs/>
        </w:rPr>
        <w:t xml:space="preserve">; </w:t>
      </w:r>
      <w:r w:rsidRPr="00957969">
        <w:rPr>
          <w:rFonts w:ascii="Arial" w:eastAsia="Arial Unicode MS" w:hAnsi="Arial" w:cs="Arial"/>
          <w:bCs/>
        </w:rPr>
        <w:t>2</w:t>
      </w:r>
      <w:r>
        <w:rPr>
          <w:rFonts w:ascii="Arial" w:eastAsia="Arial Unicode MS" w:hAnsi="Arial" w:cs="Arial"/>
          <w:bCs/>
        </w:rPr>
        <w:t xml:space="preserve">- </w:t>
      </w:r>
      <w:r w:rsidRPr="00957969">
        <w:rPr>
          <w:rFonts w:ascii="Arial" w:eastAsia="Arial Unicode MS" w:hAnsi="Arial" w:cs="Arial"/>
          <w:bCs/>
        </w:rPr>
        <w:t xml:space="preserve"> зона 2</w:t>
      </w:r>
      <w:r>
        <w:rPr>
          <w:rFonts w:ascii="Arial" w:eastAsia="Arial Unicode MS" w:hAnsi="Arial" w:cs="Arial"/>
          <w:bCs/>
        </w:rPr>
        <w:t xml:space="preserve">; </w:t>
      </w:r>
      <w:r w:rsidRPr="00957969">
        <w:rPr>
          <w:rFonts w:ascii="Arial" w:eastAsia="Arial Unicode MS" w:hAnsi="Arial" w:cs="Arial"/>
          <w:bCs/>
        </w:rPr>
        <w:t>3</w:t>
      </w:r>
      <w:r>
        <w:rPr>
          <w:rFonts w:ascii="Arial" w:eastAsia="Arial Unicode MS" w:hAnsi="Arial" w:cs="Arial"/>
          <w:bCs/>
        </w:rPr>
        <w:t xml:space="preserve">- </w:t>
      </w:r>
      <w:r w:rsidRPr="00957969">
        <w:rPr>
          <w:rFonts w:ascii="Arial" w:eastAsia="Arial Unicode MS" w:hAnsi="Arial" w:cs="Arial"/>
          <w:bCs/>
        </w:rPr>
        <w:t xml:space="preserve"> зона 3</w:t>
      </w:r>
      <w:r>
        <w:rPr>
          <w:rFonts w:ascii="Arial" w:eastAsia="Arial Unicode MS" w:hAnsi="Arial" w:cs="Arial"/>
          <w:bCs/>
        </w:rPr>
        <w:t xml:space="preserve">; </w:t>
      </w:r>
      <w:r w:rsidRPr="00957969">
        <w:rPr>
          <w:rFonts w:ascii="Arial" w:eastAsia="Arial Unicode MS" w:hAnsi="Arial" w:cs="Arial"/>
          <w:bCs/>
        </w:rPr>
        <w:t>4</w:t>
      </w:r>
      <w:r>
        <w:rPr>
          <w:rFonts w:ascii="Arial" w:eastAsia="Arial Unicode MS" w:hAnsi="Arial" w:cs="Arial"/>
          <w:bCs/>
        </w:rPr>
        <w:t xml:space="preserve">- </w:t>
      </w:r>
      <w:r w:rsidRPr="00957969">
        <w:rPr>
          <w:rFonts w:ascii="Arial" w:eastAsia="Arial Unicode MS" w:hAnsi="Arial" w:cs="Arial"/>
          <w:bCs/>
        </w:rPr>
        <w:t xml:space="preserve"> зона 4</w:t>
      </w:r>
      <w:r>
        <w:rPr>
          <w:rFonts w:ascii="Arial" w:eastAsia="Arial Unicode MS" w:hAnsi="Arial" w:cs="Arial"/>
          <w:bCs/>
        </w:rPr>
        <w:t xml:space="preserve">; </w:t>
      </w:r>
      <w:r w:rsidRPr="00957969">
        <w:rPr>
          <w:rFonts w:ascii="Arial" w:eastAsia="Arial Unicode MS" w:hAnsi="Arial" w:cs="Arial"/>
          <w:bCs/>
        </w:rPr>
        <w:t>5</w:t>
      </w:r>
      <w:r>
        <w:rPr>
          <w:rFonts w:ascii="Arial" w:eastAsia="Arial Unicode MS" w:hAnsi="Arial" w:cs="Arial"/>
          <w:bCs/>
        </w:rPr>
        <w:t xml:space="preserve">- </w:t>
      </w:r>
      <w:r w:rsidRPr="00957969">
        <w:rPr>
          <w:rFonts w:ascii="Arial" w:eastAsia="Arial Unicode MS" w:hAnsi="Arial" w:cs="Arial"/>
          <w:bCs/>
        </w:rPr>
        <w:t xml:space="preserve"> зона 5</w:t>
      </w:r>
      <w:r>
        <w:rPr>
          <w:rFonts w:ascii="Arial" w:eastAsia="Arial Unicode MS" w:hAnsi="Arial" w:cs="Arial"/>
          <w:bCs/>
        </w:rPr>
        <w:t xml:space="preserve">; </w:t>
      </w:r>
      <w:r w:rsidRPr="00957969">
        <w:rPr>
          <w:rFonts w:ascii="Arial" w:eastAsia="Arial Unicode MS" w:hAnsi="Arial" w:cs="Arial"/>
          <w:bCs/>
        </w:rPr>
        <w:t>6</w:t>
      </w:r>
      <w:r>
        <w:rPr>
          <w:rFonts w:ascii="Arial" w:eastAsia="Arial Unicode MS" w:hAnsi="Arial" w:cs="Arial"/>
          <w:bCs/>
        </w:rPr>
        <w:t xml:space="preserve">- </w:t>
      </w:r>
      <w:r w:rsidRPr="00957969">
        <w:rPr>
          <w:rFonts w:ascii="Arial" w:eastAsia="Arial Unicode MS" w:hAnsi="Arial" w:cs="Arial"/>
          <w:bCs/>
        </w:rPr>
        <w:t xml:space="preserve"> зона 6</w:t>
      </w:r>
      <w:r>
        <w:rPr>
          <w:rFonts w:ascii="Arial" w:eastAsia="Arial Unicode MS" w:hAnsi="Arial" w:cs="Arial"/>
          <w:bCs/>
        </w:rPr>
        <w:t xml:space="preserve">; </w:t>
      </w:r>
      <w:r w:rsidRPr="00957969">
        <w:rPr>
          <w:rFonts w:ascii="Arial" w:eastAsia="Arial Unicode MS" w:hAnsi="Arial" w:cs="Arial"/>
          <w:bCs/>
        </w:rPr>
        <w:t>7</w:t>
      </w:r>
      <w:r>
        <w:rPr>
          <w:rFonts w:ascii="Arial" w:eastAsia="Arial Unicode MS" w:hAnsi="Arial" w:cs="Arial"/>
          <w:bCs/>
        </w:rPr>
        <w:t xml:space="preserve">- </w:t>
      </w:r>
      <w:r w:rsidRPr="00957969">
        <w:rPr>
          <w:rFonts w:ascii="Arial" w:eastAsia="Arial Unicode MS" w:hAnsi="Arial" w:cs="Arial"/>
          <w:bCs/>
        </w:rPr>
        <w:t xml:space="preserve"> зона 7</w:t>
      </w:r>
    </w:p>
    <w:p w:rsidR="005E1892"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8</w:t>
      </w:r>
      <w:r>
        <w:rPr>
          <w:rFonts w:ascii="Arial" w:eastAsia="Arial Unicode MS" w:hAnsi="Arial" w:cs="Arial"/>
          <w:bCs/>
        </w:rPr>
        <w:t xml:space="preserve">- </w:t>
      </w:r>
      <w:r w:rsidRPr="00957969">
        <w:rPr>
          <w:rFonts w:ascii="Arial" w:eastAsia="Arial Unicode MS" w:hAnsi="Arial" w:cs="Arial"/>
          <w:bCs/>
        </w:rPr>
        <w:t xml:space="preserve"> зона 8</w:t>
      </w:r>
      <w:r>
        <w:rPr>
          <w:rFonts w:ascii="Arial" w:eastAsia="Arial Unicode MS" w:hAnsi="Arial" w:cs="Arial"/>
          <w:bCs/>
        </w:rPr>
        <w:t xml:space="preserve">; </w:t>
      </w:r>
      <w:r w:rsidRPr="00957969">
        <w:rPr>
          <w:rFonts w:ascii="Arial" w:eastAsia="Arial Unicode MS" w:hAnsi="Arial" w:cs="Arial"/>
          <w:bCs/>
        </w:rPr>
        <w:t>9</w:t>
      </w:r>
      <w:r>
        <w:rPr>
          <w:rFonts w:ascii="Arial" w:eastAsia="Arial Unicode MS" w:hAnsi="Arial" w:cs="Arial"/>
          <w:bCs/>
        </w:rPr>
        <w:t xml:space="preserve">- </w:t>
      </w:r>
      <w:r w:rsidRPr="00957969">
        <w:rPr>
          <w:rFonts w:ascii="Arial" w:eastAsia="Arial Unicode MS" w:hAnsi="Arial" w:cs="Arial"/>
          <w:bCs/>
        </w:rPr>
        <w:t xml:space="preserve"> зона 9</w:t>
      </w:r>
      <w:r>
        <w:rPr>
          <w:rFonts w:ascii="Arial" w:eastAsia="Arial Unicode MS" w:hAnsi="Arial" w:cs="Arial"/>
          <w:bCs/>
        </w:rPr>
        <w:t xml:space="preserve">; </w:t>
      </w:r>
      <w:r w:rsidRPr="00957969">
        <w:rPr>
          <w:rFonts w:ascii="Arial" w:eastAsia="Arial Unicode MS" w:hAnsi="Arial" w:cs="Arial"/>
          <w:bCs/>
        </w:rPr>
        <w:t>10</w:t>
      </w:r>
      <w:r>
        <w:rPr>
          <w:rFonts w:ascii="Arial" w:eastAsia="Arial Unicode MS" w:hAnsi="Arial" w:cs="Arial"/>
          <w:bCs/>
        </w:rPr>
        <w:t xml:space="preserve">- </w:t>
      </w:r>
      <w:r w:rsidRPr="00957969">
        <w:rPr>
          <w:rFonts w:ascii="Arial" w:eastAsia="Arial Unicode MS" w:hAnsi="Arial" w:cs="Arial"/>
          <w:bCs/>
        </w:rPr>
        <w:t xml:space="preserve"> зона 10</w:t>
      </w:r>
    </w:p>
    <w:p w:rsidR="005E1892" w:rsidRDefault="005E1892" w:rsidP="00EE0999">
      <w:pPr>
        <w:ind w:left="20" w:firstLine="547"/>
        <w:jc w:val="both"/>
        <w:outlineLvl w:val="2"/>
        <w:rPr>
          <w:rFonts w:ascii="Arial" w:eastAsia="Arial Unicode MS" w:hAnsi="Arial" w:cs="Arial"/>
          <w:bCs/>
        </w:rPr>
      </w:pPr>
    </w:p>
    <w:p w:rsidR="005E1892" w:rsidRDefault="00957969" w:rsidP="00957969">
      <w:pPr>
        <w:ind w:left="20" w:firstLine="547"/>
        <w:jc w:val="center"/>
        <w:outlineLvl w:val="2"/>
        <w:rPr>
          <w:rFonts w:ascii="Arial" w:eastAsia="Arial Unicode MS" w:hAnsi="Arial" w:cs="Arial"/>
          <w:bCs/>
        </w:rPr>
      </w:pPr>
      <w:r w:rsidRPr="00957969">
        <w:rPr>
          <w:rFonts w:ascii="Arial" w:eastAsia="Arial Unicode MS" w:hAnsi="Arial" w:cs="Arial"/>
          <w:bCs/>
        </w:rPr>
        <w:t>Рисунок 2. Опасные зоны</w:t>
      </w:r>
    </w:p>
    <w:p w:rsidR="005E1892" w:rsidRDefault="005E1892" w:rsidP="00EE0999">
      <w:pPr>
        <w:ind w:left="20" w:firstLine="547"/>
        <w:jc w:val="both"/>
        <w:outlineLvl w:val="2"/>
        <w:rPr>
          <w:rFonts w:ascii="Arial" w:eastAsia="Arial Unicode MS" w:hAnsi="Arial" w:cs="Arial"/>
          <w:bCs/>
        </w:rPr>
      </w:pPr>
    </w:p>
    <w:p w:rsidR="00957969" w:rsidRPr="008C3AF7" w:rsidRDefault="00957969" w:rsidP="00957969">
      <w:pPr>
        <w:ind w:left="20" w:firstLine="547"/>
        <w:jc w:val="both"/>
        <w:outlineLvl w:val="2"/>
        <w:rPr>
          <w:rFonts w:ascii="Arial" w:eastAsia="Arial Unicode MS" w:hAnsi="Arial" w:cs="Arial"/>
          <w:b/>
          <w:bCs/>
        </w:rPr>
      </w:pPr>
      <w:r w:rsidRPr="008C3AF7">
        <w:rPr>
          <w:rFonts w:ascii="Arial" w:eastAsia="Arial Unicode MS" w:hAnsi="Arial" w:cs="Arial"/>
          <w:b/>
          <w:bCs/>
        </w:rPr>
        <w:t>4.2 Механическая безопасность</w:t>
      </w:r>
    </w:p>
    <w:p w:rsidR="00957969" w:rsidRPr="008C3AF7" w:rsidRDefault="00957969" w:rsidP="00957969">
      <w:pPr>
        <w:ind w:left="20" w:firstLine="547"/>
        <w:jc w:val="both"/>
        <w:outlineLvl w:val="2"/>
        <w:rPr>
          <w:rFonts w:ascii="Arial" w:eastAsia="Arial Unicode MS" w:hAnsi="Arial" w:cs="Arial"/>
          <w:b/>
          <w:bCs/>
        </w:rPr>
      </w:pPr>
      <w:r w:rsidRPr="008C3AF7">
        <w:rPr>
          <w:rFonts w:ascii="Arial" w:eastAsia="Arial Unicode MS" w:hAnsi="Arial" w:cs="Arial"/>
          <w:b/>
          <w:bCs/>
        </w:rPr>
        <w:t>4.2.1 Общие положения</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Машины должны быть сконструированы и построены в соответствии с условиями, указанными ниже.</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 xml:space="preserve">Системы блокировки ограждений должны соответствовать </w:t>
      </w:r>
      <w:r w:rsidR="00906E1B">
        <w:rPr>
          <w:rFonts w:ascii="Arial" w:eastAsia="Arial Unicode MS" w:hAnsi="Arial" w:cs="Arial"/>
          <w:bCs/>
        </w:rPr>
        <w:t xml:space="preserve">                            </w:t>
      </w:r>
      <w:r w:rsidRPr="00957969">
        <w:rPr>
          <w:rFonts w:ascii="Arial" w:eastAsia="Arial Unicode MS" w:hAnsi="Arial" w:cs="Arial"/>
          <w:bCs/>
        </w:rPr>
        <w:t>EN ISO 14119:2013, 4.2, а связанные с безопасностью части системы управления должны соответствовать EN ISO 13849-1:2015.</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Кроме того, системы блокировки должны быть сконструированы таким образом, чтобы соответствовать следующим характеристикам:</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 выполняются гигиенические требования;</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 xml:space="preserve">— </w:t>
      </w:r>
      <w:proofErr w:type="gramStart"/>
      <w:r w:rsidRPr="00957969">
        <w:rPr>
          <w:rFonts w:ascii="Arial" w:eastAsia="Arial Unicode MS" w:hAnsi="Arial" w:cs="Arial"/>
          <w:bCs/>
        </w:rPr>
        <w:t>защищены</w:t>
      </w:r>
      <w:proofErr w:type="gramEnd"/>
      <w:r w:rsidRPr="00957969">
        <w:rPr>
          <w:rFonts w:ascii="Arial" w:eastAsia="Arial Unicode MS" w:hAnsi="Arial" w:cs="Arial"/>
          <w:bCs/>
        </w:rPr>
        <w:t xml:space="preserve"> от механических повреждений;</w:t>
      </w:r>
    </w:p>
    <w:p w:rsidR="00957969" w:rsidRPr="00957969" w:rsidRDefault="00957969" w:rsidP="00957969">
      <w:pPr>
        <w:ind w:left="20" w:firstLine="547"/>
        <w:jc w:val="both"/>
        <w:outlineLvl w:val="2"/>
        <w:rPr>
          <w:rFonts w:ascii="Arial" w:eastAsia="Arial Unicode MS" w:hAnsi="Arial" w:cs="Arial"/>
          <w:bCs/>
        </w:rPr>
      </w:pPr>
      <w:proofErr w:type="gramStart"/>
      <w:r w:rsidRPr="00957969">
        <w:rPr>
          <w:rFonts w:ascii="Arial" w:eastAsia="Arial Unicode MS" w:hAnsi="Arial" w:cs="Arial"/>
          <w:bCs/>
        </w:rPr>
        <w:t>— защищены от воздействия чистящих и дезинфицирующих средств;</w:t>
      </w:r>
      <w:proofErr w:type="gramEnd"/>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 защищены от воздействия чистящих жидкостей (воды);</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lastRenderedPageBreak/>
        <w:t>— невозможно легко обойти или вывести из строя;</w:t>
      </w:r>
    </w:p>
    <w:p w:rsidR="00957969" w:rsidRPr="00957969"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 помещаются в корпус машины и соответствуют EN ISO 14119:2013, 7.2 a) 1).</w:t>
      </w:r>
    </w:p>
    <w:p w:rsidR="005E1892" w:rsidRDefault="00957969" w:rsidP="00957969">
      <w:pPr>
        <w:ind w:left="20" w:firstLine="547"/>
        <w:jc w:val="both"/>
        <w:outlineLvl w:val="2"/>
        <w:rPr>
          <w:rFonts w:ascii="Arial" w:eastAsia="Arial Unicode MS" w:hAnsi="Arial" w:cs="Arial"/>
          <w:bCs/>
        </w:rPr>
      </w:pPr>
      <w:r w:rsidRPr="00957969">
        <w:rPr>
          <w:rFonts w:ascii="Arial" w:eastAsia="Arial Unicode MS" w:hAnsi="Arial" w:cs="Arial"/>
          <w:bCs/>
        </w:rPr>
        <w:t>Изготовитель должен указать в инструкции по эксплуатации, что блокирующее устройство должно п</w:t>
      </w:r>
      <w:r w:rsidR="00F74FE3">
        <w:rPr>
          <w:rFonts w:ascii="Arial" w:eastAsia="Arial Unicode MS" w:hAnsi="Arial" w:cs="Arial"/>
          <w:bCs/>
        </w:rPr>
        <w:t>роверяться каждый день (см.</w:t>
      </w:r>
      <w:r w:rsidRPr="00957969">
        <w:rPr>
          <w:rFonts w:ascii="Arial" w:eastAsia="Arial Unicode MS" w:hAnsi="Arial" w:cs="Arial"/>
          <w:bCs/>
        </w:rPr>
        <w:t xml:space="preserve"> 6.2 d)).</w:t>
      </w:r>
    </w:p>
    <w:p w:rsidR="00AE36B7" w:rsidRPr="00AE36B7"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Системы крепления стационарных ограждений должны оставаться прикреплёнными к этим ограждениям или к машине, когда ограждения сняты.</w:t>
      </w:r>
    </w:p>
    <w:p w:rsidR="00AE36B7" w:rsidRPr="00AE36B7"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4.2.2 Зона 1. Требования к машинам с питателем и шнеком</w:t>
      </w:r>
    </w:p>
    <w:p w:rsidR="00AE36B7" w:rsidRPr="00AE36B7"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Доступ к шнеку в питателе должен быть предотвращён, к примеру, следующими мерами:</w:t>
      </w:r>
    </w:p>
    <w:p w:rsidR="00AE36B7" w:rsidRPr="00AE36B7"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1) На машинах с диамет</w:t>
      </w:r>
      <w:r w:rsidR="00F74FE3">
        <w:rPr>
          <w:rFonts w:ascii="Arial" w:eastAsia="Arial Unicode MS" w:hAnsi="Arial" w:cs="Arial"/>
          <w:bCs/>
        </w:rPr>
        <w:t>ром питателя D ≤ 52 мм (см.</w:t>
      </w:r>
      <w:r w:rsidRPr="00AE36B7">
        <w:rPr>
          <w:rFonts w:ascii="Arial" w:eastAsia="Arial Unicode MS" w:hAnsi="Arial" w:cs="Arial"/>
          <w:bCs/>
        </w:rPr>
        <w:t xml:space="preserve"> Рисунок 3) расстояние L между верхней кромкой питателя и шнеком должно быть:</w:t>
      </w:r>
    </w:p>
    <w:p w:rsidR="00AE36B7" w:rsidRPr="00AE36B7"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a) L ≥ 100 мм на машинах с диаметром питателя D ≤46 мм;</w:t>
      </w:r>
    </w:p>
    <w:p w:rsidR="005E1892" w:rsidRDefault="00AE36B7" w:rsidP="00AE36B7">
      <w:pPr>
        <w:ind w:left="20" w:firstLine="547"/>
        <w:jc w:val="both"/>
        <w:outlineLvl w:val="2"/>
        <w:rPr>
          <w:rFonts w:ascii="Arial" w:eastAsia="Arial Unicode MS" w:hAnsi="Arial" w:cs="Arial"/>
          <w:bCs/>
        </w:rPr>
      </w:pPr>
      <w:r w:rsidRPr="00AE36B7">
        <w:rPr>
          <w:rFonts w:ascii="Arial" w:eastAsia="Arial Unicode MS" w:hAnsi="Arial" w:cs="Arial"/>
          <w:bCs/>
        </w:rPr>
        <w:t>b) L≥120 мм на машинах с диаметром питателя 46 мм &lt; D ≤ 52 мм.</w:t>
      </w:r>
    </w:p>
    <w:p w:rsidR="005E1892" w:rsidRDefault="005E1892" w:rsidP="00EE0999">
      <w:pPr>
        <w:ind w:left="20" w:firstLine="547"/>
        <w:jc w:val="both"/>
        <w:outlineLvl w:val="2"/>
        <w:rPr>
          <w:rFonts w:ascii="Arial" w:eastAsia="Arial Unicode MS" w:hAnsi="Arial" w:cs="Arial"/>
          <w:bCs/>
        </w:rPr>
      </w:pPr>
    </w:p>
    <w:tbl>
      <w:tblPr>
        <w:tblStyle w:val="ad"/>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7"/>
        <w:gridCol w:w="3139"/>
        <w:gridCol w:w="3084"/>
      </w:tblGrid>
      <w:tr w:rsidR="00F74FE3" w:rsidTr="00F74FE3">
        <w:tc>
          <w:tcPr>
            <w:tcW w:w="3327" w:type="dxa"/>
          </w:tcPr>
          <w:p w:rsidR="00F74FE3" w:rsidRDefault="00F74FE3" w:rsidP="00EE0999">
            <w:pPr>
              <w:jc w:val="both"/>
              <w:outlineLvl w:val="2"/>
              <w:rPr>
                <w:rFonts w:ascii="Arial" w:eastAsia="Arial Unicode MS" w:hAnsi="Arial" w:cs="Arial"/>
                <w:bCs/>
              </w:rPr>
            </w:pPr>
            <w:r w:rsidRPr="003C5913">
              <w:rPr>
                <w:noProof/>
                <w:sz w:val="28"/>
                <w:szCs w:val="28"/>
              </w:rPr>
              <w:drawing>
                <wp:inline distT="0" distB="0" distL="0" distR="0" wp14:anchorId="1B3C5794" wp14:editId="74F89ACF">
                  <wp:extent cx="2085975" cy="18288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5975" cy="1828800"/>
                          </a:xfrm>
                          <a:prstGeom prst="rect">
                            <a:avLst/>
                          </a:prstGeom>
                          <a:noFill/>
                          <a:ln>
                            <a:noFill/>
                          </a:ln>
                        </pic:spPr>
                      </pic:pic>
                    </a:graphicData>
                  </a:graphic>
                </wp:inline>
              </w:drawing>
            </w:r>
          </w:p>
        </w:tc>
        <w:tc>
          <w:tcPr>
            <w:tcW w:w="3139" w:type="dxa"/>
          </w:tcPr>
          <w:p w:rsidR="00F74FE3" w:rsidRDefault="00F74FE3" w:rsidP="00EE0999">
            <w:pPr>
              <w:jc w:val="both"/>
              <w:outlineLvl w:val="2"/>
              <w:rPr>
                <w:rFonts w:ascii="Arial" w:eastAsia="Arial Unicode MS" w:hAnsi="Arial" w:cs="Arial"/>
                <w:bCs/>
              </w:rPr>
            </w:pPr>
            <w:r>
              <w:rPr>
                <w:rFonts w:ascii="Arial" w:eastAsia="Arial Unicode MS" w:hAnsi="Arial" w:cs="Arial"/>
                <w:bCs/>
                <w:noProof/>
              </w:rPr>
              <w:drawing>
                <wp:inline distT="0" distB="0" distL="0" distR="0" wp14:anchorId="0057F36F" wp14:editId="4922A2F2">
                  <wp:extent cx="1969135" cy="17557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69135" cy="1755775"/>
                          </a:xfrm>
                          <a:prstGeom prst="rect">
                            <a:avLst/>
                          </a:prstGeom>
                          <a:noFill/>
                        </pic:spPr>
                      </pic:pic>
                    </a:graphicData>
                  </a:graphic>
                </wp:inline>
              </w:drawing>
            </w:r>
          </w:p>
        </w:tc>
        <w:tc>
          <w:tcPr>
            <w:tcW w:w="3084" w:type="dxa"/>
          </w:tcPr>
          <w:p w:rsidR="00F74FE3" w:rsidRDefault="00F74FE3" w:rsidP="00EE0999">
            <w:pPr>
              <w:jc w:val="both"/>
              <w:outlineLvl w:val="2"/>
              <w:rPr>
                <w:rFonts w:ascii="Arial" w:eastAsia="Arial Unicode MS" w:hAnsi="Arial" w:cs="Arial"/>
                <w:bCs/>
              </w:rPr>
            </w:pPr>
            <w:r>
              <w:rPr>
                <w:rFonts w:ascii="Arial" w:eastAsia="Arial Unicode MS" w:hAnsi="Arial" w:cs="Arial"/>
                <w:bCs/>
                <w:noProof/>
              </w:rPr>
              <w:drawing>
                <wp:inline distT="0" distB="0" distL="0" distR="0" wp14:anchorId="50D1EB8A" wp14:editId="2045FC41">
                  <wp:extent cx="1932305" cy="1743710"/>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32305" cy="1743710"/>
                          </a:xfrm>
                          <a:prstGeom prst="rect">
                            <a:avLst/>
                          </a:prstGeom>
                          <a:noFill/>
                        </pic:spPr>
                      </pic:pic>
                    </a:graphicData>
                  </a:graphic>
                </wp:inline>
              </w:drawing>
            </w:r>
          </w:p>
        </w:tc>
      </w:tr>
      <w:tr w:rsidR="00F74FE3" w:rsidRPr="000D48AC" w:rsidTr="00F74FE3">
        <w:tc>
          <w:tcPr>
            <w:tcW w:w="3327" w:type="dxa"/>
          </w:tcPr>
          <w:p w:rsidR="00F74FE3" w:rsidRPr="000D48AC" w:rsidRDefault="00F74FE3" w:rsidP="00EE0999">
            <w:pPr>
              <w:jc w:val="both"/>
              <w:outlineLvl w:val="2"/>
              <w:rPr>
                <w:rFonts w:ascii="Arial" w:hAnsi="Arial" w:cs="Arial"/>
                <w:noProof/>
              </w:rPr>
            </w:pPr>
            <w:r w:rsidRPr="000D48AC">
              <w:rPr>
                <w:rFonts w:ascii="Arial" w:hAnsi="Arial" w:cs="Arial"/>
                <w:noProof/>
              </w:rPr>
              <w:t>a) Стационарный поддон</w:t>
            </w:r>
          </w:p>
        </w:tc>
        <w:tc>
          <w:tcPr>
            <w:tcW w:w="3139" w:type="dxa"/>
          </w:tcPr>
          <w:p w:rsidR="00F74FE3" w:rsidRPr="000D48AC" w:rsidRDefault="00F74FE3" w:rsidP="00EE0999">
            <w:pPr>
              <w:jc w:val="both"/>
              <w:outlineLvl w:val="2"/>
              <w:rPr>
                <w:rFonts w:ascii="Arial" w:eastAsia="Arial Unicode MS" w:hAnsi="Arial" w:cs="Arial"/>
                <w:bCs/>
                <w:noProof/>
              </w:rPr>
            </w:pPr>
            <w:r w:rsidRPr="000D48AC">
              <w:rPr>
                <w:rFonts w:ascii="Arial" w:eastAsia="Arial Unicode MS" w:hAnsi="Arial" w:cs="Arial"/>
                <w:bCs/>
                <w:noProof/>
              </w:rPr>
              <w:t xml:space="preserve">    b) Съёмный поддон</w:t>
            </w:r>
          </w:p>
        </w:tc>
        <w:tc>
          <w:tcPr>
            <w:tcW w:w="3084" w:type="dxa"/>
          </w:tcPr>
          <w:p w:rsidR="00F74FE3" w:rsidRPr="000D48AC" w:rsidRDefault="00F74FE3" w:rsidP="00EE0999">
            <w:pPr>
              <w:jc w:val="both"/>
              <w:outlineLvl w:val="2"/>
              <w:rPr>
                <w:rFonts w:ascii="Arial" w:eastAsia="Arial Unicode MS" w:hAnsi="Arial" w:cs="Arial"/>
                <w:bCs/>
                <w:noProof/>
              </w:rPr>
            </w:pPr>
            <w:r w:rsidRPr="000D48AC">
              <w:rPr>
                <w:rFonts w:ascii="Arial" w:eastAsia="Arial Unicode MS" w:hAnsi="Arial" w:cs="Arial"/>
                <w:bCs/>
                <w:noProof/>
              </w:rPr>
              <w:t xml:space="preserve">    c) Съёмный поддон</w:t>
            </w:r>
          </w:p>
        </w:tc>
      </w:tr>
      <w:tr w:rsidR="00F74FE3" w:rsidTr="00F74FE3">
        <w:trPr>
          <w:trHeight w:val="840"/>
        </w:trPr>
        <w:tc>
          <w:tcPr>
            <w:tcW w:w="9550" w:type="dxa"/>
            <w:gridSpan w:val="3"/>
          </w:tcPr>
          <w:p w:rsidR="00F74FE3" w:rsidRDefault="00F74FE3" w:rsidP="00F74FE3">
            <w:pPr>
              <w:jc w:val="both"/>
              <w:outlineLvl w:val="2"/>
              <w:rPr>
                <w:rFonts w:ascii="Arial" w:eastAsia="Arial Unicode MS" w:hAnsi="Arial" w:cs="Arial"/>
                <w:bCs/>
                <w:noProof/>
              </w:rPr>
            </w:pPr>
          </w:p>
          <w:p w:rsidR="00F74FE3" w:rsidRPr="00F74FE3" w:rsidRDefault="00F74FE3" w:rsidP="00F74FE3">
            <w:pPr>
              <w:jc w:val="both"/>
              <w:outlineLvl w:val="2"/>
              <w:rPr>
                <w:rFonts w:ascii="Arial" w:eastAsia="Arial Unicode MS" w:hAnsi="Arial" w:cs="Arial"/>
                <w:bCs/>
                <w:noProof/>
              </w:rPr>
            </w:pPr>
            <w:r w:rsidRPr="00F74FE3">
              <w:rPr>
                <w:rFonts w:ascii="Arial" w:eastAsia="Arial Unicode MS" w:hAnsi="Arial" w:cs="Arial"/>
                <w:bCs/>
                <w:noProof/>
              </w:rPr>
              <w:t>D</w:t>
            </w:r>
            <w:r>
              <w:rPr>
                <w:rFonts w:ascii="Arial" w:eastAsia="Arial Unicode MS" w:hAnsi="Arial" w:cs="Arial"/>
                <w:bCs/>
                <w:noProof/>
              </w:rPr>
              <w:t>-</w:t>
            </w:r>
            <w:r w:rsidRPr="00F74FE3">
              <w:rPr>
                <w:rFonts w:ascii="Arial" w:eastAsia="Arial Unicode MS" w:hAnsi="Arial" w:cs="Arial"/>
                <w:bCs/>
                <w:noProof/>
              </w:rPr>
              <w:t xml:space="preserve"> входной диаметр питателя</w:t>
            </w:r>
            <w:r>
              <w:rPr>
                <w:rFonts w:ascii="Arial" w:eastAsia="Arial Unicode MS" w:hAnsi="Arial" w:cs="Arial"/>
                <w:bCs/>
                <w:noProof/>
              </w:rPr>
              <w:t xml:space="preserve">;L- </w:t>
            </w:r>
            <w:r w:rsidRPr="00F74FE3">
              <w:rPr>
                <w:rFonts w:ascii="Arial" w:eastAsia="Arial Unicode MS" w:hAnsi="Arial" w:cs="Arial"/>
                <w:bCs/>
                <w:noProof/>
              </w:rPr>
              <w:t>расстояние от входа питателя до шнека</w:t>
            </w:r>
            <w:r>
              <w:rPr>
                <w:rFonts w:ascii="Arial" w:eastAsia="Arial Unicode MS" w:hAnsi="Arial" w:cs="Arial"/>
                <w:bCs/>
                <w:noProof/>
              </w:rPr>
              <w:t xml:space="preserve">;               </w:t>
            </w:r>
            <w:r w:rsidRPr="00F74FE3">
              <w:rPr>
                <w:rFonts w:ascii="Arial" w:eastAsia="Arial Unicode MS" w:hAnsi="Arial" w:cs="Arial"/>
                <w:bCs/>
                <w:noProof/>
              </w:rPr>
              <w:t>1</w:t>
            </w:r>
            <w:r>
              <w:rPr>
                <w:rFonts w:ascii="Arial" w:eastAsia="Arial Unicode MS" w:hAnsi="Arial" w:cs="Arial"/>
                <w:bCs/>
                <w:noProof/>
              </w:rPr>
              <w:t xml:space="preserve">- </w:t>
            </w:r>
            <w:r w:rsidRPr="00F74FE3">
              <w:rPr>
                <w:rFonts w:ascii="Arial" w:eastAsia="Arial Unicode MS" w:hAnsi="Arial" w:cs="Arial"/>
                <w:bCs/>
                <w:noProof/>
              </w:rPr>
              <w:t xml:space="preserve"> поддон</w:t>
            </w:r>
            <w:r>
              <w:rPr>
                <w:rFonts w:ascii="Arial" w:eastAsia="Arial Unicode MS" w:hAnsi="Arial" w:cs="Arial"/>
                <w:bCs/>
                <w:noProof/>
              </w:rPr>
              <w:t xml:space="preserve">; </w:t>
            </w:r>
            <w:r w:rsidRPr="00F74FE3">
              <w:rPr>
                <w:rFonts w:ascii="Arial" w:eastAsia="Arial Unicode MS" w:hAnsi="Arial" w:cs="Arial"/>
                <w:bCs/>
                <w:noProof/>
              </w:rPr>
              <w:t>2</w:t>
            </w:r>
            <w:r>
              <w:rPr>
                <w:rFonts w:ascii="Arial" w:eastAsia="Arial Unicode MS" w:hAnsi="Arial" w:cs="Arial"/>
                <w:bCs/>
                <w:noProof/>
              </w:rPr>
              <w:t xml:space="preserve">- </w:t>
            </w:r>
            <w:r w:rsidRPr="00F74FE3">
              <w:rPr>
                <w:rFonts w:ascii="Arial" w:eastAsia="Arial Unicode MS" w:hAnsi="Arial" w:cs="Arial"/>
                <w:bCs/>
                <w:noProof/>
              </w:rPr>
              <w:t xml:space="preserve"> питатель</w:t>
            </w:r>
            <w:r>
              <w:rPr>
                <w:rFonts w:ascii="Arial" w:eastAsia="Arial Unicode MS" w:hAnsi="Arial" w:cs="Arial"/>
                <w:bCs/>
                <w:noProof/>
              </w:rPr>
              <w:t>;</w:t>
            </w:r>
            <w:r w:rsidRPr="00F74FE3">
              <w:rPr>
                <w:rFonts w:ascii="Arial" w:eastAsia="Arial Unicode MS" w:hAnsi="Arial" w:cs="Arial"/>
                <w:bCs/>
                <w:noProof/>
              </w:rPr>
              <w:t>3 шнек</w:t>
            </w:r>
          </w:p>
        </w:tc>
      </w:tr>
    </w:tbl>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 xml:space="preserve">Если входное отверстие не является кругом, D считается максимальным размером. </w:t>
      </w:r>
    </w:p>
    <w:p w:rsidR="00F87C93" w:rsidRPr="00F87C93" w:rsidRDefault="00F87C93" w:rsidP="00F87C93">
      <w:pPr>
        <w:ind w:left="20" w:firstLine="547"/>
        <w:jc w:val="both"/>
        <w:outlineLvl w:val="2"/>
        <w:rPr>
          <w:rFonts w:ascii="Arial" w:eastAsia="Arial Unicode MS" w:hAnsi="Arial" w:cs="Arial"/>
          <w:bCs/>
        </w:rPr>
      </w:pPr>
    </w:p>
    <w:p w:rsidR="00F87C93" w:rsidRPr="00F87C93" w:rsidRDefault="00906E1B" w:rsidP="00F87C93">
      <w:pPr>
        <w:ind w:left="20" w:firstLine="547"/>
        <w:jc w:val="center"/>
        <w:outlineLvl w:val="2"/>
        <w:rPr>
          <w:rFonts w:ascii="Arial" w:eastAsia="Arial Unicode MS" w:hAnsi="Arial" w:cs="Arial"/>
          <w:b/>
          <w:bCs/>
        </w:rPr>
      </w:pPr>
      <w:r>
        <w:rPr>
          <w:rFonts w:ascii="Arial" w:eastAsia="Arial Unicode MS" w:hAnsi="Arial" w:cs="Arial"/>
          <w:b/>
          <w:bCs/>
        </w:rPr>
        <w:t>Рисунок 3</w:t>
      </w:r>
      <w:r w:rsidR="00F87C93" w:rsidRPr="00F87C93">
        <w:rPr>
          <w:rFonts w:ascii="Arial" w:eastAsia="Arial Unicode MS" w:hAnsi="Arial" w:cs="Arial"/>
          <w:b/>
          <w:bCs/>
        </w:rPr>
        <w:t>Питатель без ограничительной пластины - безопасные измерения</w:t>
      </w:r>
    </w:p>
    <w:p w:rsidR="00F87C93" w:rsidRPr="00F87C93" w:rsidRDefault="00F87C93" w:rsidP="00F87C93">
      <w:pPr>
        <w:ind w:left="20" w:firstLine="547"/>
        <w:jc w:val="both"/>
        <w:outlineLvl w:val="2"/>
        <w:rPr>
          <w:rFonts w:ascii="Arial" w:eastAsia="Arial Unicode MS" w:hAnsi="Arial" w:cs="Arial"/>
          <w:bCs/>
        </w:rPr>
      </w:pP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2) На машинах с диаметром входа питателя D &gt; 52 мм ограничительная пластина (смотреть Рисунок 4) должна быть предусмотрена следующими мерами:</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a) ограничительная пластина должна быть снабжена блокирующим устройством, если только она не закреплена постоянно (например, при помощи сварки; фиксация с помощью винтов не считается постоянной);</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b) когда к ограничительной пластине прикладывается сила между массой машины и ≤150 Н в любом положении и любом направлении, ограничительная пластина не должна постоянно увеличивать расстояние S более чем на 2 мм, если выполняются требования Таблицы 1;</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c) вход ограничительной пластины должен иметь диаметр C ≤ 52 мм;</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d) расстояние по горизонтали от внешней кромки ограничительной пластины до кромки питателя должно быть E≥40 мм;</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e) измерения S, L, L1 и L2 и расположение ограничительной пластины должны соответствовать Рисунку 4 и Таблице 1;</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lastRenderedPageBreak/>
        <w:t xml:space="preserve">Толкатель должен поставляться с машиной (смотреть Рисунок 1 a)). Функциональная длина толкателя </w:t>
      </w:r>
      <w:proofErr w:type="spellStart"/>
      <w:r w:rsidRPr="00F87C93">
        <w:rPr>
          <w:rFonts w:ascii="Arial" w:eastAsia="Arial Unicode MS" w:hAnsi="Arial" w:cs="Arial"/>
          <w:bCs/>
        </w:rPr>
        <w:t>Lp</w:t>
      </w:r>
      <w:proofErr w:type="spellEnd"/>
      <w:r w:rsidRPr="00F87C93">
        <w:rPr>
          <w:rFonts w:ascii="Arial" w:eastAsia="Arial Unicode MS" w:hAnsi="Arial" w:cs="Arial"/>
          <w:bCs/>
        </w:rPr>
        <w:t xml:space="preserve"> должна быть 0,9 x (L + S) ≤ </w:t>
      </w:r>
      <w:proofErr w:type="spellStart"/>
      <w:r w:rsidRPr="00F87C93">
        <w:rPr>
          <w:rFonts w:ascii="Arial" w:eastAsia="Arial Unicode MS" w:hAnsi="Arial" w:cs="Arial"/>
          <w:bCs/>
        </w:rPr>
        <w:t>Lp</w:t>
      </w:r>
      <w:proofErr w:type="spellEnd"/>
      <w:r w:rsidRPr="00F87C93">
        <w:rPr>
          <w:rFonts w:ascii="Arial" w:eastAsia="Arial Unicode MS" w:hAnsi="Arial" w:cs="Arial"/>
          <w:bCs/>
        </w:rPr>
        <w:t xml:space="preserve"> &lt; (L + S), а диаметр функциональной длины </w:t>
      </w:r>
      <w:proofErr w:type="spellStart"/>
      <w:r w:rsidRPr="00F87C93">
        <w:rPr>
          <w:rFonts w:ascii="Arial" w:eastAsia="Arial Unicode MS" w:hAnsi="Arial" w:cs="Arial"/>
          <w:bCs/>
        </w:rPr>
        <w:t>Cp</w:t>
      </w:r>
      <w:proofErr w:type="spellEnd"/>
      <w:r w:rsidRPr="00F87C93">
        <w:rPr>
          <w:rFonts w:ascii="Arial" w:eastAsia="Arial Unicode MS" w:hAnsi="Arial" w:cs="Arial"/>
          <w:bCs/>
        </w:rPr>
        <w:t xml:space="preserve"> должен составлять 0,9 x C ≤ </w:t>
      </w:r>
      <w:proofErr w:type="spellStart"/>
      <w:r w:rsidRPr="00F87C93">
        <w:rPr>
          <w:rFonts w:ascii="Arial" w:eastAsia="Arial Unicode MS" w:hAnsi="Arial" w:cs="Arial"/>
          <w:bCs/>
        </w:rPr>
        <w:t>Cp</w:t>
      </w:r>
      <w:proofErr w:type="spellEnd"/>
      <w:r w:rsidRPr="00F87C93">
        <w:rPr>
          <w:rFonts w:ascii="Arial" w:eastAsia="Arial Unicode MS" w:hAnsi="Arial" w:cs="Arial"/>
          <w:bCs/>
        </w:rPr>
        <w:t xml:space="preserve"> &lt; C и иметь механический стопор размером </w:t>
      </w:r>
      <w:proofErr w:type="spellStart"/>
      <w:r w:rsidRPr="00F87C93">
        <w:rPr>
          <w:rFonts w:ascii="Arial" w:eastAsia="Arial Unicode MS" w:hAnsi="Arial" w:cs="Arial"/>
          <w:bCs/>
        </w:rPr>
        <w:t>Dp</w:t>
      </w:r>
      <w:proofErr w:type="spellEnd"/>
      <w:r w:rsidRPr="00F87C93">
        <w:rPr>
          <w:rFonts w:ascii="Arial" w:eastAsia="Arial Unicode MS" w:hAnsi="Arial" w:cs="Arial"/>
          <w:bCs/>
        </w:rPr>
        <w:t xml:space="preserve"> ≥ 1,1 x C. Кроме того, рукоятка должна иметь форму и измерения, препятствующие </w:t>
      </w:r>
      <w:proofErr w:type="spellStart"/>
      <w:r w:rsidRPr="00F87C93">
        <w:rPr>
          <w:rFonts w:ascii="Arial" w:eastAsia="Arial Unicode MS" w:hAnsi="Arial" w:cs="Arial"/>
          <w:bCs/>
        </w:rPr>
        <w:t>дотягиванию</w:t>
      </w:r>
      <w:proofErr w:type="spellEnd"/>
      <w:r w:rsidRPr="00F87C93">
        <w:rPr>
          <w:rFonts w:ascii="Arial" w:eastAsia="Arial Unicode MS" w:hAnsi="Arial" w:cs="Arial"/>
          <w:bCs/>
        </w:rPr>
        <w:t xml:space="preserve"> до шнека. Машина должна быть оборудована держателем для толкателя, который будет держать толкатель во время неиспользования.</w:t>
      </w:r>
    </w:p>
    <w:p w:rsidR="00F87C93" w:rsidRPr="00F87C93"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 xml:space="preserve">Система блокировки съёмного поддона или ограничительной пластины должна соответствовать требованиям 4.2.1, а связанные с безопасностью части системы управления должны соответствовать как минимум Уровню производительности «d», определяемому с помощью «высокой» </w:t>
      </w:r>
      <w:proofErr w:type="spellStart"/>
      <w:r w:rsidRPr="00F87C93">
        <w:rPr>
          <w:rFonts w:ascii="Arial" w:eastAsia="Arial Unicode MS" w:hAnsi="Arial" w:cs="Arial"/>
          <w:bCs/>
        </w:rPr>
        <w:t>MTTFd</w:t>
      </w:r>
      <w:proofErr w:type="spellEnd"/>
      <w:r w:rsidRPr="00F87C93">
        <w:rPr>
          <w:rFonts w:ascii="Arial" w:eastAsia="Arial Unicode MS" w:hAnsi="Arial" w:cs="Arial"/>
          <w:bCs/>
        </w:rPr>
        <w:t xml:space="preserve"> в соответствии с EN ISO 13849- 1:2015.</w:t>
      </w:r>
    </w:p>
    <w:p w:rsidR="005E1892" w:rsidRDefault="00F87C93" w:rsidP="00F87C93">
      <w:pPr>
        <w:ind w:left="20" w:firstLine="547"/>
        <w:jc w:val="both"/>
        <w:outlineLvl w:val="2"/>
        <w:rPr>
          <w:rFonts w:ascii="Arial" w:eastAsia="Arial Unicode MS" w:hAnsi="Arial" w:cs="Arial"/>
          <w:bCs/>
        </w:rPr>
      </w:pPr>
      <w:r w:rsidRPr="00F87C93">
        <w:rPr>
          <w:rFonts w:ascii="Arial" w:eastAsia="Arial Unicode MS" w:hAnsi="Arial" w:cs="Arial"/>
          <w:bCs/>
        </w:rPr>
        <w:t xml:space="preserve">После удаления поддона или ограничительной пластины шнек должен остановиться в течение 2 </w:t>
      </w:r>
      <w:proofErr w:type="gramStart"/>
      <w:r w:rsidRPr="00F87C93">
        <w:rPr>
          <w:rFonts w:ascii="Arial" w:eastAsia="Arial Unicode MS" w:hAnsi="Arial" w:cs="Arial"/>
          <w:bCs/>
        </w:rPr>
        <w:t>с</w:t>
      </w:r>
      <w:proofErr w:type="gramEnd"/>
      <w:r w:rsidRPr="00F87C93">
        <w:rPr>
          <w:rFonts w:ascii="Arial" w:eastAsia="Arial Unicode MS" w:hAnsi="Arial" w:cs="Arial"/>
          <w:bCs/>
        </w:rPr>
        <w:t xml:space="preserve">, </w:t>
      </w:r>
      <w:proofErr w:type="spellStart"/>
      <w:r w:rsidRPr="00F87C93">
        <w:rPr>
          <w:rFonts w:ascii="Arial" w:eastAsia="Arial Unicode MS" w:hAnsi="Arial" w:cs="Arial"/>
          <w:bCs/>
        </w:rPr>
        <w:t>испытываясь</w:t>
      </w:r>
      <w:proofErr w:type="spellEnd"/>
      <w:r w:rsidRPr="00F87C93">
        <w:rPr>
          <w:rFonts w:ascii="Arial" w:eastAsia="Arial Unicode MS" w:hAnsi="Arial" w:cs="Arial"/>
          <w:bCs/>
        </w:rPr>
        <w:t xml:space="preserve"> на машине, которая двигается без нагрузки.</w:t>
      </w:r>
    </w:p>
    <w:p w:rsidR="005E1892" w:rsidRDefault="005E1892" w:rsidP="00EE0999">
      <w:pPr>
        <w:ind w:left="20" w:firstLine="547"/>
        <w:jc w:val="both"/>
        <w:outlineLvl w:val="2"/>
        <w:rPr>
          <w:rFonts w:ascii="Arial" w:eastAsia="Arial Unicode MS" w:hAnsi="Arial" w:cs="Arial"/>
          <w:bCs/>
        </w:rPr>
      </w:pPr>
    </w:p>
    <w:p w:rsidR="005E1892" w:rsidRDefault="00F87C93" w:rsidP="00EE0999">
      <w:pPr>
        <w:ind w:left="20" w:firstLine="547"/>
        <w:jc w:val="both"/>
        <w:outlineLvl w:val="2"/>
        <w:rPr>
          <w:rFonts w:ascii="Arial" w:eastAsia="Arial Unicode MS" w:hAnsi="Arial" w:cs="Arial"/>
          <w:bCs/>
        </w:rPr>
      </w:pPr>
      <w:r w:rsidRPr="00F87C93">
        <w:rPr>
          <w:rFonts w:ascii="Arial" w:eastAsia="Arial Unicode MS" w:hAnsi="Arial" w:cs="Arial"/>
          <w:bCs/>
        </w:rPr>
        <w:t>Таблица 1. Безопасные измерения на питателе с ограничительной пластиной</w:t>
      </w:r>
    </w:p>
    <w:p w:rsidR="00F947B2" w:rsidRDefault="00F947B2" w:rsidP="00EE0999">
      <w:pPr>
        <w:ind w:left="20" w:firstLine="547"/>
        <w:jc w:val="both"/>
        <w:outlineLvl w:val="2"/>
        <w:rPr>
          <w:rFonts w:ascii="Arial" w:eastAsia="Arial Unicode MS" w:hAnsi="Arial" w:cs="Arial"/>
          <w:bCs/>
        </w:rPr>
      </w:pPr>
    </w:p>
    <w:tbl>
      <w:tblPr>
        <w:tblW w:w="0" w:type="auto"/>
        <w:jc w:val="center"/>
        <w:tblLayout w:type="fixed"/>
        <w:tblCellMar>
          <w:left w:w="40" w:type="dxa"/>
          <w:right w:w="40" w:type="dxa"/>
        </w:tblCellMar>
        <w:tblLook w:val="0000" w:firstRow="0" w:lastRow="0" w:firstColumn="0" w:lastColumn="0" w:noHBand="0" w:noVBand="0"/>
      </w:tblPr>
      <w:tblGrid>
        <w:gridCol w:w="2122"/>
        <w:gridCol w:w="3547"/>
        <w:gridCol w:w="3826"/>
      </w:tblGrid>
      <w:tr w:rsidR="00F87C93" w:rsidRPr="00F87C93" w:rsidTr="00E72FFD">
        <w:trPr>
          <w:trHeight w:val="394"/>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bCs/>
                <w:color w:val="000000"/>
                <w:lang w:eastAsia="en-US"/>
              </w:rPr>
            </w:pPr>
            <w:r w:rsidRPr="00F947B2">
              <w:rPr>
                <w:rFonts w:ascii="Arial" w:eastAsiaTheme="minorEastAsia" w:hAnsi="Arial" w:cs="Arial"/>
                <w:bCs/>
                <w:color w:val="000000"/>
                <w:lang w:eastAsia="en-US"/>
              </w:rPr>
              <w:t>Измерения</w:t>
            </w:r>
          </w:p>
        </w:tc>
        <w:tc>
          <w:tcPr>
            <w:tcW w:w="3547"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bCs/>
                <w:color w:val="000000"/>
                <w:lang w:val="en-US" w:eastAsia="en-US"/>
              </w:rPr>
            </w:pPr>
            <w:r w:rsidRPr="00F947B2">
              <w:rPr>
                <w:rFonts w:ascii="Arial" w:eastAsiaTheme="minorEastAsia" w:hAnsi="Arial" w:cs="Arial"/>
                <w:bCs/>
                <w:color w:val="000000"/>
                <w:lang w:val="en-US" w:eastAsia="en-US"/>
              </w:rPr>
              <w:t xml:space="preserve">52 </w:t>
            </w:r>
            <w:proofErr w:type="spellStart"/>
            <w:r w:rsidRPr="00F947B2">
              <w:rPr>
                <w:rFonts w:ascii="Arial" w:eastAsiaTheme="minorEastAsia" w:hAnsi="Arial" w:cs="Arial"/>
                <w:bCs/>
                <w:color w:val="000000"/>
                <w:lang w:val="en-US" w:eastAsia="en-US"/>
              </w:rPr>
              <w:t>мм</w:t>
            </w:r>
            <w:proofErr w:type="spellEnd"/>
            <w:r w:rsidRPr="00F947B2">
              <w:rPr>
                <w:rFonts w:ascii="Arial" w:eastAsiaTheme="minorEastAsia" w:hAnsi="Arial" w:cs="Arial"/>
                <w:bCs/>
                <w:color w:val="000000"/>
                <w:lang w:val="en-US" w:eastAsia="en-US"/>
              </w:rPr>
              <w:t xml:space="preserve"> &lt; </w:t>
            </w:r>
            <w:r w:rsidRPr="00F947B2">
              <w:rPr>
                <w:rFonts w:ascii="Arial" w:hAnsi="Arial" w:cs="Arial"/>
                <w:bCs/>
                <w:i/>
                <w:iCs/>
                <w:color w:val="000000"/>
                <w:spacing w:val="10"/>
                <w:lang w:val="en-US" w:eastAsia="en-US"/>
              </w:rPr>
              <w:t xml:space="preserve">D </w:t>
            </w:r>
            <w:r w:rsidRPr="00F947B2">
              <w:rPr>
                <w:rFonts w:ascii="Arial" w:eastAsiaTheme="minorEastAsia" w:hAnsi="Arial" w:cs="Arial"/>
                <w:color w:val="000000"/>
                <w:lang w:val="en-US" w:eastAsia="en-US"/>
              </w:rPr>
              <w:t>≤</w:t>
            </w:r>
            <w:r w:rsidRPr="00F947B2">
              <w:rPr>
                <w:rFonts w:ascii="Arial" w:eastAsiaTheme="minorEastAsia" w:hAnsi="Arial" w:cs="Arial"/>
                <w:color w:val="000000"/>
                <w:lang w:eastAsia="en-US"/>
              </w:rPr>
              <w:t xml:space="preserve"> </w:t>
            </w:r>
            <w:r w:rsidRPr="00F947B2">
              <w:rPr>
                <w:rFonts w:ascii="Arial" w:eastAsiaTheme="minorEastAsia" w:hAnsi="Arial" w:cs="Arial"/>
                <w:bCs/>
                <w:color w:val="000000"/>
                <w:lang w:val="en-US" w:eastAsia="en-US"/>
              </w:rPr>
              <w:t xml:space="preserve">85 </w:t>
            </w:r>
            <w:proofErr w:type="spellStart"/>
            <w:r w:rsidRPr="00F947B2">
              <w:rPr>
                <w:rFonts w:ascii="Arial" w:eastAsiaTheme="minorEastAsia" w:hAnsi="Arial" w:cs="Arial"/>
                <w:bCs/>
                <w:color w:val="000000"/>
                <w:lang w:val="en-US" w:eastAsia="en-US"/>
              </w:rPr>
              <w:t>мм</w:t>
            </w:r>
            <w:proofErr w:type="spellEnd"/>
          </w:p>
        </w:tc>
        <w:tc>
          <w:tcPr>
            <w:tcW w:w="3826"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bCs/>
                <w:color w:val="000000"/>
                <w:lang w:val="en-US" w:eastAsia="en-US"/>
              </w:rPr>
            </w:pPr>
            <w:r w:rsidRPr="00F947B2">
              <w:rPr>
                <w:rFonts w:ascii="Arial" w:eastAsiaTheme="minorEastAsia" w:hAnsi="Arial" w:cs="Arial"/>
                <w:bCs/>
                <w:color w:val="000000"/>
                <w:lang w:val="en-US" w:eastAsia="en-US"/>
              </w:rPr>
              <w:t xml:space="preserve">85 </w:t>
            </w:r>
            <w:proofErr w:type="spellStart"/>
            <w:r w:rsidRPr="00F947B2">
              <w:rPr>
                <w:rFonts w:ascii="Arial" w:eastAsiaTheme="minorEastAsia" w:hAnsi="Arial" w:cs="Arial"/>
                <w:bCs/>
                <w:color w:val="000000"/>
                <w:lang w:val="en-US" w:eastAsia="en-US"/>
              </w:rPr>
              <w:t>мм</w:t>
            </w:r>
            <w:proofErr w:type="spellEnd"/>
            <w:r w:rsidRPr="00F947B2">
              <w:rPr>
                <w:rFonts w:ascii="Arial" w:eastAsiaTheme="minorEastAsia" w:hAnsi="Arial" w:cs="Arial"/>
                <w:bCs/>
                <w:color w:val="000000"/>
                <w:lang w:val="en-US" w:eastAsia="en-US"/>
              </w:rPr>
              <w:t xml:space="preserve"> &lt; </w:t>
            </w:r>
            <w:r w:rsidRPr="00F947B2">
              <w:rPr>
                <w:rFonts w:ascii="Arial" w:hAnsi="Arial" w:cs="Arial"/>
                <w:bCs/>
                <w:i/>
                <w:iCs/>
                <w:color w:val="000000"/>
                <w:spacing w:val="10"/>
                <w:lang w:val="en-US" w:eastAsia="en-US"/>
              </w:rPr>
              <w:t xml:space="preserve">D </w:t>
            </w:r>
            <w:r w:rsidRPr="00F947B2">
              <w:rPr>
                <w:rFonts w:ascii="Arial" w:eastAsiaTheme="minorEastAsia" w:hAnsi="Arial" w:cs="Arial"/>
                <w:color w:val="000000"/>
                <w:lang w:val="en-US" w:eastAsia="en-US"/>
              </w:rPr>
              <w:t xml:space="preserve">≤ </w:t>
            </w:r>
            <w:r w:rsidRPr="00F947B2">
              <w:rPr>
                <w:rFonts w:ascii="Arial" w:eastAsiaTheme="minorEastAsia" w:hAnsi="Arial" w:cs="Arial"/>
                <w:bCs/>
                <w:color w:val="000000"/>
                <w:lang w:val="en-US" w:eastAsia="en-US"/>
              </w:rPr>
              <w:t xml:space="preserve">200 </w:t>
            </w:r>
            <w:proofErr w:type="spellStart"/>
            <w:r w:rsidRPr="00F947B2">
              <w:rPr>
                <w:rFonts w:ascii="Arial" w:eastAsiaTheme="minorEastAsia" w:hAnsi="Arial" w:cs="Arial"/>
                <w:bCs/>
                <w:color w:val="000000"/>
                <w:lang w:val="en-US" w:eastAsia="en-US"/>
              </w:rPr>
              <w:t>мм</w:t>
            </w:r>
            <w:proofErr w:type="spellEnd"/>
          </w:p>
        </w:tc>
      </w:tr>
      <w:tr w:rsidR="00F87C93" w:rsidRPr="00F87C93" w:rsidTr="00E72FFD">
        <w:trPr>
          <w:trHeight w:val="389"/>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hAnsi="Arial" w:cs="Arial"/>
                <w:b/>
                <w:bCs/>
                <w:i/>
                <w:iCs/>
                <w:color w:val="000000"/>
                <w:spacing w:val="10"/>
                <w:lang w:val="en-US" w:eastAsia="en-US"/>
              </w:rPr>
            </w:pPr>
            <w:r w:rsidRPr="00F947B2">
              <w:rPr>
                <w:rFonts w:ascii="Arial" w:hAnsi="Arial" w:cs="Arial"/>
                <w:b/>
                <w:bCs/>
                <w:i/>
                <w:iCs/>
                <w:color w:val="000000"/>
                <w:spacing w:val="10"/>
                <w:lang w:val="en-US" w:eastAsia="en-US"/>
              </w:rPr>
              <w:t>C</w:t>
            </w:r>
          </w:p>
        </w:tc>
        <w:tc>
          <w:tcPr>
            <w:tcW w:w="7373" w:type="dxa"/>
            <w:gridSpan w:val="2"/>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52 </w:t>
            </w:r>
            <w:proofErr w:type="spellStart"/>
            <w:r w:rsidRPr="00F947B2">
              <w:rPr>
                <w:rFonts w:ascii="Arial" w:eastAsiaTheme="minorEastAsia" w:hAnsi="Arial" w:cs="Arial"/>
                <w:color w:val="000000"/>
                <w:lang w:val="en-US" w:eastAsia="en-US"/>
              </w:rPr>
              <w:t>мм</w:t>
            </w:r>
            <w:proofErr w:type="spellEnd"/>
          </w:p>
        </w:tc>
      </w:tr>
      <w:tr w:rsidR="00F87C93" w:rsidRPr="00F87C93" w:rsidTr="00E72FFD">
        <w:trPr>
          <w:trHeight w:val="389"/>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b/>
                <w:bCs/>
                <w:color w:val="000000"/>
                <w:vertAlign w:val="superscript"/>
                <w:lang w:val="en-US" w:eastAsia="en-US"/>
              </w:rPr>
            </w:pPr>
            <w:r w:rsidRPr="00F947B2">
              <w:rPr>
                <w:rFonts w:ascii="Arial" w:hAnsi="Arial" w:cs="Arial"/>
                <w:b/>
                <w:bCs/>
                <w:i/>
                <w:iCs/>
                <w:color w:val="000000"/>
                <w:spacing w:val="10"/>
                <w:lang w:val="en-US" w:eastAsia="en-US"/>
              </w:rPr>
              <w:t xml:space="preserve">E </w:t>
            </w:r>
            <w:r w:rsidRPr="00F947B2">
              <w:rPr>
                <w:rFonts w:ascii="Arial" w:eastAsiaTheme="minorEastAsia" w:hAnsi="Arial" w:cs="Arial"/>
                <w:b/>
                <w:bCs/>
                <w:color w:val="000000"/>
                <w:vertAlign w:val="superscript"/>
                <w:lang w:val="en-US" w:eastAsia="en-US"/>
              </w:rPr>
              <w:t>a</w:t>
            </w:r>
          </w:p>
        </w:tc>
        <w:tc>
          <w:tcPr>
            <w:tcW w:w="7373" w:type="dxa"/>
            <w:gridSpan w:val="2"/>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40 </w:t>
            </w:r>
            <w:proofErr w:type="spellStart"/>
            <w:r w:rsidRPr="00F947B2">
              <w:rPr>
                <w:rFonts w:ascii="Arial" w:eastAsiaTheme="minorEastAsia" w:hAnsi="Arial" w:cs="Arial"/>
                <w:color w:val="000000"/>
                <w:lang w:val="en-US" w:eastAsia="en-US"/>
              </w:rPr>
              <w:t>мм</w:t>
            </w:r>
            <w:proofErr w:type="spellEnd"/>
          </w:p>
        </w:tc>
      </w:tr>
      <w:tr w:rsidR="00F87C93" w:rsidRPr="00F87C93" w:rsidTr="00E72FFD">
        <w:trPr>
          <w:trHeight w:val="389"/>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hAnsi="Arial" w:cs="Arial"/>
                <w:b/>
                <w:bCs/>
                <w:i/>
                <w:iCs/>
                <w:color w:val="000000"/>
                <w:spacing w:val="10"/>
                <w:lang w:val="en-US" w:eastAsia="en-US"/>
              </w:rPr>
            </w:pPr>
            <w:r w:rsidRPr="00F947B2">
              <w:rPr>
                <w:rFonts w:ascii="Arial" w:hAnsi="Arial" w:cs="Arial"/>
                <w:b/>
                <w:bCs/>
                <w:i/>
                <w:iCs/>
                <w:color w:val="000000"/>
                <w:spacing w:val="10"/>
                <w:lang w:val="en-US" w:eastAsia="en-US"/>
              </w:rPr>
              <w:t>S</w:t>
            </w:r>
          </w:p>
        </w:tc>
        <w:tc>
          <w:tcPr>
            <w:tcW w:w="3547"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40 </w:t>
            </w:r>
            <w:proofErr w:type="spellStart"/>
            <w:r w:rsidRPr="00F947B2">
              <w:rPr>
                <w:rFonts w:ascii="Arial" w:eastAsiaTheme="minorEastAsia" w:hAnsi="Arial" w:cs="Arial"/>
                <w:color w:val="000000"/>
                <w:lang w:val="en-US" w:eastAsia="en-US"/>
              </w:rPr>
              <w:t>мм</w:t>
            </w:r>
            <w:proofErr w:type="spellEnd"/>
          </w:p>
        </w:tc>
        <w:tc>
          <w:tcPr>
            <w:tcW w:w="3826"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120 </w:t>
            </w:r>
            <w:proofErr w:type="spellStart"/>
            <w:r w:rsidRPr="00F947B2">
              <w:rPr>
                <w:rFonts w:ascii="Arial" w:eastAsiaTheme="minorEastAsia" w:hAnsi="Arial" w:cs="Arial"/>
                <w:color w:val="000000"/>
                <w:lang w:val="en-US" w:eastAsia="en-US"/>
              </w:rPr>
              <w:t>мм</w:t>
            </w:r>
            <w:proofErr w:type="spellEnd"/>
          </w:p>
        </w:tc>
      </w:tr>
      <w:tr w:rsidR="00F87C93" w:rsidRPr="00F87C93" w:rsidTr="00E72FFD">
        <w:trPr>
          <w:trHeight w:val="389"/>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hAnsi="Arial" w:cs="Arial"/>
                <w:b/>
                <w:bCs/>
                <w:i/>
                <w:iCs/>
                <w:color w:val="000000"/>
                <w:spacing w:val="10"/>
                <w:lang w:val="en-US" w:eastAsia="en-US"/>
              </w:rPr>
            </w:pPr>
            <w:r w:rsidRPr="00F947B2">
              <w:rPr>
                <w:rFonts w:ascii="Arial" w:hAnsi="Arial" w:cs="Arial"/>
                <w:b/>
                <w:bCs/>
                <w:i/>
                <w:iCs/>
                <w:color w:val="000000"/>
                <w:spacing w:val="10"/>
                <w:lang w:val="en-US" w:eastAsia="en-US"/>
              </w:rPr>
              <w:t>L</w:t>
            </w:r>
          </w:p>
        </w:tc>
        <w:tc>
          <w:tcPr>
            <w:tcW w:w="3547"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120 </w:t>
            </w:r>
            <w:proofErr w:type="spellStart"/>
            <w:r w:rsidRPr="00F947B2">
              <w:rPr>
                <w:rFonts w:ascii="Arial" w:eastAsiaTheme="minorEastAsia" w:hAnsi="Arial" w:cs="Arial"/>
                <w:color w:val="000000"/>
                <w:lang w:val="en-US" w:eastAsia="en-US"/>
              </w:rPr>
              <w:t>мм</w:t>
            </w:r>
            <w:proofErr w:type="spellEnd"/>
          </w:p>
        </w:tc>
        <w:tc>
          <w:tcPr>
            <w:tcW w:w="3826"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i/>
                <w:color w:val="000000"/>
                <w:lang w:val="en-US" w:eastAsia="en-US"/>
              </w:rPr>
              <w:t>L</w:t>
            </w:r>
            <w:r w:rsidRPr="00F947B2">
              <w:rPr>
                <w:rFonts w:ascii="Arial" w:eastAsiaTheme="minorEastAsia" w:hAnsi="Arial" w:cs="Arial"/>
                <w:color w:val="000000"/>
                <w:vertAlign w:val="subscript"/>
                <w:lang w:val="en-US" w:eastAsia="en-US"/>
              </w:rPr>
              <w:t>1</w:t>
            </w:r>
            <w:r w:rsidRPr="00F947B2">
              <w:rPr>
                <w:rFonts w:ascii="Arial" w:eastAsiaTheme="minorEastAsia" w:hAnsi="Arial" w:cs="Arial"/>
                <w:color w:val="000000"/>
                <w:lang w:val="en-US" w:eastAsia="en-US"/>
              </w:rPr>
              <w:t xml:space="preserve"> + </w:t>
            </w:r>
            <w:r w:rsidRPr="00F947B2">
              <w:rPr>
                <w:rFonts w:ascii="Arial" w:eastAsiaTheme="minorEastAsia" w:hAnsi="Arial" w:cs="Arial"/>
                <w:i/>
                <w:color w:val="000000"/>
                <w:lang w:val="en-US" w:eastAsia="en-US"/>
              </w:rPr>
              <w:t>L</w:t>
            </w:r>
            <w:r w:rsidRPr="00F947B2">
              <w:rPr>
                <w:rFonts w:ascii="Arial" w:eastAsiaTheme="minorEastAsia" w:hAnsi="Arial" w:cs="Arial"/>
                <w:color w:val="000000"/>
                <w:vertAlign w:val="subscript"/>
                <w:lang w:val="en-US" w:eastAsia="en-US"/>
              </w:rPr>
              <w:t>2</w:t>
            </w:r>
          </w:p>
        </w:tc>
      </w:tr>
      <w:tr w:rsidR="00F87C93" w:rsidRPr="00F87C93" w:rsidTr="00E72FFD">
        <w:trPr>
          <w:trHeight w:val="384"/>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i/>
                <w:iCs/>
                <w:color w:val="000000"/>
                <w:lang w:val="en-US" w:eastAsia="en-US"/>
              </w:rPr>
            </w:pPr>
            <w:r w:rsidRPr="00F947B2">
              <w:rPr>
                <w:rFonts w:ascii="Arial" w:hAnsi="Arial" w:cs="Arial"/>
                <w:b/>
                <w:bCs/>
                <w:i/>
                <w:iCs/>
                <w:color w:val="000000"/>
                <w:spacing w:val="10"/>
                <w:lang w:val="en-US" w:eastAsia="en-US"/>
              </w:rPr>
              <w:t>L</w:t>
            </w:r>
            <w:r w:rsidRPr="00F947B2">
              <w:rPr>
                <w:rFonts w:ascii="Arial" w:eastAsiaTheme="minorEastAsia" w:hAnsi="Arial" w:cs="Arial"/>
                <w:i/>
                <w:iCs/>
                <w:color w:val="000000"/>
                <w:vertAlign w:val="superscript"/>
                <w:lang w:val="en-US" w:eastAsia="en-US"/>
              </w:rPr>
              <w:t>1</w:t>
            </w:r>
          </w:p>
        </w:tc>
        <w:tc>
          <w:tcPr>
            <w:tcW w:w="3547"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proofErr w:type="spellStart"/>
            <w:r w:rsidRPr="00F947B2">
              <w:rPr>
                <w:rFonts w:ascii="Arial" w:eastAsiaTheme="minorEastAsia" w:hAnsi="Arial" w:cs="Arial"/>
                <w:color w:val="000000"/>
                <w:lang w:val="en-US" w:eastAsia="en-US"/>
              </w:rPr>
              <w:t>не</w:t>
            </w:r>
            <w:proofErr w:type="spellEnd"/>
            <w:r w:rsidRPr="00F947B2">
              <w:rPr>
                <w:rFonts w:ascii="Arial" w:eastAsiaTheme="minorEastAsia" w:hAnsi="Arial" w:cs="Arial"/>
                <w:color w:val="000000"/>
                <w:lang w:val="en-US" w:eastAsia="en-US"/>
              </w:rPr>
              <w:t xml:space="preserve"> </w:t>
            </w:r>
            <w:proofErr w:type="spellStart"/>
            <w:r w:rsidRPr="00F947B2">
              <w:rPr>
                <w:rFonts w:ascii="Arial" w:eastAsiaTheme="minorEastAsia" w:hAnsi="Arial" w:cs="Arial"/>
                <w:color w:val="000000"/>
                <w:lang w:val="en-US" w:eastAsia="en-US"/>
              </w:rPr>
              <w:t>применимо</w:t>
            </w:r>
            <w:proofErr w:type="spellEnd"/>
          </w:p>
        </w:tc>
        <w:tc>
          <w:tcPr>
            <w:tcW w:w="3826"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r w:rsidRPr="00F947B2">
              <w:rPr>
                <w:rFonts w:ascii="Arial" w:eastAsiaTheme="minorEastAsia" w:hAnsi="Arial" w:cs="Arial"/>
                <w:color w:val="000000"/>
                <w:lang w:val="en-US" w:eastAsia="en-US"/>
              </w:rPr>
              <w:t xml:space="preserve">≥ 230 </w:t>
            </w:r>
            <w:proofErr w:type="spellStart"/>
            <w:r w:rsidRPr="00F947B2">
              <w:rPr>
                <w:rFonts w:ascii="Arial" w:eastAsiaTheme="minorEastAsia" w:hAnsi="Arial" w:cs="Arial"/>
                <w:color w:val="000000"/>
                <w:lang w:val="en-US" w:eastAsia="en-US"/>
              </w:rPr>
              <w:t>мм</w:t>
            </w:r>
            <w:proofErr w:type="spellEnd"/>
          </w:p>
        </w:tc>
      </w:tr>
      <w:tr w:rsidR="00F87C93" w:rsidRPr="00F87C93" w:rsidTr="00E72FFD">
        <w:trPr>
          <w:trHeight w:val="394"/>
          <w:jc w:val="center"/>
        </w:trPr>
        <w:tc>
          <w:tcPr>
            <w:tcW w:w="2122"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b/>
                <w:bCs/>
                <w:color w:val="000000"/>
                <w:vertAlign w:val="superscript"/>
                <w:lang w:val="en-US" w:eastAsia="en-US"/>
              </w:rPr>
            </w:pPr>
            <w:r w:rsidRPr="00F947B2">
              <w:rPr>
                <w:rFonts w:ascii="Arial" w:hAnsi="Arial" w:cs="Arial"/>
                <w:b/>
                <w:bCs/>
                <w:i/>
                <w:iCs/>
                <w:color w:val="000000"/>
                <w:spacing w:val="10"/>
                <w:lang w:val="en-US" w:eastAsia="en-US"/>
              </w:rPr>
              <w:t>L</w:t>
            </w:r>
            <w:r w:rsidRPr="00F947B2">
              <w:rPr>
                <w:rFonts w:ascii="Arial" w:eastAsiaTheme="minorEastAsia" w:hAnsi="Arial" w:cs="Arial"/>
                <w:i/>
                <w:iCs/>
                <w:color w:val="000000"/>
                <w:vertAlign w:val="subscript"/>
                <w:lang w:val="en-US" w:eastAsia="en-US"/>
              </w:rPr>
              <w:t>2</w:t>
            </w:r>
            <w:r w:rsidRPr="00F947B2">
              <w:rPr>
                <w:rFonts w:ascii="Arial" w:eastAsiaTheme="minorEastAsia" w:hAnsi="Arial" w:cs="Arial"/>
                <w:i/>
                <w:iCs/>
                <w:color w:val="000000"/>
                <w:lang w:val="en-US" w:eastAsia="en-US"/>
              </w:rPr>
              <w:t xml:space="preserve"> </w:t>
            </w:r>
            <w:r w:rsidRPr="00F947B2">
              <w:rPr>
                <w:rFonts w:ascii="Arial" w:eastAsiaTheme="minorEastAsia" w:hAnsi="Arial" w:cs="Arial"/>
                <w:b/>
                <w:bCs/>
                <w:color w:val="000000"/>
                <w:vertAlign w:val="superscript"/>
                <w:lang w:val="en-US" w:eastAsia="en-US"/>
              </w:rPr>
              <w:t>b</w:t>
            </w:r>
          </w:p>
        </w:tc>
        <w:tc>
          <w:tcPr>
            <w:tcW w:w="3547"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val="en-US" w:eastAsia="en-US"/>
              </w:rPr>
            </w:pPr>
            <w:proofErr w:type="spellStart"/>
            <w:r w:rsidRPr="00F947B2">
              <w:rPr>
                <w:rFonts w:ascii="Arial" w:eastAsiaTheme="minorEastAsia" w:hAnsi="Arial" w:cs="Arial"/>
                <w:color w:val="000000"/>
                <w:lang w:val="en-US" w:eastAsia="en-US"/>
              </w:rPr>
              <w:t>не</w:t>
            </w:r>
            <w:proofErr w:type="spellEnd"/>
            <w:r w:rsidRPr="00F947B2">
              <w:rPr>
                <w:rFonts w:ascii="Arial" w:eastAsiaTheme="minorEastAsia" w:hAnsi="Arial" w:cs="Arial"/>
                <w:color w:val="000000"/>
                <w:lang w:val="en-US" w:eastAsia="en-US"/>
              </w:rPr>
              <w:t xml:space="preserve"> </w:t>
            </w:r>
            <w:proofErr w:type="spellStart"/>
            <w:r w:rsidRPr="00F947B2">
              <w:rPr>
                <w:rFonts w:ascii="Arial" w:eastAsiaTheme="minorEastAsia" w:hAnsi="Arial" w:cs="Arial"/>
                <w:color w:val="000000"/>
                <w:lang w:val="en-US" w:eastAsia="en-US"/>
              </w:rPr>
              <w:t>применимо</w:t>
            </w:r>
            <w:proofErr w:type="spellEnd"/>
          </w:p>
        </w:tc>
        <w:tc>
          <w:tcPr>
            <w:tcW w:w="3826" w:type="dxa"/>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center"/>
              <w:rPr>
                <w:rFonts w:ascii="Arial" w:eastAsiaTheme="minorEastAsia" w:hAnsi="Arial" w:cs="Arial"/>
                <w:color w:val="000000"/>
                <w:lang w:eastAsia="en-US"/>
              </w:rPr>
            </w:pPr>
            <w:r w:rsidRPr="00F947B2">
              <w:rPr>
                <w:rFonts w:ascii="Arial" w:eastAsiaTheme="minorEastAsia" w:hAnsi="Arial" w:cs="Arial"/>
                <w:color w:val="000000"/>
                <w:lang w:eastAsia="en-US"/>
              </w:rPr>
              <w:t>необходим расчёт</w:t>
            </w:r>
          </w:p>
        </w:tc>
      </w:tr>
      <w:tr w:rsidR="00F87C93" w:rsidRPr="00F87C93" w:rsidTr="00E72FFD">
        <w:trPr>
          <w:trHeight w:val="1757"/>
          <w:jc w:val="center"/>
        </w:trPr>
        <w:tc>
          <w:tcPr>
            <w:tcW w:w="9495" w:type="dxa"/>
            <w:gridSpan w:val="3"/>
            <w:tcBorders>
              <w:top w:val="single" w:sz="6" w:space="0" w:color="auto"/>
              <w:left w:val="single" w:sz="6" w:space="0" w:color="auto"/>
              <w:bottom w:val="single" w:sz="6" w:space="0" w:color="auto"/>
              <w:right w:val="single" w:sz="6" w:space="0" w:color="auto"/>
            </w:tcBorders>
          </w:tcPr>
          <w:p w:rsidR="00F87C93" w:rsidRPr="00F947B2" w:rsidRDefault="00F87C93" w:rsidP="00F87C93">
            <w:pPr>
              <w:autoSpaceDE w:val="0"/>
              <w:autoSpaceDN w:val="0"/>
              <w:adjustRightInd w:val="0"/>
              <w:jc w:val="both"/>
              <w:rPr>
                <w:rFonts w:ascii="Arial" w:eastAsiaTheme="minorEastAsia" w:hAnsi="Arial" w:cs="Arial"/>
                <w:bCs/>
                <w:color w:val="000000"/>
                <w:sz w:val="20"/>
                <w:szCs w:val="20"/>
                <w:lang w:eastAsia="en-US"/>
              </w:rPr>
            </w:pPr>
            <w:proofErr w:type="gramStart"/>
            <w:r w:rsidRPr="00F947B2">
              <w:rPr>
                <w:rFonts w:ascii="Arial" w:eastAsiaTheme="minorEastAsia" w:hAnsi="Arial" w:cs="Arial"/>
                <w:b/>
                <w:bCs/>
                <w:color w:val="000000"/>
                <w:sz w:val="20"/>
                <w:szCs w:val="20"/>
                <w:vertAlign w:val="superscript"/>
                <w:lang w:val="en-US" w:eastAsia="en-US"/>
              </w:rPr>
              <w:t>a</w:t>
            </w:r>
            <w:proofErr w:type="gramEnd"/>
            <w:r w:rsidRPr="00F947B2">
              <w:rPr>
                <w:rFonts w:ascii="Arial" w:eastAsiaTheme="minorEastAsia" w:hAnsi="Arial" w:cs="Arial"/>
                <w:b/>
                <w:bCs/>
                <w:color w:val="000000"/>
                <w:sz w:val="20"/>
                <w:szCs w:val="20"/>
                <w:lang w:eastAsia="en-US"/>
              </w:rPr>
              <w:t xml:space="preserve"> Обычно ограничительная пластина крепится к краю поддона и выходит за питатель не менее чем на </w:t>
            </w:r>
            <w:r w:rsidRPr="00F947B2">
              <w:rPr>
                <w:rFonts w:ascii="Arial" w:eastAsiaTheme="minorEastAsia" w:hAnsi="Arial" w:cs="Arial"/>
                <w:i/>
                <w:iCs/>
                <w:color w:val="000000"/>
                <w:sz w:val="20"/>
                <w:szCs w:val="20"/>
                <w:lang w:val="en-US" w:eastAsia="en-US"/>
              </w:rPr>
              <w:t>E</w:t>
            </w:r>
            <w:r w:rsidRPr="00F947B2">
              <w:rPr>
                <w:rFonts w:ascii="Arial" w:eastAsiaTheme="minorEastAsia" w:hAnsi="Arial" w:cs="Arial"/>
                <w:i/>
                <w:iC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&gt; 40 мм. </w:t>
            </w:r>
          </w:p>
          <w:p w:rsidR="00F87C93" w:rsidRPr="00F947B2" w:rsidRDefault="00F87C93" w:rsidP="00F87C93">
            <w:pPr>
              <w:autoSpaceDE w:val="0"/>
              <w:autoSpaceDN w:val="0"/>
              <w:adjustRightInd w:val="0"/>
              <w:jc w:val="both"/>
              <w:rPr>
                <w:rFonts w:ascii="Arial" w:eastAsiaTheme="minorEastAsia" w:hAnsi="Arial" w:cs="Arial"/>
                <w:bCs/>
                <w:color w:val="000000"/>
                <w:lang w:eastAsia="en-US"/>
              </w:rPr>
            </w:pPr>
            <w:r w:rsidRPr="00F947B2">
              <w:rPr>
                <w:rFonts w:ascii="Arial" w:eastAsiaTheme="minorEastAsia" w:hAnsi="Arial" w:cs="Arial"/>
                <w:b/>
                <w:bCs/>
                <w:color w:val="000000"/>
                <w:sz w:val="20"/>
                <w:szCs w:val="20"/>
                <w:vertAlign w:val="superscript"/>
                <w:lang w:val="en-US" w:eastAsia="en-US"/>
              </w:rPr>
              <w:t>b</w:t>
            </w:r>
            <w:r w:rsidRPr="00F947B2">
              <w:rPr>
                <w:rFonts w:ascii="Arial" w:eastAsiaTheme="minorEastAsia" w:hAnsi="Arial" w:cs="Arial"/>
                <w:b/>
                <w:bCs/>
                <w:color w:val="000000"/>
                <w:sz w:val="20"/>
                <w:szCs w:val="20"/>
                <w:lang w:eastAsia="en-US"/>
              </w:rPr>
              <w:t xml:space="preserve"> При измерении </w:t>
            </w:r>
            <w:r w:rsidRPr="00F947B2">
              <w:rPr>
                <w:rFonts w:ascii="Arial" w:eastAsiaTheme="minorEastAsia" w:hAnsi="Arial" w:cs="Arial"/>
                <w:i/>
                <w:iCs/>
                <w:color w:val="000000"/>
                <w:sz w:val="20"/>
                <w:szCs w:val="20"/>
                <w:lang w:val="en-US" w:eastAsia="en-US"/>
              </w:rPr>
              <w:t>S</w:t>
            </w:r>
            <w:r w:rsidRPr="00F947B2">
              <w:rPr>
                <w:rFonts w:ascii="Arial" w:eastAsiaTheme="minorEastAsia" w:hAnsi="Arial" w:cs="Arial"/>
                <w:b/>
                <w:i/>
                <w:iC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 40 мм рука может проникнуть до запястья, а согнутые пальцы попадают в питатель, так что измерение </w:t>
            </w:r>
            <w:r w:rsidRPr="00F947B2">
              <w:rPr>
                <w:rFonts w:ascii="Arial" w:eastAsiaTheme="minorEastAsia" w:hAnsi="Arial" w:cs="Arial"/>
                <w:i/>
                <w:iCs/>
                <w:color w:val="000000"/>
                <w:sz w:val="20"/>
                <w:szCs w:val="20"/>
                <w:lang w:val="en-US" w:eastAsia="en-US"/>
              </w:rPr>
              <w:t>L</w:t>
            </w:r>
            <w:r w:rsidRPr="00F947B2">
              <w:rPr>
                <w:rFonts w:ascii="Arial" w:eastAsiaTheme="minorEastAsia" w:hAnsi="Arial" w:cs="Arial"/>
                <w:b/>
                <w:i/>
                <w:iC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 120 мм не позволяет добраться до шнека. С измерение </w:t>
            </w:r>
            <w:r w:rsidRPr="00F947B2">
              <w:rPr>
                <w:rFonts w:ascii="Arial" w:eastAsiaTheme="minorEastAsia" w:hAnsi="Arial" w:cs="Arial"/>
                <w:i/>
                <w:iCs/>
                <w:color w:val="000000"/>
                <w:sz w:val="20"/>
                <w:szCs w:val="20"/>
                <w:lang w:val="en-US" w:eastAsia="en-US"/>
              </w:rPr>
              <w:t>S</w:t>
            </w:r>
            <w:r w:rsidRPr="00F947B2">
              <w:rPr>
                <w:rFonts w:ascii="Arial" w:eastAsiaTheme="minorEastAsia" w:hAnsi="Arial" w:cs="Arial"/>
                <w:b/>
                <w:bCs/>
                <w:color w:val="000000"/>
                <w:sz w:val="20"/>
                <w:szCs w:val="20"/>
                <w:lang w:eastAsia="en-US"/>
              </w:rPr>
              <w:t xml:space="preserve">&gt; 40 мм также может проникнуть предплечье, а в питатель может попасть вся кисть, рассматриваемая по измерению </w:t>
            </w:r>
            <w:r w:rsidRPr="00F947B2">
              <w:rPr>
                <w:rFonts w:ascii="Arial" w:eastAsiaTheme="minorEastAsia" w:hAnsi="Arial" w:cs="Arial"/>
                <w:b/>
                <w:bCs/>
                <w:i/>
                <w:color w:val="000000"/>
                <w:sz w:val="20"/>
                <w:szCs w:val="20"/>
                <w:lang w:val="en-US" w:eastAsia="en-US"/>
              </w:rPr>
              <w:t>L</w:t>
            </w:r>
            <w:r w:rsidRPr="00F947B2">
              <w:rPr>
                <w:rFonts w:ascii="Arial" w:eastAsiaTheme="minorEastAsia" w:hAnsi="Arial" w:cs="Arial"/>
                <w:smallCaps/>
                <w:color w:val="000000"/>
                <w:sz w:val="20"/>
                <w:szCs w:val="20"/>
                <w:vertAlign w:val="subscript"/>
                <w:lang w:eastAsia="en-US"/>
              </w:rPr>
              <w:t>1</w:t>
            </w:r>
            <w:r w:rsidRPr="00F947B2">
              <w:rPr>
                <w:rFonts w:ascii="Arial" w:eastAsiaTheme="minorEastAsia" w:hAnsi="Arial" w:cs="Arial"/>
                <w:b/>
                <w:smallCap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 230 мм. Однако для предотвращения попадания шнека требуется размер </w:t>
            </w:r>
            <w:r w:rsidRPr="00F947B2">
              <w:rPr>
                <w:rFonts w:ascii="Arial" w:eastAsiaTheme="minorEastAsia" w:hAnsi="Arial" w:cs="Arial"/>
                <w:i/>
                <w:iCs/>
                <w:color w:val="000000"/>
                <w:sz w:val="20"/>
                <w:szCs w:val="20"/>
                <w:lang w:val="en-US" w:eastAsia="en-US"/>
              </w:rPr>
              <w:t>L</w:t>
            </w:r>
            <w:r w:rsidRPr="00F947B2">
              <w:rPr>
                <w:rFonts w:ascii="Arial" w:eastAsiaTheme="minorEastAsia" w:hAnsi="Arial" w:cs="Arial"/>
                <w:b/>
                <w:bCs/>
                <w:color w:val="000000"/>
                <w:sz w:val="20"/>
                <w:szCs w:val="20"/>
                <w:lang w:eastAsia="en-US"/>
              </w:rPr>
              <w:t xml:space="preserve">. Здесь к измерению </w:t>
            </w:r>
            <w:r w:rsidRPr="00F947B2">
              <w:rPr>
                <w:rFonts w:ascii="Arial" w:eastAsiaTheme="minorEastAsia" w:hAnsi="Arial" w:cs="Arial"/>
                <w:b/>
                <w:bCs/>
                <w:i/>
                <w:color w:val="000000"/>
                <w:sz w:val="20"/>
                <w:szCs w:val="20"/>
                <w:lang w:val="en-US" w:eastAsia="en-US"/>
              </w:rPr>
              <w:t>L</w:t>
            </w:r>
            <w:r w:rsidRPr="00F947B2">
              <w:rPr>
                <w:rFonts w:ascii="Arial" w:eastAsiaTheme="minorEastAsia" w:hAnsi="Arial" w:cs="Arial"/>
                <w:smallCaps/>
                <w:color w:val="000000"/>
                <w:sz w:val="20"/>
                <w:szCs w:val="20"/>
                <w:vertAlign w:val="subscript"/>
                <w:lang w:eastAsia="en-US"/>
              </w:rPr>
              <w:t>1</w:t>
            </w:r>
            <w:r w:rsidRPr="00F947B2">
              <w:rPr>
                <w:rFonts w:ascii="Arial" w:eastAsiaTheme="minorEastAsia" w:hAnsi="Arial" w:cs="Arial"/>
                <w:b/>
                <w:smallCap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добавляется измерение </w:t>
            </w:r>
            <w:r w:rsidRPr="00F947B2">
              <w:rPr>
                <w:rFonts w:ascii="Arial" w:eastAsiaTheme="minorEastAsia" w:hAnsi="Arial" w:cs="Arial"/>
                <w:b/>
                <w:bCs/>
                <w:i/>
                <w:color w:val="000000"/>
                <w:sz w:val="20"/>
                <w:szCs w:val="20"/>
                <w:lang w:val="en-US" w:eastAsia="en-US"/>
              </w:rPr>
              <w:t>L</w:t>
            </w:r>
            <w:r w:rsidRPr="00F947B2">
              <w:rPr>
                <w:rFonts w:ascii="Arial" w:eastAsiaTheme="minorEastAsia" w:hAnsi="Arial" w:cs="Arial"/>
                <w:smallCaps/>
                <w:color w:val="000000"/>
                <w:sz w:val="20"/>
                <w:szCs w:val="20"/>
                <w:vertAlign w:val="subscript"/>
                <w:lang w:eastAsia="en-US"/>
              </w:rPr>
              <w:t>2</w:t>
            </w:r>
            <w:r w:rsidRPr="00F947B2">
              <w:rPr>
                <w:rFonts w:ascii="Arial" w:eastAsiaTheme="minorEastAsia" w:hAnsi="Arial" w:cs="Arial"/>
                <w:b/>
                <w:smallCap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в зависимости от угла вмешательства, который определяется измерениями </w:t>
            </w:r>
            <w:r w:rsidRPr="00F947B2">
              <w:rPr>
                <w:rFonts w:ascii="Arial" w:eastAsiaTheme="minorEastAsia" w:hAnsi="Arial" w:cs="Arial"/>
                <w:i/>
                <w:iCs/>
                <w:color w:val="000000"/>
                <w:sz w:val="20"/>
                <w:szCs w:val="20"/>
                <w:lang w:val="en-US" w:eastAsia="en-US"/>
              </w:rPr>
              <w:t>E</w:t>
            </w:r>
            <w:r w:rsidRPr="00F947B2">
              <w:rPr>
                <w:rFonts w:ascii="Arial" w:eastAsiaTheme="minorEastAsia" w:hAnsi="Arial" w:cs="Arial"/>
                <w:i/>
                <w:iCs/>
                <w:color w:val="000000"/>
                <w:sz w:val="20"/>
                <w:szCs w:val="20"/>
                <w:lang w:eastAsia="en-US"/>
              </w:rPr>
              <w:t xml:space="preserve">, </w:t>
            </w:r>
            <w:r w:rsidRPr="00F947B2">
              <w:rPr>
                <w:rFonts w:ascii="Arial" w:eastAsiaTheme="minorEastAsia" w:hAnsi="Arial" w:cs="Arial"/>
                <w:i/>
                <w:iCs/>
                <w:color w:val="000000"/>
                <w:sz w:val="20"/>
                <w:szCs w:val="20"/>
                <w:lang w:val="en-US" w:eastAsia="en-US"/>
              </w:rPr>
              <w:t>S</w:t>
            </w:r>
            <w:r w:rsidRPr="00F947B2">
              <w:rPr>
                <w:rFonts w:ascii="Arial" w:eastAsiaTheme="minorEastAsia" w:hAnsi="Arial" w:cs="Arial"/>
                <w:i/>
                <w:iC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и </w:t>
            </w:r>
            <w:r w:rsidRPr="00F947B2">
              <w:rPr>
                <w:rFonts w:ascii="Arial" w:eastAsiaTheme="minorEastAsia" w:hAnsi="Arial" w:cs="Arial"/>
                <w:i/>
                <w:iCs/>
                <w:color w:val="000000"/>
                <w:sz w:val="20"/>
                <w:szCs w:val="20"/>
                <w:lang w:val="en-US" w:eastAsia="en-US"/>
              </w:rPr>
              <w:t>D</w:t>
            </w:r>
            <w:r w:rsidRPr="00F947B2">
              <w:rPr>
                <w:rFonts w:ascii="Arial" w:eastAsiaTheme="minorEastAsia" w:hAnsi="Arial" w:cs="Arial"/>
                <w:b/>
                <w:i/>
                <w:iCs/>
                <w:color w:val="000000"/>
                <w:sz w:val="20"/>
                <w:szCs w:val="20"/>
                <w:lang w:eastAsia="en-US"/>
              </w:rPr>
              <w:t xml:space="preserve"> </w:t>
            </w:r>
            <w:r w:rsidRPr="00F947B2">
              <w:rPr>
                <w:rFonts w:ascii="Arial" w:eastAsiaTheme="minorEastAsia" w:hAnsi="Arial" w:cs="Arial"/>
                <w:b/>
                <w:bCs/>
                <w:color w:val="000000"/>
                <w:sz w:val="20"/>
                <w:szCs w:val="20"/>
                <w:lang w:eastAsia="en-US"/>
              </w:rPr>
              <w:t xml:space="preserve">при предполагаемом диаметре предплечья и запястья </w:t>
            </w:r>
            <w:r w:rsidRPr="00F947B2">
              <w:rPr>
                <w:rFonts w:ascii="Arial" w:eastAsiaTheme="minorEastAsia" w:hAnsi="Arial" w:cs="Arial"/>
                <w:i/>
                <w:iCs/>
                <w:color w:val="000000"/>
                <w:sz w:val="20"/>
                <w:szCs w:val="20"/>
                <w:lang w:val="en-US" w:eastAsia="en-US"/>
              </w:rPr>
              <w:t>H</w:t>
            </w:r>
            <w:r w:rsidRPr="00F947B2">
              <w:rPr>
                <w:rFonts w:ascii="Arial" w:eastAsiaTheme="minorEastAsia" w:hAnsi="Arial" w:cs="Arial"/>
                <w:b/>
                <w:i/>
                <w:iCs/>
                <w:color w:val="000000"/>
                <w:sz w:val="20"/>
                <w:szCs w:val="20"/>
                <w:lang w:eastAsia="en-US"/>
              </w:rPr>
              <w:t xml:space="preserve"> </w:t>
            </w:r>
            <w:r w:rsidRPr="00F947B2">
              <w:rPr>
                <w:rFonts w:ascii="Arial" w:eastAsiaTheme="minorEastAsia" w:hAnsi="Arial" w:cs="Arial"/>
                <w:b/>
                <w:bCs/>
                <w:color w:val="000000"/>
                <w:sz w:val="20"/>
                <w:szCs w:val="20"/>
                <w:lang w:eastAsia="en-US"/>
              </w:rPr>
              <w:t>= 40 мм.</w:t>
            </w:r>
            <w:r w:rsidRPr="00F947B2">
              <w:rPr>
                <w:rFonts w:ascii="Arial" w:eastAsiaTheme="minorEastAsia" w:hAnsi="Arial" w:cs="Arial"/>
                <w:b/>
                <w:bCs/>
                <w:color w:val="000000"/>
                <w:lang w:eastAsia="en-US"/>
              </w:rPr>
              <w:t xml:space="preserve"> </w:t>
            </w:r>
          </w:p>
        </w:tc>
      </w:tr>
    </w:tbl>
    <w:p w:rsidR="005E1892" w:rsidRDefault="004E63BC" w:rsidP="004E63BC">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295348C">
            <wp:extent cx="4096558" cy="18360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6558" cy="1836000"/>
                    </a:xfrm>
                    <a:prstGeom prst="rect">
                      <a:avLst/>
                    </a:prstGeom>
                    <a:noFill/>
                  </pic:spPr>
                </pic:pic>
              </a:graphicData>
            </a:graphic>
          </wp:inline>
        </w:drawing>
      </w:r>
    </w:p>
    <w:p w:rsidR="005E1892" w:rsidRDefault="005E1892" w:rsidP="00EE0999">
      <w:pPr>
        <w:ind w:left="20" w:firstLine="547"/>
        <w:jc w:val="both"/>
        <w:outlineLvl w:val="2"/>
        <w:rPr>
          <w:rFonts w:ascii="Arial" w:eastAsia="Arial Unicode MS" w:hAnsi="Arial" w:cs="Arial"/>
          <w:bCs/>
        </w:rPr>
      </w:pPr>
    </w:p>
    <w:p w:rsidR="004E63BC" w:rsidRPr="004E63BC" w:rsidRDefault="004E63BC" w:rsidP="004E63BC">
      <w:pPr>
        <w:rPr>
          <w:rFonts w:ascii="Arial" w:eastAsia="Arial Unicode MS" w:hAnsi="Arial" w:cs="Arial"/>
          <w:bCs/>
        </w:rPr>
      </w:pPr>
      <w:r>
        <w:rPr>
          <w:rFonts w:ascii="Arial" w:eastAsia="Arial Unicode MS" w:hAnsi="Arial" w:cs="Arial"/>
          <w:bCs/>
        </w:rPr>
        <w:t xml:space="preserve">                            a) 52 мм &lt; D ≤ 85 мм</w:t>
      </w:r>
      <w:r w:rsidRPr="004E63BC">
        <w:rPr>
          <w:rFonts w:ascii="Arial" w:eastAsia="Arial Unicode MS" w:hAnsi="Arial" w:cs="Arial"/>
          <w:bCs/>
        </w:rPr>
        <w:tab/>
      </w:r>
      <w:r w:rsidRPr="004E63BC">
        <w:rPr>
          <w:rFonts w:ascii="Arial" w:eastAsia="Arial Unicode MS" w:hAnsi="Arial" w:cs="Arial"/>
          <w:bCs/>
        </w:rPr>
        <w:tab/>
        <w:t>b) 85 мм &lt; D ≤ 200 мм</w:t>
      </w:r>
    </w:p>
    <w:p w:rsidR="005E1892" w:rsidRDefault="00DF705A" w:rsidP="00DF705A">
      <w:pPr>
        <w:jc w:val="both"/>
        <w:outlineLvl w:val="2"/>
        <w:rPr>
          <w:rFonts w:ascii="Arial" w:eastAsia="Arial Unicode MS" w:hAnsi="Arial" w:cs="Arial"/>
          <w:bCs/>
        </w:rPr>
      </w:pPr>
      <w:r>
        <w:rPr>
          <w:rFonts w:ascii="Arial" w:eastAsia="Arial Unicode MS" w:hAnsi="Arial" w:cs="Arial"/>
          <w:bCs/>
          <w:noProof/>
        </w:rPr>
        <w:drawing>
          <wp:inline distT="0" distB="0" distL="0" distR="0" wp14:anchorId="7C298771" wp14:editId="603DFCF3">
            <wp:extent cx="640080" cy="274320"/>
            <wp:effectExtent l="0" t="0" r="762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0080" cy="274320"/>
                    </a:xfrm>
                    <a:prstGeom prst="rect">
                      <a:avLst/>
                    </a:prstGeom>
                    <a:noFill/>
                  </pic:spPr>
                </pic:pic>
              </a:graphicData>
            </a:graphic>
          </wp:inline>
        </w:drawing>
      </w:r>
      <w:r w:rsidRPr="00DF705A">
        <w:t xml:space="preserve"> </w:t>
      </w:r>
      <w:r w:rsidRPr="00DF705A">
        <w:rPr>
          <w:rFonts w:ascii="Arial" w:eastAsia="Arial Unicode MS" w:hAnsi="Arial" w:cs="Arial"/>
          <w:bCs/>
        </w:rPr>
        <w:t>проникновение рукой, запястьем, предплечьем</w:t>
      </w:r>
    </w:p>
    <w:p w:rsidR="005E1892" w:rsidRDefault="005E1892" w:rsidP="00EE0999">
      <w:pPr>
        <w:ind w:left="20" w:firstLine="547"/>
        <w:jc w:val="both"/>
        <w:outlineLvl w:val="2"/>
        <w:rPr>
          <w:rFonts w:ascii="Arial" w:eastAsia="Arial Unicode MS" w:hAnsi="Arial" w:cs="Arial"/>
          <w:bCs/>
        </w:rPr>
      </w:pPr>
    </w:p>
    <w:p w:rsidR="005E1892" w:rsidRDefault="00DF705A" w:rsidP="00EE0999">
      <w:pPr>
        <w:ind w:left="20" w:firstLine="547"/>
        <w:jc w:val="both"/>
        <w:outlineLvl w:val="2"/>
        <w:rPr>
          <w:rFonts w:ascii="Arial" w:eastAsia="Arial Unicode MS" w:hAnsi="Arial" w:cs="Arial"/>
          <w:bCs/>
        </w:rPr>
      </w:pPr>
      <w:r w:rsidRPr="00DF705A">
        <w:rPr>
          <w:rFonts w:ascii="Arial" w:eastAsia="Arial Unicode MS" w:hAnsi="Arial" w:cs="Arial"/>
          <w:bCs/>
        </w:rPr>
        <w:t>C</w:t>
      </w:r>
      <w:r>
        <w:rPr>
          <w:rFonts w:ascii="Arial" w:eastAsia="Arial Unicode MS" w:hAnsi="Arial" w:cs="Arial"/>
          <w:bCs/>
        </w:rPr>
        <w:t xml:space="preserve">- </w:t>
      </w:r>
      <w:r w:rsidRPr="00DF705A">
        <w:rPr>
          <w:rFonts w:ascii="Arial" w:eastAsia="Arial Unicode MS" w:hAnsi="Arial" w:cs="Arial"/>
          <w:bCs/>
        </w:rPr>
        <w:t xml:space="preserve"> входной диаметр ограничительной пластины</w:t>
      </w:r>
      <w:r w:rsidR="000D48AC">
        <w:rPr>
          <w:rFonts w:ascii="Arial" w:eastAsia="Arial Unicode MS" w:hAnsi="Arial" w:cs="Arial"/>
          <w:bCs/>
        </w:rPr>
        <w:t xml:space="preserve">; </w:t>
      </w:r>
      <w:r w:rsidRPr="00DF705A">
        <w:rPr>
          <w:rFonts w:ascii="Arial" w:eastAsia="Arial Unicode MS" w:hAnsi="Arial" w:cs="Arial"/>
          <w:bCs/>
        </w:rPr>
        <w:t>D</w:t>
      </w:r>
      <w:r>
        <w:rPr>
          <w:rFonts w:ascii="Arial" w:eastAsia="Arial Unicode MS" w:hAnsi="Arial" w:cs="Arial"/>
          <w:bCs/>
        </w:rPr>
        <w:t xml:space="preserve">- </w:t>
      </w:r>
      <w:r w:rsidRPr="00DF705A">
        <w:rPr>
          <w:rFonts w:ascii="Arial" w:eastAsia="Arial Unicode MS" w:hAnsi="Arial" w:cs="Arial"/>
          <w:bCs/>
        </w:rPr>
        <w:t xml:space="preserve"> входной диаметр питателя</w:t>
      </w:r>
      <w:r w:rsidR="000D48AC">
        <w:rPr>
          <w:rFonts w:ascii="Arial" w:eastAsia="Arial Unicode MS" w:hAnsi="Arial" w:cs="Arial"/>
          <w:bCs/>
        </w:rPr>
        <w:t xml:space="preserve">; </w:t>
      </w:r>
      <w:r w:rsidRPr="00DF705A">
        <w:rPr>
          <w:rFonts w:ascii="Arial" w:eastAsia="Arial Unicode MS" w:hAnsi="Arial" w:cs="Arial"/>
          <w:bCs/>
        </w:rPr>
        <w:t>E</w:t>
      </w:r>
      <w:r>
        <w:rPr>
          <w:rFonts w:ascii="Arial" w:eastAsia="Arial Unicode MS" w:hAnsi="Arial" w:cs="Arial"/>
          <w:bCs/>
        </w:rPr>
        <w:t xml:space="preserve">- </w:t>
      </w:r>
      <w:r w:rsidRPr="00DF705A">
        <w:rPr>
          <w:rFonts w:ascii="Arial" w:eastAsia="Arial Unicode MS" w:hAnsi="Arial" w:cs="Arial"/>
          <w:bCs/>
        </w:rPr>
        <w:t xml:space="preserve"> расстояние по горизонтали от внешнего края ограничите</w:t>
      </w:r>
      <w:r w:rsidR="000D48AC">
        <w:rPr>
          <w:rFonts w:ascii="Arial" w:eastAsia="Arial Unicode MS" w:hAnsi="Arial" w:cs="Arial"/>
          <w:bCs/>
        </w:rPr>
        <w:t xml:space="preserve">льной пластины до края питателя; </w:t>
      </w:r>
      <w:r w:rsidRPr="00DF705A">
        <w:rPr>
          <w:rFonts w:ascii="Arial" w:eastAsia="Arial Unicode MS" w:hAnsi="Arial" w:cs="Arial"/>
          <w:bCs/>
        </w:rPr>
        <w:t>H</w:t>
      </w:r>
      <w:r>
        <w:rPr>
          <w:rFonts w:ascii="Arial" w:eastAsia="Arial Unicode MS" w:hAnsi="Arial" w:cs="Arial"/>
          <w:bCs/>
        </w:rPr>
        <w:t xml:space="preserve">- </w:t>
      </w:r>
      <w:r w:rsidRPr="00DF705A">
        <w:rPr>
          <w:rFonts w:ascii="Arial" w:eastAsia="Arial Unicode MS" w:hAnsi="Arial" w:cs="Arial"/>
          <w:bCs/>
        </w:rPr>
        <w:t xml:space="preserve"> диаметр предплечья и запястья</w:t>
      </w:r>
      <w:r w:rsidR="000D48AC">
        <w:rPr>
          <w:rFonts w:ascii="Arial" w:eastAsia="Arial Unicode MS" w:hAnsi="Arial" w:cs="Arial"/>
          <w:bCs/>
        </w:rPr>
        <w:t xml:space="preserve">; </w:t>
      </w:r>
      <w:r w:rsidRPr="00DF705A">
        <w:rPr>
          <w:rFonts w:ascii="Arial" w:eastAsia="Arial Unicode MS" w:hAnsi="Arial" w:cs="Arial"/>
          <w:bCs/>
        </w:rPr>
        <w:t>S</w:t>
      </w:r>
      <w:r>
        <w:rPr>
          <w:rFonts w:ascii="Arial" w:eastAsia="Arial Unicode MS" w:hAnsi="Arial" w:cs="Arial"/>
          <w:bCs/>
        </w:rPr>
        <w:t xml:space="preserve">- </w:t>
      </w:r>
      <w:r w:rsidRPr="00DF705A">
        <w:rPr>
          <w:rFonts w:ascii="Arial" w:eastAsia="Arial Unicode MS" w:hAnsi="Arial" w:cs="Arial"/>
          <w:bCs/>
        </w:rPr>
        <w:t xml:space="preserve"> расстояние между поддоном и нижним</w:t>
      </w:r>
      <w:r w:rsidR="000D48AC">
        <w:rPr>
          <w:rFonts w:ascii="Arial" w:eastAsia="Arial Unicode MS" w:hAnsi="Arial" w:cs="Arial"/>
          <w:bCs/>
        </w:rPr>
        <w:t xml:space="preserve"> краем ограничительной пластины; </w:t>
      </w:r>
      <w:r w:rsidRPr="00DF705A">
        <w:rPr>
          <w:rFonts w:ascii="Arial" w:eastAsia="Arial Unicode MS" w:hAnsi="Arial" w:cs="Arial"/>
          <w:bCs/>
        </w:rPr>
        <w:t>L</w:t>
      </w:r>
      <w:r>
        <w:rPr>
          <w:rFonts w:ascii="Arial" w:eastAsia="Arial Unicode MS" w:hAnsi="Arial" w:cs="Arial"/>
          <w:bCs/>
        </w:rPr>
        <w:t xml:space="preserve">- </w:t>
      </w:r>
      <w:r w:rsidRPr="00DF705A">
        <w:rPr>
          <w:rFonts w:ascii="Arial" w:eastAsia="Arial Unicode MS" w:hAnsi="Arial" w:cs="Arial"/>
          <w:bCs/>
        </w:rPr>
        <w:t xml:space="preserve"> расстояние от входа питателя до шнека</w:t>
      </w:r>
      <w:r w:rsidR="000D48AC">
        <w:rPr>
          <w:rFonts w:ascii="Arial" w:eastAsia="Arial Unicode MS" w:hAnsi="Arial" w:cs="Arial"/>
          <w:bCs/>
        </w:rPr>
        <w:t xml:space="preserve">; </w:t>
      </w:r>
      <w:r w:rsidRPr="00DF705A">
        <w:rPr>
          <w:rFonts w:ascii="Arial" w:eastAsia="Arial Unicode MS" w:hAnsi="Arial" w:cs="Arial"/>
          <w:bCs/>
        </w:rPr>
        <w:t>L1</w:t>
      </w:r>
      <w:r>
        <w:rPr>
          <w:rFonts w:ascii="Arial" w:eastAsia="Arial Unicode MS" w:hAnsi="Arial" w:cs="Arial"/>
          <w:bCs/>
        </w:rPr>
        <w:t xml:space="preserve">- </w:t>
      </w:r>
      <w:r w:rsidRPr="00DF705A">
        <w:rPr>
          <w:rFonts w:ascii="Arial" w:eastAsia="Arial Unicode MS" w:hAnsi="Arial" w:cs="Arial"/>
          <w:bCs/>
        </w:rPr>
        <w:t xml:space="preserve"> расстояние от запястья до шнека</w:t>
      </w:r>
    </w:p>
    <w:p w:rsidR="000D48AC" w:rsidRDefault="000D48AC" w:rsidP="00EE0999">
      <w:pPr>
        <w:ind w:left="20" w:firstLine="547"/>
        <w:jc w:val="both"/>
        <w:outlineLvl w:val="2"/>
        <w:rPr>
          <w:rFonts w:ascii="Arial" w:eastAsia="Arial Unicode MS" w:hAnsi="Arial" w:cs="Arial"/>
          <w:bCs/>
        </w:rPr>
      </w:pPr>
    </w:p>
    <w:p w:rsidR="005E1892" w:rsidRPr="000D48AC" w:rsidRDefault="00906E1B" w:rsidP="00EE0999">
      <w:pPr>
        <w:ind w:left="20" w:firstLine="547"/>
        <w:jc w:val="both"/>
        <w:outlineLvl w:val="2"/>
        <w:rPr>
          <w:rFonts w:ascii="Arial" w:eastAsia="Arial Unicode MS" w:hAnsi="Arial" w:cs="Arial"/>
          <w:b/>
          <w:bCs/>
        </w:rPr>
      </w:pPr>
      <w:r>
        <w:rPr>
          <w:rFonts w:ascii="Arial" w:eastAsia="Arial Unicode MS" w:hAnsi="Arial" w:cs="Arial"/>
          <w:b/>
          <w:bCs/>
        </w:rPr>
        <w:t>Рисунок 4</w:t>
      </w:r>
      <w:r w:rsidR="0088481E" w:rsidRPr="000D48AC">
        <w:rPr>
          <w:rFonts w:ascii="Arial" w:eastAsia="Arial Unicode MS" w:hAnsi="Arial" w:cs="Arial"/>
          <w:b/>
          <w:bCs/>
        </w:rPr>
        <w:t xml:space="preserve"> Питатель с ограничительной пластиной. Безопасные измерения</w:t>
      </w:r>
    </w:p>
    <w:p w:rsidR="005E1892" w:rsidRDefault="000D48AC" w:rsidP="000D48AC">
      <w:pPr>
        <w:tabs>
          <w:tab w:val="left" w:pos="8102"/>
        </w:tabs>
        <w:ind w:left="20" w:firstLine="547"/>
        <w:jc w:val="both"/>
        <w:outlineLvl w:val="2"/>
        <w:rPr>
          <w:rFonts w:ascii="Arial" w:eastAsia="Arial Unicode MS" w:hAnsi="Arial" w:cs="Arial"/>
          <w:bCs/>
        </w:rPr>
      </w:pPr>
      <w:r>
        <w:rPr>
          <w:rFonts w:ascii="Arial" w:eastAsia="Arial Unicode MS" w:hAnsi="Arial" w:cs="Arial"/>
          <w:bCs/>
        </w:rPr>
        <w:tab/>
      </w:r>
    </w:p>
    <w:p w:rsidR="005E1892" w:rsidRDefault="003240C3" w:rsidP="003240C3">
      <w:pPr>
        <w:ind w:left="20" w:firstLine="547"/>
        <w:jc w:val="center"/>
        <w:outlineLvl w:val="2"/>
        <w:rPr>
          <w:rFonts w:ascii="Arial" w:eastAsia="Arial Unicode MS" w:hAnsi="Arial" w:cs="Arial"/>
          <w:bCs/>
        </w:rPr>
      </w:pPr>
      <w:r w:rsidRPr="00DF468E">
        <w:rPr>
          <w:noProof/>
          <w:sz w:val="28"/>
          <w:szCs w:val="28"/>
        </w:rPr>
        <w:drawing>
          <wp:inline distT="0" distB="0" distL="0" distR="0" wp14:anchorId="4C00B8A9" wp14:editId="52B90E73">
            <wp:extent cx="1062927" cy="3132000"/>
            <wp:effectExtent l="0" t="0" r="444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2927" cy="3132000"/>
                    </a:xfrm>
                    <a:prstGeom prst="rect">
                      <a:avLst/>
                    </a:prstGeom>
                    <a:noFill/>
                    <a:ln>
                      <a:noFill/>
                    </a:ln>
                  </pic:spPr>
                </pic:pic>
              </a:graphicData>
            </a:graphic>
          </wp:inline>
        </w:drawing>
      </w:r>
    </w:p>
    <w:p w:rsidR="005E1892" w:rsidRDefault="005E1892" w:rsidP="00EE0999">
      <w:pPr>
        <w:ind w:left="20" w:firstLine="547"/>
        <w:jc w:val="both"/>
        <w:outlineLvl w:val="2"/>
        <w:rPr>
          <w:rFonts w:ascii="Arial" w:eastAsia="Arial Unicode MS" w:hAnsi="Arial" w:cs="Arial"/>
          <w:bCs/>
        </w:rPr>
      </w:pPr>
    </w:p>
    <w:p w:rsidR="003240C3" w:rsidRPr="003240C3" w:rsidRDefault="003240C3" w:rsidP="003240C3">
      <w:pPr>
        <w:ind w:left="20" w:firstLine="547"/>
        <w:jc w:val="both"/>
        <w:outlineLvl w:val="2"/>
        <w:rPr>
          <w:rFonts w:ascii="Arial" w:eastAsia="Arial Unicode MS" w:hAnsi="Arial" w:cs="Arial"/>
          <w:bCs/>
        </w:rPr>
      </w:pPr>
      <w:proofErr w:type="spellStart"/>
      <w:r w:rsidRPr="003240C3">
        <w:rPr>
          <w:rFonts w:ascii="Arial" w:eastAsia="Arial Unicode MS" w:hAnsi="Arial" w:cs="Arial"/>
          <w:bCs/>
        </w:rPr>
        <w:t>Lp</w:t>
      </w:r>
      <w:proofErr w:type="spellEnd"/>
      <w:r>
        <w:rPr>
          <w:rFonts w:ascii="Arial" w:eastAsia="Arial Unicode MS" w:hAnsi="Arial" w:cs="Arial"/>
          <w:bCs/>
        </w:rPr>
        <w:t xml:space="preserve">- </w:t>
      </w:r>
      <w:r w:rsidRPr="003240C3">
        <w:rPr>
          <w:rFonts w:ascii="Arial" w:eastAsia="Arial Unicode MS" w:hAnsi="Arial" w:cs="Arial"/>
          <w:bCs/>
        </w:rPr>
        <w:t xml:space="preserve"> функциональная длина толкателя (0,9 x (L + S) ≤ </w:t>
      </w:r>
      <w:proofErr w:type="spellStart"/>
      <w:r w:rsidRPr="003240C3">
        <w:rPr>
          <w:rFonts w:ascii="Arial" w:eastAsia="Arial Unicode MS" w:hAnsi="Arial" w:cs="Arial"/>
          <w:bCs/>
        </w:rPr>
        <w:t>Lp</w:t>
      </w:r>
      <w:proofErr w:type="spellEnd"/>
      <w:r w:rsidRPr="003240C3">
        <w:rPr>
          <w:rFonts w:ascii="Arial" w:eastAsia="Arial Unicode MS" w:hAnsi="Arial" w:cs="Arial"/>
          <w:bCs/>
        </w:rPr>
        <w:t xml:space="preserve"> &lt; (L + S))</w:t>
      </w:r>
    </w:p>
    <w:p w:rsidR="003240C3" w:rsidRPr="003240C3" w:rsidRDefault="003240C3" w:rsidP="003240C3">
      <w:pPr>
        <w:ind w:left="20" w:firstLine="547"/>
        <w:jc w:val="both"/>
        <w:outlineLvl w:val="2"/>
        <w:rPr>
          <w:rFonts w:ascii="Arial" w:eastAsia="Arial Unicode MS" w:hAnsi="Arial" w:cs="Arial"/>
          <w:bCs/>
        </w:rPr>
      </w:pPr>
      <w:proofErr w:type="spellStart"/>
      <w:r w:rsidRPr="003240C3">
        <w:rPr>
          <w:rFonts w:ascii="Arial" w:eastAsia="Arial Unicode MS" w:hAnsi="Arial" w:cs="Arial"/>
          <w:bCs/>
        </w:rPr>
        <w:t>Cp</w:t>
      </w:r>
      <w:proofErr w:type="spellEnd"/>
      <w:r>
        <w:rPr>
          <w:rFonts w:ascii="Arial" w:eastAsia="Arial Unicode MS" w:hAnsi="Arial" w:cs="Arial"/>
          <w:bCs/>
        </w:rPr>
        <w:t xml:space="preserve">- </w:t>
      </w:r>
      <w:r w:rsidRPr="003240C3">
        <w:rPr>
          <w:rFonts w:ascii="Arial" w:eastAsia="Arial Unicode MS" w:hAnsi="Arial" w:cs="Arial"/>
          <w:bCs/>
        </w:rPr>
        <w:t xml:space="preserve"> диаметр функциональной длины (0,9 x C ≤ </w:t>
      </w:r>
      <w:proofErr w:type="spellStart"/>
      <w:r w:rsidRPr="003240C3">
        <w:rPr>
          <w:rFonts w:ascii="Arial" w:eastAsia="Arial Unicode MS" w:hAnsi="Arial" w:cs="Arial"/>
          <w:bCs/>
        </w:rPr>
        <w:t>Cp</w:t>
      </w:r>
      <w:proofErr w:type="spellEnd"/>
      <w:r w:rsidRPr="003240C3">
        <w:rPr>
          <w:rFonts w:ascii="Arial" w:eastAsia="Arial Unicode MS" w:hAnsi="Arial" w:cs="Arial"/>
          <w:bCs/>
        </w:rPr>
        <w:t xml:space="preserve"> &lt; C)</w:t>
      </w:r>
    </w:p>
    <w:p w:rsidR="003240C3" w:rsidRPr="003240C3" w:rsidRDefault="003240C3" w:rsidP="003240C3">
      <w:pPr>
        <w:ind w:left="20" w:firstLine="547"/>
        <w:jc w:val="both"/>
        <w:outlineLvl w:val="2"/>
        <w:rPr>
          <w:rFonts w:ascii="Arial" w:eastAsia="Arial Unicode MS" w:hAnsi="Arial" w:cs="Arial"/>
          <w:bCs/>
        </w:rPr>
      </w:pPr>
      <w:proofErr w:type="spellStart"/>
      <w:r w:rsidRPr="003240C3">
        <w:rPr>
          <w:rFonts w:ascii="Arial" w:eastAsia="Arial Unicode MS" w:hAnsi="Arial" w:cs="Arial"/>
          <w:bCs/>
        </w:rPr>
        <w:t>Dp</w:t>
      </w:r>
      <w:proofErr w:type="spellEnd"/>
      <w:r>
        <w:rPr>
          <w:rFonts w:ascii="Arial" w:eastAsia="Arial Unicode MS" w:hAnsi="Arial" w:cs="Arial"/>
          <w:bCs/>
        </w:rPr>
        <w:t xml:space="preserve">- </w:t>
      </w:r>
      <w:r w:rsidRPr="003240C3">
        <w:rPr>
          <w:rFonts w:ascii="Arial" w:eastAsia="Arial Unicode MS" w:hAnsi="Arial" w:cs="Arial"/>
          <w:bCs/>
        </w:rPr>
        <w:t xml:space="preserve"> измерения механического стопора (</w:t>
      </w:r>
      <w:proofErr w:type="spellStart"/>
      <w:r w:rsidRPr="003240C3">
        <w:rPr>
          <w:rFonts w:ascii="Arial" w:eastAsia="Arial Unicode MS" w:hAnsi="Arial" w:cs="Arial"/>
          <w:bCs/>
        </w:rPr>
        <w:t>Dp</w:t>
      </w:r>
      <w:proofErr w:type="spellEnd"/>
      <w:r w:rsidRPr="003240C3">
        <w:rPr>
          <w:rFonts w:ascii="Arial" w:eastAsia="Arial Unicode MS" w:hAnsi="Arial" w:cs="Arial"/>
          <w:bCs/>
        </w:rPr>
        <w:t xml:space="preserve"> ≥ 1,1 x C)</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C</w:t>
      </w:r>
      <w:r>
        <w:rPr>
          <w:rFonts w:ascii="Arial" w:eastAsia="Arial Unicode MS" w:hAnsi="Arial" w:cs="Arial"/>
          <w:bCs/>
        </w:rPr>
        <w:t xml:space="preserve">- </w:t>
      </w:r>
      <w:r w:rsidRPr="003240C3">
        <w:rPr>
          <w:rFonts w:ascii="Arial" w:eastAsia="Arial Unicode MS" w:hAnsi="Arial" w:cs="Arial"/>
          <w:bCs/>
        </w:rPr>
        <w:t xml:space="preserve"> входной диаметр ограничительной пластины (смотреть Рисунок 4)</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S</w:t>
      </w:r>
      <w:r>
        <w:rPr>
          <w:rFonts w:ascii="Arial" w:eastAsia="Arial Unicode MS" w:hAnsi="Arial" w:cs="Arial"/>
          <w:bCs/>
        </w:rPr>
        <w:t xml:space="preserve">- </w:t>
      </w:r>
      <w:r w:rsidRPr="003240C3">
        <w:rPr>
          <w:rFonts w:ascii="Arial" w:eastAsia="Arial Unicode MS" w:hAnsi="Arial" w:cs="Arial"/>
          <w:bCs/>
        </w:rPr>
        <w:t xml:space="preserve"> расстояние между поддоном и нижним краем ограничительной пластины (смотреть Рисунок 4)</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L</w:t>
      </w:r>
      <w:r>
        <w:rPr>
          <w:rFonts w:ascii="Arial" w:eastAsia="Arial Unicode MS" w:hAnsi="Arial" w:cs="Arial"/>
          <w:bCs/>
        </w:rPr>
        <w:t xml:space="preserve">- </w:t>
      </w:r>
      <w:r w:rsidRPr="003240C3">
        <w:rPr>
          <w:rFonts w:ascii="Arial" w:eastAsia="Arial Unicode MS" w:hAnsi="Arial" w:cs="Arial"/>
          <w:bCs/>
        </w:rPr>
        <w:t xml:space="preserve"> расстояние от входа питателя до шнека (смотреть Рисунок 4)</w:t>
      </w:r>
    </w:p>
    <w:p w:rsidR="003240C3" w:rsidRPr="003240C3" w:rsidRDefault="003240C3" w:rsidP="003240C3">
      <w:pPr>
        <w:ind w:left="20" w:firstLine="547"/>
        <w:jc w:val="both"/>
        <w:outlineLvl w:val="2"/>
        <w:rPr>
          <w:rFonts w:ascii="Arial" w:eastAsia="Arial Unicode MS" w:hAnsi="Arial" w:cs="Arial"/>
          <w:bCs/>
        </w:rPr>
      </w:pPr>
    </w:p>
    <w:p w:rsidR="005E1892" w:rsidRPr="00906E1B" w:rsidRDefault="003240C3" w:rsidP="003240C3">
      <w:pPr>
        <w:ind w:left="20" w:firstLine="547"/>
        <w:jc w:val="center"/>
        <w:outlineLvl w:val="2"/>
        <w:rPr>
          <w:rFonts w:ascii="Arial" w:eastAsia="Arial Unicode MS" w:hAnsi="Arial" w:cs="Arial"/>
          <w:b/>
          <w:bCs/>
        </w:rPr>
      </w:pPr>
      <w:r w:rsidRPr="00906E1B">
        <w:rPr>
          <w:rFonts w:ascii="Arial" w:eastAsia="Arial Unicode MS" w:hAnsi="Arial" w:cs="Arial"/>
          <w:b/>
          <w:bCs/>
        </w:rPr>
        <w:t>Рисунок 5. Пример толкателя</w:t>
      </w:r>
    </w:p>
    <w:p w:rsidR="005E1892" w:rsidRDefault="005E1892" w:rsidP="003240C3">
      <w:pPr>
        <w:ind w:left="20" w:firstLine="547"/>
        <w:jc w:val="center"/>
        <w:outlineLvl w:val="2"/>
        <w:rPr>
          <w:rFonts w:ascii="Arial" w:eastAsia="Arial Unicode MS" w:hAnsi="Arial" w:cs="Arial"/>
          <w:bCs/>
        </w:rPr>
      </w:pP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4.2.3 Зона 2. Требования к машинам с воронкой питателя и шнековым транспортёром</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4.2.3.1 Общие положения</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Доступ к опасным зонам у шнекового транспортёра в воронке питателя должен быть предотвращён одной из следующих мер:</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конструкция (например, закрытые воронки питателя) включая закрытое загрузочное устройство для продуктов (например, шнековый транспортёр, трубопровод с насосом) (смотреть 4.2.3.2);</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использование ограждений (например, защитной крышки) (смотреть 4.2.3.3);</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lastRenderedPageBreak/>
        <w:t xml:space="preserve">— использование </w:t>
      </w:r>
      <w:proofErr w:type="spellStart"/>
      <w:r w:rsidRPr="003240C3">
        <w:rPr>
          <w:rFonts w:ascii="Arial" w:eastAsia="Arial Unicode MS" w:hAnsi="Arial" w:cs="Arial"/>
          <w:bCs/>
        </w:rPr>
        <w:t>электрочувствительных</w:t>
      </w:r>
      <w:proofErr w:type="spellEnd"/>
      <w:r w:rsidRPr="003240C3">
        <w:rPr>
          <w:rFonts w:ascii="Arial" w:eastAsia="Arial Unicode MS" w:hAnsi="Arial" w:cs="Arial"/>
          <w:bCs/>
        </w:rPr>
        <w:t xml:space="preserve"> защитных устройств (например, светового барьера, смотреть 4.2.3.5.3);</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использование стационарных ограждений (например, забора) (смотреть 4.2.8.2.4);</w:t>
      </w:r>
    </w:p>
    <w:p w:rsidR="005E1892"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использование достаточно безопасных расстояний, конструкции и дополнительных мер (смотреть 4.2.3.5).</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4.2.3.2 Машины с закрытой воронкой питателя</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Воронка питателя и загрузочное устройство должны быть полностью закрыты (соединение машин), или отверстия должны соответствовать EN ISO 13857:2019, Таблица 4.</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xml:space="preserve">Если загрузочное устройство может быть отсоединено от воронки питателя, оно должно быть оснащено блокирующим устройством, соответствующим </w:t>
      </w:r>
      <w:r>
        <w:rPr>
          <w:rFonts w:ascii="Arial" w:eastAsia="Arial Unicode MS" w:hAnsi="Arial" w:cs="Arial"/>
          <w:bCs/>
        </w:rPr>
        <w:t xml:space="preserve">             </w:t>
      </w:r>
      <w:r w:rsidRPr="003240C3">
        <w:rPr>
          <w:rFonts w:ascii="Arial" w:eastAsia="Arial Unicode MS" w:hAnsi="Arial" w:cs="Arial"/>
          <w:bCs/>
        </w:rPr>
        <w:t>EN ISO 14119:2013, в контуре, обеспечивающем работу машины только в том случае, если загрузочное устройство установлено правильно. Этот контур должен соответствовать как минимум уровню производительности «с» в соответствии с EN ISO 13849-1:2015.</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xml:space="preserve">Изготовитель должен указать в руководстве по эксплуатации, что по защитной крышке отверстия </w:t>
      </w:r>
      <w:r w:rsidR="00906E1B">
        <w:rPr>
          <w:rFonts w:ascii="Arial" w:eastAsia="Arial Unicode MS" w:hAnsi="Arial" w:cs="Arial"/>
          <w:bCs/>
        </w:rPr>
        <w:t xml:space="preserve">воронки нельзя ходить (см. </w:t>
      </w:r>
      <w:r w:rsidRPr="003240C3">
        <w:rPr>
          <w:rFonts w:ascii="Arial" w:eastAsia="Arial Unicode MS" w:hAnsi="Arial" w:cs="Arial"/>
          <w:bCs/>
        </w:rPr>
        <w:t>6.2 d)).</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xml:space="preserve">4.2.3.3 Машины с защитной крышкой над воронкой питателя </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На воронке питателя должна быть защитная крышка. Защитная крышка должна быть заблокирована. Следует избегать захлоп</w:t>
      </w:r>
      <w:r w:rsidR="00906E1B">
        <w:rPr>
          <w:rFonts w:ascii="Arial" w:eastAsia="Arial Unicode MS" w:hAnsi="Arial" w:cs="Arial"/>
          <w:bCs/>
        </w:rPr>
        <w:t>ывания защитной крышки (см.</w:t>
      </w:r>
      <w:r w:rsidRPr="003240C3">
        <w:rPr>
          <w:rFonts w:ascii="Arial" w:eastAsia="Arial Unicode MS" w:hAnsi="Arial" w:cs="Arial"/>
          <w:bCs/>
        </w:rPr>
        <w:t xml:space="preserve"> 4.2.7.1). В зависимости от расстояния до первой опасной точки E в воронке питателя шнековый транспортёр должен остановиться на </w:t>
      </w:r>
      <w:r w:rsidR="00906E1B">
        <w:rPr>
          <w:rFonts w:ascii="Arial" w:eastAsia="Arial Unicode MS" w:hAnsi="Arial" w:cs="Arial"/>
          <w:bCs/>
        </w:rPr>
        <w:t>расстоянии отверстия H (см. р</w:t>
      </w:r>
      <w:r w:rsidRPr="003240C3">
        <w:rPr>
          <w:rFonts w:ascii="Arial" w:eastAsia="Arial Unicode MS" w:hAnsi="Arial" w:cs="Arial"/>
          <w:bCs/>
        </w:rPr>
        <w:t xml:space="preserve">исунок 6) в течение 4 </w:t>
      </w:r>
      <w:proofErr w:type="gramStart"/>
      <w:r w:rsidRPr="003240C3">
        <w:rPr>
          <w:rFonts w:ascii="Arial" w:eastAsia="Arial Unicode MS" w:hAnsi="Arial" w:cs="Arial"/>
          <w:bCs/>
        </w:rPr>
        <w:t>с</w:t>
      </w:r>
      <w:proofErr w:type="gramEnd"/>
      <w:r w:rsidRPr="003240C3">
        <w:rPr>
          <w:rFonts w:ascii="Arial" w:eastAsia="Arial Unicode MS" w:hAnsi="Arial" w:cs="Arial"/>
          <w:bCs/>
        </w:rPr>
        <w:t xml:space="preserve"> (</w:t>
      </w:r>
      <w:proofErr w:type="gramStart"/>
      <w:r w:rsidRPr="003240C3">
        <w:rPr>
          <w:rFonts w:ascii="Arial" w:eastAsia="Arial Unicode MS" w:hAnsi="Arial" w:cs="Arial"/>
          <w:bCs/>
        </w:rPr>
        <w:t>машина</w:t>
      </w:r>
      <w:proofErr w:type="gramEnd"/>
      <w:r w:rsidRPr="003240C3">
        <w:rPr>
          <w:rFonts w:ascii="Arial" w:eastAsia="Arial Unicode MS" w:hAnsi="Arial" w:cs="Arial"/>
          <w:bCs/>
        </w:rPr>
        <w:t xml:space="preserve"> двигается без нагрузки) после поднятия переднего края защитной крышки.</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 xml:space="preserve">Блокировочное устройство подвижной защитной крышки должно соответствовать 4.2.1, а связанные с безопасностью части системы управления должны иметь как минимум уровень производительности «с» в соответствии с </w:t>
      </w:r>
      <w:r w:rsidR="00190BB3">
        <w:rPr>
          <w:rFonts w:ascii="Arial" w:eastAsia="Arial Unicode MS" w:hAnsi="Arial" w:cs="Arial"/>
          <w:bCs/>
        </w:rPr>
        <w:t xml:space="preserve">   </w:t>
      </w:r>
      <w:r w:rsidRPr="003240C3">
        <w:rPr>
          <w:rFonts w:ascii="Arial" w:eastAsia="Arial Unicode MS" w:hAnsi="Arial" w:cs="Arial"/>
          <w:bCs/>
        </w:rPr>
        <w:t>EN ISO 13849-1:2015.</w:t>
      </w:r>
    </w:p>
    <w:p w:rsidR="003240C3" w:rsidRPr="003240C3" w:rsidRDefault="003240C3" w:rsidP="003240C3">
      <w:pPr>
        <w:ind w:left="20" w:firstLine="547"/>
        <w:jc w:val="both"/>
        <w:outlineLvl w:val="2"/>
        <w:rPr>
          <w:rFonts w:ascii="Arial" w:eastAsia="Arial Unicode MS" w:hAnsi="Arial" w:cs="Arial"/>
          <w:bCs/>
        </w:rPr>
      </w:pPr>
      <w:r w:rsidRPr="003240C3">
        <w:rPr>
          <w:rFonts w:ascii="Arial" w:eastAsia="Arial Unicode MS" w:hAnsi="Arial" w:cs="Arial"/>
          <w:bCs/>
        </w:rPr>
        <w:t>Отверстия в защитной крышке должны быть сконструированы в соответствии с EN ISO 13857:2019, Таблица 4.</w:t>
      </w:r>
    </w:p>
    <w:p w:rsidR="003240C3" w:rsidRPr="003240C3" w:rsidRDefault="003240C3" w:rsidP="003240C3">
      <w:pPr>
        <w:ind w:left="20" w:firstLine="547"/>
        <w:jc w:val="both"/>
        <w:outlineLvl w:val="2"/>
        <w:rPr>
          <w:rFonts w:ascii="Arial" w:eastAsia="Arial Unicode MS" w:hAnsi="Arial" w:cs="Arial"/>
          <w:bCs/>
        </w:rPr>
      </w:pPr>
    </w:p>
    <w:p w:rsidR="003240C3" w:rsidRPr="003240C3" w:rsidRDefault="003240C3" w:rsidP="003240C3">
      <w:pPr>
        <w:ind w:left="20" w:firstLine="547"/>
        <w:jc w:val="both"/>
        <w:outlineLvl w:val="2"/>
        <w:rPr>
          <w:rFonts w:ascii="Arial" w:eastAsia="Arial Unicode MS" w:hAnsi="Arial" w:cs="Arial"/>
          <w:bCs/>
        </w:rPr>
      </w:pPr>
    </w:p>
    <w:p w:rsidR="003240C3" w:rsidRPr="003240C3" w:rsidRDefault="003240C3" w:rsidP="003240C3">
      <w:pPr>
        <w:ind w:left="20" w:firstLine="547"/>
        <w:jc w:val="both"/>
        <w:outlineLvl w:val="2"/>
        <w:rPr>
          <w:rFonts w:ascii="Arial" w:eastAsia="Arial Unicode MS" w:hAnsi="Arial" w:cs="Arial"/>
          <w:bCs/>
        </w:rPr>
      </w:pPr>
    </w:p>
    <w:p w:rsidR="005E1892" w:rsidRDefault="005E1892" w:rsidP="00EE0999">
      <w:pPr>
        <w:ind w:left="20" w:firstLine="547"/>
        <w:jc w:val="both"/>
        <w:outlineLvl w:val="2"/>
        <w:rPr>
          <w:rFonts w:ascii="Arial" w:eastAsia="Arial Unicode MS" w:hAnsi="Arial" w:cs="Arial"/>
          <w:bCs/>
        </w:rPr>
      </w:pPr>
    </w:p>
    <w:p w:rsidR="00BC0584" w:rsidRDefault="00BC0584"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3240C3" w:rsidP="00984D79">
      <w:pPr>
        <w:ind w:left="20" w:firstLine="547"/>
        <w:jc w:val="both"/>
        <w:outlineLvl w:val="2"/>
        <w:rPr>
          <w:rFonts w:ascii="Arial" w:eastAsia="Arial Unicode MS" w:hAnsi="Arial" w:cs="Arial"/>
          <w:bCs/>
        </w:rPr>
      </w:pPr>
    </w:p>
    <w:p w:rsidR="003240C3" w:rsidRDefault="00190BB3" w:rsidP="00190BB3">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36A38955">
            <wp:extent cx="1751677" cy="2520000"/>
            <wp:effectExtent l="0" t="0" r="127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51677" cy="2520000"/>
                    </a:xfrm>
                    <a:prstGeom prst="rect">
                      <a:avLst/>
                    </a:prstGeom>
                    <a:noFill/>
                  </pic:spPr>
                </pic:pic>
              </a:graphicData>
            </a:graphic>
          </wp:inline>
        </w:drawing>
      </w:r>
    </w:p>
    <w:p w:rsidR="003240C3" w:rsidRDefault="003240C3" w:rsidP="00984D79">
      <w:pPr>
        <w:ind w:left="20" w:firstLine="547"/>
        <w:jc w:val="both"/>
        <w:outlineLvl w:val="2"/>
        <w:rPr>
          <w:rFonts w:ascii="Arial" w:eastAsia="Arial Unicode MS" w:hAnsi="Arial" w:cs="Arial"/>
          <w:bCs/>
        </w:rPr>
      </w:pPr>
    </w:p>
    <w:p w:rsidR="003240C3" w:rsidRDefault="00190BB3" w:rsidP="00190BB3">
      <w:pPr>
        <w:ind w:left="20" w:firstLine="547"/>
        <w:jc w:val="both"/>
        <w:outlineLvl w:val="2"/>
        <w:rPr>
          <w:rFonts w:ascii="Arial" w:eastAsia="Arial Unicode MS" w:hAnsi="Arial" w:cs="Arial"/>
          <w:bCs/>
        </w:rPr>
      </w:pPr>
      <w:r w:rsidRPr="00190BB3">
        <w:rPr>
          <w:rFonts w:ascii="Arial" w:eastAsia="Arial Unicode MS" w:hAnsi="Arial" w:cs="Arial"/>
          <w:bCs/>
        </w:rPr>
        <w:t>H</w:t>
      </w:r>
      <w:r>
        <w:rPr>
          <w:rFonts w:ascii="Arial" w:eastAsia="Arial Unicode MS" w:hAnsi="Arial" w:cs="Arial"/>
          <w:bCs/>
        </w:rPr>
        <w:t xml:space="preserve">- </w:t>
      </w:r>
      <w:r w:rsidRPr="00190BB3">
        <w:rPr>
          <w:rFonts w:ascii="Arial" w:eastAsia="Arial Unicode MS" w:hAnsi="Arial" w:cs="Arial"/>
          <w:bCs/>
        </w:rPr>
        <w:t xml:space="preserve"> расстояние отверстия</w:t>
      </w:r>
      <w:r w:rsidR="00906E1B">
        <w:rPr>
          <w:rFonts w:ascii="Arial" w:eastAsia="Arial Unicode MS" w:hAnsi="Arial" w:cs="Arial"/>
          <w:bCs/>
        </w:rPr>
        <w:t xml:space="preserve">; </w:t>
      </w:r>
      <w:r w:rsidRPr="00190BB3">
        <w:rPr>
          <w:rFonts w:ascii="Arial" w:eastAsia="Arial Unicode MS" w:hAnsi="Arial" w:cs="Arial"/>
          <w:bCs/>
        </w:rPr>
        <w:t>E</w:t>
      </w:r>
      <w:r>
        <w:rPr>
          <w:rFonts w:ascii="Arial" w:eastAsia="Arial Unicode MS" w:hAnsi="Arial" w:cs="Arial"/>
          <w:bCs/>
        </w:rPr>
        <w:t xml:space="preserve">- </w:t>
      </w:r>
      <w:r w:rsidRPr="00190BB3">
        <w:rPr>
          <w:rFonts w:ascii="Arial" w:eastAsia="Arial Unicode MS" w:hAnsi="Arial" w:cs="Arial"/>
          <w:bCs/>
        </w:rPr>
        <w:t xml:space="preserve"> расстояние до первой опасной точки</w:t>
      </w:r>
    </w:p>
    <w:p w:rsidR="003240C3" w:rsidRDefault="003240C3" w:rsidP="00984D79">
      <w:pPr>
        <w:ind w:left="20" w:firstLine="547"/>
        <w:jc w:val="both"/>
        <w:outlineLvl w:val="2"/>
        <w:rPr>
          <w:rFonts w:ascii="Arial" w:eastAsia="Arial Unicode MS" w:hAnsi="Arial" w:cs="Arial"/>
          <w:bCs/>
        </w:rPr>
      </w:pPr>
    </w:p>
    <w:p w:rsidR="003240C3" w:rsidRPr="00906E1B" w:rsidRDefault="002C4173" w:rsidP="00906E1B">
      <w:pPr>
        <w:ind w:left="20" w:firstLine="547"/>
        <w:jc w:val="center"/>
        <w:outlineLvl w:val="2"/>
        <w:rPr>
          <w:rFonts w:ascii="Arial" w:eastAsia="Arial Unicode MS" w:hAnsi="Arial" w:cs="Arial"/>
          <w:b/>
          <w:bCs/>
        </w:rPr>
      </w:pPr>
      <w:r w:rsidRPr="00906E1B">
        <w:rPr>
          <w:rFonts w:ascii="Arial" w:eastAsia="Arial Unicode MS" w:hAnsi="Arial" w:cs="Arial"/>
          <w:b/>
          <w:bCs/>
        </w:rPr>
        <w:t>Рисунок 6. Машина с воронкой питателя и защитной крышкой. Безопасные измерения</w:t>
      </w:r>
    </w:p>
    <w:p w:rsidR="003240C3" w:rsidRPr="00906E1B" w:rsidRDefault="003240C3" w:rsidP="00906E1B">
      <w:pPr>
        <w:ind w:left="20" w:firstLine="547"/>
        <w:jc w:val="center"/>
        <w:outlineLvl w:val="2"/>
        <w:rPr>
          <w:rFonts w:ascii="Arial" w:eastAsia="Arial Unicode MS" w:hAnsi="Arial" w:cs="Arial"/>
          <w:b/>
          <w:bCs/>
        </w:rPr>
      </w:pP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4.2.3.4 Доступ к шнековому транспортёру</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Доступ к шнековому транспортёру должен быть защищён подвижным ограждением с блокировкой в соответствии с EN ISO 14120:2015 при одном из следующих условий:</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шнековый транспортёр должен остановиться в течение 2 секунд после срабатывания защитного устройства;</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xml:space="preserve">— демонтаж ограждения занимает более 4 </w:t>
      </w:r>
      <w:proofErr w:type="gramStart"/>
      <w:r w:rsidRPr="002C4173">
        <w:rPr>
          <w:rFonts w:ascii="Arial" w:eastAsia="Arial Unicode MS" w:hAnsi="Arial" w:cs="Arial"/>
          <w:bCs/>
        </w:rPr>
        <w:t>с</w:t>
      </w:r>
      <w:proofErr w:type="gramEnd"/>
      <w:r w:rsidRPr="002C4173">
        <w:rPr>
          <w:rFonts w:ascii="Arial" w:eastAsia="Arial Unicode MS" w:hAnsi="Arial" w:cs="Arial"/>
          <w:bCs/>
        </w:rPr>
        <w:t>;</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блокировочное ограждение с фиксацией ограждения.</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4.2.3.5 Машины непрерывной работы</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4.2.3.5.1 Общие положения</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xml:space="preserve">На машинах, которые не могут использовать защитную крышку с блокировкой или </w:t>
      </w:r>
      <w:proofErr w:type="spellStart"/>
      <w:r w:rsidRPr="002C4173">
        <w:rPr>
          <w:rFonts w:ascii="Arial" w:eastAsia="Arial Unicode MS" w:hAnsi="Arial" w:cs="Arial"/>
          <w:bCs/>
        </w:rPr>
        <w:t>электрочувствительное</w:t>
      </w:r>
      <w:proofErr w:type="spellEnd"/>
      <w:r w:rsidRPr="002C4173">
        <w:rPr>
          <w:rFonts w:ascii="Arial" w:eastAsia="Arial Unicode MS" w:hAnsi="Arial" w:cs="Arial"/>
          <w:bCs/>
        </w:rPr>
        <w:t xml:space="preserve"> защитное устройство, поскольку они должны работать непрерывно, необходимы следующие меры:</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4.2.3.5.2 Безопасные расстояния</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Измерение конструкц</w:t>
      </w:r>
      <w:r w:rsidR="00906E1B">
        <w:rPr>
          <w:rFonts w:ascii="Arial" w:eastAsia="Arial Unicode MS" w:hAnsi="Arial" w:cs="Arial"/>
          <w:bCs/>
        </w:rPr>
        <w:t>ии (см.</w:t>
      </w:r>
      <w:r w:rsidRPr="002C4173">
        <w:rPr>
          <w:rFonts w:ascii="Arial" w:eastAsia="Arial Unicode MS" w:hAnsi="Arial" w:cs="Arial"/>
          <w:bCs/>
        </w:rPr>
        <w:t xml:space="preserve"> 3.12) должно быть ≥ 2 250 мм. Это возможно только в сочетании с дополнительными мерами в 4.2.3.5.3. При этом расстояние от пола до верхнего края механической штанги или </w:t>
      </w:r>
      <w:proofErr w:type="spellStart"/>
      <w:r w:rsidRPr="002C4173">
        <w:rPr>
          <w:rFonts w:ascii="Arial" w:eastAsia="Arial Unicode MS" w:hAnsi="Arial" w:cs="Arial"/>
          <w:bCs/>
        </w:rPr>
        <w:t>электрочувствительного</w:t>
      </w:r>
      <w:proofErr w:type="spellEnd"/>
      <w:r w:rsidRPr="002C4173">
        <w:rPr>
          <w:rFonts w:ascii="Arial" w:eastAsia="Arial Unicode MS" w:hAnsi="Arial" w:cs="Arial"/>
          <w:bCs/>
        </w:rPr>
        <w:t xml:space="preserve"> защитного устройства должно быть H1 &gt; 1600 мм. </w:t>
      </w:r>
      <w:proofErr w:type="gramStart"/>
      <w:r w:rsidRPr="002C4173">
        <w:rPr>
          <w:rFonts w:ascii="Arial" w:eastAsia="Arial Unicode MS" w:hAnsi="Arial" w:cs="Arial"/>
          <w:bCs/>
        </w:rPr>
        <w:t xml:space="preserve">Расстояние от рабочего места на ступеньках и площадках до края воронки </w:t>
      </w:r>
      <w:r w:rsidR="00906E1B">
        <w:rPr>
          <w:rFonts w:ascii="Arial" w:eastAsia="Arial Unicode MS" w:hAnsi="Arial" w:cs="Arial"/>
          <w:bCs/>
        </w:rPr>
        <w:t>должно быть &gt; 1 100 мм (см.</w:t>
      </w:r>
      <w:r w:rsidRPr="002C4173">
        <w:rPr>
          <w:rFonts w:ascii="Arial" w:eastAsia="Arial Unicode MS" w:hAnsi="Arial" w:cs="Arial"/>
          <w:bCs/>
        </w:rPr>
        <w:t xml:space="preserve"> Рисунок 8].</w:t>
      </w:r>
      <w:proofErr w:type="gramEnd"/>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4.2.3.5.3 Дополнительные меры</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При высоте &gt; 1 500 мм должен быть обеспечен обзор воронки питателя (например, с помощью зеркала, индикация уровня наполнения).</w:t>
      </w:r>
    </w:p>
    <w:p w:rsidR="002C4173" w:rsidRPr="002C4173" w:rsidRDefault="002C4173" w:rsidP="002C4173">
      <w:pPr>
        <w:ind w:left="20" w:firstLine="547"/>
        <w:jc w:val="both"/>
        <w:outlineLvl w:val="2"/>
        <w:rPr>
          <w:rFonts w:ascii="Arial" w:eastAsia="Arial Unicode MS" w:hAnsi="Arial" w:cs="Arial"/>
          <w:bCs/>
        </w:rPr>
      </w:pPr>
      <w:proofErr w:type="gramStart"/>
      <w:r w:rsidRPr="002C4173">
        <w:rPr>
          <w:rFonts w:ascii="Arial" w:eastAsia="Arial Unicode MS" w:hAnsi="Arial" w:cs="Arial"/>
          <w:bCs/>
        </w:rPr>
        <w:t>Машина должна быть сконструирована (например, вертикальной и гладкой) таким образом, чтобы оператор не мог забраться на машину.</w:t>
      </w:r>
      <w:proofErr w:type="gramEnd"/>
      <w:r w:rsidRPr="002C4173">
        <w:rPr>
          <w:rFonts w:ascii="Arial" w:eastAsia="Arial Unicode MS" w:hAnsi="Arial" w:cs="Arial"/>
          <w:bCs/>
        </w:rPr>
        <w:t xml:space="preserve"> Это также относится к подвижным ступенькам в её верхнем положении и окружению механической штанги/</w:t>
      </w:r>
      <w:proofErr w:type="spellStart"/>
      <w:r w:rsidRPr="002C4173">
        <w:rPr>
          <w:rFonts w:ascii="Arial" w:eastAsia="Arial Unicode MS" w:hAnsi="Arial" w:cs="Arial"/>
          <w:bCs/>
        </w:rPr>
        <w:t>электрочувствительного</w:t>
      </w:r>
      <w:proofErr w:type="spellEnd"/>
      <w:r w:rsidRPr="002C4173">
        <w:rPr>
          <w:rFonts w:ascii="Arial" w:eastAsia="Arial Unicode MS" w:hAnsi="Arial" w:cs="Arial"/>
          <w:bCs/>
        </w:rPr>
        <w:t xml:space="preserve"> защитного устройства или подвижной защитной сетки на краю воронки.</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xml:space="preserve">Дополнительные меры </w:t>
      </w:r>
      <w:proofErr w:type="gramStart"/>
      <w:r w:rsidRPr="002C4173">
        <w:rPr>
          <w:rFonts w:ascii="Arial" w:eastAsia="Arial Unicode MS" w:hAnsi="Arial" w:cs="Arial"/>
          <w:bCs/>
        </w:rPr>
        <w:t>для</w:t>
      </w:r>
      <w:proofErr w:type="gramEnd"/>
      <w:r w:rsidRPr="002C4173">
        <w:rPr>
          <w:rFonts w:ascii="Arial" w:eastAsia="Arial Unicode MS" w:hAnsi="Arial" w:cs="Arial"/>
          <w:bCs/>
        </w:rPr>
        <w:t>:</w:t>
      </w:r>
    </w:p>
    <w:p w:rsidR="002C4173" w:rsidRPr="002C4173" w:rsidRDefault="00B658E3" w:rsidP="002C4173">
      <w:pPr>
        <w:ind w:left="20" w:firstLine="547"/>
        <w:jc w:val="both"/>
        <w:outlineLvl w:val="2"/>
        <w:rPr>
          <w:rFonts w:ascii="Arial" w:eastAsia="Arial Unicode MS" w:hAnsi="Arial" w:cs="Arial"/>
          <w:bCs/>
        </w:rPr>
      </w:pPr>
      <w:r>
        <w:rPr>
          <w:rFonts w:ascii="Arial" w:eastAsia="Arial Unicode MS" w:hAnsi="Arial" w:cs="Arial"/>
          <w:bCs/>
        </w:rPr>
        <w:t xml:space="preserve">a) </w:t>
      </w:r>
      <w:r w:rsidR="002C4173" w:rsidRPr="002C4173">
        <w:rPr>
          <w:rFonts w:ascii="Arial" w:eastAsia="Arial Unicode MS" w:hAnsi="Arial" w:cs="Arial"/>
          <w:bCs/>
        </w:rPr>
        <w:t>тупеньки или площадки</w:t>
      </w:r>
    </w:p>
    <w:p w:rsidR="002C4173" w:rsidRPr="002C4173" w:rsidRDefault="002C4173" w:rsidP="002C4173">
      <w:pPr>
        <w:ind w:left="20" w:firstLine="547"/>
        <w:jc w:val="both"/>
        <w:outlineLvl w:val="2"/>
        <w:rPr>
          <w:rFonts w:ascii="Arial" w:eastAsia="Arial Unicode MS" w:hAnsi="Arial" w:cs="Arial"/>
          <w:bCs/>
        </w:rPr>
      </w:pPr>
      <w:proofErr w:type="gramStart"/>
      <w:r w:rsidRPr="002C4173">
        <w:rPr>
          <w:rFonts w:ascii="Arial" w:eastAsia="Arial Unicode MS" w:hAnsi="Arial" w:cs="Arial"/>
          <w:bCs/>
        </w:rPr>
        <w:lastRenderedPageBreak/>
        <w:t>При возможности доступа к опасным местам в воронке питателя с рабочего места на ступеньке</w:t>
      </w:r>
      <w:proofErr w:type="gramEnd"/>
      <w:r w:rsidRPr="002C4173">
        <w:rPr>
          <w:rFonts w:ascii="Arial" w:eastAsia="Arial Unicode MS" w:hAnsi="Arial" w:cs="Arial"/>
          <w:bCs/>
        </w:rPr>
        <w:t xml:space="preserve"> или площадк</w:t>
      </w:r>
      <w:r w:rsidR="00906E1B">
        <w:rPr>
          <w:rFonts w:ascii="Arial" w:eastAsia="Arial Unicode MS" w:hAnsi="Arial" w:cs="Arial"/>
          <w:bCs/>
        </w:rPr>
        <w:t>е (измерение конструкции (см.</w:t>
      </w:r>
      <w:r w:rsidRPr="002C4173">
        <w:rPr>
          <w:rFonts w:ascii="Arial" w:eastAsia="Arial Unicode MS" w:hAnsi="Arial" w:cs="Arial"/>
          <w:bCs/>
        </w:rPr>
        <w:t xml:space="preserve"> 3.12)</w:t>
      </w:r>
      <w:r w:rsidR="00906E1B">
        <w:rPr>
          <w:rFonts w:ascii="Arial" w:eastAsia="Arial Unicode MS" w:hAnsi="Arial" w:cs="Arial"/>
          <w:bCs/>
        </w:rPr>
        <w:t xml:space="preserve"> не достигает 2 250 мм, см. р</w:t>
      </w:r>
      <w:r w:rsidRPr="002C4173">
        <w:rPr>
          <w:rFonts w:ascii="Arial" w:eastAsia="Arial Unicode MS" w:hAnsi="Arial" w:cs="Arial"/>
          <w:bCs/>
        </w:rPr>
        <w:t>исунок 7), ступенька или площадка должны быть заблокированы. Когда машина двигается без нагрузки, шнековый транспортёр должен остановиться в течение 4 с после срабатывания системы блокировки. Приведение в действие должно срабатывать при достижении подъёмного положения подвижной ступеньки или при входе на рабочую станцию на ступеньке или платформе.</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 xml:space="preserve">Система блокировки рабочей станции на ступеньке или платформе должна соответствовать 4.2.1, а связанные с безопасностью части системы управления должны иметь как минимум уровень производительности «с» в соответствии с </w:t>
      </w:r>
      <w:r w:rsidR="00906E1B">
        <w:rPr>
          <w:rFonts w:ascii="Arial" w:eastAsia="Arial Unicode MS" w:hAnsi="Arial" w:cs="Arial"/>
          <w:bCs/>
        </w:rPr>
        <w:t xml:space="preserve">   </w:t>
      </w:r>
      <w:r w:rsidRPr="002C4173">
        <w:rPr>
          <w:rFonts w:ascii="Arial" w:eastAsia="Arial Unicode MS" w:hAnsi="Arial" w:cs="Arial"/>
          <w:bCs/>
        </w:rPr>
        <w:t>EN ISO 13849-1:2015.</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Рабочая станция ступенек должна иметь ширину ≥ 500 мм и длину ≥ 400 мм, а также бортик высотой 15 мм. Если рабочая станция находится на высоте &lt; 500 мм над землёй, достаточно площади шириной ≥ 400 мм и длиной ≥ 350 мм. Рабочее место должно быть нескользящего типа.</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Площадки должны иметь доступную зону шириной ≥ 500 мм. Длина площадки должна соответствовать длине воронки.</w:t>
      </w:r>
    </w:p>
    <w:p w:rsidR="002C4173" w:rsidRPr="002C417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Площадки, расположенные на высоте &gt; 500 мм над землёй, должны быть оборудованы, например, перилами для предотвращения падения. Промежуточные ступени, лестницы или стремянки и поручни должны быть предусмотрены, если высота подъёма на ступеньку или на площадку Н3 &gt; 500 мм. Рабочие места и ступеньки должны быть достаточно большими, нескользкими и располагаться на одинаковом расстоянии друг от друга.</w:t>
      </w:r>
    </w:p>
    <w:p w:rsidR="003240C3" w:rsidRDefault="002C4173" w:rsidP="002C4173">
      <w:pPr>
        <w:ind w:left="20" w:firstLine="547"/>
        <w:jc w:val="both"/>
        <w:outlineLvl w:val="2"/>
        <w:rPr>
          <w:rFonts w:ascii="Arial" w:eastAsia="Arial Unicode MS" w:hAnsi="Arial" w:cs="Arial"/>
          <w:bCs/>
        </w:rPr>
      </w:pPr>
      <w:r w:rsidRPr="002C4173">
        <w:rPr>
          <w:rFonts w:ascii="Arial" w:eastAsia="Arial Unicode MS" w:hAnsi="Arial" w:cs="Arial"/>
          <w:bCs/>
        </w:rPr>
        <w:t>Рабочая станция промежуточной ступеньки должна иметь ширину ≥ 300 мм и длину ≥200 мм. Ступеньки стремянок должны иметь длину ≥ 500 мм и ширину ≥ 80 мм. Стремянка должна располагаться под углом &lt; 75° к горизонтали.</w:t>
      </w:r>
    </w:p>
    <w:p w:rsidR="003240C3" w:rsidRDefault="003240C3" w:rsidP="00984D79">
      <w:pPr>
        <w:ind w:left="20" w:firstLine="547"/>
        <w:jc w:val="both"/>
        <w:outlineLvl w:val="2"/>
        <w:rPr>
          <w:rFonts w:ascii="Arial" w:eastAsia="Arial Unicode MS" w:hAnsi="Arial" w:cs="Arial"/>
          <w:bCs/>
        </w:rPr>
      </w:pPr>
    </w:p>
    <w:p w:rsidR="003240C3" w:rsidRDefault="00B658E3" w:rsidP="00B658E3">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185F59BD">
            <wp:extent cx="2360614" cy="2088000"/>
            <wp:effectExtent l="0" t="0" r="190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60614" cy="2088000"/>
                    </a:xfrm>
                    <a:prstGeom prst="rect">
                      <a:avLst/>
                    </a:prstGeom>
                    <a:noFill/>
                  </pic:spPr>
                </pic:pic>
              </a:graphicData>
            </a:graphic>
          </wp:inline>
        </w:drawing>
      </w:r>
    </w:p>
    <w:p w:rsidR="003240C3" w:rsidRDefault="003240C3" w:rsidP="00984D79">
      <w:pPr>
        <w:ind w:left="20" w:firstLine="547"/>
        <w:jc w:val="both"/>
        <w:outlineLvl w:val="2"/>
        <w:rPr>
          <w:rFonts w:ascii="Arial" w:eastAsia="Arial Unicode MS" w:hAnsi="Arial" w:cs="Arial"/>
          <w:bCs/>
        </w:rPr>
      </w:pPr>
    </w:p>
    <w:p w:rsidR="00B658E3" w:rsidRPr="00B658E3" w:rsidRDefault="00B658E3" w:rsidP="00B658E3">
      <w:pPr>
        <w:ind w:left="20" w:firstLine="547"/>
        <w:jc w:val="both"/>
        <w:outlineLvl w:val="2"/>
        <w:rPr>
          <w:rFonts w:ascii="Arial" w:eastAsia="Arial Unicode MS" w:hAnsi="Arial" w:cs="Arial"/>
          <w:bCs/>
        </w:rPr>
      </w:pPr>
      <w:r w:rsidRPr="00B658E3">
        <w:rPr>
          <w:rFonts w:ascii="Arial" w:eastAsia="Arial Unicode MS" w:hAnsi="Arial" w:cs="Arial"/>
          <w:bCs/>
        </w:rPr>
        <w:t>1</w:t>
      </w:r>
      <w:r>
        <w:rPr>
          <w:rFonts w:ascii="Arial" w:eastAsia="Arial Unicode MS" w:hAnsi="Arial" w:cs="Arial"/>
          <w:bCs/>
        </w:rPr>
        <w:t xml:space="preserve">- </w:t>
      </w:r>
      <w:r w:rsidRPr="00B658E3">
        <w:rPr>
          <w:rFonts w:ascii="Arial" w:eastAsia="Arial Unicode MS" w:hAnsi="Arial" w:cs="Arial"/>
          <w:bCs/>
        </w:rPr>
        <w:t xml:space="preserve"> механическая штанга</w:t>
      </w:r>
      <w:r>
        <w:rPr>
          <w:rFonts w:ascii="Arial" w:eastAsia="Arial Unicode MS" w:hAnsi="Arial" w:cs="Arial"/>
          <w:bCs/>
        </w:rPr>
        <w:t xml:space="preserve">; </w:t>
      </w:r>
      <w:r w:rsidRPr="00B658E3">
        <w:rPr>
          <w:rFonts w:ascii="Arial" w:eastAsia="Arial Unicode MS" w:hAnsi="Arial" w:cs="Arial"/>
          <w:bCs/>
        </w:rPr>
        <w:t>2</w:t>
      </w:r>
      <w:r>
        <w:rPr>
          <w:rFonts w:ascii="Arial" w:eastAsia="Arial Unicode MS" w:hAnsi="Arial" w:cs="Arial"/>
          <w:bCs/>
        </w:rPr>
        <w:t xml:space="preserve">- </w:t>
      </w:r>
      <w:r w:rsidRPr="00B658E3">
        <w:rPr>
          <w:rFonts w:ascii="Arial" w:eastAsia="Arial Unicode MS" w:hAnsi="Arial" w:cs="Arial"/>
          <w:bCs/>
        </w:rPr>
        <w:t xml:space="preserve"> блокировочная рабочая станция (ступенька)</w:t>
      </w:r>
    </w:p>
    <w:p w:rsidR="00FC6EA7" w:rsidRDefault="00FC6EA7" w:rsidP="00B658E3">
      <w:pPr>
        <w:ind w:left="20" w:firstLine="547"/>
        <w:jc w:val="both"/>
        <w:outlineLvl w:val="2"/>
        <w:rPr>
          <w:rFonts w:ascii="Arial" w:eastAsia="Arial Unicode MS" w:hAnsi="Arial" w:cs="Arial"/>
          <w:bCs/>
        </w:rPr>
      </w:pPr>
    </w:p>
    <w:p w:rsidR="003240C3" w:rsidRDefault="00B658E3" w:rsidP="00B658E3">
      <w:pPr>
        <w:ind w:left="20" w:firstLine="547"/>
        <w:jc w:val="both"/>
        <w:outlineLvl w:val="2"/>
        <w:rPr>
          <w:rFonts w:ascii="Arial" w:eastAsia="Arial Unicode MS" w:hAnsi="Arial" w:cs="Arial"/>
          <w:bCs/>
        </w:rPr>
      </w:pPr>
      <w:r w:rsidRPr="00B658E3">
        <w:rPr>
          <w:rFonts w:ascii="Arial" w:eastAsia="Arial Unicode MS" w:hAnsi="Arial" w:cs="Arial"/>
          <w:bCs/>
        </w:rPr>
        <w:t>H1</w:t>
      </w:r>
      <w:r w:rsidR="00FC6EA7">
        <w:rPr>
          <w:rFonts w:ascii="Arial" w:eastAsia="Arial Unicode MS" w:hAnsi="Arial" w:cs="Arial"/>
          <w:bCs/>
        </w:rPr>
        <w:t>-</w:t>
      </w:r>
      <w:r w:rsidRPr="00B658E3">
        <w:rPr>
          <w:rFonts w:ascii="Arial" w:eastAsia="Arial Unicode MS" w:hAnsi="Arial" w:cs="Arial"/>
          <w:bCs/>
        </w:rPr>
        <w:t xml:space="preserve"> расстояние между полом и верхним краем защитного ограждения при отсутствии рабочей станции</w:t>
      </w:r>
      <w:r w:rsidR="00FC6EA7">
        <w:rPr>
          <w:rFonts w:ascii="Arial" w:eastAsia="Arial Unicode MS" w:hAnsi="Arial" w:cs="Arial"/>
          <w:bCs/>
        </w:rPr>
        <w:t xml:space="preserve">; </w:t>
      </w:r>
      <w:r w:rsidRPr="00B658E3">
        <w:rPr>
          <w:rFonts w:ascii="Arial" w:eastAsia="Arial Unicode MS" w:hAnsi="Arial" w:cs="Arial"/>
          <w:bCs/>
        </w:rPr>
        <w:t>H2</w:t>
      </w:r>
      <w:r w:rsidR="00FC6EA7">
        <w:rPr>
          <w:rFonts w:ascii="Arial" w:eastAsia="Arial Unicode MS" w:hAnsi="Arial" w:cs="Arial"/>
          <w:bCs/>
        </w:rPr>
        <w:t>-</w:t>
      </w:r>
      <w:r w:rsidRPr="00B658E3">
        <w:rPr>
          <w:rFonts w:ascii="Arial" w:eastAsia="Arial Unicode MS" w:hAnsi="Arial" w:cs="Arial"/>
          <w:bCs/>
        </w:rPr>
        <w:t>расстояние между блокируемой рабочей станцией и верхним краем защитного ограждения</w:t>
      </w:r>
      <w:r w:rsidR="00FC6EA7">
        <w:rPr>
          <w:rFonts w:ascii="Arial" w:eastAsia="Arial Unicode MS" w:hAnsi="Arial" w:cs="Arial"/>
          <w:bCs/>
        </w:rPr>
        <w:t xml:space="preserve">; </w:t>
      </w:r>
      <w:r w:rsidRPr="00B658E3">
        <w:rPr>
          <w:rFonts w:ascii="Arial" w:eastAsia="Arial Unicode MS" w:hAnsi="Arial" w:cs="Arial"/>
          <w:bCs/>
        </w:rPr>
        <w:t>H3</w:t>
      </w:r>
      <w:r w:rsidR="00FC6EA7">
        <w:rPr>
          <w:rFonts w:ascii="Arial" w:eastAsia="Arial Unicode MS" w:hAnsi="Arial" w:cs="Arial"/>
          <w:bCs/>
        </w:rPr>
        <w:t xml:space="preserve">- </w:t>
      </w:r>
      <w:r w:rsidRPr="00B658E3">
        <w:rPr>
          <w:rFonts w:ascii="Arial" w:eastAsia="Arial Unicode MS" w:hAnsi="Arial" w:cs="Arial"/>
          <w:bCs/>
        </w:rPr>
        <w:t xml:space="preserve"> расстояние между полом и блокированной рабочей станцией</w:t>
      </w:r>
      <w:r w:rsidR="00FC6EA7">
        <w:rPr>
          <w:rFonts w:ascii="Arial" w:eastAsia="Arial Unicode MS" w:hAnsi="Arial" w:cs="Arial"/>
          <w:bCs/>
        </w:rPr>
        <w:t xml:space="preserve">; </w:t>
      </w:r>
      <w:r w:rsidRPr="00B658E3">
        <w:rPr>
          <w:rFonts w:ascii="Arial" w:eastAsia="Arial Unicode MS" w:hAnsi="Arial" w:cs="Arial"/>
          <w:bCs/>
        </w:rPr>
        <w:t>D</w:t>
      </w:r>
      <w:r w:rsidR="00FC6EA7">
        <w:rPr>
          <w:rFonts w:ascii="Arial" w:eastAsia="Arial Unicode MS" w:hAnsi="Arial" w:cs="Arial"/>
          <w:bCs/>
        </w:rPr>
        <w:t xml:space="preserve">- </w:t>
      </w:r>
      <w:r w:rsidRPr="00B658E3">
        <w:rPr>
          <w:rFonts w:ascii="Arial" w:eastAsia="Arial Unicode MS" w:hAnsi="Arial" w:cs="Arial"/>
          <w:bCs/>
        </w:rPr>
        <w:t xml:space="preserve"> ширина защитного ограждения при отсутствии рабочей станции</w:t>
      </w:r>
      <w:r w:rsidR="00FC6EA7">
        <w:rPr>
          <w:rFonts w:ascii="Arial" w:eastAsia="Arial Unicode MS" w:hAnsi="Arial" w:cs="Arial"/>
          <w:bCs/>
        </w:rPr>
        <w:t xml:space="preserve">; </w:t>
      </w:r>
      <w:r w:rsidRPr="00B658E3">
        <w:rPr>
          <w:rFonts w:ascii="Arial" w:eastAsia="Arial Unicode MS" w:hAnsi="Arial" w:cs="Arial"/>
          <w:bCs/>
        </w:rPr>
        <w:t>D1</w:t>
      </w:r>
      <w:r w:rsidR="00FC6EA7">
        <w:rPr>
          <w:rFonts w:ascii="Arial" w:eastAsia="Arial Unicode MS" w:hAnsi="Arial" w:cs="Arial"/>
          <w:bCs/>
        </w:rPr>
        <w:t>-</w:t>
      </w:r>
      <w:r w:rsidRPr="00B658E3">
        <w:rPr>
          <w:rFonts w:ascii="Arial" w:eastAsia="Arial Unicode MS" w:hAnsi="Arial" w:cs="Arial"/>
          <w:bCs/>
        </w:rPr>
        <w:t xml:space="preserve"> ширина защитного ограждения при наличии заблокированной рабочей станцией</w:t>
      </w:r>
      <w:r w:rsidR="00FC6EA7">
        <w:rPr>
          <w:rFonts w:ascii="Arial" w:eastAsia="Arial Unicode MS" w:hAnsi="Arial" w:cs="Arial"/>
          <w:bCs/>
        </w:rPr>
        <w:t xml:space="preserve">; </w:t>
      </w:r>
      <w:r w:rsidRPr="00B658E3">
        <w:rPr>
          <w:rFonts w:ascii="Arial" w:eastAsia="Arial Unicode MS" w:hAnsi="Arial" w:cs="Arial"/>
          <w:bCs/>
        </w:rPr>
        <w:t>E</w:t>
      </w:r>
      <w:r w:rsidR="00FC6EA7">
        <w:rPr>
          <w:rFonts w:ascii="Arial" w:eastAsia="Arial Unicode MS" w:hAnsi="Arial" w:cs="Arial"/>
          <w:bCs/>
        </w:rPr>
        <w:t>-</w:t>
      </w:r>
      <w:r w:rsidRPr="00B658E3">
        <w:rPr>
          <w:rFonts w:ascii="Arial" w:eastAsia="Arial Unicode MS" w:hAnsi="Arial" w:cs="Arial"/>
          <w:bCs/>
        </w:rPr>
        <w:t xml:space="preserve"> расстояние между шнеком на </w:t>
      </w:r>
      <w:proofErr w:type="spellStart"/>
      <w:r w:rsidRPr="00B658E3">
        <w:rPr>
          <w:rFonts w:ascii="Arial" w:eastAsia="Arial Unicode MS" w:hAnsi="Arial" w:cs="Arial"/>
          <w:bCs/>
        </w:rPr>
        <w:t>Si</w:t>
      </w:r>
      <w:proofErr w:type="spellEnd"/>
      <w:r w:rsidRPr="00B658E3">
        <w:rPr>
          <w:rFonts w:ascii="Arial" w:eastAsia="Arial Unicode MS" w:hAnsi="Arial" w:cs="Arial"/>
          <w:bCs/>
        </w:rPr>
        <w:t xml:space="preserve"> и верхней кромкой воронки при отсутствии рабочей станцией</w:t>
      </w:r>
      <w:r w:rsidR="00FC6EA7">
        <w:rPr>
          <w:rFonts w:ascii="Arial" w:eastAsia="Arial Unicode MS" w:hAnsi="Arial" w:cs="Arial"/>
          <w:bCs/>
        </w:rPr>
        <w:t xml:space="preserve">; </w:t>
      </w:r>
      <w:r w:rsidRPr="00B658E3">
        <w:rPr>
          <w:rFonts w:ascii="Arial" w:eastAsia="Arial Unicode MS" w:hAnsi="Arial" w:cs="Arial"/>
          <w:bCs/>
        </w:rPr>
        <w:t>E1</w:t>
      </w:r>
      <w:r w:rsidR="00FC6EA7">
        <w:rPr>
          <w:rFonts w:ascii="Arial" w:eastAsia="Arial Unicode MS" w:hAnsi="Arial" w:cs="Arial"/>
          <w:bCs/>
        </w:rPr>
        <w:t xml:space="preserve">- </w:t>
      </w:r>
      <w:r w:rsidRPr="00B658E3">
        <w:rPr>
          <w:rFonts w:ascii="Arial" w:eastAsia="Arial Unicode MS" w:hAnsi="Arial" w:cs="Arial"/>
          <w:bCs/>
        </w:rPr>
        <w:t xml:space="preserve"> расстояние между </w:t>
      </w:r>
      <w:r w:rsidRPr="00B658E3">
        <w:rPr>
          <w:rFonts w:ascii="Arial" w:eastAsia="Arial Unicode MS" w:hAnsi="Arial" w:cs="Arial"/>
          <w:bCs/>
        </w:rPr>
        <w:lastRenderedPageBreak/>
        <w:t xml:space="preserve">шнеком на </w:t>
      </w:r>
      <w:proofErr w:type="spellStart"/>
      <w:r w:rsidRPr="00B658E3">
        <w:rPr>
          <w:rFonts w:ascii="Arial" w:eastAsia="Arial Unicode MS" w:hAnsi="Arial" w:cs="Arial"/>
          <w:bCs/>
        </w:rPr>
        <w:t>Si</w:t>
      </w:r>
      <w:proofErr w:type="spellEnd"/>
      <w:r w:rsidRPr="00B658E3">
        <w:rPr>
          <w:rFonts w:ascii="Arial" w:eastAsia="Arial Unicode MS" w:hAnsi="Arial" w:cs="Arial"/>
          <w:bCs/>
        </w:rPr>
        <w:t xml:space="preserve"> и верхней кромкой </w:t>
      </w:r>
      <w:proofErr w:type="gramStart"/>
      <w:r w:rsidRPr="00B658E3">
        <w:rPr>
          <w:rFonts w:ascii="Arial" w:eastAsia="Arial Unicode MS" w:hAnsi="Arial" w:cs="Arial"/>
          <w:bCs/>
        </w:rPr>
        <w:t>воронки</w:t>
      </w:r>
      <w:proofErr w:type="gramEnd"/>
      <w:r w:rsidRPr="00B658E3">
        <w:rPr>
          <w:rFonts w:ascii="Arial" w:eastAsia="Arial Unicode MS" w:hAnsi="Arial" w:cs="Arial"/>
          <w:bCs/>
        </w:rPr>
        <w:t xml:space="preserve"> при наличии заблокированной рабочей станцией</w:t>
      </w:r>
      <w:r w:rsidR="00FC6EA7">
        <w:rPr>
          <w:rFonts w:ascii="Arial" w:eastAsia="Arial Unicode MS" w:hAnsi="Arial" w:cs="Arial"/>
          <w:bCs/>
        </w:rPr>
        <w:t xml:space="preserve">; </w:t>
      </w:r>
      <w:r w:rsidRPr="00B658E3">
        <w:rPr>
          <w:rFonts w:ascii="Arial" w:eastAsia="Arial Unicode MS" w:hAnsi="Arial" w:cs="Arial"/>
          <w:bCs/>
        </w:rPr>
        <w:t>S1</w:t>
      </w:r>
      <w:r w:rsidR="00FC6EA7">
        <w:rPr>
          <w:rFonts w:ascii="Arial" w:eastAsia="Arial Unicode MS" w:hAnsi="Arial" w:cs="Arial"/>
          <w:bCs/>
        </w:rPr>
        <w:t xml:space="preserve">- </w:t>
      </w:r>
      <w:r w:rsidRPr="00B658E3">
        <w:rPr>
          <w:rFonts w:ascii="Arial" w:eastAsia="Arial Unicode MS" w:hAnsi="Arial" w:cs="Arial"/>
          <w:bCs/>
        </w:rPr>
        <w:t xml:space="preserve"> расстояние между шнеком и воронкой</w:t>
      </w:r>
      <w:r w:rsidR="00FC6EA7">
        <w:rPr>
          <w:rFonts w:ascii="Arial" w:eastAsia="Arial Unicode MS" w:hAnsi="Arial" w:cs="Arial"/>
          <w:bCs/>
        </w:rPr>
        <w:t xml:space="preserve">; </w:t>
      </w:r>
      <w:r w:rsidRPr="00B658E3">
        <w:rPr>
          <w:rFonts w:ascii="Arial" w:eastAsia="Arial Unicode MS" w:hAnsi="Arial" w:cs="Arial"/>
          <w:bCs/>
        </w:rPr>
        <w:t>S2</w:t>
      </w:r>
      <w:r w:rsidR="00FC6EA7">
        <w:rPr>
          <w:rFonts w:ascii="Arial" w:eastAsia="Arial Unicode MS" w:hAnsi="Arial" w:cs="Arial"/>
          <w:bCs/>
        </w:rPr>
        <w:t xml:space="preserve">- </w:t>
      </w:r>
      <w:r w:rsidRPr="00B658E3">
        <w:rPr>
          <w:rFonts w:ascii="Arial" w:eastAsia="Arial Unicode MS" w:hAnsi="Arial" w:cs="Arial"/>
          <w:bCs/>
        </w:rPr>
        <w:t xml:space="preserve"> расстояние между бункером и защитным ограждением</w:t>
      </w:r>
      <w:r w:rsidR="00FC6EA7">
        <w:rPr>
          <w:rFonts w:ascii="Arial" w:eastAsia="Arial Unicode MS" w:hAnsi="Arial" w:cs="Arial"/>
          <w:bCs/>
        </w:rPr>
        <w:t xml:space="preserve">; </w:t>
      </w:r>
      <w:r w:rsidRPr="00B658E3">
        <w:rPr>
          <w:rFonts w:ascii="Arial" w:eastAsia="Arial Unicode MS" w:hAnsi="Arial" w:cs="Arial"/>
          <w:bCs/>
        </w:rPr>
        <w:t>H1 + D + E измерение конструкции рабочей станции на полу ≥ 2 250 мм</w:t>
      </w:r>
    </w:p>
    <w:p w:rsidR="003240C3" w:rsidRDefault="003240C3" w:rsidP="00984D79">
      <w:pPr>
        <w:ind w:left="20" w:firstLine="547"/>
        <w:jc w:val="both"/>
        <w:outlineLvl w:val="2"/>
        <w:rPr>
          <w:rFonts w:ascii="Arial" w:eastAsia="Arial Unicode MS" w:hAnsi="Arial" w:cs="Arial"/>
          <w:bCs/>
        </w:rPr>
      </w:pPr>
    </w:p>
    <w:p w:rsidR="00FC6EA7" w:rsidRPr="00FC6EA7" w:rsidRDefault="00906E1B" w:rsidP="00FC6EA7">
      <w:pPr>
        <w:jc w:val="center"/>
        <w:rPr>
          <w:rFonts w:ascii="Arial" w:eastAsia="Arial Unicode MS" w:hAnsi="Arial" w:cs="Arial"/>
          <w:b/>
          <w:bCs/>
        </w:rPr>
      </w:pPr>
      <w:r>
        <w:rPr>
          <w:rFonts w:ascii="Arial" w:eastAsia="Arial Unicode MS" w:hAnsi="Arial" w:cs="Arial"/>
          <w:b/>
          <w:bCs/>
        </w:rPr>
        <w:t xml:space="preserve">Рисунок 7 </w:t>
      </w:r>
      <w:r w:rsidR="00FC6EA7" w:rsidRPr="00FC6EA7">
        <w:rPr>
          <w:rFonts w:ascii="Arial" w:eastAsia="Arial Unicode MS" w:hAnsi="Arial" w:cs="Arial"/>
          <w:b/>
          <w:bCs/>
        </w:rPr>
        <w:t xml:space="preserve"> Машина с открытой воронкой питателя и заблокированной рабочей станцией с механической штангой. Безопасные измерения</w:t>
      </w:r>
    </w:p>
    <w:p w:rsidR="00FC6EA7" w:rsidRPr="00FC6EA7" w:rsidRDefault="00FC6EA7" w:rsidP="00FC6EA7">
      <w:pPr>
        <w:ind w:left="20" w:firstLine="547"/>
        <w:jc w:val="center"/>
        <w:outlineLvl w:val="2"/>
        <w:rPr>
          <w:rFonts w:ascii="Arial" w:eastAsia="Arial Unicode MS" w:hAnsi="Arial" w:cs="Arial"/>
          <w:b/>
          <w:bCs/>
        </w:rPr>
      </w:pP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b) Механическая штанга/</w:t>
      </w:r>
      <w:proofErr w:type="spellStart"/>
      <w:r w:rsidRPr="00FC6EA7">
        <w:rPr>
          <w:rFonts w:ascii="Arial" w:eastAsia="Arial Unicode MS" w:hAnsi="Arial" w:cs="Arial"/>
          <w:bCs/>
        </w:rPr>
        <w:t>электрочувствительное</w:t>
      </w:r>
      <w:proofErr w:type="spellEnd"/>
      <w:r w:rsidRPr="00FC6EA7">
        <w:rPr>
          <w:rFonts w:ascii="Arial" w:eastAsia="Arial Unicode MS" w:hAnsi="Arial" w:cs="Arial"/>
          <w:bCs/>
        </w:rPr>
        <w:t xml:space="preserve"> защитное устройство или подвижная защитная сетка на краю воронки.</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На краю воронки, огибая все стороны, должна быть механическая штанга, или </w:t>
      </w:r>
      <w:proofErr w:type="spellStart"/>
      <w:r w:rsidRPr="00FC6EA7">
        <w:rPr>
          <w:rFonts w:ascii="Arial" w:eastAsia="Arial Unicode MS" w:hAnsi="Arial" w:cs="Arial"/>
          <w:bCs/>
        </w:rPr>
        <w:t>электрочувствительное</w:t>
      </w:r>
      <w:proofErr w:type="spellEnd"/>
      <w:r w:rsidRPr="00FC6EA7">
        <w:rPr>
          <w:rFonts w:ascii="Arial" w:eastAsia="Arial Unicode MS" w:hAnsi="Arial" w:cs="Arial"/>
          <w:bCs/>
        </w:rPr>
        <w:t xml:space="preserve"> защитное устройство, или защитная сетка с </w:t>
      </w:r>
      <w:r w:rsidR="00906E1B">
        <w:rPr>
          <w:rFonts w:ascii="Arial" w:eastAsia="Arial Unicode MS" w:hAnsi="Arial" w:cs="Arial"/>
          <w:bCs/>
        </w:rPr>
        <w:t>функцией расцепления (см. рисунок 7 и р</w:t>
      </w:r>
      <w:r w:rsidRPr="00FC6EA7">
        <w:rPr>
          <w:rFonts w:ascii="Arial" w:eastAsia="Arial Unicode MS" w:hAnsi="Arial" w:cs="Arial"/>
          <w:bCs/>
        </w:rPr>
        <w:t>исунок 8).</w:t>
      </w:r>
      <w:r w:rsidR="00906E1B">
        <w:rPr>
          <w:rFonts w:ascii="Arial" w:eastAsia="Arial Unicode MS" w:hAnsi="Arial" w:cs="Arial"/>
          <w:bCs/>
        </w:rPr>
        <w:t xml:space="preserve"> Измерение конструкции (см.</w:t>
      </w:r>
      <w:r w:rsidRPr="00FC6EA7">
        <w:rPr>
          <w:rFonts w:ascii="Arial" w:eastAsia="Arial Unicode MS" w:hAnsi="Arial" w:cs="Arial"/>
          <w:bCs/>
        </w:rPr>
        <w:t xml:space="preserve"> 3.12) должно быть ≥ 2 250 мм.</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В зависимости от выбранного защитного ограждения дополнительно применяются следующие требования:</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механическая штанга: расстояние между механической штангой и краем воронки должно быть S2 ≤ 50 мм, механическая штанга должна срабатывать в пределах этого диапазона, а усилие управления должно быть ≤ 50 Н;</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 </w:t>
      </w:r>
      <w:proofErr w:type="spellStart"/>
      <w:r w:rsidRPr="00FC6EA7">
        <w:rPr>
          <w:rFonts w:ascii="Arial" w:eastAsia="Arial Unicode MS" w:hAnsi="Arial" w:cs="Arial"/>
          <w:bCs/>
        </w:rPr>
        <w:t>электрочувствительное</w:t>
      </w:r>
      <w:proofErr w:type="spellEnd"/>
      <w:r w:rsidRPr="00FC6EA7">
        <w:rPr>
          <w:rFonts w:ascii="Arial" w:eastAsia="Arial Unicode MS" w:hAnsi="Arial" w:cs="Arial"/>
          <w:bCs/>
        </w:rPr>
        <w:t xml:space="preserve"> защитное устройство:</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однолучевой световой барьер: расстояние между однолучевым световым барьером и краем воронки должно быть S2 ≤ 8 мм;</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 все остальные: расстояние между </w:t>
      </w:r>
      <w:proofErr w:type="spellStart"/>
      <w:r w:rsidRPr="00FC6EA7">
        <w:rPr>
          <w:rFonts w:ascii="Arial" w:eastAsia="Arial Unicode MS" w:hAnsi="Arial" w:cs="Arial"/>
          <w:bCs/>
        </w:rPr>
        <w:t>электрочувствительным</w:t>
      </w:r>
      <w:proofErr w:type="spellEnd"/>
      <w:r w:rsidRPr="00FC6EA7">
        <w:rPr>
          <w:rFonts w:ascii="Arial" w:eastAsia="Arial Unicode MS" w:hAnsi="Arial" w:cs="Arial"/>
          <w:bCs/>
        </w:rPr>
        <w:t xml:space="preserve"> защитным устройством и краем воронки должно быть S2 ≤ 20 мм, а способность обнаружения датчика </w:t>
      </w:r>
      <w:proofErr w:type="spellStart"/>
      <w:r w:rsidRPr="00FC6EA7">
        <w:rPr>
          <w:rFonts w:ascii="Arial" w:eastAsia="Arial Unicode MS" w:hAnsi="Arial" w:cs="Arial"/>
          <w:bCs/>
        </w:rPr>
        <w:t>электрочувствительного</w:t>
      </w:r>
      <w:proofErr w:type="spellEnd"/>
      <w:r w:rsidRPr="00FC6EA7">
        <w:rPr>
          <w:rFonts w:ascii="Arial" w:eastAsia="Arial Unicode MS" w:hAnsi="Arial" w:cs="Arial"/>
          <w:bCs/>
        </w:rPr>
        <w:t xml:space="preserve"> защитного устройства должна быть ≤ 14 мм.</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Если машина двигается без нагрузки, опасное оборудование в воронке должно останавливаться в течение 3 с при использовании ножевых решёток &lt; 160 мм   и 4 с при использовании ножевых решёток ≥ 160 мм</w:t>
      </w:r>
      <w:proofErr w:type="gramStart"/>
      <w:r w:rsidRPr="00FC6EA7">
        <w:rPr>
          <w:rFonts w:ascii="Arial" w:eastAsia="Arial Unicode MS" w:hAnsi="Arial" w:cs="Arial"/>
          <w:bCs/>
        </w:rPr>
        <w:t xml:space="preserve">  .</w:t>
      </w:r>
      <w:proofErr w:type="gramEnd"/>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Блокировка механической штанги или подвижной защитной сетки должна соответствовать 4.2.1, а связанные с безопасностью части системы управления должны иметь как минимум уровень производительности «с» в соответствии с </w:t>
      </w:r>
      <w:r w:rsidR="00906E1B">
        <w:rPr>
          <w:rFonts w:ascii="Arial" w:eastAsia="Arial Unicode MS" w:hAnsi="Arial" w:cs="Arial"/>
          <w:bCs/>
        </w:rPr>
        <w:t xml:space="preserve">   </w:t>
      </w:r>
      <w:r w:rsidRPr="00FC6EA7">
        <w:rPr>
          <w:rFonts w:ascii="Arial" w:eastAsia="Arial Unicode MS" w:hAnsi="Arial" w:cs="Arial"/>
          <w:bCs/>
        </w:rPr>
        <w:t>EN ISO 13849-1:2015.</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Конструкция светового барьера должна соответствовать ESPE типа 2 стандарта EN 61496-1:2013.</w:t>
      </w: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FC6EA7">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3596D2EC">
            <wp:extent cx="2744883" cy="273600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4883" cy="2736000"/>
                    </a:xfrm>
                    <a:prstGeom prst="rect">
                      <a:avLst/>
                    </a:prstGeom>
                    <a:noFill/>
                  </pic:spPr>
                </pic:pic>
              </a:graphicData>
            </a:graphic>
          </wp:inline>
        </w:drawing>
      </w:r>
    </w:p>
    <w:p w:rsidR="00FC6EA7" w:rsidRDefault="00FC6EA7" w:rsidP="00984D79">
      <w:pPr>
        <w:ind w:left="20" w:firstLine="547"/>
        <w:jc w:val="both"/>
        <w:outlineLvl w:val="2"/>
        <w:rPr>
          <w:rFonts w:ascii="Arial" w:eastAsia="Arial Unicode MS" w:hAnsi="Arial" w:cs="Arial"/>
          <w:bCs/>
        </w:rPr>
      </w:pP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1</w:t>
      </w:r>
      <w:r>
        <w:rPr>
          <w:rFonts w:ascii="Arial" w:eastAsia="Arial Unicode MS" w:hAnsi="Arial" w:cs="Arial"/>
          <w:bCs/>
        </w:rPr>
        <w:t xml:space="preserve">- </w:t>
      </w:r>
      <w:r w:rsidRPr="00FC6EA7">
        <w:rPr>
          <w:rFonts w:ascii="Arial" w:eastAsia="Arial Unicode MS" w:hAnsi="Arial" w:cs="Arial"/>
          <w:bCs/>
        </w:rPr>
        <w:t xml:space="preserve"> световой барьер или подвижная защитная сетка</w:t>
      </w:r>
      <w:r w:rsidR="00906E1B">
        <w:rPr>
          <w:rFonts w:ascii="Arial" w:eastAsia="Arial Unicode MS" w:hAnsi="Arial" w:cs="Arial"/>
          <w:bCs/>
        </w:rPr>
        <w:t xml:space="preserve">; </w:t>
      </w:r>
      <w:r w:rsidRPr="00FC6EA7">
        <w:rPr>
          <w:rFonts w:ascii="Arial" w:eastAsia="Arial Unicode MS" w:hAnsi="Arial" w:cs="Arial"/>
          <w:bCs/>
        </w:rPr>
        <w:t>2</w:t>
      </w:r>
      <w:r>
        <w:rPr>
          <w:rFonts w:ascii="Arial" w:eastAsia="Arial Unicode MS" w:hAnsi="Arial" w:cs="Arial"/>
          <w:bCs/>
        </w:rPr>
        <w:t xml:space="preserve">- </w:t>
      </w:r>
      <w:r w:rsidRPr="00FC6EA7">
        <w:rPr>
          <w:rFonts w:ascii="Arial" w:eastAsia="Arial Unicode MS" w:hAnsi="Arial" w:cs="Arial"/>
          <w:bCs/>
        </w:rPr>
        <w:t xml:space="preserve"> рабочая станция, не заблокированная (ступенька)</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H1 ≥ 1 600 мм </w:t>
      </w:r>
      <w:r w:rsidRPr="00FC6EA7">
        <w:rPr>
          <w:rFonts w:ascii="Arial" w:eastAsia="Arial Unicode MS" w:hAnsi="Arial" w:cs="Arial"/>
          <w:bCs/>
        </w:rPr>
        <w:tab/>
      </w:r>
      <w:r w:rsidRPr="00FC6EA7">
        <w:rPr>
          <w:rFonts w:ascii="Arial" w:eastAsia="Arial Unicode MS" w:hAnsi="Arial" w:cs="Arial"/>
          <w:bCs/>
        </w:rPr>
        <w:tab/>
      </w:r>
      <w:r w:rsidRPr="00FC6EA7">
        <w:rPr>
          <w:rFonts w:ascii="Arial" w:eastAsia="Arial Unicode MS" w:hAnsi="Arial" w:cs="Arial"/>
          <w:bCs/>
        </w:rPr>
        <w:tab/>
        <w:t xml:space="preserve">H4 </w:t>
      </w:r>
      <w:r w:rsidRPr="00FC6EA7">
        <w:rPr>
          <w:rFonts w:ascii="Arial" w:eastAsia="Arial Unicode MS" w:hAnsi="Arial" w:cs="Arial"/>
          <w:bCs/>
        </w:rPr>
        <w:tab/>
      </w:r>
      <w:r w:rsidRPr="00FC6EA7">
        <w:rPr>
          <w:rFonts w:ascii="Arial" w:eastAsia="Arial Unicode MS" w:hAnsi="Arial" w:cs="Arial"/>
          <w:bCs/>
        </w:rPr>
        <w:tab/>
      </w:r>
      <w:r w:rsidRPr="00FC6EA7">
        <w:rPr>
          <w:rFonts w:ascii="Arial" w:eastAsia="Arial Unicode MS" w:hAnsi="Arial" w:cs="Arial"/>
          <w:bCs/>
        </w:rPr>
        <w:tab/>
        <w:t>≥ 1 600 мм</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H2 ≥ 1 100 мм </w:t>
      </w:r>
      <w:r w:rsidRPr="00FC6EA7">
        <w:rPr>
          <w:rFonts w:ascii="Arial" w:eastAsia="Arial Unicode MS" w:hAnsi="Arial" w:cs="Arial"/>
          <w:bCs/>
        </w:rPr>
        <w:tab/>
      </w:r>
      <w:r w:rsidRPr="00FC6EA7">
        <w:rPr>
          <w:rFonts w:ascii="Arial" w:eastAsia="Arial Unicode MS" w:hAnsi="Arial" w:cs="Arial"/>
          <w:bCs/>
        </w:rPr>
        <w:tab/>
      </w:r>
      <w:r w:rsidRPr="00FC6EA7">
        <w:rPr>
          <w:rFonts w:ascii="Arial" w:eastAsia="Arial Unicode MS" w:hAnsi="Arial" w:cs="Arial"/>
          <w:bCs/>
        </w:rPr>
        <w:tab/>
        <w:t xml:space="preserve">H1 + D + E </w:t>
      </w:r>
      <w:r w:rsidRPr="00FC6EA7">
        <w:rPr>
          <w:rFonts w:ascii="Arial" w:eastAsia="Arial Unicode MS" w:hAnsi="Arial" w:cs="Arial"/>
          <w:bCs/>
        </w:rPr>
        <w:tab/>
      </w:r>
      <w:r w:rsidRPr="00FC6EA7">
        <w:rPr>
          <w:rFonts w:ascii="Arial" w:eastAsia="Arial Unicode MS" w:hAnsi="Arial" w:cs="Arial"/>
          <w:bCs/>
        </w:rPr>
        <w:tab/>
        <w:t>≥ 2 250 мм</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 xml:space="preserve">H3 ≥ 500 мм </w:t>
      </w:r>
      <w:r w:rsidRPr="00FC6EA7">
        <w:rPr>
          <w:rFonts w:ascii="Arial" w:eastAsia="Arial Unicode MS" w:hAnsi="Arial" w:cs="Arial"/>
          <w:bCs/>
        </w:rPr>
        <w:tab/>
      </w:r>
      <w:r w:rsidRPr="00FC6EA7">
        <w:rPr>
          <w:rFonts w:ascii="Arial" w:eastAsia="Arial Unicode MS" w:hAnsi="Arial" w:cs="Arial"/>
          <w:bCs/>
        </w:rPr>
        <w:tab/>
      </w:r>
      <w:r w:rsidRPr="00FC6EA7">
        <w:rPr>
          <w:rFonts w:ascii="Arial" w:eastAsia="Arial Unicode MS" w:hAnsi="Arial" w:cs="Arial"/>
          <w:bCs/>
        </w:rPr>
        <w:tab/>
      </w:r>
      <w:r w:rsidRPr="00FC6EA7">
        <w:rPr>
          <w:rFonts w:ascii="Arial" w:eastAsia="Arial Unicode MS" w:hAnsi="Arial" w:cs="Arial"/>
          <w:bCs/>
        </w:rPr>
        <w:tab/>
        <w:t xml:space="preserve">H4 + D1 + E1 </w:t>
      </w:r>
      <w:r w:rsidRPr="00FC6EA7">
        <w:rPr>
          <w:rFonts w:ascii="Arial" w:eastAsia="Arial Unicode MS" w:hAnsi="Arial" w:cs="Arial"/>
          <w:bCs/>
        </w:rPr>
        <w:tab/>
      </w:r>
      <w:r w:rsidRPr="00FC6EA7">
        <w:rPr>
          <w:rFonts w:ascii="Arial" w:eastAsia="Arial Unicode MS" w:hAnsi="Arial" w:cs="Arial"/>
          <w:bCs/>
        </w:rPr>
        <w:tab/>
        <w:t>≥ 2 250 мм</w:t>
      </w:r>
    </w:p>
    <w:p w:rsidR="00FC6EA7" w:rsidRPr="00FC6EA7" w:rsidRDefault="00FC6EA7" w:rsidP="00FC6EA7">
      <w:pPr>
        <w:ind w:left="20" w:firstLine="547"/>
        <w:jc w:val="both"/>
        <w:outlineLvl w:val="2"/>
        <w:rPr>
          <w:rFonts w:ascii="Arial" w:eastAsia="Arial Unicode MS" w:hAnsi="Arial" w:cs="Arial"/>
          <w:bCs/>
        </w:rPr>
      </w:pPr>
      <w:proofErr w:type="gramStart"/>
      <w:r w:rsidRPr="00FC6EA7">
        <w:rPr>
          <w:rFonts w:ascii="Arial" w:eastAsia="Arial Unicode MS" w:hAnsi="Arial" w:cs="Arial"/>
          <w:bCs/>
        </w:rPr>
        <w:t>H1</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полом и верхним краем защитного ограждения при отсутствии рабочей станции</w:t>
      </w:r>
      <w:r w:rsidR="00711A6C">
        <w:rPr>
          <w:rFonts w:ascii="Arial" w:eastAsia="Arial Unicode MS" w:hAnsi="Arial" w:cs="Arial"/>
          <w:bCs/>
        </w:rPr>
        <w:t xml:space="preserve">; </w:t>
      </w:r>
      <w:r w:rsidRPr="00FC6EA7">
        <w:rPr>
          <w:rFonts w:ascii="Arial" w:eastAsia="Arial Unicode MS" w:hAnsi="Arial" w:cs="Arial"/>
          <w:bCs/>
        </w:rPr>
        <w:t>D</w:t>
      </w:r>
      <w:r w:rsidR="00711A6C">
        <w:rPr>
          <w:rFonts w:ascii="Arial" w:eastAsia="Arial Unicode MS" w:hAnsi="Arial" w:cs="Arial"/>
          <w:bCs/>
        </w:rPr>
        <w:t xml:space="preserve">- </w:t>
      </w:r>
      <w:r w:rsidRPr="00FC6EA7">
        <w:rPr>
          <w:rFonts w:ascii="Arial" w:eastAsia="Arial Unicode MS" w:hAnsi="Arial" w:cs="Arial"/>
          <w:bCs/>
        </w:rPr>
        <w:t xml:space="preserve"> ширина защитного ограждения при отсутствии рабочей станции</w:t>
      </w:r>
      <w:r w:rsidR="00711A6C">
        <w:rPr>
          <w:rFonts w:ascii="Arial" w:eastAsia="Arial Unicode MS" w:hAnsi="Arial" w:cs="Arial"/>
          <w:bCs/>
        </w:rPr>
        <w:t xml:space="preserve">; </w:t>
      </w:r>
      <w:r w:rsidRPr="00FC6EA7">
        <w:rPr>
          <w:rFonts w:ascii="Arial" w:eastAsia="Arial Unicode MS" w:hAnsi="Arial" w:cs="Arial"/>
          <w:bCs/>
        </w:rPr>
        <w:t>E</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шнеком и верхним краем защитного ограждения при отсутствии рабочей станции</w:t>
      </w:r>
      <w:r w:rsidR="00711A6C">
        <w:rPr>
          <w:rFonts w:ascii="Arial" w:eastAsia="Arial Unicode MS" w:hAnsi="Arial" w:cs="Arial"/>
          <w:bCs/>
        </w:rPr>
        <w:t xml:space="preserve">; </w:t>
      </w:r>
      <w:r w:rsidRPr="00FC6EA7">
        <w:rPr>
          <w:rFonts w:ascii="Arial" w:eastAsia="Arial Unicode MS" w:hAnsi="Arial" w:cs="Arial"/>
          <w:bCs/>
        </w:rPr>
        <w:t>H2</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рабочей станцией (не заблокиро</w:t>
      </w:r>
      <w:r w:rsidR="00711A6C">
        <w:rPr>
          <w:rFonts w:ascii="Arial" w:eastAsia="Arial Unicode MS" w:hAnsi="Arial" w:cs="Arial"/>
          <w:bCs/>
        </w:rPr>
        <w:t xml:space="preserve">ванной) и верхним краем воронки; </w:t>
      </w:r>
      <w:r w:rsidRPr="00FC6EA7">
        <w:rPr>
          <w:rFonts w:ascii="Arial" w:eastAsia="Arial Unicode MS" w:hAnsi="Arial" w:cs="Arial"/>
          <w:bCs/>
        </w:rPr>
        <w:t>D1</w:t>
      </w:r>
      <w:r w:rsidR="00711A6C">
        <w:rPr>
          <w:rFonts w:ascii="Arial" w:eastAsia="Arial Unicode MS" w:hAnsi="Arial" w:cs="Arial"/>
          <w:bCs/>
        </w:rPr>
        <w:t xml:space="preserve">- </w:t>
      </w:r>
      <w:r w:rsidRPr="00FC6EA7">
        <w:rPr>
          <w:rFonts w:ascii="Arial" w:eastAsia="Arial Unicode MS" w:hAnsi="Arial" w:cs="Arial"/>
          <w:bCs/>
        </w:rPr>
        <w:t xml:space="preserve"> ширина защитного ограждения при наличии рабочей станцией (не заблокированной)</w:t>
      </w:r>
      <w:r w:rsidR="00711A6C">
        <w:rPr>
          <w:rFonts w:ascii="Arial" w:eastAsia="Arial Unicode MS" w:hAnsi="Arial" w:cs="Arial"/>
          <w:bCs/>
        </w:rPr>
        <w:t>;</w:t>
      </w:r>
      <w:proofErr w:type="gramEnd"/>
      <w:r w:rsidR="00711A6C">
        <w:rPr>
          <w:rFonts w:ascii="Arial" w:eastAsia="Arial Unicode MS" w:hAnsi="Arial" w:cs="Arial"/>
          <w:bCs/>
        </w:rPr>
        <w:t xml:space="preserve"> </w:t>
      </w:r>
      <w:r w:rsidRPr="00FC6EA7">
        <w:rPr>
          <w:rFonts w:ascii="Arial" w:eastAsia="Arial Unicode MS" w:hAnsi="Arial" w:cs="Arial"/>
          <w:bCs/>
        </w:rPr>
        <w:t>E1</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шнеком и верхним краем защитного ограждения при наличии рабочей станцией (не заблокированной)</w:t>
      </w:r>
      <w:r w:rsidR="00711A6C">
        <w:rPr>
          <w:rFonts w:ascii="Arial" w:eastAsia="Arial Unicode MS" w:hAnsi="Arial" w:cs="Arial"/>
          <w:bCs/>
        </w:rPr>
        <w:t xml:space="preserve">; </w:t>
      </w:r>
      <w:r w:rsidRPr="00FC6EA7">
        <w:rPr>
          <w:rFonts w:ascii="Arial" w:eastAsia="Arial Unicode MS" w:hAnsi="Arial" w:cs="Arial"/>
          <w:bCs/>
        </w:rPr>
        <w:t>H4</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рабочей станцией (не заблокированной) и верхним краем защитного ограждения</w:t>
      </w:r>
      <w:r w:rsidR="00711A6C">
        <w:rPr>
          <w:rFonts w:ascii="Arial" w:eastAsia="Arial Unicode MS" w:hAnsi="Arial" w:cs="Arial"/>
          <w:bCs/>
        </w:rPr>
        <w:t xml:space="preserve">; </w:t>
      </w:r>
      <w:r w:rsidRPr="00FC6EA7">
        <w:rPr>
          <w:rFonts w:ascii="Arial" w:eastAsia="Arial Unicode MS" w:hAnsi="Arial" w:cs="Arial"/>
          <w:bCs/>
        </w:rPr>
        <w:t>H3</w:t>
      </w:r>
      <w:r w:rsidR="00711A6C">
        <w:rPr>
          <w:rFonts w:ascii="Arial" w:eastAsia="Arial Unicode MS" w:hAnsi="Arial" w:cs="Arial"/>
          <w:bCs/>
        </w:rPr>
        <w:t xml:space="preserve">- </w:t>
      </w:r>
      <w:r w:rsidRPr="00FC6EA7">
        <w:rPr>
          <w:rFonts w:ascii="Arial" w:eastAsia="Arial Unicode MS" w:hAnsi="Arial" w:cs="Arial"/>
          <w:bCs/>
        </w:rPr>
        <w:t xml:space="preserve"> расстояние между полом и рабочей станцией (не заблокированной)</w:t>
      </w:r>
      <w:r w:rsidR="00711A6C">
        <w:rPr>
          <w:rFonts w:ascii="Arial" w:eastAsia="Arial Unicode MS" w:hAnsi="Arial" w:cs="Arial"/>
          <w:bCs/>
        </w:rPr>
        <w:t>.</w:t>
      </w:r>
    </w:p>
    <w:p w:rsidR="00FC6EA7" w:rsidRP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Измерение конструкции рабочей станции на полу H1 + D + E</w:t>
      </w:r>
    </w:p>
    <w:p w:rsidR="00FC6EA7" w:rsidRDefault="00FC6EA7" w:rsidP="00FC6EA7">
      <w:pPr>
        <w:ind w:left="20" w:firstLine="547"/>
        <w:jc w:val="both"/>
        <w:outlineLvl w:val="2"/>
        <w:rPr>
          <w:rFonts w:ascii="Arial" w:eastAsia="Arial Unicode MS" w:hAnsi="Arial" w:cs="Arial"/>
          <w:bCs/>
        </w:rPr>
      </w:pPr>
      <w:r w:rsidRPr="00FC6EA7">
        <w:rPr>
          <w:rFonts w:ascii="Arial" w:eastAsia="Arial Unicode MS" w:hAnsi="Arial" w:cs="Arial"/>
          <w:bCs/>
        </w:rPr>
        <w:t>Измерение конструкции рабочей станции, не заблокированной H4 + D1 + E1</w:t>
      </w:r>
    </w:p>
    <w:p w:rsidR="00FC6EA7" w:rsidRDefault="00FC6EA7" w:rsidP="00984D79">
      <w:pPr>
        <w:ind w:left="20" w:firstLine="547"/>
        <w:jc w:val="both"/>
        <w:outlineLvl w:val="2"/>
        <w:rPr>
          <w:rFonts w:ascii="Arial" w:eastAsia="Arial Unicode MS" w:hAnsi="Arial" w:cs="Arial"/>
          <w:bCs/>
        </w:rPr>
      </w:pPr>
    </w:p>
    <w:p w:rsidR="00FC6EA7" w:rsidRPr="00862D32" w:rsidRDefault="00711A6C" w:rsidP="00984D79">
      <w:pPr>
        <w:ind w:left="20" w:firstLine="547"/>
        <w:jc w:val="both"/>
        <w:outlineLvl w:val="2"/>
        <w:rPr>
          <w:rFonts w:ascii="Arial" w:eastAsia="Arial Unicode MS" w:hAnsi="Arial" w:cs="Arial"/>
          <w:b/>
          <w:bCs/>
        </w:rPr>
      </w:pPr>
      <w:r w:rsidRPr="00862D32">
        <w:rPr>
          <w:rFonts w:ascii="Arial" w:eastAsia="Arial Unicode MS" w:hAnsi="Arial" w:cs="Arial"/>
          <w:b/>
          <w:bCs/>
        </w:rPr>
        <w:t xml:space="preserve">Рисунок 8. Машина с открытой воронкой питателя и рабочей станцией (не заблокированной) с </w:t>
      </w:r>
      <w:proofErr w:type="spellStart"/>
      <w:r w:rsidRPr="00862D32">
        <w:rPr>
          <w:rFonts w:ascii="Arial" w:eastAsia="Arial Unicode MS" w:hAnsi="Arial" w:cs="Arial"/>
          <w:b/>
          <w:bCs/>
        </w:rPr>
        <w:t>электрочувствительным</w:t>
      </w:r>
      <w:proofErr w:type="spellEnd"/>
      <w:r w:rsidRPr="00862D32">
        <w:rPr>
          <w:rFonts w:ascii="Arial" w:eastAsia="Arial Unicode MS" w:hAnsi="Arial" w:cs="Arial"/>
          <w:b/>
          <w:bCs/>
        </w:rPr>
        <w:t xml:space="preserve"> защитным устройством или защитной сеткой. Безопасные измерения</w:t>
      </w:r>
    </w:p>
    <w:p w:rsidR="00FC6EA7" w:rsidRDefault="00FC6EA7" w:rsidP="00984D79">
      <w:pPr>
        <w:ind w:left="20" w:firstLine="547"/>
        <w:jc w:val="both"/>
        <w:outlineLvl w:val="2"/>
        <w:rPr>
          <w:rFonts w:ascii="Arial" w:eastAsia="Arial Unicode MS" w:hAnsi="Arial" w:cs="Arial"/>
          <w:bCs/>
        </w:rPr>
      </w:pPr>
    </w:p>
    <w:p w:rsidR="00711A6C" w:rsidRPr="00862D32" w:rsidRDefault="00711A6C" w:rsidP="00711A6C">
      <w:pPr>
        <w:ind w:left="20" w:firstLine="547"/>
        <w:jc w:val="both"/>
        <w:outlineLvl w:val="2"/>
        <w:rPr>
          <w:rFonts w:ascii="Arial" w:eastAsia="Arial Unicode MS" w:hAnsi="Arial" w:cs="Arial"/>
          <w:b/>
          <w:bCs/>
        </w:rPr>
      </w:pPr>
      <w:r w:rsidRPr="00862D32">
        <w:rPr>
          <w:rFonts w:ascii="Arial" w:eastAsia="Arial Unicode MS" w:hAnsi="Arial" w:cs="Arial"/>
          <w:b/>
          <w:bCs/>
        </w:rPr>
        <w:t>4.2.4 Зона 3 — выпускное отверстие на машинах</w:t>
      </w:r>
    </w:p>
    <w:p w:rsidR="00711A6C" w:rsidRPr="00862D32" w:rsidRDefault="00711A6C" w:rsidP="00711A6C">
      <w:pPr>
        <w:ind w:left="20" w:firstLine="547"/>
        <w:jc w:val="both"/>
        <w:outlineLvl w:val="2"/>
        <w:rPr>
          <w:rFonts w:ascii="Arial" w:eastAsia="Arial Unicode MS" w:hAnsi="Arial" w:cs="Arial"/>
          <w:b/>
          <w:bCs/>
        </w:rPr>
      </w:pPr>
      <w:r w:rsidRPr="00862D32">
        <w:rPr>
          <w:rFonts w:ascii="Arial" w:eastAsia="Arial Unicode MS" w:hAnsi="Arial" w:cs="Arial"/>
          <w:b/>
          <w:bCs/>
        </w:rPr>
        <w:t>4.2.4.1 Общие положения</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Доступ к ножу за торцевой ножевой решёткой через должен быть предотвращён, к примеру, одной из следующих мер:</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 конструкция торцевой ножевой решётки без защитного кожуха (смотреть 4.2.4.2);</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 с использов</w:t>
      </w:r>
      <w:r w:rsidR="00862D32">
        <w:rPr>
          <w:rFonts w:ascii="Arial" w:eastAsia="Arial Unicode MS" w:hAnsi="Arial" w:cs="Arial"/>
          <w:bCs/>
        </w:rPr>
        <w:t>анием защитного кожуха (см.</w:t>
      </w:r>
      <w:r w:rsidRPr="00711A6C">
        <w:rPr>
          <w:rFonts w:ascii="Arial" w:eastAsia="Arial Unicode MS" w:hAnsi="Arial" w:cs="Arial"/>
          <w:bCs/>
        </w:rPr>
        <w:t xml:space="preserve"> 4.2.4.3).</w:t>
      </w:r>
    </w:p>
    <w:p w:rsidR="00711A6C" w:rsidRPr="00862D32" w:rsidRDefault="00711A6C" w:rsidP="00711A6C">
      <w:pPr>
        <w:ind w:left="20" w:firstLine="547"/>
        <w:jc w:val="both"/>
        <w:outlineLvl w:val="2"/>
        <w:rPr>
          <w:rFonts w:ascii="Arial" w:eastAsia="Arial Unicode MS" w:hAnsi="Arial" w:cs="Arial"/>
          <w:b/>
          <w:bCs/>
        </w:rPr>
      </w:pPr>
      <w:r w:rsidRPr="00862D32">
        <w:rPr>
          <w:rFonts w:ascii="Arial" w:eastAsia="Arial Unicode MS" w:hAnsi="Arial" w:cs="Arial"/>
          <w:b/>
          <w:bCs/>
        </w:rPr>
        <w:t>4.2.4.2 Конструкция торцевой ножевой решётки без защитного кожуха</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Диаметр отверстий торцевой ножевой решётке должен быть ≤ 8 мм. Толщина торцевой ножевой решётки должна быть ≥ 5 мм.</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lastRenderedPageBreak/>
        <w:t>Торцевая ножевая решётка и корпус шнека должны быть сконструированы таким образом, чтобы только решётка, как описано выше, могла быть вставлена в корпус шнека со стороны выпуска.</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 xml:space="preserve">Изготовитель должен указать в инструкции по эксплуатации, что торцевая ножевая решётка не допускается </w:t>
      </w:r>
      <w:r w:rsidR="00862D32">
        <w:rPr>
          <w:rFonts w:ascii="Arial" w:eastAsia="Arial Unicode MS" w:hAnsi="Arial" w:cs="Arial"/>
          <w:bCs/>
        </w:rPr>
        <w:t>к шлифовке тоньше 5 мм (см.</w:t>
      </w:r>
      <w:r w:rsidRPr="00711A6C">
        <w:rPr>
          <w:rFonts w:ascii="Arial" w:eastAsia="Arial Unicode MS" w:hAnsi="Arial" w:cs="Arial"/>
          <w:bCs/>
        </w:rPr>
        <w:t xml:space="preserve"> 6.2 d)).</w:t>
      </w:r>
    </w:p>
    <w:p w:rsidR="00711A6C" w:rsidRPr="00862D32" w:rsidRDefault="00711A6C" w:rsidP="00711A6C">
      <w:pPr>
        <w:ind w:left="20" w:firstLine="547"/>
        <w:jc w:val="both"/>
        <w:outlineLvl w:val="2"/>
        <w:rPr>
          <w:rFonts w:ascii="Arial" w:eastAsia="Arial Unicode MS" w:hAnsi="Arial" w:cs="Arial"/>
          <w:b/>
          <w:bCs/>
        </w:rPr>
      </w:pPr>
      <w:r w:rsidRPr="00862D32">
        <w:rPr>
          <w:rFonts w:ascii="Arial" w:eastAsia="Arial Unicode MS" w:hAnsi="Arial" w:cs="Arial"/>
          <w:b/>
          <w:bCs/>
        </w:rPr>
        <w:t>4.2.4.3 Конструкция защитного кожуха</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Если предполагается использование торцевой ножевой решётки с отверстиями диаметром &gt; 8 мм, на выпуске должен быть установлен защитный кожух. Защитный кожух должен иметь длину выступа в рабочем направлении L1≥1,8 x D или L1 ≥ 550 мм (D = диаметр ножевой решётки в мм) и длину бокового выступа L2 ≥ 1,2 x D или L2 ≥ 300 мм.</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Где L1 — кратчайшее расстояние от внешнего края перед защитной воронкой до первой опасной точки на торцевой ножевой решётке, а L2 — кратчайшее расстояние от внешнего края сбоку защитной воронки до первой опасной точки на торц</w:t>
      </w:r>
      <w:r w:rsidR="00862D32">
        <w:rPr>
          <w:rFonts w:ascii="Arial" w:eastAsia="Arial Unicode MS" w:hAnsi="Arial" w:cs="Arial"/>
          <w:bCs/>
        </w:rPr>
        <w:t>евой ножевой решётке (см. р</w:t>
      </w:r>
      <w:r w:rsidRPr="00711A6C">
        <w:rPr>
          <w:rFonts w:ascii="Arial" w:eastAsia="Arial Unicode MS" w:hAnsi="Arial" w:cs="Arial"/>
          <w:bCs/>
        </w:rPr>
        <w:t>исунок 9).</w:t>
      </w:r>
    </w:p>
    <w:p w:rsidR="00711A6C" w:rsidRPr="00711A6C" w:rsidRDefault="00711A6C" w:rsidP="00711A6C">
      <w:pPr>
        <w:ind w:left="20" w:firstLine="547"/>
        <w:jc w:val="both"/>
        <w:outlineLvl w:val="2"/>
        <w:rPr>
          <w:rFonts w:ascii="Arial" w:eastAsia="Arial Unicode MS" w:hAnsi="Arial" w:cs="Arial"/>
          <w:bCs/>
        </w:rPr>
      </w:pPr>
      <w:r w:rsidRPr="00711A6C">
        <w:rPr>
          <w:rFonts w:ascii="Arial" w:eastAsia="Arial Unicode MS" w:hAnsi="Arial" w:cs="Arial"/>
          <w:bCs/>
        </w:rPr>
        <w:t>Изготовитель должен указать в руководстве по эксплуатации (смотреть 6.2 d)), что расстояние U между тележкой, контейнером или конвейерной системой и защитным кожухом</w:t>
      </w:r>
      <w:r w:rsidR="00862D32">
        <w:rPr>
          <w:rFonts w:ascii="Arial" w:eastAsia="Arial Unicode MS" w:hAnsi="Arial" w:cs="Arial"/>
          <w:bCs/>
        </w:rPr>
        <w:t xml:space="preserve"> должно быть ≤ 50 мм (см. р</w:t>
      </w:r>
      <w:r w:rsidRPr="00711A6C">
        <w:rPr>
          <w:rFonts w:ascii="Arial" w:eastAsia="Arial Unicode MS" w:hAnsi="Arial" w:cs="Arial"/>
          <w:bCs/>
        </w:rPr>
        <w:t>исунок 9). Нож должен останавливаться в течение 2 с после отверстия защитного кожуха на 50 мм в точке максимального перемещения. Защитный кожух должен быть подвижным и заблокированным.</w:t>
      </w:r>
    </w:p>
    <w:p w:rsidR="00FC6EA7" w:rsidRDefault="00FC6EA7" w:rsidP="00984D79">
      <w:pPr>
        <w:ind w:left="20" w:firstLine="547"/>
        <w:jc w:val="both"/>
        <w:outlineLvl w:val="2"/>
        <w:rPr>
          <w:rFonts w:ascii="Arial" w:eastAsia="Arial Unicode MS" w:hAnsi="Arial" w:cs="Arial"/>
          <w:bCs/>
        </w:rPr>
      </w:pPr>
    </w:p>
    <w:p w:rsidR="00FC6EA7" w:rsidRDefault="00711A6C" w:rsidP="00D45A3D">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6366D7C5">
            <wp:extent cx="2666835" cy="1908000"/>
            <wp:effectExtent l="0" t="0" r="63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6835" cy="1908000"/>
                    </a:xfrm>
                    <a:prstGeom prst="rect">
                      <a:avLst/>
                    </a:prstGeom>
                    <a:noFill/>
                  </pic:spPr>
                </pic:pic>
              </a:graphicData>
            </a:graphic>
          </wp:inline>
        </w:drawing>
      </w:r>
    </w:p>
    <w:p w:rsidR="00FC6EA7" w:rsidRDefault="00FC6EA7" w:rsidP="00984D79">
      <w:pPr>
        <w:ind w:left="20" w:firstLine="547"/>
        <w:jc w:val="both"/>
        <w:outlineLvl w:val="2"/>
        <w:rPr>
          <w:rFonts w:ascii="Arial" w:eastAsia="Arial Unicode MS" w:hAnsi="Arial" w:cs="Arial"/>
          <w:bCs/>
        </w:rPr>
      </w:pP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1</w:t>
      </w:r>
      <w:r>
        <w:rPr>
          <w:rFonts w:ascii="Arial" w:eastAsia="Arial Unicode MS" w:hAnsi="Arial" w:cs="Arial"/>
          <w:bCs/>
        </w:rPr>
        <w:t xml:space="preserve">- </w:t>
      </w:r>
      <w:r w:rsidRPr="00D45A3D">
        <w:rPr>
          <w:rFonts w:ascii="Arial" w:eastAsia="Arial Unicode MS" w:hAnsi="Arial" w:cs="Arial"/>
          <w:bCs/>
        </w:rPr>
        <w:t xml:space="preserve"> защитный кожух</w:t>
      </w:r>
      <w:r>
        <w:rPr>
          <w:rFonts w:ascii="Arial" w:eastAsia="Arial Unicode MS" w:hAnsi="Arial" w:cs="Arial"/>
          <w:bCs/>
        </w:rPr>
        <w:t xml:space="preserve">; </w:t>
      </w:r>
      <w:r w:rsidRPr="00D45A3D">
        <w:rPr>
          <w:rFonts w:ascii="Arial" w:eastAsia="Arial Unicode MS" w:hAnsi="Arial" w:cs="Arial"/>
          <w:bCs/>
        </w:rPr>
        <w:t>2</w:t>
      </w:r>
      <w:r>
        <w:rPr>
          <w:rFonts w:ascii="Arial" w:eastAsia="Arial Unicode MS" w:hAnsi="Arial" w:cs="Arial"/>
          <w:bCs/>
        </w:rPr>
        <w:t xml:space="preserve">- </w:t>
      </w:r>
      <w:r w:rsidRPr="00D45A3D">
        <w:rPr>
          <w:rFonts w:ascii="Arial" w:eastAsia="Arial Unicode MS" w:hAnsi="Arial" w:cs="Arial"/>
          <w:bCs/>
        </w:rPr>
        <w:t xml:space="preserve"> торцевая ножевая решётка</w:t>
      </w:r>
      <w:r>
        <w:rPr>
          <w:rFonts w:ascii="Arial" w:eastAsia="Arial Unicode MS" w:hAnsi="Arial" w:cs="Arial"/>
          <w:bCs/>
        </w:rPr>
        <w:t xml:space="preserve">; </w:t>
      </w:r>
      <w:r w:rsidRPr="00D45A3D">
        <w:rPr>
          <w:rFonts w:ascii="Arial" w:eastAsia="Arial Unicode MS" w:hAnsi="Arial" w:cs="Arial"/>
          <w:bCs/>
        </w:rPr>
        <w:t>3</w:t>
      </w:r>
      <w:r>
        <w:rPr>
          <w:rFonts w:ascii="Arial" w:eastAsia="Arial Unicode MS" w:hAnsi="Arial" w:cs="Arial"/>
          <w:bCs/>
        </w:rPr>
        <w:t xml:space="preserve">- </w:t>
      </w:r>
      <w:r w:rsidRPr="00D45A3D">
        <w:rPr>
          <w:rFonts w:ascii="Arial" w:eastAsia="Arial Unicode MS" w:hAnsi="Arial" w:cs="Arial"/>
          <w:bCs/>
        </w:rPr>
        <w:t xml:space="preserve"> контргайка</w:t>
      </w:r>
      <w:r>
        <w:rPr>
          <w:rFonts w:ascii="Arial" w:eastAsia="Arial Unicode MS" w:hAnsi="Arial" w:cs="Arial"/>
          <w:bCs/>
        </w:rPr>
        <w:t>;</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 xml:space="preserve">L1 ≥ 1,8 x D или ≥550 мм </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 xml:space="preserve">L2 &gt; 1,2 x D или ≥300 мм </w:t>
      </w:r>
    </w:p>
    <w:p w:rsidR="00FC6EA7"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U ≤ 50 мм</w:t>
      </w:r>
    </w:p>
    <w:p w:rsidR="00FC6EA7" w:rsidRDefault="00FC6EA7" w:rsidP="00984D79">
      <w:pPr>
        <w:ind w:left="20" w:firstLine="547"/>
        <w:jc w:val="both"/>
        <w:outlineLvl w:val="2"/>
        <w:rPr>
          <w:rFonts w:ascii="Arial" w:eastAsia="Arial Unicode MS" w:hAnsi="Arial" w:cs="Arial"/>
          <w:bCs/>
        </w:rPr>
      </w:pPr>
    </w:p>
    <w:p w:rsidR="00D45A3D" w:rsidRPr="00D45A3D" w:rsidRDefault="00862D32" w:rsidP="00D45A3D">
      <w:pPr>
        <w:jc w:val="center"/>
        <w:rPr>
          <w:rFonts w:ascii="Arial" w:eastAsia="Arial Unicode MS" w:hAnsi="Arial" w:cs="Arial"/>
          <w:b/>
          <w:bCs/>
        </w:rPr>
      </w:pPr>
      <w:r>
        <w:rPr>
          <w:rFonts w:ascii="Arial" w:eastAsia="Arial Unicode MS" w:hAnsi="Arial" w:cs="Arial"/>
          <w:b/>
          <w:bCs/>
        </w:rPr>
        <w:t>Рисунок 9</w:t>
      </w:r>
      <w:r w:rsidR="00D45A3D" w:rsidRPr="00D45A3D">
        <w:rPr>
          <w:rFonts w:ascii="Arial" w:eastAsia="Arial Unicode MS" w:hAnsi="Arial" w:cs="Arial"/>
          <w:b/>
          <w:bCs/>
        </w:rPr>
        <w:t xml:space="preserve"> Выпускное отверстие на машинах. Защитный кожух</w:t>
      </w:r>
    </w:p>
    <w:p w:rsidR="00FC6EA7" w:rsidRDefault="00FC6EA7" w:rsidP="00984D79">
      <w:pPr>
        <w:ind w:left="20" w:firstLine="547"/>
        <w:jc w:val="both"/>
        <w:outlineLvl w:val="2"/>
        <w:rPr>
          <w:rFonts w:ascii="Arial" w:eastAsia="Arial Unicode MS" w:hAnsi="Arial" w:cs="Arial"/>
          <w:bCs/>
        </w:rPr>
      </w:pP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Блокировка защитного кожуха должна соответствовать 4.2.1, а связанные с безопасностью части системы управления должны иметь как минимум уровень производительности «с» в соответствии с EN ISO 13849-1:2015.</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Защитный кожух также можно использовать для машин с торцевой ножевой решёткой согласно 4.2.4.2.</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4.2.5 Зона 4 – Удаление комплекта корпуса шнека, шнека или набора режущих инструментов</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 xml:space="preserve">Должны быть предусмотрены меры для снижения опасностей при удалении корпуса шнека, шнека или набора режущих инструментов, препятствующих </w:t>
      </w:r>
      <w:r w:rsidRPr="00D45A3D">
        <w:rPr>
          <w:rFonts w:ascii="Arial" w:eastAsia="Arial Unicode MS" w:hAnsi="Arial" w:cs="Arial"/>
          <w:bCs/>
        </w:rPr>
        <w:lastRenderedPageBreak/>
        <w:t>запуску или функционированию машины, к примеру, одним из следующих способов:</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1) защитный кожух согласно 4.2.4.3;</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2) блокировка контргайки и/или торцевой ножевой решётки с приводом режущих инструментов совместно с торцевой ножевой решётки по 4.2.4.2;</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3) механический выход из зацепления:</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а) шнек с приводом режущих инструментов (вызывая расцепление, так что шнек больше не входит в зацепление с приводным валом в сочетании с торцевой ножевой решёткой в соответствии с 4.2.4.2);</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b) только для профессиональных машин комплект съёмного корпуса шнека с механическим выходом из зацепления в сочетании с торцевой ножевой решёткой в соответствии с 4.2.4.2, шнек не должен быть доступен до выключения частей привода (например, с п</w:t>
      </w:r>
      <w:r w:rsidR="00862D32">
        <w:rPr>
          <w:rFonts w:ascii="Arial" w:eastAsia="Arial Unicode MS" w:hAnsi="Arial" w:cs="Arial"/>
          <w:bCs/>
        </w:rPr>
        <w:t xml:space="preserve">омощью </w:t>
      </w:r>
      <w:proofErr w:type="spellStart"/>
      <w:r w:rsidR="00862D32">
        <w:rPr>
          <w:rFonts w:ascii="Arial" w:eastAsia="Arial Unicode MS" w:hAnsi="Arial" w:cs="Arial"/>
          <w:bCs/>
        </w:rPr>
        <w:t>deng</w:t>
      </w:r>
      <w:proofErr w:type="spellEnd"/>
      <w:r w:rsidR="00862D32">
        <w:rPr>
          <w:rFonts w:ascii="Arial" w:eastAsia="Arial Unicode MS" w:hAnsi="Arial" w:cs="Arial"/>
          <w:bCs/>
        </w:rPr>
        <w:t xml:space="preserve"> &lt; </w:t>
      </w:r>
      <w:proofErr w:type="spellStart"/>
      <w:r w:rsidR="00862D32">
        <w:rPr>
          <w:rFonts w:ascii="Arial" w:eastAsia="Arial Unicode MS" w:hAnsi="Arial" w:cs="Arial"/>
          <w:bCs/>
        </w:rPr>
        <w:t>dcover</w:t>
      </w:r>
      <w:proofErr w:type="spellEnd"/>
      <w:r w:rsidR="00862D32">
        <w:rPr>
          <w:rFonts w:ascii="Arial" w:eastAsia="Arial Unicode MS" w:hAnsi="Arial" w:cs="Arial"/>
          <w:bCs/>
        </w:rPr>
        <w:t>, см. р</w:t>
      </w:r>
      <w:r w:rsidRPr="00D45A3D">
        <w:rPr>
          <w:rFonts w:ascii="Arial" w:eastAsia="Arial Unicode MS" w:hAnsi="Arial" w:cs="Arial"/>
          <w:bCs/>
        </w:rPr>
        <w:t>исунок 10).</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Особое внимание должно быть уделено надёжности с учётом возможных неисправностей при наличии продукта.</w:t>
      </w:r>
    </w:p>
    <w:p w:rsidR="00D45A3D" w:rsidRPr="00D45A3D" w:rsidRDefault="00D45A3D" w:rsidP="00D45A3D">
      <w:pPr>
        <w:ind w:left="20" w:firstLine="547"/>
        <w:jc w:val="both"/>
        <w:outlineLvl w:val="2"/>
        <w:rPr>
          <w:rFonts w:ascii="Arial" w:eastAsia="Arial Unicode MS" w:hAnsi="Arial" w:cs="Arial"/>
          <w:bCs/>
        </w:rPr>
      </w:pPr>
    </w:p>
    <w:p w:rsidR="00D45A3D" w:rsidRPr="00D45A3D" w:rsidRDefault="00D45A3D" w:rsidP="00D45A3D">
      <w:pPr>
        <w:ind w:left="20" w:firstLine="547"/>
        <w:jc w:val="both"/>
        <w:outlineLvl w:val="2"/>
        <w:rPr>
          <w:rFonts w:ascii="Arial" w:eastAsia="Arial Unicode MS" w:hAnsi="Arial" w:cs="Arial"/>
          <w:bCs/>
          <w:sz w:val="20"/>
          <w:szCs w:val="20"/>
        </w:rPr>
      </w:pPr>
      <w:proofErr w:type="gramStart"/>
      <w:r w:rsidRPr="00D45A3D">
        <w:rPr>
          <w:rFonts w:ascii="Arial" w:eastAsia="Arial Unicode MS" w:hAnsi="Arial" w:cs="Arial"/>
          <w:bCs/>
          <w:sz w:val="20"/>
          <w:szCs w:val="20"/>
        </w:rPr>
        <w:t>П</w:t>
      </w:r>
      <w:proofErr w:type="gramEnd"/>
      <w:r w:rsidRPr="00D45A3D">
        <w:rPr>
          <w:rFonts w:ascii="Arial" w:eastAsia="Arial Unicode MS" w:hAnsi="Arial" w:cs="Arial"/>
          <w:bCs/>
          <w:sz w:val="20"/>
          <w:szCs w:val="20"/>
        </w:rPr>
        <w:t xml:space="preserve"> р и м е ч а н и е: Использование машины может привести к износу компонентов механического зацепления. Когда компоненты ухудшаются, выход из зацепления не пострадает.</w:t>
      </w:r>
    </w:p>
    <w:p w:rsidR="00D45A3D" w:rsidRPr="00D45A3D" w:rsidRDefault="00D45A3D" w:rsidP="00D45A3D">
      <w:pPr>
        <w:ind w:left="20" w:firstLine="547"/>
        <w:jc w:val="both"/>
        <w:outlineLvl w:val="2"/>
        <w:rPr>
          <w:rFonts w:ascii="Arial" w:eastAsia="Arial Unicode MS" w:hAnsi="Arial" w:cs="Arial"/>
          <w:bCs/>
          <w:sz w:val="20"/>
          <w:szCs w:val="20"/>
        </w:rPr>
      </w:pP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Все машины без съёмного корпуса шнека должны быть оборудованы специальными средствами для облегчения раскручивания/извлечения шнека и набором режущих инструментов (выталкивающей или выбивной системой, либо выталкивающей системой, например, с рычагом или транспортёром). Это решение также может быть использовано для машин со съёмным корпусом шнека.</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Конструкция этой системы должна быть такой, чтобы при нормальных прогнозируемых условиях использования усилия, необходимые для раскручивания/извлечения шнека, находились в пределах, устано</w:t>
      </w:r>
      <w:r w:rsidR="00402164">
        <w:rPr>
          <w:rFonts w:ascii="Arial" w:eastAsia="Arial Unicode MS" w:hAnsi="Arial" w:cs="Arial"/>
          <w:bCs/>
        </w:rPr>
        <w:t>вленных в        EN 1005-3:2002</w:t>
      </w:r>
      <w:r w:rsidRPr="00D45A3D">
        <w:rPr>
          <w:rFonts w:ascii="Arial" w:eastAsia="Arial Unicode MS" w:hAnsi="Arial" w:cs="Arial"/>
          <w:bCs/>
        </w:rPr>
        <w:t>.</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Для машин со съёмным комплектом корпуса шнека изготовитель должен указать в инструкции по эксплуатации (смотреть 6.2 e)) соответствующую процедуру извлечения и разборки комплекта корпуса шнека (например, сначала выключить машину, затем ослабить контргайку (не снимать), затем снять комплект корпуса шнека из машины, разбирая комплект корпуса шнека вне машины).</w:t>
      </w:r>
    </w:p>
    <w:p w:rsidR="00D45A3D" w:rsidRPr="00D45A3D"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Для того</w:t>
      </w:r>
      <w:proofErr w:type="gramStart"/>
      <w:r w:rsidRPr="00D45A3D">
        <w:rPr>
          <w:rFonts w:ascii="Arial" w:eastAsia="Arial Unicode MS" w:hAnsi="Arial" w:cs="Arial"/>
          <w:bCs/>
        </w:rPr>
        <w:t>,</w:t>
      </w:r>
      <w:proofErr w:type="gramEnd"/>
      <w:r w:rsidRPr="00D45A3D">
        <w:rPr>
          <w:rFonts w:ascii="Arial" w:eastAsia="Arial Unicode MS" w:hAnsi="Arial" w:cs="Arial"/>
          <w:bCs/>
        </w:rPr>
        <w:t xml:space="preserve"> чтобы извлечению не мешал падающий продукт, изготовитель должен указать в инструкции по эксплуатации, что перед этим питатель/воронка питат</w:t>
      </w:r>
      <w:r w:rsidR="00402164">
        <w:rPr>
          <w:rFonts w:ascii="Arial" w:eastAsia="Arial Unicode MS" w:hAnsi="Arial" w:cs="Arial"/>
          <w:bCs/>
        </w:rPr>
        <w:t>еля должна быть пустой (см.</w:t>
      </w:r>
      <w:r w:rsidRPr="00D45A3D">
        <w:rPr>
          <w:rFonts w:ascii="Arial" w:eastAsia="Arial Unicode MS" w:hAnsi="Arial" w:cs="Arial"/>
          <w:bCs/>
        </w:rPr>
        <w:t xml:space="preserve"> 6.2 e)).</w:t>
      </w:r>
    </w:p>
    <w:p w:rsidR="00FC6EA7" w:rsidRDefault="00D45A3D" w:rsidP="00D45A3D">
      <w:pPr>
        <w:ind w:left="20" w:firstLine="547"/>
        <w:jc w:val="both"/>
        <w:outlineLvl w:val="2"/>
        <w:rPr>
          <w:rFonts w:ascii="Arial" w:eastAsia="Arial Unicode MS" w:hAnsi="Arial" w:cs="Arial"/>
          <w:bCs/>
        </w:rPr>
      </w:pPr>
      <w:r w:rsidRPr="00D45A3D">
        <w:rPr>
          <w:rFonts w:ascii="Arial" w:eastAsia="Arial Unicode MS" w:hAnsi="Arial" w:cs="Arial"/>
          <w:bCs/>
        </w:rPr>
        <w:t xml:space="preserve">Блокировка контргайки и/или торцевой ножевой решётки должна соответствовать 4.2.1, а связанные с безопасностью части системы управления должны иметь как минимум уровень производительности «с» в соответствии с </w:t>
      </w:r>
      <w:r w:rsidR="00402164">
        <w:rPr>
          <w:rFonts w:ascii="Arial" w:eastAsia="Arial Unicode MS" w:hAnsi="Arial" w:cs="Arial"/>
          <w:bCs/>
        </w:rPr>
        <w:t xml:space="preserve">    </w:t>
      </w:r>
      <w:r w:rsidRPr="00D45A3D">
        <w:rPr>
          <w:rFonts w:ascii="Arial" w:eastAsia="Arial Unicode MS" w:hAnsi="Arial" w:cs="Arial"/>
          <w:bCs/>
        </w:rPr>
        <w:t>EN ISO 13849-1:2015.</w:t>
      </w: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FC6EA7" w:rsidRDefault="00FC6EA7" w:rsidP="00984D79">
      <w:pPr>
        <w:ind w:left="20" w:firstLine="547"/>
        <w:jc w:val="both"/>
        <w:outlineLvl w:val="2"/>
        <w:rPr>
          <w:rFonts w:ascii="Arial" w:eastAsia="Arial Unicode MS" w:hAnsi="Arial" w:cs="Arial"/>
          <w:bCs/>
        </w:rPr>
      </w:pPr>
    </w:p>
    <w:p w:rsidR="003240C3" w:rsidRDefault="00402164" w:rsidP="00402164">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051B0805">
            <wp:extent cx="3317938" cy="2592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17938" cy="2592000"/>
                    </a:xfrm>
                    <a:prstGeom prst="rect">
                      <a:avLst/>
                    </a:prstGeom>
                    <a:noFill/>
                  </pic:spPr>
                </pic:pic>
              </a:graphicData>
            </a:graphic>
          </wp:inline>
        </w:drawing>
      </w:r>
    </w:p>
    <w:p w:rsidR="00072046" w:rsidRDefault="00072046" w:rsidP="00072046">
      <w:pPr>
        <w:ind w:left="20" w:firstLine="547"/>
        <w:jc w:val="both"/>
        <w:outlineLvl w:val="2"/>
        <w:rPr>
          <w:rFonts w:ascii="Arial" w:eastAsia="Arial Unicode MS" w:hAnsi="Arial" w:cs="Arial"/>
          <w:bCs/>
        </w:rPr>
      </w:pPr>
    </w:p>
    <w:p w:rsidR="003240C3" w:rsidRDefault="00072046" w:rsidP="00072046">
      <w:pPr>
        <w:ind w:left="20" w:firstLine="547"/>
        <w:jc w:val="both"/>
        <w:outlineLvl w:val="2"/>
        <w:rPr>
          <w:rFonts w:ascii="Arial" w:eastAsia="Arial Unicode MS" w:hAnsi="Arial" w:cs="Arial"/>
          <w:bCs/>
        </w:rPr>
      </w:pPr>
      <w:proofErr w:type="spellStart"/>
      <w:r w:rsidRPr="00072046">
        <w:rPr>
          <w:rFonts w:ascii="Arial" w:eastAsia="Arial Unicode MS" w:hAnsi="Arial" w:cs="Arial"/>
          <w:bCs/>
        </w:rPr>
        <w:t>d</w:t>
      </w:r>
      <w:r w:rsidRPr="00072046">
        <w:rPr>
          <w:rFonts w:ascii="Arial" w:eastAsia="Arial Unicode MS" w:hAnsi="Arial" w:cs="Arial"/>
          <w:bCs/>
          <w:vertAlign w:val="subscript"/>
        </w:rPr>
        <w:t>eng</w:t>
      </w:r>
      <w:proofErr w:type="spellEnd"/>
      <w:r>
        <w:rPr>
          <w:rFonts w:ascii="Arial" w:eastAsia="Arial Unicode MS" w:hAnsi="Arial" w:cs="Arial"/>
          <w:bCs/>
        </w:rPr>
        <w:t xml:space="preserve">- </w:t>
      </w:r>
      <w:r w:rsidRPr="00072046">
        <w:rPr>
          <w:rFonts w:ascii="Arial" w:eastAsia="Arial Unicode MS" w:hAnsi="Arial" w:cs="Arial"/>
          <w:bCs/>
        </w:rPr>
        <w:t>длина зацепления</w:t>
      </w:r>
      <w:r>
        <w:rPr>
          <w:rFonts w:ascii="Arial" w:eastAsia="Arial Unicode MS" w:hAnsi="Arial" w:cs="Arial"/>
          <w:bCs/>
        </w:rPr>
        <w:t xml:space="preserve">; </w:t>
      </w:r>
      <w:proofErr w:type="spellStart"/>
      <w:r w:rsidRPr="00072046">
        <w:rPr>
          <w:rFonts w:ascii="Arial" w:eastAsia="Arial Unicode MS" w:hAnsi="Arial" w:cs="Arial"/>
          <w:bCs/>
        </w:rPr>
        <w:t>d</w:t>
      </w:r>
      <w:r w:rsidRPr="00072046">
        <w:rPr>
          <w:rFonts w:ascii="Arial" w:eastAsia="Arial Unicode MS" w:hAnsi="Arial" w:cs="Arial"/>
          <w:bCs/>
          <w:vertAlign w:val="subscript"/>
        </w:rPr>
        <w:t>cover</w:t>
      </w:r>
      <w:proofErr w:type="spellEnd"/>
      <w:r>
        <w:rPr>
          <w:rFonts w:ascii="Arial" w:eastAsia="Arial Unicode MS" w:hAnsi="Arial" w:cs="Arial"/>
          <w:bCs/>
        </w:rPr>
        <w:t xml:space="preserve">- </w:t>
      </w:r>
      <w:r w:rsidRPr="00072046">
        <w:rPr>
          <w:rFonts w:ascii="Arial" w:eastAsia="Arial Unicode MS" w:hAnsi="Arial" w:cs="Arial"/>
          <w:bCs/>
        </w:rPr>
        <w:t>расстояние от корпуса машины до входного отверстия в корпусе шнека</w:t>
      </w:r>
      <w:r>
        <w:rPr>
          <w:rFonts w:ascii="Arial" w:eastAsia="Arial Unicode MS" w:hAnsi="Arial" w:cs="Arial"/>
          <w:bCs/>
        </w:rPr>
        <w:t xml:space="preserve">; D- </w:t>
      </w:r>
      <w:r w:rsidRPr="00072046">
        <w:rPr>
          <w:rFonts w:ascii="Arial" w:eastAsia="Arial Unicode MS" w:hAnsi="Arial" w:cs="Arial"/>
          <w:bCs/>
        </w:rPr>
        <w:t>входной диаметр питателя</w:t>
      </w:r>
      <w:r>
        <w:rPr>
          <w:rFonts w:ascii="Arial" w:eastAsia="Arial Unicode MS" w:hAnsi="Arial" w:cs="Arial"/>
          <w:bCs/>
        </w:rPr>
        <w:t xml:space="preserve">; 1- </w:t>
      </w:r>
      <w:r w:rsidRPr="00072046">
        <w:rPr>
          <w:rFonts w:ascii="Arial" w:eastAsia="Arial Unicode MS" w:hAnsi="Arial" w:cs="Arial"/>
          <w:bCs/>
        </w:rPr>
        <w:t>корпус шнека</w:t>
      </w:r>
      <w:r>
        <w:rPr>
          <w:rFonts w:ascii="Arial" w:eastAsia="Arial Unicode MS" w:hAnsi="Arial" w:cs="Arial"/>
          <w:bCs/>
        </w:rPr>
        <w:t xml:space="preserve">;            2- </w:t>
      </w:r>
      <w:r w:rsidRPr="00072046">
        <w:rPr>
          <w:rFonts w:ascii="Arial" w:eastAsia="Arial Unicode MS" w:hAnsi="Arial" w:cs="Arial"/>
          <w:bCs/>
        </w:rPr>
        <w:t>шнек</w:t>
      </w:r>
      <w:r>
        <w:rPr>
          <w:rFonts w:ascii="Arial" w:eastAsia="Arial Unicode MS" w:hAnsi="Arial" w:cs="Arial"/>
          <w:bCs/>
        </w:rPr>
        <w:t xml:space="preserve">; 3- </w:t>
      </w:r>
      <w:r w:rsidRPr="00072046">
        <w:rPr>
          <w:rFonts w:ascii="Arial" w:eastAsia="Arial Unicode MS" w:hAnsi="Arial" w:cs="Arial"/>
          <w:bCs/>
        </w:rPr>
        <w:t>приводной вал</w:t>
      </w:r>
      <w:r>
        <w:rPr>
          <w:rFonts w:ascii="Arial" w:eastAsia="Arial Unicode MS" w:hAnsi="Arial" w:cs="Arial"/>
          <w:bCs/>
        </w:rPr>
        <w:t xml:space="preserve">; 4- </w:t>
      </w:r>
      <w:r w:rsidRPr="00072046">
        <w:rPr>
          <w:rFonts w:ascii="Arial" w:eastAsia="Arial Unicode MS" w:hAnsi="Arial" w:cs="Arial"/>
          <w:bCs/>
        </w:rPr>
        <w:t>шнековый привод</w:t>
      </w:r>
      <w:r>
        <w:rPr>
          <w:rFonts w:ascii="Arial" w:eastAsia="Arial Unicode MS" w:hAnsi="Arial" w:cs="Arial"/>
          <w:bCs/>
        </w:rPr>
        <w:t>;5-</w:t>
      </w:r>
      <w:r w:rsidRPr="00072046">
        <w:rPr>
          <w:rFonts w:ascii="Arial" w:eastAsia="Arial Unicode MS" w:hAnsi="Arial" w:cs="Arial"/>
          <w:bCs/>
        </w:rPr>
        <w:tab/>
        <w:t>корпус машины</w:t>
      </w:r>
    </w:p>
    <w:p w:rsidR="003240C3" w:rsidRDefault="003240C3" w:rsidP="00984D79">
      <w:pPr>
        <w:ind w:left="20" w:firstLine="547"/>
        <w:jc w:val="both"/>
        <w:outlineLvl w:val="2"/>
        <w:rPr>
          <w:rFonts w:ascii="Arial" w:eastAsia="Arial Unicode MS" w:hAnsi="Arial" w:cs="Arial"/>
          <w:bCs/>
        </w:rPr>
      </w:pPr>
    </w:p>
    <w:p w:rsidR="00711A6C" w:rsidRPr="00072046" w:rsidRDefault="00862D32" w:rsidP="00072046">
      <w:pPr>
        <w:ind w:left="20" w:firstLine="547"/>
        <w:jc w:val="center"/>
        <w:outlineLvl w:val="2"/>
        <w:rPr>
          <w:rFonts w:ascii="Arial" w:eastAsia="Arial Unicode MS" w:hAnsi="Arial" w:cs="Arial"/>
          <w:b/>
          <w:bCs/>
        </w:rPr>
      </w:pPr>
      <w:r>
        <w:rPr>
          <w:rFonts w:ascii="Arial" w:eastAsia="Arial Unicode MS" w:hAnsi="Arial" w:cs="Arial"/>
          <w:b/>
          <w:bCs/>
        </w:rPr>
        <w:t>Рисунок 10</w:t>
      </w:r>
      <w:r w:rsidR="00072046" w:rsidRPr="00072046">
        <w:rPr>
          <w:rFonts w:ascii="Arial" w:eastAsia="Arial Unicode MS" w:hAnsi="Arial" w:cs="Arial"/>
          <w:b/>
          <w:bCs/>
        </w:rPr>
        <w:t xml:space="preserve"> Пример механического выхода из зацепления по измерениям</w:t>
      </w:r>
    </w:p>
    <w:p w:rsidR="00711A6C" w:rsidRDefault="00711A6C" w:rsidP="00984D79">
      <w:pPr>
        <w:ind w:left="20" w:firstLine="547"/>
        <w:jc w:val="both"/>
        <w:outlineLvl w:val="2"/>
        <w:rPr>
          <w:rFonts w:ascii="Arial" w:eastAsia="Arial Unicode MS" w:hAnsi="Arial" w:cs="Arial"/>
          <w:bCs/>
        </w:rPr>
      </w:pP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4.2.6 Зона 5- Приводная система</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Доступ к опасным зонам на приводной системе должен быть исключён. Это может быть достигнуто, к примеру, следующими мерами: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На приводном механизме должны быть предусмотрены ограждения (защитная крышка на корпусе) в соответствии с EN ISO 14120:2015, Пункт 3.2. Защитные крышки могут быть неподвижными или подвижными и блокироваться.</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Если защитные крышки подвижны, к примеру, для изменения рабочего процесса или для очистки, они должны быть заблокированы.</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Блокировочное устройство подвижной защитной крышки должно соответствовать Пункту 4.2.1, а связанные с безопасностью части системы управления должны иметь как минимум уровень производительности «с» в соответствии с EN ISO 13849-1:2015.</w:t>
      </w:r>
    </w:p>
    <w:p w:rsidR="00711A6C"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4.2.7 Зона 6- Подвижные компоненты машины, например, защитная крышка над краем воронки</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4.2.7.1 Ручное управление</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Усилие, необходимое для подъёма или опускания подвижных компонентов машины (например, защитной крышки), не должно превышать 250 Н.</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Подвижные компоненты машины (например, защитная крышка) не должны захлопываться. Это может быть достигнуто, к примеру, следующими мерами.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На </w:t>
      </w:r>
      <w:proofErr w:type="spellStart"/>
      <w:r w:rsidRPr="00072046">
        <w:rPr>
          <w:rFonts w:ascii="Arial" w:eastAsia="Arial Unicode MS" w:hAnsi="Arial" w:cs="Arial"/>
          <w:bCs/>
        </w:rPr>
        <w:t>неснабжаемых</w:t>
      </w:r>
      <w:proofErr w:type="spellEnd"/>
      <w:r w:rsidRPr="00072046">
        <w:rPr>
          <w:rFonts w:ascii="Arial" w:eastAsia="Arial Unicode MS" w:hAnsi="Arial" w:cs="Arial"/>
          <w:bCs/>
        </w:rPr>
        <w:t xml:space="preserve"> энергией защитных крышках должен быть предусмотрен противовес или пружина, если они не в устойчивом положении, когда открыты. Защитная крышка должна быть снабжена рукояткой для захвата.</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4.2.7.2 Снабжаемая энергией работа</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В случае отказа привода (например, обрыв трубы или шланга) движение защитной крышки должно быть остановлено.</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Блок управления для опускания защитной крышки должен быть сконструирован в качестве устройства управления с автоматическим возвратом в </w:t>
      </w:r>
      <w:r w:rsidRPr="00072046">
        <w:rPr>
          <w:rFonts w:ascii="Arial" w:eastAsia="Arial Unicode MS" w:hAnsi="Arial" w:cs="Arial"/>
          <w:bCs/>
        </w:rPr>
        <w:lastRenderedPageBreak/>
        <w:t>исходное состояние и должен соответствовать как минимум уровню производительности «с» в соответствии с EN ISO 13849-1:2015.</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Опускание защитной крышки должно производиться таким образом, чтобы при расстоянии до передней воронки питателя менее 200 мм скорость опускания не превышала 50 мм/</w:t>
      </w:r>
      <w:proofErr w:type="gramStart"/>
      <w:r w:rsidRPr="00072046">
        <w:rPr>
          <w:rFonts w:ascii="Arial" w:eastAsia="Arial Unicode MS" w:hAnsi="Arial" w:cs="Arial"/>
          <w:bCs/>
        </w:rPr>
        <w:t>с</w:t>
      </w:r>
      <w:proofErr w:type="gramEnd"/>
      <w:r w:rsidRPr="00072046">
        <w:rPr>
          <w:rFonts w:ascii="Arial" w:eastAsia="Arial Unicode MS" w:hAnsi="Arial" w:cs="Arial"/>
          <w:bCs/>
        </w:rPr>
        <w:t>.</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 Зоны с 7 по 10 - Машины с загрузочными устройствами</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4.2.8.1 Общие положения</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Существуют загрузочные устройства различной конструкции, в том числе </w:t>
      </w:r>
      <w:proofErr w:type="gramStart"/>
      <w:r w:rsidRPr="00072046">
        <w:rPr>
          <w:rFonts w:ascii="Arial" w:eastAsia="Arial Unicode MS" w:hAnsi="Arial" w:cs="Arial"/>
          <w:bCs/>
        </w:rPr>
        <w:t>с</w:t>
      </w:r>
      <w:proofErr w:type="gramEnd"/>
      <w:r w:rsidRPr="00072046">
        <w:rPr>
          <w:rFonts w:ascii="Arial" w:eastAsia="Arial Unicode MS" w:hAnsi="Arial" w:cs="Arial"/>
          <w:bCs/>
        </w:rPr>
        <w:t>:</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фиксированными подъёмными рычагами для удержания тележки;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подъёмными рычагами, которые позволяют тележке поворачиваться в гондоле и, таким образом, оставаться в горизонтальном положении;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вертикальной опорной мачтой с вилами для удержания тележек или контейнеров.</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Аварийный стопор должен быть оборудован загрузочным устройством. Если загрузочное устройство связано с управлением волчка, то на волчке может быть установлен аварийный стопор для остановки обеих машин.</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Они должны отвечать соответствующим следующим требованиям.</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4.2.8.2 Особые требования к загрузочным устройствам на машинах</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4.2.8.2.1 Позиционирование</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Загрузочные устройства, независимо от того, стоят ли они отдельно или присоединены к машине, должны быть сконструированы таким образом, чтобы они были устойчивыми.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Загрузочные устройства должны:</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использовать устройство управления с автоматическим возвратом в исходное состояние, которое должно соответствовать как минимум уровню производительности "с" в соответствии с EN ISO 13849-1:2015 для опускания несущего устройства, или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использовать силу тяжести только для опускания несущего устройства, или</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иметь на машине или загрузочном устройстве специальное устройство, чтобы снабжённый энергией спуск несущего устройства на препятствие не вызывал нестабильности. Это может быть, например, переключатель уровня для автоматической остановки спуска.</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Использование загрузочного устройства не должно допускать приложения избыточной нагрузки к несущим компонентам или загрузочному устройству на полу. Это может быть достигнуто с помощью фрикционной муфты или устройства отключения при перегрузке для автоматической остановки спуска. </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4.2.8.2.2 Несущее устройство</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Несущие устройства должны быть сконструированы таким образом, чтобы тележки или контейнеры не падали (например, с помощью стопорного устройства). Расстояние между несущим устройством и основанием машины должно быть ≥ 120 мм, а расстояние между тележкой или несущим устройством и краем воронки &gt; 25 мм. Если стенка воронки высотой H1 ≥ 1 600 мм открыта на величину измерения несущего устройства, включая контейнер сбоку, с действующим несущим устройством, не должно быть точек сдавливания или среза (измерения, относящиеся к EN ISO 13854:2019 должны быть сохранены). </w:t>
      </w:r>
      <w:proofErr w:type="gramStart"/>
      <w:r w:rsidRPr="00072046">
        <w:rPr>
          <w:rFonts w:ascii="Arial" w:eastAsia="Arial Unicode MS" w:hAnsi="Arial" w:cs="Arial"/>
          <w:bCs/>
        </w:rPr>
        <w:t>При использовании устройства управления с автоматическим возвратом в исходное состояние для работы с устройством</w:t>
      </w:r>
      <w:proofErr w:type="gramEnd"/>
      <w:r w:rsidRPr="00072046">
        <w:rPr>
          <w:rFonts w:ascii="Arial" w:eastAsia="Arial Unicode MS" w:hAnsi="Arial" w:cs="Arial"/>
          <w:bCs/>
        </w:rPr>
        <w:t xml:space="preserve"> наклона подъёмника разрешается использовать меньшее расстояние, чем указано в EN ISO 13854:2019. Высота </w:t>
      </w:r>
      <w:r w:rsidRPr="00072046">
        <w:rPr>
          <w:rFonts w:ascii="Arial" w:eastAsia="Arial Unicode MS" w:hAnsi="Arial" w:cs="Arial"/>
          <w:bCs/>
        </w:rPr>
        <w:lastRenderedPageBreak/>
        <w:t>стенки воронки в этом месте должна обеспечивать измерение конструкции (смотреть 3.12) ≥ 2 250 мм.</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4.2.8.2.3 Загрузочное устройство мачтового типа</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Опасные места между несущим устройством и мачтой на стороне, противоположной несущему устройству, должны быть защищены, если расстояние между несущим устройством и мачтой составляет &lt; 120 мм. Если диапазон наклона несущего устройства составляет &gt; 2 000 мм или более над полом, ограждение не требуется, если расстояние между несущим устройством и мачтой составляет &gt; 60 мм.</w:t>
      </w:r>
    </w:p>
    <w:p w:rsidR="00072046" w:rsidRPr="00862D32" w:rsidRDefault="00072046" w:rsidP="00072046">
      <w:pPr>
        <w:ind w:left="20" w:firstLine="547"/>
        <w:jc w:val="both"/>
        <w:outlineLvl w:val="2"/>
        <w:rPr>
          <w:rFonts w:ascii="Arial" w:eastAsia="Arial Unicode MS" w:hAnsi="Arial" w:cs="Arial"/>
          <w:b/>
          <w:bCs/>
        </w:rPr>
      </w:pPr>
      <w:r w:rsidRPr="00862D32">
        <w:rPr>
          <w:rFonts w:ascii="Arial" w:eastAsia="Arial Unicode MS" w:hAnsi="Arial" w:cs="Arial"/>
          <w:b/>
          <w:bCs/>
        </w:rPr>
        <w:t>4.2.8.2.4 Загрузочные устройства для высоты подачи &gt; 2 500 мм</w:t>
      </w:r>
    </w:p>
    <w:p w:rsidR="00072046" w:rsidRPr="00072046"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Путь движения несущего устройства, за исключением входного и выходного отверстий, должен быть защищён ограждением (например, защитным забором). </w:t>
      </w:r>
      <w:proofErr w:type="spellStart"/>
      <w:r w:rsidRPr="00072046">
        <w:rPr>
          <w:rFonts w:ascii="Arial" w:eastAsia="Arial Unicode MS" w:hAnsi="Arial" w:cs="Arial"/>
          <w:bCs/>
        </w:rPr>
        <w:t>Электрочувствительное</w:t>
      </w:r>
      <w:proofErr w:type="spellEnd"/>
      <w:r w:rsidRPr="00072046">
        <w:rPr>
          <w:rFonts w:ascii="Arial" w:eastAsia="Arial Unicode MS" w:hAnsi="Arial" w:cs="Arial"/>
          <w:bCs/>
        </w:rPr>
        <w:t xml:space="preserve"> защитное устройство (например, световой барьер, механическая штанга или флюгер) должно быть размещено на верхней кромке входного и выходного отверстия для предотвращения подъёма неправильно установленных тележек или контейнеров (смотреть Рисунок 11).</w:t>
      </w:r>
    </w:p>
    <w:p w:rsidR="00711A6C"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 xml:space="preserve">Система блокировки механической штанги, а также </w:t>
      </w:r>
      <w:proofErr w:type="spellStart"/>
      <w:r w:rsidRPr="00072046">
        <w:rPr>
          <w:rFonts w:ascii="Arial" w:eastAsia="Arial Unicode MS" w:hAnsi="Arial" w:cs="Arial"/>
          <w:bCs/>
        </w:rPr>
        <w:t>электрочувствительное</w:t>
      </w:r>
      <w:proofErr w:type="spellEnd"/>
      <w:r w:rsidRPr="00072046">
        <w:rPr>
          <w:rFonts w:ascii="Arial" w:eastAsia="Arial Unicode MS" w:hAnsi="Arial" w:cs="Arial"/>
          <w:bCs/>
        </w:rPr>
        <w:t xml:space="preserve"> защитное устройство должны соответствовать требованиям 4.2.1 и 4.2.3.5, а связанные с безопасностью части системы управления должны иметь как минимум уровень производительности «с» в соответствии с EN ISO 13849-1:2015.</w:t>
      </w:r>
    </w:p>
    <w:p w:rsidR="00711A6C" w:rsidRDefault="00711A6C" w:rsidP="00984D79">
      <w:pPr>
        <w:ind w:left="20" w:firstLine="547"/>
        <w:jc w:val="both"/>
        <w:outlineLvl w:val="2"/>
        <w:rPr>
          <w:rFonts w:ascii="Arial" w:eastAsia="Arial Unicode MS" w:hAnsi="Arial" w:cs="Arial"/>
          <w:bCs/>
        </w:rPr>
      </w:pPr>
    </w:p>
    <w:p w:rsidR="00711A6C" w:rsidRDefault="00072046" w:rsidP="00072046">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F278EBA">
            <wp:extent cx="3600000" cy="2284314"/>
            <wp:effectExtent l="0" t="0" r="635"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00000" cy="2284314"/>
                    </a:xfrm>
                    <a:prstGeom prst="rect">
                      <a:avLst/>
                    </a:prstGeom>
                    <a:noFill/>
                  </pic:spPr>
                </pic:pic>
              </a:graphicData>
            </a:graphic>
          </wp:inline>
        </w:drawing>
      </w:r>
    </w:p>
    <w:p w:rsidR="00711A6C" w:rsidRDefault="00711A6C" w:rsidP="00984D79">
      <w:pPr>
        <w:ind w:left="20" w:firstLine="547"/>
        <w:jc w:val="both"/>
        <w:outlineLvl w:val="2"/>
        <w:rPr>
          <w:rFonts w:ascii="Arial" w:eastAsia="Arial Unicode MS" w:hAnsi="Arial" w:cs="Arial"/>
          <w:bCs/>
        </w:rPr>
      </w:pPr>
    </w:p>
    <w:p w:rsidR="00711A6C" w:rsidRDefault="00072046" w:rsidP="00072046">
      <w:pPr>
        <w:ind w:left="20" w:firstLine="547"/>
        <w:jc w:val="both"/>
        <w:outlineLvl w:val="2"/>
        <w:rPr>
          <w:rFonts w:ascii="Arial" w:eastAsia="Arial Unicode MS" w:hAnsi="Arial" w:cs="Arial"/>
          <w:bCs/>
        </w:rPr>
      </w:pPr>
      <w:r w:rsidRPr="00072046">
        <w:rPr>
          <w:rFonts w:ascii="Arial" w:eastAsia="Arial Unicode MS" w:hAnsi="Arial" w:cs="Arial"/>
          <w:bCs/>
        </w:rPr>
        <w:t>1</w:t>
      </w:r>
      <w:r>
        <w:rPr>
          <w:rFonts w:ascii="Arial" w:eastAsia="Arial Unicode MS" w:hAnsi="Arial" w:cs="Arial"/>
          <w:bCs/>
        </w:rPr>
        <w:t xml:space="preserve">- </w:t>
      </w:r>
      <w:r w:rsidRPr="00072046">
        <w:rPr>
          <w:rFonts w:ascii="Arial" w:eastAsia="Arial Unicode MS" w:hAnsi="Arial" w:cs="Arial"/>
          <w:bCs/>
        </w:rPr>
        <w:t xml:space="preserve"> защитный забор</w:t>
      </w:r>
      <w:r>
        <w:rPr>
          <w:rFonts w:ascii="Arial" w:eastAsia="Arial Unicode MS" w:hAnsi="Arial" w:cs="Arial"/>
          <w:bCs/>
        </w:rPr>
        <w:t xml:space="preserve">; </w:t>
      </w:r>
      <w:r w:rsidRPr="00072046">
        <w:rPr>
          <w:rFonts w:ascii="Arial" w:eastAsia="Arial Unicode MS" w:hAnsi="Arial" w:cs="Arial"/>
          <w:bCs/>
        </w:rPr>
        <w:t>2</w:t>
      </w:r>
      <w:r>
        <w:rPr>
          <w:rFonts w:ascii="Arial" w:eastAsia="Arial Unicode MS" w:hAnsi="Arial" w:cs="Arial"/>
          <w:bCs/>
        </w:rPr>
        <w:t xml:space="preserve">- </w:t>
      </w:r>
      <w:r w:rsidRPr="00072046">
        <w:rPr>
          <w:rFonts w:ascii="Arial" w:eastAsia="Arial Unicode MS" w:hAnsi="Arial" w:cs="Arial"/>
          <w:bCs/>
        </w:rPr>
        <w:t xml:space="preserve"> защитная штанга/флюгер</w:t>
      </w:r>
      <w:r>
        <w:rPr>
          <w:rFonts w:ascii="Arial" w:eastAsia="Arial Unicode MS" w:hAnsi="Arial" w:cs="Arial"/>
          <w:bCs/>
        </w:rPr>
        <w:t xml:space="preserve">; </w:t>
      </w:r>
      <w:r w:rsidRPr="00072046">
        <w:rPr>
          <w:rFonts w:ascii="Arial" w:eastAsia="Arial Unicode MS" w:hAnsi="Arial" w:cs="Arial"/>
          <w:bCs/>
        </w:rPr>
        <w:t>3</w:t>
      </w:r>
      <w:r>
        <w:rPr>
          <w:rFonts w:ascii="Arial" w:eastAsia="Arial Unicode MS" w:hAnsi="Arial" w:cs="Arial"/>
          <w:bCs/>
        </w:rPr>
        <w:t>-</w:t>
      </w:r>
      <w:r w:rsidRPr="00072046">
        <w:rPr>
          <w:rFonts w:ascii="Arial" w:eastAsia="Arial Unicode MS" w:hAnsi="Arial" w:cs="Arial"/>
          <w:bCs/>
        </w:rPr>
        <w:t xml:space="preserve"> контейнер</w:t>
      </w:r>
    </w:p>
    <w:p w:rsidR="00711A6C" w:rsidRDefault="00711A6C" w:rsidP="00984D79">
      <w:pPr>
        <w:ind w:left="20" w:firstLine="547"/>
        <w:jc w:val="both"/>
        <w:outlineLvl w:val="2"/>
        <w:rPr>
          <w:rFonts w:ascii="Arial" w:eastAsia="Arial Unicode MS" w:hAnsi="Arial" w:cs="Arial"/>
          <w:bCs/>
        </w:rPr>
      </w:pPr>
    </w:p>
    <w:p w:rsidR="00072046" w:rsidRPr="00025DE3" w:rsidRDefault="00072046" w:rsidP="00072046">
      <w:pPr>
        <w:jc w:val="center"/>
        <w:rPr>
          <w:rFonts w:ascii="Arial" w:eastAsia="Arial Unicode MS" w:hAnsi="Arial" w:cs="Arial"/>
          <w:b/>
          <w:bCs/>
        </w:rPr>
      </w:pPr>
      <w:r w:rsidRPr="00025DE3">
        <w:rPr>
          <w:rFonts w:ascii="Arial" w:eastAsia="Arial Unicode MS" w:hAnsi="Arial" w:cs="Arial"/>
          <w:b/>
          <w:bCs/>
        </w:rPr>
        <w:t>Рисунок 11. Устройство безопасности для положения контейнера</w:t>
      </w:r>
    </w:p>
    <w:p w:rsidR="00711A6C" w:rsidRPr="00025DE3" w:rsidRDefault="00711A6C" w:rsidP="00072046">
      <w:pPr>
        <w:ind w:left="20" w:firstLine="547"/>
        <w:jc w:val="center"/>
        <w:outlineLvl w:val="2"/>
        <w:rPr>
          <w:rFonts w:ascii="Arial" w:eastAsia="Arial Unicode MS" w:hAnsi="Arial" w:cs="Arial"/>
          <w:b/>
          <w:bCs/>
        </w:rPr>
      </w:pP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4.2.8.2.5 Скорость опускания несущего устройства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Скорость опускания должна быть ≤ 0,4 м/с, когда она контролируется устройством управления с автоматическим возвратом в исходное состояние.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Скорость опускания должна быть ≤ 0,1 м/с, когда движение опускания управляется автоматически или без устройства управления с автоматическим возвратом в исходное состояние. В этом случае последние 0,5 м до касания тележки или контейнера пола должны контролироваться устройством управления с автоматическим возвратом в исходное состояние.</w:t>
      </w:r>
    </w:p>
    <w:p w:rsidR="00025DE3" w:rsidRPr="00025DE3" w:rsidRDefault="00025DE3" w:rsidP="00025DE3">
      <w:pPr>
        <w:ind w:left="20" w:firstLine="547"/>
        <w:jc w:val="both"/>
        <w:outlineLvl w:val="2"/>
        <w:rPr>
          <w:rFonts w:ascii="Arial" w:eastAsia="Arial Unicode MS" w:hAnsi="Arial" w:cs="Arial"/>
          <w:bCs/>
        </w:rPr>
      </w:pP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4.3 Электрические опасности</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4.3.1 Общие положения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lastRenderedPageBreak/>
        <w:t>Электрооборудование должно соответствовать стандарту EN 60204-1:2018, и на каждой машине должны быть проведены испытания в соответствии с EN 60204-1:2018, 18. Дополнительные требования к электрооборудованию должны соответствовать следующим требованиям.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 машинах должны быть предусмотрены выключатели Вкл./Выкл. Выключатели должны располагаться на стороне оператора машин.</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Если обычный выключатель</w:t>
      </w:r>
      <w:proofErr w:type="gramStart"/>
      <w:r w:rsidRPr="00025DE3">
        <w:rPr>
          <w:rFonts w:ascii="Arial" w:eastAsia="Arial Unicode MS" w:hAnsi="Arial" w:cs="Arial"/>
          <w:bCs/>
        </w:rPr>
        <w:t xml:space="preserve"> В</w:t>
      </w:r>
      <w:proofErr w:type="gramEnd"/>
      <w:r w:rsidRPr="00025DE3">
        <w:rPr>
          <w:rFonts w:ascii="Arial" w:eastAsia="Arial Unicode MS" w:hAnsi="Arial" w:cs="Arial"/>
          <w:bCs/>
        </w:rPr>
        <w:t>ыкл. легко доступен с места оператора, то нет необходимости в аварийном стопоре.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В этом случае для выключателя</w:t>
      </w:r>
      <w:proofErr w:type="gramStart"/>
      <w:r w:rsidRPr="00025DE3">
        <w:rPr>
          <w:rFonts w:ascii="Arial" w:eastAsia="Arial Unicode MS" w:hAnsi="Arial" w:cs="Arial"/>
          <w:bCs/>
        </w:rPr>
        <w:t xml:space="preserve"> В</w:t>
      </w:r>
      <w:proofErr w:type="gramEnd"/>
      <w:r w:rsidRPr="00025DE3">
        <w:rPr>
          <w:rFonts w:ascii="Arial" w:eastAsia="Arial Unicode MS" w:hAnsi="Arial" w:cs="Arial"/>
          <w:bCs/>
        </w:rPr>
        <w:t xml:space="preserve">ыкл. требуется уровень производительности </w:t>
      </w:r>
      <w:proofErr w:type="spellStart"/>
      <w:r w:rsidRPr="00025DE3">
        <w:rPr>
          <w:rFonts w:ascii="Arial" w:eastAsia="Arial Unicode MS" w:hAnsi="Arial" w:cs="Arial"/>
          <w:bCs/>
        </w:rPr>
        <w:t>PLr</w:t>
      </w:r>
      <w:proofErr w:type="spellEnd"/>
      <w:r w:rsidRPr="00025DE3">
        <w:rPr>
          <w:rFonts w:ascii="Arial" w:eastAsia="Arial Unicode MS" w:hAnsi="Arial" w:cs="Arial"/>
          <w:bCs/>
        </w:rPr>
        <w:t xml:space="preserve"> не ниже «c» в соответствии с EN ISO 13849-1:2015.</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Выключатель Вкл. должен быть защищён от непреднамеренного включения (например, кожухом, смотреть 4.3.2.3).</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4.3.2 Защита от проникновения воды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4.3.2.1 Общие положения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Если машины предназначены для очистки водой под давлением, в руководстве (смотреть 6.2 e)) должно быть указано максимальное давление и температура воды для очистки.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4.3.2.2 Степени защиты IP</w:t>
      </w:r>
    </w:p>
    <w:p w:rsidR="00025DE3" w:rsidRPr="00025DE3" w:rsidRDefault="00025DE3" w:rsidP="00025DE3">
      <w:pPr>
        <w:ind w:left="20" w:firstLine="547"/>
        <w:jc w:val="both"/>
        <w:outlineLvl w:val="2"/>
        <w:rPr>
          <w:rFonts w:ascii="Arial" w:eastAsia="Arial Unicode MS" w:hAnsi="Arial" w:cs="Arial"/>
          <w:bCs/>
        </w:rPr>
      </w:pPr>
      <w:proofErr w:type="gramStart"/>
      <w:r w:rsidRPr="00025DE3">
        <w:rPr>
          <w:rFonts w:ascii="Arial" w:eastAsia="Arial Unicode MS" w:hAnsi="Arial" w:cs="Arial"/>
          <w:bCs/>
        </w:rPr>
        <w:t>Электрические рабочие компоненты должны соответствовать следующим степеням защиты в соответствии с EN 60529:19911):</w:t>
      </w:r>
      <w:proofErr w:type="gramEnd"/>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IPX5 Внешние электрические рабочие компоненты: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на машине;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на ограждении ящика управления на машине;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на ограждении ящика управления, расположенного в технологическом помещении.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IPX3 Внутренние электрические рабочие компоненты: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xml:space="preserve">— в машине с закрытым корпусом со степенью защиты IPX5 и открытой нижней поверхностью. Должна быть обеспечена защита от прямого и косвенного воздействия струи воды. </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IPX2 Внутренние электрические рабочие компоненты: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в машине с полностью закрытым корпусом со степенью защиты IPX5. Должна быть обеспечена защита от конденсата;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в ограждении ящика управления.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IPX0 Внутренние электрические рабочие компоненты: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в машине с полностью закрытым корпусом со степенью защиты IPX5. Должна быть обеспечена защита от водяного конденсата, а также безопасность пальцев и тыльной стороны ладони.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4.3.2.3 Кожухи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Очистка водой под давлением не должна приводить к попаданию воды на внешние электрические рабочие компоненты.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Это может быть достигнуто, к примеру, следующими мерами: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электрические рабочие компоненты должны быть закрыты кожухами, или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должны использоваться мембранные выключатели или аналогичные выключатели, подходящие для очистки водой под давлением или прибором для очистки под давлением.</w:t>
      </w:r>
    </w:p>
    <w:p w:rsidR="00711A6C"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Крышки, закрывающие внешние рабочие компоненты, могут быть подняты для приведения в действие выключателей Вкл. и</w:t>
      </w:r>
      <w:proofErr w:type="gramStart"/>
      <w:r w:rsidRPr="00025DE3">
        <w:rPr>
          <w:rFonts w:ascii="Arial" w:eastAsia="Arial Unicode MS" w:hAnsi="Arial" w:cs="Arial"/>
          <w:bCs/>
        </w:rPr>
        <w:t xml:space="preserve"> В</w:t>
      </w:r>
      <w:proofErr w:type="gramEnd"/>
      <w:r w:rsidRPr="00025DE3">
        <w:rPr>
          <w:rFonts w:ascii="Arial" w:eastAsia="Arial Unicode MS" w:hAnsi="Arial" w:cs="Arial"/>
          <w:bCs/>
        </w:rPr>
        <w:t>ыкл. Кожухи не должны ограничивать использование выключателя Выкл. в закрытом состоянии (смотреть Рисунок 12).</w:t>
      </w:r>
    </w:p>
    <w:p w:rsidR="00072046" w:rsidRDefault="00072046" w:rsidP="00984D79">
      <w:pPr>
        <w:ind w:left="20" w:firstLine="547"/>
        <w:jc w:val="both"/>
        <w:outlineLvl w:val="2"/>
        <w:rPr>
          <w:rFonts w:ascii="Arial" w:eastAsia="Arial Unicode MS" w:hAnsi="Arial" w:cs="Arial"/>
          <w:bCs/>
        </w:rPr>
      </w:pPr>
    </w:p>
    <w:p w:rsidR="00072046" w:rsidRDefault="00025DE3" w:rsidP="00025DE3">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42E52FB9">
            <wp:extent cx="1404000" cy="1649417"/>
            <wp:effectExtent l="0" t="0" r="5715"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04000" cy="1649417"/>
                    </a:xfrm>
                    <a:prstGeom prst="rect">
                      <a:avLst/>
                    </a:prstGeom>
                    <a:noFill/>
                  </pic:spPr>
                </pic:pic>
              </a:graphicData>
            </a:graphic>
          </wp:inline>
        </w:drawing>
      </w:r>
    </w:p>
    <w:p w:rsidR="00072046" w:rsidRDefault="00072046" w:rsidP="00984D79">
      <w:pPr>
        <w:ind w:left="20" w:firstLine="547"/>
        <w:jc w:val="both"/>
        <w:outlineLvl w:val="2"/>
        <w:rPr>
          <w:rFonts w:ascii="Arial" w:eastAsia="Arial Unicode MS" w:hAnsi="Arial" w:cs="Arial"/>
          <w:bCs/>
        </w:rPr>
      </w:pPr>
    </w:p>
    <w:p w:rsidR="00072046"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1</w:t>
      </w:r>
      <w:r>
        <w:rPr>
          <w:rFonts w:ascii="Arial" w:eastAsia="Arial Unicode MS" w:hAnsi="Arial" w:cs="Arial"/>
          <w:bCs/>
        </w:rPr>
        <w:t xml:space="preserve">- </w:t>
      </w:r>
      <w:r w:rsidRPr="00025DE3">
        <w:rPr>
          <w:rFonts w:ascii="Arial" w:eastAsia="Arial Unicode MS" w:hAnsi="Arial" w:cs="Arial"/>
          <w:bCs/>
        </w:rPr>
        <w:t xml:space="preserve"> Выкл.</w:t>
      </w:r>
      <w:r>
        <w:rPr>
          <w:rFonts w:ascii="Arial" w:eastAsia="Arial Unicode MS" w:hAnsi="Arial" w:cs="Arial"/>
          <w:bCs/>
        </w:rPr>
        <w:t xml:space="preserve">; </w:t>
      </w:r>
      <w:r w:rsidRPr="00025DE3">
        <w:rPr>
          <w:rFonts w:ascii="Arial" w:eastAsia="Arial Unicode MS" w:hAnsi="Arial" w:cs="Arial"/>
          <w:bCs/>
        </w:rPr>
        <w:t>2</w:t>
      </w:r>
      <w:r>
        <w:rPr>
          <w:rFonts w:ascii="Arial" w:eastAsia="Arial Unicode MS" w:hAnsi="Arial" w:cs="Arial"/>
          <w:bCs/>
        </w:rPr>
        <w:t xml:space="preserve">- </w:t>
      </w:r>
      <w:r w:rsidRPr="00025DE3">
        <w:rPr>
          <w:rFonts w:ascii="Arial" w:eastAsia="Arial Unicode MS" w:hAnsi="Arial" w:cs="Arial"/>
          <w:bCs/>
        </w:rPr>
        <w:t xml:space="preserve"> Вкл.</w:t>
      </w:r>
      <w:r>
        <w:rPr>
          <w:rFonts w:ascii="Arial" w:eastAsia="Arial Unicode MS" w:hAnsi="Arial" w:cs="Arial"/>
          <w:bCs/>
        </w:rPr>
        <w:t xml:space="preserve">; </w:t>
      </w:r>
      <w:r w:rsidRPr="00025DE3">
        <w:rPr>
          <w:rFonts w:ascii="Arial" w:eastAsia="Arial Unicode MS" w:hAnsi="Arial" w:cs="Arial"/>
          <w:bCs/>
        </w:rPr>
        <w:t>3</w:t>
      </w:r>
      <w:r>
        <w:rPr>
          <w:rFonts w:ascii="Arial" w:eastAsia="Arial Unicode MS" w:hAnsi="Arial" w:cs="Arial"/>
          <w:bCs/>
        </w:rPr>
        <w:t xml:space="preserve">- </w:t>
      </w:r>
      <w:r w:rsidRPr="00025DE3">
        <w:rPr>
          <w:rFonts w:ascii="Arial" w:eastAsia="Arial Unicode MS" w:hAnsi="Arial" w:cs="Arial"/>
          <w:bCs/>
        </w:rPr>
        <w:t xml:space="preserve"> защитный кожух (выкл.)</w:t>
      </w:r>
    </w:p>
    <w:p w:rsidR="00072046" w:rsidRDefault="00072046" w:rsidP="00984D79">
      <w:pPr>
        <w:ind w:left="20" w:firstLine="547"/>
        <w:jc w:val="both"/>
        <w:outlineLvl w:val="2"/>
        <w:rPr>
          <w:rFonts w:ascii="Arial" w:eastAsia="Arial Unicode MS" w:hAnsi="Arial" w:cs="Arial"/>
          <w:bCs/>
        </w:rPr>
      </w:pPr>
    </w:p>
    <w:p w:rsidR="00072046" w:rsidRPr="00025DE3" w:rsidRDefault="00025DE3" w:rsidP="00025DE3">
      <w:pPr>
        <w:ind w:left="20" w:firstLine="547"/>
        <w:jc w:val="center"/>
        <w:outlineLvl w:val="2"/>
        <w:rPr>
          <w:rFonts w:ascii="Arial" w:eastAsia="Arial Unicode MS" w:hAnsi="Arial" w:cs="Arial"/>
          <w:b/>
          <w:bCs/>
        </w:rPr>
      </w:pPr>
      <w:r w:rsidRPr="00025DE3">
        <w:rPr>
          <w:rFonts w:ascii="Arial" w:eastAsia="Arial Unicode MS" w:hAnsi="Arial" w:cs="Arial"/>
          <w:b/>
          <w:bCs/>
        </w:rPr>
        <w:t>Рисунок 12. Пример выключателя Вкл./Выкл. с кожухом</w:t>
      </w:r>
    </w:p>
    <w:p w:rsidR="00072046" w:rsidRPr="00025DE3" w:rsidRDefault="00072046" w:rsidP="00025DE3">
      <w:pPr>
        <w:ind w:left="20" w:firstLine="547"/>
        <w:jc w:val="center"/>
        <w:outlineLvl w:val="2"/>
        <w:rPr>
          <w:rFonts w:ascii="Arial" w:eastAsia="Arial Unicode MS" w:hAnsi="Arial" w:cs="Arial"/>
          <w:b/>
          <w:bCs/>
        </w:rPr>
      </w:pP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4.3.3 Выключатель Вкл. и</w:t>
      </w:r>
      <w:proofErr w:type="gramStart"/>
      <w:r w:rsidRPr="00862D32">
        <w:rPr>
          <w:rFonts w:ascii="Arial" w:eastAsia="Arial Unicode MS" w:hAnsi="Arial" w:cs="Arial"/>
          <w:b/>
          <w:bCs/>
        </w:rPr>
        <w:t xml:space="preserve"> В</w:t>
      </w:r>
      <w:proofErr w:type="gramEnd"/>
      <w:r w:rsidRPr="00862D32">
        <w:rPr>
          <w:rFonts w:ascii="Arial" w:eastAsia="Arial Unicode MS" w:hAnsi="Arial" w:cs="Arial"/>
          <w:b/>
          <w:bCs/>
        </w:rPr>
        <w:t>ыкл.</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 машинах должны быть предусмотрены выключатели Вкл. и</w:t>
      </w:r>
      <w:proofErr w:type="gramStart"/>
      <w:r w:rsidRPr="00025DE3">
        <w:rPr>
          <w:rFonts w:ascii="Arial" w:eastAsia="Arial Unicode MS" w:hAnsi="Arial" w:cs="Arial"/>
          <w:bCs/>
        </w:rPr>
        <w:t xml:space="preserve"> В</w:t>
      </w:r>
      <w:proofErr w:type="gramEnd"/>
      <w:r w:rsidRPr="00025DE3">
        <w:rPr>
          <w:rFonts w:ascii="Arial" w:eastAsia="Arial Unicode MS" w:hAnsi="Arial" w:cs="Arial"/>
          <w:bCs/>
        </w:rPr>
        <w:t>ыкл. Выключатели должны быть расположены на каждом рабочем месте. Выключатель Вкл. должен быть защищён от непреднамеренного включения (например, защитным воротником).</w:t>
      </w:r>
    </w:p>
    <w:p w:rsidR="00025DE3" w:rsidRPr="00025DE3" w:rsidRDefault="00025DE3" w:rsidP="00025DE3">
      <w:pPr>
        <w:ind w:left="20" w:firstLine="547"/>
        <w:jc w:val="both"/>
        <w:outlineLvl w:val="2"/>
        <w:rPr>
          <w:rFonts w:ascii="Arial" w:eastAsia="Arial Unicode MS" w:hAnsi="Arial" w:cs="Arial"/>
          <w:bCs/>
        </w:rPr>
      </w:pPr>
      <w:proofErr w:type="spellStart"/>
      <w:r w:rsidRPr="00025DE3">
        <w:rPr>
          <w:rFonts w:ascii="Arial" w:eastAsia="Arial Unicode MS" w:hAnsi="Arial" w:cs="Arial"/>
          <w:bCs/>
        </w:rPr>
        <w:t>ашины</w:t>
      </w:r>
      <w:proofErr w:type="spellEnd"/>
      <w:r w:rsidRPr="00025DE3">
        <w:rPr>
          <w:rFonts w:ascii="Arial" w:eastAsia="Arial Unicode MS" w:hAnsi="Arial" w:cs="Arial"/>
          <w:bCs/>
        </w:rPr>
        <w:t xml:space="preserve"> должны иметь достаточную невосприимчивость к электромагнитным помехам, чтобы они могли безопасно работать в соответствии с назначением и не переставать представлять опасность при воздействии на них уровней и типов помех, предусмотренных изготовителем.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Изготовитель машин должен конструировать, устанавливать и подключать оборудование и узлы с учётом инструкций поставщиков этих узлов.</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 Стабильность машины</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4.4.1 Общие положения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Машины должны быть сконструированы так, чтобы они не наклонялись, не скользили и не падали в самых неблагоприятных условиях работы.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В руководстве по эксплуатации должны быть указаны данные о загрузке на фундамент и типе крепления к полу или, для машин, которые не привязаны к земле, нагрузке на грунт и рекомендуемым поверхностям (смотреть 6.2 b)).</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Машины, которые не привязаны к земле, не должны начать наклоняться или скользить на месте. Необходимо провести расчёт или испытание при следующих условиях:</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машина размещена на плоскости, наклонённой под углом 10° к горизонтали;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машина расположена в самом невыгодном направлении относительно угла;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машина загружена на 110% максимальной загрузки, указанной изготовителем;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мобильные машины должны быть снабжены колёсами с тормозом, тормоза должны быть заблокированы, а колеса находиться в самом невыгодном положении.</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4.4.2 Дополнительные требования к машинам с загрузочными устройствами</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4.4.2.1 Общие положения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Загрузочные устройства должны быть сконструированы таким образом, чтобы они не наклонялись, не скользили и не падали в самых неблагоприятных условиях работы.</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lastRenderedPageBreak/>
        <w:t>Загрузочные устройства могут быть установлены на машине или стоять отдельно.</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Когда загрузочное устройство установлено на машине, необходимо испытать или рассчитать следующие параметры для всей установки.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Если загрузочное устройство не установлено на механизме, следующие испытания или расчёты должны проводиться только для самого загрузочного устройства и механизма в соответствии с 4.4.1.</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4.4.2.2 Испытание на стабильность</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Стабильность должна быть испытана или рассчитана при следующих условиях:</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машина или вся установка находится в горизонтальном положении;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передвижное загрузочное устройство должно быть снабжено колёсами с тормозом, тормоза должны быть заблокированы, а колеса находиться в самом неблагоприятном для наклонения положении;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контейнер загрузочного устройства загружается на 110% максимальной нагрузки, указанной изготовителем, и поднимается в наиболее неблагоприятное положение непосредственно перед наклоном чаши;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на загрузочное устройство действует горизонтальная сила на половине его высоты в наиболее неблагоприятном направлении, где сила составляет не менее 50 % его веса, но не должна превышать 600 Н.</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В результате испытания на устойчивость машина не должна наклоняться или падать.</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4.4.2.3 Статическое испытание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Статика должна быть испытана или рассчитана при следующих условиях:</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контейнер загружен на 150% максимальной нагрузки, указанной изготовителем;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контейнер поднимается в положение непосредственно перед наклоном чаши;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продолжительность испытания должна быть не менее одного часа;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положение наклона чаши не должно изменяться;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допускается опускание ≤ 10 см/ч.</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4.4.2.4 Динамическое испытание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Динамика должна быть испытана или рассчитана при следующих условиях:</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загрузочное устройство загружено на 110% максимальной нагрузки, указанной изготовителем;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должно быть выполнено три полных подъёма и опускания без разгрузки контейнера;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движения должны выполняться с максимальной скоростью.</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После третьего цикла загрузочное устройство должно остановить опускание контейнера на максимальной скорости в пределах ≤ 200 мм.</w:t>
      </w:r>
    </w:p>
    <w:p w:rsidR="00025DE3" w:rsidRPr="00862D32" w:rsidRDefault="00025DE3" w:rsidP="00025DE3">
      <w:pPr>
        <w:ind w:left="20" w:firstLine="547"/>
        <w:jc w:val="both"/>
        <w:outlineLvl w:val="2"/>
        <w:rPr>
          <w:rFonts w:ascii="Arial" w:eastAsia="Arial Unicode MS" w:hAnsi="Arial" w:cs="Arial"/>
          <w:b/>
          <w:bCs/>
        </w:rPr>
      </w:pPr>
      <w:r w:rsidRPr="00862D32">
        <w:rPr>
          <w:rFonts w:ascii="Arial" w:eastAsia="Arial Unicode MS" w:hAnsi="Arial" w:cs="Arial"/>
          <w:b/>
          <w:bCs/>
        </w:rPr>
        <w:t>4.5 Подавление шума</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При конструкции машин, подпадающих под действие настоящего стандарта, необходимо учитывать информацию о технических мерах по контролю шума у источника, приведённую в EN ISO 11688-1:2009.</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Наиболее важной причиной возникновения воздушного шума на промышленной машине с открытым питателем является дробление блоков замороженного продукта, в результате чего поверхности машины излучают шум.</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Успех применённых мер по подавлению шума оценивают на основе фактических</w:t>
      </w:r>
      <w:r w:rsidR="00862D32">
        <w:rPr>
          <w:rFonts w:ascii="Arial" w:eastAsia="Arial Unicode MS" w:hAnsi="Arial" w:cs="Arial"/>
          <w:bCs/>
        </w:rPr>
        <w:t xml:space="preserve"> значений уровня шума (см. </w:t>
      </w:r>
      <w:r w:rsidRPr="00025DE3">
        <w:rPr>
          <w:rFonts w:ascii="Arial" w:eastAsia="Arial Unicode MS" w:hAnsi="Arial" w:cs="Arial"/>
          <w:bCs/>
        </w:rPr>
        <w:t>Пункт 5 и Приложение А) по отношению к другим машинам того же семейства.</w:t>
      </w:r>
    </w:p>
    <w:p w:rsidR="00025DE3" w:rsidRPr="00025DE3" w:rsidRDefault="00025DE3" w:rsidP="00025DE3">
      <w:pPr>
        <w:ind w:left="20" w:firstLine="547"/>
        <w:jc w:val="both"/>
        <w:outlineLvl w:val="2"/>
        <w:rPr>
          <w:rFonts w:ascii="Arial" w:eastAsia="Arial Unicode MS" w:hAnsi="Arial" w:cs="Arial"/>
          <w:bCs/>
        </w:rPr>
      </w:pP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4.6 Опасности от использования газов (N2, CO2 и пар)</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Машины, сконструированные для использования, например, с CO2, N2 или прямой пар должны быть снабжены непроницаемой крышкой. Эту крышку также можно использовать в качестве ограждения.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Подача газов (CO2, N2 или прямой пар) должна быть снабжена впускным клапаном, который блокируется таким образом, чтобы подача газа или прямого пара была невозможна при открытой крышке. Впускной клапан должен иметь чёткую маркировку и располагаться в легкодоступном месте.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Конструкция должна исключать возможность повышения давления. Крышка может удерживаться на месте за счёт собственного веса или механически. Подача газов (CO2, N2 или прямой пар) должна быть снабжена впускным клапаном, который блокируется таким образом, чтобы возможна подача газа или прямого пара при закрытой крышке.</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Машины, сконструированные для использования газов, к примеру, CO2, N2 или прямой пар, должны быть снабжены устройством для выпуска газов во внешнюю атмосферу путём пятикратного воздухообмена перед открытием крышки.</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xml:space="preserve">Блокировочное устройство впускного клапана должно соответствовать Пункту 4.2.1, а связанные с безопасностью части системы управления должны иметь как минимум уровень производительности «d» в соответствии с </w:t>
      </w:r>
      <w:r w:rsidR="00862D32">
        <w:rPr>
          <w:rFonts w:ascii="Arial" w:eastAsia="Arial Unicode MS" w:hAnsi="Arial" w:cs="Arial"/>
          <w:bCs/>
        </w:rPr>
        <w:t xml:space="preserve">                </w:t>
      </w:r>
      <w:r w:rsidRPr="00025DE3">
        <w:rPr>
          <w:rFonts w:ascii="Arial" w:eastAsia="Arial Unicode MS" w:hAnsi="Arial" w:cs="Arial"/>
          <w:bCs/>
        </w:rPr>
        <w:t>EN ISO 13849-1:2015.</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4.7 Эргономические требования</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 xml:space="preserve">Следует обратить внимание на эргономические требования, описанные в </w:t>
      </w:r>
      <w:r w:rsidR="00862D32">
        <w:rPr>
          <w:rFonts w:ascii="Arial" w:eastAsia="Arial Unicode MS" w:hAnsi="Arial" w:cs="Arial"/>
          <w:bCs/>
        </w:rPr>
        <w:t xml:space="preserve">   </w:t>
      </w:r>
      <w:r w:rsidRPr="00025DE3">
        <w:rPr>
          <w:rFonts w:ascii="Arial" w:eastAsia="Arial Unicode MS" w:hAnsi="Arial" w:cs="Arial"/>
          <w:bCs/>
        </w:rPr>
        <w:t>EN ISO 12100:2010, Пункт 6.2.8,</w:t>
      </w:r>
      <w:r w:rsidR="00862D32">
        <w:rPr>
          <w:rFonts w:ascii="Arial" w:eastAsia="Arial Unicode MS" w:hAnsi="Arial" w:cs="Arial"/>
          <w:bCs/>
        </w:rPr>
        <w:t xml:space="preserve"> а также в EN 614-1:2006</w:t>
      </w:r>
      <w:r w:rsidRPr="00025DE3">
        <w:rPr>
          <w:rFonts w:ascii="Arial" w:eastAsia="Arial Unicode MS" w:hAnsi="Arial" w:cs="Arial"/>
          <w:bCs/>
        </w:rPr>
        <w:t xml:space="preserve">, </w:t>
      </w:r>
      <w:r w:rsidR="00862D32">
        <w:rPr>
          <w:rFonts w:ascii="Arial" w:eastAsia="Arial Unicode MS" w:hAnsi="Arial" w:cs="Arial"/>
          <w:bCs/>
        </w:rPr>
        <w:t>EN 1005-1:2001</w:t>
      </w:r>
      <w:r w:rsidRPr="00025DE3">
        <w:rPr>
          <w:rFonts w:ascii="Arial" w:eastAsia="Arial Unicode MS" w:hAnsi="Arial" w:cs="Arial"/>
          <w:bCs/>
        </w:rPr>
        <w:t xml:space="preserve">, </w:t>
      </w:r>
      <w:r w:rsidR="00862D32">
        <w:rPr>
          <w:rFonts w:ascii="Arial" w:eastAsia="Arial Unicode MS" w:hAnsi="Arial" w:cs="Arial"/>
          <w:bCs/>
        </w:rPr>
        <w:t xml:space="preserve">           EN 1005-2:2003 и EN 1005-3:2002</w:t>
      </w:r>
      <w:r w:rsidRPr="00025DE3">
        <w:rPr>
          <w:rFonts w:ascii="Arial" w:eastAsia="Arial Unicode MS" w:hAnsi="Arial" w:cs="Arial"/>
          <w:bCs/>
        </w:rPr>
        <w:t>. Любая информация для пользователя, имеющая отношение к достижению эргономических целей, должна содержаться в руков</w:t>
      </w:r>
      <w:r w:rsidR="00862D32">
        <w:rPr>
          <w:rFonts w:ascii="Arial" w:eastAsia="Arial Unicode MS" w:hAnsi="Arial" w:cs="Arial"/>
          <w:bCs/>
        </w:rPr>
        <w:t>одстве по эксплуатации (см.</w:t>
      </w:r>
      <w:r w:rsidRPr="00025DE3">
        <w:rPr>
          <w:rFonts w:ascii="Arial" w:eastAsia="Arial Unicode MS" w:hAnsi="Arial" w:cs="Arial"/>
          <w:bCs/>
        </w:rPr>
        <w:t xml:space="preserve"> 6.2 f)).</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 машинах с ручной защитной крышкой над воронкой питателя рукоятка захвата должна быть сконструирована и расположена таким образом, чтобы требовалось рабочее усилие &lt; 250 Н.</w:t>
      </w:r>
    </w:p>
    <w:p w:rsidR="00025DE3" w:rsidRPr="00025DE3"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 машинах с эжектором или экстрактором они должны быть сконструированы таким образом, чтобы требовалось рабочее усилие &lt; 250 Н.</w:t>
      </w:r>
    </w:p>
    <w:p w:rsidR="00072046" w:rsidRDefault="00025DE3" w:rsidP="00025DE3">
      <w:pPr>
        <w:ind w:left="20" w:firstLine="547"/>
        <w:jc w:val="both"/>
        <w:outlineLvl w:val="2"/>
        <w:rPr>
          <w:rFonts w:ascii="Arial" w:eastAsia="Arial Unicode MS" w:hAnsi="Arial" w:cs="Arial"/>
          <w:bCs/>
        </w:rPr>
      </w:pPr>
      <w:r w:rsidRPr="00025DE3">
        <w:rPr>
          <w:rFonts w:ascii="Arial" w:eastAsia="Arial Unicode MS" w:hAnsi="Arial" w:cs="Arial"/>
          <w:bCs/>
        </w:rPr>
        <w:t>На машинах с частями набора режущих инструментов и шнеков массой ≥ 25 кг должны быть предусмотрены подъёмные устройства и транспортные тележки на той же высоте, позволяющие устанавливать, удалять и транспортировать эти детали</w:t>
      </w:r>
      <w:r w:rsidR="00862D32">
        <w:rPr>
          <w:rFonts w:ascii="Arial" w:eastAsia="Arial Unicode MS" w:hAnsi="Arial" w:cs="Arial"/>
          <w:bCs/>
        </w:rPr>
        <w:t xml:space="preserve"> без ручного подъёма (см. р</w:t>
      </w:r>
      <w:r w:rsidRPr="00025DE3">
        <w:rPr>
          <w:rFonts w:ascii="Arial" w:eastAsia="Arial Unicode MS" w:hAnsi="Arial" w:cs="Arial"/>
          <w:bCs/>
        </w:rPr>
        <w:t>исунок 13).</w:t>
      </w:r>
    </w:p>
    <w:p w:rsidR="00072046" w:rsidRDefault="00072046" w:rsidP="00984D79">
      <w:pPr>
        <w:ind w:left="20" w:firstLine="547"/>
        <w:jc w:val="both"/>
        <w:outlineLvl w:val="2"/>
        <w:rPr>
          <w:rFonts w:ascii="Arial" w:eastAsia="Arial Unicode MS" w:hAnsi="Arial" w:cs="Arial"/>
          <w:bCs/>
        </w:rPr>
      </w:pPr>
    </w:p>
    <w:p w:rsidR="00072046" w:rsidRDefault="00072046" w:rsidP="00984D79">
      <w:pPr>
        <w:ind w:left="20" w:firstLine="547"/>
        <w:jc w:val="both"/>
        <w:outlineLvl w:val="2"/>
        <w:rPr>
          <w:rFonts w:ascii="Arial" w:eastAsia="Arial Unicode MS" w:hAnsi="Arial" w:cs="Arial"/>
          <w:bCs/>
        </w:rPr>
      </w:pPr>
    </w:p>
    <w:p w:rsidR="00711A6C" w:rsidRDefault="00711A6C" w:rsidP="00984D79">
      <w:pPr>
        <w:ind w:left="20" w:firstLine="547"/>
        <w:jc w:val="both"/>
        <w:outlineLvl w:val="2"/>
        <w:rPr>
          <w:rFonts w:ascii="Arial" w:eastAsia="Arial Unicode MS" w:hAnsi="Arial" w:cs="Arial"/>
          <w:bCs/>
        </w:rPr>
      </w:pPr>
    </w:p>
    <w:p w:rsidR="00025DE3" w:rsidRDefault="00025DE3" w:rsidP="00984D79">
      <w:pPr>
        <w:ind w:left="20" w:firstLine="547"/>
        <w:jc w:val="both"/>
        <w:outlineLvl w:val="2"/>
        <w:rPr>
          <w:rFonts w:ascii="Arial" w:eastAsia="Arial Unicode MS" w:hAnsi="Arial" w:cs="Arial"/>
          <w:bCs/>
        </w:rPr>
      </w:pPr>
    </w:p>
    <w:p w:rsidR="00025DE3" w:rsidRDefault="00025DE3" w:rsidP="00984D79">
      <w:pPr>
        <w:ind w:left="20" w:firstLine="547"/>
        <w:jc w:val="both"/>
        <w:outlineLvl w:val="2"/>
        <w:rPr>
          <w:rFonts w:ascii="Arial" w:eastAsia="Arial Unicode MS" w:hAnsi="Arial" w:cs="Arial"/>
          <w:bCs/>
        </w:rPr>
      </w:pPr>
    </w:p>
    <w:p w:rsidR="00025DE3" w:rsidRDefault="00025DE3" w:rsidP="00984D79">
      <w:pPr>
        <w:ind w:left="20" w:firstLine="547"/>
        <w:jc w:val="both"/>
        <w:outlineLvl w:val="2"/>
        <w:rPr>
          <w:rFonts w:ascii="Arial" w:eastAsia="Arial Unicode MS" w:hAnsi="Arial" w:cs="Arial"/>
          <w:bCs/>
        </w:rPr>
      </w:pPr>
    </w:p>
    <w:p w:rsidR="00025DE3" w:rsidRDefault="00025DE3" w:rsidP="00984D79">
      <w:pPr>
        <w:ind w:left="20" w:firstLine="547"/>
        <w:jc w:val="both"/>
        <w:outlineLvl w:val="2"/>
        <w:rPr>
          <w:rFonts w:ascii="Arial" w:eastAsia="Arial Unicode MS" w:hAnsi="Arial" w:cs="Arial"/>
          <w:bCs/>
        </w:rPr>
      </w:pPr>
    </w:p>
    <w:p w:rsidR="00025DE3" w:rsidRDefault="00025DE3" w:rsidP="00025DE3">
      <w:pPr>
        <w:ind w:left="20" w:firstLine="547"/>
        <w:jc w:val="center"/>
        <w:outlineLvl w:val="2"/>
        <w:rPr>
          <w:rFonts w:ascii="Arial" w:eastAsia="Arial Unicode MS" w:hAnsi="Arial" w:cs="Arial"/>
          <w:bCs/>
        </w:rPr>
      </w:pPr>
      <w:r w:rsidRPr="001E5F30">
        <w:rPr>
          <w:rStyle w:val="FontStyle71"/>
          <w:noProof/>
          <w:sz w:val="28"/>
          <w:szCs w:val="28"/>
        </w:rPr>
        <w:lastRenderedPageBreak/>
        <w:drawing>
          <wp:inline distT="0" distB="0" distL="0" distR="0" wp14:anchorId="4226D19D" wp14:editId="66444ACD">
            <wp:extent cx="1404000" cy="1903851"/>
            <wp:effectExtent l="0" t="0" r="5715" b="127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04000" cy="1903851"/>
                    </a:xfrm>
                    <a:prstGeom prst="rect">
                      <a:avLst/>
                    </a:prstGeom>
                    <a:noFill/>
                    <a:ln>
                      <a:noFill/>
                    </a:ln>
                  </pic:spPr>
                </pic:pic>
              </a:graphicData>
            </a:graphic>
          </wp:inline>
        </w:drawing>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1</w:t>
      </w:r>
      <w:r>
        <w:rPr>
          <w:rFonts w:ascii="Arial" w:eastAsia="Arial Unicode MS" w:hAnsi="Arial" w:cs="Arial"/>
          <w:bCs/>
        </w:rPr>
        <w:t xml:space="preserve">- </w:t>
      </w:r>
      <w:r w:rsidRPr="00E70701">
        <w:rPr>
          <w:rFonts w:ascii="Arial" w:eastAsia="Arial Unicode MS" w:hAnsi="Arial" w:cs="Arial"/>
          <w:bCs/>
        </w:rPr>
        <w:t xml:space="preserve"> шнековый транспортёр</w:t>
      </w:r>
      <w:r>
        <w:rPr>
          <w:rFonts w:ascii="Arial" w:eastAsia="Arial Unicode MS" w:hAnsi="Arial" w:cs="Arial"/>
          <w:bCs/>
        </w:rPr>
        <w:t xml:space="preserve">; </w:t>
      </w:r>
      <w:r w:rsidRPr="00E70701">
        <w:rPr>
          <w:rFonts w:ascii="Arial" w:eastAsia="Arial Unicode MS" w:hAnsi="Arial" w:cs="Arial"/>
          <w:bCs/>
        </w:rPr>
        <w:t>2</w:t>
      </w:r>
      <w:r>
        <w:rPr>
          <w:rFonts w:ascii="Arial" w:eastAsia="Arial Unicode MS" w:hAnsi="Arial" w:cs="Arial"/>
          <w:bCs/>
        </w:rPr>
        <w:t xml:space="preserve">- </w:t>
      </w:r>
      <w:r w:rsidRPr="00E70701">
        <w:rPr>
          <w:rFonts w:ascii="Arial" w:eastAsia="Arial Unicode MS" w:hAnsi="Arial" w:cs="Arial"/>
          <w:bCs/>
        </w:rPr>
        <w:t xml:space="preserve"> ножевая решётка / нож</w:t>
      </w:r>
      <w:r>
        <w:rPr>
          <w:rFonts w:ascii="Arial" w:eastAsia="Arial Unicode MS" w:hAnsi="Arial" w:cs="Arial"/>
          <w:bCs/>
        </w:rPr>
        <w:t xml:space="preserve">; </w:t>
      </w:r>
      <w:r w:rsidRPr="00E70701">
        <w:rPr>
          <w:rFonts w:ascii="Arial" w:eastAsia="Arial Unicode MS" w:hAnsi="Arial" w:cs="Arial"/>
          <w:bCs/>
        </w:rPr>
        <w:t>3</w:t>
      </w:r>
      <w:r>
        <w:rPr>
          <w:rFonts w:ascii="Arial" w:eastAsia="Arial Unicode MS" w:hAnsi="Arial" w:cs="Arial"/>
          <w:bCs/>
        </w:rPr>
        <w:t xml:space="preserve">- </w:t>
      </w:r>
      <w:r w:rsidRPr="00E70701">
        <w:rPr>
          <w:rFonts w:ascii="Arial" w:eastAsia="Arial Unicode MS" w:hAnsi="Arial" w:cs="Arial"/>
          <w:bCs/>
        </w:rPr>
        <w:t xml:space="preserve"> транспортная тележка</w:t>
      </w:r>
      <w:r>
        <w:rPr>
          <w:rFonts w:ascii="Arial" w:eastAsia="Arial Unicode MS" w:hAnsi="Arial" w:cs="Arial"/>
          <w:bCs/>
        </w:rPr>
        <w:t xml:space="preserve">; </w:t>
      </w:r>
      <w:r w:rsidRPr="00E70701">
        <w:rPr>
          <w:rFonts w:ascii="Arial" w:eastAsia="Arial Unicode MS" w:hAnsi="Arial" w:cs="Arial"/>
          <w:bCs/>
        </w:rPr>
        <w:t>4</w:t>
      </w:r>
      <w:r>
        <w:rPr>
          <w:rFonts w:ascii="Arial" w:eastAsia="Arial Unicode MS" w:hAnsi="Arial" w:cs="Arial"/>
          <w:bCs/>
        </w:rPr>
        <w:t xml:space="preserve">- </w:t>
      </w:r>
      <w:r w:rsidRPr="00E70701">
        <w:rPr>
          <w:rFonts w:ascii="Arial" w:eastAsia="Arial Unicode MS" w:hAnsi="Arial" w:cs="Arial"/>
          <w:bCs/>
        </w:rPr>
        <w:t xml:space="preserve"> опорные ролики с креплениями</w:t>
      </w:r>
    </w:p>
    <w:p w:rsidR="00025DE3" w:rsidRDefault="00025DE3" w:rsidP="00984D79">
      <w:pPr>
        <w:ind w:left="20" w:firstLine="547"/>
        <w:jc w:val="both"/>
        <w:outlineLvl w:val="2"/>
        <w:rPr>
          <w:rFonts w:ascii="Arial" w:eastAsia="Arial Unicode MS" w:hAnsi="Arial" w:cs="Arial"/>
          <w:bCs/>
        </w:rPr>
      </w:pPr>
    </w:p>
    <w:p w:rsidR="00E70701" w:rsidRPr="00E70701" w:rsidRDefault="00862D32" w:rsidP="00E70701">
      <w:pPr>
        <w:jc w:val="center"/>
        <w:rPr>
          <w:rFonts w:ascii="Arial" w:eastAsia="Arial Unicode MS" w:hAnsi="Arial" w:cs="Arial"/>
          <w:b/>
          <w:bCs/>
        </w:rPr>
      </w:pPr>
      <w:r>
        <w:rPr>
          <w:rFonts w:ascii="Arial" w:eastAsia="Arial Unicode MS" w:hAnsi="Arial" w:cs="Arial"/>
          <w:b/>
          <w:bCs/>
        </w:rPr>
        <w:t>Рисунок 13</w:t>
      </w:r>
      <w:r w:rsidR="00E70701" w:rsidRPr="00E70701">
        <w:rPr>
          <w:rFonts w:ascii="Arial" w:eastAsia="Arial Unicode MS" w:hAnsi="Arial" w:cs="Arial"/>
          <w:b/>
          <w:bCs/>
        </w:rPr>
        <w:t xml:space="preserve"> Транспортная тележка для шнека и шнекового транспортёра</w:t>
      </w:r>
    </w:p>
    <w:p w:rsidR="00E70701" w:rsidRPr="00E70701" w:rsidRDefault="00E70701" w:rsidP="00E70701">
      <w:pPr>
        <w:ind w:left="20" w:firstLine="547"/>
        <w:jc w:val="center"/>
        <w:outlineLvl w:val="2"/>
        <w:rPr>
          <w:rFonts w:ascii="Arial" w:eastAsia="Arial Unicode MS" w:hAnsi="Arial" w:cs="Arial"/>
          <w:b/>
          <w:bCs/>
        </w:rPr>
      </w:pP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На машинах с воронкой питателя и высотой &gt; 1 400 мм должны быть предусмотрены ступеньки или площадки для операций по эксплуатации, настройке и очистке, которые нельзя выполнять с пола. Расстояние от рабочей станции ступеней или площадок до края воронки должно быть &lt; 1 200 мм.</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На машинах с воронкой питателя должно быть предусмотрено загрузочное устройство, если расстояние от рабочей станции до края воронки &gt; 1400 мм.</w:t>
      </w: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 Гигиена и уборка</w:t>
      </w: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4.8.1 Общие положения</w:t>
      </w:r>
    </w:p>
    <w:p w:rsidR="00E70701" w:rsidRPr="00E70701" w:rsidRDefault="00E70701" w:rsidP="00E70701">
      <w:pPr>
        <w:ind w:left="20" w:firstLine="547"/>
        <w:jc w:val="both"/>
        <w:outlineLvl w:val="2"/>
        <w:rPr>
          <w:rFonts w:ascii="Arial" w:eastAsia="Arial Unicode MS" w:hAnsi="Arial" w:cs="Arial"/>
          <w:bCs/>
        </w:rPr>
      </w:pPr>
      <w:proofErr w:type="gramStart"/>
      <w:r w:rsidRPr="00E70701">
        <w:rPr>
          <w:rFonts w:ascii="Arial" w:eastAsia="Arial Unicode MS" w:hAnsi="Arial" w:cs="Arial"/>
          <w:bCs/>
        </w:rPr>
        <w:t>В пищевой промышленности риск очистки увеличивается из-за необходимости операторам часто очищать опасные зоны, включая устранение засоров, содействие прохождению продукта и очистку между различными продуктами в течение рабочего дня и получение доступа к частям машины для тщательной очистки для удовлетворения гигиенических потребностей по мере необходимости, в течение или в конце рабочего дня.</w:t>
      </w:r>
      <w:proofErr w:type="gramEnd"/>
      <w:r w:rsidRPr="00E70701">
        <w:rPr>
          <w:rFonts w:ascii="Arial" w:eastAsia="Arial Unicode MS" w:hAnsi="Arial" w:cs="Arial"/>
          <w:bCs/>
        </w:rPr>
        <w:t xml:space="preserve"> Руководство по эксплуатации должно содержать соответствующую информацию о дейс</w:t>
      </w:r>
      <w:r w:rsidR="00862D32">
        <w:rPr>
          <w:rFonts w:ascii="Arial" w:eastAsia="Arial Unicode MS" w:hAnsi="Arial" w:cs="Arial"/>
          <w:bCs/>
        </w:rPr>
        <w:t>твиях, упомянутых выше (см.</w:t>
      </w:r>
      <w:r w:rsidRPr="00E70701">
        <w:rPr>
          <w:rFonts w:ascii="Arial" w:eastAsia="Arial Unicode MS" w:hAnsi="Arial" w:cs="Arial"/>
          <w:bCs/>
        </w:rPr>
        <w:t xml:space="preserve"> 6.2 e)).</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Руководство по эксплуатации должно предупреждать о возможных неблагоприятных последствиях для операторов от аллергических реакций, раздражения, токсического или микробиологического воздействия на материалы, которые перерабатываются или рекомендуются для исп</w:t>
      </w:r>
      <w:r w:rsidR="00862D32">
        <w:rPr>
          <w:rFonts w:ascii="Arial" w:eastAsia="Arial Unicode MS" w:hAnsi="Arial" w:cs="Arial"/>
          <w:bCs/>
        </w:rPr>
        <w:t>ользования для очистки (см.</w:t>
      </w:r>
      <w:r w:rsidRPr="00E70701">
        <w:rPr>
          <w:rFonts w:ascii="Arial" w:eastAsia="Arial Unicode MS" w:hAnsi="Arial" w:cs="Arial"/>
          <w:bCs/>
        </w:rPr>
        <w:t xml:space="preserve"> 6.2 e)).</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В руководстве по эксплуатации должна быть дана информация, касающаяся прохождения продукта че</w:t>
      </w:r>
      <w:r w:rsidR="00862D32">
        <w:rPr>
          <w:rFonts w:ascii="Arial" w:eastAsia="Arial Unicode MS" w:hAnsi="Arial" w:cs="Arial"/>
          <w:bCs/>
        </w:rPr>
        <w:t>рез охлаждающие волчки (см.</w:t>
      </w:r>
      <w:r w:rsidRPr="00E70701">
        <w:rPr>
          <w:rFonts w:ascii="Arial" w:eastAsia="Arial Unicode MS" w:hAnsi="Arial" w:cs="Arial"/>
          <w:bCs/>
        </w:rPr>
        <w:t xml:space="preserve"> 6.2 d)).</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Конструкция машины должна соответствовать EN 1672-2:2005+A1:2009 и требованиям, изложенным ниже, а также в соответствии с Приложением B.</w:t>
      </w:r>
    </w:p>
    <w:p w:rsidR="00E70701" w:rsidRPr="00E70701" w:rsidRDefault="00862D32" w:rsidP="00E70701">
      <w:pPr>
        <w:ind w:left="20" w:firstLine="547"/>
        <w:jc w:val="both"/>
        <w:outlineLvl w:val="2"/>
        <w:rPr>
          <w:rFonts w:ascii="Arial" w:eastAsia="Arial Unicode MS" w:hAnsi="Arial" w:cs="Arial"/>
          <w:bCs/>
        </w:rPr>
      </w:pPr>
      <w:r>
        <w:rPr>
          <w:rFonts w:ascii="Arial" w:eastAsia="Arial Unicode MS" w:hAnsi="Arial" w:cs="Arial"/>
          <w:bCs/>
        </w:rPr>
        <w:t>Для гигиенических зон см. р</w:t>
      </w:r>
      <w:r w:rsidR="00E70701" w:rsidRPr="00E70701">
        <w:rPr>
          <w:rFonts w:ascii="Arial" w:eastAsia="Arial Unicode MS" w:hAnsi="Arial" w:cs="Arial"/>
          <w:bCs/>
        </w:rPr>
        <w:t>исунок 14.</w:t>
      </w: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E70701">
      <w:pPr>
        <w:ind w:left="20" w:firstLine="547"/>
        <w:jc w:val="center"/>
        <w:outlineLvl w:val="2"/>
        <w:rPr>
          <w:rFonts w:ascii="Arial" w:eastAsia="Arial Unicode MS" w:hAnsi="Arial" w:cs="Arial"/>
          <w:bCs/>
        </w:rPr>
      </w:pPr>
      <w:r w:rsidRPr="001E5F30">
        <w:rPr>
          <w:noProof/>
          <w:sz w:val="28"/>
        </w:rPr>
        <w:lastRenderedPageBreak/>
        <w:drawing>
          <wp:inline distT="0" distB="0" distL="0" distR="0" wp14:anchorId="2E2F8CB8" wp14:editId="71362FF4">
            <wp:extent cx="5939790" cy="2247755"/>
            <wp:effectExtent l="0" t="0" r="3810" b="63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9790" cy="2247755"/>
                    </a:xfrm>
                    <a:prstGeom prst="rect">
                      <a:avLst/>
                    </a:prstGeom>
                    <a:noFill/>
                    <a:ln>
                      <a:noFill/>
                    </a:ln>
                  </pic:spPr>
                </pic:pic>
              </a:graphicData>
            </a:graphic>
          </wp:inline>
        </w:drawing>
      </w: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r w:rsidRPr="001E5F30">
        <w:rPr>
          <w:noProof/>
        </w:rPr>
        <w:drawing>
          <wp:inline distT="0" distB="0" distL="0" distR="0" wp14:anchorId="0C1D83E5" wp14:editId="63599E5D">
            <wp:extent cx="600075" cy="24765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Pr="00E70701">
        <w:rPr>
          <w:rFonts w:ascii="Arial" w:eastAsia="Arial Unicode MS" w:hAnsi="Arial" w:cs="Arial"/>
          <w:bCs/>
        </w:rPr>
        <w:t xml:space="preserve">  пищевая зона</w:t>
      </w:r>
    </w:p>
    <w:p w:rsidR="00025DE3" w:rsidRDefault="00025DE3"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r w:rsidRPr="001E5F30">
        <w:rPr>
          <w:noProof/>
        </w:rPr>
        <w:drawing>
          <wp:inline distT="0" distB="0" distL="0" distR="0" wp14:anchorId="1137253F" wp14:editId="0B9C89FA">
            <wp:extent cx="714375" cy="22860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14375" cy="228600"/>
                    </a:xfrm>
                    <a:prstGeom prst="rect">
                      <a:avLst/>
                    </a:prstGeom>
                    <a:noFill/>
                    <a:ln>
                      <a:noFill/>
                    </a:ln>
                  </pic:spPr>
                </pic:pic>
              </a:graphicData>
            </a:graphic>
          </wp:inline>
        </w:drawing>
      </w:r>
      <w:r w:rsidRPr="00E70701">
        <w:t xml:space="preserve"> </w:t>
      </w:r>
      <w:r w:rsidRPr="00E70701">
        <w:rPr>
          <w:rFonts w:ascii="Arial" w:eastAsia="Arial Unicode MS" w:hAnsi="Arial" w:cs="Arial"/>
          <w:bCs/>
        </w:rPr>
        <w:t>зона разбрызгивания</w:t>
      </w: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r>
        <w:rPr>
          <w:rFonts w:ascii="Arial" w:eastAsia="Arial Unicode MS" w:hAnsi="Arial" w:cs="Arial"/>
          <w:bCs/>
          <w:noProof/>
        </w:rPr>
        <w:drawing>
          <wp:inline distT="0" distB="0" distL="0" distR="0" wp14:anchorId="5A8413D2">
            <wp:extent cx="524510" cy="255905"/>
            <wp:effectExtent l="0" t="0" r="889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4510" cy="255905"/>
                    </a:xfrm>
                    <a:prstGeom prst="rect">
                      <a:avLst/>
                    </a:prstGeom>
                    <a:noFill/>
                  </pic:spPr>
                </pic:pic>
              </a:graphicData>
            </a:graphic>
          </wp:inline>
        </w:drawing>
      </w:r>
      <w:r w:rsidRPr="00E70701">
        <w:rPr>
          <w:rFonts w:ascii="Arial" w:eastAsia="Arial Unicode MS" w:hAnsi="Arial" w:cs="Arial"/>
          <w:bCs/>
        </w:rPr>
        <w:t xml:space="preserve">  непищевая зона</w:t>
      </w:r>
    </w:p>
    <w:p w:rsidR="00E70701" w:rsidRDefault="00E70701" w:rsidP="00984D79">
      <w:pPr>
        <w:ind w:left="20" w:firstLine="547"/>
        <w:jc w:val="both"/>
        <w:outlineLvl w:val="2"/>
        <w:rPr>
          <w:rFonts w:ascii="Arial" w:eastAsia="Arial Unicode MS" w:hAnsi="Arial" w:cs="Arial"/>
          <w:bCs/>
        </w:rPr>
      </w:pPr>
    </w:p>
    <w:p w:rsidR="00E70701" w:rsidRPr="00E70701" w:rsidRDefault="00E70701" w:rsidP="00E70701">
      <w:pPr>
        <w:jc w:val="center"/>
        <w:rPr>
          <w:rFonts w:ascii="Arial" w:eastAsia="Arial Unicode MS" w:hAnsi="Arial" w:cs="Arial"/>
          <w:b/>
          <w:bCs/>
        </w:rPr>
      </w:pPr>
      <w:r w:rsidRPr="00E70701">
        <w:rPr>
          <w:rFonts w:ascii="Arial" w:eastAsia="Arial Unicode MS" w:hAnsi="Arial" w:cs="Arial"/>
          <w:b/>
          <w:bCs/>
        </w:rPr>
        <w:t>Рисунок 14. Гигиенические зоны на машинах</w:t>
      </w:r>
    </w:p>
    <w:p w:rsidR="00E70701" w:rsidRPr="00E70701" w:rsidRDefault="00E70701" w:rsidP="00E70701">
      <w:pPr>
        <w:ind w:left="20" w:firstLine="547"/>
        <w:jc w:val="center"/>
        <w:outlineLvl w:val="2"/>
        <w:rPr>
          <w:rFonts w:ascii="Arial" w:eastAsia="Arial Unicode MS" w:hAnsi="Arial" w:cs="Arial"/>
          <w:b/>
          <w:bCs/>
        </w:rPr>
      </w:pP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4.8.2 Пищевая зона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Для профессиональных машин, по крайней мере, следующие компоненты определены в соотв</w:t>
      </w:r>
      <w:r w:rsidR="00862D32">
        <w:rPr>
          <w:rFonts w:ascii="Arial" w:eastAsia="Arial Unicode MS" w:hAnsi="Arial" w:cs="Arial"/>
          <w:bCs/>
        </w:rPr>
        <w:t>етствии с EN 1672-2:2005</w:t>
      </w:r>
      <w:r w:rsidRPr="00E70701">
        <w:rPr>
          <w:rFonts w:ascii="Arial" w:eastAsia="Arial Unicode MS" w:hAnsi="Arial" w:cs="Arial"/>
          <w:bCs/>
        </w:rPr>
        <w:t xml:space="preserve"> и считаются пищевой зоной: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передний корпус машины (выход продукта);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поддон, полностью внутри и вертикально идущий наружу, а также нижняя сторона, выступающая за передний корпус машины (выход продукта);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питатель внутри и снаружи;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ограничительная пластина;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кнопки управления и другие устройства управления в других зонах корпуса, а также защитные кожухи, где это применимо, если может произойти перекрёстное загрязнение (например, в случае контакта рук с пищевыми продуктами);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корпус шнека внутри и снаружи;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шнек (полностью);</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xml:space="preserve">— все поверхности в зоне шнековой приводной муфты, если они не отделены перегородкой (например, </w:t>
      </w:r>
      <w:proofErr w:type="spellStart"/>
      <w:r w:rsidRPr="00E70701">
        <w:rPr>
          <w:rFonts w:ascii="Arial" w:eastAsia="Arial Unicode MS" w:hAnsi="Arial" w:cs="Arial"/>
          <w:bCs/>
        </w:rPr>
        <w:t>загерметизированы</w:t>
      </w:r>
      <w:proofErr w:type="spellEnd"/>
      <w:r w:rsidRPr="00E70701">
        <w:rPr>
          <w:rFonts w:ascii="Arial" w:eastAsia="Arial Unicode MS" w:hAnsi="Arial" w:cs="Arial"/>
          <w:bCs/>
        </w:rPr>
        <w:t>);</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набор режущих инструментов;</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контргайка;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толкатель.</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Для промышленных машин, по крайней мере, следующие компоненты определены в соотв</w:t>
      </w:r>
      <w:r w:rsidR="00862D32">
        <w:rPr>
          <w:rFonts w:ascii="Arial" w:eastAsia="Arial Unicode MS" w:hAnsi="Arial" w:cs="Arial"/>
          <w:bCs/>
        </w:rPr>
        <w:t>етствии с EN 1672-2:2005</w:t>
      </w:r>
      <w:r w:rsidRPr="00E70701">
        <w:rPr>
          <w:rFonts w:ascii="Arial" w:eastAsia="Arial Unicode MS" w:hAnsi="Arial" w:cs="Arial"/>
          <w:bCs/>
        </w:rPr>
        <w:t xml:space="preserve"> и считаются пищевой зоной: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воронка питателя, край и внутренняя сторона;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закрытая защитная крышка, внутри;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покрытие из решетчатых стержней или перфорированной пластины внутри и снаружи;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шнековый транспортёр;</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корпус шнека внутри и снаружи;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lastRenderedPageBreak/>
        <w:t>— шнек;</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набор режущих инструментов;</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контргайка;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xml:space="preserve">— </w:t>
      </w:r>
      <w:proofErr w:type="spellStart"/>
      <w:r w:rsidRPr="00E70701">
        <w:rPr>
          <w:rFonts w:ascii="Arial" w:eastAsia="Arial Unicode MS" w:hAnsi="Arial" w:cs="Arial"/>
          <w:bCs/>
        </w:rPr>
        <w:t>электрочувствительное</w:t>
      </w:r>
      <w:proofErr w:type="spellEnd"/>
      <w:r w:rsidRPr="00E70701">
        <w:rPr>
          <w:rFonts w:ascii="Arial" w:eastAsia="Arial Unicode MS" w:hAnsi="Arial" w:cs="Arial"/>
          <w:bCs/>
        </w:rPr>
        <w:t xml:space="preserve"> защитное устройство на краю воронки;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защитная сетка;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закрытый защитный кожух, внутри;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xml:space="preserve">— защитный кожух из решетчатых стержней или перфорированной пластины внутри и снаружи. </w:t>
      </w: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4.8.3 Зона разбрызгивания</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Для профессиональных машин, по крайней мере, следующие компоненты определены в соотв</w:t>
      </w:r>
      <w:r w:rsidR="00862D32">
        <w:rPr>
          <w:rFonts w:ascii="Arial" w:eastAsia="Arial Unicode MS" w:hAnsi="Arial" w:cs="Arial"/>
          <w:bCs/>
        </w:rPr>
        <w:t>етствии с EN 1672-2:2005</w:t>
      </w:r>
      <w:r w:rsidRPr="00E70701">
        <w:rPr>
          <w:rFonts w:ascii="Arial" w:eastAsia="Arial Unicode MS" w:hAnsi="Arial" w:cs="Arial"/>
          <w:bCs/>
        </w:rPr>
        <w:t xml:space="preserve"> и считаются зоной разбрызгивания:</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поддон снизу и спереди корпуса машины, если они находятся в свободном доступе и ещё не заявлен пищевой зоной;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все внешние поверхности корпуса машины, если они ещё не заявлены пищевой зоной;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все знаки и надписи, прикреплённые к вышеуказанным компонентам.</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Для промышленных машин, по крайней мере, следующие компоненты определены в</w:t>
      </w:r>
      <w:r w:rsidR="00862D32">
        <w:rPr>
          <w:rFonts w:ascii="Arial" w:eastAsia="Arial Unicode MS" w:hAnsi="Arial" w:cs="Arial"/>
          <w:bCs/>
        </w:rPr>
        <w:t xml:space="preserve"> соответствии с EN 1672-2:2005</w:t>
      </w:r>
      <w:r w:rsidRPr="00E70701">
        <w:rPr>
          <w:rFonts w:ascii="Arial" w:eastAsia="Arial Unicode MS" w:hAnsi="Arial" w:cs="Arial"/>
          <w:bCs/>
        </w:rPr>
        <w:t xml:space="preserve"> и считаются зоной разбрызгивания:</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все внешние поверхности корпуса машины, если они ещё не заявлены пищевой зоной;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закрытая защитная крышка, снаружи;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ступенька;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площадка;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транспортная тележка;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несущее устройство загрузочных устройств.</w:t>
      </w: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4.8.4 Непищевая зона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К непищевой зоне относятся все остальные поверхности: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машина;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подъёмное устройство;</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загрузочное устройство.</w:t>
      </w:r>
    </w:p>
    <w:p w:rsidR="00E70701" w:rsidRPr="00862D32" w:rsidRDefault="00E70701" w:rsidP="00E70701">
      <w:pPr>
        <w:ind w:left="20" w:firstLine="547"/>
        <w:jc w:val="both"/>
        <w:outlineLvl w:val="2"/>
        <w:rPr>
          <w:rFonts w:ascii="Arial" w:eastAsia="Arial Unicode MS" w:hAnsi="Arial" w:cs="Arial"/>
          <w:b/>
          <w:bCs/>
        </w:rPr>
      </w:pPr>
      <w:r w:rsidRPr="00862D32">
        <w:rPr>
          <w:rFonts w:ascii="Arial" w:eastAsia="Arial Unicode MS" w:hAnsi="Arial" w:cs="Arial"/>
          <w:b/>
          <w:bCs/>
        </w:rPr>
        <w:t>4.8.5 Условия поверхностей</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xml:space="preserve">Конструкция поверхности должна соответствовать требованиям </w:t>
      </w:r>
      <w:r w:rsidR="00862D32">
        <w:rPr>
          <w:rFonts w:ascii="Arial" w:eastAsia="Arial Unicode MS" w:hAnsi="Arial" w:cs="Arial"/>
          <w:bCs/>
        </w:rPr>
        <w:t xml:space="preserve">                  EN 1672-2:2005</w:t>
      </w:r>
      <w:r w:rsidRPr="00E70701">
        <w:rPr>
          <w:rFonts w:ascii="Arial" w:eastAsia="Arial Unicode MS" w:hAnsi="Arial" w:cs="Arial"/>
          <w:bCs/>
        </w:rPr>
        <w:t>. Максимальные значения шероховатости поверхности должны соответствовать требованиям Приложения В.</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4.8.6 Очистка</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 xml:space="preserve">Все поверхности в непищевой зоне должны легко поддаваться очистке и, при необходимости, дезинфицироваться. Они должны быть сконструированы и изготовлены таким образом, чтобы форма и отделка поверхности предотвращали застой жидкости (предпочтительно </w:t>
      </w:r>
      <w:proofErr w:type="spellStart"/>
      <w:r w:rsidRPr="00E70701">
        <w:rPr>
          <w:rFonts w:ascii="Arial" w:eastAsia="Arial Unicode MS" w:hAnsi="Arial" w:cs="Arial"/>
          <w:bCs/>
        </w:rPr>
        <w:t>самодренирующиеся</w:t>
      </w:r>
      <w:proofErr w:type="spellEnd"/>
      <w:r w:rsidRPr="00E70701">
        <w:rPr>
          <w:rFonts w:ascii="Arial" w:eastAsia="Arial Unicode MS" w:hAnsi="Arial" w:cs="Arial"/>
          <w:bCs/>
        </w:rPr>
        <w:t xml:space="preserve"> или чтобы остаточная жидкость могла быть удалена другими средствами).</w:t>
      </w:r>
    </w:p>
    <w:p w:rsid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Некоторые компоненты в непищевой зоне, например, ножевые решётки, корпус шнека и шнековый транспортёр по техническим причинам не поддаются лёгкой очистке. Конкретная информация об очистке, надлежащем удалении и утилизации чистящих и дезинфицирующих средств должна быть дана в руков</w:t>
      </w:r>
      <w:r w:rsidR="00082C0F">
        <w:rPr>
          <w:rFonts w:ascii="Arial" w:eastAsia="Arial Unicode MS" w:hAnsi="Arial" w:cs="Arial"/>
          <w:bCs/>
        </w:rPr>
        <w:t>одстве по эксплуатации (см.</w:t>
      </w:r>
      <w:r w:rsidRPr="00E70701">
        <w:rPr>
          <w:rFonts w:ascii="Arial" w:eastAsia="Arial Unicode MS" w:hAnsi="Arial" w:cs="Arial"/>
          <w:bCs/>
        </w:rPr>
        <w:t xml:space="preserve"> 6.2 e)).</w:t>
      </w:r>
    </w:p>
    <w:p w:rsidR="00082C0F" w:rsidRPr="00E70701" w:rsidRDefault="00082C0F" w:rsidP="00E70701">
      <w:pPr>
        <w:ind w:left="20" w:firstLine="547"/>
        <w:jc w:val="both"/>
        <w:outlineLvl w:val="2"/>
        <w:rPr>
          <w:rFonts w:ascii="Arial" w:eastAsia="Arial Unicode MS" w:hAnsi="Arial" w:cs="Arial"/>
          <w:bCs/>
        </w:rPr>
      </w:pPr>
    </w:p>
    <w:p w:rsidR="00E70701" w:rsidRPr="00082C0F" w:rsidRDefault="00E70701" w:rsidP="00E70701">
      <w:pPr>
        <w:ind w:left="20" w:firstLine="547"/>
        <w:jc w:val="both"/>
        <w:outlineLvl w:val="2"/>
        <w:rPr>
          <w:rFonts w:ascii="Arial" w:eastAsia="Arial Unicode MS" w:hAnsi="Arial" w:cs="Arial"/>
          <w:b/>
          <w:bCs/>
        </w:rPr>
      </w:pPr>
      <w:r w:rsidRPr="00082C0F">
        <w:rPr>
          <w:rFonts w:ascii="Arial" w:eastAsia="Arial Unicode MS" w:hAnsi="Arial" w:cs="Arial"/>
          <w:b/>
          <w:bCs/>
        </w:rPr>
        <w:t>5 Верификация требований и/или мер безопасности</w:t>
      </w:r>
    </w:p>
    <w:p w:rsidR="00082C0F" w:rsidRPr="00082C0F" w:rsidRDefault="00082C0F" w:rsidP="00E70701">
      <w:pPr>
        <w:ind w:left="20" w:firstLine="547"/>
        <w:jc w:val="both"/>
        <w:outlineLvl w:val="2"/>
        <w:rPr>
          <w:rFonts w:ascii="Arial" w:eastAsia="Arial Unicode MS" w:hAnsi="Arial" w:cs="Arial"/>
          <w:b/>
          <w:bCs/>
        </w:rPr>
      </w:pP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lastRenderedPageBreak/>
        <w:t>Этот пункт содержит методы испытаний на наличие и соответствие требованиям безопасности,</w:t>
      </w:r>
      <w:r w:rsidR="00082C0F">
        <w:rPr>
          <w:rFonts w:ascii="Arial" w:eastAsia="Arial Unicode MS" w:hAnsi="Arial" w:cs="Arial"/>
          <w:bCs/>
        </w:rPr>
        <w:t xml:space="preserve"> изложенным в Пункте 4 (см.</w:t>
      </w:r>
      <w:r w:rsidRPr="00E70701">
        <w:rPr>
          <w:rFonts w:ascii="Arial" w:eastAsia="Arial Unicode MS" w:hAnsi="Arial" w:cs="Arial"/>
          <w:bCs/>
        </w:rPr>
        <w:t xml:space="preserve"> Таблицу 2). Все меры безопасности Пункта 4 содержат самоочевидные критерии приемлемости.</w:t>
      </w: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Верификация требований может быть осуществлена путём осмотра, расчёта или испытания. Они должны применяться к машине в полностью введённом в эксплуатацию состоянии, но для некоторых проверок может потребоваться частичный демонтаж. Такой частичный демонтаж не аннулирует результат верификации.</w:t>
      </w:r>
    </w:p>
    <w:p w:rsidR="00E70701" w:rsidRPr="00E70701" w:rsidRDefault="00E70701" w:rsidP="00E70701">
      <w:pPr>
        <w:ind w:left="20" w:firstLine="547"/>
        <w:jc w:val="both"/>
        <w:outlineLvl w:val="2"/>
        <w:rPr>
          <w:rFonts w:ascii="Arial" w:eastAsia="Arial Unicode MS" w:hAnsi="Arial" w:cs="Arial"/>
          <w:bCs/>
        </w:rPr>
      </w:pPr>
    </w:p>
    <w:p w:rsidR="00E70701" w:rsidRPr="00E70701" w:rsidRDefault="00E70701" w:rsidP="00E70701">
      <w:pPr>
        <w:ind w:left="20" w:firstLine="547"/>
        <w:jc w:val="both"/>
        <w:outlineLvl w:val="2"/>
        <w:rPr>
          <w:rFonts w:ascii="Arial" w:eastAsia="Arial Unicode MS" w:hAnsi="Arial" w:cs="Arial"/>
          <w:bCs/>
        </w:rPr>
      </w:pPr>
      <w:r w:rsidRPr="00E70701">
        <w:rPr>
          <w:rFonts w:ascii="Arial" w:eastAsia="Arial Unicode MS" w:hAnsi="Arial" w:cs="Arial"/>
          <w:bCs/>
        </w:rPr>
        <w:t>Таблица 2. Верификация</w:t>
      </w:r>
    </w:p>
    <w:p w:rsidR="00E70701" w:rsidRPr="00E70701" w:rsidRDefault="00E70701" w:rsidP="00E70701">
      <w:pPr>
        <w:ind w:left="20" w:firstLine="547"/>
        <w:jc w:val="both"/>
        <w:outlineLvl w:val="2"/>
        <w:rPr>
          <w:rFonts w:ascii="Arial" w:eastAsia="Arial Unicode MS" w:hAnsi="Arial" w:cs="Arial"/>
          <w:bCs/>
        </w:rPr>
      </w:pPr>
    </w:p>
    <w:tbl>
      <w:tblPr>
        <w:tblW w:w="9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134"/>
        <w:gridCol w:w="1290"/>
        <w:gridCol w:w="1373"/>
        <w:gridCol w:w="1373"/>
        <w:gridCol w:w="1622"/>
        <w:gridCol w:w="1488"/>
        <w:gridCol w:w="1502"/>
      </w:tblGrid>
      <w:tr w:rsidR="00E70701" w:rsidRPr="00E70701" w:rsidTr="00E72FFD">
        <w:trPr>
          <w:trHeight w:val="355"/>
          <w:jc w:val="center"/>
        </w:trPr>
        <w:tc>
          <w:tcPr>
            <w:tcW w:w="1134" w:type="dxa"/>
          </w:tcPr>
          <w:p w:rsidR="00E70701" w:rsidRPr="00E70701" w:rsidRDefault="00E70701" w:rsidP="00E70701">
            <w:pPr>
              <w:autoSpaceDE w:val="0"/>
              <w:autoSpaceDN w:val="0"/>
              <w:adjustRightInd w:val="0"/>
              <w:jc w:val="center"/>
              <w:rPr>
                <w:rFonts w:eastAsiaTheme="minorEastAsia"/>
                <w:b/>
              </w:rPr>
            </w:pPr>
          </w:p>
        </w:tc>
        <w:tc>
          <w:tcPr>
            <w:tcW w:w="8648" w:type="dxa"/>
            <w:gridSpan w:val="6"/>
          </w:tcPr>
          <w:p w:rsidR="00E70701" w:rsidRPr="00E70701" w:rsidRDefault="00E70701" w:rsidP="00E70701">
            <w:pPr>
              <w:autoSpaceDE w:val="0"/>
              <w:autoSpaceDN w:val="0"/>
              <w:adjustRightInd w:val="0"/>
              <w:jc w:val="center"/>
              <w:rPr>
                <w:rFonts w:eastAsiaTheme="minorEastAsia"/>
                <w:color w:val="000000"/>
                <w:lang w:eastAsia="en-US"/>
              </w:rPr>
            </w:pPr>
            <w:proofErr w:type="spellStart"/>
            <w:r w:rsidRPr="00E70701">
              <w:rPr>
                <w:rFonts w:eastAsiaTheme="minorEastAsia"/>
                <w:color w:val="000000"/>
                <w:lang w:val="en-US" w:eastAsia="en-US"/>
              </w:rPr>
              <w:t>Метод</w:t>
            </w:r>
            <w:proofErr w:type="spellEnd"/>
            <w:r w:rsidRPr="00E70701">
              <w:rPr>
                <w:rFonts w:eastAsiaTheme="minorEastAsia"/>
                <w:color w:val="000000"/>
                <w:lang w:val="en-US" w:eastAsia="en-US"/>
              </w:rPr>
              <w:t xml:space="preserve"> </w:t>
            </w:r>
            <w:r w:rsidRPr="00E70701">
              <w:rPr>
                <w:rFonts w:eastAsiaTheme="minorEastAsia"/>
                <w:color w:val="000000"/>
                <w:lang w:eastAsia="en-US"/>
              </w:rPr>
              <w:t>верификации</w:t>
            </w:r>
          </w:p>
        </w:tc>
      </w:tr>
      <w:tr w:rsidR="00E70701" w:rsidRPr="00E70701" w:rsidTr="00E72FFD">
        <w:trPr>
          <w:trHeight w:val="792"/>
          <w:jc w:val="center"/>
        </w:trPr>
        <w:tc>
          <w:tcPr>
            <w:tcW w:w="1134" w:type="dxa"/>
          </w:tcPr>
          <w:p w:rsidR="00E70701" w:rsidRPr="00E70701" w:rsidRDefault="00E70701" w:rsidP="00E70701">
            <w:pPr>
              <w:autoSpaceDE w:val="0"/>
              <w:autoSpaceDN w:val="0"/>
              <w:adjustRightInd w:val="0"/>
              <w:jc w:val="center"/>
              <w:rPr>
                <w:rFonts w:eastAsiaTheme="minorEastAsia"/>
                <w:color w:val="000000"/>
                <w:lang w:eastAsia="en-US"/>
              </w:rPr>
            </w:pPr>
            <w:r w:rsidRPr="00E70701">
              <w:rPr>
                <w:rFonts w:eastAsiaTheme="minorEastAsia"/>
                <w:color w:val="000000"/>
                <w:lang w:eastAsia="en-US"/>
              </w:rPr>
              <w:t>Пункт</w:t>
            </w:r>
          </w:p>
        </w:tc>
        <w:tc>
          <w:tcPr>
            <w:tcW w:w="1290"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Измерение</w:t>
            </w:r>
            <w:proofErr w:type="spellEnd"/>
          </w:p>
        </w:tc>
        <w:tc>
          <w:tcPr>
            <w:tcW w:w="1373"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Визуальный</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осмотр</w:t>
            </w:r>
            <w:proofErr w:type="spellEnd"/>
          </w:p>
        </w:tc>
        <w:tc>
          <w:tcPr>
            <w:tcW w:w="1373"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Функциональное</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обследование</w:t>
            </w:r>
            <w:proofErr w:type="spellEnd"/>
          </w:p>
        </w:tc>
        <w:tc>
          <w:tcPr>
            <w:tcW w:w="1622"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Оценка</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документации</w:t>
            </w:r>
            <w:proofErr w:type="spellEnd"/>
          </w:p>
        </w:tc>
        <w:tc>
          <w:tcPr>
            <w:tcW w:w="1488"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Расчет</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изготовителя</w:t>
            </w:r>
            <w:proofErr w:type="spellEnd"/>
          </w:p>
        </w:tc>
        <w:tc>
          <w:tcPr>
            <w:tcW w:w="1502" w:type="dxa"/>
            <w:vAlign w:val="center"/>
          </w:tcPr>
          <w:p w:rsidR="00E70701" w:rsidRPr="00E70701" w:rsidRDefault="00E70701" w:rsidP="00E70701">
            <w:pPr>
              <w:autoSpaceDE w:val="0"/>
              <w:autoSpaceDN w:val="0"/>
              <w:adjustRightInd w:val="0"/>
              <w:jc w:val="center"/>
              <w:rPr>
                <w:rFonts w:eastAsiaTheme="minorEastAsia"/>
                <w:color w:val="000000"/>
                <w:lang w:val="en-US" w:eastAsia="en-US"/>
              </w:rPr>
            </w:pPr>
            <w:proofErr w:type="spellStart"/>
            <w:r w:rsidRPr="00E70701">
              <w:rPr>
                <w:rFonts w:eastAsiaTheme="minorEastAsia"/>
                <w:color w:val="000000"/>
                <w:lang w:val="en-US" w:eastAsia="en-US"/>
              </w:rPr>
              <w:t>Образец</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испытания</w:t>
            </w:r>
            <w:proofErr w:type="spellEnd"/>
            <w:r w:rsidRPr="00E70701">
              <w:rPr>
                <w:rFonts w:eastAsiaTheme="minorEastAsia"/>
                <w:color w:val="000000"/>
                <w:lang w:val="en-US" w:eastAsia="en-US"/>
              </w:rPr>
              <w:t xml:space="preserve"> </w:t>
            </w:r>
            <w:proofErr w:type="spellStart"/>
            <w:r w:rsidRPr="00E70701">
              <w:rPr>
                <w:rFonts w:eastAsiaTheme="minorEastAsia"/>
                <w:color w:val="000000"/>
                <w:lang w:val="en-US" w:eastAsia="en-US"/>
              </w:rPr>
              <w:t>изготовителя</w:t>
            </w:r>
            <w:proofErr w:type="spellEnd"/>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4.2.3.4</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4.2.3.5.2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4.2.3.5.3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4.2.4.1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4.2.4.2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lastRenderedPageBreak/>
              <w:t>4.2.4.3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4.2.5</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4.2.6</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4.2.7.1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4.2.7.2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4.2.8.2.1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4.2.8.2.2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4.2.8.2.3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4.2.8.2.4</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4.2.8.2.5</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4.3.2.1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4.3.2.2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4.3.2.3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4.3.3</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4.3.4</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lastRenderedPageBreak/>
              <w:t>4.4.1</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4.4.2</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4.5</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4.6</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4.7</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r w:rsidR="00E70701" w:rsidRPr="00E70701" w:rsidTr="00E72FFD">
        <w:trPr>
          <w:trHeight w:val="792"/>
          <w:jc w:val="center"/>
        </w:trPr>
        <w:tc>
          <w:tcPr>
            <w:tcW w:w="1134" w:type="dxa"/>
            <w:tcBorders>
              <w:top w:val="single" w:sz="4" w:space="0" w:color="auto"/>
              <w:left w:val="single" w:sz="4" w:space="0" w:color="auto"/>
              <w:bottom w:val="single" w:sz="4" w:space="0" w:color="auto"/>
              <w:right w:val="single" w:sz="4" w:space="0" w:color="auto"/>
            </w:tcBorders>
          </w:tcPr>
          <w:p w:rsidR="00E70701" w:rsidRPr="00E70701" w:rsidRDefault="00E70701" w:rsidP="00E70701">
            <w:pPr>
              <w:autoSpaceDE w:val="0"/>
              <w:autoSpaceDN w:val="0"/>
              <w:adjustRightInd w:val="0"/>
              <w:jc w:val="center"/>
              <w:rPr>
                <w:rFonts w:eastAsiaTheme="minorEastAsia"/>
                <w:b/>
                <w:color w:val="000000"/>
                <w:lang w:eastAsia="en-US"/>
              </w:rPr>
            </w:pPr>
            <w:r w:rsidRPr="00E70701">
              <w:rPr>
                <w:rFonts w:eastAsiaTheme="minorEastAsia"/>
                <w:b/>
                <w:color w:val="000000"/>
                <w:lang w:eastAsia="en-US"/>
              </w:rPr>
              <w:t>4.8</w:t>
            </w:r>
          </w:p>
        </w:tc>
        <w:tc>
          <w:tcPr>
            <w:tcW w:w="1290"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373"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62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r w:rsidRPr="00E70701">
              <w:rPr>
                <w:rFonts w:eastAsiaTheme="minorEastAsia"/>
                <w:b/>
                <w:color w:val="000000"/>
                <w:lang w:val="en-US" w:eastAsia="en-US"/>
              </w:rPr>
              <w:t>x</w:t>
            </w:r>
          </w:p>
        </w:tc>
        <w:tc>
          <w:tcPr>
            <w:tcW w:w="1488"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c>
          <w:tcPr>
            <w:tcW w:w="1502" w:type="dxa"/>
            <w:tcBorders>
              <w:top w:val="single" w:sz="4" w:space="0" w:color="auto"/>
              <w:left w:val="single" w:sz="4" w:space="0" w:color="auto"/>
              <w:bottom w:val="single" w:sz="4" w:space="0" w:color="auto"/>
              <w:right w:val="single" w:sz="4" w:space="0" w:color="auto"/>
            </w:tcBorders>
            <w:vAlign w:val="center"/>
          </w:tcPr>
          <w:p w:rsidR="00E70701" w:rsidRPr="00E70701" w:rsidRDefault="00E70701" w:rsidP="00E70701">
            <w:pPr>
              <w:autoSpaceDE w:val="0"/>
              <w:autoSpaceDN w:val="0"/>
              <w:adjustRightInd w:val="0"/>
              <w:jc w:val="center"/>
              <w:rPr>
                <w:rFonts w:eastAsiaTheme="minorEastAsia"/>
                <w:b/>
                <w:color w:val="000000"/>
                <w:lang w:val="en-US" w:eastAsia="en-US"/>
              </w:rPr>
            </w:pPr>
          </w:p>
        </w:tc>
      </w:tr>
    </w:tbl>
    <w:p w:rsidR="00E70701" w:rsidRDefault="00E70701" w:rsidP="00984D79">
      <w:pPr>
        <w:ind w:left="20" w:firstLine="547"/>
        <w:jc w:val="both"/>
        <w:outlineLvl w:val="2"/>
        <w:rPr>
          <w:rFonts w:ascii="Arial" w:eastAsia="Arial Unicode MS" w:hAnsi="Arial" w:cs="Arial"/>
          <w:bCs/>
        </w:rPr>
      </w:pP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6 Информация для использования</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6.1 Общие положения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Информация пользователя должна соответствовать требованиям </w:t>
      </w:r>
      <w:r w:rsidR="00082C0F">
        <w:rPr>
          <w:rFonts w:ascii="Arial" w:eastAsia="Arial Unicode MS" w:hAnsi="Arial" w:cs="Arial"/>
          <w:bCs/>
        </w:rPr>
        <w:t>согласно EN ISO 12100:2010,</w:t>
      </w:r>
      <w:r w:rsidRPr="00E72FFD">
        <w:rPr>
          <w:rFonts w:ascii="Arial" w:eastAsia="Arial Unicode MS" w:hAnsi="Arial" w:cs="Arial"/>
          <w:bCs/>
        </w:rPr>
        <w:t xml:space="preserve"> 6.4. Должно быть предоставлено руководство по эксплуатации.</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6.2 Инструкция по эксплуатации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Руководство по эксплуатации должно содержать как минимум следующую информацию:</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a) Информация по транспортировке, установке и хранению:</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машины;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набора режущего инструмента.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b) Информация о вводе в эксплуатацию:</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условия монтажа и установки;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о нагрузке на фундамент и способе крепления пола или, для незакреплённых машин, нагрузку на пол и рекомендуемые поверхности пола (смотреть 4.4);</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для загрузочного устройства: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при необходимости, в отчёте об испытаниях с подробным описанием проведённых статических или динамических испытаний или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для устройств, собранных в помещении пользователя, инструкции по проведению статических и динамических испытаний, необходимых для верификации пригодности к использованию.</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c) Информация о машине: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машины, ограждений и защитных устройств;</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опасностей, к примеру, на машинах с воронками питателя, которые не могут быть полностью устранены защитными устройствами, также, опасности при открытом питателе, создание шума и так далее.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руководство по эксплуатации и любая торговая литература, описывающая производительность машины, должна содержать следующую информацию о воздушном шуме, определённом и заявленном в соответствии с Прил</w:t>
      </w:r>
      <w:r w:rsidR="00082C0F">
        <w:rPr>
          <w:rFonts w:ascii="Arial" w:eastAsia="Arial Unicode MS" w:hAnsi="Arial" w:cs="Arial"/>
          <w:bCs/>
        </w:rPr>
        <w:t>ожением</w:t>
      </w:r>
      <w:proofErr w:type="gramStart"/>
      <w:r w:rsidR="00082C0F">
        <w:rPr>
          <w:rFonts w:ascii="Arial" w:eastAsia="Arial Unicode MS" w:hAnsi="Arial" w:cs="Arial"/>
          <w:bCs/>
        </w:rPr>
        <w:t xml:space="preserve"> А</w:t>
      </w:r>
      <w:proofErr w:type="gramEnd"/>
      <w:r w:rsidR="00082C0F">
        <w:rPr>
          <w:rFonts w:ascii="Arial" w:eastAsia="Arial Unicode MS" w:hAnsi="Arial" w:cs="Arial"/>
          <w:bCs/>
        </w:rPr>
        <w:t xml:space="preserve"> к настоящему стандарту</w:t>
      </w:r>
      <w:r w:rsidRPr="00E72FFD">
        <w:rPr>
          <w:rFonts w:ascii="Arial" w:eastAsia="Arial Unicode MS" w:hAnsi="Arial" w:cs="Arial"/>
          <w:bCs/>
        </w:rPr>
        <w:t>:</w:t>
      </w:r>
    </w:p>
    <w:p w:rsidR="00E72FFD" w:rsidRPr="00E72FFD" w:rsidRDefault="00082C0F" w:rsidP="00E72FFD">
      <w:pPr>
        <w:ind w:left="20" w:firstLine="547"/>
        <w:jc w:val="both"/>
        <w:outlineLvl w:val="2"/>
        <w:rPr>
          <w:rFonts w:ascii="Arial" w:eastAsia="Arial Unicode MS" w:hAnsi="Arial" w:cs="Arial"/>
          <w:bCs/>
        </w:rPr>
      </w:pPr>
      <w:r>
        <w:rPr>
          <w:rFonts w:ascii="Arial" w:eastAsia="Arial Unicode MS" w:hAnsi="Arial" w:cs="Arial"/>
          <w:bCs/>
        </w:rPr>
        <w:lastRenderedPageBreak/>
        <w:t xml:space="preserve">- </w:t>
      </w:r>
      <w:r w:rsidR="00E72FFD" w:rsidRPr="00E72FFD">
        <w:rPr>
          <w:rFonts w:ascii="Arial" w:eastAsia="Arial Unicode MS" w:hAnsi="Arial" w:cs="Arial"/>
          <w:bCs/>
        </w:rPr>
        <w:t>уровень звукового давления, взвешенный по кривой А, на рабочих станциях, где он превышает 70 д</w:t>
      </w:r>
      <w:proofErr w:type="gramStart"/>
      <w:r w:rsidR="00E72FFD" w:rsidRPr="00E72FFD">
        <w:rPr>
          <w:rFonts w:ascii="Arial" w:eastAsia="Arial Unicode MS" w:hAnsi="Arial" w:cs="Arial"/>
          <w:bCs/>
        </w:rPr>
        <w:t>Б(</w:t>
      </w:r>
      <w:proofErr w:type="gramEnd"/>
      <w:r w:rsidR="00E72FFD" w:rsidRPr="00E72FFD">
        <w:rPr>
          <w:rFonts w:ascii="Arial" w:eastAsia="Arial Unicode MS" w:hAnsi="Arial" w:cs="Arial"/>
          <w:bCs/>
        </w:rPr>
        <w:t>А); если этот уровень не превышает 70 дБ(А), это должно быть указано;</w:t>
      </w:r>
    </w:p>
    <w:p w:rsidR="00E72FFD" w:rsidRPr="00E72FFD" w:rsidRDefault="00082C0F" w:rsidP="00E72FFD">
      <w:pPr>
        <w:ind w:left="20" w:firstLine="547"/>
        <w:jc w:val="both"/>
        <w:outlineLvl w:val="2"/>
        <w:rPr>
          <w:rFonts w:ascii="Arial" w:eastAsia="Arial Unicode MS" w:hAnsi="Arial" w:cs="Arial"/>
          <w:bCs/>
        </w:rPr>
      </w:pPr>
      <w:r>
        <w:rPr>
          <w:rFonts w:ascii="Arial" w:eastAsia="Arial Unicode MS" w:hAnsi="Arial" w:cs="Arial"/>
          <w:bCs/>
        </w:rPr>
        <w:t xml:space="preserve">- </w:t>
      </w:r>
      <w:r w:rsidR="00E72FFD" w:rsidRPr="00E72FFD">
        <w:rPr>
          <w:rFonts w:ascii="Arial" w:eastAsia="Arial Unicode MS" w:hAnsi="Arial" w:cs="Arial"/>
          <w:bCs/>
        </w:rPr>
        <w:t>уровень излучаемой звуковой мощности, взвешенный по кривой А, издаваемый механизмом, где уровень звукового давления излучения, взвешенный по кривой А, на рабочих станциях превышает 80 д</w:t>
      </w:r>
      <w:proofErr w:type="gramStart"/>
      <w:r w:rsidR="00E72FFD" w:rsidRPr="00E72FFD">
        <w:rPr>
          <w:rFonts w:ascii="Arial" w:eastAsia="Arial Unicode MS" w:hAnsi="Arial" w:cs="Arial"/>
          <w:bCs/>
        </w:rPr>
        <w:t>Б(</w:t>
      </w:r>
      <w:proofErr w:type="gramEnd"/>
      <w:r w:rsidR="00E72FFD" w:rsidRPr="00E72FFD">
        <w:rPr>
          <w:rFonts w:ascii="Arial" w:eastAsia="Arial Unicode MS" w:hAnsi="Arial" w:cs="Arial"/>
          <w:bCs/>
        </w:rPr>
        <w:t>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Всякий раз, когда указываются показатели звукового излучения, должны быть указаны неопределённости «К», окружающие их. Должны быть описаны условия работы механизма во время измерения и используемые методы измерения.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об электроустано</w:t>
      </w:r>
      <w:r w:rsidR="00082C0F">
        <w:rPr>
          <w:rFonts w:ascii="Arial" w:eastAsia="Arial Unicode MS" w:hAnsi="Arial" w:cs="Arial"/>
          <w:bCs/>
        </w:rPr>
        <w:t>вке (смотреть EN 60204-1:2018, п.</w:t>
      </w:r>
      <w:r w:rsidRPr="00E72FFD">
        <w:rPr>
          <w:rFonts w:ascii="Arial" w:eastAsia="Arial Unicode MS" w:hAnsi="Arial" w:cs="Arial"/>
          <w:bCs/>
        </w:rPr>
        <w:t>17) и электрическая схема или информация для размещения (например, пакет) внутри машины.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d) Информация, относящаяся к нормальным условиям эксплуатации: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характера продуктов (тип, температура и так далее), предназначенных для использования на машине, а также продуктов, использование которых запрещено;</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использования рабочих элементов, которые вызывают остановку машины;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использования толкателя;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 описание использования блокируемой защитной крышки, ступеньки, механической штанги, защитной сетки и </w:t>
      </w:r>
      <w:proofErr w:type="spellStart"/>
      <w:r w:rsidRPr="00E72FFD">
        <w:rPr>
          <w:rFonts w:ascii="Arial" w:eastAsia="Arial Unicode MS" w:hAnsi="Arial" w:cs="Arial"/>
          <w:bCs/>
        </w:rPr>
        <w:t>электрочувствительного</w:t>
      </w:r>
      <w:proofErr w:type="spellEnd"/>
      <w:r w:rsidRPr="00E72FFD">
        <w:rPr>
          <w:rFonts w:ascii="Arial" w:eastAsia="Arial Unicode MS" w:hAnsi="Arial" w:cs="Arial"/>
          <w:bCs/>
        </w:rPr>
        <w:t xml:space="preserve"> защитного устройства на краю воронки;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о том, что по защитной крышке отверстия воронки нельзя ходить (смотреть 4.2.3.2);</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использования защитного кожуха над разгрузочным выпускным отверстием и их минимальное расстояние &gt; 50 мм до края используемой тележки, контейнера или системы транспортировки (смотреть 4.2.4.3);</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плановой ежедневной проверки защитных и блокировочных устройств (смотреть 4.2.1);</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о том, что температура на питателе и винтовом корпусе охлаждающих волчков с диаметром ножевой решётки &lt; 106 мм должна быть &lt; + 7 °C, а продукт не должен храниться в поддоне (смотреть 4.8.1);</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сведения об инструкции по измельчению и транспортировке замороженного продукта и ношению защитных перчаток;</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рекомендация носить средства защиты органов слуха, если уровень звукового давления излучения, взвешенный по кривой А превышает 80 д</w:t>
      </w:r>
      <w:proofErr w:type="gramStart"/>
      <w:r w:rsidRPr="00E72FFD">
        <w:rPr>
          <w:rFonts w:ascii="Arial" w:eastAsia="Arial Unicode MS" w:hAnsi="Arial" w:cs="Arial"/>
          <w:bCs/>
        </w:rPr>
        <w:t>Б(</w:t>
      </w:r>
      <w:proofErr w:type="gramEnd"/>
      <w:r w:rsidRPr="00E72FFD">
        <w:rPr>
          <w:rFonts w:ascii="Arial" w:eastAsia="Arial Unicode MS" w:hAnsi="Arial" w:cs="Arial"/>
          <w:bCs/>
        </w:rPr>
        <w:t>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требования о том, что торцевые ножевые решётки с отверстиями ≤ 8 мм не допускается шлифовать до толщины ≤ 5 мм (смотреть 4.2.4.2).</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e) Информация об очистке (смотреть 4.8.6):</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метода очистки,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чистящего средства со ссылкой на паспорт безопасности изготовителя (смотреть 4.8.1),</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метода обеззараживания,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дезинфицирующего средства со ссылкой на паспорт безопасности изготовителя (смотреть 4.8.1),</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ополаскивателя и времени применения во избежание токсических опасностей,</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lastRenderedPageBreak/>
        <w:t>— удаления и утилизации материалов, использованных при очистке;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правил действий при очистке и дезинфекции и ношении средств индивидуальной защиты;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использования кожухов над внешними электрическими рабочими компонентами при очистке машин водой под давлением и порядок очистки рабочих компонентов, защищённых кожухом, во время очистки;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удаления корпуса шнека, набора режущих инструментов, шнека и шнекового транспортёра и того, что перед этим машина должна быть пустой (смотреть 4.2.5);</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о ношении подходящих средств индивидуальной защиты (стойкие к порезам перчатки для чистки ножей и решёток);</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удаления и установки защитных устрой</w:t>
      </w:r>
      <w:proofErr w:type="gramStart"/>
      <w:r w:rsidRPr="00E72FFD">
        <w:rPr>
          <w:rFonts w:ascii="Arial" w:eastAsia="Arial Unicode MS" w:hAnsi="Arial" w:cs="Arial"/>
          <w:bCs/>
        </w:rPr>
        <w:t>ств дл</w:t>
      </w:r>
      <w:proofErr w:type="gramEnd"/>
      <w:r w:rsidRPr="00E72FFD">
        <w:rPr>
          <w:rFonts w:ascii="Arial" w:eastAsia="Arial Unicode MS" w:hAnsi="Arial" w:cs="Arial"/>
          <w:bCs/>
        </w:rPr>
        <w:t>я очистки;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заявление о максимальном давлении и температуре воды для очистки.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f) Информация, касающаяся технического обслуживания: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информация, имеющая отношение к достижению эргономических целей (смотреть 4.7);</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выполнения и периодичности осмотров и действий по техническому обслуживанию с учётом правил действий;</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если требуются пищевые смазочные материалы или вспомогательные вещества, они должны быть указаны. Должна быть предоставлена информация о хранении и обращении с пищевыми смазочными материалами. В случае отключения или остановки машин на длительный период должна быть предоставлена конкретная информация в отношении смазочных материалов или вспомогательных веществ, которые могут вызвать гигиеническую опасность при повторном запуске;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чертежи, позволяющие персоналу выполнять эти задачи;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спецификации используемых запасных частей, если они влияют на здоровье и безопасность операторов;</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для запасных частей, соответствующих гигиеническим требованиям, по крайней мере, следующую информацию:</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спецификация этих запасных частей для предотвращения взаимозаменяемости;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действия по поддержанию гигиенического состояния машины;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способы обращения с этими запасными частями (например, хранение, сборка, разборка);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интервалы осмотра и/или критерии замены;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принципиальные схемы.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g) Обучение операторов</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Операторы должны быть обучены безопасному использованию и очистке машин, а также мерам предосторожности, которые необходимо соблюдать. Должна быть предоставлена информация, определяющая элементы требуемого обучения.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Рекомендуется, чтобы рабочий персонал был проинструктирован во время установки представителем изготовителя или поставщика машины.</w:t>
      </w:r>
    </w:p>
    <w:p w:rsidR="00E72FFD" w:rsidRPr="00E72FFD" w:rsidRDefault="00E72FFD" w:rsidP="00E72FFD">
      <w:pPr>
        <w:ind w:left="20" w:firstLine="547"/>
        <w:jc w:val="both"/>
        <w:outlineLvl w:val="2"/>
        <w:rPr>
          <w:rFonts w:ascii="Arial" w:eastAsia="Arial Unicode MS" w:hAnsi="Arial" w:cs="Arial"/>
          <w:bCs/>
        </w:rPr>
      </w:pP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6.3 Маркировка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Машины должны иметь постоянную и разборчивую маркировку, по крайней мере, со следующей информацией на паспортной табличке: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паспортная информация, включая напряжение, частоту и оценку питания;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lastRenderedPageBreak/>
        <w:t>— вес только для профессиональных машин и передвижных машин на колёсиках.</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Для профессиональных машин в соответст</w:t>
      </w:r>
      <w:r w:rsidR="00082C0F">
        <w:rPr>
          <w:rFonts w:ascii="Arial" w:eastAsia="Arial Unicode MS" w:hAnsi="Arial" w:cs="Arial"/>
          <w:bCs/>
        </w:rPr>
        <w:t>вии с EN ISO 7010:2020 (см. р</w:t>
      </w:r>
      <w:r w:rsidRPr="00E72FFD">
        <w:rPr>
          <w:rFonts w:ascii="Arial" w:eastAsia="Arial Unicode MS" w:hAnsi="Arial" w:cs="Arial"/>
          <w:bCs/>
        </w:rPr>
        <w:t>исунок 15) должны быть размещены только следующие знаки рядом с местами, где присутствует риск.</w:t>
      </w:r>
    </w:p>
    <w:tbl>
      <w:tblPr>
        <w:tblStyle w:val="ad"/>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3"/>
        <w:gridCol w:w="4647"/>
      </w:tblGrid>
      <w:tr w:rsidR="00E72FFD" w:rsidTr="00E72FFD">
        <w:tc>
          <w:tcPr>
            <w:tcW w:w="4903" w:type="dxa"/>
          </w:tcPr>
          <w:p w:rsidR="00E72FFD" w:rsidRDefault="00E72FFD" w:rsidP="00984D79">
            <w:pPr>
              <w:jc w:val="both"/>
              <w:outlineLvl w:val="2"/>
              <w:rPr>
                <w:rFonts w:ascii="Arial" w:eastAsia="Arial Unicode MS" w:hAnsi="Arial" w:cs="Arial"/>
                <w:bCs/>
              </w:rPr>
            </w:pPr>
            <w:r>
              <w:rPr>
                <w:rFonts w:ascii="Arial" w:eastAsia="Arial Unicode MS" w:hAnsi="Arial" w:cs="Arial"/>
                <w:bCs/>
                <w:noProof/>
              </w:rPr>
              <w:drawing>
                <wp:inline distT="0" distB="0" distL="0" distR="0" wp14:anchorId="064183DE" wp14:editId="1A6C9EA3">
                  <wp:extent cx="3304540" cy="2188845"/>
                  <wp:effectExtent l="0" t="0" r="0" b="190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04540" cy="2188845"/>
                          </a:xfrm>
                          <a:prstGeom prst="rect">
                            <a:avLst/>
                          </a:prstGeom>
                          <a:noFill/>
                        </pic:spPr>
                      </pic:pic>
                    </a:graphicData>
                  </a:graphic>
                </wp:inline>
              </w:drawing>
            </w:r>
          </w:p>
        </w:tc>
        <w:tc>
          <w:tcPr>
            <w:tcW w:w="4647" w:type="dxa"/>
          </w:tcPr>
          <w:p w:rsidR="00E72FFD" w:rsidRDefault="00E72FFD" w:rsidP="00984D79">
            <w:pPr>
              <w:jc w:val="both"/>
              <w:outlineLvl w:val="2"/>
              <w:rPr>
                <w:rFonts w:ascii="Arial" w:eastAsia="Arial Unicode MS" w:hAnsi="Arial" w:cs="Arial"/>
                <w:bCs/>
              </w:rPr>
            </w:pPr>
            <w:r>
              <w:rPr>
                <w:rFonts w:ascii="Arial" w:eastAsia="Arial Unicode MS" w:hAnsi="Arial" w:cs="Arial"/>
                <w:bCs/>
                <w:noProof/>
              </w:rPr>
              <w:drawing>
                <wp:inline distT="0" distB="0" distL="0" distR="0" wp14:anchorId="540E9587" wp14:editId="4E8B2C5E">
                  <wp:extent cx="3115310" cy="2219325"/>
                  <wp:effectExtent l="0" t="0" r="889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15310" cy="2219325"/>
                          </a:xfrm>
                          <a:prstGeom prst="rect">
                            <a:avLst/>
                          </a:prstGeom>
                          <a:noFill/>
                        </pic:spPr>
                      </pic:pic>
                    </a:graphicData>
                  </a:graphic>
                </wp:inline>
              </w:drawing>
            </w:r>
          </w:p>
        </w:tc>
      </w:tr>
      <w:tr w:rsidR="00E72FFD" w:rsidTr="00E72FFD">
        <w:tc>
          <w:tcPr>
            <w:tcW w:w="4903" w:type="dxa"/>
          </w:tcPr>
          <w:p w:rsidR="00E72FFD" w:rsidRDefault="00E72FFD" w:rsidP="00984D79">
            <w:pPr>
              <w:jc w:val="both"/>
              <w:outlineLvl w:val="2"/>
              <w:rPr>
                <w:rFonts w:ascii="Arial" w:eastAsia="Arial Unicode MS" w:hAnsi="Arial" w:cs="Arial"/>
                <w:bCs/>
                <w:noProof/>
              </w:rPr>
            </w:pPr>
            <w:r>
              <w:rPr>
                <w:rFonts w:ascii="Arial" w:eastAsia="Arial Unicode MS" w:hAnsi="Arial" w:cs="Arial"/>
                <w:bCs/>
                <w:noProof/>
              </w:rPr>
              <w:t xml:space="preserve">a) W022- </w:t>
            </w:r>
            <w:r w:rsidRPr="00E72FFD">
              <w:rPr>
                <w:rFonts w:ascii="Arial" w:eastAsia="Arial Unicode MS" w:hAnsi="Arial" w:cs="Arial"/>
                <w:bCs/>
                <w:noProof/>
              </w:rPr>
              <w:t>Внимание; Острый элемент</w:t>
            </w:r>
          </w:p>
        </w:tc>
        <w:tc>
          <w:tcPr>
            <w:tcW w:w="4647" w:type="dxa"/>
          </w:tcPr>
          <w:p w:rsidR="00E72FFD" w:rsidRDefault="00E72FFD" w:rsidP="00E72FFD">
            <w:pPr>
              <w:jc w:val="both"/>
              <w:outlineLvl w:val="2"/>
              <w:rPr>
                <w:rFonts w:ascii="Arial" w:eastAsia="Arial Unicode MS" w:hAnsi="Arial" w:cs="Arial"/>
                <w:bCs/>
                <w:noProof/>
              </w:rPr>
            </w:pPr>
            <w:r>
              <w:rPr>
                <w:rFonts w:ascii="Arial" w:eastAsia="Arial Unicode MS" w:hAnsi="Arial" w:cs="Arial"/>
                <w:bCs/>
                <w:noProof/>
              </w:rPr>
              <w:t>b)W025-</w:t>
            </w:r>
            <w:r w:rsidRPr="00E72FFD">
              <w:rPr>
                <w:rFonts w:ascii="Arial" w:eastAsia="Arial Unicode MS" w:hAnsi="Arial" w:cs="Arial"/>
                <w:bCs/>
                <w:noProof/>
              </w:rPr>
              <w:t>Внимание;</w:t>
            </w:r>
            <w:r>
              <w:rPr>
                <w:rFonts w:ascii="Arial" w:eastAsia="Arial Unicode MS" w:hAnsi="Arial" w:cs="Arial"/>
                <w:bCs/>
                <w:noProof/>
              </w:rPr>
              <w:t xml:space="preserve"> П</w:t>
            </w:r>
            <w:r w:rsidRPr="00E72FFD">
              <w:rPr>
                <w:rFonts w:ascii="Arial" w:eastAsia="Arial Unicode MS" w:hAnsi="Arial" w:cs="Arial"/>
                <w:bCs/>
                <w:noProof/>
              </w:rPr>
              <w:t>ротивовращающиеся ролики</w:t>
            </w:r>
          </w:p>
        </w:tc>
      </w:tr>
      <w:tr w:rsidR="00E72FFD" w:rsidTr="00E72FFD">
        <w:tc>
          <w:tcPr>
            <w:tcW w:w="4903" w:type="dxa"/>
          </w:tcPr>
          <w:p w:rsidR="00E72FFD" w:rsidRDefault="00E72FFD" w:rsidP="00984D79">
            <w:pPr>
              <w:jc w:val="both"/>
              <w:outlineLvl w:val="2"/>
              <w:rPr>
                <w:rFonts w:ascii="Arial" w:eastAsia="Arial Unicode MS" w:hAnsi="Arial" w:cs="Arial"/>
                <w:bCs/>
                <w:noProof/>
              </w:rPr>
            </w:pPr>
            <w:r>
              <w:rPr>
                <w:rFonts w:ascii="Arial" w:eastAsia="Arial Unicode MS" w:hAnsi="Arial" w:cs="Arial"/>
                <w:bCs/>
                <w:noProof/>
              </w:rPr>
              <w:drawing>
                <wp:inline distT="0" distB="0" distL="0" distR="0" wp14:anchorId="27358DB6" wp14:editId="4C8A574F">
                  <wp:extent cx="3188335" cy="22193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88335" cy="2219325"/>
                          </a:xfrm>
                          <a:prstGeom prst="rect">
                            <a:avLst/>
                          </a:prstGeom>
                          <a:noFill/>
                        </pic:spPr>
                      </pic:pic>
                    </a:graphicData>
                  </a:graphic>
                </wp:inline>
              </w:drawing>
            </w:r>
          </w:p>
        </w:tc>
        <w:tc>
          <w:tcPr>
            <w:tcW w:w="4647" w:type="dxa"/>
          </w:tcPr>
          <w:p w:rsidR="00E72FFD" w:rsidRDefault="00E72FFD" w:rsidP="00E72FFD">
            <w:pPr>
              <w:jc w:val="both"/>
              <w:outlineLvl w:val="2"/>
              <w:rPr>
                <w:rFonts w:ascii="Arial" w:eastAsia="Arial Unicode MS" w:hAnsi="Arial" w:cs="Arial"/>
                <w:bCs/>
                <w:noProof/>
              </w:rPr>
            </w:pPr>
            <w:r>
              <w:rPr>
                <w:rFonts w:ascii="Arial" w:eastAsia="Arial Unicode MS" w:hAnsi="Arial" w:cs="Arial"/>
                <w:bCs/>
                <w:noProof/>
              </w:rPr>
              <w:drawing>
                <wp:inline distT="0" distB="0" distL="0" distR="0" wp14:anchorId="72444385" wp14:editId="3FDF2CA5">
                  <wp:extent cx="2353310" cy="2115185"/>
                  <wp:effectExtent l="0" t="0" r="889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53310" cy="2115185"/>
                          </a:xfrm>
                          <a:prstGeom prst="rect">
                            <a:avLst/>
                          </a:prstGeom>
                          <a:noFill/>
                        </pic:spPr>
                      </pic:pic>
                    </a:graphicData>
                  </a:graphic>
                </wp:inline>
              </w:drawing>
            </w:r>
          </w:p>
        </w:tc>
      </w:tr>
      <w:tr w:rsidR="00E72FFD" w:rsidTr="00E72FFD">
        <w:tc>
          <w:tcPr>
            <w:tcW w:w="4903" w:type="dxa"/>
          </w:tcPr>
          <w:p w:rsidR="00E72FFD" w:rsidRDefault="00E72FFD" w:rsidP="00984D79">
            <w:pPr>
              <w:jc w:val="both"/>
              <w:outlineLvl w:val="2"/>
              <w:rPr>
                <w:rFonts w:ascii="Arial" w:eastAsia="Arial Unicode MS" w:hAnsi="Arial" w:cs="Arial"/>
                <w:bCs/>
                <w:noProof/>
              </w:rPr>
            </w:pPr>
            <w:r w:rsidRPr="00E72FFD">
              <w:rPr>
                <w:rFonts w:ascii="Arial" w:eastAsia="Arial Unicode MS" w:hAnsi="Arial" w:cs="Arial"/>
                <w:bCs/>
                <w:noProof/>
              </w:rPr>
              <w:t>c) M002 — Обратитесь к инструкции по эксплуатации/буклету</w:t>
            </w:r>
          </w:p>
        </w:tc>
        <w:tc>
          <w:tcPr>
            <w:tcW w:w="4647" w:type="dxa"/>
          </w:tcPr>
          <w:p w:rsidR="00E72FFD" w:rsidRDefault="00E72FFD" w:rsidP="00E72FFD">
            <w:pPr>
              <w:jc w:val="both"/>
              <w:outlineLvl w:val="2"/>
              <w:rPr>
                <w:rFonts w:ascii="Arial" w:eastAsia="Arial Unicode MS" w:hAnsi="Arial" w:cs="Arial"/>
                <w:bCs/>
                <w:noProof/>
              </w:rPr>
            </w:pPr>
            <w:r w:rsidRPr="00E72FFD">
              <w:rPr>
                <w:rFonts w:ascii="Arial" w:eastAsia="Arial Unicode MS" w:hAnsi="Arial" w:cs="Arial"/>
                <w:bCs/>
                <w:noProof/>
              </w:rPr>
              <w:t>d) M006 — Отсоедините вилку сетевого шнура от электрической розетки</w:t>
            </w:r>
          </w:p>
        </w:tc>
      </w:tr>
      <w:tr w:rsidR="00E72FFD" w:rsidTr="00E72FFD">
        <w:tc>
          <w:tcPr>
            <w:tcW w:w="9550" w:type="dxa"/>
            <w:gridSpan w:val="2"/>
          </w:tcPr>
          <w:p w:rsidR="00E72FFD" w:rsidRDefault="00E72FFD" w:rsidP="00E72FFD">
            <w:pPr>
              <w:jc w:val="center"/>
              <w:outlineLvl w:val="2"/>
              <w:rPr>
                <w:rFonts w:ascii="Arial" w:eastAsia="Arial Unicode MS" w:hAnsi="Arial" w:cs="Arial"/>
                <w:b/>
                <w:bCs/>
                <w:noProof/>
              </w:rPr>
            </w:pPr>
          </w:p>
          <w:p w:rsidR="00E72FFD" w:rsidRPr="00E72FFD" w:rsidRDefault="00E72FFD" w:rsidP="00E72FFD">
            <w:pPr>
              <w:jc w:val="center"/>
              <w:outlineLvl w:val="2"/>
              <w:rPr>
                <w:rFonts w:ascii="Arial" w:eastAsia="Arial Unicode MS" w:hAnsi="Arial" w:cs="Arial"/>
                <w:b/>
                <w:bCs/>
                <w:noProof/>
              </w:rPr>
            </w:pPr>
            <w:r w:rsidRPr="00E72FFD">
              <w:rPr>
                <w:rFonts w:ascii="Arial" w:eastAsia="Arial Unicode MS" w:hAnsi="Arial" w:cs="Arial"/>
                <w:b/>
                <w:bCs/>
                <w:noProof/>
              </w:rPr>
              <w:t>Рисунок 15. Знаки безопасности</w:t>
            </w:r>
          </w:p>
        </w:tc>
      </w:tr>
    </w:tbl>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2FFD" w:rsidRPr="00E72FFD" w:rsidRDefault="00E72FFD" w:rsidP="00E72FFD">
      <w:pPr>
        <w:ind w:left="20" w:firstLine="547"/>
        <w:jc w:val="center"/>
        <w:outlineLvl w:val="2"/>
        <w:rPr>
          <w:rFonts w:ascii="Arial" w:eastAsia="Arial Unicode MS" w:hAnsi="Arial" w:cs="Arial"/>
          <w:b/>
          <w:bCs/>
        </w:rPr>
      </w:pPr>
      <w:r w:rsidRPr="00E72FFD">
        <w:rPr>
          <w:rFonts w:ascii="Arial" w:eastAsia="Arial Unicode MS" w:hAnsi="Arial" w:cs="Arial"/>
          <w:b/>
          <w:bCs/>
        </w:rPr>
        <w:lastRenderedPageBreak/>
        <w:t>Приложение A</w:t>
      </w:r>
    </w:p>
    <w:p w:rsidR="00E72FFD" w:rsidRPr="00E72FFD" w:rsidRDefault="00E72FFD" w:rsidP="00E72FFD">
      <w:pPr>
        <w:ind w:left="20" w:firstLine="547"/>
        <w:jc w:val="center"/>
        <w:outlineLvl w:val="2"/>
        <w:rPr>
          <w:rFonts w:ascii="Arial" w:eastAsia="Arial Unicode MS" w:hAnsi="Arial" w:cs="Arial"/>
          <w:b/>
          <w:bCs/>
        </w:rPr>
      </w:pPr>
      <w:r w:rsidRPr="00E72FFD">
        <w:rPr>
          <w:rFonts w:ascii="Arial" w:eastAsia="Arial Unicode MS" w:hAnsi="Arial" w:cs="Arial"/>
          <w:b/>
          <w:bCs/>
        </w:rPr>
        <w:t>(обязательное)</w:t>
      </w:r>
    </w:p>
    <w:p w:rsidR="00E72FFD" w:rsidRPr="00E72FFD" w:rsidRDefault="00E72FFD" w:rsidP="00E72FFD">
      <w:pPr>
        <w:ind w:left="20" w:firstLine="547"/>
        <w:jc w:val="center"/>
        <w:outlineLvl w:val="2"/>
        <w:rPr>
          <w:rFonts w:ascii="Arial" w:eastAsia="Arial Unicode MS" w:hAnsi="Arial" w:cs="Arial"/>
          <w:b/>
          <w:bCs/>
        </w:rPr>
      </w:pPr>
      <w:r w:rsidRPr="00E72FFD">
        <w:rPr>
          <w:rFonts w:ascii="Arial" w:eastAsia="Arial Unicode MS" w:hAnsi="Arial" w:cs="Arial"/>
          <w:b/>
          <w:bCs/>
        </w:rPr>
        <w:t>Код испытания на шум для волчков (класс 2)</w:t>
      </w:r>
    </w:p>
    <w:p w:rsidR="00E72FFD" w:rsidRPr="00E72FFD" w:rsidRDefault="00E72FFD" w:rsidP="00E72FFD">
      <w:pPr>
        <w:ind w:left="20" w:firstLine="547"/>
        <w:jc w:val="both"/>
        <w:outlineLvl w:val="2"/>
        <w:rPr>
          <w:rFonts w:ascii="Arial" w:eastAsia="Arial Unicode MS" w:hAnsi="Arial" w:cs="Arial"/>
          <w:bCs/>
        </w:rPr>
      </w:pP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A.1 Определение уровня звукового давления излучения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EN ISO 11201:2010, класс 2, или EN ISO 11202:2010, класс 2, должны применяться для определения уровня звукового давления, взвешенного по кривой </w:t>
      </w:r>
      <w:proofErr w:type="gramStart"/>
      <w:r w:rsidRPr="00E72FFD">
        <w:rPr>
          <w:rFonts w:ascii="Arial" w:eastAsia="Arial Unicode MS" w:hAnsi="Arial" w:cs="Arial"/>
          <w:bCs/>
        </w:rPr>
        <w:t>А.</w:t>
      </w:r>
      <w:proofErr w:type="gramEnd"/>
      <w:r w:rsidRPr="00E72FFD">
        <w:rPr>
          <w:rFonts w:ascii="Arial" w:eastAsia="Arial Unicode MS" w:hAnsi="Arial" w:cs="Arial"/>
          <w:bCs/>
        </w:rPr>
        <w:t xml:space="preserve"> Если невозможно применить один из двух методов класса 2, следует использовать метод класса 3 EN ISO 11202:2010, класс 3, и должны быть указаны причины, по которым метод класса 2 не может быть применён.</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Измерение проводят на обычном месте оператора, без присутствия оператора, на расстоянии 1 м ± 0,05 м от выхода из машины и на высоте 1,55 м ± 0,075 м над полом. Микрофон, расположенный в этом месте, должен быть направлен в сторону машины.</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A.2 Определение уровня звуковой мощности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Уровень звуковой мощности, взвешенный по кривой</w:t>
      </w:r>
      <w:proofErr w:type="gramStart"/>
      <w:r w:rsidRPr="00E72FFD">
        <w:rPr>
          <w:rFonts w:ascii="Arial" w:eastAsia="Arial Unicode MS" w:hAnsi="Arial" w:cs="Arial"/>
          <w:bCs/>
        </w:rPr>
        <w:t xml:space="preserve"> А</w:t>
      </w:r>
      <w:proofErr w:type="gramEnd"/>
      <w:r w:rsidRPr="00E72FFD">
        <w:rPr>
          <w:rFonts w:ascii="Arial" w:eastAsia="Arial Unicode MS" w:hAnsi="Arial" w:cs="Arial"/>
          <w:bCs/>
        </w:rPr>
        <w:t>, определяется в соответствии с EN ISO 3744:2010. Если невозможно применить метода класса 2, следует использовать метод класса 3 EN ISO 3746:2010, а также должны быть указаны причины, по которым метода класса 2 не может быть применён.</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Поверхность измерения должна представлять собой прямоугольный параллелепипед. Расстояние между поверхностью измерения и контрольным ящиком должно быть примерно 1,0 м ± 0,05 м.</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A.3 Условия установки и монтажа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Среда испытаний должна соответствовать требованиям, приведённым в EN ISO 11201:2010, класс 2, или, если применимо, EN ISO 11202:2010, класс 2, для определения уровня звукового давления, взвешенного по кривой </w:t>
      </w:r>
      <w:proofErr w:type="gramStart"/>
      <w:r w:rsidRPr="00E72FFD">
        <w:rPr>
          <w:rFonts w:ascii="Arial" w:eastAsia="Arial Unicode MS" w:hAnsi="Arial" w:cs="Arial"/>
          <w:bCs/>
        </w:rPr>
        <w:t>А.</w:t>
      </w:r>
      <w:proofErr w:type="gramEnd"/>
      <w:r w:rsidRPr="00E72FFD">
        <w:rPr>
          <w:rFonts w:ascii="Arial" w:eastAsia="Arial Unicode MS" w:hAnsi="Arial" w:cs="Arial"/>
          <w:bCs/>
        </w:rPr>
        <w:t xml:space="preserve"> Если уровень звуковой мощности, взвешенный по кривой А, определяется в соответствии с EN ISO 3744:2010, применяются соответствующие требования этого стандарта. Это также относится к случаям использования методов измерения класса 3.</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Базисно-монтажные машины должны быть установлены на отражающей плоскости (полу). Настольные машины должны быть установлены для испытания на испытательном столе над отражающим полом. Таблица испытаний описана в EN ISO 11201:2010, Приложение E.</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Между настольной машиной и испытательным столом должна быть установлена упругая опора, чтобы свести к минимуму передачу вибраций и корпусного шума на испытательный стол, включая любую реакцию источника. Машина должна стоять на этой горизонтальной поверхности и должна быть достаточно удалена от любых отражающих стен или потолков, или любых других объектов.</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Условия установки и монтажа должны быть одинаковыми для определения уровня звуковой мощности и уровня звукового давления излучения.</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A.4 Условия эксплуатации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Испытание проводят при следующих условиях:</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машина должна быть обкатана в течение 5 мин (время прогрева) перед началом измерения;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в набор режущего инструмента входят только предварительные резцы и ножи;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питатель должен быть заполнен на ≥ 50%, но, по крайней мере, в количестве, достаточном для ≥ 25 секунд времени работы с цельной морковью, которая: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lastRenderedPageBreak/>
        <w:t xml:space="preserve">— </w:t>
      </w:r>
      <w:proofErr w:type="gramStart"/>
      <w:r w:rsidRPr="00E72FFD">
        <w:rPr>
          <w:rFonts w:ascii="Arial" w:eastAsia="Arial Unicode MS" w:hAnsi="Arial" w:cs="Arial"/>
          <w:bCs/>
        </w:rPr>
        <w:t>заморожена</w:t>
      </w:r>
      <w:proofErr w:type="gramEnd"/>
      <w:r w:rsidRPr="00E72FFD">
        <w:rPr>
          <w:rFonts w:ascii="Arial" w:eastAsia="Arial Unicode MS" w:hAnsi="Arial" w:cs="Arial"/>
          <w:bCs/>
        </w:rPr>
        <w:t xml:space="preserve"> при температуре ≤ -18 °C, для машин, предназначенных для обработки замороженного продукта, или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 </w:t>
      </w:r>
      <w:proofErr w:type="gramStart"/>
      <w:r w:rsidRPr="00E72FFD">
        <w:rPr>
          <w:rFonts w:ascii="Arial" w:eastAsia="Arial Unicode MS" w:hAnsi="Arial" w:cs="Arial"/>
          <w:bCs/>
        </w:rPr>
        <w:t>свежая</w:t>
      </w:r>
      <w:proofErr w:type="gramEnd"/>
      <w:r w:rsidRPr="00E72FFD">
        <w:rPr>
          <w:rFonts w:ascii="Arial" w:eastAsia="Arial Unicode MS" w:hAnsi="Arial" w:cs="Arial"/>
          <w:bCs/>
        </w:rPr>
        <w:t xml:space="preserve"> при температуре от 0 °C до 10 °C, для машин, предназначенных для обработки только свежего продукта.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Условия эксплуатации должны быть одинаковыми для определения уровня звуковой мощности и уровня звукового давления излучения.</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A.5 Измерения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Уровни звукового давления, взвешенные по кривой</w:t>
      </w:r>
      <w:proofErr w:type="gramStart"/>
      <w:r w:rsidRPr="00E72FFD">
        <w:rPr>
          <w:rFonts w:ascii="Arial" w:eastAsia="Arial Unicode MS" w:hAnsi="Arial" w:cs="Arial"/>
          <w:bCs/>
        </w:rPr>
        <w:t xml:space="preserve"> А</w:t>
      </w:r>
      <w:proofErr w:type="gramEnd"/>
      <w:r w:rsidRPr="00E72FFD">
        <w:rPr>
          <w:rFonts w:ascii="Arial" w:eastAsia="Arial Unicode MS" w:hAnsi="Arial" w:cs="Arial"/>
          <w:bCs/>
        </w:rPr>
        <w:t xml:space="preserve">, и усреднённые по времени должны быть измерены для определения уровня звукового давления, взвешенного по кривой А, соответственно уровня звуковой мощности, взвешенной по кривой А. Измерительные приборы должны соответствовать </w:t>
      </w:r>
      <w:r w:rsidR="00082C0F">
        <w:rPr>
          <w:rFonts w:ascii="Arial" w:eastAsia="Arial Unicode MS" w:hAnsi="Arial" w:cs="Arial"/>
          <w:bCs/>
        </w:rPr>
        <w:t xml:space="preserve">                           </w:t>
      </w:r>
      <w:r w:rsidRPr="00E72FFD">
        <w:rPr>
          <w:rFonts w:ascii="Arial" w:eastAsia="Arial Unicode MS" w:hAnsi="Arial" w:cs="Arial"/>
          <w:bCs/>
        </w:rPr>
        <w:t>EN ISO 11201:2010, класс 2, соответственно EN ISO 3744, класс 2. В случае</w:t>
      </w:r>
      <w:proofErr w:type="gramStart"/>
      <w:r w:rsidRPr="00E72FFD">
        <w:rPr>
          <w:rFonts w:ascii="Arial" w:eastAsia="Arial Unicode MS" w:hAnsi="Arial" w:cs="Arial"/>
          <w:bCs/>
        </w:rPr>
        <w:t>,</w:t>
      </w:r>
      <w:proofErr w:type="gramEnd"/>
      <w:r w:rsidRPr="00E72FFD">
        <w:rPr>
          <w:rFonts w:ascii="Arial" w:eastAsia="Arial Unicode MS" w:hAnsi="Arial" w:cs="Arial"/>
          <w:bCs/>
        </w:rPr>
        <w:t xml:space="preserve"> если измерения класса 3 являются единственно возможными, необходимо соблюдать соответствующие требования, установленные в EN ISO 3746:2010 или </w:t>
      </w:r>
      <w:r w:rsidR="00082C0F">
        <w:rPr>
          <w:rFonts w:ascii="Arial" w:eastAsia="Arial Unicode MS" w:hAnsi="Arial" w:cs="Arial"/>
          <w:bCs/>
        </w:rPr>
        <w:t xml:space="preserve">               </w:t>
      </w:r>
      <w:r w:rsidRPr="00E72FFD">
        <w:rPr>
          <w:rFonts w:ascii="Arial" w:eastAsia="Arial Unicode MS" w:hAnsi="Arial" w:cs="Arial"/>
          <w:bCs/>
        </w:rPr>
        <w:t>EN ISO 11202:2010, класс 3.</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Измерение проводят при следующих условиях:</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производится обкаткой на максимальной скорости машины;</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начать измерение через 5 с после выхода продукта в разгрузочное отверстие;</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 период измерения ≥ 15 с. </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A.6 Информация, которая должна быть записана</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Информация, которая должна быть записана, охватывает все технические требования этого кода испытаний на шум.</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Любые отклонения от этого кода испытаний на шум или от основных стандартов, на которых он основан, должны быть зарегистрированы вместе с техническим обоснованием таких отклонений.</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Подробные требования приведены в Пункте 12 EN ISO 11201:2010, класс 2, или EN ISO 11202:2010, класс 2, в отношении определения уровня звукового давления излучения.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xml:space="preserve">Для определения уровня звуковой мощности необходимо соблюдать </w:t>
      </w:r>
      <w:r w:rsidR="00082C0F">
        <w:rPr>
          <w:rFonts w:ascii="Arial" w:eastAsia="Arial Unicode MS" w:hAnsi="Arial" w:cs="Arial"/>
          <w:bCs/>
        </w:rPr>
        <w:t xml:space="preserve">          </w:t>
      </w:r>
      <w:r w:rsidRPr="00E72FFD">
        <w:rPr>
          <w:rFonts w:ascii="Arial" w:eastAsia="Arial Unicode MS" w:hAnsi="Arial" w:cs="Arial"/>
          <w:bCs/>
        </w:rPr>
        <w:t>EN ISO 3744:2010, Пункт 10.</w:t>
      </w:r>
    </w:p>
    <w:p w:rsidR="00E72FFD" w:rsidRPr="00E72FFD" w:rsidRDefault="00E72FFD" w:rsidP="00E72FFD">
      <w:pPr>
        <w:ind w:left="20" w:firstLine="547"/>
        <w:jc w:val="both"/>
        <w:outlineLvl w:val="2"/>
        <w:rPr>
          <w:rFonts w:ascii="Arial" w:eastAsia="Arial Unicode MS" w:hAnsi="Arial" w:cs="Arial"/>
          <w:bCs/>
        </w:rPr>
      </w:pPr>
      <w:proofErr w:type="gramStart"/>
      <w:r w:rsidRPr="00E72FFD">
        <w:rPr>
          <w:rFonts w:ascii="Arial" w:eastAsia="Arial Unicode MS" w:hAnsi="Arial" w:cs="Arial"/>
          <w:bCs/>
        </w:rPr>
        <w:t>Соответствующее</w:t>
      </w:r>
      <w:proofErr w:type="gramEnd"/>
      <w:r w:rsidRPr="00E72FFD">
        <w:rPr>
          <w:rFonts w:ascii="Arial" w:eastAsia="Arial Unicode MS" w:hAnsi="Arial" w:cs="Arial"/>
          <w:bCs/>
        </w:rPr>
        <w:t xml:space="preserve"> относится к методам класса 3.</w:t>
      </w:r>
    </w:p>
    <w:p w:rsidR="00E72FFD" w:rsidRPr="00082C0F" w:rsidRDefault="00E72FFD" w:rsidP="00E72FFD">
      <w:pPr>
        <w:ind w:left="20" w:firstLine="547"/>
        <w:jc w:val="both"/>
        <w:outlineLvl w:val="2"/>
        <w:rPr>
          <w:rFonts w:ascii="Arial" w:eastAsia="Arial Unicode MS" w:hAnsi="Arial" w:cs="Arial"/>
          <w:b/>
          <w:bCs/>
        </w:rPr>
      </w:pPr>
      <w:r w:rsidRPr="00082C0F">
        <w:rPr>
          <w:rFonts w:ascii="Arial" w:eastAsia="Arial Unicode MS" w:hAnsi="Arial" w:cs="Arial"/>
          <w:b/>
          <w:bCs/>
        </w:rPr>
        <w:t>A.7 Информация, которая должна сообщаться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Информация, которая должна быть включена в отчёт об испытаниях, - это, по крайней мере, та информация, которая требуется изготовителю для подготовки декларации об уровне шума или пользователю для верификации заявленных значений.</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Как минимум, должна быть включена следующая информация: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ссылка на EN ISO 11201:2010, класс 2, соответственно EN ISO 11202:2010, класс 2;</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ссылка на EN ISO 3744:2010</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описание условий эксплуатации и установки во время измерения;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расположение положения микрофона на рабочей станции;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определённые значения шумового излучения, как уровень звукового давления излучения, взвешенный по кривой</w:t>
      </w:r>
      <w:proofErr w:type="gramStart"/>
      <w:r w:rsidRPr="00E72FFD">
        <w:rPr>
          <w:rFonts w:ascii="Arial" w:eastAsia="Arial Unicode MS" w:hAnsi="Arial" w:cs="Arial"/>
          <w:bCs/>
        </w:rPr>
        <w:t xml:space="preserve"> А</w:t>
      </w:r>
      <w:proofErr w:type="gramEnd"/>
      <w:r w:rsidRPr="00E72FFD">
        <w:rPr>
          <w:rFonts w:ascii="Arial" w:eastAsia="Arial Unicode MS" w:hAnsi="Arial" w:cs="Arial"/>
          <w:bCs/>
        </w:rPr>
        <w:t>, на рабочей станции, соответственно уровень звуковой мощности, взвешенный по кривой А, плюс их соответствующие погрешности;</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 подтверждение того, что все требования этого кода испытаний на шум выполнены, или, если это не так, должны быть идентифицированы любые невыполненные требования.</w:t>
      </w:r>
    </w:p>
    <w:p w:rsidR="00E72FFD" w:rsidRPr="00E72FFD" w:rsidRDefault="00E72FFD" w:rsidP="00E72FFD">
      <w:pPr>
        <w:ind w:left="20" w:firstLine="547"/>
        <w:jc w:val="both"/>
        <w:outlineLvl w:val="2"/>
        <w:rPr>
          <w:rFonts w:ascii="Arial" w:eastAsia="Arial Unicode MS" w:hAnsi="Arial" w:cs="Arial"/>
          <w:bCs/>
        </w:rPr>
      </w:pPr>
      <w:proofErr w:type="gramStart"/>
      <w:r w:rsidRPr="00E72FFD">
        <w:rPr>
          <w:rFonts w:ascii="Arial" w:eastAsia="Arial Unicode MS" w:hAnsi="Arial" w:cs="Arial"/>
          <w:bCs/>
        </w:rPr>
        <w:lastRenderedPageBreak/>
        <w:t>Соответствующее</w:t>
      </w:r>
      <w:proofErr w:type="gramEnd"/>
      <w:r w:rsidRPr="00E72FFD">
        <w:rPr>
          <w:rFonts w:ascii="Arial" w:eastAsia="Arial Unicode MS" w:hAnsi="Arial" w:cs="Arial"/>
          <w:bCs/>
        </w:rPr>
        <w:t xml:space="preserve"> относится к методам класса 3.</w:t>
      </w:r>
    </w:p>
    <w:p w:rsidR="00E72FFD" w:rsidRPr="00E72FFD" w:rsidRDefault="00E72FFD" w:rsidP="00E72FFD">
      <w:pPr>
        <w:ind w:left="20" w:firstLine="547"/>
        <w:jc w:val="both"/>
        <w:outlineLvl w:val="2"/>
        <w:rPr>
          <w:rFonts w:ascii="Arial" w:eastAsia="Arial Unicode MS" w:hAnsi="Arial" w:cs="Arial"/>
          <w:bCs/>
        </w:rPr>
      </w:pP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A.8 Погрешность измерения</w:t>
      </w:r>
    </w:p>
    <w:p w:rsidR="00E72FFD" w:rsidRPr="00E72FFD"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Общая неопределённость измерения значений шумового излучения, определённых в соответствии с настоящим стандартом, зависит от стандартного отклонения</w:t>
      </w:r>
      <w:proofErr w:type="gramStart"/>
      <w:r w:rsidRPr="00E72FFD">
        <w:rPr>
          <w:rFonts w:ascii="Arial" w:eastAsia="Arial Unicode MS" w:hAnsi="Arial" w:cs="Arial"/>
          <w:bCs/>
        </w:rPr>
        <w:t xml:space="preserve">  ,</w:t>
      </w:r>
      <w:proofErr w:type="gramEnd"/>
      <w:r w:rsidRPr="00E72FFD">
        <w:rPr>
          <w:rFonts w:ascii="Arial" w:eastAsia="Arial Unicode MS" w:hAnsi="Arial" w:cs="Arial"/>
          <w:bCs/>
        </w:rPr>
        <w:t xml:space="preserve"> определяемого применяемым основным методом измерения шумового излучения и неопределённости, связанной с нестабильностью условий эксплуатации и монтажа  .</w:t>
      </w:r>
    </w:p>
    <w:p w:rsidR="00E70701" w:rsidRDefault="00E72FFD" w:rsidP="00E72FFD">
      <w:pPr>
        <w:ind w:left="20" w:firstLine="547"/>
        <w:jc w:val="both"/>
        <w:outlineLvl w:val="2"/>
        <w:rPr>
          <w:rFonts w:ascii="Arial" w:eastAsia="Arial Unicode MS" w:hAnsi="Arial" w:cs="Arial"/>
          <w:bCs/>
        </w:rPr>
      </w:pPr>
      <w:r w:rsidRPr="00E72FFD">
        <w:rPr>
          <w:rFonts w:ascii="Arial" w:eastAsia="Arial Unicode MS" w:hAnsi="Arial" w:cs="Arial"/>
          <w:bCs/>
        </w:rPr>
        <w:t>Результирующая общая неопределённость затем рассчитывается по формуле:</w:t>
      </w:r>
    </w:p>
    <w:p w:rsidR="00E70701" w:rsidRDefault="00E70701" w:rsidP="00984D79">
      <w:pPr>
        <w:ind w:left="20" w:firstLine="547"/>
        <w:jc w:val="both"/>
        <w:outlineLvl w:val="2"/>
        <w:rPr>
          <w:rFonts w:ascii="Arial" w:eastAsia="Arial Unicode MS" w:hAnsi="Arial" w:cs="Arial"/>
          <w:bCs/>
        </w:rPr>
      </w:pPr>
    </w:p>
    <w:p w:rsidR="00E70701" w:rsidRDefault="00A10E9B" w:rsidP="00A10E9B">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0321A5A2">
            <wp:extent cx="1438910" cy="457200"/>
            <wp:effectExtent l="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38910" cy="457200"/>
                    </a:xfrm>
                    <a:prstGeom prst="rect">
                      <a:avLst/>
                    </a:prstGeom>
                    <a:noFill/>
                  </pic:spPr>
                </pic:pic>
              </a:graphicData>
            </a:graphic>
          </wp:inline>
        </w:drawing>
      </w:r>
    </w:p>
    <w:p w:rsidR="00E70701" w:rsidRDefault="00E70701" w:rsidP="00984D79">
      <w:pPr>
        <w:ind w:left="20" w:firstLine="547"/>
        <w:jc w:val="both"/>
        <w:outlineLvl w:val="2"/>
        <w:rPr>
          <w:rFonts w:ascii="Arial" w:eastAsia="Arial Unicode MS" w:hAnsi="Arial" w:cs="Arial"/>
          <w:bCs/>
        </w:rPr>
      </w:pPr>
    </w:p>
    <w:p w:rsidR="00E70701" w:rsidRPr="00A10E9B" w:rsidRDefault="00A10E9B" w:rsidP="00984D79">
      <w:pPr>
        <w:ind w:left="20" w:firstLine="547"/>
        <w:jc w:val="both"/>
        <w:outlineLvl w:val="2"/>
        <w:rPr>
          <w:rFonts w:ascii="Arial" w:eastAsia="Arial Unicode MS" w:hAnsi="Arial" w:cs="Arial"/>
          <w:bCs/>
          <w:sz w:val="20"/>
          <w:szCs w:val="20"/>
        </w:rPr>
      </w:pPr>
      <w:proofErr w:type="gramStart"/>
      <w:r w:rsidRPr="00A10E9B">
        <w:rPr>
          <w:rFonts w:ascii="Arial" w:eastAsia="Arial Unicode MS" w:hAnsi="Arial" w:cs="Arial"/>
          <w:bCs/>
          <w:sz w:val="20"/>
          <w:szCs w:val="20"/>
        </w:rPr>
        <w:t>П</w:t>
      </w:r>
      <w:proofErr w:type="gramEnd"/>
      <w:r w:rsidRPr="00A10E9B">
        <w:rPr>
          <w:rFonts w:ascii="Arial" w:eastAsia="Arial Unicode MS" w:hAnsi="Arial" w:cs="Arial"/>
          <w:bCs/>
          <w:sz w:val="20"/>
          <w:szCs w:val="20"/>
        </w:rPr>
        <w:t xml:space="preserve"> р и м е ч а н и е </w:t>
      </w:r>
      <w:r>
        <w:rPr>
          <w:rFonts w:ascii="Arial" w:eastAsia="Arial Unicode MS" w:hAnsi="Arial" w:cs="Arial"/>
          <w:bCs/>
          <w:sz w:val="20"/>
          <w:szCs w:val="20"/>
        </w:rPr>
        <w:t xml:space="preserve">1: В раннее </w:t>
      </w:r>
      <w:r w:rsidRPr="00A10E9B">
        <w:rPr>
          <w:rFonts w:ascii="Arial" w:eastAsia="Arial Unicode MS" w:hAnsi="Arial" w:cs="Arial"/>
          <w:bCs/>
          <w:sz w:val="20"/>
          <w:szCs w:val="20"/>
        </w:rPr>
        <w:t xml:space="preserve"> стандартах B для измерения значения шумового излучения  </w:t>
      </w:r>
      <w:r>
        <w:rPr>
          <w:rFonts w:ascii="Arial" w:eastAsia="Arial Unicode MS" w:hAnsi="Arial" w:cs="Arial"/>
          <w:bCs/>
          <w:noProof/>
          <w:sz w:val="20"/>
          <w:szCs w:val="20"/>
        </w:rPr>
        <w:drawing>
          <wp:inline distT="0" distB="0" distL="0" distR="0" wp14:anchorId="00F90331">
            <wp:extent cx="255905" cy="219710"/>
            <wp:effectExtent l="0" t="0" r="0" b="889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5905" cy="219710"/>
                    </a:xfrm>
                    <a:prstGeom prst="rect">
                      <a:avLst/>
                    </a:prstGeom>
                    <a:noFill/>
                  </pic:spPr>
                </pic:pic>
              </a:graphicData>
            </a:graphic>
          </wp:inline>
        </w:drawing>
      </w:r>
      <w:r w:rsidRPr="00A10E9B">
        <w:rPr>
          <w:rFonts w:ascii="Arial" w:eastAsia="Arial Unicode MS" w:hAnsi="Arial" w:cs="Arial"/>
          <w:bCs/>
          <w:sz w:val="20"/>
          <w:szCs w:val="20"/>
        </w:rPr>
        <w:t xml:space="preserve">обозначался как </w:t>
      </w:r>
      <w:r>
        <w:rPr>
          <w:rFonts w:ascii="Arial" w:eastAsia="Arial Unicode MS" w:hAnsi="Arial" w:cs="Arial"/>
          <w:bCs/>
          <w:noProof/>
          <w:sz w:val="20"/>
          <w:szCs w:val="20"/>
        </w:rPr>
        <w:drawing>
          <wp:inline distT="0" distB="0" distL="0" distR="0" wp14:anchorId="1F6BB164">
            <wp:extent cx="219710" cy="182880"/>
            <wp:effectExtent l="0" t="0" r="8890" b="762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9710" cy="182880"/>
                    </a:xfrm>
                    <a:prstGeom prst="rect">
                      <a:avLst/>
                    </a:prstGeom>
                    <a:noFill/>
                  </pic:spPr>
                </pic:pic>
              </a:graphicData>
            </a:graphic>
          </wp:inline>
        </w:drawing>
      </w:r>
      <w:proofErr w:type="gramStart"/>
      <w:r w:rsidRPr="00A10E9B">
        <w:rPr>
          <w:rFonts w:ascii="Arial" w:eastAsia="Arial Unicode MS" w:hAnsi="Arial" w:cs="Arial"/>
          <w:bCs/>
          <w:sz w:val="20"/>
          <w:szCs w:val="20"/>
        </w:rPr>
        <w:t xml:space="preserve"> ,</w:t>
      </w:r>
      <w:proofErr w:type="gramEnd"/>
      <w:r w:rsidRPr="00A10E9B">
        <w:rPr>
          <w:rFonts w:ascii="Arial" w:eastAsia="Arial Unicode MS" w:hAnsi="Arial" w:cs="Arial"/>
          <w:bCs/>
          <w:sz w:val="20"/>
          <w:szCs w:val="20"/>
        </w:rPr>
        <w:t xml:space="preserve"> при этом предполагалось низкое значение </w:t>
      </w:r>
      <w:r>
        <w:rPr>
          <w:rFonts w:ascii="Arial" w:eastAsia="Arial Unicode MS" w:hAnsi="Arial" w:cs="Arial"/>
          <w:bCs/>
          <w:noProof/>
          <w:sz w:val="20"/>
          <w:szCs w:val="20"/>
        </w:rPr>
        <w:drawing>
          <wp:inline distT="0" distB="0" distL="0" distR="0" wp14:anchorId="217CA161">
            <wp:extent cx="335280" cy="170815"/>
            <wp:effectExtent l="0" t="0" r="7620"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5280" cy="170815"/>
                    </a:xfrm>
                    <a:prstGeom prst="rect">
                      <a:avLst/>
                    </a:prstGeom>
                    <a:noFill/>
                  </pic:spPr>
                </pic:pic>
              </a:graphicData>
            </a:graphic>
          </wp:inline>
        </w:drawing>
      </w:r>
      <w:r w:rsidRPr="00A10E9B">
        <w:rPr>
          <w:rFonts w:ascii="Arial" w:eastAsia="Arial Unicode MS" w:hAnsi="Arial" w:cs="Arial"/>
          <w:bCs/>
          <w:sz w:val="20"/>
          <w:szCs w:val="20"/>
        </w:rPr>
        <w:t xml:space="preserve"> . Это всё ещё действует в EN ISO 4871:2009.</w:t>
      </w:r>
    </w:p>
    <w:p w:rsidR="00E70701" w:rsidRPr="00A10E9B" w:rsidRDefault="00E70701" w:rsidP="00984D79">
      <w:pPr>
        <w:ind w:left="20" w:firstLine="547"/>
        <w:jc w:val="both"/>
        <w:outlineLvl w:val="2"/>
        <w:rPr>
          <w:rFonts w:ascii="Arial" w:eastAsia="Arial Unicode MS" w:hAnsi="Arial" w:cs="Arial"/>
          <w:bCs/>
          <w:sz w:val="20"/>
          <w:szCs w:val="20"/>
        </w:rPr>
      </w:pP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Верхнее предельное значение  составляет 1,5 дБ для методов измерения класса 2, предполагая источники шума, которые издают звук без значительных тонов. Это значение применяется для определения уровня звукового давления излучения, взвешенного по кривой</w:t>
      </w:r>
      <w:proofErr w:type="gramStart"/>
      <w:r w:rsidRPr="00A10E9B">
        <w:rPr>
          <w:rFonts w:ascii="Arial" w:eastAsia="Arial Unicode MS" w:hAnsi="Arial" w:cs="Arial"/>
          <w:bCs/>
        </w:rPr>
        <w:t xml:space="preserve"> А</w:t>
      </w:r>
      <w:proofErr w:type="gramEnd"/>
      <w:r w:rsidRPr="00A10E9B">
        <w:rPr>
          <w:rFonts w:ascii="Arial" w:eastAsia="Arial Unicode MS" w:hAnsi="Arial" w:cs="Arial"/>
          <w:bCs/>
        </w:rPr>
        <w:t>, соответственно, если он определён, уровня звуковой мощности, взвешенной по кривой А.</w:t>
      </w:r>
    </w:p>
    <w:p w:rsidR="00A10E9B" w:rsidRPr="00A10E9B" w:rsidRDefault="00A10E9B" w:rsidP="00A10E9B">
      <w:pPr>
        <w:ind w:left="20" w:firstLine="547"/>
        <w:jc w:val="both"/>
        <w:outlineLvl w:val="2"/>
        <w:rPr>
          <w:rFonts w:ascii="Arial" w:eastAsia="Arial Unicode MS" w:hAnsi="Arial" w:cs="Arial"/>
          <w:bCs/>
        </w:rPr>
      </w:pPr>
    </w:p>
    <w:p w:rsidR="00A10E9B" w:rsidRPr="00A10E9B" w:rsidRDefault="00A10E9B" w:rsidP="00A10E9B">
      <w:pPr>
        <w:ind w:left="20" w:firstLine="547"/>
        <w:jc w:val="both"/>
        <w:outlineLvl w:val="2"/>
        <w:rPr>
          <w:rFonts w:ascii="Arial" w:eastAsia="Arial Unicode MS" w:hAnsi="Arial" w:cs="Arial"/>
          <w:bCs/>
          <w:sz w:val="20"/>
          <w:szCs w:val="20"/>
        </w:rPr>
      </w:pPr>
      <w:proofErr w:type="gramStart"/>
      <w:r w:rsidRPr="00A10E9B">
        <w:rPr>
          <w:rFonts w:ascii="Arial" w:eastAsia="Arial Unicode MS" w:hAnsi="Arial" w:cs="Arial"/>
          <w:bCs/>
          <w:sz w:val="20"/>
          <w:szCs w:val="20"/>
        </w:rPr>
        <w:t>П</w:t>
      </w:r>
      <w:proofErr w:type="gramEnd"/>
      <w:r w:rsidRPr="00A10E9B">
        <w:rPr>
          <w:rFonts w:ascii="Arial" w:eastAsia="Arial Unicode MS" w:hAnsi="Arial" w:cs="Arial"/>
          <w:bCs/>
          <w:sz w:val="20"/>
          <w:szCs w:val="20"/>
        </w:rPr>
        <w:t xml:space="preserve"> р и м е ч а н и е 2: Для машин с довольно постоянным значением шумового излучения может применяться значение 0,5 дБ для </w:t>
      </w:r>
      <w:r>
        <w:rPr>
          <w:rFonts w:ascii="Arial" w:eastAsia="Arial Unicode MS" w:hAnsi="Arial" w:cs="Arial"/>
          <w:bCs/>
          <w:noProof/>
          <w:sz w:val="20"/>
          <w:szCs w:val="20"/>
        </w:rPr>
        <w:drawing>
          <wp:inline distT="0" distB="0" distL="0" distR="0" wp14:anchorId="7B812BE3">
            <wp:extent cx="255905" cy="12192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5905" cy="121920"/>
                    </a:xfrm>
                    <a:prstGeom prst="rect">
                      <a:avLst/>
                    </a:prstGeom>
                    <a:noFill/>
                  </pic:spPr>
                </pic:pic>
              </a:graphicData>
            </a:graphic>
          </wp:inline>
        </w:drawing>
      </w:r>
      <w:proofErr w:type="gramStart"/>
      <w:r w:rsidRPr="00A10E9B">
        <w:rPr>
          <w:rFonts w:ascii="Arial" w:eastAsia="Arial Unicode MS" w:hAnsi="Arial" w:cs="Arial"/>
          <w:bCs/>
          <w:sz w:val="20"/>
          <w:szCs w:val="20"/>
        </w:rPr>
        <w:t xml:space="preserve"> .</w:t>
      </w:r>
      <w:proofErr w:type="gramEnd"/>
      <w:r w:rsidRPr="00A10E9B">
        <w:rPr>
          <w:rFonts w:ascii="Arial" w:eastAsia="Arial Unicode MS" w:hAnsi="Arial" w:cs="Arial"/>
          <w:bCs/>
          <w:sz w:val="20"/>
          <w:szCs w:val="20"/>
        </w:rPr>
        <w:t xml:space="preserve"> В других случаях, когда большое влияние потока материала на вход и выход из машины или потока материала, который изменяется непредсказуемым образом, возможно, значение 2 дБ может быть более подходящим. Методы определения </w:t>
      </w:r>
      <w:r>
        <w:rPr>
          <w:rFonts w:ascii="Arial" w:eastAsia="Arial Unicode MS" w:hAnsi="Arial" w:cs="Arial"/>
          <w:bCs/>
          <w:noProof/>
          <w:sz w:val="20"/>
          <w:szCs w:val="20"/>
        </w:rPr>
        <w:drawing>
          <wp:inline distT="0" distB="0" distL="0" distR="0" wp14:anchorId="22C7720F">
            <wp:extent cx="255905" cy="12192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905" cy="121920"/>
                    </a:xfrm>
                    <a:prstGeom prst="rect">
                      <a:avLst/>
                    </a:prstGeom>
                    <a:noFill/>
                  </pic:spPr>
                </pic:pic>
              </a:graphicData>
            </a:graphic>
          </wp:inline>
        </w:drawing>
      </w:r>
      <w:r>
        <w:rPr>
          <w:rFonts w:ascii="Arial" w:eastAsia="Arial Unicode MS" w:hAnsi="Arial" w:cs="Arial"/>
          <w:bCs/>
          <w:sz w:val="20"/>
          <w:szCs w:val="20"/>
        </w:rPr>
        <w:t xml:space="preserve">  описаны в основополагающих</w:t>
      </w:r>
      <w:r w:rsidRPr="00A10E9B">
        <w:rPr>
          <w:rFonts w:ascii="Arial" w:eastAsia="Arial Unicode MS" w:hAnsi="Arial" w:cs="Arial"/>
          <w:bCs/>
          <w:sz w:val="20"/>
          <w:szCs w:val="20"/>
        </w:rPr>
        <w:t xml:space="preserve"> стандартах измерения шумового излучения.</w:t>
      </w:r>
    </w:p>
    <w:p w:rsidR="00A10E9B" w:rsidRPr="00A10E9B" w:rsidRDefault="00A10E9B" w:rsidP="00A10E9B">
      <w:pPr>
        <w:ind w:left="20" w:firstLine="547"/>
        <w:jc w:val="both"/>
        <w:outlineLvl w:val="2"/>
        <w:rPr>
          <w:rFonts w:ascii="Arial" w:eastAsia="Arial Unicode MS" w:hAnsi="Arial" w:cs="Arial"/>
          <w:bCs/>
        </w:rPr>
      </w:pP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Расширенная погрешность измерения U, в децибелах, рассчитывается по формуле:</w:t>
      </w:r>
    </w:p>
    <w:p w:rsidR="00A10E9B" w:rsidRPr="00A10E9B" w:rsidRDefault="00A10E9B" w:rsidP="00A10E9B">
      <w:pPr>
        <w:ind w:left="20" w:firstLine="547"/>
        <w:jc w:val="both"/>
        <w:outlineLvl w:val="2"/>
        <w:rPr>
          <w:rFonts w:ascii="Arial" w:eastAsia="Arial Unicode MS" w:hAnsi="Arial" w:cs="Arial"/>
          <w:bCs/>
        </w:rPr>
      </w:pPr>
      <w:r>
        <w:rPr>
          <w:rFonts w:ascii="Arial" w:eastAsia="Arial Unicode MS" w:hAnsi="Arial" w:cs="Arial"/>
          <w:bCs/>
          <w:noProof/>
        </w:rPr>
        <w:drawing>
          <wp:inline distT="0" distB="0" distL="0" distR="0" wp14:anchorId="547BCEBE">
            <wp:extent cx="829310" cy="255905"/>
            <wp:effectExtent l="0" t="0" r="889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9310" cy="255905"/>
                    </a:xfrm>
                    <a:prstGeom prst="rect">
                      <a:avLst/>
                    </a:prstGeom>
                    <a:noFill/>
                  </pic:spPr>
                </pic:pic>
              </a:graphicData>
            </a:graphic>
          </wp:inline>
        </w:drawing>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где k – коэффициент охвата.</w:t>
      </w:r>
    </w:p>
    <w:p w:rsidR="00A10E9B" w:rsidRPr="00A10E9B" w:rsidRDefault="00A10E9B" w:rsidP="00A10E9B">
      <w:pPr>
        <w:ind w:left="20" w:firstLine="547"/>
        <w:jc w:val="both"/>
        <w:outlineLvl w:val="2"/>
        <w:rPr>
          <w:rFonts w:ascii="Arial" w:eastAsia="Arial Unicode MS" w:hAnsi="Arial" w:cs="Arial"/>
          <w:bCs/>
        </w:rPr>
      </w:pPr>
    </w:p>
    <w:p w:rsidR="00A10E9B" w:rsidRDefault="00A10E9B" w:rsidP="00A10E9B">
      <w:pPr>
        <w:ind w:left="20" w:firstLine="547"/>
        <w:jc w:val="both"/>
        <w:outlineLvl w:val="2"/>
        <w:rPr>
          <w:rFonts w:ascii="Arial" w:eastAsia="Arial Unicode MS" w:hAnsi="Arial" w:cs="Arial"/>
          <w:bCs/>
          <w:sz w:val="20"/>
          <w:szCs w:val="20"/>
        </w:rPr>
      </w:pPr>
      <w:proofErr w:type="gramStart"/>
      <w:r w:rsidRPr="00A10E9B">
        <w:rPr>
          <w:rFonts w:ascii="Arial" w:eastAsia="Arial Unicode MS" w:hAnsi="Arial" w:cs="Arial"/>
          <w:bCs/>
          <w:sz w:val="20"/>
          <w:szCs w:val="20"/>
        </w:rPr>
        <w:t>П</w:t>
      </w:r>
      <w:proofErr w:type="gramEnd"/>
      <w:r w:rsidRPr="00A10E9B">
        <w:rPr>
          <w:rFonts w:ascii="Arial" w:eastAsia="Arial Unicode MS" w:hAnsi="Arial" w:cs="Arial"/>
          <w:bCs/>
          <w:sz w:val="20"/>
          <w:szCs w:val="20"/>
        </w:rPr>
        <w:t xml:space="preserve"> р и м е ч а н и е3: Расширенная неопределённость измерения зависит от желаемой степени достоверности. Для сравнения результата с предельным значением уместно применить коэффициент охвата для одностороннего нормального распределения. В этом случае коэффициент охвата k = 1,6 соответствует доверительному уровню 95%. Дополнительная информация приведена в EN ISO 4871:2009. Расширенная неопределённость измерения U обозначается как K в EN ISO 4871:2009.</w:t>
      </w:r>
    </w:p>
    <w:p w:rsidR="00A10E9B" w:rsidRPr="00A10E9B" w:rsidRDefault="00A10E9B" w:rsidP="00A10E9B">
      <w:pPr>
        <w:ind w:left="20" w:firstLine="547"/>
        <w:jc w:val="both"/>
        <w:outlineLvl w:val="2"/>
        <w:rPr>
          <w:rFonts w:ascii="Arial" w:eastAsia="Arial Unicode MS" w:hAnsi="Arial" w:cs="Arial"/>
          <w:bCs/>
          <w:sz w:val="20"/>
          <w:szCs w:val="20"/>
        </w:rPr>
      </w:pPr>
    </w:p>
    <w:p w:rsidR="00A10E9B" w:rsidRPr="00A10E9B" w:rsidRDefault="00A10E9B" w:rsidP="00A10E9B">
      <w:pPr>
        <w:ind w:left="20" w:firstLine="547"/>
        <w:jc w:val="both"/>
        <w:outlineLvl w:val="2"/>
        <w:rPr>
          <w:rFonts w:ascii="Arial" w:eastAsia="Arial Unicode MS" w:hAnsi="Arial" w:cs="Arial"/>
          <w:bCs/>
          <w:sz w:val="20"/>
          <w:szCs w:val="20"/>
        </w:rPr>
      </w:pPr>
      <w:proofErr w:type="gramStart"/>
      <w:r w:rsidRPr="00A10E9B">
        <w:rPr>
          <w:rFonts w:ascii="Arial" w:eastAsia="Arial Unicode MS" w:hAnsi="Arial" w:cs="Arial"/>
          <w:bCs/>
          <w:sz w:val="20"/>
          <w:szCs w:val="20"/>
        </w:rPr>
        <w:t>П</w:t>
      </w:r>
      <w:proofErr w:type="gramEnd"/>
      <w:r w:rsidRPr="00A10E9B">
        <w:rPr>
          <w:rFonts w:ascii="Arial" w:eastAsia="Arial Unicode MS" w:hAnsi="Arial" w:cs="Arial"/>
          <w:bCs/>
          <w:sz w:val="20"/>
          <w:szCs w:val="20"/>
        </w:rPr>
        <w:t xml:space="preserve"> р и м е ч а н и е 4: Расширенная неопределённость измерения U, как описано в этом документе, не включает стандартное отклонение производства, которое используется в EN ISO 4871:2009 для целей декларирования шумового излучения для партий машин.</w:t>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В случае подготовки декларации шумового излучения для партий машин   заменяется на   (фактически общее стандартное отклонение, определённое в EN ISO 4871:2009), которое можно рассчитать по формуле:</w:t>
      </w:r>
    </w:p>
    <w:p w:rsidR="00A10E9B" w:rsidRPr="00A10E9B" w:rsidRDefault="00A10E9B" w:rsidP="00A10E9B">
      <w:pPr>
        <w:ind w:left="20" w:firstLine="547"/>
        <w:jc w:val="both"/>
        <w:outlineLvl w:val="2"/>
        <w:rPr>
          <w:rFonts w:ascii="Arial" w:eastAsia="Arial Unicode MS" w:hAnsi="Arial" w:cs="Arial"/>
          <w:bCs/>
        </w:rPr>
      </w:pPr>
      <w:r>
        <w:rPr>
          <w:rFonts w:ascii="Arial" w:eastAsia="Arial Unicode MS" w:hAnsi="Arial" w:cs="Arial"/>
          <w:bCs/>
          <w:noProof/>
        </w:rPr>
        <w:drawing>
          <wp:inline distT="0" distB="0" distL="0" distR="0" wp14:anchorId="7D3874ED">
            <wp:extent cx="1249680" cy="335280"/>
            <wp:effectExtent l="0" t="0" r="7620" b="762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49680" cy="335280"/>
                    </a:xfrm>
                    <a:prstGeom prst="rect">
                      <a:avLst/>
                    </a:prstGeom>
                    <a:noFill/>
                  </pic:spPr>
                </pic:pic>
              </a:graphicData>
            </a:graphic>
          </wp:inline>
        </w:drawing>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 xml:space="preserve">со стандартным отклонением производства </w:t>
      </w:r>
      <w:r>
        <w:rPr>
          <w:rFonts w:ascii="Arial" w:eastAsia="Arial Unicode MS" w:hAnsi="Arial" w:cs="Arial"/>
          <w:bCs/>
          <w:noProof/>
        </w:rPr>
        <w:drawing>
          <wp:inline distT="0" distB="0" distL="0" distR="0" wp14:anchorId="7C2165AF">
            <wp:extent cx="140335" cy="189230"/>
            <wp:effectExtent l="0" t="0" r="0" b="127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0335" cy="189230"/>
                    </a:xfrm>
                    <a:prstGeom prst="rect">
                      <a:avLst/>
                    </a:prstGeom>
                    <a:noFill/>
                  </pic:spPr>
                </pic:pic>
              </a:graphicData>
            </a:graphic>
          </wp:inline>
        </w:drawing>
      </w:r>
      <w:r w:rsidRPr="00A10E9B">
        <w:rPr>
          <w:rFonts w:ascii="Arial" w:eastAsia="Arial Unicode MS" w:hAnsi="Arial" w:cs="Arial"/>
          <w:bCs/>
        </w:rPr>
        <w:t>.</w:t>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lastRenderedPageBreak/>
        <w:t>A.9 Декларирование и верификация значений шумового излучения</w:t>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 xml:space="preserve">Декларация значений шумового излучения должна быть сделана в виде декларации шумового излучения с двойным числом в соответствии с EN ISO 4871:2009. </w:t>
      </w:r>
    </w:p>
    <w:p w:rsidR="00A10E9B" w:rsidRPr="00A10E9B" w:rsidRDefault="00A10E9B" w:rsidP="00A10E9B">
      <w:pPr>
        <w:ind w:left="20" w:firstLine="547"/>
        <w:jc w:val="both"/>
        <w:outlineLvl w:val="2"/>
        <w:rPr>
          <w:rFonts w:ascii="Arial" w:eastAsia="Arial Unicode MS" w:hAnsi="Arial" w:cs="Arial"/>
          <w:bCs/>
        </w:rPr>
      </w:pPr>
      <w:r w:rsidRPr="00A10E9B">
        <w:rPr>
          <w:rFonts w:ascii="Arial" w:eastAsia="Arial Unicode MS" w:hAnsi="Arial" w:cs="Arial"/>
          <w:bCs/>
        </w:rPr>
        <w:t xml:space="preserve">Должен указываться уровень звукового давления излучения </w:t>
      </w:r>
      <w:proofErr w:type="spellStart"/>
      <w:r w:rsidRPr="00A10E9B">
        <w:rPr>
          <w:rFonts w:ascii="Arial" w:eastAsia="Arial Unicode MS" w:hAnsi="Arial" w:cs="Arial"/>
          <w:bCs/>
        </w:rPr>
        <w:t>L</w:t>
      </w:r>
      <w:r w:rsidRPr="002378E3">
        <w:rPr>
          <w:rFonts w:ascii="Arial" w:eastAsia="Arial Unicode MS" w:hAnsi="Arial" w:cs="Arial"/>
          <w:bCs/>
          <w:vertAlign w:val="subscript"/>
        </w:rPr>
        <w:t>pA</w:t>
      </w:r>
      <w:proofErr w:type="spellEnd"/>
      <w:r w:rsidRPr="00A10E9B">
        <w:rPr>
          <w:rFonts w:ascii="Arial" w:eastAsia="Arial Unicode MS" w:hAnsi="Arial" w:cs="Arial"/>
          <w:bCs/>
        </w:rPr>
        <w:t>, взвешенный по кривой</w:t>
      </w:r>
      <w:proofErr w:type="gramStart"/>
      <w:r w:rsidRPr="00A10E9B">
        <w:rPr>
          <w:rFonts w:ascii="Arial" w:eastAsia="Arial Unicode MS" w:hAnsi="Arial" w:cs="Arial"/>
          <w:bCs/>
        </w:rPr>
        <w:t xml:space="preserve"> А</w:t>
      </w:r>
      <w:proofErr w:type="gramEnd"/>
      <w:r w:rsidRPr="00A10E9B">
        <w:rPr>
          <w:rFonts w:ascii="Arial" w:eastAsia="Arial Unicode MS" w:hAnsi="Arial" w:cs="Arial"/>
          <w:bCs/>
        </w:rPr>
        <w:t xml:space="preserve">, и соответствующая неопределённость </w:t>
      </w:r>
      <w:proofErr w:type="spellStart"/>
      <w:r w:rsidRPr="00A10E9B">
        <w:rPr>
          <w:rFonts w:ascii="Arial" w:eastAsia="Arial Unicode MS" w:hAnsi="Arial" w:cs="Arial"/>
          <w:bCs/>
        </w:rPr>
        <w:t>K</w:t>
      </w:r>
      <w:r w:rsidRPr="002378E3">
        <w:rPr>
          <w:rFonts w:ascii="Arial" w:eastAsia="Arial Unicode MS" w:hAnsi="Arial" w:cs="Arial"/>
          <w:bCs/>
          <w:vertAlign w:val="subscript"/>
        </w:rPr>
        <w:t>pA</w:t>
      </w:r>
      <w:proofErr w:type="spellEnd"/>
      <w:r w:rsidRPr="00A10E9B">
        <w:rPr>
          <w:rFonts w:ascii="Arial" w:eastAsia="Arial Unicode MS" w:hAnsi="Arial" w:cs="Arial"/>
          <w:bCs/>
        </w:rPr>
        <w:t>, а также, при необходимости, дополнительно взвешенный по кривой А уровень звуковой мощности L</w:t>
      </w:r>
      <w:r w:rsidRPr="002378E3">
        <w:rPr>
          <w:rFonts w:ascii="Arial" w:eastAsia="Arial Unicode MS" w:hAnsi="Arial" w:cs="Arial"/>
          <w:bCs/>
          <w:vertAlign w:val="subscript"/>
        </w:rPr>
        <w:t>WA</w:t>
      </w:r>
      <w:r w:rsidRPr="00A10E9B">
        <w:rPr>
          <w:rFonts w:ascii="Arial" w:eastAsia="Arial Unicode MS" w:hAnsi="Arial" w:cs="Arial"/>
          <w:bCs/>
        </w:rPr>
        <w:t xml:space="preserve"> и неопределённость K</w:t>
      </w:r>
      <w:r w:rsidRPr="002378E3">
        <w:rPr>
          <w:rFonts w:ascii="Arial" w:eastAsia="Arial Unicode MS" w:hAnsi="Arial" w:cs="Arial"/>
          <w:bCs/>
          <w:vertAlign w:val="subscript"/>
        </w:rPr>
        <w:t>WA</w:t>
      </w:r>
      <w:r w:rsidRPr="00A10E9B">
        <w:rPr>
          <w:rFonts w:ascii="Arial" w:eastAsia="Arial Unicode MS" w:hAnsi="Arial" w:cs="Arial"/>
          <w:bCs/>
        </w:rPr>
        <w:t>.</w:t>
      </w:r>
    </w:p>
    <w:p w:rsidR="00A10E9B" w:rsidRPr="00A10E9B" w:rsidRDefault="00A10E9B" w:rsidP="00A10E9B">
      <w:pPr>
        <w:ind w:left="20" w:firstLine="547"/>
        <w:jc w:val="both"/>
        <w:outlineLvl w:val="2"/>
        <w:rPr>
          <w:rFonts w:ascii="Arial" w:eastAsia="Arial Unicode MS" w:hAnsi="Arial" w:cs="Arial"/>
          <w:bCs/>
        </w:rPr>
      </w:pPr>
    </w:p>
    <w:p w:rsidR="00A10E9B" w:rsidRPr="002378E3" w:rsidRDefault="002378E3" w:rsidP="00A10E9B">
      <w:pPr>
        <w:ind w:left="20" w:firstLine="547"/>
        <w:jc w:val="both"/>
        <w:outlineLvl w:val="2"/>
        <w:rPr>
          <w:rFonts w:ascii="Arial" w:eastAsia="Arial Unicode MS" w:hAnsi="Arial" w:cs="Arial"/>
          <w:bCs/>
          <w:sz w:val="20"/>
          <w:szCs w:val="20"/>
        </w:rPr>
      </w:pPr>
      <w:proofErr w:type="gramStart"/>
      <w:r w:rsidRPr="002378E3">
        <w:rPr>
          <w:rFonts w:ascii="Arial" w:eastAsia="Arial Unicode MS" w:hAnsi="Arial" w:cs="Arial"/>
          <w:bCs/>
          <w:sz w:val="20"/>
          <w:szCs w:val="20"/>
        </w:rPr>
        <w:t>П</w:t>
      </w:r>
      <w:proofErr w:type="gramEnd"/>
      <w:r w:rsidRPr="002378E3">
        <w:rPr>
          <w:rFonts w:ascii="Arial" w:eastAsia="Arial Unicode MS" w:hAnsi="Arial" w:cs="Arial"/>
          <w:bCs/>
          <w:sz w:val="20"/>
          <w:szCs w:val="20"/>
        </w:rPr>
        <w:t xml:space="preserve"> р и м е ч а н и е</w:t>
      </w:r>
      <w:r w:rsidR="00A10E9B" w:rsidRPr="002378E3">
        <w:rPr>
          <w:rFonts w:ascii="Arial" w:eastAsia="Arial Unicode MS" w:hAnsi="Arial" w:cs="Arial"/>
          <w:bCs/>
          <w:sz w:val="20"/>
          <w:szCs w:val="20"/>
        </w:rPr>
        <w:t xml:space="preserve">: Ожидается, что неопределённости </w:t>
      </w:r>
      <w:proofErr w:type="spellStart"/>
      <w:r w:rsidR="00A10E9B" w:rsidRPr="002378E3">
        <w:rPr>
          <w:rFonts w:ascii="Arial" w:eastAsia="Arial Unicode MS" w:hAnsi="Arial" w:cs="Arial"/>
          <w:bCs/>
          <w:sz w:val="20"/>
          <w:szCs w:val="20"/>
        </w:rPr>
        <w:t>K</w:t>
      </w:r>
      <w:r w:rsidR="00A10E9B" w:rsidRPr="002378E3">
        <w:rPr>
          <w:rFonts w:ascii="Arial" w:eastAsia="Arial Unicode MS" w:hAnsi="Arial" w:cs="Arial"/>
          <w:bCs/>
          <w:sz w:val="20"/>
          <w:szCs w:val="20"/>
          <w:vertAlign w:val="subscript"/>
        </w:rPr>
        <w:t>pA</w:t>
      </w:r>
      <w:proofErr w:type="spellEnd"/>
      <w:r w:rsidR="00A10E9B" w:rsidRPr="002378E3">
        <w:rPr>
          <w:rFonts w:ascii="Arial" w:eastAsia="Arial Unicode MS" w:hAnsi="Arial" w:cs="Arial"/>
          <w:bCs/>
          <w:sz w:val="20"/>
          <w:szCs w:val="20"/>
        </w:rPr>
        <w:t xml:space="preserve"> и K</w:t>
      </w:r>
      <w:r w:rsidR="00A10E9B" w:rsidRPr="002378E3">
        <w:rPr>
          <w:rFonts w:ascii="Arial" w:eastAsia="Arial Unicode MS" w:hAnsi="Arial" w:cs="Arial"/>
          <w:bCs/>
          <w:sz w:val="20"/>
          <w:szCs w:val="20"/>
          <w:vertAlign w:val="subscript"/>
        </w:rPr>
        <w:t>WA</w:t>
      </w:r>
      <w:r w:rsidR="00A10E9B" w:rsidRPr="002378E3">
        <w:rPr>
          <w:rFonts w:ascii="Arial" w:eastAsia="Arial Unicode MS" w:hAnsi="Arial" w:cs="Arial"/>
          <w:bCs/>
          <w:sz w:val="20"/>
          <w:szCs w:val="20"/>
        </w:rPr>
        <w:t xml:space="preserve"> будут иметь значения, указанные в Таблице А.1.</w:t>
      </w:r>
    </w:p>
    <w:p w:rsidR="00E70701" w:rsidRDefault="00E70701" w:rsidP="00984D79">
      <w:pPr>
        <w:ind w:left="20" w:firstLine="547"/>
        <w:jc w:val="both"/>
        <w:outlineLvl w:val="2"/>
        <w:rPr>
          <w:rFonts w:ascii="Arial" w:eastAsia="Arial Unicode MS" w:hAnsi="Arial" w:cs="Arial"/>
          <w:bCs/>
        </w:rPr>
      </w:pPr>
    </w:p>
    <w:p w:rsidR="00E70701" w:rsidRDefault="002378E3" w:rsidP="00984D79">
      <w:pPr>
        <w:ind w:left="20" w:firstLine="547"/>
        <w:jc w:val="both"/>
        <w:outlineLvl w:val="2"/>
        <w:rPr>
          <w:rFonts w:ascii="Arial" w:eastAsia="Arial Unicode MS" w:hAnsi="Arial" w:cs="Arial"/>
          <w:bCs/>
        </w:rPr>
      </w:pPr>
      <w:r w:rsidRPr="002378E3">
        <w:rPr>
          <w:rFonts w:ascii="Arial" w:eastAsia="Arial Unicode MS" w:hAnsi="Arial" w:cs="Arial"/>
          <w:bCs/>
        </w:rPr>
        <w:t>Таблица A.1. Значения неопределенности</w:t>
      </w:r>
    </w:p>
    <w:p w:rsidR="00E70701" w:rsidRDefault="00E70701" w:rsidP="00984D79">
      <w:pPr>
        <w:ind w:left="20" w:firstLine="547"/>
        <w:jc w:val="both"/>
        <w:outlineLvl w:val="2"/>
        <w:rPr>
          <w:rFonts w:ascii="Arial" w:eastAsia="Arial Unicode MS" w:hAnsi="Arial" w:cs="Arial"/>
          <w:bCs/>
        </w:rPr>
      </w:pPr>
    </w:p>
    <w:tbl>
      <w:tblPr>
        <w:tblW w:w="0" w:type="auto"/>
        <w:jc w:val="center"/>
        <w:tblInd w:w="-1199" w:type="dxa"/>
        <w:tblLayout w:type="fixed"/>
        <w:tblCellMar>
          <w:left w:w="40" w:type="dxa"/>
          <w:right w:w="40" w:type="dxa"/>
        </w:tblCellMar>
        <w:tblLook w:val="0000" w:firstRow="0" w:lastRow="0" w:firstColumn="0" w:lastColumn="0" w:noHBand="0" w:noVBand="0"/>
      </w:tblPr>
      <w:tblGrid>
        <w:gridCol w:w="4458"/>
        <w:gridCol w:w="3731"/>
      </w:tblGrid>
      <w:tr w:rsidR="002378E3" w:rsidRPr="002378E3" w:rsidTr="002378E3">
        <w:trPr>
          <w:trHeight w:val="394"/>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eastAsiaTheme="minorEastAsia" w:hAnsi="Arial" w:cs="Arial"/>
                <w:bCs/>
                <w:color w:val="000000"/>
                <w:lang w:val="en-US" w:eastAsia="en-US"/>
              </w:rPr>
            </w:pPr>
            <w:r w:rsidRPr="002378E3">
              <w:rPr>
                <w:rFonts w:ascii="Arial" w:eastAsiaTheme="minorEastAsia" w:hAnsi="Arial" w:cs="Arial"/>
                <w:bCs/>
                <w:color w:val="000000"/>
                <w:lang w:eastAsia="en-US"/>
              </w:rPr>
              <w:t xml:space="preserve">Стандарт </w:t>
            </w:r>
            <w:r w:rsidRPr="002378E3">
              <w:rPr>
                <w:rFonts w:ascii="Arial" w:eastAsiaTheme="minorEastAsia" w:hAnsi="Arial" w:cs="Arial"/>
                <w:bCs/>
                <w:color w:val="000000"/>
                <w:lang w:val="en-US" w:eastAsia="en-US"/>
              </w:rPr>
              <w:t>B</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eastAsiaTheme="minorEastAsia" w:hAnsi="Arial" w:cs="Arial"/>
                <w:bCs/>
                <w:smallCaps/>
                <w:color w:val="000000"/>
                <w:lang w:val="en-US" w:eastAsia="en-US"/>
              </w:rPr>
            </w:pPr>
            <w:proofErr w:type="spellStart"/>
            <w:r w:rsidRPr="002378E3">
              <w:rPr>
                <w:rFonts w:ascii="Arial" w:eastAsiaTheme="minorEastAsia" w:hAnsi="Arial" w:cs="Arial"/>
                <w:bCs/>
                <w:color w:val="000000"/>
                <w:lang w:val="en-US" w:eastAsia="en-US"/>
              </w:rPr>
              <w:t>K</w:t>
            </w:r>
            <w:r w:rsidRPr="002378E3">
              <w:rPr>
                <w:rFonts w:ascii="Arial" w:eastAsiaTheme="minorEastAsia" w:hAnsi="Arial" w:cs="Arial"/>
                <w:bCs/>
                <w:color w:val="000000"/>
                <w:vertAlign w:val="subscript"/>
                <w:lang w:val="en-US" w:eastAsia="en-US"/>
              </w:rPr>
              <w:t>pA</w:t>
            </w:r>
            <w:proofErr w:type="spellEnd"/>
            <w:r w:rsidRPr="002378E3">
              <w:rPr>
                <w:rFonts w:ascii="Arial" w:eastAsiaTheme="minorEastAsia" w:hAnsi="Arial" w:cs="Arial"/>
                <w:bCs/>
                <w:color w:val="000000"/>
                <w:lang w:val="en-US" w:eastAsia="en-US"/>
              </w:rPr>
              <w:t xml:space="preserve"> </w:t>
            </w:r>
            <w:proofErr w:type="spellStart"/>
            <w:r w:rsidRPr="002378E3">
              <w:rPr>
                <w:rFonts w:ascii="Arial" w:eastAsiaTheme="minorEastAsia" w:hAnsi="Arial" w:cs="Arial"/>
                <w:bCs/>
                <w:color w:val="000000"/>
                <w:lang w:val="en-US" w:eastAsia="en-US"/>
              </w:rPr>
              <w:t>соответственно</w:t>
            </w:r>
            <w:proofErr w:type="spellEnd"/>
            <w:r w:rsidRPr="002378E3">
              <w:rPr>
                <w:rFonts w:ascii="Arial" w:eastAsiaTheme="minorEastAsia" w:hAnsi="Arial" w:cs="Arial"/>
                <w:bCs/>
                <w:color w:val="000000"/>
                <w:lang w:val="en-US" w:eastAsia="en-US"/>
              </w:rPr>
              <w:t xml:space="preserve"> </w:t>
            </w:r>
            <w:proofErr w:type="spellStart"/>
            <w:r w:rsidRPr="002378E3">
              <w:rPr>
                <w:rFonts w:ascii="Arial" w:eastAsiaTheme="minorEastAsia" w:hAnsi="Arial" w:cs="Arial"/>
                <w:bCs/>
                <w:smallCaps/>
                <w:color w:val="000000"/>
                <w:lang w:val="en-US" w:eastAsia="en-US"/>
              </w:rPr>
              <w:t>K</w:t>
            </w:r>
            <w:r w:rsidRPr="002378E3">
              <w:rPr>
                <w:rFonts w:ascii="Arial" w:eastAsiaTheme="minorEastAsia" w:hAnsi="Arial" w:cs="Arial"/>
                <w:bCs/>
                <w:smallCaps/>
                <w:color w:val="000000"/>
                <w:vertAlign w:val="subscript"/>
                <w:lang w:val="en-US" w:eastAsia="en-US"/>
              </w:rPr>
              <w:t>wa</w:t>
            </w:r>
            <w:proofErr w:type="spellEnd"/>
          </w:p>
        </w:tc>
      </w:tr>
      <w:tr w:rsidR="002378E3" w:rsidRPr="002378E3" w:rsidTr="002378E3">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EN ISO 3744:2010</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3 </w:t>
            </w:r>
            <w:proofErr w:type="spellStart"/>
            <w:r w:rsidRPr="002378E3">
              <w:rPr>
                <w:rFonts w:ascii="Arial" w:hAnsi="Arial" w:cs="Arial"/>
                <w:color w:val="000000"/>
                <w:lang w:val="en-US" w:eastAsia="en-US"/>
              </w:rPr>
              <w:t>дБ</w:t>
            </w:r>
            <w:proofErr w:type="spellEnd"/>
          </w:p>
        </w:tc>
      </w:tr>
      <w:tr w:rsidR="002378E3" w:rsidRPr="002378E3" w:rsidTr="002378E3">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EN ISO 3746:2010</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5 </w:t>
            </w:r>
            <w:proofErr w:type="spellStart"/>
            <w:r w:rsidRPr="002378E3">
              <w:rPr>
                <w:rFonts w:ascii="Arial" w:hAnsi="Arial" w:cs="Arial"/>
                <w:color w:val="000000"/>
                <w:lang w:val="en-US" w:eastAsia="en-US"/>
              </w:rPr>
              <w:t>дБ</w:t>
            </w:r>
            <w:proofErr w:type="spellEnd"/>
          </w:p>
        </w:tc>
      </w:tr>
      <w:tr w:rsidR="002378E3" w:rsidRPr="002378E3" w:rsidTr="002378E3">
        <w:trPr>
          <w:trHeight w:val="389"/>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EN ISO 11201:2010, </w:t>
            </w:r>
            <w:r w:rsidRPr="002378E3">
              <w:rPr>
                <w:rFonts w:ascii="Arial" w:hAnsi="Arial" w:cs="Arial"/>
                <w:color w:val="000000"/>
                <w:lang w:eastAsia="en-US"/>
              </w:rPr>
              <w:t>класс</w:t>
            </w:r>
            <w:r w:rsidRPr="002378E3">
              <w:rPr>
                <w:rFonts w:ascii="Arial" w:hAnsi="Arial" w:cs="Arial"/>
                <w:color w:val="000000"/>
                <w:lang w:val="en-US" w:eastAsia="en-US"/>
              </w:rPr>
              <w:t xml:space="preserve"> 2</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3 </w:t>
            </w:r>
            <w:proofErr w:type="spellStart"/>
            <w:r w:rsidRPr="002378E3">
              <w:rPr>
                <w:rFonts w:ascii="Arial" w:hAnsi="Arial" w:cs="Arial"/>
                <w:color w:val="000000"/>
                <w:lang w:val="en-US" w:eastAsia="en-US"/>
              </w:rPr>
              <w:t>дБ</w:t>
            </w:r>
            <w:proofErr w:type="spellEnd"/>
          </w:p>
        </w:tc>
      </w:tr>
      <w:tr w:rsidR="002378E3" w:rsidRPr="002378E3" w:rsidTr="002378E3">
        <w:trPr>
          <w:trHeight w:val="384"/>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EN ISO 11202:2010, </w:t>
            </w:r>
            <w:r w:rsidRPr="002378E3">
              <w:rPr>
                <w:rFonts w:ascii="Arial" w:hAnsi="Arial" w:cs="Arial"/>
                <w:color w:val="000000"/>
                <w:lang w:eastAsia="en-US"/>
              </w:rPr>
              <w:t>класс</w:t>
            </w:r>
            <w:r w:rsidRPr="002378E3">
              <w:rPr>
                <w:rFonts w:ascii="Arial" w:hAnsi="Arial" w:cs="Arial"/>
                <w:color w:val="000000"/>
                <w:lang w:val="en-US" w:eastAsia="en-US"/>
              </w:rPr>
              <w:t xml:space="preserve"> 2</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3 </w:t>
            </w:r>
            <w:proofErr w:type="spellStart"/>
            <w:r w:rsidRPr="002378E3">
              <w:rPr>
                <w:rFonts w:ascii="Arial" w:hAnsi="Arial" w:cs="Arial"/>
                <w:color w:val="000000"/>
                <w:lang w:val="en-US" w:eastAsia="en-US"/>
              </w:rPr>
              <w:t>дБ</w:t>
            </w:r>
            <w:proofErr w:type="spellEnd"/>
          </w:p>
        </w:tc>
      </w:tr>
      <w:tr w:rsidR="002378E3" w:rsidRPr="002378E3" w:rsidTr="002378E3">
        <w:trPr>
          <w:trHeight w:val="398"/>
          <w:jc w:val="center"/>
        </w:trPr>
        <w:tc>
          <w:tcPr>
            <w:tcW w:w="4458"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EN ISO 11202:2010, </w:t>
            </w:r>
            <w:r w:rsidRPr="002378E3">
              <w:rPr>
                <w:rFonts w:ascii="Arial" w:hAnsi="Arial" w:cs="Arial"/>
                <w:color w:val="000000"/>
                <w:lang w:eastAsia="en-US"/>
              </w:rPr>
              <w:t>класс</w:t>
            </w:r>
            <w:r w:rsidRPr="002378E3">
              <w:rPr>
                <w:rFonts w:ascii="Arial" w:hAnsi="Arial" w:cs="Arial"/>
                <w:color w:val="000000"/>
                <w:lang w:val="en-US" w:eastAsia="en-US"/>
              </w:rPr>
              <w:t xml:space="preserve"> 3</w:t>
            </w:r>
          </w:p>
        </w:tc>
        <w:tc>
          <w:tcPr>
            <w:tcW w:w="3731" w:type="dxa"/>
            <w:tcBorders>
              <w:top w:val="single" w:sz="6" w:space="0" w:color="auto"/>
              <w:left w:val="single" w:sz="6" w:space="0" w:color="auto"/>
              <w:bottom w:val="single" w:sz="6" w:space="0" w:color="auto"/>
              <w:right w:val="single" w:sz="6" w:space="0" w:color="auto"/>
            </w:tcBorders>
          </w:tcPr>
          <w:p w:rsidR="002378E3" w:rsidRPr="002378E3" w:rsidRDefault="002378E3" w:rsidP="002378E3">
            <w:pPr>
              <w:autoSpaceDE w:val="0"/>
              <w:autoSpaceDN w:val="0"/>
              <w:adjustRightInd w:val="0"/>
              <w:jc w:val="both"/>
              <w:rPr>
                <w:rFonts w:ascii="Arial" w:hAnsi="Arial" w:cs="Arial"/>
                <w:color w:val="000000"/>
                <w:lang w:val="en-US" w:eastAsia="en-US"/>
              </w:rPr>
            </w:pPr>
            <w:r w:rsidRPr="002378E3">
              <w:rPr>
                <w:rFonts w:ascii="Arial" w:hAnsi="Arial" w:cs="Arial"/>
                <w:color w:val="000000"/>
                <w:lang w:val="en-US" w:eastAsia="en-US"/>
              </w:rPr>
              <w:t xml:space="preserve">5 </w:t>
            </w:r>
            <w:proofErr w:type="spellStart"/>
            <w:r w:rsidRPr="002378E3">
              <w:rPr>
                <w:rFonts w:ascii="Arial" w:hAnsi="Arial" w:cs="Arial"/>
                <w:color w:val="000000"/>
                <w:lang w:val="en-US" w:eastAsia="en-US"/>
              </w:rPr>
              <w:t>дБ</w:t>
            </w:r>
            <w:proofErr w:type="spellEnd"/>
          </w:p>
        </w:tc>
      </w:tr>
    </w:tbl>
    <w:p w:rsidR="00E70701" w:rsidRDefault="00E70701" w:rsidP="00984D79">
      <w:pPr>
        <w:ind w:left="20" w:firstLine="547"/>
        <w:jc w:val="both"/>
        <w:outlineLvl w:val="2"/>
        <w:rPr>
          <w:rFonts w:ascii="Arial" w:eastAsia="Arial Unicode MS" w:hAnsi="Arial" w:cs="Arial"/>
          <w:bCs/>
        </w:rPr>
      </w:pP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В декларации по шуму должно быть указано, что значения шумового излучения были получены в соответствии с этим кодом испытаний на шум и в соответствии с применяемыми основными стандартами измерения шумового излучения. Если это утверждение неверно, в декларации шумового излучения должны быть чётко указаны отклонения от этого кода испытаний на шум (Приложение</w:t>
      </w:r>
      <w:proofErr w:type="gramStart"/>
      <w:r w:rsidRPr="002378E3">
        <w:rPr>
          <w:rFonts w:ascii="Arial" w:eastAsia="Arial Unicode MS" w:hAnsi="Arial" w:cs="Arial"/>
          <w:bCs/>
        </w:rPr>
        <w:t xml:space="preserve"> А</w:t>
      </w:r>
      <w:proofErr w:type="gramEnd"/>
      <w:r w:rsidRPr="002378E3">
        <w:rPr>
          <w:rFonts w:ascii="Arial" w:eastAsia="Arial Unicode MS" w:hAnsi="Arial" w:cs="Arial"/>
          <w:bCs/>
        </w:rPr>
        <w:t xml:space="preserve"> к этому документу) и/или от основных стандартов.</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Значения излучения должны быть округлены до следующего большего децибела.</w:t>
      </w:r>
    </w:p>
    <w:p w:rsidR="00E70701"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 xml:space="preserve">Если проводится верификация, она </w:t>
      </w:r>
      <w:proofErr w:type="gramStart"/>
      <w:r w:rsidRPr="002378E3">
        <w:rPr>
          <w:rFonts w:ascii="Arial" w:eastAsia="Arial Unicode MS" w:hAnsi="Arial" w:cs="Arial"/>
          <w:bCs/>
        </w:rPr>
        <w:t>должна</w:t>
      </w:r>
      <w:proofErr w:type="gramEnd"/>
      <w:r w:rsidRPr="002378E3">
        <w:rPr>
          <w:rFonts w:ascii="Arial" w:eastAsia="Arial Unicode MS" w:hAnsi="Arial" w:cs="Arial"/>
          <w:bCs/>
        </w:rPr>
        <w:t xml:space="preserve"> сделана в соответствии с EN ISO 4871:2009 с использованием тех же условий монтажа, установки и работы, которые использовались для первоначального определения значений шумового излучения.</w:t>
      </w: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082C0F" w:rsidRDefault="00082C0F"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E70701" w:rsidRDefault="00E70701" w:rsidP="00984D79">
      <w:pPr>
        <w:ind w:left="20" w:firstLine="547"/>
        <w:jc w:val="both"/>
        <w:outlineLvl w:val="2"/>
        <w:rPr>
          <w:rFonts w:ascii="Arial" w:eastAsia="Arial Unicode MS" w:hAnsi="Arial" w:cs="Arial"/>
          <w:bCs/>
        </w:rPr>
      </w:pPr>
    </w:p>
    <w:p w:rsidR="00082C0F" w:rsidRDefault="00082C0F" w:rsidP="002378E3">
      <w:pPr>
        <w:ind w:left="20" w:firstLine="547"/>
        <w:jc w:val="center"/>
        <w:outlineLvl w:val="2"/>
        <w:rPr>
          <w:rFonts w:ascii="Arial" w:eastAsia="Arial Unicode MS" w:hAnsi="Arial" w:cs="Arial"/>
          <w:b/>
          <w:bCs/>
        </w:rPr>
      </w:pPr>
    </w:p>
    <w:p w:rsidR="002378E3" w:rsidRPr="002378E3" w:rsidRDefault="002378E3" w:rsidP="002378E3">
      <w:pPr>
        <w:ind w:left="20" w:firstLine="547"/>
        <w:jc w:val="center"/>
        <w:outlineLvl w:val="2"/>
        <w:rPr>
          <w:rFonts w:ascii="Arial" w:eastAsia="Arial Unicode MS" w:hAnsi="Arial" w:cs="Arial"/>
          <w:b/>
          <w:bCs/>
        </w:rPr>
      </w:pPr>
      <w:r w:rsidRPr="002378E3">
        <w:rPr>
          <w:rFonts w:ascii="Arial" w:eastAsia="Arial Unicode MS" w:hAnsi="Arial" w:cs="Arial"/>
          <w:b/>
          <w:bCs/>
        </w:rPr>
        <w:t>Приложение B</w:t>
      </w:r>
    </w:p>
    <w:p w:rsidR="002378E3" w:rsidRPr="002378E3" w:rsidRDefault="002378E3" w:rsidP="002378E3">
      <w:pPr>
        <w:ind w:left="20" w:firstLine="547"/>
        <w:jc w:val="center"/>
        <w:outlineLvl w:val="2"/>
        <w:rPr>
          <w:rFonts w:ascii="Arial" w:eastAsia="Arial Unicode MS" w:hAnsi="Arial" w:cs="Arial"/>
          <w:b/>
          <w:bCs/>
        </w:rPr>
      </w:pPr>
      <w:r w:rsidRPr="002378E3">
        <w:rPr>
          <w:rFonts w:ascii="Arial" w:eastAsia="Arial Unicode MS" w:hAnsi="Arial" w:cs="Arial"/>
          <w:b/>
          <w:bCs/>
        </w:rPr>
        <w:t>(обязательное)</w:t>
      </w:r>
    </w:p>
    <w:p w:rsidR="002378E3" w:rsidRPr="002378E3" w:rsidRDefault="002378E3" w:rsidP="002378E3">
      <w:pPr>
        <w:ind w:left="20" w:firstLine="547"/>
        <w:jc w:val="center"/>
        <w:outlineLvl w:val="2"/>
        <w:rPr>
          <w:rFonts w:ascii="Arial" w:eastAsia="Arial Unicode MS" w:hAnsi="Arial" w:cs="Arial"/>
          <w:b/>
          <w:bCs/>
        </w:rPr>
      </w:pPr>
    </w:p>
    <w:p w:rsidR="002378E3" w:rsidRPr="002378E3" w:rsidRDefault="002378E3" w:rsidP="002378E3">
      <w:pPr>
        <w:ind w:left="20" w:firstLine="547"/>
        <w:jc w:val="center"/>
        <w:outlineLvl w:val="2"/>
        <w:rPr>
          <w:rFonts w:ascii="Arial" w:eastAsia="Arial Unicode MS" w:hAnsi="Arial" w:cs="Arial"/>
          <w:b/>
          <w:bCs/>
        </w:rPr>
      </w:pPr>
      <w:r w:rsidRPr="002378E3">
        <w:rPr>
          <w:rFonts w:ascii="Arial" w:eastAsia="Arial Unicode MS" w:hAnsi="Arial" w:cs="Arial"/>
          <w:b/>
          <w:bCs/>
        </w:rPr>
        <w:t xml:space="preserve">Принципы проектирования, обеспечивающие </w:t>
      </w:r>
      <w:proofErr w:type="spellStart"/>
      <w:r w:rsidRPr="002378E3">
        <w:rPr>
          <w:rFonts w:ascii="Arial" w:eastAsia="Arial Unicode MS" w:hAnsi="Arial" w:cs="Arial"/>
          <w:b/>
          <w:bCs/>
        </w:rPr>
        <w:t>очищаемость</w:t>
      </w:r>
      <w:proofErr w:type="spellEnd"/>
      <w:r w:rsidRPr="002378E3">
        <w:rPr>
          <w:rFonts w:ascii="Arial" w:eastAsia="Arial Unicode MS" w:hAnsi="Arial" w:cs="Arial"/>
          <w:b/>
          <w:bCs/>
        </w:rPr>
        <w:t xml:space="preserve"> волчков</w:t>
      </w:r>
    </w:p>
    <w:p w:rsidR="002378E3" w:rsidRPr="002378E3" w:rsidRDefault="002378E3" w:rsidP="002378E3">
      <w:pPr>
        <w:ind w:left="20" w:firstLine="547"/>
        <w:jc w:val="both"/>
        <w:outlineLvl w:val="2"/>
        <w:rPr>
          <w:rFonts w:ascii="Arial" w:eastAsia="Arial Unicode MS" w:hAnsi="Arial" w:cs="Arial"/>
          <w:bCs/>
        </w:rPr>
      </w:pP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B.1 Определение</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 xml:space="preserve">Для целей этого приложения должны применяться определения </w:t>
      </w:r>
      <w:r w:rsidR="00082C0F">
        <w:rPr>
          <w:rFonts w:ascii="Arial" w:eastAsia="Arial Unicode MS" w:hAnsi="Arial" w:cs="Arial"/>
          <w:bCs/>
        </w:rPr>
        <w:t xml:space="preserve">                 EN 1672-2:2005</w:t>
      </w:r>
      <w:r w:rsidRPr="002378E3">
        <w:rPr>
          <w:rFonts w:ascii="Arial" w:eastAsia="Arial Unicode MS" w:hAnsi="Arial" w:cs="Arial"/>
          <w:bCs/>
        </w:rPr>
        <w:t>.</w:t>
      </w:r>
    </w:p>
    <w:p w:rsidR="002378E3" w:rsidRPr="002378E3" w:rsidRDefault="002378E3" w:rsidP="002378E3">
      <w:pPr>
        <w:ind w:left="20" w:firstLine="547"/>
        <w:jc w:val="both"/>
        <w:outlineLvl w:val="2"/>
        <w:rPr>
          <w:rFonts w:ascii="Arial" w:eastAsia="Arial Unicode MS" w:hAnsi="Arial" w:cs="Arial"/>
          <w:bCs/>
        </w:rPr>
      </w:pP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B.2 Материалы</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B.2.1 Общие положения</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Материалы конструкции должны соотв</w:t>
      </w:r>
      <w:r w:rsidR="00082C0F">
        <w:rPr>
          <w:rFonts w:ascii="Arial" w:eastAsia="Arial Unicode MS" w:hAnsi="Arial" w:cs="Arial"/>
          <w:bCs/>
        </w:rPr>
        <w:t>етствовать EN 1672-:2005</w:t>
      </w:r>
      <w:r w:rsidRPr="002378E3">
        <w:rPr>
          <w:rFonts w:ascii="Arial" w:eastAsia="Arial Unicode MS" w:hAnsi="Arial" w:cs="Arial"/>
          <w:bCs/>
        </w:rPr>
        <w:t>, Пункт 5.2.</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B.2.2 Тип материалов</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B.2.2.1 Материалы для пищевой зоны</w:t>
      </w:r>
    </w:p>
    <w:p w:rsidR="002378E3" w:rsidRPr="002378E3" w:rsidRDefault="002378E3" w:rsidP="002378E3">
      <w:pPr>
        <w:ind w:left="20" w:firstLine="547"/>
        <w:jc w:val="both"/>
        <w:outlineLvl w:val="2"/>
        <w:rPr>
          <w:rFonts w:ascii="Arial" w:eastAsia="Arial Unicode MS" w:hAnsi="Arial" w:cs="Arial"/>
          <w:bCs/>
        </w:rPr>
      </w:pPr>
    </w:p>
    <w:p w:rsidR="002378E3" w:rsidRPr="002378E3" w:rsidRDefault="00082C0F" w:rsidP="002378E3">
      <w:pPr>
        <w:ind w:left="20" w:firstLine="547"/>
        <w:jc w:val="both"/>
        <w:outlineLvl w:val="2"/>
        <w:rPr>
          <w:rFonts w:ascii="Arial" w:eastAsia="Arial Unicode MS" w:hAnsi="Arial" w:cs="Arial"/>
          <w:bCs/>
        </w:rPr>
      </w:pPr>
      <w:proofErr w:type="gramStart"/>
      <w:r>
        <w:rPr>
          <w:rFonts w:ascii="Arial" w:eastAsia="Arial Unicode MS" w:hAnsi="Arial" w:cs="Arial"/>
          <w:bCs/>
        </w:rPr>
        <w:t>П</w:t>
      </w:r>
      <w:proofErr w:type="gramEnd"/>
      <w:r>
        <w:rPr>
          <w:rFonts w:ascii="Arial" w:eastAsia="Arial Unicode MS" w:hAnsi="Arial" w:cs="Arial"/>
          <w:bCs/>
        </w:rPr>
        <w:t xml:space="preserve"> р и м е ч а н и е: </w:t>
      </w:r>
      <w:r w:rsidR="002378E3" w:rsidRPr="002378E3">
        <w:rPr>
          <w:rFonts w:ascii="Arial" w:eastAsia="Arial Unicode MS" w:hAnsi="Arial" w:cs="Arial"/>
          <w:bCs/>
        </w:rPr>
        <w:t>Европейские директивы и правила содержат список материалов, контактирующих с пищевыми продуктами, предназначенными для потребления человеком, которые разрешены в ЕЭЗ.</w:t>
      </w:r>
    </w:p>
    <w:p w:rsidR="002378E3" w:rsidRPr="002378E3" w:rsidRDefault="002378E3" w:rsidP="002378E3">
      <w:pPr>
        <w:ind w:left="20" w:firstLine="547"/>
        <w:jc w:val="both"/>
        <w:outlineLvl w:val="2"/>
        <w:rPr>
          <w:rFonts w:ascii="Arial" w:eastAsia="Arial Unicode MS" w:hAnsi="Arial" w:cs="Arial"/>
          <w:bCs/>
        </w:rPr>
      </w:pP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B.2.2.2 Материалы для зоны разбрызгивания</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Смотреть EN 1672-2:2005+A1:2009, Пункт 5.3.2.</w:t>
      </w: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B.2.2.3 Непищевая зона</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Смотреть EN 1672-2:2005+A1:2009, 5.3.3.</w:t>
      </w:r>
    </w:p>
    <w:p w:rsidR="002378E3" w:rsidRPr="002378E3" w:rsidRDefault="002378E3" w:rsidP="002378E3">
      <w:pPr>
        <w:ind w:left="20" w:firstLine="547"/>
        <w:jc w:val="both"/>
        <w:outlineLvl w:val="2"/>
        <w:rPr>
          <w:rFonts w:ascii="Arial" w:eastAsia="Arial Unicode MS" w:hAnsi="Arial" w:cs="Arial"/>
          <w:bCs/>
        </w:rPr>
      </w:pP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B.3 Конструкция</w:t>
      </w: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B.3.1 Общие положения</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 xml:space="preserve">Поверхности и компоненты в различных зонах должны отвечать следующим требованиям: </w:t>
      </w:r>
    </w:p>
    <w:p w:rsidR="002378E3" w:rsidRPr="00082C0F" w:rsidRDefault="002378E3" w:rsidP="002378E3">
      <w:pPr>
        <w:ind w:left="20" w:firstLine="547"/>
        <w:jc w:val="both"/>
        <w:outlineLvl w:val="2"/>
        <w:rPr>
          <w:rFonts w:ascii="Arial" w:eastAsia="Arial Unicode MS" w:hAnsi="Arial" w:cs="Arial"/>
          <w:b/>
          <w:bCs/>
        </w:rPr>
      </w:pPr>
      <w:r w:rsidRPr="00082C0F">
        <w:rPr>
          <w:rFonts w:ascii="Arial" w:eastAsia="Arial Unicode MS" w:hAnsi="Arial" w:cs="Arial"/>
          <w:b/>
          <w:bCs/>
        </w:rPr>
        <w:t>B.3.2 Пищевая зона</w:t>
      </w:r>
    </w:p>
    <w:p w:rsidR="002378E3" w:rsidRPr="002378E3" w:rsidRDefault="002378E3" w:rsidP="002378E3">
      <w:pPr>
        <w:ind w:left="20" w:firstLine="547"/>
        <w:jc w:val="both"/>
        <w:outlineLvl w:val="2"/>
        <w:rPr>
          <w:rFonts w:ascii="Arial" w:eastAsia="Arial Unicode MS" w:hAnsi="Arial" w:cs="Arial"/>
          <w:bCs/>
        </w:rPr>
      </w:pPr>
      <w:r w:rsidRPr="00082C0F">
        <w:rPr>
          <w:rFonts w:ascii="Arial" w:eastAsia="Arial Unicode MS" w:hAnsi="Arial" w:cs="Arial"/>
          <w:b/>
          <w:bCs/>
        </w:rPr>
        <w:t>B.3.2.1 Поверхность:</w:t>
      </w:r>
      <w:r w:rsidRPr="002378E3">
        <w:rPr>
          <w:rFonts w:ascii="Arial" w:eastAsia="Arial Unicode MS" w:hAnsi="Arial" w:cs="Arial"/>
          <w:bCs/>
        </w:rPr>
        <w:t xml:space="preserve"> Поверхности в пищевой зоне должны соответствовать тр</w:t>
      </w:r>
      <w:r w:rsidR="00082C0F">
        <w:rPr>
          <w:rFonts w:ascii="Arial" w:eastAsia="Arial Unicode MS" w:hAnsi="Arial" w:cs="Arial"/>
          <w:bCs/>
        </w:rPr>
        <w:t>ебованиям EN 1672-2:2005</w:t>
      </w:r>
      <w:r w:rsidRPr="002378E3">
        <w:rPr>
          <w:rFonts w:ascii="Arial" w:eastAsia="Arial Unicode MS" w:hAnsi="Arial" w:cs="Arial"/>
          <w:bCs/>
        </w:rPr>
        <w:t>, Пункт 5.3.1.1.</w:t>
      </w:r>
    </w:p>
    <w:p w:rsidR="002378E3" w:rsidRPr="002378E3"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B.3.2.2 Соединение внутренних поверхностей: Угол, образованный соединением внутренних поверхностей, должен быть ≥ 90° и</w:t>
      </w:r>
      <w:r w:rsidR="00082C0F">
        <w:rPr>
          <w:rFonts w:ascii="Arial" w:eastAsia="Arial Unicode MS" w:hAnsi="Arial" w:cs="Arial"/>
          <w:bCs/>
        </w:rPr>
        <w:t xml:space="preserve"> иметь радиус ≥ 3 мм (см.</w:t>
      </w:r>
      <w:r w:rsidRPr="002378E3">
        <w:rPr>
          <w:rFonts w:ascii="Arial" w:eastAsia="Arial Unicode MS" w:hAnsi="Arial" w:cs="Arial"/>
          <w:bCs/>
        </w:rPr>
        <w:t xml:space="preserve"> B.1).</w:t>
      </w:r>
    </w:p>
    <w:p w:rsidR="00E70701" w:rsidRDefault="002378E3" w:rsidP="002378E3">
      <w:pPr>
        <w:ind w:left="20" w:firstLine="547"/>
        <w:jc w:val="both"/>
        <w:outlineLvl w:val="2"/>
        <w:rPr>
          <w:rFonts w:ascii="Arial" w:eastAsia="Arial Unicode MS" w:hAnsi="Arial" w:cs="Arial"/>
          <w:bCs/>
        </w:rPr>
      </w:pPr>
      <w:r w:rsidRPr="002378E3">
        <w:rPr>
          <w:rFonts w:ascii="Arial" w:eastAsia="Arial Unicode MS" w:hAnsi="Arial" w:cs="Arial"/>
          <w:bCs/>
        </w:rPr>
        <w:t xml:space="preserve">Меньшие радиусы допустимы, если другие решения не могут быть найдены по технологическим причинам, технологиям изготовления (например, сварной шов) или экономической целесообразности. Части должны поддаваться очистке. Информация по обеспечению </w:t>
      </w:r>
      <w:proofErr w:type="spellStart"/>
      <w:r w:rsidRPr="002378E3">
        <w:rPr>
          <w:rFonts w:ascii="Arial" w:eastAsia="Arial Unicode MS" w:hAnsi="Arial" w:cs="Arial"/>
          <w:bCs/>
        </w:rPr>
        <w:t>очищаемости</w:t>
      </w:r>
      <w:proofErr w:type="spellEnd"/>
      <w:r w:rsidRPr="002378E3">
        <w:rPr>
          <w:rFonts w:ascii="Arial" w:eastAsia="Arial Unicode MS" w:hAnsi="Arial" w:cs="Arial"/>
          <w:bCs/>
        </w:rPr>
        <w:t xml:space="preserve"> должна быть дана в руководстве по эксплуатации.</w:t>
      </w:r>
    </w:p>
    <w:p w:rsidR="00E70701" w:rsidRDefault="002378E3" w:rsidP="001B2D60">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CAB5E81">
            <wp:extent cx="3672000" cy="1183127"/>
            <wp:effectExtent l="0" t="0" r="508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72000" cy="1183127"/>
                    </a:xfrm>
                    <a:prstGeom prst="rect">
                      <a:avLst/>
                    </a:prstGeom>
                    <a:noFill/>
                  </pic:spPr>
                </pic:pic>
              </a:graphicData>
            </a:graphic>
          </wp:inline>
        </w:drawing>
      </w:r>
    </w:p>
    <w:p w:rsidR="00025DE3" w:rsidRDefault="001B2D60" w:rsidP="001B2D60">
      <w:pPr>
        <w:ind w:left="20" w:firstLine="547"/>
        <w:jc w:val="both"/>
        <w:outlineLvl w:val="2"/>
        <w:rPr>
          <w:rFonts w:ascii="Arial" w:eastAsia="Arial Unicode MS" w:hAnsi="Arial" w:cs="Arial"/>
          <w:bCs/>
        </w:rPr>
      </w:pPr>
      <w:r w:rsidRPr="001B2D60">
        <w:rPr>
          <w:rFonts w:ascii="Arial" w:eastAsia="Arial Unicode MS" w:hAnsi="Arial" w:cs="Arial"/>
          <w:bCs/>
        </w:rPr>
        <w:t>a</w:t>
      </w:r>
      <w:r>
        <w:rPr>
          <w:rFonts w:ascii="Arial" w:eastAsia="Arial Unicode MS" w:hAnsi="Arial" w:cs="Arial"/>
          <w:bCs/>
        </w:rPr>
        <w:t>-</w:t>
      </w:r>
      <w:r w:rsidRPr="001B2D60">
        <w:rPr>
          <w:rFonts w:ascii="Arial" w:eastAsia="Arial Unicode MS" w:hAnsi="Arial" w:cs="Arial"/>
          <w:bCs/>
        </w:rPr>
        <w:t xml:space="preserve"> цикл о</w:t>
      </w:r>
      <w:r>
        <w:rPr>
          <w:rFonts w:ascii="Arial" w:eastAsia="Arial Unicode MS" w:hAnsi="Arial" w:cs="Arial"/>
          <w:bCs/>
        </w:rPr>
        <w:t xml:space="preserve">бработки радиуса, изогнутый нож; </w:t>
      </w:r>
      <w:r w:rsidRPr="001B2D60">
        <w:rPr>
          <w:rFonts w:ascii="Arial" w:eastAsia="Arial Unicode MS" w:hAnsi="Arial" w:cs="Arial"/>
          <w:bCs/>
        </w:rPr>
        <w:t>b</w:t>
      </w:r>
      <w:r>
        <w:rPr>
          <w:rFonts w:ascii="Arial" w:eastAsia="Arial Unicode MS" w:hAnsi="Arial" w:cs="Arial"/>
          <w:bCs/>
        </w:rPr>
        <w:t>-</w:t>
      </w:r>
      <w:r w:rsidRPr="001B2D60">
        <w:rPr>
          <w:rFonts w:ascii="Arial" w:eastAsia="Arial Unicode MS" w:hAnsi="Arial" w:cs="Arial"/>
          <w:bCs/>
        </w:rPr>
        <w:t xml:space="preserve"> шов радиусной сварки</w:t>
      </w:r>
      <w:r>
        <w:rPr>
          <w:rFonts w:ascii="Arial" w:eastAsia="Arial Unicode MS" w:hAnsi="Arial" w:cs="Arial"/>
          <w:bCs/>
        </w:rPr>
        <w:t>;</w:t>
      </w:r>
      <w:r w:rsidRPr="001B2D60">
        <w:rPr>
          <w:rFonts w:ascii="Arial" w:eastAsia="Arial Unicode MS" w:hAnsi="Arial" w:cs="Arial"/>
          <w:bCs/>
        </w:rPr>
        <w:t>1 пищевая зона</w:t>
      </w:r>
    </w:p>
    <w:p w:rsidR="001B2D60" w:rsidRPr="001B2D60" w:rsidRDefault="001B2D60" w:rsidP="001B2D60">
      <w:pPr>
        <w:jc w:val="center"/>
        <w:rPr>
          <w:rFonts w:ascii="Arial" w:eastAsia="Arial Unicode MS" w:hAnsi="Arial" w:cs="Arial"/>
          <w:b/>
          <w:bCs/>
        </w:rPr>
      </w:pPr>
      <w:r w:rsidRPr="001B2D60">
        <w:rPr>
          <w:rFonts w:ascii="Arial" w:eastAsia="Arial Unicode MS" w:hAnsi="Arial" w:cs="Arial"/>
          <w:b/>
          <w:bCs/>
        </w:rPr>
        <w:t>Рисунок B.1. Углы и радиусы в пищевой зоне</w:t>
      </w:r>
    </w:p>
    <w:p w:rsidR="001B2D60" w:rsidRPr="001B2D60" w:rsidRDefault="001B2D60" w:rsidP="001B2D60">
      <w:pPr>
        <w:ind w:left="20" w:firstLine="547"/>
        <w:jc w:val="both"/>
        <w:outlineLvl w:val="2"/>
        <w:rPr>
          <w:rFonts w:ascii="Arial" w:eastAsia="Arial Unicode MS" w:hAnsi="Arial" w:cs="Arial"/>
          <w:bCs/>
        </w:rPr>
      </w:pPr>
      <w:r w:rsidRPr="001B2D60">
        <w:rPr>
          <w:rFonts w:ascii="Arial" w:eastAsia="Arial Unicode MS" w:hAnsi="Arial" w:cs="Arial"/>
          <w:bCs/>
        </w:rPr>
        <w:lastRenderedPageBreak/>
        <w:t xml:space="preserve">Части машин, например, ножевые решётки, ножи конвейеров могут иметь выемки, канавки и изгибы с меньшими радиусами в связи с производственной необходимостью изделия. Части должны поддаваться очистке. Информация по обеспечению </w:t>
      </w:r>
      <w:proofErr w:type="spellStart"/>
      <w:r w:rsidRPr="001B2D60">
        <w:rPr>
          <w:rFonts w:ascii="Arial" w:eastAsia="Arial Unicode MS" w:hAnsi="Arial" w:cs="Arial"/>
          <w:bCs/>
        </w:rPr>
        <w:t>очищаемости</w:t>
      </w:r>
      <w:proofErr w:type="spellEnd"/>
      <w:r w:rsidRPr="001B2D60">
        <w:rPr>
          <w:rFonts w:ascii="Arial" w:eastAsia="Arial Unicode MS" w:hAnsi="Arial" w:cs="Arial"/>
          <w:bCs/>
        </w:rPr>
        <w:t xml:space="preserve"> должна быть дана в руководстве по эксплуатации.</w:t>
      </w:r>
    </w:p>
    <w:p w:rsidR="003240C3" w:rsidRDefault="001B2D60" w:rsidP="001B2D60">
      <w:pPr>
        <w:ind w:left="20" w:firstLine="547"/>
        <w:jc w:val="both"/>
        <w:outlineLvl w:val="2"/>
        <w:rPr>
          <w:rFonts w:ascii="Arial" w:eastAsia="Arial Unicode MS" w:hAnsi="Arial" w:cs="Arial"/>
          <w:bCs/>
        </w:rPr>
      </w:pPr>
      <w:r w:rsidRPr="001B2D60">
        <w:rPr>
          <w:rFonts w:ascii="Arial" w:eastAsia="Arial Unicode MS" w:hAnsi="Arial" w:cs="Arial"/>
          <w:bCs/>
        </w:rPr>
        <w:t>Допускается изгиб с углом ≥ 135° без радиуса. Расстояние между двумя краям</w:t>
      </w:r>
      <w:r w:rsidR="000F521A">
        <w:rPr>
          <w:rFonts w:ascii="Arial" w:eastAsia="Arial Unicode MS" w:hAnsi="Arial" w:cs="Arial"/>
          <w:bCs/>
        </w:rPr>
        <w:t>и должно быть ≥ 8,0 мм (см. р</w:t>
      </w:r>
      <w:r w:rsidRPr="001B2D60">
        <w:rPr>
          <w:rFonts w:ascii="Arial" w:eastAsia="Arial Unicode MS" w:hAnsi="Arial" w:cs="Arial"/>
          <w:bCs/>
        </w:rPr>
        <w:t>исунок B.2).</w:t>
      </w:r>
    </w:p>
    <w:p w:rsidR="001B2D60" w:rsidRDefault="001B2D60" w:rsidP="001B2D60">
      <w:pPr>
        <w:ind w:left="20" w:firstLine="547"/>
        <w:jc w:val="both"/>
        <w:outlineLvl w:val="2"/>
        <w:rPr>
          <w:rFonts w:ascii="Arial" w:eastAsia="Arial Unicode MS" w:hAnsi="Arial" w:cs="Arial"/>
          <w:bCs/>
        </w:rPr>
      </w:pPr>
    </w:p>
    <w:p w:rsidR="003240C3" w:rsidRDefault="001B2D60" w:rsidP="001B2D60">
      <w:pPr>
        <w:ind w:left="20" w:firstLine="5225"/>
        <w:jc w:val="both"/>
        <w:outlineLvl w:val="2"/>
        <w:rPr>
          <w:rFonts w:ascii="Arial" w:eastAsia="Arial Unicode MS" w:hAnsi="Arial" w:cs="Arial"/>
          <w:bCs/>
        </w:rPr>
      </w:pPr>
      <w:r w:rsidRPr="001B2D60">
        <w:rPr>
          <w:rFonts w:ascii="Arial" w:eastAsia="Arial Unicode MS" w:hAnsi="Arial" w:cs="Arial"/>
          <w:bCs/>
        </w:rPr>
        <w:t>Измерения в миллиметрах</w:t>
      </w:r>
    </w:p>
    <w:p w:rsidR="003240C3" w:rsidRPr="00270E78" w:rsidRDefault="003240C3" w:rsidP="001B2D60">
      <w:pPr>
        <w:ind w:left="20" w:firstLine="5225"/>
        <w:jc w:val="both"/>
        <w:outlineLvl w:val="2"/>
        <w:rPr>
          <w:rFonts w:ascii="Arial" w:eastAsia="Arial Unicode MS" w:hAnsi="Arial" w:cs="Arial"/>
          <w:bCs/>
        </w:rPr>
      </w:pPr>
    </w:p>
    <w:p w:rsidR="00BC0584" w:rsidRPr="00270E78" w:rsidRDefault="00BC0584" w:rsidP="00984D79">
      <w:pPr>
        <w:ind w:left="20" w:firstLine="547"/>
        <w:jc w:val="both"/>
        <w:outlineLvl w:val="2"/>
        <w:rPr>
          <w:rFonts w:ascii="Arial" w:eastAsia="Arial Unicode MS" w:hAnsi="Arial" w:cs="Arial"/>
          <w:bCs/>
        </w:rPr>
      </w:pPr>
    </w:p>
    <w:p w:rsidR="002378E3" w:rsidRDefault="001B2D60" w:rsidP="00B463F3">
      <w:pPr>
        <w:autoSpaceDE w:val="0"/>
        <w:autoSpaceDN w:val="0"/>
        <w:adjustRightInd w:val="0"/>
        <w:ind w:firstLine="567"/>
        <w:jc w:val="center"/>
        <w:rPr>
          <w:rFonts w:ascii="Arial" w:hAnsi="Arial" w:cs="Arial"/>
          <w:b/>
          <w:color w:val="000000"/>
        </w:rPr>
      </w:pPr>
      <w:r w:rsidRPr="00B70994">
        <w:rPr>
          <w:noProof/>
          <w:sz w:val="28"/>
          <w:szCs w:val="28"/>
        </w:rPr>
        <w:drawing>
          <wp:inline distT="0" distB="0" distL="0" distR="0" wp14:anchorId="4987A06C" wp14:editId="73222540">
            <wp:extent cx="2773570" cy="1584000"/>
            <wp:effectExtent l="0" t="0" r="825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73570" cy="1584000"/>
                    </a:xfrm>
                    <a:prstGeom prst="rect">
                      <a:avLst/>
                    </a:prstGeom>
                    <a:noFill/>
                    <a:ln>
                      <a:noFill/>
                    </a:ln>
                  </pic:spPr>
                </pic:pic>
              </a:graphicData>
            </a:graphic>
          </wp:inline>
        </w:drawing>
      </w:r>
    </w:p>
    <w:p w:rsidR="002378E3" w:rsidRDefault="002378E3" w:rsidP="00B463F3">
      <w:pPr>
        <w:autoSpaceDE w:val="0"/>
        <w:autoSpaceDN w:val="0"/>
        <w:adjustRightInd w:val="0"/>
        <w:ind w:firstLine="567"/>
        <w:jc w:val="center"/>
        <w:rPr>
          <w:rFonts w:ascii="Arial" w:hAnsi="Arial" w:cs="Arial"/>
          <w:b/>
          <w:color w:val="000000"/>
        </w:rPr>
      </w:pPr>
    </w:p>
    <w:p w:rsidR="002378E3" w:rsidRPr="00726D6C" w:rsidRDefault="00726D6C" w:rsidP="00B463F3">
      <w:pPr>
        <w:autoSpaceDE w:val="0"/>
        <w:autoSpaceDN w:val="0"/>
        <w:adjustRightInd w:val="0"/>
        <w:ind w:firstLine="567"/>
        <w:jc w:val="center"/>
        <w:rPr>
          <w:rFonts w:ascii="Arial" w:hAnsi="Arial" w:cs="Arial"/>
          <w:color w:val="000000"/>
        </w:rPr>
      </w:pPr>
      <w:r w:rsidRPr="00726D6C">
        <w:rPr>
          <w:rFonts w:ascii="Arial" w:hAnsi="Arial" w:cs="Arial"/>
          <w:color w:val="000000"/>
        </w:rPr>
        <w:t>1</w:t>
      </w:r>
      <w:r>
        <w:rPr>
          <w:rFonts w:ascii="Arial" w:hAnsi="Arial" w:cs="Arial"/>
          <w:color w:val="000000"/>
        </w:rPr>
        <w:t xml:space="preserve">- </w:t>
      </w:r>
      <w:r w:rsidRPr="00726D6C">
        <w:rPr>
          <w:rFonts w:ascii="Arial" w:hAnsi="Arial" w:cs="Arial"/>
          <w:color w:val="000000"/>
        </w:rPr>
        <w:t xml:space="preserve"> пищевая зона</w:t>
      </w:r>
    </w:p>
    <w:p w:rsidR="002378E3" w:rsidRDefault="002378E3" w:rsidP="00B463F3">
      <w:pPr>
        <w:autoSpaceDE w:val="0"/>
        <w:autoSpaceDN w:val="0"/>
        <w:adjustRightInd w:val="0"/>
        <w:ind w:firstLine="567"/>
        <w:jc w:val="center"/>
        <w:rPr>
          <w:rFonts w:ascii="Arial" w:hAnsi="Arial" w:cs="Arial"/>
          <w:b/>
          <w:color w:val="000000"/>
        </w:rPr>
      </w:pPr>
    </w:p>
    <w:p w:rsidR="00DB63D7" w:rsidRPr="00DB63D7" w:rsidRDefault="00DB63D7" w:rsidP="00DB63D7">
      <w:pPr>
        <w:jc w:val="center"/>
        <w:rPr>
          <w:rFonts w:ascii="Arial" w:hAnsi="Arial" w:cs="Arial"/>
          <w:b/>
          <w:color w:val="000000"/>
        </w:rPr>
      </w:pPr>
      <w:r w:rsidRPr="00DB63D7">
        <w:rPr>
          <w:rFonts w:ascii="Arial" w:hAnsi="Arial" w:cs="Arial"/>
          <w:b/>
          <w:color w:val="000000"/>
        </w:rPr>
        <w:t>Рисунок B.2. Углы в пищевой зоне</w:t>
      </w:r>
    </w:p>
    <w:p w:rsidR="002378E3" w:rsidRDefault="002378E3" w:rsidP="00B463F3">
      <w:pPr>
        <w:autoSpaceDE w:val="0"/>
        <w:autoSpaceDN w:val="0"/>
        <w:adjustRightInd w:val="0"/>
        <w:ind w:firstLine="567"/>
        <w:jc w:val="center"/>
        <w:rPr>
          <w:rFonts w:ascii="Arial" w:hAnsi="Arial" w:cs="Arial"/>
          <w:b/>
          <w:color w:val="000000"/>
        </w:rPr>
      </w:pPr>
    </w:p>
    <w:p w:rsidR="002378E3" w:rsidRDefault="002378E3" w:rsidP="00DB63D7">
      <w:pPr>
        <w:autoSpaceDE w:val="0"/>
        <w:autoSpaceDN w:val="0"/>
        <w:adjustRightInd w:val="0"/>
        <w:ind w:firstLine="567"/>
        <w:jc w:val="both"/>
        <w:rPr>
          <w:rFonts w:ascii="Arial" w:hAnsi="Arial" w:cs="Arial"/>
          <w:b/>
          <w:color w:val="000000"/>
        </w:rPr>
      </w:pPr>
    </w:p>
    <w:p w:rsidR="002378E3" w:rsidRPr="00DB63D7" w:rsidRDefault="00DB63D7" w:rsidP="00DB63D7">
      <w:pPr>
        <w:autoSpaceDE w:val="0"/>
        <w:autoSpaceDN w:val="0"/>
        <w:adjustRightInd w:val="0"/>
        <w:ind w:firstLine="567"/>
        <w:jc w:val="both"/>
        <w:rPr>
          <w:rFonts w:ascii="Arial" w:hAnsi="Arial" w:cs="Arial"/>
          <w:color w:val="000000"/>
        </w:rPr>
      </w:pPr>
      <w:r w:rsidRPr="00DB63D7">
        <w:rPr>
          <w:rFonts w:ascii="Arial" w:hAnsi="Arial" w:cs="Arial"/>
          <w:color w:val="000000"/>
        </w:rPr>
        <w:t>Если изгиб образован пересечением трёх плоскостей, то образованные изгибы должны иметь углы ≥ 90° и радиусы ≥ 6 мм, также допускаются изгибы с угл</w:t>
      </w:r>
      <w:r w:rsidR="000F521A">
        <w:rPr>
          <w:rFonts w:ascii="Arial" w:hAnsi="Arial" w:cs="Arial"/>
          <w:color w:val="000000"/>
        </w:rPr>
        <w:t>ом ≥135° без радиуса (см. р</w:t>
      </w:r>
      <w:r w:rsidRPr="00DB63D7">
        <w:rPr>
          <w:rFonts w:ascii="Arial" w:hAnsi="Arial" w:cs="Arial"/>
          <w:color w:val="000000"/>
        </w:rPr>
        <w:t>исунок B.3).</w:t>
      </w:r>
    </w:p>
    <w:p w:rsidR="002378E3" w:rsidRPr="00DB63D7" w:rsidRDefault="002378E3" w:rsidP="00DB63D7">
      <w:pPr>
        <w:autoSpaceDE w:val="0"/>
        <w:autoSpaceDN w:val="0"/>
        <w:adjustRightInd w:val="0"/>
        <w:ind w:firstLine="567"/>
        <w:jc w:val="both"/>
        <w:rPr>
          <w:rFonts w:ascii="Arial" w:hAnsi="Arial" w:cs="Arial"/>
          <w:color w:val="000000"/>
        </w:rPr>
      </w:pPr>
    </w:p>
    <w:p w:rsidR="002378E3" w:rsidRDefault="00A41E10" w:rsidP="00A37FEE">
      <w:pPr>
        <w:autoSpaceDE w:val="0"/>
        <w:autoSpaceDN w:val="0"/>
        <w:adjustRightInd w:val="0"/>
        <w:ind w:firstLine="567"/>
        <w:jc w:val="center"/>
        <w:rPr>
          <w:rFonts w:ascii="Arial" w:hAnsi="Arial" w:cs="Arial"/>
          <w:b/>
          <w:color w:val="000000"/>
        </w:rPr>
      </w:pPr>
      <w:r>
        <w:rPr>
          <w:rFonts w:ascii="Arial" w:hAnsi="Arial" w:cs="Arial"/>
          <w:b/>
          <w:noProof/>
          <w:color w:val="000000"/>
        </w:rPr>
        <w:drawing>
          <wp:inline distT="0" distB="0" distL="0" distR="0" wp14:anchorId="53430796">
            <wp:extent cx="2196000" cy="2186028"/>
            <wp:effectExtent l="0" t="0" r="0" b="508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96000" cy="2186028"/>
                    </a:xfrm>
                    <a:prstGeom prst="rect">
                      <a:avLst/>
                    </a:prstGeom>
                    <a:noFill/>
                  </pic:spPr>
                </pic:pic>
              </a:graphicData>
            </a:graphic>
          </wp:inline>
        </w:drawing>
      </w:r>
    </w:p>
    <w:p w:rsidR="002378E3" w:rsidRDefault="002378E3" w:rsidP="00B463F3">
      <w:pPr>
        <w:autoSpaceDE w:val="0"/>
        <w:autoSpaceDN w:val="0"/>
        <w:adjustRightInd w:val="0"/>
        <w:ind w:firstLine="567"/>
        <w:jc w:val="center"/>
        <w:rPr>
          <w:rFonts w:ascii="Arial" w:hAnsi="Arial" w:cs="Arial"/>
          <w:b/>
          <w:color w:val="000000"/>
        </w:rPr>
      </w:pPr>
    </w:p>
    <w:p w:rsidR="00A37FEE" w:rsidRDefault="00A37FEE" w:rsidP="00A37FEE">
      <w:pPr>
        <w:autoSpaceDE w:val="0"/>
        <w:autoSpaceDN w:val="0"/>
        <w:adjustRightInd w:val="0"/>
        <w:ind w:firstLine="567"/>
        <w:rPr>
          <w:rFonts w:ascii="Arial" w:hAnsi="Arial" w:cs="Arial"/>
          <w:color w:val="000000"/>
        </w:rPr>
      </w:pPr>
      <w:r>
        <w:rPr>
          <w:rFonts w:ascii="Arial" w:hAnsi="Arial" w:cs="Arial"/>
          <w:color w:val="000000"/>
        </w:rPr>
        <w:t>1-</w:t>
      </w:r>
      <w:r w:rsidRPr="00A37FEE">
        <w:rPr>
          <w:rFonts w:ascii="Arial" w:hAnsi="Arial" w:cs="Arial"/>
          <w:color w:val="000000"/>
        </w:rPr>
        <w:t>поверхность a</w:t>
      </w:r>
      <w:r>
        <w:rPr>
          <w:rFonts w:ascii="Arial" w:hAnsi="Arial" w:cs="Arial"/>
          <w:color w:val="000000"/>
        </w:rPr>
        <w:t>;</w:t>
      </w:r>
      <w:r w:rsidRPr="00A37FEE">
        <w:rPr>
          <w:rFonts w:ascii="Arial" w:hAnsi="Arial" w:cs="Arial"/>
          <w:color w:val="000000"/>
        </w:rPr>
        <w:t>2</w:t>
      </w:r>
      <w:r>
        <w:rPr>
          <w:rFonts w:ascii="Arial" w:hAnsi="Arial" w:cs="Arial"/>
          <w:color w:val="000000"/>
        </w:rPr>
        <w:t xml:space="preserve">- </w:t>
      </w:r>
      <w:r w:rsidRPr="00A37FEE">
        <w:rPr>
          <w:rFonts w:ascii="Arial" w:hAnsi="Arial" w:cs="Arial"/>
          <w:color w:val="000000"/>
        </w:rPr>
        <w:t xml:space="preserve"> поверхность b</w:t>
      </w:r>
      <w:r>
        <w:rPr>
          <w:rFonts w:ascii="Arial" w:hAnsi="Arial" w:cs="Arial"/>
          <w:color w:val="000000"/>
        </w:rPr>
        <w:t>;</w:t>
      </w:r>
      <w:r w:rsidRPr="00A37FEE">
        <w:rPr>
          <w:rFonts w:ascii="Arial" w:hAnsi="Arial" w:cs="Arial"/>
          <w:color w:val="000000"/>
        </w:rPr>
        <w:t xml:space="preserve"> </w:t>
      </w:r>
    </w:p>
    <w:p w:rsidR="002378E3" w:rsidRPr="00A37FEE" w:rsidRDefault="00A37FEE" w:rsidP="00A37FEE">
      <w:pPr>
        <w:autoSpaceDE w:val="0"/>
        <w:autoSpaceDN w:val="0"/>
        <w:adjustRightInd w:val="0"/>
        <w:ind w:firstLine="567"/>
        <w:rPr>
          <w:rFonts w:ascii="Arial" w:hAnsi="Arial" w:cs="Arial"/>
          <w:color w:val="000000"/>
        </w:rPr>
      </w:pPr>
      <w:r>
        <w:rPr>
          <w:rFonts w:ascii="Arial" w:hAnsi="Arial" w:cs="Arial"/>
          <w:noProof/>
          <w:color w:val="000000"/>
        </w:rPr>
        <w:drawing>
          <wp:inline distT="0" distB="0" distL="0" distR="0" wp14:anchorId="73EAFC23">
            <wp:extent cx="597535" cy="316865"/>
            <wp:effectExtent l="0" t="0" r="0" b="698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535" cy="316865"/>
                    </a:xfrm>
                    <a:prstGeom prst="rect">
                      <a:avLst/>
                    </a:prstGeom>
                    <a:noFill/>
                  </pic:spPr>
                </pic:pic>
              </a:graphicData>
            </a:graphic>
          </wp:inline>
        </w:drawing>
      </w:r>
      <w:r w:rsidRPr="00A37FEE">
        <w:rPr>
          <w:rFonts w:ascii="Arial" w:hAnsi="Arial" w:cs="Arial"/>
          <w:color w:val="000000"/>
        </w:rPr>
        <w:t>3</w:t>
      </w:r>
      <w:r>
        <w:rPr>
          <w:rFonts w:ascii="Arial" w:hAnsi="Arial" w:cs="Arial"/>
          <w:color w:val="000000"/>
        </w:rPr>
        <w:t>-</w:t>
      </w:r>
      <w:r w:rsidRPr="00A37FEE">
        <w:rPr>
          <w:rFonts w:ascii="Arial" w:hAnsi="Arial" w:cs="Arial"/>
          <w:color w:val="000000"/>
        </w:rPr>
        <w:t xml:space="preserve"> поверхность </w:t>
      </w:r>
      <w:proofErr w:type="spellStart"/>
      <w:r w:rsidRPr="00A37FEE">
        <w:rPr>
          <w:rFonts w:ascii="Arial" w:hAnsi="Arial" w:cs="Arial"/>
          <w:color w:val="000000"/>
        </w:rPr>
        <w:t>c</w:t>
      </w:r>
      <w:r>
        <w:rPr>
          <w:rFonts w:ascii="Arial" w:hAnsi="Arial" w:cs="Arial"/>
          <w:color w:val="000000"/>
        </w:rPr>
        <w:t>;</w:t>
      </w:r>
      <w:r w:rsidRPr="00A37FEE">
        <w:rPr>
          <w:rFonts w:ascii="Arial" w:hAnsi="Arial" w:cs="Arial"/>
          <w:color w:val="000000"/>
        </w:rPr>
        <w:t>пищевая</w:t>
      </w:r>
      <w:proofErr w:type="spellEnd"/>
      <w:r w:rsidRPr="00A37FEE">
        <w:rPr>
          <w:rFonts w:ascii="Arial" w:hAnsi="Arial" w:cs="Arial"/>
          <w:color w:val="000000"/>
        </w:rPr>
        <w:t xml:space="preserve"> зона</w:t>
      </w:r>
    </w:p>
    <w:p w:rsidR="002378E3" w:rsidRPr="00A37FEE" w:rsidRDefault="002378E3" w:rsidP="00B463F3">
      <w:pPr>
        <w:autoSpaceDE w:val="0"/>
        <w:autoSpaceDN w:val="0"/>
        <w:adjustRightInd w:val="0"/>
        <w:ind w:firstLine="567"/>
        <w:jc w:val="center"/>
        <w:rPr>
          <w:rFonts w:ascii="Arial" w:hAnsi="Arial" w:cs="Arial"/>
          <w:color w:val="000000"/>
        </w:rPr>
      </w:pPr>
    </w:p>
    <w:p w:rsidR="002378E3" w:rsidRDefault="00A37FEE" w:rsidP="00B463F3">
      <w:pPr>
        <w:autoSpaceDE w:val="0"/>
        <w:autoSpaceDN w:val="0"/>
        <w:adjustRightInd w:val="0"/>
        <w:ind w:firstLine="567"/>
        <w:jc w:val="center"/>
        <w:rPr>
          <w:rFonts w:ascii="Arial" w:hAnsi="Arial" w:cs="Arial"/>
          <w:b/>
          <w:color w:val="000000"/>
        </w:rPr>
      </w:pPr>
      <w:r w:rsidRPr="00A37FEE">
        <w:rPr>
          <w:rFonts w:ascii="Arial" w:hAnsi="Arial" w:cs="Arial"/>
          <w:b/>
          <w:color w:val="000000"/>
        </w:rPr>
        <w:t>Рисунок B.3. Примыкающие поверхности в пищевой зоне</w:t>
      </w:r>
    </w:p>
    <w:p w:rsidR="002378E3" w:rsidRDefault="002378E3" w:rsidP="00B463F3">
      <w:pPr>
        <w:autoSpaceDE w:val="0"/>
        <w:autoSpaceDN w:val="0"/>
        <w:adjustRightInd w:val="0"/>
        <w:ind w:firstLine="567"/>
        <w:jc w:val="center"/>
        <w:rPr>
          <w:rFonts w:ascii="Arial" w:hAnsi="Arial" w:cs="Arial"/>
          <w:b/>
          <w:color w:val="000000"/>
        </w:rPr>
      </w:pPr>
    </w:p>
    <w:p w:rsidR="002378E3" w:rsidRDefault="002378E3" w:rsidP="00B463F3">
      <w:pPr>
        <w:autoSpaceDE w:val="0"/>
        <w:autoSpaceDN w:val="0"/>
        <w:adjustRightInd w:val="0"/>
        <w:ind w:firstLine="567"/>
        <w:jc w:val="center"/>
        <w:rPr>
          <w:rFonts w:ascii="Arial" w:hAnsi="Arial" w:cs="Arial"/>
          <w:b/>
          <w:color w:val="000000"/>
        </w:rPr>
      </w:pPr>
    </w:p>
    <w:p w:rsidR="002378E3" w:rsidRDefault="002378E3" w:rsidP="00B463F3">
      <w:pPr>
        <w:autoSpaceDE w:val="0"/>
        <w:autoSpaceDN w:val="0"/>
        <w:adjustRightInd w:val="0"/>
        <w:ind w:firstLine="567"/>
        <w:jc w:val="center"/>
        <w:rPr>
          <w:rFonts w:ascii="Arial" w:hAnsi="Arial" w:cs="Arial"/>
          <w:b/>
          <w:color w:val="000000"/>
        </w:rPr>
      </w:pP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lastRenderedPageBreak/>
        <w:t>B.3.2.3 Канавки можно использовать, если внутренний радиус ≥ 3 мм, а глубина &lt; 0,7 радиуса.</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В.3.2.4 Неразъёмные соединения должны быть сварными или герметизированными и такими же гладкими, как и соединяемые поверхности.</w:t>
      </w:r>
    </w:p>
    <w:p w:rsidR="00A37FEE" w:rsidRPr="00A37FEE" w:rsidRDefault="00A37FEE" w:rsidP="00A37FEE">
      <w:pPr>
        <w:autoSpaceDE w:val="0"/>
        <w:autoSpaceDN w:val="0"/>
        <w:adjustRightInd w:val="0"/>
        <w:ind w:firstLine="567"/>
        <w:jc w:val="both"/>
        <w:rPr>
          <w:rFonts w:ascii="Arial" w:hAnsi="Arial" w:cs="Arial"/>
          <w:color w:val="000000"/>
        </w:rPr>
      </w:pPr>
      <w:proofErr w:type="gramStart"/>
      <w:r w:rsidRPr="00A37FEE">
        <w:rPr>
          <w:rFonts w:ascii="Arial" w:hAnsi="Arial" w:cs="Arial"/>
          <w:color w:val="000000"/>
        </w:rPr>
        <w:t xml:space="preserve">В.3.2.5 Шероховатость поверхности должна быть </w:t>
      </w:r>
      <w:proofErr w:type="spellStart"/>
      <w:r w:rsidRPr="00A37FEE">
        <w:rPr>
          <w:rFonts w:ascii="Arial" w:hAnsi="Arial" w:cs="Arial"/>
          <w:color w:val="000000"/>
        </w:rPr>
        <w:t>Rz</w:t>
      </w:r>
      <w:proofErr w:type="spellEnd"/>
      <w:r w:rsidRPr="00A37FEE">
        <w:rPr>
          <w:rFonts w:ascii="Arial" w:hAnsi="Arial" w:cs="Arial"/>
          <w:color w:val="000000"/>
        </w:rPr>
        <w:t xml:space="preserve"> ≤ 25 мкм в соответствии с EN ISO 4287:19982).</w:t>
      </w:r>
      <w:proofErr w:type="gramEnd"/>
      <w:r w:rsidRPr="00A37FEE">
        <w:rPr>
          <w:rFonts w:ascii="Arial" w:hAnsi="Arial" w:cs="Arial"/>
          <w:color w:val="000000"/>
        </w:rPr>
        <w:t xml:space="preserve"> В тех зонах, где это технически возможно, следует выбирать </w:t>
      </w:r>
      <w:proofErr w:type="spellStart"/>
      <w:r w:rsidRPr="00A37FEE">
        <w:rPr>
          <w:rFonts w:ascii="Arial" w:hAnsi="Arial" w:cs="Arial"/>
          <w:color w:val="000000"/>
        </w:rPr>
        <w:t>Rz</w:t>
      </w:r>
      <w:proofErr w:type="spellEnd"/>
      <w:r w:rsidRPr="00A37FEE">
        <w:rPr>
          <w:rFonts w:ascii="Arial" w:hAnsi="Arial" w:cs="Arial"/>
          <w:color w:val="000000"/>
        </w:rPr>
        <w:t xml:space="preserve"> ≤ 16 мкм.</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B.3.3 Зона разбрызгивания</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B.3.3.1 Поверхность: Поверхности в зоне разбрызгивания должны соответствовать тр</w:t>
      </w:r>
      <w:r w:rsidR="000F521A">
        <w:rPr>
          <w:rFonts w:ascii="Arial" w:hAnsi="Arial" w:cs="Arial"/>
          <w:color w:val="000000"/>
        </w:rPr>
        <w:t>ебованиям EN 1672-2:2005, п</w:t>
      </w:r>
      <w:r w:rsidRPr="00A37FEE">
        <w:rPr>
          <w:rFonts w:ascii="Arial" w:hAnsi="Arial" w:cs="Arial"/>
          <w:color w:val="000000"/>
        </w:rPr>
        <w:t>ункт 5.3.2.</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B.3.3.2 Соединение внутренних поверхностей: Угол, образованный соединением внутренних поверхностей, должен быть≥80° и иметь радиус ≥ 3 мм.</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Если соединение внутренних поверхностей образуется пересечением трёх поверхностей, изгиб, образованный пересечением двух поверхностей, должен иметь радиус ≥ 6 мм. Требования к радиусу точек соединения третьей поверхности не предъявляются.</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Допускаются углы</w:t>
      </w:r>
      <w:r w:rsidR="000F521A">
        <w:rPr>
          <w:rFonts w:ascii="Arial" w:hAnsi="Arial" w:cs="Arial"/>
          <w:color w:val="000000"/>
        </w:rPr>
        <w:t xml:space="preserve"> ≥ 110° без радиусов (см. р</w:t>
      </w:r>
      <w:r w:rsidRPr="00A37FEE">
        <w:rPr>
          <w:rFonts w:ascii="Arial" w:hAnsi="Arial" w:cs="Arial"/>
          <w:color w:val="000000"/>
        </w:rPr>
        <w:t>исунок B.3).</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B.3.3.3 Канавки можно использовать, если внутренний радиус ≥ 3 мм, а глубина &lt; 1,0-кратного радиуса.</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B.3.3.4 Отверстия допускаются, если они проходят насквозь и имеют диаметр ≥ 16 мм. Пространства допускаются в том случае, если они имеют минимальную ширину 16 мм, глубину не более 16 мм и пространство открытое.</w:t>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В.3.3.5 Неразъёмные соединения должны быть сварными или непрерывно герметизированными. Это требование не применяется, если эти соединения являются разборными для очистки. Информация о разборке и монтаже, а также о возможности очистки должна быть дана в руководстве по эксплуатации.</w:t>
      </w:r>
    </w:p>
    <w:p w:rsid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 xml:space="preserve">В.3.3.6 Методы крепления: Винты и заклёпки с низкопрофильными головками типов, показанных на Рисунке В.4, могут использоваться только тогда, когда другие методы крепления невозможны по техническим или функциональным причинам. Они должны поддаваться очистке. Информация по обеспечению </w:t>
      </w:r>
      <w:proofErr w:type="spellStart"/>
      <w:r w:rsidRPr="00A37FEE">
        <w:rPr>
          <w:rFonts w:ascii="Arial" w:hAnsi="Arial" w:cs="Arial"/>
          <w:color w:val="000000"/>
        </w:rPr>
        <w:t>очищаемости</w:t>
      </w:r>
      <w:proofErr w:type="spellEnd"/>
      <w:r w:rsidRPr="00A37FEE">
        <w:rPr>
          <w:rFonts w:ascii="Arial" w:hAnsi="Arial" w:cs="Arial"/>
          <w:color w:val="000000"/>
        </w:rPr>
        <w:t xml:space="preserve"> должна быть дана в руководстве по эксплуатации.</w:t>
      </w:r>
    </w:p>
    <w:p w:rsidR="002378E3" w:rsidRPr="00A37FEE" w:rsidRDefault="00A37FEE" w:rsidP="00A37FEE">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654FD0C7">
            <wp:extent cx="1990567" cy="4356000"/>
            <wp:effectExtent l="0" t="0" r="0" b="698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90567" cy="4356000"/>
                    </a:xfrm>
                    <a:prstGeom prst="rect">
                      <a:avLst/>
                    </a:prstGeom>
                    <a:noFill/>
                  </pic:spPr>
                </pic:pic>
              </a:graphicData>
            </a:graphic>
          </wp:inline>
        </w:drawing>
      </w:r>
    </w:p>
    <w:p w:rsidR="00A37FEE" w:rsidRPr="00A37FEE" w:rsidRDefault="00A37FEE" w:rsidP="00A37FEE">
      <w:pPr>
        <w:autoSpaceDE w:val="0"/>
        <w:autoSpaceDN w:val="0"/>
        <w:adjustRightInd w:val="0"/>
        <w:ind w:firstLine="567"/>
        <w:jc w:val="both"/>
        <w:rPr>
          <w:rFonts w:ascii="Arial" w:hAnsi="Arial" w:cs="Arial"/>
          <w:color w:val="000000"/>
        </w:rPr>
      </w:pPr>
      <w:r w:rsidRPr="00A37FEE">
        <w:rPr>
          <w:rFonts w:ascii="Arial" w:hAnsi="Arial" w:cs="Arial"/>
          <w:color w:val="000000"/>
        </w:rPr>
        <w:t>1</w:t>
      </w:r>
      <w:r>
        <w:rPr>
          <w:rFonts w:ascii="Arial" w:hAnsi="Arial" w:cs="Arial"/>
          <w:color w:val="000000"/>
        </w:rPr>
        <w:t xml:space="preserve">- </w:t>
      </w:r>
      <w:r w:rsidRPr="00A37FEE">
        <w:rPr>
          <w:rFonts w:ascii="Arial" w:hAnsi="Arial" w:cs="Arial"/>
          <w:color w:val="000000"/>
        </w:rPr>
        <w:t xml:space="preserve"> круглая головка</w:t>
      </w:r>
      <w:r>
        <w:rPr>
          <w:rFonts w:ascii="Arial" w:hAnsi="Arial" w:cs="Arial"/>
          <w:color w:val="000000"/>
        </w:rPr>
        <w:t xml:space="preserve">; </w:t>
      </w:r>
      <w:r w:rsidRPr="00A37FEE">
        <w:rPr>
          <w:rFonts w:ascii="Arial" w:hAnsi="Arial" w:cs="Arial"/>
          <w:color w:val="000000"/>
        </w:rPr>
        <w:t>2</w:t>
      </w:r>
      <w:r>
        <w:rPr>
          <w:rFonts w:ascii="Arial" w:hAnsi="Arial" w:cs="Arial"/>
          <w:color w:val="000000"/>
        </w:rPr>
        <w:t xml:space="preserve">- </w:t>
      </w:r>
      <w:r w:rsidRPr="00A37FEE">
        <w:rPr>
          <w:rFonts w:ascii="Arial" w:hAnsi="Arial" w:cs="Arial"/>
          <w:color w:val="000000"/>
        </w:rPr>
        <w:t xml:space="preserve"> овальная головка с прорезями</w:t>
      </w:r>
      <w:r>
        <w:rPr>
          <w:rFonts w:ascii="Arial" w:hAnsi="Arial" w:cs="Arial"/>
          <w:color w:val="000000"/>
        </w:rPr>
        <w:t xml:space="preserve">; </w:t>
      </w:r>
      <w:r w:rsidRPr="00A37FEE">
        <w:rPr>
          <w:rFonts w:ascii="Arial" w:hAnsi="Arial" w:cs="Arial"/>
          <w:color w:val="000000"/>
        </w:rPr>
        <w:t>3</w:t>
      </w:r>
      <w:r>
        <w:rPr>
          <w:rFonts w:ascii="Arial" w:hAnsi="Arial" w:cs="Arial"/>
          <w:color w:val="000000"/>
        </w:rPr>
        <w:t xml:space="preserve">- </w:t>
      </w:r>
      <w:r w:rsidRPr="00A37FEE">
        <w:rPr>
          <w:rFonts w:ascii="Arial" w:hAnsi="Arial" w:cs="Arial"/>
          <w:color w:val="000000"/>
        </w:rPr>
        <w:t xml:space="preserve"> полупотайная головка</w:t>
      </w:r>
      <w:r>
        <w:rPr>
          <w:rFonts w:ascii="Arial" w:hAnsi="Arial" w:cs="Arial"/>
          <w:color w:val="000000"/>
        </w:rPr>
        <w:t xml:space="preserve">; </w:t>
      </w:r>
      <w:r w:rsidRPr="00A37FEE">
        <w:rPr>
          <w:rFonts w:ascii="Arial" w:hAnsi="Arial" w:cs="Arial"/>
          <w:color w:val="000000"/>
        </w:rPr>
        <w:t>4</w:t>
      </w:r>
      <w:r>
        <w:rPr>
          <w:rFonts w:ascii="Arial" w:hAnsi="Arial" w:cs="Arial"/>
          <w:color w:val="000000"/>
        </w:rPr>
        <w:t xml:space="preserve">- </w:t>
      </w:r>
      <w:r w:rsidRPr="00A37FEE">
        <w:rPr>
          <w:rFonts w:ascii="Arial" w:hAnsi="Arial" w:cs="Arial"/>
          <w:color w:val="000000"/>
        </w:rPr>
        <w:t xml:space="preserve"> потайная головка</w:t>
      </w:r>
      <w:r>
        <w:rPr>
          <w:rFonts w:ascii="Arial" w:hAnsi="Arial" w:cs="Arial"/>
          <w:color w:val="000000"/>
        </w:rPr>
        <w:t>;</w:t>
      </w:r>
      <w:r w:rsidRPr="00A37FEE">
        <w:t xml:space="preserve"> </w:t>
      </w:r>
      <w:r w:rsidRPr="00A37FEE">
        <w:rPr>
          <w:rFonts w:ascii="Arial" w:hAnsi="Arial" w:cs="Arial"/>
          <w:color w:val="000000"/>
        </w:rPr>
        <w:t>5</w:t>
      </w:r>
      <w:r>
        <w:rPr>
          <w:rFonts w:ascii="Arial" w:hAnsi="Arial" w:cs="Arial"/>
          <w:color w:val="000000"/>
        </w:rPr>
        <w:t>-</w:t>
      </w:r>
      <w:r w:rsidRPr="00A37FEE">
        <w:rPr>
          <w:rFonts w:ascii="Arial" w:hAnsi="Arial" w:cs="Arial"/>
          <w:color w:val="000000"/>
        </w:rPr>
        <w:t xml:space="preserve"> шестигранная головка</w:t>
      </w:r>
      <w:r>
        <w:rPr>
          <w:rFonts w:ascii="Arial" w:hAnsi="Arial" w:cs="Arial"/>
          <w:color w:val="000000"/>
        </w:rPr>
        <w:t xml:space="preserve">; </w:t>
      </w:r>
      <w:r w:rsidRPr="00A37FEE">
        <w:rPr>
          <w:rFonts w:ascii="Arial" w:hAnsi="Arial" w:cs="Arial"/>
          <w:color w:val="000000"/>
        </w:rPr>
        <w:t>6</w:t>
      </w:r>
      <w:r>
        <w:rPr>
          <w:rFonts w:ascii="Arial" w:hAnsi="Arial" w:cs="Arial"/>
          <w:color w:val="000000"/>
        </w:rPr>
        <w:t>_</w:t>
      </w:r>
      <w:r w:rsidRPr="00A37FEE">
        <w:rPr>
          <w:rFonts w:ascii="Arial" w:hAnsi="Arial" w:cs="Arial"/>
          <w:color w:val="000000"/>
        </w:rPr>
        <w:t xml:space="preserve"> шестигранная головка с фланцем</w:t>
      </w:r>
      <w:r>
        <w:rPr>
          <w:rFonts w:ascii="Arial" w:hAnsi="Arial" w:cs="Arial"/>
          <w:color w:val="000000"/>
        </w:rPr>
        <w:t>;</w:t>
      </w:r>
      <w:r w:rsidRPr="00A37FEE">
        <w:rPr>
          <w:rFonts w:ascii="Arial" w:hAnsi="Arial" w:cs="Arial"/>
          <w:color w:val="000000"/>
        </w:rPr>
        <w:t>7</w:t>
      </w:r>
      <w:r>
        <w:rPr>
          <w:rFonts w:ascii="Arial" w:hAnsi="Arial" w:cs="Arial"/>
          <w:color w:val="000000"/>
        </w:rPr>
        <w:t>-</w:t>
      </w:r>
      <w:r w:rsidRPr="00A37FEE">
        <w:rPr>
          <w:rFonts w:ascii="Arial" w:hAnsi="Arial" w:cs="Arial"/>
          <w:color w:val="000000"/>
        </w:rPr>
        <w:t xml:space="preserve"> шестигранная куполовидная головка</w:t>
      </w:r>
      <w:r>
        <w:rPr>
          <w:rFonts w:ascii="Arial" w:hAnsi="Arial" w:cs="Arial"/>
          <w:color w:val="000000"/>
        </w:rPr>
        <w:t>;</w:t>
      </w:r>
      <w:r w:rsidRPr="00A37FEE">
        <w:rPr>
          <w:rFonts w:ascii="Arial" w:hAnsi="Arial" w:cs="Arial"/>
          <w:color w:val="000000"/>
        </w:rPr>
        <w:t>8</w:t>
      </w:r>
      <w:r w:rsidR="006E2C1F">
        <w:rPr>
          <w:rFonts w:ascii="Arial" w:hAnsi="Arial" w:cs="Arial"/>
          <w:color w:val="000000"/>
        </w:rPr>
        <w:t xml:space="preserve">- </w:t>
      </w:r>
      <w:r w:rsidRPr="00A37FEE">
        <w:rPr>
          <w:rFonts w:ascii="Arial" w:hAnsi="Arial" w:cs="Arial"/>
          <w:color w:val="000000"/>
        </w:rPr>
        <w:t xml:space="preserve"> зона разбрызгивания</w:t>
      </w:r>
    </w:p>
    <w:p w:rsidR="002378E3" w:rsidRPr="00A37FEE" w:rsidRDefault="002378E3" w:rsidP="00A37FEE">
      <w:pPr>
        <w:autoSpaceDE w:val="0"/>
        <w:autoSpaceDN w:val="0"/>
        <w:adjustRightInd w:val="0"/>
        <w:ind w:firstLine="567"/>
        <w:jc w:val="both"/>
        <w:rPr>
          <w:rFonts w:ascii="Arial" w:hAnsi="Arial" w:cs="Arial"/>
          <w:color w:val="000000"/>
        </w:rPr>
      </w:pPr>
    </w:p>
    <w:p w:rsidR="002378E3" w:rsidRDefault="006E2C1F" w:rsidP="00A37FEE">
      <w:pPr>
        <w:autoSpaceDE w:val="0"/>
        <w:autoSpaceDN w:val="0"/>
        <w:adjustRightInd w:val="0"/>
        <w:ind w:firstLine="567"/>
        <w:jc w:val="both"/>
        <w:rPr>
          <w:rFonts w:ascii="Arial" w:hAnsi="Arial" w:cs="Arial"/>
          <w:color w:val="000000"/>
        </w:rPr>
      </w:pPr>
      <w:r w:rsidRPr="006E2C1F">
        <w:rPr>
          <w:rFonts w:ascii="Arial" w:hAnsi="Arial" w:cs="Arial"/>
          <w:color w:val="000000"/>
          <w:vertAlign w:val="superscript"/>
        </w:rPr>
        <w:t>a</w:t>
      </w:r>
      <w:proofErr w:type="gramStart"/>
      <w:r w:rsidRPr="006E2C1F">
        <w:rPr>
          <w:rFonts w:ascii="Arial" w:hAnsi="Arial" w:cs="Arial"/>
          <w:color w:val="000000"/>
        </w:rPr>
        <w:t xml:space="preserve"> П</w:t>
      </w:r>
      <w:proofErr w:type="gramEnd"/>
      <w:r w:rsidRPr="006E2C1F">
        <w:rPr>
          <w:rFonts w:ascii="Arial" w:hAnsi="Arial" w:cs="Arial"/>
          <w:color w:val="000000"/>
        </w:rPr>
        <w:t>ри монтаже винта с прорезами рекомендуется, чтобы винт были направлены вниз, чтобы не препятствовать оттоку жидкости.</w:t>
      </w:r>
    </w:p>
    <w:p w:rsidR="006E2C1F" w:rsidRDefault="006E2C1F" w:rsidP="006E2C1F">
      <w:pPr>
        <w:jc w:val="center"/>
        <w:rPr>
          <w:rFonts w:ascii="Arial" w:hAnsi="Arial" w:cs="Arial"/>
          <w:b/>
          <w:color w:val="000000"/>
        </w:rPr>
      </w:pPr>
    </w:p>
    <w:p w:rsidR="006E2C1F" w:rsidRPr="006E2C1F" w:rsidRDefault="006E2C1F" w:rsidP="006E2C1F">
      <w:pPr>
        <w:jc w:val="center"/>
        <w:rPr>
          <w:rFonts w:ascii="Arial" w:hAnsi="Arial" w:cs="Arial"/>
          <w:b/>
          <w:color w:val="000000"/>
        </w:rPr>
      </w:pPr>
      <w:r w:rsidRPr="006E2C1F">
        <w:rPr>
          <w:rFonts w:ascii="Arial" w:hAnsi="Arial" w:cs="Arial"/>
          <w:b/>
          <w:color w:val="000000"/>
        </w:rPr>
        <w:t>Рисунок B.4. Допустимые скрепления. Профили головок</w:t>
      </w:r>
    </w:p>
    <w:p w:rsidR="00A37FEE" w:rsidRDefault="00A37FEE" w:rsidP="00A37FEE">
      <w:pPr>
        <w:autoSpaceDE w:val="0"/>
        <w:autoSpaceDN w:val="0"/>
        <w:adjustRightInd w:val="0"/>
        <w:ind w:firstLine="567"/>
        <w:jc w:val="both"/>
        <w:rPr>
          <w:rFonts w:ascii="Arial" w:hAnsi="Arial" w:cs="Arial"/>
          <w:color w:val="000000"/>
        </w:rPr>
      </w:pP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Не допускается использование следующих типов винтов:</w:t>
      </w: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 винты с крестообразным шлицем;</w:t>
      </w: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 винты с внутренним глухим шестигранным углублением на головке под ключ;</w:t>
      </w: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 винты диаметром &lt; 3 мм.</w:t>
      </w: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B.3.3.7 Шероховатость поверхности должна соответствовать тр</w:t>
      </w:r>
      <w:r>
        <w:rPr>
          <w:rFonts w:ascii="Arial" w:hAnsi="Arial" w:cs="Arial"/>
          <w:color w:val="000000"/>
        </w:rPr>
        <w:t>ебованиям EN 1672-2:2005</w:t>
      </w:r>
      <w:r w:rsidRPr="006E2C1F">
        <w:rPr>
          <w:rFonts w:ascii="Arial" w:hAnsi="Arial" w:cs="Arial"/>
          <w:color w:val="000000"/>
        </w:rPr>
        <w:t>, Пункт 5.3.2.</w:t>
      </w:r>
    </w:p>
    <w:p w:rsidR="006E2C1F" w:rsidRPr="006E2C1F"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B.3.4 Непищевая зона</w:t>
      </w:r>
    </w:p>
    <w:p w:rsidR="00A37FEE" w:rsidRDefault="006E2C1F" w:rsidP="006E2C1F">
      <w:pPr>
        <w:autoSpaceDE w:val="0"/>
        <w:autoSpaceDN w:val="0"/>
        <w:adjustRightInd w:val="0"/>
        <w:ind w:firstLine="567"/>
        <w:jc w:val="both"/>
        <w:rPr>
          <w:rFonts w:ascii="Arial" w:hAnsi="Arial" w:cs="Arial"/>
          <w:color w:val="000000"/>
        </w:rPr>
      </w:pPr>
      <w:r w:rsidRPr="006E2C1F">
        <w:rPr>
          <w:rFonts w:ascii="Arial" w:hAnsi="Arial" w:cs="Arial"/>
          <w:color w:val="000000"/>
        </w:rPr>
        <w:t>Поверхности в непищевой зоне должны соответствовать тр</w:t>
      </w:r>
      <w:r>
        <w:rPr>
          <w:rFonts w:ascii="Arial" w:hAnsi="Arial" w:cs="Arial"/>
          <w:color w:val="000000"/>
        </w:rPr>
        <w:t xml:space="preserve">ебованиям </w:t>
      </w:r>
      <w:r w:rsidR="000F521A">
        <w:rPr>
          <w:rFonts w:ascii="Arial" w:hAnsi="Arial" w:cs="Arial"/>
          <w:color w:val="000000"/>
        </w:rPr>
        <w:t xml:space="preserve">        </w:t>
      </w:r>
      <w:r>
        <w:rPr>
          <w:rFonts w:ascii="Arial" w:hAnsi="Arial" w:cs="Arial"/>
          <w:color w:val="000000"/>
        </w:rPr>
        <w:t>EN 1672-2:2005</w:t>
      </w:r>
      <w:r w:rsidRPr="006E2C1F">
        <w:rPr>
          <w:rFonts w:ascii="Arial" w:hAnsi="Arial" w:cs="Arial"/>
          <w:color w:val="000000"/>
        </w:rPr>
        <w:t>, Пункт 5.3.3.</w:t>
      </w:r>
    </w:p>
    <w:p w:rsidR="00A37FEE" w:rsidRDefault="00A37FEE" w:rsidP="00A37FEE">
      <w:pPr>
        <w:autoSpaceDE w:val="0"/>
        <w:autoSpaceDN w:val="0"/>
        <w:adjustRightInd w:val="0"/>
        <w:ind w:firstLine="567"/>
        <w:jc w:val="both"/>
        <w:rPr>
          <w:rFonts w:ascii="Arial" w:hAnsi="Arial" w:cs="Arial"/>
          <w:color w:val="000000"/>
        </w:rPr>
      </w:pPr>
    </w:p>
    <w:p w:rsidR="00A37FEE" w:rsidRDefault="00A37FEE" w:rsidP="00A37FEE">
      <w:pPr>
        <w:autoSpaceDE w:val="0"/>
        <w:autoSpaceDN w:val="0"/>
        <w:adjustRightInd w:val="0"/>
        <w:ind w:firstLine="567"/>
        <w:jc w:val="both"/>
        <w:rPr>
          <w:rFonts w:ascii="Arial" w:hAnsi="Arial" w:cs="Arial"/>
          <w:color w:val="000000"/>
        </w:rPr>
      </w:pPr>
    </w:p>
    <w:p w:rsidR="00A37FEE" w:rsidRDefault="00A37FEE" w:rsidP="00A37FEE">
      <w:pPr>
        <w:autoSpaceDE w:val="0"/>
        <w:autoSpaceDN w:val="0"/>
        <w:adjustRightInd w:val="0"/>
        <w:ind w:firstLine="567"/>
        <w:jc w:val="both"/>
        <w:rPr>
          <w:rFonts w:ascii="Arial" w:hAnsi="Arial" w:cs="Arial"/>
          <w:color w:val="000000"/>
        </w:rPr>
      </w:pPr>
    </w:p>
    <w:p w:rsidR="00A37FEE" w:rsidRDefault="00A37FEE" w:rsidP="00A37FEE">
      <w:pPr>
        <w:autoSpaceDE w:val="0"/>
        <w:autoSpaceDN w:val="0"/>
        <w:adjustRightInd w:val="0"/>
        <w:ind w:firstLine="567"/>
        <w:jc w:val="both"/>
        <w:rPr>
          <w:rFonts w:ascii="Arial" w:hAnsi="Arial" w:cs="Arial"/>
          <w:color w:val="000000"/>
        </w:rPr>
      </w:pPr>
    </w:p>
    <w:p w:rsidR="00A37FEE" w:rsidRDefault="00A37FEE" w:rsidP="00A37FEE">
      <w:pPr>
        <w:autoSpaceDE w:val="0"/>
        <w:autoSpaceDN w:val="0"/>
        <w:adjustRightInd w:val="0"/>
        <w:ind w:firstLine="567"/>
        <w:jc w:val="both"/>
        <w:rPr>
          <w:rFonts w:ascii="Arial" w:hAnsi="Arial" w:cs="Arial"/>
          <w:color w:val="000000"/>
        </w:rPr>
      </w:pPr>
    </w:p>
    <w:p w:rsidR="00A37FEE" w:rsidRDefault="00A37FEE" w:rsidP="00A37FEE">
      <w:pPr>
        <w:autoSpaceDE w:val="0"/>
        <w:autoSpaceDN w:val="0"/>
        <w:adjustRightInd w:val="0"/>
        <w:ind w:firstLine="567"/>
        <w:jc w:val="both"/>
        <w:rPr>
          <w:rFonts w:ascii="Arial" w:hAnsi="Arial" w:cs="Arial"/>
          <w:color w:val="000000"/>
        </w:rPr>
      </w:pPr>
    </w:p>
    <w:p w:rsidR="002A2F2F" w:rsidRPr="000A52C6" w:rsidRDefault="002A2F2F" w:rsidP="002A2F2F">
      <w:pPr>
        <w:autoSpaceDE w:val="0"/>
        <w:autoSpaceDN w:val="0"/>
        <w:adjustRightInd w:val="0"/>
        <w:ind w:firstLine="567"/>
        <w:jc w:val="center"/>
        <w:rPr>
          <w:rFonts w:ascii="Arial" w:hAnsi="Arial" w:cs="Arial"/>
          <w:b/>
          <w:color w:val="000000"/>
        </w:rPr>
      </w:pPr>
      <w:r w:rsidRPr="000A52C6">
        <w:rPr>
          <w:rFonts w:ascii="Arial" w:hAnsi="Arial" w:cs="Arial"/>
          <w:b/>
          <w:color w:val="000000"/>
        </w:rPr>
        <w:lastRenderedPageBreak/>
        <w:t>Приложение C</w:t>
      </w:r>
    </w:p>
    <w:p w:rsidR="002A2F2F" w:rsidRPr="000A52C6" w:rsidRDefault="002A2F2F" w:rsidP="002A2F2F">
      <w:pPr>
        <w:autoSpaceDE w:val="0"/>
        <w:autoSpaceDN w:val="0"/>
        <w:adjustRightInd w:val="0"/>
        <w:ind w:firstLine="567"/>
        <w:jc w:val="center"/>
        <w:rPr>
          <w:rFonts w:ascii="Arial" w:hAnsi="Arial" w:cs="Arial"/>
          <w:b/>
          <w:color w:val="000000"/>
        </w:rPr>
      </w:pPr>
      <w:r w:rsidRPr="000A52C6">
        <w:rPr>
          <w:rFonts w:ascii="Arial" w:hAnsi="Arial" w:cs="Arial"/>
          <w:b/>
          <w:color w:val="000000"/>
        </w:rPr>
        <w:t>(справочное)</w:t>
      </w:r>
    </w:p>
    <w:p w:rsidR="002A2F2F" w:rsidRPr="000A52C6" w:rsidRDefault="002A2F2F" w:rsidP="002A2F2F">
      <w:pPr>
        <w:autoSpaceDE w:val="0"/>
        <w:autoSpaceDN w:val="0"/>
        <w:adjustRightInd w:val="0"/>
        <w:ind w:firstLine="567"/>
        <w:jc w:val="center"/>
        <w:rPr>
          <w:rFonts w:ascii="Arial" w:hAnsi="Arial" w:cs="Arial"/>
          <w:b/>
          <w:color w:val="000000"/>
        </w:rPr>
      </w:pPr>
    </w:p>
    <w:p w:rsidR="002A2F2F" w:rsidRPr="000A52C6" w:rsidRDefault="002A2F2F" w:rsidP="002A2F2F">
      <w:pPr>
        <w:autoSpaceDE w:val="0"/>
        <w:autoSpaceDN w:val="0"/>
        <w:adjustRightInd w:val="0"/>
        <w:ind w:firstLine="567"/>
        <w:jc w:val="center"/>
        <w:rPr>
          <w:rFonts w:ascii="Arial" w:hAnsi="Arial" w:cs="Arial"/>
          <w:b/>
          <w:color w:val="000000"/>
        </w:rPr>
      </w:pPr>
      <w:r w:rsidRPr="000A52C6">
        <w:rPr>
          <w:rFonts w:ascii="Arial" w:hAnsi="Arial" w:cs="Arial"/>
          <w:b/>
          <w:color w:val="000000"/>
        </w:rPr>
        <w:t>Требуемый уровень производительности</w:t>
      </w:r>
    </w:p>
    <w:p w:rsidR="002A2F2F" w:rsidRPr="000A52C6" w:rsidRDefault="002A2F2F" w:rsidP="002A2F2F">
      <w:pPr>
        <w:autoSpaceDE w:val="0"/>
        <w:autoSpaceDN w:val="0"/>
        <w:adjustRightInd w:val="0"/>
        <w:ind w:firstLine="567"/>
        <w:jc w:val="both"/>
        <w:rPr>
          <w:rFonts w:ascii="Arial" w:hAnsi="Arial" w:cs="Arial"/>
          <w:color w:val="000000"/>
        </w:rPr>
      </w:pPr>
    </w:p>
    <w:p w:rsidR="00A37FEE" w:rsidRPr="000A52C6" w:rsidRDefault="002A2F2F" w:rsidP="002A2F2F">
      <w:pPr>
        <w:autoSpaceDE w:val="0"/>
        <w:autoSpaceDN w:val="0"/>
        <w:adjustRightInd w:val="0"/>
        <w:ind w:firstLine="567"/>
        <w:jc w:val="both"/>
        <w:rPr>
          <w:rFonts w:ascii="Arial" w:hAnsi="Arial" w:cs="Arial"/>
          <w:color w:val="000000"/>
        </w:rPr>
      </w:pPr>
      <w:r w:rsidRPr="000A52C6">
        <w:rPr>
          <w:rFonts w:ascii="Arial" w:hAnsi="Arial" w:cs="Arial"/>
          <w:color w:val="000000"/>
        </w:rPr>
        <w:t xml:space="preserve">Приложение C даёт краткий обзор </w:t>
      </w:r>
      <w:proofErr w:type="spellStart"/>
      <w:r w:rsidRPr="000A52C6">
        <w:rPr>
          <w:rFonts w:ascii="Arial" w:hAnsi="Arial" w:cs="Arial"/>
          <w:color w:val="000000"/>
        </w:rPr>
        <w:t>PLr</w:t>
      </w:r>
      <w:proofErr w:type="spellEnd"/>
      <w:r w:rsidRPr="000A52C6">
        <w:rPr>
          <w:rFonts w:ascii="Arial" w:hAnsi="Arial" w:cs="Arial"/>
          <w:color w:val="000000"/>
        </w:rPr>
        <w:t xml:space="preserve"> для каждой функции безопасности (смотреть Таблицу C.1). Однако полные требования и подробные пояснения смотреть в Пункте 4.</w:t>
      </w:r>
    </w:p>
    <w:p w:rsidR="00A37FEE" w:rsidRPr="000A52C6" w:rsidRDefault="002A2F2F" w:rsidP="00A37FEE">
      <w:pPr>
        <w:autoSpaceDE w:val="0"/>
        <w:autoSpaceDN w:val="0"/>
        <w:adjustRightInd w:val="0"/>
        <w:ind w:firstLine="567"/>
        <w:jc w:val="both"/>
        <w:rPr>
          <w:rFonts w:ascii="Arial" w:hAnsi="Arial" w:cs="Arial"/>
          <w:color w:val="000000"/>
        </w:rPr>
      </w:pPr>
      <w:r w:rsidRPr="000A52C6">
        <w:rPr>
          <w:rFonts w:ascii="Arial" w:hAnsi="Arial" w:cs="Arial"/>
          <w:color w:val="000000"/>
        </w:rPr>
        <w:t>Таблица C.1. Требуемые функции безопасности и уровень производительности (</w:t>
      </w:r>
      <w:proofErr w:type="spellStart"/>
      <w:r w:rsidRPr="000A52C6">
        <w:rPr>
          <w:rFonts w:ascii="Arial" w:hAnsi="Arial" w:cs="Arial"/>
          <w:color w:val="000000"/>
        </w:rPr>
        <w:t>PLr</w:t>
      </w:r>
      <w:proofErr w:type="spellEnd"/>
      <w:r w:rsidRPr="000A52C6">
        <w:rPr>
          <w:rFonts w:ascii="Arial" w:hAnsi="Arial" w:cs="Arial"/>
          <w:color w:val="000000"/>
        </w:rPr>
        <w:t>)</w:t>
      </w:r>
    </w:p>
    <w:p w:rsidR="00A37FEE" w:rsidRPr="000A52C6" w:rsidRDefault="00A37FEE" w:rsidP="00A37FEE">
      <w:pPr>
        <w:autoSpaceDE w:val="0"/>
        <w:autoSpaceDN w:val="0"/>
        <w:adjustRightInd w:val="0"/>
        <w:ind w:firstLine="567"/>
        <w:jc w:val="both"/>
        <w:rPr>
          <w:rFonts w:ascii="Arial" w:hAnsi="Arial" w:cs="Arial"/>
          <w:color w:val="000000"/>
        </w:rPr>
      </w:pPr>
    </w:p>
    <w:tbl>
      <w:tblPr>
        <w:tblW w:w="9816" w:type="dxa"/>
        <w:jc w:val="center"/>
        <w:tblLayout w:type="fixed"/>
        <w:tblCellMar>
          <w:left w:w="40" w:type="dxa"/>
          <w:right w:w="40" w:type="dxa"/>
        </w:tblCellMar>
        <w:tblLook w:val="0000" w:firstRow="0" w:lastRow="0" w:firstColumn="0" w:lastColumn="0" w:noHBand="0" w:noVBand="0"/>
      </w:tblPr>
      <w:tblGrid>
        <w:gridCol w:w="2266"/>
        <w:gridCol w:w="566"/>
        <w:gridCol w:w="4963"/>
        <w:gridCol w:w="706"/>
        <w:gridCol w:w="1315"/>
      </w:tblGrid>
      <w:tr w:rsidR="002A2F2F" w:rsidRPr="002A2F2F" w:rsidTr="00862D32">
        <w:trPr>
          <w:trHeight w:val="384"/>
          <w:jc w:val="center"/>
        </w:trPr>
        <w:tc>
          <w:tcPr>
            <w:tcW w:w="22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bCs/>
                <w:color w:val="000000"/>
                <w:lang w:eastAsia="en-US"/>
              </w:rPr>
            </w:pPr>
            <w:r w:rsidRPr="000A52C6">
              <w:rPr>
                <w:rFonts w:ascii="Arial" w:eastAsiaTheme="minorEastAsia" w:hAnsi="Arial" w:cs="Arial"/>
                <w:bCs/>
                <w:color w:val="000000"/>
                <w:lang w:eastAsia="en-US"/>
              </w:rPr>
              <w:t>Зона</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bCs/>
                <w:color w:val="000000"/>
                <w:lang w:val="en-US" w:eastAsia="en-US"/>
              </w:rPr>
            </w:pPr>
            <w:r w:rsidRPr="000A52C6">
              <w:rPr>
                <w:rFonts w:ascii="Arial" w:eastAsiaTheme="minorEastAsia" w:hAnsi="Arial" w:cs="Arial"/>
                <w:bCs/>
                <w:color w:val="000000"/>
                <w:lang w:val="en-US" w:eastAsia="en-US"/>
              </w:rPr>
              <w:t>№.</w:t>
            </w:r>
          </w:p>
        </w:tc>
        <w:tc>
          <w:tcPr>
            <w:tcW w:w="4963"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bCs/>
                <w:color w:val="000000"/>
                <w:lang w:val="en-US" w:eastAsia="en-US"/>
              </w:rPr>
            </w:pPr>
            <w:proofErr w:type="spellStart"/>
            <w:r w:rsidRPr="000A52C6">
              <w:rPr>
                <w:rFonts w:ascii="Arial" w:eastAsiaTheme="minorEastAsia" w:hAnsi="Arial" w:cs="Arial"/>
                <w:bCs/>
                <w:color w:val="000000"/>
                <w:lang w:val="en-US" w:eastAsia="en-US"/>
              </w:rPr>
              <w:t>Функция</w:t>
            </w:r>
            <w:proofErr w:type="spellEnd"/>
            <w:r w:rsidRPr="000A52C6">
              <w:rPr>
                <w:rFonts w:ascii="Arial" w:eastAsiaTheme="minorEastAsia" w:hAnsi="Arial" w:cs="Arial"/>
                <w:bCs/>
                <w:color w:val="000000"/>
                <w:lang w:val="en-US" w:eastAsia="en-US"/>
              </w:rPr>
              <w:t xml:space="preserve"> </w:t>
            </w:r>
            <w:proofErr w:type="spellStart"/>
            <w:r w:rsidRPr="000A52C6">
              <w:rPr>
                <w:rFonts w:ascii="Arial" w:eastAsiaTheme="minorEastAsia" w:hAnsi="Arial" w:cs="Arial"/>
                <w:bCs/>
                <w:color w:val="000000"/>
                <w:lang w:val="en-US" w:eastAsia="en-US"/>
              </w:rPr>
              <w:t>безопасности</w:t>
            </w:r>
            <w:proofErr w:type="spellEnd"/>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bCs/>
                <w:color w:val="000000"/>
                <w:lang w:val="en-US" w:eastAsia="en-US"/>
              </w:rPr>
            </w:pPr>
            <w:proofErr w:type="spellStart"/>
            <w:r w:rsidRPr="000A52C6">
              <w:rPr>
                <w:rFonts w:ascii="Arial" w:eastAsiaTheme="minorEastAsia" w:hAnsi="Arial" w:cs="Arial"/>
                <w:bCs/>
                <w:color w:val="000000"/>
                <w:lang w:val="en-US" w:eastAsia="en-US"/>
              </w:rPr>
              <w:t>PL</w:t>
            </w:r>
            <w:r w:rsidRPr="000A52C6">
              <w:rPr>
                <w:rFonts w:ascii="Arial" w:eastAsiaTheme="minorEastAsia" w:hAnsi="Arial" w:cs="Arial"/>
                <w:bCs/>
                <w:color w:val="000000"/>
                <w:vertAlign w:val="subscript"/>
                <w:lang w:val="en-US" w:eastAsia="en-US"/>
              </w:rPr>
              <w:t>r</w:t>
            </w:r>
            <w:proofErr w:type="spellEnd"/>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bCs/>
                <w:color w:val="000000"/>
                <w:lang w:eastAsia="en-US"/>
              </w:rPr>
            </w:pPr>
            <w:r w:rsidRPr="000A52C6">
              <w:rPr>
                <w:rFonts w:ascii="Arial" w:eastAsiaTheme="minorEastAsia" w:hAnsi="Arial" w:cs="Arial"/>
                <w:bCs/>
                <w:color w:val="000000"/>
                <w:lang w:eastAsia="en-US"/>
              </w:rPr>
              <w:t>Пункт</w:t>
            </w:r>
          </w:p>
        </w:tc>
      </w:tr>
      <w:tr w:rsidR="002A2F2F" w:rsidRPr="002A2F2F" w:rsidTr="00862D32">
        <w:trPr>
          <w:trHeight w:val="643"/>
          <w:jc w:val="center"/>
        </w:trPr>
        <w:tc>
          <w:tcPr>
            <w:tcW w:w="2266" w:type="dxa"/>
            <w:tcBorders>
              <w:top w:val="single" w:sz="6" w:space="0" w:color="auto"/>
              <w:left w:val="single" w:sz="6" w:space="0" w:color="auto"/>
              <w:bottom w:val="single" w:sz="6" w:space="0" w:color="auto"/>
              <w:right w:val="single" w:sz="6" w:space="0" w:color="auto"/>
            </w:tcBorders>
            <w:vAlign w:val="center"/>
          </w:tcPr>
          <w:p w:rsidR="002A2F2F" w:rsidRPr="000A52C6" w:rsidRDefault="002A2F2F" w:rsidP="002A2F2F">
            <w:pPr>
              <w:autoSpaceDE w:val="0"/>
              <w:autoSpaceDN w:val="0"/>
              <w:adjustRightInd w:val="0"/>
              <w:jc w:val="both"/>
              <w:rPr>
                <w:rFonts w:ascii="Arial" w:eastAsiaTheme="minorEastAsia" w:hAnsi="Arial" w:cs="Arial"/>
                <w:color w:val="000000"/>
                <w:lang w:eastAsia="en-US"/>
              </w:rPr>
            </w:pPr>
            <w:r w:rsidRPr="000A52C6">
              <w:rPr>
                <w:rFonts w:ascii="Arial" w:eastAsiaTheme="minorEastAsia" w:hAnsi="Arial" w:cs="Arial"/>
                <w:color w:val="000000"/>
                <w:lang w:eastAsia="en-US"/>
              </w:rPr>
              <w:t>Машины с питателем и шнеком</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1</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Съёмный поддон или ограничительная пластина</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d</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4.2.2, 2)</w:t>
            </w:r>
          </w:p>
        </w:tc>
      </w:tr>
      <w:tr w:rsidR="002A2F2F" w:rsidRPr="002A2F2F" w:rsidTr="00862D32">
        <w:trPr>
          <w:trHeight w:val="384"/>
          <w:jc w:val="center"/>
        </w:trPr>
        <w:tc>
          <w:tcPr>
            <w:tcW w:w="2266" w:type="dxa"/>
            <w:tcBorders>
              <w:top w:val="single" w:sz="6" w:space="0" w:color="auto"/>
              <w:left w:val="single" w:sz="6" w:space="0" w:color="auto"/>
              <w:bottom w:val="nil"/>
              <w:right w:val="single" w:sz="6" w:space="0" w:color="auto"/>
            </w:tcBorders>
          </w:tcPr>
          <w:p w:rsidR="002A2F2F" w:rsidRPr="002A2F2F" w:rsidRDefault="002A2F2F" w:rsidP="002A2F2F">
            <w:pPr>
              <w:autoSpaceDE w:val="0"/>
              <w:autoSpaceDN w:val="0"/>
              <w:adjustRightInd w:val="0"/>
              <w:jc w:val="both"/>
              <w:rPr>
                <w:rFonts w:ascii="Arial" w:eastAsiaTheme="minorEastAsia" w:hAnsi="Arial" w:cs="Arial"/>
              </w:rPr>
            </w:pP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2</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Загрузочное устройство, соединённое с воронкой питателя</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4.2.3.2</w:t>
            </w:r>
          </w:p>
        </w:tc>
      </w:tr>
      <w:tr w:rsidR="002A2F2F" w:rsidRPr="002A2F2F" w:rsidTr="00862D32">
        <w:trPr>
          <w:trHeight w:val="379"/>
          <w:jc w:val="center"/>
        </w:trPr>
        <w:tc>
          <w:tcPr>
            <w:tcW w:w="2266" w:type="dxa"/>
            <w:vMerge w:val="restart"/>
            <w:tcBorders>
              <w:top w:val="nil"/>
              <w:left w:val="single" w:sz="6" w:space="0" w:color="auto"/>
              <w:bottom w:val="nil"/>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eastAsia="en-US"/>
              </w:rPr>
            </w:pPr>
            <w:r w:rsidRPr="000A52C6">
              <w:rPr>
                <w:rFonts w:ascii="Arial" w:eastAsiaTheme="minorEastAsia" w:hAnsi="Arial" w:cs="Arial"/>
                <w:color w:val="000000"/>
                <w:lang w:eastAsia="en-US"/>
              </w:rPr>
              <w:t>Машины с воронкой питателя и поддоном</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3</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Подвижная защитная крышка</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4.2.3.3</w:t>
            </w:r>
          </w:p>
        </w:tc>
      </w:tr>
      <w:tr w:rsidR="002A2F2F" w:rsidRPr="002A2F2F" w:rsidTr="00862D32">
        <w:trPr>
          <w:trHeight w:val="384"/>
          <w:jc w:val="center"/>
        </w:trPr>
        <w:tc>
          <w:tcPr>
            <w:tcW w:w="2266" w:type="dxa"/>
            <w:vMerge/>
            <w:tcBorders>
              <w:top w:val="nil"/>
              <w:left w:val="single" w:sz="6" w:space="0" w:color="auto"/>
              <w:bottom w:val="nil"/>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p>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Рабочая станция на ступеньке или площадке</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4.2.3.5.3 a)</w:t>
            </w:r>
          </w:p>
        </w:tc>
      </w:tr>
      <w:tr w:rsidR="002A2F2F" w:rsidRPr="002A2F2F" w:rsidTr="00862D32">
        <w:trPr>
          <w:trHeight w:val="384"/>
          <w:jc w:val="center"/>
        </w:trPr>
        <w:tc>
          <w:tcPr>
            <w:tcW w:w="2266" w:type="dxa"/>
            <w:vMerge/>
            <w:tcBorders>
              <w:top w:val="nil"/>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p>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5</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Штанга или защитная сетка на воронке</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4.2.3.5.3 b)</w:t>
            </w:r>
          </w:p>
        </w:tc>
      </w:tr>
      <w:tr w:rsidR="002A2F2F" w:rsidRPr="002A2F2F" w:rsidTr="00862D32">
        <w:trPr>
          <w:trHeight w:val="384"/>
          <w:jc w:val="center"/>
        </w:trPr>
        <w:tc>
          <w:tcPr>
            <w:tcW w:w="2266"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Разгрузочное отверстие</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6</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Защитный кожух</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4.2.4.3</w:t>
            </w:r>
          </w:p>
        </w:tc>
      </w:tr>
      <w:tr w:rsidR="002A2F2F" w:rsidRPr="002A2F2F" w:rsidTr="00862D32">
        <w:trPr>
          <w:trHeight w:val="384"/>
          <w:jc w:val="center"/>
        </w:trPr>
        <w:tc>
          <w:tcPr>
            <w:tcW w:w="2266"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Комплект корпуса шнека</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7</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Контргайка и/или торцевая ножевая решётка</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4.2.5</w:t>
            </w:r>
          </w:p>
        </w:tc>
      </w:tr>
      <w:tr w:rsidR="002A2F2F" w:rsidRPr="002A2F2F" w:rsidTr="00862D32">
        <w:trPr>
          <w:trHeight w:val="379"/>
          <w:jc w:val="center"/>
        </w:trPr>
        <w:tc>
          <w:tcPr>
            <w:tcW w:w="2266"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Система привода</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8</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Подвижная защитная крышка на корпусе</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4.2.6</w:t>
            </w:r>
          </w:p>
        </w:tc>
      </w:tr>
      <w:tr w:rsidR="002A2F2F" w:rsidRPr="002A2F2F" w:rsidTr="00862D32">
        <w:trPr>
          <w:trHeight w:val="384"/>
          <w:jc w:val="center"/>
        </w:trPr>
        <w:tc>
          <w:tcPr>
            <w:tcW w:w="22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eastAsia="en-US"/>
              </w:rPr>
            </w:pPr>
            <w:r w:rsidRPr="000A52C6">
              <w:rPr>
                <w:rFonts w:ascii="Arial" w:eastAsiaTheme="minorEastAsia" w:hAnsi="Arial" w:cs="Arial"/>
                <w:color w:val="000000"/>
                <w:lang w:eastAsia="en-US"/>
              </w:rPr>
              <w:t>Воронка</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9</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Защитная крышка с электроприводом</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4.2.7.2</w:t>
            </w:r>
          </w:p>
        </w:tc>
      </w:tr>
      <w:tr w:rsidR="002A2F2F" w:rsidRPr="002A2F2F" w:rsidTr="00862D32">
        <w:trPr>
          <w:trHeight w:val="384"/>
          <w:jc w:val="center"/>
        </w:trPr>
        <w:tc>
          <w:tcPr>
            <w:tcW w:w="22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Загрузочное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устройство</w:t>
            </w:r>
            <w:proofErr w:type="spellEnd"/>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10</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Путь движения несущего устройства</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4.2.8.2.4</w:t>
            </w:r>
          </w:p>
        </w:tc>
      </w:tr>
      <w:tr w:rsidR="002A2F2F" w:rsidRPr="002A2F2F" w:rsidTr="00862D32">
        <w:trPr>
          <w:trHeight w:val="384"/>
          <w:jc w:val="center"/>
        </w:trPr>
        <w:tc>
          <w:tcPr>
            <w:tcW w:w="2266" w:type="dxa"/>
            <w:tcBorders>
              <w:top w:val="single" w:sz="6" w:space="0" w:color="auto"/>
              <w:left w:val="single" w:sz="6" w:space="0" w:color="auto"/>
              <w:bottom w:val="nil"/>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Независимо</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11</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Выключатель</w:t>
            </w:r>
            <w:proofErr w:type="gramStart"/>
            <w:r w:rsidRPr="002A2F2F">
              <w:rPr>
                <w:rFonts w:ascii="Arial" w:eastAsiaTheme="minorEastAsia" w:hAnsi="Arial" w:cs="Arial"/>
              </w:rPr>
              <w:t xml:space="preserve"> В</w:t>
            </w:r>
            <w:proofErr w:type="gramEnd"/>
            <w:r w:rsidRPr="002A2F2F">
              <w:rPr>
                <w:rFonts w:ascii="Arial" w:eastAsiaTheme="minorEastAsia" w:hAnsi="Arial" w:cs="Arial"/>
              </w:rPr>
              <w:t>ыкл.</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c</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4.3.1</w:t>
            </w:r>
          </w:p>
        </w:tc>
      </w:tr>
      <w:tr w:rsidR="002A2F2F" w:rsidRPr="002A2F2F" w:rsidTr="00862D32">
        <w:trPr>
          <w:trHeight w:val="442"/>
          <w:jc w:val="center"/>
        </w:trPr>
        <w:tc>
          <w:tcPr>
            <w:tcW w:w="2266" w:type="dxa"/>
            <w:tcBorders>
              <w:top w:val="nil"/>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от типа машины</w:t>
            </w:r>
          </w:p>
        </w:tc>
        <w:tc>
          <w:tcPr>
            <w:tcW w:w="56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12</w:t>
            </w:r>
          </w:p>
        </w:tc>
        <w:tc>
          <w:tcPr>
            <w:tcW w:w="4963" w:type="dxa"/>
            <w:tcBorders>
              <w:top w:val="single" w:sz="6" w:space="0" w:color="auto"/>
              <w:left w:val="single" w:sz="6" w:space="0" w:color="auto"/>
              <w:bottom w:val="single" w:sz="6" w:space="0" w:color="auto"/>
              <w:right w:val="single" w:sz="6" w:space="0" w:color="auto"/>
            </w:tcBorders>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Поставка газов</w:t>
            </w:r>
          </w:p>
        </w:tc>
        <w:tc>
          <w:tcPr>
            <w:tcW w:w="706"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d</w:t>
            </w:r>
          </w:p>
        </w:tc>
        <w:tc>
          <w:tcPr>
            <w:tcW w:w="1315" w:type="dxa"/>
            <w:tcBorders>
              <w:top w:val="single" w:sz="6" w:space="0" w:color="auto"/>
              <w:left w:val="single" w:sz="6" w:space="0" w:color="auto"/>
              <w:bottom w:val="single" w:sz="6" w:space="0" w:color="auto"/>
              <w:right w:val="single" w:sz="6" w:space="0" w:color="auto"/>
            </w:tcBorders>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4.6</w:t>
            </w:r>
          </w:p>
        </w:tc>
      </w:tr>
    </w:tbl>
    <w:p w:rsidR="00A37FEE" w:rsidRPr="000A52C6" w:rsidRDefault="00A37FEE" w:rsidP="00A37FEE">
      <w:pPr>
        <w:autoSpaceDE w:val="0"/>
        <w:autoSpaceDN w:val="0"/>
        <w:adjustRightInd w:val="0"/>
        <w:ind w:firstLine="567"/>
        <w:jc w:val="both"/>
        <w:rPr>
          <w:rFonts w:ascii="Arial" w:hAnsi="Arial" w:cs="Arial"/>
          <w:color w:val="000000"/>
        </w:rPr>
      </w:pPr>
    </w:p>
    <w:p w:rsidR="00A37FEE" w:rsidRPr="000A52C6" w:rsidRDefault="002A2F2F" w:rsidP="002A2F2F">
      <w:pPr>
        <w:autoSpaceDE w:val="0"/>
        <w:autoSpaceDN w:val="0"/>
        <w:adjustRightInd w:val="0"/>
        <w:jc w:val="both"/>
        <w:rPr>
          <w:rFonts w:ascii="Arial" w:hAnsi="Arial" w:cs="Arial"/>
          <w:color w:val="000000"/>
        </w:rPr>
      </w:pPr>
      <w:r w:rsidRPr="000A52C6">
        <w:rPr>
          <w:rFonts w:ascii="Arial" w:hAnsi="Arial" w:cs="Arial"/>
          <w:color w:val="000000"/>
        </w:rPr>
        <w:t>Таблица D.1. Список значительных опасностей</w:t>
      </w:r>
    </w:p>
    <w:p w:rsidR="002A2F2F" w:rsidRPr="000A52C6" w:rsidRDefault="002A2F2F" w:rsidP="00A37FEE">
      <w:pPr>
        <w:autoSpaceDE w:val="0"/>
        <w:autoSpaceDN w:val="0"/>
        <w:adjustRightInd w:val="0"/>
        <w:ind w:firstLine="567"/>
        <w:jc w:val="both"/>
        <w:rPr>
          <w:rFonts w:ascii="Arial" w:hAnsi="Arial" w:cs="Arial"/>
          <w:color w:val="000000"/>
        </w:rPr>
      </w:pPr>
    </w:p>
    <w:tbl>
      <w:tblPr>
        <w:tblW w:w="9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698"/>
        <w:gridCol w:w="5150"/>
        <w:gridCol w:w="1910"/>
      </w:tblGrid>
      <w:tr w:rsidR="002A2F2F" w:rsidRPr="002A2F2F" w:rsidTr="00862D32">
        <w:trPr>
          <w:trHeight w:val="629"/>
          <w:jc w:val="center"/>
        </w:trPr>
        <w:tc>
          <w:tcPr>
            <w:tcW w:w="2698" w:type="dxa"/>
            <w:vAlign w:val="center"/>
          </w:tcPr>
          <w:p w:rsidR="002A2F2F" w:rsidRPr="000A52C6" w:rsidRDefault="002A2F2F" w:rsidP="002A2F2F">
            <w:pPr>
              <w:autoSpaceDE w:val="0"/>
              <w:autoSpaceDN w:val="0"/>
              <w:adjustRightInd w:val="0"/>
              <w:jc w:val="center"/>
              <w:rPr>
                <w:rFonts w:ascii="Arial" w:eastAsiaTheme="minorEastAsia" w:hAnsi="Arial" w:cs="Arial"/>
                <w:bCs/>
                <w:color w:val="000000"/>
                <w:lang w:val="en-US" w:eastAsia="en-US"/>
              </w:rPr>
            </w:pPr>
            <w:proofErr w:type="spellStart"/>
            <w:r w:rsidRPr="000A52C6">
              <w:rPr>
                <w:rFonts w:ascii="Arial" w:eastAsiaTheme="minorEastAsia" w:hAnsi="Arial" w:cs="Arial"/>
                <w:bCs/>
                <w:color w:val="000000"/>
                <w:lang w:val="en-US" w:eastAsia="en-US"/>
              </w:rPr>
              <w:t>Место</w:t>
            </w:r>
            <w:proofErr w:type="spellEnd"/>
            <w:r w:rsidRPr="000A52C6">
              <w:rPr>
                <w:rFonts w:ascii="Arial" w:eastAsiaTheme="minorEastAsia" w:hAnsi="Arial" w:cs="Arial"/>
                <w:bCs/>
                <w:color w:val="000000"/>
                <w:lang w:val="en-US" w:eastAsia="en-US"/>
              </w:rPr>
              <w:t xml:space="preserve"> </w:t>
            </w:r>
            <w:proofErr w:type="spellStart"/>
            <w:r w:rsidRPr="000A52C6">
              <w:rPr>
                <w:rFonts w:ascii="Arial" w:eastAsiaTheme="minorEastAsia" w:hAnsi="Arial" w:cs="Arial"/>
                <w:bCs/>
                <w:color w:val="000000"/>
                <w:lang w:val="en-US" w:eastAsia="en-US"/>
              </w:rPr>
              <w:t>или</w:t>
            </w:r>
            <w:proofErr w:type="spellEnd"/>
            <w:r w:rsidRPr="000A52C6">
              <w:rPr>
                <w:rFonts w:ascii="Arial" w:eastAsiaTheme="minorEastAsia" w:hAnsi="Arial" w:cs="Arial"/>
                <w:bCs/>
                <w:color w:val="000000"/>
                <w:lang w:val="en-US" w:eastAsia="en-US"/>
              </w:rPr>
              <w:t xml:space="preserve"> </w:t>
            </w:r>
            <w:proofErr w:type="spellStart"/>
            <w:r w:rsidRPr="000A52C6">
              <w:rPr>
                <w:rFonts w:ascii="Arial" w:eastAsiaTheme="minorEastAsia" w:hAnsi="Arial" w:cs="Arial"/>
                <w:bCs/>
                <w:color w:val="000000"/>
                <w:lang w:val="en-US" w:eastAsia="en-US"/>
              </w:rPr>
              <w:t>причина</w:t>
            </w:r>
            <w:proofErr w:type="spellEnd"/>
          </w:p>
        </w:tc>
        <w:tc>
          <w:tcPr>
            <w:tcW w:w="5150" w:type="dxa"/>
            <w:vAlign w:val="center"/>
          </w:tcPr>
          <w:p w:rsidR="002A2F2F" w:rsidRPr="000A52C6" w:rsidRDefault="002A2F2F" w:rsidP="002A2F2F">
            <w:pPr>
              <w:autoSpaceDE w:val="0"/>
              <w:autoSpaceDN w:val="0"/>
              <w:adjustRightInd w:val="0"/>
              <w:jc w:val="center"/>
              <w:rPr>
                <w:rFonts w:ascii="Arial" w:eastAsiaTheme="minorEastAsia" w:hAnsi="Arial" w:cs="Arial"/>
                <w:bCs/>
                <w:color w:val="000000"/>
                <w:lang w:eastAsia="en-US"/>
              </w:rPr>
            </w:pPr>
            <w:r w:rsidRPr="000A52C6">
              <w:rPr>
                <w:rFonts w:ascii="Arial" w:eastAsiaTheme="minorEastAsia" w:hAnsi="Arial" w:cs="Arial"/>
                <w:bCs/>
                <w:color w:val="000000"/>
                <w:lang w:eastAsia="en-US"/>
              </w:rPr>
              <w:t>Опасности, опасные ситуации и опасные события</w:t>
            </w:r>
          </w:p>
        </w:tc>
        <w:tc>
          <w:tcPr>
            <w:tcW w:w="1910" w:type="dxa"/>
            <w:vAlign w:val="center"/>
          </w:tcPr>
          <w:p w:rsidR="002A2F2F" w:rsidRPr="000A52C6" w:rsidRDefault="002A2F2F" w:rsidP="002A2F2F">
            <w:pPr>
              <w:autoSpaceDE w:val="0"/>
              <w:autoSpaceDN w:val="0"/>
              <w:adjustRightInd w:val="0"/>
              <w:jc w:val="center"/>
              <w:rPr>
                <w:rFonts w:ascii="Arial" w:eastAsiaTheme="minorEastAsia" w:hAnsi="Arial" w:cs="Arial"/>
                <w:bCs/>
                <w:color w:val="000000"/>
                <w:lang w:eastAsia="en-US"/>
              </w:rPr>
            </w:pPr>
            <w:r w:rsidRPr="000A52C6">
              <w:rPr>
                <w:rFonts w:ascii="Arial" w:eastAsiaTheme="minorEastAsia" w:hAnsi="Arial" w:cs="Arial"/>
                <w:bCs/>
                <w:color w:val="000000"/>
                <w:lang w:eastAsia="en-US"/>
              </w:rPr>
              <w:t>Пункт/подпункт в этом документе</w:t>
            </w:r>
          </w:p>
        </w:tc>
      </w:tr>
      <w:tr w:rsidR="002A2F2F" w:rsidRPr="002A2F2F" w:rsidTr="00862D32">
        <w:trPr>
          <w:trHeight w:val="374"/>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Механические опасности</w:t>
            </w:r>
          </w:p>
        </w:tc>
        <w:tc>
          <w:tcPr>
            <w:tcW w:w="5150" w:type="dxa"/>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Общие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положения</w:t>
            </w:r>
            <w:proofErr w:type="spellEnd"/>
          </w:p>
        </w:tc>
        <w:tc>
          <w:tcPr>
            <w:tcW w:w="1910" w:type="dxa"/>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4.2.1</w:t>
            </w:r>
          </w:p>
        </w:tc>
      </w:tr>
      <w:tr w:rsidR="002A2F2F" w:rsidRPr="002A2F2F" w:rsidTr="00862D32">
        <w:trPr>
          <w:trHeight w:val="600"/>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Машины с питателем и шнеком</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Дробление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заклинивание</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резка</w:t>
            </w:r>
            <w:proofErr w:type="spellEnd"/>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4.2.2</w:t>
            </w:r>
          </w:p>
        </w:tc>
      </w:tr>
      <w:tr w:rsidR="002A2F2F" w:rsidRPr="002A2F2F" w:rsidTr="00862D32">
        <w:trPr>
          <w:trHeight w:val="600"/>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Машины с воронкой питателя и шнековым транспортёром</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Дробление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заклинивание</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резка</w:t>
            </w:r>
            <w:proofErr w:type="spellEnd"/>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4.2.3</w:t>
            </w:r>
          </w:p>
        </w:tc>
      </w:tr>
      <w:tr w:rsidR="002A2F2F" w:rsidRPr="002A2F2F" w:rsidTr="00862D32">
        <w:trPr>
          <w:trHeight w:val="600"/>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Разгрузочное отверстие на машинах</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Дробление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заклинивание</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резка</w:t>
            </w:r>
            <w:proofErr w:type="spellEnd"/>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4.2.4</w:t>
            </w:r>
          </w:p>
        </w:tc>
      </w:tr>
      <w:tr w:rsidR="002A2F2F" w:rsidRPr="002A2F2F" w:rsidTr="00862D32">
        <w:trPr>
          <w:trHeight w:val="600"/>
          <w:jc w:val="center"/>
        </w:trPr>
        <w:tc>
          <w:tcPr>
            <w:tcW w:w="2698"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lastRenderedPageBreak/>
              <w:t>Удаление комплекта корпуса шнека, шнека или набор режущих инструментов</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Дробление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заклинивание</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резка</w:t>
            </w:r>
            <w:proofErr w:type="spellEnd"/>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4.2.5</w:t>
            </w:r>
          </w:p>
        </w:tc>
      </w:tr>
      <w:tr w:rsidR="002A2F2F" w:rsidRPr="002A2F2F" w:rsidTr="00862D32">
        <w:trPr>
          <w:trHeight w:val="360"/>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Приводной механизм</w:t>
            </w:r>
          </w:p>
        </w:tc>
        <w:tc>
          <w:tcPr>
            <w:tcW w:w="5150" w:type="dxa"/>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Дробление</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заклинивание</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резка</w:t>
            </w:r>
            <w:proofErr w:type="spellEnd"/>
          </w:p>
        </w:tc>
        <w:tc>
          <w:tcPr>
            <w:tcW w:w="1910" w:type="dxa"/>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4.2.6</w:t>
            </w:r>
          </w:p>
        </w:tc>
      </w:tr>
      <w:tr w:rsidR="002A2F2F" w:rsidRPr="002A2F2F" w:rsidTr="00862D32">
        <w:trPr>
          <w:trHeight w:val="662"/>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Подвижные компоненты машины</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Риски, связанные с подвижными частями</w:t>
            </w:r>
          </w:p>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Дробление, заклинивание и резка</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4.2.7</w:t>
            </w:r>
          </w:p>
        </w:tc>
      </w:tr>
      <w:tr w:rsidR="002A2F2F" w:rsidRPr="002A2F2F" w:rsidTr="00862D32">
        <w:trPr>
          <w:trHeight w:val="658"/>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Машины с загрузочными устройствами</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Риски, связанные с подвижными частями</w:t>
            </w:r>
          </w:p>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Дробление, заклинивание и резка</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4.2.8</w:t>
            </w:r>
          </w:p>
        </w:tc>
      </w:tr>
      <w:tr w:rsidR="002A2F2F" w:rsidRPr="002A2F2F" w:rsidTr="00862D32">
        <w:trPr>
          <w:trHeight w:val="835"/>
          <w:jc w:val="center"/>
        </w:trPr>
        <w:tc>
          <w:tcPr>
            <w:tcW w:w="2698" w:type="dxa"/>
          </w:tcPr>
          <w:p w:rsidR="002A2F2F" w:rsidRPr="002A2F2F" w:rsidRDefault="002A2F2F" w:rsidP="002A2F2F">
            <w:pPr>
              <w:widowControl w:val="0"/>
              <w:autoSpaceDE w:val="0"/>
              <w:autoSpaceDN w:val="0"/>
              <w:adjustRightInd w:val="0"/>
              <w:rPr>
                <w:rFonts w:ascii="Arial" w:eastAsiaTheme="minorEastAsia" w:hAnsi="Arial" w:cs="Arial"/>
              </w:rPr>
            </w:pPr>
            <w:r w:rsidRPr="002A2F2F">
              <w:rPr>
                <w:rFonts w:ascii="Arial" w:eastAsiaTheme="minorEastAsia" w:hAnsi="Arial" w:cs="Arial"/>
              </w:rPr>
              <w:t>Поставка электричества</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Поражение электрическим током при прямом или косвенном контакте с токоведущими частями; внешние воздействия на электрооборудование (например, очистка водой)</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4.3</w:t>
            </w:r>
          </w:p>
        </w:tc>
      </w:tr>
      <w:tr w:rsidR="002A2F2F" w:rsidRPr="002A2F2F" w:rsidTr="00862D32">
        <w:trPr>
          <w:trHeight w:val="365"/>
          <w:jc w:val="center"/>
        </w:trPr>
        <w:tc>
          <w:tcPr>
            <w:tcW w:w="2698" w:type="dxa"/>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Конструкция механизма</w:t>
            </w:r>
          </w:p>
        </w:tc>
        <w:tc>
          <w:tcPr>
            <w:tcW w:w="7060"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Опасности, связанные с потерей устойчивости   4.4</w:t>
            </w:r>
          </w:p>
        </w:tc>
      </w:tr>
      <w:tr w:rsidR="002A2F2F" w:rsidRPr="002A2F2F" w:rsidTr="00862D32">
        <w:trPr>
          <w:trHeight w:val="1066"/>
          <w:jc w:val="center"/>
        </w:trPr>
        <w:tc>
          <w:tcPr>
            <w:tcW w:w="2698"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eastAsia="en-US"/>
              </w:rPr>
              <w:t>Конструкция механизма</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Опасности, создаваемые шумом, которые могут привести к ухудшению слуха, повреждению, звону в ушах, стрессу и несчастным случаям из-за помех речевой коммуникации и помех восприятию акустических сигналов</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4.5</w:t>
            </w:r>
          </w:p>
        </w:tc>
      </w:tr>
      <w:tr w:rsidR="002A2F2F" w:rsidRPr="002A2F2F" w:rsidTr="00862D32">
        <w:trPr>
          <w:trHeight w:val="365"/>
          <w:jc w:val="center"/>
        </w:trPr>
        <w:tc>
          <w:tcPr>
            <w:tcW w:w="2698" w:type="dxa"/>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eastAsia="en-US"/>
              </w:rPr>
              <w:t>Конструкция механизма</w:t>
            </w:r>
          </w:p>
        </w:tc>
        <w:tc>
          <w:tcPr>
            <w:tcW w:w="7060"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Опасности</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от</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использования</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газов</w:t>
            </w:r>
            <w:proofErr w:type="spellEnd"/>
            <w:r w:rsidRPr="000A52C6">
              <w:rPr>
                <w:rFonts w:ascii="Arial" w:eastAsiaTheme="minorEastAsia" w:hAnsi="Arial" w:cs="Arial"/>
                <w:color w:val="000000"/>
                <w:lang w:val="en-US" w:eastAsia="en-US"/>
              </w:rPr>
              <w:t xml:space="preserve"> </w:t>
            </w:r>
            <w:r w:rsidRPr="000A52C6">
              <w:rPr>
                <w:rFonts w:ascii="Arial" w:eastAsiaTheme="minorEastAsia" w:hAnsi="Arial" w:cs="Arial"/>
                <w:color w:val="000000"/>
                <w:lang w:eastAsia="en-US"/>
              </w:rPr>
              <w:t xml:space="preserve"> </w:t>
            </w:r>
            <w:r w:rsidRPr="000A52C6">
              <w:rPr>
                <w:rFonts w:ascii="Arial" w:eastAsiaTheme="minorEastAsia" w:hAnsi="Arial" w:cs="Arial"/>
                <w:color w:val="000000"/>
                <w:lang w:val="en-US" w:eastAsia="en-US"/>
              </w:rPr>
              <w:t>4.6</w:t>
            </w:r>
          </w:p>
        </w:tc>
      </w:tr>
      <w:tr w:rsidR="002A2F2F" w:rsidRPr="002A2F2F" w:rsidTr="00862D32">
        <w:trPr>
          <w:trHeight w:val="1301"/>
          <w:jc w:val="center"/>
        </w:trPr>
        <w:tc>
          <w:tcPr>
            <w:tcW w:w="2698"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Конструкция механизма для облегчения обращения с ними</w:t>
            </w:r>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Опасности, возникающие из-за пренебрежения принципами эргономики, к примеру, нездоровая осанка или чрезмерное физическое усилие, неадекватное внимание к анатомии рук/ладони или стоп/ног человека при конструкции машин или несоблюдение рабочей зоны</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4.7</w:t>
            </w:r>
          </w:p>
        </w:tc>
      </w:tr>
      <w:tr w:rsidR="002A2F2F" w:rsidRPr="002A2F2F" w:rsidTr="00862D32">
        <w:trPr>
          <w:trHeight w:val="845"/>
          <w:jc w:val="center"/>
        </w:trPr>
        <w:tc>
          <w:tcPr>
            <w:tcW w:w="2698" w:type="dxa"/>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proofErr w:type="spellStart"/>
            <w:r w:rsidRPr="000A52C6">
              <w:rPr>
                <w:rFonts w:ascii="Arial" w:eastAsiaTheme="minorEastAsia" w:hAnsi="Arial" w:cs="Arial"/>
                <w:color w:val="000000"/>
                <w:lang w:val="en-US" w:eastAsia="en-US"/>
              </w:rPr>
              <w:t>Процедура</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очистки</w:t>
            </w:r>
            <w:proofErr w:type="spellEnd"/>
          </w:p>
        </w:tc>
        <w:tc>
          <w:tcPr>
            <w:tcW w:w="5150" w:type="dxa"/>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 xml:space="preserve">Опасности, возникающие из-за пренебрежения гигиеническими принципами конструкции, которые могут привести, например, </w:t>
            </w:r>
            <w:proofErr w:type="gramStart"/>
            <w:r w:rsidRPr="000A52C6">
              <w:rPr>
                <w:rFonts w:ascii="Arial" w:eastAsiaTheme="minorEastAsia" w:hAnsi="Arial" w:cs="Arial"/>
                <w:color w:val="000000"/>
                <w:lang w:eastAsia="en-US"/>
              </w:rPr>
              <w:t>к</w:t>
            </w:r>
            <w:proofErr w:type="gramEnd"/>
            <w:r w:rsidRPr="000A52C6">
              <w:rPr>
                <w:rFonts w:ascii="Arial" w:eastAsiaTheme="minorEastAsia" w:hAnsi="Arial" w:cs="Arial"/>
                <w:color w:val="000000"/>
                <w:lang w:eastAsia="en-US"/>
              </w:rPr>
              <w:t xml:space="preserve"> загрязнение микробами или посторонними материалами</w:t>
            </w:r>
          </w:p>
        </w:tc>
        <w:tc>
          <w:tcPr>
            <w:tcW w:w="1910" w:type="dxa"/>
            <w:vAlign w:val="center"/>
          </w:tcPr>
          <w:p w:rsidR="002A2F2F" w:rsidRPr="000A52C6" w:rsidRDefault="002A2F2F" w:rsidP="002A2F2F">
            <w:pPr>
              <w:autoSpaceDE w:val="0"/>
              <w:autoSpaceDN w:val="0"/>
              <w:adjustRightInd w:val="0"/>
              <w:jc w:val="both"/>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4.8</w:t>
            </w:r>
          </w:p>
        </w:tc>
      </w:tr>
    </w:tbl>
    <w:p w:rsidR="00A37FEE" w:rsidRPr="000A52C6" w:rsidRDefault="00A37FEE" w:rsidP="00A37FEE">
      <w:pPr>
        <w:autoSpaceDE w:val="0"/>
        <w:autoSpaceDN w:val="0"/>
        <w:adjustRightInd w:val="0"/>
        <w:ind w:firstLine="567"/>
        <w:jc w:val="both"/>
        <w:rPr>
          <w:rFonts w:ascii="Arial" w:hAnsi="Arial" w:cs="Arial"/>
          <w:color w:val="000000"/>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0A52C6" w:rsidRDefault="000A52C6" w:rsidP="002A2F2F">
      <w:pPr>
        <w:autoSpaceDE w:val="0"/>
        <w:autoSpaceDN w:val="0"/>
        <w:adjustRightInd w:val="0"/>
        <w:jc w:val="center"/>
        <w:rPr>
          <w:rFonts w:ascii="Arial" w:eastAsiaTheme="minorEastAsia" w:hAnsi="Arial" w:cs="Arial"/>
          <w:b/>
          <w:bCs/>
          <w:color w:val="000000"/>
          <w:lang w:eastAsia="en-US"/>
        </w:rPr>
      </w:pPr>
    </w:p>
    <w:p w:rsidR="002A2F2F" w:rsidRPr="000A52C6" w:rsidRDefault="002A2F2F" w:rsidP="002A2F2F">
      <w:pPr>
        <w:autoSpaceDE w:val="0"/>
        <w:autoSpaceDN w:val="0"/>
        <w:adjustRightInd w:val="0"/>
        <w:jc w:val="center"/>
        <w:rPr>
          <w:rFonts w:ascii="Arial" w:eastAsiaTheme="minorEastAsia" w:hAnsi="Arial" w:cs="Arial"/>
          <w:b/>
          <w:bCs/>
          <w:color w:val="000000"/>
          <w:lang w:eastAsia="en-US"/>
        </w:rPr>
      </w:pPr>
      <w:r w:rsidRPr="000A52C6">
        <w:rPr>
          <w:rFonts w:ascii="Arial" w:eastAsiaTheme="minorEastAsia" w:hAnsi="Arial" w:cs="Arial"/>
          <w:b/>
          <w:bCs/>
          <w:color w:val="000000"/>
          <w:lang w:eastAsia="en-US"/>
        </w:rPr>
        <w:lastRenderedPageBreak/>
        <w:t xml:space="preserve">Приложение </w:t>
      </w:r>
      <w:r w:rsidRPr="000A52C6">
        <w:rPr>
          <w:rFonts w:ascii="Arial" w:eastAsiaTheme="minorEastAsia" w:hAnsi="Arial" w:cs="Arial"/>
          <w:b/>
          <w:bCs/>
          <w:color w:val="000000"/>
          <w:lang w:val="en-US" w:eastAsia="en-US"/>
        </w:rPr>
        <w:t>ZA</w:t>
      </w:r>
    </w:p>
    <w:p w:rsidR="002A2F2F" w:rsidRPr="000A52C6" w:rsidRDefault="002A2F2F" w:rsidP="002A2F2F">
      <w:pPr>
        <w:autoSpaceDE w:val="0"/>
        <w:autoSpaceDN w:val="0"/>
        <w:adjustRightInd w:val="0"/>
        <w:jc w:val="center"/>
        <w:rPr>
          <w:rFonts w:ascii="Arial" w:eastAsiaTheme="minorEastAsia" w:hAnsi="Arial" w:cs="Arial"/>
          <w:color w:val="000000"/>
          <w:lang w:eastAsia="en-US"/>
        </w:rPr>
      </w:pPr>
      <w:r w:rsidRPr="000A52C6">
        <w:rPr>
          <w:rFonts w:ascii="Arial" w:eastAsiaTheme="minorEastAsia" w:hAnsi="Arial" w:cs="Arial"/>
          <w:color w:val="000000"/>
          <w:lang w:eastAsia="en-US"/>
        </w:rPr>
        <w:t>(справочное)</w:t>
      </w:r>
    </w:p>
    <w:p w:rsidR="002A2F2F" w:rsidRPr="000A52C6" w:rsidRDefault="002A2F2F" w:rsidP="002A2F2F">
      <w:pPr>
        <w:autoSpaceDE w:val="0"/>
        <w:autoSpaceDN w:val="0"/>
        <w:adjustRightInd w:val="0"/>
        <w:jc w:val="center"/>
        <w:rPr>
          <w:rFonts w:ascii="Arial" w:eastAsiaTheme="minorEastAsia" w:hAnsi="Arial" w:cs="Arial"/>
          <w:b/>
          <w:bCs/>
          <w:color w:val="000000"/>
          <w:lang w:eastAsia="en-US"/>
        </w:rPr>
      </w:pPr>
      <w:bookmarkStart w:id="2" w:name="bookmark39"/>
    </w:p>
    <w:bookmarkEnd w:id="2"/>
    <w:p w:rsidR="002A2F2F" w:rsidRPr="000A52C6" w:rsidRDefault="002A2F2F" w:rsidP="002A2F2F">
      <w:pPr>
        <w:autoSpaceDE w:val="0"/>
        <w:autoSpaceDN w:val="0"/>
        <w:adjustRightInd w:val="0"/>
        <w:jc w:val="center"/>
        <w:rPr>
          <w:rFonts w:ascii="Arial" w:eastAsiaTheme="minorEastAsia" w:hAnsi="Arial" w:cs="Arial"/>
          <w:b/>
          <w:bCs/>
          <w:color w:val="000000"/>
          <w:lang w:eastAsia="en-US"/>
        </w:rPr>
      </w:pPr>
      <w:r w:rsidRPr="002A2F2F">
        <w:rPr>
          <w:rFonts w:ascii="Arial" w:eastAsiaTheme="minorEastAsia" w:hAnsi="Arial" w:cs="Arial"/>
        </w:rPr>
        <w:fldChar w:fldCharType="begin"/>
      </w:r>
      <w:r w:rsidRPr="002A2F2F">
        <w:rPr>
          <w:rFonts w:ascii="Arial" w:eastAsiaTheme="minorEastAsia" w:hAnsi="Arial" w:cs="Arial"/>
        </w:rPr>
        <w:instrText xml:space="preserve"> </w:instrText>
      </w:r>
      <w:r w:rsidRPr="002A2F2F">
        <w:rPr>
          <w:rFonts w:ascii="Arial" w:eastAsiaTheme="minorEastAsia" w:hAnsi="Arial" w:cs="Arial"/>
          <w:lang w:val="en-US"/>
        </w:rPr>
        <w:instrText>HYPERLINK</w:instrText>
      </w:r>
      <w:r w:rsidRPr="002A2F2F">
        <w:rPr>
          <w:rFonts w:ascii="Arial" w:eastAsiaTheme="minorEastAsia" w:hAnsi="Arial" w:cs="Arial"/>
        </w:rPr>
        <w:instrText xml:space="preserve"> \</w:instrText>
      </w:r>
      <w:r w:rsidRPr="002A2F2F">
        <w:rPr>
          <w:rFonts w:ascii="Arial" w:eastAsiaTheme="minorEastAsia" w:hAnsi="Arial" w:cs="Arial"/>
          <w:lang w:val="en-US"/>
        </w:rPr>
        <w:instrText>l</w:instrText>
      </w:r>
      <w:r w:rsidRPr="002A2F2F">
        <w:rPr>
          <w:rFonts w:ascii="Arial" w:eastAsiaTheme="minorEastAsia" w:hAnsi="Arial" w:cs="Arial"/>
        </w:rPr>
        <w:instrText xml:space="preserve"> "</w:instrText>
      </w:r>
      <w:r w:rsidRPr="002A2F2F">
        <w:rPr>
          <w:rFonts w:ascii="Arial" w:eastAsiaTheme="minorEastAsia" w:hAnsi="Arial" w:cs="Arial"/>
          <w:lang w:val="en-US"/>
        </w:rPr>
        <w:instrText>bookmark</w:instrText>
      </w:r>
      <w:r w:rsidRPr="002A2F2F">
        <w:rPr>
          <w:rFonts w:ascii="Arial" w:eastAsiaTheme="minorEastAsia" w:hAnsi="Arial" w:cs="Arial"/>
        </w:rPr>
        <w:instrText xml:space="preserve">39" </w:instrText>
      </w:r>
      <w:r w:rsidRPr="002A2F2F">
        <w:rPr>
          <w:rFonts w:ascii="Arial" w:eastAsiaTheme="minorEastAsia" w:hAnsi="Arial" w:cs="Arial"/>
        </w:rPr>
        <w:fldChar w:fldCharType="separate"/>
      </w:r>
      <w:r w:rsidRPr="000A52C6">
        <w:rPr>
          <w:rFonts w:ascii="Arial" w:eastAsiaTheme="minorEastAsia" w:hAnsi="Arial" w:cs="Arial"/>
          <w:b/>
          <w:bCs/>
          <w:color w:val="000000"/>
          <w:lang w:eastAsia="en-US"/>
        </w:rPr>
        <w:t>Связь между настоящим европейским</w:t>
      </w:r>
      <w:r w:rsidR="000A52C6">
        <w:rPr>
          <w:rFonts w:ascii="Arial" w:eastAsiaTheme="minorEastAsia" w:hAnsi="Arial" w:cs="Arial"/>
          <w:b/>
          <w:bCs/>
          <w:color w:val="000000"/>
          <w:lang w:eastAsia="en-US"/>
        </w:rPr>
        <w:t xml:space="preserve"> региональным</w:t>
      </w:r>
      <w:r w:rsidRPr="000A52C6">
        <w:rPr>
          <w:rFonts w:ascii="Arial" w:eastAsiaTheme="minorEastAsia" w:hAnsi="Arial" w:cs="Arial"/>
          <w:b/>
          <w:bCs/>
          <w:color w:val="000000"/>
          <w:lang w:eastAsia="en-US"/>
        </w:rPr>
        <w:t xml:space="preserve"> стандартом и основными требованиями Директивы 2006/42/ЕС, которые необходимо охватить</w:t>
      </w:r>
      <w:r w:rsidRPr="000A52C6">
        <w:rPr>
          <w:rFonts w:ascii="Arial" w:eastAsiaTheme="minorEastAsia" w:hAnsi="Arial" w:cs="Arial"/>
          <w:b/>
          <w:bCs/>
          <w:color w:val="000000"/>
          <w:lang w:val="en-US" w:eastAsia="en-US"/>
        </w:rPr>
        <w:fldChar w:fldCharType="end"/>
      </w:r>
    </w:p>
    <w:p w:rsidR="002A2F2F" w:rsidRPr="000A52C6" w:rsidRDefault="002A2F2F" w:rsidP="002A2F2F">
      <w:pPr>
        <w:autoSpaceDE w:val="0"/>
        <w:autoSpaceDN w:val="0"/>
        <w:adjustRightInd w:val="0"/>
        <w:jc w:val="both"/>
        <w:rPr>
          <w:rFonts w:ascii="Arial" w:eastAsiaTheme="minorEastAsia" w:hAnsi="Arial" w:cs="Arial"/>
          <w:color w:val="000000"/>
          <w:lang w:eastAsia="en-US"/>
        </w:rPr>
      </w:pPr>
    </w:p>
    <w:p w:rsidR="002A2F2F" w:rsidRPr="000A52C6" w:rsidRDefault="002A2F2F" w:rsidP="002A2F2F">
      <w:pPr>
        <w:autoSpaceDE w:val="0"/>
        <w:autoSpaceDN w:val="0"/>
        <w:adjustRightInd w:val="0"/>
        <w:ind w:firstLine="720"/>
        <w:jc w:val="both"/>
        <w:rPr>
          <w:rFonts w:ascii="Arial" w:eastAsiaTheme="minorEastAsia" w:hAnsi="Arial" w:cs="Arial"/>
          <w:color w:val="000000"/>
          <w:lang w:eastAsia="en-US"/>
        </w:rPr>
      </w:pPr>
      <w:proofErr w:type="gramStart"/>
      <w:r w:rsidRPr="000A52C6">
        <w:rPr>
          <w:rFonts w:ascii="Arial" w:eastAsiaTheme="minorEastAsia" w:hAnsi="Arial" w:cs="Arial"/>
          <w:color w:val="000000"/>
          <w:lang w:eastAsia="en-US"/>
        </w:rPr>
        <w:t>Европейский</w:t>
      </w:r>
      <w:r w:rsidR="000A52C6">
        <w:rPr>
          <w:rFonts w:ascii="Arial" w:eastAsiaTheme="minorEastAsia" w:hAnsi="Arial" w:cs="Arial"/>
          <w:color w:val="000000"/>
          <w:lang w:eastAsia="en-US"/>
        </w:rPr>
        <w:t xml:space="preserve"> </w:t>
      </w:r>
      <w:proofErr w:type="spellStart"/>
      <w:r w:rsidR="000A52C6">
        <w:rPr>
          <w:rFonts w:ascii="Arial" w:eastAsiaTheme="minorEastAsia" w:hAnsi="Arial" w:cs="Arial"/>
          <w:color w:val="000000"/>
          <w:lang w:eastAsia="en-US"/>
        </w:rPr>
        <w:t>региональны</w:t>
      </w:r>
      <w:proofErr w:type="spellEnd"/>
      <w:r w:rsidRPr="000A52C6">
        <w:rPr>
          <w:rFonts w:ascii="Arial" w:eastAsiaTheme="minorEastAsia" w:hAnsi="Arial" w:cs="Arial"/>
          <w:color w:val="000000"/>
          <w:lang w:eastAsia="en-US"/>
        </w:rPr>
        <w:t xml:space="preserve"> стандарт был подготовлен в соответствии с запросом Комиссии по стандартизации «Мандат </w:t>
      </w:r>
      <w:r w:rsidRPr="000A52C6">
        <w:rPr>
          <w:rFonts w:ascii="Arial" w:eastAsiaTheme="minorEastAsia" w:hAnsi="Arial" w:cs="Arial"/>
          <w:color w:val="000000"/>
          <w:lang w:val="en-US" w:eastAsia="en-US"/>
        </w:rPr>
        <w:t>M</w:t>
      </w:r>
      <w:r w:rsidRPr="000A52C6">
        <w:rPr>
          <w:rFonts w:ascii="Arial" w:eastAsiaTheme="minorEastAsia" w:hAnsi="Arial" w:cs="Arial"/>
          <w:color w:val="000000"/>
          <w:lang w:eastAsia="en-US"/>
        </w:rPr>
        <w:t xml:space="preserve">/396 для </w:t>
      </w:r>
      <w:r w:rsidRPr="000A52C6">
        <w:rPr>
          <w:rFonts w:ascii="Arial" w:eastAsiaTheme="minorEastAsia" w:hAnsi="Arial" w:cs="Arial"/>
          <w:color w:val="000000"/>
          <w:lang w:val="en-US" w:eastAsia="en-US"/>
        </w:rPr>
        <w:t>CEN</w:t>
      </w:r>
      <w:r w:rsidRPr="000A52C6">
        <w:rPr>
          <w:rFonts w:ascii="Arial" w:eastAsiaTheme="minorEastAsia" w:hAnsi="Arial" w:cs="Arial"/>
          <w:color w:val="000000"/>
          <w:lang w:eastAsia="en-US"/>
        </w:rPr>
        <w:t xml:space="preserve"> и </w:t>
      </w:r>
      <w:r w:rsidRPr="000A52C6">
        <w:rPr>
          <w:rFonts w:ascii="Arial" w:eastAsiaTheme="minorEastAsia" w:hAnsi="Arial" w:cs="Arial"/>
          <w:color w:val="000000"/>
          <w:lang w:val="en-US" w:eastAsia="en-US"/>
        </w:rPr>
        <w:t>CENELEC</w:t>
      </w:r>
      <w:r w:rsidRPr="000A52C6">
        <w:rPr>
          <w:rFonts w:ascii="Arial" w:eastAsiaTheme="minorEastAsia" w:hAnsi="Arial" w:cs="Arial"/>
          <w:color w:val="000000"/>
          <w:lang w:eastAsia="en-US"/>
        </w:rPr>
        <w:t xml:space="preserve"> по стандартизации в области машиностроения», чтобы предоставить одно добровольное средство соответствия основным требованиям Директивы 2006/42/</w:t>
      </w:r>
      <w:r w:rsidRPr="000A52C6">
        <w:rPr>
          <w:rFonts w:ascii="Arial" w:eastAsiaTheme="minorEastAsia" w:hAnsi="Arial" w:cs="Arial"/>
          <w:color w:val="000000"/>
          <w:lang w:val="en-US" w:eastAsia="en-US"/>
        </w:rPr>
        <w:t>EC</w:t>
      </w:r>
      <w:r w:rsidRPr="000A52C6">
        <w:rPr>
          <w:rFonts w:ascii="Arial" w:eastAsiaTheme="minorEastAsia" w:hAnsi="Arial" w:cs="Arial"/>
          <w:color w:val="000000"/>
          <w:lang w:eastAsia="en-US"/>
        </w:rPr>
        <w:t xml:space="preserve"> Европейского парламента и Совета от 17 мая 2006 года по механизмам и о внесении поправок в Директиву 95/16/ЕС (переработанная).</w:t>
      </w:r>
      <w:proofErr w:type="gramEnd"/>
    </w:p>
    <w:p w:rsidR="002A2F2F" w:rsidRPr="000A52C6" w:rsidRDefault="002A2F2F" w:rsidP="002A2F2F">
      <w:pPr>
        <w:autoSpaceDE w:val="0"/>
        <w:autoSpaceDN w:val="0"/>
        <w:adjustRightInd w:val="0"/>
        <w:ind w:firstLine="720"/>
        <w:jc w:val="both"/>
        <w:rPr>
          <w:rFonts w:ascii="Arial" w:eastAsiaTheme="minorEastAsia" w:hAnsi="Arial" w:cs="Arial"/>
          <w:color w:val="000000"/>
          <w:lang w:eastAsia="en-US"/>
        </w:rPr>
      </w:pPr>
      <w:r w:rsidRPr="000A52C6">
        <w:rPr>
          <w:rFonts w:ascii="Arial" w:eastAsiaTheme="minorEastAsia" w:hAnsi="Arial" w:cs="Arial"/>
          <w:color w:val="000000"/>
          <w:lang w:eastAsia="en-US"/>
        </w:rPr>
        <w:t xml:space="preserve">Как только этот стандарт цитируется в Официальном журнале Европейского Союза в соответствии с этой Директивой, соответствие обязательным пунктам, приведённым в Таблице </w:t>
      </w:r>
      <w:r w:rsidRPr="000A52C6">
        <w:rPr>
          <w:rFonts w:ascii="Arial" w:eastAsiaTheme="minorEastAsia" w:hAnsi="Arial" w:cs="Arial"/>
          <w:color w:val="000000"/>
          <w:lang w:val="en-US" w:eastAsia="en-US"/>
        </w:rPr>
        <w:t>ZA</w:t>
      </w:r>
      <w:r w:rsidRPr="000A52C6">
        <w:rPr>
          <w:rFonts w:ascii="Arial" w:eastAsiaTheme="minorEastAsia" w:hAnsi="Arial" w:cs="Arial"/>
          <w:color w:val="000000"/>
          <w:lang w:eastAsia="en-US"/>
        </w:rPr>
        <w:t xml:space="preserve">.1, в пределах области применения этого стандарта даёт презумпцию соответствия соответствующим основным требованиям этой Директивы и связанных с ней правил </w:t>
      </w:r>
      <w:r w:rsidRPr="000A52C6">
        <w:rPr>
          <w:rFonts w:ascii="Arial" w:eastAsiaTheme="minorEastAsia" w:hAnsi="Arial" w:cs="Arial"/>
          <w:color w:val="000000"/>
          <w:lang w:val="en-US" w:eastAsia="en-US"/>
        </w:rPr>
        <w:t>EFTA</w:t>
      </w:r>
      <w:r w:rsidRPr="000A52C6">
        <w:rPr>
          <w:rFonts w:ascii="Arial" w:eastAsiaTheme="minorEastAsia" w:hAnsi="Arial" w:cs="Arial"/>
          <w:color w:val="000000"/>
          <w:lang w:eastAsia="en-US"/>
        </w:rPr>
        <w:t>.</w:t>
      </w:r>
    </w:p>
    <w:p w:rsidR="002A2F2F" w:rsidRPr="000A52C6" w:rsidRDefault="002A2F2F" w:rsidP="002A2F2F">
      <w:pPr>
        <w:autoSpaceDE w:val="0"/>
        <w:autoSpaceDN w:val="0"/>
        <w:adjustRightInd w:val="0"/>
        <w:jc w:val="both"/>
        <w:rPr>
          <w:rFonts w:ascii="Arial" w:eastAsiaTheme="minorEastAsia" w:hAnsi="Arial" w:cs="Arial"/>
          <w:b/>
          <w:bCs/>
          <w:color w:val="000000"/>
          <w:lang w:eastAsia="en-US"/>
        </w:rPr>
      </w:pPr>
    </w:p>
    <w:p w:rsidR="002A2F2F" w:rsidRDefault="002A2F2F" w:rsidP="002A2F2F">
      <w:pPr>
        <w:autoSpaceDE w:val="0"/>
        <w:autoSpaceDN w:val="0"/>
        <w:adjustRightInd w:val="0"/>
        <w:jc w:val="center"/>
        <w:rPr>
          <w:rFonts w:ascii="Arial" w:eastAsiaTheme="minorEastAsia" w:hAnsi="Arial" w:cs="Arial"/>
          <w:b/>
          <w:bCs/>
          <w:color w:val="000000"/>
          <w:lang w:eastAsia="en-US"/>
        </w:rPr>
      </w:pPr>
      <w:r w:rsidRPr="000A52C6">
        <w:rPr>
          <w:rFonts w:ascii="Arial" w:eastAsiaTheme="minorEastAsia" w:hAnsi="Arial" w:cs="Arial"/>
          <w:b/>
          <w:bCs/>
          <w:color w:val="000000"/>
          <w:lang w:eastAsia="en-US"/>
        </w:rPr>
        <w:t xml:space="preserve">Таблица </w:t>
      </w:r>
      <w:r w:rsidRPr="000A52C6">
        <w:rPr>
          <w:rFonts w:ascii="Arial" w:eastAsiaTheme="minorEastAsia" w:hAnsi="Arial" w:cs="Arial"/>
          <w:b/>
          <w:bCs/>
          <w:color w:val="000000"/>
          <w:lang w:val="en-US" w:eastAsia="en-US"/>
        </w:rPr>
        <w:t>ZA</w:t>
      </w:r>
      <w:r w:rsidRPr="000A52C6">
        <w:rPr>
          <w:rFonts w:ascii="Arial" w:eastAsiaTheme="minorEastAsia" w:hAnsi="Arial" w:cs="Arial"/>
          <w:b/>
          <w:bCs/>
          <w:color w:val="000000"/>
          <w:lang w:eastAsia="en-US"/>
        </w:rPr>
        <w:t xml:space="preserve">.1. </w:t>
      </w:r>
      <w:r w:rsidR="000F521A">
        <w:rPr>
          <w:rFonts w:ascii="Arial" w:eastAsiaTheme="minorEastAsia" w:hAnsi="Arial" w:cs="Arial"/>
          <w:b/>
          <w:bCs/>
          <w:color w:val="000000"/>
          <w:lang w:eastAsia="en-US"/>
        </w:rPr>
        <w:t>с</w:t>
      </w:r>
      <w:r w:rsidR="000A52C6">
        <w:rPr>
          <w:rFonts w:ascii="Arial" w:eastAsiaTheme="minorEastAsia" w:hAnsi="Arial" w:cs="Arial"/>
          <w:b/>
          <w:bCs/>
          <w:color w:val="000000"/>
          <w:lang w:eastAsia="en-US"/>
        </w:rPr>
        <w:t xml:space="preserve">вязь между </w:t>
      </w:r>
      <w:r w:rsidRPr="000A52C6">
        <w:rPr>
          <w:rFonts w:ascii="Arial" w:eastAsiaTheme="minorEastAsia" w:hAnsi="Arial" w:cs="Arial"/>
          <w:b/>
          <w:bCs/>
          <w:color w:val="000000"/>
          <w:lang w:eastAsia="en-US"/>
        </w:rPr>
        <w:t>европейским</w:t>
      </w:r>
      <w:r w:rsidR="000A52C6">
        <w:rPr>
          <w:rFonts w:ascii="Arial" w:eastAsiaTheme="minorEastAsia" w:hAnsi="Arial" w:cs="Arial"/>
          <w:b/>
          <w:bCs/>
          <w:color w:val="000000"/>
          <w:lang w:eastAsia="en-US"/>
        </w:rPr>
        <w:t xml:space="preserve"> региональным</w:t>
      </w:r>
      <w:r w:rsidRPr="000A52C6">
        <w:rPr>
          <w:rFonts w:ascii="Arial" w:eastAsiaTheme="minorEastAsia" w:hAnsi="Arial" w:cs="Arial"/>
          <w:b/>
          <w:bCs/>
          <w:color w:val="000000"/>
          <w:lang w:eastAsia="en-US"/>
        </w:rPr>
        <w:t xml:space="preserve"> стандартом и Приложением I Директиве 2006/42/ЕС</w:t>
      </w:r>
    </w:p>
    <w:p w:rsidR="000F521A" w:rsidRPr="000A52C6" w:rsidRDefault="000F521A" w:rsidP="002A2F2F">
      <w:pPr>
        <w:autoSpaceDE w:val="0"/>
        <w:autoSpaceDN w:val="0"/>
        <w:adjustRightInd w:val="0"/>
        <w:jc w:val="center"/>
        <w:rPr>
          <w:rFonts w:ascii="Arial" w:eastAsiaTheme="minorEastAsia" w:hAnsi="Arial" w:cs="Arial"/>
          <w:b/>
          <w:bCs/>
          <w:color w:val="000000"/>
          <w:lang w:eastAsia="en-US"/>
        </w:rPr>
      </w:pPr>
    </w:p>
    <w:tbl>
      <w:tblPr>
        <w:tblW w:w="10156"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75"/>
        <w:gridCol w:w="4587"/>
        <w:gridCol w:w="375"/>
        <w:gridCol w:w="2497"/>
        <w:gridCol w:w="338"/>
        <w:gridCol w:w="1616"/>
        <w:gridCol w:w="368"/>
      </w:tblGrid>
      <w:tr w:rsidR="002A2F2F" w:rsidRPr="002A2F2F" w:rsidTr="000A52C6">
        <w:trPr>
          <w:gridAfter w:val="1"/>
          <w:wAfter w:w="368" w:type="dxa"/>
          <w:trHeight w:val="677"/>
        </w:trPr>
        <w:tc>
          <w:tcPr>
            <w:tcW w:w="4962" w:type="dxa"/>
            <w:gridSpan w:val="2"/>
          </w:tcPr>
          <w:p w:rsidR="002A2F2F" w:rsidRPr="000A52C6" w:rsidRDefault="002A2F2F" w:rsidP="002A2F2F">
            <w:pPr>
              <w:autoSpaceDE w:val="0"/>
              <w:autoSpaceDN w:val="0"/>
              <w:adjustRightInd w:val="0"/>
              <w:rPr>
                <w:rFonts w:ascii="Arial" w:eastAsiaTheme="minorEastAsia" w:hAnsi="Arial" w:cs="Arial"/>
                <w:b/>
                <w:bCs/>
                <w:color w:val="000000"/>
                <w:lang w:eastAsia="en-US"/>
              </w:rPr>
            </w:pPr>
            <w:r w:rsidRPr="000A52C6">
              <w:rPr>
                <w:rFonts w:ascii="Arial" w:eastAsiaTheme="minorEastAsia" w:hAnsi="Arial" w:cs="Arial"/>
                <w:b/>
                <w:bCs/>
                <w:color w:val="000000"/>
                <w:lang w:eastAsia="en-US"/>
              </w:rPr>
              <w:t>Соответствующие Основные требования Директивы 2006/42/ЕС</w:t>
            </w:r>
          </w:p>
        </w:tc>
        <w:tc>
          <w:tcPr>
            <w:tcW w:w="2872" w:type="dxa"/>
            <w:gridSpan w:val="2"/>
          </w:tcPr>
          <w:p w:rsidR="002A2F2F" w:rsidRPr="000A52C6" w:rsidRDefault="002A2F2F" w:rsidP="002A2F2F">
            <w:pPr>
              <w:autoSpaceDE w:val="0"/>
              <w:autoSpaceDN w:val="0"/>
              <w:adjustRightInd w:val="0"/>
              <w:rPr>
                <w:rFonts w:ascii="Arial" w:eastAsiaTheme="minorEastAsia" w:hAnsi="Arial" w:cs="Arial"/>
                <w:b/>
                <w:bCs/>
                <w:color w:val="000000"/>
                <w:lang w:eastAsia="en-US"/>
              </w:rPr>
            </w:pPr>
            <w:r w:rsidRPr="000A52C6">
              <w:rPr>
                <w:rFonts w:ascii="Arial" w:eastAsiaTheme="minorEastAsia" w:hAnsi="Arial" w:cs="Arial"/>
                <w:b/>
                <w:bCs/>
                <w:color w:val="000000"/>
                <w:lang w:eastAsia="en-US"/>
              </w:rPr>
              <w:t>Пунк</w:t>
            </w:r>
            <w:proofErr w:type="gramStart"/>
            <w:r w:rsidRPr="000A52C6">
              <w:rPr>
                <w:rFonts w:ascii="Arial" w:eastAsiaTheme="minorEastAsia" w:hAnsi="Arial" w:cs="Arial"/>
                <w:b/>
                <w:bCs/>
                <w:color w:val="000000"/>
                <w:lang w:eastAsia="en-US"/>
              </w:rPr>
              <w:t>т(</w:t>
            </w:r>
            <w:proofErr w:type="gramEnd"/>
            <w:r w:rsidRPr="000A52C6">
              <w:rPr>
                <w:rFonts w:ascii="Arial" w:eastAsiaTheme="minorEastAsia" w:hAnsi="Arial" w:cs="Arial"/>
                <w:b/>
                <w:bCs/>
                <w:color w:val="000000"/>
                <w:lang w:eastAsia="en-US"/>
              </w:rPr>
              <w:t>-ы)/подпункт(-</w:t>
            </w:r>
            <w:r w:rsidR="000A52C6">
              <w:rPr>
                <w:rFonts w:ascii="Arial" w:eastAsiaTheme="minorEastAsia" w:hAnsi="Arial" w:cs="Arial"/>
                <w:b/>
                <w:bCs/>
                <w:color w:val="000000"/>
                <w:lang w:eastAsia="en-US"/>
              </w:rPr>
              <w:t xml:space="preserve">ы) </w:t>
            </w:r>
            <w:r w:rsidRPr="000A52C6">
              <w:rPr>
                <w:rFonts w:ascii="Arial" w:eastAsiaTheme="minorEastAsia" w:hAnsi="Arial" w:cs="Arial"/>
                <w:b/>
                <w:bCs/>
                <w:color w:val="000000"/>
                <w:lang w:val="en-US" w:eastAsia="en-US"/>
              </w:rPr>
              <w:t>EN</w:t>
            </w:r>
          </w:p>
        </w:tc>
        <w:tc>
          <w:tcPr>
            <w:tcW w:w="1954" w:type="dxa"/>
            <w:gridSpan w:val="2"/>
          </w:tcPr>
          <w:p w:rsidR="002A2F2F" w:rsidRPr="000A52C6" w:rsidRDefault="002A2F2F" w:rsidP="002A2F2F">
            <w:pPr>
              <w:autoSpaceDE w:val="0"/>
              <w:autoSpaceDN w:val="0"/>
              <w:adjustRightInd w:val="0"/>
              <w:rPr>
                <w:rFonts w:ascii="Arial" w:eastAsiaTheme="minorEastAsia" w:hAnsi="Arial" w:cs="Arial"/>
                <w:b/>
                <w:bCs/>
                <w:color w:val="000000"/>
                <w:lang w:val="en-US" w:eastAsia="en-US"/>
              </w:rPr>
            </w:pPr>
            <w:proofErr w:type="spellStart"/>
            <w:r w:rsidRPr="000A52C6">
              <w:rPr>
                <w:rFonts w:ascii="Arial" w:eastAsiaTheme="minorEastAsia" w:hAnsi="Arial" w:cs="Arial"/>
                <w:b/>
                <w:bCs/>
                <w:color w:val="000000"/>
                <w:lang w:val="en-US" w:eastAsia="en-US"/>
              </w:rPr>
              <w:t>Замечания</w:t>
            </w:r>
            <w:proofErr w:type="spellEnd"/>
            <w:r w:rsidRPr="000A52C6">
              <w:rPr>
                <w:rFonts w:ascii="Arial" w:eastAsiaTheme="minorEastAsia" w:hAnsi="Arial" w:cs="Arial"/>
                <w:b/>
                <w:bCs/>
                <w:color w:val="000000"/>
                <w:lang w:val="en-US" w:eastAsia="en-US"/>
              </w:rPr>
              <w:t>/</w:t>
            </w:r>
            <w:proofErr w:type="spellStart"/>
            <w:r w:rsidRPr="000A52C6">
              <w:rPr>
                <w:rFonts w:ascii="Arial" w:eastAsiaTheme="minorEastAsia" w:hAnsi="Arial" w:cs="Arial"/>
                <w:b/>
                <w:bCs/>
                <w:color w:val="000000"/>
                <w:lang w:val="en-US" w:eastAsia="en-US"/>
              </w:rPr>
              <w:t>Примечания</w:t>
            </w:r>
            <w:proofErr w:type="spellEnd"/>
          </w:p>
        </w:tc>
      </w:tr>
      <w:tr w:rsidR="002A2F2F" w:rsidRPr="002A2F2F" w:rsidTr="000A52C6">
        <w:trPr>
          <w:gridAfter w:val="1"/>
          <w:wAfter w:w="368" w:type="dxa"/>
          <w:trHeight w:val="403"/>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1.1.2 </w:t>
            </w:r>
            <w:proofErr w:type="spellStart"/>
            <w:r w:rsidRPr="000A52C6">
              <w:rPr>
                <w:rFonts w:ascii="Arial" w:eastAsiaTheme="minorEastAsia" w:hAnsi="Arial" w:cs="Arial"/>
                <w:color w:val="000000"/>
                <w:lang w:val="en-US" w:eastAsia="en-US"/>
              </w:rPr>
              <w:t>Принципы</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интеграции</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безопасности</w:t>
            </w:r>
            <w:proofErr w:type="spellEnd"/>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4.1</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1.1.3 </w:t>
            </w:r>
            <w:proofErr w:type="spellStart"/>
            <w:r w:rsidRPr="000A52C6">
              <w:rPr>
                <w:rFonts w:ascii="Arial" w:eastAsiaTheme="minorEastAsia" w:hAnsi="Arial" w:cs="Arial"/>
                <w:color w:val="000000"/>
                <w:lang w:val="en-US" w:eastAsia="en-US"/>
              </w:rPr>
              <w:t>Материалы</w:t>
            </w:r>
            <w:proofErr w:type="spellEnd"/>
            <w:r w:rsidRPr="000A52C6">
              <w:rPr>
                <w:rFonts w:ascii="Arial" w:eastAsiaTheme="minorEastAsia" w:hAnsi="Arial" w:cs="Arial"/>
                <w:color w:val="000000"/>
                <w:lang w:val="en-US" w:eastAsia="en-US"/>
              </w:rPr>
              <w:t xml:space="preserve"> и </w:t>
            </w:r>
            <w:proofErr w:type="spellStart"/>
            <w:r w:rsidRPr="000A52C6">
              <w:rPr>
                <w:rFonts w:ascii="Arial" w:eastAsiaTheme="minorEastAsia" w:hAnsi="Arial" w:cs="Arial"/>
                <w:color w:val="000000"/>
                <w:lang w:val="en-US" w:eastAsia="en-US"/>
              </w:rPr>
              <w:t>продукты</w:t>
            </w:r>
            <w:proofErr w:type="spellEnd"/>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4.2.1; 4.8.1; </w:t>
            </w:r>
            <w:proofErr w:type="spellStart"/>
            <w:r w:rsidRPr="000A52C6">
              <w:rPr>
                <w:rFonts w:ascii="Arial" w:eastAsiaTheme="minorEastAsia" w:hAnsi="Arial" w:cs="Arial"/>
                <w:color w:val="000000"/>
                <w:lang w:val="en-US" w:eastAsia="en-US"/>
              </w:rPr>
              <w:t>Приложение</w:t>
            </w:r>
            <w:proofErr w:type="spellEnd"/>
            <w:r w:rsidRPr="000A52C6">
              <w:rPr>
                <w:rFonts w:ascii="Arial" w:eastAsiaTheme="minorEastAsia" w:hAnsi="Arial" w:cs="Arial"/>
                <w:color w:val="000000"/>
                <w:lang w:val="en-US" w:eastAsia="en-US"/>
              </w:rPr>
              <w:t xml:space="preserve"> B</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648"/>
        </w:trPr>
        <w:tc>
          <w:tcPr>
            <w:tcW w:w="496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1.1.5 Конструкция машин, облегчающая обращение с ними</w:t>
            </w:r>
          </w:p>
        </w:tc>
        <w:tc>
          <w:tcPr>
            <w:tcW w:w="287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4.7</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1.1.6 </w:t>
            </w:r>
            <w:proofErr w:type="spellStart"/>
            <w:r w:rsidRPr="000A52C6">
              <w:rPr>
                <w:rFonts w:ascii="Arial" w:eastAsiaTheme="minorEastAsia" w:hAnsi="Arial" w:cs="Arial"/>
                <w:color w:val="000000"/>
                <w:lang w:val="en-US" w:eastAsia="en-US"/>
              </w:rPr>
              <w:t>Эргономика</w:t>
            </w:r>
            <w:proofErr w:type="spellEnd"/>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4.7</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1166"/>
        </w:trPr>
        <w:tc>
          <w:tcPr>
            <w:tcW w:w="496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1.2.1 Безопасность и надежность систем управления</w:t>
            </w:r>
          </w:p>
        </w:tc>
        <w:tc>
          <w:tcPr>
            <w:tcW w:w="287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4.1; 4.2.2, 2); 4.2.3.2; 4.2.3.3; 4.2.3.5.3 a) b); 4.2.4.3; 4.2.5; 4.2.6; 4.2.7.2; 4.2.8.2.4; 4.3.1;</w:t>
            </w:r>
          </w:p>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4.3.4; 4.6</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1.2.3 </w:t>
            </w:r>
            <w:proofErr w:type="spellStart"/>
            <w:r w:rsidRPr="000A52C6">
              <w:rPr>
                <w:rFonts w:ascii="Arial" w:eastAsiaTheme="minorEastAsia" w:hAnsi="Arial" w:cs="Arial"/>
                <w:color w:val="000000"/>
                <w:lang w:val="en-US" w:eastAsia="en-US"/>
              </w:rPr>
              <w:t>Запуск</w:t>
            </w:r>
            <w:proofErr w:type="spellEnd"/>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4.3.3</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912"/>
        </w:trPr>
        <w:tc>
          <w:tcPr>
            <w:tcW w:w="496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1.2.4 </w:t>
            </w:r>
            <w:proofErr w:type="spellStart"/>
            <w:r w:rsidRPr="000A52C6">
              <w:rPr>
                <w:rFonts w:ascii="Arial" w:eastAsiaTheme="minorEastAsia" w:hAnsi="Arial" w:cs="Arial"/>
                <w:color w:val="000000"/>
                <w:lang w:val="en-US" w:eastAsia="en-US"/>
              </w:rPr>
              <w:t>Остановка</w:t>
            </w:r>
            <w:proofErr w:type="spellEnd"/>
          </w:p>
        </w:tc>
        <w:tc>
          <w:tcPr>
            <w:tcW w:w="287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4.2.2; 4.2.3.3; 4.2.3.4; 4.2.3.5.3 a) b); 4.2.4.3;</w:t>
            </w:r>
          </w:p>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4.2.8.2.1; 4.3.1; 4.3.3; 4.4.2.4</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89"/>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1.2.6 Выход из строя источника питания</w:t>
            </w:r>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4.2.7.2</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653"/>
        </w:trPr>
        <w:tc>
          <w:tcPr>
            <w:tcW w:w="496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 xml:space="preserve">1.3 </w:t>
            </w:r>
            <w:proofErr w:type="spellStart"/>
            <w:r w:rsidRPr="000A52C6">
              <w:rPr>
                <w:rFonts w:ascii="Arial" w:eastAsiaTheme="minorEastAsia" w:hAnsi="Arial" w:cs="Arial"/>
                <w:color w:val="000000"/>
                <w:lang w:val="en-US" w:eastAsia="en-US"/>
              </w:rPr>
              <w:t>Защита</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от</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механических</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опасностей</w:t>
            </w:r>
            <w:proofErr w:type="spellEnd"/>
          </w:p>
        </w:tc>
        <w:tc>
          <w:tcPr>
            <w:tcW w:w="2872" w:type="dxa"/>
            <w:gridSpan w:val="2"/>
            <w:vAlign w:val="center"/>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4.2.2; 4.2.3.1; 4.2.3.4; 4.2.4.1; 4.2.6; 4.2.8.2.2</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val="en-US" w:eastAsia="en-US"/>
              </w:rPr>
              <w:t xml:space="preserve">1.3.1 </w:t>
            </w:r>
            <w:proofErr w:type="spellStart"/>
            <w:r w:rsidRPr="000A52C6">
              <w:rPr>
                <w:rFonts w:ascii="Arial" w:eastAsiaTheme="minorEastAsia" w:hAnsi="Arial" w:cs="Arial"/>
                <w:color w:val="000000"/>
                <w:lang w:val="en-US" w:eastAsia="en-US"/>
              </w:rPr>
              <w:t>Риск</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потери</w:t>
            </w:r>
            <w:proofErr w:type="spellEnd"/>
            <w:r w:rsidRPr="000A52C6">
              <w:rPr>
                <w:rFonts w:ascii="Arial" w:eastAsiaTheme="minorEastAsia" w:hAnsi="Arial" w:cs="Arial"/>
                <w:color w:val="000000"/>
                <w:lang w:val="en-US" w:eastAsia="en-US"/>
              </w:rPr>
              <w:t xml:space="preserve"> </w:t>
            </w:r>
            <w:r w:rsidRPr="000A52C6">
              <w:rPr>
                <w:rFonts w:ascii="Arial" w:eastAsiaTheme="minorEastAsia" w:hAnsi="Arial" w:cs="Arial"/>
                <w:color w:val="000000"/>
                <w:lang w:eastAsia="en-US"/>
              </w:rPr>
              <w:t>стабильности</w:t>
            </w:r>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4.2.8.2.1; 4.4</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1.3.2 Опасность поломки во время работы</w:t>
            </w:r>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4.2.7.2</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394"/>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 xml:space="preserve">1.3.7 Риски, связанные с подвижными </w:t>
            </w:r>
            <w:r w:rsidRPr="000A52C6">
              <w:rPr>
                <w:rFonts w:ascii="Arial" w:eastAsiaTheme="minorEastAsia" w:hAnsi="Arial" w:cs="Arial"/>
                <w:color w:val="000000"/>
                <w:lang w:eastAsia="en-US"/>
              </w:rPr>
              <w:lastRenderedPageBreak/>
              <w:t>частями</w:t>
            </w:r>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lastRenderedPageBreak/>
              <w:t>4.2.3.1; 4.2.7; 4.2.8</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509"/>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lastRenderedPageBreak/>
              <w:t xml:space="preserve">1.3.8.1 </w:t>
            </w:r>
            <w:r w:rsidRPr="000A52C6">
              <w:rPr>
                <w:rFonts w:ascii="Arial" w:eastAsiaTheme="minorEastAsia" w:hAnsi="Arial" w:cs="Arial"/>
                <w:color w:val="000000"/>
                <w:lang w:eastAsia="en-US"/>
              </w:rPr>
              <w:t>Подвижные</w:t>
            </w:r>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части</w:t>
            </w:r>
            <w:proofErr w:type="spellEnd"/>
            <w:r w:rsidRPr="000A52C6">
              <w:rPr>
                <w:rFonts w:ascii="Arial" w:eastAsiaTheme="minorEastAsia" w:hAnsi="Arial" w:cs="Arial"/>
                <w:color w:val="000000"/>
                <w:lang w:val="en-US" w:eastAsia="en-US"/>
              </w:rPr>
              <w:t xml:space="preserve"> </w:t>
            </w:r>
            <w:proofErr w:type="spellStart"/>
            <w:r w:rsidRPr="000A52C6">
              <w:rPr>
                <w:rFonts w:ascii="Arial" w:eastAsiaTheme="minorEastAsia" w:hAnsi="Arial" w:cs="Arial"/>
                <w:color w:val="000000"/>
                <w:lang w:val="en-US" w:eastAsia="en-US"/>
              </w:rPr>
              <w:t>трансмиссии</w:t>
            </w:r>
            <w:proofErr w:type="spellEnd"/>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4.2.6</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2A2F2F" w:rsidRPr="002A2F2F" w:rsidTr="000A52C6">
        <w:trPr>
          <w:gridAfter w:val="1"/>
          <w:wAfter w:w="368" w:type="dxa"/>
          <w:trHeight w:val="542"/>
        </w:trPr>
        <w:tc>
          <w:tcPr>
            <w:tcW w:w="4962" w:type="dxa"/>
            <w:gridSpan w:val="2"/>
          </w:tcPr>
          <w:p w:rsidR="002A2F2F" w:rsidRPr="000A52C6" w:rsidRDefault="002A2F2F" w:rsidP="002A2F2F">
            <w:pPr>
              <w:autoSpaceDE w:val="0"/>
              <w:autoSpaceDN w:val="0"/>
              <w:adjustRightInd w:val="0"/>
              <w:rPr>
                <w:rFonts w:ascii="Arial" w:eastAsiaTheme="minorEastAsia" w:hAnsi="Arial" w:cs="Arial"/>
                <w:color w:val="000000"/>
                <w:lang w:eastAsia="en-US"/>
              </w:rPr>
            </w:pPr>
            <w:r w:rsidRPr="000A52C6">
              <w:rPr>
                <w:rFonts w:ascii="Arial" w:eastAsiaTheme="minorEastAsia" w:hAnsi="Arial" w:cs="Arial"/>
                <w:color w:val="000000"/>
                <w:lang w:eastAsia="en-US"/>
              </w:rPr>
              <w:t>1.3.8.2 Подвижные части, участвующие в процессе</w:t>
            </w:r>
          </w:p>
        </w:tc>
        <w:tc>
          <w:tcPr>
            <w:tcW w:w="2872" w:type="dxa"/>
            <w:gridSpan w:val="2"/>
          </w:tcPr>
          <w:p w:rsidR="002A2F2F" w:rsidRPr="000A52C6" w:rsidRDefault="002A2F2F" w:rsidP="002A2F2F">
            <w:pPr>
              <w:autoSpaceDE w:val="0"/>
              <w:autoSpaceDN w:val="0"/>
              <w:adjustRightInd w:val="0"/>
              <w:rPr>
                <w:rFonts w:ascii="Arial" w:eastAsiaTheme="minorEastAsia" w:hAnsi="Arial" w:cs="Arial"/>
                <w:color w:val="000000"/>
                <w:lang w:val="en-US" w:eastAsia="en-US"/>
              </w:rPr>
            </w:pPr>
            <w:r w:rsidRPr="000A52C6">
              <w:rPr>
                <w:rFonts w:ascii="Arial" w:eastAsiaTheme="minorEastAsia" w:hAnsi="Arial" w:cs="Arial"/>
                <w:color w:val="000000"/>
                <w:lang w:val="en-US" w:eastAsia="en-US"/>
              </w:rPr>
              <w:t>4.2</w:t>
            </w:r>
          </w:p>
        </w:tc>
        <w:tc>
          <w:tcPr>
            <w:tcW w:w="1954" w:type="dxa"/>
            <w:gridSpan w:val="2"/>
          </w:tcPr>
          <w:p w:rsidR="002A2F2F" w:rsidRPr="002A2F2F" w:rsidRDefault="002A2F2F" w:rsidP="002A2F2F">
            <w:pPr>
              <w:autoSpaceDE w:val="0"/>
              <w:autoSpaceDN w:val="0"/>
              <w:adjustRightInd w:val="0"/>
              <w:rPr>
                <w:rFonts w:ascii="Arial" w:eastAsiaTheme="minorEastAsia"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509"/>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 xml:space="preserve">1.3.9 </w:t>
            </w:r>
            <w:proofErr w:type="spellStart"/>
            <w:r w:rsidRPr="000A52C6">
              <w:rPr>
                <w:rStyle w:val="FontStyle76"/>
                <w:rFonts w:ascii="Arial" w:hAnsi="Arial" w:cs="Arial"/>
                <w:sz w:val="24"/>
                <w:szCs w:val="24"/>
                <w:lang w:val="en-US" w:eastAsia="en-US"/>
              </w:rPr>
              <w:t>Риски</w:t>
            </w:r>
            <w:proofErr w:type="spellEnd"/>
            <w:r w:rsidRPr="000A52C6">
              <w:rPr>
                <w:rStyle w:val="FontStyle76"/>
                <w:rFonts w:ascii="Arial" w:hAnsi="Arial" w:cs="Arial"/>
                <w:sz w:val="24"/>
                <w:szCs w:val="24"/>
                <w:lang w:val="en-US" w:eastAsia="en-US"/>
              </w:rPr>
              <w:t xml:space="preserve"> </w:t>
            </w:r>
            <w:proofErr w:type="spellStart"/>
            <w:r w:rsidRPr="000A52C6">
              <w:rPr>
                <w:rStyle w:val="FontStyle76"/>
                <w:rFonts w:ascii="Arial" w:hAnsi="Arial" w:cs="Arial"/>
                <w:sz w:val="24"/>
                <w:szCs w:val="24"/>
                <w:lang w:val="en-US" w:eastAsia="en-US"/>
              </w:rPr>
              <w:t>неконтролируемых</w:t>
            </w:r>
            <w:proofErr w:type="spellEnd"/>
            <w:r w:rsidRPr="000A52C6">
              <w:rPr>
                <w:rStyle w:val="FontStyle76"/>
                <w:rFonts w:ascii="Arial" w:hAnsi="Arial" w:cs="Arial"/>
                <w:sz w:val="24"/>
                <w:szCs w:val="24"/>
                <w:lang w:val="en-US" w:eastAsia="en-US"/>
              </w:rPr>
              <w:t xml:space="preserve"> </w:t>
            </w:r>
            <w:proofErr w:type="spellStart"/>
            <w:r w:rsidRPr="000A52C6">
              <w:rPr>
                <w:rStyle w:val="FontStyle76"/>
                <w:rFonts w:ascii="Arial" w:hAnsi="Arial" w:cs="Arial"/>
                <w:sz w:val="24"/>
                <w:szCs w:val="24"/>
                <w:lang w:val="en-US" w:eastAsia="en-US"/>
              </w:rPr>
              <w:t>движений</w:t>
            </w:r>
            <w:proofErr w:type="spellEnd"/>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4.4.3</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51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1.4.1 Общие требования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4.2.1</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51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1.4.2.1 Фиксированные ограждения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4.2.1; 4.2.8.2.4; 4.2.6</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653"/>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1.4.2.2 Блокировка подвижных ограждений</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4.2.2, 2); 4.2.3; 4.2.4.3; 4.2.5; 4.2.6; 4.6</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89"/>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1.5.1 Электроснабжение</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4.3</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1.5.3 Энергоснабжение, отличное кроме электроэнергии</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eastAsia="en-US"/>
              </w:rPr>
            </w:pPr>
            <w:r w:rsidRPr="000A52C6">
              <w:rPr>
                <w:rStyle w:val="FontStyle76"/>
                <w:rFonts w:ascii="Arial" w:hAnsi="Arial" w:cs="Arial"/>
                <w:sz w:val="24"/>
                <w:szCs w:val="24"/>
                <w:lang w:eastAsia="en-US"/>
              </w:rPr>
              <w:t>не охватывается</w:t>
            </w: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1.5.8 Шум</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 xml:space="preserve">4.5; </w:t>
            </w:r>
            <w:proofErr w:type="spellStart"/>
            <w:r w:rsidRPr="000A52C6">
              <w:rPr>
                <w:rStyle w:val="FontStyle76"/>
                <w:rFonts w:ascii="Arial" w:hAnsi="Arial" w:cs="Arial"/>
                <w:sz w:val="24"/>
                <w:szCs w:val="24"/>
                <w:lang w:val="en-US" w:eastAsia="en-US"/>
              </w:rPr>
              <w:t>Приложение</w:t>
            </w:r>
            <w:proofErr w:type="spellEnd"/>
            <w:r w:rsidRPr="000A52C6">
              <w:rPr>
                <w:rStyle w:val="FontStyle76"/>
                <w:rFonts w:ascii="Arial" w:hAnsi="Arial" w:cs="Arial"/>
                <w:sz w:val="24"/>
                <w:szCs w:val="24"/>
                <w:lang w:val="en-US" w:eastAsia="en-US"/>
              </w:rPr>
              <w:t xml:space="preserve"> A</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1.5.10 Радиация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4.3.4</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773"/>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1.5.13 Выбросы опасных материалов и веществ</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4.6</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1.5.15 Риск поскользнуться, споткнуться или упасть</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4.2.3.5.3 a)</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89"/>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1.6.1 Техническое обслуживание оборудования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7.2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1.6.3 Изоляция источников энергии</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4.3.2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1.6.4 Вмешательство оператора</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4.2.3.5.3; 4.3.1; 4.8.1</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1.6.5 Очистка внутренних частей</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 xml:space="preserve">4.8; </w:t>
            </w:r>
            <w:proofErr w:type="spellStart"/>
            <w:r w:rsidRPr="000A52C6">
              <w:rPr>
                <w:rStyle w:val="FontStyle76"/>
                <w:rFonts w:ascii="Arial" w:hAnsi="Arial" w:cs="Arial"/>
                <w:sz w:val="24"/>
                <w:szCs w:val="24"/>
                <w:lang w:val="en-US" w:eastAsia="en-US"/>
              </w:rPr>
              <w:t>Приложение</w:t>
            </w:r>
            <w:proofErr w:type="spellEnd"/>
            <w:r w:rsidRPr="000A52C6">
              <w:rPr>
                <w:rStyle w:val="FontStyle76"/>
                <w:rFonts w:ascii="Arial" w:hAnsi="Arial" w:cs="Arial"/>
                <w:sz w:val="24"/>
                <w:szCs w:val="24"/>
                <w:lang w:val="en-US" w:eastAsia="en-US"/>
              </w:rPr>
              <w:t xml:space="preserve"> B</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1.7 Информация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6.2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39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1.7.3 Маркировка механизмов</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6.3</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51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1.7.4 Инструкции</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6.2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648"/>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2.1 Оборудование для пищевых продуктов и механизмов для косметической или фармацевтической продукции</w:t>
            </w:r>
          </w:p>
        </w:tc>
        <w:tc>
          <w:tcPr>
            <w:tcW w:w="2835" w:type="dxa"/>
            <w:gridSpan w:val="2"/>
            <w:tcBorders>
              <w:top w:val="single" w:sz="6" w:space="0" w:color="auto"/>
              <w:left w:val="single" w:sz="6" w:space="0" w:color="auto"/>
              <w:bottom w:val="single" w:sz="6" w:space="0" w:color="auto"/>
              <w:right w:val="single" w:sz="6" w:space="0" w:color="auto"/>
            </w:tcBorders>
            <w:vAlign w:val="center"/>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 xml:space="preserve">4.8; </w:t>
            </w:r>
            <w:proofErr w:type="spellStart"/>
            <w:r w:rsidRPr="000A52C6">
              <w:rPr>
                <w:rStyle w:val="FontStyle76"/>
                <w:rFonts w:ascii="Arial" w:hAnsi="Arial" w:cs="Arial"/>
                <w:sz w:val="24"/>
                <w:szCs w:val="24"/>
                <w:lang w:val="en-US" w:eastAsia="en-US"/>
              </w:rPr>
              <w:t>Приложение</w:t>
            </w:r>
            <w:proofErr w:type="spellEnd"/>
            <w:r w:rsidRPr="000A52C6">
              <w:rPr>
                <w:rStyle w:val="FontStyle76"/>
                <w:rFonts w:ascii="Arial" w:hAnsi="Arial" w:cs="Arial"/>
                <w:sz w:val="24"/>
                <w:szCs w:val="24"/>
                <w:lang w:val="en-US" w:eastAsia="en-US"/>
              </w:rPr>
              <w:t xml:space="preserve"> B</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514"/>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2.1.1 Общие положения</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6.2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r w:rsidR="000A52C6" w:rsidRPr="000A52C6" w:rsidTr="000A52C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375" w:type="dxa"/>
          <w:trHeight w:val="418"/>
          <w:jc w:val="center"/>
        </w:trPr>
        <w:tc>
          <w:tcPr>
            <w:tcW w:w="4962"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rPr>
                <w:rFonts w:ascii="Arial" w:hAnsi="Arial" w:cs="Arial"/>
              </w:rPr>
            </w:pPr>
            <w:r w:rsidRPr="000A52C6">
              <w:rPr>
                <w:rFonts w:ascii="Arial" w:hAnsi="Arial" w:cs="Arial"/>
              </w:rPr>
              <w:t>2.1.2 Инструкции</w:t>
            </w:r>
          </w:p>
        </w:tc>
        <w:tc>
          <w:tcPr>
            <w:tcW w:w="2835"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29"/>
              <w:widowControl/>
              <w:rPr>
                <w:rStyle w:val="FontStyle76"/>
                <w:rFonts w:ascii="Arial" w:hAnsi="Arial" w:cs="Arial"/>
                <w:sz w:val="24"/>
                <w:szCs w:val="24"/>
                <w:lang w:val="en-US" w:eastAsia="en-US"/>
              </w:rPr>
            </w:pPr>
            <w:r w:rsidRPr="000A52C6">
              <w:rPr>
                <w:rStyle w:val="FontStyle76"/>
                <w:rFonts w:ascii="Arial" w:hAnsi="Arial" w:cs="Arial"/>
                <w:sz w:val="24"/>
                <w:szCs w:val="24"/>
                <w:lang w:val="en-US" w:eastAsia="en-US"/>
              </w:rPr>
              <w:t>6.2</w:t>
            </w:r>
          </w:p>
        </w:tc>
        <w:tc>
          <w:tcPr>
            <w:tcW w:w="1984" w:type="dxa"/>
            <w:gridSpan w:val="2"/>
            <w:tcBorders>
              <w:top w:val="single" w:sz="6" w:space="0" w:color="auto"/>
              <w:left w:val="single" w:sz="6" w:space="0" w:color="auto"/>
              <w:bottom w:val="single" w:sz="6" w:space="0" w:color="auto"/>
              <w:right w:val="single" w:sz="6" w:space="0" w:color="auto"/>
            </w:tcBorders>
          </w:tcPr>
          <w:p w:rsidR="000A52C6" w:rsidRPr="000A52C6" w:rsidRDefault="000A52C6" w:rsidP="00862D32">
            <w:pPr>
              <w:pStyle w:val="Style41"/>
              <w:widowControl/>
              <w:rPr>
                <w:rFonts w:ascii="Arial" w:hAnsi="Arial" w:cs="Arial"/>
              </w:rPr>
            </w:pPr>
          </w:p>
        </w:tc>
      </w:tr>
    </w:tbl>
    <w:p w:rsidR="00A37FEE" w:rsidRPr="000A52C6" w:rsidRDefault="00A37FEE" w:rsidP="00A37FEE">
      <w:pPr>
        <w:autoSpaceDE w:val="0"/>
        <w:autoSpaceDN w:val="0"/>
        <w:adjustRightInd w:val="0"/>
        <w:ind w:firstLine="567"/>
        <w:jc w:val="both"/>
        <w:rPr>
          <w:rFonts w:ascii="Arial" w:hAnsi="Arial" w:cs="Arial"/>
          <w:color w:val="000000"/>
        </w:rPr>
      </w:pP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 xml:space="preserve">Внимание 1. Презумпция соответствия остаётся в силе только </w:t>
      </w:r>
      <w:r>
        <w:rPr>
          <w:rFonts w:ascii="Arial" w:hAnsi="Arial" w:cs="Arial"/>
          <w:color w:val="000000"/>
        </w:rPr>
        <w:t xml:space="preserve">до тех пор, пока ссылка на </w:t>
      </w:r>
      <w:r w:rsidRPr="00512FAD">
        <w:rPr>
          <w:rFonts w:ascii="Arial" w:hAnsi="Arial" w:cs="Arial"/>
          <w:color w:val="000000"/>
        </w:rPr>
        <w:t>Европейский</w:t>
      </w:r>
      <w:r>
        <w:rPr>
          <w:rFonts w:ascii="Arial" w:hAnsi="Arial" w:cs="Arial"/>
          <w:color w:val="000000"/>
        </w:rPr>
        <w:t xml:space="preserve"> региональный</w:t>
      </w:r>
      <w:r w:rsidRPr="00512FAD">
        <w:rPr>
          <w:rFonts w:ascii="Arial" w:hAnsi="Arial" w:cs="Arial"/>
          <w:color w:val="000000"/>
        </w:rPr>
        <w:t xml:space="preserve"> стандарт сохраняется в списке, опубликованном в Официальном журнале Европейского Сою</w:t>
      </w:r>
      <w:r>
        <w:rPr>
          <w:rFonts w:ascii="Arial" w:hAnsi="Arial" w:cs="Arial"/>
          <w:color w:val="000000"/>
        </w:rPr>
        <w:t xml:space="preserve">за. Пользователи </w:t>
      </w:r>
      <w:r w:rsidRPr="00512FAD">
        <w:rPr>
          <w:rFonts w:ascii="Arial" w:hAnsi="Arial" w:cs="Arial"/>
          <w:color w:val="000000"/>
        </w:rPr>
        <w:t xml:space="preserve"> должны часто обращаться к последнему списку, опубликованному в Официальном журнале Европейского Союза.</w:t>
      </w:r>
    </w:p>
    <w:p w:rsidR="00A37FEE" w:rsidRPr="000A52C6"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lastRenderedPageBreak/>
        <w:t>Внимание 2. Другое Законодательство Союза может быть применимо к продуктам, подп</w:t>
      </w:r>
      <w:r>
        <w:rPr>
          <w:rFonts w:ascii="Arial" w:hAnsi="Arial" w:cs="Arial"/>
          <w:color w:val="000000"/>
        </w:rPr>
        <w:t xml:space="preserve">адающим под действие настоящего </w:t>
      </w:r>
      <w:r w:rsidRPr="00512FAD">
        <w:rPr>
          <w:rFonts w:ascii="Arial" w:hAnsi="Arial" w:cs="Arial"/>
          <w:color w:val="000000"/>
        </w:rPr>
        <w:t>стандарта.</w:t>
      </w:r>
    </w:p>
    <w:p w:rsidR="00A37FEE" w:rsidRPr="000A52C6" w:rsidRDefault="00A37FEE" w:rsidP="00A37FEE">
      <w:pPr>
        <w:autoSpaceDE w:val="0"/>
        <w:autoSpaceDN w:val="0"/>
        <w:adjustRightInd w:val="0"/>
        <w:ind w:firstLine="567"/>
        <w:jc w:val="both"/>
        <w:rPr>
          <w:rFonts w:ascii="Arial" w:hAnsi="Arial" w:cs="Arial"/>
          <w:color w:val="000000"/>
        </w:rPr>
      </w:pPr>
    </w:p>
    <w:p w:rsidR="00A37FEE" w:rsidRPr="000A52C6" w:rsidRDefault="00A37FEE" w:rsidP="00A37FEE">
      <w:pPr>
        <w:autoSpaceDE w:val="0"/>
        <w:autoSpaceDN w:val="0"/>
        <w:adjustRightInd w:val="0"/>
        <w:ind w:firstLine="567"/>
        <w:jc w:val="both"/>
        <w:rPr>
          <w:rFonts w:ascii="Arial" w:hAnsi="Arial" w:cs="Arial"/>
          <w:color w:val="000000"/>
        </w:rPr>
      </w:pPr>
    </w:p>
    <w:p w:rsidR="00A37FEE" w:rsidRPr="000A52C6" w:rsidRDefault="00A37FEE" w:rsidP="00A37FEE">
      <w:pPr>
        <w:autoSpaceDE w:val="0"/>
        <w:autoSpaceDN w:val="0"/>
        <w:adjustRightInd w:val="0"/>
        <w:ind w:firstLine="567"/>
        <w:jc w:val="both"/>
        <w:rPr>
          <w:rFonts w:ascii="Arial" w:hAnsi="Arial" w:cs="Arial"/>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0F521A" w:rsidRDefault="000F521A" w:rsidP="00512FAD">
      <w:pPr>
        <w:autoSpaceDE w:val="0"/>
        <w:autoSpaceDN w:val="0"/>
        <w:adjustRightInd w:val="0"/>
        <w:ind w:firstLine="567"/>
        <w:jc w:val="center"/>
        <w:rPr>
          <w:rFonts w:ascii="Arial" w:hAnsi="Arial" w:cs="Arial"/>
          <w:b/>
          <w:color w:val="000000"/>
        </w:rPr>
      </w:pPr>
    </w:p>
    <w:p w:rsidR="00512FAD" w:rsidRPr="00512FAD" w:rsidRDefault="00512FAD" w:rsidP="00512FAD">
      <w:pPr>
        <w:autoSpaceDE w:val="0"/>
        <w:autoSpaceDN w:val="0"/>
        <w:adjustRightInd w:val="0"/>
        <w:ind w:firstLine="567"/>
        <w:jc w:val="center"/>
        <w:rPr>
          <w:rFonts w:ascii="Arial" w:hAnsi="Arial" w:cs="Arial"/>
          <w:b/>
          <w:color w:val="000000"/>
        </w:rPr>
      </w:pPr>
      <w:r w:rsidRPr="00512FAD">
        <w:rPr>
          <w:rFonts w:ascii="Arial" w:hAnsi="Arial" w:cs="Arial"/>
          <w:b/>
          <w:color w:val="000000"/>
        </w:rPr>
        <w:lastRenderedPageBreak/>
        <w:t>Библиография</w:t>
      </w:r>
    </w:p>
    <w:p w:rsidR="00512FAD" w:rsidRPr="00512FAD" w:rsidRDefault="00512FAD" w:rsidP="00512FAD">
      <w:pPr>
        <w:autoSpaceDE w:val="0"/>
        <w:autoSpaceDN w:val="0"/>
        <w:adjustRightInd w:val="0"/>
        <w:ind w:firstLine="567"/>
        <w:jc w:val="both"/>
        <w:rPr>
          <w:rFonts w:ascii="Arial" w:hAnsi="Arial" w:cs="Arial"/>
          <w:color w:val="000000"/>
        </w:rPr>
      </w:pP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[1] EN 894-1, Безопасность машин. Эргономические требования к конструкции дисплеев и органов управления. Часть 1. Общие принципы взаимодействия пользователей и дисплеев и органов управления</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[2] EN 894-2, Безопасность машин. Эргономические требования к конструкции дисплеев и органам обслуживания. Часть 2. Дисплеи</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[3] EN 894-3, Безопасность машин. Эргономические требования к конструктивному исполнению дисплеев и органов управления. Часть 3. Исполнительные механизмы управления</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[4] EN 12463, Оборудование пищевой промышленности. Машины наполнительные и взаимозаменяемое оборудование. Требования безопасности и гигиены</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[5] EN 13570, Оборудование пищевой промышленности. Фаршемешалки. Требования безопасности и гигиены</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[6] EN 61310-1, Безопасность машин. Индикация, маркировка и приведение в действие. Часть 1. Требования к визуальным, звуковым и тактильным знакам (IEC 61310-1)</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[7] EN 61310-2, Безопасность машинного оборудования. Индикация, маркировка и приведение в действие. Часть 2. Требования для маркировки (IEC 61310-2)</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[8] EN ISO 13855, Безопасность машин. Позиционирование защитного оборудования с учетом скорости сближения частей человеческого тела (ISO 13855)</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rPr>
        <w:t>[9] EN ISO 14118, Безопасность машин. Предупреждение неожиданных пусков (ISO 14118)</w:t>
      </w:r>
    </w:p>
    <w:p w:rsidR="00512FAD" w:rsidRPr="00512FAD" w:rsidRDefault="00512FAD" w:rsidP="00512FAD">
      <w:pPr>
        <w:autoSpaceDE w:val="0"/>
        <w:autoSpaceDN w:val="0"/>
        <w:adjustRightInd w:val="0"/>
        <w:ind w:firstLine="567"/>
        <w:jc w:val="both"/>
        <w:rPr>
          <w:rFonts w:ascii="Arial" w:hAnsi="Arial" w:cs="Arial"/>
          <w:color w:val="000000"/>
        </w:rPr>
      </w:pPr>
      <w:r w:rsidRPr="00512FAD">
        <w:rPr>
          <w:rFonts w:ascii="Arial" w:hAnsi="Arial" w:cs="Arial"/>
          <w:color w:val="000000"/>
          <w:lang w:val="en-US"/>
        </w:rPr>
        <w:t xml:space="preserve">[10] DIN 9810, </w:t>
      </w:r>
      <w:proofErr w:type="spellStart"/>
      <w:r w:rsidRPr="00512FAD">
        <w:rPr>
          <w:rFonts w:ascii="Arial" w:hAnsi="Arial" w:cs="Arial"/>
          <w:color w:val="000000"/>
          <w:lang w:val="en-US"/>
        </w:rPr>
        <w:t>Nahrungsmittelmaschine</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Schneidsdtze</w:t>
      </w:r>
      <w:proofErr w:type="spellEnd"/>
      <w:r w:rsidRPr="00512FAD">
        <w:rPr>
          <w:rFonts w:ascii="Arial" w:hAnsi="Arial" w:cs="Arial"/>
          <w:color w:val="000000"/>
          <w:lang w:val="en-US"/>
        </w:rPr>
        <w:t xml:space="preserve"> fur Wolfe </w:t>
      </w:r>
      <w:proofErr w:type="spellStart"/>
      <w:r w:rsidRPr="00512FAD">
        <w:rPr>
          <w:rFonts w:ascii="Arial" w:hAnsi="Arial" w:cs="Arial"/>
          <w:color w:val="000000"/>
          <w:lang w:val="en-US"/>
        </w:rPr>
        <w:t>mit</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Messern</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mit</w:t>
      </w:r>
      <w:proofErr w:type="spellEnd"/>
      <w:r w:rsidRPr="00512FAD">
        <w:rPr>
          <w:rFonts w:ascii="Arial" w:hAnsi="Arial" w:cs="Arial"/>
          <w:color w:val="000000"/>
          <w:lang w:val="en-US"/>
        </w:rPr>
        <w:t xml:space="preserve"> Bund. </w:t>
      </w:r>
      <w:proofErr w:type="spellStart"/>
      <w:r w:rsidRPr="00512FAD">
        <w:rPr>
          <w:rFonts w:ascii="Arial" w:hAnsi="Arial" w:cs="Arial"/>
          <w:color w:val="000000"/>
        </w:rPr>
        <w:t>System</w:t>
      </w:r>
      <w:proofErr w:type="spellEnd"/>
      <w:r w:rsidRPr="00512FAD">
        <w:rPr>
          <w:rFonts w:ascii="Arial" w:hAnsi="Arial" w:cs="Arial"/>
          <w:color w:val="000000"/>
        </w:rPr>
        <w:t xml:space="preserve"> </w:t>
      </w:r>
      <w:proofErr w:type="spellStart"/>
      <w:r w:rsidRPr="00512FAD">
        <w:rPr>
          <w:rFonts w:ascii="Arial" w:hAnsi="Arial" w:cs="Arial"/>
          <w:color w:val="000000"/>
        </w:rPr>
        <w:t>Unger</w:t>
      </w:r>
      <w:proofErr w:type="spellEnd"/>
      <w:r w:rsidRPr="00512FAD">
        <w:rPr>
          <w:rFonts w:ascii="Arial" w:hAnsi="Arial" w:cs="Arial"/>
          <w:color w:val="000000"/>
        </w:rPr>
        <w:t xml:space="preserve">, </w:t>
      </w:r>
      <w:proofErr w:type="spellStart"/>
      <w:r w:rsidRPr="00512FAD">
        <w:rPr>
          <w:rFonts w:ascii="Arial" w:hAnsi="Arial" w:cs="Arial"/>
          <w:color w:val="000000"/>
        </w:rPr>
        <w:t>Grofie</w:t>
      </w:r>
      <w:proofErr w:type="spellEnd"/>
      <w:r w:rsidRPr="00512FAD">
        <w:rPr>
          <w:rFonts w:ascii="Arial" w:hAnsi="Arial" w:cs="Arial"/>
          <w:color w:val="000000"/>
        </w:rPr>
        <w:t xml:space="preserve"> R70 bisX400</w:t>
      </w:r>
    </w:p>
    <w:p w:rsidR="00A37FEE" w:rsidRPr="00512FAD" w:rsidRDefault="00512FAD" w:rsidP="00512FAD">
      <w:pPr>
        <w:autoSpaceDE w:val="0"/>
        <w:autoSpaceDN w:val="0"/>
        <w:adjustRightInd w:val="0"/>
        <w:ind w:firstLine="567"/>
        <w:jc w:val="both"/>
        <w:rPr>
          <w:rFonts w:ascii="Arial" w:hAnsi="Arial" w:cs="Arial"/>
          <w:color w:val="000000"/>
          <w:lang w:val="en-US"/>
        </w:rPr>
      </w:pPr>
      <w:r w:rsidRPr="00512FAD">
        <w:rPr>
          <w:rFonts w:ascii="Arial" w:hAnsi="Arial" w:cs="Arial"/>
          <w:color w:val="000000"/>
          <w:lang w:val="en-US"/>
        </w:rPr>
        <w:t xml:space="preserve">[11] UNI 11303, </w:t>
      </w:r>
      <w:proofErr w:type="spellStart"/>
      <w:r w:rsidRPr="00512FAD">
        <w:rPr>
          <w:rFonts w:ascii="Arial" w:hAnsi="Arial" w:cs="Arial"/>
          <w:color w:val="000000"/>
          <w:lang w:val="en-US"/>
        </w:rPr>
        <w:t>Macchine</w:t>
      </w:r>
      <w:proofErr w:type="spellEnd"/>
      <w:r w:rsidRPr="00512FAD">
        <w:rPr>
          <w:rFonts w:ascii="Arial" w:hAnsi="Arial" w:cs="Arial"/>
          <w:color w:val="000000"/>
          <w:lang w:val="en-US"/>
        </w:rPr>
        <w:t xml:space="preserve"> per </w:t>
      </w:r>
      <w:proofErr w:type="spellStart"/>
      <w:r w:rsidRPr="00512FAD">
        <w:rPr>
          <w:rFonts w:ascii="Arial" w:hAnsi="Arial" w:cs="Arial"/>
          <w:color w:val="000000"/>
          <w:lang w:val="en-US"/>
        </w:rPr>
        <w:t>l'industria</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alimentare</w:t>
      </w:r>
      <w:proofErr w:type="spellEnd"/>
      <w:r w:rsidRPr="00512FAD">
        <w:rPr>
          <w:rFonts w:ascii="Arial" w:hAnsi="Arial" w:cs="Arial"/>
          <w:color w:val="000000"/>
          <w:lang w:val="en-US"/>
        </w:rPr>
        <w:t xml:space="preserve"> e </w:t>
      </w:r>
      <w:proofErr w:type="spellStart"/>
      <w:r w:rsidRPr="00512FAD">
        <w:rPr>
          <w:rFonts w:ascii="Arial" w:hAnsi="Arial" w:cs="Arial"/>
          <w:color w:val="000000"/>
          <w:lang w:val="en-US"/>
        </w:rPr>
        <w:t>ristorazione</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collettiva</w:t>
      </w:r>
      <w:proofErr w:type="spellEnd"/>
      <w:r w:rsidRPr="00512FAD">
        <w:rPr>
          <w:rFonts w:ascii="Arial" w:hAnsi="Arial" w:cs="Arial"/>
          <w:color w:val="000000"/>
          <w:lang w:val="en-US"/>
        </w:rPr>
        <w:t xml:space="preserve"> — </w:t>
      </w:r>
      <w:proofErr w:type="spellStart"/>
      <w:r w:rsidRPr="00512FAD">
        <w:rPr>
          <w:rFonts w:ascii="Arial" w:hAnsi="Arial" w:cs="Arial"/>
          <w:color w:val="000000"/>
          <w:lang w:val="en-US"/>
        </w:rPr>
        <w:t>Macchine</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tritacarne</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tipo</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enterprice</w:t>
      </w:r>
      <w:proofErr w:type="spellEnd"/>
      <w:r w:rsidRPr="00512FAD">
        <w:rPr>
          <w:rFonts w:ascii="Arial" w:hAnsi="Arial" w:cs="Arial"/>
          <w:color w:val="000000"/>
          <w:lang w:val="en-US"/>
        </w:rPr>
        <w:t xml:space="preserve"> — </w:t>
      </w:r>
      <w:proofErr w:type="spellStart"/>
      <w:r w:rsidRPr="00512FAD">
        <w:rPr>
          <w:rFonts w:ascii="Arial" w:hAnsi="Arial" w:cs="Arial"/>
          <w:color w:val="000000"/>
          <w:lang w:val="en-US"/>
        </w:rPr>
        <w:t>Requisiti</w:t>
      </w:r>
      <w:proofErr w:type="spellEnd"/>
      <w:r w:rsidRPr="00512FAD">
        <w:rPr>
          <w:rFonts w:ascii="Arial" w:hAnsi="Arial" w:cs="Arial"/>
          <w:color w:val="000000"/>
          <w:lang w:val="en-US"/>
        </w:rPr>
        <w:t xml:space="preserve"> </w:t>
      </w:r>
      <w:proofErr w:type="spellStart"/>
      <w:r w:rsidRPr="00512FAD">
        <w:rPr>
          <w:rFonts w:ascii="Arial" w:hAnsi="Arial" w:cs="Arial"/>
          <w:color w:val="000000"/>
          <w:lang w:val="en-US"/>
        </w:rPr>
        <w:t>dimensionali</w:t>
      </w:r>
      <w:proofErr w:type="spellEnd"/>
      <w:r w:rsidRPr="00512FAD">
        <w:rPr>
          <w:rFonts w:ascii="Arial" w:hAnsi="Arial" w:cs="Arial"/>
          <w:color w:val="000000"/>
          <w:lang w:val="en-US"/>
        </w:rPr>
        <w:t xml:space="preserve"> di </w:t>
      </w:r>
      <w:proofErr w:type="spellStart"/>
      <w:r w:rsidRPr="00512FAD">
        <w:rPr>
          <w:rFonts w:ascii="Arial" w:hAnsi="Arial" w:cs="Arial"/>
          <w:color w:val="000000"/>
          <w:lang w:val="en-US"/>
        </w:rPr>
        <w:t>coltelli</w:t>
      </w:r>
      <w:proofErr w:type="spellEnd"/>
      <w:r w:rsidRPr="00512FAD">
        <w:rPr>
          <w:rFonts w:ascii="Arial" w:hAnsi="Arial" w:cs="Arial"/>
          <w:color w:val="000000"/>
          <w:lang w:val="en-US"/>
        </w:rPr>
        <w:t xml:space="preserve"> e </w:t>
      </w:r>
      <w:proofErr w:type="spellStart"/>
      <w:r w:rsidRPr="00512FAD">
        <w:rPr>
          <w:rFonts w:ascii="Arial" w:hAnsi="Arial" w:cs="Arial"/>
          <w:color w:val="000000"/>
          <w:lang w:val="en-US"/>
        </w:rPr>
        <w:t>piastre</w:t>
      </w:r>
      <w:proofErr w:type="spellEnd"/>
    </w:p>
    <w:p w:rsidR="00A37FEE" w:rsidRPr="00512FAD" w:rsidRDefault="00A37FEE" w:rsidP="00A37FEE">
      <w:pPr>
        <w:autoSpaceDE w:val="0"/>
        <w:autoSpaceDN w:val="0"/>
        <w:adjustRightInd w:val="0"/>
        <w:ind w:firstLine="567"/>
        <w:jc w:val="both"/>
        <w:rPr>
          <w:rFonts w:ascii="Arial" w:hAnsi="Arial" w:cs="Arial"/>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2A2F2F" w:rsidRPr="00512FAD" w:rsidRDefault="002A2F2F" w:rsidP="002A2F2F">
      <w:pPr>
        <w:autoSpaceDE w:val="0"/>
        <w:autoSpaceDN w:val="0"/>
        <w:adjustRightInd w:val="0"/>
        <w:ind w:firstLine="567"/>
        <w:jc w:val="center"/>
        <w:rPr>
          <w:rFonts w:ascii="Arial" w:hAnsi="Arial" w:cs="Arial"/>
          <w:b/>
          <w:color w:val="000000"/>
          <w:lang w:val="en-US"/>
        </w:rPr>
      </w:pPr>
    </w:p>
    <w:p w:rsidR="007536C4" w:rsidRDefault="007536C4" w:rsidP="00F10530">
      <w:pPr>
        <w:autoSpaceDE w:val="0"/>
        <w:autoSpaceDN w:val="0"/>
        <w:adjustRightInd w:val="0"/>
        <w:ind w:firstLine="567"/>
        <w:jc w:val="both"/>
        <w:rPr>
          <w:rFonts w:ascii="Arial" w:eastAsiaTheme="minorEastAsia" w:hAnsi="Arial" w:cs="Arial"/>
          <w:b/>
          <w:bCs/>
        </w:rPr>
      </w:pPr>
      <w:bookmarkStart w:id="3" w:name="_GoBack"/>
      <w:bookmarkEnd w:id="3"/>
    </w:p>
    <w:p w:rsidR="007536C4" w:rsidRDefault="007536C4"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1"/>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4B0F47" w:rsidRDefault="00996EC9" w:rsidP="00794850">
            <w:pPr>
              <w:pStyle w:val="41"/>
              <w:spacing w:before="0" w:after="0" w:line="240" w:lineRule="auto"/>
              <w:ind w:right="-2" w:firstLine="560"/>
              <w:jc w:val="both"/>
              <w:rPr>
                <w:rFonts w:ascii="Arial" w:eastAsia="Arial" w:hAnsi="Arial" w:cs="Arial"/>
                <w:color w:val="000000"/>
                <w:sz w:val="24"/>
                <w:szCs w:val="24"/>
              </w:rPr>
            </w:pPr>
          </w:p>
          <w:p w:rsidR="001817F4" w:rsidRDefault="007B3B06" w:rsidP="00512FAD">
            <w:pPr>
              <w:ind w:firstLine="560"/>
              <w:jc w:val="both"/>
              <w:rPr>
                <w:rFonts w:ascii="Arial" w:hAnsi="Arial" w:cs="Arial"/>
              </w:rPr>
            </w:pPr>
            <w:proofErr w:type="gramStart"/>
            <w:r>
              <w:rPr>
                <w:rFonts w:ascii="Arial" w:eastAsia="Arial" w:hAnsi="Arial" w:cs="Arial"/>
                <w:b/>
                <w:color w:val="000000"/>
              </w:rPr>
              <w:t>Ключевые слова:</w:t>
            </w:r>
            <w:r w:rsidR="00AB1062">
              <w:t xml:space="preserve"> </w:t>
            </w:r>
            <w:r w:rsidR="00512FAD" w:rsidRPr="00512FAD">
              <w:rPr>
                <w:rFonts w:ascii="Arial" w:hAnsi="Arial" w:cs="Arial"/>
              </w:rPr>
              <w:t>машины, оп</w:t>
            </w:r>
            <w:r w:rsidR="000D48AC">
              <w:rPr>
                <w:rFonts w:ascii="Arial" w:hAnsi="Arial" w:cs="Arial"/>
              </w:rPr>
              <w:t>а</w:t>
            </w:r>
            <w:r w:rsidR="00512FAD" w:rsidRPr="00512FAD">
              <w:rPr>
                <w:rFonts w:ascii="Arial" w:hAnsi="Arial" w:cs="Arial"/>
              </w:rPr>
              <w:t>сность, требования безопасности</w:t>
            </w:r>
            <w:r w:rsidR="000D48AC">
              <w:rPr>
                <w:rFonts w:ascii="Arial" w:hAnsi="Arial" w:cs="Arial"/>
              </w:rPr>
              <w:t>, шнековый транспортер, система блокировки, загрузочное устройство, питатель, поддон</w:t>
            </w:r>
            <w:proofErr w:type="gramEnd"/>
          </w:p>
          <w:p w:rsidR="000D48AC" w:rsidRPr="007A7E5D" w:rsidRDefault="000D48AC" w:rsidP="00512FAD">
            <w:pPr>
              <w:ind w:firstLine="560"/>
              <w:jc w:val="both"/>
              <w:rPr>
                <w:rFonts w:ascii="Arial" w:hAnsi="Arial" w:cs="Arial"/>
              </w:rPr>
            </w:pP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84095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9F1383">
      <w:footerReference w:type="even" r:id="rId52"/>
      <w:headerReference w:type="first" r:id="rId53"/>
      <w:footerReference w:type="first" r:id="rId54"/>
      <w:pgSz w:w="11906" w:h="16838" w:code="9"/>
      <w:pgMar w:top="1418" w:right="1418" w:bottom="1418"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0069" w:rsidRDefault="00AF0069">
      <w:r>
        <w:separator/>
      </w:r>
    </w:p>
  </w:endnote>
  <w:endnote w:type="continuationSeparator" w:id="0">
    <w:p w:rsidR="00AF0069" w:rsidRDefault="00AF00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D32" w:rsidRPr="00EF4C4D" w:rsidRDefault="00862D32">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Pr>
        <w:rFonts w:ascii="Arial" w:hAnsi="Arial" w:cs="Arial"/>
        <w:noProof/>
      </w:rPr>
      <w:t>IV</w:t>
    </w:r>
    <w:r w:rsidRPr="00EF4C4D">
      <w:rPr>
        <w:rFonts w:ascii="Arial" w:hAnsi="Arial" w:cs="Arial"/>
      </w:rPr>
      <w:fldChar w:fldCharType="end"/>
    </w:r>
  </w:p>
  <w:p w:rsidR="00862D32" w:rsidRDefault="00862D32">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D32" w:rsidRPr="00EF4C4D" w:rsidRDefault="00862D32" w:rsidP="00EF4C4D">
    <w:pPr>
      <w:pStyle w:val="af2"/>
      <w:jc w:val="right"/>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0F521A">
      <w:rPr>
        <w:rFonts w:ascii="Arial" w:hAnsi="Arial" w:cs="Arial"/>
        <w:noProof/>
      </w:rPr>
      <w:t>47</w:t>
    </w:r>
    <w:r w:rsidRPr="00EF4C4D">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374132"/>
      <w:docPartObj>
        <w:docPartGallery w:val="Page Numbers (Bottom of Page)"/>
        <w:docPartUnique/>
      </w:docPartObj>
    </w:sdtPr>
    <w:sdtEndPr>
      <w:rPr>
        <w:rFonts w:ascii="Arial" w:hAnsi="Arial" w:cs="Arial"/>
      </w:rPr>
    </w:sdtEndPr>
    <w:sdtContent>
      <w:p w:rsidR="00862D32" w:rsidRPr="009F1383" w:rsidRDefault="00862D32"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0F521A">
          <w:rPr>
            <w:rFonts w:ascii="Arial" w:hAnsi="Arial" w:cs="Arial"/>
            <w:noProof/>
          </w:rPr>
          <w:t>48</w:t>
        </w:r>
        <w:r w:rsidRPr="009F1383">
          <w:rPr>
            <w:rFonts w:ascii="Arial" w:hAnsi="Arial" w:cs="Arial"/>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2266948"/>
      <w:docPartObj>
        <w:docPartGallery w:val="Page Numbers (Bottom of Page)"/>
        <w:docPartUnique/>
      </w:docPartObj>
    </w:sdtPr>
    <w:sdtEndPr>
      <w:rPr>
        <w:rFonts w:ascii="Arial" w:hAnsi="Arial" w:cs="Arial"/>
      </w:rPr>
    </w:sdtEndPr>
    <w:sdtContent>
      <w:p w:rsidR="00862D32" w:rsidRPr="009F1383" w:rsidRDefault="00862D32" w:rsidP="009F1383">
        <w:pPr>
          <w:pStyle w:val="af2"/>
          <w:jc w:val="right"/>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Pr>
            <w:rFonts w:ascii="Arial" w:hAnsi="Arial" w:cs="Arial"/>
            <w:noProof/>
          </w:rPr>
          <w:t>1</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0069" w:rsidRDefault="00AF0069">
      <w:r>
        <w:separator/>
      </w:r>
    </w:p>
  </w:footnote>
  <w:footnote w:type="continuationSeparator" w:id="0">
    <w:p w:rsidR="00AF0069" w:rsidRDefault="00AF00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D32" w:rsidRPr="00C05631" w:rsidRDefault="00862D32">
    <w:pPr>
      <w:pStyle w:val="af5"/>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12331</w:t>
    </w:r>
  </w:p>
  <w:p w:rsidR="00862D32" w:rsidRDefault="00862D32">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D32" w:rsidRPr="00C05631" w:rsidRDefault="00862D32" w:rsidP="00E76B89">
    <w:pPr>
      <w:pStyle w:val="af5"/>
      <w:jc w:val="right"/>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12331-</w:t>
    </w:r>
  </w:p>
  <w:p w:rsidR="00862D32" w:rsidRPr="008F20EC" w:rsidRDefault="00862D32" w:rsidP="00E76B89">
    <w:pPr>
      <w:pStyle w:val="af5"/>
      <w:jc w:val="right"/>
      <w:rPr>
        <w:rFonts w:ascii="Arial" w:hAnsi="Arial" w:cs="Arial"/>
        <w:i/>
      </w:rPr>
    </w:pPr>
    <w:r>
      <w:rPr>
        <w:rFonts w:ascii="Arial" w:hAnsi="Arial" w:cs="Arial"/>
        <w:i/>
      </w:rPr>
      <w:t xml:space="preserve"> (Проект,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D32" w:rsidRPr="00C05631" w:rsidRDefault="00862D32" w:rsidP="009F1383">
    <w:pPr>
      <w:pStyle w:val="af5"/>
      <w:jc w:val="right"/>
      <w:rPr>
        <w:rFonts w:ascii="Arial" w:hAnsi="Arial" w:cs="Arial"/>
        <w:b/>
      </w:rPr>
    </w:pPr>
    <w:r w:rsidRPr="00C05631">
      <w:rPr>
        <w:rFonts w:ascii="Arial" w:hAnsi="Arial" w:cs="Arial"/>
        <w:b/>
      </w:rPr>
      <w:t>ГОСТ</w:t>
    </w:r>
    <w:r w:rsidRPr="004F4DB0">
      <w:t xml:space="preserve"> </w:t>
    </w:r>
    <w:r>
      <w:rPr>
        <w:rFonts w:ascii="Arial" w:hAnsi="Arial" w:cs="Arial"/>
        <w:b/>
      </w:rPr>
      <w:t xml:space="preserve">EN 12331 </w:t>
    </w:r>
  </w:p>
  <w:p w:rsidR="00862D32" w:rsidRPr="000818A3" w:rsidRDefault="00862D32" w:rsidP="009F1383">
    <w:pPr>
      <w:pStyle w:val="af5"/>
      <w:jc w:val="right"/>
    </w:pPr>
    <w:r>
      <w:rPr>
        <w:rFonts w:ascii="Arial" w:hAnsi="Arial" w:cs="Arial"/>
        <w:i/>
      </w:rPr>
      <w:t>(проект,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1" type="#_x0000_t75" style="width:30.7pt;height:14.4pt;visibility:visible;mso-wrap-style:square" o:bullet="t">
        <v:imagedata r:id="rId1" o:title=""/>
      </v:shape>
    </w:pict>
  </w:numPicBullet>
  <w:abstractNum w:abstractNumId="0">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1">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
    <w:nsid w:val="0B130EE5"/>
    <w:multiLevelType w:val="hybridMultilevel"/>
    <w:tmpl w:val="94D2D1FE"/>
    <w:lvl w:ilvl="0" w:tplc="98D220A4">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4">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ADC2896"/>
    <w:multiLevelType w:val="hybridMultilevel"/>
    <w:tmpl w:val="A558C78A"/>
    <w:lvl w:ilvl="0" w:tplc="404E827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7">
    <w:nsid w:val="279828BC"/>
    <w:multiLevelType w:val="hybridMultilevel"/>
    <w:tmpl w:val="3C527B06"/>
    <w:lvl w:ilvl="0" w:tplc="1366A556">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8">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0">
    <w:nsid w:val="321A5AF8"/>
    <w:multiLevelType w:val="hybridMultilevel"/>
    <w:tmpl w:val="CCF20ED4"/>
    <w:lvl w:ilvl="0" w:tplc="126E7B26">
      <w:start w:val="3"/>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1">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2">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3">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7">
    <w:nsid w:val="49BC78D8"/>
    <w:multiLevelType w:val="hybridMultilevel"/>
    <w:tmpl w:val="0194091C"/>
    <w:lvl w:ilvl="0" w:tplc="B4A6B5A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8">
    <w:nsid w:val="4A2F3510"/>
    <w:multiLevelType w:val="hybridMultilevel"/>
    <w:tmpl w:val="3392B5EC"/>
    <w:lvl w:ilvl="0" w:tplc="EFA09150">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nsid w:val="4BD91600"/>
    <w:multiLevelType w:val="hybridMultilevel"/>
    <w:tmpl w:val="5366CB60"/>
    <w:lvl w:ilvl="0" w:tplc="9C3C196A">
      <w:start w:val="5"/>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21">
    <w:nsid w:val="51155EF9"/>
    <w:multiLevelType w:val="hybridMultilevel"/>
    <w:tmpl w:val="73307496"/>
    <w:lvl w:ilvl="0" w:tplc="319CAD9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2">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3">
    <w:nsid w:val="62ED5BFC"/>
    <w:multiLevelType w:val="hybridMultilevel"/>
    <w:tmpl w:val="45B0EDC4"/>
    <w:lvl w:ilvl="0" w:tplc="1C068A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5">
    <w:nsid w:val="68083589"/>
    <w:multiLevelType w:val="hybridMultilevel"/>
    <w:tmpl w:val="5900E32C"/>
    <w:lvl w:ilvl="0" w:tplc="09160A6E">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nsid w:val="6B2D654D"/>
    <w:multiLevelType w:val="hybridMultilevel"/>
    <w:tmpl w:val="070009C4"/>
    <w:lvl w:ilvl="0" w:tplc="B810DBE2">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7">
    <w:nsid w:val="6E126700"/>
    <w:multiLevelType w:val="hybridMultilevel"/>
    <w:tmpl w:val="E2CE84DC"/>
    <w:lvl w:ilvl="0" w:tplc="6B9CB838">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8">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9">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7C075F79"/>
    <w:multiLevelType w:val="hybridMultilevel"/>
    <w:tmpl w:val="0A9414AA"/>
    <w:lvl w:ilvl="0" w:tplc="0F92A4E2">
      <w:start w:val="5"/>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
  </w:num>
  <w:num w:numId="2">
    <w:abstractNumId w:val="13"/>
  </w:num>
  <w:num w:numId="3">
    <w:abstractNumId w:val="31"/>
  </w:num>
  <w:num w:numId="4">
    <w:abstractNumId w:val="29"/>
  </w:num>
  <w:num w:numId="5">
    <w:abstractNumId w:val="5"/>
  </w:num>
  <w:num w:numId="6">
    <w:abstractNumId w:val="8"/>
  </w:num>
  <w:num w:numId="7">
    <w:abstractNumId w:val="14"/>
  </w:num>
  <w:num w:numId="8">
    <w:abstractNumId w:val="12"/>
  </w:num>
  <w:num w:numId="9">
    <w:abstractNumId w:val="9"/>
  </w:num>
  <w:num w:numId="10">
    <w:abstractNumId w:val="0"/>
  </w:num>
  <w:num w:numId="11">
    <w:abstractNumId w:val="15"/>
  </w:num>
  <w:num w:numId="12">
    <w:abstractNumId w:val="22"/>
  </w:num>
  <w:num w:numId="13">
    <w:abstractNumId w:val="4"/>
  </w:num>
  <w:num w:numId="14">
    <w:abstractNumId w:val="16"/>
  </w:num>
  <w:num w:numId="15">
    <w:abstractNumId w:val="28"/>
  </w:num>
  <w:num w:numId="16">
    <w:abstractNumId w:val="24"/>
  </w:num>
  <w:num w:numId="17">
    <w:abstractNumId w:val="20"/>
  </w:num>
  <w:num w:numId="18">
    <w:abstractNumId w:val="3"/>
  </w:num>
  <w:num w:numId="19">
    <w:abstractNumId w:val="11"/>
  </w:num>
  <w:num w:numId="20">
    <w:abstractNumId w:val="23"/>
  </w:num>
  <w:num w:numId="21">
    <w:abstractNumId w:val="2"/>
  </w:num>
  <w:num w:numId="22">
    <w:abstractNumId w:val="6"/>
  </w:num>
  <w:num w:numId="23">
    <w:abstractNumId w:val="7"/>
  </w:num>
  <w:num w:numId="24">
    <w:abstractNumId w:val="26"/>
  </w:num>
  <w:num w:numId="25">
    <w:abstractNumId w:val="25"/>
  </w:num>
  <w:num w:numId="26">
    <w:abstractNumId w:val="27"/>
  </w:num>
  <w:num w:numId="27">
    <w:abstractNumId w:val="17"/>
  </w:num>
  <w:num w:numId="28">
    <w:abstractNumId w:val="18"/>
  </w:num>
  <w:num w:numId="29">
    <w:abstractNumId w:val="21"/>
  </w:num>
  <w:num w:numId="30">
    <w:abstractNumId w:val="30"/>
  </w:num>
  <w:num w:numId="31">
    <w:abstractNumId w:val="19"/>
  </w:num>
  <w:num w:numId="32">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48AB"/>
    <w:rsid w:val="00004D9A"/>
    <w:rsid w:val="00004FF3"/>
    <w:rsid w:val="00006684"/>
    <w:rsid w:val="00011132"/>
    <w:rsid w:val="00011F57"/>
    <w:rsid w:val="0001437D"/>
    <w:rsid w:val="0001511F"/>
    <w:rsid w:val="00015A74"/>
    <w:rsid w:val="00016669"/>
    <w:rsid w:val="00020DB8"/>
    <w:rsid w:val="0002189B"/>
    <w:rsid w:val="00021D16"/>
    <w:rsid w:val="000223D2"/>
    <w:rsid w:val="00023D8C"/>
    <w:rsid w:val="000247DA"/>
    <w:rsid w:val="00025134"/>
    <w:rsid w:val="00025DE3"/>
    <w:rsid w:val="00026781"/>
    <w:rsid w:val="00027396"/>
    <w:rsid w:val="00027515"/>
    <w:rsid w:val="000276DC"/>
    <w:rsid w:val="0003074E"/>
    <w:rsid w:val="000315DF"/>
    <w:rsid w:val="00031742"/>
    <w:rsid w:val="00033A9A"/>
    <w:rsid w:val="0003407E"/>
    <w:rsid w:val="0003419D"/>
    <w:rsid w:val="00034B3E"/>
    <w:rsid w:val="000352E7"/>
    <w:rsid w:val="00042D0D"/>
    <w:rsid w:val="0004364D"/>
    <w:rsid w:val="00045FEE"/>
    <w:rsid w:val="00051477"/>
    <w:rsid w:val="00052AEB"/>
    <w:rsid w:val="00053EE3"/>
    <w:rsid w:val="00055F44"/>
    <w:rsid w:val="000565AB"/>
    <w:rsid w:val="000573B8"/>
    <w:rsid w:val="000574C1"/>
    <w:rsid w:val="00060CBD"/>
    <w:rsid w:val="00061875"/>
    <w:rsid w:val="000618A5"/>
    <w:rsid w:val="000634D9"/>
    <w:rsid w:val="00063C82"/>
    <w:rsid w:val="000654A0"/>
    <w:rsid w:val="0006625A"/>
    <w:rsid w:val="000706F8"/>
    <w:rsid w:val="00070EAB"/>
    <w:rsid w:val="00072046"/>
    <w:rsid w:val="0007232E"/>
    <w:rsid w:val="0007255F"/>
    <w:rsid w:val="000726C5"/>
    <w:rsid w:val="000740BA"/>
    <w:rsid w:val="000754D1"/>
    <w:rsid w:val="00076339"/>
    <w:rsid w:val="00076887"/>
    <w:rsid w:val="000778E9"/>
    <w:rsid w:val="00081813"/>
    <w:rsid w:val="000818A3"/>
    <w:rsid w:val="00081A86"/>
    <w:rsid w:val="00081EE7"/>
    <w:rsid w:val="00082C0F"/>
    <w:rsid w:val="000854B7"/>
    <w:rsid w:val="00093ACD"/>
    <w:rsid w:val="00094612"/>
    <w:rsid w:val="000A1B10"/>
    <w:rsid w:val="000A2EBA"/>
    <w:rsid w:val="000A3AD9"/>
    <w:rsid w:val="000A5217"/>
    <w:rsid w:val="000A52C6"/>
    <w:rsid w:val="000A667D"/>
    <w:rsid w:val="000B0136"/>
    <w:rsid w:val="000B0B5E"/>
    <w:rsid w:val="000B24FE"/>
    <w:rsid w:val="000B4E9E"/>
    <w:rsid w:val="000B6550"/>
    <w:rsid w:val="000B6A4C"/>
    <w:rsid w:val="000B7CF0"/>
    <w:rsid w:val="000C0F69"/>
    <w:rsid w:val="000C1656"/>
    <w:rsid w:val="000C5F40"/>
    <w:rsid w:val="000C7049"/>
    <w:rsid w:val="000C7E4B"/>
    <w:rsid w:val="000D0420"/>
    <w:rsid w:val="000D3753"/>
    <w:rsid w:val="000D48AC"/>
    <w:rsid w:val="000D7BA0"/>
    <w:rsid w:val="000E0697"/>
    <w:rsid w:val="000E40C4"/>
    <w:rsid w:val="000E4891"/>
    <w:rsid w:val="000E6117"/>
    <w:rsid w:val="000E7D84"/>
    <w:rsid w:val="000F18F0"/>
    <w:rsid w:val="000F2CCF"/>
    <w:rsid w:val="000F46CE"/>
    <w:rsid w:val="000F521A"/>
    <w:rsid w:val="000F57B1"/>
    <w:rsid w:val="000F5CB9"/>
    <w:rsid w:val="000F69BA"/>
    <w:rsid w:val="000F7E46"/>
    <w:rsid w:val="0010034B"/>
    <w:rsid w:val="00100AAF"/>
    <w:rsid w:val="001020F1"/>
    <w:rsid w:val="0010223C"/>
    <w:rsid w:val="00103C3F"/>
    <w:rsid w:val="00106F1B"/>
    <w:rsid w:val="00107EF5"/>
    <w:rsid w:val="00110D66"/>
    <w:rsid w:val="00111469"/>
    <w:rsid w:val="00113C8E"/>
    <w:rsid w:val="00115F4E"/>
    <w:rsid w:val="00116586"/>
    <w:rsid w:val="001176D3"/>
    <w:rsid w:val="00117CE1"/>
    <w:rsid w:val="00120D8C"/>
    <w:rsid w:val="00121AD8"/>
    <w:rsid w:val="00122908"/>
    <w:rsid w:val="00123B22"/>
    <w:rsid w:val="0012415C"/>
    <w:rsid w:val="00125277"/>
    <w:rsid w:val="00125831"/>
    <w:rsid w:val="00126970"/>
    <w:rsid w:val="00131875"/>
    <w:rsid w:val="00131AF9"/>
    <w:rsid w:val="00132115"/>
    <w:rsid w:val="00132271"/>
    <w:rsid w:val="00133435"/>
    <w:rsid w:val="0013391C"/>
    <w:rsid w:val="0013723C"/>
    <w:rsid w:val="00137CA1"/>
    <w:rsid w:val="0014044A"/>
    <w:rsid w:val="00141AE0"/>
    <w:rsid w:val="00141DD6"/>
    <w:rsid w:val="00143222"/>
    <w:rsid w:val="0014331E"/>
    <w:rsid w:val="001454C0"/>
    <w:rsid w:val="001456A3"/>
    <w:rsid w:val="00146118"/>
    <w:rsid w:val="001464B4"/>
    <w:rsid w:val="001472D2"/>
    <w:rsid w:val="001479B2"/>
    <w:rsid w:val="001523BF"/>
    <w:rsid w:val="00154BF6"/>
    <w:rsid w:val="00155F73"/>
    <w:rsid w:val="00157B13"/>
    <w:rsid w:val="00161DE5"/>
    <w:rsid w:val="001626E7"/>
    <w:rsid w:val="00170AB8"/>
    <w:rsid w:val="00175E5B"/>
    <w:rsid w:val="001760D5"/>
    <w:rsid w:val="0017707C"/>
    <w:rsid w:val="00177BC0"/>
    <w:rsid w:val="0018096C"/>
    <w:rsid w:val="001817F4"/>
    <w:rsid w:val="00184BBE"/>
    <w:rsid w:val="00185A4A"/>
    <w:rsid w:val="00185B67"/>
    <w:rsid w:val="001873CA"/>
    <w:rsid w:val="001876E6"/>
    <w:rsid w:val="001876E7"/>
    <w:rsid w:val="00187B52"/>
    <w:rsid w:val="00190A59"/>
    <w:rsid w:val="00190BB3"/>
    <w:rsid w:val="00190C82"/>
    <w:rsid w:val="00192322"/>
    <w:rsid w:val="001930CF"/>
    <w:rsid w:val="001A0B78"/>
    <w:rsid w:val="001A0CD0"/>
    <w:rsid w:val="001A2F24"/>
    <w:rsid w:val="001A333C"/>
    <w:rsid w:val="001A37D3"/>
    <w:rsid w:val="001A44D5"/>
    <w:rsid w:val="001A5108"/>
    <w:rsid w:val="001A64D5"/>
    <w:rsid w:val="001A7060"/>
    <w:rsid w:val="001A735E"/>
    <w:rsid w:val="001B05E8"/>
    <w:rsid w:val="001B05F6"/>
    <w:rsid w:val="001B1CCE"/>
    <w:rsid w:val="001B23D3"/>
    <w:rsid w:val="001B2D60"/>
    <w:rsid w:val="001B38F5"/>
    <w:rsid w:val="001B3BFC"/>
    <w:rsid w:val="001B44B0"/>
    <w:rsid w:val="001B4BFA"/>
    <w:rsid w:val="001B5B12"/>
    <w:rsid w:val="001B6E94"/>
    <w:rsid w:val="001B7A8C"/>
    <w:rsid w:val="001C1464"/>
    <w:rsid w:val="001C2B25"/>
    <w:rsid w:val="001C3020"/>
    <w:rsid w:val="001C36F6"/>
    <w:rsid w:val="001C5229"/>
    <w:rsid w:val="001C74B0"/>
    <w:rsid w:val="001C7548"/>
    <w:rsid w:val="001D3B34"/>
    <w:rsid w:val="001D3CF6"/>
    <w:rsid w:val="001D4DDF"/>
    <w:rsid w:val="001D685F"/>
    <w:rsid w:val="001D7799"/>
    <w:rsid w:val="001D7C23"/>
    <w:rsid w:val="001E0DBC"/>
    <w:rsid w:val="001E155F"/>
    <w:rsid w:val="001E426A"/>
    <w:rsid w:val="001E4809"/>
    <w:rsid w:val="001E5E12"/>
    <w:rsid w:val="001E78C7"/>
    <w:rsid w:val="001E7F98"/>
    <w:rsid w:val="001F420E"/>
    <w:rsid w:val="001F4F76"/>
    <w:rsid w:val="001F6C82"/>
    <w:rsid w:val="001F7531"/>
    <w:rsid w:val="00200099"/>
    <w:rsid w:val="00200A0B"/>
    <w:rsid w:val="0020116F"/>
    <w:rsid w:val="00201254"/>
    <w:rsid w:val="00201F63"/>
    <w:rsid w:val="0020486E"/>
    <w:rsid w:val="002079A8"/>
    <w:rsid w:val="002107CA"/>
    <w:rsid w:val="00211BB6"/>
    <w:rsid w:val="00213606"/>
    <w:rsid w:val="00215B1F"/>
    <w:rsid w:val="002165F3"/>
    <w:rsid w:val="0022097B"/>
    <w:rsid w:val="00220C07"/>
    <w:rsid w:val="002217EE"/>
    <w:rsid w:val="00222FD0"/>
    <w:rsid w:val="00224858"/>
    <w:rsid w:val="002258BE"/>
    <w:rsid w:val="002278B0"/>
    <w:rsid w:val="00231457"/>
    <w:rsid w:val="00231898"/>
    <w:rsid w:val="00233114"/>
    <w:rsid w:val="002378E3"/>
    <w:rsid w:val="00240022"/>
    <w:rsid w:val="00240D76"/>
    <w:rsid w:val="00242178"/>
    <w:rsid w:val="002431B4"/>
    <w:rsid w:val="002459F3"/>
    <w:rsid w:val="00245E8D"/>
    <w:rsid w:val="002507A0"/>
    <w:rsid w:val="00252F6B"/>
    <w:rsid w:val="00253260"/>
    <w:rsid w:val="0026592A"/>
    <w:rsid w:val="00265BD5"/>
    <w:rsid w:val="002665E9"/>
    <w:rsid w:val="00270E78"/>
    <w:rsid w:val="00271A0B"/>
    <w:rsid w:val="002728B7"/>
    <w:rsid w:val="00273EF7"/>
    <w:rsid w:val="00274DEC"/>
    <w:rsid w:val="00274F19"/>
    <w:rsid w:val="002753C9"/>
    <w:rsid w:val="00276DC7"/>
    <w:rsid w:val="00277CB4"/>
    <w:rsid w:val="002807DF"/>
    <w:rsid w:val="0028105D"/>
    <w:rsid w:val="0028134E"/>
    <w:rsid w:val="00281CD2"/>
    <w:rsid w:val="00282DF0"/>
    <w:rsid w:val="00283999"/>
    <w:rsid w:val="002853DC"/>
    <w:rsid w:val="00287C35"/>
    <w:rsid w:val="00293D75"/>
    <w:rsid w:val="00293F0B"/>
    <w:rsid w:val="002954A0"/>
    <w:rsid w:val="002970C9"/>
    <w:rsid w:val="00297A6D"/>
    <w:rsid w:val="002A23BE"/>
    <w:rsid w:val="002A26D5"/>
    <w:rsid w:val="002A2F2F"/>
    <w:rsid w:val="002A3E8E"/>
    <w:rsid w:val="002A5E3B"/>
    <w:rsid w:val="002A5F3D"/>
    <w:rsid w:val="002B00DD"/>
    <w:rsid w:val="002B4999"/>
    <w:rsid w:val="002B49D9"/>
    <w:rsid w:val="002B4AB2"/>
    <w:rsid w:val="002B5063"/>
    <w:rsid w:val="002B5E2F"/>
    <w:rsid w:val="002B6E51"/>
    <w:rsid w:val="002C06CE"/>
    <w:rsid w:val="002C2B37"/>
    <w:rsid w:val="002C2F03"/>
    <w:rsid w:val="002C3434"/>
    <w:rsid w:val="002C4173"/>
    <w:rsid w:val="002C4CC9"/>
    <w:rsid w:val="002C5D2C"/>
    <w:rsid w:val="002C68AF"/>
    <w:rsid w:val="002C69A2"/>
    <w:rsid w:val="002D0E97"/>
    <w:rsid w:val="002D11E2"/>
    <w:rsid w:val="002D3699"/>
    <w:rsid w:val="002D4514"/>
    <w:rsid w:val="002D54AE"/>
    <w:rsid w:val="002D5A5A"/>
    <w:rsid w:val="002D5E7A"/>
    <w:rsid w:val="002D6398"/>
    <w:rsid w:val="002D76EB"/>
    <w:rsid w:val="002D7F22"/>
    <w:rsid w:val="002E16C3"/>
    <w:rsid w:val="002E6AEF"/>
    <w:rsid w:val="002F0253"/>
    <w:rsid w:val="002F27BC"/>
    <w:rsid w:val="002F55EA"/>
    <w:rsid w:val="002F6C1B"/>
    <w:rsid w:val="002F7B0B"/>
    <w:rsid w:val="002F7B95"/>
    <w:rsid w:val="002F7D87"/>
    <w:rsid w:val="003067A5"/>
    <w:rsid w:val="00307939"/>
    <w:rsid w:val="00310461"/>
    <w:rsid w:val="00310760"/>
    <w:rsid w:val="00312176"/>
    <w:rsid w:val="00313529"/>
    <w:rsid w:val="003178F7"/>
    <w:rsid w:val="00321D49"/>
    <w:rsid w:val="003222A8"/>
    <w:rsid w:val="00322B87"/>
    <w:rsid w:val="003240C3"/>
    <w:rsid w:val="00324424"/>
    <w:rsid w:val="00326B03"/>
    <w:rsid w:val="003322F0"/>
    <w:rsid w:val="00333FC1"/>
    <w:rsid w:val="003341FC"/>
    <w:rsid w:val="0033432A"/>
    <w:rsid w:val="003350A7"/>
    <w:rsid w:val="00335966"/>
    <w:rsid w:val="00335BEB"/>
    <w:rsid w:val="00336BB0"/>
    <w:rsid w:val="00337E91"/>
    <w:rsid w:val="00341158"/>
    <w:rsid w:val="00342A7A"/>
    <w:rsid w:val="00347064"/>
    <w:rsid w:val="003507DC"/>
    <w:rsid w:val="00352225"/>
    <w:rsid w:val="0035279E"/>
    <w:rsid w:val="00352B42"/>
    <w:rsid w:val="00353682"/>
    <w:rsid w:val="0035437A"/>
    <w:rsid w:val="00360AA1"/>
    <w:rsid w:val="00361725"/>
    <w:rsid w:val="00361789"/>
    <w:rsid w:val="0036238F"/>
    <w:rsid w:val="003631D8"/>
    <w:rsid w:val="00365328"/>
    <w:rsid w:val="00372536"/>
    <w:rsid w:val="003754F6"/>
    <w:rsid w:val="00376F86"/>
    <w:rsid w:val="00377375"/>
    <w:rsid w:val="00377436"/>
    <w:rsid w:val="0037791F"/>
    <w:rsid w:val="00377B2D"/>
    <w:rsid w:val="003804DD"/>
    <w:rsid w:val="00381C0E"/>
    <w:rsid w:val="0038385F"/>
    <w:rsid w:val="00384D1D"/>
    <w:rsid w:val="00386206"/>
    <w:rsid w:val="0038647C"/>
    <w:rsid w:val="0038734C"/>
    <w:rsid w:val="00390093"/>
    <w:rsid w:val="003929A5"/>
    <w:rsid w:val="00393A39"/>
    <w:rsid w:val="00397FA5"/>
    <w:rsid w:val="003A111C"/>
    <w:rsid w:val="003A17E0"/>
    <w:rsid w:val="003A254D"/>
    <w:rsid w:val="003A3039"/>
    <w:rsid w:val="003A4BB8"/>
    <w:rsid w:val="003A5E97"/>
    <w:rsid w:val="003A616E"/>
    <w:rsid w:val="003A6B13"/>
    <w:rsid w:val="003B646E"/>
    <w:rsid w:val="003B7582"/>
    <w:rsid w:val="003C0904"/>
    <w:rsid w:val="003C1DEA"/>
    <w:rsid w:val="003C2359"/>
    <w:rsid w:val="003C43E2"/>
    <w:rsid w:val="003C4461"/>
    <w:rsid w:val="003C507B"/>
    <w:rsid w:val="003C7B06"/>
    <w:rsid w:val="003D1DA3"/>
    <w:rsid w:val="003D3C1B"/>
    <w:rsid w:val="003D4824"/>
    <w:rsid w:val="003D7242"/>
    <w:rsid w:val="003E310B"/>
    <w:rsid w:val="003E33C4"/>
    <w:rsid w:val="003E3979"/>
    <w:rsid w:val="003E3FFC"/>
    <w:rsid w:val="003E76D4"/>
    <w:rsid w:val="003F328E"/>
    <w:rsid w:val="003F34D5"/>
    <w:rsid w:val="003F38AD"/>
    <w:rsid w:val="003F3BB0"/>
    <w:rsid w:val="003F42DE"/>
    <w:rsid w:val="003F55B7"/>
    <w:rsid w:val="003F55D0"/>
    <w:rsid w:val="003F7435"/>
    <w:rsid w:val="00402164"/>
    <w:rsid w:val="00402F08"/>
    <w:rsid w:val="00403AB4"/>
    <w:rsid w:val="00403B28"/>
    <w:rsid w:val="00405DC9"/>
    <w:rsid w:val="00406BDC"/>
    <w:rsid w:val="004114B0"/>
    <w:rsid w:val="0041414B"/>
    <w:rsid w:val="004141E9"/>
    <w:rsid w:val="00414AB8"/>
    <w:rsid w:val="00415D0F"/>
    <w:rsid w:val="00417267"/>
    <w:rsid w:val="00421347"/>
    <w:rsid w:val="00424C81"/>
    <w:rsid w:val="0043164A"/>
    <w:rsid w:val="00431B23"/>
    <w:rsid w:val="00432538"/>
    <w:rsid w:val="00436C2F"/>
    <w:rsid w:val="004404B0"/>
    <w:rsid w:val="004405F1"/>
    <w:rsid w:val="00441FB7"/>
    <w:rsid w:val="004466FF"/>
    <w:rsid w:val="004471BA"/>
    <w:rsid w:val="004471C9"/>
    <w:rsid w:val="00447459"/>
    <w:rsid w:val="00447EC1"/>
    <w:rsid w:val="00450978"/>
    <w:rsid w:val="00450983"/>
    <w:rsid w:val="00452E39"/>
    <w:rsid w:val="0045350D"/>
    <w:rsid w:val="00453D03"/>
    <w:rsid w:val="004540D9"/>
    <w:rsid w:val="004645A1"/>
    <w:rsid w:val="00467B9E"/>
    <w:rsid w:val="00467E35"/>
    <w:rsid w:val="004706B0"/>
    <w:rsid w:val="00470B66"/>
    <w:rsid w:val="00470D2D"/>
    <w:rsid w:val="00471C40"/>
    <w:rsid w:val="004731F2"/>
    <w:rsid w:val="004761DB"/>
    <w:rsid w:val="0048204B"/>
    <w:rsid w:val="00482535"/>
    <w:rsid w:val="00483D70"/>
    <w:rsid w:val="00485616"/>
    <w:rsid w:val="00485644"/>
    <w:rsid w:val="0048574A"/>
    <w:rsid w:val="00490E38"/>
    <w:rsid w:val="00492C24"/>
    <w:rsid w:val="00495611"/>
    <w:rsid w:val="00495EC5"/>
    <w:rsid w:val="00496101"/>
    <w:rsid w:val="004A1B2B"/>
    <w:rsid w:val="004A227C"/>
    <w:rsid w:val="004A31AE"/>
    <w:rsid w:val="004A32EE"/>
    <w:rsid w:val="004A5D8C"/>
    <w:rsid w:val="004B0F47"/>
    <w:rsid w:val="004B31AF"/>
    <w:rsid w:val="004B5373"/>
    <w:rsid w:val="004B61C7"/>
    <w:rsid w:val="004B6FCB"/>
    <w:rsid w:val="004B77B6"/>
    <w:rsid w:val="004C2604"/>
    <w:rsid w:val="004C2AFF"/>
    <w:rsid w:val="004C6378"/>
    <w:rsid w:val="004C77CC"/>
    <w:rsid w:val="004C7A57"/>
    <w:rsid w:val="004D1E0A"/>
    <w:rsid w:val="004D332A"/>
    <w:rsid w:val="004D4642"/>
    <w:rsid w:val="004D6C02"/>
    <w:rsid w:val="004D7EC6"/>
    <w:rsid w:val="004E2A3A"/>
    <w:rsid w:val="004E3FD4"/>
    <w:rsid w:val="004E6209"/>
    <w:rsid w:val="004E63BC"/>
    <w:rsid w:val="004E6EA6"/>
    <w:rsid w:val="004E7A68"/>
    <w:rsid w:val="004E7C2F"/>
    <w:rsid w:val="004F0288"/>
    <w:rsid w:val="004F2578"/>
    <w:rsid w:val="004F4DB0"/>
    <w:rsid w:val="004F54CA"/>
    <w:rsid w:val="004F5975"/>
    <w:rsid w:val="004F630E"/>
    <w:rsid w:val="00501816"/>
    <w:rsid w:val="00501938"/>
    <w:rsid w:val="0050525D"/>
    <w:rsid w:val="00505368"/>
    <w:rsid w:val="00506103"/>
    <w:rsid w:val="00506319"/>
    <w:rsid w:val="00507786"/>
    <w:rsid w:val="00507AA3"/>
    <w:rsid w:val="005128D8"/>
    <w:rsid w:val="00512F85"/>
    <w:rsid w:val="00512FAD"/>
    <w:rsid w:val="00513B2B"/>
    <w:rsid w:val="005141DD"/>
    <w:rsid w:val="00517D5F"/>
    <w:rsid w:val="00520DAC"/>
    <w:rsid w:val="005214B6"/>
    <w:rsid w:val="005221BE"/>
    <w:rsid w:val="00524A14"/>
    <w:rsid w:val="00527B05"/>
    <w:rsid w:val="005326AC"/>
    <w:rsid w:val="0053303D"/>
    <w:rsid w:val="0053326A"/>
    <w:rsid w:val="0053374F"/>
    <w:rsid w:val="00533C16"/>
    <w:rsid w:val="0054092E"/>
    <w:rsid w:val="00541ACE"/>
    <w:rsid w:val="0054219B"/>
    <w:rsid w:val="005432D3"/>
    <w:rsid w:val="005455A3"/>
    <w:rsid w:val="0054612F"/>
    <w:rsid w:val="00546524"/>
    <w:rsid w:val="00547C43"/>
    <w:rsid w:val="005510A1"/>
    <w:rsid w:val="00555461"/>
    <w:rsid w:val="005557DD"/>
    <w:rsid w:val="00555F50"/>
    <w:rsid w:val="00556AC8"/>
    <w:rsid w:val="00557EEB"/>
    <w:rsid w:val="005610E2"/>
    <w:rsid w:val="005617E0"/>
    <w:rsid w:val="00563791"/>
    <w:rsid w:val="005651B5"/>
    <w:rsid w:val="00567BD3"/>
    <w:rsid w:val="00571D15"/>
    <w:rsid w:val="005729E0"/>
    <w:rsid w:val="005731D1"/>
    <w:rsid w:val="00573639"/>
    <w:rsid w:val="0057519E"/>
    <w:rsid w:val="00575287"/>
    <w:rsid w:val="005814C6"/>
    <w:rsid w:val="00582FF3"/>
    <w:rsid w:val="00583307"/>
    <w:rsid w:val="00586FE4"/>
    <w:rsid w:val="00590681"/>
    <w:rsid w:val="0059125B"/>
    <w:rsid w:val="00592FBC"/>
    <w:rsid w:val="00594C68"/>
    <w:rsid w:val="005953B8"/>
    <w:rsid w:val="005972E4"/>
    <w:rsid w:val="00597329"/>
    <w:rsid w:val="005977A9"/>
    <w:rsid w:val="005A1B5E"/>
    <w:rsid w:val="005A1DD0"/>
    <w:rsid w:val="005A2183"/>
    <w:rsid w:val="005A4A28"/>
    <w:rsid w:val="005A5394"/>
    <w:rsid w:val="005B0904"/>
    <w:rsid w:val="005B1A37"/>
    <w:rsid w:val="005B3069"/>
    <w:rsid w:val="005B30C9"/>
    <w:rsid w:val="005B3679"/>
    <w:rsid w:val="005B45E5"/>
    <w:rsid w:val="005B70E0"/>
    <w:rsid w:val="005C0680"/>
    <w:rsid w:val="005C3340"/>
    <w:rsid w:val="005C3DC3"/>
    <w:rsid w:val="005C5571"/>
    <w:rsid w:val="005C56FE"/>
    <w:rsid w:val="005C5F56"/>
    <w:rsid w:val="005D07FA"/>
    <w:rsid w:val="005D0CB6"/>
    <w:rsid w:val="005D0D0F"/>
    <w:rsid w:val="005D3E3A"/>
    <w:rsid w:val="005D3FBF"/>
    <w:rsid w:val="005D47BB"/>
    <w:rsid w:val="005D535E"/>
    <w:rsid w:val="005E1892"/>
    <w:rsid w:val="005E31C4"/>
    <w:rsid w:val="005E38DC"/>
    <w:rsid w:val="005E60EF"/>
    <w:rsid w:val="005E6154"/>
    <w:rsid w:val="005E703D"/>
    <w:rsid w:val="005E7465"/>
    <w:rsid w:val="005E7BF9"/>
    <w:rsid w:val="005F0B89"/>
    <w:rsid w:val="005F1C76"/>
    <w:rsid w:val="005F1CA5"/>
    <w:rsid w:val="005F31DA"/>
    <w:rsid w:val="005F43EF"/>
    <w:rsid w:val="005F4E13"/>
    <w:rsid w:val="005F532F"/>
    <w:rsid w:val="005F6C3D"/>
    <w:rsid w:val="005F799D"/>
    <w:rsid w:val="005F7D39"/>
    <w:rsid w:val="005F7F0F"/>
    <w:rsid w:val="00600E0A"/>
    <w:rsid w:val="0060141D"/>
    <w:rsid w:val="00601B8F"/>
    <w:rsid w:val="00602765"/>
    <w:rsid w:val="0060323C"/>
    <w:rsid w:val="00603313"/>
    <w:rsid w:val="00604B59"/>
    <w:rsid w:val="0060721F"/>
    <w:rsid w:val="006145D8"/>
    <w:rsid w:val="00614694"/>
    <w:rsid w:val="00615B98"/>
    <w:rsid w:val="00617458"/>
    <w:rsid w:val="00621BD3"/>
    <w:rsid w:val="006242DC"/>
    <w:rsid w:val="0062454D"/>
    <w:rsid w:val="00624F18"/>
    <w:rsid w:val="00626532"/>
    <w:rsid w:val="006312D9"/>
    <w:rsid w:val="006328DB"/>
    <w:rsid w:val="00641768"/>
    <w:rsid w:val="00644E53"/>
    <w:rsid w:val="00645C9E"/>
    <w:rsid w:val="00647D39"/>
    <w:rsid w:val="0065061A"/>
    <w:rsid w:val="00650E2D"/>
    <w:rsid w:val="006510FA"/>
    <w:rsid w:val="00652999"/>
    <w:rsid w:val="006544BA"/>
    <w:rsid w:val="006559E1"/>
    <w:rsid w:val="00655C2E"/>
    <w:rsid w:val="006605BA"/>
    <w:rsid w:val="00660808"/>
    <w:rsid w:val="00661BDF"/>
    <w:rsid w:val="0066431A"/>
    <w:rsid w:val="00667BED"/>
    <w:rsid w:val="00672C4E"/>
    <w:rsid w:val="00674005"/>
    <w:rsid w:val="0067581F"/>
    <w:rsid w:val="006767D1"/>
    <w:rsid w:val="00680F27"/>
    <w:rsid w:val="006822A5"/>
    <w:rsid w:val="006825C5"/>
    <w:rsid w:val="00682B77"/>
    <w:rsid w:val="00682EE6"/>
    <w:rsid w:val="006838D5"/>
    <w:rsid w:val="0069213F"/>
    <w:rsid w:val="006929E0"/>
    <w:rsid w:val="00694F86"/>
    <w:rsid w:val="0069500F"/>
    <w:rsid w:val="0069667C"/>
    <w:rsid w:val="00697EAD"/>
    <w:rsid w:val="006A3964"/>
    <w:rsid w:val="006A5918"/>
    <w:rsid w:val="006A6812"/>
    <w:rsid w:val="006B295B"/>
    <w:rsid w:val="006B400D"/>
    <w:rsid w:val="006B4B99"/>
    <w:rsid w:val="006B4F48"/>
    <w:rsid w:val="006B594C"/>
    <w:rsid w:val="006B661C"/>
    <w:rsid w:val="006B7410"/>
    <w:rsid w:val="006B7699"/>
    <w:rsid w:val="006C0898"/>
    <w:rsid w:val="006C1DA2"/>
    <w:rsid w:val="006C39A2"/>
    <w:rsid w:val="006C40A3"/>
    <w:rsid w:val="006C6758"/>
    <w:rsid w:val="006D4C3B"/>
    <w:rsid w:val="006D4CED"/>
    <w:rsid w:val="006D4CF3"/>
    <w:rsid w:val="006D53D5"/>
    <w:rsid w:val="006D5B12"/>
    <w:rsid w:val="006E2C1F"/>
    <w:rsid w:val="006E3127"/>
    <w:rsid w:val="006E3684"/>
    <w:rsid w:val="006E3E11"/>
    <w:rsid w:val="006E5761"/>
    <w:rsid w:val="006E6827"/>
    <w:rsid w:val="006F0DA8"/>
    <w:rsid w:val="006F14A8"/>
    <w:rsid w:val="006F239E"/>
    <w:rsid w:val="006F3F73"/>
    <w:rsid w:val="006F42D1"/>
    <w:rsid w:val="00700238"/>
    <w:rsid w:val="007002AD"/>
    <w:rsid w:val="007002D5"/>
    <w:rsid w:val="00704AC7"/>
    <w:rsid w:val="00710426"/>
    <w:rsid w:val="007105A7"/>
    <w:rsid w:val="00710EDF"/>
    <w:rsid w:val="00710FF9"/>
    <w:rsid w:val="00711A6C"/>
    <w:rsid w:val="007122F5"/>
    <w:rsid w:val="007124B3"/>
    <w:rsid w:val="00712988"/>
    <w:rsid w:val="00712B5D"/>
    <w:rsid w:val="0071569C"/>
    <w:rsid w:val="0071587E"/>
    <w:rsid w:val="00720C52"/>
    <w:rsid w:val="00721CFC"/>
    <w:rsid w:val="007237DE"/>
    <w:rsid w:val="0072383F"/>
    <w:rsid w:val="00724E48"/>
    <w:rsid w:val="00726A91"/>
    <w:rsid w:val="00726D6C"/>
    <w:rsid w:val="00727149"/>
    <w:rsid w:val="00731498"/>
    <w:rsid w:val="00731D9E"/>
    <w:rsid w:val="00734985"/>
    <w:rsid w:val="00736120"/>
    <w:rsid w:val="0073792B"/>
    <w:rsid w:val="00740C57"/>
    <w:rsid w:val="0074257E"/>
    <w:rsid w:val="0074303A"/>
    <w:rsid w:val="00744969"/>
    <w:rsid w:val="00745946"/>
    <w:rsid w:val="00752B6F"/>
    <w:rsid w:val="00753595"/>
    <w:rsid w:val="007536C4"/>
    <w:rsid w:val="007537F9"/>
    <w:rsid w:val="00753B44"/>
    <w:rsid w:val="00753D7F"/>
    <w:rsid w:val="0075545F"/>
    <w:rsid w:val="00755BB0"/>
    <w:rsid w:val="00756A93"/>
    <w:rsid w:val="00757AF0"/>
    <w:rsid w:val="0076423F"/>
    <w:rsid w:val="00770225"/>
    <w:rsid w:val="007704D3"/>
    <w:rsid w:val="007716E6"/>
    <w:rsid w:val="00772C6D"/>
    <w:rsid w:val="00774648"/>
    <w:rsid w:val="00774818"/>
    <w:rsid w:val="0077672A"/>
    <w:rsid w:val="00776F81"/>
    <w:rsid w:val="007779EC"/>
    <w:rsid w:val="00780BA3"/>
    <w:rsid w:val="00781239"/>
    <w:rsid w:val="00782469"/>
    <w:rsid w:val="0078274E"/>
    <w:rsid w:val="0078340C"/>
    <w:rsid w:val="007845B0"/>
    <w:rsid w:val="00784C57"/>
    <w:rsid w:val="00784D22"/>
    <w:rsid w:val="00786E65"/>
    <w:rsid w:val="00790BBF"/>
    <w:rsid w:val="0079209E"/>
    <w:rsid w:val="00794850"/>
    <w:rsid w:val="00795127"/>
    <w:rsid w:val="007A05B9"/>
    <w:rsid w:val="007A1CEA"/>
    <w:rsid w:val="007A1E44"/>
    <w:rsid w:val="007A3E10"/>
    <w:rsid w:val="007A61CE"/>
    <w:rsid w:val="007A7470"/>
    <w:rsid w:val="007B1047"/>
    <w:rsid w:val="007B3B06"/>
    <w:rsid w:val="007B6043"/>
    <w:rsid w:val="007B63FD"/>
    <w:rsid w:val="007B6B6D"/>
    <w:rsid w:val="007B71FE"/>
    <w:rsid w:val="007C1BE1"/>
    <w:rsid w:val="007C4A85"/>
    <w:rsid w:val="007C5C3D"/>
    <w:rsid w:val="007D0FA6"/>
    <w:rsid w:val="007D218D"/>
    <w:rsid w:val="007D3391"/>
    <w:rsid w:val="007D3F61"/>
    <w:rsid w:val="007D4CFF"/>
    <w:rsid w:val="007D54B5"/>
    <w:rsid w:val="007D6C5D"/>
    <w:rsid w:val="007E1692"/>
    <w:rsid w:val="007E19EC"/>
    <w:rsid w:val="007E30D9"/>
    <w:rsid w:val="007E45A3"/>
    <w:rsid w:val="007E502F"/>
    <w:rsid w:val="007E5127"/>
    <w:rsid w:val="007E5FC3"/>
    <w:rsid w:val="007E628C"/>
    <w:rsid w:val="007E6317"/>
    <w:rsid w:val="007E634B"/>
    <w:rsid w:val="007E7490"/>
    <w:rsid w:val="007E7D36"/>
    <w:rsid w:val="007F0CBF"/>
    <w:rsid w:val="007F2C0C"/>
    <w:rsid w:val="007F5326"/>
    <w:rsid w:val="008101C1"/>
    <w:rsid w:val="00812B2D"/>
    <w:rsid w:val="008139CE"/>
    <w:rsid w:val="00813A90"/>
    <w:rsid w:val="008153AA"/>
    <w:rsid w:val="00815B58"/>
    <w:rsid w:val="008166DB"/>
    <w:rsid w:val="00816E16"/>
    <w:rsid w:val="00820E47"/>
    <w:rsid w:val="00823350"/>
    <w:rsid w:val="00823CA3"/>
    <w:rsid w:val="008251F8"/>
    <w:rsid w:val="008259BF"/>
    <w:rsid w:val="0082624C"/>
    <w:rsid w:val="00826C06"/>
    <w:rsid w:val="00836753"/>
    <w:rsid w:val="00840952"/>
    <w:rsid w:val="00841142"/>
    <w:rsid w:val="00842205"/>
    <w:rsid w:val="008510B2"/>
    <w:rsid w:val="008533EE"/>
    <w:rsid w:val="0085459A"/>
    <w:rsid w:val="00857684"/>
    <w:rsid w:val="00857ECA"/>
    <w:rsid w:val="00860C32"/>
    <w:rsid w:val="00862D32"/>
    <w:rsid w:val="00863EEE"/>
    <w:rsid w:val="00864668"/>
    <w:rsid w:val="00864735"/>
    <w:rsid w:val="008651CF"/>
    <w:rsid w:val="008661C5"/>
    <w:rsid w:val="00866BAA"/>
    <w:rsid w:val="00870D7F"/>
    <w:rsid w:val="00871F72"/>
    <w:rsid w:val="008720E0"/>
    <w:rsid w:val="0087510B"/>
    <w:rsid w:val="00875829"/>
    <w:rsid w:val="00875FFC"/>
    <w:rsid w:val="00876EFA"/>
    <w:rsid w:val="008823D0"/>
    <w:rsid w:val="0088481E"/>
    <w:rsid w:val="00886C84"/>
    <w:rsid w:val="00886E0E"/>
    <w:rsid w:val="00887F23"/>
    <w:rsid w:val="00891487"/>
    <w:rsid w:val="008920C6"/>
    <w:rsid w:val="00892DDD"/>
    <w:rsid w:val="0089325A"/>
    <w:rsid w:val="008937C8"/>
    <w:rsid w:val="00894A33"/>
    <w:rsid w:val="0089512A"/>
    <w:rsid w:val="008A13FA"/>
    <w:rsid w:val="008A26B7"/>
    <w:rsid w:val="008A6C11"/>
    <w:rsid w:val="008A7A88"/>
    <w:rsid w:val="008B0562"/>
    <w:rsid w:val="008B2110"/>
    <w:rsid w:val="008B3A8B"/>
    <w:rsid w:val="008B56FC"/>
    <w:rsid w:val="008B5A1A"/>
    <w:rsid w:val="008B7B9E"/>
    <w:rsid w:val="008C0625"/>
    <w:rsid w:val="008C114B"/>
    <w:rsid w:val="008C1897"/>
    <w:rsid w:val="008C3AF7"/>
    <w:rsid w:val="008C4834"/>
    <w:rsid w:val="008C5726"/>
    <w:rsid w:val="008C65BF"/>
    <w:rsid w:val="008C6D5C"/>
    <w:rsid w:val="008C7B65"/>
    <w:rsid w:val="008D15EC"/>
    <w:rsid w:val="008D2C34"/>
    <w:rsid w:val="008D3EC2"/>
    <w:rsid w:val="008D4EAB"/>
    <w:rsid w:val="008D75A7"/>
    <w:rsid w:val="008E6093"/>
    <w:rsid w:val="008E70CF"/>
    <w:rsid w:val="008F0FFC"/>
    <w:rsid w:val="008F20EC"/>
    <w:rsid w:val="008F3227"/>
    <w:rsid w:val="008F3D44"/>
    <w:rsid w:val="008F3D83"/>
    <w:rsid w:val="008F5477"/>
    <w:rsid w:val="008F55F4"/>
    <w:rsid w:val="008F5E8D"/>
    <w:rsid w:val="00901C2A"/>
    <w:rsid w:val="00902300"/>
    <w:rsid w:val="00902A77"/>
    <w:rsid w:val="00902B66"/>
    <w:rsid w:val="00902F3C"/>
    <w:rsid w:val="00906E1B"/>
    <w:rsid w:val="00907CC8"/>
    <w:rsid w:val="00910DDF"/>
    <w:rsid w:val="009120D3"/>
    <w:rsid w:val="00912177"/>
    <w:rsid w:val="00912FB8"/>
    <w:rsid w:val="009141A6"/>
    <w:rsid w:val="009208FD"/>
    <w:rsid w:val="00921F71"/>
    <w:rsid w:val="00926D28"/>
    <w:rsid w:val="009276A5"/>
    <w:rsid w:val="00932473"/>
    <w:rsid w:val="00932547"/>
    <w:rsid w:val="00932E2E"/>
    <w:rsid w:val="00936353"/>
    <w:rsid w:val="00936A55"/>
    <w:rsid w:val="009373B6"/>
    <w:rsid w:val="00941C14"/>
    <w:rsid w:val="00942433"/>
    <w:rsid w:val="00943E08"/>
    <w:rsid w:val="00945D88"/>
    <w:rsid w:val="0094674B"/>
    <w:rsid w:val="00947CED"/>
    <w:rsid w:val="00947FB1"/>
    <w:rsid w:val="009500D1"/>
    <w:rsid w:val="00951C5C"/>
    <w:rsid w:val="0095260C"/>
    <w:rsid w:val="009527D8"/>
    <w:rsid w:val="0095567E"/>
    <w:rsid w:val="00957969"/>
    <w:rsid w:val="00957B61"/>
    <w:rsid w:val="00957CEB"/>
    <w:rsid w:val="0096024C"/>
    <w:rsid w:val="00961C91"/>
    <w:rsid w:val="00962509"/>
    <w:rsid w:val="009636C0"/>
    <w:rsid w:val="009647F2"/>
    <w:rsid w:val="009724B6"/>
    <w:rsid w:val="00975C6A"/>
    <w:rsid w:val="009763AF"/>
    <w:rsid w:val="009770A2"/>
    <w:rsid w:val="00977DB7"/>
    <w:rsid w:val="0098102E"/>
    <w:rsid w:val="00982E92"/>
    <w:rsid w:val="009844F4"/>
    <w:rsid w:val="00984730"/>
    <w:rsid w:val="00984D79"/>
    <w:rsid w:val="009865AC"/>
    <w:rsid w:val="00986F3E"/>
    <w:rsid w:val="00986FB7"/>
    <w:rsid w:val="00987D53"/>
    <w:rsid w:val="0099162C"/>
    <w:rsid w:val="00993AE9"/>
    <w:rsid w:val="00993F9D"/>
    <w:rsid w:val="00994F23"/>
    <w:rsid w:val="009955C1"/>
    <w:rsid w:val="00996EC9"/>
    <w:rsid w:val="009A0509"/>
    <w:rsid w:val="009A1561"/>
    <w:rsid w:val="009A7638"/>
    <w:rsid w:val="009B0CF8"/>
    <w:rsid w:val="009B30CC"/>
    <w:rsid w:val="009B501B"/>
    <w:rsid w:val="009C0866"/>
    <w:rsid w:val="009C129D"/>
    <w:rsid w:val="009C20C4"/>
    <w:rsid w:val="009C56AF"/>
    <w:rsid w:val="009D295B"/>
    <w:rsid w:val="009D3187"/>
    <w:rsid w:val="009E2756"/>
    <w:rsid w:val="009E2EDB"/>
    <w:rsid w:val="009E45DD"/>
    <w:rsid w:val="009E4609"/>
    <w:rsid w:val="009E4BF8"/>
    <w:rsid w:val="009E4CA4"/>
    <w:rsid w:val="009F04E4"/>
    <w:rsid w:val="009F1383"/>
    <w:rsid w:val="009F1AB3"/>
    <w:rsid w:val="009F339A"/>
    <w:rsid w:val="009F43AD"/>
    <w:rsid w:val="009F59A1"/>
    <w:rsid w:val="009F59AC"/>
    <w:rsid w:val="00A009FF"/>
    <w:rsid w:val="00A010FB"/>
    <w:rsid w:val="00A01876"/>
    <w:rsid w:val="00A01D3A"/>
    <w:rsid w:val="00A07466"/>
    <w:rsid w:val="00A10E9B"/>
    <w:rsid w:val="00A1118F"/>
    <w:rsid w:val="00A114AB"/>
    <w:rsid w:val="00A1250D"/>
    <w:rsid w:val="00A13E56"/>
    <w:rsid w:val="00A1781F"/>
    <w:rsid w:val="00A17873"/>
    <w:rsid w:val="00A21DCB"/>
    <w:rsid w:val="00A25ADA"/>
    <w:rsid w:val="00A25B78"/>
    <w:rsid w:val="00A25DA4"/>
    <w:rsid w:val="00A27A78"/>
    <w:rsid w:val="00A30A87"/>
    <w:rsid w:val="00A340BA"/>
    <w:rsid w:val="00A37240"/>
    <w:rsid w:val="00A37FEE"/>
    <w:rsid w:val="00A41E10"/>
    <w:rsid w:val="00A42A51"/>
    <w:rsid w:val="00A433AF"/>
    <w:rsid w:val="00A4544D"/>
    <w:rsid w:val="00A45D5D"/>
    <w:rsid w:val="00A46975"/>
    <w:rsid w:val="00A46D60"/>
    <w:rsid w:val="00A50BD7"/>
    <w:rsid w:val="00A50BF9"/>
    <w:rsid w:val="00A51610"/>
    <w:rsid w:val="00A549E8"/>
    <w:rsid w:val="00A60357"/>
    <w:rsid w:val="00A62A9D"/>
    <w:rsid w:val="00A63170"/>
    <w:rsid w:val="00A631E4"/>
    <w:rsid w:val="00A6488B"/>
    <w:rsid w:val="00A64ABC"/>
    <w:rsid w:val="00A6773B"/>
    <w:rsid w:val="00A70DD8"/>
    <w:rsid w:val="00A72264"/>
    <w:rsid w:val="00A730EA"/>
    <w:rsid w:val="00A74810"/>
    <w:rsid w:val="00A801A5"/>
    <w:rsid w:val="00A821F2"/>
    <w:rsid w:val="00A84161"/>
    <w:rsid w:val="00A84E82"/>
    <w:rsid w:val="00A864C5"/>
    <w:rsid w:val="00A86631"/>
    <w:rsid w:val="00A86FA2"/>
    <w:rsid w:val="00A91A02"/>
    <w:rsid w:val="00A9572A"/>
    <w:rsid w:val="00AA10E2"/>
    <w:rsid w:val="00AA1243"/>
    <w:rsid w:val="00AA15D6"/>
    <w:rsid w:val="00AA16EF"/>
    <w:rsid w:val="00AA1A4D"/>
    <w:rsid w:val="00AA3446"/>
    <w:rsid w:val="00AA47E7"/>
    <w:rsid w:val="00AA4B19"/>
    <w:rsid w:val="00AA52D3"/>
    <w:rsid w:val="00AA77FB"/>
    <w:rsid w:val="00AB1062"/>
    <w:rsid w:val="00AB1F95"/>
    <w:rsid w:val="00AB228B"/>
    <w:rsid w:val="00AB3D4C"/>
    <w:rsid w:val="00AB4DFD"/>
    <w:rsid w:val="00AB548F"/>
    <w:rsid w:val="00AB5EF8"/>
    <w:rsid w:val="00AB7698"/>
    <w:rsid w:val="00AB7DEA"/>
    <w:rsid w:val="00AC07B6"/>
    <w:rsid w:val="00AC4326"/>
    <w:rsid w:val="00AC4E1F"/>
    <w:rsid w:val="00AC5991"/>
    <w:rsid w:val="00AC6FA4"/>
    <w:rsid w:val="00AC74DC"/>
    <w:rsid w:val="00AC7933"/>
    <w:rsid w:val="00AD0AA9"/>
    <w:rsid w:val="00AD1568"/>
    <w:rsid w:val="00AD156A"/>
    <w:rsid w:val="00AD4EE5"/>
    <w:rsid w:val="00AD51B5"/>
    <w:rsid w:val="00AD5AAF"/>
    <w:rsid w:val="00AD66B0"/>
    <w:rsid w:val="00AD68B9"/>
    <w:rsid w:val="00AE094E"/>
    <w:rsid w:val="00AE21F1"/>
    <w:rsid w:val="00AE2C1F"/>
    <w:rsid w:val="00AE2F4B"/>
    <w:rsid w:val="00AE36B7"/>
    <w:rsid w:val="00AE36C7"/>
    <w:rsid w:val="00AE36D1"/>
    <w:rsid w:val="00AE457F"/>
    <w:rsid w:val="00AF0069"/>
    <w:rsid w:val="00AF07DB"/>
    <w:rsid w:val="00AF2525"/>
    <w:rsid w:val="00AF296F"/>
    <w:rsid w:val="00AF3336"/>
    <w:rsid w:val="00AF3F3D"/>
    <w:rsid w:val="00AF4E7B"/>
    <w:rsid w:val="00AF5D10"/>
    <w:rsid w:val="00AF6A41"/>
    <w:rsid w:val="00AF77E0"/>
    <w:rsid w:val="00B0000B"/>
    <w:rsid w:val="00B02932"/>
    <w:rsid w:val="00B0311A"/>
    <w:rsid w:val="00B04C8A"/>
    <w:rsid w:val="00B061EC"/>
    <w:rsid w:val="00B069BA"/>
    <w:rsid w:val="00B11166"/>
    <w:rsid w:val="00B13613"/>
    <w:rsid w:val="00B159AA"/>
    <w:rsid w:val="00B16400"/>
    <w:rsid w:val="00B16723"/>
    <w:rsid w:val="00B16B9B"/>
    <w:rsid w:val="00B17CAF"/>
    <w:rsid w:val="00B20BF8"/>
    <w:rsid w:val="00B251F8"/>
    <w:rsid w:val="00B2705A"/>
    <w:rsid w:val="00B27536"/>
    <w:rsid w:val="00B30687"/>
    <w:rsid w:val="00B312D4"/>
    <w:rsid w:val="00B33144"/>
    <w:rsid w:val="00B331BD"/>
    <w:rsid w:val="00B34491"/>
    <w:rsid w:val="00B360BE"/>
    <w:rsid w:val="00B36654"/>
    <w:rsid w:val="00B36DB9"/>
    <w:rsid w:val="00B3796B"/>
    <w:rsid w:val="00B42006"/>
    <w:rsid w:val="00B42C55"/>
    <w:rsid w:val="00B43E6F"/>
    <w:rsid w:val="00B4465E"/>
    <w:rsid w:val="00B44C41"/>
    <w:rsid w:val="00B463F3"/>
    <w:rsid w:val="00B506ED"/>
    <w:rsid w:val="00B51188"/>
    <w:rsid w:val="00B5143A"/>
    <w:rsid w:val="00B528FD"/>
    <w:rsid w:val="00B52C82"/>
    <w:rsid w:val="00B55145"/>
    <w:rsid w:val="00B63044"/>
    <w:rsid w:val="00B658E3"/>
    <w:rsid w:val="00B739C5"/>
    <w:rsid w:val="00B74A57"/>
    <w:rsid w:val="00B75ADC"/>
    <w:rsid w:val="00B80BC3"/>
    <w:rsid w:val="00B811A9"/>
    <w:rsid w:val="00B83568"/>
    <w:rsid w:val="00B869BB"/>
    <w:rsid w:val="00B934D4"/>
    <w:rsid w:val="00B941E3"/>
    <w:rsid w:val="00B94EDD"/>
    <w:rsid w:val="00B95BE9"/>
    <w:rsid w:val="00BA23CC"/>
    <w:rsid w:val="00BA47EB"/>
    <w:rsid w:val="00BA4D19"/>
    <w:rsid w:val="00BA507A"/>
    <w:rsid w:val="00BA5CCE"/>
    <w:rsid w:val="00BB1800"/>
    <w:rsid w:val="00BB1DF7"/>
    <w:rsid w:val="00BB3453"/>
    <w:rsid w:val="00BB3516"/>
    <w:rsid w:val="00BB363E"/>
    <w:rsid w:val="00BB4A55"/>
    <w:rsid w:val="00BB6114"/>
    <w:rsid w:val="00BB70E2"/>
    <w:rsid w:val="00BC0584"/>
    <w:rsid w:val="00BC06FF"/>
    <w:rsid w:val="00BC1E4A"/>
    <w:rsid w:val="00BC474E"/>
    <w:rsid w:val="00BC4BDF"/>
    <w:rsid w:val="00BC5E08"/>
    <w:rsid w:val="00BE01A6"/>
    <w:rsid w:val="00BE12A2"/>
    <w:rsid w:val="00BE4A1B"/>
    <w:rsid w:val="00BE58D5"/>
    <w:rsid w:val="00BE6CBA"/>
    <w:rsid w:val="00BE72F5"/>
    <w:rsid w:val="00BF0432"/>
    <w:rsid w:val="00BF1986"/>
    <w:rsid w:val="00BF1DFA"/>
    <w:rsid w:val="00BF3066"/>
    <w:rsid w:val="00BF3253"/>
    <w:rsid w:val="00BF4A93"/>
    <w:rsid w:val="00BF51FC"/>
    <w:rsid w:val="00BF52EA"/>
    <w:rsid w:val="00BF7253"/>
    <w:rsid w:val="00BF7E2E"/>
    <w:rsid w:val="00C006E3"/>
    <w:rsid w:val="00C01295"/>
    <w:rsid w:val="00C01537"/>
    <w:rsid w:val="00C0352A"/>
    <w:rsid w:val="00C03716"/>
    <w:rsid w:val="00C04449"/>
    <w:rsid w:val="00C04BCD"/>
    <w:rsid w:val="00C04C1D"/>
    <w:rsid w:val="00C05631"/>
    <w:rsid w:val="00C144CD"/>
    <w:rsid w:val="00C1459C"/>
    <w:rsid w:val="00C16349"/>
    <w:rsid w:val="00C17A53"/>
    <w:rsid w:val="00C20239"/>
    <w:rsid w:val="00C21B22"/>
    <w:rsid w:val="00C226AE"/>
    <w:rsid w:val="00C2379E"/>
    <w:rsid w:val="00C24541"/>
    <w:rsid w:val="00C25331"/>
    <w:rsid w:val="00C25D90"/>
    <w:rsid w:val="00C27422"/>
    <w:rsid w:val="00C27BDE"/>
    <w:rsid w:val="00C303FD"/>
    <w:rsid w:val="00C30928"/>
    <w:rsid w:val="00C313BB"/>
    <w:rsid w:val="00C32EAA"/>
    <w:rsid w:val="00C3368B"/>
    <w:rsid w:val="00C3441E"/>
    <w:rsid w:val="00C35349"/>
    <w:rsid w:val="00C41990"/>
    <w:rsid w:val="00C42BEB"/>
    <w:rsid w:val="00C430C6"/>
    <w:rsid w:val="00C43C43"/>
    <w:rsid w:val="00C45B99"/>
    <w:rsid w:val="00C46F88"/>
    <w:rsid w:val="00C509D4"/>
    <w:rsid w:val="00C51C0C"/>
    <w:rsid w:val="00C52019"/>
    <w:rsid w:val="00C53514"/>
    <w:rsid w:val="00C53A1B"/>
    <w:rsid w:val="00C54F1C"/>
    <w:rsid w:val="00C575FC"/>
    <w:rsid w:val="00C57703"/>
    <w:rsid w:val="00C57C66"/>
    <w:rsid w:val="00C60462"/>
    <w:rsid w:val="00C60EDB"/>
    <w:rsid w:val="00C62C0B"/>
    <w:rsid w:val="00C66D00"/>
    <w:rsid w:val="00C701F0"/>
    <w:rsid w:val="00C70F7D"/>
    <w:rsid w:val="00C73D7C"/>
    <w:rsid w:val="00C75E8D"/>
    <w:rsid w:val="00C76930"/>
    <w:rsid w:val="00C76BB0"/>
    <w:rsid w:val="00C80647"/>
    <w:rsid w:val="00C819D3"/>
    <w:rsid w:val="00C846B0"/>
    <w:rsid w:val="00C85074"/>
    <w:rsid w:val="00C86223"/>
    <w:rsid w:val="00C90BC9"/>
    <w:rsid w:val="00C91D62"/>
    <w:rsid w:val="00C92C5C"/>
    <w:rsid w:val="00C93325"/>
    <w:rsid w:val="00C94615"/>
    <w:rsid w:val="00C95E03"/>
    <w:rsid w:val="00CA0039"/>
    <w:rsid w:val="00CA06D0"/>
    <w:rsid w:val="00CA3183"/>
    <w:rsid w:val="00CA377F"/>
    <w:rsid w:val="00CB2D6C"/>
    <w:rsid w:val="00CB4BCA"/>
    <w:rsid w:val="00CB4DBE"/>
    <w:rsid w:val="00CC44EA"/>
    <w:rsid w:val="00CC4E5C"/>
    <w:rsid w:val="00CC6180"/>
    <w:rsid w:val="00CC683F"/>
    <w:rsid w:val="00CD38FC"/>
    <w:rsid w:val="00CD4CB2"/>
    <w:rsid w:val="00CD6FFD"/>
    <w:rsid w:val="00CE1720"/>
    <w:rsid w:val="00CE3D99"/>
    <w:rsid w:val="00CE65EE"/>
    <w:rsid w:val="00CF0F9D"/>
    <w:rsid w:val="00CF3454"/>
    <w:rsid w:val="00CF76E1"/>
    <w:rsid w:val="00CF7C01"/>
    <w:rsid w:val="00D004E0"/>
    <w:rsid w:val="00D01294"/>
    <w:rsid w:val="00D01E82"/>
    <w:rsid w:val="00D0455F"/>
    <w:rsid w:val="00D1499E"/>
    <w:rsid w:val="00D15089"/>
    <w:rsid w:val="00D16700"/>
    <w:rsid w:val="00D16BCF"/>
    <w:rsid w:val="00D1765A"/>
    <w:rsid w:val="00D17B5F"/>
    <w:rsid w:val="00D2185D"/>
    <w:rsid w:val="00D230E6"/>
    <w:rsid w:val="00D233E0"/>
    <w:rsid w:val="00D3052E"/>
    <w:rsid w:val="00D30E3D"/>
    <w:rsid w:val="00D31B4A"/>
    <w:rsid w:val="00D328BA"/>
    <w:rsid w:val="00D363DC"/>
    <w:rsid w:val="00D36A7C"/>
    <w:rsid w:val="00D37774"/>
    <w:rsid w:val="00D37A39"/>
    <w:rsid w:val="00D40281"/>
    <w:rsid w:val="00D45A3D"/>
    <w:rsid w:val="00D46D88"/>
    <w:rsid w:val="00D46DF9"/>
    <w:rsid w:val="00D46F2D"/>
    <w:rsid w:val="00D52416"/>
    <w:rsid w:val="00D53E26"/>
    <w:rsid w:val="00D545ED"/>
    <w:rsid w:val="00D54679"/>
    <w:rsid w:val="00D56650"/>
    <w:rsid w:val="00D57100"/>
    <w:rsid w:val="00D64CEB"/>
    <w:rsid w:val="00D66211"/>
    <w:rsid w:val="00D66E91"/>
    <w:rsid w:val="00D671C6"/>
    <w:rsid w:val="00D70FBB"/>
    <w:rsid w:val="00D717A4"/>
    <w:rsid w:val="00D7295C"/>
    <w:rsid w:val="00D735D3"/>
    <w:rsid w:val="00D766DF"/>
    <w:rsid w:val="00D76DC9"/>
    <w:rsid w:val="00D77388"/>
    <w:rsid w:val="00D80ED0"/>
    <w:rsid w:val="00D81D2C"/>
    <w:rsid w:val="00D81F97"/>
    <w:rsid w:val="00D823ED"/>
    <w:rsid w:val="00D832E4"/>
    <w:rsid w:val="00D847ED"/>
    <w:rsid w:val="00D87396"/>
    <w:rsid w:val="00D9053D"/>
    <w:rsid w:val="00D95839"/>
    <w:rsid w:val="00D965DF"/>
    <w:rsid w:val="00D96DC2"/>
    <w:rsid w:val="00D976EF"/>
    <w:rsid w:val="00DA062D"/>
    <w:rsid w:val="00DA2065"/>
    <w:rsid w:val="00DA7D60"/>
    <w:rsid w:val="00DB002B"/>
    <w:rsid w:val="00DB1C49"/>
    <w:rsid w:val="00DB20BB"/>
    <w:rsid w:val="00DB2D0F"/>
    <w:rsid w:val="00DB3445"/>
    <w:rsid w:val="00DB3C32"/>
    <w:rsid w:val="00DB4CEF"/>
    <w:rsid w:val="00DB63D7"/>
    <w:rsid w:val="00DB676A"/>
    <w:rsid w:val="00DB6A45"/>
    <w:rsid w:val="00DC02EE"/>
    <w:rsid w:val="00DC2CC7"/>
    <w:rsid w:val="00DC4ABF"/>
    <w:rsid w:val="00DC5E13"/>
    <w:rsid w:val="00DC5F1B"/>
    <w:rsid w:val="00DC6D5A"/>
    <w:rsid w:val="00DD0587"/>
    <w:rsid w:val="00DD0E15"/>
    <w:rsid w:val="00DD7963"/>
    <w:rsid w:val="00DE05F0"/>
    <w:rsid w:val="00DE1117"/>
    <w:rsid w:val="00DE1A0A"/>
    <w:rsid w:val="00DE2601"/>
    <w:rsid w:val="00DE2D8F"/>
    <w:rsid w:val="00DE379F"/>
    <w:rsid w:val="00DE4EE3"/>
    <w:rsid w:val="00DF0AD9"/>
    <w:rsid w:val="00DF1923"/>
    <w:rsid w:val="00DF5EB2"/>
    <w:rsid w:val="00DF705A"/>
    <w:rsid w:val="00DF769F"/>
    <w:rsid w:val="00DF7E0B"/>
    <w:rsid w:val="00E0074A"/>
    <w:rsid w:val="00E02860"/>
    <w:rsid w:val="00E03BD2"/>
    <w:rsid w:val="00E04EE4"/>
    <w:rsid w:val="00E1043F"/>
    <w:rsid w:val="00E11054"/>
    <w:rsid w:val="00E1215E"/>
    <w:rsid w:val="00E13D24"/>
    <w:rsid w:val="00E145FF"/>
    <w:rsid w:val="00E146C8"/>
    <w:rsid w:val="00E14FD6"/>
    <w:rsid w:val="00E153AC"/>
    <w:rsid w:val="00E15CCC"/>
    <w:rsid w:val="00E1619A"/>
    <w:rsid w:val="00E165A4"/>
    <w:rsid w:val="00E17F1B"/>
    <w:rsid w:val="00E21250"/>
    <w:rsid w:val="00E22852"/>
    <w:rsid w:val="00E23DBE"/>
    <w:rsid w:val="00E2704F"/>
    <w:rsid w:val="00E2721B"/>
    <w:rsid w:val="00E337DD"/>
    <w:rsid w:val="00E33B30"/>
    <w:rsid w:val="00E34413"/>
    <w:rsid w:val="00E37F4E"/>
    <w:rsid w:val="00E404D9"/>
    <w:rsid w:val="00E4086B"/>
    <w:rsid w:val="00E41112"/>
    <w:rsid w:val="00E42B49"/>
    <w:rsid w:val="00E42FD7"/>
    <w:rsid w:val="00E43406"/>
    <w:rsid w:val="00E43C61"/>
    <w:rsid w:val="00E4449F"/>
    <w:rsid w:val="00E448A7"/>
    <w:rsid w:val="00E46ED3"/>
    <w:rsid w:val="00E47811"/>
    <w:rsid w:val="00E50CC8"/>
    <w:rsid w:val="00E52D4D"/>
    <w:rsid w:val="00E568FB"/>
    <w:rsid w:val="00E57007"/>
    <w:rsid w:val="00E57088"/>
    <w:rsid w:val="00E622B9"/>
    <w:rsid w:val="00E626DB"/>
    <w:rsid w:val="00E65921"/>
    <w:rsid w:val="00E663A8"/>
    <w:rsid w:val="00E66CD8"/>
    <w:rsid w:val="00E701F0"/>
    <w:rsid w:val="00E7055F"/>
    <w:rsid w:val="00E70701"/>
    <w:rsid w:val="00E72FFD"/>
    <w:rsid w:val="00E73307"/>
    <w:rsid w:val="00E7531B"/>
    <w:rsid w:val="00E7561C"/>
    <w:rsid w:val="00E75BE1"/>
    <w:rsid w:val="00E76B89"/>
    <w:rsid w:val="00E7707D"/>
    <w:rsid w:val="00E77637"/>
    <w:rsid w:val="00E82D34"/>
    <w:rsid w:val="00E836B5"/>
    <w:rsid w:val="00E856B0"/>
    <w:rsid w:val="00E859F7"/>
    <w:rsid w:val="00E86E26"/>
    <w:rsid w:val="00E90858"/>
    <w:rsid w:val="00E92BCA"/>
    <w:rsid w:val="00E92D75"/>
    <w:rsid w:val="00E932A1"/>
    <w:rsid w:val="00E954E3"/>
    <w:rsid w:val="00E972CF"/>
    <w:rsid w:val="00EA0540"/>
    <w:rsid w:val="00EA3001"/>
    <w:rsid w:val="00EA518F"/>
    <w:rsid w:val="00EA5207"/>
    <w:rsid w:val="00EB02C7"/>
    <w:rsid w:val="00EB09D2"/>
    <w:rsid w:val="00EB0B0F"/>
    <w:rsid w:val="00EB27A7"/>
    <w:rsid w:val="00EB36EF"/>
    <w:rsid w:val="00EB7225"/>
    <w:rsid w:val="00EC0C04"/>
    <w:rsid w:val="00EC23AA"/>
    <w:rsid w:val="00EC257F"/>
    <w:rsid w:val="00EC424C"/>
    <w:rsid w:val="00EC5D4D"/>
    <w:rsid w:val="00EC6008"/>
    <w:rsid w:val="00ED31B6"/>
    <w:rsid w:val="00ED4A08"/>
    <w:rsid w:val="00ED5947"/>
    <w:rsid w:val="00ED5AC6"/>
    <w:rsid w:val="00ED707C"/>
    <w:rsid w:val="00EE05E1"/>
    <w:rsid w:val="00EE06B3"/>
    <w:rsid w:val="00EE0999"/>
    <w:rsid w:val="00EE2718"/>
    <w:rsid w:val="00EE27BD"/>
    <w:rsid w:val="00EE34CC"/>
    <w:rsid w:val="00EE7789"/>
    <w:rsid w:val="00EE7D82"/>
    <w:rsid w:val="00EF0317"/>
    <w:rsid w:val="00EF2906"/>
    <w:rsid w:val="00EF4C4D"/>
    <w:rsid w:val="00EF4C5F"/>
    <w:rsid w:val="00EF5954"/>
    <w:rsid w:val="00EF6936"/>
    <w:rsid w:val="00EF6993"/>
    <w:rsid w:val="00EF6BDC"/>
    <w:rsid w:val="00EF7C03"/>
    <w:rsid w:val="00EF7D2E"/>
    <w:rsid w:val="00F01DDA"/>
    <w:rsid w:val="00F05BCF"/>
    <w:rsid w:val="00F05E40"/>
    <w:rsid w:val="00F07D83"/>
    <w:rsid w:val="00F07DB1"/>
    <w:rsid w:val="00F10530"/>
    <w:rsid w:val="00F109ED"/>
    <w:rsid w:val="00F10D5D"/>
    <w:rsid w:val="00F11522"/>
    <w:rsid w:val="00F12DD7"/>
    <w:rsid w:val="00F17620"/>
    <w:rsid w:val="00F21C76"/>
    <w:rsid w:val="00F23C70"/>
    <w:rsid w:val="00F270D5"/>
    <w:rsid w:val="00F33618"/>
    <w:rsid w:val="00F346CE"/>
    <w:rsid w:val="00F43F1C"/>
    <w:rsid w:val="00F47925"/>
    <w:rsid w:val="00F515C9"/>
    <w:rsid w:val="00F555DA"/>
    <w:rsid w:val="00F577A6"/>
    <w:rsid w:val="00F600BA"/>
    <w:rsid w:val="00F601D7"/>
    <w:rsid w:val="00F602B0"/>
    <w:rsid w:val="00F60B11"/>
    <w:rsid w:val="00F61E79"/>
    <w:rsid w:val="00F61F8F"/>
    <w:rsid w:val="00F621E8"/>
    <w:rsid w:val="00F63428"/>
    <w:rsid w:val="00F65776"/>
    <w:rsid w:val="00F66316"/>
    <w:rsid w:val="00F711AA"/>
    <w:rsid w:val="00F74FE3"/>
    <w:rsid w:val="00F75F06"/>
    <w:rsid w:val="00F76728"/>
    <w:rsid w:val="00F82E33"/>
    <w:rsid w:val="00F8361B"/>
    <w:rsid w:val="00F84571"/>
    <w:rsid w:val="00F85A95"/>
    <w:rsid w:val="00F85AA2"/>
    <w:rsid w:val="00F87C93"/>
    <w:rsid w:val="00F92B9B"/>
    <w:rsid w:val="00F931C9"/>
    <w:rsid w:val="00F947B2"/>
    <w:rsid w:val="00F94C49"/>
    <w:rsid w:val="00F95BF1"/>
    <w:rsid w:val="00FA03DD"/>
    <w:rsid w:val="00FA25A5"/>
    <w:rsid w:val="00FA2602"/>
    <w:rsid w:val="00FA26D1"/>
    <w:rsid w:val="00FA27BC"/>
    <w:rsid w:val="00FA35B2"/>
    <w:rsid w:val="00FA6155"/>
    <w:rsid w:val="00FA7BC6"/>
    <w:rsid w:val="00FB0456"/>
    <w:rsid w:val="00FB1418"/>
    <w:rsid w:val="00FB2448"/>
    <w:rsid w:val="00FB3714"/>
    <w:rsid w:val="00FB58EA"/>
    <w:rsid w:val="00FC0647"/>
    <w:rsid w:val="00FC18BC"/>
    <w:rsid w:val="00FC2211"/>
    <w:rsid w:val="00FC237D"/>
    <w:rsid w:val="00FC4B58"/>
    <w:rsid w:val="00FC4E10"/>
    <w:rsid w:val="00FC6AED"/>
    <w:rsid w:val="00FC6EA7"/>
    <w:rsid w:val="00FD0A51"/>
    <w:rsid w:val="00FD2C40"/>
    <w:rsid w:val="00FD311F"/>
    <w:rsid w:val="00FD3EB7"/>
    <w:rsid w:val="00FD476D"/>
    <w:rsid w:val="00FD59D9"/>
    <w:rsid w:val="00FD7612"/>
    <w:rsid w:val="00FE0807"/>
    <w:rsid w:val="00FE10C9"/>
    <w:rsid w:val="00FE25C5"/>
    <w:rsid w:val="00FE26E3"/>
    <w:rsid w:val="00FE3C16"/>
    <w:rsid w:val="00FE44B1"/>
    <w:rsid w:val="00FE5F3E"/>
    <w:rsid w:val="00FF17EB"/>
    <w:rsid w:val="00FF2FE4"/>
    <w:rsid w:val="00FF38AB"/>
    <w:rsid w:val="00FF458D"/>
    <w:rsid w:val="00FF573B"/>
    <w:rsid w:val="00FF6224"/>
    <w:rsid w:val="00FF6555"/>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7">
    <w:name w:val="Style47"/>
    <w:basedOn w:val="a"/>
    <w:uiPriority w:val="99"/>
    <w:rsid w:val="00F92B9B"/>
    <w:pPr>
      <w:widowControl w:val="0"/>
      <w:autoSpaceDE w:val="0"/>
      <w:autoSpaceDN w:val="0"/>
      <w:adjustRightInd w:val="0"/>
    </w:pPr>
    <w:rPr>
      <w:rFonts w:ascii="Arial" w:eastAsiaTheme="minorEastAsia" w:hAnsi="Arial" w:cs="Arial"/>
    </w:rPr>
  </w:style>
  <w:style w:type="paragraph" w:customStyle="1" w:styleId="Style50">
    <w:name w:val="Style50"/>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90">
    <w:name w:val="Font Style90"/>
    <w:basedOn w:val="a0"/>
    <w:uiPriority w:val="99"/>
    <w:rsid w:val="00F92B9B"/>
    <w:rPr>
      <w:rFonts w:ascii="Arial" w:hAnsi="Arial" w:cs="Arial"/>
      <w:color w:val="000000"/>
      <w:sz w:val="18"/>
      <w:szCs w:val="18"/>
    </w:rPr>
  </w:style>
  <w:style w:type="paragraph" w:customStyle="1" w:styleId="Style51">
    <w:name w:val="Style51"/>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6">
    <w:name w:val="Font Style86"/>
    <w:basedOn w:val="a0"/>
    <w:uiPriority w:val="99"/>
    <w:rsid w:val="00F92B9B"/>
    <w:rPr>
      <w:rFonts w:ascii="Arial" w:hAnsi="Arial" w:cs="Arial"/>
      <w:b/>
      <w:bCs/>
      <w:color w:val="000000"/>
      <w:sz w:val="22"/>
      <w:szCs w:val="22"/>
    </w:rPr>
  </w:style>
  <w:style w:type="character" w:customStyle="1" w:styleId="FontStyle88">
    <w:name w:val="Font Style88"/>
    <w:basedOn w:val="a0"/>
    <w:uiPriority w:val="99"/>
    <w:rsid w:val="00F92B9B"/>
    <w:rPr>
      <w:rFonts w:ascii="Arial" w:hAnsi="Arial" w:cs="Arial"/>
      <w:b/>
      <w:bCs/>
      <w:color w:val="000000"/>
      <w:sz w:val="18"/>
      <w:szCs w:val="18"/>
    </w:rPr>
  </w:style>
  <w:style w:type="paragraph" w:customStyle="1" w:styleId="Style34">
    <w:name w:val="Style34"/>
    <w:basedOn w:val="a"/>
    <w:uiPriority w:val="99"/>
    <w:rsid w:val="00F92B9B"/>
    <w:pPr>
      <w:widowControl w:val="0"/>
      <w:autoSpaceDE w:val="0"/>
      <w:autoSpaceDN w:val="0"/>
      <w:adjustRightInd w:val="0"/>
    </w:pPr>
    <w:rPr>
      <w:rFonts w:ascii="Arial" w:eastAsiaTheme="minorEastAsia" w:hAnsi="Arial" w:cs="Arial"/>
    </w:rPr>
  </w:style>
  <w:style w:type="paragraph" w:customStyle="1" w:styleId="Style36">
    <w:name w:val="Style36"/>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5">
    <w:name w:val="Font Style85"/>
    <w:basedOn w:val="a0"/>
    <w:uiPriority w:val="99"/>
    <w:rsid w:val="00F92B9B"/>
    <w:rPr>
      <w:rFonts w:ascii="Times New Roman" w:hAnsi="Times New Roman" w:cs="Times New Roman"/>
      <w:b/>
      <w:bCs/>
      <w:color w:val="000000"/>
      <w:spacing w:val="30"/>
      <w:sz w:val="8"/>
      <w:szCs w:val="8"/>
    </w:rPr>
  </w:style>
  <w:style w:type="character" w:customStyle="1" w:styleId="FontStyle71">
    <w:name w:val="Font Style71"/>
    <w:basedOn w:val="a0"/>
    <w:uiPriority w:val="99"/>
    <w:rsid w:val="00025DE3"/>
    <w:rPr>
      <w:rFonts w:ascii="Palatino Linotype" w:hAnsi="Palatino Linotype" w:cs="Palatino Linotype"/>
      <w:b/>
      <w:bCs/>
      <w:color w:val="000000"/>
      <w:sz w:val="16"/>
      <w:szCs w:val="16"/>
    </w:rPr>
  </w:style>
  <w:style w:type="paragraph" w:customStyle="1" w:styleId="Style41">
    <w:name w:val="Style41"/>
    <w:basedOn w:val="a"/>
    <w:uiPriority w:val="99"/>
    <w:rsid w:val="000A52C6"/>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0A52C6"/>
    <w:pPr>
      <w:widowControl w:val="0"/>
      <w:autoSpaceDE w:val="0"/>
      <w:autoSpaceDN w:val="0"/>
      <w:adjustRightInd w:val="0"/>
    </w:pPr>
    <w:rPr>
      <w:rFonts w:ascii="Palatino Linotype" w:eastAsiaTheme="minorEastAsia" w:hAnsi="Palatino Linotype" w:cstheme="minorBidi"/>
    </w:rPr>
  </w:style>
  <w:style w:type="character" w:customStyle="1" w:styleId="FontStyle73">
    <w:name w:val="Font Style73"/>
    <w:basedOn w:val="a0"/>
    <w:uiPriority w:val="99"/>
    <w:rsid w:val="000A52C6"/>
    <w:rPr>
      <w:rFonts w:ascii="Palatino Linotype" w:hAnsi="Palatino Linotype" w:cs="Palatino Linotype"/>
      <w:b/>
      <w:bCs/>
      <w:color w:val="000000"/>
      <w:sz w:val="18"/>
      <w:szCs w:val="18"/>
    </w:rPr>
  </w:style>
  <w:style w:type="character" w:customStyle="1" w:styleId="FontStyle76">
    <w:name w:val="Font Style76"/>
    <w:basedOn w:val="a0"/>
    <w:uiPriority w:val="99"/>
    <w:rsid w:val="000A52C6"/>
    <w:rPr>
      <w:rFonts w:ascii="Palatino Linotype" w:hAnsi="Palatino Linotype" w:cs="Palatino Linotype"/>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7">
    <w:name w:val="Style47"/>
    <w:basedOn w:val="a"/>
    <w:uiPriority w:val="99"/>
    <w:rsid w:val="00F92B9B"/>
    <w:pPr>
      <w:widowControl w:val="0"/>
      <w:autoSpaceDE w:val="0"/>
      <w:autoSpaceDN w:val="0"/>
      <w:adjustRightInd w:val="0"/>
    </w:pPr>
    <w:rPr>
      <w:rFonts w:ascii="Arial" w:eastAsiaTheme="minorEastAsia" w:hAnsi="Arial" w:cs="Arial"/>
    </w:rPr>
  </w:style>
  <w:style w:type="paragraph" w:customStyle="1" w:styleId="Style50">
    <w:name w:val="Style50"/>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90">
    <w:name w:val="Font Style90"/>
    <w:basedOn w:val="a0"/>
    <w:uiPriority w:val="99"/>
    <w:rsid w:val="00F92B9B"/>
    <w:rPr>
      <w:rFonts w:ascii="Arial" w:hAnsi="Arial" w:cs="Arial"/>
      <w:color w:val="000000"/>
      <w:sz w:val="18"/>
      <w:szCs w:val="18"/>
    </w:rPr>
  </w:style>
  <w:style w:type="paragraph" w:customStyle="1" w:styleId="Style51">
    <w:name w:val="Style51"/>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6">
    <w:name w:val="Font Style86"/>
    <w:basedOn w:val="a0"/>
    <w:uiPriority w:val="99"/>
    <w:rsid w:val="00F92B9B"/>
    <w:rPr>
      <w:rFonts w:ascii="Arial" w:hAnsi="Arial" w:cs="Arial"/>
      <w:b/>
      <w:bCs/>
      <w:color w:val="000000"/>
      <w:sz w:val="22"/>
      <w:szCs w:val="22"/>
    </w:rPr>
  </w:style>
  <w:style w:type="character" w:customStyle="1" w:styleId="FontStyle88">
    <w:name w:val="Font Style88"/>
    <w:basedOn w:val="a0"/>
    <w:uiPriority w:val="99"/>
    <w:rsid w:val="00F92B9B"/>
    <w:rPr>
      <w:rFonts w:ascii="Arial" w:hAnsi="Arial" w:cs="Arial"/>
      <w:b/>
      <w:bCs/>
      <w:color w:val="000000"/>
      <w:sz w:val="18"/>
      <w:szCs w:val="18"/>
    </w:rPr>
  </w:style>
  <w:style w:type="paragraph" w:customStyle="1" w:styleId="Style34">
    <w:name w:val="Style34"/>
    <w:basedOn w:val="a"/>
    <w:uiPriority w:val="99"/>
    <w:rsid w:val="00F92B9B"/>
    <w:pPr>
      <w:widowControl w:val="0"/>
      <w:autoSpaceDE w:val="0"/>
      <w:autoSpaceDN w:val="0"/>
      <w:adjustRightInd w:val="0"/>
    </w:pPr>
    <w:rPr>
      <w:rFonts w:ascii="Arial" w:eastAsiaTheme="minorEastAsia" w:hAnsi="Arial" w:cs="Arial"/>
    </w:rPr>
  </w:style>
  <w:style w:type="paragraph" w:customStyle="1" w:styleId="Style36">
    <w:name w:val="Style36"/>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5">
    <w:name w:val="Font Style85"/>
    <w:basedOn w:val="a0"/>
    <w:uiPriority w:val="99"/>
    <w:rsid w:val="00F92B9B"/>
    <w:rPr>
      <w:rFonts w:ascii="Times New Roman" w:hAnsi="Times New Roman" w:cs="Times New Roman"/>
      <w:b/>
      <w:bCs/>
      <w:color w:val="000000"/>
      <w:spacing w:val="30"/>
      <w:sz w:val="8"/>
      <w:szCs w:val="8"/>
    </w:rPr>
  </w:style>
  <w:style w:type="character" w:customStyle="1" w:styleId="FontStyle71">
    <w:name w:val="Font Style71"/>
    <w:basedOn w:val="a0"/>
    <w:uiPriority w:val="99"/>
    <w:rsid w:val="00025DE3"/>
    <w:rPr>
      <w:rFonts w:ascii="Palatino Linotype" w:hAnsi="Palatino Linotype" w:cs="Palatino Linotype"/>
      <w:b/>
      <w:bCs/>
      <w:color w:val="000000"/>
      <w:sz w:val="16"/>
      <w:szCs w:val="16"/>
    </w:rPr>
  </w:style>
  <w:style w:type="paragraph" w:customStyle="1" w:styleId="Style41">
    <w:name w:val="Style41"/>
    <w:basedOn w:val="a"/>
    <w:uiPriority w:val="99"/>
    <w:rsid w:val="000A52C6"/>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0A52C6"/>
    <w:pPr>
      <w:widowControl w:val="0"/>
      <w:autoSpaceDE w:val="0"/>
      <w:autoSpaceDN w:val="0"/>
      <w:adjustRightInd w:val="0"/>
    </w:pPr>
    <w:rPr>
      <w:rFonts w:ascii="Palatino Linotype" w:eastAsiaTheme="minorEastAsia" w:hAnsi="Palatino Linotype" w:cstheme="minorBidi"/>
    </w:rPr>
  </w:style>
  <w:style w:type="character" w:customStyle="1" w:styleId="FontStyle73">
    <w:name w:val="Font Style73"/>
    <w:basedOn w:val="a0"/>
    <w:uiPriority w:val="99"/>
    <w:rsid w:val="000A52C6"/>
    <w:rPr>
      <w:rFonts w:ascii="Palatino Linotype" w:hAnsi="Palatino Linotype" w:cs="Palatino Linotype"/>
      <w:b/>
      <w:bCs/>
      <w:color w:val="000000"/>
      <w:sz w:val="18"/>
      <w:szCs w:val="18"/>
    </w:rPr>
  </w:style>
  <w:style w:type="character" w:customStyle="1" w:styleId="FontStyle76">
    <w:name w:val="Font Style76"/>
    <w:basedOn w:val="a0"/>
    <w:uiPriority w:val="99"/>
    <w:rsid w:val="000A52C6"/>
    <w:rPr>
      <w:rFonts w:ascii="Palatino Linotype" w:hAnsi="Palatino Linotype" w:cs="Palatino Linotype"/>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image" Target="media/image18.emf"/><Relationship Id="rId41" Type="http://schemas.openxmlformats.org/officeDocument/2006/relationships/image" Target="media/image30.pn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emf"/><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emf"/><Relationship Id="rId44" Type="http://schemas.openxmlformats.org/officeDocument/2006/relationships/image" Target="media/image33.png"/><Relationship Id="rId52"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EC41E8-60AE-461B-A897-318999E59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3992</TotalTime>
  <Pages>55</Pages>
  <Words>14206</Words>
  <Characters>80976</Characters>
  <Application>Microsoft Office Word</Application>
  <DocSecurity>0</DocSecurity>
  <Lines>674</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94993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Elena Kuleshova</cp:lastModifiedBy>
  <cp:revision>1007</cp:revision>
  <cp:lastPrinted>2022-04-21T10:32:00Z</cp:lastPrinted>
  <dcterms:created xsi:type="dcterms:W3CDTF">2021-05-13T09:49:00Z</dcterms:created>
  <dcterms:modified xsi:type="dcterms:W3CDTF">2022-05-05T06:44:00Z</dcterms:modified>
</cp:coreProperties>
</file>