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10" w:type="dxa"/>
        <w:tblInd w:w="250" w:type="dxa"/>
        <w:tblBorders>
          <w:top w:val="single" w:sz="18" w:space="0" w:color="auto"/>
          <w:bottom w:val="single" w:sz="18" w:space="0" w:color="auto"/>
          <w:insideH w:val="single" w:sz="4" w:space="0" w:color="auto"/>
          <w:insideV w:val="single" w:sz="4" w:space="0" w:color="auto"/>
        </w:tblBorders>
        <w:tblLayout w:type="fixed"/>
        <w:tblLook w:val="01E0" w:firstRow="1" w:lastRow="1" w:firstColumn="1" w:lastColumn="1" w:noHBand="0" w:noVBand="0"/>
      </w:tblPr>
      <w:tblGrid>
        <w:gridCol w:w="2276"/>
        <w:gridCol w:w="4528"/>
        <w:gridCol w:w="3306"/>
      </w:tblGrid>
      <w:tr w:rsidR="000835EE" w:rsidRPr="000835EE" w14:paraId="6176DCB6" w14:textId="77777777" w:rsidTr="00B2691C">
        <w:tc>
          <w:tcPr>
            <w:tcW w:w="10110" w:type="dxa"/>
            <w:gridSpan w:val="3"/>
            <w:tcBorders>
              <w:top w:val="single" w:sz="24" w:space="0" w:color="auto"/>
              <w:left w:val="nil"/>
              <w:bottom w:val="single" w:sz="24" w:space="0" w:color="auto"/>
              <w:right w:val="nil"/>
            </w:tcBorders>
            <w:hideMark/>
          </w:tcPr>
          <w:p w14:paraId="1923F54B" w14:textId="77777777" w:rsidR="00F647CA" w:rsidRPr="005E0C0F" w:rsidRDefault="00F647CA" w:rsidP="00F647CA">
            <w:pPr>
              <w:spacing w:line="240" w:lineRule="auto"/>
              <w:ind w:firstLine="0"/>
              <w:jc w:val="center"/>
              <w:rPr>
                <w:rFonts w:eastAsia="MS Mincho" w:cs="Arial"/>
                <w:b/>
                <w:sz w:val="22"/>
                <w:szCs w:val="22"/>
              </w:rPr>
            </w:pPr>
            <w:r w:rsidRPr="005E0C0F">
              <w:rPr>
                <w:rFonts w:eastAsia="MS Mincho" w:cs="Arial"/>
                <w:b/>
                <w:sz w:val="22"/>
                <w:szCs w:val="22"/>
              </w:rPr>
              <w:t>ЕВРАЗИЙСКИЙ СОВЕТ ПО СТАНДАРТИЗАЦИИ, МЕТРОЛОГИИ И СЕРТИФИКАЦИИ</w:t>
            </w:r>
          </w:p>
          <w:p w14:paraId="13860F79" w14:textId="77777777" w:rsidR="00F647CA" w:rsidRPr="005E0C0F" w:rsidRDefault="00F647CA" w:rsidP="00F647CA">
            <w:pPr>
              <w:spacing w:line="240" w:lineRule="auto"/>
              <w:ind w:firstLine="0"/>
              <w:jc w:val="center"/>
              <w:rPr>
                <w:rFonts w:eastAsia="MS Mincho" w:cs="Arial"/>
                <w:b/>
                <w:sz w:val="22"/>
                <w:szCs w:val="22"/>
                <w:lang w:val="en-US"/>
              </w:rPr>
            </w:pPr>
            <w:r w:rsidRPr="005E0C0F">
              <w:rPr>
                <w:rFonts w:eastAsia="MS Mincho" w:cs="Arial"/>
                <w:b/>
                <w:sz w:val="22"/>
                <w:szCs w:val="22"/>
                <w:lang w:val="en-US"/>
              </w:rPr>
              <w:t>(EACC)</w:t>
            </w:r>
          </w:p>
          <w:p w14:paraId="190C448A" w14:textId="77777777" w:rsidR="00F647CA" w:rsidRPr="005E0C0F" w:rsidRDefault="00F647CA" w:rsidP="00F647CA">
            <w:pPr>
              <w:spacing w:line="240" w:lineRule="auto"/>
              <w:ind w:firstLine="0"/>
              <w:jc w:val="center"/>
              <w:rPr>
                <w:rFonts w:eastAsia="MS Mincho" w:cs="Arial"/>
                <w:b/>
                <w:sz w:val="22"/>
                <w:szCs w:val="22"/>
                <w:lang w:val="en-US"/>
              </w:rPr>
            </w:pPr>
            <w:r w:rsidRPr="005E0C0F">
              <w:rPr>
                <w:rFonts w:eastAsia="MS Mincho" w:cs="Arial"/>
                <w:b/>
                <w:sz w:val="22"/>
                <w:szCs w:val="22"/>
                <w:lang w:val="en-US"/>
              </w:rPr>
              <w:t>EURO-ASIAN COUNCIL FOR STANDARDIZATION, METROLOGY AND CERTIFICATION</w:t>
            </w:r>
          </w:p>
          <w:p w14:paraId="06AE22BA" w14:textId="77777777" w:rsidR="000835EE" w:rsidRPr="000835EE" w:rsidRDefault="00F647CA" w:rsidP="00F647CA">
            <w:pPr>
              <w:spacing w:after="120" w:line="240" w:lineRule="auto"/>
              <w:ind w:firstLine="0"/>
              <w:jc w:val="center"/>
              <w:rPr>
                <w:rFonts w:eastAsia="MS Mincho" w:cs="Arial"/>
                <w:b/>
                <w:sz w:val="20"/>
                <w:lang w:val="en-US"/>
              </w:rPr>
            </w:pPr>
            <w:r w:rsidRPr="005E0C0F">
              <w:rPr>
                <w:rFonts w:eastAsia="MS Mincho" w:cs="Arial"/>
                <w:b/>
                <w:sz w:val="22"/>
                <w:szCs w:val="22"/>
                <w:lang w:val="en-US"/>
              </w:rPr>
              <w:t>(EASC)</w:t>
            </w:r>
          </w:p>
        </w:tc>
      </w:tr>
      <w:tr w:rsidR="000835EE" w:rsidRPr="000835EE" w14:paraId="2E1F6DA0" w14:textId="77777777" w:rsidTr="00B2691C">
        <w:tc>
          <w:tcPr>
            <w:tcW w:w="2276" w:type="dxa"/>
            <w:tcBorders>
              <w:top w:val="single" w:sz="24" w:space="0" w:color="auto"/>
              <w:left w:val="nil"/>
              <w:bottom w:val="single" w:sz="18" w:space="0" w:color="auto"/>
              <w:right w:val="nil"/>
            </w:tcBorders>
            <w:vAlign w:val="center"/>
            <w:hideMark/>
          </w:tcPr>
          <w:p w14:paraId="27FE133A" w14:textId="77777777" w:rsidR="000835EE" w:rsidRPr="000835EE" w:rsidRDefault="00F647CA" w:rsidP="000835EE">
            <w:pPr>
              <w:spacing w:line="240" w:lineRule="auto"/>
              <w:ind w:firstLine="0"/>
              <w:jc w:val="left"/>
              <w:rPr>
                <w:rFonts w:eastAsia="MS Mincho" w:cs="Arial"/>
                <w:b/>
                <w:szCs w:val="24"/>
                <w:lang w:val="en-US"/>
              </w:rPr>
            </w:pPr>
            <w:r w:rsidRPr="005E0C0F">
              <w:rPr>
                <w:rFonts w:ascii="Times New Roman" w:hAnsi="Times New Roman"/>
                <w:b/>
                <w:noProof/>
                <w:sz w:val="28"/>
              </w:rPr>
              <w:drawing>
                <wp:inline distT="0" distB="0" distL="0" distR="0" wp14:anchorId="4D1110C2" wp14:editId="22BCD126">
                  <wp:extent cx="1282700" cy="1255395"/>
                  <wp:effectExtent l="0" t="0" r="0" b="1905"/>
                  <wp:docPr id="6" name="Рисунок 6" descr="Описание: Значок ЕАСС негатив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Значок ЕАСС негатив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2700" cy="1255395"/>
                          </a:xfrm>
                          <a:prstGeom prst="rect">
                            <a:avLst/>
                          </a:prstGeom>
                          <a:noFill/>
                          <a:ln>
                            <a:noFill/>
                          </a:ln>
                        </pic:spPr>
                      </pic:pic>
                    </a:graphicData>
                  </a:graphic>
                </wp:inline>
              </w:drawing>
            </w:r>
          </w:p>
        </w:tc>
        <w:tc>
          <w:tcPr>
            <w:tcW w:w="4528" w:type="dxa"/>
            <w:tcBorders>
              <w:top w:val="single" w:sz="24" w:space="0" w:color="auto"/>
              <w:left w:val="nil"/>
              <w:bottom w:val="single" w:sz="18" w:space="0" w:color="auto"/>
              <w:right w:val="nil"/>
            </w:tcBorders>
            <w:vAlign w:val="center"/>
          </w:tcPr>
          <w:p w14:paraId="59345B21" w14:textId="77777777" w:rsidR="000835EE" w:rsidRPr="000835EE" w:rsidRDefault="000835EE" w:rsidP="000835EE">
            <w:pPr>
              <w:ind w:firstLine="0"/>
              <w:jc w:val="center"/>
              <w:rPr>
                <w:rFonts w:eastAsia="MS Mincho" w:cs="Arial"/>
                <w:b/>
                <w:sz w:val="28"/>
                <w:szCs w:val="28"/>
              </w:rPr>
            </w:pPr>
          </w:p>
          <w:p w14:paraId="4898F0A2" w14:textId="77777777" w:rsidR="000835EE" w:rsidRPr="000835EE" w:rsidRDefault="000835EE" w:rsidP="000835EE">
            <w:pPr>
              <w:ind w:firstLine="0"/>
              <w:jc w:val="center"/>
              <w:rPr>
                <w:rFonts w:eastAsia="MS Mincho" w:cs="Arial"/>
                <w:b/>
                <w:szCs w:val="24"/>
              </w:rPr>
            </w:pPr>
            <w:r w:rsidRPr="000835EE">
              <w:rPr>
                <w:rFonts w:eastAsia="MS Mincho" w:cs="Arial"/>
                <w:b/>
                <w:szCs w:val="24"/>
              </w:rPr>
              <w:t>М Е Ж Г О С У Д А Р С Т В Е Н Н Ы Й</w:t>
            </w:r>
          </w:p>
          <w:p w14:paraId="2E54430E" w14:textId="77777777" w:rsidR="000835EE" w:rsidRPr="000835EE" w:rsidRDefault="000835EE" w:rsidP="000835EE">
            <w:pPr>
              <w:ind w:firstLine="0"/>
              <w:jc w:val="center"/>
              <w:rPr>
                <w:rFonts w:eastAsia="MS Mincho" w:cs="Arial"/>
                <w:b/>
                <w:sz w:val="28"/>
                <w:szCs w:val="28"/>
              </w:rPr>
            </w:pPr>
            <w:r w:rsidRPr="000835EE">
              <w:rPr>
                <w:rFonts w:eastAsia="MS Mincho" w:cs="Arial"/>
                <w:b/>
                <w:szCs w:val="24"/>
              </w:rPr>
              <w:t>С</w:t>
            </w:r>
            <w:r w:rsidRPr="000835EE">
              <w:rPr>
                <w:rFonts w:eastAsia="MS Mincho" w:cs="Arial"/>
                <w:b/>
                <w:szCs w:val="24"/>
                <w:lang w:val="en-US"/>
              </w:rPr>
              <w:t xml:space="preserve"> </w:t>
            </w:r>
            <w:r w:rsidRPr="000835EE">
              <w:rPr>
                <w:rFonts w:eastAsia="MS Mincho" w:cs="Arial"/>
                <w:b/>
                <w:szCs w:val="24"/>
              </w:rPr>
              <w:t>Т</w:t>
            </w:r>
            <w:r w:rsidRPr="000835EE">
              <w:rPr>
                <w:rFonts w:eastAsia="MS Mincho" w:cs="Arial"/>
                <w:b/>
                <w:szCs w:val="24"/>
                <w:lang w:val="en-US"/>
              </w:rPr>
              <w:t xml:space="preserve"> </w:t>
            </w:r>
            <w:r w:rsidRPr="000835EE">
              <w:rPr>
                <w:rFonts w:eastAsia="MS Mincho" w:cs="Arial"/>
                <w:b/>
                <w:szCs w:val="24"/>
              </w:rPr>
              <w:t>А</w:t>
            </w:r>
            <w:r w:rsidRPr="000835EE">
              <w:rPr>
                <w:rFonts w:eastAsia="MS Mincho" w:cs="Arial"/>
                <w:b/>
                <w:szCs w:val="24"/>
                <w:lang w:val="en-US"/>
              </w:rPr>
              <w:t xml:space="preserve"> </w:t>
            </w:r>
            <w:r w:rsidRPr="000835EE">
              <w:rPr>
                <w:rFonts w:eastAsia="MS Mincho" w:cs="Arial"/>
                <w:b/>
                <w:szCs w:val="24"/>
              </w:rPr>
              <w:t>Н</w:t>
            </w:r>
            <w:r w:rsidRPr="000835EE">
              <w:rPr>
                <w:rFonts w:eastAsia="MS Mincho" w:cs="Arial"/>
                <w:b/>
                <w:szCs w:val="24"/>
                <w:lang w:val="en-US"/>
              </w:rPr>
              <w:t xml:space="preserve"> </w:t>
            </w:r>
            <w:r w:rsidRPr="000835EE">
              <w:rPr>
                <w:rFonts w:eastAsia="MS Mincho" w:cs="Arial"/>
                <w:b/>
                <w:szCs w:val="24"/>
              </w:rPr>
              <w:t>Д</w:t>
            </w:r>
            <w:r w:rsidRPr="000835EE">
              <w:rPr>
                <w:rFonts w:eastAsia="MS Mincho" w:cs="Arial"/>
                <w:b/>
                <w:szCs w:val="24"/>
                <w:lang w:val="en-US"/>
              </w:rPr>
              <w:t xml:space="preserve"> </w:t>
            </w:r>
            <w:r w:rsidRPr="000835EE">
              <w:rPr>
                <w:rFonts w:eastAsia="MS Mincho" w:cs="Arial"/>
                <w:b/>
                <w:szCs w:val="24"/>
              </w:rPr>
              <w:t>А</w:t>
            </w:r>
            <w:r w:rsidRPr="000835EE">
              <w:rPr>
                <w:rFonts w:eastAsia="MS Mincho" w:cs="Arial"/>
                <w:b/>
                <w:szCs w:val="24"/>
                <w:lang w:val="en-US"/>
              </w:rPr>
              <w:t xml:space="preserve"> </w:t>
            </w:r>
            <w:r w:rsidRPr="000835EE">
              <w:rPr>
                <w:rFonts w:eastAsia="MS Mincho" w:cs="Arial"/>
                <w:b/>
                <w:szCs w:val="24"/>
              </w:rPr>
              <w:t>Р</w:t>
            </w:r>
            <w:r w:rsidRPr="000835EE">
              <w:rPr>
                <w:rFonts w:eastAsia="MS Mincho" w:cs="Arial"/>
                <w:b/>
                <w:szCs w:val="24"/>
                <w:lang w:val="en-US"/>
              </w:rPr>
              <w:t xml:space="preserve"> </w:t>
            </w:r>
            <w:r w:rsidRPr="000835EE">
              <w:rPr>
                <w:rFonts w:eastAsia="MS Mincho" w:cs="Arial"/>
                <w:b/>
                <w:szCs w:val="24"/>
              </w:rPr>
              <w:t>Т</w:t>
            </w:r>
          </w:p>
          <w:p w14:paraId="719D3F82" w14:textId="77777777" w:rsidR="000835EE" w:rsidRPr="000835EE" w:rsidRDefault="000835EE" w:rsidP="000835EE">
            <w:pPr>
              <w:ind w:firstLine="0"/>
              <w:jc w:val="center"/>
              <w:rPr>
                <w:rFonts w:eastAsia="MS Mincho" w:cs="Arial"/>
                <w:b/>
                <w:szCs w:val="24"/>
              </w:rPr>
            </w:pPr>
          </w:p>
        </w:tc>
        <w:tc>
          <w:tcPr>
            <w:tcW w:w="3306" w:type="dxa"/>
            <w:tcBorders>
              <w:top w:val="single" w:sz="24" w:space="0" w:color="auto"/>
              <w:left w:val="nil"/>
              <w:bottom w:val="single" w:sz="18" w:space="0" w:color="auto"/>
              <w:right w:val="nil"/>
            </w:tcBorders>
          </w:tcPr>
          <w:p w14:paraId="389A4CBF" w14:textId="77777777" w:rsidR="000835EE" w:rsidRPr="00B2691C" w:rsidRDefault="000835EE" w:rsidP="000835EE">
            <w:pPr>
              <w:spacing w:before="120" w:line="240" w:lineRule="auto"/>
              <w:ind w:firstLine="0"/>
              <w:jc w:val="left"/>
              <w:rPr>
                <w:rFonts w:eastAsia="MS Mincho" w:cs="Arial"/>
                <w:b/>
                <w:sz w:val="36"/>
                <w:szCs w:val="36"/>
              </w:rPr>
            </w:pPr>
            <w:r w:rsidRPr="00B2691C">
              <w:rPr>
                <w:rFonts w:eastAsia="MS Mincho" w:cs="Arial"/>
                <w:b/>
                <w:sz w:val="36"/>
                <w:szCs w:val="36"/>
              </w:rPr>
              <w:t xml:space="preserve">ГОСТ </w:t>
            </w:r>
          </w:p>
          <w:p w14:paraId="127F123B" w14:textId="77777777" w:rsidR="000835EE" w:rsidRPr="00B2691C" w:rsidRDefault="00FC2653" w:rsidP="000835EE">
            <w:pPr>
              <w:spacing w:line="240" w:lineRule="auto"/>
              <w:ind w:firstLine="0"/>
              <w:jc w:val="left"/>
              <w:rPr>
                <w:rFonts w:eastAsia="MS Mincho" w:cs="Arial"/>
                <w:b/>
                <w:sz w:val="36"/>
                <w:szCs w:val="36"/>
              </w:rPr>
            </w:pPr>
            <w:r w:rsidRPr="003103B9">
              <w:rPr>
                <w:rFonts w:eastAsia="MS Mincho" w:cs="Arial"/>
                <w:b/>
                <w:color w:val="FFFFFF" w:themeColor="background1"/>
                <w:sz w:val="36"/>
                <w:szCs w:val="36"/>
              </w:rPr>
              <w:t>22868</w:t>
            </w:r>
            <w:r w:rsidR="000835EE" w:rsidRPr="00B2691C">
              <w:rPr>
                <w:rFonts w:eastAsia="MS Mincho" w:cs="Arial"/>
                <w:b/>
                <w:sz w:val="36"/>
                <w:szCs w:val="36"/>
              </w:rPr>
              <w:t>—</w:t>
            </w:r>
          </w:p>
          <w:p w14:paraId="2FEB28EB" w14:textId="77777777" w:rsidR="00767EAD" w:rsidRPr="00334D22" w:rsidRDefault="00767EAD" w:rsidP="00767EAD">
            <w:pPr>
              <w:spacing w:line="240" w:lineRule="auto"/>
              <w:ind w:firstLine="0"/>
              <w:jc w:val="left"/>
              <w:rPr>
                <w:rFonts w:cs="Arial"/>
                <w:b/>
                <w:snapToGrid w:val="0"/>
                <w:color w:val="FFFFFF" w:themeColor="background1"/>
                <w:sz w:val="32"/>
                <w:szCs w:val="32"/>
              </w:rPr>
            </w:pPr>
            <w:r w:rsidRPr="00334D22">
              <w:rPr>
                <w:rFonts w:cs="Arial"/>
                <w:b/>
                <w:snapToGrid w:val="0"/>
                <w:color w:val="FFFFFF" w:themeColor="background1"/>
                <w:sz w:val="32"/>
                <w:szCs w:val="32"/>
              </w:rPr>
              <w:t>2023</w:t>
            </w:r>
          </w:p>
          <w:p w14:paraId="6B8D7DC9" w14:textId="77777777" w:rsidR="000835EE" w:rsidRPr="00B2691C" w:rsidRDefault="000835EE" w:rsidP="003103B9">
            <w:pPr>
              <w:suppressAutoHyphens/>
              <w:spacing w:before="120" w:after="120" w:line="240" w:lineRule="auto"/>
              <w:ind w:firstLine="0"/>
              <w:jc w:val="left"/>
              <w:rPr>
                <w:rFonts w:eastAsia="MS Mincho" w:cs="Arial"/>
                <w:b/>
                <w:sz w:val="22"/>
                <w:szCs w:val="22"/>
              </w:rPr>
            </w:pPr>
            <w:r w:rsidRPr="00334D22">
              <w:rPr>
                <w:rFonts w:eastAsia="MS Mincho" w:cs="Arial"/>
                <w:b/>
                <w:sz w:val="22"/>
                <w:szCs w:val="22"/>
              </w:rPr>
              <w:t>(</w:t>
            </w:r>
            <w:r w:rsidRPr="00334D22">
              <w:rPr>
                <w:rFonts w:eastAsia="MS Mincho" w:cs="Arial"/>
                <w:b/>
                <w:i/>
                <w:sz w:val="22"/>
                <w:szCs w:val="22"/>
              </w:rPr>
              <w:t xml:space="preserve">проект, </w:t>
            </w:r>
            <w:r w:rsidRPr="00334D22">
              <w:rPr>
                <w:rFonts w:eastAsia="MS Mincho" w:cs="Arial"/>
                <w:b/>
                <w:i/>
                <w:sz w:val="22"/>
                <w:szCs w:val="22"/>
                <w:lang w:val="en-US"/>
              </w:rPr>
              <w:t>RU</w:t>
            </w:r>
            <w:r w:rsidRPr="00334D22">
              <w:rPr>
                <w:rFonts w:eastAsia="MS Mincho" w:cs="Arial"/>
                <w:b/>
                <w:i/>
                <w:sz w:val="22"/>
                <w:szCs w:val="22"/>
              </w:rPr>
              <w:t xml:space="preserve">, </w:t>
            </w:r>
            <w:r w:rsidR="003103B9" w:rsidRPr="003103B9">
              <w:rPr>
                <w:rFonts w:eastAsia="MS Mincho" w:cs="Arial"/>
                <w:b/>
                <w:i/>
                <w:sz w:val="22"/>
                <w:szCs w:val="22"/>
              </w:rPr>
              <w:t>1-</w:t>
            </w:r>
            <w:r w:rsidR="00770004">
              <w:rPr>
                <w:rFonts w:eastAsia="MS Mincho" w:cs="Arial"/>
                <w:b/>
                <w:i/>
                <w:sz w:val="22"/>
                <w:szCs w:val="22"/>
              </w:rPr>
              <w:t>я</w:t>
            </w:r>
            <w:r w:rsidRPr="00B2691C">
              <w:rPr>
                <w:rFonts w:eastAsia="MS Mincho" w:cs="Arial"/>
                <w:b/>
                <w:i/>
                <w:sz w:val="22"/>
                <w:szCs w:val="22"/>
              </w:rPr>
              <w:t xml:space="preserve"> редакция</w:t>
            </w:r>
            <w:r w:rsidRPr="00B2691C">
              <w:rPr>
                <w:rFonts w:eastAsia="MS Mincho" w:cs="Arial"/>
                <w:b/>
                <w:sz w:val="22"/>
                <w:szCs w:val="22"/>
              </w:rPr>
              <w:t>)</w:t>
            </w:r>
          </w:p>
        </w:tc>
      </w:tr>
    </w:tbl>
    <w:p w14:paraId="06BD524B" w14:textId="77777777" w:rsidR="00B560FF" w:rsidRDefault="003103B9" w:rsidP="003103B9">
      <w:pPr>
        <w:pStyle w:val="af"/>
        <w:widowControl w:val="0"/>
        <w:spacing w:before="2640"/>
        <w:rPr>
          <w:sz w:val="32"/>
        </w:rPr>
      </w:pPr>
      <w:r>
        <w:rPr>
          <w:sz w:val="32"/>
        </w:rPr>
        <w:t>Акустика</w:t>
      </w:r>
    </w:p>
    <w:p w14:paraId="280ABF72" w14:textId="77777777" w:rsidR="00B560FF" w:rsidRDefault="00FC2653" w:rsidP="00B560FF">
      <w:pPr>
        <w:pStyle w:val="af"/>
        <w:widowControl w:val="0"/>
        <w:spacing w:before="0" w:after="240" w:line="240" w:lineRule="auto"/>
        <w:rPr>
          <w:caps/>
          <w:noProof/>
        </w:rPr>
      </w:pPr>
      <w:r>
        <w:rPr>
          <w:caps/>
          <w:noProof/>
        </w:rPr>
        <w:t>ИСПЫТАТЕЛЬНЫЙ КОД ПО ШУМУ</w:t>
      </w:r>
      <w:r w:rsidR="00A472C6">
        <w:rPr>
          <w:caps/>
          <w:noProof/>
        </w:rPr>
        <w:t xml:space="preserve"> ДЛЯ </w:t>
      </w:r>
      <w:r w:rsidR="00097884">
        <w:rPr>
          <w:caps/>
          <w:noProof/>
        </w:rPr>
        <w:t>МАШИН</w:t>
      </w:r>
      <w:r w:rsidR="003103B9">
        <w:rPr>
          <w:caps/>
          <w:noProof/>
        </w:rPr>
        <w:t xml:space="preserve"> ДЛЯ ЗАБИВАНИЯ КРЕПЕЖНЫХ СРЕДСТВ</w:t>
      </w:r>
    </w:p>
    <w:p w14:paraId="3F5F34BB" w14:textId="77777777" w:rsidR="00B560FF" w:rsidRDefault="00A472C6" w:rsidP="00B560FF">
      <w:pPr>
        <w:pStyle w:val="af"/>
        <w:widowControl w:val="0"/>
        <w:spacing w:before="0" w:after="240" w:line="240" w:lineRule="auto"/>
        <w:rPr>
          <w:noProof/>
          <w:sz w:val="32"/>
          <w:szCs w:val="32"/>
        </w:rPr>
      </w:pPr>
      <w:r>
        <w:rPr>
          <w:noProof/>
          <w:sz w:val="32"/>
          <w:szCs w:val="32"/>
        </w:rPr>
        <w:t>Технический метод</w:t>
      </w:r>
    </w:p>
    <w:p w14:paraId="4276CC3D" w14:textId="77777777" w:rsidR="00785EE7" w:rsidRDefault="00785EE7" w:rsidP="00785EE7">
      <w:pPr>
        <w:pStyle w:val="af"/>
        <w:widowControl w:val="0"/>
        <w:spacing w:before="0" w:after="240" w:line="240" w:lineRule="auto"/>
        <w:rPr>
          <w:noProof/>
          <w:sz w:val="32"/>
          <w:szCs w:val="32"/>
        </w:rPr>
      </w:pPr>
    </w:p>
    <w:p w14:paraId="628625FC" w14:textId="77777777" w:rsidR="000835EE" w:rsidRDefault="000835EE" w:rsidP="000835EE">
      <w:pPr>
        <w:pStyle w:val="af2"/>
        <w:ind w:firstLine="0"/>
        <w:jc w:val="center"/>
        <w:rPr>
          <w:rFonts w:cs="Arial"/>
          <w:b/>
          <w:sz w:val="20"/>
        </w:rPr>
      </w:pPr>
      <w:r>
        <w:rPr>
          <w:rFonts w:cs="Arial"/>
          <w:b/>
          <w:sz w:val="20"/>
        </w:rPr>
        <w:t>Настоящий проект стандарта не подлежит применению до его принятия</w:t>
      </w:r>
    </w:p>
    <w:p w14:paraId="4F6C2EFB" w14:textId="77777777" w:rsidR="000835EE" w:rsidRDefault="000835EE" w:rsidP="000835EE">
      <w:pPr>
        <w:spacing w:line="240" w:lineRule="auto"/>
        <w:ind w:firstLine="0"/>
        <w:jc w:val="center"/>
        <w:rPr>
          <w:rFonts w:cs="Arial"/>
          <w:b/>
          <w:sz w:val="22"/>
          <w:szCs w:val="28"/>
        </w:rPr>
      </w:pPr>
    </w:p>
    <w:p w14:paraId="04532562" w14:textId="77777777" w:rsidR="000425DB" w:rsidRDefault="000425DB" w:rsidP="000835EE">
      <w:pPr>
        <w:spacing w:line="240" w:lineRule="auto"/>
        <w:ind w:firstLine="0"/>
        <w:jc w:val="center"/>
        <w:rPr>
          <w:rFonts w:cs="Arial"/>
          <w:b/>
          <w:sz w:val="22"/>
          <w:szCs w:val="28"/>
        </w:rPr>
      </w:pPr>
    </w:p>
    <w:p w14:paraId="04CDDE0C" w14:textId="77777777" w:rsidR="000835EE" w:rsidRDefault="000835EE" w:rsidP="000835EE">
      <w:pPr>
        <w:spacing w:line="240" w:lineRule="auto"/>
        <w:ind w:firstLine="0"/>
        <w:jc w:val="center"/>
        <w:rPr>
          <w:rFonts w:cs="Arial"/>
          <w:b/>
          <w:sz w:val="22"/>
          <w:szCs w:val="28"/>
        </w:rPr>
      </w:pPr>
    </w:p>
    <w:p w14:paraId="68CC23BC" w14:textId="77777777" w:rsidR="000835EE" w:rsidRDefault="000835EE" w:rsidP="000835EE">
      <w:pPr>
        <w:spacing w:line="240" w:lineRule="auto"/>
        <w:ind w:firstLine="0"/>
        <w:jc w:val="center"/>
        <w:rPr>
          <w:rFonts w:cs="Arial"/>
          <w:b/>
          <w:sz w:val="22"/>
          <w:szCs w:val="28"/>
        </w:rPr>
      </w:pPr>
    </w:p>
    <w:p w14:paraId="7A83D808" w14:textId="77777777" w:rsidR="000835EE" w:rsidRDefault="000835EE" w:rsidP="000835EE">
      <w:pPr>
        <w:spacing w:line="240" w:lineRule="auto"/>
        <w:ind w:firstLine="0"/>
        <w:jc w:val="center"/>
        <w:rPr>
          <w:rFonts w:cs="Arial"/>
          <w:b/>
          <w:sz w:val="22"/>
          <w:szCs w:val="28"/>
        </w:rPr>
      </w:pPr>
    </w:p>
    <w:p w14:paraId="2F03AAF6" w14:textId="77777777" w:rsidR="000835EE" w:rsidRDefault="000835EE" w:rsidP="003103B9">
      <w:pPr>
        <w:spacing w:before="2640" w:line="240" w:lineRule="auto"/>
        <w:ind w:firstLine="0"/>
        <w:jc w:val="center"/>
        <w:rPr>
          <w:rFonts w:cs="Arial"/>
          <w:b/>
          <w:sz w:val="22"/>
          <w:szCs w:val="28"/>
        </w:rPr>
      </w:pPr>
      <w:r>
        <w:rPr>
          <w:rFonts w:cs="Arial"/>
          <w:b/>
          <w:sz w:val="22"/>
          <w:szCs w:val="28"/>
        </w:rPr>
        <w:t>Минск</w:t>
      </w:r>
    </w:p>
    <w:p w14:paraId="3AC2632E" w14:textId="77777777" w:rsidR="00785EE7" w:rsidRDefault="000835EE" w:rsidP="00785EE7">
      <w:pPr>
        <w:pStyle w:val="af2"/>
        <w:tabs>
          <w:tab w:val="clear" w:pos="720"/>
        </w:tabs>
        <w:spacing w:line="240" w:lineRule="auto"/>
        <w:ind w:firstLine="0"/>
        <w:jc w:val="center"/>
        <w:rPr>
          <w:rFonts w:cs="Arial"/>
          <w:b/>
          <w:sz w:val="20"/>
        </w:rPr>
      </w:pPr>
      <w:r>
        <w:rPr>
          <w:rFonts w:cs="Arial"/>
          <w:b/>
          <w:sz w:val="20"/>
        </w:rPr>
        <w:t xml:space="preserve">Евразийский совет по стандартизации, метрологии и сертификации </w:t>
      </w:r>
    </w:p>
    <w:p w14:paraId="4E639DF2" w14:textId="77777777" w:rsidR="00A472C6" w:rsidRDefault="00A472C6" w:rsidP="00785EE7">
      <w:pPr>
        <w:pStyle w:val="af2"/>
        <w:tabs>
          <w:tab w:val="clear" w:pos="720"/>
        </w:tabs>
        <w:spacing w:line="240" w:lineRule="auto"/>
        <w:ind w:firstLine="0"/>
        <w:jc w:val="center"/>
        <w:rPr>
          <w:rFonts w:cs="Arial"/>
          <w:b/>
          <w:sz w:val="20"/>
        </w:rPr>
      </w:pPr>
    </w:p>
    <w:p w14:paraId="5EAF3CA1" w14:textId="77777777" w:rsidR="00625501" w:rsidRDefault="00625501" w:rsidP="00A472C6">
      <w:pPr>
        <w:pStyle w:val="af2"/>
        <w:pageBreakBefore/>
        <w:tabs>
          <w:tab w:val="clear" w:pos="720"/>
        </w:tabs>
        <w:spacing w:line="480" w:lineRule="auto"/>
        <w:ind w:firstLine="0"/>
        <w:jc w:val="center"/>
        <w:rPr>
          <w:b/>
        </w:rPr>
      </w:pPr>
      <w:r w:rsidRPr="00785EE7">
        <w:rPr>
          <w:rFonts w:cs="Arial"/>
          <w:b/>
          <w:color w:val="FFFFFF" w:themeColor="background1"/>
          <w:sz w:val="20"/>
        </w:rPr>
        <w:lastRenderedPageBreak/>
        <w:t>2</w:t>
      </w:r>
      <w:r>
        <w:rPr>
          <w:b/>
        </w:rPr>
        <w:t>Предисловие</w:t>
      </w:r>
    </w:p>
    <w:p w14:paraId="03B5E607" w14:textId="77777777" w:rsidR="00752318" w:rsidRPr="005E2941" w:rsidRDefault="00752318" w:rsidP="00752318">
      <w:pPr>
        <w:widowControl w:val="0"/>
        <w:tabs>
          <w:tab w:val="left" w:pos="720"/>
        </w:tabs>
        <w:rPr>
          <w:rFonts w:eastAsia="MS Mincho" w:cs="Arial"/>
          <w:snapToGrid w:val="0"/>
          <w:color w:val="000000"/>
          <w:szCs w:val="24"/>
        </w:rPr>
      </w:pPr>
      <w:r w:rsidRPr="005E2941">
        <w:rPr>
          <w:rFonts w:eastAsia="MS Mincho" w:cs="Arial"/>
          <w:snapToGrid w:val="0"/>
          <w:color w:val="000000"/>
          <w:szCs w:val="24"/>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74463F7B" w14:textId="77777777" w:rsidR="00752318" w:rsidRDefault="00752318" w:rsidP="00752318">
      <w:pPr>
        <w:widowControl w:val="0"/>
        <w:tabs>
          <w:tab w:val="left" w:pos="720"/>
        </w:tabs>
        <w:rPr>
          <w:rFonts w:eastAsia="MS Mincho" w:cs="Arial"/>
          <w:snapToGrid w:val="0"/>
          <w:color w:val="000000"/>
          <w:szCs w:val="24"/>
        </w:rPr>
      </w:pPr>
      <w:r w:rsidRPr="005E2941">
        <w:rPr>
          <w:rFonts w:eastAsia="MS Mincho" w:cs="Arial"/>
          <w:snapToGrid w:val="0"/>
          <w:color w:val="000000"/>
          <w:szCs w:val="24"/>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45FE4094" w14:textId="77777777" w:rsidR="00752318" w:rsidRPr="005E2941" w:rsidRDefault="00752318" w:rsidP="00752318">
      <w:pPr>
        <w:widowControl w:val="0"/>
        <w:tabs>
          <w:tab w:val="left" w:pos="720"/>
        </w:tabs>
        <w:spacing w:line="240" w:lineRule="auto"/>
        <w:rPr>
          <w:rFonts w:eastAsia="MS Mincho" w:cs="Arial"/>
          <w:snapToGrid w:val="0"/>
          <w:color w:val="000000"/>
          <w:szCs w:val="24"/>
        </w:rPr>
      </w:pPr>
    </w:p>
    <w:p w14:paraId="46004103" w14:textId="77777777" w:rsidR="00752318" w:rsidRPr="005E2941" w:rsidRDefault="00752318" w:rsidP="00752318">
      <w:pPr>
        <w:widowControl w:val="0"/>
        <w:tabs>
          <w:tab w:val="left" w:pos="720"/>
        </w:tabs>
        <w:rPr>
          <w:rFonts w:eastAsia="MS Mincho" w:cs="Arial"/>
          <w:b/>
          <w:bCs/>
          <w:snapToGrid w:val="0"/>
          <w:color w:val="000000"/>
          <w:szCs w:val="24"/>
        </w:rPr>
      </w:pPr>
      <w:r w:rsidRPr="005E2941">
        <w:rPr>
          <w:rFonts w:eastAsia="MS Mincho" w:cs="Arial"/>
          <w:b/>
          <w:bCs/>
          <w:snapToGrid w:val="0"/>
          <w:color w:val="000000"/>
          <w:szCs w:val="24"/>
        </w:rPr>
        <w:t>Сведения о стандарте</w:t>
      </w:r>
    </w:p>
    <w:p w14:paraId="12CAE25D" w14:textId="77777777" w:rsidR="00752318" w:rsidRPr="00EE18AF" w:rsidRDefault="00752318" w:rsidP="00752318">
      <w:pPr>
        <w:widowControl w:val="0"/>
        <w:tabs>
          <w:tab w:val="left" w:pos="720"/>
        </w:tabs>
        <w:spacing w:line="240" w:lineRule="auto"/>
        <w:rPr>
          <w:rFonts w:eastAsia="MS Mincho" w:cs="Arial"/>
          <w:b/>
          <w:bCs/>
          <w:snapToGrid w:val="0"/>
          <w:color w:val="000000"/>
          <w:sz w:val="22"/>
          <w:szCs w:val="22"/>
        </w:rPr>
      </w:pPr>
    </w:p>
    <w:p w14:paraId="0C5ACE33" w14:textId="77777777" w:rsidR="00752318" w:rsidRPr="005E2941" w:rsidRDefault="00752318" w:rsidP="00752318">
      <w:pPr>
        <w:widowControl w:val="0"/>
        <w:tabs>
          <w:tab w:val="left" w:pos="720"/>
        </w:tabs>
        <w:rPr>
          <w:rFonts w:eastAsia="MS Mincho" w:cs="Arial"/>
          <w:snapToGrid w:val="0"/>
          <w:szCs w:val="24"/>
        </w:rPr>
      </w:pPr>
      <w:r w:rsidRPr="005E2941">
        <w:rPr>
          <w:rFonts w:eastAsia="MS Mincho" w:cs="Arial"/>
          <w:snapToGrid w:val="0"/>
          <w:szCs w:val="24"/>
        </w:rPr>
        <w:t xml:space="preserve">1 </w:t>
      </w:r>
      <w:r>
        <w:rPr>
          <w:rFonts w:eastAsia="MS Mincho" w:cs="Arial"/>
          <w:snapToGrid w:val="0"/>
          <w:szCs w:val="24"/>
        </w:rPr>
        <w:t>РАЗРАБОТАН</w:t>
      </w:r>
      <w:r w:rsidRPr="005E2941">
        <w:rPr>
          <w:rFonts w:eastAsia="MS Mincho" w:cs="Arial"/>
          <w:snapToGrid w:val="0"/>
          <w:szCs w:val="24"/>
        </w:rPr>
        <w:tab/>
        <w:t xml:space="preserve">Закрытым акционерным обществом «Научно-исследовательский центр контроля и диагностики технических систем» (ЗАО «НИЦ КД») </w:t>
      </w:r>
      <w:r w:rsidR="009A00F8" w:rsidRPr="00292DF6">
        <w:rPr>
          <w:rFonts w:eastAsia="MS Mincho" w:cs="Arial"/>
          <w:szCs w:val="24"/>
        </w:rPr>
        <w:t>и Федеральным государственным бюджетным учреждением «Российский институт стандартизации» (ФГБУ «Институт стандартизации»)</w:t>
      </w:r>
    </w:p>
    <w:p w14:paraId="12A527CA" w14:textId="77777777" w:rsidR="00752318" w:rsidRPr="005E2941" w:rsidRDefault="00752318" w:rsidP="00752318">
      <w:pPr>
        <w:widowControl w:val="0"/>
        <w:rPr>
          <w:rFonts w:eastAsia="MS Mincho" w:cs="Arial"/>
          <w:szCs w:val="24"/>
        </w:rPr>
      </w:pPr>
      <w:r w:rsidRPr="005E2941">
        <w:rPr>
          <w:rFonts w:eastAsia="MS Mincho" w:cs="Arial"/>
          <w:szCs w:val="24"/>
        </w:rPr>
        <w:t>2 ВНЕСЕН</w:t>
      </w:r>
      <w:r w:rsidRPr="005E2941">
        <w:rPr>
          <w:rFonts w:eastAsia="MS Mincho" w:cs="Arial"/>
          <w:szCs w:val="24"/>
        </w:rPr>
        <w:tab/>
        <w:t xml:space="preserve">Федеральным агентством по техническому регулированию и метрологии </w:t>
      </w:r>
    </w:p>
    <w:p w14:paraId="64F418C4" w14:textId="77777777" w:rsidR="00752318" w:rsidRPr="005E2941" w:rsidRDefault="00752318" w:rsidP="00752318">
      <w:pPr>
        <w:widowControl w:val="0"/>
        <w:rPr>
          <w:rFonts w:eastAsia="MS Mincho" w:cs="Arial"/>
          <w:szCs w:val="24"/>
        </w:rPr>
      </w:pPr>
      <w:r w:rsidRPr="005E2941">
        <w:rPr>
          <w:rFonts w:eastAsia="MS Mincho" w:cs="Arial"/>
          <w:szCs w:val="24"/>
        </w:rPr>
        <w:t xml:space="preserve">3 </w:t>
      </w:r>
      <w:r w:rsidRPr="005E2941">
        <w:rPr>
          <w:rFonts w:eastAsia="MS Mincho" w:cs="Arial"/>
          <w:caps/>
          <w:szCs w:val="24"/>
        </w:rPr>
        <w:t>принят</w:t>
      </w:r>
      <w:r w:rsidRPr="005E2941">
        <w:rPr>
          <w:rFonts w:eastAsia="MS Mincho" w:cs="Arial"/>
          <w:szCs w:val="24"/>
        </w:rPr>
        <w:tab/>
        <w:t xml:space="preserve">Евразийским советом по стандартизации, метрологии и сертификации (протокол от </w:t>
      </w:r>
      <w:r w:rsidRPr="005E2941">
        <w:rPr>
          <w:rFonts w:eastAsia="MS Mincho" w:cs="Arial"/>
          <w:color w:val="FFFFFF"/>
          <w:szCs w:val="24"/>
        </w:rPr>
        <w:t>27 сентября 2012</w:t>
      </w:r>
      <w:r w:rsidRPr="005E2941">
        <w:rPr>
          <w:rFonts w:eastAsia="MS Mincho" w:cs="Arial"/>
          <w:szCs w:val="24"/>
        </w:rPr>
        <w:t xml:space="preserve"> г. № </w:t>
      </w:r>
      <w:r w:rsidRPr="005E2941">
        <w:rPr>
          <w:rFonts w:eastAsia="MS Mincho" w:cs="Arial"/>
          <w:color w:val="FFFFFF"/>
          <w:szCs w:val="24"/>
        </w:rPr>
        <w:t>38-2010</w:t>
      </w:r>
      <w:r w:rsidRPr="005E2941">
        <w:rPr>
          <w:rFonts w:eastAsia="MS Mincho" w:cs="Arial"/>
          <w:szCs w:val="24"/>
        </w:rPr>
        <w:t>)</w:t>
      </w:r>
    </w:p>
    <w:p w14:paraId="036713BD" w14:textId="77777777" w:rsidR="00752318" w:rsidRDefault="00752318" w:rsidP="00752318">
      <w:pPr>
        <w:widowControl w:val="0"/>
        <w:tabs>
          <w:tab w:val="center" w:pos="4677"/>
          <w:tab w:val="right" w:pos="9355"/>
        </w:tabs>
        <w:autoSpaceDE w:val="0"/>
        <w:autoSpaceDN w:val="0"/>
        <w:adjustRightInd w:val="0"/>
        <w:ind w:left="-142" w:firstLine="851"/>
        <w:jc w:val="left"/>
        <w:rPr>
          <w:rFonts w:eastAsia="MS Mincho" w:cs="Arial"/>
          <w:szCs w:val="24"/>
        </w:rPr>
      </w:pPr>
      <w:r w:rsidRPr="005E2941">
        <w:rPr>
          <w:rFonts w:eastAsia="MS Mincho" w:cs="Arial"/>
          <w:szCs w:val="24"/>
        </w:rPr>
        <w:t>За принятие проголосовали:</w:t>
      </w:r>
    </w:p>
    <w:tbl>
      <w:tblPr>
        <w:tblW w:w="10036" w:type="dxa"/>
        <w:tblInd w:w="71" w:type="dxa"/>
        <w:tblBorders>
          <w:top w:val="single" w:sz="6" w:space="0" w:color="auto"/>
          <w:left w:val="single" w:sz="6" w:space="0" w:color="auto"/>
          <w:bottom w:val="single" w:sz="6" w:space="0" w:color="auto"/>
          <w:right w:val="single" w:sz="6" w:space="0" w:color="auto"/>
        </w:tblBorders>
        <w:tblLayout w:type="fixed"/>
        <w:tblCellMar>
          <w:left w:w="71" w:type="dxa"/>
          <w:right w:w="71" w:type="dxa"/>
        </w:tblCellMar>
        <w:tblLook w:val="0000" w:firstRow="0" w:lastRow="0" w:firstColumn="0" w:lastColumn="0" w:noHBand="0" w:noVBand="0"/>
      </w:tblPr>
      <w:tblGrid>
        <w:gridCol w:w="2977"/>
        <w:gridCol w:w="2552"/>
        <w:gridCol w:w="4507"/>
      </w:tblGrid>
      <w:tr w:rsidR="00752318" w:rsidRPr="00257761" w14:paraId="7E200985" w14:textId="77777777" w:rsidTr="00752318">
        <w:tc>
          <w:tcPr>
            <w:tcW w:w="2977" w:type="dxa"/>
            <w:tcBorders>
              <w:top w:val="single" w:sz="6" w:space="0" w:color="auto"/>
              <w:bottom w:val="double" w:sz="4" w:space="0" w:color="auto"/>
              <w:right w:val="single" w:sz="6" w:space="0" w:color="auto"/>
            </w:tcBorders>
          </w:tcPr>
          <w:p w14:paraId="246CE8CB" w14:textId="77777777" w:rsidR="00752318" w:rsidRPr="00BC688B" w:rsidRDefault="00752318" w:rsidP="00752318">
            <w:pPr>
              <w:spacing w:line="240" w:lineRule="auto"/>
              <w:ind w:firstLine="0"/>
              <w:jc w:val="center"/>
              <w:rPr>
                <w:rFonts w:eastAsia="MS Mincho" w:cs="Arial"/>
                <w:bCs/>
                <w:sz w:val="22"/>
                <w:szCs w:val="22"/>
              </w:rPr>
            </w:pPr>
            <w:r w:rsidRPr="00BC688B">
              <w:rPr>
                <w:rFonts w:eastAsia="MS Mincho" w:cs="Arial"/>
                <w:bCs/>
                <w:sz w:val="22"/>
                <w:szCs w:val="22"/>
              </w:rPr>
              <w:t>Краткое наименование страны по МК (ИСО 3166)</w:t>
            </w:r>
            <w:r>
              <w:rPr>
                <w:rFonts w:eastAsia="MS Mincho" w:cs="Arial"/>
                <w:bCs/>
                <w:sz w:val="22"/>
                <w:szCs w:val="22"/>
              </w:rPr>
              <w:t xml:space="preserve"> </w:t>
            </w:r>
            <w:r w:rsidRPr="00BC688B">
              <w:rPr>
                <w:rFonts w:eastAsia="MS Mincho" w:cs="Arial"/>
                <w:bCs/>
                <w:sz w:val="22"/>
                <w:szCs w:val="22"/>
              </w:rPr>
              <w:t>004</w:t>
            </w:r>
            <w:r>
              <w:rPr>
                <w:rFonts w:eastAsia="MS Mincho" w:cs="Arial"/>
                <w:bCs/>
                <w:sz w:val="22"/>
                <w:szCs w:val="22"/>
              </w:rPr>
              <w:t>–</w:t>
            </w:r>
            <w:r w:rsidRPr="00BC688B">
              <w:rPr>
                <w:rFonts w:eastAsia="MS Mincho" w:cs="Arial"/>
                <w:bCs/>
                <w:sz w:val="22"/>
                <w:szCs w:val="22"/>
              </w:rPr>
              <w:t>97</w:t>
            </w:r>
          </w:p>
        </w:tc>
        <w:tc>
          <w:tcPr>
            <w:tcW w:w="2552" w:type="dxa"/>
            <w:tcBorders>
              <w:top w:val="single" w:sz="6" w:space="0" w:color="auto"/>
              <w:bottom w:val="double" w:sz="4" w:space="0" w:color="auto"/>
              <w:right w:val="single" w:sz="6" w:space="0" w:color="auto"/>
            </w:tcBorders>
          </w:tcPr>
          <w:p w14:paraId="012B70E4" w14:textId="77777777" w:rsidR="00752318" w:rsidRPr="00BC688B" w:rsidRDefault="00752318" w:rsidP="00752318">
            <w:pPr>
              <w:spacing w:line="240" w:lineRule="auto"/>
              <w:ind w:firstLine="0"/>
              <w:jc w:val="center"/>
              <w:rPr>
                <w:rFonts w:eastAsia="MS Mincho" w:cs="Arial"/>
                <w:bCs/>
                <w:sz w:val="22"/>
                <w:szCs w:val="22"/>
              </w:rPr>
            </w:pPr>
            <w:r w:rsidRPr="00BC688B">
              <w:rPr>
                <w:rFonts w:eastAsia="MS Mincho" w:cs="Arial"/>
                <w:bCs/>
                <w:sz w:val="22"/>
                <w:szCs w:val="22"/>
              </w:rPr>
              <w:t>Код страны по МК (ИСО 3166)004</w:t>
            </w:r>
            <w:r>
              <w:rPr>
                <w:rFonts w:eastAsia="MS Mincho" w:cs="Arial"/>
                <w:bCs/>
                <w:sz w:val="22"/>
                <w:szCs w:val="22"/>
              </w:rPr>
              <w:t>–</w:t>
            </w:r>
            <w:r w:rsidRPr="00BC688B">
              <w:rPr>
                <w:rFonts w:eastAsia="MS Mincho" w:cs="Arial"/>
                <w:bCs/>
                <w:sz w:val="22"/>
                <w:szCs w:val="22"/>
              </w:rPr>
              <w:t>97</w:t>
            </w:r>
          </w:p>
        </w:tc>
        <w:tc>
          <w:tcPr>
            <w:tcW w:w="4507" w:type="dxa"/>
            <w:tcBorders>
              <w:top w:val="single" w:sz="6" w:space="0" w:color="auto"/>
              <w:left w:val="single" w:sz="6" w:space="0" w:color="auto"/>
              <w:bottom w:val="double" w:sz="4" w:space="0" w:color="auto"/>
            </w:tcBorders>
          </w:tcPr>
          <w:p w14:paraId="7A9696B1" w14:textId="77777777" w:rsidR="00752318" w:rsidRPr="00BC688B" w:rsidRDefault="00752318" w:rsidP="00752318">
            <w:pPr>
              <w:suppressAutoHyphens/>
              <w:spacing w:line="240" w:lineRule="auto"/>
              <w:ind w:firstLine="0"/>
              <w:jc w:val="center"/>
              <w:rPr>
                <w:rFonts w:eastAsia="MS Mincho" w:cs="Arial"/>
                <w:bCs/>
                <w:sz w:val="22"/>
                <w:szCs w:val="22"/>
              </w:rPr>
            </w:pPr>
            <w:r w:rsidRPr="00BC688B">
              <w:rPr>
                <w:rFonts w:eastAsia="MS Mincho" w:cs="Arial"/>
                <w:bCs/>
                <w:sz w:val="22"/>
                <w:szCs w:val="22"/>
              </w:rPr>
              <w:t>Сокращенное наименование национального органа по стандартизации</w:t>
            </w:r>
          </w:p>
        </w:tc>
      </w:tr>
      <w:tr w:rsidR="00752318" w:rsidRPr="00257761" w14:paraId="24F03B75" w14:textId="77777777" w:rsidTr="00752318">
        <w:tc>
          <w:tcPr>
            <w:tcW w:w="2977" w:type="dxa"/>
            <w:tcBorders>
              <w:top w:val="double" w:sz="4" w:space="0" w:color="auto"/>
              <w:bottom w:val="single" w:sz="6" w:space="0" w:color="auto"/>
              <w:right w:val="single" w:sz="6" w:space="0" w:color="auto"/>
            </w:tcBorders>
          </w:tcPr>
          <w:p w14:paraId="2E1A3D69" w14:textId="77777777" w:rsidR="00752318" w:rsidRPr="00862A57" w:rsidRDefault="00752318" w:rsidP="00752318">
            <w:pPr>
              <w:spacing w:line="264" w:lineRule="auto"/>
              <w:ind w:firstLine="0"/>
              <w:rPr>
                <w:bCs/>
                <w:snapToGrid w:val="0"/>
                <w:color w:val="FFFFFF" w:themeColor="background1"/>
                <w:sz w:val="22"/>
                <w:szCs w:val="22"/>
              </w:rPr>
            </w:pPr>
            <w:r w:rsidRPr="00862A57">
              <w:rPr>
                <w:bCs/>
                <w:snapToGrid w:val="0"/>
                <w:color w:val="FFFFFF" w:themeColor="background1"/>
                <w:sz w:val="22"/>
                <w:szCs w:val="22"/>
              </w:rPr>
              <w:t>Азербайджан</w:t>
            </w:r>
          </w:p>
          <w:p w14:paraId="3FB2B5FE" w14:textId="77777777" w:rsidR="00752318" w:rsidRPr="00862A57" w:rsidRDefault="00752318" w:rsidP="00752318">
            <w:pPr>
              <w:spacing w:line="264" w:lineRule="auto"/>
              <w:ind w:firstLine="0"/>
              <w:rPr>
                <w:bCs/>
                <w:snapToGrid w:val="0"/>
                <w:color w:val="FFFFFF" w:themeColor="background1"/>
                <w:sz w:val="22"/>
                <w:szCs w:val="22"/>
              </w:rPr>
            </w:pPr>
            <w:r w:rsidRPr="00862A57">
              <w:rPr>
                <w:bCs/>
                <w:snapToGrid w:val="0"/>
                <w:color w:val="FFFFFF" w:themeColor="background1"/>
                <w:sz w:val="22"/>
                <w:szCs w:val="22"/>
              </w:rPr>
              <w:t>Армения</w:t>
            </w:r>
          </w:p>
          <w:p w14:paraId="45FCAABD" w14:textId="77777777" w:rsidR="00752318" w:rsidRPr="00862A57" w:rsidRDefault="00752318" w:rsidP="00752318">
            <w:pPr>
              <w:spacing w:line="264" w:lineRule="auto"/>
              <w:ind w:firstLine="0"/>
              <w:rPr>
                <w:bCs/>
                <w:snapToGrid w:val="0"/>
                <w:color w:val="FFFFFF" w:themeColor="background1"/>
                <w:sz w:val="22"/>
                <w:szCs w:val="22"/>
              </w:rPr>
            </w:pPr>
          </w:p>
          <w:p w14:paraId="092EE9DB" w14:textId="77777777" w:rsidR="00752318" w:rsidRPr="00862A57" w:rsidRDefault="00752318" w:rsidP="00752318">
            <w:pPr>
              <w:spacing w:line="264" w:lineRule="auto"/>
              <w:ind w:firstLine="0"/>
              <w:rPr>
                <w:bCs/>
                <w:snapToGrid w:val="0"/>
                <w:color w:val="FFFFFF" w:themeColor="background1"/>
                <w:sz w:val="22"/>
                <w:szCs w:val="22"/>
              </w:rPr>
            </w:pPr>
            <w:r w:rsidRPr="00862A57">
              <w:rPr>
                <w:bCs/>
                <w:snapToGrid w:val="0"/>
                <w:color w:val="FFFFFF" w:themeColor="background1"/>
                <w:sz w:val="22"/>
                <w:szCs w:val="22"/>
              </w:rPr>
              <w:t>Беларусь</w:t>
            </w:r>
          </w:p>
          <w:p w14:paraId="67CE3E30" w14:textId="77777777" w:rsidR="00752318" w:rsidRPr="00862A57" w:rsidRDefault="00752318" w:rsidP="00752318">
            <w:pPr>
              <w:spacing w:line="264" w:lineRule="auto"/>
              <w:ind w:firstLine="0"/>
              <w:rPr>
                <w:bCs/>
                <w:snapToGrid w:val="0"/>
                <w:color w:val="FFFFFF" w:themeColor="background1"/>
                <w:sz w:val="22"/>
                <w:szCs w:val="22"/>
              </w:rPr>
            </w:pPr>
            <w:r w:rsidRPr="00862A57">
              <w:rPr>
                <w:bCs/>
                <w:snapToGrid w:val="0"/>
                <w:color w:val="FFFFFF" w:themeColor="background1"/>
                <w:sz w:val="22"/>
                <w:szCs w:val="22"/>
              </w:rPr>
              <w:t>Киргизия</w:t>
            </w:r>
          </w:p>
          <w:p w14:paraId="6E34AA26" w14:textId="77777777" w:rsidR="00752318" w:rsidRPr="00862A57" w:rsidRDefault="00752318" w:rsidP="00752318">
            <w:pPr>
              <w:spacing w:line="264" w:lineRule="auto"/>
              <w:ind w:firstLine="0"/>
              <w:rPr>
                <w:bCs/>
                <w:snapToGrid w:val="0"/>
                <w:color w:val="FFFFFF" w:themeColor="background1"/>
                <w:sz w:val="22"/>
                <w:szCs w:val="22"/>
              </w:rPr>
            </w:pPr>
            <w:r w:rsidRPr="00862A57">
              <w:rPr>
                <w:bCs/>
                <w:snapToGrid w:val="0"/>
                <w:color w:val="FFFFFF" w:themeColor="background1"/>
                <w:sz w:val="22"/>
                <w:szCs w:val="22"/>
              </w:rPr>
              <w:t>Россия</w:t>
            </w:r>
          </w:p>
          <w:p w14:paraId="75707787" w14:textId="77777777" w:rsidR="00752318" w:rsidRPr="00862A57" w:rsidRDefault="00752318" w:rsidP="00752318">
            <w:pPr>
              <w:spacing w:line="264" w:lineRule="auto"/>
              <w:ind w:firstLine="0"/>
              <w:rPr>
                <w:bCs/>
                <w:snapToGrid w:val="0"/>
                <w:color w:val="FFFFFF" w:themeColor="background1"/>
                <w:sz w:val="22"/>
                <w:szCs w:val="22"/>
              </w:rPr>
            </w:pPr>
            <w:r w:rsidRPr="00862A57">
              <w:rPr>
                <w:bCs/>
                <w:snapToGrid w:val="0"/>
                <w:color w:val="FFFFFF" w:themeColor="background1"/>
                <w:sz w:val="22"/>
                <w:szCs w:val="22"/>
              </w:rPr>
              <w:t>Узбекистан</w:t>
            </w:r>
          </w:p>
        </w:tc>
        <w:tc>
          <w:tcPr>
            <w:tcW w:w="2552" w:type="dxa"/>
            <w:tcBorders>
              <w:top w:val="double" w:sz="4" w:space="0" w:color="auto"/>
              <w:bottom w:val="single" w:sz="6" w:space="0" w:color="auto"/>
              <w:right w:val="single" w:sz="6" w:space="0" w:color="auto"/>
            </w:tcBorders>
          </w:tcPr>
          <w:p w14:paraId="76A65C78" w14:textId="77777777" w:rsidR="00752318" w:rsidRPr="00862A57" w:rsidRDefault="00752318" w:rsidP="00752318">
            <w:pPr>
              <w:spacing w:line="264" w:lineRule="auto"/>
              <w:ind w:firstLine="0"/>
              <w:jc w:val="center"/>
              <w:rPr>
                <w:bCs/>
                <w:snapToGrid w:val="0"/>
                <w:color w:val="FFFFFF" w:themeColor="background1"/>
                <w:sz w:val="22"/>
                <w:szCs w:val="22"/>
                <w:lang w:val="en-US"/>
              </w:rPr>
            </w:pPr>
            <w:r w:rsidRPr="00862A57">
              <w:rPr>
                <w:bCs/>
                <w:snapToGrid w:val="0"/>
                <w:color w:val="FFFFFF" w:themeColor="background1"/>
                <w:sz w:val="22"/>
                <w:szCs w:val="22"/>
                <w:lang w:val="de-DE"/>
              </w:rPr>
              <w:t>A</w:t>
            </w:r>
            <w:r w:rsidRPr="00862A57">
              <w:rPr>
                <w:bCs/>
                <w:snapToGrid w:val="0"/>
                <w:color w:val="FFFFFF" w:themeColor="background1"/>
                <w:sz w:val="22"/>
                <w:szCs w:val="22"/>
                <w:lang w:val="en-US"/>
              </w:rPr>
              <w:t>Z</w:t>
            </w:r>
          </w:p>
          <w:p w14:paraId="67364D1F" w14:textId="77777777" w:rsidR="00752318" w:rsidRPr="00862A57" w:rsidRDefault="00752318" w:rsidP="00752318">
            <w:pPr>
              <w:spacing w:line="264" w:lineRule="auto"/>
              <w:ind w:firstLine="0"/>
              <w:jc w:val="center"/>
              <w:rPr>
                <w:bCs/>
                <w:snapToGrid w:val="0"/>
                <w:color w:val="FFFFFF" w:themeColor="background1"/>
                <w:sz w:val="22"/>
                <w:szCs w:val="22"/>
                <w:lang w:val="en-US"/>
              </w:rPr>
            </w:pPr>
            <w:r w:rsidRPr="00862A57">
              <w:rPr>
                <w:bCs/>
                <w:snapToGrid w:val="0"/>
                <w:color w:val="FFFFFF" w:themeColor="background1"/>
                <w:sz w:val="20"/>
                <w:lang w:val="de-DE"/>
              </w:rPr>
              <w:t>AM</w:t>
            </w:r>
          </w:p>
          <w:p w14:paraId="29397CE6" w14:textId="77777777" w:rsidR="00752318" w:rsidRPr="00862A57" w:rsidRDefault="00752318" w:rsidP="00752318">
            <w:pPr>
              <w:spacing w:line="264" w:lineRule="auto"/>
              <w:ind w:firstLine="0"/>
              <w:jc w:val="center"/>
              <w:rPr>
                <w:bCs/>
                <w:snapToGrid w:val="0"/>
                <w:color w:val="FFFFFF" w:themeColor="background1"/>
                <w:sz w:val="22"/>
                <w:szCs w:val="22"/>
                <w:lang w:val="en-US"/>
              </w:rPr>
            </w:pPr>
          </w:p>
          <w:p w14:paraId="1D7946D8" w14:textId="77777777" w:rsidR="00752318" w:rsidRPr="00862A57" w:rsidRDefault="00752318" w:rsidP="00752318">
            <w:pPr>
              <w:spacing w:line="264" w:lineRule="auto"/>
              <w:ind w:firstLine="0"/>
              <w:jc w:val="center"/>
              <w:rPr>
                <w:bCs/>
                <w:snapToGrid w:val="0"/>
                <w:color w:val="FFFFFF" w:themeColor="background1"/>
                <w:sz w:val="22"/>
                <w:szCs w:val="22"/>
                <w:lang w:val="de-DE"/>
              </w:rPr>
            </w:pPr>
            <w:r w:rsidRPr="00862A57">
              <w:rPr>
                <w:bCs/>
                <w:snapToGrid w:val="0"/>
                <w:color w:val="FFFFFF" w:themeColor="background1"/>
                <w:sz w:val="22"/>
                <w:szCs w:val="22"/>
                <w:lang w:val="de-DE"/>
              </w:rPr>
              <w:t>BY</w:t>
            </w:r>
          </w:p>
          <w:p w14:paraId="509F844A" w14:textId="77777777" w:rsidR="00752318" w:rsidRPr="00862A57" w:rsidRDefault="00752318" w:rsidP="00752318">
            <w:pPr>
              <w:spacing w:line="264" w:lineRule="auto"/>
              <w:ind w:firstLine="0"/>
              <w:jc w:val="center"/>
              <w:rPr>
                <w:bCs/>
                <w:snapToGrid w:val="0"/>
                <w:color w:val="FFFFFF" w:themeColor="background1"/>
                <w:sz w:val="22"/>
                <w:szCs w:val="22"/>
                <w:lang w:val="de-DE"/>
              </w:rPr>
            </w:pPr>
            <w:r w:rsidRPr="00862A57">
              <w:rPr>
                <w:bCs/>
                <w:snapToGrid w:val="0"/>
                <w:color w:val="FFFFFF" w:themeColor="background1"/>
                <w:sz w:val="22"/>
                <w:szCs w:val="22"/>
                <w:lang w:val="de-DE"/>
              </w:rPr>
              <w:t>KG</w:t>
            </w:r>
          </w:p>
          <w:p w14:paraId="12A2F117" w14:textId="77777777" w:rsidR="00752318" w:rsidRPr="00862A57" w:rsidRDefault="00752318" w:rsidP="00752318">
            <w:pPr>
              <w:spacing w:line="264" w:lineRule="auto"/>
              <w:ind w:firstLine="0"/>
              <w:jc w:val="center"/>
              <w:rPr>
                <w:bCs/>
                <w:snapToGrid w:val="0"/>
                <w:color w:val="FFFFFF" w:themeColor="background1"/>
                <w:sz w:val="22"/>
                <w:szCs w:val="22"/>
                <w:lang w:val="de-DE"/>
              </w:rPr>
            </w:pPr>
            <w:r w:rsidRPr="00862A57">
              <w:rPr>
                <w:bCs/>
                <w:snapToGrid w:val="0"/>
                <w:color w:val="FFFFFF" w:themeColor="background1"/>
                <w:sz w:val="22"/>
                <w:szCs w:val="22"/>
                <w:lang w:val="de-DE"/>
              </w:rPr>
              <w:t>RU</w:t>
            </w:r>
          </w:p>
          <w:p w14:paraId="1007A98B" w14:textId="77777777" w:rsidR="00752318" w:rsidRPr="00862A57" w:rsidRDefault="00752318" w:rsidP="00752318">
            <w:pPr>
              <w:spacing w:line="264" w:lineRule="auto"/>
              <w:ind w:firstLine="0"/>
              <w:jc w:val="center"/>
              <w:rPr>
                <w:bCs/>
                <w:snapToGrid w:val="0"/>
                <w:color w:val="FFFFFF" w:themeColor="background1"/>
                <w:sz w:val="22"/>
                <w:szCs w:val="22"/>
                <w:lang w:val="de-DE"/>
              </w:rPr>
            </w:pPr>
            <w:r w:rsidRPr="00862A57">
              <w:rPr>
                <w:bCs/>
                <w:snapToGrid w:val="0"/>
                <w:color w:val="FFFFFF" w:themeColor="background1"/>
                <w:sz w:val="22"/>
                <w:szCs w:val="22"/>
                <w:lang w:val="de-DE"/>
              </w:rPr>
              <w:t>UZ</w:t>
            </w:r>
          </w:p>
        </w:tc>
        <w:tc>
          <w:tcPr>
            <w:tcW w:w="4507" w:type="dxa"/>
            <w:tcBorders>
              <w:top w:val="double" w:sz="4" w:space="0" w:color="auto"/>
              <w:left w:val="single" w:sz="6" w:space="0" w:color="auto"/>
              <w:bottom w:val="single" w:sz="6" w:space="0" w:color="auto"/>
            </w:tcBorders>
          </w:tcPr>
          <w:p w14:paraId="10FFF717" w14:textId="77777777" w:rsidR="00752318" w:rsidRPr="00862A57" w:rsidRDefault="00752318" w:rsidP="00752318">
            <w:pPr>
              <w:spacing w:line="264" w:lineRule="auto"/>
              <w:ind w:firstLine="0"/>
              <w:rPr>
                <w:bCs/>
                <w:snapToGrid w:val="0"/>
                <w:color w:val="FFFFFF" w:themeColor="background1"/>
                <w:sz w:val="22"/>
                <w:szCs w:val="22"/>
              </w:rPr>
            </w:pPr>
            <w:r w:rsidRPr="00862A57">
              <w:rPr>
                <w:bCs/>
                <w:snapToGrid w:val="0"/>
                <w:color w:val="FFFFFF" w:themeColor="background1"/>
                <w:sz w:val="22"/>
                <w:szCs w:val="22"/>
              </w:rPr>
              <w:t>Азстандарт</w:t>
            </w:r>
          </w:p>
          <w:p w14:paraId="46B6ECAB" w14:textId="77777777" w:rsidR="00752318" w:rsidRPr="00862A57" w:rsidRDefault="00752318" w:rsidP="00752318">
            <w:pPr>
              <w:spacing w:line="264" w:lineRule="auto"/>
              <w:ind w:firstLine="0"/>
              <w:rPr>
                <w:bCs/>
                <w:snapToGrid w:val="0"/>
                <w:color w:val="FFFFFF" w:themeColor="background1"/>
                <w:sz w:val="22"/>
                <w:szCs w:val="22"/>
              </w:rPr>
            </w:pPr>
            <w:r w:rsidRPr="00862A57">
              <w:rPr>
                <w:bCs/>
                <w:snapToGrid w:val="0"/>
                <w:color w:val="FFFFFF" w:themeColor="background1"/>
                <w:sz w:val="20"/>
              </w:rPr>
              <w:t>ЗАО «Национальный орган по стандартизации и метрологии» Республики Армения</w:t>
            </w:r>
          </w:p>
          <w:p w14:paraId="72A2489D" w14:textId="77777777" w:rsidR="00752318" w:rsidRPr="00862A57" w:rsidRDefault="00752318" w:rsidP="00752318">
            <w:pPr>
              <w:spacing w:line="264" w:lineRule="auto"/>
              <w:ind w:firstLine="0"/>
              <w:rPr>
                <w:bCs/>
                <w:snapToGrid w:val="0"/>
                <w:color w:val="FFFFFF" w:themeColor="background1"/>
                <w:sz w:val="22"/>
                <w:szCs w:val="22"/>
              </w:rPr>
            </w:pPr>
            <w:r w:rsidRPr="00862A57">
              <w:rPr>
                <w:bCs/>
                <w:snapToGrid w:val="0"/>
                <w:color w:val="FFFFFF" w:themeColor="background1"/>
                <w:sz w:val="22"/>
                <w:szCs w:val="22"/>
              </w:rPr>
              <w:t>Госстандарт Республики Беларусь</w:t>
            </w:r>
          </w:p>
          <w:p w14:paraId="56C8AFD6" w14:textId="77777777" w:rsidR="00752318" w:rsidRPr="00862A57" w:rsidRDefault="00752318" w:rsidP="00752318">
            <w:pPr>
              <w:spacing w:line="264" w:lineRule="auto"/>
              <w:ind w:firstLine="0"/>
              <w:rPr>
                <w:bCs/>
                <w:snapToGrid w:val="0"/>
                <w:color w:val="FFFFFF" w:themeColor="background1"/>
                <w:sz w:val="22"/>
                <w:szCs w:val="22"/>
              </w:rPr>
            </w:pPr>
            <w:r w:rsidRPr="00862A57">
              <w:rPr>
                <w:bCs/>
                <w:snapToGrid w:val="0"/>
                <w:color w:val="FFFFFF" w:themeColor="background1"/>
                <w:sz w:val="22"/>
                <w:szCs w:val="22"/>
              </w:rPr>
              <w:t>Кыргызстандарт</w:t>
            </w:r>
          </w:p>
          <w:p w14:paraId="6C0E87DF" w14:textId="77777777" w:rsidR="00752318" w:rsidRPr="00862A57" w:rsidRDefault="00752318" w:rsidP="00752318">
            <w:pPr>
              <w:spacing w:line="264" w:lineRule="auto"/>
              <w:ind w:firstLine="0"/>
              <w:rPr>
                <w:bCs/>
                <w:snapToGrid w:val="0"/>
                <w:color w:val="FFFFFF" w:themeColor="background1"/>
                <w:sz w:val="22"/>
                <w:szCs w:val="22"/>
              </w:rPr>
            </w:pPr>
            <w:r w:rsidRPr="00862A57">
              <w:rPr>
                <w:bCs/>
                <w:snapToGrid w:val="0"/>
                <w:color w:val="FFFFFF" w:themeColor="background1"/>
                <w:sz w:val="22"/>
                <w:szCs w:val="22"/>
              </w:rPr>
              <w:t>Росстандарт</w:t>
            </w:r>
          </w:p>
          <w:p w14:paraId="047F5BC5" w14:textId="77777777" w:rsidR="00752318" w:rsidRPr="00862A57" w:rsidRDefault="00752318" w:rsidP="00752318">
            <w:pPr>
              <w:spacing w:line="264" w:lineRule="auto"/>
              <w:ind w:firstLine="0"/>
              <w:rPr>
                <w:bCs/>
                <w:snapToGrid w:val="0"/>
                <w:color w:val="FFFFFF" w:themeColor="background1"/>
                <w:sz w:val="22"/>
                <w:szCs w:val="22"/>
              </w:rPr>
            </w:pPr>
            <w:r w:rsidRPr="00862A57">
              <w:rPr>
                <w:bCs/>
                <w:snapToGrid w:val="0"/>
                <w:color w:val="FFFFFF" w:themeColor="background1"/>
                <w:sz w:val="22"/>
                <w:szCs w:val="22"/>
              </w:rPr>
              <w:t xml:space="preserve">Узбекское агентство по техническому регулированию </w:t>
            </w:r>
          </w:p>
        </w:tc>
      </w:tr>
    </w:tbl>
    <w:p w14:paraId="2F25B565" w14:textId="77777777" w:rsidR="000835EE" w:rsidRPr="000835EE" w:rsidRDefault="000835EE" w:rsidP="00837A2B">
      <w:pPr>
        <w:widowControl w:val="0"/>
        <w:spacing w:line="240" w:lineRule="auto"/>
        <w:ind w:left="720" w:firstLine="0"/>
        <w:rPr>
          <w:sz w:val="20"/>
        </w:rPr>
      </w:pPr>
    </w:p>
    <w:p w14:paraId="54ACBEE1" w14:textId="77777777" w:rsidR="00752318" w:rsidRPr="00EE18AF" w:rsidRDefault="00257761" w:rsidP="00752318">
      <w:pPr>
        <w:widowControl w:val="0"/>
        <w:spacing w:line="276" w:lineRule="auto"/>
        <w:rPr>
          <w:rFonts w:eastAsia="MS Mincho" w:cs="Arial"/>
          <w:sz w:val="22"/>
          <w:szCs w:val="22"/>
        </w:rPr>
      </w:pPr>
      <w:r w:rsidRPr="00257761">
        <w:rPr>
          <w:rFonts w:eastAsia="MS Mincho" w:cs="Arial"/>
          <w:sz w:val="22"/>
          <w:szCs w:val="22"/>
        </w:rPr>
        <w:t xml:space="preserve">4 </w:t>
      </w:r>
      <w:r w:rsidR="005263E2" w:rsidRPr="00257761">
        <w:rPr>
          <w:rFonts w:eastAsia="MS Mincho" w:cs="Arial"/>
          <w:sz w:val="22"/>
          <w:szCs w:val="22"/>
        </w:rPr>
        <w:t>Настоящий стандарт</w:t>
      </w:r>
      <w:r w:rsidR="00752318">
        <w:rPr>
          <w:rFonts w:eastAsia="MS Mincho" w:cs="Arial"/>
          <w:sz w:val="22"/>
          <w:szCs w:val="22"/>
        </w:rPr>
        <w:t xml:space="preserve"> разработан на основе применения ГОСТ Р 53569–2009 (ЕН 12549:1999)</w:t>
      </w:r>
      <w:r w:rsidR="00251584">
        <w:rPr>
          <w:rFonts w:eastAsia="MS Mincho" w:cs="Arial"/>
          <w:sz w:val="22"/>
          <w:szCs w:val="22"/>
        </w:rPr>
        <w:t xml:space="preserve"> </w:t>
      </w:r>
    </w:p>
    <w:p w14:paraId="022399C1" w14:textId="77777777" w:rsidR="00625501" w:rsidRPr="003103B9" w:rsidRDefault="00F647CA" w:rsidP="00DE0EE6">
      <w:pPr>
        <w:widowControl w:val="0"/>
        <w:spacing w:before="120" w:line="276" w:lineRule="auto"/>
        <w:rPr>
          <w:rFonts w:eastAsia="MS Mincho" w:cs="Arial"/>
          <w:sz w:val="22"/>
          <w:szCs w:val="22"/>
        </w:rPr>
      </w:pPr>
      <w:r>
        <w:rPr>
          <w:rFonts w:eastAsia="MS Mincho" w:cs="Arial"/>
          <w:sz w:val="22"/>
          <w:szCs w:val="22"/>
        </w:rPr>
        <w:t xml:space="preserve">5 </w:t>
      </w:r>
      <w:bookmarkStart w:id="0" w:name="_Hlk84761920"/>
      <w:r w:rsidR="00752318">
        <w:rPr>
          <w:rFonts w:eastAsia="MS Mincho" w:cs="Arial"/>
          <w:sz w:val="22"/>
          <w:szCs w:val="22"/>
        </w:rPr>
        <w:t>ВВЕДЕН ВПЕРВЫЕ</w:t>
      </w:r>
    </w:p>
    <w:bookmarkEnd w:id="0"/>
    <w:p w14:paraId="2ACE36B0" w14:textId="77777777" w:rsidR="009036B6" w:rsidRDefault="009036B6" w:rsidP="00DE0EE6">
      <w:pPr>
        <w:widowControl w:val="0"/>
        <w:tabs>
          <w:tab w:val="center" w:pos="4677"/>
          <w:tab w:val="right" w:pos="9355"/>
        </w:tabs>
        <w:autoSpaceDE w:val="0"/>
        <w:autoSpaceDN w:val="0"/>
        <w:adjustRightInd w:val="0"/>
        <w:spacing w:before="120" w:line="240" w:lineRule="auto"/>
        <w:rPr>
          <w:i/>
          <w:sz w:val="20"/>
        </w:rPr>
      </w:pPr>
    </w:p>
    <w:p w14:paraId="4414D2E9" w14:textId="77777777" w:rsidR="00752318" w:rsidRPr="005E2941" w:rsidRDefault="00752318" w:rsidP="00752318">
      <w:pPr>
        <w:tabs>
          <w:tab w:val="center" w:pos="4677"/>
          <w:tab w:val="right" w:pos="9355"/>
        </w:tabs>
        <w:autoSpaceDE w:val="0"/>
        <w:autoSpaceDN w:val="0"/>
        <w:adjustRightInd w:val="0"/>
        <w:rPr>
          <w:i/>
          <w:szCs w:val="24"/>
        </w:rPr>
      </w:pPr>
      <w:r w:rsidRPr="005E2941">
        <w:rPr>
          <w:i/>
          <w:szCs w:val="24"/>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6DEBFE5F" w14:textId="77777777" w:rsidR="00752318" w:rsidRPr="005E2941" w:rsidRDefault="00752318" w:rsidP="00752318">
      <w:pPr>
        <w:widowControl w:val="0"/>
        <w:tabs>
          <w:tab w:val="center" w:pos="4677"/>
          <w:tab w:val="right" w:pos="9355"/>
        </w:tabs>
        <w:autoSpaceDE w:val="0"/>
        <w:autoSpaceDN w:val="0"/>
        <w:adjustRightInd w:val="0"/>
        <w:rPr>
          <w:i/>
          <w:szCs w:val="24"/>
        </w:rPr>
      </w:pPr>
      <w:r w:rsidRPr="005E2941">
        <w:rPr>
          <w:i/>
          <w:szCs w:val="24"/>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118A7887" w14:textId="77777777" w:rsidR="00752318" w:rsidRDefault="00752318" w:rsidP="00752318">
      <w:pPr>
        <w:widowControl w:val="0"/>
        <w:spacing w:before="120" w:line="240" w:lineRule="auto"/>
        <w:ind w:firstLine="709"/>
        <w:rPr>
          <w:rFonts w:cs="Arial"/>
          <w:sz w:val="20"/>
        </w:rPr>
      </w:pPr>
    </w:p>
    <w:p w14:paraId="083E89D2" w14:textId="77777777" w:rsidR="00752318" w:rsidRPr="005E2941" w:rsidRDefault="00752318" w:rsidP="00752318">
      <w:pPr>
        <w:widowControl w:val="0"/>
        <w:spacing w:before="120"/>
        <w:ind w:firstLine="709"/>
        <w:rPr>
          <w:rFonts w:cs="Arial"/>
          <w:szCs w:val="24"/>
        </w:rPr>
      </w:pPr>
      <w:r w:rsidRPr="005E2941">
        <w:rPr>
          <w:rFonts w:cs="Arial"/>
          <w:szCs w:val="24"/>
        </w:rPr>
        <w:t>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w:t>
      </w:r>
    </w:p>
    <w:p w14:paraId="6239E84C" w14:textId="77777777" w:rsidR="00625501" w:rsidRPr="00A45C0E" w:rsidRDefault="00625501" w:rsidP="007379FC">
      <w:pPr>
        <w:pageBreakBefore/>
        <w:spacing w:before="240" w:after="360"/>
        <w:ind w:firstLine="0"/>
        <w:jc w:val="center"/>
        <w:rPr>
          <w:b/>
          <w:bCs/>
        </w:rPr>
      </w:pPr>
      <w:r w:rsidRPr="00A45C0E">
        <w:rPr>
          <w:b/>
          <w:bCs/>
        </w:rPr>
        <w:lastRenderedPageBreak/>
        <w:t>Содержание</w:t>
      </w:r>
    </w:p>
    <w:p w14:paraId="62918F7D" w14:textId="77777777" w:rsidR="00625501" w:rsidRPr="003358C2" w:rsidRDefault="00A45C0E" w:rsidP="003B1F0D">
      <w:pPr>
        <w:tabs>
          <w:tab w:val="left" w:pos="284"/>
        </w:tabs>
        <w:suppressAutoHyphens/>
        <w:ind w:firstLine="0"/>
        <w:jc w:val="left"/>
        <w:rPr>
          <w:sz w:val="22"/>
          <w:szCs w:val="22"/>
        </w:rPr>
      </w:pPr>
      <w:r w:rsidRPr="003358C2">
        <w:rPr>
          <w:sz w:val="22"/>
          <w:szCs w:val="22"/>
        </w:rPr>
        <w:t>1</w:t>
      </w:r>
      <w:r w:rsidR="003B1F0D">
        <w:rPr>
          <w:sz w:val="22"/>
          <w:szCs w:val="22"/>
        </w:rPr>
        <w:tab/>
      </w:r>
      <w:r w:rsidRPr="003358C2">
        <w:rPr>
          <w:sz w:val="22"/>
          <w:szCs w:val="22"/>
        </w:rPr>
        <w:t>Область применения ……………………………</w:t>
      </w:r>
      <w:r w:rsidR="002F3C79" w:rsidRPr="003358C2">
        <w:rPr>
          <w:sz w:val="22"/>
          <w:szCs w:val="22"/>
        </w:rPr>
        <w:t>...</w:t>
      </w:r>
      <w:r w:rsidRPr="003358C2">
        <w:rPr>
          <w:sz w:val="22"/>
          <w:szCs w:val="22"/>
        </w:rPr>
        <w:t>………………………………</w:t>
      </w:r>
      <w:r w:rsidR="00077633" w:rsidRPr="003358C2">
        <w:rPr>
          <w:sz w:val="22"/>
          <w:szCs w:val="22"/>
        </w:rPr>
        <w:t>…………</w:t>
      </w:r>
      <w:r w:rsidR="002F3C79" w:rsidRPr="003358C2">
        <w:rPr>
          <w:sz w:val="22"/>
          <w:szCs w:val="22"/>
        </w:rPr>
        <w:t>.............</w:t>
      </w:r>
      <w:r w:rsidR="00077633" w:rsidRPr="003358C2">
        <w:rPr>
          <w:sz w:val="22"/>
          <w:szCs w:val="22"/>
        </w:rPr>
        <w:t>.</w:t>
      </w:r>
    </w:p>
    <w:p w14:paraId="053A8D20" w14:textId="77777777" w:rsidR="00A45C0E" w:rsidRPr="003358C2" w:rsidRDefault="00A45C0E" w:rsidP="003B1F0D">
      <w:pPr>
        <w:tabs>
          <w:tab w:val="left" w:pos="284"/>
        </w:tabs>
        <w:suppressAutoHyphens/>
        <w:ind w:firstLine="0"/>
        <w:jc w:val="left"/>
        <w:rPr>
          <w:sz w:val="22"/>
          <w:szCs w:val="22"/>
        </w:rPr>
      </w:pPr>
      <w:r w:rsidRPr="003358C2">
        <w:rPr>
          <w:sz w:val="22"/>
          <w:szCs w:val="22"/>
        </w:rPr>
        <w:t>2</w:t>
      </w:r>
      <w:r w:rsidR="003B1F0D">
        <w:rPr>
          <w:sz w:val="22"/>
          <w:szCs w:val="22"/>
        </w:rPr>
        <w:tab/>
      </w:r>
      <w:r w:rsidRPr="003358C2">
        <w:rPr>
          <w:sz w:val="22"/>
          <w:szCs w:val="22"/>
        </w:rPr>
        <w:t>Нормативные ссылки …………………………………………………</w:t>
      </w:r>
      <w:r w:rsidR="002F3C79" w:rsidRPr="003358C2">
        <w:rPr>
          <w:sz w:val="22"/>
          <w:szCs w:val="22"/>
        </w:rPr>
        <w:t>..</w:t>
      </w:r>
      <w:r w:rsidRPr="003358C2">
        <w:rPr>
          <w:sz w:val="22"/>
          <w:szCs w:val="22"/>
        </w:rPr>
        <w:t>………………</w:t>
      </w:r>
      <w:r w:rsidR="00077633" w:rsidRPr="003358C2">
        <w:rPr>
          <w:sz w:val="22"/>
          <w:szCs w:val="22"/>
        </w:rPr>
        <w:t>……</w:t>
      </w:r>
      <w:r w:rsidR="002F3C79" w:rsidRPr="003358C2">
        <w:rPr>
          <w:sz w:val="22"/>
          <w:szCs w:val="22"/>
        </w:rPr>
        <w:t>.............</w:t>
      </w:r>
      <w:r w:rsidR="00077633" w:rsidRPr="003358C2">
        <w:rPr>
          <w:sz w:val="22"/>
          <w:szCs w:val="22"/>
        </w:rPr>
        <w:t>.</w:t>
      </w:r>
    </w:p>
    <w:p w14:paraId="3244A884" w14:textId="77777777" w:rsidR="00A45C0E" w:rsidRPr="003358C2" w:rsidRDefault="00A45C0E" w:rsidP="003B1F0D">
      <w:pPr>
        <w:tabs>
          <w:tab w:val="left" w:pos="284"/>
        </w:tabs>
        <w:suppressAutoHyphens/>
        <w:ind w:firstLine="0"/>
        <w:jc w:val="left"/>
        <w:rPr>
          <w:sz w:val="22"/>
          <w:szCs w:val="22"/>
        </w:rPr>
      </w:pPr>
      <w:r w:rsidRPr="003358C2">
        <w:rPr>
          <w:sz w:val="22"/>
          <w:szCs w:val="22"/>
        </w:rPr>
        <w:t>3</w:t>
      </w:r>
      <w:r w:rsidR="003B1F0D">
        <w:rPr>
          <w:sz w:val="22"/>
          <w:szCs w:val="22"/>
        </w:rPr>
        <w:tab/>
      </w:r>
      <w:r w:rsidRPr="003358C2">
        <w:rPr>
          <w:sz w:val="22"/>
          <w:szCs w:val="22"/>
        </w:rPr>
        <w:t>Термины и определения ………………………………………………</w:t>
      </w:r>
      <w:r w:rsidR="002F3C79" w:rsidRPr="003358C2">
        <w:rPr>
          <w:sz w:val="22"/>
          <w:szCs w:val="22"/>
        </w:rPr>
        <w:t>....</w:t>
      </w:r>
      <w:r w:rsidRPr="003358C2">
        <w:rPr>
          <w:sz w:val="22"/>
          <w:szCs w:val="22"/>
        </w:rPr>
        <w:t>……</w:t>
      </w:r>
      <w:r w:rsidR="00077633" w:rsidRPr="003358C2">
        <w:rPr>
          <w:sz w:val="22"/>
          <w:szCs w:val="22"/>
        </w:rPr>
        <w:t>……</w:t>
      </w:r>
      <w:r w:rsidRPr="003358C2">
        <w:rPr>
          <w:sz w:val="22"/>
          <w:szCs w:val="22"/>
        </w:rPr>
        <w:t>…</w:t>
      </w:r>
      <w:r w:rsidR="00077633" w:rsidRPr="003358C2">
        <w:rPr>
          <w:sz w:val="22"/>
          <w:szCs w:val="22"/>
        </w:rPr>
        <w:t>……</w:t>
      </w:r>
      <w:r w:rsidR="002F3C79" w:rsidRPr="003358C2">
        <w:rPr>
          <w:sz w:val="22"/>
          <w:szCs w:val="22"/>
        </w:rPr>
        <w:t>.............</w:t>
      </w:r>
      <w:r w:rsidR="00077633" w:rsidRPr="003358C2">
        <w:rPr>
          <w:sz w:val="22"/>
          <w:szCs w:val="22"/>
        </w:rPr>
        <w:t>.</w:t>
      </w:r>
    </w:p>
    <w:p w14:paraId="0F01AA05" w14:textId="77777777" w:rsidR="00252585" w:rsidRPr="003358C2" w:rsidRDefault="00252585" w:rsidP="003B1F0D">
      <w:pPr>
        <w:tabs>
          <w:tab w:val="left" w:pos="284"/>
        </w:tabs>
        <w:suppressAutoHyphens/>
        <w:ind w:firstLine="0"/>
        <w:jc w:val="left"/>
        <w:rPr>
          <w:sz w:val="22"/>
          <w:szCs w:val="22"/>
        </w:rPr>
      </w:pPr>
      <w:r>
        <w:rPr>
          <w:sz w:val="22"/>
          <w:szCs w:val="22"/>
        </w:rPr>
        <w:t>4</w:t>
      </w:r>
      <w:r w:rsidR="003B1F0D">
        <w:rPr>
          <w:sz w:val="22"/>
          <w:szCs w:val="22"/>
        </w:rPr>
        <w:tab/>
        <w:t>Измеряемые</w:t>
      </w:r>
      <w:r w:rsidR="00522BC8" w:rsidRPr="00522BC8">
        <w:rPr>
          <w:sz w:val="22"/>
          <w:szCs w:val="22"/>
        </w:rPr>
        <w:t xml:space="preserve"> </w:t>
      </w:r>
      <w:r w:rsidR="00522BC8">
        <w:rPr>
          <w:sz w:val="22"/>
          <w:szCs w:val="22"/>
        </w:rPr>
        <w:t>акустические</w:t>
      </w:r>
      <w:r w:rsidR="003B1F0D">
        <w:rPr>
          <w:sz w:val="22"/>
          <w:szCs w:val="22"/>
        </w:rPr>
        <w:t xml:space="preserve"> величины</w:t>
      </w:r>
      <w:r w:rsidR="00522BC8">
        <w:rPr>
          <w:sz w:val="22"/>
          <w:szCs w:val="22"/>
        </w:rPr>
        <w:t xml:space="preserve"> и средства измерений.</w:t>
      </w:r>
      <w:r w:rsidR="00110849">
        <w:rPr>
          <w:sz w:val="22"/>
          <w:szCs w:val="22"/>
        </w:rPr>
        <w:t>...........</w:t>
      </w:r>
      <w:r>
        <w:rPr>
          <w:sz w:val="22"/>
          <w:szCs w:val="22"/>
        </w:rPr>
        <w:t>..</w:t>
      </w:r>
      <w:r w:rsidR="00A8344A">
        <w:rPr>
          <w:sz w:val="22"/>
          <w:szCs w:val="22"/>
        </w:rPr>
        <w:t>..</w:t>
      </w:r>
      <w:r w:rsidRPr="003358C2">
        <w:rPr>
          <w:sz w:val="22"/>
          <w:szCs w:val="22"/>
        </w:rPr>
        <w:t>………………..............</w:t>
      </w:r>
    </w:p>
    <w:p w14:paraId="4DE44208" w14:textId="77777777" w:rsidR="00252585" w:rsidRPr="003358C2" w:rsidRDefault="00252585" w:rsidP="003B1F0D">
      <w:pPr>
        <w:tabs>
          <w:tab w:val="left" w:pos="284"/>
        </w:tabs>
        <w:suppressAutoHyphens/>
        <w:ind w:firstLine="0"/>
        <w:jc w:val="left"/>
        <w:rPr>
          <w:sz w:val="22"/>
          <w:szCs w:val="22"/>
        </w:rPr>
      </w:pPr>
      <w:r>
        <w:rPr>
          <w:sz w:val="22"/>
          <w:szCs w:val="22"/>
        </w:rPr>
        <w:t>5</w:t>
      </w:r>
      <w:r w:rsidR="003B1F0D">
        <w:rPr>
          <w:sz w:val="22"/>
          <w:szCs w:val="22"/>
        </w:rPr>
        <w:tab/>
      </w:r>
      <w:r w:rsidR="003B1F0D" w:rsidRPr="003B1F0D">
        <w:rPr>
          <w:sz w:val="22"/>
          <w:szCs w:val="22"/>
        </w:rPr>
        <w:t xml:space="preserve">Определение уровня звуковой </w:t>
      </w:r>
      <w:r w:rsidR="00522BC8">
        <w:rPr>
          <w:sz w:val="22"/>
          <w:szCs w:val="22"/>
        </w:rPr>
        <w:t>энергии……………………………….</w:t>
      </w:r>
      <w:r w:rsidR="00110849">
        <w:rPr>
          <w:sz w:val="22"/>
          <w:szCs w:val="22"/>
        </w:rPr>
        <w:t>....................…</w:t>
      </w:r>
      <w:r w:rsidRPr="003358C2">
        <w:rPr>
          <w:sz w:val="22"/>
          <w:szCs w:val="22"/>
        </w:rPr>
        <w:t>……...........</w:t>
      </w:r>
    </w:p>
    <w:p w14:paraId="48C5F9EF" w14:textId="77777777" w:rsidR="00AB557F" w:rsidRDefault="00252585" w:rsidP="003B1F0D">
      <w:pPr>
        <w:tabs>
          <w:tab w:val="left" w:pos="993"/>
        </w:tabs>
        <w:suppressAutoHyphens/>
        <w:ind w:left="284" w:hanging="284"/>
        <w:jc w:val="left"/>
        <w:rPr>
          <w:sz w:val="22"/>
          <w:szCs w:val="22"/>
        </w:rPr>
      </w:pPr>
      <w:r>
        <w:rPr>
          <w:sz w:val="22"/>
          <w:szCs w:val="22"/>
        </w:rPr>
        <w:t>6</w:t>
      </w:r>
      <w:r w:rsidR="003B1F0D">
        <w:rPr>
          <w:sz w:val="22"/>
          <w:szCs w:val="22"/>
        </w:rPr>
        <w:tab/>
      </w:r>
      <w:r w:rsidR="00522BC8" w:rsidRPr="00522BC8">
        <w:rPr>
          <w:sz w:val="22"/>
          <w:szCs w:val="22"/>
        </w:rPr>
        <w:t>Определение уровня экспозиции отдельного шумового события в контрольной точке</w:t>
      </w:r>
      <w:r w:rsidR="00A8344A">
        <w:rPr>
          <w:sz w:val="22"/>
          <w:szCs w:val="22"/>
        </w:rPr>
        <w:t>.</w:t>
      </w:r>
      <w:r w:rsidR="00110849">
        <w:rPr>
          <w:sz w:val="22"/>
          <w:szCs w:val="22"/>
        </w:rPr>
        <w:t>.</w:t>
      </w:r>
      <w:r w:rsidR="006C76A7">
        <w:rPr>
          <w:sz w:val="22"/>
          <w:szCs w:val="22"/>
        </w:rPr>
        <w:t>.......</w:t>
      </w:r>
    </w:p>
    <w:p w14:paraId="6E12152C" w14:textId="77777777" w:rsidR="00DA06B9" w:rsidRDefault="00252585" w:rsidP="003B1F0D">
      <w:pPr>
        <w:tabs>
          <w:tab w:val="left" w:pos="993"/>
        </w:tabs>
        <w:suppressAutoHyphens/>
        <w:ind w:left="284" w:hanging="284"/>
        <w:jc w:val="left"/>
        <w:rPr>
          <w:sz w:val="22"/>
          <w:szCs w:val="22"/>
        </w:rPr>
      </w:pPr>
      <w:r>
        <w:rPr>
          <w:sz w:val="22"/>
          <w:szCs w:val="22"/>
        </w:rPr>
        <w:t>7</w:t>
      </w:r>
      <w:r w:rsidR="003B1F0D">
        <w:rPr>
          <w:sz w:val="22"/>
          <w:szCs w:val="22"/>
        </w:rPr>
        <w:tab/>
      </w:r>
      <w:r w:rsidR="00522BC8" w:rsidRPr="00522BC8">
        <w:rPr>
          <w:sz w:val="22"/>
          <w:szCs w:val="22"/>
        </w:rPr>
        <w:t>Определение пикового уровня звука излучения</w:t>
      </w:r>
      <w:r w:rsidR="00142D73">
        <w:rPr>
          <w:sz w:val="22"/>
          <w:szCs w:val="22"/>
        </w:rPr>
        <w:t>.</w:t>
      </w:r>
      <w:r w:rsidR="003B1F0D">
        <w:rPr>
          <w:sz w:val="22"/>
          <w:szCs w:val="22"/>
        </w:rPr>
        <w:t>....................................................</w:t>
      </w:r>
      <w:r>
        <w:rPr>
          <w:sz w:val="22"/>
          <w:szCs w:val="22"/>
        </w:rPr>
        <w:t>.....</w:t>
      </w:r>
      <w:r w:rsidR="00DA06B9" w:rsidRPr="003358C2">
        <w:rPr>
          <w:sz w:val="22"/>
          <w:szCs w:val="22"/>
        </w:rPr>
        <w:t>…………</w:t>
      </w:r>
    </w:p>
    <w:p w14:paraId="46C32089" w14:textId="77777777" w:rsidR="00E77673" w:rsidRDefault="00E77673" w:rsidP="003B1F0D">
      <w:pPr>
        <w:tabs>
          <w:tab w:val="left" w:pos="284"/>
        </w:tabs>
        <w:suppressAutoHyphens/>
        <w:ind w:left="567" w:hanging="567"/>
        <w:jc w:val="left"/>
        <w:rPr>
          <w:sz w:val="22"/>
          <w:szCs w:val="22"/>
        </w:rPr>
      </w:pPr>
      <w:r>
        <w:rPr>
          <w:sz w:val="22"/>
          <w:szCs w:val="22"/>
        </w:rPr>
        <w:t>8</w:t>
      </w:r>
      <w:r w:rsidR="003B1F0D">
        <w:rPr>
          <w:sz w:val="22"/>
          <w:szCs w:val="22"/>
        </w:rPr>
        <w:tab/>
      </w:r>
      <w:r w:rsidR="00522BC8">
        <w:rPr>
          <w:sz w:val="22"/>
          <w:szCs w:val="22"/>
        </w:rPr>
        <w:t>Условия</w:t>
      </w:r>
      <w:r w:rsidR="003B1F0D">
        <w:rPr>
          <w:sz w:val="22"/>
          <w:szCs w:val="22"/>
        </w:rPr>
        <w:t xml:space="preserve"> </w:t>
      </w:r>
      <w:r w:rsidR="003B1F0D" w:rsidRPr="003B1F0D">
        <w:rPr>
          <w:sz w:val="22"/>
          <w:szCs w:val="22"/>
        </w:rPr>
        <w:t>испытаний</w:t>
      </w:r>
      <w:r>
        <w:rPr>
          <w:sz w:val="22"/>
          <w:szCs w:val="22"/>
        </w:rPr>
        <w:t>..</w:t>
      </w:r>
      <w:r w:rsidR="003B1F0D">
        <w:rPr>
          <w:sz w:val="22"/>
          <w:szCs w:val="22"/>
        </w:rPr>
        <w:t>......</w:t>
      </w:r>
      <w:r w:rsidR="00522BC8">
        <w:rPr>
          <w:sz w:val="22"/>
          <w:szCs w:val="22"/>
        </w:rPr>
        <w:t>..</w:t>
      </w:r>
      <w:r w:rsidR="003B1F0D">
        <w:rPr>
          <w:sz w:val="22"/>
          <w:szCs w:val="22"/>
        </w:rPr>
        <w:t>...</w:t>
      </w:r>
      <w:r w:rsidR="00110849">
        <w:rPr>
          <w:sz w:val="22"/>
          <w:szCs w:val="22"/>
        </w:rPr>
        <w:t>...........................................................</w:t>
      </w:r>
      <w:r>
        <w:rPr>
          <w:sz w:val="22"/>
          <w:szCs w:val="22"/>
        </w:rPr>
        <w:t>........</w:t>
      </w:r>
      <w:r w:rsidRPr="003358C2">
        <w:rPr>
          <w:sz w:val="22"/>
          <w:szCs w:val="22"/>
        </w:rPr>
        <w:t>…………………..........</w:t>
      </w:r>
      <w:r>
        <w:rPr>
          <w:sz w:val="22"/>
          <w:szCs w:val="22"/>
        </w:rPr>
        <w:t>....</w:t>
      </w:r>
    </w:p>
    <w:p w14:paraId="46C402CF" w14:textId="77777777" w:rsidR="009A306A" w:rsidRDefault="009A306A" w:rsidP="003B1F0D">
      <w:pPr>
        <w:tabs>
          <w:tab w:val="left" w:pos="284"/>
        </w:tabs>
        <w:suppressAutoHyphens/>
        <w:ind w:left="567" w:hanging="567"/>
        <w:jc w:val="left"/>
        <w:rPr>
          <w:sz w:val="22"/>
          <w:szCs w:val="22"/>
        </w:rPr>
      </w:pPr>
      <w:r>
        <w:rPr>
          <w:sz w:val="22"/>
          <w:szCs w:val="22"/>
        </w:rPr>
        <w:t>9</w:t>
      </w:r>
      <w:bookmarkStart w:id="1" w:name="_Toc371869183"/>
      <w:r w:rsidR="003B1F0D">
        <w:rPr>
          <w:sz w:val="22"/>
          <w:szCs w:val="22"/>
        </w:rPr>
        <w:tab/>
      </w:r>
      <w:bookmarkEnd w:id="1"/>
      <w:r w:rsidR="00522BC8" w:rsidRPr="00522BC8">
        <w:rPr>
          <w:sz w:val="22"/>
          <w:szCs w:val="22"/>
        </w:rPr>
        <w:t>Регистрируемые данные и протокол испытаний</w:t>
      </w:r>
      <w:r>
        <w:rPr>
          <w:sz w:val="22"/>
          <w:szCs w:val="22"/>
        </w:rPr>
        <w:t>......</w:t>
      </w:r>
      <w:r w:rsidR="00110849">
        <w:rPr>
          <w:sz w:val="22"/>
          <w:szCs w:val="22"/>
        </w:rPr>
        <w:t>......</w:t>
      </w:r>
      <w:r w:rsidR="00A8344A">
        <w:rPr>
          <w:sz w:val="22"/>
          <w:szCs w:val="22"/>
        </w:rPr>
        <w:t>.......</w:t>
      </w:r>
      <w:r w:rsidR="003B1F0D">
        <w:rPr>
          <w:sz w:val="22"/>
          <w:szCs w:val="22"/>
        </w:rPr>
        <w:t>.......</w:t>
      </w:r>
      <w:r w:rsidR="00522BC8">
        <w:rPr>
          <w:sz w:val="22"/>
          <w:szCs w:val="22"/>
        </w:rPr>
        <w:t>...........</w:t>
      </w:r>
      <w:r w:rsidR="003B1F0D">
        <w:rPr>
          <w:sz w:val="22"/>
          <w:szCs w:val="22"/>
        </w:rPr>
        <w:t>......</w:t>
      </w:r>
      <w:r w:rsidRPr="003358C2">
        <w:rPr>
          <w:sz w:val="22"/>
          <w:szCs w:val="22"/>
        </w:rPr>
        <w:t>…………..........</w:t>
      </w:r>
      <w:r>
        <w:rPr>
          <w:sz w:val="22"/>
          <w:szCs w:val="22"/>
        </w:rPr>
        <w:t>.....</w:t>
      </w:r>
    </w:p>
    <w:p w14:paraId="68AC8D46" w14:textId="77777777" w:rsidR="00522BC8" w:rsidRDefault="00522BC8" w:rsidP="00522BC8">
      <w:pPr>
        <w:tabs>
          <w:tab w:val="left" w:pos="284"/>
        </w:tabs>
        <w:suppressAutoHyphens/>
        <w:ind w:left="567" w:hanging="567"/>
        <w:jc w:val="left"/>
        <w:rPr>
          <w:sz w:val="22"/>
          <w:szCs w:val="22"/>
        </w:rPr>
      </w:pPr>
      <w:r>
        <w:rPr>
          <w:sz w:val="22"/>
          <w:szCs w:val="22"/>
        </w:rPr>
        <w:t>10</w:t>
      </w:r>
      <w:r>
        <w:rPr>
          <w:sz w:val="22"/>
          <w:szCs w:val="22"/>
        </w:rPr>
        <w:tab/>
      </w:r>
      <w:r w:rsidRPr="003B1F0D">
        <w:rPr>
          <w:sz w:val="22"/>
          <w:szCs w:val="22"/>
        </w:rPr>
        <w:t>Заявление и подтверждение шумовой характеристики</w:t>
      </w:r>
      <w:r>
        <w:rPr>
          <w:sz w:val="22"/>
          <w:szCs w:val="22"/>
        </w:rPr>
        <w:t>................................</w:t>
      </w:r>
      <w:r w:rsidRPr="003358C2">
        <w:rPr>
          <w:sz w:val="22"/>
          <w:szCs w:val="22"/>
        </w:rPr>
        <w:t>…………..........</w:t>
      </w:r>
      <w:r>
        <w:rPr>
          <w:sz w:val="22"/>
          <w:szCs w:val="22"/>
        </w:rPr>
        <w:t>.....</w:t>
      </w:r>
    </w:p>
    <w:p w14:paraId="3EB49A9C" w14:textId="77777777" w:rsidR="00F72020" w:rsidRDefault="00F72020" w:rsidP="0093359D">
      <w:pPr>
        <w:suppressAutoHyphens/>
        <w:ind w:left="1531" w:hanging="1531"/>
        <w:jc w:val="left"/>
        <w:rPr>
          <w:sz w:val="22"/>
          <w:szCs w:val="22"/>
        </w:rPr>
      </w:pPr>
      <w:r w:rsidRPr="00F72020">
        <w:rPr>
          <w:sz w:val="22"/>
          <w:szCs w:val="22"/>
        </w:rPr>
        <w:t>Приложение А</w:t>
      </w:r>
      <w:r>
        <w:rPr>
          <w:sz w:val="22"/>
          <w:szCs w:val="22"/>
        </w:rPr>
        <w:t xml:space="preserve"> </w:t>
      </w:r>
      <w:r w:rsidRPr="00F72020">
        <w:rPr>
          <w:sz w:val="22"/>
          <w:szCs w:val="22"/>
        </w:rPr>
        <w:t>(</w:t>
      </w:r>
      <w:r w:rsidR="00522BC8">
        <w:rPr>
          <w:sz w:val="22"/>
          <w:szCs w:val="22"/>
        </w:rPr>
        <w:t>справочное</w:t>
      </w:r>
      <w:r w:rsidRPr="00F72020">
        <w:rPr>
          <w:sz w:val="22"/>
          <w:szCs w:val="22"/>
        </w:rPr>
        <w:t>)</w:t>
      </w:r>
      <w:r>
        <w:rPr>
          <w:sz w:val="22"/>
          <w:szCs w:val="22"/>
        </w:rPr>
        <w:t xml:space="preserve"> </w:t>
      </w:r>
      <w:r w:rsidR="00522BC8" w:rsidRPr="00522BC8">
        <w:rPr>
          <w:sz w:val="22"/>
          <w:szCs w:val="22"/>
        </w:rPr>
        <w:t>Пример формы заявления шумовой характеристики в двухчисловом формате</w:t>
      </w:r>
      <w:r w:rsidR="0093359D">
        <w:rPr>
          <w:sz w:val="22"/>
          <w:szCs w:val="22"/>
        </w:rPr>
        <w:t>...</w:t>
      </w:r>
      <w:r w:rsidR="00522BC8">
        <w:rPr>
          <w:sz w:val="22"/>
          <w:szCs w:val="22"/>
        </w:rPr>
        <w:t>.........................................</w:t>
      </w:r>
      <w:r w:rsidR="0093359D">
        <w:rPr>
          <w:sz w:val="22"/>
          <w:szCs w:val="22"/>
        </w:rPr>
        <w:t>.................</w:t>
      </w:r>
      <w:r w:rsidR="00110849">
        <w:rPr>
          <w:sz w:val="22"/>
          <w:szCs w:val="22"/>
        </w:rPr>
        <w:t>..............................</w:t>
      </w:r>
      <w:r w:rsidR="003C7B46">
        <w:rPr>
          <w:sz w:val="22"/>
          <w:szCs w:val="22"/>
        </w:rPr>
        <w:t>.</w:t>
      </w:r>
    </w:p>
    <w:p w14:paraId="319C26E4" w14:textId="77777777" w:rsidR="00E93C38" w:rsidRPr="003C6FD6" w:rsidRDefault="00E93C38" w:rsidP="00B120C1">
      <w:pPr>
        <w:pStyle w:val="Introduction"/>
        <w:spacing w:before="240" w:after="360" w:line="240" w:lineRule="auto"/>
        <w:jc w:val="center"/>
        <w:rPr>
          <w:sz w:val="24"/>
          <w:szCs w:val="24"/>
          <w:lang w:val="ru-RU"/>
        </w:rPr>
      </w:pPr>
      <w:r w:rsidRPr="003C6FD6">
        <w:rPr>
          <w:sz w:val="24"/>
          <w:szCs w:val="24"/>
          <w:lang w:val="ru-RU"/>
        </w:rPr>
        <w:lastRenderedPageBreak/>
        <w:t>Введение</w:t>
      </w:r>
    </w:p>
    <w:p w14:paraId="4E8CD8F6" w14:textId="77777777" w:rsidR="00D71478" w:rsidRDefault="001553EF" w:rsidP="001553EF">
      <w:r>
        <w:t>Настоящий стандарт</w:t>
      </w:r>
      <w:r w:rsidR="00D71478">
        <w:t xml:space="preserve"> относится к стандартам безопасности типа С (испытательным кодам по шуму) согласно ГОСТ 12.1.003</w:t>
      </w:r>
      <w:r w:rsidR="0022444A">
        <w:rPr>
          <w:rStyle w:val="af3"/>
        </w:rPr>
        <w:footnoteReference w:customMarkFollows="1" w:id="1"/>
        <w:t>1)</w:t>
      </w:r>
      <w:r w:rsidR="00D71478">
        <w:t xml:space="preserve"> и может быть использован:</w:t>
      </w:r>
    </w:p>
    <w:p w14:paraId="0C6C30EF" w14:textId="77777777" w:rsidR="00D71478" w:rsidRDefault="00D71478" w:rsidP="001553EF">
      <w:r>
        <w:t>- изготовителями машин в целях</w:t>
      </w:r>
      <w:r w:rsidR="00E816DA">
        <w:t xml:space="preserve"> контроля</w:t>
      </w:r>
      <w:r w:rsidR="00F4227D">
        <w:t xml:space="preserve"> их</w:t>
      </w:r>
      <w:r w:rsidR="00E816DA">
        <w:t xml:space="preserve"> шумовых характеристик на стадии проектирования и производства, а также в целях</w:t>
      </w:r>
      <w:r>
        <w:t xml:space="preserve"> заявления </w:t>
      </w:r>
      <w:r w:rsidR="00E816DA">
        <w:t>этих</w:t>
      </w:r>
      <w:r>
        <w:t xml:space="preserve"> характеристик (см. ГОСТ 12.1.003–2014, 6.4);</w:t>
      </w:r>
    </w:p>
    <w:p w14:paraId="2D9DF2F4" w14:textId="77777777" w:rsidR="00D71478" w:rsidRPr="00D71478" w:rsidRDefault="00D71478" w:rsidP="001553EF">
      <w:r>
        <w:t>- надзорными</w:t>
      </w:r>
      <w:r w:rsidR="00E816DA">
        <w:t xml:space="preserve"> и иными</w:t>
      </w:r>
      <w:r>
        <w:t xml:space="preserve"> органами при </w:t>
      </w:r>
      <w:r w:rsidR="00E816DA">
        <w:t>подтверждении заявленных характеристик.</w:t>
      </w:r>
      <w:r>
        <w:t xml:space="preserve"> </w:t>
      </w:r>
    </w:p>
    <w:p w14:paraId="1F7E41FA" w14:textId="77777777" w:rsidR="00E816DA" w:rsidRDefault="000C4BE9" w:rsidP="001553EF">
      <w:r>
        <w:t xml:space="preserve">Испытательные коды по шуму обычно составляют на основе базовых стандартов (стандартов безопасности типа В), общее описание которых приведено в  ГОСТ </w:t>
      </w:r>
      <w:r>
        <w:rPr>
          <w:lang w:val="en-US"/>
        </w:rPr>
        <w:t>ISO</w:t>
      </w:r>
      <w:r w:rsidRPr="000C4BE9">
        <w:t xml:space="preserve"> 3740</w:t>
      </w:r>
      <w:r w:rsidR="0022444A">
        <w:rPr>
          <w:rStyle w:val="af3"/>
        </w:rPr>
        <w:footnoteReference w:customMarkFollows="1" w:id="2"/>
        <w:t>2)</w:t>
      </w:r>
      <w:r w:rsidRPr="000C4BE9">
        <w:t xml:space="preserve"> (</w:t>
      </w:r>
      <w:r>
        <w:t>для шумовой характеристики</w:t>
      </w:r>
      <w:r w:rsidR="00752318">
        <w:t>,</w:t>
      </w:r>
      <w:r>
        <w:t xml:space="preserve"> основанной на измерениях уровней звуковой мощности</w:t>
      </w:r>
      <w:r w:rsidR="00B44D02">
        <w:t xml:space="preserve"> или звуковой энергии</w:t>
      </w:r>
      <w:r>
        <w:t xml:space="preserve">) и ГОСТ </w:t>
      </w:r>
      <w:r>
        <w:rPr>
          <w:lang w:val="en-US"/>
        </w:rPr>
        <w:t>ISO</w:t>
      </w:r>
      <w:r w:rsidRPr="000C4BE9">
        <w:t xml:space="preserve"> </w:t>
      </w:r>
      <w:r>
        <w:t>11200</w:t>
      </w:r>
      <w:r w:rsidR="0022444A">
        <w:rPr>
          <w:rStyle w:val="af3"/>
        </w:rPr>
        <w:footnoteReference w:customMarkFollows="1" w:id="3"/>
        <w:t>3)</w:t>
      </w:r>
      <w:r>
        <w:t xml:space="preserve"> (для шумовой характеристики, основанной</w:t>
      </w:r>
      <w:r w:rsidR="00752318">
        <w:t xml:space="preserve"> на</w:t>
      </w:r>
      <w:r>
        <w:t xml:space="preserve"> измерениях уровней звука на рабочем месте оператора и в других контрольных точках)</w:t>
      </w:r>
      <w:r w:rsidR="0022444A">
        <w:t>, различающихся по классу точности (точный, технический или ориентировочный)</w:t>
      </w:r>
      <w:r w:rsidR="008D09C9">
        <w:t>,</w:t>
      </w:r>
      <w:r w:rsidR="0022444A">
        <w:t xml:space="preserve"> условиям проведений испытаний</w:t>
      </w:r>
      <w:r w:rsidR="008D09C9">
        <w:t xml:space="preserve"> и требованиям к испытательному пространству</w:t>
      </w:r>
      <w:r>
        <w:t>.</w:t>
      </w:r>
      <w:r w:rsidR="0022444A">
        <w:t xml:space="preserve"> Настоящий стандарт устанавливает технический метод измерений (класс точности 2)</w:t>
      </w:r>
      <w:r w:rsidR="00F4227D">
        <w:t xml:space="preserve"> на основе базовых стандартов ГОСТ </w:t>
      </w:r>
      <w:r w:rsidR="00F4227D">
        <w:rPr>
          <w:lang w:val="en-US"/>
        </w:rPr>
        <w:t>ISO</w:t>
      </w:r>
      <w:r w:rsidR="00F4227D" w:rsidRPr="004A7495">
        <w:t xml:space="preserve"> 3744 </w:t>
      </w:r>
      <w:r w:rsidR="00F4227D">
        <w:t xml:space="preserve">и ГОСТ </w:t>
      </w:r>
      <w:r w:rsidR="00F4227D">
        <w:rPr>
          <w:lang w:val="en-US"/>
        </w:rPr>
        <w:t>ISO</w:t>
      </w:r>
      <w:r w:rsidR="00F4227D" w:rsidRPr="004A7495">
        <w:t xml:space="preserve"> </w:t>
      </w:r>
      <w:r w:rsidR="00F4227D">
        <w:t>11201</w:t>
      </w:r>
      <w:r w:rsidR="0022444A">
        <w:t>.</w:t>
      </w:r>
      <w:r>
        <w:t xml:space="preserve"> </w:t>
      </w:r>
      <w:r w:rsidR="00E816DA">
        <w:t>Если требования испытательного кода по шуму отличаются от установленных стандартами безопасности более высокого уровня (типа А или В), то применяют требования испытательного кода.</w:t>
      </w:r>
    </w:p>
    <w:p w14:paraId="49B5C44C" w14:textId="77777777" w:rsidR="00A2553E" w:rsidRDefault="00E816DA" w:rsidP="001553EF">
      <w:r>
        <w:t>Заявленная шумовая характеристика машины в общем случае не может быть непосредственно использована в качестве оценки шумового воздействия на применяющего эту машину работника</w:t>
      </w:r>
      <w:r w:rsidR="00BF0AF6">
        <w:t xml:space="preserve">. </w:t>
      </w:r>
      <w:r w:rsidR="00752318">
        <w:t>Для оценки воздействия локальной вибрации. источником которой является ручная машина, на рабочем месте применяют ГОСТ 31192.2</w:t>
      </w:r>
      <w:r w:rsidR="00752318">
        <w:rPr>
          <w:rStyle w:val="af3"/>
        </w:rPr>
        <w:footnoteReference w:customMarkFollows="1" w:id="4"/>
        <w:t>4)</w:t>
      </w:r>
      <w:r w:rsidR="00752318">
        <w:t>.</w:t>
      </w:r>
    </w:p>
    <w:p w14:paraId="5D388574" w14:textId="77777777" w:rsidR="00BF0AF6" w:rsidRDefault="003775BC" w:rsidP="008D09C9">
      <w:pPr>
        <w:widowControl w:val="0"/>
      </w:pPr>
      <w:r>
        <w:t>Р</w:t>
      </w:r>
      <w:r w:rsidR="00BF0AF6">
        <w:t>абот</w:t>
      </w:r>
      <w:r>
        <w:t>а</w:t>
      </w:r>
      <w:r w:rsidR="00BF0AF6">
        <w:t xml:space="preserve"> машин</w:t>
      </w:r>
      <w:r>
        <w:t xml:space="preserve"> для забивания крепежных средств</w:t>
      </w:r>
      <w:r w:rsidR="00BF0AF6">
        <w:t xml:space="preserve"> </w:t>
      </w:r>
      <w:r>
        <w:t xml:space="preserve">включает в себя удары </w:t>
      </w:r>
      <w:r w:rsidR="005244EC">
        <w:t xml:space="preserve">(одиночные или </w:t>
      </w:r>
      <w:r w:rsidR="00F4227D">
        <w:t>последовательные</w:t>
      </w:r>
      <w:r w:rsidR="005244EC">
        <w:t xml:space="preserve">), наносимые </w:t>
      </w:r>
      <w:r>
        <w:t>исполнительным устройств</w:t>
      </w:r>
      <w:r w:rsidR="005244EC">
        <w:t>о</w:t>
      </w:r>
      <w:r>
        <w:t>м</w:t>
      </w:r>
      <w:r w:rsidR="005244EC">
        <w:t>, и со</w:t>
      </w:r>
      <w:r w:rsidR="005244EC">
        <w:lastRenderedPageBreak/>
        <w:t xml:space="preserve">провождается кратковременными выбросами звуковой энергии, рассматриваемыми как отдельные шумовые события. </w:t>
      </w:r>
      <w:r w:rsidR="00924FB5">
        <w:t>Основной характеристикой, используемой для описания шума данного вида, является уровень экспозиции отдельного шумового события с коррекцией звукового давления по частотной характеристике А шумомера. На основании этой характеристики мо</w:t>
      </w:r>
      <w:r w:rsidR="00E04F27">
        <w:t>жет</w:t>
      </w:r>
      <w:r w:rsidR="00924FB5">
        <w:t xml:space="preserve"> быть рассчитан корректированный по А уровень </w:t>
      </w:r>
      <w:r w:rsidR="000C0F31">
        <w:t xml:space="preserve">звуковой энергии, характеризующий звукоизлучающую способность машины. Для улучшения воспроизводимости результатов испытаний метод, установленный настоящим стандартом, предполагает выполнение измерений шума в специально смоделированных условиях рабочей операции. </w:t>
      </w:r>
      <w:r w:rsidR="00EB6ED7">
        <w:t xml:space="preserve">Полученные при этом шумовые характеристики могут считаться представительными для испытуемой машины, хотя создаваемый в ходе реальной рабочей операции шум может значительно варьироваться при изменении объекта обработки, применяемых крепежных изделий и способа работы с машиной.  </w:t>
      </w:r>
    </w:p>
    <w:p w14:paraId="5C6497EB" w14:textId="77777777" w:rsidR="0017562F" w:rsidRPr="0022444A" w:rsidRDefault="004217CF" w:rsidP="001553EF">
      <w:r>
        <w:t xml:space="preserve">Примененные в настоящем стандарте условия испытаний, способы обработки и представления результатов измерений в целом соответствуют </w:t>
      </w:r>
      <w:r w:rsidR="0022444A">
        <w:t>регионально</w:t>
      </w:r>
      <w:r>
        <w:t>му</w:t>
      </w:r>
      <w:r w:rsidR="0022444A">
        <w:t xml:space="preserve"> стандарт</w:t>
      </w:r>
      <w:r>
        <w:t>у</w:t>
      </w:r>
      <w:r w:rsidR="0022444A">
        <w:t xml:space="preserve"> </w:t>
      </w:r>
      <w:r w:rsidR="0022444A">
        <w:rPr>
          <w:lang w:val="en-US"/>
        </w:rPr>
        <w:t>EN</w:t>
      </w:r>
      <w:r w:rsidR="0022444A" w:rsidRPr="0022444A">
        <w:t xml:space="preserve"> 12549:1999 </w:t>
      </w:r>
      <w:r w:rsidR="0022444A">
        <w:t xml:space="preserve">с изменением </w:t>
      </w:r>
      <w:r w:rsidR="0022444A">
        <w:rPr>
          <w:lang w:val="en-US"/>
        </w:rPr>
        <w:t>A</w:t>
      </w:r>
      <w:r w:rsidR="0022444A" w:rsidRPr="0022444A">
        <w:t>1:2008</w:t>
      </w:r>
      <w:r w:rsidR="00A2553E">
        <w:rPr>
          <w:rStyle w:val="af3"/>
        </w:rPr>
        <w:footnoteReference w:customMarkFollows="1" w:id="5"/>
        <w:t>1)</w:t>
      </w:r>
      <w:r w:rsidR="0022444A">
        <w:t>.</w:t>
      </w:r>
      <w:r>
        <w:t xml:space="preserve"> </w:t>
      </w:r>
      <w:r w:rsidR="00BD5FCE">
        <w:t xml:space="preserve">Результаты измерений по настоящему стандарту могут быть непосредственно сопоставлены с результатами измерений по </w:t>
      </w:r>
      <w:r>
        <w:rPr>
          <w:lang w:val="en-US"/>
        </w:rPr>
        <w:t>EN</w:t>
      </w:r>
      <w:r w:rsidRPr="0022444A">
        <w:t xml:space="preserve"> 12549</w:t>
      </w:r>
      <w:r>
        <w:t xml:space="preserve">. </w:t>
      </w:r>
    </w:p>
    <w:p w14:paraId="1A24F7FA" w14:textId="77777777" w:rsidR="00F836B2" w:rsidRPr="00F836B2" w:rsidRDefault="00F836B2" w:rsidP="00B120C1">
      <w:pPr>
        <w:ind w:firstLine="709"/>
        <w:rPr>
          <w:rFonts w:eastAsia="Arial" w:cs="Arial"/>
          <w:color w:val="000000"/>
          <w:szCs w:val="24"/>
          <w:lang w:bidi="ru-RU"/>
        </w:rPr>
      </w:pPr>
    </w:p>
    <w:p w14:paraId="1749F0FD" w14:textId="77777777" w:rsidR="00FB7A47" w:rsidRPr="00FA12B7" w:rsidRDefault="00FB7A47" w:rsidP="00B120C1">
      <w:pPr>
        <w:ind w:firstLine="709"/>
        <w:rPr>
          <w:rFonts w:eastAsia="Arial" w:cs="Arial"/>
          <w:color w:val="000000"/>
          <w:szCs w:val="24"/>
          <w:lang w:bidi="ru-RU"/>
        </w:rPr>
        <w:sectPr w:rsidR="00FB7A47" w:rsidRPr="00FA12B7" w:rsidSect="00FF3EFA">
          <w:headerReference w:type="even" r:id="rId9"/>
          <w:headerReference w:type="default" r:id="rId10"/>
          <w:footerReference w:type="even" r:id="rId11"/>
          <w:footerReference w:type="default" r:id="rId12"/>
          <w:footerReference w:type="first" r:id="rId13"/>
          <w:pgSz w:w="11906" w:h="16838"/>
          <w:pgMar w:top="1387" w:right="1134" w:bottom="1134" w:left="1134" w:header="720" w:footer="720" w:gutter="0"/>
          <w:pgNumType w:fmt="upperRoman" w:start="1"/>
          <w:cols w:space="720"/>
          <w:titlePg/>
        </w:sectPr>
      </w:pPr>
    </w:p>
    <w:p w14:paraId="0AAED21C" w14:textId="77777777" w:rsidR="001E77AF" w:rsidRPr="001224E8" w:rsidRDefault="00CE5EF2" w:rsidP="001224E8">
      <w:pPr>
        <w:pStyle w:val="21"/>
        <w:ind w:left="-57" w:right="-57"/>
        <w:rPr>
          <w:b w:val="0"/>
          <w:spacing w:val="180"/>
        </w:rPr>
      </w:pPr>
      <w:bookmarkStart w:id="2" w:name="_Toc34413784"/>
      <w:bookmarkStart w:id="3" w:name="_Hlk49252145"/>
      <w:r w:rsidRPr="001224E8">
        <w:rPr>
          <w:noProof/>
          <w:spacing w:val="180"/>
        </w:rPr>
        <w:lastRenderedPageBreak/>
        <mc:AlternateContent>
          <mc:Choice Requires="wps">
            <w:drawing>
              <wp:anchor distT="0" distB="0" distL="114300" distR="114300" simplePos="0" relativeHeight="251655680" behindDoc="0" locked="0" layoutInCell="0" allowOverlap="1" wp14:anchorId="0794DDD6" wp14:editId="750F0B71">
                <wp:simplePos x="0" y="0"/>
                <wp:positionH relativeFrom="column">
                  <wp:posOffset>87630</wp:posOffset>
                </wp:positionH>
                <wp:positionV relativeFrom="paragraph">
                  <wp:posOffset>162560</wp:posOffset>
                </wp:positionV>
                <wp:extent cx="5825490" cy="0"/>
                <wp:effectExtent l="0" t="19050" r="3810" b="19050"/>
                <wp:wrapNone/>
                <wp:docPr id="5"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549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4A7ECC" id="Line 23"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pt,12.8pt" to="465.6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" o:allowincell="f" strokeweight="2.25pt"/>
            </w:pict>
          </mc:Fallback>
        </mc:AlternateContent>
      </w:r>
      <w:r w:rsidR="001E77AF" w:rsidRPr="001224E8">
        <w:rPr>
          <w:spacing w:val="180"/>
          <w:sz w:val="20"/>
        </w:rPr>
        <w:t>МЕЖГОСУДАРСТВЕННЫЙ С</w:t>
      </w:r>
      <w:r w:rsidR="001224E8" w:rsidRPr="001224E8">
        <w:rPr>
          <w:spacing w:val="180"/>
          <w:sz w:val="20"/>
        </w:rPr>
        <w:t>Т</w:t>
      </w:r>
      <w:r w:rsidR="001E77AF" w:rsidRPr="001224E8">
        <w:rPr>
          <w:spacing w:val="180"/>
          <w:sz w:val="20"/>
        </w:rPr>
        <w:t>АНДАРТ</w:t>
      </w:r>
    </w:p>
    <w:bookmarkEnd w:id="2"/>
    <w:bookmarkEnd w:id="3"/>
    <w:p w14:paraId="6FBF387D" w14:textId="77777777" w:rsidR="00C35F57" w:rsidRPr="005170F0" w:rsidRDefault="003103B9" w:rsidP="00EE18AF">
      <w:pPr>
        <w:ind w:firstLine="0"/>
        <w:jc w:val="center"/>
        <w:rPr>
          <w:b/>
          <w:bCs/>
        </w:rPr>
      </w:pPr>
      <w:r>
        <w:rPr>
          <w:b/>
          <w:bCs/>
        </w:rPr>
        <w:t>Акустика</w:t>
      </w:r>
    </w:p>
    <w:p w14:paraId="15E6F5B8" w14:textId="77777777" w:rsidR="00C35F57" w:rsidRDefault="005170F0" w:rsidP="003103B9">
      <w:pPr>
        <w:ind w:left="113" w:right="113" w:firstLine="0"/>
        <w:jc w:val="center"/>
        <w:rPr>
          <w:b/>
          <w:bCs/>
        </w:rPr>
      </w:pPr>
      <w:r>
        <w:rPr>
          <w:b/>
          <w:bCs/>
        </w:rPr>
        <w:t>ИСПЫТАТЕЛЬНЫЙ КОД ПО ШУМУ ДЛЯ</w:t>
      </w:r>
      <w:r w:rsidR="00B839D6">
        <w:rPr>
          <w:b/>
          <w:bCs/>
        </w:rPr>
        <w:t xml:space="preserve"> </w:t>
      </w:r>
      <w:r w:rsidR="00FA2B3A">
        <w:rPr>
          <w:b/>
          <w:bCs/>
        </w:rPr>
        <w:t>МАШИН</w:t>
      </w:r>
      <w:r w:rsidR="003103B9">
        <w:rPr>
          <w:b/>
          <w:bCs/>
        </w:rPr>
        <w:t xml:space="preserve"> ДЛЯ ЗАБИВАНИЯ КРЕПЕЖНЫХ СРЕДСТВ</w:t>
      </w:r>
    </w:p>
    <w:p w14:paraId="586D534F" w14:textId="77777777" w:rsidR="00A16283" w:rsidRDefault="005170F0" w:rsidP="00A16283">
      <w:pPr>
        <w:suppressAutoHyphens/>
        <w:ind w:firstLine="0"/>
        <w:jc w:val="center"/>
        <w:rPr>
          <w:b/>
          <w:bCs/>
        </w:rPr>
      </w:pPr>
      <w:r>
        <w:rPr>
          <w:b/>
          <w:bCs/>
        </w:rPr>
        <w:t xml:space="preserve">Технический метод </w:t>
      </w:r>
    </w:p>
    <w:p w14:paraId="7521D1C4" w14:textId="77777777" w:rsidR="00B46D87" w:rsidRPr="003103B9" w:rsidRDefault="003103B9" w:rsidP="00EE18AF">
      <w:pPr>
        <w:ind w:firstLine="0"/>
        <w:jc w:val="center"/>
        <w:rPr>
          <w:snapToGrid w:val="0"/>
        </w:rPr>
      </w:pPr>
      <w:r>
        <w:rPr>
          <w:snapToGrid w:val="0"/>
          <w:lang w:val="en-US"/>
        </w:rPr>
        <w:t>Acoustics</w:t>
      </w:r>
      <w:r w:rsidR="005170F0" w:rsidRPr="003103B9">
        <w:rPr>
          <w:snapToGrid w:val="0"/>
          <w:lang w:val="en-US"/>
        </w:rPr>
        <w:t>.</w:t>
      </w:r>
      <w:r w:rsidR="005170F0" w:rsidRPr="005170F0">
        <w:rPr>
          <w:snapToGrid w:val="0"/>
          <w:lang w:val="en-US"/>
        </w:rPr>
        <w:t xml:space="preserve"> Noise test code for </w:t>
      </w:r>
      <w:r>
        <w:rPr>
          <w:snapToGrid w:val="0"/>
          <w:lang w:val="en-US"/>
        </w:rPr>
        <w:t>fastener driving tools</w:t>
      </w:r>
      <w:r w:rsidR="005170F0" w:rsidRPr="003103B9">
        <w:rPr>
          <w:snapToGrid w:val="0"/>
          <w:lang w:val="en-US"/>
        </w:rPr>
        <w:t>.</w:t>
      </w:r>
      <w:r w:rsidR="005170F0" w:rsidRPr="005170F0">
        <w:rPr>
          <w:snapToGrid w:val="0"/>
          <w:lang w:val="en-US"/>
        </w:rPr>
        <w:t xml:space="preserve"> Engineering</w:t>
      </w:r>
      <w:r w:rsidR="005170F0" w:rsidRPr="003103B9">
        <w:rPr>
          <w:snapToGrid w:val="0"/>
        </w:rPr>
        <w:t xml:space="preserve"> </w:t>
      </w:r>
      <w:r w:rsidR="005170F0" w:rsidRPr="005170F0">
        <w:rPr>
          <w:snapToGrid w:val="0"/>
          <w:lang w:val="en-US"/>
        </w:rPr>
        <w:t>method</w:t>
      </w:r>
      <w:r w:rsidR="005170F0" w:rsidRPr="003103B9">
        <w:rPr>
          <w:snapToGrid w:val="0"/>
        </w:rPr>
        <w:t xml:space="preserve"> </w:t>
      </w:r>
    </w:p>
    <w:p w14:paraId="2D7944C4" w14:textId="77777777" w:rsidR="00E4163B" w:rsidRPr="003103B9" w:rsidRDefault="00A16283" w:rsidP="005C6ED0">
      <w:pPr>
        <w:pStyle w:val="31"/>
        <w:spacing w:line="240" w:lineRule="auto"/>
        <w:ind w:firstLine="510"/>
        <w:rPr>
          <w:rFonts w:cs="Arial"/>
          <w:szCs w:val="24"/>
        </w:rPr>
      </w:pPr>
      <w:bookmarkStart w:id="4" w:name="_Toc27739849"/>
      <w:r w:rsidRPr="00350CB1">
        <w:rPr>
          <w:noProof/>
        </w:rPr>
        <mc:AlternateContent>
          <mc:Choice Requires="wps">
            <w:drawing>
              <wp:anchor distT="0" distB="0" distL="114300" distR="114300" simplePos="0" relativeHeight="251656704" behindDoc="0" locked="0" layoutInCell="1" allowOverlap="1" wp14:anchorId="144FB209" wp14:editId="506DB1E0">
                <wp:simplePos x="0" y="0"/>
                <wp:positionH relativeFrom="column">
                  <wp:posOffset>165735</wp:posOffset>
                </wp:positionH>
                <wp:positionV relativeFrom="paragraph">
                  <wp:posOffset>12065</wp:posOffset>
                </wp:positionV>
                <wp:extent cx="5825490" cy="0"/>
                <wp:effectExtent l="0" t="0" r="22860" b="19050"/>
                <wp:wrapNone/>
                <wp:docPr id="4"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549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886F19" id="Line 31"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5pt,.95pt" to="471.7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" strokeweight="1pt"/>
            </w:pict>
          </mc:Fallback>
        </mc:AlternateContent>
      </w:r>
    </w:p>
    <w:p w14:paraId="204FD0B9" w14:textId="77777777" w:rsidR="00DB2830" w:rsidRPr="00BD696D" w:rsidRDefault="005C6ED0" w:rsidP="00C21536">
      <w:pPr>
        <w:pStyle w:val="31"/>
        <w:tabs>
          <w:tab w:val="right" w:pos="9639"/>
        </w:tabs>
        <w:spacing w:line="240" w:lineRule="auto"/>
        <w:ind w:firstLine="510"/>
        <w:rPr>
          <w:rFonts w:cs="Arial"/>
          <w:color w:val="FFFFFF"/>
          <w:szCs w:val="24"/>
        </w:rPr>
      </w:pPr>
      <w:r w:rsidRPr="00E4163B">
        <w:rPr>
          <w:rFonts w:cs="Arial"/>
          <w:szCs w:val="24"/>
        </w:rPr>
        <w:t>Дата</w:t>
      </w:r>
      <w:r w:rsidRPr="00BD696D">
        <w:rPr>
          <w:rFonts w:cs="Arial"/>
          <w:szCs w:val="24"/>
        </w:rPr>
        <w:t xml:space="preserve"> </w:t>
      </w:r>
      <w:r w:rsidRPr="00E4163B">
        <w:rPr>
          <w:rFonts w:cs="Arial"/>
          <w:szCs w:val="24"/>
        </w:rPr>
        <w:t>введения</w:t>
      </w:r>
      <w:bookmarkEnd w:id="4"/>
      <w:r w:rsidRPr="00BD696D">
        <w:rPr>
          <w:rFonts w:cs="Arial"/>
          <w:szCs w:val="24"/>
        </w:rPr>
        <w:t xml:space="preserve"> — </w:t>
      </w:r>
      <w:r w:rsidR="00C21536" w:rsidRPr="00FB7A47">
        <w:rPr>
          <w:rFonts w:cs="Arial"/>
          <w:color w:val="FFFFFF" w:themeColor="background1"/>
          <w:szCs w:val="24"/>
        </w:rPr>
        <w:t>__–__–__</w:t>
      </w:r>
      <w:r w:rsidRPr="00BD696D">
        <w:rPr>
          <w:rFonts w:cs="Arial"/>
          <w:color w:val="FFFFFF"/>
          <w:szCs w:val="24"/>
        </w:rPr>
        <w:t>20</w:t>
      </w:r>
    </w:p>
    <w:p w14:paraId="3107018E" w14:textId="77777777" w:rsidR="00350CB1" w:rsidRPr="00BD696D" w:rsidRDefault="00350CB1" w:rsidP="00350CB1"/>
    <w:p w14:paraId="74D36ED6" w14:textId="77777777" w:rsidR="00625501" w:rsidRPr="00571E0D" w:rsidRDefault="00DB2830" w:rsidP="00404FF2">
      <w:pPr>
        <w:pStyle w:val="10"/>
      </w:pPr>
      <w:bookmarkStart w:id="5" w:name="_Toc501378947"/>
      <w:r w:rsidRPr="00571E0D">
        <w:t>1  </w:t>
      </w:r>
      <w:r w:rsidR="00625501" w:rsidRPr="00571E0D">
        <w:t>Область применения</w:t>
      </w:r>
      <w:r w:rsidR="00B87306" w:rsidRPr="00571E0D">
        <w:t xml:space="preserve"> </w:t>
      </w:r>
      <w:bookmarkEnd w:id="5"/>
    </w:p>
    <w:p w14:paraId="6E50082B" w14:textId="77777777" w:rsidR="00DB2830" w:rsidRDefault="00DB2830" w:rsidP="00FB7A47">
      <w:pPr>
        <w:pStyle w:val="120"/>
        <w:spacing w:line="240" w:lineRule="auto"/>
      </w:pPr>
    </w:p>
    <w:p w14:paraId="0F56405A" w14:textId="77777777" w:rsidR="00F728B5" w:rsidRDefault="00B93FAA" w:rsidP="00B93FAA">
      <w:pPr>
        <w:ind w:left="-12"/>
        <w:rPr>
          <w:rFonts w:cs="Arial"/>
        </w:rPr>
      </w:pPr>
      <w:r>
        <w:rPr>
          <w:rFonts w:cs="Arial"/>
        </w:rPr>
        <w:t>Настоящий стандарт</w:t>
      </w:r>
      <w:r w:rsidR="00FA2B3A">
        <w:rPr>
          <w:rFonts w:cs="Arial"/>
        </w:rPr>
        <w:t xml:space="preserve">, представляющий собой </w:t>
      </w:r>
      <w:r w:rsidR="00511289">
        <w:rPr>
          <w:rFonts w:cs="Arial"/>
        </w:rPr>
        <w:t>испытательный код по шуму</w:t>
      </w:r>
      <w:r w:rsidR="00FA2B3A">
        <w:rPr>
          <w:rFonts w:cs="Arial"/>
        </w:rPr>
        <w:t>,</w:t>
      </w:r>
      <w:r>
        <w:rPr>
          <w:rFonts w:cs="Arial"/>
        </w:rPr>
        <w:t xml:space="preserve"> устанавливает </w:t>
      </w:r>
      <w:r w:rsidR="00B44D02">
        <w:rPr>
          <w:rFonts w:cs="Arial"/>
        </w:rPr>
        <w:t xml:space="preserve">технический </w:t>
      </w:r>
      <w:r w:rsidR="008D09C9">
        <w:rPr>
          <w:rFonts w:cs="Arial"/>
        </w:rPr>
        <w:t xml:space="preserve">метод определения </w:t>
      </w:r>
      <w:r>
        <w:rPr>
          <w:rFonts w:cs="Arial"/>
        </w:rPr>
        <w:t>шумовы</w:t>
      </w:r>
      <w:r w:rsidR="008D09C9">
        <w:rPr>
          <w:rFonts w:cs="Arial"/>
        </w:rPr>
        <w:t>х</w:t>
      </w:r>
      <w:r>
        <w:rPr>
          <w:rFonts w:cs="Arial"/>
        </w:rPr>
        <w:t xml:space="preserve"> характеристик</w:t>
      </w:r>
      <w:r w:rsidR="00FA2B3A">
        <w:rPr>
          <w:rFonts w:cs="Arial"/>
        </w:rPr>
        <w:t xml:space="preserve"> на основе</w:t>
      </w:r>
      <w:r>
        <w:rPr>
          <w:rFonts w:cs="Arial"/>
        </w:rPr>
        <w:t xml:space="preserve"> уровн</w:t>
      </w:r>
      <w:r w:rsidR="00B44D02">
        <w:rPr>
          <w:rFonts w:cs="Arial"/>
        </w:rPr>
        <w:t>я</w:t>
      </w:r>
      <w:r>
        <w:rPr>
          <w:rFonts w:cs="Arial"/>
        </w:rPr>
        <w:t xml:space="preserve"> звуковой </w:t>
      </w:r>
      <w:r w:rsidR="00B44D02">
        <w:rPr>
          <w:rFonts w:cs="Arial"/>
        </w:rPr>
        <w:t xml:space="preserve">энергии по ГОСТ </w:t>
      </w:r>
      <w:r w:rsidR="00B44D02">
        <w:rPr>
          <w:rFonts w:cs="Arial"/>
          <w:lang w:val="en-US"/>
        </w:rPr>
        <w:t>ISO</w:t>
      </w:r>
      <w:r w:rsidR="00B44D02" w:rsidRPr="00B44D02">
        <w:rPr>
          <w:rFonts w:cs="Arial"/>
        </w:rPr>
        <w:t xml:space="preserve"> 3744 </w:t>
      </w:r>
      <w:r>
        <w:rPr>
          <w:rFonts w:cs="Arial"/>
        </w:rPr>
        <w:t>и уровн</w:t>
      </w:r>
      <w:r w:rsidR="002B64DE">
        <w:rPr>
          <w:rFonts w:cs="Arial"/>
        </w:rPr>
        <w:t>я</w:t>
      </w:r>
      <w:r>
        <w:rPr>
          <w:rFonts w:cs="Arial"/>
        </w:rPr>
        <w:t xml:space="preserve"> звука излучения на рабочем месте оператора</w:t>
      </w:r>
      <w:r w:rsidR="00FA2B3A">
        <w:rPr>
          <w:rFonts w:cs="Arial"/>
        </w:rPr>
        <w:t xml:space="preserve"> </w:t>
      </w:r>
      <w:r w:rsidR="00B44D02">
        <w:rPr>
          <w:rFonts w:cs="Arial"/>
        </w:rPr>
        <w:t xml:space="preserve">по ГОСТ </w:t>
      </w:r>
      <w:r w:rsidR="00B44D02">
        <w:rPr>
          <w:rFonts w:cs="Arial"/>
          <w:lang w:val="en-US"/>
        </w:rPr>
        <w:t>ISO</w:t>
      </w:r>
      <w:r w:rsidR="00B44D02" w:rsidRPr="00B44D02">
        <w:rPr>
          <w:rFonts w:cs="Arial"/>
        </w:rPr>
        <w:t xml:space="preserve"> 11201 </w:t>
      </w:r>
      <w:r>
        <w:rPr>
          <w:rFonts w:cs="Arial"/>
        </w:rPr>
        <w:t>для</w:t>
      </w:r>
      <w:r w:rsidR="00FA2B3A">
        <w:rPr>
          <w:rFonts w:cs="Arial"/>
        </w:rPr>
        <w:t xml:space="preserve"> </w:t>
      </w:r>
      <w:r w:rsidR="00F728B5">
        <w:rPr>
          <w:rFonts w:cs="Arial"/>
        </w:rPr>
        <w:t xml:space="preserve">машин для забивания крепежных средств, работающих в режиме </w:t>
      </w:r>
      <w:r w:rsidR="008D09C9">
        <w:rPr>
          <w:rFonts w:cs="Arial"/>
        </w:rPr>
        <w:t xml:space="preserve">одиночных пусков, </w:t>
      </w:r>
      <w:r w:rsidR="00F728B5">
        <w:rPr>
          <w:rFonts w:cs="Arial"/>
        </w:rPr>
        <w:t>последовательных</w:t>
      </w:r>
      <w:r w:rsidR="008D09C9">
        <w:rPr>
          <w:rFonts w:cs="Arial"/>
        </w:rPr>
        <w:t xml:space="preserve"> одиночных </w:t>
      </w:r>
      <w:r w:rsidR="00F728B5">
        <w:rPr>
          <w:rFonts w:cs="Arial"/>
        </w:rPr>
        <w:t>пусков</w:t>
      </w:r>
      <w:r w:rsidR="008D09C9">
        <w:rPr>
          <w:rFonts w:cs="Arial"/>
        </w:rPr>
        <w:t>, контактных пусков</w:t>
      </w:r>
      <w:r w:rsidR="00F728B5">
        <w:rPr>
          <w:rFonts w:cs="Arial"/>
        </w:rPr>
        <w:t xml:space="preserve"> или</w:t>
      </w:r>
      <w:r w:rsidR="008D09C9">
        <w:rPr>
          <w:rFonts w:cs="Arial"/>
        </w:rPr>
        <w:t xml:space="preserve"> непрерывных контактных</w:t>
      </w:r>
      <w:r w:rsidR="00F728B5">
        <w:rPr>
          <w:rFonts w:cs="Arial"/>
        </w:rPr>
        <w:t xml:space="preserve"> пусков (далее – машин)</w:t>
      </w:r>
      <w:r w:rsidR="00511289">
        <w:rPr>
          <w:rFonts w:cs="Arial"/>
        </w:rPr>
        <w:t>.</w:t>
      </w:r>
    </w:p>
    <w:p w14:paraId="7AEF715E" w14:textId="77777777" w:rsidR="00511289" w:rsidRDefault="00511289" w:rsidP="00B93FAA">
      <w:pPr>
        <w:ind w:left="-12"/>
        <w:rPr>
          <w:rFonts w:cs="Arial"/>
        </w:rPr>
      </w:pPr>
      <w:r>
        <w:rPr>
          <w:rFonts w:cs="Arial"/>
        </w:rPr>
        <w:t>Настоящий стандарт</w:t>
      </w:r>
      <w:r w:rsidR="00B44D02" w:rsidRPr="00B44D02">
        <w:rPr>
          <w:rFonts w:cs="Arial"/>
        </w:rPr>
        <w:t xml:space="preserve"> </w:t>
      </w:r>
      <w:r w:rsidR="00B44D02">
        <w:rPr>
          <w:rFonts w:cs="Arial"/>
        </w:rPr>
        <w:t xml:space="preserve">может быть </w:t>
      </w:r>
      <w:r>
        <w:rPr>
          <w:rFonts w:cs="Arial"/>
        </w:rPr>
        <w:t>использ</w:t>
      </w:r>
      <w:r w:rsidR="00B44D02">
        <w:rPr>
          <w:rFonts w:cs="Arial"/>
        </w:rPr>
        <w:t>ован</w:t>
      </w:r>
      <w:r>
        <w:rPr>
          <w:rFonts w:cs="Arial"/>
        </w:rPr>
        <w:t xml:space="preserve"> </w:t>
      </w:r>
      <w:r w:rsidR="00EE17E6">
        <w:rPr>
          <w:rFonts w:cs="Arial"/>
        </w:rPr>
        <w:t>в целях</w:t>
      </w:r>
      <w:r>
        <w:rPr>
          <w:rFonts w:cs="Arial"/>
        </w:rPr>
        <w:t xml:space="preserve"> подтверждения шумов</w:t>
      </w:r>
      <w:r w:rsidR="00EE17E6">
        <w:rPr>
          <w:rFonts w:cs="Arial"/>
        </w:rPr>
        <w:t>ой</w:t>
      </w:r>
      <w:r>
        <w:rPr>
          <w:rFonts w:cs="Arial"/>
        </w:rPr>
        <w:t xml:space="preserve"> характеристик</w:t>
      </w:r>
      <w:r w:rsidR="00EE17E6">
        <w:rPr>
          <w:rFonts w:cs="Arial"/>
        </w:rPr>
        <w:t>и</w:t>
      </w:r>
      <w:r>
        <w:rPr>
          <w:rFonts w:cs="Arial"/>
        </w:rPr>
        <w:t>, заявленн</w:t>
      </w:r>
      <w:r w:rsidR="00EE17E6">
        <w:rPr>
          <w:rFonts w:cs="Arial"/>
        </w:rPr>
        <w:t>ой</w:t>
      </w:r>
      <w:r>
        <w:rPr>
          <w:rFonts w:cs="Arial"/>
        </w:rPr>
        <w:t xml:space="preserve"> изготовителем.</w:t>
      </w:r>
    </w:p>
    <w:p w14:paraId="4EDD1796" w14:textId="77777777" w:rsidR="00F728B5" w:rsidRDefault="00F728B5" w:rsidP="00B93FAA">
      <w:pPr>
        <w:ind w:left="-12"/>
        <w:rPr>
          <w:rFonts w:cs="Arial"/>
        </w:rPr>
      </w:pPr>
      <w:r>
        <w:rPr>
          <w:rFonts w:cs="Arial"/>
        </w:rPr>
        <w:t>Результаты измерений, получаемые в соответствии с настоящим стандартом, могут быть использованы для сравнения разных моделей машин одного типа по создаваемому ими шуму.</w:t>
      </w:r>
    </w:p>
    <w:p w14:paraId="12DEB9D3" w14:textId="77777777" w:rsidR="00FB7A47" w:rsidRDefault="00FB7A47" w:rsidP="00FB7A47">
      <w:pPr>
        <w:pStyle w:val="120"/>
        <w:spacing w:line="240" w:lineRule="auto"/>
      </w:pPr>
      <w:bookmarkStart w:id="6" w:name="1.3_Measurement_uncertainty"/>
      <w:bookmarkStart w:id="7" w:name="_Toc501378948"/>
      <w:bookmarkEnd w:id="6"/>
    </w:p>
    <w:p w14:paraId="058B8F73" w14:textId="77777777" w:rsidR="00F55ECC" w:rsidRPr="00673BD3" w:rsidRDefault="00DB2830" w:rsidP="00404FF2">
      <w:pPr>
        <w:pStyle w:val="10"/>
      </w:pPr>
      <w:r>
        <w:t>2  </w:t>
      </w:r>
      <w:r w:rsidR="00C943F8" w:rsidRPr="00DB2830">
        <w:t>Нормативные</w:t>
      </w:r>
      <w:r w:rsidR="00C943F8" w:rsidRPr="00673BD3">
        <w:t xml:space="preserve"> ссылки</w:t>
      </w:r>
      <w:bookmarkEnd w:id="7"/>
    </w:p>
    <w:p w14:paraId="560AE04E" w14:textId="77777777" w:rsidR="00FB7A47" w:rsidRDefault="00FB7A47" w:rsidP="00FB7A47">
      <w:pPr>
        <w:pStyle w:val="120"/>
        <w:spacing w:line="240" w:lineRule="auto"/>
      </w:pPr>
      <w:bookmarkStart w:id="8" w:name="_Toc225769025"/>
    </w:p>
    <w:p w14:paraId="7A4BECA5" w14:textId="77777777" w:rsidR="00C05300" w:rsidRPr="002B2DCD" w:rsidRDefault="002B2DCD" w:rsidP="002B2DCD">
      <w:pPr>
        <w:ind w:left="-12"/>
        <w:rPr>
          <w:rFonts w:cs="Arial"/>
        </w:rPr>
      </w:pPr>
      <w:r w:rsidRPr="002B2DCD">
        <w:rPr>
          <w:rFonts w:cs="Arial"/>
        </w:rPr>
        <w:t>В настоящем стандарте использованы нормативные ссылки на следующие межгосударственные стандарты:</w:t>
      </w:r>
    </w:p>
    <w:p w14:paraId="4DC26DC0" w14:textId="77777777" w:rsidR="00BF0AF6" w:rsidRDefault="00BF0AF6" w:rsidP="00BF0AF6">
      <w:pPr>
        <w:rPr>
          <w:snapToGrid w:val="0"/>
        </w:rPr>
      </w:pPr>
      <w:r>
        <w:rPr>
          <w:snapToGrid w:val="0"/>
        </w:rPr>
        <w:t>ГОСТ</w:t>
      </w:r>
      <w:r w:rsidRPr="00752318">
        <w:rPr>
          <w:snapToGrid w:val="0"/>
        </w:rPr>
        <w:t xml:space="preserve"> 17187</w:t>
      </w:r>
      <w:r w:rsidR="00847C3F">
        <w:rPr>
          <w:snapToGrid w:val="0"/>
        </w:rPr>
        <w:t>.1</w:t>
      </w:r>
      <w:r w:rsidRPr="00752318">
        <w:rPr>
          <w:snapToGrid w:val="0"/>
        </w:rPr>
        <w:t xml:space="preserve"> (</w:t>
      </w:r>
      <w:r w:rsidRPr="00DB26E6">
        <w:rPr>
          <w:snapToGrid w:val="0"/>
          <w:lang w:val="en-US"/>
        </w:rPr>
        <w:t>IEC </w:t>
      </w:r>
      <w:r w:rsidRPr="00752318">
        <w:rPr>
          <w:snapToGrid w:val="0"/>
        </w:rPr>
        <w:t xml:space="preserve">61672-1:2002) </w:t>
      </w:r>
      <w:r>
        <w:rPr>
          <w:snapToGrid w:val="0"/>
        </w:rPr>
        <w:t>Шумомеры. Часть 1. Технические требования)</w:t>
      </w:r>
    </w:p>
    <w:p w14:paraId="36F949AC" w14:textId="77777777" w:rsidR="00BF0AF6" w:rsidRPr="0014203C" w:rsidRDefault="00BF0AF6" w:rsidP="00BF0AF6">
      <w:pPr>
        <w:rPr>
          <w:snapToGrid w:val="0"/>
        </w:rPr>
      </w:pPr>
      <w:r>
        <w:rPr>
          <w:snapToGrid w:val="0"/>
        </w:rPr>
        <w:t>ГОСТ</w:t>
      </w:r>
      <w:r w:rsidRPr="00BF0AF6">
        <w:rPr>
          <w:snapToGrid w:val="0"/>
        </w:rPr>
        <w:t xml:space="preserve"> 30691–2001 (</w:t>
      </w:r>
      <w:r w:rsidRPr="003103B9">
        <w:rPr>
          <w:snapToGrid w:val="0"/>
          <w:lang w:val="en-US"/>
        </w:rPr>
        <w:t>ISO</w:t>
      </w:r>
      <w:r w:rsidRPr="00BF0AF6">
        <w:rPr>
          <w:snapToGrid w:val="0"/>
        </w:rPr>
        <w:t xml:space="preserve"> 4871:1996)</w:t>
      </w:r>
      <w:r w:rsidRPr="0014203C">
        <w:rPr>
          <w:snapToGrid w:val="0"/>
        </w:rPr>
        <w:t xml:space="preserve"> </w:t>
      </w:r>
      <w:r>
        <w:rPr>
          <w:snapToGrid w:val="0"/>
        </w:rPr>
        <w:t>Шум машин</w:t>
      </w:r>
      <w:r w:rsidRPr="00BF0AF6">
        <w:rPr>
          <w:snapToGrid w:val="0"/>
        </w:rPr>
        <w:t xml:space="preserve">. </w:t>
      </w:r>
      <w:r w:rsidRPr="0014203C">
        <w:rPr>
          <w:snapToGrid w:val="0"/>
        </w:rPr>
        <w:t xml:space="preserve">Заявление и </w:t>
      </w:r>
      <w:r>
        <w:rPr>
          <w:snapToGrid w:val="0"/>
        </w:rPr>
        <w:t>контроль значений шумовых характеристик</w:t>
      </w:r>
    </w:p>
    <w:p w14:paraId="148C2D0B" w14:textId="77777777" w:rsidR="0014203C" w:rsidRPr="0014203C" w:rsidRDefault="005E6916" w:rsidP="0014203C">
      <w:pPr>
        <w:rPr>
          <w:snapToGrid w:val="0"/>
        </w:rPr>
      </w:pPr>
      <w:r>
        <w:rPr>
          <w:snapToGrid w:val="0"/>
        </w:rPr>
        <w:t>ГОСТ</w:t>
      </w:r>
      <w:r w:rsidRPr="00752318">
        <w:rPr>
          <w:snapToGrid w:val="0"/>
        </w:rPr>
        <w:t xml:space="preserve"> </w:t>
      </w:r>
      <w:r w:rsidR="0014203C" w:rsidRPr="003103B9">
        <w:rPr>
          <w:snapToGrid w:val="0"/>
          <w:lang w:val="en-US"/>
        </w:rPr>
        <w:t>ISO</w:t>
      </w:r>
      <w:r w:rsidR="0014203C" w:rsidRPr="00752318">
        <w:rPr>
          <w:snapToGrid w:val="0"/>
        </w:rPr>
        <w:t xml:space="preserve"> 3744</w:t>
      </w:r>
      <w:r w:rsidRPr="00752318">
        <w:rPr>
          <w:snapToGrid w:val="0"/>
        </w:rPr>
        <w:t>–2024</w:t>
      </w:r>
      <w:r w:rsidR="00514FA0" w:rsidRPr="00752318">
        <w:rPr>
          <w:snapToGrid w:val="0"/>
        </w:rPr>
        <w:t xml:space="preserve"> </w:t>
      </w:r>
      <w:r w:rsidR="0014203C" w:rsidRPr="0014203C">
        <w:rPr>
          <w:snapToGrid w:val="0"/>
        </w:rPr>
        <w:t>Акустика</w:t>
      </w:r>
      <w:r w:rsidR="0014203C" w:rsidRPr="00752318">
        <w:rPr>
          <w:snapToGrid w:val="0"/>
        </w:rPr>
        <w:t xml:space="preserve">. </w:t>
      </w:r>
      <w:r w:rsidR="0014203C" w:rsidRPr="0014203C">
        <w:rPr>
          <w:snapToGrid w:val="0"/>
        </w:rPr>
        <w:t xml:space="preserve">Определение уровней звуковой мощности </w:t>
      </w:r>
      <w:r w:rsidR="00514FA0">
        <w:rPr>
          <w:snapToGrid w:val="0"/>
        </w:rPr>
        <w:t xml:space="preserve">и звуковой энергии </w:t>
      </w:r>
      <w:r w:rsidR="0014203C" w:rsidRPr="0014203C">
        <w:rPr>
          <w:snapToGrid w:val="0"/>
        </w:rPr>
        <w:t>источников шума по звуковому давлению. Технический метод в существенно свободном звуковом поле над звукоотражающей плоскостью</w:t>
      </w:r>
    </w:p>
    <w:p w14:paraId="60A8C580" w14:textId="77777777" w:rsidR="0014203C" w:rsidRPr="0014203C" w:rsidRDefault="009E569C" w:rsidP="0014203C">
      <w:pPr>
        <w:rPr>
          <w:snapToGrid w:val="0"/>
        </w:rPr>
      </w:pPr>
      <w:r>
        <w:rPr>
          <w:snapToGrid w:val="0"/>
        </w:rPr>
        <w:lastRenderedPageBreak/>
        <w:t xml:space="preserve">ГОСТ </w:t>
      </w:r>
      <w:r w:rsidR="0014203C" w:rsidRPr="003103B9">
        <w:rPr>
          <w:snapToGrid w:val="0"/>
          <w:lang w:val="en-US"/>
        </w:rPr>
        <w:t>ISO</w:t>
      </w:r>
      <w:r w:rsidR="0014203C" w:rsidRPr="009E569C">
        <w:rPr>
          <w:snapToGrid w:val="0"/>
        </w:rPr>
        <w:t xml:space="preserve"> 11201</w:t>
      </w:r>
      <w:r w:rsidR="006A2D3A" w:rsidRPr="009E569C">
        <w:rPr>
          <w:snapToGrid w:val="0"/>
        </w:rPr>
        <w:t xml:space="preserve"> </w:t>
      </w:r>
      <w:r w:rsidR="006A2D3A">
        <w:t>Шум</w:t>
      </w:r>
      <w:r w:rsidR="006A2D3A" w:rsidRPr="009E569C">
        <w:t xml:space="preserve"> </w:t>
      </w:r>
      <w:r w:rsidR="006A2D3A">
        <w:t>машин</w:t>
      </w:r>
      <w:r>
        <w:t>.</w:t>
      </w:r>
      <w:r w:rsidR="006A2D3A" w:rsidRPr="009E569C">
        <w:t xml:space="preserve"> </w:t>
      </w:r>
      <w:r w:rsidR="006A2D3A">
        <w:t xml:space="preserve">Определение уровней звукового давления излучения на рабочем месте и в других контрольных точках в существенно свободном звуковом поле над звукоотражающей плоскостью </w:t>
      </w:r>
    </w:p>
    <w:p w14:paraId="45ADBCC8" w14:textId="77777777" w:rsidR="00C67A5B" w:rsidRPr="0014203C" w:rsidRDefault="00C67A5B" w:rsidP="00C67A5B">
      <w:pPr>
        <w:rPr>
          <w:snapToGrid w:val="0"/>
        </w:rPr>
      </w:pPr>
      <w:r>
        <w:rPr>
          <w:snapToGrid w:val="0"/>
        </w:rPr>
        <w:t xml:space="preserve">ГОСТ </w:t>
      </w:r>
      <w:r w:rsidRPr="003103B9">
        <w:rPr>
          <w:snapToGrid w:val="0"/>
          <w:lang w:val="en-US"/>
        </w:rPr>
        <w:t>ISO</w:t>
      </w:r>
      <w:r w:rsidRPr="009E569C">
        <w:rPr>
          <w:snapToGrid w:val="0"/>
        </w:rPr>
        <w:t xml:space="preserve"> </w:t>
      </w:r>
      <w:r>
        <w:rPr>
          <w:snapToGrid w:val="0"/>
        </w:rPr>
        <w:t>28927-13–</w:t>
      </w:r>
      <w:r w:rsidRPr="009E569C">
        <w:rPr>
          <w:snapToGrid w:val="0"/>
        </w:rPr>
        <w:t>20</w:t>
      </w:r>
      <w:r>
        <w:rPr>
          <w:snapToGrid w:val="0"/>
        </w:rPr>
        <w:t>25</w:t>
      </w:r>
      <w:r w:rsidRPr="009E569C">
        <w:rPr>
          <w:snapToGrid w:val="0"/>
        </w:rPr>
        <w:t xml:space="preserve"> </w:t>
      </w:r>
      <w:r>
        <w:t>Вибрация.</w:t>
      </w:r>
      <w:r w:rsidRPr="009E569C">
        <w:t xml:space="preserve"> </w:t>
      </w:r>
      <w:r>
        <w:t xml:space="preserve">Определение параметров вибрационной характеристики ручных машин. Часть 13. Машины для забивания крепежных средств </w:t>
      </w:r>
    </w:p>
    <w:p w14:paraId="3530131B" w14:textId="77777777" w:rsidR="002B2DCD" w:rsidRDefault="002B2DCD" w:rsidP="002B2DCD">
      <w:pPr>
        <w:keepNext/>
        <w:spacing w:line="240" w:lineRule="auto"/>
        <w:rPr>
          <w:b/>
        </w:rPr>
      </w:pPr>
    </w:p>
    <w:p w14:paraId="1059D378" w14:textId="77777777" w:rsidR="002B2DCD" w:rsidRPr="006B3358" w:rsidRDefault="002B2DCD" w:rsidP="002B2DCD">
      <w:pPr>
        <w:widowControl w:val="0"/>
        <w:tabs>
          <w:tab w:val="left" w:pos="144"/>
          <w:tab w:val="left" w:pos="432"/>
          <w:tab w:val="left" w:pos="576"/>
          <w:tab w:val="left" w:pos="2160"/>
          <w:tab w:val="left" w:pos="2736"/>
          <w:tab w:val="left" w:pos="3744"/>
          <w:tab w:val="left" w:pos="5184"/>
          <w:tab w:val="left" w:pos="6768"/>
        </w:tabs>
      </w:pPr>
      <w:r w:rsidRPr="00385215">
        <w:rPr>
          <w:spacing w:val="40"/>
          <w:sz w:val="22"/>
          <w:szCs w:val="22"/>
          <w:lang w:eastAsia="en-US"/>
        </w:rPr>
        <w:t>Примечание</w:t>
      </w:r>
      <w:r>
        <w:rPr>
          <w:spacing w:val="40"/>
          <w:sz w:val="22"/>
          <w:szCs w:val="22"/>
          <w:lang w:eastAsia="en-US"/>
        </w:rPr>
        <w:t xml:space="preserve"> </w:t>
      </w:r>
      <w:r w:rsidRPr="00C439B9">
        <w:rPr>
          <w:spacing w:val="20"/>
          <w:sz w:val="22"/>
          <w:szCs w:val="22"/>
          <w:lang w:eastAsia="en-US"/>
        </w:rPr>
        <w:t>–</w:t>
      </w:r>
      <w:r>
        <w:rPr>
          <w:spacing w:val="20"/>
          <w:sz w:val="22"/>
          <w:szCs w:val="22"/>
          <w:lang w:eastAsia="en-US"/>
        </w:rPr>
        <w:t xml:space="preserve"> </w:t>
      </w:r>
      <w:r w:rsidRPr="002B2DCD">
        <w:rPr>
          <w:sz w:val="22"/>
          <w:szCs w:val="22"/>
        </w:rPr>
        <w:t>При пользовании 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(www.easc.by) или по указателям национальных стандартов, издаваемым в государствах, указанных в </w:t>
      </w:r>
      <w:hyperlink r:id="rId14" w:anchor="Par25" w:tooltip="Предисловие" w:history="1">
        <w:r w:rsidRPr="002B2DCD">
          <w:rPr>
            <w:sz w:val="22"/>
            <w:szCs w:val="22"/>
          </w:rPr>
          <w:t>предисловии</w:t>
        </w:r>
      </w:hyperlink>
      <w:r w:rsidRPr="002B2DCD">
        <w:rPr>
          <w:sz w:val="22"/>
          <w:szCs w:val="22"/>
        </w:rPr>
        <w:t>,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p>
    <w:p w14:paraId="61126235" w14:textId="77777777" w:rsidR="002B2DCD" w:rsidRDefault="002B2DCD" w:rsidP="002B2DCD">
      <w:pPr>
        <w:keepNext/>
        <w:spacing w:line="240" w:lineRule="auto"/>
        <w:rPr>
          <w:b/>
        </w:rPr>
      </w:pPr>
    </w:p>
    <w:p w14:paraId="194E6D43" w14:textId="77777777" w:rsidR="00CA09CE" w:rsidRPr="0075616B" w:rsidRDefault="00DB2830" w:rsidP="0075616B">
      <w:pPr>
        <w:pStyle w:val="10"/>
      </w:pPr>
      <w:r w:rsidRPr="0075616B">
        <w:t>3  </w:t>
      </w:r>
      <w:r w:rsidR="00CA09CE" w:rsidRPr="0075616B">
        <w:t>Термины и определения</w:t>
      </w:r>
    </w:p>
    <w:p w14:paraId="70C26D4B" w14:textId="77777777" w:rsidR="00FB7A47" w:rsidRDefault="00FB7A47" w:rsidP="00FB7A47">
      <w:pPr>
        <w:pStyle w:val="120"/>
        <w:spacing w:line="240" w:lineRule="auto"/>
      </w:pPr>
    </w:p>
    <w:p w14:paraId="6DE7BACC" w14:textId="77777777" w:rsidR="007604F5" w:rsidRDefault="00855BA0" w:rsidP="00855BA0">
      <w:pPr>
        <w:rPr>
          <w:snapToGrid w:val="0"/>
        </w:rPr>
      </w:pPr>
      <w:r w:rsidRPr="00A86C3F">
        <w:t xml:space="preserve">В настоящем стандарте применены </w:t>
      </w:r>
      <w:r w:rsidR="00CF05BA">
        <w:t xml:space="preserve">термины по ГОСТ </w:t>
      </w:r>
      <w:r w:rsidR="00CF05BA">
        <w:rPr>
          <w:lang w:val="en-US"/>
        </w:rPr>
        <w:t>ISO</w:t>
      </w:r>
      <w:r w:rsidR="00CF05BA" w:rsidRPr="00CF05BA">
        <w:t xml:space="preserve"> 3744</w:t>
      </w:r>
      <w:r w:rsidR="00CF05BA">
        <w:t xml:space="preserve"> и ГОСТ </w:t>
      </w:r>
      <w:r w:rsidR="00CF05BA">
        <w:rPr>
          <w:lang w:val="en-US"/>
        </w:rPr>
        <w:t>ISO</w:t>
      </w:r>
      <w:r w:rsidR="00CF05BA">
        <w:t xml:space="preserve"> 11201, а также </w:t>
      </w:r>
      <w:r w:rsidR="00475453">
        <w:t>следующие термины с соответствующими определениями</w:t>
      </w:r>
      <w:r w:rsidR="007604F5">
        <w:rPr>
          <w:snapToGrid w:val="0"/>
        </w:rPr>
        <w:t>.</w:t>
      </w:r>
    </w:p>
    <w:p w14:paraId="6DF61B51" w14:textId="77777777" w:rsidR="005A4DE1" w:rsidRDefault="005A4DE1" w:rsidP="005A4DE1">
      <w:pPr>
        <w:spacing w:line="240" w:lineRule="auto"/>
        <w:rPr>
          <w:snapToGrid w:val="0"/>
        </w:rPr>
      </w:pPr>
    </w:p>
    <w:p w14:paraId="1582F255" w14:textId="77777777" w:rsidR="005A4DE1" w:rsidRPr="005A4DE1" w:rsidRDefault="005A4DE1" w:rsidP="005A4DE1">
      <w:pPr>
        <w:keepNext/>
        <w:widowControl w:val="0"/>
        <w:tabs>
          <w:tab w:val="left" w:pos="144"/>
          <w:tab w:val="left" w:pos="432"/>
          <w:tab w:val="left" w:pos="576"/>
          <w:tab w:val="left" w:pos="1276"/>
        </w:tabs>
        <w:rPr>
          <w:b/>
          <w:lang w:eastAsia="en-US"/>
        </w:rPr>
      </w:pPr>
      <w:r w:rsidRPr="005A4DE1">
        <w:rPr>
          <w:b/>
          <w:lang w:eastAsia="en-US"/>
        </w:rPr>
        <w:t>3.1 Испытуемая машина</w:t>
      </w:r>
    </w:p>
    <w:p w14:paraId="5B975CC0" w14:textId="77777777" w:rsidR="005A4DE1" w:rsidRDefault="005A4DE1" w:rsidP="005A4DE1">
      <w:pPr>
        <w:spacing w:line="240" w:lineRule="auto"/>
        <w:rPr>
          <w:snapToGrid w:val="0"/>
        </w:rPr>
      </w:pPr>
    </w:p>
    <w:p w14:paraId="58CE2297" w14:textId="77777777" w:rsidR="005E6916" w:rsidRDefault="005E6916" w:rsidP="005E6916">
      <w:pPr>
        <w:widowControl w:val="0"/>
        <w:tabs>
          <w:tab w:val="left" w:pos="144"/>
          <w:tab w:val="left" w:pos="432"/>
          <w:tab w:val="left" w:pos="576"/>
          <w:tab w:val="left" w:pos="2160"/>
          <w:tab w:val="left" w:pos="2736"/>
          <w:tab w:val="left" w:pos="3744"/>
          <w:tab w:val="left" w:pos="5184"/>
          <w:tab w:val="left" w:pos="6768"/>
        </w:tabs>
        <w:rPr>
          <w:lang w:eastAsia="en-US"/>
        </w:rPr>
      </w:pPr>
      <w:r w:rsidRPr="00AD3CCB">
        <w:rPr>
          <w:lang w:eastAsia="en-US"/>
        </w:rPr>
        <w:t>3.</w:t>
      </w:r>
      <w:r w:rsidR="005A4DE1">
        <w:rPr>
          <w:lang w:eastAsia="en-US"/>
        </w:rPr>
        <w:t>1.</w:t>
      </w:r>
      <w:r w:rsidRPr="00AD3CCB">
        <w:rPr>
          <w:lang w:eastAsia="en-US"/>
        </w:rPr>
        <w:t xml:space="preserve">1 </w:t>
      </w:r>
      <w:r>
        <w:rPr>
          <w:b/>
          <w:lang w:eastAsia="en-US"/>
        </w:rPr>
        <w:t>ручная м</w:t>
      </w:r>
      <w:r w:rsidRPr="00AD3CCB">
        <w:rPr>
          <w:b/>
          <w:lang w:eastAsia="en-US"/>
        </w:rPr>
        <w:t>ашина</w:t>
      </w:r>
      <w:r>
        <w:rPr>
          <w:lang w:eastAsia="en-US"/>
        </w:rPr>
        <w:t xml:space="preserve">: </w:t>
      </w:r>
      <w:r w:rsidR="00764EFB">
        <w:rPr>
          <w:lang w:eastAsia="en-US"/>
        </w:rPr>
        <w:t>Механизированный инструмент</w:t>
      </w:r>
      <w:r w:rsidR="00F713D1">
        <w:rPr>
          <w:lang w:eastAsia="en-US"/>
        </w:rPr>
        <w:t xml:space="preserve"> с электрическим, пневматическим или иным приводом, удерживаем</w:t>
      </w:r>
      <w:r w:rsidR="00764EFB">
        <w:rPr>
          <w:lang w:eastAsia="en-US"/>
        </w:rPr>
        <w:t>ый</w:t>
      </w:r>
      <w:r w:rsidR="00F713D1">
        <w:rPr>
          <w:lang w:eastAsia="en-US"/>
        </w:rPr>
        <w:t xml:space="preserve"> в процессе выполнения рабочих операций</w:t>
      </w:r>
      <w:r w:rsidR="00764EFB">
        <w:rPr>
          <w:lang w:eastAsia="en-US"/>
        </w:rPr>
        <w:t xml:space="preserve"> одной или обеими</w:t>
      </w:r>
      <w:r w:rsidR="00F713D1">
        <w:rPr>
          <w:lang w:eastAsia="en-US"/>
        </w:rPr>
        <w:t xml:space="preserve"> руками оператора.</w:t>
      </w:r>
    </w:p>
    <w:p w14:paraId="7711E9D2" w14:textId="77777777" w:rsidR="00764EFB" w:rsidRDefault="00764EFB" w:rsidP="00764EFB">
      <w:pPr>
        <w:keepNext/>
        <w:spacing w:line="240" w:lineRule="auto"/>
        <w:rPr>
          <w:b/>
        </w:rPr>
      </w:pPr>
    </w:p>
    <w:p w14:paraId="05441DDF" w14:textId="77777777" w:rsidR="00764EFB" w:rsidRPr="006B3358" w:rsidRDefault="00764EFB" w:rsidP="00764EFB">
      <w:pPr>
        <w:widowControl w:val="0"/>
        <w:tabs>
          <w:tab w:val="left" w:pos="144"/>
          <w:tab w:val="left" w:pos="432"/>
          <w:tab w:val="left" w:pos="576"/>
          <w:tab w:val="left" w:pos="2160"/>
          <w:tab w:val="left" w:pos="2736"/>
          <w:tab w:val="left" w:pos="3744"/>
          <w:tab w:val="left" w:pos="5184"/>
          <w:tab w:val="left" w:pos="6768"/>
        </w:tabs>
      </w:pPr>
      <w:r w:rsidRPr="00385215">
        <w:rPr>
          <w:spacing w:val="40"/>
          <w:sz w:val="22"/>
          <w:szCs w:val="22"/>
          <w:lang w:eastAsia="en-US"/>
        </w:rPr>
        <w:t>Примечание</w:t>
      </w:r>
      <w:r>
        <w:rPr>
          <w:spacing w:val="40"/>
          <w:sz w:val="22"/>
          <w:szCs w:val="22"/>
          <w:lang w:eastAsia="en-US"/>
        </w:rPr>
        <w:t xml:space="preserve"> </w:t>
      </w:r>
      <w:r w:rsidRPr="00C439B9">
        <w:rPr>
          <w:spacing w:val="20"/>
          <w:sz w:val="22"/>
          <w:szCs w:val="22"/>
          <w:lang w:eastAsia="en-US"/>
        </w:rPr>
        <w:t>–</w:t>
      </w:r>
      <w:r>
        <w:rPr>
          <w:spacing w:val="20"/>
          <w:sz w:val="22"/>
          <w:szCs w:val="22"/>
          <w:lang w:eastAsia="en-US"/>
        </w:rPr>
        <w:t xml:space="preserve"> </w:t>
      </w:r>
      <w:r>
        <w:rPr>
          <w:sz w:val="22"/>
          <w:szCs w:val="22"/>
        </w:rPr>
        <w:t xml:space="preserve">Ручные машины для забивания крепежных средств имеют, как правило, одну рукоятку. </w:t>
      </w:r>
    </w:p>
    <w:p w14:paraId="213A9BCD" w14:textId="77777777" w:rsidR="00764EFB" w:rsidRDefault="00764EFB" w:rsidP="00764EFB">
      <w:pPr>
        <w:spacing w:line="240" w:lineRule="auto"/>
        <w:rPr>
          <w:snapToGrid w:val="0"/>
        </w:rPr>
      </w:pPr>
    </w:p>
    <w:p w14:paraId="6077CC41" w14:textId="77777777" w:rsidR="005E6916" w:rsidRPr="00F713D1" w:rsidRDefault="005E6916" w:rsidP="005E6916">
      <w:pPr>
        <w:widowControl w:val="0"/>
        <w:tabs>
          <w:tab w:val="left" w:pos="144"/>
          <w:tab w:val="left" w:pos="432"/>
          <w:tab w:val="left" w:pos="576"/>
          <w:tab w:val="left" w:pos="2160"/>
          <w:tab w:val="left" w:pos="2736"/>
          <w:tab w:val="left" w:pos="3744"/>
          <w:tab w:val="left" w:pos="5184"/>
          <w:tab w:val="left" w:pos="6768"/>
        </w:tabs>
        <w:rPr>
          <w:lang w:eastAsia="en-US"/>
        </w:rPr>
      </w:pPr>
      <w:r w:rsidRPr="00F713D1">
        <w:rPr>
          <w:lang w:eastAsia="en-US"/>
        </w:rPr>
        <w:t>3.</w:t>
      </w:r>
      <w:r w:rsidR="005A4DE1" w:rsidRPr="00F713D1">
        <w:rPr>
          <w:lang w:eastAsia="en-US"/>
        </w:rPr>
        <w:t>1.</w:t>
      </w:r>
      <w:r w:rsidRPr="00F713D1">
        <w:rPr>
          <w:lang w:eastAsia="en-US"/>
        </w:rPr>
        <w:t xml:space="preserve">2 </w:t>
      </w:r>
      <w:r>
        <w:rPr>
          <w:b/>
          <w:lang w:eastAsia="en-US"/>
        </w:rPr>
        <w:t>крепежное</w:t>
      </w:r>
      <w:r w:rsidRPr="00F713D1">
        <w:rPr>
          <w:b/>
          <w:lang w:eastAsia="en-US"/>
        </w:rPr>
        <w:t xml:space="preserve"> </w:t>
      </w:r>
      <w:r>
        <w:rPr>
          <w:b/>
          <w:lang w:eastAsia="en-US"/>
        </w:rPr>
        <w:t>средство</w:t>
      </w:r>
      <w:r w:rsidR="00F713D1" w:rsidRPr="00F713D1">
        <w:rPr>
          <w:lang w:eastAsia="en-US"/>
        </w:rPr>
        <w:t>:</w:t>
      </w:r>
      <w:r w:rsidRPr="00F713D1">
        <w:rPr>
          <w:lang w:eastAsia="en-US"/>
        </w:rPr>
        <w:t xml:space="preserve">  </w:t>
      </w:r>
      <w:r w:rsidR="00F713D1">
        <w:rPr>
          <w:lang w:eastAsia="en-US"/>
        </w:rPr>
        <w:t>Изделие</w:t>
      </w:r>
      <w:r w:rsidR="00F713D1" w:rsidRPr="00F713D1">
        <w:rPr>
          <w:lang w:eastAsia="en-US"/>
        </w:rPr>
        <w:t>,</w:t>
      </w:r>
      <w:r w:rsidR="00F713D1">
        <w:rPr>
          <w:lang w:eastAsia="en-US"/>
        </w:rPr>
        <w:t xml:space="preserve"> предназначенное для надежного постоянного соединения или фиксации элементов конструкции</w:t>
      </w:r>
      <w:r w:rsidRPr="00F713D1">
        <w:rPr>
          <w:lang w:eastAsia="en-US"/>
        </w:rPr>
        <w:t>.</w:t>
      </w:r>
    </w:p>
    <w:p w14:paraId="6EE3D013" w14:textId="77777777" w:rsidR="00764EFB" w:rsidRDefault="00764EFB" w:rsidP="00B44D02">
      <w:pPr>
        <w:spacing w:line="240" w:lineRule="auto"/>
        <w:rPr>
          <w:b/>
        </w:rPr>
      </w:pPr>
    </w:p>
    <w:p w14:paraId="34B24969" w14:textId="77777777" w:rsidR="00764EFB" w:rsidRPr="006B3358" w:rsidRDefault="00764EFB" w:rsidP="00764EFB">
      <w:pPr>
        <w:widowControl w:val="0"/>
        <w:tabs>
          <w:tab w:val="left" w:pos="144"/>
          <w:tab w:val="left" w:pos="432"/>
          <w:tab w:val="left" w:pos="576"/>
          <w:tab w:val="left" w:pos="2160"/>
          <w:tab w:val="left" w:pos="2736"/>
          <w:tab w:val="left" w:pos="3744"/>
          <w:tab w:val="left" w:pos="5184"/>
          <w:tab w:val="left" w:pos="6768"/>
        </w:tabs>
      </w:pPr>
      <w:r w:rsidRPr="00385215">
        <w:rPr>
          <w:spacing w:val="40"/>
          <w:sz w:val="22"/>
          <w:szCs w:val="22"/>
          <w:lang w:eastAsia="en-US"/>
        </w:rPr>
        <w:lastRenderedPageBreak/>
        <w:t>Примечание</w:t>
      </w:r>
      <w:r>
        <w:rPr>
          <w:spacing w:val="40"/>
          <w:sz w:val="22"/>
          <w:szCs w:val="22"/>
          <w:lang w:eastAsia="en-US"/>
        </w:rPr>
        <w:t xml:space="preserve"> </w:t>
      </w:r>
      <w:r w:rsidRPr="00C439B9">
        <w:rPr>
          <w:spacing w:val="20"/>
          <w:sz w:val="22"/>
          <w:szCs w:val="22"/>
          <w:lang w:eastAsia="en-US"/>
        </w:rPr>
        <w:t>–</w:t>
      </w:r>
      <w:r>
        <w:rPr>
          <w:spacing w:val="20"/>
          <w:sz w:val="22"/>
          <w:szCs w:val="22"/>
          <w:lang w:eastAsia="en-US"/>
        </w:rPr>
        <w:t xml:space="preserve"> </w:t>
      </w:r>
      <w:r w:rsidRPr="00F713D1">
        <w:rPr>
          <w:sz w:val="22"/>
          <w:szCs w:val="22"/>
        </w:rPr>
        <w:t xml:space="preserve">Примерами </w:t>
      </w:r>
      <w:r>
        <w:rPr>
          <w:sz w:val="22"/>
          <w:szCs w:val="22"/>
        </w:rPr>
        <w:t>могут быть гвозди, скобы, шпильки</w:t>
      </w:r>
      <w:r w:rsidRPr="002B2DCD">
        <w:rPr>
          <w:sz w:val="22"/>
          <w:szCs w:val="22"/>
        </w:rPr>
        <w:t>.</w:t>
      </w:r>
    </w:p>
    <w:p w14:paraId="36B71930" w14:textId="77777777" w:rsidR="00764EFB" w:rsidRDefault="00764EFB" w:rsidP="00764EFB">
      <w:pPr>
        <w:spacing w:line="240" w:lineRule="auto"/>
        <w:rPr>
          <w:snapToGrid w:val="0"/>
        </w:rPr>
      </w:pPr>
    </w:p>
    <w:p w14:paraId="294E0A53" w14:textId="77777777" w:rsidR="00475453" w:rsidRDefault="00475453" w:rsidP="00475453">
      <w:pPr>
        <w:widowControl w:val="0"/>
        <w:tabs>
          <w:tab w:val="left" w:pos="144"/>
          <w:tab w:val="left" w:pos="432"/>
          <w:tab w:val="left" w:pos="576"/>
          <w:tab w:val="left" w:pos="2160"/>
          <w:tab w:val="left" w:pos="2736"/>
          <w:tab w:val="left" w:pos="3744"/>
          <w:tab w:val="left" w:pos="5184"/>
          <w:tab w:val="left" w:pos="6768"/>
        </w:tabs>
        <w:rPr>
          <w:lang w:eastAsia="en-US"/>
        </w:rPr>
      </w:pPr>
      <w:r w:rsidRPr="00AD3CCB">
        <w:rPr>
          <w:lang w:eastAsia="en-US"/>
        </w:rPr>
        <w:t>3.</w:t>
      </w:r>
      <w:r w:rsidR="005A4DE1">
        <w:rPr>
          <w:lang w:eastAsia="en-US"/>
        </w:rPr>
        <w:t>1.</w:t>
      </w:r>
      <w:r w:rsidR="005E6916">
        <w:rPr>
          <w:lang w:eastAsia="en-US"/>
        </w:rPr>
        <w:t>3</w:t>
      </w:r>
      <w:r w:rsidRPr="00AD3CCB">
        <w:rPr>
          <w:lang w:eastAsia="en-US"/>
        </w:rPr>
        <w:t xml:space="preserve"> </w:t>
      </w:r>
      <w:r w:rsidRPr="00AD3CCB">
        <w:rPr>
          <w:b/>
          <w:lang w:eastAsia="en-US"/>
        </w:rPr>
        <w:t>машина для забивания крепежных средств</w:t>
      </w:r>
      <w:r>
        <w:rPr>
          <w:lang w:eastAsia="en-US"/>
        </w:rPr>
        <w:t>: Ручная машина</w:t>
      </w:r>
      <w:r w:rsidR="00F728B5">
        <w:rPr>
          <w:lang w:eastAsia="en-US"/>
        </w:rPr>
        <w:t xml:space="preserve"> ударного действия</w:t>
      </w:r>
      <w:r w:rsidR="005E6916">
        <w:rPr>
          <w:lang w:eastAsia="en-US"/>
        </w:rPr>
        <w:t xml:space="preserve">, предназначенная </w:t>
      </w:r>
      <w:r>
        <w:rPr>
          <w:lang w:eastAsia="en-US"/>
        </w:rPr>
        <w:t xml:space="preserve">для </w:t>
      </w:r>
      <w:r w:rsidR="00F728B5">
        <w:rPr>
          <w:lang w:eastAsia="en-US"/>
        </w:rPr>
        <w:t xml:space="preserve">соединения </w:t>
      </w:r>
      <w:r w:rsidR="00F713D1">
        <w:rPr>
          <w:lang w:eastAsia="en-US"/>
        </w:rPr>
        <w:t>элементов конструкции</w:t>
      </w:r>
      <w:r w:rsidR="00F728B5">
        <w:rPr>
          <w:lang w:eastAsia="en-US"/>
        </w:rPr>
        <w:t xml:space="preserve"> </w:t>
      </w:r>
      <w:r>
        <w:rPr>
          <w:lang w:eastAsia="en-US"/>
        </w:rPr>
        <w:t>крепежны</w:t>
      </w:r>
      <w:r w:rsidR="00F728B5">
        <w:rPr>
          <w:lang w:eastAsia="en-US"/>
        </w:rPr>
        <w:t>м</w:t>
      </w:r>
      <w:r>
        <w:rPr>
          <w:lang w:eastAsia="en-US"/>
        </w:rPr>
        <w:t xml:space="preserve"> средств</w:t>
      </w:r>
      <w:r w:rsidR="00F728B5">
        <w:rPr>
          <w:lang w:eastAsia="en-US"/>
        </w:rPr>
        <w:t>ом</w:t>
      </w:r>
      <w:r>
        <w:rPr>
          <w:lang w:eastAsia="en-US"/>
        </w:rPr>
        <w:t xml:space="preserve"> за один</w:t>
      </w:r>
      <w:r w:rsidR="00C67A5B">
        <w:rPr>
          <w:lang w:eastAsia="en-US"/>
        </w:rPr>
        <w:t xml:space="preserve"> или несколько</w:t>
      </w:r>
      <w:r>
        <w:rPr>
          <w:lang w:eastAsia="en-US"/>
        </w:rPr>
        <w:t xml:space="preserve"> ход</w:t>
      </w:r>
      <w:r w:rsidR="00C67A5B">
        <w:rPr>
          <w:lang w:eastAsia="en-US"/>
        </w:rPr>
        <w:t>ов</w:t>
      </w:r>
      <w:r>
        <w:rPr>
          <w:lang w:eastAsia="en-US"/>
        </w:rPr>
        <w:t xml:space="preserve"> исполнительного устройства.</w:t>
      </w:r>
    </w:p>
    <w:p w14:paraId="31EEDB5C" w14:textId="77777777" w:rsidR="00471937" w:rsidRDefault="00471937" w:rsidP="00471937">
      <w:pPr>
        <w:spacing w:line="240" w:lineRule="auto"/>
        <w:rPr>
          <w:b/>
        </w:rPr>
      </w:pPr>
    </w:p>
    <w:p w14:paraId="33621DA8" w14:textId="77777777" w:rsidR="00471937" w:rsidRPr="006B3358" w:rsidRDefault="00471937" w:rsidP="00471937">
      <w:pPr>
        <w:widowControl w:val="0"/>
        <w:tabs>
          <w:tab w:val="left" w:pos="144"/>
          <w:tab w:val="left" w:pos="432"/>
          <w:tab w:val="left" w:pos="576"/>
          <w:tab w:val="left" w:pos="2160"/>
          <w:tab w:val="left" w:pos="2736"/>
          <w:tab w:val="left" w:pos="3744"/>
          <w:tab w:val="left" w:pos="5184"/>
          <w:tab w:val="left" w:pos="6768"/>
        </w:tabs>
      </w:pPr>
      <w:r w:rsidRPr="00385215">
        <w:rPr>
          <w:spacing w:val="40"/>
          <w:sz w:val="22"/>
          <w:szCs w:val="22"/>
          <w:lang w:eastAsia="en-US"/>
        </w:rPr>
        <w:t>Примечание</w:t>
      </w:r>
      <w:r>
        <w:rPr>
          <w:spacing w:val="40"/>
          <w:sz w:val="22"/>
          <w:szCs w:val="22"/>
          <w:lang w:eastAsia="en-US"/>
        </w:rPr>
        <w:t xml:space="preserve"> </w:t>
      </w:r>
      <w:r w:rsidRPr="00C439B9">
        <w:rPr>
          <w:spacing w:val="20"/>
          <w:sz w:val="22"/>
          <w:szCs w:val="22"/>
          <w:lang w:eastAsia="en-US"/>
        </w:rPr>
        <w:t>–</w:t>
      </w:r>
      <w:r>
        <w:rPr>
          <w:spacing w:val="20"/>
          <w:sz w:val="22"/>
          <w:szCs w:val="22"/>
          <w:lang w:eastAsia="en-US"/>
        </w:rPr>
        <w:t xml:space="preserve"> </w:t>
      </w:r>
      <w:r w:rsidRPr="00F713D1">
        <w:rPr>
          <w:sz w:val="22"/>
          <w:szCs w:val="22"/>
        </w:rPr>
        <w:t xml:space="preserve">Примерами </w:t>
      </w:r>
      <w:r>
        <w:rPr>
          <w:sz w:val="22"/>
          <w:szCs w:val="22"/>
        </w:rPr>
        <w:t>могут быть гвоздезабив</w:t>
      </w:r>
      <w:r w:rsidR="00251699">
        <w:rPr>
          <w:sz w:val="22"/>
          <w:szCs w:val="22"/>
        </w:rPr>
        <w:t>атель (нейлер)</w:t>
      </w:r>
      <w:r>
        <w:rPr>
          <w:sz w:val="22"/>
          <w:szCs w:val="22"/>
        </w:rPr>
        <w:t>, скобозабив</w:t>
      </w:r>
      <w:r w:rsidR="00251699">
        <w:rPr>
          <w:sz w:val="22"/>
          <w:szCs w:val="22"/>
        </w:rPr>
        <w:t>атель</w:t>
      </w:r>
      <w:r>
        <w:rPr>
          <w:sz w:val="22"/>
          <w:szCs w:val="22"/>
        </w:rPr>
        <w:t xml:space="preserve"> (</w:t>
      </w:r>
      <w:r w:rsidR="00251699">
        <w:rPr>
          <w:sz w:val="22"/>
          <w:szCs w:val="22"/>
        </w:rPr>
        <w:t>степ</w:t>
      </w:r>
      <w:r>
        <w:rPr>
          <w:sz w:val="22"/>
          <w:szCs w:val="22"/>
        </w:rPr>
        <w:t>лер)</w:t>
      </w:r>
      <w:r w:rsidR="00251699">
        <w:rPr>
          <w:sz w:val="22"/>
          <w:szCs w:val="22"/>
        </w:rPr>
        <w:t>, шпилькозабивной пистолет</w:t>
      </w:r>
      <w:r w:rsidRPr="002B2DCD">
        <w:rPr>
          <w:sz w:val="22"/>
          <w:szCs w:val="22"/>
        </w:rPr>
        <w:t>.</w:t>
      </w:r>
    </w:p>
    <w:p w14:paraId="56188993" w14:textId="77777777" w:rsidR="00471937" w:rsidRDefault="00471937" w:rsidP="00471937">
      <w:pPr>
        <w:spacing w:line="240" w:lineRule="auto"/>
        <w:rPr>
          <w:snapToGrid w:val="0"/>
        </w:rPr>
      </w:pPr>
    </w:p>
    <w:p w14:paraId="0662BA8D" w14:textId="77777777" w:rsidR="005A4DE1" w:rsidRPr="005A4DE1" w:rsidRDefault="005A4DE1" w:rsidP="005A4DE1">
      <w:pPr>
        <w:keepNext/>
        <w:widowControl w:val="0"/>
        <w:tabs>
          <w:tab w:val="left" w:pos="144"/>
          <w:tab w:val="left" w:pos="432"/>
          <w:tab w:val="left" w:pos="576"/>
          <w:tab w:val="left" w:pos="1276"/>
        </w:tabs>
        <w:rPr>
          <w:b/>
          <w:lang w:eastAsia="en-US"/>
        </w:rPr>
      </w:pPr>
      <w:r w:rsidRPr="005A4DE1">
        <w:rPr>
          <w:b/>
          <w:lang w:eastAsia="en-US"/>
        </w:rPr>
        <w:t>3.</w:t>
      </w:r>
      <w:r>
        <w:rPr>
          <w:b/>
          <w:lang w:eastAsia="en-US"/>
        </w:rPr>
        <w:t>2</w:t>
      </w:r>
      <w:r w:rsidRPr="005A4DE1">
        <w:rPr>
          <w:b/>
          <w:lang w:eastAsia="en-US"/>
        </w:rPr>
        <w:t xml:space="preserve"> </w:t>
      </w:r>
      <w:r>
        <w:rPr>
          <w:b/>
          <w:lang w:eastAsia="en-US"/>
        </w:rPr>
        <w:t>Режим работы</w:t>
      </w:r>
      <w:r w:rsidRPr="005A4DE1">
        <w:rPr>
          <w:b/>
          <w:lang w:eastAsia="en-US"/>
        </w:rPr>
        <w:t xml:space="preserve"> машин</w:t>
      </w:r>
      <w:r w:rsidR="008D09C9">
        <w:rPr>
          <w:b/>
          <w:lang w:eastAsia="en-US"/>
        </w:rPr>
        <w:t>ы</w:t>
      </w:r>
    </w:p>
    <w:p w14:paraId="149B6727" w14:textId="77777777" w:rsidR="005A4DE1" w:rsidRDefault="005A4DE1" w:rsidP="005A4DE1">
      <w:pPr>
        <w:spacing w:line="240" w:lineRule="auto"/>
        <w:rPr>
          <w:snapToGrid w:val="0"/>
        </w:rPr>
      </w:pPr>
    </w:p>
    <w:p w14:paraId="28D0F1ED" w14:textId="77777777" w:rsidR="00F728B5" w:rsidRPr="00AD3CCB" w:rsidRDefault="00F728B5" w:rsidP="00F728B5">
      <w:pPr>
        <w:widowControl w:val="0"/>
        <w:tabs>
          <w:tab w:val="left" w:pos="144"/>
          <w:tab w:val="left" w:pos="432"/>
          <w:tab w:val="left" w:pos="576"/>
          <w:tab w:val="left" w:pos="2160"/>
          <w:tab w:val="left" w:pos="2736"/>
          <w:tab w:val="left" w:pos="3744"/>
          <w:tab w:val="left" w:pos="5184"/>
          <w:tab w:val="left" w:pos="6768"/>
        </w:tabs>
        <w:rPr>
          <w:lang w:eastAsia="en-US"/>
        </w:rPr>
      </w:pPr>
      <w:r>
        <w:rPr>
          <w:lang w:eastAsia="en-US"/>
        </w:rPr>
        <w:t>3.</w:t>
      </w:r>
      <w:r w:rsidR="005A4DE1">
        <w:rPr>
          <w:lang w:eastAsia="en-US"/>
        </w:rPr>
        <w:t>2.1</w:t>
      </w:r>
      <w:r>
        <w:rPr>
          <w:lang w:eastAsia="en-US"/>
        </w:rPr>
        <w:t xml:space="preserve"> </w:t>
      </w:r>
      <w:r w:rsidRPr="00AD3CCB">
        <w:rPr>
          <w:b/>
          <w:lang w:eastAsia="en-US"/>
        </w:rPr>
        <w:t>о</w:t>
      </w:r>
      <w:r w:rsidRPr="00AD3CCB">
        <w:rPr>
          <w:rFonts w:hint="eastAsia"/>
          <w:b/>
          <w:lang w:eastAsia="en-US"/>
        </w:rPr>
        <w:t>дин</w:t>
      </w:r>
      <w:r w:rsidRPr="00AD3CCB">
        <w:rPr>
          <w:b/>
          <w:lang w:eastAsia="en-US"/>
        </w:rPr>
        <w:t>о</w:t>
      </w:r>
      <w:r w:rsidRPr="00AD3CCB">
        <w:rPr>
          <w:rFonts w:hint="eastAsia"/>
          <w:b/>
          <w:lang w:eastAsia="en-US"/>
        </w:rPr>
        <w:t>чны</w:t>
      </w:r>
      <w:r w:rsidR="00C67A5B">
        <w:rPr>
          <w:b/>
          <w:lang w:eastAsia="en-US"/>
        </w:rPr>
        <w:t>й</w:t>
      </w:r>
      <w:r w:rsidRPr="00AD3CCB">
        <w:rPr>
          <w:b/>
          <w:lang w:eastAsia="en-US"/>
        </w:rPr>
        <w:t xml:space="preserve"> </w:t>
      </w:r>
      <w:r w:rsidRPr="00AD3CCB">
        <w:rPr>
          <w:rFonts w:hint="eastAsia"/>
          <w:b/>
          <w:lang w:eastAsia="en-US"/>
        </w:rPr>
        <w:t>пуск</w:t>
      </w:r>
      <w:r w:rsidRPr="00AD3CCB">
        <w:rPr>
          <w:lang w:eastAsia="en-US"/>
        </w:rPr>
        <w:t xml:space="preserve">: </w:t>
      </w:r>
      <w:r w:rsidR="00C67A5B">
        <w:rPr>
          <w:lang w:eastAsia="en-US"/>
        </w:rPr>
        <w:t>Режим работы системы привода, обеспечивающий одиночную операцию забивания крепежа после контакта машины с прикрепляемой деталью с возможностью выполнения последующей операции забивания только после отсоединения машины от прикрепляемой детали и возврата пускового устройства в исходное положение.</w:t>
      </w:r>
      <w:r>
        <w:rPr>
          <w:lang w:eastAsia="en-US"/>
        </w:rPr>
        <w:t xml:space="preserve"> </w:t>
      </w:r>
    </w:p>
    <w:p w14:paraId="72DDD1C2" w14:textId="77777777" w:rsidR="00C67A5B" w:rsidRDefault="00C67A5B" w:rsidP="00C67A5B">
      <w:pPr>
        <w:keepNext/>
        <w:spacing w:line="240" w:lineRule="auto"/>
        <w:rPr>
          <w:b/>
        </w:rPr>
      </w:pPr>
    </w:p>
    <w:p w14:paraId="42C4F650" w14:textId="77777777" w:rsidR="008C1693" w:rsidRDefault="008C1693" w:rsidP="008C1693">
      <w:pPr>
        <w:widowControl w:val="0"/>
        <w:tabs>
          <w:tab w:val="left" w:pos="144"/>
          <w:tab w:val="left" w:pos="432"/>
          <w:tab w:val="left" w:pos="576"/>
          <w:tab w:val="left" w:pos="2160"/>
          <w:tab w:val="left" w:pos="2736"/>
          <w:tab w:val="left" w:pos="3744"/>
          <w:tab w:val="left" w:pos="5184"/>
          <w:tab w:val="left" w:pos="6768"/>
        </w:tabs>
        <w:rPr>
          <w:sz w:val="22"/>
          <w:szCs w:val="22"/>
        </w:rPr>
      </w:pPr>
      <w:r w:rsidRPr="00385215">
        <w:rPr>
          <w:spacing w:val="40"/>
          <w:sz w:val="22"/>
          <w:szCs w:val="22"/>
          <w:lang w:eastAsia="en-US"/>
        </w:rPr>
        <w:t>Примечание</w:t>
      </w:r>
      <w:r w:rsidR="00FD534C">
        <w:rPr>
          <w:spacing w:val="40"/>
          <w:sz w:val="22"/>
          <w:szCs w:val="22"/>
          <w:lang w:eastAsia="en-US"/>
        </w:rPr>
        <w:t xml:space="preserve"> 1</w:t>
      </w:r>
      <w:r>
        <w:rPr>
          <w:spacing w:val="40"/>
          <w:sz w:val="22"/>
          <w:szCs w:val="22"/>
          <w:lang w:eastAsia="en-US"/>
        </w:rPr>
        <w:t xml:space="preserve"> </w:t>
      </w:r>
      <w:r w:rsidRPr="00C439B9">
        <w:rPr>
          <w:spacing w:val="20"/>
          <w:sz w:val="22"/>
          <w:szCs w:val="22"/>
          <w:lang w:eastAsia="en-US"/>
        </w:rPr>
        <w:t>–</w:t>
      </w:r>
      <w:r>
        <w:rPr>
          <w:spacing w:val="20"/>
          <w:sz w:val="22"/>
          <w:szCs w:val="22"/>
          <w:lang w:eastAsia="en-US"/>
        </w:rPr>
        <w:t xml:space="preserve"> </w:t>
      </w:r>
      <w:r>
        <w:rPr>
          <w:sz w:val="22"/>
          <w:szCs w:val="22"/>
        </w:rPr>
        <w:t>Длительность одного удара обычно не превышает 0,1 с</w:t>
      </w:r>
      <w:r w:rsidRPr="002B2DCD">
        <w:rPr>
          <w:sz w:val="22"/>
          <w:szCs w:val="22"/>
        </w:rPr>
        <w:t>.</w:t>
      </w:r>
      <w:r>
        <w:rPr>
          <w:sz w:val="22"/>
          <w:szCs w:val="22"/>
        </w:rPr>
        <w:t xml:space="preserve"> </w:t>
      </w:r>
    </w:p>
    <w:p w14:paraId="192A3833" w14:textId="77777777" w:rsidR="008D09C9" w:rsidRDefault="00C67A5B" w:rsidP="00C67A5B">
      <w:pPr>
        <w:widowControl w:val="0"/>
        <w:tabs>
          <w:tab w:val="left" w:pos="144"/>
          <w:tab w:val="left" w:pos="432"/>
          <w:tab w:val="left" w:pos="576"/>
          <w:tab w:val="left" w:pos="2160"/>
          <w:tab w:val="left" w:pos="2736"/>
          <w:tab w:val="left" w:pos="3744"/>
          <w:tab w:val="left" w:pos="5184"/>
          <w:tab w:val="left" w:pos="6768"/>
        </w:tabs>
        <w:rPr>
          <w:sz w:val="22"/>
          <w:szCs w:val="22"/>
        </w:rPr>
      </w:pPr>
      <w:r w:rsidRPr="00385215">
        <w:rPr>
          <w:spacing w:val="40"/>
          <w:sz w:val="22"/>
          <w:szCs w:val="22"/>
          <w:lang w:eastAsia="en-US"/>
        </w:rPr>
        <w:t>Примечание</w:t>
      </w:r>
      <w:r w:rsidR="008D09C9">
        <w:rPr>
          <w:spacing w:val="40"/>
          <w:sz w:val="22"/>
          <w:szCs w:val="22"/>
          <w:lang w:eastAsia="en-US"/>
        </w:rPr>
        <w:t xml:space="preserve"> </w:t>
      </w:r>
      <w:r w:rsidR="008C1693">
        <w:rPr>
          <w:spacing w:val="40"/>
          <w:sz w:val="22"/>
          <w:szCs w:val="22"/>
          <w:lang w:eastAsia="en-US"/>
        </w:rPr>
        <w:t>2</w:t>
      </w:r>
      <w:r>
        <w:rPr>
          <w:spacing w:val="40"/>
          <w:sz w:val="22"/>
          <w:szCs w:val="22"/>
          <w:lang w:eastAsia="en-US"/>
        </w:rPr>
        <w:t xml:space="preserve"> </w:t>
      </w:r>
      <w:r w:rsidRPr="00C439B9">
        <w:rPr>
          <w:spacing w:val="20"/>
          <w:sz w:val="22"/>
          <w:szCs w:val="22"/>
          <w:lang w:eastAsia="en-US"/>
        </w:rPr>
        <w:t>–</w:t>
      </w:r>
      <w:r>
        <w:rPr>
          <w:spacing w:val="20"/>
          <w:sz w:val="22"/>
          <w:szCs w:val="22"/>
          <w:lang w:eastAsia="en-US"/>
        </w:rPr>
        <w:t xml:space="preserve"> </w:t>
      </w:r>
      <w:r>
        <w:rPr>
          <w:sz w:val="22"/>
          <w:szCs w:val="22"/>
        </w:rPr>
        <w:t>Ряд машин способен работать только в режиме одиночных пусков</w:t>
      </w:r>
      <w:r w:rsidR="008C1693">
        <w:rPr>
          <w:sz w:val="22"/>
          <w:szCs w:val="22"/>
        </w:rPr>
        <w:t xml:space="preserve"> с</w:t>
      </w:r>
      <w:r>
        <w:rPr>
          <w:sz w:val="22"/>
          <w:szCs w:val="22"/>
        </w:rPr>
        <w:t xml:space="preserve"> максимально возможн</w:t>
      </w:r>
      <w:r w:rsidR="008C1693">
        <w:rPr>
          <w:sz w:val="22"/>
          <w:szCs w:val="22"/>
        </w:rPr>
        <w:t>ой</w:t>
      </w:r>
      <w:r>
        <w:rPr>
          <w:sz w:val="22"/>
          <w:szCs w:val="22"/>
        </w:rPr>
        <w:t xml:space="preserve"> частот</w:t>
      </w:r>
      <w:r w:rsidR="008C1693">
        <w:rPr>
          <w:sz w:val="22"/>
          <w:szCs w:val="22"/>
        </w:rPr>
        <w:t>ой</w:t>
      </w:r>
      <w:r>
        <w:rPr>
          <w:sz w:val="22"/>
          <w:szCs w:val="22"/>
        </w:rPr>
        <w:t xml:space="preserve"> повторения </w:t>
      </w:r>
      <w:r w:rsidR="008C1693">
        <w:rPr>
          <w:sz w:val="22"/>
          <w:szCs w:val="22"/>
        </w:rPr>
        <w:t>значительно ниже 10 Гц</w:t>
      </w:r>
      <w:r w:rsidR="00E1192E">
        <w:rPr>
          <w:sz w:val="22"/>
          <w:szCs w:val="22"/>
        </w:rPr>
        <w:t xml:space="preserve"> (см. ГОСТ </w:t>
      </w:r>
      <w:r w:rsidR="00E1192E">
        <w:rPr>
          <w:sz w:val="22"/>
          <w:szCs w:val="22"/>
          <w:lang w:val="en-US"/>
        </w:rPr>
        <w:t>ISO</w:t>
      </w:r>
      <w:r w:rsidR="00E1192E" w:rsidRPr="00BD5FCE">
        <w:rPr>
          <w:sz w:val="22"/>
          <w:szCs w:val="22"/>
        </w:rPr>
        <w:t xml:space="preserve"> 28927-13–2025</w:t>
      </w:r>
      <w:r w:rsidR="00E1192E">
        <w:rPr>
          <w:sz w:val="22"/>
          <w:szCs w:val="22"/>
        </w:rPr>
        <w:t>, приложение</w:t>
      </w:r>
      <w:r w:rsidR="00E1192E" w:rsidRPr="00BD5FCE">
        <w:rPr>
          <w:sz w:val="22"/>
          <w:szCs w:val="22"/>
        </w:rPr>
        <w:t xml:space="preserve"> </w:t>
      </w:r>
      <w:r w:rsidR="00E1192E">
        <w:rPr>
          <w:sz w:val="22"/>
          <w:szCs w:val="22"/>
          <w:lang w:val="en-US"/>
        </w:rPr>
        <w:t>C</w:t>
      </w:r>
      <w:r w:rsidR="00E1192E" w:rsidRPr="00BD5FCE">
        <w:rPr>
          <w:sz w:val="22"/>
          <w:szCs w:val="22"/>
        </w:rPr>
        <w:t>)</w:t>
      </w:r>
      <w:r w:rsidRPr="002B2DCD">
        <w:rPr>
          <w:sz w:val="22"/>
          <w:szCs w:val="22"/>
        </w:rPr>
        <w:t>.</w:t>
      </w:r>
      <w:r>
        <w:rPr>
          <w:sz w:val="22"/>
          <w:szCs w:val="22"/>
        </w:rPr>
        <w:t xml:space="preserve"> </w:t>
      </w:r>
    </w:p>
    <w:p w14:paraId="03BACDE7" w14:textId="77777777" w:rsidR="00C67A5B" w:rsidRDefault="00C67A5B" w:rsidP="00C67A5B">
      <w:pPr>
        <w:spacing w:line="240" w:lineRule="auto"/>
        <w:rPr>
          <w:snapToGrid w:val="0"/>
        </w:rPr>
      </w:pPr>
    </w:p>
    <w:p w14:paraId="3079D46F" w14:textId="77777777" w:rsidR="00C67A5B" w:rsidRPr="00AD3CCB" w:rsidRDefault="00C67A5B" w:rsidP="00C67A5B">
      <w:pPr>
        <w:widowControl w:val="0"/>
        <w:tabs>
          <w:tab w:val="left" w:pos="144"/>
          <w:tab w:val="left" w:pos="432"/>
          <w:tab w:val="left" w:pos="576"/>
          <w:tab w:val="left" w:pos="2160"/>
          <w:tab w:val="left" w:pos="2736"/>
          <w:tab w:val="left" w:pos="3744"/>
          <w:tab w:val="left" w:pos="5184"/>
          <w:tab w:val="left" w:pos="6768"/>
        </w:tabs>
        <w:rPr>
          <w:lang w:eastAsia="en-US"/>
        </w:rPr>
      </w:pPr>
      <w:r>
        <w:rPr>
          <w:lang w:eastAsia="en-US"/>
        </w:rPr>
        <w:t xml:space="preserve">3.2.2 </w:t>
      </w:r>
      <w:r>
        <w:rPr>
          <w:b/>
          <w:lang w:eastAsia="en-US"/>
        </w:rPr>
        <w:t>последовательные о</w:t>
      </w:r>
      <w:r w:rsidRPr="00AD3CCB">
        <w:rPr>
          <w:rFonts w:hint="eastAsia"/>
          <w:b/>
          <w:lang w:eastAsia="en-US"/>
        </w:rPr>
        <w:t>дин</w:t>
      </w:r>
      <w:r w:rsidRPr="00AD3CCB">
        <w:rPr>
          <w:b/>
          <w:lang w:eastAsia="en-US"/>
        </w:rPr>
        <w:t>о</w:t>
      </w:r>
      <w:r w:rsidRPr="00AD3CCB">
        <w:rPr>
          <w:rFonts w:hint="eastAsia"/>
          <w:b/>
          <w:lang w:eastAsia="en-US"/>
        </w:rPr>
        <w:t>чны</w:t>
      </w:r>
      <w:r>
        <w:rPr>
          <w:b/>
          <w:lang w:eastAsia="en-US"/>
        </w:rPr>
        <w:t>е</w:t>
      </w:r>
      <w:r w:rsidRPr="00AD3CCB">
        <w:rPr>
          <w:b/>
          <w:lang w:eastAsia="en-US"/>
        </w:rPr>
        <w:t xml:space="preserve"> </w:t>
      </w:r>
      <w:r w:rsidRPr="00AD3CCB">
        <w:rPr>
          <w:rFonts w:hint="eastAsia"/>
          <w:b/>
          <w:lang w:eastAsia="en-US"/>
        </w:rPr>
        <w:t>пуск</w:t>
      </w:r>
      <w:r>
        <w:rPr>
          <w:b/>
          <w:lang w:eastAsia="en-US"/>
        </w:rPr>
        <w:t>и</w:t>
      </w:r>
      <w:r w:rsidRPr="00AD3CCB">
        <w:rPr>
          <w:lang w:eastAsia="en-US"/>
        </w:rPr>
        <w:t xml:space="preserve">: </w:t>
      </w:r>
      <w:r>
        <w:rPr>
          <w:lang w:eastAsia="en-US"/>
        </w:rPr>
        <w:t xml:space="preserve">Режим работы системы привода, обеспечивающий одиночную операцию забивания крепежа после контакта машины с прикрепляемой деталью с возможностью выполнения последующей операции забивания при сохранении контакта только после возврата пускового устройства в исходное положение. </w:t>
      </w:r>
    </w:p>
    <w:p w14:paraId="4CD78508" w14:textId="77777777" w:rsidR="00C67A5B" w:rsidRPr="008E55CE" w:rsidRDefault="00C67A5B" w:rsidP="00C67A5B">
      <w:pPr>
        <w:widowControl w:val="0"/>
        <w:tabs>
          <w:tab w:val="left" w:pos="144"/>
          <w:tab w:val="left" w:pos="432"/>
          <w:tab w:val="left" w:pos="576"/>
          <w:tab w:val="left" w:pos="2160"/>
          <w:tab w:val="left" w:pos="2736"/>
          <w:tab w:val="left" w:pos="3744"/>
          <w:tab w:val="left" w:pos="5184"/>
          <w:tab w:val="left" w:pos="6768"/>
        </w:tabs>
        <w:rPr>
          <w:lang w:eastAsia="en-US"/>
        </w:rPr>
      </w:pPr>
      <w:r w:rsidRPr="006B0834">
        <w:rPr>
          <w:lang w:eastAsia="en-US"/>
        </w:rPr>
        <w:t>3.</w:t>
      </w:r>
      <w:r>
        <w:rPr>
          <w:lang w:eastAsia="en-US"/>
        </w:rPr>
        <w:t>2.3</w:t>
      </w:r>
      <w:r>
        <w:rPr>
          <w:b/>
          <w:lang w:eastAsia="en-US"/>
        </w:rPr>
        <w:t xml:space="preserve"> контактный пуск</w:t>
      </w:r>
      <w:r w:rsidRPr="008E55CE">
        <w:rPr>
          <w:lang w:eastAsia="en-US"/>
        </w:rPr>
        <w:t>:</w:t>
      </w:r>
      <w:r>
        <w:rPr>
          <w:lang w:eastAsia="en-US"/>
        </w:rPr>
        <w:t xml:space="preserve"> Режим работы системы привода, обеспечивающий выполнение одиночной операции забивания крепежа сразу после контакта машины с прикрепляемой деталью при нажатом пусковом устройстве.</w:t>
      </w:r>
    </w:p>
    <w:p w14:paraId="03177487" w14:textId="77777777" w:rsidR="00C67A5B" w:rsidRPr="008E55CE" w:rsidRDefault="00C67A5B" w:rsidP="00C67A5B">
      <w:pPr>
        <w:widowControl w:val="0"/>
        <w:tabs>
          <w:tab w:val="left" w:pos="144"/>
          <w:tab w:val="left" w:pos="432"/>
          <w:tab w:val="left" w:pos="576"/>
          <w:tab w:val="left" w:pos="2160"/>
          <w:tab w:val="left" w:pos="2736"/>
          <w:tab w:val="left" w:pos="3744"/>
          <w:tab w:val="left" w:pos="5184"/>
          <w:tab w:val="left" w:pos="6768"/>
        </w:tabs>
        <w:rPr>
          <w:lang w:eastAsia="en-US"/>
        </w:rPr>
      </w:pPr>
      <w:r w:rsidRPr="006B0834">
        <w:rPr>
          <w:lang w:eastAsia="en-US"/>
        </w:rPr>
        <w:t>3.</w:t>
      </w:r>
      <w:r>
        <w:rPr>
          <w:lang w:eastAsia="en-US"/>
        </w:rPr>
        <w:t>2.4</w:t>
      </w:r>
      <w:r>
        <w:rPr>
          <w:b/>
          <w:lang w:eastAsia="en-US"/>
        </w:rPr>
        <w:t xml:space="preserve"> непрерывные контактные пуски</w:t>
      </w:r>
      <w:r w:rsidRPr="008E55CE">
        <w:rPr>
          <w:lang w:eastAsia="en-US"/>
        </w:rPr>
        <w:t>:</w:t>
      </w:r>
      <w:r>
        <w:rPr>
          <w:lang w:eastAsia="en-US"/>
        </w:rPr>
        <w:t xml:space="preserve"> </w:t>
      </w:r>
      <w:r w:rsidR="003775BC">
        <w:rPr>
          <w:lang w:eastAsia="en-US"/>
        </w:rPr>
        <w:t>Режим работы системы привода, при котором операции забивания крепежа совершаются непрерывно при сохранении контакта машины с прикрепляемой деталью и нажатом пусковом устройстве.</w:t>
      </w:r>
    </w:p>
    <w:p w14:paraId="35DE12BF" w14:textId="77777777" w:rsidR="005A4DE1" w:rsidRDefault="005A4DE1" w:rsidP="005A4DE1">
      <w:pPr>
        <w:spacing w:line="240" w:lineRule="auto"/>
        <w:rPr>
          <w:snapToGrid w:val="0"/>
        </w:rPr>
      </w:pPr>
    </w:p>
    <w:p w14:paraId="2381E99B" w14:textId="77777777" w:rsidR="005A4DE1" w:rsidRPr="005A4DE1" w:rsidRDefault="005A4DE1" w:rsidP="00881224">
      <w:pPr>
        <w:keepNext/>
        <w:widowControl w:val="0"/>
        <w:tabs>
          <w:tab w:val="left" w:pos="144"/>
          <w:tab w:val="left" w:pos="432"/>
          <w:tab w:val="left" w:pos="576"/>
          <w:tab w:val="left" w:pos="1276"/>
        </w:tabs>
        <w:rPr>
          <w:b/>
          <w:lang w:eastAsia="en-US"/>
        </w:rPr>
      </w:pPr>
      <w:r w:rsidRPr="005A4DE1">
        <w:rPr>
          <w:b/>
          <w:lang w:eastAsia="en-US"/>
        </w:rPr>
        <w:lastRenderedPageBreak/>
        <w:t>3.</w:t>
      </w:r>
      <w:r>
        <w:rPr>
          <w:b/>
          <w:lang w:eastAsia="en-US"/>
        </w:rPr>
        <w:t>3</w:t>
      </w:r>
      <w:r w:rsidRPr="005A4DE1">
        <w:rPr>
          <w:b/>
          <w:lang w:eastAsia="en-US"/>
        </w:rPr>
        <w:t xml:space="preserve"> </w:t>
      </w:r>
      <w:r>
        <w:rPr>
          <w:b/>
          <w:lang w:eastAsia="en-US"/>
        </w:rPr>
        <w:t>Акустические характеристики</w:t>
      </w:r>
    </w:p>
    <w:p w14:paraId="49EB9CF9" w14:textId="77777777" w:rsidR="005A4DE1" w:rsidRDefault="005A4DE1" w:rsidP="00881224">
      <w:pPr>
        <w:keepNext/>
        <w:spacing w:line="240" w:lineRule="auto"/>
        <w:rPr>
          <w:snapToGrid w:val="0"/>
        </w:rPr>
      </w:pPr>
    </w:p>
    <w:p w14:paraId="6EF1E91A" w14:textId="77777777" w:rsidR="00CA063D" w:rsidRDefault="005A4DE1" w:rsidP="00CA063D">
      <w:pPr>
        <w:widowControl w:val="0"/>
        <w:tabs>
          <w:tab w:val="left" w:pos="144"/>
          <w:tab w:val="left" w:pos="432"/>
          <w:tab w:val="left" w:pos="576"/>
          <w:tab w:val="left" w:pos="2160"/>
          <w:tab w:val="left" w:pos="2736"/>
          <w:tab w:val="left" w:pos="3744"/>
          <w:tab w:val="left" w:pos="5184"/>
          <w:tab w:val="left" w:pos="6768"/>
        </w:tabs>
      </w:pPr>
      <w:r w:rsidRPr="005A4DE1">
        <w:rPr>
          <w:lang w:eastAsia="en-US"/>
        </w:rPr>
        <w:t>3.</w:t>
      </w:r>
      <w:r w:rsidR="003775BC">
        <w:rPr>
          <w:lang w:eastAsia="en-US"/>
        </w:rPr>
        <w:t>3.</w:t>
      </w:r>
      <w:r w:rsidRPr="005A4DE1">
        <w:rPr>
          <w:lang w:eastAsia="en-US"/>
        </w:rPr>
        <w:t xml:space="preserve">1 </w:t>
      </w:r>
      <w:r w:rsidRPr="003775BC">
        <w:rPr>
          <w:b/>
          <w:lang w:eastAsia="en-US"/>
        </w:rPr>
        <w:t xml:space="preserve">уровень </w:t>
      </w:r>
      <w:r w:rsidR="00EB6ED7">
        <w:rPr>
          <w:b/>
          <w:lang w:eastAsia="en-US"/>
        </w:rPr>
        <w:t xml:space="preserve">экспозиции </w:t>
      </w:r>
      <w:r w:rsidR="00CF05BA">
        <w:rPr>
          <w:b/>
          <w:lang w:eastAsia="en-US"/>
        </w:rPr>
        <w:t>(</w:t>
      </w:r>
      <w:r w:rsidR="00EB6ED7">
        <w:rPr>
          <w:b/>
          <w:lang w:eastAsia="en-US"/>
        </w:rPr>
        <w:t>отдельного шумового события</w:t>
      </w:r>
      <w:r w:rsidR="00CF05BA">
        <w:rPr>
          <w:b/>
          <w:lang w:eastAsia="en-US"/>
        </w:rPr>
        <w:t>)</w:t>
      </w:r>
      <w:r w:rsidR="00BD5FCE" w:rsidRPr="00BD5FCE">
        <w:rPr>
          <w:b/>
          <w:lang w:eastAsia="en-US"/>
        </w:rPr>
        <w:t xml:space="preserve"> </w:t>
      </w:r>
      <w:r w:rsidR="00BD5FCE" w:rsidRPr="00CA063D">
        <w:rPr>
          <w:rFonts w:ascii="Cambria" w:hAnsi="Cambria"/>
          <w:b/>
          <w:i/>
          <w:sz w:val="26"/>
          <w:szCs w:val="26"/>
          <w:lang w:val="en-US" w:eastAsia="en-US"/>
        </w:rPr>
        <w:t>L</w:t>
      </w:r>
      <w:r w:rsidR="00881224" w:rsidRPr="00881224">
        <w:rPr>
          <w:rFonts w:ascii="Cambria" w:hAnsi="Cambria"/>
          <w:b/>
          <w:sz w:val="26"/>
          <w:szCs w:val="26"/>
          <w:vertAlign w:val="subscript"/>
          <w:lang w:val="en-US" w:eastAsia="en-US"/>
        </w:rPr>
        <w:t>A</w:t>
      </w:r>
      <w:r w:rsidR="00BD5FCE" w:rsidRPr="00CA063D">
        <w:rPr>
          <w:rFonts w:ascii="Cambria" w:hAnsi="Cambria"/>
          <w:b/>
          <w:i/>
          <w:sz w:val="26"/>
          <w:szCs w:val="26"/>
          <w:vertAlign w:val="subscript"/>
          <w:lang w:val="en-US" w:eastAsia="en-US"/>
        </w:rPr>
        <w:t>E</w:t>
      </w:r>
      <w:r w:rsidR="00BD5FCE" w:rsidRPr="00BD5FCE">
        <w:rPr>
          <w:rFonts w:ascii="Cambria" w:hAnsi="Cambria"/>
          <w:b/>
          <w:i/>
          <w:sz w:val="26"/>
          <w:szCs w:val="26"/>
          <w:vertAlign w:val="subscript"/>
          <w:lang w:eastAsia="en-US"/>
        </w:rPr>
        <w:t xml:space="preserve"> </w:t>
      </w:r>
      <w:r w:rsidR="00BD5FCE">
        <w:rPr>
          <w:rStyle w:val="af3"/>
          <w:b/>
          <w:lang w:eastAsia="en-US"/>
        </w:rPr>
        <w:footnoteReference w:customMarkFollows="1" w:id="6"/>
        <w:t>1)</w:t>
      </w:r>
      <w:r w:rsidR="00CA063D" w:rsidRPr="00CA063D">
        <w:rPr>
          <w:lang w:eastAsia="en-US"/>
        </w:rPr>
        <w:t>:</w:t>
      </w:r>
      <w:r w:rsidR="00CA063D">
        <w:rPr>
          <w:lang w:eastAsia="en-US"/>
        </w:rPr>
        <w:t xml:space="preserve"> </w:t>
      </w:r>
      <w:r w:rsidR="00CA063D" w:rsidRPr="00B8028A">
        <w:t xml:space="preserve">Десятикратный десятичный логарифм </w:t>
      </w:r>
      <w:r w:rsidR="00CA063D">
        <w:t xml:space="preserve">интегрированного на заданном временном интервале </w:t>
      </w:r>
      <m:oMath>
        <m:r>
          <w:rPr>
            <w:rFonts w:ascii="Cambria Math" w:hAnsi="Cambria Math"/>
            <w:sz w:val="26"/>
            <w:szCs w:val="26"/>
          </w:rPr>
          <m:t>T</m:t>
        </m:r>
      </m:oMath>
      <w:r w:rsidR="00CA063D">
        <w:t xml:space="preserve"> (с началом </w:t>
      </w:r>
      <m:oMath>
        <m:sSub>
          <m:sSubPr>
            <m:ctrlPr>
              <w:rPr>
                <w:rFonts w:ascii="Cambria Math" w:hAnsi="Cambria Math"/>
                <w:i/>
                <w:sz w:val="26"/>
                <w:szCs w:val="26"/>
              </w:rPr>
            </m:ctrlPr>
          </m:sSubPr>
          <m:e>
            <m:r>
              <w:rPr>
                <w:rFonts w:ascii="Cambria Math" w:hAnsi="Cambria Math"/>
                <w:sz w:val="26"/>
                <w:szCs w:val="26"/>
              </w:rPr>
              <m:t>t</m:t>
            </m:r>
          </m:e>
          <m:sub>
            <m:r>
              <w:rPr>
                <w:rFonts w:ascii="Cambria Math" w:hAnsi="Cambria Math"/>
                <w:sz w:val="26"/>
                <w:szCs w:val="26"/>
              </w:rPr>
              <m:t>1</m:t>
            </m:r>
          </m:sub>
        </m:sSub>
      </m:oMath>
      <w:r w:rsidR="00CA063D">
        <w:t xml:space="preserve"> и окончанием </w:t>
      </w:r>
      <m:oMath>
        <m:sSub>
          <m:sSubPr>
            <m:ctrlPr>
              <w:rPr>
                <w:rFonts w:ascii="Cambria Math" w:hAnsi="Cambria Math"/>
                <w:i/>
                <w:sz w:val="26"/>
                <w:szCs w:val="26"/>
              </w:rPr>
            </m:ctrlPr>
          </m:sSubPr>
          <m:e>
            <m:r>
              <w:rPr>
                <w:rFonts w:ascii="Cambria Math" w:hAnsi="Cambria Math"/>
                <w:sz w:val="26"/>
                <w:szCs w:val="26"/>
              </w:rPr>
              <m:t>t</m:t>
            </m:r>
          </m:e>
          <m:sub>
            <m:r>
              <w:rPr>
                <w:rFonts w:ascii="Cambria Math" w:hAnsi="Cambria Math"/>
                <w:sz w:val="26"/>
                <w:szCs w:val="26"/>
              </w:rPr>
              <m:t>2</m:t>
            </m:r>
          </m:sub>
        </m:sSub>
      </m:oMath>
      <w:r w:rsidR="00CA063D">
        <w:t xml:space="preserve">) отношения </w:t>
      </w:r>
      <w:r w:rsidR="00CA063D" w:rsidRPr="00B8028A">
        <w:t xml:space="preserve">квадрата звукового давления </w:t>
      </w:r>
      <m:oMath>
        <m:r>
          <w:rPr>
            <w:rFonts w:ascii="Cambria Math" w:hAnsi="Cambria Math"/>
            <w:sz w:val="26"/>
            <w:szCs w:val="26"/>
          </w:rPr>
          <m:t>p</m:t>
        </m:r>
      </m:oMath>
      <w:r w:rsidR="00CA063D">
        <w:t xml:space="preserve"> отдельного шумового события к квадрату </w:t>
      </w:r>
      <w:r w:rsidR="00CA063D" w:rsidRPr="00B8028A">
        <w:t>опорного звукового давления</w:t>
      </w:r>
      <w:r w:rsidR="00CA063D">
        <w:t xml:space="preserve"> </w:t>
      </w:r>
      <m:oMath>
        <m:sSub>
          <m:sSubPr>
            <m:ctrlPr>
              <w:rPr>
                <w:rFonts w:ascii="Cambria Math" w:hAnsi="Cambria Math"/>
                <w:i/>
                <w:sz w:val="26"/>
                <w:szCs w:val="26"/>
              </w:rPr>
            </m:ctrlPr>
          </m:sSubPr>
          <m:e>
            <m:r>
              <w:rPr>
                <w:rFonts w:ascii="Cambria Math" w:hAnsi="Cambria Math"/>
                <w:sz w:val="26"/>
                <w:szCs w:val="26"/>
              </w:rPr>
              <m:t>p</m:t>
            </m:r>
          </m:e>
          <m:sub>
            <m:r>
              <w:rPr>
                <w:rFonts w:ascii="Cambria Math" w:hAnsi="Cambria Math"/>
                <w:sz w:val="26"/>
                <w:szCs w:val="26"/>
              </w:rPr>
              <m:t>0</m:t>
            </m:r>
          </m:sub>
        </m:sSub>
      </m:oMath>
      <w:r w:rsidR="00CA063D">
        <w:t xml:space="preserve"> (</w:t>
      </w:r>
      <m:oMath>
        <m:sSub>
          <m:sSubPr>
            <m:ctrlPr>
              <w:rPr>
                <w:rFonts w:ascii="Cambria Math" w:hAnsi="Cambria Math"/>
                <w:i/>
                <w:sz w:val="26"/>
                <w:szCs w:val="26"/>
              </w:rPr>
            </m:ctrlPr>
          </m:sSubPr>
          <m:e>
            <m:r>
              <w:rPr>
                <w:rFonts w:ascii="Cambria Math" w:hAnsi="Cambria Math"/>
                <w:sz w:val="26"/>
                <w:szCs w:val="26"/>
              </w:rPr>
              <m:t>p</m:t>
            </m:r>
          </m:e>
          <m:sub>
            <m:r>
              <w:rPr>
                <w:rFonts w:ascii="Cambria Math" w:hAnsi="Cambria Math"/>
                <w:sz w:val="26"/>
                <w:szCs w:val="26"/>
              </w:rPr>
              <m:t>0</m:t>
            </m:r>
          </m:sub>
        </m:sSub>
      </m:oMath>
      <w:r w:rsidR="00CA063D">
        <w:t xml:space="preserve"> = 20 мкПа)</w:t>
      </w:r>
      <w:r w:rsidR="00CA063D" w:rsidRPr="00B8028A">
        <w:t>, выраженный в децибелах</w:t>
      </w:r>
      <w:r w:rsidR="00CA063D">
        <w:t xml:space="preserve"> (дБ),</w:t>
      </w:r>
    </w:p>
    <w:p w14:paraId="518872D2" w14:textId="77777777" w:rsidR="00CA063D" w:rsidRPr="00881224" w:rsidRDefault="00CA063D" w:rsidP="00CA063D">
      <w:pPr>
        <w:pStyle w:val="Formula"/>
        <w:tabs>
          <w:tab w:val="clear" w:pos="10206"/>
          <w:tab w:val="center" w:pos="4536"/>
          <w:tab w:val="right" w:pos="9639"/>
        </w:tabs>
        <w:ind w:left="709"/>
        <w:rPr>
          <w:sz w:val="24"/>
          <w:szCs w:val="24"/>
          <w:lang w:val="ru-RU"/>
        </w:rPr>
      </w:pPr>
      <w:r w:rsidRPr="002A6A14">
        <w:rPr>
          <w:sz w:val="24"/>
          <w:szCs w:val="24"/>
          <w:lang w:val="ru-RU"/>
        </w:rPr>
        <w:tab/>
      </w:r>
      <w:r w:rsidR="00881224" w:rsidRPr="00CA063D">
        <w:rPr>
          <w:position w:val="-50"/>
        </w:rPr>
        <w:object w:dxaOrig="2740" w:dyaOrig="1120" w14:anchorId="54434761">
          <v:shape id="_x0000_i1026" type="#_x0000_t75" style="width:136.5pt;height:56.25pt" o:ole="">
            <v:imagedata r:id="rId15" o:title=""/>
          </v:shape>
          <o:OLEObject Type="Embed" ProgID="Equation.DSMT4" ShapeID="_x0000_i1026" DrawAspect="Content" ObjectID="_1843906506" r:id="rId16"/>
        </w:object>
      </w:r>
      <w:r w:rsidRPr="00881224">
        <w:rPr>
          <w:sz w:val="24"/>
          <w:szCs w:val="24"/>
          <w:lang w:val="ru-RU"/>
        </w:rPr>
        <w:t>.</w:t>
      </w:r>
      <w:r w:rsidRPr="00881224">
        <w:rPr>
          <w:sz w:val="24"/>
          <w:szCs w:val="24"/>
          <w:lang w:val="ru-RU"/>
        </w:rPr>
        <w:tab/>
        <w:t>(</w:t>
      </w:r>
      <w:r>
        <w:rPr>
          <w:sz w:val="24"/>
          <w:szCs w:val="24"/>
          <w:lang w:val="ru-RU"/>
        </w:rPr>
        <w:t>1</w:t>
      </w:r>
      <w:r w:rsidRPr="00881224">
        <w:rPr>
          <w:sz w:val="24"/>
          <w:szCs w:val="24"/>
          <w:lang w:val="ru-RU"/>
        </w:rPr>
        <w:t>)</w:t>
      </w:r>
    </w:p>
    <w:p w14:paraId="7AA9BD2C" w14:textId="77777777" w:rsidR="00FD534C" w:rsidRDefault="00FD534C" w:rsidP="00FD534C">
      <w:pPr>
        <w:keepNext/>
        <w:spacing w:line="240" w:lineRule="auto"/>
        <w:rPr>
          <w:b/>
        </w:rPr>
      </w:pPr>
    </w:p>
    <w:p w14:paraId="5CCB4DD9" w14:textId="77777777" w:rsidR="00FD534C" w:rsidRDefault="00FD534C" w:rsidP="00FD534C">
      <w:pPr>
        <w:widowControl w:val="0"/>
        <w:tabs>
          <w:tab w:val="left" w:pos="144"/>
          <w:tab w:val="left" w:pos="432"/>
          <w:tab w:val="left" w:pos="576"/>
          <w:tab w:val="left" w:pos="2160"/>
          <w:tab w:val="left" w:pos="2736"/>
          <w:tab w:val="left" w:pos="3744"/>
          <w:tab w:val="left" w:pos="5184"/>
          <w:tab w:val="left" w:pos="6768"/>
        </w:tabs>
        <w:rPr>
          <w:sz w:val="22"/>
          <w:szCs w:val="22"/>
        </w:rPr>
      </w:pPr>
      <w:r w:rsidRPr="00385215">
        <w:rPr>
          <w:spacing w:val="40"/>
          <w:sz w:val="22"/>
          <w:szCs w:val="22"/>
          <w:lang w:eastAsia="en-US"/>
        </w:rPr>
        <w:t>Примечание</w:t>
      </w:r>
      <w:r>
        <w:rPr>
          <w:spacing w:val="40"/>
          <w:sz w:val="22"/>
          <w:szCs w:val="22"/>
          <w:lang w:eastAsia="en-US"/>
        </w:rPr>
        <w:t xml:space="preserve"> 1 </w:t>
      </w:r>
      <w:r w:rsidRPr="00C439B9">
        <w:rPr>
          <w:spacing w:val="20"/>
          <w:sz w:val="22"/>
          <w:szCs w:val="22"/>
          <w:lang w:eastAsia="en-US"/>
        </w:rPr>
        <w:t>–</w:t>
      </w:r>
      <w:r>
        <w:rPr>
          <w:spacing w:val="20"/>
          <w:sz w:val="22"/>
          <w:szCs w:val="22"/>
          <w:lang w:eastAsia="en-US"/>
        </w:rPr>
        <w:t xml:space="preserve"> </w:t>
      </w:r>
      <w:r w:rsidR="00881224">
        <w:rPr>
          <w:sz w:val="22"/>
          <w:szCs w:val="22"/>
        </w:rPr>
        <w:t xml:space="preserve">Обозначение </w:t>
      </w:r>
      <w:r w:rsidR="00881224" w:rsidRPr="00881224">
        <w:rPr>
          <w:rFonts w:ascii="Cambria" w:hAnsi="Cambria"/>
          <w:i/>
          <w:sz w:val="26"/>
          <w:szCs w:val="26"/>
          <w:lang w:val="en-US" w:eastAsia="en-US"/>
        </w:rPr>
        <w:t>L</w:t>
      </w:r>
      <w:r w:rsidR="00881224" w:rsidRPr="00881224">
        <w:rPr>
          <w:rFonts w:ascii="Cambria" w:hAnsi="Cambria"/>
          <w:sz w:val="26"/>
          <w:szCs w:val="26"/>
          <w:vertAlign w:val="subscript"/>
          <w:lang w:val="en-US" w:eastAsia="en-US"/>
        </w:rPr>
        <w:t>A</w:t>
      </w:r>
      <w:r w:rsidR="00881224" w:rsidRPr="00881224">
        <w:rPr>
          <w:rFonts w:ascii="Cambria" w:hAnsi="Cambria"/>
          <w:i/>
          <w:sz w:val="26"/>
          <w:szCs w:val="26"/>
          <w:vertAlign w:val="subscript"/>
          <w:lang w:val="en-US" w:eastAsia="en-US"/>
        </w:rPr>
        <w:t>E</w:t>
      </w:r>
      <w:r w:rsidR="00881224" w:rsidRPr="00881224">
        <w:rPr>
          <w:sz w:val="22"/>
          <w:szCs w:val="22"/>
        </w:rPr>
        <w:t xml:space="preserve"> </w:t>
      </w:r>
      <w:r w:rsidRPr="00881224">
        <w:rPr>
          <w:sz w:val="22"/>
          <w:szCs w:val="22"/>
        </w:rPr>
        <w:t xml:space="preserve"> </w:t>
      </w:r>
      <w:r w:rsidR="00881224">
        <w:rPr>
          <w:sz w:val="22"/>
          <w:szCs w:val="22"/>
        </w:rPr>
        <w:t xml:space="preserve">указывает на то, что в </w:t>
      </w:r>
      <w:r>
        <w:rPr>
          <w:sz w:val="22"/>
          <w:szCs w:val="22"/>
        </w:rPr>
        <w:t>настоящем стандарте измерения уровня звукового давления выполняют с применением частотной характеристики А по ГОСТ 17187</w:t>
      </w:r>
      <w:r w:rsidR="00E521C9">
        <w:rPr>
          <w:sz w:val="22"/>
          <w:szCs w:val="22"/>
        </w:rPr>
        <w:t>.1</w:t>
      </w:r>
      <w:r w:rsidRPr="002B2DCD">
        <w:rPr>
          <w:sz w:val="22"/>
          <w:szCs w:val="22"/>
        </w:rPr>
        <w:t>.</w:t>
      </w:r>
      <w:r>
        <w:rPr>
          <w:sz w:val="22"/>
          <w:szCs w:val="22"/>
        </w:rPr>
        <w:t xml:space="preserve"> </w:t>
      </w:r>
    </w:p>
    <w:p w14:paraId="7E766A40" w14:textId="77777777" w:rsidR="005C7964" w:rsidRDefault="005C7964" w:rsidP="005C7964">
      <w:pPr>
        <w:widowControl w:val="0"/>
        <w:tabs>
          <w:tab w:val="left" w:pos="144"/>
          <w:tab w:val="left" w:pos="432"/>
          <w:tab w:val="left" w:pos="576"/>
          <w:tab w:val="left" w:pos="2160"/>
          <w:tab w:val="left" w:pos="2736"/>
          <w:tab w:val="left" w:pos="3744"/>
          <w:tab w:val="left" w:pos="5184"/>
          <w:tab w:val="left" w:pos="6768"/>
        </w:tabs>
        <w:rPr>
          <w:sz w:val="22"/>
          <w:szCs w:val="22"/>
        </w:rPr>
      </w:pPr>
      <w:r w:rsidRPr="00385215">
        <w:rPr>
          <w:spacing w:val="40"/>
          <w:sz w:val="22"/>
          <w:szCs w:val="22"/>
          <w:lang w:eastAsia="en-US"/>
        </w:rPr>
        <w:t>Примечание</w:t>
      </w:r>
      <w:r>
        <w:rPr>
          <w:spacing w:val="40"/>
          <w:sz w:val="22"/>
          <w:szCs w:val="22"/>
          <w:lang w:eastAsia="en-US"/>
        </w:rPr>
        <w:t xml:space="preserve"> </w:t>
      </w:r>
      <w:r w:rsidR="00221015">
        <w:rPr>
          <w:spacing w:val="40"/>
          <w:sz w:val="22"/>
          <w:szCs w:val="22"/>
          <w:lang w:eastAsia="en-US"/>
        </w:rPr>
        <w:t>2</w:t>
      </w:r>
      <w:r>
        <w:rPr>
          <w:spacing w:val="40"/>
          <w:sz w:val="22"/>
          <w:szCs w:val="22"/>
          <w:lang w:eastAsia="en-US"/>
        </w:rPr>
        <w:t xml:space="preserve"> </w:t>
      </w:r>
      <w:r w:rsidRPr="00C439B9">
        <w:rPr>
          <w:spacing w:val="20"/>
          <w:sz w:val="22"/>
          <w:szCs w:val="22"/>
          <w:lang w:eastAsia="en-US"/>
        </w:rPr>
        <w:t>–</w:t>
      </w:r>
      <w:r>
        <w:rPr>
          <w:spacing w:val="20"/>
          <w:sz w:val="22"/>
          <w:szCs w:val="22"/>
          <w:lang w:eastAsia="en-US"/>
        </w:rPr>
        <w:t xml:space="preserve"> </w:t>
      </w:r>
      <w:r w:rsidR="00221015">
        <w:rPr>
          <w:sz w:val="22"/>
          <w:szCs w:val="22"/>
        </w:rPr>
        <w:t xml:space="preserve">Интервал времени </w:t>
      </w:r>
      <w:r w:rsidR="00221015" w:rsidRPr="00221015">
        <w:rPr>
          <w:rFonts w:ascii="Cambria" w:hAnsi="Cambria"/>
          <w:i/>
          <w:szCs w:val="24"/>
          <w:lang w:val="en-US"/>
        </w:rPr>
        <w:t>T</w:t>
      </w:r>
      <w:r w:rsidR="00221015" w:rsidRPr="00221015">
        <w:rPr>
          <w:rFonts w:ascii="Cambria" w:hAnsi="Cambria"/>
          <w:szCs w:val="24"/>
        </w:rPr>
        <w:t xml:space="preserve"> = </w:t>
      </w:r>
      <w:r w:rsidR="00221015" w:rsidRPr="00221015">
        <w:rPr>
          <w:rFonts w:ascii="Cambria" w:hAnsi="Cambria"/>
          <w:i/>
          <w:szCs w:val="24"/>
          <w:lang w:val="en-US"/>
        </w:rPr>
        <w:t>t</w:t>
      </w:r>
      <w:r w:rsidR="00221015" w:rsidRPr="00221015">
        <w:rPr>
          <w:rFonts w:ascii="Cambria" w:hAnsi="Cambria"/>
          <w:szCs w:val="24"/>
          <w:vertAlign w:val="subscript"/>
        </w:rPr>
        <w:t>2</w:t>
      </w:r>
      <w:r w:rsidR="00221015" w:rsidRPr="00221015">
        <w:rPr>
          <w:rFonts w:ascii="Cambria" w:hAnsi="Cambria"/>
          <w:szCs w:val="24"/>
        </w:rPr>
        <w:t xml:space="preserve"> – </w:t>
      </w:r>
      <w:r w:rsidR="00221015" w:rsidRPr="00221015">
        <w:rPr>
          <w:rFonts w:ascii="Cambria" w:hAnsi="Cambria"/>
          <w:i/>
          <w:szCs w:val="24"/>
          <w:lang w:val="en-US"/>
        </w:rPr>
        <w:t>t</w:t>
      </w:r>
      <w:r w:rsidR="00221015" w:rsidRPr="00221015">
        <w:rPr>
          <w:rFonts w:ascii="Cambria" w:hAnsi="Cambria"/>
          <w:szCs w:val="24"/>
          <w:vertAlign w:val="subscript"/>
        </w:rPr>
        <w:t>1</w:t>
      </w:r>
      <w:r w:rsidR="00221015" w:rsidRPr="00221015">
        <w:rPr>
          <w:sz w:val="22"/>
          <w:szCs w:val="22"/>
        </w:rPr>
        <w:t xml:space="preserve"> </w:t>
      </w:r>
      <w:r w:rsidR="00221015">
        <w:rPr>
          <w:sz w:val="22"/>
          <w:szCs w:val="22"/>
        </w:rPr>
        <w:t>включает одно шумовое событие и полностью его охватывает.</w:t>
      </w:r>
      <w:r>
        <w:rPr>
          <w:sz w:val="22"/>
          <w:szCs w:val="22"/>
        </w:rPr>
        <w:t xml:space="preserve"> </w:t>
      </w:r>
    </w:p>
    <w:p w14:paraId="1FD71316" w14:textId="77777777" w:rsidR="00FD534C" w:rsidRDefault="00FD534C" w:rsidP="00FD534C">
      <w:pPr>
        <w:spacing w:line="240" w:lineRule="auto"/>
        <w:rPr>
          <w:snapToGrid w:val="0"/>
        </w:rPr>
      </w:pPr>
    </w:p>
    <w:p w14:paraId="1903F3F5" w14:textId="77777777" w:rsidR="00221015" w:rsidRPr="00CF05BA" w:rsidRDefault="00221015" w:rsidP="00221015">
      <w:pPr>
        <w:widowControl w:val="0"/>
        <w:tabs>
          <w:tab w:val="left" w:pos="144"/>
          <w:tab w:val="left" w:pos="432"/>
          <w:tab w:val="left" w:pos="576"/>
          <w:tab w:val="left" w:pos="2160"/>
          <w:tab w:val="left" w:pos="2736"/>
          <w:tab w:val="left" w:pos="3744"/>
          <w:tab w:val="left" w:pos="5184"/>
          <w:tab w:val="left" w:pos="6768"/>
        </w:tabs>
        <w:rPr>
          <w:lang w:eastAsia="en-US"/>
        </w:rPr>
      </w:pPr>
      <w:r w:rsidRPr="006B0834">
        <w:rPr>
          <w:lang w:eastAsia="en-US"/>
        </w:rPr>
        <w:t>3.</w:t>
      </w:r>
      <w:r>
        <w:rPr>
          <w:lang w:eastAsia="en-US"/>
        </w:rPr>
        <w:t>3.2</w:t>
      </w:r>
      <w:r>
        <w:rPr>
          <w:b/>
          <w:lang w:eastAsia="en-US"/>
        </w:rPr>
        <w:t xml:space="preserve"> (корректированный по А) уровень звуковой энергии</w:t>
      </w:r>
      <w:r w:rsidR="00881224">
        <w:rPr>
          <w:rStyle w:val="af3"/>
          <w:b/>
          <w:lang w:eastAsia="en-US"/>
        </w:rPr>
        <w:footnoteReference w:customMarkFollows="1" w:id="7"/>
        <w:t>2)</w:t>
      </w:r>
      <w:r>
        <w:rPr>
          <w:b/>
          <w:lang w:eastAsia="en-US"/>
        </w:rPr>
        <w:t xml:space="preserve"> </w:t>
      </w:r>
      <w:r w:rsidR="00CF05BA" w:rsidRPr="00CA063D">
        <w:rPr>
          <w:rFonts w:ascii="Cambria" w:hAnsi="Cambria"/>
          <w:b/>
          <w:i/>
          <w:sz w:val="26"/>
          <w:szCs w:val="26"/>
          <w:lang w:val="en-US" w:eastAsia="en-US"/>
        </w:rPr>
        <w:t>L</w:t>
      </w:r>
      <w:r w:rsidR="00881224" w:rsidRPr="00881224">
        <w:rPr>
          <w:rFonts w:ascii="Cambria" w:hAnsi="Cambria"/>
          <w:b/>
          <w:sz w:val="26"/>
          <w:szCs w:val="26"/>
          <w:vertAlign w:val="subscript"/>
          <w:lang w:val="en-US" w:eastAsia="en-US"/>
        </w:rPr>
        <w:t>A</w:t>
      </w:r>
      <w:r w:rsidR="00CF05BA">
        <w:rPr>
          <w:rFonts w:ascii="Cambria" w:hAnsi="Cambria"/>
          <w:b/>
          <w:i/>
          <w:sz w:val="26"/>
          <w:szCs w:val="26"/>
          <w:vertAlign w:val="subscript"/>
          <w:lang w:val="en-US" w:eastAsia="en-US"/>
        </w:rPr>
        <w:t>J</w:t>
      </w:r>
      <w:r w:rsidR="00CF05BA" w:rsidRPr="00CA063D">
        <w:rPr>
          <w:lang w:eastAsia="en-US"/>
        </w:rPr>
        <w:t>:</w:t>
      </w:r>
      <w:r>
        <w:rPr>
          <w:lang w:eastAsia="en-US"/>
        </w:rPr>
        <w:t xml:space="preserve"> </w:t>
      </w:r>
      <w:r w:rsidR="00CF05BA">
        <w:rPr>
          <w:lang w:eastAsia="en-US"/>
        </w:rPr>
        <w:t>Величина, характеризующая энергию излучения шума</w:t>
      </w:r>
      <w:r w:rsidR="00587C13">
        <w:rPr>
          <w:lang w:eastAsia="en-US"/>
        </w:rPr>
        <w:t xml:space="preserve"> для отдельного шумового события</w:t>
      </w:r>
      <w:r w:rsidR="00CF05BA">
        <w:rPr>
          <w:lang w:eastAsia="en-US"/>
        </w:rPr>
        <w:t xml:space="preserve"> при выполнении заданной рабочей операции с применением испытуемой машины и рассчитываемая по результатам измерений уровней экспозиции в заданных точках на заданной измерительной поверхности.</w:t>
      </w:r>
    </w:p>
    <w:p w14:paraId="47B2C3FD" w14:textId="77777777" w:rsidR="007A3A56" w:rsidRDefault="007A3A56" w:rsidP="007A3A56">
      <w:pPr>
        <w:keepNext/>
        <w:spacing w:line="240" w:lineRule="auto"/>
        <w:rPr>
          <w:b/>
        </w:rPr>
      </w:pPr>
    </w:p>
    <w:p w14:paraId="30158D6A" w14:textId="77777777" w:rsidR="007A3A56" w:rsidRPr="006B3358" w:rsidRDefault="007A3A56" w:rsidP="007A3A56">
      <w:pPr>
        <w:widowControl w:val="0"/>
        <w:tabs>
          <w:tab w:val="left" w:pos="144"/>
          <w:tab w:val="left" w:pos="432"/>
          <w:tab w:val="left" w:pos="576"/>
          <w:tab w:val="left" w:pos="2160"/>
          <w:tab w:val="left" w:pos="2736"/>
          <w:tab w:val="left" w:pos="3744"/>
          <w:tab w:val="left" w:pos="5184"/>
          <w:tab w:val="left" w:pos="6768"/>
        </w:tabs>
      </w:pPr>
      <w:r w:rsidRPr="00385215">
        <w:rPr>
          <w:spacing w:val="40"/>
          <w:sz w:val="22"/>
          <w:szCs w:val="22"/>
          <w:lang w:eastAsia="en-US"/>
        </w:rPr>
        <w:t>Примечание</w:t>
      </w:r>
      <w:r>
        <w:rPr>
          <w:spacing w:val="40"/>
          <w:sz w:val="22"/>
          <w:szCs w:val="22"/>
          <w:lang w:eastAsia="en-US"/>
        </w:rPr>
        <w:t xml:space="preserve"> </w:t>
      </w:r>
      <w:r w:rsidRPr="00C439B9">
        <w:rPr>
          <w:spacing w:val="20"/>
          <w:sz w:val="22"/>
          <w:szCs w:val="22"/>
          <w:lang w:eastAsia="en-US"/>
        </w:rPr>
        <w:t>–</w:t>
      </w:r>
      <w:r>
        <w:rPr>
          <w:spacing w:val="20"/>
          <w:sz w:val="22"/>
          <w:szCs w:val="22"/>
          <w:lang w:eastAsia="en-US"/>
        </w:rPr>
        <w:t xml:space="preserve"> </w:t>
      </w:r>
      <w:r>
        <w:rPr>
          <w:sz w:val="22"/>
          <w:szCs w:val="22"/>
        </w:rPr>
        <w:t>Д</w:t>
      </w:r>
      <w:r w:rsidR="00E618DB">
        <w:rPr>
          <w:sz w:val="22"/>
          <w:szCs w:val="22"/>
        </w:rPr>
        <w:t>ля данной</w:t>
      </w:r>
      <w:r>
        <w:rPr>
          <w:sz w:val="22"/>
          <w:szCs w:val="22"/>
        </w:rPr>
        <w:t xml:space="preserve"> величин</w:t>
      </w:r>
      <w:r w:rsidR="00E618DB">
        <w:rPr>
          <w:sz w:val="22"/>
          <w:szCs w:val="22"/>
        </w:rPr>
        <w:t>ы</w:t>
      </w:r>
      <w:r>
        <w:rPr>
          <w:sz w:val="22"/>
          <w:szCs w:val="22"/>
        </w:rPr>
        <w:t xml:space="preserve"> иногда </w:t>
      </w:r>
      <w:r w:rsidR="00E618DB">
        <w:rPr>
          <w:sz w:val="22"/>
          <w:szCs w:val="22"/>
        </w:rPr>
        <w:t>используют</w:t>
      </w:r>
      <w:r>
        <w:rPr>
          <w:sz w:val="22"/>
          <w:szCs w:val="22"/>
        </w:rPr>
        <w:t xml:space="preserve"> (в том числе в</w:t>
      </w:r>
      <w:r w:rsidR="00E618DB">
        <w:rPr>
          <w:sz w:val="22"/>
          <w:szCs w:val="22"/>
        </w:rPr>
        <w:t xml:space="preserve"> </w:t>
      </w:r>
      <w:r>
        <w:rPr>
          <w:sz w:val="22"/>
          <w:szCs w:val="22"/>
        </w:rPr>
        <w:t xml:space="preserve">нормативных документах) </w:t>
      </w:r>
      <w:r w:rsidR="00E618DB">
        <w:rPr>
          <w:sz w:val="22"/>
          <w:szCs w:val="22"/>
        </w:rPr>
        <w:t>другие названия, например «корректированный по А уровень звуковой мощности отдельного шумового события»</w:t>
      </w:r>
      <w:r w:rsidRPr="002B2DCD">
        <w:rPr>
          <w:sz w:val="22"/>
          <w:szCs w:val="22"/>
        </w:rPr>
        <w:t>.</w:t>
      </w:r>
    </w:p>
    <w:p w14:paraId="45DEE071" w14:textId="77777777" w:rsidR="007A3A56" w:rsidRDefault="007A3A56" w:rsidP="007A3A56">
      <w:pPr>
        <w:spacing w:line="240" w:lineRule="auto"/>
        <w:rPr>
          <w:snapToGrid w:val="0"/>
        </w:rPr>
      </w:pPr>
    </w:p>
    <w:p w14:paraId="12552D17" w14:textId="77777777" w:rsidR="00623460" w:rsidRDefault="00CF05BA" w:rsidP="00CF05BA">
      <w:pPr>
        <w:widowControl w:val="0"/>
        <w:tabs>
          <w:tab w:val="left" w:pos="144"/>
          <w:tab w:val="left" w:pos="432"/>
          <w:tab w:val="left" w:pos="576"/>
          <w:tab w:val="left" w:pos="2160"/>
          <w:tab w:val="left" w:pos="2736"/>
          <w:tab w:val="left" w:pos="3744"/>
          <w:tab w:val="left" w:pos="5184"/>
          <w:tab w:val="left" w:pos="6768"/>
        </w:tabs>
      </w:pPr>
      <w:r w:rsidRPr="006B0834">
        <w:rPr>
          <w:lang w:eastAsia="en-US"/>
        </w:rPr>
        <w:t>3.</w:t>
      </w:r>
      <w:r>
        <w:rPr>
          <w:lang w:eastAsia="en-US"/>
        </w:rPr>
        <w:t>3.3</w:t>
      </w:r>
      <w:r>
        <w:rPr>
          <w:b/>
          <w:lang w:eastAsia="en-US"/>
        </w:rPr>
        <w:t xml:space="preserve"> пиковый уровень звука излучения </w:t>
      </w:r>
      <w:r w:rsidRPr="00CA063D">
        <w:rPr>
          <w:rFonts w:ascii="Cambria" w:hAnsi="Cambria"/>
          <w:b/>
          <w:i/>
          <w:sz w:val="26"/>
          <w:szCs w:val="26"/>
          <w:lang w:val="en-US" w:eastAsia="en-US"/>
        </w:rPr>
        <w:t>L</w:t>
      </w:r>
      <w:r w:rsidR="00623460">
        <w:rPr>
          <w:rFonts w:ascii="Cambria" w:hAnsi="Cambria"/>
          <w:b/>
          <w:i/>
          <w:sz w:val="26"/>
          <w:szCs w:val="26"/>
          <w:vertAlign w:val="subscript"/>
          <w:lang w:val="en-US" w:eastAsia="en-US"/>
        </w:rPr>
        <w:t>pC</w:t>
      </w:r>
      <w:r w:rsidR="00623460" w:rsidRPr="00623460">
        <w:rPr>
          <w:rFonts w:ascii="Cambria" w:hAnsi="Cambria"/>
          <w:b/>
          <w:i/>
          <w:sz w:val="26"/>
          <w:szCs w:val="26"/>
          <w:vertAlign w:val="subscript"/>
          <w:lang w:eastAsia="en-US"/>
        </w:rPr>
        <w:t>,</w:t>
      </w:r>
      <w:r w:rsidR="00623460" w:rsidRPr="00623460">
        <w:rPr>
          <w:rFonts w:ascii="Cambria" w:hAnsi="Cambria"/>
          <w:b/>
          <w:sz w:val="26"/>
          <w:szCs w:val="26"/>
          <w:vertAlign w:val="subscript"/>
          <w:lang w:val="en-US" w:eastAsia="en-US"/>
        </w:rPr>
        <w:t>peak</w:t>
      </w:r>
      <w:r w:rsidRPr="00CA063D">
        <w:rPr>
          <w:lang w:eastAsia="en-US"/>
        </w:rPr>
        <w:t>:</w:t>
      </w:r>
      <w:r>
        <w:rPr>
          <w:lang w:eastAsia="en-US"/>
        </w:rPr>
        <w:t xml:space="preserve"> </w:t>
      </w:r>
      <w:r w:rsidR="00623460" w:rsidRPr="00623460">
        <w:rPr>
          <w:lang w:eastAsia="en-US"/>
        </w:rPr>
        <w:t xml:space="preserve">Десятикратный десятичный логарифм отношения </w:t>
      </w:r>
      <w:r w:rsidR="00B44D02">
        <w:rPr>
          <w:lang w:eastAsia="en-US"/>
        </w:rPr>
        <w:t>квадрата</w:t>
      </w:r>
      <w:r w:rsidR="00B44D02" w:rsidRPr="00623460">
        <w:rPr>
          <w:lang w:eastAsia="en-US"/>
        </w:rPr>
        <w:t xml:space="preserve"> </w:t>
      </w:r>
      <w:r w:rsidR="00623460" w:rsidRPr="00623460">
        <w:rPr>
          <w:lang w:eastAsia="en-US"/>
        </w:rPr>
        <w:t xml:space="preserve">пикового звукового давления излучения </w:t>
      </w:r>
      <w:r w:rsidR="00623460">
        <w:rPr>
          <w:lang w:val="en-US" w:eastAsia="en-US"/>
        </w:rPr>
        <w:t>c</w:t>
      </w:r>
      <w:r w:rsidR="00623460">
        <w:rPr>
          <w:lang w:eastAsia="en-US"/>
        </w:rPr>
        <w:t xml:space="preserve"> коррекцией по частотной характеристике С на интервале действия отдельного шумового собы</w:t>
      </w:r>
      <w:r w:rsidR="00623460">
        <w:rPr>
          <w:lang w:eastAsia="en-US"/>
        </w:rPr>
        <w:lastRenderedPageBreak/>
        <w:t xml:space="preserve">тия </w:t>
      </w:r>
      <w:r w:rsidR="00623460" w:rsidRPr="00623460">
        <w:rPr>
          <w:rFonts w:ascii="Cambria" w:hAnsi="Cambria"/>
          <w:i/>
          <w:sz w:val="26"/>
          <w:szCs w:val="26"/>
          <w:lang w:val="en-US"/>
        </w:rPr>
        <w:t>T</w:t>
      </w:r>
      <w:r w:rsidR="00623460">
        <w:rPr>
          <w:lang w:eastAsia="en-US"/>
        </w:rPr>
        <w:t xml:space="preserve">, </w:t>
      </w:r>
      <w:r w:rsidR="00623460" w:rsidRPr="00623460">
        <w:rPr>
          <w:rFonts w:ascii="Cambria" w:hAnsi="Cambria"/>
          <w:i/>
          <w:sz w:val="26"/>
          <w:szCs w:val="26"/>
          <w:lang w:val="en-US" w:eastAsia="en-US"/>
        </w:rPr>
        <w:t>p</w:t>
      </w:r>
      <w:r w:rsidR="00623460" w:rsidRPr="00623460">
        <w:rPr>
          <w:rFonts w:ascii="Cambria" w:hAnsi="Cambria"/>
          <w:i/>
          <w:sz w:val="26"/>
          <w:szCs w:val="26"/>
          <w:vertAlign w:val="subscript"/>
          <w:lang w:val="en-US" w:eastAsia="en-US"/>
        </w:rPr>
        <w:t>C</w:t>
      </w:r>
      <w:r w:rsidR="00623460" w:rsidRPr="00623460">
        <w:rPr>
          <w:rFonts w:ascii="Cambria" w:hAnsi="Cambria"/>
          <w:sz w:val="26"/>
          <w:szCs w:val="26"/>
          <w:vertAlign w:val="subscript"/>
          <w:lang w:eastAsia="en-US"/>
        </w:rPr>
        <w:t>,</w:t>
      </w:r>
      <w:r w:rsidR="00623460" w:rsidRPr="00623460">
        <w:rPr>
          <w:rFonts w:ascii="Cambria" w:hAnsi="Cambria"/>
          <w:sz w:val="26"/>
          <w:szCs w:val="26"/>
          <w:vertAlign w:val="subscript"/>
          <w:lang w:val="en-US" w:eastAsia="en-US"/>
        </w:rPr>
        <w:t>peak</w:t>
      </w:r>
      <w:r w:rsidR="00623460" w:rsidRPr="00623460">
        <w:rPr>
          <w:lang w:eastAsia="en-US"/>
        </w:rPr>
        <w:t xml:space="preserve">, к </w:t>
      </w:r>
      <w:r w:rsidR="00B44D02">
        <w:rPr>
          <w:lang w:eastAsia="en-US"/>
        </w:rPr>
        <w:t xml:space="preserve">квадрату </w:t>
      </w:r>
      <w:r w:rsidR="00623460" w:rsidRPr="00623460">
        <w:rPr>
          <w:lang w:eastAsia="en-US"/>
        </w:rPr>
        <w:t>опорно</w:t>
      </w:r>
      <w:r w:rsidR="00B44D02">
        <w:rPr>
          <w:lang w:eastAsia="en-US"/>
        </w:rPr>
        <w:t xml:space="preserve">го </w:t>
      </w:r>
      <w:r w:rsidR="00623460" w:rsidRPr="00623460">
        <w:rPr>
          <w:lang w:eastAsia="en-US"/>
        </w:rPr>
        <w:t>звуково</w:t>
      </w:r>
      <w:r w:rsidR="00B44D02">
        <w:rPr>
          <w:lang w:eastAsia="en-US"/>
        </w:rPr>
        <w:t>го</w:t>
      </w:r>
      <w:r w:rsidR="00623460" w:rsidRPr="00623460">
        <w:rPr>
          <w:lang w:eastAsia="en-US"/>
        </w:rPr>
        <w:t xml:space="preserve"> давлению </w:t>
      </w:r>
      <m:oMath>
        <m:sSub>
          <m:sSubPr>
            <m:ctrlPr>
              <w:rPr>
                <w:rFonts w:ascii="Cambria Math" w:hAnsi="Cambria Math"/>
                <w:i/>
                <w:sz w:val="26"/>
                <w:szCs w:val="26"/>
              </w:rPr>
            </m:ctrlPr>
          </m:sSubPr>
          <m:e>
            <m:r>
              <w:rPr>
                <w:rFonts w:ascii="Cambria Math" w:hAnsi="Cambria Math"/>
                <w:sz w:val="26"/>
                <w:szCs w:val="26"/>
              </w:rPr>
              <m:t>p</m:t>
            </m:r>
          </m:e>
          <m:sub>
            <m:r>
              <w:rPr>
                <w:rFonts w:ascii="Cambria Math" w:hAnsi="Cambria Math"/>
                <w:sz w:val="26"/>
                <w:szCs w:val="26"/>
              </w:rPr>
              <m:t>0</m:t>
            </m:r>
          </m:sub>
        </m:sSub>
      </m:oMath>
      <w:r w:rsidR="00623460">
        <w:t xml:space="preserve"> (</w:t>
      </w:r>
      <m:oMath>
        <m:sSub>
          <m:sSubPr>
            <m:ctrlPr>
              <w:rPr>
                <w:rFonts w:ascii="Cambria Math" w:hAnsi="Cambria Math"/>
                <w:i/>
                <w:sz w:val="26"/>
                <w:szCs w:val="26"/>
              </w:rPr>
            </m:ctrlPr>
          </m:sSubPr>
          <m:e>
            <m:r>
              <w:rPr>
                <w:rFonts w:ascii="Cambria Math" w:hAnsi="Cambria Math"/>
                <w:sz w:val="26"/>
                <w:szCs w:val="26"/>
              </w:rPr>
              <m:t>p</m:t>
            </m:r>
          </m:e>
          <m:sub>
            <m:r>
              <w:rPr>
                <w:rFonts w:ascii="Cambria Math" w:hAnsi="Cambria Math"/>
                <w:sz w:val="26"/>
                <w:szCs w:val="26"/>
              </w:rPr>
              <m:t>0</m:t>
            </m:r>
          </m:sub>
        </m:sSub>
      </m:oMath>
      <w:r w:rsidR="00623460">
        <w:t xml:space="preserve"> = 20 мкПа)</w:t>
      </w:r>
      <w:r w:rsidR="00623460" w:rsidRPr="00B8028A">
        <w:t>, выраженный в децибелах</w:t>
      </w:r>
      <w:r w:rsidR="00623460">
        <w:t xml:space="preserve"> (дБ),</w:t>
      </w:r>
    </w:p>
    <w:p w14:paraId="68AF7D41" w14:textId="77777777" w:rsidR="00623460" w:rsidRPr="00E521C9" w:rsidRDefault="00623460" w:rsidP="00623460">
      <w:pPr>
        <w:pStyle w:val="Formula"/>
        <w:tabs>
          <w:tab w:val="clear" w:pos="10206"/>
          <w:tab w:val="center" w:pos="4536"/>
          <w:tab w:val="right" w:pos="9639"/>
        </w:tabs>
        <w:ind w:left="709"/>
        <w:rPr>
          <w:sz w:val="24"/>
          <w:szCs w:val="24"/>
          <w:lang w:val="ru-RU"/>
        </w:rPr>
      </w:pPr>
      <w:r w:rsidRPr="002A6A14">
        <w:rPr>
          <w:sz w:val="24"/>
          <w:szCs w:val="24"/>
          <w:lang w:val="ru-RU"/>
        </w:rPr>
        <w:tab/>
      </w:r>
      <w:r w:rsidR="00B44D02" w:rsidRPr="00B44D02">
        <w:rPr>
          <w:position w:val="-36"/>
        </w:rPr>
        <w:object w:dxaOrig="2799" w:dyaOrig="900" w14:anchorId="34164682">
          <v:shape id="_x0000_i1027" type="#_x0000_t75" style="width:140.25pt;height:45pt" o:ole="">
            <v:imagedata r:id="rId17" o:title=""/>
          </v:shape>
          <o:OLEObject Type="Embed" ProgID="Equation.DSMT4" ShapeID="_x0000_i1027" DrawAspect="Content" ObjectID="_1843906507" r:id="rId18"/>
        </w:object>
      </w:r>
      <w:r w:rsidRPr="00E521C9">
        <w:rPr>
          <w:sz w:val="24"/>
          <w:szCs w:val="24"/>
          <w:lang w:val="ru-RU"/>
        </w:rPr>
        <w:t>.</w:t>
      </w:r>
      <w:r w:rsidRPr="00E521C9">
        <w:rPr>
          <w:sz w:val="24"/>
          <w:szCs w:val="24"/>
          <w:lang w:val="ru-RU"/>
        </w:rPr>
        <w:tab/>
        <w:t>(</w:t>
      </w:r>
      <w:r>
        <w:rPr>
          <w:sz w:val="24"/>
          <w:szCs w:val="24"/>
          <w:lang w:val="ru-RU"/>
        </w:rPr>
        <w:t>2</w:t>
      </w:r>
      <w:r w:rsidRPr="00E521C9">
        <w:rPr>
          <w:sz w:val="24"/>
          <w:szCs w:val="24"/>
          <w:lang w:val="ru-RU"/>
        </w:rPr>
        <w:t>)</w:t>
      </w:r>
    </w:p>
    <w:p w14:paraId="2F6525C5" w14:textId="77777777" w:rsidR="00B44D02" w:rsidRDefault="00B44D02" w:rsidP="00B44D02">
      <w:pPr>
        <w:keepNext/>
        <w:spacing w:line="240" w:lineRule="auto"/>
        <w:rPr>
          <w:b/>
        </w:rPr>
      </w:pPr>
    </w:p>
    <w:p w14:paraId="5666B368" w14:textId="77777777" w:rsidR="00B44D02" w:rsidRPr="006B3358" w:rsidRDefault="00B44D02" w:rsidP="00B44D02">
      <w:pPr>
        <w:widowControl w:val="0"/>
        <w:tabs>
          <w:tab w:val="left" w:pos="144"/>
          <w:tab w:val="left" w:pos="432"/>
          <w:tab w:val="left" w:pos="576"/>
          <w:tab w:val="left" w:pos="2160"/>
          <w:tab w:val="left" w:pos="2736"/>
          <w:tab w:val="left" w:pos="3744"/>
          <w:tab w:val="left" w:pos="5184"/>
          <w:tab w:val="left" w:pos="6768"/>
        </w:tabs>
      </w:pPr>
      <w:r w:rsidRPr="00385215">
        <w:rPr>
          <w:spacing w:val="40"/>
          <w:sz w:val="22"/>
          <w:szCs w:val="22"/>
          <w:lang w:eastAsia="en-US"/>
        </w:rPr>
        <w:t>Примечание</w:t>
      </w:r>
      <w:r>
        <w:rPr>
          <w:spacing w:val="40"/>
          <w:sz w:val="22"/>
          <w:szCs w:val="22"/>
          <w:lang w:eastAsia="en-US"/>
        </w:rPr>
        <w:t xml:space="preserve"> </w:t>
      </w:r>
      <w:r w:rsidRPr="00C439B9">
        <w:rPr>
          <w:spacing w:val="20"/>
          <w:sz w:val="22"/>
          <w:szCs w:val="22"/>
          <w:lang w:eastAsia="en-US"/>
        </w:rPr>
        <w:t>–</w:t>
      </w:r>
      <w:r>
        <w:rPr>
          <w:spacing w:val="20"/>
          <w:sz w:val="22"/>
          <w:szCs w:val="22"/>
          <w:lang w:eastAsia="en-US"/>
        </w:rPr>
        <w:t xml:space="preserve"> </w:t>
      </w:r>
      <w:r>
        <w:rPr>
          <w:sz w:val="22"/>
          <w:szCs w:val="22"/>
        </w:rPr>
        <w:t>Частотная характеристика С – по ГОСТ 17187</w:t>
      </w:r>
      <w:r w:rsidR="00E521C9">
        <w:rPr>
          <w:sz w:val="22"/>
          <w:szCs w:val="22"/>
        </w:rPr>
        <w:t>.1</w:t>
      </w:r>
      <w:r w:rsidRPr="002B2DCD">
        <w:rPr>
          <w:sz w:val="22"/>
          <w:szCs w:val="22"/>
        </w:rPr>
        <w:t>.</w:t>
      </w:r>
    </w:p>
    <w:p w14:paraId="3CFD8981" w14:textId="77777777" w:rsidR="00B44D02" w:rsidRDefault="00B44D02" w:rsidP="00B44D02">
      <w:pPr>
        <w:spacing w:line="240" w:lineRule="auto"/>
        <w:rPr>
          <w:snapToGrid w:val="0"/>
        </w:rPr>
      </w:pPr>
    </w:p>
    <w:p w14:paraId="6590E2D7" w14:textId="77777777" w:rsidR="00966187" w:rsidRPr="003103B9" w:rsidRDefault="00153258" w:rsidP="00404FF2">
      <w:pPr>
        <w:pStyle w:val="10"/>
      </w:pPr>
      <w:bookmarkStart w:id="9" w:name="_Toc501378950"/>
      <w:r>
        <w:t>4  </w:t>
      </w:r>
      <w:bookmarkEnd w:id="9"/>
      <w:r w:rsidR="00506323">
        <w:t xml:space="preserve">Измеряемые </w:t>
      </w:r>
      <w:r w:rsidR="007A3A56">
        <w:t xml:space="preserve">акустические </w:t>
      </w:r>
      <w:r w:rsidR="00506323">
        <w:t>величины</w:t>
      </w:r>
      <w:r w:rsidR="0033019B">
        <w:t xml:space="preserve"> и средства измерений</w:t>
      </w:r>
    </w:p>
    <w:p w14:paraId="025B4F2A" w14:textId="77777777" w:rsidR="0033019B" w:rsidRDefault="0033019B" w:rsidP="0033019B">
      <w:pPr>
        <w:keepNext/>
        <w:spacing w:line="240" w:lineRule="auto"/>
        <w:rPr>
          <w:b/>
        </w:rPr>
      </w:pPr>
    </w:p>
    <w:p w14:paraId="03F8B7CF" w14:textId="77777777" w:rsidR="0033019B" w:rsidRPr="00B20D88" w:rsidRDefault="0033019B" w:rsidP="0033019B">
      <w:pPr>
        <w:keepNext/>
        <w:widowControl w:val="0"/>
        <w:tabs>
          <w:tab w:val="left" w:pos="144"/>
          <w:tab w:val="left" w:pos="432"/>
          <w:tab w:val="left" w:pos="576"/>
          <w:tab w:val="left" w:pos="1276"/>
        </w:tabs>
        <w:rPr>
          <w:b/>
          <w:lang w:eastAsia="en-US"/>
        </w:rPr>
      </w:pPr>
      <w:r>
        <w:rPr>
          <w:b/>
          <w:lang w:eastAsia="en-US"/>
        </w:rPr>
        <w:t>4</w:t>
      </w:r>
      <w:r w:rsidRPr="00B20D88">
        <w:rPr>
          <w:b/>
          <w:lang w:eastAsia="en-US"/>
        </w:rPr>
        <w:t>.1</w:t>
      </w:r>
      <w:r w:rsidRPr="003103B9">
        <w:rPr>
          <w:b/>
          <w:lang w:eastAsia="en-US"/>
        </w:rPr>
        <w:t xml:space="preserve">  </w:t>
      </w:r>
      <w:r>
        <w:rPr>
          <w:b/>
          <w:lang w:eastAsia="en-US"/>
        </w:rPr>
        <w:t>Измеряемые величины</w:t>
      </w:r>
    </w:p>
    <w:p w14:paraId="77B0207E" w14:textId="77777777" w:rsidR="0033019B" w:rsidRDefault="0033019B" w:rsidP="0033019B">
      <w:pPr>
        <w:spacing w:line="240" w:lineRule="auto"/>
      </w:pPr>
    </w:p>
    <w:p w14:paraId="3ADB7D9F" w14:textId="77777777" w:rsidR="007A3A56" w:rsidRDefault="00814F3C" w:rsidP="00814F3C">
      <w:r>
        <w:t>Н</w:t>
      </w:r>
      <w:r w:rsidR="00506323">
        <w:t>епосредственно</w:t>
      </w:r>
      <w:r w:rsidR="00B23562">
        <w:t>му измерению</w:t>
      </w:r>
      <w:r w:rsidR="007A3A56">
        <w:t xml:space="preserve"> </w:t>
      </w:r>
      <w:r w:rsidR="00B23562">
        <w:t>подлежат</w:t>
      </w:r>
      <w:r w:rsidR="00B44D02">
        <w:t xml:space="preserve"> </w:t>
      </w:r>
      <w:r w:rsidR="007A3A56">
        <w:t xml:space="preserve">уровни экспозиции отдельного шумового события </w:t>
      </w:r>
      <w:r w:rsidR="00B44D02">
        <w:t>в заданных точках на измерительной поверхности</w:t>
      </w:r>
      <w:r w:rsidR="007A3A56">
        <w:t xml:space="preserve"> в соответствии с ГОСТ </w:t>
      </w:r>
      <w:r w:rsidR="007A3A56">
        <w:rPr>
          <w:lang w:val="en-US"/>
        </w:rPr>
        <w:t>ISO</w:t>
      </w:r>
      <w:r w:rsidR="007A3A56" w:rsidRPr="003103B9">
        <w:t xml:space="preserve"> 3744</w:t>
      </w:r>
      <w:r w:rsidR="001C13C2">
        <w:t xml:space="preserve"> и </w:t>
      </w:r>
      <w:r w:rsidR="007A3A56">
        <w:t>в заданной контрольной точке</w:t>
      </w:r>
      <w:r w:rsidR="001C13C2" w:rsidRPr="001C13C2">
        <w:t xml:space="preserve"> (</w:t>
      </w:r>
      <w:r w:rsidR="001C13C2">
        <w:t>на рабочем месте оператора</w:t>
      </w:r>
      <w:r w:rsidR="001C13C2" w:rsidRPr="001C13C2">
        <w:t>)</w:t>
      </w:r>
      <w:r w:rsidR="001C13C2">
        <w:t xml:space="preserve"> в соответствии с ГОСТ </w:t>
      </w:r>
      <w:r w:rsidR="001C13C2">
        <w:rPr>
          <w:lang w:val="en-US"/>
        </w:rPr>
        <w:t>ISO</w:t>
      </w:r>
      <w:r w:rsidR="001C13C2" w:rsidRPr="003103B9">
        <w:t xml:space="preserve"> </w:t>
      </w:r>
      <w:r w:rsidR="001C13C2">
        <w:t>11201, а также</w:t>
      </w:r>
      <w:r w:rsidR="007A3A56">
        <w:t xml:space="preserve"> </w:t>
      </w:r>
      <w:r w:rsidR="00B23562">
        <w:t>при необходимости</w:t>
      </w:r>
      <w:r w:rsidR="007A3A56">
        <w:t xml:space="preserve"> пиковые уровни звука излучения по ГОСТ </w:t>
      </w:r>
      <w:r w:rsidR="007A3A56">
        <w:rPr>
          <w:lang w:val="en-US"/>
        </w:rPr>
        <w:t>ISO</w:t>
      </w:r>
      <w:r w:rsidR="007A3A56" w:rsidRPr="003103B9">
        <w:t xml:space="preserve"> </w:t>
      </w:r>
      <w:r w:rsidR="007A3A56">
        <w:t>11201.</w:t>
      </w:r>
    </w:p>
    <w:p w14:paraId="116F110F" w14:textId="77777777" w:rsidR="0033019B" w:rsidRDefault="0033019B" w:rsidP="0033019B">
      <w:pPr>
        <w:keepNext/>
        <w:spacing w:line="240" w:lineRule="auto"/>
        <w:rPr>
          <w:b/>
        </w:rPr>
      </w:pPr>
    </w:p>
    <w:p w14:paraId="6CEE2D2F" w14:textId="77777777" w:rsidR="0033019B" w:rsidRPr="00B20D88" w:rsidRDefault="0033019B" w:rsidP="0033019B">
      <w:pPr>
        <w:keepNext/>
        <w:widowControl w:val="0"/>
        <w:tabs>
          <w:tab w:val="left" w:pos="144"/>
          <w:tab w:val="left" w:pos="432"/>
          <w:tab w:val="left" w:pos="576"/>
          <w:tab w:val="left" w:pos="1276"/>
        </w:tabs>
        <w:rPr>
          <w:b/>
          <w:lang w:eastAsia="en-US"/>
        </w:rPr>
      </w:pPr>
      <w:r>
        <w:rPr>
          <w:b/>
          <w:lang w:eastAsia="en-US"/>
        </w:rPr>
        <w:t>4</w:t>
      </w:r>
      <w:r w:rsidRPr="00B20D88">
        <w:rPr>
          <w:b/>
          <w:lang w:eastAsia="en-US"/>
        </w:rPr>
        <w:t>.</w:t>
      </w:r>
      <w:r>
        <w:rPr>
          <w:b/>
          <w:lang w:eastAsia="en-US"/>
        </w:rPr>
        <w:t>2</w:t>
      </w:r>
      <w:r w:rsidRPr="003103B9">
        <w:rPr>
          <w:b/>
          <w:lang w:eastAsia="en-US"/>
        </w:rPr>
        <w:t xml:space="preserve">  </w:t>
      </w:r>
      <w:r>
        <w:rPr>
          <w:b/>
          <w:lang w:eastAsia="en-US"/>
        </w:rPr>
        <w:t>Средства измерений</w:t>
      </w:r>
    </w:p>
    <w:p w14:paraId="084861E2" w14:textId="77777777" w:rsidR="0033019B" w:rsidRDefault="0033019B" w:rsidP="0033019B">
      <w:pPr>
        <w:spacing w:line="240" w:lineRule="auto"/>
      </w:pPr>
    </w:p>
    <w:p w14:paraId="5BDFCDAD" w14:textId="77777777" w:rsidR="0033019B" w:rsidRDefault="0033019B" w:rsidP="0033019B">
      <w:r>
        <w:t xml:space="preserve">Требования к средствам измерений – по ГОСТ </w:t>
      </w:r>
      <w:r>
        <w:rPr>
          <w:lang w:val="en-US"/>
        </w:rPr>
        <w:t>ISO</w:t>
      </w:r>
      <w:r w:rsidRPr="0033019B">
        <w:t xml:space="preserve"> 3744</w:t>
      </w:r>
      <w:r w:rsidR="00503B02">
        <w:t>–2024</w:t>
      </w:r>
      <w:r>
        <w:t>, раздел 5.</w:t>
      </w:r>
    </w:p>
    <w:p w14:paraId="33E256FE" w14:textId="77777777" w:rsidR="0033019B" w:rsidRDefault="00503B02" w:rsidP="0033019B">
      <w:r>
        <w:t>Измерительная система</w:t>
      </w:r>
      <w:r w:rsidR="0033019B">
        <w:t xml:space="preserve"> должн</w:t>
      </w:r>
      <w:r>
        <w:t>а</w:t>
      </w:r>
      <w:r w:rsidR="0033019B">
        <w:t xml:space="preserve"> иметь линейный рабочий диапазон </w:t>
      </w:r>
      <w:r w:rsidR="001C13C2">
        <w:t xml:space="preserve">с верхней границей не менее </w:t>
      </w:r>
      <w:r w:rsidR="0033019B">
        <w:t>140 дБ.</w:t>
      </w:r>
    </w:p>
    <w:p w14:paraId="0D300C64" w14:textId="77777777" w:rsidR="0033019B" w:rsidRPr="0033019B" w:rsidRDefault="0033019B" w:rsidP="0033019B">
      <w:r>
        <w:t xml:space="preserve">Для защиты микрофона от потоков воздуха или других газов может быть использован ветрозащитный экран, </w:t>
      </w:r>
      <w:r w:rsidR="001C13C2">
        <w:t xml:space="preserve">применение </w:t>
      </w:r>
      <w:r>
        <w:t>котор</w:t>
      </w:r>
      <w:r w:rsidR="001C13C2">
        <w:t>ого</w:t>
      </w:r>
      <w:r>
        <w:t xml:space="preserve"> не должн</w:t>
      </w:r>
      <w:r w:rsidR="001C13C2">
        <w:t>о</w:t>
      </w:r>
      <w:r>
        <w:t xml:space="preserve"> влиять на результаты измерений.</w:t>
      </w:r>
    </w:p>
    <w:p w14:paraId="07582210" w14:textId="77777777" w:rsidR="00CC28E4" w:rsidRDefault="00CC28E4" w:rsidP="00CC28E4">
      <w:pPr>
        <w:pStyle w:val="120"/>
        <w:spacing w:line="240" w:lineRule="auto"/>
      </w:pPr>
    </w:p>
    <w:p w14:paraId="5B1F6919" w14:textId="77777777" w:rsidR="00CC28E4" w:rsidRPr="00673BD3" w:rsidRDefault="00CC28E4" w:rsidP="00CC28E4">
      <w:pPr>
        <w:pStyle w:val="10"/>
      </w:pPr>
      <w:r>
        <w:t>5  </w:t>
      </w:r>
      <w:r w:rsidR="00F5779B">
        <w:t xml:space="preserve">Определение </w:t>
      </w:r>
      <w:r w:rsidR="004217CF">
        <w:t>уровня звуковой энергии</w:t>
      </w:r>
    </w:p>
    <w:p w14:paraId="5F0FC124" w14:textId="77777777" w:rsidR="00CC28E4" w:rsidRDefault="00CC28E4" w:rsidP="00CC28E4">
      <w:pPr>
        <w:keepNext/>
        <w:spacing w:line="240" w:lineRule="auto"/>
        <w:rPr>
          <w:b/>
        </w:rPr>
      </w:pPr>
    </w:p>
    <w:p w14:paraId="7A7172D8" w14:textId="77777777" w:rsidR="001C13C2" w:rsidRPr="001C13C2" w:rsidRDefault="001C13C2" w:rsidP="001C13C2">
      <w:pPr>
        <w:keepNext/>
        <w:widowControl w:val="0"/>
        <w:tabs>
          <w:tab w:val="left" w:pos="144"/>
          <w:tab w:val="left" w:pos="432"/>
          <w:tab w:val="left" w:pos="576"/>
          <w:tab w:val="left" w:pos="1276"/>
        </w:tabs>
        <w:rPr>
          <w:b/>
          <w:lang w:eastAsia="en-US"/>
        </w:rPr>
      </w:pPr>
      <w:r w:rsidRPr="001C13C2">
        <w:rPr>
          <w:b/>
          <w:lang w:eastAsia="en-US"/>
        </w:rPr>
        <w:t xml:space="preserve">5.1 </w:t>
      </w:r>
      <w:r>
        <w:rPr>
          <w:b/>
          <w:lang w:eastAsia="en-US"/>
        </w:rPr>
        <w:t xml:space="preserve"> </w:t>
      </w:r>
      <w:r w:rsidRPr="001C13C2">
        <w:rPr>
          <w:b/>
          <w:lang w:eastAsia="en-US"/>
        </w:rPr>
        <w:t>Общие положения</w:t>
      </w:r>
    </w:p>
    <w:p w14:paraId="6D4FB077" w14:textId="77777777" w:rsidR="001C13C2" w:rsidRDefault="001C13C2" w:rsidP="001C13C2">
      <w:pPr>
        <w:pStyle w:val="120"/>
        <w:spacing w:line="240" w:lineRule="auto"/>
      </w:pPr>
    </w:p>
    <w:p w14:paraId="2531C9EE" w14:textId="77777777" w:rsidR="00F5779B" w:rsidRDefault="00F5779B" w:rsidP="00F5779B">
      <w:pPr>
        <w:ind w:left="-12"/>
        <w:rPr>
          <w:rFonts w:cs="Arial"/>
        </w:rPr>
      </w:pPr>
      <w:r>
        <w:rPr>
          <w:rFonts w:cs="Arial"/>
        </w:rPr>
        <w:t xml:space="preserve">Для определения корректированного по </w:t>
      </w:r>
      <w:r w:rsidRPr="00F5779B">
        <w:rPr>
          <w:rFonts w:cs="Arial"/>
        </w:rPr>
        <w:t>А</w:t>
      </w:r>
      <w:r>
        <w:rPr>
          <w:rFonts w:cs="Arial"/>
          <w:i/>
        </w:rPr>
        <w:t xml:space="preserve"> </w:t>
      </w:r>
      <w:r>
        <w:rPr>
          <w:rFonts w:cs="Arial"/>
        </w:rPr>
        <w:t>уровня</w:t>
      </w:r>
      <w:r w:rsidRPr="00A07E19">
        <w:rPr>
          <w:rFonts w:cs="Arial"/>
        </w:rPr>
        <w:t xml:space="preserve"> </w:t>
      </w:r>
      <w:r>
        <w:rPr>
          <w:rFonts w:cs="Arial"/>
        </w:rPr>
        <w:t>звуковой мощности применяют ISO 3744 с изменениями</w:t>
      </w:r>
      <w:r w:rsidR="001C13C2">
        <w:rPr>
          <w:rFonts w:cs="Arial"/>
        </w:rPr>
        <w:t>, указанными в настоящем разделе</w:t>
      </w:r>
      <w:r>
        <w:rPr>
          <w:rFonts w:cs="Arial"/>
        </w:rPr>
        <w:t>.</w:t>
      </w:r>
    </w:p>
    <w:p w14:paraId="021C7D51" w14:textId="77777777" w:rsidR="001C13C2" w:rsidRPr="001C13C2" w:rsidRDefault="001C13C2" w:rsidP="001C13C2">
      <w:pPr>
        <w:keepNext/>
        <w:widowControl w:val="0"/>
        <w:tabs>
          <w:tab w:val="left" w:pos="144"/>
          <w:tab w:val="left" w:pos="432"/>
          <w:tab w:val="left" w:pos="576"/>
          <w:tab w:val="left" w:pos="1276"/>
        </w:tabs>
        <w:rPr>
          <w:b/>
          <w:lang w:eastAsia="en-US"/>
        </w:rPr>
      </w:pPr>
      <w:r w:rsidRPr="001C13C2">
        <w:rPr>
          <w:b/>
          <w:lang w:eastAsia="en-US"/>
        </w:rPr>
        <w:t>5.</w:t>
      </w:r>
      <w:r>
        <w:rPr>
          <w:b/>
          <w:lang w:eastAsia="en-US"/>
        </w:rPr>
        <w:t>2</w:t>
      </w:r>
      <w:r w:rsidRPr="001C13C2">
        <w:rPr>
          <w:b/>
          <w:lang w:eastAsia="en-US"/>
        </w:rPr>
        <w:t xml:space="preserve"> </w:t>
      </w:r>
      <w:r>
        <w:rPr>
          <w:b/>
          <w:lang w:eastAsia="en-US"/>
        </w:rPr>
        <w:t xml:space="preserve"> Измерительная поверхность и точки измерений</w:t>
      </w:r>
    </w:p>
    <w:p w14:paraId="1A003557" w14:textId="77777777" w:rsidR="001C13C2" w:rsidRDefault="001C13C2" w:rsidP="001C13C2">
      <w:pPr>
        <w:pStyle w:val="120"/>
        <w:spacing w:line="240" w:lineRule="auto"/>
      </w:pPr>
    </w:p>
    <w:p w14:paraId="150B04D4" w14:textId="77777777" w:rsidR="00F4227D" w:rsidRDefault="00F4227D" w:rsidP="00F4227D">
      <w:pPr>
        <w:ind w:left="-12"/>
        <w:rPr>
          <w:rFonts w:cs="Arial"/>
        </w:rPr>
      </w:pPr>
      <w:r>
        <w:rPr>
          <w:rFonts w:cs="Arial"/>
        </w:rPr>
        <w:t>Измерительная поверхность представляет собой воображаемую поверхность кубической формы, охватывающей место применения испытуемой машины (см. ри</w:t>
      </w:r>
      <w:r>
        <w:rPr>
          <w:rFonts w:cs="Arial"/>
        </w:rPr>
        <w:lastRenderedPageBreak/>
        <w:t>сунок 1). Нижняя грань куба (не относящаяся к измерительной поверхности) лежит на звукоотражающей поверхности пола. Измерительные микрофоны устанавливают в середине каждой боковой и верхней граней, а также в угловых точках верхней грани (всего девять точек измерений), как показано на рисунке 1. Измерительное расстояние равно 1 м.</w:t>
      </w:r>
    </w:p>
    <w:p w14:paraId="62C508AA" w14:textId="77777777" w:rsidR="0074156A" w:rsidRDefault="001639DE" w:rsidP="00F5779B">
      <w:pPr>
        <w:ind w:left="-12"/>
        <w:rPr>
          <w:rFonts w:cs="Arial"/>
        </w:rPr>
      </w:pPr>
      <w:r>
        <w:rPr>
          <w:rFonts w:cs="Arial"/>
        </w:rPr>
        <w:t>Высота средней точки испытуемой машины над уровнем пола должна составлять (1,00 ± 0,1) м</w:t>
      </w:r>
      <w:r w:rsidR="0074156A">
        <w:rPr>
          <w:rFonts w:cs="Arial"/>
        </w:rPr>
        <w:t>. Средняя точка находится на вертикали, вдоль которой исполнительным устройством машины наносятся удары в процессе испытаний, посередине длины машины.</w:t>
      </w:r>
    </w:p>
    <w:p w14:paraId="3BEA3ED2" w14:textId="77777777" w:rsidR="0074156A" w:rsidRDefault="0074156A" w:rsidP="0074156A">
      <w:pPr>
        <w:ind w:left="-12"/>
        <w:jc w:val="right"/>
        <w:rPr>
          <w:rFonts w:cs="Arial"/>
          <w:sz w:val="22"/>
          <w:szCs w:val="22"/>
        </w:rPr>
      </w:pPr>
      <w:r>
        <w:rPr>
          <w:rFonts w:cs="Arial"/>
          <w:sz w:val="22"/>
          <w:szCs w:val="22"/>
        </w:rPr>
        <w:t>Размеры в метрах</w:t>
      </w:r>
    </w:p>
    <w:p w14:paraId="2478C8B2" w14:textId="77777777" w:rsidR="001639DE" w:rsidRDefault="0074156A" w:rsidP="0074156A">
      <w:pPr>
        <w:ind w:left="-11" w:firstLine="0"/>
        <w:jc w:val="center"/>
        <w:rPr>
          <w:rFonts w:cs="Arial"/>
        </w:rPr>
      </w:pPr>
      <w:r>
        <w:rPr>
          <w:rFonts w:cs="Arial"/>
          <w:noProof/>
        </w:rPr>
        <w:drawing>
          <wp:inline distT="0" distB="0" distL="0" distR="0" wp14:anchorId="06A610FA" wp14:editId="2BE60670">
            <wp:extent cx="5036400" cy="3535200"/>
            <wp:effectExtent l="0" t="0" r="0" b="825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036400" cy="3535200"/>
                    </a:xfrm>
                    <a:prstGeom prst="rect">
                      <a:avLst/>
                    </a:prstGeom>
                    <a:noFill/>
                    <a:ln>
                      <a:noFill/>
                    </a:ln>
                  </pic:spPr>
                </pic:pic>
              </a:graphicData>
            </a:graphic>
          </wp:inline>
        </w:drawing>
      </w:r>
    </w:p>
    <w:p w14:paraId="48B8164D" w14:textId="56C43219" w:rsidR="0074156A" w:rsidRPr="001F763A" w:rsidRDefault="001863F9" w:rsidP="00AE7D8B">
      <w:pPr>
        <w:pStyle w:val="KeyText"/>
        <w:tabs>
          <w:tab w:val="clear" w:pos="346"/>
          <w:tab w:val="left" w:pos="426"/>
          <w:tab w:val="left" w:pos="5529"/>
        </w:tabs>
        <w:suppressAutoHyphens/>
        <w:spacing w:before="120" w:after="0" w:line="360" w:lineRule="auto"/>
        <w:jc w:val="center"/>
        <w:rPr>
          <w:lang w:val="ru-RU"/>
        </w:rPr>
      </w:pPr>
      <w:r>
        <w:rPr>
          <w:noProof/>
        </w:rPr>
        <w:drawing>
          <wp:inline distT="0" distB="0" distL="0" distR="0" wp14:anchorId="559BB3C7" wp14:editId="51DE432F">
            <wp:extent cx="85725" cy="85725"/>
            <wp:effectExtent l="0" t="0" r="9525" b="9525"/>
            <wp:docPr id="205384309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5725" cy="85725"/>
                    </a:xfrm>
                    <a:prstGeom prst="rect">
                      <a:avLst/>
                    </a:prstGeom>
                    <a:noFill/>
                    <a:ln>
                      <a:noFill/>
                    </a:ln>
                  </pic:spPr>
                </pic:pic>
              </a:graphicData>
            </a:graphic>
          </wp:inline>
        </w:drawing>
      </w:r>
      <w:r w:rsidR="0074156A" w:rsidRPr="003103B9">
        <w:rPr>
          <w:rFonts w:ascii="Arial" w:eastAsia="Times New Roman" w:hAnsi="Arial"/>
          <w:sz w:val="20"/>
          <w:lang w:val="ru-RU"/>
        </w:rPr>
        <w:t xml:space="preserve"> </w:t>
      </w:r>
      <w:r w:rsidR="0074156A" w:rsidRPr="001F763A">
        <w:rPr>
          <w:rFonts w:ascii="Arial" w:eastAsia="Times New Roman" w:hAnsi="Arial"/>
          <w:sz w:val="20"/>
          <w:lang w:val="ru-RU"/>
        </w:rPr>
        <w:t xml:space="preserve">– </w:t>
      </w:r>
      <w:r w:rsidR="00AE7D8B">
        <w:rPr>
          <w:rFonts w:ascii="Arial" w:eastAsia="Times New Roman" w:hAnsi="Arial"/>
          <w:sz w:val="20"/>
          <w:lang w:val="ru-RU"/>
        </w:rPr>
        <w:t>точка измерений</w:t>
      </w:r>
      <w:r w:rsidR="0074156A">
        <w:rPr>
          <w:rFonts w:ascii="Arial" w:eastAsia="Times New Roman" w:hAnsi="Arial"/>
          <w:sz w:val="20"/>
          <w:lang w:val="ru-RU"/>
        </w:rPr>
        <w:t>;</w:t>
      </w:r>
      <w:r w:rsidR="0074156A" w:rsidRPr="003103B9">
        <w:rPr>
          <w:rFonts w:ascii="Arial" w:eastAsia="Times New Roman" w:hAnsi="Arial"/>
          <w:sz w:val="20"/>
          <w:lang w:val="ru-RU"/>
        </w:rPr>
        <w:t xml:space="preserve"> </w:t>
      </w:r>
      <w:r w:rsidR="00AE7D8B">
        <w:rPr>
          <w:rFonts w:ascii="Arial" w:eastAsia="Times New Roman" w:hAnsi="Arial"/>
          <w:sz w:val="20"/>
          <w:lang w:val="ru-RU"/>
        </w:rPr>
        <w:t>0</w:t>
      </w:r>
      <w:r w:rsidR="0074156A">
        <w:rPr>
          <w:rFonts w:ascii="Arial" w:eastAsia="Times New Roman" w:hAnsi="Arial"/>
          <w:sz w:val="20"/>
          <w:lang w:val="ru-RU"/>
        </w:rPr>
        <w:t xml:space="preserve"> – </w:t>
      </w:r>
      <w:r w:rsidR="00AE7D8B">
        <w:rPr>
          <w:rFonts w:ascii="Arial" w:eastAsia="Times New Roman" w:hAnsi="Arial"/>
          <w:sz w:val="20"/>
          <w:lang w:val="ru-RU"/>
        </w:rPr>
        <w:t>контрольная точка (не используется при определении уровня звуковой энергии, см.</w:t>
      </w:r>
      <w:r w:rsidR="00EF73E3">
        <w:rPr>
          <w:rFonts w:ascii="Arial" w:eastAsia="Times New Roman" w:hAnsi="Arial"/>
          <w:sz w:val="20"/>
          <w:lang w:val="ru-RU"/>
        </w:rPr>
        <w:t>6.2</w:t>
      </w:r>
      <w:r w:rsidR="00AE7D8B">
        <w:rPr>
          <w:rFonts w:ascii="Arial" w:eastAsia="Times New Roman" w:hAnsi="Arial"/>
          <w:sz w:val="20"/>
          <w:lang w:val="ru-RU"/>
        </w:rPr>
        <w:t>)</w:t>
      </w:r>
    </w:p>
    <w:p w14:paraId="593C664E" w14:textId="77777777" w:rsidR="0074156A" w:rsidRPr="001407F4" w:rsidRDefault="0074156A" w:rsidP="0074156A">
      <w:pPr>
        <w:pStyle w:val="af6"/>
        <w:suppressAutoHyphens/>
        <w:autoSpaceDE w:val="0"/>
        <w:autoSpaceDN w:val="0"/>
        <w:adjustRightInd w:val="0"/>
        <w:spacing w:before="120" w:after="0" w:line="360" w:lineRule="auto"/>
        <w:jc w:val="center"/>
        <w:rPr>
          <w:szCs w:val="22"/>
        </w:rPr>
      </w:pPr>
      <w:r w:rsidRPr="00F753A6">
        <w:rPr>
          <w:szCs w:val="22"/>
        </w:rPr>
        <w:t xml:space="preserve">Рисунок </w:t>
      </w:r>
      <w:r w:rsidRPr="003103B9">
        <w:rPr>
          <w:szCs w:val="22"/>
        </w:rPr>
        <w:t>1</w:t>
      </w:r>
      <w:r w:rsidRPr="00F753A6">
        <w:rPr>
          <w:szCs w:val="22"/>
        </w:rPr>
        <w:t xml:space="preserve"> – </w:t>
      </w:r>
      <w:r>
        <w:rPr>
          <w:szCs w:val="22"/>
        </w:rPr>
        <w:t xml:space="preserve">Положения микрофонов на </w:t>
      </w:r>
      <w:r w:rsidR="00AE7D8B">
        <w:rPr>
          <w:szCs w:val="22"/>
        </w:rPr>
        <w:t>кубической</w:t>
      </w:r>
      <w:r>
        <w:rPr>
          <w:szCs w:val="22"/>
        </w:rPr>
        <w:t xml:space="preserve"> измерительной поверхности</w:t>
      </w:r>
    </w:p>
    <w:p w14:paraId="7D2DB279" w14:textId="77777777" w:rsidR="00AE7D8B" w:rsidRDefault="00AE7D8B" w:rsidP="00F4227D">
      <w:pPr>
        <w:spacing w:line="240" w:lineRule="auto"/>
        <w:rPr>
          <w:b/>
        </w:rPr>
      </w:pPr>
    </w:p>
    <w:p w14:paraId="5D24BAA0" w14:textId="77777777" w:rsidR="00AE7D8B" w:rsidRPr="001C13C2" w:rsidRDefault="00AE7D8B" w:rsidP="00AE7D8B">
      <w:pPr>
        <w:keepNext/>
        <w:widowControl w:val="0"/>
        <w:tabs>
          <w:tab w:val="left" w:pos="144"/>
          <w:tab w:val="left" w:pos="432"/>
          <w:tab w:val="left" w:pos="576"/>
          <w:tab w:val="left" w:pos="1276"/>
        </w:tabs>
        <w:rPr>
          <w:b/>
          <w:lang w:eastAsia="en-US"/>
        </w:rPr>
      </w:pPr>
      <w:r w:rsidRPr="001C13C2">
        <w:rPr>
          <w:b/>
          <w:lang w:eastAsia="en-US"/>
        </w:rPr>
        <w:t>5.</w:t>
      </w:r>
      <w:r>
        <w:rPr>
          <w:b/>
          <w:lang w:eastAsia="en-US"/>
        </w:rPr>
        <w:t>3</w:t>
      </w:r>
      <w:r w:rsidRPr="001C13C2">
        <w:rPr>
          <w:b/>
          <w:lang w:eastAsia="en-US"/>
        </w:rPr>
        <w:t xml:space="preserve"> </w:t>
      </w:r>
      <w:r>
        <w:rPr>
          <w:b/>
          <w:lang w:eastAsia="en-US"/>
        </w:rPr>
        <w:t xml:space="preserve"> Измерения</w:t>
      </w:r>
      <w:r w:rsidR="00A275B5">
        <w:rPr>
          <w:b/>
          <w:lang w:eastAsia="en-US"/>
        </w:rPr>
        <w:t xml:space="preserve"> шума </w:t>
      </w:r>
    </w:p>
    <w:p w14:paraId="651870E7" w14:textId="77777777" w:rsidR="00AE7D8B" w:rsidRDefault="00AE7D8B" w:rsidP="00AE7D8B">
      <w:pPr>
        <w:pStyle w:val="120"/>
        <w:spacing w:line="240" w:lineRule="auto"/>
      </w:pPr>
    </w:p>
    <w:p w14:paraId="75B03385" w14:textId="77777777" w:rsidR="001C13C2" w:rsidRDefault="00B10255" w:rsidP="00AF5805">
      <w:pPr>
        <w:widowControl w:val="0"/>
        <w:ind w:left="-11"/>
        <w:rPr>
          <w:rFonts w:cs="Arial"/>
        </w:rPr>
      </w:pPr>
      <w:r>
        <w:rPr>
          <w:rFonts w:cs="Arial"/>
        </w:rPr>
        <w:t xml:space="preserve">Измерения уровней экспозиции </w:t>
      </w:r>
      <w:r w:rsidRPr="00B10255">
        <w:rPr>
          <w:rFonts w:ascii="Cambria" w:hAnsi="Cambria" w:cs="Arial"/>
          <w:i/>
          <w:sz w:val="26"/>
          <w:szCs w:val="26"/>
          <w:lang w:val="en-US"/>
        </w:rPr>
        <w:t>L</w:t>
      </w:r>
      <w:r w:rsidR="00881224" w:rsidRPr="00881224">
        <w:rPr>
          <w:rFonts w:ascii="Cambria" w:hAnsi="Cambria" w:cs="Arial"/>
          <w:sz w:val="26"/>
          <w:szCs w:val="26"/>
          <w:vertAlign w:val="subscript"/>
          <w:lang w:val="en-US"/>
        </w:rPr>
        <w:t>A</w:t>
      </w:r>
      <w:r w:rsidRPr="00B10255">
        <w:rPr>
          <w:rFonts w:ascii="Cambria" w:hAnsi="Cambria" w:cs="Arial"/>
          <w:i/>
          <w:sz w:val="26"/>
          <w:szCs w:val="26"/>
          <w:vertAlign w:val="subscript"/>
          <w:lang w:val="en-US"/>
        </w:rPr>
        <w:t>Ei</w:t>
      </w:r>
      <w:r w:rsidRPr="00B10255">
        <w:rPr>
          <w:rFonts w:ascii="Cambria" w:hAnsi="Cambria" w:cs="Arial"/>
          <w:i/>
          <w:sz w:val="26"/>
          <w:szCs w:val="26"/>
          <w:vertAlign w:val="subscript"/>
        </w:rPr>
        <w:t xml:space="preserve"> </w:t>
      </w:r>
      <w:r>
        <w:rPr>
          <w:rFonts w:ascii="Cambria" w:hAnsi="Cambria" w:cs="Arial"/>
          <w:i/>
          <w:sz w:val="26"/>
          <w:szCs w:val="26"/>
          <w:vertAlign w:val="subscript"/>
        </w:rPr>
        <w:t xml:space="preserve"> </w:t>
      </w:r>
      <w:r w:rsidR="008F0D3A">
        <w:rPr>
          <w:rFonts w:cs="Arial"/>
        </w:rPr>
        <w:t>рекомендуется п</w:t>
      </w:r>
      <w:r>
        <w:rPr>
          <w:rFonts w:cs="Arial"/>
        </w:rPr>
        <w:t>ровод</w:t>
      </w:r>
      <w:r w:rsidR="008F0D3A">
        <w:rPr>
          <w:rFonts w:cs="Arial"/>
        </w:rPr>
        <w:t>и</w:t>
      </w:r>
      <w:r>
        <w:rPr>
          <w:rFonts w:cs="Arial"/>
        </w:rPr>
        <w:t>т</w:t>
      </w:r>
      <w:r w:rsidR="008F0D3A">
        <w:rPr>
          <w:rFonts w:cs="Arial"/>
        </w:rPr>
        <w:t>ь</w:t>
      </w:r>
      <w:r>
        <w:rPr>
          <w:rFonts w:cs="Arial"/>
        </w:rPr>
        <w:t xml:space="preserve"> во всех точках установки микрофонов</w:t>
      </w:r>
      <w:r w:rsidR="009933D6" w:rsidRPr="009933D6">
        <w:rPr>
          <w:rFonts w:cs="Arial"/>
        </w:rPr>
        <w:t>,</w:t>
      </w:r>
      <w:r>
        <w:rPr>
          <w:rFonts w:cs="Arial"/>
        </w:rPr>
        <w:t xml:space="preserve"> </w:t>
      </w:r>
      <w:r>
        <w:rPr>
          <w:rFonts w:ascii="Cambria" w:hAnsi="Cambria" w:cs="Arial"/>
          <w:i/>
          <w:sz w:val="26"/>
          <w:szCs w:val="26"/>
          <w:lang w:val="en-US"/>
        </w:rPr>
        <w:t>i</w:t>
      </w:r>
      <w:r w:rsidRPr="00B10255">
        <w:rPr>
          <w:rFonts w:ascii="Cambria" w:hAnsi="Cambria" w:cs="Arial"/>
          <w:i/>
          <w:sz w:val="26"/>
          <w:szCs w:val="26"/>
        </w:rPr>
        <w:t xml:space="preserve"> </w:t>
      </w:r>
      <w:r w:rsidRPr="00B10255">
        <w:rPr>
          <w:rFonts w:cs="Arial"/>
        </w:rPr>
        <w:t>= 1</w:t>
      </w:r>
      <w:r>
        <w:rPr>
          <w:rFonts w:cs="Arial"/>
        </w:rPr>
        <w:t>, …</w:t>
      </w:r>
      <w:r w:rsidRPr="00B10255">
        <w:rPr>
          <w:rFonts w:cs="Arial"/>
        </w:rPr>
        <w:t>, 9</w:t>
      </w:r>
      <w:r w:rsidR="009933D6" w:rsidRPr="009933D6">
        <w:rPr>
          <w:rFonts w:cs="Arial"/>
        </w:rPr>
        <w:t>,</w:t>
      </w:r>
      <w:r w:rsidRPr="00B10255">
        <w:rPr>
          <w:rFonts w:cs="Arial"/>
        </w:rPr>
        <w:t xml:space="preserve"> </w:t>
      </w:r>
      <w:r>
        <w:rPr>
          <w:rFonts w:cs="Arial"/>
        </w:rPr>
        <w:t>одновременно</w:t>
      </w:r>
      <w:r w:rsidR="008F0D3A">
        <w:rPr>
          <w:rFonts w:cs="Arial"/>
        </w:rPr>
        <w:t xml:space="preserve"> (см. также 8.1)</w:t>
      </w:r>
      <w:r>
        <w:rPr>
          <w:rFonts w:cs="Arial"/>
        </w:rPr>
        <w:t xml:space="preserve">. </w:t>
      </w:r>
    </w:p>
    <w:p w14:paraId="03B55AD9" w14:textId="77777777" w:rsidR="0048136F" w:rsidRDefault="009933D6" w:rsidP="00F5779B">
      <w:pPr>
        <w:ind w:left="-12"/>
        <w:rPr>
          <w:rFonts w:cs="Arial"/>
        </w:rPr>
      </w:pPr>
      <w:r>
        <w:rPr>
          <w:rFonts w:cs="Arial"/>
        </w:rPr>
        <w:t>Измерения могут быть проведены двумя способами в зависимости от режима работы машины (см. 3.2) во время испытаний</w:t>
      </w:r>
      <w:r w:rsidR="0048136F">
        <w:rPr>
          <w:rFonts w:cs="Arial"/>
        </w:rPr>
        <w:t>:</w:t>
      </w:r>
    </w:p>
    <w:p w14:paraId="5F6AEF1A" w14:textId="77777777" w:rsidR="0048136F" w:rsidRDefault="0048136F" w:rsidP="00F5779B">
      <w:pPr>
        <w:ind w:left="-12"/>
        <w:rPr>
          <w:rFonts w:cs="Arial"/>
        </w:rPr>
      </w:pPr>
      <w:r>
        <w:rPr>
          <w:rFonts w:cs="Arial"/>
        </w:rPr>
        <w:lastRenderedPageBreak/>
        <w:t xml:space="preserve">а) </w:t>
      </w:r>
      <w:r w:rsidR="009933D6">
        <w:rPr>
          <w:rFonts w:cs="Arial"/>
        </w:rPr>
        <w:t xml:space="preserve"> </w:t>
      </w:r>
      <w:r>
        <w:rPr>
          <w:rFonts w:cs="Arial"/>
        </w:rPr>
        <w:t xml:space="preserve">измерения выполняют отдельно для каждого шумового события </w:t>
      </w:r>
      <w:r w:rsidRPr="0048136F">
        <w:rPr>
          <w:rFonts w:ascii="Cambria" w:hAnsi="Cambria" w:cs="Arial"/>
          <w:i/>
          <w:sz w:val="26"/>
          <w:szCs w:val="26"/>
          <w:lang w:val="en-US"/>
        </w:rPr>
        <w:t>N</w:t>
      </w:r>
      <w:r w:rsidR="004E4D5B" w:rsidRPr="004E4D5B">
        <w:rPr>
          <w:rFonts w:ascii="Cambria" w:hAnsi="Cambria" w:cs="Arial"/>
          <w:sz w:val="26"/>
          <w:szCs w:val="26"/>
          <w:vertAlign w:val="subscript"/>
          <w:lang w:val="en-US"/>
        </w:rPr>
        <w:t>e</w:t>
      </w:r>
      <w:r>
        <w:rPr>
          <w:rFonts w:cs="Arial"/>
        </w:rPr>
        <w:t xml:space="preserve"> раз. </w:t>
      </w:r>
      <w:r w:rsidR="002526C9">
        <w:rPr>
          <w:rFonts w:cs="Arial"/>
        </w:rPr>
        <w:t xml:space="preserve">Каждое измерение должно охватывать все шумовое событие полностью. </w:t>
      </w:r>
      <w:r w:rsidR="00A25412">
        <w:rPr>
          <w:rFonts w:cs="Arial"/>
        </w:rPr>
        <w:t xml:space="preserve">Интервал между ударами не должен быть меньше минимального, указанного изготовителем. </w:t>
      </w:r>
      <w:r>
        <w:rPr>
          <w:rFonts w:cs="Arial"/>
        </w:rPr>
        <w:t>Такой способ применяют, как правило, при работе машины в режиме одиночных или контактных пусков;</w:t>
      </w:r>
    </w:p>
    <w:p w14:paraId="2463A219" w14:textId="77777777" w:rsidR="00B10255" w:rsidRPr="0048136F" w:rsidRDefault="0048136F" w:rsidP="0048136F">
      <w:pPr>
        <w:widowControl w:val="0"/>
        <w:ind w:left="-11"/>
        <w:rPr>
          <w:rFonts w:cs="Arial"/>
        </w:rPr>
      </w:pPr>
      <w:r>
        <w:rPr>
          <w:rFonts w:cs="Arial"/>
        </w:rPr>
        <w:t xml:space="preserve">б) выполняют одно измерение, в котором шумовое событие повторяется </w:t>
      </w:r>
      <w:r w:rsidR="004E4D5B" w:rsidRPr="0048136F">
        <w:rPr>
          <w:rFonts w:ascii="Cambria" w:hAnsi="Cambria" w:cs="Arial"/>
          <w:i/>
          <w:sz w:val="26"/>
          <w:szCs w:val="26"/>
          <w:lang w:val="en-US"/>
        </w:rPr>
        <w:t>N</w:t>
      </w:r>
      <w:r w:rsidR="004E4D5B" w:rsidRPr="004E4D5B">
        <w:rPr>
          <w:rFonts w:ascii="Cambria" w:hAnsi="Cambria" w:cs="Arial"/>
          <w:sz w:val="26"/>
          <w:szCs w:val="26"/>
          <w:vertAlign w:val="subscript"/>
          <w:lang w:val="en-US"/>
        </w:rPr>
        <w:t>e</w:t>
      </w:r>
      <w:r>
        <w:rPr>
          <w:rFonts w:cs="Arial"/>
        </w:rPr>
        <w:t xml:space="preserve"> раз. </w:t>
      </w:r>
      <w:r w:rsidR="002526C9">
        <w:rPr>
          <w:rFonts w:cs="Arial"/>
        </w:rPr>
        <w:t xml:space="preserve">Интервал измерений должен охватывать все </w:t>
      </w:r>
      <w:r w:rsidR="00A275B5" w:rsidRPr="0048136F">
        <w:rPr>
          <w:rFonts w:ascii="Cambria" w:hAnsi="Cambria" w:cs="Arial"/>
          <w:i/>
          <w:sz w:val="26"/>
          <w:szCs w:val="26"/>
          <w:lang w:val="en-US"/>
        </w:rPr>
        <w:t>N</w:t>
      </w:r>
      <w:r w:rsidR="00A275B5" w:rsidRPr="004E4D5B">
        <w:rPr>
          <w:rFonts w:ascii="Cambria" w:hAnsi="Cambria" w:cs="Arial"/>
          <w:sz w:val="26"/>
          <w:szCs w:val="26"/>
          <w:vertAlign w:val="subscript"/>
          <w:lang w:val="en-US"/>
        </w:rPr>
        <w:t>e</w:t>
      </w:r>
      <w:r w:rsidR="00A275B5">
        <w:rPr>
          <w:rFonts w:cs="Arial"/>
        </w:rPr>
        <w:t xml:space="preserve">  </w:t>
      </w:r>
      <w:r w:rsidR="002526C9">
        <w:rPr>
          <w:rFonts w:cs="Arial"/>
        </w:rPr>
        <w:t>шумовы</w:t>
      </w:r>
      <w:r w:rsidR="00A275B5">
        <w:rPr>
          <w:rFonts w:cs="Arial"/>
        </w:rPr>
        <w:t>х событий полностью.</w:t>
      </w:r>
      <w:r w:rsidR="002526C9">
        <w:rPr>
          <w:rFonts w:cs="Arial"/>
        </w:rPr>
        <w:t xml:space="preserve"> </w:t>
      </w:r>
      <w:r w:rsidR="00A25412">
        <w:rPr>
          <w:rFonts w:cs="Arial"/>
        </w:rPr>
        <w:t xml:space="preserve">Частота повторения ударов не должна превышать максимальную частоту, указанную изготовителем. </w:t>
      </w:r>
      <w:r>
        <w:rPr>
          <w:rFonts w:cs="Arial"/>
        </w:rPr>
        <w:t>Такой способ применяют, как правило, при работе машины в режиме последовательных одиночных или непрерывных контактных пусков</w:t>
      </w:r>
    </w:p>
    <w:p w14:paraId="1D4E50E8" w14:textId="77777777" w:rsidR="0048136F" w:rsidRDefault="0048136F" w:rsidP="00F5779B">
      <w:pPr>
        <w:ind w:left="-12"/>
        <w:rPr>
          <w:rFonts w:cs="Arial"/>
        </w:rPr>
      </w:pPr>
      <w:r>
        <w:rPr>
          <w:rFonts w:cs="Arial"/>
        </w:rPr>
        <w:t>Число повторений шумовых событий</w:t>
      </w:r>
      <w:r w:rsidR="004E4D5B" w:rsidRPr="004E4D5B">
        <w:rPr>
          <w:rFonts w:cs="Arial"/>
        </w:rPr>
        <w:t xml:space="preserve"> </w:t>
      </w:r>
      <w:r w:rsidR="004E4D5B" w:rsidRPr="0048136F">
        <w:rPr>
          <w:rFonts w:ascii="Cambria" w:hAnsi="Cambria" w:cs="Arial"/>
          <w:i/>
          <w:sz w:val="26"/>
          <w:szCs w:val="26"/>
          <w:lang w:val="en-US"/>
        </w:rPr>
        <w:t>N</w:t>
      </w:r>
      <w:r w:rsidR="004E4D5B" w:rsidRPr="004E4D5B">
        <w:rPr>
          <w:rFonts w:ascii="Cambria" w:hAnsi="Cambria" w:cs="Arial"/>
          <w:sz w:val="26"/>
          <w:szCs w:val="26"/>
          <w:vertAlign w:val="subscript"/>
          <w:lang w:val="en-US"/>
        </w:rPr>
        <w:t>e</w:t>
      </w:r>
      <w:r>
        <w:rPr>
          <w:rFonts w:cs="Arial"/>
        </w:rPr>
        <w:t>, которое не должно быть менее пяти, регистрируют и указывают в протоколе испытаний.</w:t>
      </w:r>
    </w:p>
    <w:p w14:paraId="6082941E" w14:textId="77777777" w:rsidR="009933D6" w:rsidRDefault="004E4D5B" w:rsidP="00F5779B">
      <w:pPr>
        <w:ind w:left="-12"/>
        <w:rPr>
          <w:rFonts w:cs="Arial"/>
        </w:rPr>
      </w:pPr>
      <w:r>
        <w:rPr>
          <w:rFonts w:cs="Arial"/>
        </w:rPr>
        <w:t xml:space="preserve">Для каждой точки измерений определяют усредненный по шумовым событиям уровень экспозиции </w:t>
      </w:r>
      <w:r w:rsidRPr="00B10255">
        <w:rPr>
          <w:rFonts w:ascii="Cambria" w:hAnsi="Cambria" w:cs="Arial"/>
          <w:i/>
          <w:sz w:val="26"/>
          <w:szCs w:val="26"/>
          <w:lang w:val="en-US"/>
        </w:rPr>
        <w:t>L</w:t>
      </w:r>
      <w:r w:rsidRPr="004E4D5B">
        <w:rPr>
          <w:rFonts w:ascii="Cambria" w:hAnsi="Cambria" w:cs="Arial"/>
          <w:i/>
          <w:sz w:val="26"/>
          <w:szCs w:val="26"/>
        </w:rPr>
        <w:t>ʹ</w:t>
      </w:r>
      <w:r w:rsidR="00881224" w:rsidRPr="00881224">
        <w:rPr>
          <w:rFonts w:ascii="Cambria" w:hAnsi="Cambria" w:cs="Arial"/>
          <w:sz w:val="26"/>
          <w:szCs w:val="26"/>
          <w:vertAlign w:val="subscript"/>
          <w:lang w:val="en-US"/>
        </w:rPr>
        <w:t>A</w:t>
      </w:r>
      <w:r w:rsidRPr="00B10255">
        <w:rPr>
          <w:rFonts w:ascii="Cambria" w:hAnsi="Cambria" w:cs="Arial"/>
          <w:i/>
          <w:sz w:val="26"/>
          <w:szCs w:val="26"/>
          <w:vertAlign w:val="subscript"/>
          <w:lang w:val="en-US"/>
        </w:rPr>
        <w:t>Ei</w:t>
      </w:r>
      <w:r w:rsidR="002526C9">
        <w:rPr>
          <w:rFonts w:cs="Arial"/>
        </w:rPr>
        <w:t xml:space="preserve">, дБ, </w:t>
      </w:r>
      <w:r>
        <w:rPr>
          <w:rFonts w:cs="Arial"/>
        </w:rPr>
        <w:t>который рассчитывают следующим образом.</w:t>
      </w:r>
    </w:p>
    <w:p w14:paraId="0C7939D0" w14:textId="77777777" w:rsidR="004E4D5B" w:rsidRDefault="004E4D5B" w:rsidP="004E4D5B">
      <w:pPr>
        <w:ind w:left="-12"/>
        <w:rPr>
          <w:rFonts w:cs="Arial"/>
        </w:rPr>
      </w:pPr>
      <w:r>
        <w:rPr>
          <w:rFonts w:cs="Arial"/>
        </w:rPr>
        <w:t xml:space="preserve">Если применен способ по перечислению а), то </w:t>
      </w:r>
      <w:r w:rsidRPr="00B10255">
        <w:rPr>
          <w:rFonts w:ascii="Cambria" w:hAnsi="Cambria" w:cs="Arial"/>
          <w:i/>
          <w:sz w:val="26"/>
          <w:szCs w:val="26"/>
          <w:lang w:val="en-US"/>
        </w:rPr>
        <w:t>L</w:t>
      </w:r>
      <w:r w:rsidRPr="004E4D5B">
        <w:rPr>
          <w:rFonts w:ascii="Cambria" w:hAnsi="Cambria" w:cs="Arial"/>
          <w:i/>
          <w:sz w:val="26"/>
          <w:szCs w:val="26"/>
        </w:rPr>
        <w:t>ʹ</w:t>
      </w:r>
      <w:r w:rsidRPr="00B10255">
        <w:rPr>
          <w:rFonts w:ascii="Cambria" w:hAnsi="Cambria" w:cs="Arial"/>
          <w:i/>
          <w:sz w:val="26"/>
          <w:szCs w:val="26"/>
          <w:vertAlign w:val="subscript"/>
          <w:lang w:val="en-US"/>
        </w:rPr>
        <w:t>Ei</w:t>
      </w:r>
      <w:r w:rsidR="00A275B5">
        <w:rPr>
          <w:rFonts w:cs="Arial"/>
        </w:rPr>
        <w:t xml:space="preserve">, дБ, </w:t>
      </w:r>
      <w:r>
        <w:rPr>
          <w:rFonts w:cs="Arial"/>
        </w:rPr>
        <w:t xml:space="preserve">вычисляют по формуле </w:t>
      </w:r>
    </w:p>
    <w:p w14:paraId="21AB9E28" w14:textId="77777777" w:rsidR="004E4D5B" w:rsidRPr="002A6A14" w:rsidRDefault="004E4D5B" w:rsidP="004E4D5B">
      <w:pPr>
        <w:pStyle w:val="Formula"/>
        <w:tabs>
          <w:tab w:val="clear" w:pos="10206"/>
          <w:tab w:val="center" w:pos="4536"/>
          <w:tab w:val="right" w:pos="9639"/>
        </w:tabs>
        <w:ind w:left="709"/>
        <w:rPr>
          <w:sz w:val="24"/>
          <w:szCs w:val="24"/>
          <w:lang w:val="ru-RU"/>
        </w:rPr>
      </w:pPr>
      <w:r w:rsidRPr="000F69DD">
        <w:rPr>
          <w:rFonts w:cs="Arial"/>
          <w:lang w:val="ru-RU"/>
        </w:rPr>
        <w:t xml:space="preserve">  </w:t>
      </w:r>
      <w:r w:rsidRPr="002A6A14">
        <w:rPr>
          <w:sz w:val="24"/>
          <w:szCs w:val="24"/>
          <w:lang w:val="ru-RU"/>
        </w:rPr>
        <w:tab/>
      </w:r>
      <w:r w:rsidR="00881224" w:rsidRPr="004E4D5B">
        <w:rPr>
          <w:position w:val="-44"/>
        </w:rPr>
        <w:object w:dxaOrig="3680" w:dyaOrig="999" w14:anchorId="514CCF3B">
          <v:shape id="_x0000_i1029" type="#_x0000_t75" style="width:183.75pt;height:50.25pt" o:ole="">
            <v:imagedata r:id="rId21" o:title=""/>
          </v:shape>
          <o:OLEObject Type="Embed" ProgID="Equation.DSMT4" ShapeID="_x0000_i1029" DrawAspect="Content" ObjectID="_1843906508" r:id="rId22"/>
        </w:object>
      </w:r>
      <w:r>
        <w:rPr>
          <w:sz w:val="24"/>
          <w:szCs w:val="24"/>
          <w:lang w:val="ru-RU"/>
        </w:rPr>
        <w:t>,</w:t>
      </w:r>
      <w:r w:rsidRPr="002A6A14">
        <w:rPr>
          <w:sz w:val="24"/>
          <w:szCs w:val="24"/>
          <w:lang w:val="ru-RU"/>
        </w:rPr>
        <w:tab/>
        <w:t>(</w:t>
      </w:r>
      <w:r>
        <w:rPr>
          <w:sz w:val="24"/>
          <w:szCs w:val="24"/>
          <w:lang w:val="ru-RU"/>
        </w:rPr>
        <w:t>3)</w:t>
      </w:r>
    </w:p>
    <w:p w14:paraId="4FDF23D8" w14:textId="77777777" w:rsidR="004E4D5B" w:rsidRDefault="004E4D5B" w:rsidP="004E4D5B">
      <w:pPr>
        <w:ind w:firstLine="0"/>
        <w:rPr>
          <w:rFonts w:cs="Arial"/>
        </w:rPr>
      </w:pPr>
      <w:r>
        <w:t>где</w:t>
      </w:r>
      <w:r>
        <w:tab/>
      </w:r>
      <w:r w:rsidRPr="00B10255">
        <w:rPr>
          <w:rFonts w:ascii="Cambria" w:hAnsi="Cambria" w:cs="Arial"/>
          <w:i/>
          <w:sz w:val="26"/>
          <w:szCs w:val="26"/>
          <w:lang w:val="en-US"/>
        </w:rPr>
        <w:t>L</w:t>
      </w:r>
      <w:r w:rsidRPr="004E4D5B">
        <w:rPr>
          <w:rFonts w:ascii="Cambria" w:hAnsi="Cambria" w:cs="Arial"/>
          <w:i/>
          <w:sz w:val="26"/>
          <w:szCs w:val="26"/>
        </w:rPr>
        <w:t>ʹ</w:t>
      </w:r>
      <w:r w:rsidR="00881224" w:rsidRPr="00881224">
        <w:rPr>
          <w:rFonts w:ascii="Cambria" w:hAnsi="Cambria" w:cs="Arial"/>
          <w:sz w:val="26"/>
          <w:szCs w:val="26"/>
          <w:vertAlign w:val="subscript"/>
          <w:lang w:val="en-US"/>
        </w:rPr>
        <w:t>A</w:t>
      </w:r>
      <w:r w:rsidRPr="00B10255">
        <w:rPr>
          <w:rFonts w:ascii="Cambria" w:hAnsi="Cambria" w:cs="Arial"/>
          <w:i/>
          <w:sz w:val="26"/>
          <w:szCs w:val="26"/>
          <w:vertAlign w:val="subscript"/>
          <w:lang w:val="en-US"/>
        </w:rPr>
        <w:t>Ei</w:t>
      </w:r>
      <w:r w:rsidRPr="004E4D5B">
        <w:rPr>
          <w:rFonts w:ascii="Cambria" w:hAnsi="Cambria" w:cs="Arial"/>
          <w:i/>
          <w:sz w:val="26"/>
          <w:szCs w:val="26"/>
          <w:vertAlign w:val="subscript"/>
        </w:rPr>
        <w:t>,</w:t>
      </w:r>
      <w:r>
        <w:rPr>
          <w:rFonts w:ascii="Cambria" w:hAnsi="Cambria" w:cs="Arial"/>
          <w:i/>
          <w:sz w:val="26"/>
          <w:szCs w:val="26"/>
          <w:vertAlign w:val="subscript"/>
          <w:lang w:val="en-US"/>
        </w:rPr>
        <w:t>q</w:t>
      </w:r>
      <w:r>
        <w:rPr>
          <w:rFonts w:cs="Arial"/>
        </w:rPr>
        <w:t xml:space="preserve"> –</w:t>
      </w:r>
      <w:r w:rsidR="002526C9" w:rsidRPr="002526C9">
        <w:rPr>
          <w:rFonts w:cs="Arial"/>
        </w:rPr>
        <w:t xml:space="preserve"> </w:t>
      </w:r>
      <w:r>
        <w:rPr>
          <w:rFonts w:cs="Arial"/>
        </w:rPr>
        <w:t>значение уровня экспозиции отдельного шумового события</w:t>
      </w:r>
      <w:r w:rsidR="002526C9" w:rsidRPr="002526C9">
        <w:rPr>
          <w:rFonts w:cs="Arial"/>
        </w:rPr>
        <w:t xml:space="preserve"> </w:t>
      </w:r>
      <w:r w:rsidR="002526C9">
        <w:rPr>
          <w:rFonts w:cs="Arial"/>
        </w:rPr>
        <w:t xml:space="preserve">в </w:t>
      </w:r>
      <w:r w:rsidR="002526C9" w:rsidRPr="007F6784">
        <w:rPr>
          <w:rFonts w:ascii="Cambria" w:hAnsi="Cambria"/>
          <w:i/>
          <w:sz w:val="26"/>
          <w:szCs w:val="26"/>
          <w:lang w:val="en-US"/>
        </w:rPr>
        <w:t>i</w:t>
      </w:r>
      <w:r w:rsidR="002526C9">
        <w:rPr>
          <w:rFonts w:cs="Arial"/>
        </w:rPr>
        <w:t>-й точке установки микрофона,</w:t>
      </w:r>
      <w:r w:rsidR="002526C9" w:rsidRPr="002526C9">
        <w:rPr>
          <w:rFonts w:cs="Arial"/>
        </w:rPr>
        <w:t xml:space="preserve"> </w:t>
      </w:r>
      <w:r w:rsidR="002526C9">
        <w:rPr>
          <w:rFonts w:cs="Arial"/>
        </w:rPr>
        <w:t xml:space="preserve">полученное в </w:t>
      </w:r>
      <w:r w:rsidR="002526C9">
        <w:rPr>
          <w:rFonts w:ascii="Cambria" w:hAnsi="Cambria"/>
          <w:i/>
          <w:sz w:val="26"/>
          <w:szCs w:val="26"/>
          <w:lang w:val="en-US"/>
        </w:rPr>
        <w:t>q</w:t>
      </w:r>
      <w:r w:rsidR="002526C9">
        <w:rPr>
          <w:rFonts w:cs="Arial"/>
        </w:rPr>
        <w:t>-м измерении (</w:t>
      </w:r>
      <w:r w:rsidR="002526C9">
        <w:rPr>
          <w:rFonts w:ascii="Cambria" w:hAnsi="Cambria" w:cs="Arial"/>
          <w:i/>
          <w:sz w:val="26"/>
          <w:szCs w:val="26"/>
          <w:lang w:val="en-US"/>
        </w:rPr>
        <w:t>q</w:t>
      </w:r>
      <w:r w:rsidR="002526C9" w:rsidRPr="00B10255">
        <w:rPr>
          <w:rFonts w:ascii="Cambria" w:hAnsi="Cambria" w:cs="Arial"/>
          <w:i/>
          <w:sz w:val="26"/>
          <w:szCs w:val="26"/>
        </w:rPr>
        <w:t xml:space="preserve"> </w:t>
      </w:r>
      <w:r w:rsidR="002526C9" w:rsidRPr="00B10255">
        <w:rPr>
          <w:rFonts w:cs="Arial"/>
        </w:rPr>
        <w:t>= 1</w:t>
      </w:r>
      <w:r w:rsidR="002526C9">
        <w:rPr>
          <w:rFonts w:cs="Arial"/>
        </w:rPr>
        <w:t>, …</w:t>
      </w:r>
      <w:r w:rsidR="002526C9" w:rsidRPr="00B10255">
        <w:rPr>
          <w:rFonts w:cs="Arial"/>
        </w:rPr>
        <w:t xml:space="preserve">, </w:t>
      </w:r>
      <w:r w:rsidR="002526C9" w:rsidRPr="0048136F">
        <w:rPr>
          <w:rFonts w:ascii="Cambria" w:hAnsi="Cambria" w:cs="Arial"/>
          <w:i/>
          <w:sz w:val="26"/>
          <w:szCs w:val="26"/>
          <w:lang w:val="en-US"/>
        </w:rPr>
        <w:t>N</w:t>
      </w:r>
      <w:r w:rsidR="002526C9" w:rsidRPr="004E4D5B">
        <w:rPr>
          <w:rFonts w:ascii="Cambria" w:hAnsi="Cambria" w:cs="Arial"/>
          <w:sz w:val="26"/>
          <w:szCs w:val="26"/>
          <w:vertAlign w:val="subscript"/>
          <w:lang w:val="en-US"/>
        </w:rPr>
        <w:t>e</w:t>
      </w:r>
      <w:r w:rsidR="002526C9">
        <w:rPr>
          <w:rFonts w:cs="Arial"/>
        </w:rPr>
        <w:t>)</w:t>
      </w:r>
      <w:r>
        <w:rPr>
          <w:rFonts w:cs="Arial"/>
        </w:rPr>
        <w:t>, дБ</w:t>
      </w:r>
      <w:r w:rsidR="002526C9">
        <w:rPr>
          <w:rFonts w:cs="Arial"/>
        </w:rPr>
        <w:t>.</w:t>
      </w:r>
    </w:p>
    <w:p w14:paraId="3E6F01F7" w14:textId="77777777" w:rsidR="002526C9" w:rsidRDefault="002526C9" w:rsidP="002526C9">
      <w:pPr>
        <w:ind w:left="-12"/>
        <w:rPr>
          <w:rFonts w:cs="Arial"/>
        </w:rPr>
      </w:pPr>
      <w:r>
        <w:rPr>
          <w:rFonts w:cs="Arial"/>
        </w:rPr>
        <w:t xml:space="preserve">Если применен способ по перечислению б), то </w:t>
      </w:r>
      <w:r w:rsidRPr="00B10255">
        <w:rPr>
          <w:rFonts w:ascii="Cambria" w:hAnsi="Cambria" w:cs="Arial"/>
          <w:i/>
          <w:sz w:val="26"/>
          <w:szCs w:val="26"/>
          <w:lang w:val="en-US"/>
        </w:rPr>
        <w:t>L</w:t>
      </w:r>
      <w:r w:rsidRPr="004E4D5B">
        <w:rPr>
          <w:rFonts w:ascii="Cambria" w:hAnsi="Cambria" w:cs="Arial"/>
          <w:i/>
          <w:sz w:val="26"/>
          <w:szCs w:val="26"/>
        </w:rPr>
        <w:t>ʹ</w:t>
      </w:r>
      <w:r w:rsidR="00881224" w:rsidRPr="00881224">
        <w:rPr>
          <w:rFonts w:ascii="Cambria" w:hAnsi="Cambria" w:cs="Arial"/>
          <w:sz w:val="26"/>
          <w:szCs w:val="26"/>
          <w:vertAlign w:val="subscript"/>
          <w:lang w:val="en-US"/>
        </w:rPr>
        <w:t>A</w:t>
      </w:r>
      <w:r w:rsidRPr="00B10255">
        <w:rPr>
          <w:rFonts w:ascii="Cambria" w:hAnsi="Cambria" w:cs="Arial"/>
          <w:i/>
          <w:sz w:val="26"/>
          <w:szCs w:val="26"/>
          <w:vertAlign w:val="subscript"/>
          <w:lang w:val="en-US"/>
        </w:rPr>
        <w:t>Ei</w:t>
      </w:r>
      <w:r w:rsidR="00A275B5">
        <w:rPr>
          <w:rFonts w:cs="Arial"/>
        </w:rPr>
        <w:t xml:space="preserve">, дБ, </w:t>
      </w:r>
      <w:r>
        <w:rPr>
          <w:rFonts w:cs="Arial"/>
        </w:rPr>
        <w:t xml:space="preserve">вычисляют по формуле </w:t>
      </w:r>
    </w:p>
    <w:p w14:paraId="43AB3B2B" w14:textId="77777777" w:rsidR="002526C9" w:rsidRPr="002A6A14" w:rsidRDefault="002526C9" w:rsidP="002526C9">
      <w:pPr>
        <w:pStyle w:val="Formula"/>
        <w:tabs>
          <w:tab w:val="clear" w:pos="10206"/>
          <w:tab w:val="center" w:pos="4536"/>
          <w:tab w:val="right" w:pos="9639"/>
        </w:tabs>
        <w:ind w:left="709"/>
        <w:rPr>
          <w:sz w:val="24"/>
          <w:szCs w:val="24"/>
          <w:lang w:val="ru-RU"/>
        </w:rPr>
      </w:pPr>
      <w:r w:rsidRPr="000F69DD">
        <w:rPr>
          <w:rFonts w:cs="Arial"/>
          <w:lang w:val="ru-RU"/>
        </w:rPr>
        <w:t xml:space="preserve">  </w:t>
      </w:r>
      <w:r w:rsidRPr="002A6A14">
        <w:rPr>
          <w:sz w:val="24"/>
          <w:szCs w:val="24"/>
          <w:lang w:val="ru-RU"/>
        </w:rPr>
        <w:tab/>
      </w:r>
      <w:r w:rsidR="00881224" w:rsidRPr="002526C9">
        <w:rPr>
          <w:position w:val="-18"/>
        </w:rPr>
        <w:object w:dxaOrig="2820" w:dyaOrig="440" w14:anchorId="0AB6E088">
          <v:shape id="_x0000_i1030" type="#_x0000_t75" style="width:141pt;height:21.75pt" o:ole="">
            <v:imagedata r:id="rId23" o:title=""/>
          </v:shape>
          <o:OLEObject Type="Embed" ProgID="Equation.DSMT4" ShapeID="_x0000_i1030" DrawAspect="Content" ObjectID="_1843906509" r:id="rId24"/>
        </w:object>
      </w:r>
      <w:r>
        <w:rPr>
          <w:sz w:val="24"/>
          <w:szCs w:val="24"/>
          <w:lang w:val="ru-RU"/>
        </w:rPr>
        <w:t>,</w:t>
      </w:r>
      <w:r w:rsidRPr="002A6A14">
        <w:rPr>
          <w:sz w:val="24"/>
          <w:szCs w:val="24"/>
          <w:lang w:val="ru-RU"/>
        </w:rPr>
        <w:tab/>
        <w:t>(</w:t>
      </w:r>
      <w:r>
        <w:rPr>
          <w:sz w:val="24"/>
          <w:szCs w:val="24"/>
          <w:lang w:val="ru-RU"/>
        </w:rPr>
        <w:t>4)</w:t>
      </w:r>
    </w:p>
    <w:p w14:paraId="1B09C3AE" w14:textId="77777777" w:rsidR="002526C9" w:rsidRDefault="002526C9" w:rsidP="00AF5805">
      <w:pPr>
        <w:widowControl w:val="0"/>
        <w:ind w:firstLine="0"/>
        <w:rPr>
          <w:rFonts w:cs="Arial"/>
        </w:rPr>
      </w:pPr>
      <w:r>
        <w:t>где</w:t>
      </w:r>
      <w:r>
        <w:tab/>
      </w:r>
      <w:r w:rsidR="00881224" w:rsidRPr="009E6AE0">
        <w:rPr>
          <w:position w:val="-18"/>
        </w:rPr>
        <w:object w:dxaOrig="900" w:dyaOrig="440" w14:anchorId="24D06992">
          <v:shape id="_x0000_i1031" type="#_x0000_t75" style="width:45pt;height:21.75pt" o:ole="">
            <v:imagedata r:id="rId25" o:title=""/>
          </v:shape>
          <o:OLEObject Type="Embed" ProgID="Equation.DSMT4" ShapeID="_x0000_i1031" DrawAspect="Content" ObjectID="_1843906510" r:id="rId26"/>
        </w:object>
      </w:r>
      <w:r>
        <w:rPr>
          <w:rFonts w:cs="Arial"/>
        </w:rPr>
        <w:t xml:space="preserve"> –</w:t>
      </w:r>
      <w:r w:rsidRPr="002526C9">
        <w:rPr>
          <w:rFonts w:cs="Arial"/>
        </w:rPr>
        <w:t xml:space="preserve"> </w:t>
      </w:r>
      <w:r>
        <w:rPr>
          <w:rFonts w:cs="Arial"/>
        </w:rPr>
        <w:t xml:space="preserve">значение уровня экспозиции отдельного шумового события в </w:t>
      </w:r>
      <w:r w:rsidRPr="007F6784">
        <w:rPr>
          <w:rFonts w:ascii="Cambria" w:hAnsi="Cambria"/>
          <w:i/>
          <w:sz w:val="26"/>
          <w:szCs w:val="26"/>
          <w:lang w:val="en-US"/>
        </w:rPr>
        <w:t>i</w:t>
      </w:r>
      <w:r>
        <w:rPr>
          <w:rFonts w:cs="Arial"/>
        </w:rPr>
        <w:t xml:space="preserve">-й точке установки микрофона, полученное по измерениям последовательности </w:t>
      </w:r>
      <m:oMath>
        <m:sSub>
          <m:sSubPr>
            <m:ctrlPr>
              <w:rPr>
                <w:rFonts w:ascii="Cambria Math" w:hAnsi="Cambria Math"/>
                <w:i/>
                <w:sz w:val="26"/>
                <w:szCs w:val="26"/>
              </w:rPr>
            </m:ctrlPr>
          </m:sSubPr>
          <m:e>
            <m:r>
              <w:rPr>
                <w:rFonts w:ascii="Cambria Math" w:hAnsi="Cambria Math"/>
                <w:sz w:val="26"/>
                <w:szCs w:val="26"/>
              </w:rPr>
              <m:t>N</m:t>
            </m:r>
          </m:e>
          <m:sub>
            <m:r>
              <m:rPr>
                <m:sty m:val="p"/>
              </m:rPr>
              <w:rPr>
                <w:rFonts w:ascii="Cambria Math" w:hAnsi="Cambria Math"/>
                <w:sz w:val="26"/>
                <w:szCs w:val="26"/>
              </w:rPr>
              <m:t>e</m:t>
            </m:r>
          </m:sub>
        </m:sSub>
      </m:oMath>
      <w:r>
        <w:rPr>
          <w:rFonts w:cs="Arial"/>
        </w:rPr>
        <w:t xml:space="preserve"> отдельных шумовых событий, дБ.</w:t>
      </w:r>
    </w:p>
    <w:p w14:paraId="60A4A2A1" w14:textId="77777777" w:rsidR="004E4D5B" w:rsidRDefault="00A275B5" w:rsidP="004E4D5B">
      <w:pPr>
        <w:ind w:left="-12"/>
        <w:rPr>
          <w:rFonts w:cs="Arial"/>
        </w:rPr>
      </w:pPr>
      <w:r>
        <w:rPr>
          <w:rFonts w:cs="Arial"/>
        </w:rPr>
        <w:t xml:space="preserve">Непосредственно до или сразу после измерений шума при работающей машине выполняют измерения фонового шума согласно ГОСТ </w:t>
      </w:r>
      <w:r>
        <w:rPr>
          <w:rFonts w:cs="Arial"/>
          <w:lang w:val="en-US"/>
        </w:rPr>
        <w:t>ISO</w:t>
      </w:r>
      <w:r w:rsidRPr="00A275B5">
        <w:rPr>
          <w:rFonts w:cs="Arial"/>
        </w:rPr>
        <w:t xml:space="preserve"> 3744</w:t>
      </w:r>
      <w:r>
        <w:rPr>
          <w:rFonts w:cs="Arial"/>
        </w:rPr>
        <w:t>.</w:t>
      </w:r>
    </w:p>
    <w:p w14:paraId="26FFF213" w14:textId="77777777" w:rsidR="00587C13" w:rsidRPr="001C13C2" w:rsidRDefault="00587C13" w:rsidP="00587C13">
      <w:pPr>
        <w:keepNext/>
        <w:widowControl w:val="0"/>
        <w:tabs>
          <w:tab w:val="left" w:pos="144"/>
          <w:tab w:val="left" w:pos="432"/>
          <w:tab w:val="left" w:pos="576"/>
          <w:tab w:val="left" w:pos="1276"/>
        </w:tabs>
        <w:rPr>
          <w:b/>
          <w:lang w:eastAsia="en-US"/>
        </w:rPr>
      </w:pPr>
      <w:r w:rsidRPr="001C13C2">
        <w:rPr>
          <w:b/>
          <w:lang w:eastAsia="en-US"/>
        </w:rPr>
        <w:lastRenderedPageBreak/>
        <w:t>5.</w:t>
      </w:r>
      <w:r>
        <w:rPr>
          <w:b/>
          <w:lang w:eastAsia="en-US"/>
        </w:rPr>
        <w:t>4</w:t>
      </w:r>
      <w:r w:rsidRPr="001C13C2">
        <w:rPr>
          <w:b/>
          <w:lang w:eastAsia="en-US"/>
        </w:rPr>
        <w:t xml:space="preserve"> </w:t>
      </w:r>
      <w:r>
        <w:rPr>
          <w:b/>
          <w:lang w:eastAsia="en-US"/>
        </w:rPr>
        <w:t xml:space="preserve"> Расчет уровня  звуковой энергии</w:t>
      </w:r>
    </w:p>
    <w:p w14:paraId="43F698D8" w14:textId="77777777" w:rsidR="00587C13" w:rsidRDefault="00587C13" w:rsidP="00587C13">
      <w:pPr>
        <w:pStyle w:val="120"/>
        <w:spacing w:line="240" w:lineRule="auto"/>
      </w:pPr>
    </w:p>
    <w:p w14:paraId="66527D6B" w14:textId="77777777" w:rsidR="00A275B5" w:rsidRDefault="00E1192E" w:rsidP="004E4D5B">
      <w:pPr>
        <w:ind w:left="-12"/>
        <w:rPr>
          <w:rFonts w:cs="Arial"/>
        </w:rPr>
      </w:pPr>
      <w:r>
        <w:rPr>
          <w:rFonts w:cs="Arial"/>
        </w:rPr>
        <w:t>Рассчитывают уровень экспозиции, усредненный по измерительной поверхности</w:t>
      </w:r>
      <w:r w:rsidR="00EB5D68">
        <w:rPr>
          <w:rFonts w:cs="Arial"/>
        </w:rPr>
        <w:t xml:space="preserve"> (т. е. по девяти точкам измерений)</w:t>
      </w:r>
      <w:r>
        <w:rPr>
          <w:rFonts w:cs="Arial"/>
        </w:rPr>
        <w:t xml:space="preserve">, </w:t>
      </w:r>
      <w:r w:rsidR="00881224" w:rsidRPr="00E1192E">
        <w:rPr>
          <w:position w:val="-12"/>
        </w:rPr>
        <w:object w:dxaOrig="580" w:dyaOrig="420" w14:anchorId="6A6EC74D">
          <v:shape id="_x0000_i1032" type="#_x0000_t75" style="width:29.25pt;height:21pt" o:ole="">
            <v:imagedata r:id="rId27" o:title=""/>
          </v:shape>
          <o:OLEObject Type="Embed" ProgID="Equation.DSMT4" ShapeID="_x0000_i1032" DrawAspect="Content" ObjectID="_1843906511" r:id="rId28"/>
        </w:object>
      </w:r>
      <w:r>
        <w:t>, дБ, по формуле</w:t>
      </w:r>
    </w:p>
    <w:p w14:paraId="05A261BE" w14:textId="77777777" w:rsidR="00EB5D68" w:rsidRPr="002A6A14" w:rsidRDefault="00EB5D68" w:rsidP="00EB5D68">
      <w:pPr>
        <w:pStyle w:val="Formula"/>
        <w:tabs>
          <w:tab w:val="clear" w:pos="10206"/>
          <w:tab w:val="center" w:pos="4536"/>
          <w:tab w:val="right" w:pos="9639"/>
        </w:tabs>
        <w:ind w:left="709"/>
        <w:rPr>
          <w:sz w:val="24"/>
          <w:szCs w:val="24"/>
          <w:lang w:val="ru-RU"/>
        </w:rPr>
      </w:pPr>
      <w:r w:rsidRPr="000F69DD">
        <w:rPr>
          <w:rFonts w:cs="Arial"/>
          <w:lang w:val="ru-RU"/>
        </w:rPr>
        <w:t xml:space="preserve">  </w:t>
      </w:r>
      <w:r w:rsidRPr="002A6A14">
        <w:rPr>
          <w:sz w:val="24"/>
          <w:szCs w:val="24"/>
          <w:lang w:val="ru-RU"/>
        </w:rPr>
        <w:tab/>
      </w:r>
      <w:r w:rsidR="00881224" w:rsidRPr="00EB5D68">
        <w:rPr>
          <w:position w:val="-40"/>
        </w:rPr>
        <w:object w:dxaOrig="3159" w:dyaOrig="940" w14:anchorId="36E0B6D4">
          <v:shape id="_x0000_i1033" type="#_x0000_t75" style="width:157.5pt;height:47.25pt" o:ole="">
            <v:imagedata r:id="rId29" o:title=""/>
          </v:shape>
          <o:OLEObject Type="Embed" ProgID="Equation.DSMT4" ShapeID="_x0000_i1033" DrawAspect="Content" ObjectID="_1843906512" r:id="rId30"/>
        </w:object>
      </w:r>
      <w:r>
        <w:rPr>
          <w:sz w:val="24"/>
          <w:szCs w:val="24"/>
          <w:lang w:val="ru-RU"/>
        </w:rPr>
        <w:t>,</w:t>
      </w:r>
      <w:r w:rsidRPr="002A6A14">
        <w:rPr>
          <w:sz w:val="24"/>
          <w:szCs w:val="24"/>
          <w:lang w:val="ru-RU"/>
        </w:rPr>
        <w:tab/>
        <w:t>(</w:t>
      </w:r>
      <w:r>
        <w:rPr>
          <w:sz w:val="24"/>
          <w:szCs w:val="24"/>
          <w:lang w:val="ru-RU"/>
        </w:rPr>
        <w:t>5)</w:t>
      </w:r>
    </w:p>
    <w:p w14:paraId="418C70C4" w14:textId="77777777" w:rsidR="00EB5D68" w:rsidRDefault="00EB5D68" w:rsidP="00EB5D68">
      <w:pPr>
        <w:ind w:firstLine="0"/>
        <w:rPr>
          <w:rFonts w:cs="Arial"/>
        </w:rPr>
      </w:pPr>
      <w:r>
        <w:t xml:space="preserve">после чего с учетом поправок на фоновый шум </w:t>
      </w:r>
      <w:r w:rsidRPr="00EB5D68">
        <w:rPr>
          <w:rFonts w:ascii="Cambria" w:hAnsi="Cambria"/>
          <w:i/>
          <w:sz w:val="26"/>
          <w:szCs w:val="26"/>
          <w:lang w:val="en-US"/>
        </w:rPr>
        <w:t>K</w:t>
      </w:r>
      <w:r w:rsidRPr="00EB5D68">
        <w:rPr>
          <w:rFonts w:ascii="Cambria" w:hAnsi="Cambria"/>
          <w:sz w:val="26"/>
          <w:szCs w:val="26"/>
          <w:vertAlign w:val="subscript"/>
        </w:rPr>
        <w:t>1</w:t>
      </w:r>
      <w:r w:rsidR="00CD301C">
        <w:rPr>
          <w:rFonts w:ascii="Cambria" w:hAnsi="Cambria"/>
          <w:sz w:val="26"/>
          <w:szCs w:val="26"/>
          <w:vertAlign w:val="subscript"/>
        </w:rPr>
        <w:t>А</w:t>
      </w:r>
      <w:r>
        <w:t xml:space="preserve">, дБ, и свойства испытательного пространства </w:t>
      </w:r>
      <w:r w:rsidRPr="00EB5D68">
        <w:rPr>
          <w:rFonts w:ascii="Cambria" w:hAnsi="Cambria"/>
          <w:i/>
          <w:sz w:val="26"/>
          <w:szCs w:val="26"/>
          <w:lang w:val="en-US"/>
        </w:rPr>
        <w:t>K</w:t>
      </w:r>
      <w:r>
        <w:rPr>
          <w:rFonts w:ascii="Cambria" w:hAnsi="Cambria"/>
          <w:sz w:val="26"/>
          <w:szCs w:val="26"/>
          <w:vertAlign w:val="subscript"/>
        </w:rPr>
        <w:t>2</w:t>
      </w:r>
      <w:r w:rsidR="00CD301C">
        <w:rPr>
          <w:rFonts w:ascii="Cambria" w:hAnsi="Cambria"/>
          <w:sz w:val="26"/>
          <w:szCs w:val="26"/>
          <w:vertAlign w:val="subscript"/>
        </w:rPr>
        <w:t>А</w:t>
      </w:r>
      <w:r>
        <w:t xml:space="preserve">, дБ, определяемых по ГОСТ </w:t>
      </w:r>
      <w:r>
        <w:rPr>
          <w:lang w:val="en-US"/>
        </w:rPr>
        <w:t>ISO</w:t>
      </w:r>
      <w:r w:rsidRPr="00EB5D68">
        <w:t xml:space="preserve"> 3744</w:t>
      </w:r>
      <w:r>
        <w:t xml:space="preserve">, вычисляют уровень звуковой энергии  </w:t>
      </w:r>
      <w:r w:rsidRPr="00EB5D68">
        <w:rPr>
          <w:rFonts w:ascii="Cambria" w:hAnsi="Cambria"/>
          <w:i/>
          <w:sz w:val="26"/>
          <w:szCs w:val="26"/>
          <w:lang w:val="en-US" w:eastAsia="en-US"/>
        </w:rPr>
        <w:t>L</w:t>
      </w:r>
      <w:r w:rsidRPr="00EB5D68">
        <w:rPr>
          <w:rFonts w:ascii="Cambria" w:hAnsi="Cambria"/>
          <w:i/>
          <w:sz w:val="26"/>
          <w:szCs w:val="26"/>
          <w:vertAlign w:val="subscript"/>
          <w:lang w:val="en-US" w:eastAsia="en-US"/>
        </w:rPr>
        <w:t>J</w:t>
      </w:r>
      <w:r>
        <w:t>, дБ, по формуле</w:t>
      </w:r>
    </w:p>
    <w:p w14:paraId="43CEF8A1" w14:textId="77777777" w:rsidR="00EB5D68" w:rsidRPr="002A6A14" w:rsidRDefault="00EB5D68" w:rsidP="00EB5D68">
      <w:pPr>
        <w:pStyle w:val="Formula"/>
        <w:tabs>
          <w:tab w:val="clear" w:pos="10206"/>
          <w:tab w:val="center" w:pos="4536"/>
          <w:tab w:val="right" w:pos="9639"/>
        </w:tabs>
        <w:ind w:left="709"/>
        <w:rPr>
          <w:sz w:val="24"/>
          <w:szCs w:val="24"/>
          <w:lang w:val="ru-RU"/>
        </w:rPr>
      </w:pPr>
      <w:r w:rsidRPr="000F69DD">
        <w:rPr>
          <w:rFonts w:cs="Arial"/>
          <w:lang w:val="ru-RU"/>
        </w:rPr>
        <w:t xml:space="preserve">  </w:t>
      </w:r>
      <w:r w:rsidRPr="002A6A14">
        <w:rPr>
          <w:sz w:val="24"/>
          <w:szCs w:val="24"/>
          <w:lang w:val="ru-RU"/>
        </w:rPr>
        <w:tab/>
      </w:r>
      <w:r w:rsidR="00881224" w:rsidRPr="00CD301C">
        <w:rPr>
          <w:position w:val="-16"/>
        </w:rPr>
        <w:object w:dxaOrig="2980" w:dyaOrig="460" w14:anchorId="65D2C565">
          <v:shape id="_x0000_i1034" type="#_x0000_t75" style="width:149.25pt;height:23.25pt" o:ole="">
            <v:imagedata r:id="rId31" o:title=""/>
          </v:shape>
          <o:OLEObject Type="Embed" ProgID="Equation.DSMT4" ShapeID="_x0000_i1034" DrawAspect="Content" ObjectID="_1843906513" r:id="rId32"/>
        </w:object>
      </w:r>
      <w:r w:rsidR="00CD301C">
        <w:t>.</w:t>
      </w:r>
      <w:r w:rsidRPr="002A6A14">
        <w:rPr>
          <w:sz w:val="24"/>
          <w:szCs w:val="24"/>
          <w:lang w:val="ru-RU"/>
        </w:rPr>
        <w:tab/>
        <w:t>(</w:t>
      </w:r>
      <w:r w:rsidR="00CD301C">
        <w:rPr>
          <w:sz w:val="24"/>
          <w:szCs w:val="24"/>
          <w:lang w:val="ru-RU"/>
        </w:rPr>
        <w:t>6</w:t>
      </w:r>
      <w:r>
        <w:rPr>
          <w:sz w:val="24"/>
          <w:szCs w:val="24"/>
          <w:lang w:val="ru-RU"/>
        </w:rPr>
        <w:t>)</w:t>
      </w:r>
    </w:p>
    <w:p w14:paraId="762501C4" w14:textId="77777777" w:rsidR="00CD301C" w:rsidRDefault="00CD301C" w:rsidP="00CD301C">
      <w:pPr>
        <w:keepNext/>
        <w:spacing w:line="240" w:lineRule="auto"/>
        <w:rPr>
          <w:b/>
        </w:rPr>
      </w:pPr>
    </w:p>
    <w:p w14:paraId="04C1AEC6" w14:textId="77777777" w:rsidR="00CD301C" w:rsidRPr="006B3358" w:rsidRDefault="00CD301C" w:rsidP="00CD301C">
      <w:pPr>
        <w:widowControl w:val="0"/>
        <w:tabs>
          <w:tab w:val="left" w:pos="144"/>
          <w:tab w:val="left" w:pos="432"/>
          <w:tab w:val="left" w:pos="576"/>
          <w:tab w:val="left" w:pos="2160"/>
          <w:tab w:val="left" w:pos="2736"/>
          <w:tab w:val="left" w:pos="3744"/>
          <w:tab w:val="left" w:pos="5184"/>
          <w:tab w:val="left" w:pos="6768"/>
        </w:tabs>
      </w:pPr>
      <w:r w:rsidRPr="00385215">
        <w:rPr>
          <w:spacing w:val="40"/>
          <w:sz w:val="22"/>
          <w:szCs w:val="22"/>
          <w:lang w:eastAsia="en-US"/>
        </w:rPr>
        <w:t>Примечание</w:t>
      </w:r>
      <w:r>
        <w:rPr>
          <w:spacing w:val="40"/>
          <w:sz w:val="22"/>
          <w:szCs w:val="22"/>
          <w:lang w:eastAsia="en-US"/>
        </w:rPr>
        <w:t xml:space="preserve"> </w:t>
      </w:r>
      <w:r w:rsidRPr="00C439B9">
        <w:rPr>
          <w:spacing w:val="20"/>
          <w:sz w:val="22"/>
          <w:szCs w:val="22"/>
          <w:lang w:eastAsia="en-US"/>
        </w:rPr>
        <w:t>–</w:t>
      </w:r>
      <w:r>
        <w:rPr>
          <w:spacing w:val="20"/>
          <w:sz w:val="22"/>
          <w:szCs w:val="22"/>
          <w:lang w:eastAsia="en-US"/>
        </w:rPr>
        <w:t xml:space="preserve"> </w:t>
      </w:r>
      <w:r>
        <w:rPr>
          <w:sz w:val="22"/>
          <w:szCs w:val="22"/>
        </w:rPr>
        <w:t xml:space="preserve">Слагаемое 13 дБ в формуле (6) представляет собой поправку на размер измерительной поверхности, которая в общем случае имеет вид </w:t>
      </w:r>
      <w:r w:rsidRPr="00CD301C">
        <w:rPr>
          <w:position w:val="-14"/>
        </w:rPr>
        <w:object w:dxaOrig="1260" w:dyaOrig="400" w14:anchorId="61EBA07C">
          <v:shape id="_x0000_i1035" type="#_x0000_t75" style="width:63pt;height:20.25pt" o:ole="">
            <v:imagedata r:id="rId33" o:title=""/>
          </v:shape>
          <o:OLEObject Type="Embed" ProgID="Equation.DSMT4" ShapeID="_x0000_i1035" DrawAspect="Content" ObjectID="_1843906514" r:id="rId34"/>
        </w:object>
      </w:r>
      <w:r>
        <w:rPr>
          <w:sz w:val="22"/>
          <w:szCs w:val="22"/>
        </w:rPr>
        <w:t xml:space="preserve">, где </w:t>
      </w:r>
      <w:r w:rsidRPr="00CD301C">
        <w:rPr>
          <w:rFonts w:ascii="Cambria" w:hAnsi="Cambria"/>
          <w:i/>
          <w:szCs w:val="24"/>
          <w:lang w:val="en-US"/>
        </w:rPr>
        <w:t>S</w:t>
      </w:r>
      <w:r w:rsidRPr="00CD301C">
        <w:rPr>
          <w:sz w:val="22"/>
          <w:szCs w:val="22"/>
        </w:rPr>
        <w:t xml:space="preserve"> </w:t>
      </w:r>
      <w:r>
        <w:rPr>
          <w:sz w:val="22"/>
          <w:szCs w:val="22"/>
        </w:rPr>
        <w:t>– площадь измерительной поверхности (в настоящем стандарте равная</w:t>
      </w:r>
      <w:r w:rsidR="00A0437B" w:rsidRPr="00A0437B">
        <w:rPr>
          <w:sz w:val="22"/>
          <w:szCs w:val="22"/>
        </w:rPr>
        <w:t xml:space="preserve"> 20 </w:t>
      </w:r>
      <w:r w:rsidR="00A0437B">
        <w:rPr>
          <w:sz w:val="22"/>
          <w:szCs w:val="22"/>
        </w:rPr>
        <w:t>м</w:t>
      </w:r>
      <w:r w:rsidR="00A0437B" w:rsidRPr="00A0437B">
        <w:rPr>
          <w:sz w:val="22"/>
          <w:szCs w:val="22"/>
          <w:vertAlign w:val="superscript"/>
        </w:rPr>
        <w:t>2</w:t>
      </w:r>
      <w:r w:rsidR="00A0437B" w:rsidRPr="00A0437B">
        <w:rPr>
          <w:sz w:val="22"/>
          <w:szCs w:val="22"/>
        </w:rPr>
        <w:t>)</w:t>
      </w:r>
      <w:r w:rsidR="00A0437B">
        <w:rPr>
          <w:sz w:val="22"/>
          <w:szCs w:val="22"/>
        </w:rPr>
        <w:t xml:space="preserve">, </w:t>
      </w:r>
      <w:r w:rsidR="00A0437B" w:rsidRPr="00CD301C">
        <w:rPr>
          <w:rFonts w:ascii="Cambria" w:hAnsi="Cambria"/>
          <w:i/>
          <w:szCs w:val="24"/>
          <w:lang w:val="en-US"/>
        </w:rPr>
        <w:t>S</w:t>
      </w:r>
      <w:r w:rsidR="00A0437B" w:rsidRPr="00A0437B">
        <w:rPr>
          <w:rFonts w:ascii="Cambria" w:hAnsi="Cambria"/>
          <w:szCs w:val="24"/>
          <w:vertAlign w:val="subscript"/>
        </w:rPr>
        <w:t>0</w:t>
      </w:r>
      <w:r>
        <w:rPr>
          <w:sz w:val="22"/>
          <w:szCs w:val="22"/>
        </w:rPr>
        <w:t xml:space="preserve"> </w:t>
      </w:r>
      <w:r w:rsidR="00A0437B">
        <w:rPr>
          <w:sz w:val="22"/>
          <w:szCs w:val="22"/>
        </w:rPr>
        <w:t>= 1 м</w:t>
      </w:r>
      <w:r w:rsidR="00A0437B" w:rsidRPr="00A0437B">
        <w:rPr>
          <w:sz w:val="22"/>
          <w:szCs w:val="22"/>
          <w:vertAlign w:val="superscript"/>
        </w:rPr>
        <w:t>2</w:t>
      </w:r>
      <w:r w:rsidR="00A0437B">
        <w:rPr>
          <w:sz w:val="22"/>
          <w:szCs w:val="22"/>
        </w:rPr>
        <w:t>.</w:t>
      </w:r>
    </w:p>
    <w:p w14:paraId="155A8B11" w14:textId="77777777" w:rsidR="00A0437B" w:rsidRDefault="00A0437B" w:rsidP="00A0437B">
      <w:pPr>
        <w:keepNext/>
        <w:spacing w:line="240" w:lineRule="auto"/>
        <w:rPr>
          <w:b/>
        </w:rPr>
      </w:pPr>
    </w:p>
    <w:p w14:paraId="4D95DA4D" w14:textId="77777777" w:rsidR="00A0437B" w:rsidRPr="001C13C2" w:rsidRDefault="00A0437B" w:rsidP="00A0437B">
      <w:pPr>
        <w:keepNext/>
        <w:widowControl w:val="0"/>
        <w:tabs>
          <w:tab w:val="left" w:pos="144"/>
          <w:tab w:val="left" w:pos="432"/>
          <w:tab w:val="left" w:pos="576"/>
          <w:tab w:val="left" w:pos="1276"/>
        </w:tabs>
        <w:rPr>
          <w:b/>
          <w:lang w:eastAsia="en-US"/>
        </w:rPr>
      </w:pPr>
      <w:r w:rsidRPr="001C13C2">
        <w:rPr>
          <w:b/>
          <w:lang w:eastAsia="en-US"/>
        </w:rPr>
        <w:t>5.</w:t>
      </w:r>
      <w:r>
        <w:rPr>
          <w:b/>
          <w:lang w:eastAsia="en-US"/>
        </w:rPr>
        <w:t>5</w:t>
      </w:r>
      <w:r w:rsidRPr="001C13C2">
        <w:rPr>
          <w:b/>
          <w:lang w:eastAsia="en-US"/>
        </w:rPr>
        <w:t xml:space="preserve"> </w:t>
      </w:r>
      <w:r>
        <w:rPr>
          <w:b/>
          <w:lang w:eastAsia="en-US"/>
        </w:rPr>
        <w:t xml:space="preserve"> Неопределенность измерения </w:t>
      </w:r>
    </w:p>
    <w:p w14:paraId="08E48E9F" w14:textId="77777777" w:rsidR="00A0437B" w:rsidRDefault="00A0437B" w:rsidP="00A0437B">
      <w:pPr>
        <w:pStyle w:val="120"/>
        <w:spacing w:line="240" w:lineRule="auto"/>
      </w:pPr>
    </w:p>
    <w:p w14:paraId="43402AA6" w14:textId="77777777" w:rsidR="00A0437B" w:rsidRDefault="00A0437B" w:rsidP="00A0437B">
      <w:pPr>
        <w:ind w:left="-12"/>
        <w:rPr>
          <w:rFonts w:cs="Arial"/>
        </w:rPr>
      </w:pPr>
      <w:r>
        <w:rPr>
          <w:rFonts w:cs="Arial"/>
        </w:rPr>
        <w:t xml:space="preserve">Неопределенность измерения </w:t>
      </w:r>
      <w:r w:rsidRPr="00EB5D68">
        <w:rPr>
          <w:rFonts w:ascii="Cambria" w:hAnsi="Cambria"/>
          <w:i/>
          <w:sz w:val="26"/>
          <w:szCs w:val="26"/>
          <w:lang w:val="en-US" w:eastAsia="en-US"/>
        </w:rPr>
        <w:t>L</w:t>
      </w:r>
      <w:r w:rsidR="00881224" w:rsidRPr="00881224">
        <w:rPr>
          <w:rFonts w:ascii="Cambria" w:hAnsi="Cambria"/>
          <w:sz w:val="26"/>
          <w:szCs w:val="26"/>
          <w:vertAlign w:val="subscript"/>
          <w:lang w:val="en-US" w:eastAsia="en-US"/>
        </w:rPr>
        <w:t>A</w:t>
      </w:r>
      <w:r w:rsidRPr="00EB5D68">
        <w:rPr>
          <w:rFonts w:ascii="Cambria" w:hAnsi="Cambria"/>
          <w:i/>
          <w:sz w:val="26"/>
          <w:szCs w:val="26"/>
          <w:vertAlign w:val="subscript"/>
          <w:lang w:val="en-US" w:eastAsia="en-US"/>
        </w:rPr>
        <w:t>J</w:t>
      </w:r>
      <w:r>
        <w:rPr>
          <w:rFonts w:cs="Arial"/>
        </w:rPr>
        <w:t xml:space="preserve"> определяют в соответствии с ГОСТ </w:t>
      </w:r>
      <w:r>
        <w:rPr>
          <w:rFonts w:cs="Arial"/>
          <w:lang w:val="en-US"/>
        </w:rPr>
        <w:t>ISO</w:t>
      </w:r>
      <w:r w:rsidRPr="00A275B5">
        <w:rPr>
          <w:rFonts w:cs="Arial"/>
        </w:rPr>
        <w:t xml:space="preserve"> 3744</w:t>
      </w:r>
      <w:r>
        <w:rPr>
          <w:rFonts w:cs="Arial"/>
        </w:rPr>
        <w:t>.</w:t>
      </w:r>
    </w:p>
    <w:p w14:paraId="0FB107B0" w14:textId="77777777" w:rsidR="00A0437B" w:rsidRDefault="00A0437B" w:rsidP="00A0437B">
      <w:pPr>
        <w:pStyle w:val="120"/>
        <w:spacing w:line="240" w:lineRule="auto"/>
      </w:pPr>
    </w:p>
    <w:p w14:paraId="15809533" w14:textId="77777777" w:rsidR="00A0437B" w:rsidRPr="00673BD3" w:rsidRDefault="00A0437B" w:rsidP="00A0437B">
      <w:pPr>
        <w:pStyle w:val="10"/>
      </w:pPr>
      <w:r>
        <w:t>6  Определение уровня экспозиции отдельного шумового события в контрольной точке</w:t>
      </w:r>
    </w:p>
    <w:p w14:paraId="00E88A17" w14:textId="77777777" w:rsidR="00A0437B" w:rsidRDefault="00A0437B" w:rsidP="00A0437B">
      <w:pPr>
        <w:keepNext/>
        <w:spacing w:line="240" w:lineRule="auto"/>
        <w:rPr>
          <w:b/>
        </w:rPr>
      </w:pPr>
    </w:p>
    <w:p w14:paraId="74064F8C" w14:textId="77777777" w:rsidR="00A0437B" w:rsidRPr="001C13C2" w:rsidRDefault="004F281B" w:rsidP="00A0437B">
      <w:pPr>
        <w:keepNext/>
        <w:widowControl w:val="0"/>
        <w:tabs>
          <w:tab w:val="left" w:pos="144"/>
          <w:tab w:val="left" w:pos="432"/>
          <w:tab w:val="left" w:pos="576"/>
          <w:tab w:val="left" w:pos="1276"/>
        </w:tabs>
        <w:rPr>
          <w:b/>
          <w:lang w:eastAsia="en-US"/>
        </w:rPr>
      </w:pPr>
      <w:r>
        <w:rPr>
          <w:b/>
          <w:lang w:eastAsia="en-US"/>
        </w:rPr>
        <w:t>6</w:t>
      </w:r>
      <w:r w:rsidR="00A0437B" w:rsidRPr="001C13C2">
        <w:rPr>
          <w:b/>
          <w:lang w:eastAsia="en-US"/>
        </w:rPr>
        <w:t xml:space="preserve">.1 </w:t>
      </w:r>
      <w:r w:rsidR="00A0437B">
        <w:rPr>
          <w:b/>
          <w:lang w:eastAsia="en-US"/>
        </w:rPr>
        <w:t xml:space="preserve"> </w:t>
      </w:r>
      <w:r w:rsidR="00A0437B" w:rsidRPr="001C13C2">
        <w:rPr>
          <w:b/>
          <w:lang w:eastAsia="en-US"/>
        </w:rPr>
        <w:t>Общие положения</w:t>
      </w:r>
    </w:p>
    <w:p w14:paraId="31269ABC" w14:textId="77777777" w:rsidR="00A0437B" w:rsidRDefault="00A0437B" w:rsidP="00A0437B">
      <w:pPr>
        <w:pStyle w:val="120"/>
        <w:spacing w:line="240" w:lineRule="auto"/>
      </w:pPr>
    </w:p>
    <w:p w14:paraId="310ADA77" w14:textId="77777777" w:rsidR="00A0437B" w:rsidRPr="004F281B" w:rsidRDefault="004F281B" w:rsidP="00A0437B">
      <w:pPr>
        <w:ind w:left="-12"/>
        <w:rPr>
          <w:rFonts w:cs="Arial"/>
        </w:rPr>
      </w:pPr>
      <w:r>
        <w:rPr>
          <w:rFonts w:cs="Arial"/>
        </w:rPr>
        <w:t>Базовым стандартом для определения уровня экспозиции отдельного шумового события в контрольной точке</w:t>
      </w:r>
      <w:r w:rsidR="003A2134">
        <w:rPr>
          <w:rFonts w:cs="Arial"/>
        </w:rPr>
        <w:t xml:space="preserve"> </w:t>
      </w:r>
      <w:r w:rsidR="00881224" w:rsidRPr="009E6AE0">
        <w:rPr>
          <w:position w:val="-16"/>
        </w:rPr>
        <w:object w:dxaOrig="639" w:dyaOrig="420" w14:anchorId="2778AB5C">
          <v:shape id="_x0000_i1036" type="#_x0000_t75" style="width:32.25pt;height:21pt" o:ole="">
            <v:imagedata r:id="rId35" o:title=""/>
          </v:shape>
          <o:OLEObject Type="Embed" ProgID="Equation.DSMT4" ShapeID="_x0000_i1036" DrawAspect="Content" ObjectID="_1843906515" r:id="rId36"/>
        </w:object>
      </w:r>
      <w:r>
        <w:rPr>
          <w:rFonts w:cs="Arial"/>
        </w:rPr>
        <w:t xml:space="preserve"> является ГОСТ </w:t>
      </w:r>
      <w:r>
        <w:rPr>
          <w:rFonts w:cs="Arial"/>
          <w:lang w:val="en-US"/>
        </w:rPr>
        <w:t>ISO</w:t>
      </w:r>
      <w:r w:rsidRPr="004F281B">
        <w:rPr>
          <w:rFonts w:cs="Arial"/>
        </w:rPr>
        <w:t xml:space="preserve"> 11201</w:t>
      </w:r>
      <w:r>
        <w:rPr>
          <w:rFonts w:cs="Arial"/>
        </w:rPr>
        <w:t xml:space="preserve">, в котором указанная величина названа уровнем звукового давления излучения однократного шумового процесса. </w:t>
      </w:r>
    </w:p>
    <w:p w14:paraId="086BDB9A" w14:textId="77777777" w:rsidR="00E04F27" w:rsidRDefault="00E04F27" w:rsidP="00E04F27">
      <w:pPr>
        <w:pStyle w:val="120"/>
        <w:spacing w:line="240" w:lineRule="auto"/>
      </w:pPr>
    </w:p>
    <w:p w14:paraId="2CD46AA7" w14:textId="77777777" w:rsidR="00AF5805" w:rsidRPr="00AF5805" w:rsidRDefault="003A2134" w:rsidP="003A2134">
      <w:pPr>
        <w:widowControl w:val="0"/>
        <w:tabs>
          <w:tab w:val="left" w:pos="144"/>
          <w:tab w:val="left" w:pos="432"/>
          <w:tab w:val="left" w:pos="576"/>
          <w:tab w:val="left" w:pos="2160"/>
          <w:tab w:val="left" w:pos="2736"/>
          <w:tab w:val="left" w:pos="3744"/>
          <w:tab w:val="left" w:pos="5184"/>
          <w:tab w:val="left" w:pos="6768"/>
        </w:tabs>
        <w:rPr>
          <w:sz w:val="22"/>
          <w:szCs w:val="22"/>
        </w:rPr>
      </w:pPr>
      <w:r w:rsidRPr="00385215">
        <w:rPr>
          <w:spacing w:val="40"/>
          <w:sz w:val="22"/>
          <w:szCs w:val="22"/>
          <w:lang w:eastAsia="en-US"/>
        </w:rPr>
        <w:t>Примечание</w:t>
      </w:r>
      <w:r>
        <w:rPr>
          <w:spacing w:val="40"/>
          <w:sz w:val="22"/>
          <w:szCs w:val="22"/>
          <w:lang w:eastAsia="en-US"/>
        </w:rPr>
        <w:t xml:space="preserve"> </w:t>
      </w:r>
      <w:r w:rsidRPr="00C439B9">
        <w:rPr>
          <w:spacing w:val="20"/>
          <w:sz w:val="22"/>
          <w:szCs w:val="22"/>
          <w:lang w:eastAsia="en-US"/>
        </w:rPr>
        <w:t>–</w:t>
      </w:r>
      <w:r>
        <w:rPr>
          <w:spacing w:val="20"/>
          <w:sz w:val="22"/>
          <w:szCs w:val="22"/>
          <w:lang w:eastAsia="en-US"/>
        </w:rPr>
        <w:t xml:space="preserve"> </w:t>
      </w:r>
      <w:r>
        <w:rPr>
          <w:sz w:val="22"/>
          <w:szCs w:val="22"/>
        </w:rPr>
        <w:t xml:space="preserve">По значению </w:t>
      </w:r>
      <w:r w:rsidR="00881224" w:rsidRPr="009E6AE0">
        <w:rPr>
          <w:position w:val="-16"/>
        </w:rPr>
        <w:object w:dxaOrig="600" w:dyaOrig="400" w14:anchorId="5B52BAFE">
          <v:shape id="_x0000_i1037" type="#_x0000_t75" style="width:30pt;height:20.25pt" o:ole="">
            <v:imagedata r:id="rId37" o:title=""/>
          </v:shape>
          <o:OLEObject Type="Embed" ProgID="Equation.DSMT4" ShapeID="_x0000_i1037" DrawAspect="Content" ObjectID="_1843906516" r:id="rId38"/>
        </w:object>
      </w:r>
      <w:r w:rsidR="00056BB9">
        <w:t xml:space="preserve">, дБ, </w:t>
      </w:r>
      <w:r w:rsidRPr="003A2134">
        <w:rPr>
          <w:sz w:val="22"/>
          <w:szCs w:val="22"/>
        </w:rPr>
        <w:t xml:space="preserve">может быть </w:t>
      </w:r>
      <w:r>
        <w:rPr>
          <w:sz w:val="22"/>
          <w:szCs w:val="22"/>
        </w:rPr>
        <w:t xml:space="preserve">рассчитан эквивалентный уровень звука излучения на произвольном интервале времени </w:t>
      </w:r>
      <w:r w:rsidRPr="003A2134">
        <w:rPr>
          <w:rFonts w:ascii="Cambria" w:hAnsi="Cambria"/>
          <w:i/>
          <w:szCs w:val="24"/>
          <w:lang w:val="en-US"/>
        </w:rPr>
        <w:t>T</w:t>
      </w:r>
      <w:r>
        <w:rPr>
          <w:sz w:val="22"/>
          <w:szCs w:val="22"/>
        </w:rPr>
        <w:t xml:space="preserve">, </w:t>
      </w:r>
      <w:r w:rsidR="00AF5805">
        <w:rPr>
          <w:sz w:val="22"/>
          <w:szCs w:val="22"/>
        </w:rPr>
        <w:t>в течение которого шумо</w:t>
      </w:r>
      <w:r w:rsidR="00AF5805">
        <w:rPr>
          <w:sz w:val="22"/>
          <w:szCs w:val="22"/>
        </w:rPr>
        <w:lastRenderedPageBreak/>
        <w:t xml:space="preserve">вое событие (удары) повторяется </w:t>
      </w:r>
      <w:r w:rsidR="00AF5805" w:rsidRPr="00AF5805">
        <w:rPr>
          <w:rFonts w:ascii="Cambria" w:hAnsi="Cambria"/>
          <w:i/>
          <w:szCs w:val="24"/>
          <w:lang w:val="en-US"/>
        </w:rPr>
        <w:t>N</w:t>
      </w:r>
      <w:r w:rsidR="00AF5805" w:rsidRPr="00AF5805">
        <w:rPr>
          <w:sz w:val="22"/>
          <w:szCs w:val="22"/>
        </w:rPr>
        <w:t xml:space="preserve"> </w:t>
      </w:r>
      <w:r w:rsidR="00AF5805">
        <w:rPr>
          <w:sz w:val="22"/>
          <w:szCs w:val="22"/>
        </w:rPr>
        <w:t xml:space="preserve">раз, </w:t>
      </w:r>
      <w:r w:rsidR="00AF5805" w:rsidRPr="009E6AE0">
        <w:rPr>
          <w:position w:val="-16"/>
        </w:rPr>
        <w:object w:dxaOrig="900" w:dyaOrig="400" w14:anchorId="0FDC828F">
          <v:shape id="_x0000_i1038" type="#_x0000_t75" style="width:45pt;height:20.25pt" o:ole="">
            <v:imagedata r:id="rId39" o:title=""/>
          </v:shape>
          <o:OLEObject Type="Embed" ProgID="Equation.DSMT4" ShapeID="_x0000_i1038" DrawAspect="Content" ObjectID="_1843906517" r:id="rId40"/>
        </w:object>
      </w:r>
      <w:r w:rsidR="00AF5805">
        <w:rPr>
          <w:sz w:val="22"/>
          <w:szCs w:val="22"/>
        </w:rPr>
        <w:t>, дБ, по формуле</w:t>
      </w:r>
    </w:p>
    <w:p w14:paraId="6C0C5BFC" w14:textId="77777777" w:rsidR="00056BB9" w:rsidRPr="002A6A14" w:rsidRDefault="003A2134" w:rsidP="00056BB9">
      <w:pPr>
        <w:pStyle w:val="Formula"/>
        <w:tabs>
          <w:tab w:val="clear" w:pos="10206"/>
          <w:tab w:val="center" w:pos="4536"/>
          <w:tab w:val="right" w:pos="9639"/>
        </w:tabs>
        <w:ind w:left="709"/>
        <w:rPr>
          <w:sz w:val="24"/>
          <w:szCs w:val="24"/>
          <w:lang w:val="ru-RU"/>
        </w:rPr>
      </w:pPr>
      <w:r w:rsidRPr="00056BB9">
        <w:rPr>
          <w:sz w:val="22"/>
          <w:szCs w:val="22"/>
          <w:lang w:val="ru-RU"/>
        </w:rPr>
        <w:t>.</w:t>
      </w:r>
      <w:r w:rsidR="00056BB9" w:rsidRPr="000F69DD">
        <w:rPr>
          <w:rFonts w:cs="Arial"/>
          <w:lang w:val="ru-RU"/>
        </w:rPr>
        <w:t xml:space="preserve">  </w:t>
      </w:r>
      <w:r w:rsidR="00056BB9" w:rsidRPr="002A6A14">
        <w:rPr>
          <w:sz w:val="24"/>
          <w:szCs w:val="24"/>
          <w:lang w:val="ru-RU"/>
        </w:rPr>
        <w:tab/>
      </w:r>
      <w:r w:rsidR="00056BB9" w:rsidRPr="009E6AE0">
        <w:rPr>
          <w:position w:val="-16"/>
        </w:rPr>
        <w:object w:dxaOrig="4040" w:dyaOrig="420" w14:anchorId="19896B16">
          <v:shape id="_x0000_i1039" type="#_x0000_t75" style="width:201.75pt;height:21pt" o:ole="">
            <v:imagedata r:id="rId41" o:title=""/>
          </v:shape>
          <o:OLEObject Type="Embed" ProgID="Equation.DSMT4" ShapeID="_x0000_i1039" DrawAspect="Content" ObjectID="_1843906518" r:id="rId42"/>
        </w:object>
      </w:r>
      <w:r w:rsidR="00056BB9" w:rsidRPr="002E5BCA">
        <w:rPr>
          <w:lang w:val="ru-RU"/>
        </w:rPr>
        <w:t>,</w:t>
      </w:r>
      <w:r w:rsidR="00056BB9" w:rsidRPr="002A6A14">
        <w:rPr>
          <w:sz w:val="24"/>
          <w:szCs w:val="24"/>
          <w:lang w:val="ru-RU"/>
        </w:rPr>
        <w:tab/>
      </w:r>
    </w:p>
    <w:p w14:paraId="3131D227" w14:textId="77777777" w:rsidR="00056BB9" w:rsidRPr="00056BB9" w:rsidRDefault="00056BB9" w:rsidP="00056BB9">
      <w:pPr>
        <w:ind w:firstLine="0"/>
        <w:rPr>
          <w:rFonts w:cs="Arial"/>
          <w:sz w:val="22"/>
          <w:szCs w:val="22"/>
        </w:rPr>
      </w:pPr>
      <w:r w:rsidRPr="00056BB9">
        <w:rPr>
          <w:sz w:val="22"/>
          <w:szCs w:val="22"/>
        </w:rPr>
        <w:t>где</w:t>
      </w:r>
      <w:r w:rsidRPr="002E5BCA">
        <w:rPr>
          <w:sz w:val="22"/>
          <w:szCs w:val="22"/>
        </w:rPr>
        <w:t xml:space="preserve"> </w:t>
      </w:r>
      <w:r w:rsidRPr="00056BB9">
        <w:rPr>
          <w:rFonts w:ascii="Cambria" w:hAnsi="Cambria"/>
          <w:i/>
          <w:szCs w:val="24"/>
          <w:lang w:val="en-US"/>
        </w:rPr>
        <w:t>T</w:t>
      </w:r>
      <w:r w:rsidRPr="00056BB9">
        <w:rPr>
          <w:rFonts w:ascii="Cambria" w:hAnsi="Cambria"/>
          <w:szCs w:val="24"/>
          <w:vertAlign w:val="subscript"/>
        </w:rPr>
        <w:t>0</w:t>
      </w:r>
      <w:r w:rsidRPr="00056BB9">
        <w:rPr>
          <w:sz w:val="22"/>
          <w:szCs w:val="22"/>
        </w:rPr>
        <w:t xml:space="preserve"> = 1 </w:t>
      </w:r>
      <w:r>
        <w:rPr>
          <w:sz w:val="22"/>
          <w:szCs w:val="22"/>
          <w:lang w:val="en-US"/>
        </w:rPr>
        <w:t>c</w:t>
      </w:r>
      <w:r w:rsidRPr="00056BB9">
        <w:rPr>
          <w:rFonts w:cs="Arial"/>
          <w:sz w:val="22"/>
          <w:szCs w:val="22"/>
        </w:rPr>
        <w:t>.</w:t>
      </w:r>
    </w:p>
    <w:p w14:paraId="5F57E288" w14:textId="77777777" w:rsidR="004F281B" w:rsidRDefault="004F281B" w:rsidP="004F281B">
      <w:pPr>
        <w:keepNext/>
        <w:spacing w:line="240" w:lineRule="auto"/>
        <w:rPr>
          <w:b/>
        </w:rPr>
      </w:pPr>
    </w:p>
    <w:p w14:paraId="499A565E" w14:textId="77777777" w:rsidR="004F281B" w:rsidRPr="001C13C2" w:rsidRDefault="004F281B" w:rsidP="004F281B">
      <w:pPr>
        <w:keepNext/>
        <w:widowControl w:val="0"/>
        <w:tabs>
          <w:tab w:val="left" w:pos="144"/>
          <w:tab w:val="left" w:pos="432"/>
          <w:tab w:val="left" w:pos="576"/>
          <w:tab w:val="left" w:pos="1276"/>
        </w:tabs>
        <w:rPr>
          <w:b/>
          <w:lang w:eastAsia="en-US"/>
        </w:rPr>
      </w:pPr>
      <w:r>
        <w:rPr>
          <w:b/>
          <w:lang w:eastAsia="en-US"/>
        </w:rPr>
        <w:t>6</w:t>
      </w:r>
      <w:r w:rsidRPr="001C13C2">
        <w:rPr>
          <w:b/>
          <w:lang w:eastAsia="en-US"/>
        </w:rPr>
        <w:t>.</w:t>
      </w:r>
      <w:r>
        <w:rPr>
          <w:b/>
          <w:lang w:eastAsia="en-US"/>
        </w:rPr>
        <w:t>2</w:t>
      </w:r>
      <w:r w:rsidRPr="001C13C2">
        <w:rPr>
          <w:b/>
          <w:lang w:eastAsia="en-US"/>
        </w:rPr>
        <w:t xml:space="preserve"> </w:t>
      </w:r>
      <w:r>
        <w:rPr>
          <w:b/>
          <w:lang w:eastAsia="en-US"/>
        </w:rPr>
        <w:t xml:space="preserve"> Определение контрольной точки</w:t>
      </w:r>
    </w:p>
    <w:p w14:paraId="40F0419E" w14:textId="77777777" w:rsidR="004F281B" w:rsidRDefault="004F281B" w:rsidP="004F281B">
      <w:pPr>
        <w:pStyle w:val="120"/>
        <w:spacing w:line="240" w:lineRule="auto"/>
      </w:pPr>
    </w:p>
    <w:p w14:paraId="5C1232B2" w14:textId="77777777" w:rsidR="00A0437B" w:rsidRPr="000A6EE1" w:rsidRDefault="000A6EE1" w:rsidP="000A6EE1">
      <w:pPr>
        <w:ind w:left="-12"/>
        <w:rPr>
          <w:rFonts w:cs="Arial"/>
        </w:rPr>
      </w:pPr>
      <w:r w:rsidRPr="000A6EE1">
        <w:rPr>
          <w:rFonts w:cs="Arial"/>
        </w:rPr>
        <w:t>Контрольная точка</w:t>
      </w:r>
      <w:r>
        <w:rPr>
          <w:rFonts w:cs="Arial"/>
        </w:rPr>
        <w:t xml:space="preserve"> 0, соответствующая положению рядом с ухом оператора при его работе с машиной, должна находиться на расстоянии </w:t>
      </w:r>
      <w:r w:rsidRPr="000A6EE1">
        <w:rPr>
          <w:rFonts w:ascii="Cambria" w:hAnsi="Cambria" w:cs="Arial"/>
          <w:i/>
          <w:sz w:val="26"/>
          <w:szCs w:val="26"/>
          <w:lang w:val="en-US"/>
        </w:rPr>
        <w:t>a</w:t>
      </w:r>
      <w:r w:rsidRPr="000A6EE1">
        <w:rPr>
          <w:rFonts w:cs="Arial"/>
        </w:rPr>
        <w:t xml:space="preserve"> = 0</w:t>
      </w:r>
      <w:r>
        <w:rPr>
          <w:rFonts w:cs="Arial"/>
        </w:rPr>
        <w:t xml:space="preserve">,3 м и на высоте </w:t>
      </w:r>
      <w:r w:rsidRPr="000A6EE1">
        <w:rPr>
          <w:rFonts w:ascii="Cambria" w:hAnsi="Cambria" w:cs="Arial"/>
          <w:i/>
          <w:sz w:val="26"/>
          <w:szCs w:val="26"/>
          <w:lang w:val="en-US"/>
        </w:rPr>
        <w:t>h</w:t>
      </w:r>
      <w:r w:rsidR="00056BB9">
        <w:rPr>
          <w:rFonts w:ascii="Cambria" w:hAnsi="Cambria" w:cs="Arial"/>
          <w:i/>
          <w:sz w:val="26"/>
          <w:szCs w:val="26"/>
          <w:lang w:val="en-US"/>
        </w:rPr>
        <w:t> </w:t>
      </w:r>
      <w:r w:rsidRPr="000A6EE1">
        <w:rPr>
          <w:rFonts w:cs="Arial"/>
        </w:rPr>
        <w:t>= 0</w:t>
      </w:r>
      <w:r>
        <w:rPr>
          <w:rFonts w:cs="Arial"/>
        </w:rPr>
        <w:t>,5 м от средней точки испытуемой машины (см. 5.2), как показано на рисунке 1.</w:t>
      </w:r>
    </w:p>
    <w:p w14:paraId="412FD0DF" w14:textId="77777777" w:rsidR="000A6EE1" w:rsidRDefault="000A6EE1" w:rsidP="000A6EE1">
      <w:pPr>
        <w:keepNext/>
        <w:spacing w:line="240" w:lineRule="auto"/>
        <w:rPr>
          <w:b/>
        </w:rPr>
      </w:pPr>
    </w:p>
    <w:p w14:paraId="626CDEAA" w14:textId="77777777" w:rsidR="000A6EE1" w:rsidRPr="001C13C2" w:rsidRDefault="000A6EE1" w:rsidP="000A6EE1">
      <w:pPr>
        <w:keepNext/>
        <w:widowControl w:val="0"/>
        <w:tabs>
          <w:tab w:val="left" w:pos="144"/>
          <w:tab w:val="left" w:pos="432"/>
          <w:tab w:val="left" w:pos="576"/>
          <w:tab w:val="left" w:pos="1276"/>
        </w:tabs>
        <w:rPr>
          <w:b/>
          <w:lang w:eastAsia="en-US"/>
        </w:rPr>
      </w:pPr>
      <w:r>
        <w:rPr>
          <w:b/>
          <w:lang w:eastAsia="en-US"/>
        </w:rPr>
        <w:t>6</w:t>
      </w:r>
      <w:r w:rsidRPr="001C13C2">
        <w:rPr>
          <w:b/>
          <w:lang w:eastAsia="en-US"/>
        </w:rPr>
        <w:t>.</w:t>
      </w:r>
      <w:r>
        <w:rPr>
          <w:b/>
          <w:lang w:eastAsia="en-US"/>
        </w:rPr>
        <w:t>3</w:t>
      </w:r>
      <w:r w:rsidRPr="001C13C2">
        <w:rPr>
          <w:b/>
          <w:lang w:eastAsia="en-US"/>
        </w:rPr>
        <w:t xml:space="preserve"> </w:t>
      </w:r>
      <w:r>
        <w:rPr>
          <w:b/>
          <w:lang w:eastAsia="en-US"/>
        </w:rPr>
        <w:t xml:space="preserve"> Измерения шума</w:t>
      </w:r>
    </w:p>
    <w:p w14:paraId="05A70FEE" w14:textId="77777777" w:rsidR="000A6EE1" w:rsidRDefault="000A6EE1" w:rsidP="000A6EE1">
      <w:pPr>
        <w:pStyle w:val="120"/>
        <w:spacing w:line="240" w:lineRule="auto"/>
      </w:pPr>
    </w:p>
    <w:p w14:paraId="751ACDB6" w14:textId="77777777" w:rsidR="000A6EE1" w:rsidRDefault="00E27EC5" w:rsidP="00E27EC5">
      <w:pPr>
        <w:pStyle w:val="120"/>
      </w:pPr>
      <w:r>
        <w:t xml:space="preserve">Процедура измерения уровня </w:t>
      </w:r>
      <w:r>
        <w:rPr>
          <w:rFonts w:cs="Arial"/>
        </w:rPr>
        <w:t xml:space="preserve">экспозиции отдельного шумового события </w:t>
      </w:r>
      <w:r w:rsidRPr="00EB5D68">
        <w:rPr>
          <w:rFonts w:ascii="Cambria" w:hAnsi="Cambria"/>
          <w:i/>
          <w:sz w:val="26"/>
          <w:szCs w:val="26"/>
          <w:lang w:val="en-US" w:eastAsia="en-US"/>
        </w:rPr>
        <w:t>L</w:t>
      </w:r>
      <w:r>
        <w:rPr>
          <w:rFonts w:ascii="Cambria" w:hAnsi="Cambria"/>
          <w:i/>
          <w:sz w:val="26"/>
          <w:szCs w:val="26"/>
          <w:vertAlign w:val="subscript"/>
          <w:lang w:val="en-US" w:eastAsia="en-US"/>
        </w:rPr>
        <w:t>E</w:t>
      </w:r>
      <w:r>
        <w:rPr>
          <w:rFonts w:cs="Arial"/>
        </w:rPr>
        <w:t xml:space="preserve"> в контрольной точке 0 соответствует измерению с последующим усреднением по </w:t>
      </w:r>
      <w:r w:rsidRPr="0048136F">
        <w:rPr>
          <w:rFonts w:ascii="Cambria" w:hAnsi="Cambria" w:cs="Arial"/>
          <w:i/>
          <w:sz w:val="26"/>
          <w:szCs w:val="26"/>
          <w:lang w:val="en-US"/>
        </w:rPr>
        <w:t>N</w:t>
      </w:r>
      <w:r w:rsidRPr="004E4D5B">
        <w:rPr>
          <w:rFonts w:ascii="Cambria" w:hAnsi="Cambria" w:cs="Arial"/>
          <w:sz w:val="26"/>
          <w:szCs w:val="26"/>
          <w:vertAlign w:val="subscript"/>
          <w:lang w:val="en-US"/>
        </w:rPr>
        <w:t>e</w:t>
      </w:r>
      <w:r>
        <w:rPr>
          <w:rFonts w:cs="Arial"/>
        </w:rPr>
        <w:t xml:space="preserve"> шумовым событиям для каждой точки измерений по 5.3. Для получения окончательного результата </w:t>
      </w:r>
      <w:r w:rsidR="00881224" w:rsidRPr="009E6AE0">
        <w:rPr>
          <w:position w:val="-16"/>
        </w:rPr>
        <w:object w:dxaOrig="639" w:dyaOrig="420" w14:anchorId="47DDFB3E">
          <v:shape id="_x0000_i1040" type="#_x0000_t75" style="width:32.25pt;height:21pt" o:ole="">
            <v:imagedata r:id="rId43" o:title=""/>
          </v:shape>
          <o:OLEObject Type="Embed" ProgID="Equation.DSMT4" ShapeID="_x0000_i1040" DrawAspect="Content" ObjectID="_1843906519" r:id="rId44"/>
        </w:object>
      </w:r>
      <w:r>
        <w:rPr>
          <w:rFonts w:cs="Arial"/>
        </w:rPr>
        <w:t xml:space="preserve">из усредненной оценки </w:t>
      </w:r>
      <w:r w:rsidR="00881224" w:rsidRPr="009E6AE0">
        <w:rPr>
          <w:position w:val="-16"/>
        </w:rPr>
        <w:object w:dxaOrig="580" w:dyaOrig="420" w14:anchorId="29FC419B">
          <v:shape id="_x0000_i1041" type="#_x0000_t75" style="width:29.25pt;height:21pt" o:ole="">
            <v:imagedata r:id="rId45" o:title=""/>
          </v:shape>
          <o:OLEObject Type="Embed" ProgID="Equation.DSMT4" ShapeID="_x0000_i1041" DrawAspect="Content" ObjectID="_1843906520" r:id="rId46"/>
        </w:object>
      </w:r>
      <w:r>
        <w:rPr>
          <w:rFonts w:cs="Arial"/>
        </w:rPr>
        <w:t xml:space="preserve">, дБ, вычитают </w:t>
      </w:r>
      <w:r>
        <w:t xml:space="preserve">поправку на фоновый шум </w:t>
      </w:r>
      <w:r w:rsidRPr="00EB5D68">
        <w:rPr>
          <w:rFonts w:ascii="Cambria" w:hAnsi="Cambria"/>
          <w:i/>
          <w:sz w:val="26"/>
          <w:szCs w:val="26"/>
          <w:lang w:val="en-US"/>
        </w:rPr>
        <w:t>K</w:t>
      </w:r>
      <w:r w:rsidRPr="00EB5D68">
        <w:rPr>
          <w:rFonts w:ascii="Cambria" w:hAnsi="Cambria"/>
          <w:sz w:val="26"/>
          <w:szCs w:val="26"/>
          <w:vertAlign w:val="subscript"/>
        </w:rPr>
        <w:t>1</w:t>
      </w:r>
      <w:r>
        <w:rPr>
          <w:rFonts w:ascii="Cambria" w:hAnsi="Cambria"/>
          <w:sz w:val="26"/>
          <w:szCs w:val="26"/>
          <w:vertAlign w:val="subscript"/>
        </w:rPr>
        <w:t>А</w:t>
      </w:r>
      <w:r>
        <w:t xml:space="preserve">, дБ. Поправку на свойства испытательного пространства для коррекции результата измерений не применяют, а используют только для подтверждения соответствия испытательного пространства требованиям ГОСТ </w:t>
      </w:r>
      <w:r>
        <w:rPr>
          <w:lang w:val="en-US"/>
        </w:rPr>
        <w:t>ISO</w:t>
      </w:r>
      <w:r>
        <w:t xml:space="preserve"> 11201.</w:t>
      </w:r>
    </w:p>
    <w:p w14:paraId="2052BE6C" w14:textId="77777777" w:rsidR="00562BA6" w:rsidRPr="00E27EC5" w:rsidRDefault="00562BA6" w:rsidP="00E27EC5">
      <w:pPr>
        <w:pStyle w:val="120"/>
      </w:pPr>
      <w:r>
        <w:t>Измерения могут быть выполнены отдельно или параллельно с измерениями по 5.3.</w:t>
      </w:r>
    </w:p>
    <w:p w14:paraId="21600017" w14:textId="77777777" w:rsidR="00E27EC5" w:rsidRDefault="00E27EC5" w:rsidP="00E27EC5">
      <w:pPr>
        <w:keepNext/>
        <w:spacing w:line="240" w:lineRule="auto"/>
        <w:rPr>
          <w:b/>
        </w:rPr>
      </w:pPr>
    </w:p>
    <w:p w14:paraId="7AF03770" w14:textId="77777777" w:rsidR="00E27EC5" w:rsidRPr="001C13C2" w:rsidRDefault="00E27EC5" w:rsidP="00E27EC5">
      <w:pPr>
        <w:keepNext/>
        <w:widowControl w:val="0"/>
        <w:tabs>
          <w:tab w:val="left" w:pos="144"/>
          <w:tab w:val="left" w:pos="432"/>
          <w:tab w:val="left" w:pos="576"/>
          <w:tab w:val="left" w:pos="1276"/>
        </w:tabs>
        <w:rPr>
          <w:b/>
          <w:lang w:eastAsia="en-US"/>
        </w:rPr>
      </w:pPr>
      <w:r>
        <w:rPr>
          <w:b/>
          <w:lang w:eastAsia="en-US"/>
        </w:rPr>
        <w:t>6</w:t>
      </w:r>
      <w:r w:rsidRPr="001C13C2">
        <w:rPr>
          <w:b/>
          <w:lang w:eastAsia="en-US"/>
        </w:rPr>
        <w:t>.</w:t>
      </w:r>
      <w:r>
        <w:rPr>
          <w:b/>
          <w:lang w:eastAsia="en-US"/>
        </w:rPr>
        <w:t>4</w:t>
      </w:r>
      <w:r w:rsidRPr="001C13C2">
        <w:rPr>
          <w:b/>
          <w:lang w:eastAsia="en-US"/>
        </w:rPr>
        <w:t xml:space="preserve"> </w:t>
      </w:r>
      <w:r>
        <w:rPr>
          <w:b/>
          <w:lang w:eastAsia="en-US"/>
        </w:rPr>
        <w:t xml:space="preserve"> Неопределенность измерения </w:t>
      </w:r>
    </w:p>
    <w:p w14:paraId="6C8BAFA8" w14:textId="77777777" w:rsidR="00E27EC5" w:rsidRDefault="00E27EC5" w:rsidP="00E27EC5">
      <w:pPr>
        <w:pStyle w:val="120"/>
        <w:spacing w:line="240" w:lineRule="auto"/>
      </w:pPr>
    </w:p>
    <w:p w14:paraId="45DEB67E" w14:textId="77777777" w:rsidR="00E27EC5" w:rsidRDefault="00E27EC5" w:rsidP="00E27EC5">
      <w:pPr>
        <w:ind w:left="-12"/>
        <w:rPr>
          <w:rFonts w:cs="Arial"/>
        </w:rPr>
      </w:pPr>
      <w:r>
        <w:rPr>
          <w:rFonts w:cs="Arial"/>
        </w:rPr>
        <w:t xml:space="preserve">Неопределенность измерения </w:t>
      </w:r>
      <w:r w:rsidR="00881224" w:rsidRPr="009E6AE0">
        <w:rPr>
          <w:position w:val="-16"/>
        </w:rPr>
        <w:object w:dxaOrig="639" w:dyaOrig="420" w14:anchorId="4D6DA71B">
          <v:shape id="_x0000_i1042" type="#_x0000_t75" style="width:32.25pt;height:21pt" o:ole="">
            <v:imagedata r:id="rId47" o:title=""/>
          </v:shape>
          <o:OLEObject Type="Embed" ProgID="Equation.DSMT4" ShapeID="_x0000_i1042" DrawAspect="Content" ObjectID="_1843906521" r:id="rId48"/>
        </w:object>
      </w:r>
      <w:r>
        <w:rPr>
          <w:rFonts w:cs="Arial"/>
        </w:rPr>
        <w:t xml:space="preserve"> определяют в соответствии с ГОСТ </w:t>
      </w:r>
      <w:r>
        <w:rPr>
          <w:rFonts w:cs="Arial"/>
          <w:lang w:val="en-US"/>
        </w:rPr>
        <w:t>ISO</w:t>
      </w:r>
      <w:r w:rsidRPr="00A275B5">
        <w:rPr>
          <w:rFonts w:cs="Arial"/>
        </w:rPr>
        <w:t xml:space="preserve"> </w:t>
      </w:r>
      <w:r>
        <w:rPr>
          <w:rFonts w:cs="Arial"/>
        </w:rPr>
        <w:t>11201.</w:t>
      </w:r>
    </w:p>
    <w:p w14:paraId="0C0BE05C" w14:textId="77777777" w:rsidR="00E27EC5" w:rsidRDefault="00E27EC5" w:rsidP="00E27EC5">
      <w:pPr>
        <w:pStyle w:val="120"/>
        <w:spacing w:line="240" w:lineRule="auto"/>
      </w:pPr>
    </w:p>
    <w:p w14:paraId="3EAAE211" w14:textId="77777777" w:rsidR="00E27EC5" w:rsidRPr="00673BD3" w:rsidRDefault="00E27EC5" w:rsidP="00E27EC5">
      <w:pPr>
        <w:pStyle w:val="10"/>
      </w:pPr>
      <w:r>
        <w:t>7  Определение пикового уровня звука излучения</w:t>
      </w:r>
    </w:p>
    <w:p w14:paraId="3CAF8C4E" w14:textId="77777777" w:rsidR="00E27EC5" w:rsidRDefault="00E27EC5" w:rsidP="00E27EC5">
      <w:pPr>
        <w:keepNext/>
        <w:spacing w:line="240" w:lineRule="auto"/>
        <w:rPr>
          <w:b/>
        </w:rPr>
      </w:pPr>
    </w:p>
    <w:p w14:paraId="35A655EB" w14:textId="77777777" w:rsidR="00E27EC5" w:rsidRPr="00E27EC5" w:rsidRDefault="00E27EC5" w:rsidP="00E27EC5">
      <w:pPr>
        <w:ind w:left="-12"/>
        <w:rPr>
          <w:rFonts w:cs="Arial"/>
        </w:rPr>
      </w:pPr>
      <w:r w:rsidRPr="00E27EC5">
        <w:rPr>
          <w:rFonts w:cs="Arial"/>
        </w:rPr>
        <w:t>Если</w:t>
      </w:r>
      <w:r>
        <w:rPr>
          <w:rFonts w:cs="Arial"/>
        </w:rPr>
        <w:t xml:space="preserve"> предварительные исследования показали, что</w:t>
      </w:r>
      <w:r w:rsidRPr="00E27EC5">
        <w:rPr>
          <w:rFonts w:cs="Arial"/>
        </w:rPr>
        <w:t xml:space="preserve"> корректированный по С пиковый уровень звука излучения</w:t>
      </w:r>
      <w:r>
        <w:rPr>
          <w:rFonts w:cs="Arial"/>
        </w:rPr>
        <w:t xml:space="preserve"> в контрольной точке, измеренный в соответствии с ГОСТ </w:t>
      </w:r>
      <w:r>
        <w:rPr>
          <w:rFonts w:cs="Arial"/>
          <w:lang w:val="en-US"/>
        </w:rPr>
        <w:t>ISO</w:t>
      </w:r>
      <w:r w:rsidRPr="00E27EC5">
        <w:rPr>
          <w:rFonts w:cs="Arial"/>
        </w:rPr>
        <w:t xml:space="preserve"> 11201</w:t>
      </w:r>
      <w:r>
        <w:rPr>
          <w:rFonts w:cs="Arial"/>
        </w:rPr>
        <w:t>,</w:t>
      </w:r>
      <w:r w:rsidRPr="00E27EC5">
        <w:rPr>
          <w:rFonts w:cs="Arial"/>
        </w:rPr>
        <w:t xml:space="preserve"> превышает</w:t>
      </w:r>
      <w:r>
        <w:rPr>
          <w:rFonts w:cs="Arial"/>
        </w:rPr>
        <w:t xml:space="preserve"> </w:t>
      </w:r>
      <w:r w:rsidRPr="00E27EC5">
        <w:rPr>
          <w:rFonts w:cs="Arial"/>
        </w:rPr>
        <w:t>130 дБ, то дополнительно выполняют 10 измерений пикового уровня при работе машины и рассчитывают</w:t>
      </w:r>
      <w:r>
        <w:rPr>
          <w:rFonts w:cs="Arial"/>
        </w:rPr>
        <w:t xml:space="preserve"> </w:t>
      </w:r>
      <w:r w:rsidRPr="00E27EC5">
        <w:rPr>
          <w:rFonts w:cs="Arial"/>
        </w:rPr>
        <w:t>среднеарифметическое значе</w:t>
      </w:r>
      <w:r w:rsidRPr="00E27EC5">
        <w:rPr>
          <w:rFonts w:cs="Arial"/>
        </w:rPr>
        <w:lastRenderedPageBreak/>
        <w:t xml:space="preserve">ние. Результат обозначают </w:t>
      </w:r>
      <w:r w:rsidRPr="00E27EC5">
        <w:rPr>
          <w:rFonts w:ascii="Cambria" w:hAnsi="Cambria"/>
          <w:i/>
          <w:sz w:val="26"/>
          <w:szCs w:val="26"/>
          <w:lang w:val="en-US" w:eastAsia="en-US"/>
        </w:rPr>
        <w:t>L</w:t>
      </w:r>
      <w:r w:rsidRPr="00E27EC5">
        <w:rPr>
          <w:rFonts w:ascii="Cambria" w:hAnsi="Cambria"/>
          <w:i/>
          <w:sz w:val="26"/>
          <w:szCs w:val="26"/>
          <w:vertAlign w:val="subscript"/>
          <w:lang w:val="en-US" w:eastAsia="en-US"/>
        </w:rPr>
        <w:t>pC</w:t>
      </w:r>
      <w:r w:rsidRPr="00E27EC5">
        <w:rPr>
          <w:rFonts w:ascii="Cambria" w:hAnsi="Cambria"/>
          <w:i/>
          <w:sz w:val="26"/>
          <w:szCs w:val="26"/>
          <w:vertAlign w:val="subscript"/>
          <w:lang w:eastAsia="en-US"/>
        </w:rPr>
        <w:t>,</w:t>
      </w:r>
      <w:r w:rsidRPr="00E27EC5">
        <w:rPr>
          <w:rFonts w:ascii="Cambria" w:hAnsi="Cambria"/>
          <w:sz w:val="26"/>
          <w:szCs w:val="26"/>
          <w:vertAlign w:val="subscript"/>
          <w:lang w:val="en-US" w:eastAsia="en-US"/>
        </w:rPr>
        <w:t>peak</w:t>
      </w:r>
      <w:r>
        <w:rPr>
          <w:rFonts w:cs="Arial"/>
        </w:rPr>
        <w:t xml:space="preserve">, регистрируют и указывают в протоколе испытаний. </w:t>
      </w:r>
    </w:p>
    <w:p w14:paraId="493ADA15" w14:textId="77777777" w:rsidR="00111B41" w:rsidRDefault="00111B41" w:rsidP="00111B41">
      <w:pPr>
        <w:pStyle w:val="120"/>
        <w:spacing w:line="240" w:lineRule="auto"/>
      </w:pPr>
    </w:p>
    <w:p w14:paraId="71CD3CEE" w14:textId="77777777" w:rsidR="00111B41" w:rsidRPr="00673BD3" w:rsidRDefault="00111B41" w:rsidP="00111B41">
      <w:pPr>
        <w:pStyle w:val="10"/>
      </w:pPr>
      <w:r>
        <w:t xml:space="preserve">8  Условия испытаний </w:t>
      </w:r>
    </w:p>
    <w:p w14:paraId="69A7667A" w14:textId="77777777" w:rsidR="00AE39DE" w:rsidRDefault="00AE39DE" w:rsidP="00AE39DE">
      <w:pPr>
        <w:keepNext/>
        <w:spacing w:line="240" w:lineRule="auto"/>
        <w:rPr>
          <w:b/>
        </w:rPr>
      </w:pPr>
    </w:p>
    <w:p w14:paraId="56134570" w14:textId="77777777" w:rsidR="00AE39DE" w:rsidRPr="001C13C2" w:rsidRDefault="00AE39DE" w:rsidP="00AE39DE">
      <w:pPr>
        <w:keepNext/>
        <w:widowControl w:val="0"/>
        <w:tabs>
          <w:tab w:val="left" w:pos="144"/>
          <w:tab w:val="left" w:pos="432"/>
          <w:tab w:val="left" w:pos="576"/>
          <w:tab w:val="left" w:pos="1276"/>
        </w:tabs>
        <w:rPr>
          <w:b/>
          <w:lang w:eastAsia="en-US"/>
        </w:rPr>
      </w:pPr>
      <w:r w:rsidRPr="00547E28">
        <w:rPr>
          <w:b/>
          <w:lang w:eastAsia="en-US"/>
        </w:rPr>
        <w:t>8</w:t>
      </w:r>
      <w:r w:rsidRPr="001C13C2">
        <w:rPr>
          <w:b/>
          <w:lang w:eastAsia="en-US"/>
        </w:rPr>
        <w:t>.</w:t>
      </w:r>
      <w:r w:rsidRPr="00547E28">
        <w:rPr>
          <w:b/>
          <w:lang w:eastAsia="en-US"/>
        </w:rPr>
        <w:t>1</w:t>
      </w:r>
      <w:r w:rsidRPr="001C13C2">
        <w:rPr>
          <w:b/>
          <w:lang w:eastAsia="en-US"/>
        </w:rPr>
        <w:t xml:space="preserve"> </w:t>
      </w:r>
      <w:r>
        <w:rPr>
          <w:b/>
          <w:lang w:eastAsia="en-US"/>
        </w:rPr>
        <w:t xml:space="preserve"> Общие положения </w:t>
      </w:r>
    </w:p>
    <w:p w14:paraId="3C5BC1D7" w14:textId="77777777" w:rsidR="00AE39DE" w:rsidRDefault="00AE39DE" w:rsidP="00AE39DE">
      <w:pPr>
        <w:pStyle w:val="120"/>
        <w:spacing w:line="240" w:lineRule="auto"/>
      </w:pPr>
    </w:p>
    <w:p w14:paraId="27281B04" w14:textId="77777777" w:rsidR="00547E28" w:rsidRDefault="00547E28" w:rsidP="00547E28">
      <w:pPr>
        <w:widowControl w:val="0"/>
      </w:pPr>
      <w:r>
        <w:t>Испытания для определения акустических характеристик в соответствии с разделами 5 – 7 проводят в одинаковых условиях</w:t>
      </w:r>
      <w:r w:rsidR="008A7A73">
        <w:t xml:space="preserve"> применения испытуемой машины</w:t>
      </w:r>
      <w:r>
        <w:t>.</w:t>
      </w:r>
      <w:r w:rsidR="008A7A73">
        <w:t xml:space="preserve"> Условия испытаний должны обеспечить отсутствие существенного влияния на получаемые результаты измерений шума от присоединенных к машине кабелей, воздуховодов, трубопроводов. </w:t>
      </w:r>
    </w:p>
    <w:p w14:paraId="48A12DFD" w14:textId="77777777" w:rsidR="00111B41" w:rsidRDefault="008A7A73" w:rsidP="008A7A73">
      <w:pPr>
        <w:widowControl w:val="0"/>
      </w:pPr>
      <w:r w:rsidRPr="008A7A73">
        <w:t>Испытательное пространств</w:t>
      </w:r>
      <w:r>
        <w:t xml:space="preserve">о должно удовлетворять требованиям ГОСТ </w:t>
      </w:r>
      <w:r>
        <w:rPr>
          <w:lang w:val="en-US"/>
        </w:rPr>
        <w:t>ISO</w:t>
      </w:r>
      <w:r w:rsidRPr="008A7A73">
        <w:t xml:space="preserve"> </w:t>
      </w:r>
      <w:r>
        <w:t xml:space="preserve">3744 при определении акустических характеристик согласно разделу 5 и требованиям </w:t>
      </w:r>
      <w:r w:rsidRPr="008A7A73">
        <w:t xml:space="preserve"> </w:t>
      </w:r>
      <w:r>
        <w:t xml:space="preserve">ГОСТ </w:t>
      </w:r>
      <w:r>
        <w:rPr>
          <w:lang w:val="en-US"/>
        </w:rPr>
        <w:t>ISO</w:t>
      </w:r>
      <w:r w:rsidRPr="008A7A73">
        <w:t xml:space="preserve"> </w:t>
      </w:r>
      <w:r>
        <w:t>11201 при определении акустических характеристик согласно разделам 6 и 7.</w:t>
      </w:r>
    </w:p>
    <w:p w14:paraId="6A6E0BF7" w14:textId="77777777" w:rsidR="00DC35F6" w:rsidRPr="008A7A73" w:rsidRDefault="00DC35F6" w:rsidP="008A7A73">
      <w:pPr>
        <w:widowControl w:val="0"/>
      </w:pPr>
      <w:r>
        <w:t xml:space="preserve">При проведении измерений в соответствии с разделами 6 и 7 положение оператора при работе машины должны быть таким, чтобы не мешать прямому распространению звука от машины к измерительному микрофону. При измерениях в соответствии с разделом 5 следует убедиться, что положение оператора не оказывает существенного влияния на результаты измерений. </w:t>
      </w:r>
      <w:r w:rsidR="008F0D3A">
        <w:t>Если это требование невозможно соблюсти при одновременных измерениях во всех заданных точках на измерительной поверхности (см. рисунок 1), то измерения проводят для разных точек по отдельности, добиваясь независимости результатов от положения тела оператора.</w:t>
      </w:r>
    </w:p>
    <w:p w14:paraId="1ACDE065" w14:textId="77777777" w:rsidR="00E27EC5" w:rsidRDefault="00E27EC5" w:rsidP="00E27EC5">
      <w:pPr>
        <w:pStyle w:val="120"/>
        <w:spacing w:line="240" w:lineRule="auto"/>
      </w:pPr>
    </w:p>
    <w:p w14:paraId="6726381D" w14:textId="77777777" w:rsidR="00CD301C" w:rsidRPr="008A7A73" w:rsidRDefault="008A7A73" w:rsidP="008A7A73">
      <w:pPr>
        <w:keepNext/>
        <w:widowControl w:val="0"/>
        <w:tabs>
          <w:tab w:val="left" w:pos="144"/>
          <w:tab w:val="left" w:pos="432"/>
          <w:tab w:val="left" w:pos="576"/>
          <w:tab w:val="left" w:pos="1276"/>
        </w:tabs>
        <w:rPr>
          <w:b/>
          <w:lang w:eastAsia="en-US"/>
        </w:rPr>
      </w:pPr>
      <w:r w:rsidRPr="008A7A73">
        <w:rPr>
          <w:b/>
          <w:lang w:eastAsia="en-US"/>
        </w:rPr>
        <w:t>8.2  Испытуемая машина</w:t>
      </w:r>
    </w:p>
    <w:p w14:paraId="40439DEE" w14:textId="77777777" w:rsidR="008A7A73" w:rsidRDefault="008A7A73" w:rsidP="008A7A73">
      <w:pPr>
        <w:pStyle w:val="120"/>
        <w:spacing w:line="240" w:lineRule="auto"/>
      </w:pPr>
    </w:p>
    <w:p w14:paraId="7D0E94CA" w14:textId="77777777" w:rsidR="008A7A73" w:rsidRDefault="008A7A73" w:rsidP="008A7A73">
      <w:pPr>
        <w:widowControl w:val="0"/>
      </w:pPr>
      <w:r>
        <w:t>Для испытаний используют новую смазанную машину, обеспеченную соответствующим техническим уходом.</w:t>
      </w:r>
      <w:r w:rsidR="00757FA9">
        <w:t xml:space="preserve"> При работе машины в процессе испытаний руководствуются </w:t>
      </w:r>
      <w:r w:rsidR="00DC35F6">
        <w:t>указаниями</w:t>
      </w:r>
      <w:r w:rsidR="00757FA9">
        <w:t xml:space="preserve"> изготовителя.</w:t>
      </w:r>
    </w:p>
    <w:p w14:paraId="336F07B7" w14:textId="77777777" w:rsidR="00757FA9" w:rsidRDefault="00757FA9" w:rsidP="008A7A73">
      <w:pPr>
        <w:widowControl w:val="0"/>
      </w:pPr>
      <w:r>
        <w:t xml:space="preserve">Испытания проводят для всех возможных режимов работы машины (см. 3.2), указанных изготовителем. </w:t>
      </w:r>
      <w:r w:rsidR="00DC35F6">
        <w:t>Параметры режима работы выбирают в соответствии с указаниями изготовителя.</w:t>
      </w:r>
    </w:p>
    <w:p w14:paraId="4587B48C" w14:textId="77777777" w:rsidR="006F7D3A" w:rsidRDefault="006F7D3A" w:rsidP="008A7A73">
      <w:pPr>
        <w:widowControl w:val="0"/>
      </w:pPr>
      <w:r>
        <w:t xml:space="preserve">Для испытаний используют крепежные средства максимального размера, допустимого для данной машины. </w:t>
      </w:r>
      <w:r w:rsidR="00757FA9">
        <w:t xml:space="preserve">Если крепежным средством является гвоздь или </w:t>
      </w:r>
      <w:r w:rsidR="00757FA9">
        <w:lastRenderedPageBreak/>
        <w:t xml:space="preserve">шпилька, то его забивают заподлицо с объектом обработки или несколько глубже (до 1 мм). Скобы забивают заподлицо или </w:t>
      </w:r>
      <w:r w:rsidR="008F0D3A">
        <w:t>с</w:t>
      </w:r>
      <w:r w:rsidR="00757FA9">
        <w:t xml:space="preserve"> плотн</w:t>
      </w:r>
      <w:r w:rsidR="008F0D3A">
        <w:t>ым</w:t>
      </w:r>
      <w:r w:rsidR="00757FA9">
        <w:t xml:space="preserve"> прилегани</w:t>
      </w:r>
      <w:r w:rsidR="00325405">
        <w:t>е</w:t>
      </w:r>
      <w:r w:rsidR="008F0D3A">
        <w:t>м</w:t>
      </w:r>
      <w:r w:rsidR="00757FA9">
        <w:t xml:space="preserve"> к поверхности объекта обработки</w:t>
      </w:r>
      <w:r w:rsidR="008F0D3A">
        <w:t xml:space="preserve"> </w:t>
      </w:r>
      <w:r w:rsidR="00325405">
        <w:t xml:space="preserve">приблизительно перпендикулярно к </w:t>
      </w:r>
      <w:r w:rsidR="008F0D3A">
        <w:t>его волокнам</w:t>
      </w:r>
      <w:r w:rsidR="00757FA9">
        <w:t>.</w:t>
      </w:r>
    </w:p>
    <w:p w14:paraId="02263A20" w14:textId="77777777" w:rsidR="006F7D3A" w:rsidRPr="009D6D34" w:rsidRDefault="006F7D3A" w:rsidP="006F7D3A">
      <w:pPr>
        <w:widowControl w:val="0"/>
      </w:pPr>
      <w:r w:rsidRPr="006B7B99">
        <w:t>Для пневматических машин</w:t>
      </w:r>
      <w:r>
        <w:t xml:space="preserve"> давление в пневматической системе должно соответствовать нормальной работе машины. Регулировкой рабочего давления обеспечивают требуемую глубину забивания крепежного средства в объект обработки. </w:t>
      </w:r>
      <w:r w:rsidR="00757FA9">
        <w:t>З</w:t>
      </w:r>
      <w:r>
        <w:t xml:space="preserve">начение </w:t>
      </w:r>
      <w:r w:rsidR="00757FA9">
        <w:t xml:space="preserve">давления в пневматической системе </w:t>
      </w:r>
      <w:r>
        <w:t>указывают в протоколе испытаний.</w:t>
      </w:r>
    </w:p>
    <w:p w14:paraId="0F909A3F" w14:textId="77777777" w:rsidR="006F7D3A" w:rsidRDefault="006F7D3A" w:rsidP="006F7D3A">
      <w:pPr>
        <w:widowControl w:val="0"/>
      </w:pPr>
      <w:r w:rsidRPr="006B7B99">
        <w:t>Непневматические машины с устройствами регулиров</w:t>
      </w:r>
      <w:r>
        <w:t>ки</w:t>
      </w:r>
      <w:r w:rsidRPr="006B7B99">
        <w:t xml:space="preserve"> </w:t>
      </w:r>
      <w:r>
        <w:t>силы</w:t>
      </w:r>
      <w:r w:rsidRPr="006B7B99">
        <w:t xml:space="preserve"> удар</w:t>
      </w:r>
      <w:r>
        <w:t>ов</w:t>
      </w:r>
      <w:r w:rsidRPr="006B7B99">
        <w:t xml:space="preserve"> регулируют с помощью данных устройств</w:t>
      </w:r>
      <w:r>
        <w:t>.</w:t>
      </w:r>
    </w:p>
    <w:p w14:paraId="397A1458" w14:textId="77777777" w:rsidR="008A7A73" w:rsidRDefault="00DC35F6" w:rsidP="008A7A73">
      <w:pPr>
        <w:widowControl w:val="0"/>
      </w:pPr>
      <w:r>
        <w:t>При забивании крепежных средств м</w:t>
      </w:r>
      <w:r w:rsidR="008A7A73">
        <w:t>ашину направляют</w:t>
      </w:r>
      <w:r>
        <w:t xml:space="preserve"> вниз </w:t>
      </w:r>
      <w:r w:rsidR="008A7A73">
        <w:t xml:space="preserve">перпендикулярно </w:t>
      </w:r>
      <w:r>
        <w:t xml:space="preserve">к поверхности </w:t>
      </w:r>
      <w:r w:rsidR="008A7A73">
        <w:t>объект</w:t>
      </w:r>
      <w:r>
        <w:t>а</w:t>
      </w:r>
      <w:r w:rsidR="008A7A73">
        <w:t xml:space="preserve"> обработки.</w:t>
      </w:r>
    </w:p>
    <w:p w14:paraId="1B6B39F4" w14:textId="77777777" w:rsidR="008A7A73" w:rsidRDefault="008A7A73" w:rsidP="008A7A73">
      <w:pPr>
        <w:widowControl w:val="0"/>
      </w:pPr>
      <w:r>
        <w:t>Прилагаемая сила подачи должна обеспечивать стабильную работу машины с соблюдением рабочих характеристик, установленных изготовителем.</w:t>
      </w:r>
    </w:p>
    <w:p w14:paraId="7B9B1224" w14:textId="77777777" w:rsidR="008F0D3A" w:rsidRDefault="008F0D3A" w:rsidP="008F0D3A">
      <w:pPr>
        <w:pStyle w:val="120"/>
        <w:spacing w:line="240" w:lineRule="auto"/>
      </w:pPr>
    </w:p>
    <w:p w14:paraId="0713DA61" w14:textId="77777777" w:rsidR="008F0D3A" w:rsidRPr="008A7A73" w:rsidRDefault="008F0D3A" w:rsidP="008F0D3A">
      <w:pPr>
        <w:keepNext/>
        <w:widowControl w:val="0"/>
        <w:tabs>
          <w:tab w:val="left" w:pos="144"/>
          <w:tab w:val="left" w:pos="432"/>
          <w:tab w:val="left" w:pos="576"/>
          <w:tab w:val="left" w:pos="1276"/>
        </w:tabs>
        <w:rPr>
          <w:b/>
          <w:lang w:eastAsia="en-US"/>
        </w:rPr>
      </w:pPr>
      <w:r w:rsidRPr="008A7A73">
        <w:rPr>
          <w:b/>
          <w:lang w:eastAsia="en-US"/>
        </w:rPr>
        <w:t>8.</w:t>
      </w:r>
      <w:r>
        <w:rPr>
          <w:b/>
          <w:lang w:eastAsia="en-US"/>
        </w:rPr>
        <w:t>3</w:t>
      </w:r>
      <w:r w:rsidRPr="008A7A73">
        <w:rPr>
          <w:b/>
          <w:lang w:eastAsia="en-US"/>
        </w:rPr>
        <w:t xml:space="preserve">  </w:t>
      </w:r>
      <w:r>
        <w:rPr>
          <w:b/>
          <w:lang w:eastAsia="en-US"/>
        </w:rPr>
        <w:t>Объект обработки</w:t>
      </w:r>
    </w:p>
    <w:p w14:paraId="1FAD72EA" w14:textId="77777777" w:rsidR="008F0D3A" w:rsidRDefault="008F0D3A" w:rsidP="008F0D3A">
      <w:pPr>
        <w:pStyle w:val="120"/>
        <w:spacing w:line="240" w:lineRule="auto"/>
      </w:pPr>
    </w:p>
    <w:p w14:paraId="5C1E2CE9" w14:textId="77777777" w:rsidR="00DC35F6" w:rsidRDefault="00325405" w:rsidP="008A7A73">
      <w:pPr>
        <w:widowControl w:val="0"/>
      </w:pPr>
      <w:r>
        <w:t>Объект обработки представляет собой пиленый сосновый брус без сучков с прямым расположением волокон. Средняя плотность древесины – от 0,42 до 0,48 г/см</w:t>
      </w:r>
      <w:r w:rsidRPr="00B20C0B">
        <w:rPr>
          <w:vertAlign w:val="superscript"/>
        </w:rPr>
        <w:t>3</w:t>
      </w:r>
      <w:r>
        <w:t>, средняя влажность – (12</w:t>
      </w:r>
      <w:r w:rsidRPr="00EB5300">
        <w:t xml:space="preserve"> </w:t>
      </w:r>
      <w:r>
        <w:rPr>
          <w:rFonts w:cs="Arial"/>
        </w:rPr>
        <w:t>±</w:t>
      </w:r>
      <w:r w:rsidRPr="00EB5300">
        <w:rPr>
          <w:rFonts w:cs="Arial"/>
        </w:rPr>
        <w:t xml:space="preserve"> </w:t>
      </w:r>
      <w:r>
        <w:t>3) %. Толщина бруса должна не менее чем в 1,2 раза превышать длину самого большого крепежного элемента, используемого при испытаниях. Место забивания крепежного элемента должно находиться не менее чем в 50 мм от края бруса.</w:t>
      </w:r>
    </w:p>
    <w:p w14:paraId="0CADBF70" w14:textId="77777777" w:rsidR="00325405" w:rsidRPr="002E5BCA" w:rsidRDefault="00325405" w:rsidP="00325405">
      <w:pPr>
        <w:widowControl w:val="0"/>
      </w:pPr>
      <w:r>
        <w:t>Объект обработки помещают в ящик, наполненный сухим речным песком, так, чтобы его поверхность была заподлицо с поверхностью песка. Волокна соснового бруса должны быть расположены горизонтально. Размеры ящика с песком должны быть не менее 600</w:t>
      </w:r>
      <w:r>
        <w:rPr>
          <w:rFonts w:cs="Arial"/>
        </w:rPr>
        <w:t>×</w:t>
      </w:r>
      <w:r>
        <w:t>600</w:t>
      </w:r>
      <w:r>
        <w:rPr>
          <w:rFonts w:cs="Arial"/>
        </w:rPr>
        <w:t>×</w:t>
      </w:r>
      <w:r>
        <w:t>400 мм. Объект обработки должен быть со всех сторон окружен слоем песка толщиной не менее 120 мм. Поверхность объекта обработки должна располагаться так, чтобы геометрический центр испытуемой ручной машины находился на высоте приблизительно 1 м от пола (см. рисунок 2).</w:t>
      </w:r>
    </w:p>
    <w:p w14:paraId="0095E889" w14:textId="77777777" w:rsidR="00BB6A93" w:rsidRPr="00E521C9" w:rsidRDefault="00BB6A93" w:rsidP="00325405">
      <w:pPr>
        <w:widowControl w:val="0"/>
      </w:pPr>
      <w:r>
        <w:t>Если испытуемая машина не предназначена для работы по дереву, то используют объекты обработки из стали или бетона</w:t>
      </w:r>
      <w:r w:rsidR="00E521C9">
        <w:rPr>
          <w:rStyle w:val="af3"/>
        </w:rPr>
        <w:footnoteReference w:customMarkFollows="1" w:id="8"/>
        <w:t>1)</w:t>
      </w:r>
      <w:r>
        <w:t xml:space="preserve"> согласно указаниям изготовителя и в соответствии с </w:t>
      </w:r>
      <w:r w:rsidR="00E521C9">
        <w:t xml:space="preserve">ГОСТ </w:t>
      </w:r>
      <w:r w:rsidR="00E521C9">
        <w:rPr>
          <w:lang w:val="en-US"/>
        </w:rPr>
        <w:t>ISO</w:t>
      </w:r>
      <w:r w:rsidR="00E521C9" w:rsidRPr="00E521C9">
        <w:t xml:space="preserve"> 28927-13–2025</w:t>
      </w:r>
      <w:r w:rsidR="00E521C9">
        <w:t>, 9.3.</w:t>
      </w:r>
    </w:p>
    <w:p w14:paraId="12066FC4" w14:textId="77777777" w:rsidR="00BB6A93" w:rsidRDefault="00BB6A93" w:rsidP="00BB6A93">
      <w:pPr>
        <w:spacing w:before="240"/>
        <w:ind w:firstLine="0"/>
        <w:jc w:val="center"/>
      </w:pPr>
      <w:r w:rsidRPr="00977084">
        <w:rPr>
          <w:noProof/>
          <w:szCs w:val="24"/>
        </w:rPr>
        <w:lastRenderedPageBreak/>
        <w:drawing>
          <wp:inline distT="0" distB="0" distL="0" distR="0" wp14:anchorId="3291B255" wp14:editId="1A7330D6">
            <wp:extent cx="2791839" cy="3015574"/>
            <wp:effectExtent l="0" t="0" r="8890" b="0"/>
            <wp:docPr id="19" name="Picture 12"/>
            <wp:cNvGraphicFramePr/>
            <a:graphic xmlns:a="http://schemas.openxmlformats.org/drawingml/2006/main">
              <a:graphicData uri="http://schemas.openxmlformats.org/drawingml/2006/picture">
                <pic:pic xmlns:pic="http://schemas.openxmlformats.org/drawingml/2006/picture">
                  <pic:nvPicPr>
                    <pic:cNvPr id="12" name=""/>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796255" cy="3020344"/>
                    </a:xfrm>
                    <a:prstGeom prst="rect">
                      <a:avLst/>
                    </a:prstGeom>
                  </pic:spPr>
                </pic:pic>
              </a:graphicData>
            </a:graphic>
          </wp:inline>
        </w:drawing>
      </w:r>
    </w:p>
    <w:p w14:paraId="1BFA7B30" w14:textId="77777777" w:rsidR="00BB6A93" w:rsidRPr="00CB2CF7" w:rsidRDefault="00BB6A93" w:rsidP="00BB6A93">
      <w:pPr>
        <w:pStyle w:val="af6"/>
        <w:suppressAutoHyphens/>
        <w:autoSpaceDE w:val="0"/>
        <w:autoSpaceDN w:val="0"/>
        <w:adjustRightInd w:val="0"/>
        <w:spacing w:before="120" w:after="0" w:line="360" w:lineRule="auto"/>
        <w:jc w:val="center"/>
        <w:rPr>
          <w:szCs w:val="22"/>
        </w:rPr>
      </w:pPr>
      <w:r w:rsidRPr="00CB2CF7">
        <w:rPr>
          <w:szCs w:val="22"/>
        </w:rPr>
        <w:t xml:space="preserve">Рисунок </w:t>
      </w:r>
      <w:r>
        <w:rPr>
          <w:szCs w:val="22"/>
        </w:rPr>
        <w:t>2</w:t>
      </w:r>
      <w:r w:rsidRPr="00CB2CF7">
        <w:rPr>
          <w:szCs w:val="22"/>
        </w:rPr>
        <w:t xml:space="preserve"> – </w:t>
      </w:r>
      <w:r>
        <w:rPr>
          <w:szCs w:val="22"/>
        </w:rPr>
        <w:t>Испытательный стенд</w:t>
      </w:r>
      <w:r w:rsidRPr="00CE4D6F">
        <w:rPr>
          <w:szCs w:val="22"/>
        </w:rPr>
        <w:t xml:space="preserve"> </w:t>
      </w:r>
    </w:p>
    <w:p w14:paraId="73549C44" w14:textId="77777777" w:rsidR="00455AF2" w:rsidRPr="00174EDB" w:rsidRDefault="00455AF2" w:rsidP="00455AF2">
      <w:pPr>
        <w:pStyle w:val="120"/>
        <w:spacing w:line="240" w:lineRule="auto"/>
      </w:pPr>
    </w:p>
    <w:p w14:paraId="0FFBCB43" w14:textId="77777777" w:rsidR="00455AF2" w:rsidRPr="00477F23" w:rsidRDefault="00174EDB" w:rsidP="00455AF2">
      <w:pPr>
        <w:pStyle w:val="10"/>
      </w:pPr>
      <w:r>
        <w:t>9</w:t>
      </w:r>
      <w:r w:rsidR="00477F23">
        <w:t xml:space="preserve">  </w:t>
      </w:r>
      <w:r w:rsidR="004E5B8F">
        <w:t>Регистрируемые данные и п</w:t>
      </w:r>
      <w:r w:rsidR="00281AF0">
        <w:t>ротокол испытаний</w:t>
      </w:r>
    </w:p>
    <w:p w14:paraId="49B19072" w14:textId="77777777" w:rsidR="00455AF2" w:rsidRDefault="00455AF2" w:rsidP="00455AF2">
      <w:pPr>
        <w:keepNext/>
        <w:spacing w:line="240" w:lineRule="auto"/>
        <w:rPr>
          <w:b/>
        </w:rPr>
      </w:pPr>
    </w:p>
    <w:p w14:paraId="3BFF4DB7" w14:textId="77777777" w:rsidR="00174EDB" w:rsidRPr="007D1957" w:rsidRDefault="00174EDB" w:rsidP="00174EDB">
      <w:pPr>
        <w:keepNext/>
        <w:widowControl w:val="0"/>
        <w:tabs>
          <w:tab w:val="left" w:pos="144"/>
          <w:tab w:val="left" w:pos="432"/>
          <w:tab w:val="left" w:pos="576"/>
          <w:tab w:val="left" w:pos="1276"/>
        </w:tabs>
        <w:rPr>
          <w:b/>
          <w:lang w:eastAsia="en-US"/>
        </w:rPr>
      </w:pPr>
      <w:r>
        <w:rPr>
          <w:b/>
          <w:lang w:eastAsia="en-US"/>
        </w:rPr>
        <w:t>9</w:t>
      </w:r>
      <w:r w:rsidRPr="007D1957">
        <w:rPr>
          <w:b/>
          <w:lang w:eastAsia="en-US"/>
        </w:rPr>
        <w:t xml:space="preserve">.1  </w:t>
      </w:r>
      <w:r>
        <w:rPr>
          <w:b/>
          <w:lang w:eastAsia="en-US"/>
        </w:rPr>
        <w:t>Общие</w:t>
      </w:r>
      <w:r w:rsidRPr="007D1957">
        <w:rPr>
          <w:b/>
          <w:lang w:eastAsia="en-US"/>
        </w:rPr>
        <w:t xml:space="preserve"> </w:t>
      </w:r>
      <w:r>
        <w:rPr>
          <w:b/>
          <w:lang w:eastAsia="en-US"/>
        </w:rPr>
        <w:t>положения</w:t>
      </w:r>
    </w:p>
    <w:p w14:paraId="4C553953" w14:textId="77777777" w:rsidR="00174EDB" w:rsidRPr="007D1957" w:rsidRDefault="00174EDB" w:rsidP="00174EDB">
      <w:pPr>
        <w:keepNext/>
        <w:spacing w:line="240" w:lineRule="auto"/>
        <w:rPr>
          <w:b/>
        </w:rPr>
      </w:pPr>
    </w:p>
    <w:p w14:paraId="7C8508CE" w14:textId="77777777" w:rsidR="00174EDB" w:rsidRDefault="00174EDB" w:rsidP="00174EDB">
      <w:pPr>
        <w:ind w:left="-12"/>
        <w:rPr>
          <w:rFonts w:cs="Arial"/>
        </w:rPr>
      </w:pPr>
      <w:r>
        <w:rPr>
          <w:rFonts w:cs="Arial"/>
        </w:rPr>
        <w:t>Регистрации подлежит вся информация, получаемая в соответствии с требованиями выбранного базового и настоящего стандартов,</w:t>
      </w:r>
      <w:r w:rsidRPr="00174EDB">
        <w:rPr>
          <w:rFonts w:cs="Arial"/>
        </w:rPr>
        <w:t xml:space="preserve"> </w:t>
      </w:r>
      <w:r>
        <w:rPr>
          <w:rFonts w:cs="Arial"/>
        </w:rPr>
        <w:t>включая все результаты выполненных измерений,</w:t>
      </w:r>
      <w:r w:rsidRPr="00174EDB">
        <w:rPr>
          <w:rFonts w:cs="Arial"/>
        </w:rPr>
        <w:t xml:space="preserve"> </w:t>
      </w:r>
      <w:r>
        <w:rPr>
          <w:rFonts w:cs="Arial"/>
        </w:rPr>
        <w:t>а также подтверждающая соответствие этим требованиям.</w:t>
      </w:r>
    </w:p>
    <w:p w14:paraId="16AFB702" w14:textId="77777777" w:rsidR="00174EDB" w:rsidRDefault="00174EDB" w:rsidP="00174EDB">
      <w:pPr>
        <w:ind w:left="-12"/>
        <w:rPr>
          <w:rFonts w:cs="Arial"/>
        </w:rPr>
      </w:pPr>
      <w:r>
        <w:rPr>
          <w:rFonts w:cs="Arial"/>
        </w:rPr>
        <w:t>Если измерения выполнены с отклонениями от требований указанных стандартов, то эти отклонения вместе с причинами, их вызвавшими, также должны быть зарегистрированы и указаны в протоколе испытаний.</w:t>
      </w:r>
    </w:p>
    <w:p w14:paraId="6E0C780E" w14:textId="77777777" w:rsidR="00174EDB" w:rsidRDefault="00174EDB" w:rsidP="00174EDB">
      <w:pPr>
        <w:keepNext/>
        <w:spacing w:line="240" w:lineRule="auto"/>
        <w:rPr>
          <w:b/>
        </w:rPr>
      </w:pPr>
    </w:p>
    <w:p w14:paraId="6F6690FE" w14:textId="77777777" w:rsidR="00E5519C" w:rsidRDefault="00174EDB" w:rsidP="00E5519C">
      <w:pPr>
        <w:keepNext/>
        <w:widowControl w:val="0"/>
        <w:tabs>
          <w:tab w:val="left" w:pos="144"/>
          <w:tab w:val="left" w:pos="432"/>
          <w:tab w:val="left" w:pos="576"/>
          <w:tab w:val="left" w:pos="1276"/>
        </w:tabs>
        <w:rPr>
          <w:b/>
          <w:lang w:eastAsia="en-US"/>
        </w:rPr>
      </w:pPr>
      <w:r>
        <w:rPr>
          <w:b/>
          <w:lang w:eastAsia="en-US"/>
        </w:rPr>
        <w:t>9</w:t>
      </w:r>
      <w:r w:rsidR="00E5519C" w:rsidRPr="00C5277A">
        <w:rPr>
          <w:b/>
          <w:lang w:eastAsia="en-US"/>
        </w:rPr>
        <w:t>.</w:t>
      </w:r>
      <w:r>
        <w:rPr>
          <w:b/>
          <w:lang w:eastAsia="en-US"/>
        </w:rPr>
        <w:t>2</w:t>
      </w:r>
      <w:r w:rsidR="00477F23">
        <w:rPr>
          <w:b/>
          <w:lang w:eastAsia="en-US"/>
        </w:rPr>
        <w:t xml:space="preserve">  </w:t>
      </w:r>
      <w:r>
        <w:rPr>
          <w:b/>
          <w:lang w:eastAsia="en-US"/>
        </w:rPr>
        <w:t>Протокол испытаний</w:t>
      </w:r>
    </w:p>
    <w:p w14:paraId="4CD54D4B" w14:textId="77777777" w:rsidR="00E5519C" w:rsidRDefault="00E5519C" w:rsidP="00E5519C">
      <w:pPr>
        <w:keepNext/>
        <w:spacing w:line="240" w:lineRule="auto"/>
        <w:rPr>
          <w:b/>
        </w:rPr>
      </w:pPr>
    </w:p>
    <w:p w14:paraId="2E031B2D" w14:textId="77777777" w:rsidR="00477F23" w:rsidRDefault="00174EDB" w:rsidP="00477F23">
      <w:pPr>
        <w:widowControl w:val="0"/>
      </w:pPr>
      <w:r>
        <w:t>В</w:t>
      </w:r>
      <w:r w:rsidR="00281AF0">
        <w:t>несению в протокол испытаний подлежит следующая информация</w:t>
      </w:r>
      <w:r w:rsidR="00477F23">
        <w:t>:</w:t>
      </w:r>
    </w:p>
    <w:p w14:paraId="48365A86" w14:textId="77777777" w:rsidR="002C23A9" w:rsidRDefault="002C23A9" w:rsidP="00477F23">
      <w:pPr>
        <w:widowControl w:val="0"/>
      </w:pPr>
      <w:r>
        <w:t xml:space="preserve">а) </w:t>
      </w:r>
      <w:r>
        <w:rPr>
          <w:lang w:eastAsia="en-US"/>
        </w:rPr>
        <w:t xml:space="preserve">стандарт, в соответствии с которым проведены испытания (т. е. </w:t>
      </w:r>
      <w:r w:rsidR="00E657B0">
        <w:rPr>
          <w:lang w:eastAsia="en-US"/>
        </w:rPr>
        <w:t>приводят</w:t>
      </w:r>
      <w:r>
        <w:rPr>
          <w:lang w:eastAsia="en-US"/>
        </w:rPr>
        <w:t xml:space="preserve"> ссылку на настоящий стандарт);</w:t>
      </w:r>
      <w:r>
        <w:t xml:space="preserve"> </w:t>
      </w:r>
    </w:p>
    <w:p w14:paraId="683BA3F7" w14:textId="77777777" w:rsidR="00174EDB" w:rsidRDefault="002C23A9" w:rsidP="00477F23">
      <w:pPr>
        <w:widowControl w:val="0"/>
      </w:pPr>
      <w:r>
        <w:t>б</w:t>
      </w:r>
      <w:r w:rsidR="00174EDB">
        <w:t>) место, дата и время испытаний, а также лицо, ответственное за их проведение;</w:t>
      </w:r>
    </w:p>
    <w:p w14:paraId="530E1A0A" w14:textId="77777777" w:rsidR="008A77A1" w:rsidRDefault="008A77A1" w:rsidP="008A77A1">
      <w:pPr>
        <w:widowControl w:val="0"/>
        <w:tabs>
          <w:tab w:val="num" w:pos="993"/>
        </w:tabs>
      </w:pPr>
      <w:r>
        <w:t>в) условия окружающей среды (температура воздуха, атмосферное давление);</w:t>
      </w:r>
    </w:p>
    <w:p w14:paraId="5F09CD45" w14:textId="77777777" w:rsidR="00E657B0" w:rsidRDefault="008A77A1" w:rsidP="00477F23">
      <w:pPr>
        <w:widowControl w:val="0"/>
        <w:tabs>
          <w:tab w:val="num" w:pos="993"/>
        </w:tabs>
        <w:rPr>
          <w:lang w:eastAsia="en-US"/>
        </w:rPr>
      </w:pPr>
      <w:r>
        <w:t>г</w:t>
      </w:r>
      <w:r w:rsidR="00477F23" w:rsidRPr="003103B9">
        <w:t xml:space="preserve">) </w:t>
      </w:r>
      <w:r w:rsidR="002C23A9">
        <w:rPr>
          <w:lang w:eastAsia="en-US"/>
        </w:rPr>
        <w:t>сведения о</w:t>
      </w:r>
      <w:r>
        <w:rPr>
          <w:lang w:eastAsia="en-US"/>
        </w:rPr>
        <w:t>б испытуемой</w:t>
      </w:r>
      <w:r w:rsidR="002C23A9">
        <w:rPr>
          <w:lang w:eastAsia="en-US"/>
        </w:rPr>
        <w:t xml:space="preserve"> машине</w:t>
      </w:r>
      <w:r w:rsidR="00E657B0">
        <w:rPr>
          <w:lang w:eastAsia="en-US"/>
        </w:rPr>
        <w:t>:</w:t>
      </w:r>
    </w:p>
    <w:p w14:paraId="1614AF87" w14:textId="77777777" w:rsidR="00E657B0" w:rsidRDefault="00E657B0" w:rsidP="00477F23">
      <w:pPr>
        <w:widowControl w:val="0"/>
        <w:tabs>
          <w:tab w:val="num" w:pos="993"/>
        </w:tabs>
        <w:rPr>
          <w:lang w:eastAsia="en-US"/>
        </w:rPr>
      </w:pPr>
      <w:r>
        <w:rPr>
          <w:lang w:eastAsia="en-US"/>
        </w:rPr>
        <w:lastRenderedPageBreak/>
        <w:t xml:space="preserve">- </w:t>
      </w:r>
      <w:r w:rsidR="008A77A1">
        <w:rPr>
          <w:lang w:eastAsia="en-US"/>
        </w:rPr>
        <w:t>наименование</w:t>
      </w:r>
      <w:r w:rsidR="002C23A9">
        <w:rPr>
          <w:lang w:eastAsia="en-US"/>
        </w:rPr>
        <w:t>, изготовитель, модель, заводской номер</w:t>
      </w:r>
      <w:r>
        <w:rPr>
          <w:lang w:eastAsia="en-US"/>
        </w:rPr>
        <w:t xml:space="preserve">, </w:t>
      </w:r>
    </w:p>
    <w:p w14:paraId="329E9141" w14:textId="77777777" w:rsidR="00477F23" w:rsidRDefault="00E657B0" w:rsidP="00477F23">
      <w:pPr>
        <w:widowControl w:val="0"/>
        <w:tabs>
          <w:tab w:val="num" w:pos="993"/>
        </w:tabs>
        <w:rPr>
          <w:lang w:eastAsia="en-US"/>
        </w:rPr>
      </w:pPr>
      <w:r>
        <w:rPr>
          <w:lang w:eastAsia="en-US"/>
        </w:rPr>
        <w:t>- источник питания и его параметры,</w:t>
      </w:r>
    </w:p>
    <w:p w14:paraId="083741D5" w14:textId="77777777" w:rsidR="00E657B0" w:rsidRDefault="00E657B0" w:rsidP="00477F23">
      <w:pPr>
        <w:widowControl w:val="0"/>
        <w:tabs>
          <w:tab w:val="num" w:pos="993"/>
        </w:tabs>
        <w:rPr>
          <w:lang w:eastAsia="en-US"/>
        </w:rPr>
      </w:pPr>
      <w:r>
        <w:rPr>
          <w:lang w:eastAsia="en-US"/>
        </w:rPr>
        <w:t>- режимы работы машины во время испытаний</w:t>
      </w:r>
      <w:r w:rsidR="009B209A">
        <w:rPr>
          <w:lang w:eastAsia="en-US"/>
        </w:rPr>
        <w:t xml:space="preserve"> с указанием частоты ударов</w:t>
      </w:r>
      <w:r>
        <w:rPr>
          <w:lang w:eastAsia="en-US"/>
        </w:rPr>
        <w:t>,</w:t>
      </w:r>
    </w:p>
    <w:p w14:paraId="4AE54C57" w14:textId="77777777" w:rsidR="00E657B0" w:rsidRDefault="00E657B0" w:rsidP="00477F23">
      <w:pPr>
        <w:widowControl w:val="0"/>
        <w:tabs>
          <w:tab w:val="num" w:pos="993"/>
        </w:tabs>
        <w:rPr>
          <w:lang w:eastAsia="en-US"/>
        </w:rPr>
      </w:pPr>
      <w:r>
        <w:rPr>
          <w:lang w:eastAsia="en-US"/>
        </w:rPr>
        <w:t>- использованные во время испытаний крепежные средства</w:t>
      </w:r>
      <w:r w:rsidR="009B209A">
        <w:rPr>
          <w:lang w:eastAsia="en-US"/>
        </w:rPr>
        <w:t xml:space="preserve"> (размер, масса)</w:t>
      </w:r>
      <w:r>
        <w:rPr>
          <w:lang w:eastAsia="en-US"/>
        </w:rPr>
        <w:t>;</w:t>
      </w:r>
    </w:p>
    <w:p w14:paraId="59AE75C7" w14:textId="77777777" w:rsidR="00090DFC" w:rsidRDefault="008A77A1" w:rsidP="00477F23">
      <w:pPr>
        <w:widowControl w:val="0"/>
        <w:tabs>
          <w:tab w:val="num" w:pos="993"/>
        </w:tabs>
        <w:rPr>
          <w:lang w:eastAsia="en-US"/>
        </w:rPr>
      </w:pPr>
      <w:r>
        <w:rPr>
          <w:lang w:eastAsia="en-US"/>
        </w:rPr>
        <w:t>д</w:t>
      </w:r>
      <w:r w:rsidR="002C23A9">
        <w:rPr>
          <w:lang w:eastAsia="en-US"/>
        </w:rPr>
        <w:t xml:space="preserve">) </w:t>
      </w:r>
      <w:r w:rsidR="00E657B0">
        <w:rPr>
          <w:lang w:eastAsia="en-US"/>
        </w:rPr>
        <w:t>све</w:t>
      </w:r>
      <w:r w:rsidR="00090DFC">
        <w:rPr>
          <w:lang w:eastAsia="en-US"/>
        </w:rPr>
        <w:t>дения об условиях проведения испытаний:</w:t>
      </w:r>
    </w:p>
    <w:p w14:paraId="14E93AC6" w14:textId="77777777" w:rsidR="00090DFC" w:rsidRDefault="00090DFC" w:rsidP="00477F23">
      <w:pPr>
        <w:widowControl w:val="0"/>
        <w:tabs>
          <w:tab w:val="num" w:pos="993"/>
        </w:tabs>
        <w:rPr>
          <w:lang w:eastAsia="en-US"/>
        </w:rPr>
      </w:pPr>
      <w:r>
        <w:rPr>
          <w:lang w:eastAsia="en-US"/>
        </w:rPr>
        <w:t>- объект обработки (материал, размеры, способ установки),</w:t>
      </w:r>
    </w:p>
    <w:p w14:paraId="52806B7C" w14:textId="77777777" w:rsidR="00090DFC" w:rsidRDefault="00090DFC" w:rsidP="00477F23">
      <w:pPr>
        <w:widowControl w:val="0"/>
        <w:tabs>
          <w:tab w:val="num" w:pos="993"/>
        </w:tabs>
        <w:rPr>
          <w:lang w:eastAsia="en-US"/>
        </w:rPr>
      </w:pPr>
      <w:r>
        <w:rPr>
          <w:lang w:eastAsia="en-US"/>
        </w:rPr>
        <w:t>- положение контрольной точки,</w:t>
      </w:r>
    </w:p>
    <w:p w14:paraId="23A85EAC" w14:textId="77777777" w:rsidR="002C23A9" w:rsidRDefault="00090DFC" w:rsidP="00477F23">
      <w:pPr>
        <w:widowControl w:val="0"/>
        <w:tabs>
          <w:tab w:val="num" w:pos="993"/>
        </w:tabs>
        <w:rPr>
          <w:lang w:eastAsia="en-US"/>
        </w:rPr>
      </w:pPr>
      <w:r>
        <w:rPr>
          <w:lang w:eastAsia="en-US"/>
        </w:rPr>
        <w:t xml:space="preserve">- данные о </w:t>
      </w:r>
      <w:r w:rsidR="00E657B0">
        <w:rPr>
          <w:lang w:eastAsia="en-US"/>
        </w:rPr>
        <w:t xml:space="preserve">соответствии испытательного пространства требованиям настоящего стандарта, примененные поправки </w:t>
      </w:r>
      <w:r w:rsidR="00E657B0" w:rsidRPr="008A77A1">
        <w:rPr>
          <w:rFonts w:ascii="Cambria" w:hAnsi="Cambria"/>
          <w:i/>
          <w:sz w:val="26"/>
          <w:szCs w:val="26"/>
          <w:lang w:val="en-US" w:eastAsia="en-US"/>
        </w:rPr>
        <w:t>K</w:t>
      </w:r>
      <w:r w:rsidR="00E657B0" w:rsidRPr="008A77A1">
        <w:rPr>
          <w:rFonts w:ascii="Cambria" w:hAnsi="Cambria"/>
          <w:sz w:val="26"/>
          <w:szCs w:val="26"/>
          <w:vertAlign w:val="subscript"/>
          <w:lang w:eastAsia="en-US"/>
        </w:rPr>
        <w:t>1</w:t>
      </w:r>
      <w:r w:rsidR="008A77A1">
        <w:rPr>
          <w:rFonts w:ascii="Cambria" w:hAnsi="Cambria"/>
          <w:sz w:val="26"/>
          <w:szCs w:val="26"/>
          <w:vertAlign w:val="subscript"/>
          <w:lang w:eastAsia="en-US"/>
        </w:rPr>
        <w:t>А</w:t>
      </w:r>
      <w:r w:rsidR="00E657B0">
        <w:rPr>
          <w:lang w:eastAsia="en-US"/>
        </w:rPr>
        <w:t xml:space="preserve"> и</w:t>
      </w:r>
      <w:r w:rsidR="00E657B0" w:rsidRPr="00E657B0">
        <w:rPr>
          <w:lang w:eastAsia="en-US"/>
        </w:rPr>
        <w:t xml:space="preserve"> </w:t>
      </w:r>
      <w:r w:rsidR="00E657B0" w:rsidRPr="008A77A1">
        <w:rPr>
          <w:rFonts w:ascii="Cambria" w:hAnsi="Cambria"/>
          <w:i/>
          <w:sz w:val="26"/>
          <w:szCs w:val="26"/>
          <w:lang w:val="en-US" w:eastAsia="en-US"/>
        </w:rPr>
        <w:t>K</w:t>
      </w:r>
      <w:r w:rsidR="00E657B0" w:rsidRPr="008A77A1">
        <w:rPr>
          <w:rFonts w:ascii="Cambria" w:hAnsi="Cambria"/>
          <w:sz w:val="26"/>
          <w:szCs w:val="26"/>
          <w:vertAlign w:val="subscript"/>
          <w:lang w:eastAsia="en-US"/>
        </w:rPr>
        <w:t>2</w:t>
      </w:r>
      <w:r w:rsidR="008A77A1">
        <w:rPr>
          <w:rFonts w:ascii="Cambria" w:hAnsi="Cambria"/>
          <w:sz w:val="26"/>
          <w:szCs w:val="26"/>
          <w:vertAlign w:val="subscript"/>
          <w:lang w:eastAsia="en-US"/>
        </w:rPr>
        <w:t>А</w:t>
      </w:r>
      <w:r w:rsidR="00E657B0">
        <w:rPr>
          <w:lang w:eastAsia="en-US"/>
        </w:rPr>
        <w:t>;</w:t>
      </w:r>
    </w:p>
    <w:p w14:paraId="0D44B22C" w14:textId="77777777" w:rsidR="008A77A1" w:rsidRDefault="008A77A1" w:rsidP="00477F23">
      <w:pPr>
        <w:widowControl w:val="0"/>
        <w:tabs>
          <w:tab w:val="num" w:pos="993"/>
        </w:tabs>
        <w:rPr>
          <w:lang w:eastAsia="en-US"/>
        </w:rPr>
      </w:pPr>
      <w:r>
        <w:rPr>
          <w:lang w:eastAsia="en-US"/>
        </w:rPr>
        <w:t>е) сведения о средствах измерений:</w:t>
      </w:r>
    </w:p>
    <w:p w14:paraId="1F73F29D" w14:textId="77777777" w:rsidR="008A77A1" w:rsidRDefault="008A77A1" w:rsidP="00477F23">
      <w:pPr>
        <w:widowControl w:val="0"/>
        <w:tabs>
          <w:tab w:val="num" w:pos="993"/>
        </w:tabs>
      </w:pPr>
      <w:r>
        <w:rPr>
          <w:lang w:eastAsia="en-US"/>
        </w:rPr>
        <w:t xml:space="preserve">- </w:t>
      </w:r>
      <w:r>
        <w:t>наименование, тип, заводской номер, сведения об изготовителе,</w:t>
      </w:r>
    </w:p>
    <w:p w14:paraId="3E2F4674" w14:textId="77777777" w:rsidR="008A77A1" w:rsidRDefault="008A77A1" w:rsidP="00477F23">
      <w:pPr>
        <w:widowControl w:val="0"/>
        <w:tabs>
          <w:tab w:val="num" w:pos="993"/>
        </w:tabs>
      </w:pPr>
      <w:r>
        <w:t>- дата и место последней поверки,</w:t>
      </w:r>
    </w:p>
    <w:p w14:paraId="36AEACAE" w14:textId="77777777" w:rsidR="008A77A1" w:rsidRDefault="008A77A1" w:rsidP="00477F23">
      <w:pPr>
        <w:widowControl w:val="0"/>
        <w:tabs>
          <w:tab w:val="num" w:pos="993"/>
        </w:tabs>
      </w:pPr>
      <w:r>
        <w:t>- использование ветрозащитного экрана для микрофонов;</w:t>
      </w:r>
    </w:p>
    <w:p w14:paraId="66234F33" w14:textId="77777777" w:rsidR="008A77A1" w:rsidRDefault="008A77A1" w:rsidP="00477F23">
      <w:pPr>
        <w:widowControl w:val="0"/>
        <w:tabs>
          <w:tab w:val="num" w:pos="993"/>
        </w:tabs>
      </w:pPr>
      <w:r>
        <w:t>ж) результаты акустических измерений и расчетов:</w:t>
      </w:r>
    </w:p>
    <w:p w14:paraId="73A23602" w14:textId="77777777" w:rsidR="008A77A1" w:rsidRDefault="008A77A1" w:rsidP="00477F23">
      <w:pPr>
        <w:widowControl w:val="0"/>
        <w:tabs>
          <w:tab w:val="num" w:pos="993"/>
        </w:tabs>
      </w:pPr>
      <w:r>
        <w:t xml:space="preserve">- </w:t>
      </w:r>
      <w:r w:rsidR="00090DFC">
        <w:t xml:space="preserve">уровень звуковой энергии </w:t>
      </w:r>
      <w:r w:rsidR="00090DFC" w:rsidRPr="00EB5D68">
        <w:rPr>
          <w:rFonts w:ascii="Cambria" w:hAnsi="Cambria"/>
          <w:i/>
          <w:sz w:val="26"/>
          <w:szCs w:val="26"/>
          <w:lang w:val="en-US" w:eastAsia="en-US"/>
        </w:rPr>
        <w:t>L</w:t>
      </w:r>
      <w:r w:rsidR="00090DFC" w:rsidRPr="00881224">
        <w:rPr>
          <w:rFonts w:ascii="Cambria" w:hAnsi="Cambria"/>
          <w:sz w:val="26"/>
          <w:szCs w:val="26"/>
          <w:vertAlign w:val="subscript"/>
          <w:lang w:val="en-US" w:eastAsia="en-US"/>
        </w:rPr>
        <w:t>A</w:t>
      </w:r>
      <w:r w:rsidR="00090DFC" w:rsidRPr="00EB5D68">
        <w:rPr>
          <w:rFonts w:ascii="Cambria" w:hAnsi="Cambria"/>
          <w:i/>
          <w:sz w:val="26"/>
          <w:szCs w:val="26"/>
          <w:vertAlign w:val="subscript"/>
          <w:lang w:val="en-US" w:eastAsia="en-US"/>
        </w:rPr>
        <w:t>J</w:t>
      </w:r>
      <w:r w:rsidR="00090DFC">
        <w:t>, дБ, и его неопределенность;</w:t>
      </w:r>
    </w:p>
    <w:p w14:paraId="30FEECCE" w14:textId="77777777" w:rsidR="00090DFC" w:rsidRDefault="00090DFC" w:rsidP="00477F23">
      <w:pPr>
        <w:widowControl w:val="0"/>
        <w:tabs>
          <w:tab w:val="num" w:pos="993"/>
        </w:tabs>
      </w:pPr>
      <w:r>
        <w:t xml:space="preserve">- уровень экспозиции отдельного шумового события в контрольной точке </w:t>
      </w:r>
      <w:r w:rsidRPr="009E6AE0">
        <w:rPr>
          <w:position w:val="-16"/>
        </w:rPr>
        <w:object w:dxaOrig="639" w:dyaOrig="420" w14:anchorId="02B0A1CF">
          <v:shape id="_x0000_i1043" type="#_x0000_t75" style="width:32.25pt;height:21pt" o:ole="">
            <v:imagedata r:id="rId47" o:title=""/>
          </v:shape>
          <o:OLEObject Type="Embed" ProgID="Equation.DSMT4" ShapeID="_x0000_i1043" DrawAspect="Content" ObjectID="_1843906522" r:id="rId50"/>
        </w:object>
      </w:r>
      <w:r>
        <w:t>, дБ, и его неопределенность;</w:t>
      </w:r>
    </w:p>
    <w:p w14:paraId="3ECF5AE6" w14:textId="77777777" w:rsidR="00090DFC" w:rsidRDefault="00090DFC" w:rsidP="00477F23">
      <w:pPr>
        <w:widowControl w:val="0"/>
        <w:tabs>
          <w:tab w:val="num" w:pos="993"/>
        </w:tabs>
      </w:pPr>
      <w:r>
        <w:t xml:space="preserve">- пиковый уровень звука излучения </w:t>
      </w:r>
      <w:r w:rsidRPr="00E27EC5">
        <w:rPr>
          <w:rFonts w:ascii="Cambria" w:hAnsi="Cambria"/>
          <w:i/>
          <w:sz w:val="26"/>
          <w:szCs w:val="26"/>
          <w:lang w:val="en-US" w:eastAsia="en-US"/>
        </w:rPr>
        <w:t>L</w:t>
      </w:r>
      <w:r w:rsidRPr="00E27EC5">
        <w:rPr>
          <w:rFonts w:ascii="Cambria" w:hAnsi="Cambria"/>
          <w:i/>
          <w:sz w:val="26"/>
          <w:szCs w:val="26"/>
          <w:vertAlign w:val="subscript"/>
          <w:lang w:val="en-US" w:eastAsia="en-US"/>
        </w:rPr>
        <w:t>pC</w:t>
      </w:r>
      <w:r w:rsidRPr="00E27EC5">
        <w:rPr>
          <w:rFonts w:ascii="Cambria" w:hAnsi="Cambria"/>
          <w:i/>
          <w:sz w:val="26"/>
          <w:szCs w:val="26"/>
          <w:vertAlign w:val="subscript"/>
          <w:lang w:eastAsia="en-US"/>
        </w:rPr>
        <w:t>,</w:t>
      </w:r>
      <w:r w:rsidRPr="00E27EC5">
        <w:rPr>
          <w:rFonts w:ascii="Cambria" w:hAnsi="Cambria"/>
          <w:sz w:val="26"/>
          <w:szCs w:val="26"/>
          <w:vertAlign w:val="subscript"/>
          <w:lang w:val="en-US" w:eastAsia="en-US"/>
        </w:rPr>
        <w:t>peak</w:t>
      </w:r>
      <w:r>
        <w:t>, дБ (или сообщение о том, что значение данной величины не превышает 130 дБ).</w:t>
      </w:r>
    </w:p>
    <w:p w14:paraId="33DF0F02" w14:textId="77777777" w:rsidR="00F95D3A" w:rsidRDefault="00F95D3A" w:rsidP="00F95D3A">
      <w:pPr>
        <w:keepNext/>
        <w:spacing w:line="240" w:lineRule="auto"/>
        <w:rPr>
          <w:b/>
        </w:rPr>
      </w:pPr>
    </w:p>
    <w:p w14:paraId="0F4F9752" w14:textId="77777777" w:rsidR="00F95D3A" w:rsidRDefault="00F95D3A" w:rsidP="00F95D3A">
      <w:pPr>
        <w:pStyle w:val="10"/>
      </w:pPr>
      <w:r>
        <w:t>10</w:t>
      </w:r>
      <w:r w:rsidRPr="00954B68">
        <w:t xml:space="preserve">  </w:t>
      </w:r>
      <w:r>
        <w:t>Заявление и подтверждение шумовой характеристики</w:t>
      </w:r>
    </w:p>
    <w:p w14:paraId="7B6CE539" w14:textId="77777777" w:rsidR="00F95D3A" w:rsidRDefault="00F95D3A" w:rsidP="00F95D3A">
      <w:pPr>
        <w:keepNext/>
        <w:spacing w:line="240" w:lineRule="auto"/>
        <w:rPr>
          <w:b/>
        </w:rPr>
      </w:pPr>
    </w:p>
    <w:p w14:paraId="1BA2C401" w14:textId="77777777" w:rsidR="00F95D3A" w:rsidRDefault="00F95D3A" w:rsidP="00F95D3A">
      <w:pPr>
        <w:ind w:firstLine="709"/>
      </w:pPr>
      <w:r>
        <w:t xml:space="preserve">Заявление и подтверждение шумовой характеристики – в соответствии с </w:t>
      </w:r>
      <w:r>
        <w:rPr>
          <w:snapToGrid w:val="0"/>
        </w:rPr>
        <w:t>ГОСТ</w:t>
      </w:r>
      <w:r w:rsidRPr="00BF0AF6">
        <w:rPr>
          <w:snapToGrid w:val="0"/>
        </w:rPr>
        <w:t xml:space="preserve"> 30691</w:t>
      </w:r>
      <w:r>
        <w:t>.</w:t>
      </w:r>
    </w:p>
    <w:p w14:paraId="4E461D6C" w14:textId="77777777" w:rsidR="00F95D3A" w:rsidRDefault="00F95D3A" w:rsidP="00F95D3A">
      <w:pPr>
        <w:ind w:firstLine="709"/>
        <w:rPr>
          <w:rFonts w:cs="Arial"/>
        </w:rPr>
      </w:pPr>
      <w:r w:rsidRPr="0022604D">
        <w:t>Изготовитель заявл</w:t>
      </w:r>
      <w:r>
        <w:t xml:space="preserve">яет уровень звуковой энергии машины, определенный в соответствии с разделом 5, и уровень экспозиции отдельного шумового события в контрольной точке, определенный в соответствии с разделом 6, в двухчисловом формате согласно </w:t>
      </w:r>
      <w:r>
        <w:rPr>
          <w:snapToGrid w:val="0"/>
        </w:rPr>
        <w:t>ГОСТ</w:t>
      </w:r>
      <w:r w:rsidRPr="00BF0AF6">
        <w:rPr>
          <w:snapToGrid w:val="0"/>
        </w:rPr>
        <w:t xml:space="preserve"> 30691</w:t>
      </w:r>
      <w:r>
        <w:t xml:space="preserve">. При необходимости указывают пиковый уровень звука излучения, определенный в соответствии с разделом 7.  </w:t>
      </w:r>
      <w:r>
        <w:rPr>
          <w:rFonts w:cs="Arial"/>
        </w:rPr>
        <w:t>Заявление должно содержать ссылку на настоящий стандарт и положение о соответствии требованиям этого стандарта. Если шумовая характеристика получена с отклонением от требований настоящего стандарта, это должно быть ясно отражено.</w:t>
      </w:r>
    </w:p>
    <w:p w14:paraId="72E3A7E0" w14:textId="77777777" w:rsidR="00F95D3A" w:rsidRDefault="00F95D3A" w:rsidP="00F95D3A">
      <w:pPr>
        <w:ind w:firstLine="709"/>
        <w:rPr>
          <w:rFonts w:cs="Arial"/>
        </w:rPr>
      </w:pPr>
      <w:r>
        <w:rPr>
          <w:rFonts w:cs="Arial"/>
        </w:rPr>
        <w:t>Пример заявления шумовой характеристики приведен в приложении А.</w:t>
      </w:r>
    </w:p>
    <w:p w14:paraId="22AC2EF1" w14:textId="77777777" w:rsidR="00F95D3A" w:rsidRDefault="00F95D3A" w:rsidP="00F95D3A">
      <w:pPr>
        <w:ind w:firstLine="709"/>
      </w:pPr>
      <w:r>
        <w:lastRenderedPageBreak/>
        <w:t xml:space="preserve">При подтверждении заявленной шумовой характеристики испытания должны быть проведены в тех же условиях и режимах работы для одного экземпляра машины согласно </w:t>
      </w:r>
      <w:r>
        <w:rPr>
          <w:snapToGrid w:val="0"/>
        </w:rPr>
        <w:t>ГОСТ</w:t>
      </w:r>
      <w:r w:rsidRPr="00BF0AF6">
        <w:rPr>
          <w:snapToGrid w:val="0"/>
        </w:rPr>
        <w:t xml:space="preserve"> 30691</w:t>
      </w:r>
      <w:r>
        <w:rPr>
          <w:snapToGrid w:val="0"/>
        </w:rPr>
        <w:t>–2001</w:t>
      </w:r>
      <w:r>
        <w:t xml:space="preserve">, 6.2. </w:t>
      </w:r>
    </w:p>
    <w:p w14:paraId="4291A30D" w14:textId="77777777" w:rsidR="00B53C0A" w:rsidRDefault="00B53C0A" w:rsidP="00A22913">
      <w:pPr>
        <w:ind w:firstLine="709"/>
      </w:pPr>
      <w:bookmarkStart w:id="10" w:name="_Toc16180171"/>
      <w:bookmarkEnd w:id="8"/>
    </w:p>
    <w:p w14:paraId="6828F8D8" w14:textId="77777777" w:rsidR="00D5661C" w:rsidRPr="009230A8" w:rsidRDefault="00D5661C" w:rsidP="00D5661C">
      <w:pPr>
        <w:keepNext/>
        <w:pageBreakBefore/>
        <w:spacing w:before="240" w:after="120" w:line="240" w:lineRule="auto"/>
        <w:ind w:firstLine="0"/>
        <w:jc w:val="center"/>
        <w:outlineLvl w:val="0"/>
        <w:rPr>
          <w:rFonts w:eastAsia="MS Mincho" w:cs="Arial"/>
          <w:b/>
          <w:szCs w:val="24"/>
        </w:rPr>
      </w:pPr>
      <w:r>
        <w:rPr>
          <w:rFonts w:eastAsia="MS Mincho" w:cs="Arial"/>
          <w:b/>
          <w:szCs w:val="24"/>
        </w:rPr>
        <w:lastRenderedPageBreak/>
        <w:t>Приложение А</w:t>
      </w:r>
      <w:r>
        <w:rPr>
          <w:rFonts w:eastAsia="MS Mincho" w:cs="Arial"/>
          <w:b/>
          <w:szCs w:val="24"/>
        </w:rPr>
        <w:br/>
      </w:r>
      <w:r w:rsidRPr="009230A8">
        <w:rPr>
          <w:rFonts w:eastAsia="MS Mincho" w:cs="Arial"/>
          <w:b/>
          <w:szCs w:val="24"/>
        </w:rPr>
        <w:t>(</w:t>
      </w:r>
      <w:r w:rsidR="00F95D3A">
        <w:rPr>
          <w:rFonts w:eastAsia="MS Mincho" w:cs="Arial"/>
          <w:b/>
          <w:szCs w:val="24"/>
        </w:rPr>
        <w:t>справочное</w:t>
      </w:r>
      <w:r w:rsidRPr="009230A8">
        <w:rPr>
          <w:rFonts w:eastAsia="MS Mincho" w:cs="Arial"/>
          <w:b/>
          <w:szCs w:val="24"/>
        </w:rPr>
        <w:t>)</w:t>
      </w:r>
      <w:r w:rsidRPr="009230A8">
        <w:rPr>
          <w:rFonts w:eastAsia="MS Mincho" w:cs="Arial"/>
          <w:b/>
          <w:szCs w:val="24"/>
        </w:rPr>
        <w:br/>
      </w:r>
    </w:p>
    <w:p w14:paraId="06DF6F7B" w14:textId="77777777" w:rsidR="00471937" w:rsidRPr="00954B68" w:rsidRDefault="00471937" w:rsidP="00471937">
      <w:pPr>
        <w:pStyle w:val="affff0"/>
        <w:ind w:firstLine="0"/>
        <w:jc w:val="center"/>
        <w:rPr>
          <w:rFonts w:eastAsia="MS Mincho"/>
        </w:rPr>
      </w:pPr>
      <w:r>
        <w:t xml:space="preserve">Пример </w:t>
      </w:r>
      <w:r w:rsidR="00F2288A">
        <w:t xml:space="preserve">формы </w:t>
      </w:r>
      <w:r>
        <w:t>заявления шумовой характеристики в двухчисловом формате</w:t>
      </w:r>
    </w:p>
    <w:p w14:paraId="44C48292" w14:textId="77777777" w:rsidR="00471937" w:rsidRDefault="00471937" w:rsidP="00471937">
      <w:pPr>
        <w:rPr>
          <w:b/>
          <w:snapToGrid w:val="0"/>
          <w:sz w:val="22"/>
          <w:szCs w:val="22"/>
          <w:lang w:eastAsia="en-US"/>
        </w:rPr>
      </w:pPr>
    </w:p>
    <w:p w14:paraId="41D2006B" w14:textId="77777777" w:rsidR="00471937" w:rsidRPr="007F6D91" w:rsidRDefault="00471937" w:rsidP="00471937">
      <w:pPr>
        <w:keepNext/>
        <w:ind w:firstLine="0"/>
        <w:rPr>
          <w:rFonts w:cs="Arial"/>
          <w:sz w:val="22"/>
          <w:szCs w:val="22"/>
        </w:rPr>
      </w:pPr>
    </w:p>
    <w:tbl>
      <w:tblPr>
        <w:tblStyle w:val="aff0"/>
        <w:tblW w:w="0" w:type="auto"/>
        <w:jc w:val="center"/>
        <w:tblLayout w:type="fixed"/>
        <w:tblLook w:val="04A0" w:firstRow="1" w:lastRow="0" w:firstColumn="1" w:lastColumn="0" w:noHBand="0" w:noVBand="1"/>
      </w:tblPr>
      <w:tblGrid>
        <w:gridCol w:w="6481"/>
        <w:gridCol w:w="3241"/>
      </w:tblGrid>
      <w:tr w:rsidR="00471937" w:rsidRPr="00BA5645" w14:paraId="03F20B3A" w14:textId="77777777" w:rsidTr="00174EDB">
        <w:trPr>
          <w:cantSplit/>
          <w:jc w:val="center"/>
        </w:trPr>
        <w:tc>
          <w:tcPr>
            <w:tcW w:w="9722" w:type="dxa"/>
            <w:gridSpan w:val="2"/>
            <w:tcBorders>
              <w:top w:val="single" w:sz="4" w:space="0" w:color="auto"/>
              <w:left w:val="single" w:sz="4" w:space="0" w:color="auto"/>
              <w:bottom w:val="single" w:sz="4" w:space="0" w:color="auto"/>
              <w:right w:val="single" w:sz="4" w:space="0" w:color="auto"/>
            </w:tcBorders>
          </w:tcPr>
          <w:p w14:paraId="3066D97F" w14:textId="77777777" w:rsidR="00471937" w:rsidRPr="00BA5645" w:rsidRDefault="00471937" w:rsidP="00174EDB">
            <w:pPr>
              <w:pStyle w:val="Tableheader"/>
              <w:jc w:val="center"/>
              <w:rPr>
                <w:rFonts w:ascii="Arial" w:hAnsi="Arial" w:cs="Arial"/>
                <w:b/>
                <w:szCs w:val="20"/>
                <w:lang w:val="ru-RU"/>
              </w:rPr>
            </w:pPr>
            <w:r>
              <w:rPr>
                <w:rFonts w:ascii="Arial" w:hAnsi="Arial" w:cs="Arial"/>
                <w:b/>
                <w:szCs w:val="20"/>
                <w:lang w:val="ru-RU"/>
              </w:rPr>
              <w:t>ЗАЯВЛЯЕМЫЕ ПАРАМЕТРЫ ШУМОВОЙ ХАРАКТЕРИСТИКИ</w:t>
            </w:r>
          </w:p>
          <w:p w14:paraId="74B2A1B1" w14:textId="77777777" w:rsidR="00471937" w:rsidRPr="009B209A" w:rsidRDefault="00471937" w:rsidP="009B209A">
            <w:pPr>
              <w:pStyle w:val="Tableheader"/>
              <w:jc w:val="center"/>
              <w:rPr>
                <w:rFonts w:ascii="Arial" w:hAnsi="Arial" w:cs="Arial"/>
                <w:b/>
                <w:szCs w:val="20"/>
                <w:lang w:val="ru-RU"/>
              </w:rPr>
            </w:pPr>
            <w:r>
              <w:rPr>
                <w:rFonts w:ascii="Arial" w:hAnsi="Arial" w:cs="Arial"/>
                <w:b/>
                <w:szCs w:val="20"/>
                <w:lang w:val="ru-RU"/>
              </w:rPr>
              <w:t>по</w:t>
            </w:r>
            <w:r w:rsidRPr="00214AEE">
              <w:rPr>
                <w:rFonts w:ascii="Arial" w:hAnsi="Arial" w:cs="Arial"/>
                <w:b/>
                <w:szCs w:val="20"/>
                <w:lang w:val="ru-RU"/>
              </w:rPr>
              <w:t xml:space="preserve"> </w:t>
            </w:r>
            <w:r w:rsidR="009B209A">
              <w:rPr>
                <w:rFonts w:ascii="Arial" w:hAnsi="Arial" w:cs="Arial"/>
                <w:b/>
                <w:szCs w:val="20"/>
                <w:lang w:val="ru-RU"/>
              </w:rPr>
              <w:t>ГОСТ 30691</w:t>
            </w:r>
          </w:p>
        </w:tc>
      </w:tr>
      <w:tr w:rsidR="00471937" w:rsidRPr="00BA5645" w14:paraId="1C08E4A4" w14:textId="77777777" w:rsidTr="00174EDB">
        <w:trPr>
          <w:cantSplit/>
          <w:jc w:val="center"/>
        </w:trPr>
        <w:tc>
          <w:tcPr>
            <w:tcW w:w="9722" w:type="dxa"/>
            <w:gridSpan w:val="2"/>
            <w:tcBorders>
              <w:top w:val="single" w:sz="4" w:space="0" w:color="auto"/>
              <w:left w:val="single" w:sz="4" w:space="0" w:color="auto"/>
              <w:right w:val="single" w:sz="4" w:space="0" w:color="auto"/>
            </w:tcBorders>
          </w:tcPr>
          <w:p w14:paraId="77A5505D" w14:textId="77777777" w:rsidR="00471937" w:rsidRPr="00BA5645" w:rsidRDefault="00471937" w:rsidP="00174EDB">
            <w:pPr>
              <w:pStyle w:val="Tablebody"/>
              <w:rPr>
                <w:rFonts w:ascii="Arial" w:hAnsi="Arial" w:cs="Arial"/>
                <w:szCs w:val="20"/>
                <w:lang w:val="ru-RU"/>
              </w:rPr>
            </w:pPr>
            <w:r>
              <w:rPr>
                <w:rFonts w:ascii="Arial" w:hAnsi="Arial" w:cs="Arial"/>
                <w:szCs w:val="20"/>
                <w:lang w:val="ru-RU"/>
              </w:rPr>
              <w:t>Идентификационные</w:t>
            </w:r>
            <w:r w:rsidRPr="00BA5645">
              <w:rPr>
                <w:rFonts w:ascii="Arial" w:hAnsi="Arial" w:cs="Arial"/>
                <w:szCs w:val="20"/>
                <w:lang w:val="ru-RU"/>
              </w:rPr>
              <w:t xml:space="preserve"> </w:t>
            </w:r>
            <w:r>
              <w:rPr>
                <w:rFonts w:ascii="Arial" w:hAnsi="Arial" w:cs="Arial"/>
                <w:szCs w:val="20"/>
                <w:lang w:val="ru-RU"/>
              </w:rPr>
              <w:t>данные</w:t>
            </w:r>
            <w:r w:rsidR="009B209A">
              <w:rPr>
                <w:rFonts w:ascii="Arial" w:hAnsi="Arial" w:cs="Arial"/>
                <w:szCs w:val="20"/>
                <w:lang w:val="ru-RU"/>
              </w:rPr>
              <w:t xml:space="preserve"> машины</w:t>
            </w:r>
            <w:r>
              <w:rPr>
                <w:rFonts w:ascii="Arial" w:hAnsi="Arial" w:cs="Arial"/>
                <w:szCs w:val="20"/>
                <w:lang w:val="ru-RU"/>
              </w:rPr>
              <w:t xml:space="preserve"> </w:t>
            </w:r>
            <w:r w:rsidRPr="00BA5645">
              <w:rPr>
                <w:rFonts w:ascii="Arial" w:hAnsi="Arial" w:cs="Arial"/>
                <w:szCs w:val="20"/>
                <w:lang w:val="ru-RU"/>
              </w:rPr>
              <w:t>(</w:t>
            </w:r>
            <w:r w:rsidR="009B209A">
              <w:rPr>
                <w:rFonts w:ascii="Arial" w:hAnsi="Arial" w:cs="Arial"/>
                <w:szCs w:val="20"/>
                <w:lang w:val="ru-RU"/>
              </w:rPr>
              <w:t xml:space="preserve">наименование, </w:t>
            </w:r>
            <w:r>
              <w:rPr>
                <w:rFonts w:ascii="Arial" w:hAnsi="Arial" w:cs="Arial"/>
                <w:szCs w:val="20"/>
                <w:lang w:val="ru-RU"/>
              </w:rPr>
              <w:t>изготовитель</w:t>
            </w:r>
            <w:r w:rsidRPr="00BA5645">
              <w:rPr>
                <w:rFonts w:ascii="Arial" w:hAnsi="Arial" w:cs="Arial"/>
                <w:szCs w:val="20"/>
                <w:lang w:val="ru-RU"/>
              </w:rPr>
              <w:t xml:space="preserve">, </w:t>
            </w:r>
            <w:r>
              <w:rPr>
                <w:rFonts w:ascii="Arial" w:hAnsi="Arial" w:cs="Arial"/>
                <w:szCs w:val="20"/>
                <w:lang w:val="ru-RU"/>
              </w:rPr>
              <w:t>модель</w:t>
            </w:r>
            <w:r w:rsidRPr="00BA5645">
              <w:rPr>
                <w:rFonts w:ascii="Arial" w:hAnsi="Arial" w:cs="Arial"/>
                <w:szCs w:val="20"/>
                <w:lang w:val="ru-RU"/>
              </w:rPr>
              <w:t xml:space="preserve">, </w:t>
            </w:r>
            <w:r>
              <w:rPr>
                <w:rFonts w:ascii="Arial" w:hAnsi="Arial" w:cs="Arial"/>
                <w:szCs w:val="20"/>
                <w:lang w:val="ru-RU"/>
              </w:rPr>
              <w:t>заводской</w:t>
            </w:r>
            <w:r w:rsidRPr="00BA5645">
              <w:rPr>
                <w:rFonts w:ascii="Arial" w:hAnsi="Arial" w:cs="Arial"/>
                <w:szCs w:val="20"/>
                <w:lang w:val="ru-RU"/>
              </w:rPr>
              <w:t xml:space="preserve"> </w:t>
            </w:r>
            <w:r>
              <w:rPr>
                <w:rFonts w:ascii="Arial" w:hAnsi="Arial" w:cs="Arial"/>
                <w:szCs w:val="20"/>
                <w:lang w:val="ru-RU"/>
              </w:rPr>
              <w:t>номер</w:t>
            </w:r>
            <w:r w:rsidRPr="00BA5645">
              <w:rPr>
                <w:rFonts w:ascii="Arial" w:hAnsi="Arial" w:cs="Arial"/>
                <w:szCs w:val="20"/>
                <w:lang w:val="ru-RU"/>
              </w:rPr>
              <w:t xml:space="preserve"> </w:t>
            </w:r>
            <w:r>
              <w:rPr>
                <w:rFonts w:ascii="Arial" w:hAnsi="Arial" w:cs="Arial"/>
                <w:szCs w:val="20"/>
                <w:lang w:val="ru-RU"/>
              </w:rPr>
              <w:t>и</w:t>
            </w:r>
            <w:r w:rsidRPr="00BA5645">
              <w:rPr>
                <w:rFonts w:ascii="Arial" w:hAnsi="Arial" w:cs="Arial"/>
                <w:szCs w:val="20"/>
                <w:lang w:val="ru-RU"/>
              </w:rPr>
              <w:t xml:space="preserve"> </w:t>
            </w:r>
            <w:r>
              <w:rPr>
                <w:rFonts w:ascii="Arial" w:hAnsi="Arial" w:cs="Arial"/>
                <w:szCs w:val="20"/>
                <w:lang w:val="ru-RU"/>
              </w:rPr>
              <w:t>пр</w:t>
            </w:r>
            <w:r w:rsidRPr="00BA5645">
              <w:rPr>
                <w:rFonts w:ascii="Arial" w:hAnsi="Arial" w:cs="Arial"/>
                <w:szCs w:val="20"/>
                <w:lang w:val="ru-RU"/>
              </w:rPr>
              <w:t>.)</w:t>
            </w:r>
          </w:p>
        </w:tc>
      </w:tr>
      <w:tr w:rsidR="00471937" w:rsidRPr="00F979FF" w14:paraId="3247192B" w14:textId="77777777" w:rsidTr="00174EDB">
        <w:trPr>
          <w:cantSplit/>
          <w:jc w:val="center"/>
        </w:trPr>
        <w:tc>
          <w:tcPr>
            <w:tcW w:w="9722" w:type="dxa"/>
            <w:gridSpan w:val="2"/>
            <w:tcBorders>
              <w:left w:val="single" w:sz="4" w:space="0" w:color="auto"/>
              <w:right w:val="single" w:sz="4" w:space="0" w:color="auto"/>
            </w:tcBorders>
          </w:tcPr>
          <w:p w14:paraId="1C382DF0" w14:textId="77777777" w:rsidR="00471937" w:rsidRPr="00F979FF" w:rsidRDefault="009B209A" w:rsidP="009B209A">
            <w:pPr>
              <w:pStyle w:val="Tablebody"/>
              <w:rPr>
                <w:rFonts w:ascii="Arial" w:hAnsi="Arial" w:cs="Arial"/>
                <w:szCs w:val="20"/>
                <w:lang w:val="ru-RU"/>
              </w:rPr>
            </w:pPr>
            <w:r>
              <w:rPr>
                <w:rFonts w:ascii="Arial" w:hAnsi="Arial" w:cs="Arial"/>
                <w:szCs w:val="20"/>
                <w:lang w:val="ru-RU"/>
              </w:rPr>
              <w:t>Условия</w:t>
            </w:r>
            <w:r w:rsidR="00471937" w:rsidRPr="00F979FF">
              <w:rPr>
                <w:rFonts w:ascii="Arial" w:hAnsi="Arial" w:cs="Arial"/>
                <w:szCs w:val="20"/>
                <w:lang w:val="ru-RU"/>
              </w:rPr>
              <w:t xml:space="preserve"> </w:t>
            </w:r>
            <w:r w:rsidR="00471937">
              <w:rPr>
                <w:rFonts w:ascii="Arial" w:hAnsi="Arial" w:cs="Arial"/>
                <w:szCs w:val="20"/>
                <w:lang w:val="ru-RU"/>
              </w:rPr>
              <w:t>работы</w:t>
            </w:r>
            <w:r w:rsidR="00471937" w:rsidRPr="00F979FF">
              <w:rPr>
                <w:rFonts w:ascii="Arial" w:hAnsi="Arial" w:cs="Arial"/>
                <w:szCs w:val="20"/>
                <w:lang w:val="ru-RU"/>
              </w:rPr>
              <w:t xml:space="preserve"> (</w:t>
            </w:r>
            <w:r w:rsidR="00471937">
              <w:rPr>
                <w:rFonts w:ascii="Arial" w:hAnsi="Arial" w:cs="Arial"/>
                <w:szCs w:val="20"/>
                <w:lang w:val="ru-RU"/>
              </w:rPr>
              <w:t>п</w:t>
            </w:r>
            <w:r>
              <w:rPr>
                <w:rFonts w:ascii="Arial" w:hAnsi="Arial" w:cs="Arial"/>
                <w:szCs w:val="20"/>
                <w:lang w:val="ru-RU"/>
              </w:rPr>
              <w:t>араметры системы питания</w:t>
            </w:r>
            <w:r w:rsidR="00471937" w:rsidRPr="00F979FF">
              <w:rPr>
                <w:rFonts w:ascii="Arial" w:hAnsi="Arial" w:cs="Arial"/>
                <w:szCs w:val="20"/>
                <w:lang w:val="ru-RU"/>
              </w:rPr>
              <w:t xml:space="preserve">, </w:t>
            </w:r>
            <w:r>
              <w:rPr>
                <w:rFonts w:ascii="Arial" w:hAnsi="Arial" w:cs="Arial"/>
                <w:szCs w:val="20"/>
                <w:lang w:val="ru-RU"/>
              </w:rPr>
              <w:t>режим работы, частота ударов, крепежные средства)</w:t>
            </w:r>
          </w:p>
        </w:tc>
      </w:tr>
      <w:tr w:rsidR="00471937" w:rsidRPr="00F979FF" w14:paraId="7C19081C" w14:textId="77777777" w:rsidTr="00174EDB">
        <w:trPr>
          <w:cantSplit/>
          <w:jc w:val="center"/>
        </w:trPr>
        <w:tc>
          <w:tcPr>
            <w:tcW w:w="6481" w:type="dxa"/>
            <w:tcBorders>
              <w:left w:val="single" w:sz="4" w:space="0" w:color="auto"/>
            </w:tcBorders>
          </w:tcPr>
          <w:p w14:paraId="6C9D5D50" w14:textId="77777777" w:rsidR="00471937" w:rsidRPr="009B209A" w:rsidRDefault="009B209A" w:rsidP="00174EDB">
            <w:pPr>
              <w:pStyle w:val="Tablebody"/>
              <w:rPr>
                <w:rFonts w:ascii="Arial" w:hAnsi="Arial" w:cs="Arial"/>
                <w:szCs w:val="20"/>
                <w:lang w:val="ru-RU"/>
              </w:rPr>
            </w:pPr>
            <w:r w:rsidRPr="009B209A">
              <w:rPr>
                <w:rFonts w:ascii="Arial" w:hAnsi="Arial" w:cs="Arial"/>
                <w:szCs w:val="20"/>
                <w:lang w:val="ru-RU"/>
              </w:rPr>
              <w:t xml:space="preserve">Уровень звуковой энергии </w:t>
            </w:r>
            <w:r w:rsidRPr="009B209A">
              <w:rPr>
                <w:rFonts w:cs="Arial"/>
                <w:i/>
                <w:sz w:val="22"/>
                <w:lang w:val="ru-RU"/>
              </w:rPr>
              <w:t>L</w:t>
            </w:r>
            <w:r w:rsidRPr="009B209A">
              <w:rPr>
                <w:rFonts w:cs="Arial"/>
                <w:sz w:val="22"/>
                <w:vertAlign w:val="subscript"/>
                <w:lang w:val="ru-RU"/>
              </w:rPr>
              <w:t>A</w:t>
            </w:r>
            <w:r w:rsidRPr="009B209A">
              <w:rPr>
                <w:rFonts w:cs="Arial"/>
                <w:i/>
                <w:sz w:val="22"/>
                <w:vertAlign w:val="subscript"/>
                <w:lang w:val="ru-RU"/>
              </w:rPr>
              <w:t>J</w:t>
            </w:r>
            <w:r w:rsidRPr="009B209A">
              <w:rPr>
                <w:rFonts w:ascii="Arial" w:hAnsi="Arial" w:cs="Arial"/>
                <w:szCs w:val="20"/>
                <w:lang w:val="ru-RU"/>
              </w:rPr>
              <w:t>, дБ</w:t>
            </w:r>
          </w:p>
        </w:tc>
        <w:tc>
          <w:tcPr>
            <w:tcW w:w="3241" w:type="dxa"/>
            <w:tcBorders>
              <w:right w:val="single" w:sz="4" w:space="0" w:color="auto"/>
            </w:tcBorders>
          </w:tcPr>
          <w:p w14:paraId="6C11A5F8" w14:textId="77777777" w:rsidR="00471937" w:rsidRPr="00712F49" w:rsidRDefault="00ED79F4" w:rsidP="00ED79F4">
            <w:pPr>
              <w:pStyle w:val="Tablebody"/>
              <w:jc w:val="center"/>
              <w:rPr>
                <w:rFonts w:ascii="Arial" w:hAnsi="Arial" w:cs="Arial"/>
                <w:szCs w:val="20"/>
                <w:lang w:val="en-US"/>
              </w:rPr>
            </w:pPr>
            <w:r>
              <w:rPr>
                <w:rFonts w:ascii="Arial" w:hAnsi="Arial" w:cs="Arial"/>
                <w:szCs w:val="20"/>
                <w:lang w:val="ru-RU"/>
              </w:rPr>
              <w:t>102</w:t>
            </w:r>
            <w:r w:rsidR="00471937" w:rsidRPr="00712F49">
              <w:rPr>
                <w:rFonts w:ascii="Arial" w:hAnsi="Arial" w:cs="Arial"/>
                <w:szCs w:val="20"/>
                <w:vertAlign w:val="superscript"/>
              </w:rPr>
              <w:t>a</w:t>
            </w:r>
          </w:p>
        </w:tc>
      </w:tr>
      <w:tr w:rsidR="00471937" w:rsidRPr="00C64948" w14:paraId="119B39F1" w14:textId="77777777" w:rsidTr="00174EDB">
        <w:trPr>
          <w:cantSplit/>
          <w:jc w:val="center"/>
        </w:trPr>
        <w:tc>
          <w:tcPr>
            <w:tcW w:w="6481" w:type="dxa"/>
            <w:tcBorders>
              <w:left w:val="single" w:sz="4" w:space="0" w:color="auto"/>
            </w:tcBorders>
          </w:tcPr>
          <w:p w14:paraId="67592576" w14:textId="77777777" w:rsidR="00471937" w:rsidRPr="00F979FF" w:rsidRDefault="00471937" w:rsidP="00174EDB">
            <w:pPr>
              <w:pStyle w:val="Tablebody"/>
              <w:rPr>
                <w:rFonts w:ascii="Arial" w:hAnsi="Arial" w:cs="Arial"/>
                <w:szCs w:val="20"/>
                <w:lang w:val="ru-RU"/>
              </w:rPr>
            </w:pPr>
            <w:r>
              <w:rPr>
                <w:rFonts w:ascii="Arial" w:hAnsi="Arial" w:cs="Arial"/>
                <w:szCs w:val="20"/>
                <w:lang w:val="ru-RU"/>
              </w:rPr>
              <w:t>Неопределенность</w:t>
            </w:r>
            <w:r w:rsidR="00F2288A">
              <w:rPr>
                <w:rFonts w:ascii="Arial" w:hAnsi="Arial" w:cs="Arial"/>
                <w:szCs w:val="20"/>
                <w:lang w:val="ru-RU"/>
              </w:rPr>
              <w:t xml:space="preserve"> измерения</w:t>
            </w:r>
            <w:r w:rsidRPr="00712F49">
              <w:rPr>
                <w:rFonts w:ascii="Arial" w:hAnsi="Arial" w:cs="Arial"/>
                <w:szCs w:val="20"/>
              </w:rPr>
              <w:t xml:space="preserve"> </w:t>
            </w:r>
            <w:r w:rsidR="009B209A" w:rsidRPr="009B209A">
              <w:rPr>
                <w:rFonts w:cs="Arial"/>
                <w:i/>
                <w:sz w:val="22"/>
                <w:lang w:val="ru-RU"/>
              </w:rPr>
              <w:t>L</w:t>
            </w:r>
            <w:r w:rsidR="009B209A" w:rsidRPr="009B209A">
              <w:rPr>
                <w:rFonts w:cs="Arial"/>
                <w:sz w:val="22"/>
                <w:vertAlign w:val="subscript"/>
                <w:lang w:val="ru-RU"/>
              </w:rPr>
              <w:t>A</w:t>
            </w:r>
            <w:r w:rsidR="009B209A" w:rsidRPr="009B209A">
              <w:rPr>
                <w:rFonts w:cs="Arial"/>
                <w:i/>
                <w:sz w:val="22"/>
                <w:vertAlign w:val="subscript"/>
                <w:lang w:val="ru-RU"/>
              </w:rPr>
              <w:t>J</w:t>
            </w:r>
            <w:r w:rsidR="009B209A" w:rsidRPr="009B209A">
              <w:rPr>
                <w:rFonts w:ascii="Arial" w:hAnsi="Arial" w:cs="Arial"/>
                <w:szCs w:val="20"/>
                <w:lang w:val="ru-RU"/>
              </w:rPr>
              <w:t>, дБ</w:t>
            </w:r>
          </w:p>
        </w:tc>
        <w:tc>
          <w:tcPr>
            <w:tcW w:w="3241" w:type="dxa"/>
            <w:tcBorders>
              <w:right w:val="single" w:sz="4" w:space="0" w:color="auto"/>
            </w:tcBorders>
          </w:tcPr>
          <w:p w14:paraId="61FF137B" w14:textId="77777777" w:rsidR="00471937" w:rsidRPr="00712F49" w:rsidRDefault="00471937" w:rsidP="00174EDB">
            <w:pPr>
              <w:pStyle w:val="Tablebody"/>
              <w:jc w:val="center"/>
              <w:rPr>
                <w:rFonts w:ascii="Arial" w:hAnsi="Arial" w:cs="Arial"/>
                <w:szCs w:val="20"/>
                <w:lang w:val="en-US"/>
              </w:rPr>
            </w:pPr>
            <w:r w:rsidRPr="00712F49">
              <w:rPr>
                <w:rFonts w:ascii="Arial" w:hAnsi="Arial" w:cs="Arial"/>
                <w:szCs w:val="20"/>
              </w:rPr>
              <w:t>2,5</w:t>
            </w:r>
            <w:r w:rsidRPr="00712F49">
              <w:rPr>
                <w:rFonts w:ascii="Arial" w:hAnsi="Arial" w:cs="Arial"/>
                <w:szCs w:val="20"/>
                <w:vertAlign w:val="superscript"/>
              </w:rPr>
              <w:t>a</w:t>
            </w:r>
          </w:p>
        </w:tc>
      </w:tr>
      <w:tr w:rsidR="00471937" w:rsidRPr="00C64948" w14:paraId="29376567" w14:textId="77777777" w:rsidTr="00174EDB">
        <w:trPr>
          <w:cantSplit/>
          <w:jc w:val="center"/>
        </w:trPr>
        <w:tc>
          <w:tcPr>
            <w:tcW w:w="6481" w:type="dxa"/>
            <w:tcBorders>
              <w:left w:val="single" w:sz="4" w:space="0" w:color="auto"/>
            </w:tcBorders>
          </w:tcPr>
          <w:p w14:paraId="0B0A8761" w14:textId="77777777" w:rsidR="00471937" w:rsidRPr="00BA5645" w:rsidRDefault="009B209A" w:rsidP="009B209A">
            <w:pPr>
              <w:pStyle w:val="Tablebody"/>
              <w:rPr>
                <w:rFonts w:ascii="Arial" w:hAnsi="Arial" w:cs="Arial"/>
                <w:szCs w:val="20"/>
                <w:lang w:val="ru-RU"/>
              </w:rPr>
            </w:pPr>
            <w:r w:rsidRPr="009B209A">
              <w:rPr>
                <w:rFonts w:ascii="Arial" w:hAnsi="Arial" w:cs="Arial"/>
                <w:szCs w:val="20"/>
                <w:lang w:val="ru-RU"/>
              </w:rPr>
              <w:t>Уровень экспозиции отдельного шумового события в контрольной точке</w:t>
            </w:r>
            <w:r w:rsidRPr="009B209A">
              <w:rPr>
                <w:lang w:val="ru-RU"/>
              </w:rPr>
              <w:t xml:space="preserve"> </w:t>
            </w:r>
            <w:r w:rsidRPr="009B209A">
              <w:rPr>
                <w:position w:val="-14"/>
              </w:rPr>
              <w:object w:dxaOrig="560" w:dyaOrig="360" w14:anchorId="4D3C445C">
                <v:shape id="_x0000_i1044" type="#_x0000_t75" style="width:28.5pt;height:18pt" o:ole="">
                  <v:imagedata r:id="rId51" o:title=""/>
                </v:shape>
                <o:OLEObject Type="Embed" ProgID="Equation.DSMT4" ShapeID="_x0000_i1044" DrawAspect="Content" ObjectID="_1843906523" r:id="rId52"/>
              </w:object>
            </w:r>
            <w:r w:rsidRPr="009B209A">
              <w:rPr>
                <w:rFonts w:ascii="Arial" w:hAnsi="Arial" w:cs="Arial"/>
                <w:szCs w:val="20"/>
                <w:lang w:val="ru-RU"/>
              </w:rPr>
              <w:t>, дБ</w:t>
            </w:r>
          </w:p>
        </w:tc>
        <w:tc>
          <w:tcPr>
            <w:tcW w:w="3241" w:type="dxa"/>
            <w:tcBorders>
              <w:right w:val="single" w:sz="4" w:space="0" w:color="auto"/>
            </w:tcBorders>
          </w:tcPr>
          <w:p w14:paraId="2DF849E3" w14:textId="77777777" w:rsidR="00471937" w:rsidRPr="00712F49" w:rsidRDefault="00ED79F4" w:rsidP="00ED79F4">
            <w:pPr>
              <w:pStyle w:val="Tablebody"/>
              <w:jc w:val="center"/>
              <w:rPr>
                <w:rFonts w:ascii="Arial" w:hAnsi="Arial" w:cs="Arial"/>
                <w:szCs w:val="20"/>
                <w:lang w:val="en-US"/>
              </w:rPr>
            </w:pPr>
            <w:r>
              <w:rPr>
                <w:rFonts w:ascii="Arial" w:hAnsi="Arial" w:cs="Arial"/>
                <w:szCs w:val="20"/>
                <w:lang w:val="ru-RU"/>
              </w:rPr>
              <w:t>94</w:t>
            </w:r>
            <w:r w:rsidR="00471937" w:rsidRPr="00712F49">
              <w:rPr>
                <w:rFonts w:ascii="Arial" w:hAnsi="Arial" w:cs="Arial"/>
                <w:szCs w:val="20"/>
                <w:vertAlign w:val="superscript"/>
              </w:rPr>
              <w:t>a</w:t>
            </w:r>
          </w:p>
        </w:tc>
      </w:tr>
      <w:tr w:rsidR="00471937" w:rsidRPr="00C64948" w14:paraId="4779E1CD" w14:textId="77777777" w:rsidTr="00174EDB">
        <w:trPr>
          <w:cantSplit/>
          <w:jc w:val="center"/>
        </w:trPr>
        <w:tc>
          <w:tcPr>
            <w:tcW w:w="6481" w:type="dxa"/>
            <w:tcBorders>
              <w:left w:val="single" w:sz="4" w:space="0" w:color="auto"/>
              <w:bottom w:val="single" w:sz="4" w:space="0" w:color="auto"/>
              <w:right w:val="single" w:sz="4" w:space="0" w:color="auto"/>
            </w:tcBorders>
          </w:tcPr>
          <w:p w14:paraId="4D39F563" w14:textId="77777777" w:rsidR="00471937" w:rsidRPr="00BA5645" w:rsidRDefault="00471937" w:rsidP="00F2288A">
            <w:pPr>
              <w:pStyle w:val="Tablebody"/>
              <w:rPr>
                <w:rFonts w:ascii="Arial" w:hAnsi="Arial" w:cs="Arial"/>
                <w:szCs w:val="20"/>
                <w:lang w:val="ru-RU"/>
              </w:rPr>
            </w:pPr>
            <w:r>
              <w:rPr>
                <w:rFonts w:ascii="Arial" w:hAnsi="Arial" w:cs="Arial"/>
                <w:szCs w:val="20"/>
                <w:lang w:val="ru-RU"/>
              </w:rPr>
              <w:t>Неопределенность</w:t>
            </w:r>
            <w:r w:rsidR="00F2288A">
              <w:rPr>
                <w:rFonts w:ascii="Arial" w:hAnsi="Arial" w:cs="Arial"/>
                <w:szCs w:val="20"/>
                <w:lang w:val="ru-RU"/>
              </w:rPr>
              <w:t xml:space="preserve"> измерения</w:t>
            </w:r>
            <w:r w:rsidRPr="00712F49">
              <w:rPr>
                <w:rFonts w:ascii="Arial" w:hAnsi="Arial" w:cs="Arial"/>
                <w:szCs w:val="20"/>
              </w:rPr>
              <w:t xml:space="preserve"> </w:t>
            </w:r>
            <w:r w:rsidR="00F2288A" w:rsidRPr="009B209A">
              <w:rPr>
                <w:position w:val="-14"/>
              </w:rPr>
              <w:object w:dxaOrig="560" w:dyaOrig="360" w14:anchorId="1C17662D">
                <v:shape id="_x0000_i1045" type="#_x0000_t75" style="width:28.5pt;height:18pt" o:ole="">
                  <v:imagedata r:id="rId51" o:title=""/>
                </v:shape>
                <o:OLEObject Type="Embed" ProgID="Equation.DSMT4" ShapeID="_x0000_i1045" DrawAspect="Content" ObjectID="_1843906524" r:id="rId53"/>
              </w:object>
            </w:r>
            <w:r w:rsidRPr="00712F49">
              <w:rPr>
                <w:rFonts w:ascii="Arial" w:hAnsi="Arial" w:cs="Arial"/>
                <w:szCs w:val="20"/>
              </w:rPr>
              <w:t xml:space="preserve">, </w:t>
            </w:r>
            <w:r>
              <w:rPr>
                <w:rFonts w:ascii="Arial" w:hAnsi="Arial" w:cs="Arial"/>
                <w:szCs w:val="20"/>
                <w:lang w:val="ru-RU"/>
              </w:rPr>
              <w:t>дБ</w:t>
            </w:r>
          </w:p>
        </w:tc>
        <w:tc>
          <w:tcPr>
            <w:tcW w:w="3241" w:type="dxa"/>
            <w:tcBorders>
              <w:left w:val="single" w:sz="4" w:space="0" w:color="auto"/>
              <w:bottom w:val="single" w:sz="4" w:space="0" w:color="auto"/>
              <w:right w:val="single" w:sz="4" w:space="0" w:color="auto"/>
            </w:tcBorders>
          </w:tcPr>
          <w:p w14:paraId="4387B00E" w14:textId="77777777" w:rsidR="00471937" w:rsidRPr="00712F49" w:rsidRDefault="00471937" w:rsidP="00174EDB">
            <w:pPr>
              <w:pStyle w:val="Tablebody"/>
              <w:jc w:val="center"/>
              <w:rPr>
                <w:rFonts w:ascii="Arial" w:hAnsi="Arial" w:cs="Arial"/>
                <w:szCs w:val="20"/>
                <w:lang w:val="en-US"/>
              </w:rPr>
            </w:pPr>
            <w:r w:rsidRPr="00712F49">
              <w:rPr>
                <w:rFonts w:ascii="Arial" w:hAnsi="Arial" w:cs="Arial"/>
                <w:szCs w:val="20"/>
              </w:rPr>
              <w:t>2,5</w:t>
            </w:r>
            <w:r w:rsidRPr="00712F49">
              <w:rPr>
                <w:rFonts w:ascii="Arial" w:hAnsi="Arial" w:cs="Arial"/>
                <w:szCs w:val="20"/>
                <w:vertAlign w:val="superscript"/>
              </w:rPr>
              <w:t>a</w:t>
            </w:r>
          </w:p>
        </w:tc>
      </w:tr>
      <w:tr w:rsidR="00F2288A" w:rsidRPr="00C64948" w14:paraId="68B61F2F" w14:textId="77777777" w:rsidTr="00174EDB">
        <w:trPr>
          <w:cantSplit/>
          <w:jc w:val="center"/>
        </w:trPr>
        <w:tc>
          <w:tcPr>
            <w:tcW w:w="6481" w:type="dxa"/>
            <w:tcBorders>
              <w:left w:val="single" w:sz="4" w:space="0" w:color="auto"/>
              <w:bottom w:val="single" w:sz="4" w:space="0" w:color="auto"/>
              <w:right w:val="single" w:sz="4" w:space="0" w:color="auto"/>
            </w:tcBorders>
          </w:tcPr>
          <w:p w14:paraId="29D851B6" w14:textId="77777777" w:rsidR="00F2288A" w:rsidRPr="00F2288A" w:rsidRDefault="00F2288A" w:rsidP="00F2288A">
            <w:pPr>
              <w:pStyle w:val="Tablebody"/>
              <w:rPr>
                <w:rFonts w:ascii="Arial" w:hAnsi="Arial" w:cs="Arial"/>
                <w:szCs w:val="20"/>
                <w:lang w:val="ru-RU"/>
              </w:rPr>
            </w:pPr>
            <w:r>
              <w:rPr>
                <w:rFonts w:ascii="Arial" w:hAnsi="Arial" w:cs="Arial"/>
                <w:szCs w:val="20"/>
                <w:lang w:val="ru-RU"/>
              </w:rPr>
              <w:t>П</w:t>
            </w:r>
            <w:r w:rsidRPr="00F2288A">
              <w:rPr>
                <w:rFonts w:ascii="Arial" w:hAnsi="Arial" w:cs="Arial"/>
                <w:szCs w:val="20"/>
                <w:lang w:val="ru-RU"/>
              </w:rPr>
              <w:t xml:space="preserve">иковый уровень звука излучения </w:t>
            </w:r>
            <w:r w:rsidRPr="00ED79F4">
              <w:rPr>
                <w:rFonts w:cs="Arial"/>
                <w:i/>
                <w:sz w:val="22"/>
                <w:lang w:val="ru-RU"/>
              </w:rPr>
              <w:t>L</w:t>
            </w:r>
            <w:r w:rsidRPr="00ED79F4">
              <w:rPr>
                <w:rFonts w:cs="Arial"/>
                <w:i/>
                <w:sz w:val="22"/>
                <w:vertAlign w:val="subscript"/>
                <w:lang w:val="ru-RU"/>
              </w:rPr>
              <w:t>p</w:t>
            </w:r>
            <w:r w:rsidRPr="00F2288A">
              <w:rPr>
                <w:rFonts w:cs="Arial"/>
                <w:sz w:val="22"/>
                <w:vertAlign w:val="subscript"/>
                <w:lang w:val="ru-RU"/>
              </w:rPr>
              <w:t>C,pea</w:t>
            </w:r>
            <w:r w:rsidRPr="00F2288A">
              <w:rPr>
                <w:rFonts w:ascii="Arial" w:hAnsi="Arial" w:cs="Arial"/>
                <w:szCs w:val="20"/>
                <w:vertAlign w:val="subscript"/>
                <w:lang w:val="ru-RU"/>
              </w:rPr>
              <w:t>k</w:t>
            </w:r>
            <w:r w:rsidRPr="00F2288A">
              <w:rPr>
                <w:rFonts w:ascii="Arial" w:hAnsi="Arial" w:cs="Arial"/>
                <w:szCs w:val="20"/>
                <w:lang w:val="ru-RU"/>
              </w:rPr>
              <w:t>, дБ</w:t>
            </w:r>
          </w:p>
        </w:tc>
        <w:tc>
          <w:tcPr>
            <w:tcW w:w="3241" w:type="dxa"/>
            <w:tcBorders>
              <w:left w:val="single" w:sz="4" w:space="0" w:color="auto"/>
              <w:bottom w:val="single" w:sz="4" w:space="0" w:color="auto"/>
              <w:right w:val="single" w:sz="4" w:space="0" w:color="auto"/>
            </w:tcBorders>
          </w:tcPr>
          <w:p w14:paraId="6AC37D98" w14:textId="77777777" w:rsidR="00F2288A" w:rsidRPr="00F2288A" w:rsidRDefault="00F2288A" w:rsidP="00174EDB">
            <w:pPr>
              <w:pStyle w:val="Tablebody"/>
              <w:jc w:val="center"/>
              <w:rPr>
                <w:rFonts w:ascii="Arial" w:hAnsi="Arial" w:cs="Arial"/>
                <w:szCs w:val="20"/>
                <w:lang w:val="ru-RU"/>
              </w:rPr>
            </w:pPr>
            <w:r>
              <w:rPr>
                <w:rFonts w:ascii="Arial" w:hAnsi="Arial" w:cs="Arial"/>
                <w:szCs w:val="20"/>
                <w:lang w:val="ru-RU"/>
              </w:rPr>
              <w:t>Менее 130 дБ</w:t>
            </w:r>
          </w:p>
        </w:tc>
      </w:tr>
      <w:tr w:rsidR="00471937" w:rsidRPr="00BA5645" w14:paraId="598BCC00" w14:textId="77777777" w:rsidTr="00174EDB">
        <w:trPr>
          <w:cantSplit/>
          <w:jc w:val="center"/>
        </w:trPr>
        <w:tc>
          <w:tcPr>
            <w:tcW w:w="9722" w:type="dxa"/>
            <w:gridSpan w:val="2"/>
            <w:tcBorders>
              <w:top w:val="single" w:sz="4" w:space="0" w:color="auto"/>
              <w:left w:val="single" w:sz="4" w:space="0" w:color="auto"/>
              <w:bottom w:val="single" w:sz="4" w:space="0" w:color="auto"/>
              <w:right w:val="single" w:sz="4" w:space="0" w:color="auto"/>
            </w:tcBorders>
          </w:tcPr>
          <w:p w14:paraId="2DD74EA7" w14:textId="77777777" w:rsidR="00471937" w:rsidRPr="00BA5645" w:rsidRDefault="00471937" w:rsidP="00174EDB">
            <w:pPr>
              <w:pStyle w:val="Tablefooter"/>
              <w:ind w:firstLine="346"/>
              <w:rPr>
                <w:rFonts w:ascii="Arial" w:hAnsi="Arial" w:cs="Arial"/>
                <w:sz w:val="20"/>
                <w:szCs w:val="18"/>
                <w:lang w:val="ru-RU"/>
              </w:rPr>
            </w:pPr>
            <w:r w:rsidRPr="00BA5645">
              <w:rPr>
                <w:rFonts w:ascii="Arial" w:hAnsi="Arial" w:cs="Arial"/>
                <w:snapToGrid w:val="0"/>
                <w:spacing w:val="40"/>
                <w:sz w:val="20"/>
                <w:szCs w:val="18"/>
                <w:lang w:val="ru-RU"/>
              </w:rPr>
              <w:t>Примечание</w:t>
            </w:r>
            <w:r>
              <w:rPr>
                <w:rFonts w:ascii="Arial" w:hAnsi="Arial" w:cs="Arial"/>
                <w:snapToGrid w:val="0"/>
                <w:spacing w:val="40"/>
                <w:sz w:val="20"/>
                <w:szCs w:val="18"/>
                <w:lang w:val="ru-RU"/>
              </w:rPr>
              <w:t xml:space="preserve"> 1 </w:t>
            </w:r>
            <w:r w:rsidRPr="00BA5645">
              <w:rPr>
                <w:rFonts w:ascii="Arial" w:hAnsi="Arial" w:cs="Arial"/>
                <w:snapToGrid w:val="0"/>
                <w:sz w:val="20"/>
                <w:szCs w:val="18"/>
                <w:lang w:val="ru-RU"/>
              </w:rPr>
              <w:t xml:space="preserve"> – </w:t>
            </w:r>
            <w:r>
              <w:rPr>
                <w:rFonts w:ascii="Arial" w:hAnsi="Arial" w:cs="Arial"/>
                <w:sz w:val="20"/>
                <w:szCs w:val="18"/>
                <w:lang w:val="ru-RU"/>
              </w:rPr>
              <w:t xml:space="preserve">Значения параметров шумовой характеристики получены в соответствии с испытательным кодом по шуму </w:t>
            </w:r>
            <w:r w:rsidR="00F2288A">
              <w:rPr>
                <w:rFonts w:ascii="Arial" w:hAnsi="Arial" w:cs="Arial"/>
                <w:sz w:val="20"/>
                <w:szCs w:val="18"/>
                <w:lang w:val="ru-RU"/>
              </w:rPr>
              <w:t>ГОСТ ХХХХХ</w:t>
            </w:r>
            <w:r w:rsidRPr="00BA5645">
              <w:rPr>
                <w:rFonts w:ascii="Arial" w:hAnsi="Arial" w:cs="Arial"/>
                <w:sz w:val="20"/>
                <w:szCs w:val="18"/>
                <w:lang w:val="ru-RU"/>
              </w:rPr>
              <w:t xml:space="preserve"> </w:t>
            </w:r>
            <w:r>
              <w:rPr>
                <w:rFonts w:ascii="Arial" w:hAnsi="Arial" w:cs="Arial"/>
                <w:sz w:val="20"/>
                <w:szCs w:val="18"/>
                <w:lang w:val="ru-RU"/>
              </w:rPr>
              <w:t>на основе базов</w:t>
            </w:r>
            <w:r w:rsidR="00F2288A">
              <w:rPr>
                <w:rFonts w:ascii="Arial" w:hAnsi="Arial" w:cs="Arial"/>
                <w:sz w:val="20"/>
                <w:szCs w:val="18"/>
                <w:lang w:val="ru-RU"/>
              </w:rPr>
              <w:t>ых</w:t>
            </w:r>
            <w:r>
              <w:rPr>
                <w:rFonts w:ascii="Arial" w:hAnsi="Arial" w:cs="Arial"/>
                <w:sz w:val="20"/>
                <w:szCs w:val="18"/>
                <w:lang w:val="ru-RU"/>
              </w:rPr>
              <w:t xml:space="preserve"> стандарт</w:t>
            </w:r>
            <w:r w:rsidR="00F2288A">
              <w:rPr>
                <w:rFonts w:ascii="Arial" w:hAnsi="Arial" w:cs="Arial"/>
                <w:sz w:val="20"/>
                <w:szCs w:val="18"/>
                <w:lang w:val="ru-RU"/>
              </w:rPr>
              <w:t>ов</w:t>
            </w:r>
            <w:r>
              <w:rPr>
                <w:rFonts w:ascii="Arial" w:hAnsi="Arial" w:cs="Arial"/>
                <w:sz w:val="20"/>
                <w:szCs w:val="18"/>
                <w:lang w:val="ru-RU"/>
              </w:rPr>
              <w:t xml:space="preserve"> по измерению шума машин и оборудования</w:t>
            </w:r>
            <w:r w:rsidRPr="00BA5645">
              <w:rPr>
                <w:rFonts w:ascii="Arial" w:hAnsi="Arial" w:cs="Arial"/>
                <w:sz w:val="20"/>
                <w:szCs w:val="18"/>
                <w:lang w:val="ru-RU"/>
              </w:rPr>
              <w:t xml:space="preserve"> </w:t>
            </w:r>
            <w:r w:rsidR="00F2288A">
              <w:rPr>
                <w:rFonts w:ascii="Arial" w:hAnsi="Arial" w:cs="Arial"/>
                <w:sz w:val="20"/>
                <w:szCs w:val="18"/>
                <w:lang w:val="ru-RU"/>
              </w:rPr>
              <w:t xml:space="preserve">ГОСТ </w:t>
            </w:r>
            <w:r w:rsidRPr="00BA5645">
              <w:rPr>
                <w:rFonts w:ascii="Arial" w:hAnsi="Arial" w:cs="Arial"/>
                <w:sz w:val="20"/>
                <w:szCs w:val="18"/>
                <w:lang w:val="ru-RU"/>
              </w:rPr>
              <w:t xml:space="preserve">ISO </w:t>
            </w:r>
            <w:r w:rsidR="00F2288A">
              <w:rPr>
                <w:rFonts w:ascii="Arial" w:hAnsi="Arial" w:cs="Arial"/>
                <w:sz w:val="20"/>
                <w:szCs w:val="18"/>
                <w:lang w:val="ru-RU"/>
              </w:rPr>
              <w:t xml:space="preserve">3744 и ГОСТ </w:t>
            </w:r>
            <w:r w:rsidR="00F2288A" w:rsidRPr="00BA5645">
              <w:rPr>
                <w:rFonts w:ascii="Arial" w:hAnsi="Arial" w:cs="Arial"/>
                <w:sz w:val="20"/>
                <w:szCs w:val="18"/>
                <w:lang w:val="ru-RU"/>
              </w:rPr>
              <w:t xml:space="preserve">ISO </w:t>
            </w:r>
            <w:r w:rsidR="00F2288A">
              <w:rPr>
                <w:rFonts w:ascii="Arial" w:hAnsi="Arial" w:cs="Arial"/>
                <w:sz w:val="20"/>
                <w:szCs w:val="18"/>
                <w:lang w:val="ru-RU"/>
              </w:rPr>
              <w:t>11201</w:t>
            </w:r>
            <w:r w:rsidRPr="00BA5645">
              <w:rPr>
                <w:rFonts w:ascii="Arial" w:hAnsi="Arial" w:cs="Arial"/>
                <w:sz w:val="20"/>
                <w:szCs w:val="18"/>
                <w:lang w:val="ru-RU"/>
              </w:rPr>
              <w:t>.</w:t>
            </w:r>
          </w:p>
          <w:p w14:paraId="37F12AD2" w14:textId="77777777" w:rsidR="00471937" w:rsidRPr="00214AEE" w:rsidRDefault="00471937" w:rsidP="00174EDB">
            <w:pPr>
              <w:pStyle w:val="Tablefooter"/>
              <w:ind w:firstLine="346"/>
              <w:rPr>
                <w:rFonts w:ascii="Arial" w:hAnsi="Arial" w:cs="Arial"/>
                <w:sz w:val="20"/>
                <w:szCs w:val="20"/>
                <w:lang w:val="ru-RU"/>
              </w:rPr>
            </w:pPr>
            <w:r w:rsidRPr="00BA5645">
              <w:rPr>
                <w:rFonts w:ascii="Arial" w:hAnsi="Arial" w:cs="Arial"/>
                <w:snapToGrid w:val="0"/>
                <w:spacing w:val="40"/>
                <w:sz w:val="20"/>
                <w:szCs w:val="18"/>
                <w:lang w:val="ru-RU"/>
              </w:rPr>
              <w:t>Примечание</w:t>
            </w:r>
            <w:r>
              <w:rPr>
                <w:rFonts w:ascii="Arial" w:hAnsi="Arial" w:cs="Arial"/>
                <w:snapToGrid w:val="0"/>
                <w:spacing w:val="40"/>
                <w:sz w:val="20"/>
                <w:szCs w:val="18"/>
                <w:lang w:val="ru-RU"/>
              </w:rPr>
              <w:t xml:space="preserve"> 2 </w:t>
            </w:r>
            <w:r w:rsidRPr="00BA5645">
              <w:rPr>
                <w:rFonts w:ascii="Arial" w:hAnsi="Arial" w:cs="Arial"/>
                <w:snapToGrid w:val="0"/>
                <w:sz w:val="20"/>
                <w:szCs w:val="18"/>
                <w:lang w:val="ru-RU"/>
              </w:rPr>
              <w:t xml:space="preserve"> – </w:t>
            </w:r>
            <w:r>
              <w:rPr>
                <w:rFonts w:ascii="Arial" w:hAnsi="Arial" w:cs="Arial"/>
                <w:snapToGrid w:val="0"/>
                <w:sz w:val="20"/>
                <w:szCs w:val="18"/>
                <w:lang w:val="ru-RU"/>
              </w:rPr>
              <w:t>Сумму заявленного параметра шума и соответствующей неопределенности можно рассматривать в качестве верхней границы ожидаемого результата измерений данного параметра</w:t>
            </w:r>
            <w:r w:rsidRPr="00BA5645">
              <w:rPr>
                <w:rFonts w:ascii="Arial" w:hAnsi="Arial" w:cs="Arial"/>
                <w:sz w:val="20"/>
                <w:szCs w:val="18"/>
                <w:lang w:val="ru-RU"/>
              </w:rPr>
              <w:t>.</w:t>
            </w:r>
          </w:p>
          <w:p w14:paraId="3A047F13" w14:textId="77777777" w:rsidR="00471937" w:rsidRPr="00BA5645" w:rsidRDefault="00471937" w:rsidP="00174EDB">
            <w:pPr>
              <w:pStyle w:val="Tablefooter"/>
              <w:ind w:firstLine="346"/>
              <w:rPr>
                <w:rFonts w:ascii="Arial" w:hAnsi="Arial" w:cs="Arial"/>
                <w:sz w:val="20"/>
                <w:szCs w:val="20"/>
                <w:lang w:val="ru-RU"/>
              </w:rPr>
            </w:pPr>
            <w:r w:rsidRPr="00712F49">
              <w:rPr>
                <w:rFonts w:ascii="Arial" w:hAnsi="Arial" w:cs="Arial"/>
                <w:sz w:val="20"/>
                <w:szCs w:val="20"/>
                <w:vertAlign w:val="superscript"/>
              </w:rPr>
              <w:t>a</w:t>
            </w:r>
            <w:r w:rsidRPr="00712F49">
              <w:rPr>
                <w:rFonts w:ascii="Arial" w:hAnsi="Arial" w:cs="Arial"/>
                <w:sz w:val="20"/>
                <w:szCs w:val="20"/>
              </w:rPr>
              <w:t>   </w:t>
            </w:r>
            <w:r>
              <w:rPr>
                <w:rFonts w:ascii="Arial" w:hAnsi="Arial" w:cs="Arial"/>
                <w:sz w:val="20"/>
                <w:szCs w:val="20"/>
                <w:lang w:val="ru-RU"/>
              </w:rPr>
              <w:t>Числовые значения приведены только для примера</w:t>
            </w:r>
            <w:r w:rsidRPr="00BA5645">
              <w:rPr>
                <w:rFonts w:ascii="Arial" w:hAnsi="Arial" w:cs="Arial"/>
                <w:sz w:val="20"/>
                <w:szCs w:val="20"/>
                <w:lang w:val="ru-RU"/>
              </w:rPr>
              <w:t>.</w:t>
            </w:r>
          </w:p>
        </w:tc>
      </w:tr>
    </w:tbl>
    <w:p w14:paraId="631DFC81" w14:textId="77777777" w:rsidR="00471937" w:rsidRPr="00BA5645" w:rsidRDefault="00471937" w:rsidP="00471937">
      <w:pPr>
        <w:ind w:firstLine="709"/>
        <w:rPr>
          <w:rFonts w:cs="Arial"/>
          <w:sz w:val="22"/>
          <w:szCs w:val="22"/>
        </w:rPr>
      </w:pPr>
    </w:p>
    <w:p w14:paraId="106CDF45" w14:textId="77777777" w:rsidR="0046374A" w:rsidRPr="003103B9" w:rsidRDefault="0046374A" w:rsidP="002E28EC">
      <w:pPr>
        <w:rPr>
          <w:snapToGrid w:val="0"/>
          <w:sz w:val="22"/>
          <w:szCs w:val="22"/>
          <w:lang w:eastAsia="en-US"/>
        </w:rPr>
      </w:pPr>
    </w:p>
    <w:p w14:paraId="3BBE1DF4" w14:textId="77777777" w:rsidR="00C971B5" w:rsidRPr="002E5BCA" w:rsidRDefault="00C971B5">
      <w:pPr>
        <w:spacing w:line="240" w:lineRule="auto"/>
        <w:ind w:firstLine="0"/>
        <w:jc w:val="left"/>
        <w:rPr>
          <w:sz w:val="22"/>
          <w:szCs w:val="22"/>
        </w:rPr>
      </w:pPr>
      <w:r w:rsidRPr="002E5BCA">
        <w:rPr>
          <w:sz w:val="22"/>
          <w:szCs w:val="22"/>
        </w:rPr>
        <w:br w:type="page"/>
      </w:r>
    </w:p>
    <w:p w14:paraId="078FE2D9" w14:textId="77777777" w:rsidR="006C6C96" w:rsidRPr="002E5BCA" w:rsidRDefault="006C6C96" w:rsidP="00C971B5">
      <w:pPr>
        <w:pStyle w:val="1"/>
        <w:numPr>
          <w:ilvl w:val="0"/>
          <w:numId w:val="0"/>
        </w:numPr>
        <w:spacing w:line="360" w:lineRule="auto"/>
        <w:rPr>
          <w:szCs w:val="24"/>
          <w:lang w:val="ru-RU" w:eastAsia="en-US"/>
        </w:rPr>
      </w:pPr>
    </w:p>
    <w:bookmarkEnd w:id="10"/>
    <w:p w14:paraId="35FE6411" w14:textId="77777777" w:rsidR="00FF1FD9" w:rsidRPr="002E5BCA" w:rsidRDefault="00CE5EF2" w:rsidP="00094FB4">
      <w:pPr>
        <w:tabs>
          <w:tab w:val="left" w:pos="6096"/>
          <w:tab w:val="right" w:pos="9639"/>
        </w:tabs>
        <w:ind w:firstLine="0"/>
        <w:rPr>
          <w:snapToGrid w:val="0"/>
          <w:szCs w:val="24"/>
        </w:rPr>
      </w:pPr>
      <w:r w:rsidRPr="00967A12">
        <w:rPr>
          <w:noProof/>
          <w:szCs w:val="24"/>
        </w:rPr>
        <mc:AlternateContent>
          <mc:Choice Requires="wps">
            <w:drawing>
              <wp:anchor distT="0" distB="0" distL="114300" distR="114300" simplePos="0" relativeHeight="251658752" behindDoc="0" locked="0" layoutInCell="1" allowOverlap="1" wp14:anchorId="25013F76" wp14:editId="1E5655DA">
                <wp:simplePos x="0" y="0"/>
                <wp:positionH relativeFrom="column">
                  <wp:posOffset>-2540</wp:posOffset>
                </wp:positionH>
                <wp:positionV relativeFrom="paragraph">
                  <wp:posOffset>-29210</wp:posOffset>
                </wp:positionV>
                <wp:extent cx="6309360" cy="0"/>
                <wp:effectExtent l="0" t="0" r="0" b="0"/>
                <wp:wrapNone/>
                <wp:docPr id="3" name="Line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9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B22B2F" id="Line 107"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2.3pt" to="496.6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"/>
            </w:pict>
          </mc:Fallback>
        </mc:AlternateContent>
      </w:r>
      <w:r w:rsidR="00A30151" w:rsidRPr="00967A12">
        <w:rPr>
          <w:szCs w:val="24"/>
        </w:rPr>
        <w:t xml:space="preserve">УДК </w:t>
      </w:r>
      <w:r w:rsidR="00AE39DE" w:rsidRPr="005E34D0">
        <w:rPr>
          <w:szCs w:val="24"/>
        </w:rPr>
        <w:t>6</w:t>
      </w:r>
      <w:r w:rsidR="00AE39DE">
        <w:rPr>
          <w:szCs w:val="24"/>
        </w:rPr>
        <w:t>2</w:t>
      </w:r>
      <w:r w:rsidR="00AE39DE" w:rsidRPr="005E34D0">
        <w:rPr>
          <w:szCs w:val="24"/>
        </w:rPr>
        <w:t>1.</w:t>
      </w:r>
      <w:r w:rsidR="00AE39DE">
        <w:rPr>
          <w:szCs w:val="24"/>
        </w:rPr>
        <w:t>9.06</w:t>
      </w:r>
      <w:r w:rsidR="00AE39DE" w:rsidRPr="005E34D0">
        <w:rPr>
          <w:szCs w:val="24"/>
        </w:rPr>
        <w:t>:534.1:006.354</w:t>
      </w:r>
      <w:r w:rsidR="00A814B6" w:rsidRPr="00967A12">
        <w:rPr>
          <w:snapToGrid w:val="0"/>
          <w:szCs w:val="24"/>
        </w:rPr>
        <w:t xml:space="preserve"> </w:t>
      </w:r>
      <w:r w:rsidR="00094FB4">
        <w:rPr>
          <w:snapToGrid w:val="0"/>
          <w:szCs w:val="24"/>
        </w:rPr>
        <w:tab/>
      </w:r>
      <w:r w:rsidR="004408CD">
        <w:rPr>
          <w:snapToGrid w:val="0"/>
          <w:szCs w:val="24"/>
        </w:rPr>
        <w:t>М</w:t>
      </w:r>
      <w:r w:rsidR="00A814B6" w:rsidRPr="00967A12">
        <w:rPr>
          <w:snapToGrid w:val="0"/>
          <w:szCs w:val="24"/>
        </w:rPr>
        <w:t xml:space="preserve">КС </w:t>
      </w:r>
      <w:r w:rsidR="00753C0B" w:rsidRPr="00967A12">
        <w:rPr>
          <w:snapToGrid w:val="0"/>
          <w:szCs w:val="24"/>
        </w:rPr>
        <w:t>1</w:t>
      </w:r>
      <w:r w:rsidR="00AE39DE">
        <w:rPr>
          <w:snapToGrid w:val="0"/>
          <w:szCs w:val="24"/>
        </w:rPr>
        <w:t>7</w:t>
      </w:r>
      <w:r w:rsidR="00A814B6" w:rsidRPr="00967A12">
        <w:rPr>
          <w:snapToGrid w:val="0"/>
          <w:szCs w:val="24"/>
        </w:rPr>
        <w:t>.</w:t>
      </w:r>
      <w:r w:rsidR="001E0DD5" w:rsidRPr="00967A12">
        <w:rPr>
          <w:snapToGrid w:val="0"/>
          <w:szCs w:val="24"/>
        </w:rPr>
        <w:t>1</w:t>
      </w:r>
      <w:r w:rsidR="004F1228" w:rsidRPr="00967A12">
        <w:rPr>
          <w:snapToGrid w:val="0"/>
          <w:szCs w:val="24"/>
        </w:rPr>
        <w:t>4</w:t>
      </w:r>
      <w:r w:rsidR="00753C0B" w:rsidRPr="00967A12">
        <w:rPr>
          <w:snapToGrid w:val="0"/>
          <w:szCs w:val="24"/>
        </w:rPr>
        <w:t>0</w:t>
      </w:r>
      <w:r w:rsidR="00AE39DE">
        <w:rPr>
          <w:snapToGrid w:val="0"/>
          <w:szCs w:val="24"/>
        </w:rPr>
        <w:t>.20</w:t>
      </w:r>
      <w:r w:rsidR="00094FB4">
        <w:rPr>
          <w:snapToGrid w:val="0"/>
          <w:szCs w:val="24"/>
        </w:rPr>
        <w:tab/>
      </w:r>
    </w:p>
    <w:p w14:paraId="7B51B3B8" w14:textId="77777777" w:rsidR="00094FB4" w:rsidRPr="00094FB4" w:rsidRDefault="00094FB4" w:rsidP="00AE39DE">
      <w:pPr>
        <w:tabs>
          <w:tab w:val="left" w:pos="6663"/>
          <w:tab w:val="right" w:pos="9639"/>
        </w:tabs>
        <w:ind w:firstLine="0"/>
        <w:rPr>
          <w:snapToGrid w:val="0"/>
          <w:szCs w:val="24"/>
        </w:rPr>
      </w:pPr>
      <w:r w:rsidRPr="002E5BCA">
        <w:rPr>
          <w:snapToGrid w:val="0"/>
          <w:szCs w:val="24"/>
        </w:rPr>
        <w:tab/>
      </w:r>
      <w:r w:rsidR="00AE39DE">
        <w:rPr>
          <w:snapToGrid w:val="0"/>
          <w:szCs w:val="24"/>
        </w:rPr>
        <w:t>2</w:t>
      </w:r>
      <w:r w:rsidRPr="002E5BCA">
        <w:rPr>
          <w:snapToGrid w:val="0"/>
          <w:szCs w:val="24"/>
        </w:rPr>
        <w:t>5</w:t>
      </w:r>
      <w:r>
        <w:rPr>
          <w:snapToGrid w:val="0"/>
          <w:szCs w:val="24"/>
        </w:rPr>
        <w:t>.</w:t>
      </w:r>
      <w:r w:rsidR="00AE39DE">
        <w:rPr>
          <w:snapToGrid w:val="0"/>
          <w:szCs w:val="24"/>
        </w:rPr>
        <w:t>140</w:t>
      </w:r>
      <w:r>
        <w:rPr>
          <w:snapToGrid w:val="0"/>
          <w:szCs w:val="24"/>
        </w:rPr>
        <w:t>.</w:t>
      </w:r>
      <w:r w:rsidR="00AE39DE">
        <w:rPr>
          <w:snapToGrid w:val="0"/>
          <w:szCs w:val="24"/>
        </w:rPr>
        <w:t>99</w:t>
      </w:r>
    </w:p>
    <w:p w14:paraId="086887FE" w14:textId="77777777" w:rsidR="006C6C96" w:rsidRPr="00967A12" w:rsidRDefault="00A814B6" w:rsidP="00106B20">
      <w:pPr>
        <w:suppressAutoHyphens/>
        <w:ind w:firstLine="0"/>
        <w:rPr>
          <w:snapToGrid w:val="0"/>
          <w:szCs w:val="24"/>
        </w:rPr>
      </w:pPr>
      <w:r w:rsidRPr="00967A12">
        <w:rPr>
          <w:snapToGrid w:val="0"/>
          <w:szCs w:val="24"/>
        </w:rPr>
        <w:t xml:space="preserve">Ключевые слова: </w:t>
      </w:r>
      <w:r w:rsidR="00471937">
        <w:rPr>
          <w:snapToGrid w:val="0"/>
        </w:rPr>
        <w:t>ручные машины, шумовая характеристика, испытания, испытательный код по шуму, машины для забивания крепежных средств, измерения, воспроизводимость, заявление, подтверждение</w:t>
      </w:r>
      <w:r w:rsidR="00094FB4">
        <w:rPr>
          <w:snapToGrid w:val="0"/>
          <w:szCs w:val="24"/>
        </w:rPr>
        <w:t xml:space="preserve"> </w:t>
      </w:r>
    </w:p>
    <w:p w14:paraId="2D35CF5A" w14:textId="77777777" w:rsidR="006C6C96" w:rsidRPr="00967A12" w:rsidRDefault="00CE5EF2" w:rsidP="00967A12">
      <w:pPr>
        <w:ind w:left="720" w:hanging="720"/>
        <w:rPr>
          <w:b/>
          <w:sz w:val="32"/>
          <w:szCs w:val="24"/>
        </w:rPr>
      </w:pPr>
      <w:r w:rsidRPr="00967A12">
        <w:rPr>
          <w:noProof/>
          <w:sz w:val="32"/>
          <w:szCs w:val="24"/>
        </w:rPr>
        <mc:AlternateContent>
          <mc:Choice Requires="wps">
            <w:drawing>
              <wp:anchor distT="0" distB="0" distL="114300" distR="114300" simplePos="0" relativeHeight="251657728" behindDoc="0" locked="0" layoutInCell="0" allowOverlap="1" wp14:anchorId="3BEC6257" wp14:editId="3B17AB11">
                <wp:simplePos x="0" y="0"/>
                <wp:positionH relativeFrom="column">
                  <wp:posOffset>-2540</wp:posOffset>
                </wp:positionH>
                <wp:positionV relativeFrom="paragraph">
                  <wp:posOffset>67310</wp:posOffset>
                </wp:positionV>
                <wp:extent cx="6309360" cy="0"/>
                <wp:effectExtent l="0" t="0" r="0" b="0"/>
                <wp:wrapNone/>
                <wp:docPr id="2" name="Lin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9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747274" id="Line 10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5.3pt" to="496.6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" o:allowincell="f"/>
            </w:pict>
          </mc:Fallback>
        </mc:AlternateContent>
      </w:r>
    </w:p>
    <w:p w14:paraId="04606C64" w14:textId="77777777" w:rsidR="006C6C96" w:rsidRPr="00967A12" w:rsidRDefault="006C6C96" w:rsidP="00967A12">
      <w:pPr>
        <w:pStyle w:val="211"/>
        <w:ind w:left="720" w:hanging="720"/>
        <w:rPr>
          <w:sz w:val="32"/>
          <w:szCs w:val="24"/>
        </w:rPr>
      </w:pPr>
    </w:p>
    <w:p w14:paraId="022AF0C1" w14:textId="77777777" w:rsidR="006C6C96" w:rsidRDefault="006C6C96" w:rsidP="006C6C96">
      <w:pPr>
        <w:pStyle w:val="211"/>
        <w:ind w:left="720" w:hanging="720"/>
      </w:pPr>
    </w:p>
    <w:p w14:paraId="4462C6F9" w14:textId="77777777" w:rsidR="006C6C96" w:rsidRDefault="006C6C96" w:rsidP="006C6C96">
      <w:pPr>
        <w:pStyle w:val="211"/>
        <w:ind w:left="720" w:hanging="720"/>
      </w:pPr>
    </w:p>
    <w:p w14:paraId="1C781468" w14:textId="77777777" w:rsidR="006C6C96" w:rsidRDefault="006C6C96" w:rsidP="006C6C96">
      <w:pPr>
        <w:pStyle w:val="211"/>
        <w:ind w:left="720" w:hanging="720"/>
      </w:pPr>
    </w:p>
    <w:p w14:paraId="45B38B02" w14:textId="77777777" w:rsidR="004408CD" w:rsidRPr="00D34FA2" w:rsidRDefault="004408CD" w:rsidP="004408CD">
      <w:pPr>
        <w:pStyle w:val="211"/>
        <w:ind w:left="720" w:hanging="720"/>
        <w:rPr>
          <w:szCs w:val="24"/>
        </w:rPr>
      </w:pPr>
      <w:r w:rsidRPr="00D34FA2">
        <w:rPr>
          <w:szCs w:val="24"/>
        </w:rPr>
        <w:t xml:space="preserve">Генеральный директор </w:t>
      </w:r>
      <w:r>
        <w:rPr>
          <w:szCs w:val="24"/>
        </w:rPr>
        <w:t>З</w:t>
      </w:r>
      <w:r w:rsidRPr="00D34FA2">
        <w:rPr>
          <w:szCs w:val="24"/>
        </w:rPr>
        <w:t>АО НИЦ КД</w:t>
      </w:r>
      <w:r w:rsidRPr="00D34FA2">
        <w:rPr>
          <w:szCs w:val="24"/>
        </w:rPr>
        <w:tab/>
      </w:r>
      <w:r w:rsidRPr="00D34FA2">
        <w:rPr>
          <w:szCs w:val="24"/>
        </w:rPr>
        <w:tab/>
      </w:r>
      <w:r w:rsidRPr="00D34FA2">
        <w:rPr>
          <w:szCs w:val="24"/>
        </w:rPr>
        <w:tab/>
      </w:r>
      <w:r w:rsidRPr="00D34FA2">
        <w:rPr>
          <w:szCs w:val="24"/>
        </w:rPr>
        <w:tab/>
      </w:r>
      <w:r w:rsidRPr="00D34FA2">
        <w:rPr>
          <w:szCs w:val="24"/>
        </w:rPr>
        <w:tab/>
        <w:t>В.Г. Шолкин</w:t>
      </w:r>
    </w:p>
    <w:p w14:paraId="13E8B288" w14:textId="77777777" w:rsidR="004408CD" w:rsidRDefault="004408CD" w:rsidP="00AE49DE">
      <w:pPr>
        <w:pStyle w:val="211"/>
        <w:ind w:left="720" w:hanging="720"/>
        <w:rPr>
          <w:rFonts w:cs="Arial"/>
          <w:szCs w:val="24"/>
        </w:rPr>
      </w:pPr>
    </w:p>
    <w:p w14:paraId="6115C6F9" w14:textId="77777777" w:rsidR="004408CD" w:rsidRDefault="004408CD" w:rsidP="00AE49DE">
      <w:pPr>
        <w:pStyle w:val="211"/>
        <w:ind w:left="720" w:hanging="720"/>
        <w:rPr>
          <w:rFonts w:cs="Arial"/>
          <w:szCs w:val="24"/>
        </w:rPr>
      </w:pPr>
    </w:p>
    <w:p w14:paraId="1B7F27CF" w14:textId="77777777" w:rsidR="00AE49DE" w:rsidRPr="00982730" w:rsidRDefault="00AE49DE" w:rsidP="00AE49DE">
      <w:pPr>
        <w:pStyle w:val="211"/>
        <w:ind w:left="720" w:hanging="720"/>
        <w:rPr>
          <w:rFonts w:cs="Arial"/>
          <w:szCs w:val="24"/>
        </w:rPr>
      </w:pPr>
      <w:r w:rsidRPr="00982730">
        <w:rPr>
          <w:rFonts w:cs="Arial"/>
          <w:szCs w:val="24"/>
        </w:rPr>
        <w:t>Руководитель разработки</w:t>
      </w:r>
      <w:r w:rsidRPr="00982730">
        <w:rPr>
          <w:rFonts w:cs="Arial"/>
          <w:szCs w:val="24"/>
        </w:rPr>
        <w:tab/>
      </w:r>
      <w:r w:rsidRPr="00982730">
        <w:rPr>
          <w:rFonts w:cs="Arial"/>
          <w:szCs w:val="24"/>
        </w:rPr>
        <w:tab/>
      </w:r>
      <w:r w:rsidRPr="00982730">
        <w:rPr>
          <w:rFonts w:cs="Arial"/>
          <w:szCs w:val="24"/>
        </w:rPr>
        <w:tab/>
      </w:r>
      <w:r w:rsidRPr="00982730">
        <w:rPr>
          <w:rFonts w:cs="Arial"/>
          <w:szCs w:val="24"/>
        </w:rPr>
        <w:tab/>
      </w:r>
      <w:r>
        <w:rPr>
          <w:rFonts w:cs="Arial"/>
          <w:szCs w:val="24"/>
        </w:rPr>
        <w:tab/>
      </w:r>
      <w:r w:rsidRPr="00982730">
        <w:rPr>
          <w:rFonts w:cs="Arial"/>
          <w:szCs w:val="24"/>
        </w:rPr>
        <w:tab/>
      </w:r>
      <w:r w:rsidR="004408CD">
        <w:rPr>
          <w:rFonts w:cs="Arial"/>
          <w:szCs w:val="24"/>
        </w:rPr>
        <w:t>И.Р. Шайняк</w:t>
      </w:r>
    </w:p>
    <w:p w14:paraId="7826F282" w14:textId="77777777" w:rsidR="006C6C96" w:rsidRDefault="006C6C96" w:rsidP="006C6C96">
      <w:pPr>
        <w:pStyle w:val="211"/>
        <w:ind w:left="720" w:hanging="720"/>
      </w:pPr>
    </w:p>
    <w:p w14:paraId="09325BEB" w14:textId="77777777" w:rsidR="006C6C96" w:rsidRPr="00D34FA2" w:rsidRDefault="006C6C96" w:rsidP="006C6C96">
      <w:pPr>
        <w:pStyle w:val="211"/>
        <w:spacing w:line="240" w:lineRule="auto"/>
        <w:ind w:left="720" w:hanging="720"/>
        <w:rPr>
          <w:szCs w:val="24"/>
        </w:rPr>
      </w:pPr>
    </w:p>
    <w:p w14:paraId="6BFCEF0E" w14:textId="77777777" w:rsidR="006C6C96" w:rsidRDefault="006C6C96" w:rsidP="006C6C96">
      <w:pPr>
        <w:pStyle w:val="211"/>
        <w:ind w:left="720" w:hanging="720"/>
        <w:rPr>
          <w:sz w:val="32"/>
          <w:szCs w:val="24"/>
        </w:rPr>
      </w:pPr>
    </w:p>
    <w:p w14:paraId="616BDE20" w14:textId="77777777" w:rsidR="00D34FA2" w:rsidRPr="005E6202" w:rsidRDefault="00D34FA2" w:rsidP="006C6C96">
      <w:pPr>
        <w:pStyle w:val="211"/>
        <w:ind w:left="720" w:hanging="720"/>
      </w:pPr>
    </w:p>
    <w:p w14:paraId="02355D27" w14:textId="77777777" w:rsidR="00625501" w:rsidRDefault="00625501">
      <w:pPr>
        <w:pStyle w:val="aa"/>
        <w:tabs>
          <w:tab w:val="clear" w:pos="4153"/>
          <w:tab w:val="clear" w:pos="8306"/>
        </w:tabs>
      </w:pPr>
    </w:p>
    <w:sectPr w:rsidR="00625501" w:rsidSect="00D92B38">
      <w:headerReference w:type="first" r:id="rId54"/>
      <w:footerReference w:type="first" r:id="rId55"/>
      <w:footnotePr>
        <w:numFmt w:val="chicago"/>
        <w:numStart w:val="5"/>
      </w:footnotePr>
      <w:pgSz w:w="11907" w:h="16840" w:code="9"/>
      <w:pgMar w:top="1530" w:right="1134" w:bottom="1440" w:left="1134"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CF28F" w14:textId="77777777" w:rsidR="00370BBA" w:rsidRDefault="00370BBA">
      <w:r>
        <w:separator/>
      </w:r>
    </w:p>
  </w:endnote>
  <w:endnote w:type="continuationSeparator" w:id="0">
    <w:p w14:paraId="3E421D04" w14:textId="77777777" w:rsidR="00370BBA" w:rsidRDefault="00370B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Helvetica">
    <w:panose1 w:val="020B0504020202020204"/>
    <w:charset w:val="CC"/>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MT">
    <w:altName w:val="Arial"/>
    <w:panose1 w:val="00000000000000000000"/>
    <w:charset w:val="00"/>
    <w:family w:val="roman"/>
    <w:notTrueType/>
    <w:pitch w:val="default"/>
  </w:font>
  <w:font w:name="Arial-ItalicMT">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B02E4" w14:textId="77777777" w:rsidR="002E5BCA" w:rsidRPr="00E4163B" w:rsidRDefault="002E5BCA">
    <w:pPr>
      <w:pStyle w:val="ac"/>
      <w:ind w:firstLine="0"/>
      <w:rPr>
        <w:sz w:val="22"/>
        <w:szCs w:val="22"/>
      </w:rPr>
    </w:pPr>
    <w:r w:rsidRPr="00E4163B">
      <w:rPr>
        <w:rStyle w:val="af1"/>
        <w:sz w:val="22"/>
        <w:szCs w:val="22"/>
      </w:rPr>
      <w:fldChar w:fldCharType="begin"/>
    </w:r>
    <w:r w:rsidRPr="00E4163B">
      <w:rPr>
        <w:rStyle w:val="af1"/>
        <w:sz w:val="22"/>
        <w:szCs w:val="22"/>
      </w:rPr>
      <w:instrText xml:space="preserve"> PAGE </w:instrText>
    </w:r>
    <w:r w:rsidRPr="00E4163B">
      <w:rPr>
        <w:rStyle w:val="af1"/>
        <w:sz w:val="22"/>
        <w:szCs w:val="22"/>
      </w:rPr>
      <w:fldChar w:fldCharType="separate"/>
    </w:r>
    <w:r w:rsidR="00E04F27">
      <w:rPr>
        <w:rStyle w:val="af1"/>
        <w:noProof/>
        <w:sz w:val="22"/>
        <w:szCs w:val="22"/>
      </w:rPr>
      <w:t>16</w:t>
    </w:r>
    <w:r w:rsidRPr="00E4163B">
      <w:rPr>
        <w:rStyle w:val="af1"/>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7ADC4" w14:textId="77777777" w:rsidR="002E5BCA" w:rsidRPr="00E4163B" w:rsidRDefault="002E5BCA">
    <w:pPr>
      <w:pStyle w:val="ac"/>
      <w:jc w:val="right"/>
      <w:rPr>
        <w:sz w:val="22"/>
        <w:szCs w:val="22"/>
      </w:rPr>
    </w:pPr>
    <w:r w:rsidRPr="00E4163B">
      <w:rPr>
        <w:rStyle w:val="af1"/>
        <w:sz w:val="22"/>
        <w:szCs w:val="22"/>
      </w:rPr>
      <w:fldChar w:fldCharType="begin"/>
    </w:r>
    <w:r w:rsidRPr="00E4163B">
      <w:rPr>
        <w:rStyle w:val="af1"/>
        <w:sz w:val="22"/>
        <w:szCs w:val="22"/>
      </w:rPr>
      <w:instrText xml:space="preserve"> PAGE </w:instrText>
    </w:r>
    <w:r w:rsidRPr="00E4163B">
      <w:rPr>
        <w:rStyle w:val="af1"/>
        <w:sz w:val="22"/>
        <w:szCs w:val="22"/>
      </w:rPr>
      <w:fldChar w:fldCharType="separate"/>
    </w:r>
    <w:r w:rsidR="00E04F27">
      <w:rPr>
        <w:rStyle w:val="af1"/>
        <w:noProof/>
        <w:sz w:val="22"/>
        <w:szCs w:val="22"/>
      </w:rPr>
      <w:t>15</w:t>
    </w:r>
    <w:r w:rsidRPr="00E4163B">
      <w:rPr>
        <w:rStyle w:val="af1"/>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B5ED6" w14:textId="77777777" w:rsidR="002E5BCA" w:rsidRDefault="002E5BCA">
    <w:pPr>
      <w:pStyle w:val="ac"/>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57200" w14:textId="77777777" w:rsidR="002E5BCA" w:rsidRDefault="002E5BCA">
    <w:pPr>
      <w:pStyle w:val="ac"/>
      <w:spacing w:line="240" w:lineRule="auto"/>
      <w:ind w:firstLine="0"/>
      <w:jc w:val="left"/>
      <w:rPr>
        <w:rStyle w:val="af1"/>
        <w:b/>
        <w:sz w:val="22"/>
      </w:rPr>
    </w:pPr>
    <w:r>
      <w:rPr>
        <w:noProof/>
      </w:rPr>
      <mc:AlternateContent>
        <mc:Choice Requires="wps">
          <w:drawing>
            <wp:anchor distT="0" distB="0" distL="114300" distR="114300" simplePos="0" relativeHeight="251657728" behindDoc="0" locked="0" layoutInCell="0" allowOverlap="1" wp14:anchorId="022C1384" wp14:editId="6FF56785">
              <wp:simplePos x="0" y="0"/>
              <wp:positionH relativeFrom="column">
                <wp:posOffset>17145</wp:posOffset>
              </wp:positionH>
              <wp:positionV relativeFrom="paragraph">
                <wp:posOffset>123190</wp:posOffset>
              </wp:positionV>
              <wp:extent cx="6057900" cy="0"/>
              <wp:effectExtent l="0" t="0" r="0" b="0"/>
              <wp:wrapNone/>
              <wp:docPr id="1"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C6AB7F" id="Line 1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9.7pt" to="478.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" o:allowincell="f" strokeweight="1.5pt"/>
          </w:pict>
        </mc:Fallback>
      </mc:AlternateContent>
    </w:r>
  </w:p>
  <w:p w14:paraId="47436076" w14:textId="77777777" w:rsidR="002E5BCA" w:rsidRPr="003D4699" w:rsidRDefault="002E5BCA" w:rsidP="00EA239B">
    <w:pPr>
      <w:pStyle w:val="ac"/>
      <w:spacing w:line="240" w:lineRule="auto"/>
      <w:ind w:firstLine="0"/>
      <w:jc w:val="left"/>
      <w:rPr>
        <w:rStyle w:val="af1"/>
        <w:b/>
        <w:sz w:val="22"/>
      </w:rPr>
    </w:pPr>
    <w:r>
      <w:rPr>
        <w:rStyle w:val="af1"/>
        <w:b/>
        <w:i/>
        <w:sz w:val="22"/>
      </w:rPr>
      <w:t xml:space="preserve">Проект, </w:t>
    </w:r>
    <w:r>
      <w:rPr>
        <w:rStyle w:val="af1"/>
        <w:b/>
        <w:i/>
        <w:sz w:val="22"/>
        <w:lang w:val="en-US"/>
      </w:rPr>
      <w:t xml:space="preserve">RU, </w:t>
    </w:r>
    <w:r>
      <w:rPr>
        <w:rStyle w:val="af1"/>
        <w:b/>
        <w:i/>
        <w:sz w:val="22"/>
      </w:rPr>
      <w:t>1-я редакция</w:t>
    </w:r>
    <w:r w:rsidRPr="0025448F">
      <w:rPr>
        <w:rStyle w:val="af1"/>
        <w:b/>
        <w:i/>
        <w:sz w:val="22"/>
      </w:rPr>
      <w:t xml:space="preserve"> </w:t>
    </w:r>
  </w:p>
  <w:p w14:paraId="7ED86F72" w14:textId="77777777" w:rsidR="002E5BCA" w:rsidRDefault="002E5BCA">
    <w:pPr>
      <w:pStyle w:val="ac"/>
      <w:spacing w:line="240" w:lineRule="auto"/>
      <w:ind w:firstLine="0"/>
      <w:jc w:val="left"/>
    </w:pPr>
  </w:p>
  <w:p w14:paraId="50386DC9" w14:textId="77777777" w:rsidR="002E5BCA" w:rsidRPr="00E4163B" w:rsidRDefault="002E5BCA">
    <w:pPr>
      <w:pStyle w:val="ac"/>
      <w:jc w:val="right"/>
      <w:rPr>
        <w:sz w:val="22"/>
        <w:szCs w:val="18"/>
      </w:rPr>
    </w:pPr>
    <w:r w:rsidRPr="00E4163B">
      <w:rPr>
        <w:rStyle w:val="af1"/>
        <w:sz w:val="22"/>
        <w:szCs w:val="18"/>
      </w:rPr>
      <w:fldChar w:fldCharType="begin"/>
    </w:r>
    <w:r w:rsidRPr="00E4163B">
      <w:rPr>
        <w:rStyle w:val="af1"/>
        <w:sz w:val="22"/>
        <w:szCs w:val="18"/>
      </w:rPr>
      <w:instrText xml:space="preserve"> PAGE </w:instrText>
    </w:r>
    <w:r w:rsidRPr="00E4163B">
      <w:rPr>
        <w:rStyle w:val="af1"/>
        <w:sz w:val="22"/>
        <w:szCs w:val="18"/>
      </w:rPr>
      <w:fldChar w:fldCharType="separate"/>
    </w:r>
    <w:r w:rsidR="00E04F27">
      <w:rPr>
        <w:rStyle w:val="af1"/>
        <w:noProof/>
        <w:sz w:val="22"/>
        <w:szCs w:val="18"/>
      </w:rPr>
      <w:t>1</w:t>
    </w:r>
    <w:r w:rsidRPr="00E4163B">
      <w:rPr>
        <w:rStyle w:val="af1"/>
        <w:sz w:val="22"/>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78902" w14:textId="77777777" w:rsidR="00370BBA" w:rsidRDefault="00370BBA">
      <w:r>
        <w:separator/>
      </w:r>
    </w:p>
  </w:footnote>
  <w:footnote w:type="continuationSeparator" w:id="0">
    <w:p w14:paraId="703F6BB2" w14:textId="77777777" w:rsidR="00370BBA" w:rsidRDefault="00370BBA">
      <w:r>
        <w:continuationSeparator/>
      </w:r>
    </w:p>
  </w:footnote>
  <w:footnote w:id="1">
    <w:p w14:paraId="7ECE54AC" w14:textId="77777777" w:rsidR="002E5BCA" w:rsidRPr="0022444A" w:rsidRDefault="002E5BCA" w:rsidP="0022444A">
      <w:pPr>
        <w:pStyle w:val="af4"/>
        <w:ind w:firstLine="720"/>
        <w:jc w:val="both"/>
        <w:rPr>
          <w:rFonts w:ascii="Arial" w:hAnsi="Arial" w:cs="Arial"/>
        </w:rPr>
      </w:pPr>
      <w:r w:rsidRPr="0022444A">
        <w:rPr>
          <w:rStyle w:val="af3"/>
          <w:rFonts w:ascii="Arial" w:hAnsi="Arial" w:cs="Arial"/>
        </w:rPr>
        <w:t>1)</w:t>
      </w:r>
      <w:r w:rsidRPr="0022444A">
        <w:rPr>
          <w:rFonts w:ascii="Arial" w:hAnsi="Arial" w:cs="Arial"/>
        </w:rPr>
        <w:t xml:space="preserve"> </w:t>
      </w:r>
      <w:r>
        <w:rPr>
          <w:rFonts w:ascii="Arial" w:hAnsi="Arial" w:cs="Arial"/>
        </w:rPr>
        <w:t>ГОСТ 12.1.003–2014 «Система стандартов безопасности труда. Шум. Общие требования безопасности».</w:t>
      </w:r>
    </w:p>
  </w:footnote>
  <w:footnote w:id="2">
    <w:p w14:paraId="4C935626" w14:textId="77777777" w:rsidR="002E5BCA" w:rsidRPr="0022444A" w:rsidRDefault="002E5BCA" w:rsidP="0022444A">
      <w:pPr>
        <w:pStyle w:val="af4"/>
        <w:ind w:firstLine="720"/>
        <w:jc w:val="both"/>
        <w:rPr>
          <w:rFonts w:ascii="Arial" w:hAnsi="Arial" w:cs="Arial"/>
        </w:rPr>
      </w:pPr>
      <w:r w:rsidRPr="0022444A">
        <w:rPr>
          <w:rStyle w:val="af3"/>
          <w:rFonts w:ascii="Arial" w:hAnsi="Arial" w:cs="Arial"/>
        </w:rPr>
        <w:t>2)</w:t>
      </w:r>
      <w:r w:rsidRPr="0022444A">
        <w:rPr>
          <w:rFonts w:ascii="Arial" w:hAnsi="Arial" w:cs="Arial"/>
        </w:rPr>
        <w:t xml:space="preserve"> ГОСТ </w:t>
      </w:r>
      <w:r w:rsidRPr="0022444A">
        <w:rPr>
          <w:rFonts w:ascii="Arial" w:hAnsi="Arial" w:cs="Arial"/>
          <w:lang w:val="en-US"/>
        </w:rPr>
        <w:t>ISO</w:t>
      </w:r>
      <w:r w:rsidRPr="0022444A">
        <w:rPr>
          <w:rFonts w:ascii="Arial" w:hAnsi="Arial" w:cs="Arial"/>
        </w:rPr>
        <w:t xml:space="preserve"> 3740–202</w:t>
      </w:r>
      <w:r w:rsidRPr="005E6916">
        <w:rPr>
          <w:rFonts w:ascii="Arial" w:hAnsi="Arial" w:cs="Arial"/>
        </w:rPr>
        <w:t>3</w:t>
      </w:r>
      <w:r w:rsidRPr="0022444A">
        <w:rPr>
          <w:rFonts w:ascii="Arial" w:hAnsi="Arial" w:cs="Arial"/>
        </w:rPr>
        <w:t xml:space="preserve"> «</w:t>
      </w:r>
      <w:r w:rsidRPr="005E6916">
        <w:rPr>
          <w:rFonts w:ascii="Arial" w:hAnsi="Arial" w:cs="Arial"/>
        </w:rPr>
        <w:t>Акустика. Определение уровней звуковой мощности источников шума. Руководство по применению базовых стандартов</w:t>
      </w:r>
      <w:r w:rsidRPr="0022444A">
        <w:rPr>
          <w:rFonts w:ascii="Arial" w:hAnsi="Arial" w:cs="Arial"/>
        </w:rPr>
        <w:t>».</w:t>
      </w:r>
    </w:p>
  </w:footnote>
  <w:footnote w:id="3">
    <w:p w14:paraId="4B5CDFD2" w14:textId="77777777" w:rsidR="002E5BCA" w:rsidRPr="0022444A" w:rsidRDefault="002E5BCA" w:rsidP="0022444A">
      <w:pPr>
        <w:pStyle w:val="af4"/>
        <w:ind w:firstLine="720"/>
        <w:jc w:val="both"/>
        <w:rPr>
          <w:rFonts w:ascii="Arial" w:hAnsi="Arial" w:cs="Arial"/>
        </w:rPr>
      </w:pPr>
      <w:r w:rsidRPr="0022444A">
        <w:rPr>
          <w:rStyle w:val="af3"/>
          <w:rFonts w:ascii="Arial" w:hAnsi="Arial" w:cs="Arial"/>
        </w:rPr>
        <w:t>3)</w:t>
      </w:r>
      <w:r w:rsidRPr="0022444A">
        <w:rPr>
          <w:rFonts w:ascii="Arial" w:hAnsi="Arial" w:cs="Arial"/>
        </w:rPr>
        <w:t xml:space="preserve"> </w:t>
      </w:r>
      <w:r>
        <w:rPr>
          <w:rFonts w:ascii="Arial" w:hAnsi="Arial" w:cs="Arial"/>
        </w:rPr>
        <w:t xml:space="preserve">ГОСТ </w:t>
      </w:r>
      <w:r>
        <w:rPr>
          <w:rFonts w:ascii="Arial" w:hAnsi="Arial" w:cs="Arial"/>
          <w:lang w:val="en-US"/>
        </w:rPr>
        <w:t>ISO</w:t>
      </w:r>
      <w:r w:rsidRPr="0022444A">
        <w:rPr>
          <w:rFonts w:ascii="Arial" w:hAnsi="Arial" w:cs="Arial"/>
        </w:rPr>
        <w:t xml:space="preserve"> </w:t>
      </w:r>
      <w:r>
        <w:rPr>
          <w:rFonts w:ascii="Arial" w:hAnsi="Arial" w:cs="Arial"/>
        </w:rPr>
        <w:t>11200–202</w:t>
      </w:r>
      <w:r w:rsidRPr="005E6916">
        <w:rPr>
          <w:rFonts w:ascii="Arial" w:hAnsi="Arial" w:cs="Arial"/>
        </w:rPr>
        <w:t>3</w:t>
      </w:r>
      <w:r>
        <w:rPr>
          <w:rFonts w:ascii="Arial" w:hAnsi="Arial" w:cs="Arial"/>
        </w:rPr>
        <w:t xml:space="preserve"> «</w:t>
      </w:r>
      <w:r w:rsidRPr="005E6916">
        <w:rPr>
          <w:rFonts w:ascii="Arial" w:hAnsi="Arial" w:cs="Arial"/>
        </w:rPr>
        <w:t>Акустика. Шум машин и оборудования. Руководство по применению базовых стандартов для определения уровней звукового давления излучения на рабочем месте и в других контрольных точках</w:t>
      </w:r>
      <w:r>
        <w:rPr>
          <w:rFonts w:ascii="Arial" w:hAnsi="Arial" w:cs="Arial"/>
        </w:rPr>
        <w:t>».</w:t>
      </w:r>
    </w:p>
  </w:footnote>
  <w:footnote w:id="4">
    <w:p w14:paraId="45036A55" w14:textId="77777777" w:rsidR="002E5BCA" w:rsidRPr="00752318" w:rsidRDefault="002E5BCA" w:rsidP="00752318">
      <w:pPr>
        <w:pStyle w:val="af4"/>
        <w:ind w:firstLine="720"/>
        <w:jc w:val="both"/>
        <w:rPr>
          <w:rFonts w:ascii="Arial" w:hAnsi="Arial" w:cs="Arial"/>
        </w:rPr>
      </w:pPr>
      <w:r w:rsidRPr="001C13C2">
        <w:rPr>
          <w:rStyle w:val="af3"/>
          <w:rFonts w:ascii="Arial" w:hAnsi="Arial" w:cs="Arial"/>
        </w:rPr>
        <w:t>4)</w:t>
      </w:r>
      <w:r w:rsidRPr="001C13C2">
        <w:rPr>
          <w:rFonts w:ascii="Arial" w:hAnsi="Arial" w:cs="Arial"/>
        </w:rPr>
        <w:t xml:space="preserve"> </w:t>
      </w:r>
      <w:r>
        <w:rPr>
          <w:rFonts w:ascii="Arial" w:hAnsi="Arial" w:cs="Arial"/>
        </w:rPr>
        <w:t>ГОСТ</w:t>
      </w:r>
      <w:r w:rsidRPr="001C13C2">
        <w:rPr>
          <w:rFonts w:ascii="Arial" w:hAnsi="Arial" w:cs="Arial"/>
        </w:rPr>
        <w:t xml:space="preserve"> 31192.2–2005 (</w:t>
      </w:r>
      <w:r>
        <w:rPr>
          <w:rFonts w:ascii="Arial" w:hAnsi="Arial" w:cs="Arial"/>
        </w:rPr>
        <w:t>ИСО</w:t>
      </w:r>
      <w:r w:rsidRPr="001C13C2">
        <w:rPr>
          <w:rFonts w:ascii="Arial" w:hAnsi="Arial" w:cs="Arial"/>
        </w:rPr>
        <w:t xml:space="preserve"> 5349-2:2001) «</w:t>
      </w:r>
      <w:r>
        <w:rPr>
          <w:rFonts w:ascii="Arial" w:hAnsi="Arial" w:cs="Arial"/>
        </w:rPr>
        <w:t>Вибрация</w:t>
      </w:r>
      <w:r w:rsidRPr="001C13C2">
        <w:rPr>
          <w:rFonts w:ascii="Arial" w:hAnsi="Arial" w:cs="Arial"/>
        </w:rPr>
        <w:t xml:space="preserve">. </w:t>
      </w:r>
      <w:r>
        <w:rPr>
          <w:rFonts w:ascii="Arial" w:hAnsi="Arial" w:cs="Arial"/>
        </w:rPr>
        <w:t>Измерение локальной вибрации и оценка ее воздействия на человека. Часть 2. Требования к проведению измерений на рабочих местах</w:t>
      </w:r>
      <w:r w:rsidRPr="00752318">
        <w:rPr>
          <w:rFonts w:ascii="Arial" w:hAnsi="Arial" w:cs="Arial"/>
        </w:rPr>
        <w:t>»</w:t>
      </w:r>
      <w:r>
        <w:rPr>
          <w:rFonts w:ascii="Arial" w:hAnsi="Arial" w:cs="Arial"/>
        </w:rPr>
        <w:t>.</w:t>
      </w:r>
    </w:p>
  </w:footnote>
  <w:footnote w:id="5">
    <w:p w14:paraId="2F132010" w14:textId="77777777" w:rsidR="002E5BCA" w:rsidRPr="00A2553E" w:rsidRDefault="002E5BCA" w:rsidP="00A2553E">
      <w:pPr>
        <w:pStyle w:val="af4"/>
        <w:ind w:firstLine="720"/>
        <w:jc w:val="both"/>
        <w:rPr>
          <w:rFonts w:ascii="Arial" w:hAnsi="Arial" w:cs="Arial"/>
        </w:rPr>
      </w:pPr>
      <w:r w:rsidRPr="00A2553E">
        <w:rPr>
          <w:rStyle w:val="af3"/>
          <w:rFonts w:ascii="Arial" w:hAnsi="Arial" w:cs="Arial"/>
          <w:lang w:val="en-US"/>
        </w:rPr>
        <w:t>1)</w:t>
      </w:r>
      <w:r w:rsidRPr="00A2553E">
        <w:rPr>
          <w:rFonts w:ascii="Arial" w:hAnsi="Arial" w:cs="Arial"/>
          <w:lang w:val="en-US"/>
        </w:rPr>
        <w:t xml:space="preserve"> </w:t>
      </w:r>
      <w:r w:rsidRPr="005E6916">
        <w:rPr>
          <w:rFonts w:ascii="Arial" w:hAnsi="Arial" w:cs="Arial"/>
          <w:lang w:val="en-US"/>
        </w:rPr>
        <w:t>EN 12549:1999+A1:2008 «Acoustics — Noise test code for fastener driving tools — Engineering method» (</w:t>
      </w:r>
      <w:r>
        <w:rPr>
          <w:rFonts w:ascii="Arial" w:hAnsi="Arial" w:cs="Arial"/>
        </w:rPr>
        <w:t>Акустика</w:t>
      </w:r>
      <w:r w:rsidRPr="005E6916">
        <w:rPr>
          <w:rFonts w:ascii="Arial" w:hAnsi="Arial" w:cs="Arial"/>
          <w:lang w:val="en-US"/>
        </w:rPr>
        <w:t xml:space="preserve">. </w:t>
      </w:r>
      <w:r>
        <w:rPr>
          <w:rFonts w:ascii="Arial" w:hAnsi="Arial" w:cs="Arial"/>
        </w:rPr>
        <w:t>Испытательный код по шуму для машин для забивания крепежных средств. Технический метод</w:t>
      </w:r>
      <w:r w:rsidRPr="005E6916">
        <w:rPr>
          <w:rFonts w:ascii="Arial" w:hAnsi="Arial" w:cs="Arial"/>
        </w:rPr>
        <w:t>)</w:t>
      </w:r>
      <w:r>
        <w:rPr>
          <w:rFonts w:ascii="Arial" w:hAnsi="Arial" w:cs="Arial"/>
        </w:rPr>
        <w:t>.</w:t>
      </w:r>
    </w:p>
  </w:footnote>
  <w:footnote w:id="6">
    <w:p w14:paraId="0BC1CFD8" w14:textId="77777777" w:rsidR="002E5BCA" w:rsidRPr="00BD5FCE" w:rsidRDefault="002E5BCA" w:rsidP="00AF5805">
      <w:pPr>
        <w:pStyle w:val="af4"/>
        <w:ind w:firstLine="720"/>
        <w:jc w:val="both"/>
        <w:rPr>
          <w:rFonts w:ascii="Arial" w:hAnsi="Arial" w:cs="Arial"/>
        </w:rPr>
      </w:pPr>
      <w:r w:rsidRPr="00BD5FCE">
        <w:rPr>
          <w:rStyle w:val="af3"/>
          <w:rFonts w:ascii="Arial" w:hAnsi="Arial" w:cs="Arial"/>
        </w:rPr>
        <w:t>1)</w:t>
      </w:r>
      <w:r w:rsidRPr="00BD5FCE">
        <w:rPr>
          <w:rFonts w:ascii="Arial" w:hAnsi="Arial" w:cs="Arial"/>
        </w:rPr>
        <w:t xml:space="preserve"> </w:t>
      </w:r>
      <w:r>
        <w:rPr>
          <w:rFonts w:ascii="Arial" w:hAnsi="Arial" w:cs="Arial"/>
        </w:rPr>
        <w:t xml:space="preserve">Наименование термина дано по ГОСТ </w:t>
      </w:r>
      <w:r>
        <w:rPr>
          <w:rFonts w:ascii="Arial" w:hAnsi="Arial" w:cs="Arial"/>
          <w:lang w:val="en-US"/>
        </w:rPr>
        <w:t>ISO</w:t>
      </w:r>
      <w:r>
        <w:rPr>
          <w:rFonts w:ascii="Arial" w:hAnsi="Arial" w:cs="Arial"/>
        </w:rPr>
        <w:t xml:space="preserve"> 3744. В </w:t>
      </w:r>
      <w:r w:rsidRPr="005E6916">
        <w:rPr>
          <w:rFonts w:ascii="Arial" w:hAnsi="Arial" w:cs="Arial"/>
          <w:lang w:val="en-US"/>
        </w:rPr>
        <w:t>EN</w:t>
      </w:r>
      <w:r w:rsidRPr="00BD5FCE">
        <w:rPr>
          <w:rFonts w:ascii="Arial" w:hAnsi="Arial" w:cs="Arial"/>
        </w:rPr>
        <w:t xml:space="preserve"> 12549</w:t>
      </w:r>
      <w:r>
        <w:rPr>
          <w:rFonts w:ascii="Arial" w:hAnsi="Arial" w:cs="Arial"/>
        </w:rPr>
        <w:t xml:space="preserve"> данную величину называют уровнем звука излучения отдельного шумового события (</w:t>
      </w:r>
      <w:r>
        <w:rPr>
          <w:rFonts w:ascii="Arial" w:hAnsi="Arial" w:cs="Arial"/>
          <w:lang w:val="en-US"/>
        </w:rPr>
        <w:t>A</w:t>
      </w:r>
      <w:r w:rsidRPr="00BD5FCE">
        <w:rPr>
          <w:rFonts w:ascii="Arial" w:hAnsi="Arial" w:cs="Arial"/>
        </w:rPr>
        <w:t>-</w:t>
      </w:r>
      <w:r>
        <w:rPr>
          <w:rFonts w:ascii="Arial" w:hAnsi="Arial" w:cs="Arial"/>
          <w:lang w:val="en-US"/>
        </w:rPr>
        <w:t>weighted</w:t>
      </w:r>
      <w:r w:rsidRPr="00BD5FCE">
        <w:rPr>
          <w:rFonts w:ascii="Arial" w:hAnsi="Arial" w:cs="Arial"/>
        </w:rPr>
        <w:t xml:space="preserve"> </w:t>
      </w:r>
      <w:r>
        <w:rPr>
          <w:rFonts w:ascii="Arial" w:hAnsi="Arial" w:cs="Arial"/>
          <w:lang w:val="en-US"/>
        </w:rPr>
        <w:t>single</w:t>
      </w:r>
      <w:r w:rsidRPr="00BD5FCE">
        <w:rPr>
          <w:rFonts w:ascii="Arial" w:hAnsi="Arial" w:cs="Arial"/>
        </w:rPr>
        <w:t>-</w:t>
      </w:r>
      <w:r>
        <w:rPr>
          <w:rFonts w:ascii="Arial" w:hAnsi="Arial" w:cs="Arial"/>
          <w:lang w:val="en-US"/>
        </w:rPr>
        <w:t>event</w:t>
      </w:r>
      <w:r w:rsidRPr="00BD5FCE">
        <w:rPr>
          <w:rFonts w:ascii="Arial" w:hAnsi="Arial" w:cs="Arial"/>
        </w:rPr>
        <w:t xml:space="preserve"> </w:t>
      </w:r>
      <w:r>
        <w:rPr>
          <w:rFonts w:ascii="Arial" w:hAnsi="Arial" w:cs="Arial"/>
          <w:lang w:val="en-US"/>
        </w:rPr>
        <w:t>emission</w:t>
      </w:r>
      <w:r w:rsidRPr="00BD5FCE">
        <w:rPr>
          <w:rFonts w:ascii="Arial" w:hAnsi="Arial" w:cs="Arial"/>
        </w:rPr>
        <w:t xml:space="preserve"> </w:t>
      </w:r>
      <w:r>
        <w:rPr>
          <w:rFonts w:ascii="Arial" w:hAnsi="Arial" w:cs="Arial"/>
          <w:lang w:val="en-US"/>
        </w:rPr>
        <w:t>sound</w:t>
      </w:r>
      <w:r w:rsidRPr="00BD5FCE">
        <w:rPr>
          <w:rFonts w:ascii="Arial" w:hAnsi="Arial" w:cs="Arial"/>
        </w:rPr>
        <w:t xml:space="preserve"> </w:t>
      </w:r>
      <w:r>
        <w:rPr>
          <w:rFonts w:ascii="Arial" w:hAnsi="Arial" w:cs="Arial"/>
          <w:lang w:val="en-US"/>
        </w:rPr>
        <w:t>pressure</w:t>
      </w:r>
      <w:r w:rsidRPr="00BD5FCE">
        <w:rPr>
          <w:rFonts w:ascii="Arial" w:hAnsi="Arial" w:cs="Arial"/>
        </w:rPr>
        <w:t xml:space="preserve"> </w:t>
      </w:r>
      <w:r>
        <w:rPr>
          <w:rFonts w:ascii="Arial" w:hAnsi="Arial" w:cs="Arial"/>
          <w:lang w:val="en-US"/>
        </w:rPr>
        <w:t>level</w:t>
      </w:r>
      <w:r w:rsidRPr="00BD5FCE">
        <w:rPr>
          <w:rFonts w:ascii="Arial" w:hAnsi="Arial" w:cs="Arial"/>
        </w:rPr>
        <w:t xml:space="preserve">, </w:t>
      </w:r>
      <w:r w:rsidRPr="00BD5FCE">
        <w:rPr>
          <w:rFonts w:ascii="Cambria" w:hAnsi="Cambria" w:cs="Arial"/>
          <w:i/>
          <w:sz w:val="22"/>
          <w:szCs w:val="22"/>
          <w:lang w:val="en-US"/>
        </w:rPr>
        <w:t>L</w:t>
      </w:r>
      <w:r w:rsidRPr="00BD5FCE">
        <w:rPr>
          <w:rFonts w:ascii="Cambria" w:hAnsi="Cambria" w:cs="Arial"/>
          <w:i/>
          <w:sz w:val="22"/>
          <w:szCs w:val="22"/>
          <w:vertAlign w:val="subscript"/>
          <w:lang w:val="en-US"/>
        </w:rPr>
        <w:t>p</w:t>
      </w:r>
      <w:r w:rsidRPr="00BD5FCE">
        <w:rPr>
          <w:rFonts w:ascii="Cambria" w:hAnsi="Cambria" w:cs="Arial"/>
          <w:sz w:val="22"/>
          <w:szCs w:val="22"/>
          <w:vertAlign w:val="subscript"/>
          <w:lang w:val="en-US"/>
        </w:rPr>
        <w:t>A</w:t>
      </w:r>
      <w:r w:rsidRPr="00BD5FCE">
        <w:rPr>
          <w:rFonts w:ascii="Cambria" w:hAnsi="Cambria" w:cs="Arial"/>
          <w:sz w:val="22"/>
          <w:szCs w:val="22"/>
          <w:vertAlign w:val="subscript"/>
        </w:rPr>
        <w:t>,1</w:t>
      </w:r>
      <w:r w:rsidRPr="00BD5FCE">
        <w:rPr>
          <w:rFonts w:ascii="Cambria" w:hAnsi="Cambria" w:cs="Arial"/>
          <w:sz w:val="22"/>
          <w:szCs w:val="22"/>
          <w:vertAlign w:val="subscript"/>
          <w:lang w:val="en-US"/>
        </w:rPr>
        <w:t>s</w:t>
      </w:r>
      <w:r>
        <w:rPr>
          <w:rFonts w:ascii="Arial" w:hAnsi="Arial" w:cs="Arial"/>
        </w:rPr>
        <w:t xml:space="preserve">). </w:t>
      </w:r>
    </w:p>
  </w:footnote>
  <w:footnote w:id="7">
    <w:p w14:paraId="254F56A1" w14:textId="77777777" w:rsidR="002E5BCA" w:rsidRPr="00881224" w:rsidRDefault="002E5BCA" w:rsidP="00881224">
      <w:pPr>
        <w:pStyle w:val="af4"/>
        <w:ind w:firstLine="720"/>
        <w:jc w:val="both"/>
        <w:rPr>
          <w:rFonts w:ascii="Arial" w:hAnsi="Arial" w:cs="Arial"/>
        </w:rPr>
      </w:pPr>
      <w:r w:rsidRPr="00881224">
        <w:rPr>
          <w:rStyle w:val="af3"/>
          <w:rFonts w:ascii="Arial" w:hAnsi="Arial" w:cs="Arial"/>
        </w:rPr>
        <w:t>2)</w:t>
      </w:r>
      <w:r w:rsidRPr="00881224">
        <w:rPr>
          <w:rFonts w:ascii="Arial" w:hAnsi="Arial" w:cs="Arial"/>
        </w:rPr>
        <w:t xml:space="preserve"> </w:t>
      </w:r>
      <w:r>
        <w:rPr>
          <w:rFonts w:ascii="Arial" w:hAnsi="Arial" w:cs="Arial"/>
        </w:rPr>
        <w:t xml:space="preserve">Наименование термина дано по ГОСТ </w:t>
      </w:r>
      <w:r>
        <w:rPr>
          <w:rFonts w:ascii="Arial" w:hAnsi="Arial" w:cs="Arial"/>
          <w:lang w:val="en-US"/>
        </w:rPr>
        <w:t>ISO</w:t>
      </w:r>
      <w:r>
        <w:rPr>
          <w:rFonts w:ascii="Arial" w:hAnsi="Arial" w:cs="Arial"/>
        </w:rPr>
        <w:t xml:space="preserve"> 3744. В </w:t>
      </w:r>
      <w:r w:rsidRPr="005E6916">
        <w:rPr>
          <w:rFonts w:ascii="Arial" w:hAnsi="Arial" w:cs="Arial"/>
          <w:lang w:val="en-US"/>
        </w:rPr>
        <w:t>EN</w:t>
      </w:r>
      <w:r w:rsidRPr="00BD5FCE">
        <w:rPr>
          <w:rFonts w:ascii="Arial" w:hAnsi="Arial" w:cs="Arial"/>
        </w:rPr>
        <w:t xml:space="preserve"> 12549</w:t>
      </w:r>
      <w:r>
        <w:rPr>
          <w:rFonts w:ascii="Arial" w:hAnsi="Arial" w:cs="Arial"/>
        </w:rPr>
        <w:t xml:space="preserve"> данную величину называют корректированным по А уровнем звуковой мощности отдельного шумового события (</w:t>
      </w:r>
      <w:r>
        <w:rPr>
          <w:rFonts w:ascii="Arial" w:hAnsi="Arial" w:cs="Arial"/>
          <w:lang w:val="en-US"/>
        </w:rPr>
        <w:t>A</w:t>
      </w:r>
      <w:r w:rsidRPr="00BD5FCE">
        <w:rPr>
          <w:rFonts w:ascii="Arial" w:hAnsi="Arial" w:cs="Arial"/>
        </w:rPr>
        <w:t>-</w:t>
      </w:r>
      <w:r>
        <w:rPr>
          <w:rFonts w:ascii="Arial" w:hAnsi="Arial" w:cs="Arial"/>
          <w:lang w:val="en-US"/>
        </w:rPr>
        <w:t>weighted</w:t>
      </w:r>
      <w:r w:rsidRPr="00BD5FCE">
        <w:rPr>
          <w:rFonts w:ascii="Arial" w:hAnsi="Arial" w:cs="Arial"/>
        </w:rPr>
        <w:t xml:space="preserve"> </w:t>
      </w:r>
      <w:r>
        <w:rPr>
          <w:rFonts w:ascii="Arial" w:hAnsi="Arial" w:cs="Arial"/>
          <w:lang w:val="en-US"/>
        </w:rPr>
        <w:t>single</w:t>
      </w:r>
      <w:r w:rsidRPr="00BD5FCE">
        <w:rPr>
          <w:rFonts w:ascii="Arial" w:hAnsi="Arial" w:cs="Arial"/>
        </w:rPr>
        <w:t>-</w:t>
      </w:r>
      <w:r>
        <w:rPr>
          <w:rFonts w:ascii="Arial" w:hAnsi="Arial" w:cs="Arial"/>
          <w:lang w:val="en-US"/>
        </w:rPr>
        <w:t>event</w:t>
      </w:r>
      <w:r w:rsidRPr="00BD5FCE">
        <w:rPr>
          <w:rFonts w:ascii="Arial" w:hAnsi="Arial" w:cs="Arial"/>
        </w:rPr>
        <w:t xml:space="preserve"> </w:t>
      </w:r>
      <w:r>
        <w:rPr>
          <w:rFonts w:ascii="Arial" w:hAnsi="Arial" w:cs="Arial"/>
          <w:lang w:val="en-US"/>
        </w:rPr>
        <w:t>sound</w:t>
      </w:r>
      <w:r w:rsidRPr="00BD5FCE">
        <w:rPr>
          <w:rFonts w:ascii="Arial" w:hAnsi="Arial" w:cs="Arial"/>
        </w:rPr>
        <w:t xml:space="preserve"> </w:t>
      </w:r>
      <w:r>
        <w:rPr>
          <w:rFonts w:ascii="Arial" w:hAnsi="Arial" w:cs="Arial"/>
          <w:lang w:val="en-US"/>
        </w:rPr>
        <w:t>power</w:t>
      </w:r>
      <w:r w:rsidRPr="00BD5FCE">
        <w:rPr>
          <w:rFonts w:ascii="Arial" w:hAnsi="Arial" w:cs="Arial"/>
        </w:rPr>
        <w:t xml:space="preserve"> </w:t>
      </w:r>
      <w:r>
        <w:rPr>
          <w:rFonts w:ascii="Arial" w:hAnsi="Arial" w:cs="Arial"/>
          <w:lang w:val="en-US"/>
        </w:rPr>
        <w:t>level</w:t>
      </w:r>
      <w:r w:rsidRPr="00BD5FCE">
        <w:rPr>
          <w:rFonts w:ascii="Arial" w:hAnsi="Arial" w:cs="Arial"/>
        </w:rPr>
        <w:t xml:space="preserve">, </w:t>
      </w:r>
      <w:r w:rsidRPr="00BD5FCE">
        <w:rPr>
          <w:rFonts w:ascii="Cambria" w:hAnsi="Cambria" w:cs="Arial"/>
          <w:i/>
          <w:sz w:val="22"/>
          <w:szCs w:val="22"/>
          <w:lang w:val="en-US"/>
        </w:rPr>
        <w:t>L</w:t>
      </w:r>
      <w:r>
        <w:rPr>
          <w:rFonts w:ascii="Cambria" w:hAnsi="Cambria" w:cs="Arial"/>
          <w:i/>
          <w:sz w:val="22"/>
          <w:szCs w:val="22"/>
          <w:vertAlign w:val="subscript"/>
          <w:lang w:val="en-US"/>
        </w:rPr>
        <w:t>W</w:t>
      </w:r>
      <w:r w:rsidRPr="00BD5FCE">
        <w:rPr>
          <w:rFonts w:ascii="Cambria" w:hAnsi="Cambria" w:cs="Arial"/>
          <w:sz w:val="22"/>
          <w:szCs w:val="22"/>
          <w:vertAlign w:val="subscript"/>
          <w:lang w:val="en-US"/>
        </w:rPr>
        <w:t>A</w:t>
      </w:r>
      <w:r w:rsidRPr="00BD5FCE">
        <w:rPr>
          <w:rFonts w:ascii="Cambria" w:hAnsi="Cambria" w:cs="Arial"/>
          <w:sz w:val="22"/>
          <w:szCs w:val="22"/>
          <w:vertAlign w:val="subscript"/>
        </w:rPr>
        <w:t>,1</w:t>
      </w:r>
      <w:r w:rsidRPr="00BD5FCE">
        <w:rPr>
          <w:rFonts w:ascii="Cambria" w:hAnsi="Cambria" w:cs="Arial"/>
          <w:sz w:val="22"/>
          <w:szCs w:val="22"/>
          <w:vertAlign w:val="subscript"/>
          <w:lang w:val="en-US"/>
        </w:rPr>
        <w:t>s</w:t>
      </w:r>
      <w:r>
        <w:rPr>
          <w:rFonts w:ascii="Arial" w:hAnsi="Arial" w:cs="Arial"/>
        </w:rPr>
        <w:t>).</w:t>
      </w:r>
    </w:p>
  </w:footnote>
  <w:footnote w:id="8">
    <w:p w14:paraId="6FBB2B10" w14:textId="77777777" w:rsidR="002E5BCA" w:rsidRPr="00E521C9" w:rsidRDefault="002E5BCA" w:rsidP="00E521C9">
      <w:pPr>
        <w:pStyle w:val="af4"/>
        <w:ind w:firstLine="720"/>
        <w:jc w:val="both"/>
        <w:rPr>
          <w:rFonts w:ascii="Arial" w:hAnsi="Arial" w:cs="Arial"/>
        </w:rPr>
      </w:pPr>
      <w:r w:rsidRPr="00E521C9">
        <w:rPr>
          <w:rStyle w:val="af3"/>
          <w:rFonts w:ascii="Arial" w:hAnsi="Arial" w:cs="Arial"/>
        </w:rPr>
        <w:t>1)</w:t>
      </w:r>
      <w:r w:rsidRPr="00E521C9">
        <w:rPr>
          <w:rFonts w:ascii="Arial" w:hAnsi="Arial" w:cs="Arial"/>
        </w:rPr>
        <w:t xml:space="preserve"> </w:t>
      </w:r>
      <w:r w:rsidRPr="005E6916">
        <w:rPr>
          <w:rFonts w:ascii="Arial" w:hAnsi="Arial" w:cs="Arial"/>
          <w:lang w:val="en-US"/>
        </w:rPr>
        <w:t>EN</w:t>
      </w:r>
      <w:r w:rsidRPr="00E521C9">
        <w:rPr>
          <w:rFonts w:ascii="Arial" w:hAnsi="Arial" w:cs="Arial"/>
        </w:rPr>
        <w:t xml:space="preserve"> 12549</w:t>
      </w:r>
      <w:r>
        <w:rPr>
          <w:rFonts w:ascii="Arial" w:hAnsi="Arial" w:cs="Arial"/>
        </w:rPr>
        <w:t xml:space="preserve"> не предусматривает проведения испытаний с объектами обработки данного вида.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95767" w14:textId="77777777" w:rsidR="002E5BCA" w:rsidRDefault="002E5BCA" w:rsidP="00E4163B">
    <w:pPr>
      <w:pStyle w:val="aa"/>
      <w:tabs>
        <w:tab w:val="clear" w:pos="8306"/>
        <w:tab w:val="right" w:pos="9638"/>
      </w:tabs>
      <w:spacing w:line="240" w:lineRule="auto"/>
      <w:ind w:firstLine="0"/>
      <w:rPr>
        <w:b/>
        <w:color w:val="FFFFFF" w:themeColor="background1"/>
        <w:szCs w:val="24"/>
      </w:rPr>
    </w:pPr>
    <w:r w:rsidRPr="00E4163B">
      <w:rPr>
        <w:b/>
        <w:szCs w:val="24"/>
      </w:rPr>
      <w:t>ГОСТ </w:t>
    </w:r>
    <w:r w:rsidRPr="00785EE7">
      <w:rPr>
        <w:b/>
        <w:color w:val="FFFFFF" w:themeColor="background1"/>
        <w:szCs w:val="24"/>
      </w:rPr>
      <w:t>–2023</w:t>
    </w:r>
  </w:p>
  <w:p w14:paraId="615AAC35" w14:textId="77777777" w:rsidR="002E5BCA" w:rsidRPr="00E4163B" w:rsidRDefault="002E5BCA" w:rsidP="00E4163B">
    <w:pPr>
      <w:pStyle w:val="aa"/>
      <w:tabs>
        <w:tab w:val="clear" w:pos="8306"/>
        <w:tab w:val="right" w:pos="9638"/>
      </w:tabs>
      <w:spacing w:line="240" w:lineRule="auto"/>
      <w:ind w:firstLine="0"/>
      <w:rPr>
        <w:szCs w:val="24"/>
      </w:rPr>
    </w:pPr>
    <w:r w:rsidRPr="00E4163B">
      <w:rPr>
        <w:szCs w:val="24"/>
      </w:rPr>
      <w:t>(</w:t>
    </w:r>
    <w:r w:rsidRPr="00E4163B">
      <w:rPr>
        <w:i/>
        <w:szCs w:val="24"/>
      </w:rPr>
      <w:t xml:space="preserve">проект, </w:t>
    </w:r>
    <w:r>
      <w:rPr>
        <w:i/>
        <w:szCs w:val="24"/>
        <w:lang w:val="en-US"/>
      </w:rPr>
      <w:t>RU</w:t>
    </w:r>
    <w:r w:rsidRPr="00A548B3">
      <w:rPr>
        <w:i/>
        <w:szCs w:val="24"/>
      </w:rPr>
      <w:t xml:space="preserve">, </w:t>
    </w:r>
    <w:r>
      <w:rPr>
        <w:i/>
        <w:szCs w:val="24"/>
      </w:rPr>
      <w:t>1-я</w:t>
    </w:r>
    <w:r w:rsidRPr="00E4163B">
      <w:rPr>
        <w:i/>
        <w:szCs w:val="24"/>
      </w:rPr>
      <w:t xml:space="preserve"> редакция</w:t>
    </w:r>
    <w:r w:rsidRPr="00E4163B">
      <w:rPr>
        <w:szCs w:val="24"/>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723F1" w14:textId="77777777" w:rsidR="002E5BCA" w:rsidRPr="00E4163B" w:rsidRDefault="002E5BCA" w:rsidP="00725D4C">
    <w:pPr>
      <w:pStyle w:val="aa"/>
      <w:tabs>
        <w:tab w:val="clear" w:pos="4153"/>
        <w:tab w:val="clear" w:pos="8306"/>
        <w:tab w:val="right" w:pos="9638"/>
      </w:tabs>
      <w:spacing w:line="240" w:lineRule="auto"/>
      <w:ind w:firstLine="0"/>
      <w:rPr>
        <w:b/>
        <w:color w:val="FFFFFF"/>
        <w:szCs w:val="24"/>
      </w:rPr>
    </w:pPr>
    <w:r w:rsidRPr="00E4163B">
      <w:rPr>
        <w:b/>
        <w:szCs w:val="24"/>
      </w:rPr>
      <w:tab/>
      <w:t>ГОСТ </w:t>
    </w:r>
    <w:r w:rsidRPr="003103B9">
      <w:rPr>
        <w:b/>
        <w:color w:val="FFFFFF" w:themeColor="background1"/>
        <w:szCs w:val="24"/>
      </w:rPr>
      <w:t>22868</w:t>
    </w:r>
    <w:r w:rsidRPr="00785EE7">
      <w:rPr>
        <w:b/>
        <w:color w:val="FFFFFF" w:themeColor="background1"/>
        <w:szCs w:val="24"/>
      </w:rPr>
      <w:t>–2023</w:t>
    </w:r>
    <w:r w:rsidRPr="00E4163B">
      <w:rPr>
        <w:b/>
        <w:color w:val="FFFFFF"/>
        <w:szCs w:val="24"/>
      </w:rPr>
      <w:t>7</w:t>
    </w:r>
  </w:p>
  <w:p w14:paraId="586AB595" w14:textId="77777777" w:rsidR="002E5BCA" w:rsidRPr="00E4163B" w:rsidRDefault="002E5BCA" w:rsidP="00E4163B">
    <w:pPr>
      <w:pStyle w:val="aa"/>
      <w:tabs>
        <w:tab w:val="clear" w:pos="8306"/>
        <w:tab w:val="left" w:pos="7371"/>
        <w:tab w:val="right" w:pos="9638"/>
      </w:tabs>
      <w:spacing w:line="240" w:lineRule="auto"/>
      <w:ind w:firstLine="0"/>
      <w:jc w:val="right"/>
      <w:rPr>
        <w:color w:val="FFFFFF"/>
        <w:szCs w:val="24"/>
      </w:rPr>
    </w:pPr>
    <w:r w:rsidRPr="00E4163B">
      <w:rPr>
        <w:szCs w:val="24"/>
      </w:rPr>
      <w:t>(</w:t>
    </w:r>
    <w:r w:rsidRPr="00E4163B">
      <w:rPr>
        <w:i/>
        <w:szCs w:val="24"/>
      </w:rPr>
      <w:t xml:space="preserve">проект, </w:t>
    </w:r>
    <w:r>
      <w:rPr>
        <w:i/>
        <w:szCs w:val="24"/>
        <w:lang w:val="en-US"/>
      </w:rPr>
      <w:t>RU</w:t>
    </w:r>
    <w:r w:rsidRPr="002F3C79">
      <w:rPr>
        <w:i/>
        <w:szCs w:val="24"/>
      </w:rPr>
      <w:t xml:space="preserve">, </w:t>
    </w:r>
    <w:r>
      <w:rPr>
        <w:i/>
        <w:szCs w:val="24"/>
      </w:rPr>
      <w:t>1-я</w:t>
    </w:r>
    <w:r w:rsidRPr="00E4163B">
      <w:rPr>
        <w:i/>
        <w:szCs w:val="24"/>
      </w:rPr>
      <w:t xml:space="preserve"> редакция</w:t>
    </w:r>
    <w:r w:rsidRPr="00E4163B">
      <w:rPr>
        <w:szCs w:val="24"/>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0FDE7" w14:textId="77777777" w:rsidR="002E5BCA" w:rsidRPr="00785EE7" w:rsidRDefault="002E5BCA" w:rsidP="00E4163B">
    <w:pPr>
      <w:pStyle w:val="aa"/>
      <w:tabs>
        <w:tab w:val="clear" w:pos="4153"/>
        <w:tab w:val="clear" w:pos="8306"/>
        <w:tab w:val="right" w:pos="9639"/>
      </w:tabs>
      <w:spacing w:line="240" w:lineRule="auto"/>
      <w:ind w:firstLine="0"/>
      <w:rPr>
        <w:b/>
        <w:sz w:val="28"/>
        <w:szCs w:val="28"/>
      </w:rPr>
    </w:pPr>
    <w:r>
      <w:rPr>
        <w:b/>
        <w:sz w:val="20"/>
      </w:rPr>
      <w:tab/>
    </w:r>
    <w:r w:rsidRPr="00785EE7">
      <w:rPr>
        <w:b/>
        <w:sz w:val="28"/>
        <w:szCs w:val="28"/>
      </w:rPr>
      <w:t>ГОСТ </w:t>
    </w:r>
    <w:r w:rsidRPr="003103B9">
      <w:rPr>
        <w:b/>
        <w:color w:val="FFFFFF" w:themeColor="background1"/>
        <w:sz w:val="28"/>
        <w:szCs w:val="28"/>
      </w:rPr>
      <w:t>22868–</w:t>
    </w:r>
    <w:r w:rsidRPr="00785EE7">
      <w:rPr>
        <w:b/>
        <w:color w:val="FFFFFF" w:themeColor="background1"/>
        <w:sz w:val="28"/>
        <w:szCs w:val="28"/>
      </w:rPr>
      <w:t>2023</w:t>
    </w:r>
  </w:p>
  <w:p w14:paraId="31798925" w14:textId="77777777" w:rsidR="002E5BCA" w:rsidRPr="0025448F" w:rsidRDefault="002E5BCA" w:rsidP="00E4163B">
    <w:pPr>
      <w:pStyle w:val="aa"/>
      <w:tabs>
        <w:tab w:val="clear" w:pos="4153"/>
        <w:tab w:val="clear" w:pos="8306"/>
        <w:tab w:val="right" w:pos="9639"/>
      </w:tabs>
      <w:spacing w:line="240" w:lineRule="auto"/>
      <w:ind w:firstLine="0"/>
    </w:pPr>
    <w:r>
      <w:rPr>
        <w:b/>
        <w:szCs w:val="24"/>
      </w:rPr>
      <w:tab/>
    </w:r>
    <w:r w:rsidRPr="0025448F">
      <w:t>(</w:t>
    </w:r>
    <w:r w:rsidRPr="0025448F">
      <w:rPr>
        <w:i/>
      </w:rPr>
      <w:t xml:space="preserve">проект, </w:t>
    </w:r>
    <w:r w:rsidRPr="0025448F">
      <w:rPr>
        <w:i/>
        <w:lang w:val="en-US"/>
      </w:rPr>
      <w:t>RU</w:t>
    </w:r>
    <w:r w:rsidRPr="0025448F">
      <w:rPr>
        <w:i/>
      </w:rPr>
      <w:t xml:space="preserve">, </w:t>
    </w:r>
    <w:r>
      <w:rPr>
        <w:i/>
      </w:rPr>
      <w:t>1-я</w:t>
    </w:r>
    <w:r w:rsidRPr="0025448F">
      <w:rPr>
        <w:i/>
      </w:rPr>
      <w:t xml:space="preserve"> редакция</w:t>
    </w:r>
    <w:r w:rsidRPr="0025448F">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4.25pt;visibility:visible;mso-wrap-style:square" o:bullet="t">
        <v:imagedata r:id="rId1" o:title=""/>
      </v:shape>
    </w:pict>
  </w:numPicBullet>
  <w:abstractNum w:abstractNumId="0" w15:restartNumberingAfterBreak="0">
    <w:nsid w:val="05F252BD"/>
    <w:multiLevelType w:val="singleLevel"/>
    <w:tmpl w:val="C93A6BF4"/>
    <w:lvl w:ilvl="0">
      <w:start w:val="1"/>
      <w:numFmt w:val="decimal"/>
      <w:pStyle w:val="1"/>
      <w:lvlText w:val="[%1]"/>
      <w:lvlJc w:val="left"/>
      <w:pPr>
        <w:tabs>
          <w:tab w:val="num" w:pos="360"/>
        </w:tabs>
        <w:ind w:left="360" w:hanging="360"/>
      </w:pPr>
      <w:rPr>
        <w:rFonts w:ascii="Arial" w:hAnsi="Arial" w:hint="default"/>
        <w:sz w:val="22"/>
        <w:szCs w:val="22"/>
      </w:rPr>
    </w:lvl>
  </w:abstractNum>
  <w:abstractNum w:abstractNumId="1" w15:restartNumberingAfterBreak="0">
    <w:nsid w:val="08A55008"/>
    <w:multiLevelType w:val="multilevel"/>
    <w:tmpl w:val="874266EE"/>
    <w:lvl w:ilvl="0">
      <w:start w:val="1"/>
      <w:numFmt w:val="upperLetter"/>
      <w:pStyle w:val="ANNEX"/>
      <w:suff w:val="space"/>
      <w:lvlText w:val="Приложение %1"/>
      <w:lvlJc w:val="left"/>
      <w:rPr>
        <w:b/>
        <w:i w:val="0"/>
      </w:rPr>
    </w:lvl>
    <w:lvl w:ilvl="1">
      <w:start w:val="1"/>
      <w:numFmt w:val="decimal"/>
      <w:pStyle w:val="a2"/>
      <w:lvlText w:val="%1.%2"/>
      <w:lvlJc w:val="left"/>
      <w:pPr>
        <w:tabs>
          <w:tab w:val="num" w:pos="2910"/>
        </w:tabs>
      </w:pPr>
      <w:rPr>
        <w:b/>
        <w:i w:val="0"/>
      </w:rPr>
    </w:lvl>
    <w:lvl w:ilvl="2">
      <w:start w:val="1"/>
      <w:numFmt w:val="decimal"/>
      <w:pStyle w:val="a3"/>
      <w:lvlText w:val="%1.%2.%3"/>
      <w:lvlJc w:val="left"/>
      <w:pPr>
        <w:tabs>
          <w:tab w:val="num" w:pos="3270"/>
        </w:tabs>
      </w:pPr>
      <w:rPr>
        <w:b/>
        <w:i w:val="0"/>
      </w:rPr>
    </w:lvl>
    <w:lvl w:ilvl="3">
      <w:start w:val="1"/>
      <w:numFmt w:val="decimal"/>
      <w:pStyle w:val="a4"/>
      <w:lvlText w:val="%1.%2.%3.%4"/>
      <w:lvlJc w:val="left"/>
      <w:pPr>
        <w:tabs>
          <w:tab w:val="num" w:pos="3630"/>
        </w:tabs>
      </w:pPr>
      <w:rPr>
        <w:b/>
        <w:i w:val="0"/>
      </w:rPr>
    </w:lvl>
    <w:lvl w:ilvl="4">
      <w:start w:val="1"/>
      <w:numFmt w:val="decimal"/>
      <w:pStyle w:val="a5"/>
      <w:lvlText w:val="%1.%2.%3.%4.%5"/>
      <w:lvlJc w:val="left"/>
      <w:pPr>
        <w:tabs>
          <w:tab w:val="num" w:pos="3630"/>
        </w:tabs>
      </w:pPr>
      <w:rPr>
        <w:b/>
        <w:i w:val="0"/>
      </w:rPr>
    </w:lvl>
    <w:lvl w:ilvl="5">
      <w:start w:val="1"/>
      <w:numFmt w:val="decimal"/>
      <w:pStyle w:val="a6"/>
      <w:lvlText w:val="%1.%2.%3.%4.%5.%6"/>
      <w:lvlJc w:val="left"/>
      <w:pPr>
        <w:tabs>
          <w:tab w:val="num" w:pos="3990"/>
        </w:tabs>
      </w:pPr>
      <w:rPr>
        <w:b/>
        <w:i w:val="0"/>
      </w:rPr>
    </w:lvl>
    <w:lvl w:ilvl="6">
      <w:start w:val="1"/>
      <w:numFmt w:val="lowerRoman"/>
      <w:lvlText w:val="(%7)"/>
      <w:lvlJc w:val="left"/>
      <w:pPr>
        <w:tabs>
          <w:tab w:val="num" w:pos="7590"/>
        </w:tabs>
        <w:ind w:left="6870"/>
      </w:pPr>
    </w:lvl>
    <w:lvl w:ilvl="7">
      <w:start w:val="1"/>
      <w:numFmt w:val="lowerLetter"/>
      <w:lvlText w:val="(%8)"/>
      <w:lvlJc w:val="left"/>
      <w:pPr>
        <w:tabs>
          <w:tab w:val="num" w:pos="7950"/>
        </w:tabs>
        <w:ind w:left="7590"/>
      </w:pPr>
    </w:lvl>
    <w:lvl w:ilvl="8">
      <w:start w:val="1"/>
      <w:numFmt w:val="lowerRoman"/>
      <w:lvlText w:val="(%9)"/>
      <w:lvlJc w:val="left"/>
      <w:pPr>
        <w:tabs>
          <w:tab w:val="num" w:pos="8670"/>
        </w:tabs>
        <w:ind w:left="8310"/>
      </w:pPr>
    </w:lvl>
  </w:abstractNum>
  <w:abstractNum w:abstractNumId="2" w15:restartNumberingAfterBreak="0">
    <w:nsid w:val="11047162"/>
    <w:multiLevelType w:val="hybridMultilevel"/>
    <w:tmpl w:val="4970CBB4"/>
    <w:lvl w:ilvl="0" w:tplc="04190017">
      <w:start w:val="1"/>
      <w:numFmt w:val="lowerLetter"/>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 w15:restartNumberingAfterBreak="0">
    <w:nsid w:val="1291764C"/>
    <w:multiLevelType w:val="hybridMultilevel"/>
    <w:tmpl w:val="2C96C6FA"/>
    <w:lvl w:ilvl="0" w:tplc="04190017">
      <w:start w:val="1"/>
      <w:numFmt w:val="lowerLetter"/>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4" w15:restartNumberingAfterBreak="0">
    <w:nsid w:val="17443229"/>
    <w:multiLevelType w:val="hybridMultilevel"/>
    <w:tmpl w:val="1FE4F9FC"/>
    <w:lvl w:ilvl="0" w:tplc="570A8042">
      <w:start w:val="1"/>
      <w:numFmt w:val="lowerLetter"/>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B60649C"/>
    <w:multiLevelType w:val="hybridMultilevel"/>
    <w:tmpl w:val="EF0AF144"/>
    <w:lvl w:ilvl="0" w:tplc="04190017">
      <w:start w:val="1"/>
      <w:numFmt w:val="lowerLetter"/>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6" w15:restartNumberingAfterBreak="0">
    <w:nsid w:val="1B763AEF"/>
    <w:multiLevelType w:val="hybridMultilevel"/>
    <w:tmpl w:val="BFD6E87A"/>
    <w:lvl w:ilvl="0" w:tplc="04190017">
      <w:start w:val="1"/>
      <w:numFmt w:val="lowerLetter"/>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7" w15:restartNumberingAfterBreak="0">
    <w:nsid w:val="27983C22"/>
    <w:multiLevelType w:val="hybridMultilevel"/>
    <w:tmpl w:val="38D6C962"/>
    <w:lvl w:ilvl="0" w:tplc="570A8042">
      <w:start w:val="1"/>
      <w:numFmt w:val="lowerLetter"/>
      <w:lvlText w:val="%1)"/>
      <w:lvlJc w:val="left"/>
      <w:pPr>
        <w:tabs>
          <w:tab w:val="num" w:pos="2160"/>
        </w:tabs>
        <w:ind w:left="2160" w:hanging="360"/>
      </w:pPr>
      <w:rPr>
        <w:rFonts w:hint="default"/>
      </w:rPr>
    </w:lvl>
    <w:lvl w:ilvl="1" w:tplc="04190019">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15:restartNumberingAfterBreak="0">
    <w:nsid w:val="2B367EFE"/>
    <w:multiLevelType w:val="hybridMultilevel"/>
    <w:tmpl w:val="4D0ADCE8"/>
    <w:lvl w:ilvl="0" w:tplc="57A49DB8">
      <w:start w:val="8"/>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2EE66CDF"/>
    <w:multiLevelType w:val="singleLevel"/>
    <w:tmpl w:val="CB1C84AC"/>
    <w:lvl w:ilvl="0">
      <w:start w:val="1"/>
      <w:numFmt w:val="bullet"/>
      <w:pStyle w:val="2"/>
      <w:lvlText w:val=""/>
      <w:lvlJc w:val="left"/>
      <w:pPr>
        <w:tabs>
          <w:tab w:val="num" w:pos="360"/>
        </w:tabs>
        <w:ind w:left="360" w:hanging="360"/>
      </w:pPr>
      <w:rPr>
        <w:rFonts w:ascii="Symbol" w:hAnsi="Symbol" w:hint="default"/>
      </w:rPr>
    </w:lvl>
  </w:abstractNum>
  <w:abstractNum w:abstractNumId="10" w15:restartNumberingAfterBreak="0">
    <w:nsid w:val="318D3C65"/>
    <w:multiLevelType w:val="multilevel"/>
    <w:tmpl w:val="A12A5A00"/>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080"/>
        </w:tabs>
        <w:ind w:left="108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11" w15:restartNumberingAfterBreak="0">
    <w:nsid w:val="34D45F3E"/>
    <w:multiLevelType w:val="hybridMultilevel"/>
    <w:tmpl w:val="3CB6909E"/>
    <w:lvl w:ilvl="0" w:tplc="570A8042">
      <w:start w:val="1"/>
      <w:numFmt w:val="lowerLetter"/>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37933F7D"/>
    <w:multiLevelType w:val="multilevel"/>
    <w:tmpl w:val="38D6C962"/>
    <w:lvl w:ilvl="0">
      <w:start w:val="1"/>
      <w:numFmt w:val="lowerLetter"/>
      <w:lvlText w:val="%1)"/>
      <w:lvlJc w:val="left"/>
      <w:pPr>
        <w:tabs>
          <w:tab w:val="num" w:pos="2160"/>
        </w:tabs>
        <w:ind w:left="2160" w:hanging="360"/>
      </w:pPr>
      <w:rPr>
        <w:rFonts w:hint="default"/>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3" w15:restartNumberingAfterBreak="0">
    <w:nsid w:val="37C52D4C"/>
    <w:multiLevelType w:val="multilevel"/>
    <w:tmpl w:val="92A2C130"/>
    <w:lvl w:ilvl="0">
      <w:start w:val="1"/>
      <w:numFmt w:val="decimal"/>
      <w:lvlText w:val="%1"/>
      <w:lvlJc w:val="left"/>
      <w:pPr>
        <w:tabs>
          <w:tab w:val="num" w:pos="1080"/>
        </w:tabs>
        <w:ind w:left="1080" w:hanging="360"/>
      </w:pPr>
      <w:rPr>
        <w:rFonts w:hint="default"/>
      </w:rPr>
    </w:lvl>
    <w:lvl w:ilvl="1">
      <w:start w:val="7"/>
      <w:numFmt w:val="decimal"/>
      <w:isLgl/>
      <w:lvlText w:val="%1.%2"/>
      <w:lvlJc w:val="left"/>
      <w:pPr>
        <w:tabs>
          <w:tab w:val="num" w:pos="1275"/>
        </w:tabs>
        <w:ind w:left="1275" w:hanging="555"/>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108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2160"/>
        </w:tabs>
        <w:ind w:left="2160" w:hanging="144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14" w15:restartNumberingAfterBreak="0">
    <w:nsid w:val="3ABF727D"/>
    <w:multiLevelType w:val="hybridMultilevel"/>
    <w:tmpl w:val="104CA0BA"/>
    <w:lvl w:ilvl="0" w:tplc="04190017">
      <w:start w:val="1"/>
      <w:numFmt w:val="lowerLetter"/>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5" w15:restartNumberingAfterBreak="0">
    <w:nsid w:val="3E395865"/>
    <w:multiLevelType w:val="multilevel"/>
    <w:tmpl w:val="E77AD5B2"/>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6" w15:restartNumberingAfterBreak="0">
    <w:nsid w:val="3E7F420C"/>
    <w:multiLevelType w:val="hybridMultilevel"/>
    <w:tmpl w:val="237E0E78"/>
    <w:lvl w:ilvl="0" w:tplc="04190017">
      <w:start w:val="1"/>
      <w:numFmt w:val="lowerLetter"/>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7" w15:restartNumberingAfterBreak="0">
    <w:nsid w:val="43886C93"/>
    <w:multiLevelType w:val="hybridMultilevel"/>
    <w:tmpl w:val="3946C1EA"/>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8" w15:restartNumberingAfterBreak="0">
    <w:nsid w:val="4CBB6517"/>
    <w:multiLevelType w:val="multilevel"/>
    <w:tmpl w:val="C71641F0"/>
    <w:lvl w:ilvl="0">
      <w:start w:val="1"/>
      <w:numFmt w:val="bullet"/>
      <w:lvlText w:val=""/>
      <w:lvlJc w:val="left"/>
      <w:pPr>
        <w:tabs>
          <w:tab w:val="num" w:pos="1080"/>
        </w:tabs>
        <w:ind w:left="1080" w:hanging="360"/>
      </w:pPr>
      <w:rPr>
        <w:rFonts w:ascii="Symbol" w:hAnsi="Symbol" w:hint="default"/>
        <w:sz w:val="24"/>
        <w:szCs w:val="24"/>
      </w:rPr>
    </w:lvl>
    <w:lvl w:ilvl="1">
      <w:start w:val="1"/>
      <w:numFmt w:val="decimal"/>
      <w:lvlText w:val="%2)"/>
      <w:lvlJc w:val="left"/>
      <w:pPr>
        <w:tabs>
          <w:tab w:val="num" w:pos="1080"/>
        </w:tabs>
        <w:ind w:left="800" w:hanging="400"/>
      </w:pPr>
      <w:rPr>
        <w:rFonts w:hint="default"/>
      </w:rPr>
    </w:lvl>
    <w:lvl w:ilvl="2">
      <w:start w:val="1"/>
      <w:numFmt w:val="lowerRoman"/>
      <w:lvlText w:val="%3)"/>
      <w:lvlJc w:val="left"/>
      <w:pPr>
        <w:tabs>
          <w:tab w:val="num" w:pos="1800"/>
        </w:tabs>
        <w:ind w:left="1200" w:hanging="400"/>
      </w:pPr>
      <w:rPr>
        <w:rFonts w:hint="default"/>
      </w:rPr>
    </w:lvl>
    <w:lvl w:ilvl="3">
      <w:start w:val="1"/>
      <w:numFmt w:val="upperRoman"/>
      <w:lvlText w:val="%4)"/>
      <w:lvlJc w:val="left"/>
      <w:pPr>
        <w:tabs>
          <w:tab w:val="num" w:pos="2520"/>
        </w:tabs>
        <w:ind w:left="1600" w:hanging="40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9" w15:restartNumberingAfterBreak="0">
    <w:nsid w:val="5A0E20D8"/>
    <w:multiLevelType w:val="hybridMultilevel"/>
    <w:tmpl w:val="927AC098"/>
    <w:lvl w:ilvl="0" w:tplc="04190017">
      <w:start w:val="1"/>
      <w:numFmt w:val="lowerLetter"/>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0" w15:restartNumberingAfterBreak="0">
    <w:nsid w:val="5E971A6F"/>
    <w:multiLevelType w:val="multilevel"/>
    <w:tmpl w:val="1B502836"/>
    <w:lvl w:ilvl="0">
      <w:start w:val="1"/>
      <w:numFmt w:val="upperLetter"/>
      <w:pStyle w:val="ANNEXZ"/>
      <w:suff w:val="nothing"/>
      <w:lvlText w:val="Приложение Д%1"/>
      <w:lvlJc w:val="left"/>
      <w:pPr>
        <w:ind w:left="0" w:firstLine="0"/>
      </w:pPr>
      <w:rPr>
        <w:rFonts w:hint="default"/>
        <w:b/>
        <w:i w:val="0"/>
      </w:rPr>
    </w:lvl>
    <w:lvl w:ilvl="1">
      <w:start w:val="1"/>
      <w:numFmt w:val="lowerLetter"/>
      <w:lvlText w:val="%2)"/>
      <w:lvlJc w:val="left"/>
      <w:pPr>
        <w:tabs>
          <w:tab w:val="num" w:pos="1211"/>
        </w:tabs>
        <w:ind w:left="1211" w:hanging="360"/>
      </w:pPr>
      <w:rPr>
        <w:rFonts w:ascii="Arial" w:hAnsi="Arial" w:hint="default"/>
        <w:b w:val="0"/>
        <w:i w:val="0"/>
        <w:sz w:val="24"/>
      </w:rPr>
    </w:lvl>
    <w:lvl w:ilvl="2">
      <w:start w:val="1"/>
      <w:numFmt w:val="decimal"/>
      <w:lvlText w:val="%1.%2.%3."/>
      <w:lvlJc w:val="left"/>
      <w:pPr>
        <w:tabs>
          <w:tab w:val="num" w:pos="720"/>
        </w:tabs>
        <w:ind w:left="0" w:firstLine="0"/>
      </w:pPr>
      <w:rPr>
        <w:rFonts w:hint="default"/>
      </w:rPr>
    </w:lvl>
    <w:lvl w:ilvl="3">
      <w:start w:val="1"/>
      <w:numFmt w:val="decimal"/>
      <w:lvlText w:val="%1.%2.%3.%4."/>
      <w:lvlJc w:val="left"/>
      <w:pPr>
        <w:tabs>
          <w:tab w:val="num" w:pos="1080"/>
        </w:tabs>
        <w:ind w:left="0" w:firstLine="0"/>
      </w:pPr>
      <w:rPr>
        <w:rFonts w:hint="default"/>
      </w:rPr>
    </w:lvl>
    <w:lvl w:ilvl="4">
      <w:start w:val="1"/>
      <w:numFmt w:val="decimal"/>
      <w:lvlText w:val="%1.%2.%3.%4.%5."/>
      <w:lvlJc w:val="left"/>
      <w:pPr>
        <w:tabs>
          <w:tab w:val="num" w:pos="1080"/>
        </w:tabs>
        <w:ind w:left="0" w:firstLine="0"/>
      </w:pPr>
      <w:rPr>
        <w:rFonts w:hint="default"/>
      </w:rPr>
    </w:lvl>
    <w:lvl w:ilvl="5">
      <w:start w:val="1"/>
      <w:numFmt w:val="decimal"/>
      <w:lvlText w:val="%1.%2.%3.%4.%5.%6."/>
      <w:lvlJc w:val="left"/>
      <w:pPr>
        <w:tabs>
          <w:tab w:val="num" w:pos="1440"/>
        </w:tabs>
        <w:ind w:left="0" w:firstLine="0"/>
      </w:pPr>
      <w:rPr>
        <w:rFonts w:hint="default"/>
      </w:rPr>
    </w:lvl>
    <w:lvl w:ilvl="6">
      <w:start w:val="1"/>
      <w:numFmt w:val="decimal"/>
      <w:lvlText w:val="%1.%2.%3.%4.%5.%6.%7."/>
      <w:lvlJc w:val="left"/>
      <w:pPr>
        <w:tabs>
          <w:tab w:val="num" w:pos="1440"/>
        </w:tabs>
        <w:ind w:left="0" w:firstLine="0"/>
      </w:pPr>
      <w:rPr>
        <w:rFonts w:hint="default"/>
      </w:rPr>
    </w:lvl>
    <w:lvl w:ilvl="7">
      <w:start w:val="1"/>
      <w:numFmt w:val="decimal"/>
      <w:lvlText w:val="%1.%2.%3.%4.%5.%6.%7.%8."/>
      <w:lvlJc w:val="left"/>
      <w:pPr>
        <w:tabs>
          <w:tab w:val="num" w:pos="1440"/>
        </w:tabs>
        <w:ind w:left="0" w:firstLine="0"/>
      </w:pPr>
      <w:rPr>
        <w:rFonts w:hint="default"/>
      </w:rPr>
    </w:lvl>
    <w:lvl w:ilvl="8">
      <w:start w:val="1"/>
      <w:numFmt w:val="decimal"/>
      <w:lvlText w:val="%1.%2.%3.%4.%5.%6.%7.%8.%9."/>
      <w:lvlJc w:val="left"/>
      <w:pPr>
        <w:tabs>
          <w:tab w:val="num" w:pos="1800"/>
        </w:tabs>
        <w:ind w:left="0" w:firstLine="0"/>
      </w:pPr>
      <w:rPr>
        <w:rFonts w:hint="default"/>
      </w:rPr>
    </w:lvl>
  </w:abstractNum>
  <w:abstractNum w:abstractNumId="21" w15:restartNumberingAfterBreak="0">
    <w:nsid w:val="6097450F"/>
    <w:multiLevelType w:val="hybridMultilevel"/>
    <w:tmpl w:val="4B6A7504"/>
    <w:lvl w:ilvl="0" w:tplc="5E38E838">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63B736C4"/>
    <w:multiLevelType w:val="hybridMultilevel"/>
    <w:tmpl w:val="574A0980"/>
    <w:lvl w:ilvl="0" w:tplc="04190017">
      <w:start w:val="1"/>
      <w:numFmt w:val="lowerLetter"/>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3" w15:restartNumberingAfterBreak="0">
    <w:nsid w:val="66867B99"/>
    <w:multiLevelType w:val="singleLevel"/>
    <w:tmpl w:val="0784BFD2"/>
    <w:lvl w:ilvl="0">
      <w:numFmt w:val="bullet"/>
      <w:pStyle w:val="a"/>
      <w:lvlText w:val="-"/>
      <w:lvlJc w:val="left"/>
      <w:pPr>
        <w:tabs>
          <w:tab w:val="num" w:pos="1080"/>
        </w:tabs>
        <w:ind w:left="1080" w:hanging="360"/>
      </w:pPr>
      <w:rPr>
        <w:rFonts w:hint="default"/>
      </w:rPr>
    </w:lvl>
  </w:abstractNum>
  <w:abstractNum w:abstractNumId="24" w15:restartNumberingAfterBreak="0">
    <w:nsid w:val="6C7A5115"/>
    <w:multiLevelType w:val="singleLevel"/>
    <w:tmpl w:val="FF5AC1F4"/>
    <w:lvl w:ilvl="0">
      <w:start w:val="1"/>
      <w:numFmt w:val="bullet"/>
      <w:pStyle w:val="3"/>
      <w:lvlText w:val=""/>
      <w:lvlJc w:val="left"/>
      <w:pPr>
        <w:tabs>
          <w:tab w:val="num" w:pos="360"/>
        </w:tabs>
        <w:ind w:left="360" w:hanging="360"/>
      </w:pPr>
      <w:rPr>
        <w:rFonts w:ascii="Symbol" w:hAnsi="Symbol" w:hint="default"/>
      </w:rPr>
    </w:lvl>
  </w:abstractNum>
  <w:abstractNum w:abstractNumId="25" w15:restartNumberingAfterBreak="0">
    <w:nsid w:val="6E451B60"/>
    <w:multiLevelType w:val="hybridMultilevel"/>
    <w:tmpl w:val="CE6E11BA"/>
    <w:lvl w:ilvl="0" w:tplc="570A8042">
      <w:start w:val="1"/>
      <w:numFmt w:val="lowerLetter"/>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719E1828"/>
    <w:multiLevelType w:val="hybridMultilevel"/>
    <w:tmpl w:val="CF7ED47C"/>
    <w:lvl w:ilvl="0" w:tplc="04190017">
      <w:start w:val="1"/>
      <w:numFmt w:val="lowerLetter"/>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7" w15:restartNumberingAfterBreak="0">
    <w:nsid w:val="72880A28"/>
    <w:multiLevelType w:val="multilevel"/>
    <w:tmpl w:val="C6925274"/>
    <w:lvl w:ilvl="0">
      <w:start w:val="1"/>
      <w:numFmt w:val="lowerLetter"/>
      <w:pStyle w:val="a0"/>
      <w:lvlText w:val="%1)"/>
      <w:lvlJc w:val="left"/>
      <w:pPr>
        <w:tabs>
          <w:tab w:val="num" w:pos="1077"/>
        </w:tabs>
        <w:ind w:left="1077" w:hanging="357"/>
      </w:pPr>
      <w:rPr>
        <w:rFonts w:ascii="Arial" w:hAnsi="Arial" w:hint="default"/>
        <w:sz w:val="24"/>
        <w:szCs w:val="24"/>
      </w:rPr>
    </w:lvl>
    <w:lvl w:ilvl="1">
      <w:start w:val="1"/>
      <w:numFmt w:val="decimal"/>
      <w:pStyle w:val="5"/>
      <w:lvlText w:val="%2)"/>
      <w:lvlJc w:val="left"/>
      <w:pPr>
        <w:tabs>
          <w:tab w:val="num" w:pos="1080"/>
        </w:tabs>
        <w:ind w:left="800" w:hanging="400"/>
      </w:pPr>
      <w:rPr>
        <w:rFonts w:hint="default"/>
      </w:rPr>
    </w:lvl>
    <w:lvl w:ilvl="2">
      <w:start w:val="1"/>
      <w:numFmt w:val="lowerRoman"/>
      <w:pStyle w:val="20"/>
      <w:lvlText w:val="%3)"/>
      <w:lvlJc w:val="left"/>
      <w:pPr>
        <w:tabs>
          <w:tab w:val="num" w:pos="1800"/>
        </w:tabs>
        <w:ind w:left="1200" w:hanging="400"/>
      </w:pPr>
      <w:rPr>
        <w:rFonts w:hint="default"/>
      </w:rPr>
    </w:lvl>
    <w:lvl w:ilvl="3">
      <w:start w:val="1"/>
      <w:numFmt w:val="upperRoman"/>
      <w:pStyle w:val="30"/>
      <w:lvlText w:val="%4)"/>
      <w:lvlJc w:val="left"/>
      <w:pPr>
        <w:tabs>
          <w:tab w:val="num" w:pos="2520"/>
        </w:tabs>
        <w:ind w:left="1600" w:hanging="40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8" w15:restartNumberingAfterBreak="0">
    <w:nsid w:val="73211B8B"/>
    <w:multiLevelType w:val="hybridMultilevel"/>
    <w:tmpl w:val="C9EAC24C"/>
    <w:lvl w:ilvl="0" w:tplc="04190017">
      <w:start w:val="1"/>
      <w:numFmt w:val="lowerLetter"/>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29" w15:restartNumberingAfterBreak="0">
    <w:nsid w:val="737F257D"/>
    <w:multiLevelType w:val="hybridMultilevel"/>
    <w:tmpl w:val="E77AD5B2"/>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0" w15:restartNumberingAfterBreak="0">
    <w:nsid w:val="748F7386"/>
    <w:multiLevelType w:val="hybridMultilevel"/>
    <w:tmpl w:val="5A5A84EC"/>
    <w:lvl w:ilvl="0" w:tplc="570A8042">
      <w:start w:val="1"/>
      <w:numFmt w:val="lowerLetter"/>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75A46810"/>
    <w:multiLevelType w:val="hybridMultilevel"/>
    <w:tmpl w:val="FC5AA914"/>
    <w:lvl w:ilvl="0" w:tplc="04190017">
      <w:start w:val="1"/>
      <w:numFmt w:val="lowerLetter"/>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32" w15:restartNumberingAfterBreak="0">
    <w:nsid w:val="77461586"/>
    <w:multiLevelType w:val="hybridMultilevel"/>
    <w:tmpl w:val="E45C5FF6"/>
    <w:lvl w:ilvl="0" w:tplc="570A8042">
      <w:start w:val="1"/>
      <w:numFmt w:val="lowerLetter"/>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1562210724">
    <w:abstractNumId w:val="23"/>
  </w:num>
  <w:num w:numId="2" w16cid:durableId="1762679861">
    <w:abstractNumId w:val="24"/>
  </w:num>
  <w:num w:numId="3" w16cid:durableId="1368724162">
    <w:abstractNumId w:val="27"/>
  </w:num>
  <w:num w:numId="4" w16cid:durableId="59139777">
    <w:abstractNumId w:val="0"/>
  </w:num>
  <w:num w:numId="5" w16cid:durableId="61874175">
    <w:abstractNumId w:val="20"/>
  </w:num>
  <w:num w:numId="6" w16cid:durableId="2028941430">
    <w:abstractNumId w:val="9"/>
  </w:num>
  <w:num w:numId="7" w16cid:durableId="1887794395">
    <w:abstractNumId w:val="1"/>
  </w:num>
  <w:num w:numId="8" w16cid:durableId="1810706822">
    <w:abstractNumId w:val="5"/>
  </w:num>
  <w:num w:numId="9" w16cid:durableId="726226984">
    <w:abstractNumId w:val="4"/>
  </w:num>
  <w:num w:numId="10" w16cid:durableId="257687917">
    <w:abstractNumId w:val="11"/>
  </w:num>
  <w:num w:numId="11" w16cid:durableId="478616204">
    <w:abstractNumId w:val="25"/>
  </w:num>
  <w:num w:numId="12" w16cid:durableId="204873353">
    <w:abstractNumId w:val="32"/>
  </w:num>
  <w:num w:numId="13" w16cid:durableId="1409693213">
    <w:abstractNumId w:val="13"/>
  </w:num>
  <w:num w:numId="14" w16cid:durableId="534856674">
    <w:abstractNumId w:val="10"/>
  </w:num>
  <w:num w:numId="15" w16cid:durableId="1972708290">
    <w:abstractNumId w:val="18"/>
  </w:num>
  <w:num w:numId="16" w16cid:durableId="1594170111">
    <w:abstractNumId w:val="19"/>
  </w:num>
  <w:num w:numId="17" w16cid:durableId="1620064818">
    <w:abstractNumId w:val="0"/>
  </w:num>
  <w:num w:numId="18" w16cid:durableId="2004430916">
    <w:abstractNumId w:val="6"/>
  </w:num>
  <w:num w:numId="19" w16cid:durableId="18557102">
    <w:abstractNumId w:val="3"/>
  </w:num>
  <w:num w:numId="20" w16cid:durableId="5520405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30163219">
    <w:abstractNumId w:val="22"/>
  </w:num>
  <w:num w:numId="22" w16cid:durableId="946044435">
    <w:abstractNumId w:val="2"/>
  </w:num>
  <w:num w:numId="23" w16cid:durableId="867180410">
    <w:abstractNumId w:val="31"/>
  </w:num>
  <w:num w:numId="24" w16cid:durableId="553391811">
    <w:abstractNumId w:val="21"/>
  </w:num>
  <w:num w:numId="25" w16cid:durableId="1735008682">
    <w:abstractNumId w:val="28"/>
  </w:num>
  <w:num w:numId="26" w16cid:durableId="990014445">
    <w:abstractNumId w:val="30"/>
  </w:num>
  <w:num w:numId="27" w16cid:durableId="1680736275">
    <w:abstractNumId w:val="16"/>
  </w:num>
  <w:num w:numId="28" w16cid:durableId="1567909685">
    <w:abstractNumId w:val="7"/>
  </w:num>
  <w:num w:numId="29" w16cid:durableId="107890770">
    <w:abstractNumId w:val="12"/>
  </w:num>
  <w:num w:numId="30" w16cid:durableId="1940597786">
    <w:abstractNumId w:val="26"/>
  </w:num>
  <w:num w:numId="31" w16cid:durableId="1451362466">
    <w:abstractNumId w:val="17"/>
  </w:num>
  <w:num w:numId="32" w16cid:durableId="627012386">
    <w:abstractNumId w:val="29"/>
  </w:num>
  <w:num w:numId="33" w16cid:durableId="904071596">
    <w:abstractNumId w:val="15"/>
  </w:num>
  <w:num w:numId="34" w16cid:durableId="78455457">
    <w:abstractNumId w:val="14"/>
  </w:num>
  <w:num w:numId="35" w16cid:durableId="2029256921">
    <w:abstractNumId w:val="0"/>
  </w:num>
  <w:num w:numId="36" w16cid:durableId="1509176754">
    <w:abstractNumId w:val="0"/>
  </w:num>
  <w:num w:numId="37" w16cid:durableId="293870549">
    <w:abstractNumId w:val="0"/>
  </w:num>
  <w:num w:numId="38" w16cid:durableId="1938128112">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autoHyphenation/>
  <w:hyphenationZone w:val="357"/>
  <w:doNotHyphenateCaps/>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01"/>
    <w:rsid w:val="0000094A"/>
    <w:rsid w:val="00002969"/>
    <w:rsid w:val="0000501B"/>
    <w:rsid w:val="0000516A"/>
    <w:rsid w:val="0000570B"/>
    <w:rsid w:val="0000581E"/>
    <w:rsid w:val="0000585B"/>
    <w:rsid w:val="00007302"/>
    <w:rsid w:val="0001124D"/>
    <w:rsid w:val="0001161A"/>
    <w:rsid w:val="000119E5"/>
    <w:rsid w:val="00011ACA"/>
    <w:rsid w:val="00011AED"/>
    <w:rsid w:val="00012283"/>
    <w:rsid w:val="0001239E"/>
    <w:rsid w:val="0001274B"/>
    <w:rsid w:val="00012C8D"/>
    <w:rsid w:val="00013562"/>
    <w:rsid w:val="00014992"/>
    <w:rsid w:val="00015632"/>
    <w:rsid w:val="00015708"/>
    <w:rsid w:val="00016346"/>
    <w:rsid w:val="000163EC"/>
    <w:rsid w:val="0001646D"/>
    <w:rsid w:val="00016798"/>
    <w:rsid w:val="000168F0"/>
    <w:rsid w:val="00017519"/>
    <w:rsid w:val="00017723"/>
    <w:rsid w:val="00017A06"/>
    <w:rsid w:val="00017B68"/>
    <w:rsid w:val="000217A8"/>
    <w:rsid w:val="0002193A"/>
    <w:rsid w:val="00022A9F"/>
    <w:rsid w:val="00023A0C"/>
    <w:rsid w:val="00024148"/>
    <w:rsid w:val="000243F9"/>
    <w:rsid w:val="00024A89"/>
    <w:rsid w:val="00024F40"/>
    <w:rsid w:val="000253B1"/>
    <w:rsid w:val="00025A0A"/>
    <w:rsid w:val="00026BFC"/>
    <w:rsid w:val="00027880"/>
    <w:rsid w:val="00031722"/>
    <w:rsid w:val="00032303"/>
    <w:rsid w:val="00032831"/>
    <w:rsid w:val="00032B88"/>
    <w:rsid w:val="00034C91"/>
    <w:rsid w:val="000350F7"/>
    <w:rsid w:val="0003532D"/>
    <w:rsid w:val="000357EE"/>
    <w:rsid w:val="00035B86"/>
    <w:rsid w:val="00035FAB"/>
    <w:rsid w:val="00036B2D"/>
    <w:rsid w:val="00036D32"/>
    <w:rsid w:val="0003755E"/>
    <w:rsid w:val="00037819"/>
    <w:rsid w:val="00037AE6"/>
    <w:rsid w:val="00037B27"/>
    <w:rsid w:val="0004042F"/>
    <w:rsid w:val="00040E31"/>
    <w:rsid w:val="00041419"/>
    <w:rsid w:val="00041427"/>
    <w:rsid w:val="000425DB"/>
    <w:rsid w:val="00042EDA"/>
    <w:rsid w:val="000432F0"/>
    <w:rsid w:val="00045421"/>
    <w:rsid w:val="000459F9"/>
    <w:rsid w:val="00047C6B"/>
    <w:rsid w:val="000508DC"/>
    <w:rsid w:val="00050A11"/>
    <w:rsid w:val="0005193B"/>
    <w:rsid w:val="00051ED9"/>
    <w:rsid w:val="00052866"/>
    <w:rsid w:val="0005315B"/>
    <w:rsid w:val="00053CB5"/>
    <w:rsid w:val="0005414A"/>
    <w:rsid w:val="0005459A"/>
    <w:rsid w:val="000549D7"/>
    <w:rsid w:val="0005571B"/>
    <w:rsid w:val="00055752"/>
    <w:rsid w:val="000560AB"/>
    <w:rsid w:val="000560D1"/>
    <w:rsid w:val="00056229"/>
    <w:rsid w:val="0005640E"/>
    <w:rsid w:val="0005662E"/>
    <w:rsid w:val="00056BB9"/>
    <w:rsid w:val="00057000"/>
    <w:rsid w:val="000572A6"/>
    <w:rsid w:val="0006029D"/>
    <w:rsid w:val="00061288"/>
    <w:rsid w:val="00061D92"/>
    <w:rsid w:val="000634A8"/>
    <w:rsid w:val="000647CB"/>
    <w:rsid w:val="00064A05"/>
    <w:rsid w:val="00064C93"/>
    <w:rsid w:val="00065142"/>
    <w:rsid w:val="000669DB"/>
    <w:rsid w:val="000672E2"/>
    <w:rsid w:val="00070652"/>
    <w:rsid w:val="00070FF9"/>
    <w:rsid w:val="0007179D"/>
    <w:rsid w:val="00071D30"/>
    <w:rsid w:val="00072A7E"/>
    <w:rsid w:val="0007469A"/>
    <w:rsid w:val="000749FF"/>
    <w:rsid w:val="000753CD"/>
    <w:rsid w:val="00075D1D"/>
    <w:rsid w:val="00076223"/>
    <w:rsid w:val="0007632F"/>
    <w:rsid w:val="00076458"/>
    <w:rsid w:val="00077633"/>
    <w:rsid w:val="00077902"/>
    <w:rsid w:val="00082655"/>
    <w:rsid w:val="000829E0"/>
    <w:rsid w:val="00082AD9"/>
    <w:rsid w:val="00082ADF"/>
    <w:rsid w:val="000830A5"/>
    <w:rsid w:val="000831A3"/>
    <w:rsid w:val="000835EE"/>
    <w:rsid w:val="00084C30"/>
    <w:rsid w:val="00085011"/>
    <w:rsid w:val="00085EF1"/>
    <w:rsid w:val="00085F27"/>
    <w:rsid w:val="0008618A"/>
    <w:rsid w:val="00086A11"/>
    <w:rsid w:val="00086B8A"/>
    <w:rsid w:val="00086EE2"/>
    <w:rsid w:val="00087D1B"/>
    <w:rsid w:val="00087F9D"/>
    <w:rsid w:val="00090D74"/>
    <w:rsid w:val="00090DFC"/>
    <w:rsid w:val="000921DE"/>
    <w:rsid w:val="00092892"/>
    <w:rsid w:val="000935F5"/>
    <w:rsid w:val="00093D9E"/>
    <w:rsid w:val="0009402A"/>
    <w:rsid w:val="00094F54"/>
    <w:rsid w:val="00094FB4"/>
    <w:rsid w:val="00095026"/>
    <w:rsid w:val="000953E5"/>
    <w:rsid w:val="0009592D"/>
    <w:rsid w:val="00095A76"/>
    <w:rsid w:val="00097884"/>
    <w:rsid w:val="000A0470"/>
    <w:rsid w:val="000A14F1"/>
    <w:rsid w:val="000A21B5"/>
    <w:rsid w:val="000A2850"/>
    <w:rsid w:val="000A320F"/>
    <w:rsid w:val="000A3B04"/>
    <w:rsid w:val="000A467D"/>
    <w:rsid w:val="000A52DA"/>
    <w:rsid w:val="000A55C3"/>
    <w:rsid w:val="000A5C8A"/>
    <w:rsid w:val="000A5CBA"/>
    <w:rsid w:val="000A6414"/>
    <w:rsid w:val="000A6A5E"/>
    <w:rsid w:val="000A6C4E"/>
    <w:rsid w:val="000A6EE1"/>
    <w:rsid w:val="000A795B"/>
    <w:rsid w:val="000A7986"/>
    <w:rsid w:val="000A7AA1"/>
    <w:rsid w:val="000B064A"/>
    <w:rsid w:val="000B080C"/>
    <w:rsid w:val="000B0A96"/>
    <w:rsid w:val="000B14B9"/>
    <w:rsid w:val="000B166F"/>
    <w:rsid w:val="000B1DB4"/>
    <w:rsid w:val="000B221E"/>
    <w:rsid w:val="000B2FAB"/>
    <w:rsid w:val="000B376C"/>
    <w:rsid w:val="000B3AEF"/>
    <w:rsid w:val="000B5065"/>
    <w:rsid w:val="000B522A"/>
    <w:rsid w:val="000B64B1"/>
    <w:rsid w:val="000B6AED"/>
    <w:rsid w:val="000B6D7A"/>
    <w:rsid w:val="000B6EA9"/>
    <w:rsid w:val="000B6F6E"/>
    <w:rsid w:val="000C0AB0"/>
    <w:rsid w:val="000C0C98"/>
    <w:rsid w:val="000C0D5B"/>
    <w:rsid w:val="000C0F31"/>
    <w:rsid w:val="000C11A7"/>
    <w:rsid w:val="000C18F1"/>
    <w:rsid w:val="000C1A6C"/>
    <w:rsid w:val="000C1CE2"/>
    <w:rsid w:val="000C1ED7"/>
    <w:rsid w:val="000C216D"/>
    <w:rsid w:val="000C25FB"/>
    <w:rsid w:val="000C29F4"/>
    <w:rsid w:val="000C2AA9"/>
    <w:rsid w:val="000C31EF"/>
    <w:rsid w:val="000C3D9B"/>
    <w:rsid w:val="000C492B"/>
    <w:rsid w:val="000C4994"/>
    <w:rsid w:val="000C4BE9"/>
    <w:rsid w:val="000C5E42"/>
    <w:rsid w:val="000C6730"/>
    <w:rsid w:val="000C67EB"/>
    <w:rsid w:val="000C6CA3"/>
    <w:rsid w:val="000C7945"/>
    <w:rsid w:val="000C7A2B"/>
    <w:rsid w:val="000C7E95"/>
    <w:rsid w:val="000D1534"/>
    <w:rsid w:val="000D198B"/>
    <w:rsid w:val="000D2442"/>
    <w:rsid w:val="000D2BF8"/>
    <w:rsid w:val="000D3D28"/>
    <w:rsid w:val="000D5A85"/>
    <w:rsid w:val="000D69C4"/>
    <w:rsid w:val="000D719D"/>
    <w:rsid w:val="000E0728"/>
    <w:rsid w:val="000E187C"/>
    <w:rsid w:val="000E2AAD"/>
    <w:rsid w:val="000E3983"/>
    <w:rsid w:val="000E3C7B"/>
    <w:rsid w:val="000E3D6E"/>
    <w:rsid w:val="000E5692"/>
    <w:rsid w:val="000E6481"/>
    <w:rsid w:val="000E6926"/>
    <w:rsid w:val="000E6A99"/>
    <w:rsid w:val="000E6B6A"/>
    <w:rsid w:val="000E707F"/>
    <w:rsid w:val="000E769B"/>
    <w:rsid w:val="000F006E"/>
    <w:rsid w:val="000F1726"/>
    <w:rsid w:val="000F1DB9"/>
    <w:rsid w:val="000F330E"/>
    <w:rsid w:val="000F39DD"/>
    <w:rsid w:val="000F43BA"/>
    <w:rsid w:val="000F6B24"/>
    <w:rsid w:val="000F768B"/>
    <w:rsid w:val="00100751"/>
    <w:rsid w:val="00100FE1"/>
    <w:rsid w:val="0010118B"/>
    <w:rsid w:val="001014E9"/>
    <w:rsid w:val="00101773"/>
    <w:rsid w:val="001019E9"/>
    <w:rsid w:val="00101B4E"/>
    <w:rsid w:val="00102077"/>
    <w:rsid w:val="00102521"/>
    <w:rsid w:val="00102AF7"/>
    <w:rsid w:val="00102CAA"/>
    <w:rsid w:val="001036F3"/>
    <w:rsid w:val="00103C56"/>
    <w:rsid w:val="00103DC3"/>
    <w:rsid w:val="0010400B"/>
    <w:rsid w:val="00104556"/>
    <w:rsid w:val="001051E9"/>
    <w:rsid w:val="00105293"/>
    <w:rsid w:val="00105C75"/>
    <w:rsid w:val="00105D4B"/>
    <w:rsid w:val="001063C0"/>
    <w:rsid w:val="00106B20"/>
    <w:rsid w:val="00106C66"/>
    <w:rsid w:val="00106D38"/>
    <w:rsid w:val="00107E06"/>
    <w:rsid w:val="00110513"/>
    <w:rsid w:val="00110849"/>
    <w:rsid w:val="001111D4"/>
    <w:rsid w:val="00111B41"/>
    <w:rsid w:val="00111E82"/>
    <w:rsid w:val="001134E8"/>
    <w:rsid w:val="00113A26"/>
    <w:rsid w:val="00113C8E"/>
    <w:rsid w:val="00114318"/>
    <w:rsid w:val="00114750"/>
    <w:rsid w:val="00116DD8"/>
    <w:rsid w:val="00117C5D"/>
    <w:rsid w:val="00117FC8"/>
    <w:rsid w:val="00120162"/>
    <w:rsid w:val="0012030C"/>
    <w:rsid w:val="0012051B"/>
    <w:rsid w:val="00120C5E"/>
    <w:rsid w:val="001213BE"/>
    <w:rsid w:val="001215F2"/>
    <w:rsid w:val="001224E8"/>
    <w:rsid w:val="00123A2D"/>
    <w:rsid w:val="00123A7F"/>
    <w:rsid w:val="00123CC5"/>
    <w:rsid w:val="00123D00"/>
    <w:rsid w:val="0012426D"/>
    <w:rsid w:val="00125701"/>
    <w:rsid w:val="00126F6C"/>
    <w:rsid w:val="00127C5B"/>
    <w:rsid w:val="00127D5D"/>
    <w:rsid w:val="00130977"/>
    <w:rsid w:val="00131B7F"/>
    <w:rsid w:val="001330B5"/>
    <w:rsid w:val="00133F7E"/>
    <w:rsid w:val="00134C21"/>
    <w:rsid w:val="00134FF8"/>
    <w:rsid w:val="00135AA4"/>
    <w:rsid w:val="00135EE0"/>
    <w:rsid w:val="001363FC"/>
    <w:rsid w:val="00137A6C"/>
    <w:rsid w:val="00137F61"/>
    <w:rsid w:val="001407F4"/>
    <w:rsid w:val="00140DD2"/>
    <w:rsid w:val="001410FA"/>
    <w:rsid w:val="0014132B"/>
    <w:rsid w:val="00141660"/>
    <w:rsid w:val="00141FAF"/>
    <w:rsid w:val="0014203C"/>
    <w:rsid w:val="00142D73"/>
    <w:rsid w:val="00142EA9"/>
    <w:rsid w:val="00142EDF"/>
    <w:rsid w:val="00143308"/>
    <w:rsid w:val="001437BC"/>
    <w:rsid w:val="0014436D"/>
    <w:rsid w:val="00144513"/>
    <w:rsid w:val="0014493B"/>
    <w:rsid w:val="0014634B"/>
    <w:rsid w:val="001479EC"/>
    <w:rsid w:val="00147F07"/>
    <w:rsid w:val="00150047"/>
    <w:rsid w:val="00150BC9"/>
    <w:rsid w:val="00150E0F"/>
    <w:rsid w:val="00151853"/>
    <w:rsid w:val="00151C59"/>
    <w:rsid w:val="00152100"/>
    <w:rsid w:val="001529EE"/>
    <w:rsid w:val="00153258"/>
    <w:rsid w:val="00153F0B"/>
    <w:rsid w:val="00154127"/>
    <w:rsid w:val="001545CF"/>
    <w:rsid w:val="00154C0D"/>
    <w:rsid w:val="00154F1E"/>
    <w:rsid w:val="001553EF"/>
    <w:rsid w:val="00155694"/>
    <w:rsid w:val="00155AB0"/>
    <w:rsid w:val="00155CB9"/>
    <w:rsid w:val="001560B7"/>
    <w:rsid w:val="00160135"/>
    <w:rsid w:val="00160811"/>
    <w:rsid w:val="001609D6"/>
    <w:rsid w:val="001621C5"/>
    <w:rsid w:val="00162275"/>
    <w:rsid w:val="0016387C"/>
    <w:rsid w:val="001639DE"/>
    <w:rsid w:val="00163DBF"/>
    <w:rsid w:val="00164F80"/>
    <w:rsid w:val="00164FE8"/>
    <w:rsid w:val="00166D38"/>
    <w:rsid w:val="001703B9"/>
    <w:rsid w:val="00170D19"/>
    <w:rsid w:val="00170E9E"/>
    <w:rsid w:val="00171C85"/>
    <w:rsid w:val="00171EFF"/>
    <w:rsid w:val="00172371"/>
    <w:rsid w:val="001739AC"/>
    <w:rsid w:val="00173A2C"/>
    <w:rsid w:val="00174EDB"/>
    <w:rsid w:val="0017501A"/>
    <w:rsid w:val="0017562F"/>
    <w:rsid w:val="00176000"/>
    <w:rsid w:val="001772A2"/>
    <w:rsid w:val="0017775C"/>
    <w:rsid w:val="00177BFD"/>
    <w:rsid w:val="00177CB2"/>
    <w:rsid w:val="00177FE9"/>
    <w:rsid w:val="00180146"/>
    <w:rsid w:val="0018077F"/>
    <w:rsid w:val="0018097C"/>
    <w:rsid w:val="00180FCC"/>
    <w:rsid w:val="00181312"/>
    <w:rsid w:val="001819EE"/>
    <w:rsid w:val="001820B0"/>
    <w:rsid w:val="00182291"/>
    <w:rsid w:val="00182AAC"/>
    <w:rsid w:val="00183198"/>
    <w:rsid w:val="0018380F"/>
    <w:rsid w:val="00183844"/>
    <w:rsid w:val="001847E5"/>
    <w:rsid w:val="00185B0D"/>
    <w:rsid w:val="00185D4E"/>
    <w:rsid w:val="00186125"/>
    <w:rsid w:val="001863F9"/>
    <w:rsid w:val="00187483"/>
    <w:rsid w:val="00187D1D"/>
    <w:rsid w:val="00190331"/>
    <w:rsid w:val="00191177"/>
    <w:rsid w:val="00191518"/>
    <w:rsid w:val="001915F9"/>
    <w:rsid w:val="00192ADE"/>
    <w:rsid w:val="00193037"/>
    <w:rsid w:val="00193205"/>
    <w:rsid w:val="0019324A"/>
    <w:rsid w:val="0019389F"/>
    <w:rsid w:val="00193B9A"/>
    <w:rsid w:val="0019501B"/>
    <w:rsid w:val="0019543B"/>
    <w:rsid w:val="00196552"/>
    <w:rsid w:val="00196F6A"/>
    <w:rsid w:val="00196F92"/>
    <w:rsid w:val="0019793B"/>
    <w:rsid w:val="001A000C"/>
    <w:rsid w:val="001A0F14"/>
    <w:rsid w:val="001A19DC"/>
    <w:rsid w:val="001A1E07"/>
    <w:rsid w:val="001A373B"/>
    <w:rsid w:val="001A3A8D"/>
    <w:rsid w:val="001A4624"/>
    <w:rsid w:val="001A4AAE"/>
    <w:rsid w:val="001A5DAB"/>
    <w:rsid w:val="001A628D"/>
    <w:rsid w:val="001A6B32"/>
    <w:rsid w:val="001A6D49"/>
    <w:rsid w:val="001A7E3E"/>
    <w:rsid w:val="001B032E"/>
    <w:rsid w:val="001B06FD"/>
    <w:rsid w:val="001B265D"/>
    <w:rsid w:val="001B2A8A"/>
    <w:rsid w:val="001B359F"/>
    <w:rsid w:val="001B3FF1"/>
    <w:rsid w:val="001B423E"/>
    <w:rsid w:val="001B42AC"/>
    <w:rsid w:val="001B477F"/>
    <w:rsid w:val="001B5134"/>
    <w:rsid w:val="001B5759"/>
    <w:rsid w:val="001B620F"/>
    <w:rsid w:val="001B6761"/>
    <w:rsid w:val="001B71C1"/>
    <w:rsid w:val="001C03B8"/>
    <w:rsid w:val="001C08E0"/>
    <w:rsid w:val="001C0D9C"/>
    <w:rsid w:val="001C13C2"/>
    <w:rsid w:val="001C1744"/>
    <w:rsid w:val="001C3D55"/>
    <w:rsid w:val="001C3F18"/>
    <w:rsid w:val="001C4BFC"/>
    <w:rsid w:val="001C4D10"/>
    <w:rsid w:val="001C52FB"/>
    <w:rsid w:val="001C5379"/>
    <w:rsid w:val="001C5D54"/>
    <w:rsid w:val="001C5E9C"/>
    <w:rsid w:val="001C6728"/>
    <w:rsid w:val="001C6BB8"/>
    <w:rsid w:val="001C7D30"/>
    <w:rsid w:val="001C7D84"/>
    <w:rsid w:val="001D0046"/>
    <w:rsid w:val="001D01EB"/>
    <w:rsid w:val="001D0605"/>
    <w:rsid w:val="001D06A5"/>
    <w:rsid w:val="001D123A"/>
    <w:rsid w:val="001D177F"/>
    <w:rsid w:val="001D1BE8"/>
    <w:rsid w:val="001D2563"/>
    <w:rsid w:val="001D2993"/>
    <w:rsid w:val="001D30D6"/>
    <w:rsid w:val="001D3553"/>
    <w:rsid w:val="001D5862"/>
    <w:rsid w:val="001E08F8"/>
    <w:rsid w:val="001E0DAD"/>
    <w:rsid w:val="001E0DD5"/>
    <w:rsid w:val="001E116E"/>
    <w:rsid w:val="001E1CD6"/>
    <w:rsid w:val="001E2764"/>
    <w:rsid w:val="001E2AE1"/>
    <w:rsid w:val="001E3950"/>
    <w:rsid w:val="001E4D5A"/>
    <w:rsid w:val="001E5600"/>
    <w:rsid w:val="001E598E"/>
    <w:rsid w:val="001E67C1"/>
    <w:rsid w:val="001E77AF"/>
    <w:rsid w:val="001E7A84"/>
    <w:rsid w:val="001F0A93"/>
    <w:rsid w:val="001F0AF9"/>
    <w:rsid w:val="001F0C26"/>
    <w:rsid w:val="001F0F5B"/>
    <w:rsid w:val="001F167A"/>
    <w:rsid w:val="001F33FD"/>
    <w:rsid w:val="001F345F"/>
    <w:rsid w:val="001F363B"/>
    <w:rsid w:val="001F4B94"/>
    <w:rsid w:val="001F7F5C"/>
    <w:rsid w:val="00200980"/>
    <w:rsid w:val="00200C4C"/>
    <w:rsid w:val="00201438"/>
    <w:rsid w:val="00201A5D"/>
    <w:rsid w:val="00201E32"/>
    <w:rsid w:val="002025FD"/>
    <w:rsid w:val="00202CF6"/>
    <w:rsid w:val="00203455"/>
    <w:rsid w:val="002038F2"/>
    <w:rsid w:val="002044A5"/>
    <w:rsid w:val="00205894"/>
    <w:rsid w:val="00206172"/>
    <w:rsid w:val="002061B8"/>
    <w:rsid w:val="00206943"/>
    <w:rsid w:val="00206A31"/>
    <w:rsid w:val="00206F6F"/>
    <w:rsid w:val="0021077A"/>
    <w:rsid w:val="00210A14"/>
    <w:rsid w:val="00210E15"/>
    <w:rsid w:val="00210F33"/>
    <w:rsid w:val="002111A2"/>
    <w:rsid w:val="00211819"/>
    <w:rsid w:val="00212216"/>
    <w:rsid w:val="00212668"/>
    <w:rsid w:val="0021283B"/>
    <w:rsid w:val="00212C93"/>
    <w:rsid w:val="00212E71"/>
    <w:rsid w:val="00213139"/>
    <w:rsid w:val="002138A3"/>
    <w:rsid w:val="00213AF7"/>
    <w:rsid w:val="00214E1A"/>
    <w:rsid w:val="002158CF"/>
    <w:rsid w:val="00216C75"/>
    <w:rsid w:val="002171A0"/>
    <w:rsid w:val="00217BD7"/>
    <w:rsid w:val="00221015"/>
    <w:rsid w:val="0022126C"/>
    <w:rsid w:val="002222CD"/>
    <w:rsid w:val="002223D8"/>
    <w:rsid w:val="002226BD"/>
    <w:rsid w:val="002241E2"/>
    <w:rsid w:val="0022444A"/>
    <w:rsid w:val="00225121"/>
    <w:rsid w:val="00225882"/>
    <w:rsid w:val="00225F62"/>
    <w:rsid w:val="00226753"/>
    <w:rsid w:val="002324DC"/>
    <w:rsid w:val="002324F0"/>
    <w:rsid w:val="00232563"/>
    <w:rsid w:val="00232A3B"/>
    <w:rsid w:val="00232E0E"/>
    <w:rsid w:val="0023315C"/>
    <w:rsid w:val="00233969"/>
    <w:rsid w:val="00233D65"/>
    <w:rsid w:val="002344DB"/>
    <w:rsid w:val="00234719"/>
    <w:rsid w:val="0023536B"/>
    <w:rsid w:val="00235A94"/>
    <w:rsid w:val="002365F9"/>
    <w:rsid w:val="00236684"/>
    <w:rsid w:val="002372DE"/>
    <w:rsid w:val="0023749C"/>
    <w:rsid w:val="00240A6F"/>
    <w:rsid w:val="002419B4"/>
    <w:rsid w:val="00242A4D"/>
    <w:rsid w:val="00243340"/>
    <w:rsid w:val="00243521"/>
    <w:rsid w:val="0024380D"/>
    <w:rsid w:val="0024385A"/>
    <w:rsid w:val="0024449B"/>
    <w:rsid w:val="00244A34"/>
    <w:rsid w:val="00244ED8"/>
    <w:rsid w:val="00245F9D"/>
    <w:rsid w:val="002461F3"/>
    <w:rsid w:val="002468C2"/>
    <w:rsid w:val="00246B99"/>
    <w:rsid w:val="00246F11"/>
    <w:rsid w:val="00247155"/>
    <w:rsid w:val="00247C7C"/>
    <w:rsid w:val="00247FD6"/>
    <w:rsid w:val="00250171"/>
    <w:rsid w:val="00250491"/>
    <w:rsid w:val="00250B17"/>
    <w:rsid w:val="00250F5E"/>
    <w:rsid w:val="00251584"/>
    <w:rsid w:val="0025158A"/>
    <w:rsid w:val="00251699"/>
    <w:rsid w:val="002516EB"/>
    <w:rsid w:val="00252585"/>
    <w:rsid w:val="002526B5"/>
    <w:rsid w:val="002526C9"/>
    <w:rsid w:val="002529FB"/>
    <w:rsid w:val="0025448F"/>
    <w:rsid w:val="00254AE8"/>
    <w:rsid w:val="002557EC"/>
    <w:rsid w:val="002571A0"/>
    <w:rsid w:val="00257761"/>
    <w:rsid w:val="00257D97"/>
    <w:rsid w:val="002602D4"/>
    <w:rsid w:val="00261BD6"/>
    <w:rsid w:val="00262385"/>
    <w:rsid w:val="002628A7"/>
    <w:rsid w:val="00263C5E"/>
    <w:rsid w:val="00264833"/>
    <w:rsid w:val="00265169"/>
    <w:rsid w:val="00265FAB"/>
    <w:rsid w:val="00267050"/>
    <w:rsid w:val="002674BE"/>
    <w:rsid w:val="002709EF"/>
    <w:rsid w:val="00271019"/>
    <w:rsid w:val="00271305"/>
    <w:rsid w:val="00271722"/>
    <w:rsid w:val="00271A67"/>
    <w:rsid w:val="00271AA5"/>
    <w:rsid w:val="002758E1"/>
    <w:rsid w:val="00275C3E"/>
    <w:rsid w:val="00276ACB"/>
    <w:rsid w:val="00276CC8"/>
    <w:rsid w:val="00277037"/>
    <w:rsid w:val="00277346"/>
    <w:rsid w:val="002779C1"/>
    <w:rsid w:val="002779DD"/>
    <w:rsid w:val="002805D4"/>
    <w:rsid w:val="0028161C"/>
    <w:rsid w:val="00281AF0"/>
    <w:rsid w:val="00283168"/>
    <w:rsid w:val="0028369F"/>
    <w:rsid w:val="00283BF1"/>
    <w:rsid w:val="0028419A"/>
    <w:rsid w:val="002841FF"/>
    <w:rsid w:val="002845A3"/>
    <w:rsid w:val="00285249"/>
    <w:rsid w:val="00286080"/>
    <w:rsid w:val="0028638F"/>
    <w:rsid w:val="00286D9D"/>
    <w:rsid w:val="002901A5"/>
    <w:rsid w:val="002901F3"/>
    <w:rsid w:val="002902D7"/>
    <w:rsid w:val="002903F3"/>
    <w:rsid w:val="00290531"/>
    <w:rsid w:val="00290C6F"/>
    <w:rsid w:val="0029104E"/>
    <w:rsid w:val="002921BA"/>
    <w:rsid w:val="002921D7"/>
    <w:rsid w:val="00292575"/>
    <w:rsid w:val="00292627"/>
    <w:rsid w:val="00292CA5"/>
    <w:rsid w:val="00292E34"/>
    <w:rsid w:val="002947C5"/>
    <w:rsid w:val="0029510B"/>
    <w:rsid w:val="00295843"/>
    <w:rsid w:val="00296D1C"/>
    <w:rsid w:val="00297D81"/>
    <w:rsid w:val="00297EED"/>
    <w:rsid w:val="002A0331"/>
    <w:rsid w:val="002A07E6"/>
    <w:rsid w:val="002A0EE1"/>
    <w:rsid w:val="002A10D5"/>
    <w:rsid w:val="002A11A8"/>
    <w:rsid w:val="002A2953"/>
    <w:rsid w:val="002A4FD6"/>
    <w:rsid w:val="002A5379"/>
    <w:rsid w:val="002A6EDF"/>
    <w:rsid w:val="002A6EFE"/>
    <w:rsid w:val="002B0BA5"/>
    <w:rsid w:val="002B0D3F"/>
    <w:rsid w:val="002B0F90"/>
    <w:rsid w:val="002B1FE2"/>
    <w:rsid w:val="002B2DCD"/>
    <w:rsid w:val="002B31EF"/>
    <w:rsid w:val="002B4342"/>
    <w:rsid w:val="002B458A"/>
    <w:rsid w:val="002B4F92"/>
    <w:rsid w:val="002B61AC"/>
    <w:rsid w:val="002B64DE"/>
    <w:rsid w:val="002B6C25"/>
    <w:rsid w:val="002B6C2C"/>
    <w:rsid w:val="002B6F68"/>
    <w:rsid w:val="002B6F8F"/>
    <w:rsid w:val="002B740B"/>
    <w:rsid w:val="002B753A"/>
    <w:rsid w:val="002B7911"/>
    <w:rsid w:val="002C0514"/>
    <w:rsid w:val="002C098A"/>
    <w:rsid w:val="002C1EAE"/>
    <w:rsid w:val="002C23A9"/>
    <w:rsid w:val="002C2A77"/>
    <w:rsid w:val="002C390A"/>
    <w:rsid w:val="002C4468"/>
    <w:rsid w:val="002C44A6"/>
    <w:rsid w:val="002C4FD2"/>
    <w:rsid w:val="002C505E"/>
    <w:rsid w:val="002C5390"/>
    <w:rsid w:val="002C5B46"/>
    <w:rsid w:val="002C6EB1"/>
    <w:rsid w:val="002C7CDB"/>
    <w:rsid w:val="002D0160"/>
    <w:rsid w:val="002D0797"/>
    <w:rsid w:val="002D21E6"/>
    <w:rsid w:val="002D28DC"/>
    <w:rsid w:val="002D2DD7"/>
    <w:rsid w:val="002D318E"/>
    <w:rsid w:val="002D33C0"/>
    <w:rsid w:val="002D3ABA"/>
    <w:rsid w:val="002D3C1B"/>
    <w:rsid w:val="002D45AA"/>
    <w:rsid w:val="002D45FD"/>
    <w:rsid w:val="002D4712"/>
    <w:rsid w:val="002D558B"/>
    <w:rsid w:val="002D70FF"/>
    <w:rsid w:val="002D7C7B"/>
    <w:rsid w:val="002E0405"/>
    <w:rsid w:val="002E05A9"/>
    <w:rsid w:val="002E2552"/>
    <w:rsid w:val="002E28EC"/>
    <w:rsid w:val="002E2B09"/>
    <w:rsid w:val="002E37EB"/>
    <w:rsid w:val="002E3CDB"/>
    <w:rsid w:val="002E4244"/>
    <w:rsid w:val="002E54F2"/>
    <w:rsid w:val="002E559D"/>
    <w:rsid w:val="002E5BCA"/>
    <w:rsid w:val="002E5CE5"/>
    <w:rsid w:val="002E5F61"/>
    <w:rsid w:val="002E6217"/>
    <w:rsid w:val="002E7B9D"/>
    <w:rsid w:val="002F1294"/>
    <w:rsid w:val="002F1B95"/>
    <w:rsid w:val="002F1F98"/>
    <w:rsid w:val="002F1FD8"/>
    <w:rsid w:val="002F2949"/>
    <w:rsid w:val="002F2973"/>
    <w:rsid w:val="002F2CD6"/>
    <w:rsid w:val="002F2FAA"/>
    <w:rsid w:val="002F36E7"/>
    <w:rsid w:val="002F388B"/>
    <w:rsid w:val="002F3C79"/>
    <w:rsid w:val="002F3EBE"/>
    <w:rsid w:val="002F3FCB"/>
    <w:rsid w:val="002F5430"/>
    <w:rsid w:val="002F65EE"/>
    <w:rsid w:val="002F6D33"/>
    <w:rsid w:val="002F71F3"/>
    <w:rsid w:val="002F7511"/>
    <w:rsid w:val="002F77E1"/>
    <w:rsid w:val="003006EE"/>
    <w:rsid w:val="003009BA"/>
    <w:rsid w:val="00301E8A"/>
    <w:rsid w:val="00302C7A"/>
    <w:rsid w:val="0030350C"/>
    <w:rsid w:val="003049B2"/>
    <w:rsid w:val="00304A23"/>
    <w:rsid w:val="00305EA4"/>
    <w:rsid w:val="00306A89"/>
    <w:rsid w:val="003101A1"/>
    <w:rsid w:val="00310355"/>
    <w:rsid w:val="003103B9"/>
    <w:rsid w:val="00310BA3"/>
    <w:rsid w:val="00311E33"/>
    <w:rsid w:val="003122DD"/>
    <w:rsid w:val="00312477"/>
    <w:rsid w:val="00312A5C"/>
    <w:rsid w:val="00312C76"/>
    <w:rsid w:val="00313EBA"/>
    <w:rsid w:val="0031541F"/>
    <w:rsid w:val="003157D4"/>
    <w:rsid w:val="00315AB1"/>
    <w:rsid w:val="00315BD4"/>
    <w:rsid w:val="00315C16"/>
    <w:rsid w:val="00315CB9"/>
    <w:rsid w:val="00316836"/>
    <w:rsid w:val="00317409"/>
    <w:rsid w:val="003175B7"/>
    <w:rsid w:val="00317F88"/>
    <w:rsid w:val="00321163"/>
    <w:rsid w:val="00321F0D"/>
    <w:rsid w:val="00321F1A"/>
    <w:rsid w:val="003225F8"/>
    <w:rsid w:val="00324567"/>
    <w:rsid w:val="003247C3"/>
    <w:rsid w:val="00324CDB"/>
    <w:rsid w:val="00325405"/>
    <w:rsid w:val="00325595"/>
    <w:rsid w:val="00325D45"/>
    <w:rsid w:val="00325D4F"/>
    <w:rsid w:val="00325F06"/>
    <w:rsid w:val="0032641D"/>
    <w:rsid w:val="0033019B"/>
    <w:rsid w:val="003305B5"/>
    <w:rsid w:val="003309F9"/>
    <w:rsid w:val="003318AF"/>
    <w:rsid w:val="00332178"/>
    <w:rsid w:val="003322C4"/>
    <w:rsid w:val="0033238B"/>
    <w:rsid w:val="003325D7"/>
    <w:rsid w:val="00333525"/>
    <w:rsid w:val="00334D22"/>
    <w:rsid w:val="00334FC4"/>
    <w:rsid w:val="003358C2"/>
    <w:rsid w:val="003365C0"/>
    <w:rsid w:val="00336823"/>
    <w:rsid w:val="003412E6"/>
    <w:rsid w:val="00341411"/>
    <w:rsid w:val="00341B13"/>
    <w:rsid w:val="00342653"/>
    <w:rsid w:val="00342969"/>
    <w:rsid w:val="00343C0C"/>
    <w:rsid w:val="00344FDF"/>
    <w:rsid w:val="00345DF8"/>
    <w:rsid w:val="00346B44"/>
    <w:rsid w:val="00346C9B"/>
    <w:rsid w:val="00350CB1"/>
    <w:rsid w:val="00350E7E"/>
    <w:rsid w:val="00350FE4"/>
    <w:rsid w:val="0035160E"/>
    <w:rsid w:val="003516B0"/>
    <w:rsid w:val="00351862"/>
    <w:rsid w:val="0035355C"/>
    <w:rsid w:val="00353731"/>
    <w:rsid w:val="00353DC0"/>
    <w:rsid w:val="003541AF"/>
    <w:rsid w:val="00354583"/>
    <w:rsid w:val="003577E4"/>
    <w:rsid w:val="003578E1"/>
    <w:rsid w:val="00357D44"/>
    <w:rsid w:val="003608DF"/>
    <w:rsid w:val="00360BEB"/>
    <w:rsid w:val="003616B6"/>
    <w:rsid w:val="0036223C"/>
    <w:rsid w:val="00362D35"/>
    <w:rsid w:val="00363135"/>
    <w:rsid w:val="003636C1"/>
    <w:rsid w:val="00364922"/>
    <w:rsid w:val="00365136"/>
    <w:rsid w:val="00365390"/>
    <w:rsid w:val="0036613E"/>
    <w:rsid w:val="003663BC"/>
    <w:rsid w:val="00367199"/>
    <w:rsid w:val="003674F1"/>
    <w:rsid w:val="00367CFF"/>
    <w:rsid w:val="00367FFB"/>
    <w:rsid w:val="00370BBA"/>
    <w:rsid w:val="003713C4"/>
    <w:rsid w:val="0037199E"/>
    <w:rsid w:val="00371F31"/>
    <w:rsid w:val="003720D9"/>
    <w:rsid w:val="0037215A"/>
    <w:rsid w:val="00372661"/>
    <w:rsid w:val="00374C61"/>
    <w:rsid w:val="00375198"/>
    <w:rsid w:val="00375E62"/>
    <w:rsid w:val="003775BC"/>
    <w:rsid w:val="003777DD"/>
    <w:rsid w:val="0037784B"/>
    <w:rsid w:val="00380694"/>
    <w:rsid w:val="0038193D"/>
    <w:rsid w:val="00381D2A"/>
    <w:rsid w:val="00382B84"/>
    <w:rsid w:val="00383289"/>
    <w:rsid w:val="00385215"/>
    <w:rsid w:val="00385EEA"/>
    <w:rsid w:val="00392039"/>
    <w:rsid w:val="003923CA"/>
    <w:rsid w:val="00392969"/>
    <w:rsid w:val="00393BB5"/>
    <w:rsid w:val="003940B7"/>
    <w:rsid w:val="00394289"/>
    <w:rsid w:val="003952BF"/>
    <w:rsid w:val="0039591F"/>
    <w:rsid w:val="003967AA"/>
    <w:rsid w:val="00397135"/>
    <w:rsid w:val="00397296"/>
    <w:rsid w:val="0039765F"/>
    <w:rsid w:val="00397AC0"/>
    <w:rsid w:val="00397B81"/>
    <w:rsid w:val="003A03EC"/>
    <w:rsid w:val="003A0CD7"/>
    <w:rsid w:val="003A1894"/>
    <w:rsid w:val="003A1F58"/>
    <w:rsid w:val="003A2134"/>
    <w:rsid w:val="003A26A0"/>
    <w:rsid w:val="003A2752"/>
    <w:rsid w:val="003A2977"/>
    <w:rsid w:val="003A2D6C"/>
    <w:rsid w:val="003A39B0"/>
    <w:rsid w:val="003A3EE6"/>
    <w:rsid w:val="003A4558"/>
    <w:rsid w:val="003A4951"/>
    <w:rsid w:val="003A55A4"/>
    <w:rsid w:val="003A5A8A"/>
    <w:rsid w:val="003A67D4"/>
    <w:rsid w:val="003A6856"/>
    <w:rsid w:val="003A7064"/>
    <w:rsid w:val="003A75D0"/>
    <w:rsid w:val="003B0977"/>
    <w:rsid w:val="003B1F0D"/>
    <w:rsid w:val="003B217D"/>
    <w:rsid w:val="003B3747"/>
    <w:rsid w:val="003B3C13"/>
    <w:rsid w:val="003B4CF4"/>
    <w:rsid w:val="003B5676"/>
    <w:rsid w:val="003B5B9E"/>
    <w:rsid w:val="003B5BEA"/>
    <w:rsid w:val="003B6307"/>
    <w:rsid w:val="003B63CB"/>
    <w:rsid w:val="003B6773"/>
    <w:rsid w:val="003B6D45"/>
    <w:rsid w:val="003B71B9"/>
    <w:rsid w:val="003C0A44"/>
    <w:rsid w:val="003C115A"/>
    <w:rsid w:val="003C123E"/>
    <w:rsid w:val="003C1B01"/>
    <w:rsid w:val="003C3180"/>
    <w:rsid w:val="003C374D"/>
    <w:rsid w:val="003C3A04"/>
    <w:rsid w:val="003C3E58"/>
    <w:rsid w:val="003C4028"/>
    <w:rsid w:val="003C4609"/>
    <w:rsid w:val="003C4D3B"/>
    <w:rsid w:val="003C5B43"/>
    <w:rsid w:val="003C5B49"/>
    <w:rsid w:val="003C5E91"/>
    <w:rsid w:val="003C6120"/>
    <w:rsid w:val="003C6F33"/>
    <w:rsid w:val="003C79DE"/>
    <w:rsid w:val="003C7B46"/>
    <w:rsid w:val="003D18D4"/>
    <w:rsid w:val="003D1D62"/>
    <w:rsid w:val="003D208D"/>
    <w:rsid w:val="003D37D3"/>
    <w:rsid w:val="003D4699"/>
    <w:rsid w:val="003D48FF"/>
    <w:rsid w:val="003D4B97"/>
    <w:rsid w:val="003D4F15"/>
    <w:rsid w:val="003D568D"/>
    <w:rsid w:val="003D56FB"/>
    <w:rsid w:val="003D5E41"/>
    <w:rsid w:val="003D6290"/>
    <w:rsid w:val="003D7538"/>
    <w:rsid w:val="003D777C"/>
    <w:rsid w:val="003D7AEC"/>
    <w:rsid w:val="003D7EF6"/>
    <w:rsid w:val="003E0357"/>
    <w:rsid w:val="003E0412"/>
    <w:rsid w:val="003E0C5C"/>
    <w:rsid w:val="003E0F06"/>
    <w:rsid w:val="003E15B7"/>
    <w:rsid w:val="003E197B"/>
    <w:rsid w:val="003E388A"/>
    <w:rsid w:val="003E4B2F"/>
    <w:rsid w:val="003E6E2F"/>
    <w:rsid w:val="003F0318"/>
    <w:rsid w:val="003F0646"/>
    <w:rsid w:val="003F0841"/>
    <w:rsid w:val="003F0E09"/>
    <w:rsid w:val="003F268B"/>
    <w:rsid w:val="003F3375"/>
    <w:rsid w:val="003F338C"/>
    <w:rsid w:val="003F339B"/>
    <w:rsid w:val="003F3618"/>
    <w:rsid w:val="003F4823"/>
    <w:rsid w:val="003F4A49"/>
    <w:rsid w:val="003F4A8B"/>
    <w:rsid w:val="003F4BF7"/>
    <w:rsid w:val="003F4E99"/>
    <w:rsid w:val="003F5B3C"/>
    <w:rsid w:val="003F61A5"/>
    <w:rsid w:val="003F724D"/>
    <w:rsid w:val="003F79A0"/>
    <w:rsid w:val="003F7CE7"/>
    <w:rsid w:val="003F7E52"/>
    <w:rsid w:val="00401329"/>
    <w:rsid w:val="00401C1E"/>
    <w:rsid w:val="00402284"/>
    <w:rsid w:val="0040288C"/>
    <w:rsid w:val="00402A7E"/>
    <w:rsid w:val="00403BFA"/>
    <w:rsid w:val="00404FF2"/>
    <w:rsid w:val="00406A26"/>
    <w:rsid w:val="0040799D"/>
    <w:rsid w:val="004079A7"/>
    <w:rsid w:val="00410094"/>
    <w:rsid w:val="00410316"/>
    <w:rsid w:val="00411200"/>
    <w:rsid w:val="00411279"/>
    <w:rsid w:val="004118E2"/>
    <w:rsid w:val="00411F3E"/>
    <w:rsid w:val="00412019"/>
    <w:rsid w:val="0041258A"/>
    <w:rsid w:val="00412841"/>
    <w:rsid w:val="004149F3"/>
    <w:rsid w:val="00414E88"/>
    <w:rsid w:val="00414EB5"/>
    <w:rsid w:val="0041590A"/>
    <w:rsid w:val="00415D20"/>
    <w:rsid w:val="00416483"/>
    <w:rsid w:val="00416764"/>
    <w:rsid w:val="00416F02"/>
    <w:rsid w:val="0041797C"/>
    <w:rsid w:val="004217CF"/>
    <w:rsid w:val="00423F2C"/>
    <w:rsid w:val="00424068"/>
    <w:rsid w:val="004241E4"/>
    <w:rsid w:val="00424AB7"/>
    <w:rsid w:val="00424E10"/>
    <w:rsid w:val="004257FA"/>
    <w:rsid w:val="00425C7E"/>
    <w:rsid w:val="00425CB0"/>
    <w:rsid w:val="004266F2"/>
    <w:rsid w:val="00426E34"/>
    <w:rsid w:val="0042746F"/>
    <w:rsid w:val="004317EF"/>
    <w:rsid w:val="0043180E"/>
    <w:rsid w:val="00432A5F"/>
    <w:rsid w:val="00432CE9"/>
    <w:rsid w:val="00433826"/>
    <w:rsid w:val="00433828"/>
    <w:rsid w:val="00433917"/>
    <w:rsid w:val="00435605"/>
    <w:rsid w:val="00435717"/>
    <w:rsid w:val="004360CC"/>
    <w:rsid w:val="0043629B"/>
    <w:rsid w:val="00436800"/>
    <w:rsid w:val="00436C3B"/>
    <w:rsid w:val="00436FB8"/>
    <w:rsid w:val="00437519"/>
    <w:rsid w:val="00437566"/>
    <w:rsid w:val="0044020C"/>
    <w:rsid w:val="00440765"/>
    <w:rsid w:val="0044079D"/>
    <w:rsid w:val="00440888"/>
    <w:rsid w:val="004408AE"/>
    <w:rsid w:val="004408CD"/>
    <w:rsid w:val="004413DB"/>
    <w:rsid w:val="00441F68"/>
    <w:rsid w:val="004432FA"/>
    <w:rsid w:val="0044376B"/>
    <w:rsid w:val="004442EF"/>
    <w:rsid w:val="00444571"/>
    <w:rsid w:val="00446101"/>
    <w:rsid w:val="00446832"/>
    <w:rsid w:val="00446B48"/>
    <w:rsid w:val="0044737A"/>
    <w:rsid w:val="00447ECC"/>
    <w:rsid w:val="00450905"/>
    <w:rsid w:val="00450EF6"/>
    <w:rsid w:val="00451833"/>
    <w:rsid w:val="00451B66"/>
    <w:rsid w:val="00451D83"/>
    <w:rsid w:val="0045317D"/>
    <w:rsid w:val="00453547"/>
    <w:rsid w:val="00453668"/>
    <w:rsid w:val="00453B49"/>
    <w:rsid w:val="004545CA"/>
    <w:rsid w:val="004551E5"/>
    <w:rsid w:val="00455AF2"/>
    <w:rsid w:val="00455FEC"/>
    <w:rsid w:val="004565AB"/>
    <w:rsid w:val="00461591"/>
    <w:rsid w:val="004629C2"/>
    <w:rsid w:val="0046303B"/>
    <w:rsid w:val="0046374A"/>
    <w:rsid w:val="004639D5"/>
    <w:rsid w:val="00463BDE"/>
    <w:rsid w:val="004652BD"/>
    <w:rsid w:val="004653E1"/>
    <w:rsid w:val="00465466"/>
    <w:rsid w:val="0046588E"/>
    <w:rsid w:val="00465EB0"/>
    <w:rsid w:val="00470345"/>
    <w:rsid w:val="00470BC7"/>
    <w:rsid w:val="00470CF8"/>
    <w:rsid w:val="00471201"/>
    <w:rsid w:val="00471937"/>
    <w:rsid w:val="0047199B"/>
    <w:rsid w:val="00471E07"/>
    <w:rsid w:val="00471F1C"/>
    <w:rsid w:val="00473632"/>
    <w:rsid w:val="00475453"/>
    <w:rsid w:val="00477C3D"/>
    <w:rsid w:val="00477F23"/>
    <w:rsid w:val="00477FEB"/>
    <w:rsid w:val="0048021E"/>
    <w:rsid w:val="00480319"/>
    <w:rsid w:val="00480343"/>
    <w:rsid w:val="0048128F"/>
    <w:rsid w:val="0048136F"/>
    <w:rsid w:val="004815A5"/>
    <w:rsid w:val="00481698"/>
    <w:rsid w:val="0048185E"/>
    <w:rsid w:val="00484173"/>
    <w:rsid w:val="00484642"/>
    <w:rsid w:val="004862E8"/>
    <w:rsid w:val="004863FF"/>
    <w:rsid w:val="004870B9"/>
    <w:rsid w:val="0049019E"/>
    <w:rsid w:val="004902C4"/>
    <w:rsid w:val="00490989"/>
    <w:rsid w:val="00491911"/>
    <w:rsid w:val="004923AF"/>
    <w:rsid w:val="0049257D"/>
    <w:rsid w:val="004932BD"/>
    <w:rsid w:val="00493768"/>
    <w:rsid w:val="00493E9E"/>
    <w:rsid w:val="0049417C"/>
    <w:rsid w:val="0049498D"/>
    <w:rsid w:val="004960C2"/>
    <w:rsid w:val="004962F0"/>
    <w:rsid w:val="0049779D"/>
    <w:rsid w:val="00497875"/>
    <w:rsid w:val="00497AB0"/>
    <w:rsid w:val="00497D10"/>
    <w:rsid w:val="004A0AD5"/>
    <w:rsid w:val="004A180E"/>
    <w:rsid w:val="004A2156"/>
    <w:rsid w:val="004A3504"/>
    <w:rsid w:val="004A39EE"/>
    <w:rsid w:val="004A4C18"/>
    <w:rsid w:val="004A5D48"/>
    <w:rsid w:val="004A6113"/>
    <w:rsid w:val="004A62A9"/>
    <w:rsid w:val="004A6A81"/>
    <w:rsid w:val="004A70B6"/>
    <w:rsid w:val="004A7528"/>
    <w:rsid w:val="004A788F"/>
    <w:rsid w:val="004A7A8D"/>
    <w:rsid w:val="004A7FC2"/>
    <w:rsid w:val="004B0835"/>
    <w:rsid w:val="004B08C8"/>
    <w:rsid w:val="004B0AD0"/>
    <w:rsid w:val="004B11B8"/>
    <w:rsid w:val="004B24CB"/>
    <w:rsid w:val="004B2763"/>
    <w:rsid w:val="004B2FCD"/>
    <w:rsid w:val="004B3F80"/>
    <w:rsid w:val="004B401F"/>
    <w:rsid w:val="004B64B9"/>
    <w:rsid w:val="004B6584"/>
    <w:rsid w:val="004B6F6E"/>
    <w:rsid w:val="004B70FA"/>
    <w:rsid w:val="004B7255"/>
    <w:rsid w:val="004B73B9"/>
    <w:rsid w:val="004B7409"/>
    <w:rsid w:val="004B7420"/>
    <w:rsid w:val="004B76E9"/>
    <w:rsid w:val="004B7837"/>
    <w:rsid w:val="004C0C30"/>
    <w:rsid w:val="004C0FD4"/>
    <w:rsid w:val="004C1510"/>
    <w:rsid w:val="004C159A"/>
    <w:rsid w:val="004C1D03"/>
    <w:rsid w:val="004C1EE7"/>
    <w:rsid w:val="004C250A"/>
    <w:rsid w:val="004C2BED"/>
    <w:rsid w:val="004C329B"/>
    <w:rsid w:val="004C334F"/>
    <w:rsid w:val="004C481C"/>
    <w:rsid w:val="004C57E1"/>
    <w:rsid w:val="004C5DDD"/>
    <w:rsid w:val="004C6334"/>
    <w:rsid w:val="004C655A"/>
    <w:rsid w:val="004C6A0A"/>
    <w:rsid w:val="004C6E92"/>
    <w:rsid w:val="004C6EB6"/>
    <w:rsid w:val="004C719D"/>
    <w:rsid w:val="004C76C6"/>
    <w:rsid w:val="004C7BDE"/>
    <w:rsid w:val="004D03D1"/>
    <w:rsid w:val="004D0F41"/>
    <w:rsid w:val="004D1930"/>
    <w:rsid w:val="004D1E6F"/>
    <w:rsid w:val="004D2E03"/>
    <w:rsid w:val="004D34CB"/>
    <w:rsid w:val="004D396F"/>
    <w:rsid w:val="004D447D"/>
    <w:rsid w:val="004D4692"/>
    <w:rsid w:val="004D4BAA"/>
    <w:rsid w:val="004D52A4"/>
    <w:rsid w:val="004D6470"/>
    <w:rsid w:val="004D6D6B"/>
    <w:rsid w:val="004D7049"/>
    <w:rsid w:val="004D7EBF"/>
    <w:rsid w:val="004E00FF"/>
    <w:rsid w:val="004E01AB"/>
    <w:rsid w:val="004E068A"/>
    <w:rsid w:val="004E167E"/>
    <w:rsid w:val="004E2408"/>
    <w:rsid w:val="004E3187"/>
    <w:rsid w:val="004E3221"/>
    <w:rsid w:val="004E3CBF"/>
    <w:rsid w:val="004E44B4"/>
    <w:rsid w:val="004E467B"/>
    <w:rsid w:val="004E4D5B"/>
    <w:rsid w:val="004E5B26"/>
    <w:rsid w:val="004E5B8F"/>
    <w:rsid w:val="004E6D07"/>
    <w:rsid w:val="004E6DE1"/>
    <w:rsid w:val="004E7573"/>
    <w:rsid w:val="004E7C12"/>
    <w:rsid w:val="004F005F"/>
    <w:rsid w:val="004F03DB"/>
    <w:rsid w:val="004F08B0"/>
    <w:rsid w:val="004F0E9E"/>
    <w:rsid w:val="004F0F0B"/>
    <w:rsid w:val="004F1228"/>
    <w:rsid w:val="004F1EDF"/>
    <w:rsid w:val="004F203F"/>
    <w:rsid w:val="004F281B"/>
    <w:rsid w:val="004F3360"/>
    <w:rsid w:val="004F3866"/>
    <w:rsid w:val="004F3B2C"/>
    <w:rsid w:val="004F3CC1"/>
    <w:rsid w:val="004F3EA1"/>
    <w:rsid w:val="004F46B8"/>
    <w:rsid w:val="004F510C"/>
    <w:rsid w:val="004F6642"/>
    <w:rsid w:val="004F6B5B"/>
    <w:rsid w:val="004F715D"/>
    <w:rsid w:val="004F73D2"/>
    <w:rsid w:val="0050022B"/>
    <w:rsid w:val="00500F77"/>
    <w:rsid w:val="00502C69"/>
    <w:rsid w:val="00503B02"/>
    <w:rsid w:val="00503F19"/>
    <w:rsid w:val="00504165"/>
    <w:rsid w:val="005041FA"/>
    <w:rsid w:val="005048AE"/>
    <w:rsid w:val="00504CD6"/>
    <w:rsid w:val="00505271"/>
    <w:rsid w:val="005053CF"/>
    <w:rsid w:val="00505730"/>
    <w:rsid w:val="00505F53"/>
    <w:rsid w:val="00506323"/>
    <w:rsid w:val="00506564"/>
    <w:rsid w:val="0050726B"/>
    <w:rsid w:val="005075A8"/>
    <w:rsid w:val="00507659"/>
    <w:rsid w:val="0051058E"/>
    <w:rsid w:val="00510755"/>
    <w:rsid w:val="00511130"/>
    <w:rsid w:val="0051123E"/>
    <w:rsid w:val="00511289"/>
    <w:rsid w:val="00511B7A"/>
    <w:rsid w:val="00511F1E"/>
    <w:rsid w:val="00512079"/>
    <w:rsid w:val="0051216D"/>
    <w:rsid w:val="0051353D"/>
    <w:rsid w:val="00513AF7"/>
    <w:rsid w:val="00513D33"/>
    <w:rsid w:val="00513F94"/>
    <w:rsid w:val="005144AF"/>
    <w:rsid w:val="00514FA0"/>
    <w:rsid w:val="00515494"/>
    <w:rsid w:val="00516AC8"/>
    <w:rsid w:val="005170F0"/>
    <w:rsid w:val="005171D1"/>
    <w:rsid w:val="00517FB1"/>
    <w:rsid w:val="00520662"/>
    <w:rsid w:val="0052182B"/>
    <w:rsid w:val="0052260E"/>
    <w:rsid w:val="00522A30"/>
    <w:rsid w:val="00522BC8"/>
    <w:rsid w:val="005230DF"/>
    <w:rsid w:val="005235AE"/>
    <w:rsid w:val="005244EC"/>
    <w:rsid w:val="0052564C"/>
    <w:rsid w:val="00525699"/>
    <w:rsid w:val="0052610C"/>
    <w:rsid w:val="005263E2"/>
    <w:rsid w:val="00526C9A"/>
    <w:rsid w:val="00530DE1"/>
    <w:rsid w:val="00532017"/>
    <w:rsid w:val="005342E4"/>
    <w:rsid w:val="00535D9D"/>
    <w:rsid w:val="00536CD2"/>
    <w:rsid w:val="00536D41"/>
    <w:rsid w:val="00540468"/>
    <w:rsid w:val="005410AB"/>
    <w:rsid w:val="00541242"/>
    <w:rsid w:val="005415A6"/>
    <w:rsid w:val="005416C0"/>
    <w:rsid w:val="005419B1"/>
    <w:rsid w:val="00541E1C"/>
    <w:rsid w:val="0054278D"/>
    <w:rsid w:val="005428BC"/>
    <w:rsid w:val="00542A2E"/>
    <w:rsid w:val="005431E8"/>
    <w:rsid w:val="00543224"/>
    <w:rsid w:val="005436AE"/>
    <w:rsid w:val="00543A6D"/>
    <w:rsid w:val="0054474A"/>
    <w:rsid w:val="00544B58"/>
    <w:rsid w:val="0054692D"/>
    <w:rsid w:val="005471E3"/>
    <w:rsid w:val="00547B22"/>
    <w:rsid w:val="00547B3D"/>
    <w:rsid w:val="00547E28"/>
    <w:rsid w:val="00550768"/>
    <w:rsid w:val="005510AB"/>
    <w:rsid w:val="005513FC"/>
    <w:rsid w:val="005519D8"/>
    <w:rsid w:val="00551B7E"/>
    <w:rsid w:val="00551D3E"/>
    <w:rsid w:val="0055214D"/>
    <w:rsid w:val="005524F5"/>
    <w:rsid w:val="0055254B"/>
    <w:rsid w:val="00552CD4"/>
    <w:rsid w:val="005537D1"/>
    <w:rsid w:val="005537E5"/>
    <w:rsid w:val="00554009"/>
    <w:rsid w:val="0055414F"/>
    <w:rsid w:val="005545E9"/>
    <w:rsid w:val="00555276"/>
    <w:rsid w:val="00555573"/>
    <w:rsid w:val="00555B4E"/>
    <w:rsid w:val="00555F8B"/>
    <w:rsid w:val="005564B9"/>
    <w:rsid w:val="00556C48"/>
    <w:rsid w:val="00560069"/>
    <w:rsid w:val="005606B4"/>
    <w:rsid w:val="005607DD"/>
    <w:rsid w:val="005608F2"/>
    <w:rsid w:val="00561179"/>
    <w:rsid w:val="00561975"/>
    <w:rsid w:val="005624F3"/>
    <w:rsid w:val="00562BA6"/>
    <w:rsid w:val="0056316B"/>
    <w:rsid w:val="00563873"/>
    <w:rsid w:val="00564C87"/>
    <w:rsid w:val="0056525B"/>
    <w:rsid w:val="00565291"/>
    <w:rsid w:val="005660B5"/>
    <w:rsid w:val="005661F8"/>
    <w:rsid w:val="005670CE"/>
    <w:rsid w:val="00567650"/>
    <w:rsid w:val="00570DE2"/>
    <w:rsid w:val="00570EA2"/>
    <w:rsid w:val="00571339"/>
    <w:rsid w:val="00571BE7"/>
    <w:rsid w:val="00571E0D"/>
    <w:rsid w:val="00571F02"/>
    <w:rsid w:val="00572397"/>
    <w:rsid w:val="005724B3"/>
    <w:rsid w:val="00572BC1"/>
    <w:rsid w:val="005731D2"/>
    <w:rsid w:val="005743B4"/>
    <w:rsid w:val="00574512"/>
    <w:rsid w:val="005749C2"/>
    <w:rsid w:val="00575091"/>
    <w:rsid w:val="00575165"/>
    <w:rsid w:val="00575232"/>
    <w:rsid w:val="005755DA"/>
    <w:rsid w:val="005756E0"/>
    <w:rsid w:val="005765D3"/>
    <w:rsid w:val="00576CA0"/>
    <w:rsid w:val="00580976"/>
    <w:rsid w:val="00581123"/>
    <w:rsid w:val="005811F8"/>
    <w:rsid w:val="00581973"/>
    <w:rsid w:val="00582338"/>
    <w:rsid w:val="00582B0C"/>
    <w:rsid w:val="00582D8D"/>
    <w:rsid w:val="00582DD2"/>
    <w:rsid w:val="00582E06"/>
    <w:rsid w:val="00583191"/>
    <w:rsid w:val="0058385D"/>
    <w:rsid w:val="00584378"/>
    <w:rsid w:val="0058599C"/>
    <w:rsid w:val="00585A03"/>
    <w:rsid w:val="00585AF8"/>
    <w:rsid w:val="0058666B"/>
    <w:rsid w:val="00587C13"/>
    <w:rsid w:val="00590076"/>
    <w:rsid w:val="00590096"/>
    <w:rsid w:val="00590B5B"/>
    <w:rsid w:val="00592F1D"/>
    <w:rsid w:val="005957B8"/>
    <w:rsid w:val="00595848"/>
    <w:rsid w:val="00595FB4"/>
    <w:rsid w:val="005963CB"/>
    <w:rsid w:val="00596DCD"/>
    <w:rsid w:val="005A0000"/>
    <w:rsid w:val="005A1548"/>
    <w:rsid w:val="005A1AC7"/>
    <w:rsid w:val="005A1FD9"/>
    <w:rsid w:val="005A1FF1"/>
    <w:rsid w:val="005A24EE"/>
    <w:rsid w:val="005A2A4C"/>
    <w:rsid w:val="005A2C7B"/>
    <w:rsid w:val="005A3527"/>
    <w:rsid w:val="005A474D"/>
    <w:rsid w:val="005A4DE1"/>
    <w:rsid w:val="005A5B43"/>
    <w:rsid w:val="005A6280"/>
    <w:rsid w:val="005A6C85"/>
    <w:rsid w:val="005A731C"/>
    <w:rsid w:val="005A7931"/>
    <w:rsid w:val="005B0570"/>
    <w:rsid w:val="005B068F"/>
    <w:rsid w:val="005B0D92"/>
    <w:rsid w:val="005B1C99"/>
    <w:rsid w:val="005B1FBE"/>
    <w:rsid w:val="005B234D"/>
    <w:rsid w:val="005B3B88"/>
    <w:rsid w:val="005B3FEB"/>
    <w:rsid w:val="005B4033"/>
    <w:rsid w:val="005B5027"/>
    <w:rsid w:val="005B5389"/>
    <w:rsid w:val="005B5466"/>
    <w:rsid w:val="005B57D2"/>
    <w:rsid w:val="005B5FC9"/>
    <w:rsid w:val="005B6587"/>
    <w:rsid w:val="005B6B1A"/>
    <w:rsid w:val="005B703B"/>
    <w:rsid w:val="005B72CB"/>
    <w:rsid w:val="005B7510"/>
    <w:rsid w:val="005C0885"/>
    <w:rsid w:val="005C08B6"/>
    <w:rsid w:val="005C09E6"/>
    <w:rsid w:val="005C0B83"/>
    <w:rsid w:val="005C0BD1"/>
    <w:rsid w:val="005C129E"/>
    <w:rsid w:val="005C12EC"/>
    <w:rsid w:val="005C1371"/>
    <w:rsid w:val="005C13FB"/>
    <w:rsid w:val="005C1600"/>
    <w:rsid w:val="005C35DF"/>
    <w:rsid w:val="005C38CA"/>
    <w:rsid w:val="005C41B0"/>
    <w:rsid w:val="005C4227"/>
    <w:rsid w:val="005C5009"/>
    <w:rsid w:val="005C55D4"/>
    <w:rsid w:val="005C6ED0"/>
    <w:rsid w:val="005C7964"/>
    <w:rsid w:val="005C7FD8"/>
    <w:rsid w:val="005D08CD"/>
    <w:rsid w:val="005D1B00"/>
    <w:rsid w:val="005D1DC4"/>
    <w:rsid w:val="005D1FAD"/>
    <w:rsid w:val="005D2954"/>
    <w:rsid w:val="005D3675"/>
    <w:rsid w:val="005D3D7B"/>
    <w:rsid w:val="005D4480"/>
    <w:rsid w:val="005D46E9"/>
    <w:rsid w:val="005D51F9"/>
    <w:rsid w:val="005D5B98"/>
    <w:rsid w:val="005D7B28"/>
    <w:rsid w:val="005D7D8F"/>
    <w:rsid w:val="005E0BD6"/>
    <w:rsid w:val="005E229C"/>
    <w:rsid w:val="005E26AE"/>
    <w:rsid w:val="005E2BF3"/>
    <w:rsid w:val="005E32DC"/>
    <w:rsid w:val="005E3BCE"/>
    <w:rsid w:val="005E41C2"/>
    <w:rsid w:val="005E4402"/>
    <w:rsid w:val="005E59B1"/>
    <w:rsid w:val="005E5B0C"/>
    <w:rsid w:val="005E6202"/>
    <w:rsid w:val="005E6608"/>
    <w:rsid w:val="005E6916"/>
    <w:rsid w:val="005E6DCF"/>
    <w:rsid w:val="005E7633"/>
    <w:rsid w:val="005E777A"/>
    <w:rsid w:val="005F0844"/>
    <w:rsid w:val="005F29A9"/>
    <w:rsid w:val="005F33DA"/>
    <w:rsid w:val="005F3E36"/>
    <w:rsid w:val="005F3F54"/>
    <w:rsid w:val="005F40CB"/>
    <w:rsid w:val="005F54BB"/>
    <w:rsid w:val="005F6235"/>
    <w:rsid w:val="005F649E"/>
    <w:rsid w:val="005F794B"/>
    <w:rsid w:val="00600167"/>
    <w:rsid w:val="00600D8E"/>
    <w:rsid w:val="00600FA8"/>
    <w:rsid w:val="006031CB"/>
    <w:rsid w:val="00603A52"/>
    <w:rsid w:val="00603BC9"/>
    <w:rsid w:val="00604751"/>
    <w:rsid w:val="00604B94"/>
    <w:rsid w:val="0060596E"/>
    <w:rsid w:val="00605AE8"/>
    <w:rsid w:val="00605C6A"/>
    <w:rsid w:val="00606B54"/>
    <w:rsid w:val="0060730A"/>
    <w:rsid w:val="00610D00"/>
    <w:rsid w:val="006111BE"/>
    <w:rsid w:val="006112D0"/>
    <w:rsid w:val="00611842"/>
    <w:rsid w:val="00611ED9"/>
    <w:rsid w:val="006120D6"/>
    <w:rsid w:val="006128D1"/>
    <w:rsid w:val="00613858"/>
    <w:rsid w:val="00613A1D"/>
    <w:rsid w:val="00613F8E"/>
    <w:rsid w:val="006140E5"/>
    <w:rsid w:val="00614B7A"/>
    <w:rsid w:val="00615A98"/>
    <w:rsid w:val="00617DAF"/>
    <w:rsid w:val="00621874"/>
    <w:rsid w:val="00621931"/>
    <w:rsid w:val="00622260"/>
    <w:rsid w:val="00623460"/>
    <w:rsid w:val="00623E03"/>
    <w:rsid w:val="00624953"/>
    <w:rsid w:val="00624CA7"/>
    <w:rsid w:val="00625501"/>
    <w:rsid w:val="00625557"/>
    <w:rsid w:val="00626705"/>
    <w:rsid w:val="00630099"/>
    <w:rsid w:val="006301AB"/>
    <w:rsid w:val="006310D4"/>
    <w:rsid w:val="006318B5"/>
    <w:rsid w:val="00631BC2"/>
    <w:rsid w:val="00632298"/>
    <w:rsid w:val="006327D9"/>
    <w:rsid w:val="00632D36"/>
    <w:rsid w:val="00632F3C"/>
    <w:rsid w:val="00633130"/>
    <w:rsid w:val="00633E34"/>
    <w:rsid w:val="00634303"/>
    <w:rsid w:val="006355C9"/>
    <w:rsid w:val="00636D35"/>
    <w:rsid w:val="0063705B"/>
    <w:rsid w:val="006375CB"/>
    <w:rsid w:val="00640116"/>
    <w:rsid w:val="006401E5"/>
    <w:rsid w:val="006418C0"/>
    <w:rsid w:val="00641DFC"/>
    <w:rsid w:val="00641E8E"/>
    <w:rsid w:val="00642154"/>
    <w:rsid w:val="0064316C"/>
    <w:rsid w:val="00643368"/>
    <w:rsid w:val="00644DAE"/>
    <w:rsid w:val="00645228"/>
    <w:rsid w:val="006467DC"/>
    <w:rsid w:val="006469E6"/>
    <w:rsid w:val="006476AD"/>
    <w:rsid w:val="006479ED"/>
    <w:rsid w:val="0065039B"/>
    <w:rsid w:val="0065186F"/>
    <w:rsid w:val="0065238D"/>
    <w:rsid w:val="006528AC"/>
    <w:rsid w:val="006529A5"/>
    <w:rsid w:val="00652FBD"/>
    <w:rsid w:val="00653CAD"/>
    <w:rsid w:val="006543EA"/>
    <w:rsid w:val="00654417"/>
    <w:rsid w:val="006544E8"/>
    <w:rsid w:val="00655332"/>
    <w:rsid w:val="006560F2"/>
    <w:rsid w:val="006576CB"/>
    <w:rsid w:val="006577C7"/>
    <w:rsid w:val="00657DAD"/>
    <w:rsid w:val="0066055B"/>
    <w:rsid w:val="00660828"/>
    <w:rsid w:val="00663110"/>
    <w:rsid w:val="006639CB"/>
    <w:rsid w:val="00663FFF"/>
    <w:rsid w:val="0066449F"/>
    <w:rsid w:val="00664E5B"/>
    <w:rsid w:val="00665267"/>
    <w:rsid w:val="0066542E"/>
    <w:rsid w:val="006656C3"/>
    <w:rsid w:val="00665BD7"/>
    <w:rsid w:val="00667666"/>
    <w:rsid w:val="00670E03"/>
    <w:rsid w:val="0067106E"/>
    <w:rsid w:val="006712F8"/>
    <w:rsid w:val="00671370"/>
    <w:rsid w:val="00671A7D"/>
    <w:rsid w:val="00672138"/>
    <w:rsid w:val="00672AED"/>
    <w:rsid w:val="006732A9"/>
    <w:rsid w:val="00673654"/>
    <w:rsid w:val="00673704"/>
    <w:rsid w:val="00673964"/>
    <w:rsid w:val="00673BD3"/>
    <w:rsid w:val="00674666"/>
    <w:rsid w:val="00674EB8"/>
    <w:rsid w:val="00675688"/>
    <w:rsid w:val="00675D88"/>
    <w:rsid w:val="00675FDE"/>
    <w:rsid w:val="00676D90"/>
    <w:rsid w:val="006772DF"/>
    <w:rsid w:val="00677D08"/>
    <w:rsid w:val="00677D15"/>
    <w:rsid w:val="00677E45"/>
    <w:rsid w:val="00680338"/>
    <w:rsid w:val="006809BF"/>
    <w:rsid w:val="00682237"/>
    <w:rsid w:val="006822D9"/>
    <w:rsid w:val="006824F6"/>
    <w:rsid w:val="00682E7F"/>
    <w:rsid w:val="006830CF"/>
    <w:rsid w:val="0068353F"/>
    <w:rsid w:val="00683776"/>
    <w:rsid w:val="00683DC9"/>
    <w:rsid w:val="00684407"/>
    <w:rsid w:val="00685AD6"/>
    <w:rsid w:val="00686980"/>
    <w:rsid w:val="00687B65"/>
    <w:rsid w:val="006907BA"/>
    <w:rsid w:val="00690AFB"/>
    <w:rsid w:val="00690C14"/>
    <w:rsid w:val="006917CE"/>
    <w:rsid w:val="00691B15"/>
    <w:rsid w:val="00692124"/>
    <w:rsid w:val="006935C9"/>
    <w:rsid w:val="00693B5E"/>
    <w:rsid w:val="006946BE"/>
    <w:rsid w:val="00694974"/>
    <w:rsid w:val="00694C52"/>
    <w:rsid w:val="0069515C"/>
    <w:rsid w:val="00696114"/>
    <w:rsid w:val="0069642F"/>
    <w:rsid w:val="006965D5"/>
    <w:rsid w:val="006966F3"/>
    <w:rsid w:val="00696EB3"/>
    <w:rsid w:val="0069704C"/>
    <w:rsid w:val="006971F2"/>
    <w:rsid w:val="0069798F"/>
    <w:rsid w:val="00697E22"/>
    <w:rsid w:val="006A1532"/>
    <w:rsid w:val="006A1E7F"/>
    <w:rsid w:val="006A2AC7"/>
    <w:rsid w:val="006A2D3A"/>
    <w:rsid w:val="006A3048"/>
    <w:rsid w:val="006A3646"/>
    <w:rsid w:val="006A44AE"/>
    <w:rsid w:val="006A4510"/>
    <w:rsid w:val="006A62B3"/>
    <w:rsid w:val="006A71EA"/>
    <w:rsid w:val="006A78AC"/>
    <w:rsid w:val="006A7EEB"/>
    <w:rsid w:val="006B0277"/>
    <w:rsid w:val="006B06DC"/>
    <w:rsid w:val="006B0CE6"/>
    <w:rsid w:val="006B0EEA"/>
    <w:rsid w:val="006B1812"/>
    <w:rsid w:val="006B1BA1"/>
    <w:rsid w:val="006B26A2"/>
    <w:rsid w:val="006B2DF3"/>
    <w:rsid w:val="006B33C2"/>
    <w:rsid w:val="006B3711"/>
    <w:rsid w:val="006B3ABF"/>
    <w:rsid w:val="006B5353"/>
    <w:rsid w:val="006B58D7"/>
    <w:rsid w:val="006B58DD"/>
    <w:rsid w:val="006B6415"/>
    <w:rsid w:val="006B6BC1"/>
    <w:rsid w:val="006B7979"/>
    <w:rsid w:val="006C0197"/>
    <w:rsid w:val="006C0BBE"/>
    <w:rsid w:val="006C1AD1"/>
    <w:rsid w:val="006C3438"/>
    <w:rsid w:val="006C39CF"/>
    <w:rsid w:val="006C4217"/>
    <w:rsid w:val="006C4E04"/>
    <w:rsid w:val="006C5090"/>
    <w:rsid w:val="006C52A9"/>
    <w:rsid w:val="006C67E2"/>
    <w:rsid w:val="006C6C96"/>
    <w:rsid w:val="006C76A7"/>
    <w:rsid w:val="006D076A"/>
    <w:rsid w:val="006D089F"/>
    <w:rsid w:val="006D17BB"/>
    <w:rsid w:val="006D20C1"/>
    <w:rsid w:val="006D20FF"/>
    <w:rsid w:val="006D2D9D"/>
    <w:rsid w:val="006D4D88"/>
    <w:rsid w:val="006D51E8"/>
    <w:rsid w:val="006D52BC"/>
    <w:rsid w:val="006D5A2B"/>
    <w:rsid w:val="006D6961"/>
    <w:rsid w:val="006D72B4"/>
    <w:rsid w:val="006D7B1F"/>
    <w:rsid w:val="006D7D34"/>
    <w:rsid w:val="006E06A7"/>
    <w:rsid w:val="006E0B1D"/>
    <w:rsid w:val="006E1119"/>
    <w:rsid w:val="006E1CC3"/>
    <w:rsid w:val="006E2430"/>
    <w:rsid w:val="006E2779"/>
    <w:rsid w:val="006E27B9"/>
    <w:rsid w:val="006E30AF"/>
    <w:rsid w:val="006E32C1"/>
    <w:rsid w:val="006E3743"/>
    <w:rsid w:val="006E3EB5"/>
    <w:rsid w:val="006E5896"/>
    <w:rsid w:val="006E6641"/>
    <w:rsid w:val="006E67C3"/>
    <w:rsid w:val="006E7AD9"/>
    <w:rsid w:val="006E7B29"/>
    <w:rsid w:val="006E7D42"/>
    <w:rsid w:val="006E7E81"/>
    <w:rsid w:val="006F0F51"/>
    <w:rsid w:val="006F0F92"/>
    <w:rsid w:val="006F2263"/>
    <w:rsid w:val="006F2365"/>
    <w:rsid w:val="006F3A44"/>
    <w:rsid w:val="006F4F00"/>
    <w:rsid w:val="006F4F29"/>
    <w:rsid w:val="006F5EAC"/>
    <w:rsid w:val="006F61DB"/>
    <w:rsid w:val="006F7D3A"/>
    <w:rsid w:val="00700BEC"/>
    <w:rsid w:val="00701A37"/>
    <w:rsid w:val="00701E1F"/>
    <w:rsid w:val="0070337B"/>
    <w:rsid w:val="0070392B"/>
    <w:rsid w:val="007041DB"/>
    <w:rsid w:val="007049D8"/>
    <w:rsid w:val="007050FD"/>
    <w:rsid w:val="00705D8B"/>
    <w:rsid w:val="0070613E"/>
    <w:rsid w:val="0070681F"/>
    <w:rsid w:val="00706B83"/>
    <w:rsid w:val="007071C4"/>
    <w:rsid w:val="00707305"/>
    <w:rsid w:val="00710910"/>
    <w:rsid w:val="007110FB"/>
    <w:rsid w:val="00712719"/>
    <w:rsid w:val="00712956"/>
    <w:rsid w:val="0071299C"/>
    <w:rsid w:val="007134B2"/>
    <w:rsid w:val="00713EA9"/>
    <w:rsid w:val="0071433D"/>
    <w:rsid w:val="007144F2"/>
    <w:rsid w:val="0071452E"/>
    <w:rsid w:val="00714666"/>
    <w:rsid w:val="00714906"/>
    <w:rsid w:val="0071508A"/>
    <w:rsid w:val="0071511C"/>
    <w:rsid w:val="00715F21"/>
    <w:rsid w:val="00717062"/>
    <w:rsid w:val="007172F0"/>
    <w:rsid w:val="00717634"/>
    <w:rsid w:val="0071785F"/>
    <w:rsid w:val="00720627"/>
    <w:rsid w:val="00721785"/>
    <w:rsid w:val="00721B70"/>
    <w:rsid w:val="0072264D"/>
    <w:rsid w:val="00722C2A"/>
    <w:rsid w:val="00723328"/>
    <w:rsid w:val="00723DBF"/>
    <w:rsid w:val="007240E6"/>
    <w:rsid w:val="0072433D"/>
    <w:rsid w:val="00725140"/>
    <w:rsid w:val="00725D4C"/>
    <w:rsid w:val="00726680"/>
    <w:rsid w:val="00726DAA"/>
    <w:rsid w:val="007275BE"/>
    <w:rsid w:val="0073145C"/>
    <w:rsid w:val="007323D0"/>
    <w:rsid w:val="00733585"/>
    <w:rsid w:val="007335FA"/>
    <w:rsid w:val="00734C42"/>
    <w:rsid w:val="00735E5F"/>
    <w:rsid w:val="007360FA"/>
    <w:rsid w:val="00736EF7"/>
    <w:rsid w:val="007379EC"/>
    <w:rsid w:val="007379FC"/>
    <w:rsid w:val="00737AA3"/>
    <w:rsid w:val="00740A50"/>
    <w:rsid w:val="00740B94"/>
    <w:rsid w:val="0074156A"/>
    <w:rsid w:val="00741BA9"/>
    <w:rsid w:val="00741CB2"/>
    <w:rsid w:val="00741CF6"/>
    <w:rsid w:val="00741FF2"/>
    <w:rsid w:val="007420C2"/>
    <w:rsid w:val="0074242B"/>
    <w:rsid w:val="0074313D"/>
    <w:rsid w:val="007436AF"/>
    <w:rsid w:val="007446BE"/>
    <w:rsid w:val="00745ED1"/>
    <w:rsid w:val="00746086"/>
    <w:rsid w:val="007460CA"/>
    <w:rsid w:val="007460F0"/>
    <w:rsid w:val="00746963"/>
    <w:rsid w:val="00747490"/>
    <w:rsid w:val="00747D20"/>
    <w:rsid w:val="00750160"/>
    <w:rsid w:val="00750C0F"/>
    <w:rsid w:val="00750E13"/>
    <w:rsid w:val="0075217B"/>
    <w:rsid w:val="00752318"/>
    <w:rsid w:val="00753C0B"/>
    <w:rsid w:val="00753CE6"/>
    <w:rsid w:val="00753D24"/>
    <w:rsid w:val="007542C4"/>
    <w:rsid w:val="00754359"/>
    <w:rsid w:val="007548FC"/>
    <w:rsid w:val="0075493C"/>
    <w:rsid w:val="0075616B"/>
    <w:rsid w:val="007576AE"/>
    <w:rsid w:val="00757FA9"/>
    <w:rsid w:val="007604F5"/>
    <w:rsid w:val="00760733"/>
    <w:rsid w:val="0076163F"/>
    <w:rsid w:val="007618F5"/>
    <w:rsid w:val="0076226B"/>
    <w:rsid w:val="007622F3"/>
    <w:rsid w:val="0076295E"/>
    <w:rsid w:val="00763067"/>
    <w:rsid w:val="00764216"/>
    <w:rsid w:val="00764EFB"/>
    <w:rsid w:val="00765339"/>
    <w:rsid w:val="00765AA2"/>
    <w:rsid w:val="00765C58"/>
    <w:rsid w:val="00766C22"/>
    <w:rsid w:val="0076726D"/>
    <w:rsid w:val="00767BD4"/>
    <w:rsid w:val="00767EAD"/>
    <w:rsid w:val="00770004"/>
    <w:rsid w:val="007715FC"/>
    <w:rsid w:val="00771E8E"/>
    <w:rsid w:val="00771F70"/>
    <w:rsid w:val="0077232B"/>
    <w:rsid w:val="007728C3"/>
    <w:rsid w:val="007739BB"/>
    <w:rsid w:val="00774052"/>
    <w:rsid w:val="007741F2"/>
    <w:rsid w:val="007745D4"/>
    <w:rsid w:val="0077490C"/>
    <w:rsid w:val="00774D43"/>
    <w:rsid w:val="00774DA4"/>
    <w:rsid w:val="00775558"/>
    <w:rsid w:val="007758AE"/>
    <w:rsid w:val="007767B5"/>
    <w:rsid w:val="00777DA4"/>
    <w:rsid w:val="00780EAB"/>
    <w:rsid w:val="00781085"/>
    <w:rsid w:val="007815F0"/>
    <w:rsid w:val="00781B7A"/>
    <w:rsid w:val="0078208C"/>
    <w:rsid w:val="00782F7D"/>
    <w:rsid w:val="00783307"/>
    <w:rsid w:val="00783411"/>
    <w:rsid w:val="00783DE1"/>
    <w:rsid w:val="00783FDA"/>
    <w:rsid w:val="00784034"/>
    <w:rsid w:val="00784E66"/>
    <w:rsid w:val="007854B9"/>
    <w:rsid w:val="00785788"/>
    <w:rsid w:val="00785EE7"/>
    <w:rsid w:val="00785FE6"/>
    <w:rsid w:val="0078626C"/>
    <w:rsid w:val="007863D2"/>
    <w:rsid w:val="007877CD"/>
    <w:rsid w:val="00790A49"/>
    <w:rsid w:val="0079116A"/>
    <w:rsid w:val="0079117F"/>
    <w:rsid w:val="00791FA7"/>
    <w:rsid w:val="00792167"/>
    <w:rsid w:val="007929A2"/>
    <w:rsid w:val="00792EEA"/>
    <w:rsid w:val="007937A7"/>
    <w:rsid w:val="0079382D"/>
    <w:rsid w:val="00794A3B"/>
    <w:rsid w:val="00794A4A"/>
    <w:rsid w:val="00794C80"/>
    <w:rsid w:val="007950CF"/>
    <w:rsid w:val="007952B1"/>
    <w:rsid w:val="0079540C"/>
    <w:rsid w:val="0079692F"/>
    <w:rsid w:val="00797CE5"/>
    <w:rsid w:val="007A00E6"/>
    <w:rsid w:val="007A02C7"/>
    <w:rsid w:val="007A1234"/>
    <w:rsid w:val="007A1827"/>
    <w:rsid w:val="007A1EBF"/>
    <w:rsid w:val="007A29F7"/>
    <w:rsid w:val="007A2EE9"/>
    <w:rsid w:val="007A3179"/>
    <w:rsid w:val="007A39A4"/>
    <w:rsid w:val="007A3A56"/>
    <w:rsid w:val="007A434E"/>
    <w:rsid w:val="007A4740"/>
    <w:rsid w:val="007A53C0"/>
    <w:rsid w:val="007A5561"/>
    <w:rsid w:val="007A5656"/>
    <w:rsid w:val="007A60CB"/>
    <w:rsid w:val="007A63F7"/>
    <w:rsid w:val="007A6DEF"/>
    <w:rsid w:val="007A7477"/>
    <w:rsid w:val="007A7560"/>
    <w:rsid w:val="007A766D"/>
    <w:rsid w:val="007B006A"/>
    <w:rsid w:val="007B08CF"/>
    <w:rsid w:val="007B1D5E"/>
    <w:rsid w:val="007B2D3C"/>
    <w:rsid w:val="007B2E13"/>
    <w:rsid w:val="007B2E2B"/>
    <w:rsid w:val="007B3386"/>
    <w:rsid w:val="007B3FC7"/>
    <w:rsid w:val="007B4C6A"/>
    <w:rsid w:val="007B4DD0"/>
    <w:rsid w:val="007B6427"/>
    <w:rsid w:val="007B660C"/>
    <w:rsid w:val="007B74BA"/>
    <w:rsid w:val="007B79DE"/>
    <w:rsid w:val="007B7D59"/>
    <w:rsid w:val="007C00C0"/>
    <w:rsid w:val="007C0382"/>
    <w:rsid w:val="007C0CF6"/>
    <w:rsid w:val="007C1266"/>
    <w:rsid w:val="007C14DB"/>
    <w:rsid w:val="007C172B"/>
    <w:rsid w:val="007C1CA4"/>
    <w:rsid w:val="007C1DC5"/>
    <w:rsid w:val="007C2FEE"/>
    <w:rsid w:val="007C307C"/>
    <w:rsid w:val="007C3958"/>
    <w:rsid w:val="007C3DA8"/>
    <w:rsid w:val="007C3FCE"/>
    <w:rsid w:val="007C47A9"/>
    <w:rsid w:val="007C49FE"/>
    <w:rsid w:val="007C5226"/>
    <w:rsid w:val="007C5CE5"/>
    <w:rsid w:val="007C6562"/>
    <w:rsid w:val="007C6B4A"/>
    <w:rsid w:val="007C6CB8"/>
    <w:rsid w:val="007C732C"/>
    <w:rsid w:val="007D0344"/>
    <w:rsid w:val="007D0D48"/>
    <w:rsid w:val="007D0F07"/>
    <w:rsid w:val="007D0FDF"/>
    <w:rsid w:val="007D106D"/>
    <w:rsid w:val="007D2305"/>
    <w:rsid w:val="007D319B"/>
    <w:rsid w:val="007D39A9"/>
    <w:rsid w:val="007D3E1A"/>
    <w:rsid w:val="007D446C"/>
    <w:rsid w:val="007D44F8"/>
    <w:rsid w:val="007D4D03"/>
    <w:rsid w:val="007D64A4"/>
    <w:rsid w:val="007D667A"/>
    <w:rsid w:val="007D776F"/>
    <w:rsid w:val="007D7E4B"/>
    <w:rsid w:val="007E041A"/>
    <w:rsid w:val="007E2275"/>
    <w:rsid w:val="007E2A02"/>
    <w:rsid w:val="007E2B94"/>
    <w:rsid w:val="007E32B0"/>
    <w:rsid w:val="007E33EF"/>
    <w:rsid w:val="007E386F"/>
    <w:rsid w:val="007E5B2E"/>
    <w:rsid w:val="007E5EBD"/>
    <w:rsid w:val="007E7EE0"/>
    <w:rsid w:val="007F07A6"/>
    <w:rsid w:val="007F2365"/>
    <w:rsid w:val="007F2AD4"/>
    <w:rsid w:val="007F3766"/>
    <w:rsid w:val="007F4348"/>
    <w:rsid w:val="007F54C9"/>
    <w:rsid w:val="007F6D91"/>
    <w:rsid w:val="007F6DF4"/>
    <w:rsid w:val="007F745F"/>
    <w:rsid w:val="007F7498"/>
    <w:rsid w:val="007F78E8"/>
    <w:rsid w:val="007F7FFA"/>
    <w:rsid w:val="00800FD0"/>
    <w:rsid w:val="00801365"/>
    <w:rsid w:val="0080194D"/>
    <w:rsid w:val="00802497"/>
    <w:rsid w:val="00802861"/>
    <w:rsid w:val="00803D3D"/>
    <w:rsid w:val="00804EEF"/>
    <w:rsid w:val="00805876"/>
    <w:rsid w:val="00805B46"/>
    <w:rsid w:val="00805F85"/>
    <w:rsid w:val="008070B3"/>
    <w:rsid w:val="0080772E"/>
    <w:rsid w:val="00807787"/>
    <w:rsid w:val="00810516"/>
    <w:rsid w:val="008107BE"/>
    <w:rsid w:val="008126E8"/>
    <w:rsid w:val="00813007"/>
    <w:rsid w:val="00813BEA"/>
    <w:rsid w:val="00813C42"/>
    <w:rsid w:val="00814F3C"/>
    <w:rsid w:val="00815749"/>
    <w:rsid w:val="00815C62"/>
    <w:rsid w:val="008160C0"/>
    <w:rsid w:val="0081672E"/>
    <w:rsid w:val="00816C1B"/>
    <w:rsid w:val="0082040A"/>
    <w:rsid w:val="00822A19"/>
    <w:rsid w:val="00823802"/>
    <w:rsid w:val="00823832"/>
    <w:rsid w:val="0082403C"/>
    <w:rsid w:val="0082411D"/>
    <w:rsid w:val="00824505"/>
    <w:rsid w:val="00824FB9"/>
    <w:rsid w:val="008253EC"/>
    <w:rsid w:val="0082589F"/>
    <w:rsid w:val="00825C1E"/>
    <w:rsid w:val="00827080"/>
    <w:rsid w:val="0082710A"/>
    <w:rsid w:val="00827AAB"/>
    <w:rsid w:val="00827BAC"/>
    <w:rsid w:val="00827E82"/>
    <w:rsid w:val="00830612"/>
    <w:rsid w:val="00830AB0"/>
    <w:rsid w:val="0083101A"/>
    <w:rsid w:val="00832FB3"/>
    <w:rsid w:val="0083315D"/>
    <w:rsid w:val="0083329A"/>
    <w:rsid w:val="00833306"/>
    <w:rsid w:val="00833527"/>
    <w:rsid w:val="00833A59"/>
    <w:rsid w:val="00834361"/>
    <w:rsid w:val="0083635A"/>
    <w:rsid w:val="00836EA9"/>
    <w:rsid w:val="008373C9"/>
    <w:rsid w:val="00837A2B"/>
    <w:rsid w:val="008401A0"/>
    <w:rsid w:val="00840543"/>
    <w:rsid w:val="00841B84"/>
    <w:rsid w:val="008425EC"/>
    <w:rsid w:val="00842658"/>
    <w:rsid w:val="00842BB3"/>
    <w:rsid w:val="0084549D"/>
    <w:rsid w:val="00845CA1"/>
    <w:rsid w:val="00846182"/>
    <w:rsid w:val="00846EE6"/>
    <w:rsid w:val="00847C13"/>
    <w:rsid w:val="00847C3F"/>
    <w:rsid w:val="00847D49"/>
    <w:rsid w:val="00850288"/>
    <w:rsid w:val="00851722"/>
    <w:rsid w:val="00853D6F"/>
    <w:rsid w:val="00853EB3"/>
    <w:rsid w:val="008548D1"/>
    <w:rsid w:val="008553B9"/>
    <w:rsid w:val="00855BA0"/>
    <w:rsid w:val="008567D9"/>
    <w:rsid w:val="00856A3E"/>
    <w:rsid w:val="00856BEB"/>
    <w:rsid w:val="00856D69"/>
    <w:rsid w:val="0085799F"/>
    <w:rsid w:val="00860D8F"/>
    <w:rsid w:val="00860FEB"/>
    <w:rsid w:val="008623B3"/>
    <w:rsid w:val="0086259D"/>
    <w:rsid w:val="00863506"/>
    <w:rsid w:val="0086367E"/>
    <w:rsid w:val="00863DDC"/>
    <w:rsid w:val="00863FCA"/>
    <w:rsid w:val="0086458E"/>
    <w:rsid w:val="008655B5"/>
    <w:rsid w:val="00865637"/>
    <w:rsid w:val="008665A5"/>
    <w:rsid w:val="00866775"/>
    <w:rsid w:val="00866ABA"/>
    <w:rsid w:val="00866AD8"/>
    <w:rsid w:val="0086793A"/>
    <w:rsid w:val="00870288"/>
    <w:rsid w:val="00870614"/>
    <w:rsid w:val="0087099B"/>
    <w:rsid w:val="008709AF"/>
    <w:rsid w:val="00871725"/>
    <w:rsid w:val="00873727"/>
    <w:rsid w:val="008745F3"/>
    <w:rsid w:val="0087573D"/>
    <w:rsid w:val="00875F8A"/>
    <w:rsid w:val="00876DB0"/>
    <w:rsid w:val="0087748C"/>
    <w:rsid w:val="00877677"/>
    <w:rsid w:val="00877810"/>
    <w:rsid w:val="00877C8E"/>
    <w:rsid w:val="00877E67"/>
    <w:rsid w:val="00881224"/>
    <w:rsid w:val="008818FB"/>
    <w:rsid w:val="00881A30"/>
    <w:rsid w:val="008823EB"/>
    <w:rsid w:val="0088241B"/>
    <w:rsid w:val="008844FA"/>
    <w:rsid w:val="0088475B"/>
    <w:rsid w:val="008850E4"/>
    <w:rsid w:val="00885C90"/>
    <w:rsid w:val="00886012"/>
    <w:rsid w:val="008869DA"/>
    <w:rsid w:val="00886B74"/>
    <w:rsid w:val="00886BF9"/>
    <w:rsid w:val="00886C79"/>
    <w:rsid w:val="00891350"/>
    <w:rsid w:val="0089199E"/>
    <w:rsid w:val="00891D72"/>
    <w:rsid w:val="0089203E"/>
    <w:rsid w:val="00892EE3"/>
    <w:rsid w:val="00893770"/>
    <w:rsid w:val="0089423F"/>
    <w:rsid w:val="0089471B"/>
    <w:rsid w:val="00894C09"/>
    <w:rsid w:val="008955A5"/>
    <w:rsid w:val="0089602D"/>
    <w:rsid w:val="0089611E"/>
    <w:rsid w:val="008A120E"/>
    <w:rsid w:val="008A1DC8"/>
    <w:rsid w:val="008A2726"/>
    <w:rsid w:val="008A2B55"/>
    <w:rsid w:val="008A36E8"/>
    <w:rsid w:val="008A3B6B"/>
    <w:rsid w:val="008A4265"/>
    <w:rsid w:val="008A443F"/>
    <w:rsid w:val="008A6435"/>
    <w:rsid w:val="008A6DB1"/>
    <w:rsid w:val="008A75CA"/>
    <w:rsid w:val="008A77A1"/>
    <w:rsid w:val="008A7A73"/>
    <w:rsid w:val="008B0177"/>
    <w:rsid w:val="008B0E86"/>
    <w:rsid w:val="008B1704"/>
    <w:rsid w:val="008B21D1"/>
    <w:rsid w:val="008B2402"/>
    <w:rsid w:val="008B55B3"/>
    <w:rsid w:val="008B5B4B"/>
    <w:rsid w:val="008B604E"/>
    <w:rsid w:val="008B691C"/>
    <w:rsid w:val="008C090F"/>
    <w:rsid w:val="008C0B8F"/>
    <w:rsid w:val="008C0CD1"/>
    <w:rsid w:val="008C1386"/>
    <w:rsid w:val="008C1693"/>
    <w:rsid w:val="008C1C24"/>
    <w:rsid w:val="008C25A5"/>
    <w:rsid w:val="008C2FB5"/>
    <w:rsid w:val="008C3028"/>
    <w:rsid w:val="008C39C8"/>
    <w:rsid w:val="008C4293"/>
    <w:rsid w:val="008C4623"/>
    <w:rsid w:val="008C4A75"/>
    <w:rsid w:val="008C4F08"/>
    <w:rsid w:val="008C5687"/>
    <w:rsid w:val="008C5818"/>
    <w:rsid w:val="008C5C90"/>
    <w:rsid w:val="008C5DEB"/>
    <w:rsid w:val="008C5EB8"/>
    <w:rsid w:val="008C7478"/>
    <w:rsid w:val="008C79BD"/>
    <w:rsid w:val="008C7B26"/>
    <w:rsid w:val="008D09C9"/>
    <w:rsid w:val="008D192F"/>
    <w:rsid w:val="008D21B5"/>
    <w:rsid w:val="008D273E"/>
    <w:rsid w:val="008D28DF"/>
    <w:rsid w:val="008D2E19"/>
    <w:rsid w:val="008D3573"/>
    <w:rsid w:val="008D3965"/>
    <w:rsid w:val="008D3BBF"/>
    <w:rsid w:val="008D494F"/>
    <w:rsid w:val="008D6602"/>
    <w:rsid w:val="008D68D4"/>
    <w:rsid w:val="008D6E8E"/>
    <w:rsid w:val="008D6E9C"/>
    <w:rsid w:val="008D7292"/>
    <w:rsid w:val="008D72BF"/>
    <w:rsid w:val="008D7A05"/>
    <w:rsid w:val="008E051C"/>
    <w:rsid w:val="008E15F4"/>
    <w:rsid w:val="008E3AFA"/>
    <w:rsid w:val="008E3B88"/>
    <w:rsid w:val="008E3C78"/>
    <w:rsid w:val="008E616C"/>
    <w:rsid w:val="008E6A8C"/>
    <w:rsid w:val="008E7F8C"/>
    <w:rsid w:val="008F0141"/>
    <w:rsid w:val="008F0D3A"/>
    <w:rsid w:val="008F14AC"/>
    <w:rsid w:val="008F1668"/>
    <w:rsid w:val="008F16AE"/>
    <w:rsid w:val="008F184B"/>
    <w:rsid w:val="008F1D22"/>
    <w:rsid w:val="008F23BA"/>
    <w:rsid w:val="008F24D4"/>
    <w:rsid w:val="008F2617"/>
    <w:rsid w:val="008F29B0"/>
    <w:rsid w:val="008F2F3D"/>
    <w:rsid w:val="008F3C88"/>
    <w:rsid w:val="008F3F5F"/>
    <w:rsid w:val="008F42E5"/>
    <w:rsid w:val="008F4BA9"/>
    <w:rsid w:val="008F66FA"/>
    <w:rsid w:val="00900014"/>
    <w:rsid w:val="00901A8E"/>
    <w:rsid w:val="0090204D"/>
    <w:rsid w:val="00902CB1"/>
    <w:rsid w:val="00902FD1"/>
    <w:rsid w:val="009036B6"/>
    <w:rsid w:val="00903864"/>
    <w:rsid w:val="00904352"/>
    <w:rsid w:val="0090571B"/>
    <w:rsid w:val="00905BBD"/>
    <w:rsid w:val="00905D8F"/>
    <w:rsid w:val="00906C02"/>
    <w:rsid w:val="00907810"/>
    <w:rsid w:val="00910716"/>
    <w:rsid w:val="00910785"/>
    <w:rsid w:val="00910854"/>
    <w:rsid w:val="0091188C"/>
    <w:rsid w:val="00911EE5"/>
    <w:rsid w:val="0091282F"/>
    <w:rsid w:val="00912E4F"/>
    <w:rsid w:val="00913347"/>
    <w:rsid w:val="009137B2"/>
    <w:rsid w:val="00914B8F"/>
    <w:rsid w:val="0091513D"/>
    <w:rsid w:val="00915AB2"/>
    <w:rsid w:val="00915F7E"/>
    <w:rsid w:val="00922545"/>
    <w:rsid w:val="0092258A"/>
    <w:rsid w:val="009228E5"/>
    <w:rsid w:val="00922B22"/>
    <w:rsid w:val="009230A8"/>
    <w:rsid w:val="00923278"/>
    <w:rsid w:val="00923463"/>
    <w:rsid w:val="00924808"/>
    <w:rsid w:val="00924FB5"/>
    <w:rsid w:val="0092525A"/>
    <w:rsid w:val="009252F4"/>
    <w:rsid w:val="00925715"/>
    <w:rsid w:val="00925A2A"/>
    <w:rsid w:val="00926B7C"/>
    <w:rsid w:val="00927DD0"/>
    <w:rsid w:val="00930452"/>
    <w:rsid w:val="0093056C"/>
    <w:rsid w:val="009306BF"/>
    <w:rsid w:val="009322A1"/>
    <w:rsid w:val="0093238D"/>
    <w:rsid w:val="0093295E"/>
    <w:rsid w:val="009329FD"/>
    <w:rsid w:val="0093359D"/>
    <w:rsid w:val="009335FB"/>
    <w:rsid w:val="00933A09"/>
    <w:rsid w:val="00934CDA"/>
    <w:rsid w:val="00935117"/>
    <w:rsid w:val="009352DA"/>
    <w:rsid w:val="00935A4C"/>
    <w:rsid w:val="0093655D"/>
    <w:rsid w:val="00937892"/>
    <w:rsid w:val="0094019E"/>
    <w:rsid w:val="00940E98"/>
    <w:rsid w:val="00941AB0"/>
    <w:rsid w:val="00941E51"/>
    <w:rsid w:val="00942EBE"/>
    <w:rsid w:val="00943D95"/>
    <w:rsid w:val="00944B94"/>
    <w:rsid w:val="00944CC4"/>
    <w:rsid w:val="00944EC9"/>
    <w:rsid w:val="00945648"/>
    <w:rsid w:val="00946292"/>
    <w:rsid w:val="00946CCF"/>
    <w:rsid w:val="00946DC9"/>
    <w:rsid w:val="009472F5"/>
    <w:rsid w:val="00947430"/>
    <w:rsid w:val="00947794"/>
    <w:rsid w:val="00947AE4"/>
    <w:rsid w:val="009504F0"/>
    <w:rsid w:val="00950A29"/>
    <w:rsid w:val="009514B0"/>
    <w:rsid w:val="00951CE7"/>
    <w:rsid w:val="00951F8C"/>
    <w:rsid w:val="00952883"/>
    <w:rsid w:val="00952D3C"/>
    <w:rsid w:val="0095328A"/>
    <w:rsid w:val="00953486"/>
    <w:rsid w:val="009542E1"/>
    <w:rsid w:val="009542FE"/>
    <w:rsid w:val="00954D72"/>
    <w:rsid w:val="00956E3B"/>
    <w:rsid w:val="009576D3"/>
    <w:rsid w:val="00957D24"/>
    <w:rsid w:val="0096014B"/>
    <w:rsid w:val="009607C2"/>
    <w:rsid w:val="00961B01"/>
    <w:rsid w:val="00961F79"/>
    <w:rsid w:val="009638D4"/>
    <w:rsid w:val="00964CB0"/>
    <w:rsid w:val="00964E65"/>
    <w:rsid w:val="009655CB"/>
    <w:rsid w:val="00965957"/>
    <w:rsid w:val="00965DB2"/>
    <w:rsid w:val="00966187"/>
    <w:rsid w:val="0096643B"/>
    <w:rsid w:val="009665ED"/>
    <w:rsid w:val="00967871"/>
    <w:rsid w:val="00967A12"/>
    <w:rsid w:val="00967AA3"/>
    <w:rsid w:val="00967D9B"/>
    <w:rsid w:val="009709A1"/>
    <w:rsid w:val="0097258C"/>
    <w:rsid w:val="0097270C"/>
    <w:rsid w:val="00973324"/>
    <w:rsid w:val="00973B9D"/>
    <w:rsid w:val="009748F4"/>
    <w:rsid w:val="00975631"/>
    <w:rsid w:val="00976FE0"/>
    <w:rsid w:val="00980FA2"/>
    <w:rsid w:val="00981C13"/>
    <w:rsid w:val="00982DCD"/>
    <w:rsid w:val="009839A9"/>
    <w:rsid w:val="00983E9A"/>
    <w:rsid w:val="00985730"/>
    <w:rsid w:val="00985FA8"/>
    <w:rsid w:val="00986318"/>
    <w:rsid w:val="009867B5"/>
    <w:rsid w:val="00986C73"/>
    <w:rsid w:val="00986D95"/>
    <w:rsid w:val="009879C9"/>
    <w:rsid w:val="00987B16"/>
    <w:rsid w:val="00987B51"/>
    <w:rsid w:val="009919D2"/>
    <w:rsid w:val="00992139"/>
    <w:rsid w:val="009927AC"/>
    <w:rsid w:val="009933D6"/>
    <w:rsid w:val="00993B3C"/>
    <w:rsid w:val="00993FFB"/>
    <w:rsid w:val="00995BBE"/>
    <w:rsid w:val="009961D2"/>
    <w:rsid w:val="00996600"/>
    <w:rsid w:val="009967B0"/>
    <w:rsid w:val="00996BB3"/>
    <w:rsid w:val="00996EF1"/>
    <w:rsid w:val="009A00F8"/>
    <w:rsid w:val="009A071A"/>
    <w:rsid w:val="009A0AA4"/>
    <w:rsid w:val="009A15FC"/>
    <w:rsid w:val="009A199D"/>
    <w:rsid w:val="009A1EA5"/>
    <w:rsid w:val="009A2FF2"/>
    <w:rsid w:val="009A306A"/>
    <w:rsid w:val="009A35CD"/>
    <w:rsid w:val="009A4941"/>
    <w:rsid w:val="009A4B6A"/>
    <w:rsid w:val="009A6D74"/>
    <w:rsid w:val="009A7B90"/>
    <w:rsid w:val="009B0CDC"/>
    <w:rsid w:val="009B1E7E"/>
    <w:rsid w:val="009B209A"/>
    <w:rsid w:val="009B29F3"/>
    <w:rsid w:val="009B2C84"/>
    <w:rsid w:val="009B3544"/>
    <w:rsid w:val="009B362D"/>
    <w:rsid w:val="009B3885"/>
    <w:rsid w:val="009B3A4F"/>
    <w:rsid w:val="009B576D"/>
    <w:rsid w:val="009B63F5"/>
    <w:rsid w:val="009B6AD7"/>
    <w:rsid w:val="009B783E"/>
    <w:rsid w:val="009C0A52"/>
    <w:rsid w:val="009C17BB"/>
    <w:rsid w:val="009C2466"/>
    <w:rsid w:val="009C2B1D"/>
    <w:rsid w:val="009C2C04"/>
    <w:rsid w:val="009C335D"/>
    <w:rsid w:val="009C3409"/>
    <w:rsid w:val="009C34B9"/>
    <w:rsid w:val="009C374E"/>
    <w:rsid w:val="009C3C19"/>
    <w:rsid w:val="009C4B8C"/>
    <w:rsid w:val="009C4CBE"/>
    <w:rsid w:val="009C4EA9"/>
    <w:rsid w:val="009C5156"/>
    <w:rsid w:val="009C5D10"/>
    <w:rsid w:val="009C7F30"/>
    <w:rsid w:val="009C7F92"/>
    <w:rsid w:val="009D065E"/>
    <w:rsid w:val="009D1BA5"/>
    <w:rsid w:val="009D2379"/>
    <w:rsid w:val="009D2EBB"/>
    <w:rsid w:val="009D3659"/>
    <w:rsid w:val="009D3CEA"/>
    <w:rsid w:val="009D4952"/>
    <w:rsid w:val="009D5B75"/>
    <w:rsid w:val="009D6DC3"/>
    <w:rsid w:val="009D71FE"/>
    <w:rsid w:val="009D746C"/>
    <w:rsid w:val="009D77FD"/>
    <w:rsid w:val="009E0110"/>
    <w:rsid w:val="009E030F"/>
    <w:rsid w:val="009E0A34"/>
    <w:rsid w:val="009E0BF8"/>
    <w:rsid w:val="009E10BE"/>
    <w:rsid w:val="009E1D69"/>
    <w:rsid w:val="009E1F11"/>
    <w:rsid w:val="009E1F97"/>
    <w:rsid w:val="009E2D6F"/>
    <w:rsid w:val="009E33DA"/>
    <w:rsid w:val="009E52F1"/>
    <w:rsid w:val="009E569C"/>
    <w:rsid w:val="009E5EA4"/>
    <w:rsid w:val="009E5F22"/>
    <w:rsid w:val="009E5F71"/>
    <w:rsid w:val="009E6374"/>
    <w:rsid w:val="009E68AA"/>
    <w:rsid w:val="009E6D69"/>
    <w:rsid w:val="009E6D7A"/>
    <w:rsid w:val="009E7F51"/>
    <w:rsid w:val="009F0746"/>
    <w:rsid w:val="009F1B28"/>
    <w:rsid w:val="009F1C77"/>
    <w:rsid w:val="009F213B"/>
    <w:rsid w:val="009F316C"/>
    <w:rsid w:val="009F32BA"/>
    <w:rsid w:val="009F35BE"/>
    <w:rsid w:val="009F45E5"/>
    <w:rsid w:val="009F58B7"/>
    <w:rsid w:val="009F5DD5"/>
    <w:rsid w:val="009F62D0"/>
    <w:rsid w:val="009F636A"/>
    <w:rsid w:val="009F6F75"/>
    <w:rsid w:val="009F7C84"/>
    <w:rsid w:val="009F7D86"/>
    <w:rsid w:val="00A00169"/>
    <w:rsid w:val="00A00F69"/>
    <w:rsid w:val="00A02028"/>
    <w:rsid w:val="00A02232"/>
    <w:rsid w:val="00A024F1"/>
    <w:rsid w:val="00A02C94"/>
    <w:rsid w:val="00A03150"/>
    <w:rsid w:val="00A0437B"/>
    <w:rsid w:val="00A05265"/>
    <w:rsid w:val="00A06F88"/>
    <w:rsid w:val="00A10286"/>
    <w:rsid w:val="00A105E1"/>
    <w:rsid w:val="00A1150D"/>
    <w:rsid w:val="00A11E03"/>
    <w:rsid w:val="00A12AEA"/>
    <w:rsid w:val="00A12C2E"/>
    <w:rsid w:val="00A14057"/>
    <w:rsid w:val="00A155D3"/>
    <w:rsid w:val="00A157B4"/>
    <w:rsid w:val="00A15842"/>
    <w:rsid w:val="00A15962"/>
    <w:rsid w:val="00A16283"/>
    <w:rsid w:val="00A17486"/>
    <w:rsid w:val="00A200C9"/>
    <w:rsid w:val="00A20B00"/>
    <w:rsid w:val="00A20E65"/>
    <w:rsid w:val="00A2241F"/>
    <w:rsid w:val="00A22913"/>
    <w:rsid w:val="00A22AEA"/>
    <w:rsid w:val="00A23188"/>
    <w:rsid w:val="00A2347A"/>
    <w:rsid w:val="00A239A9"/>
    <w:rsid w:val="00A23B6C"/>
    <w:rsid w:val="00A24617"/>
    <w:rsid w:val="00A25412"/>
    <w:rsid w:val="00A2553E"/>
    <w:rsid w:val="00A2573D"/>
    <w:rsid w:val="00A27595"/>
    <w:rsid w:val="00A275B5"/>
    <w:rsid w:val="00A30151"/>
    <w:rsid w:val="00A308DC"/>
    <w:rsid w:val="00A30ADC"/>
    <w:rsid w:val="00A30B52"/>
    <w:rsid w:val="00A3113F"/>
    <w:rsid w:val="00A31788"/>
    <w:rsid w:val="00A32C38"/>
    <w:rsid w:val="00A33CF1"/>
    <w:rsid w:val="00A34088"/>
    <w:rsid w:val="00A34F28"/>
    <w:rsid w:val="00A352D3"/>
    <w:rsid w:val="00A35589"/>
    <w:rsid w:val="00A35B33"/>
    <w:rsid w:val="00A35D4A"/>
    <w:rsid w:val="00A35DA0"/>
    <w:rsid w:val="00A35F30"/>
    <w:rsid w:val="00A3601D"/>
    <w:rsid w:val="00A36270"/>
    <w:rsid w:val="00A365B0"/>
    <w:rsid w:val="00A406DA"/>
    <w:rsid w:val="00A4125D"/>
    <w:rsid w:val="00A42252"/>
    <w:rsid w:val="00A42E84"/>
    <w:rsid w:val="00A43CE5"/>
    <w:rsid w:val="00A442E5"/>
    <w:rsid w:val="00A4464C"/>
    <w:rsid w:val="00A446C4"/>
    <w:rsid w:val="00A44A63"/>
    <w:rsid w:val="00A45C0E"/>
    <w:rsid w:val="00A4674A"/>
    <w:rsid w:val="00A47181"/>
    <w:rsid w:val="00A472C6"/>
    <w:rsid w:val="00A476B6"/>
    <w:rsid w:val="00A5004F"/>
    <w:rsid w:val="00A503BF"/>
    <w:rsid w:val="00A509A8"/>
    <w:rsid w:val="00A50BDA"/>
    <w:rsid w:val="00A52EB9"/>
    <w:rsid w:val="00A52F20"/>
    <w:rsid w:val="00A530E7"/>
    <w:rsid w:val="00A530EA"/>
    <w:rsid w:val="00A5369B"/>
    <w:rsid w:val="00A53CD2"/>
    <w:rsid w:val="00A54366"/>
    <w:rsid w:val="00A548B3"/>
    <w:rsid w:val="00A54AD8"/>
    <w:rsid w:val="00A55BDE"/>
    <w:rsid w:val="00A56BFD"/>
    <w:rsid w:val="00A56E94"/>
    <w:rsid w:val="00A623C1"/>
    <w:rsid w:val="00A637DA"/>
    <w:rsid w:val="00A64B96"/>
    <w:rsid w:val="00A64DC8"/>
    <w:rsid w:val="00A659A4"/>
    <w:rsid w:val="00A65E61"/>
    <w:rsid w:val="00A67D13"/>
    <w:rsid w:val="00A70550"/>
    <w:rsid w:val="00A70846"/>
    <w:rsid w:val="00A70D62"/>
    <w:rsid w:val="00A7143F"/>
    <w:rsid w:val="00A71DAA"/>
    <w:rsid w:val="00A72562"/>
    <w:rsid w:val="00A725FB"/>
    <w:rsid w:val="00A7302C"/>
    <w:rsid w:val="00A733C2"/>
    <w:rsid w:val="00A73850"/>
    <w:rsid w:val="00A73E45"/>
    <w:rsid w:val="00A743CA"/>
    <w:rsid w:val="00A75358"/>
    <w:rsid w:val="00A754C0"/>
    <w:rsid w:val="00A75DAC"/>
    <w:rsid w:val="00A75FA7"/>
    <w:rsid w:val="00A76B76"/>
    <w:rsid w:val="00A76E3C"/>
    <w:rsid w:val="00A76E73"/>
    <w:rsid w:val="00A8060D"/>
    <w:rsid w:val="00A814B6"/>
    <w:rsid w:val="00A814D4"/>
    <w:rsid w:val="00A81938"/>
    <w:rsid w:val="00A819C7"/>
    <w:rsid w:val="00A81ED8"/>
    <w:rsid w:val="00A8261C"/>
    <w:rsid w:val="00A82B41"/>
    <w:rsid w:val="00A83035"/>
    <w:rsid w:val="00A8344A"/>
    <w:rsid w:val="00A84B1E"/>
    <w:rsid w:val="00A85338"/>
    <w:rsid w:val="00A86271"/>
    <w:rsid w:val="00A865E0"/>
    <w:rsid w:val="00A86F82"/>
    <w:rsid w:val="00A87597"/>
    <w:rsid w:val="00A87649"/>
    <w:rsid w:val="00A879D8"/>
    <w:rsid w:val="00A90474"/>
    <w:rsid w:val="00A906BC"/>
    <w:rsid w:val="00A906E5"/>
    <w:rsid w:val="00A906E7"/>
    <w:rsid w:val="00A90C86"/>
    <w:rsid w:val="00A90CAA"/>
    <w:rsid w:val="00A951F6"/>
    <w:rsid w:val="00A95A53"/>
    <w:rsid w:val="00A9723F"/>
    <w:rsid w:val="00A97530"/>
    <w:rsid w:val="00A979BC"/>
    <w:rsid w:val="00AA0019"/>
    <w:rsid w:val="00AA0942"/>
    <w:rsid w:val="00AA2092"/>
    <w:rsid w:val="00AA3617"/>
    <w:rsid w:val="00AA37DE"/>
    <w:rsid w:val="00AA3A2A"/>
    <w:rsid w:val="00AA4981"/>
    <w:rsid w:val="00AA5702"/>
    <w:rsid w:val="00AA5ED7"/>
    <w:rsid w:val="00AA62E5"/>
    <w:rsid w:val="00AA6D54"/>
    <w:rsid w:val="00AB103F"/>
    <w:rsid w:val="00AB11BC"/>
    <w:rsid w:val="00AB1394"/>
    <w:rsid w:val="00AB1E47"/>
    <w:rsid w:val="00AB2504"/>
    <w:rsid w:val="00AB3583"/>
    <w:rsid w:val="00AB4404"/>
    <w:rsid w:val="00AB4A74"/>
    <w:rsid w:val="00AB5268"/>
    <w:rsid w:val="00AB557F"/>
    <w:rsid w:val="00AB6530"/>
    <w:rsid w:val="00AB6910"/>
    <w:rsid w:val="00AB6EC0"/>
    <w:rsid w:val="00AB757E"/>
    <w:rsid w:val="00AB7C47"/>
    <w:rsid w:val="00AC0CB9"/>
    <w:rsid w:val="00AC0E36"/>
    <w:rsid w:val="00AC14D3"/>
    <w:rsid w:val="00AC25DE"/>
    <w:rsid w:val="00AC28E7"/>
    <w:rsid w:val="00AC2FC7"/>
    <w:rsid w:val="00AC3D35"/>
    <w:rsid w:val="00AC3D63"/>
    <w:rsid w:val="00AC4089"/>
    <w:rsid w:val="00AC44EC"/>
    <w:rsid w:val="00AC4A4D"/>
    <w:rsid w:val="00AC51F0"/>
    <w:rsid w:val="00AC6AC5"/>
    <w:rsid w:val="00AC71EE"/>
    <w:rsid w:val="00AC74CE"/>
    <w:rsid w:val="00AC7D5F"/>
    <w:rsid w:val="00AD0820"/>
    <w:rsid w:val="00AD0A6F"/>
    <w:rsid w:val="00AD1595"/>
    <w:rsid w:val="00AD171F"/>
    <w:rsid w:val="00AD2957"/>
    <w:rsid w:val="00AD3EDF"/>
    <w:rsid w:val="00AD48B0"/>
    <w:rsid w:val="00AD5165"/>
    <w:rsid w:val="00AD518F"/>
    <w:rsid w:val="00AD5AAD"/>
    <w:rsid w:val="00AD5BE8"/>
    <w:rsid w:val="00AD6122"/>
    <w:rsid w:val="00AD65DF"/>
    <w:rsid w:val="00AD72A3"/>
    <w:rsid w:val="00AE0431"/>
    <w:rsid w:val="00AE0639"/>
    <w:rsid w:val="00AE0679"/>
    <w:rsid w:val="00AE13EC"/>
    <w:rsid w:val="00AE1836"/>
    <w:rsid w:val="00AE1F55"/>
    <w:rsid w:val="00AE1F75"/>
    <w:rsid w:val="00AE1F84"/>
    <w:rsid w:val="00AE2595"/>
    <w:rsid w:val="00AE38F2"/>
    <w:rsid w:val="00AE39DE"/>
    <w:rsid w:val="00AE4106"/>
    <w:rsid w:val="00AE44D1"/>
    <w:rsid w:val="00AE49DE"/>
    <w:rsid w:val="00AE597E"/>
    <w:rsid w:val="00AE5DD0"/>
    <w:rsid w:val="00AE6385"/>
    <w:rsid w:val="00AE6599"/>
    <w:rsid w:val="00AE69EC"/>
    <w:rsid w:val="00AE713A"/>
    <w:rsid w:val="00AE7480"/>
    <w:rsid w:val="00AE78CA"/>
    <w:rsid w:val="00AE7A85"/>
    <w:rsid w:val="00AE7D8B"/>
    <w:rsid w:val="00AF032D"/>
    <w:rsid w:val="00AF0E68"/>
    <w:rsid w:val="00AF1EAB"/>
    <w:rsid w:val="00AF1F63"/>
    <w:rsid w:val="00AF24DE"/>
    <w:rsid w:val="00AF29E5"/>
    <w:rsid w:val="00AF2A2C"/>
    <w:rsid w:val="00AF2CD1"/>
    <w:rsid w:val="00AF2E90"/>
    <w:rsid w:val="00AF34DE"/>
    <w:rsid w:val="00AF51AA"/>
    <w:rsid w:val="00AF5805"/>
    <w:rsid w:val="00AF66C5"/>
    <w:rsid w:val="00AF7257"/>
    <w:rsid w:val="00AF7951"/>
    <w:rsid w:val="00B002B7"/>
    <w:rsid w:val="00B00F3B"/>
    <w:rsid w:val="00B02AFF"/>
    <w:rsid w:val="00B02DC0"/>
    <w:rsid w:val="00B02FF6"/>
    <w:rsid w:val="00B05511"/>
    <w:rsid w:val="00B0617B"/>
    <w:rsid w:val="00B06FC9"/>
    <w:rsid w:val="00B07D8B"/>
    <w:rsid w:val="00B07DAC"/>
    <w:rsid w:val="00B10255"/>
    <w:rsid w:val="00B10853"/>
    <w:rsid w:val="00B10E73"/>
    <w:rsid w:val="00B120C1"/>
    <w:rsid w:val="00B123E7"/>
    <w:rsid w:val="00B1350F"/>
    <w:rsid w:val="00B13906"/>
    <w:rsid w:val="00B13A76"/>
    <w:rsid w:val="00B14CC3"/>
    <w:rsid w:val="00B14E7F"/>
    <w:rsid w:val="00B14FEB"/>
    <w:rsid w:val="00B153D2"/>
    <w:rsid w:val="00B15908"/>
    <w:rsid w:val="00B15C55"/>
    <w:rsid w:val="00B1649A"/>
    <w:rsid w:val="00B217E7"/>
    <w:rsid w:val="00B21D60"/>
    <w:rsid w:val="00B2257A"/>
    <w:rsid w:val="00B22E4B"/>
    <w:rsid w:val="00B23376"/>
    <w:rsid w:val="00B23562"/>
    <w:rsid w:val="00B23E55"/>
    <w:rsid w:val="00B24FF3"/>
    <w:rsid w:val="00B25A65"/>
    <w:rsid w:val="00B25EFF"/>
    <w:rsid w:val="00B26105"/>
    <w:rsid w:val="00B26200"/>
    <w:rsid w:val="00B2691C"/>
    <w:rsid w:val="00B26BFA"/>
    <w:rsid w:val="00B30E34"/>
    <w:rsid w:val="00B30EB0"/>
    <w:rsid w:val="00B311B9"/>
    <w:rsid w:val="00B316D3"/>
    <w:rsid w:val="00B31762"/>
    <w:rsid w:val="00B330EB"/>
    <w:rsid w:val="00B33616"/>
    <w:rsid w:val="00B34206"/>
    <w:rsid w:val="00B349E4"/>
    <w:rsid w:val="00B34CB9"/>
    <w:rsid w:val="00B35C79"/>
    <w:rsid w:val="00B3699A"/>
    <w:rsid w:val="00B40616"/>
    <w:rsid w:val="00B406ED"/>
    <w:rsid w:val="00B408EA"/>
    <w:rsid w:val="00B41802"/>
    <w:rsid w:val="00B424A6"/>
    <w:rsid w:val="00B42DDA"/>
    <w:rsid w:val="00B42E9F"/>
    <w:rsid w:val="00B4331B"/>
    <w:rsid w:val="00B44D02"/>
    <w:rsid w:val="00B452E6"/>
    <w:rsid w:val="00B46193"/>
    <w:rsid w:val="00B4619D"/>
    <w:rsid w:val="00B46212"/>
    <w:rsid w:val="00B464EC"/>
    <w:rsid w:val="00B466E2"/>
    <w:rsid w:val="00B469E2"/>
    <w:rsid w:val="00B46D87"/>
    <w:rsid w:val="00B46E87"/>
    <w:rsid w:val="00B47382"/>
    <w:rsid w:val="00B474BF"/>
    <w:rsid w:val="00B47EFF"/>
    <w:rsid w:val="00B51810"/>
    <w:rsid w:val="00B529D1"/>
    <w:rsid w:val="00B52EF7"/>
    <w:rsid w:val="00B53229"/>
    <w:rsid w:val="00B53C0A"/>
    <w:rsid w:val="00B5465A"/>
    <w:rsid w:val="00B54C7B"/>
    <w:rsid w:val="00B5531C"/>
    <w:rsid w:val="00B55B30"/>
    <w:rsid w:val="00B5602B"/>
    <w:rsid w:val="00B560FF"/>
    <w:rsid w:val="00B56120"/>
    <w:rsid w:val="00B56AC3"/>
    <w:rsid w:val="00B574CD"/>
    <w:rsid w:val="00B57514"/>
    <w:rsid w:val="00B57714"/>
    <w:rsid w:val="00B57CD6"/>
    <w:rsid w:val="00B60103"/>
    <w:rsid w:val="00B60DFB"/>
    <w:rsid w:val="00B625B2"/>
    <w:rsid w:val="00B62911"/>
    <w:rsid w:val="00B64394"/>
    <w:rsid w:val="00B65530"/>
    <w:rsid w:val="00B65BB7"/>
    <w:rsid w:val="00B65F57"/>
    <w:rsid w:val="00B66187"/>
    <w:rsid w:val="00B664EF"/>
    <w:rsid w:val="00B67194"/>
    <w:rsid w:val="00B675CA"/>
    <w:rsid w:val="00B704AB"/>
    <w:rsid w:val="00B70C88"/>
    <w:rsid w:val="00B71865"/>
    <w:rsid w:val="00B7218D"/>
    <w:rsid w:val="00B739D0"/>
    <w:rsid w:val="00B73EC5"/>
    <w:rsid w:val="00B741C3"/>
    <w:rsid w:val="00B7447E"/>
    <w:rsid w:val="00B7451A"/>
    <w:rsid w:val="00B749FD"/>
    <w:rsid w:val="00B74A9E"/>
    <w:rsid w:val="00B750D0"/>
    <w:rsid w:val="00B7523D"/>
    <w:rsid w:val="00B758E3"/>
    <w:rsid w:val="00B7600A"/>
    <w:rsid w:val="00B7769E"/>
    <w:rsid w:val="00B778A2"/>
    <w:rsid w:val="00B80385"/>
    <w:rsid w:val="00B8046A"/>
    <w:rsid w:val="00B8088A"/>
    <w:rsid w:val="00B80A84"/>
    <w:rsid w:val="00B80D2F"/>
    <w:rsid w:val="00B81397"/>
    <w:rsid w:val="00B82059"/>
    <w:rsid w:val="00B821B4"/>
    <w:rsid w:val="00B82600"/>
    <w:rsid w:val="00B839D6"/>
    <w:rsid w:val="00B83DFE"/>
    <w:rsid w:val="00B846F2"/>
    <w:rsid w:val="00B855E9"/>
    <w:rsid w:val="00B857BB"/>
    <w:rsid w:val="00B85884"/>
    <w:rsid w:val="00B871AB"/>
    <w:rsid w:val="00B87306"/>
    <w:rsid w:val="00B87D36"/>
    <w:rsid w:val="00B9073A"/>
    <w:rsid w:val="00B90E55"/>
    <w:rsid w:val="00B917CE"/>
    <w:rsid w:val="00B92A03"/>
    <w:rsid w:val="00B93A7A"/>
    <w:rsid w:val="00B93B43"/>
    <w:rsid w:val="00B93FAA"/>
    <w:rsid w:val="00B945A0"/>
    <w:rsid w:val="00B947F0"/>
    <w:rsid w:val="00B9481C"/>
    <w:rsid w:val="00B9482A"/>
    <w:rsid w:val="00B952E5"/>
    <w:rsid w:val="00B956C2"/>
    <w:rsid w:val="00B96477"/>
    <w:rsid w:val="00B97096"/>
    <w:rsid w:val="00B97445"/>
    <w:rsid w:val="00B97CCC"/>
    <w:rsid w:val="00BA1366"/>
    <w:rsid w:val="00BA1AF1"/>
    <w:rsid w:val="00BA1D30"/>
    <w:rsid w:val="00BA2F61"/>
    <w:rsid w:val="00BA3271"/>
    <w:rsid w:val="00BA3613"/>
    <w:rsid w:val="00BA3663"/>
    <w:rsid w:val="00BA37DE"/>
    <w:rsid w:val="00BA403E"/>
    <w:rsid w:val="00BA40A8"/>
    <w:rsid w:val="00BA49E5"/>
    <w:rsid w:val="00BA4B87"/>
    <w:rsid w:val="00BA6F5C"/>
    <w:rsid w:val="00BA7C71"/>
    <w:rsid w:val="00BB0264"/>
    <w:rsid w:val="00BB0667"/>
    <w:rsid w:val="00BB1125"/>
    <w:rsid w:val="00BB1470"/>
    <w:rsid w:val="00BB2230"/>
    <w:rsid w:val="00BB2798"/>
    <w:rsid w:val="00BB2B67"/>
    <w:rsid w:val="00BB312D"/>
    <w:rsid w:val="00BB4B30"/>
    <w:rsid w:val="00BB4EA5"/>
    <w:rsid w:val="00BB5649"/>
    <w:rsid w:val="00BB618A"/>
    <w:rsid w:val="00BB667B"/>
    <w:rsid w:val="00BB6A93"/>
    <w:rsid w:val="00BB6AFA"/>
    <w:rsid w:val="00BB76E0"/>
    <w:rsid w:val="00BB78F7"/>
    <w:rsid w:val="00BB7945"/>
    <w:rsid w:val="00BC0CB9"/>
    <w:rsid w:val="00BC0F32"/>
    <w:rsid w:val="00BC1218"/>
    <w:rsid w:val="00BC13A1"/>
    <w:rsid w:val="00BC1438"/>
    <w:rsid w:val="00BC152C"/>
    <w:rsid w:val="00BC1C75"/>
    <w:rsid w:val="00BC236D"/>
    <w:rsid w:val="00BC2BBB"/>
    <w:rsid w:val="00BC30E8"/>
    <w:rsid w:val="00BC320B"/>
    <w:rsid w:val="00BC3A1F"/>
    <w:rsid w:val="00BC3A4C"/>
    <w:rsid w:val="00BC3F1C"/>
    <w:rsid w:val="00BC42D5"/>
    <w:rsid w:val="00BC44D1"/>
    <w:rsid w:val="00BC4568"/>
    <w:rsid w:val="00BC57D6"/>
    <w:rsid w:val="00BC5B24"/>
    <w:rsid w:val="00BC7CF0"/>
    <w:rsid w:val="00BD0A89"/>
    <w:rsid w:val="00BD17AE"/>
    <w:rsid w:val="00BD1B01"/>
    <w:rsid w:val="00BD1D01"/>
    <w:rsid w:val="00BD1D9F"/>
    <w:rsid w:val="00BD1FAB"/>
    <w:rsid w:val="00BD2141"/>
    <w:rsid w:val="00BD227A"/>
    <w:rsid w:val="00BD27D5"/>
    <w:rsid w:val="00BD3CAF"/>
    <w:rsid w:val="00BD4756"/>
    <w:rsid w:val="00BD4771"/>
    <w:rsid w:val="00BD4CCA"/>
    <w:rsid w:val="00BD5202"/>
    <w:rsid w:val="00BD5FCE"/>
    <w:rsid w:val="00BD696D"/>
    <w:rsid w:val="00BD7872"/>
    <w:rsid w:val="00BE00A8"/>
    <w:rsid w:val="00BE0612"/>
    <w:rsid w:val="00BE07B1"/>
    <w:rsid w:val="00BE2B08"/>
    <w:rsid w:val="00BE4800"/>
    <w:rsid w:val="00BE4A57"/>
    <w:rsid w:val="00BE4B6F"/>
    <w:rsid w:val="00BE56BC"/>
    <w:rsid w:val="00BE60D6"/>
    <w:rsid w:val="00BE6B1E"/>
    <w:rsid w:val="00BE7433"/>
    <w:rsid w:val="00BE75E2"/>
    <w:rsid w:val="00BE7DB7"/>
    <w:rsid w:val="00BE7F01"/>
    <w:rsid w:val="00BF05DC"/>
    <w:rsid w:val="00BF081E"/>
    <w:rsid w:val="00BF0AF6"/>
    <w:rsid w:val="00BF1032"/>
    <w:rsid w:val="00BF294E"/>
    <w:rsid w:val="00BF2CB8"/>
    <w:rsid w:val="00BF3290"/>
    <w:rsid w:val="00BF3B8F"/>
    <w:rsid w:val="00BF474F"/>
    <w:rsid w:val="00BF4852"/>
    <w:rsid w:val="00BF4984"/>
    <w:rsid w:val="00BF4DB5"/>
    <w:rsid w:val="00BF5A38"/>
    <w:rsid w:val="00BF63B8"/>
    <w:rsid w:val="00BF675C"/>
    <w:rsid w:val="00BF68AF"/>
    <w:rsid w:val="00BF699A"/>
    <w:rsid w:val="00BF6DC2"/>
    <w:rsid w:val="00BF7063"/>
    <w:rsid w:val="00BF776F"/>
    <w:rsid w:val="00BF7FC4"/>
    <w:rsid w:val="00C00919"/>
    <w:rsid w:val="00C01C0C"/>
    <w:rsid w:val="00C04625"/>
    <w:rsid w:val="00C0486F"/>
    <w:rsid w:val="00C05300"/>
    <w:rsid w:val="00C0536C"/>
    <w:rsid w:val="00C072BD"/>
    <w:rsid w:val="00C07D7E"/>
    <w:rsid w:val="00C114CF"/>
    <w:rsid w:val="00C11AC6"/>
    <w:rsid w:val="00C12ABC"/>
    <w:rsid w:val="00C12EF2"/>
    <w:rsid w:val="00C13AFA"/>
    <w:rsid w:val="00C13D00"/>
    <w:rsid w:val="00C1561B"/>
    <w:rsid w:val="00C157A9"/>
    <w:rsid w:val="00C15D3B"/>
    <w:rsid w:val="00C15EE4"/>
    <w:rsid w:val="00C164B1"/>
    <w:rsid w:val="00C16960"/>
    <w:rsid w:val="00C16BC0"/>
    <w:rsid w:val="00C16FB5"/>
    <w:rsid w:val="00C17B03"/>
    <w:rsid w:val="00C17CD8"/>
    <w:rsid w:val="00C17EF0"/>
    <w:rsid w:val="00C20266"/>
    <w:rsid w:val="00C20522"/>
    <w:rsid w:val="00C2068A"/>
    <w:rsid w:val="00C20E27"/>
    <w:rsid w:val="00C21536"/>
    <w:rsid w:val="00C2218E"/>
    <w:rsid w:val="00C224B8"/>
    <w:rsid w:val="00C23028"/>
    <w:rsid w:val="00C236B8"/>
    <w:rsid w:val="00C23E0E"/>
    <w:rsid w:val="00C250AE"/>
    <w:rsid w:val="00C25539"/>
    <w:rsid w:val="00C26358"/>
    <w:rsid w:val="00C26B28"/>
    <w:rsid w:val="00C26C96"/>
    <w:rsid w:val="00C26D21"/>
    <w:rsid w:val="00C277A1"/>
    <w:rsid w:val="00C30B5D"/>
    <w:rsid w:val="00C30BF1"/>
    <w:rsid w:val="00C31347"/>
    <w:rsid w:val="00C31DBB"/>
    <w:rsid w:val="00C32F95"/>
    <w:rsid w:val="00C332B3"/>
    <w:rsid w:val="00C33D19"/>
    <w:rsid w:val="00C344BB"/>
    <w:rsid w:val="00C34A7F"/>
    <w:rsid w:val="00C35F57"/>
    <w:rsid w:val="00C366CA"/>
    <w:rsid w:val="00C36BDD"/>
    <w:rsid w:val="00C3720E"/>
    <w:rsid w:val="00C40332"/>
    <w:rsid w:val="00C42036"/>
    <w:rsid w:val="00C4213C"/>
    <w:rsid w:val="00C4368C"/>
    <w:rsid w:val="00C446C9"/>
    <w:rsid w:val="00C44E93"/>
    <w:rsid w:val="00C45A6B"/>
    <w:rsid w:val="00C475FD"/>
    <w:rsid w:val="00C47840"/>
    <w:rsid w:val="00C47A4B"/>
    <w:rsid w:val="00C47F09"/>
    <w:rsid w:val="00C50CF8"/>
    <w:rsid w:val="00C5117E"/>
    <w:rsid w:val="00C51463"/>
    <w:rsid w:val="00C516BA"/>
    <w:rsid w:val="00C52863"/>
    <w:rsid w:val="00C52DBD"/>
    <w:rsid w:val="00C52FC2"/>
    <w:rsid w:val="00C53159"/>
    <w:rsid w:val="00C53667"/>
    <w:rsid w:val="00C53B15"/>
    <w:rsid w:val="00C53F07"/>
    <w:rsid w:val="00C543E6"/>
    <w:rsid w:val="00C54994"/>
    <w:rsid w:val="00C54BCA"/>
    <w:rsid w:val="00C54ED3"/>
    <w:rsid w:val="00C5524B"/>
    <w:rsid w:val="00C553BF"/>
    <w:rsid w:val="00C5640F"/>
    <w:rsid w:val="00C60658"/>
    <w:rsid w:val="00C612BE"/>
    <w:rsid w:val="00C61431"/>
    <w:rsid w:val="00C6146A"/>
    <w:rsid w:val="00C62966"/>
    <w:rsid w:val="00C631E9"/>
    <w:rsid w:val="00C63696"/>
    <w:rsid w:val="00C63EE0"/>
    <w:rsid w:val="00C645C6"/>
    <w:rsid w:val="00C6571C"/>
    <w:rsid w:val="00C66C50"/>
    <w:rsid w:val="00C66F71"/>
    <w:rsid w:val="00C67266"/>
    <w:rsid w:val="00C67A5B"/>
    <w:rsid w:val="00C70B44"/>
    <w:rsid w:val="00C70C9E"/>
    <w:rsid w:val="00C7152A"/>
    <w:rsid w:val="00C715DE"/>
    <w:rsid w:val="00C73150"/>
    <w:rsid w:val="00C7442C"/>
    <w:rsid w:val="00C751C5"/>
    <w:rsid w:val="00C75CB4"/>
    <w:rsid w:val="00C76AA5"/>
    <w:rsid w:val="00C76BB1"/>
    <w:rsid w:val="00C82ACD"/>
    <w:rsid w:val="00C830E2"/>
    <w:rsid w:val="00C83107"/>
    <w:rsid w:val="00C866A5"/>
    <w:rsid w:val="00C87670"/>
    <w:rsid w:val="00C879E8"/>
    <w:rsid w:val="00C87CCA"/>
    <w:rsid w:val="00C87F5D"/>
    <w:rsid w:val="00C90246"/>
    <w:rsid w:val="00C91A2A"/>
    <w:rsid w:val="00C91EB5"/>
    <w:rsid w:val="00C92778"/>
    <w:rsid w:val="00C9316D"/>
    <w:rsid w:val="00C943F8"/>
    <w:rsid w:val="00C94F56"/>
    <w:rsid w:val="00C9550F"/>
    <w:rsid w:val="00C95850"/>
    <w:rsid w:val="00C95E43"/>
    <w:rsid w:val="00C96FEF"/>
    <w:rsid w:val="00C97009"/>
    <w:rsid w:val="00C971B5"/>
    <w:rsid w:val="00C97A17"/>
    <w:rsid w:val="00CA063D"/>
    <w:rsid w:val="00CA09CE"/>
    <w:rsid w:val="00CA0D51"/>
    <w:rsid w:val="00CA0FB0"/>
    <w:rsid w:val="00CA1428"/>
    <w:rsid w:val="00CA196F"/>
    <w:rsid w:val="00CA1F11"/>
    <w:rsid w:val="00CA2125"/>
    <w:rsid w:val="00CA2176"/>
    <w:rsid w:val="00CA3517"/>
    <w:rsid w:val="00CA3985"/>
    <w:rsid w:val="00CA3C88"/>
    <w:rsid w:val="00CA3D1C"/>
    <w:rsid w:val="00CA4E6D"/>
    <w:rsid w:val="00CA54C9"/>
    <w:rsid w:val="00CA58F5"/>
    <w:rsid w:val="00CA6D55"/>
    <w:rsid w:val="00CA6EBE"/>
    <w:rsid w:val="00CB0377"/>
    <w:rsid w:val="00CB1027"/>
    <w:rsid w:val="00CB13C4"/>
    <w:rsid w:val="00CB30F2"/>
    <w:rsid w:val="00CB32C5"/>
    <w:rsid w:val="00CB32E6"/>
    <w:rsid w:val="00CB3B38"/>
    <w:rsid w:val="00CB44FB"/>
    <w:rsid w:val="00CB465C"/>
    <w:rsid w:val="00CB4DD6"/>
    <w:rsid w:val="00CB5133"/>
    <w:rsid w:val="00CB59B1"/>
    <w:rsid w:val="00CB65D3"/>
    <w:rsid w:val="00CB7E07"/>
    <w:rsid w:val="00CB7FAA"/>
    <w:rsid w:val="00CB7FB6"/>
    <w:rsid w:val="00CB7FF2"/>
    <w:rsid w:val="00CC02FE"/>
    <w:rsid w:val="00CC082D"/>
    <w:rsid w:val="00CC0B65"/>
    <w:rsid w:val="00CC1199"/>
    <w:rsid w:val="00CC2354"/>
    <w:rsid w:val="00CC28E4"/>
    <w:rsid w:val="00CC2E3A"/>
    <w:rsid w:val="00CC3859"/>
    <w:rsid w:val="00CC3C58"/>
    <w:rsid w:val="00CC3D5C"/>
    <w:rsid w:val="00CC4079"/>
    <w:rsid w:val="00CC537F"/>
    <w:rsid w:val="00CC5794"/>
    <w:rsid w:val="00CC6054"/>
    <w:rsid w:val="00CC64AF"/>
    <w:rsid w:val="00CC6678"/>
    <w:rsid w:val="00CC701B"/>
    <w:rsid w:val="00CC762F"/>
    <w:rsid w:val="00CC7FB7"/>
    <w:rsid w:val="00CD00D8"/>
    <w:rsid w:val="00CD08A0"/>
    <w:rsid w:val="00CD1518"/>
    <w:rsid w:val="00CD2C38"/>
    <w:rsid w:val="00CD301C"/>
    <w:rsid w:val="00CD3137"/>
    <w:rsid w:val="00CD3E22"/>
    <w:rsid w:val="00CD3E81"/>
    <w:rsid w:val="00CD3EC5"/>
    <w:rsid w:val="00CD3EEC"/>
    <w:rsid w:val="00CD426E"/>
    <w:rsid w:val="00CD468F"/>
    <w:rsid w:val="00CD56F0"/>
    <w:rsid w:val="00CD58EF"/>
    <w:rsid w:val="00CD5A38"/>
    <w:rsid w:val="00CD648F"/>
    <w:rsid w:val="00CD6E8A"/>
    <w:rsid w:val="00CE01AA"/>
    <w:rsid w:val="00CE028D"/>
    <w:rsid w:val="00CE0F72"/>
    <w:rsid w:val="00CE1D75"/>
    <w:rsid w:val="00CE21B4"/>
    <w:rsid w:val="00CE319E"/>
    <w:rsid w:val="00CE3253"/>
    <w:rsid w:val="00CE36C2"/>
    <w:rsid w:val="00CE3EAE"/>
    <w:rsid w:val="00CE3FCE"/>
    <w:rsid w:val="00CE5EF2"/>
    <w:rsid w:val="00CE620B"/>
    <w:rsid w:val="00CE7B01"/>
    <w:rsid w:val="00CF0556"/>
    <w:rsid w:val="00CF057A"/>
    <w:rsid w:val="00CF05BA"/>
    <w:rsid w:val="00CF14ED"/>
    <w:rsid w:val="00CF2E81"/>
    <w:rsid w:val="00CF32A2"/>
    <w:rsid w:val="00CF3CF9"/>
    <w:rsid w:val="00CF3E42"/>
    <w:rsid w:val="00CF5427"/>
    <w:rsid w:val="00CF5549"/>
    <w:rsid w:val="00CF6353"/>
    <w:rsid w:val="00CF65AC"/>
    <w:rsid w:val="00CF6649"/>
    <w:rsid w:val="00D000B9"/>
    <w:rsid w:val="00D0145F"/>
    <w:rsid w:val="00D01D77"/>
    <w:rsid w:val="00D02939"/>
    <w:rsid w:val="00D029E7"/>
    <w:rsid w:val="00D02BC9"/>
    <w:rsid w:val="00D03782"/>
    <w:rsid w:val="00D041F4"/>
    <w:rsid w:val="00D04603"/>
    <w:rsid w:val="00D05564"/>
    <w:rsid w:val="00D06B89"/>
    <w:rsid w:val="00D06C55"/>
    <w:rsid w:val="00D0755A"/>
    <w:rsid w:val="00D079F5"/>
    <w:rsid w:val="00D1138F"/>
    <w:rsid w:val="00D1243D"/>
    <w:rsid w:val="00D13753"/>
    <w:rsid w:val="00D13955"/>
    <w:rsid w:val="00D14B5B"/>
    <w:rsid w:val="00D1538F"/>
    <w:rsid w:val="00D153F9"/>
    <w:rsid w:val="00D156C6"/>
    <w:rsid w:val="00D15D38"/>
    <w:rsid w:val="00D16065"/>
    <w:rsid w:val="00D16500"/>
    <w:rsid w:val="00D16A99"/>
    <w:rsid w:val="00D17044"/>
    <w:rsid w:val="00D17DDE"/>
    <w:rsid w:val="00D20A83"/>
    <w:rsid w:val="00D20B47"/>
    <w:rsid w:val="00D20ED1"/>
    <w:rsid w:val="00D211E1"/>
    <w:rsid w:val="00D21BD4"/>
    <w:rsid w:val="00D22EE7"/>
    <w:rsid w:val="00D24EAA"/>
    <w:rsid w:val="00D24FEF"/>
    <w:rsid w:val="00D25490"/>
    <w:rsid w:val="00D25F60"/>
    <w:rsid w:val="00D26368"/>
    <w:rsid w:val="00D27409"/>
    <w:rsid w:val="00D276B6"/>
    <w:rsid w:val="00D302C4"/>
    <w:rsid w:val="00D30536"/>
    <w:rsid w:val="00D30CA8"/>
    <w:rsid w:val="00D31B04"/>
    <w:rsid w:val="00D333F3"/>
    <w:rsid w:val="00D33714"/>
    <w:rsid w:val="00D33B33"/>
    <w:rsid w:val="00D340AC"/>
    <w:rsid w:val="00D34FA2"/>
    <w:rsid w:val="00D3637F"/>
    <w:rsid w:val="00D36685"/>
    <w:rsid w:val="00D36FEC"/>
    <w:rsid w:val="00D37811"/>
    <w:rsid w:val="00D37899"/>
    <w:rsid w:val="00D41307"/>
    <w:rsid w:val="00D43873"/>
    <w:rsid w:val="00D43CF0"/>
    <w:rsid w:val="00D45B84"/>
    <w:rsid w:val="00D45D83"/>
    <w:rsid w:val="00D46006"/>
    <w:rsid w:val="00D47176"/>
    <w:rsid w:val="00D4750E"/>
    <w:rsid w:val="00D478A5"/>
    <w:rsid w:val="00D51007"/>
    <w:rsid w:val="00D51CCD"/>
    <w:rsid w:val="00D52502"/>
    <w:rsid w:val="00D525C3"/>
    <w:rsid w:val="00D5393B"/>
    <w:rsid w:val="00D54243"/>
    <w:rsid w:val="00D54805"/>
    <w:rsid w:val="00D549A4"/>
    <w:rsid w:val="00D54ED7"/>
    <w:rsid w:val="00D55026"/>
    <w:rsid w:val="00D551DE"/>
    <w:rsid w:val="00D5537D"/>
    <w:rsid w:val="00D5661C"/>
    <w:rsid w:val="00D566B3"/>
    <w:rsid w:val="00D569A0"/>
    <w:rsid w:val="00D57466"/>
    <w:rsid w:val="00D605D8"/>
    <w:rsid w:val="00D60ADE"/>
    <w:rsid w:val="00D6141D"/>
    <w:rsid w:val="00D618D7"/>
    <w:rsid w:val="00D61E71"/>
    <w:rsid w:val="00D6367C"/>
    <w:rsid w:val="00D66481"/>
    <w:rsid w:val="00D6670A"/>
    <w:rsid w:val="00D672E8"/>
    <w:rsid w:val="00D672EA"/>
    <w:rsid w:val="00D675CC"/>
    <w:rsid w:val="00D679E8"/>
    <w:rsid w:val="00D67C45"/>
    <w:rsid w:val="00D71215"/>
    <w:rsid w:val="00D71368"/>
    <w:rsid w:val="00D71478"/>
    <w:rsid w:val="00D714D9"/>
    <w:rsid w:val="00D72130"/>
    <w:rsid w:val="00D7285C"/>
    <w:rsid w:val="00D72AFA"/>
    <w:rsid w:val="00D73FA5"/>
    <w:rsid w:val="00D74025"/>
    <w:rsid w:val="00D7534C"/>
    <w:rsid w:val="00D756EA"/>
    <w:rsid w:val="00D75E01"/>
    <w:rsid w:val="00D76AF2"/>
    <w:rsid w:val="00D76D41"/>
    <w:rsid w:val="00D76D7E"/>
    <w:rsid w:val="00D7798D"/>
    <w:rsid w:val="00D7799B"/>
    <w:rsid w:val="00D80666"/>
    <w:rsid w:val="00D80D6B"/>
    <w:rsid w:val="00D810C7"/>
    <w:rsid w:val="00D8159D"/>
    <w:rsid w:val="00D81A5B"/>
    <w:rsid w:val="00D81BDE"/>
    <w:rsid w:val="00D83ADA"/>
    <w:rsid w:val="00D83F21"/>
    <w:rsid w:val="00D84CA0"/>
    <w:rsid w:val="00D84FD6"/>
    <w:rsid w:val="00D86723"/>
    <w:rsid w:val="00D87718"/>
    <w:rsid w:val="00D87F3B"/>
    <w:rsid w:val="00D901DF"/>
    <w:rsid w:val="00D9027A"/>
    <w:rsid w:val="00D90A4D"/>
    <w:rsid w:val="00D91456"/>
    <w:rsid w:val="00D9218E"/>
    <w:rsid w:val="00D9238B"/>
    <w:rsid w:val="00D9256A"/>
    <w:rsid w:val="00D92994"/>
    <w:rsid w:val="00D92B38"/>
    <w:rsid w:val="00D93F0E"/>
    <w:rsid w:val="00D94003"/>
    <w:rsid w:val="00D9464E"/>
    <w:rsid w:val="00D94719"/>
    <w:rsid w:val="00D9519A"/>
    <w:rsid w:val="00D95D84"/>
    <w:rsid w:val="00D9716E"/>
    <w:rsid w:val="00D977A6"/>
    <w:rsid w:val="00D97DDB"/>
    <w:rsid w:val="00D97F44"/>
    <w:rsid w:val="00DA0037"/>
    <w:rsid w:val="00DA00E2"/>
    <w:rsid w:val="00DA03B4"/>
    <w:rsid w:val="00DA0631"/>
    <w:rsid w:val="00DA06B9"/>
    <w:rsid w:val="00DA1298"/>
    <w:rsid w:val="00DA12A6"/>
    <w:rsid w:val="00DA193B"/>
    <w:rsid w:val="00DA2095"/>
    <w:rsid w:val="00DA286B"/>
    <w:rsid w:val="00DA29D7"/>
    <w:rsid w:val="00DA2A93"/>
    <w:rsid w:val="00DA4459"/>
    <w:rsid w:val="00DA5679"/>
    <w:rsid w:val="00DA6A64"/>
    <w:rsid w:val="00DA6C92"/>
    <w:rsid w:val="00DA7169"/>
    <w:rsid w:val="00DA7A2E"/>
    <w:rsid w:val="00DB0E38"/>
    <w:rsid w:val="00DB1173"/>
    <w:rsid w:val="00DB1834"/>
    <w:rsid w:val="00DB1ADF"/>
    <w:rsid w:val="00DB26E6"/>
    <w:rsid w:val="00DB2830"/>
    <w:rsid w:val="00DB2F25"/>
    <w:rsid w:val="00DB3C10"/>
    <w:rsid w:val="00DB420E"/>
    <w:rsid w:val="00DB57F0"/>
    <w:rsid w:val="00DB6515"/>
    <w:rsid w:val="00DB65E3"/>
    <w:rsid w:val="00DB7C8A"/>
    <w:rsid w:val="00DC0C04"/>
    <w:rsid w:val="00DC0F5E"/>
    <w:rsid w:val="00DC16CA"/>
    <w:rsid w:val="00DC187F"/>
    <w:rsid w:val="00DC2404"/>
    <w:rsid w:val="00DC29AF"/>
    <w:rsid w:val="00DC29E7"/>
    <w:rsid w:val="00DC2E54"/>
    <w:rsid w:val="00DC35F6"/>
    <w:rsid w:val="00DC447A"/>
    <w:rsid w:val="00DC4956"/>
    <w:rsid w:val="00DC4DB3"/>
    <w:rsid w:val="00DC526C"/>
    <w:rsid w:val="00DC57D8"/>
    <w:rsid w:val="00DC69F3"/>
    <w:rsid w:val="00DC725D"/>
    <w:rsid w:val="00DC7BFE"/>
    <w:rsid w:val="00DD03EA"/>
    <w:rsid w:val="00DD086C"/>
    <w:rsid w:val="00DD263E"/>
    <w:rsid w:val="00DD3A44"/>
    <w:rsid w:val="00DD3DD8"/>
    <w:rsid w:val="00DD3EC4"/>
    <w:rsid w:val="00DD3EF2"/>
    <w:rsid w:val="00DD4126"/>
    <w:rsid w:val="00DD4A41"/>
    <w:rsid w:val="00DD4EDC"/>
    <w:rsid w:val="00DD52CE"/>
    <w:rsid w:val="00DD54DA"/>
    <w:rsid w:val="00DD5770"/>
    <w:rsid w:val="00DD5C03"/>
    <w:rsid w:val="00DD604B"/>
    <w:rsid w:val="00DD64BC"/>
    <w:rsid w:val="00DD6605"/>
    <w:rsid w:val="00DE04FD"/>
    <w:rsid w:val="00DE0EE6"/>
    <w:rsid w:val="00DE1C20"/>
    <w:rsid w:val="00DE1E84"/>
    <w:rsid w:val="00DE2A9B"/>
    <w:rsid w:val="00DE3409"/>
    <w:rsid w:val="00DE3BEF"/>
    <w:rsid w:val="00DE53F8"/>
    <w:rsid w:val="00DE5EED"/>
    <w:rsid w:val="00DE622A"/>
    <w:rsid w:val="00DE64CC"/>
    <w:rsid w:val="00DE792A"/>
    <w:rsid w:val="00DF0412"/>
    <w:rsid w:val="00DF0F71"/>
    <w:rsid w:val="00DF1A59"/>
    <w:rsid w:val="00DF1F09"/>
    <w:rsid w:val="00DF2972"/>
    <w:rsid w:val="00DF34E4"/>
    <w:rsid w:val="00DF3D4C"/>
    <w:rsid w:val="00DF3E64"/>
    <w:rsid w:val="00DF4FFE"/>
    <w:rsid w:val="00DF5D18"/>
    <w:rsid w:val="00DF71E2"/>
    <w:rsid w:val="00DF7520"/>
    <w:rsid w:val="00DF7B8F"/>
    <w:rsid w:val="00E0088F"/>
    <w:rsid w:val="00E00927"/>
    <w:rsid w:val="00E010EE"/>
    <w:rsid w:val="00E02261"/>
    <w:rsid w:val="00E02489"/>
    <w:rsid w:val="00E028C6"/>
    <w:rsid w:val="00E02C9D"/>
    <w:rsid w:val="00E034CC"/>
    <w:rsid w:val="00E03524"/>
    <w:rsid w:val="00E03801"/>
    <w:rsid w:val="00E04097"/>
    <w:rsid w:val="00E0421A"/>
    <w:rsid w:val="00E0446F"/>
    <w:rsid w:val="00E04F27"/>
    <w:rsid w:val="00E05230"/>
    <w:rsid w:val="00E063A3"/>
    <w:rsid w:val="00E064AA"/>
    <w:rsid w:val="00E06809"/>
    <w:rsid w:val="00E0734E"/>
    <w:rsid w:val="00E0742C"/>
    <w:rsid w:val="00E07BAD"/>
    <w:rsid w:val="00E07FCD"/>
    <w:rsid w:val="00E103AC"/>
    <w:rsid w:val="00E10587"/>
    <w:rsid w:val="00E10614"/>
    <w:rsid w:val="00E1192E"/>
    <w:rsid w:val="00E11952"/>
    <w:rsid w:val="00E1198F"/>
    <w:rsid w:val="00E11AB6"/>
    <w:rsid w:val="00E11F48"/>
    <w:rsid w:val="00E12B6C"/>
    <w:rsid w:val="00E13182"/>
    <w:rsid w:val="00E1351E"/>
    <w:rsid w:val="00E143DD"/>
    <w:rsid w:val="00E14628"/>
    <w:rsid w:val="00E14F80"/>
    <w:rsid w:val="00E155BD"/>
    <w:rsid w:val="00E155DC"/>
    <w:rsid w:val="00E15FB2"/>
    <w:rsid w:val="00E16252"/>
    <w:rsid w:val="00E16C80"/>
    <w:rsid w:val="00E17203"/>
    <w:rsid w:val="00E200D1"/>
    <w:rsid w:val="00E21B6D"/>
    <w:rsid w:val="00E21C83"/>
    <w:rsid w:val="00E22400"/>
    <w:rsid w:val="00E22A5D"/>
    <w:rsid w:val="00E234C5"/>
    <w:rsid w:val="00E23A46"/>
    <w:rsid w:val="00E24446"/>
    <w:rsid w:val="00E24D04"/>
    <w:rsid w:val="00E256D0"/>
    <w:rsid w:val="00E25936"/>
    <w:rsid w:val="00E262CB"/>
    <w:rsid w:val="00E26487"/>
    <w:rsid w:val="00E270EE"/>
    <w:rsid w:val="00E27EC5"/>
    <w:rsid w:val="00E27EF7"/>
    <w:rsid w:val="00E30243"/>
    <w:rsid w:val="00E3230F"/>
    <w:rsid w:val="00E323A2"/>
    <w:rsid w:val="00E32DC4"/>
    <w:rsid w:val="00E331DE"/>
    <w:rsid w:val="00E33FFB"/>
    <w:rsid w:val="00E3479F"/>
    <w:rsid w:val="00E35D3C"/>
    <w:rsid w:val="00E35DA8"/>
    <w:rsid w:val="00E374F2"/>
    <w:rsid w:val="00E376C5"/>
    <w:rsid w:val="00E37951"/>
    <w:rsid w:val="00E37F47"/>
    <w:rsid w:val="00E414C1"/>
    <w:rsid w:val="00E4163B"/>
    <w:rsid w:val="00E416F9"/>
    <w:rsid w:val="00E417E6"/>
    <w:rsid w:val="00E4186E"/>
    <w:rsid w:val="00E42391"/>
    <w:rsid w:val="00E423B3"/>
    <w:rsid w:val="00E42568"/>
    <w:rsid w:val="00E42A26"/>
    <w:rsid w:val="00E43F04"/>
    <w:rsid w:val="00E440DB"/>
    <w:rsid w:val="00E442EC"/>
    <w:rsid w:val="00E44714"/>
    <w:rsid w:val="00E449A8"/>
    <w:rsid w:val="00E4632A"/>
    <w:rsid w:val="00E469D7"/>
    <w:rsid w:val="00E47766"/>
    <w:rsid w:val="00E47957"/>
    <w:rsid w:val="00E47B1E"/>
    <w:rsid w:val="00E521C9"/>
    <w:rsid w:val="00E534D2"/>
    <w:rsid w:val="00E54B70"/>
    <w:rsid w:val="00E54F36"/>
    <w:rsid w:val="00E5519C"/>
    <w:rsid w:val="00E566F6"/>
    <w:rsid w:val="00E56B58"/>
    <w:rsid w:val="00E57012"/>
    <w:rsid w:val="00E57062"/>
    <w:rsid w:val="00E57386"/>
    <w:rsid w:val="00E6030F"/>
    <w:rsid w:val="00E61439"/>
    <w:rsid w:val="00E61859"/>
    <w:rsid w:val="00E618DB"/>
    <w:rsid w:val="00E618FE"/>
    <w:rsid w:val="00E61AD7"/>
    <w:rsid w:val="00E636D2"/>
    <w:rsid w:val="00E64341"/>
    <w:rsid w:val="00E643E8"/>
    <w:rsid w:val="00E6488A"/>
    <w:rsid w:val="00E64C3D"/>
    <w:rsid w:val="00E65191"/>
    <w:rsid w:val="00E6559D"/>
    <w:rsid w:val="00E657B0"/>
    <w:rsid w:val="00E65CCB"/>
    <w:rsid w:val="00E6645A"/>
    <w:rsid w:val="00E66770"/>
    <w:rsid w:val="00E66D12"/>
    <w:rsid w:val="00E66E60"/>
    <w:rsid w:val="00E67A0B"/>
    <w:rsid w:val="00E70668"/>
    <w:rsid w:val="00E70871"/>
    <w:rsid w:val="00E70E45"/>
    <w:rsid w:val="00E7199A"/>
    <w:rsid w:val="00E723DC"/>
    <w:rsid w:val="00E737B6"/>
    <w:rsid w:val="00E739D8"/>
    <w:rsid w:val="00E74CDA"/>
    <w:rsid w:val="00E7508D"/>
    <w:rsid w:val="00E76229"/>
    <w:rsid w:val="00E76493"/>
    <w:rsid w:val="00E76B8A"/>
    <w:rsid w:val="00E77673"/>
    <w:rsid w:val="00E8026E"/>
    <w:rsid w:val="00E81181"/>
    <w:rsid w:val="00E815B0"/>
    <w:rsid w:val="00E81603"/>
    <w:rsid w:val="00E816DA"/>
    <w:rsid w:val="00E82722"/>
    <w:rsid w:val="00E8303F"/>
    <w:rsid w:val="00E83CC6"/>
    <w:rsid w:val="00E83E5C"/>
    <w:rsid w:val="00E84051"/>
    <w:rsid w:val="00E85673"/>
    <w:rsid w:val="00E8579A"/>
    <w:rsid w:val="00E859EE"/>
    <w:rsid w:val="00E86167"/>
    <w:rsid w:val="00E86EA4"/>
    <w:rsid w:val="00E8753A"/>
    <w:rsid w:val="00E87761"/>
    <w:rsid w:val="00E9034D"/>
    <w:rsid w:val="00E90B57"/>
    <w:rsid w:val="00E91ADE"/>
    <w:rsid w:val="00E9256B"/>
    <w:rsid w:val="00E927C0"/>
    <w:rsid w:val="00E93C38"/>
    <w:rsid w:val="00E93D77"/>
    <w:rsid w:val="00E94E1E"/>
    <w:rsid w:val="00E9512C"/>
    <w:rsid w:val="00E951C0"/>
    <w:rsid w:val="00E9545D"/>
    <w:rsid w:val="00E966B1"/>
    <w:rsid w:val="00E97204"/>
    <w:rsid w:val="00EA020B"/>
    <w:rsid w:val="00EA0217"/>
    <w:rsid w:val="00EA0976"/>
    <w:rsid w:val="00EA239B"/>
    <w:rsid w:val="00EA2A67"/>
    <w:rsid w:val="00EA3392"/>
    <w:rsid w:val="00EA46DF"/>
    <w:rsid w:val="00EA4808"/>
    <w:rsid w:val="00EA4F2D"/>
    <w:rsid w:val="00EA5EFA"/>
    <w:rsid w:val="00EA5F94"/>
    <w:rsid w:val="00EA722F"/>
    <w:rsid w:val="00EA73AB"/>
    <w:rsid w:val="00EA7BA2"/>
    <w:rsid w:val="00EB0A35"/>
    <w:rsid w:val="00EB0AB0"/>
    <w:rsid w:val="00EB0DC6"/>
    <w:rsid w:val="00EB13D5"/>
    <w:rsid w:val="00EB1860"/>
    <w:rsid w:val="00EB486D"/>
    <w:rsid w:val="00EB52ED"/>
    <w:rsid w:val="00EB53DA"/>
    <w:rsid w:val="00EB545A"/>
    <w:rsid w:val="00EB5D68"/>
    <w:rsid w:val="00EB6ED7"/>
    <w:rsid w:val="00EB73F4"/>
    <w:rsid w:val="00EB747E"/>
    <w:rsid w:val="00EB7822"/>
    <w:rsid w:val="00EC058C"/>
    <w:rsid w:val="00EC06D8"/>
    <w:rsid w:val="00EC14DA"/>
    <w:rsid w:val="00EC1B48"/>
    <w:rsid w:val="00EC46F8"/>
    <w:rsid w:val="00EC5794"/>
    <w:rsid w:val="00EC6142"/>
    <w:rsid w:val="00EC639D"/>
    <w:rsid w:val="00EC6949"/>
    <w:rsid w:val="00EC6F67"/>
    <w:rsid w:val="00EC72FC"/>
    <w:rsid w:val="00EC778D"/>
    <w:rsid w:val="00EC7C0F"/>
    <w:rsid w:val="00ED0710"/>
    <w:rsid w:val="00ED1FD0"/>
    <w:rsid w:val="00ED2724"/>
    <w:rsid w:val="00ED2B4C"/>
    <w:rsid w:val="00ED2C4C"/>
    <w:rsid w:val="00ED3154"/>
    <w:rsid w:val="00ED36C7"/>
    <w:rsid w:val="00ED5DEF"/>
    <w:rsid w:val="00ED60DA"/>
    <w:rsid w:val="00ED68CC"/>
    <w:rsid w:val="00ED6A4C"/>
    <w:rsid w:val="00ED6D7F"/>
    <w:rsid w:val="00ED75C9"/>
    <w:rsid w:val="00ED78EE"/>
    <w:rsid w:val="00ED79F4"/>
    <w:rsid w:val="00ED7A7F"/>
    <w:rsid w:val="00ED7C97"/>
    <w:rsid w:val="00EE0620"/>
    <w:rsid w:val="00EE147D"/>
    <w:rsid w:val="00EE17E6"/>
    <w:rsid w:val="00EE18AF"/>
    <w:rsid w:val="00EE1DAA"/>
    <w:rsid w:val="00EE2EB0"/>
    <w:rsid w:val="00EE3559"/>
    <w:rsid w:val="00EE5EBA"/>
    <w:rsid w:val="00EE752F"/>
    <w:rsid w:val="00EF1093"/>
    <w:rsid w:val="00EF18F3"/>
    <w:rsid w:val="00EF32D4"/>
    <w:rsid w:val="00EF38E8"/>
    <w:rsid w:val="00EF45C1"/>
    <w:rsid w:val="00EF4BDC"/>
    <w:rsid w:val="00EF4CDC"/>
    <w:rsid w:val="00EF4E25"/>
    <w:rsid w:val="00EF554D"/>
    <w:rsid w:val="00EF665F"/>
    <w:rsid w:val="00EF705E"/>
    <w:rsid w:val="00EF73E3"/>
    <w:rsid w:val="00EF79AB"/>
    <w:rsid w:val="00EF7E6D"/>
    <w:rsid w:val="00F00F8B"/>
    <w:rsid w:val="00F01C99"/>
    <w:rsid w:val="00F02552"/>
    <w:rsid w:val="00F032C2"/>
    <w:rsid w:val="00F03862"/>
    <w:rsid w:val="00F03CEF"/>
    <w:rsid w:val="00F056EF"/>
    <w:rsid w:val="00F05E4C"/>
    <w:rsid w:val="00F06617"/>
    <w:rsid w:val="00F072CC"/>
    <w:rsid w:val="00F07A9A"/>
    <w:rsid w:val="00F07F5A"/>
    <w:rsid w:val="00F105D6"/>
    <w:rsid w:val="00F11F3D"/>
    <w:rsid w:val="00F123AB"/>
    <w:rsid w:val="00F12E29"/>
    <w:rsid w:val="00F14B5B"/>
    <w:rsid w:val="00F14C1C"/>
    <w:rsid w:val="00F14CFF"/>
    <w:rsid w:val="00F1502B"/>
    <w:rsid w:val="00F176F1"/>
    <w:rsid w:val="00F2004D"/>
    <w:rsid w:val="00F20636"/>
    <w:rsid w:val="00F219C0"/>
    <w:rsid w:val="00F2288A"/>
    <w:rsid w:val="00F229D9"/>
    <w:rsid w:val="00F22E2C"/>
    <w:rsid w:val="00F23694"/>
    <w:rsid w:val="00F25866"/>
    <w:rsid w:val="00F26135"/>
    <w:rsid w:val="00F27784"/>
    <w:rsid w:val="00F27E98"/>
    <w:rsid w:val="00F3070F"/>
    <w:rsid w:val="00F311DB"/>
    <w:rsid w:val="00F320CE"/>
    <w:rsid w:val="00F3231A"/>
    <w:rsid w:val="00F33922"/>
    <w:rsid w:val="00F33990"/>
    <w:rsid w:val="00F33E69"/>
    <w:rsid w:val="00F34A0B"/>
    <w:rsid w:val="00F34EB6"/>
    <w:rsid w:val="00F35333"/>
    <w:rsid w:val="00F3533C"/>
    <w:rsid w:val="00F3696B"/>
    <w:rsid w:val="00F37151"/>
    <w:rsid w:val="00F374C5"/>
    <w:rsid w:val="00F4101A"/>
    <w:rsid w:val="00F41035"/>
    <w:rsid w:val="00F41073"/>
    <w:rsid w:val="00F42011"/>
    <w:rsid w:val="00F4227D"/>
    <w:rsid w:val="00F42323"/>
    <w:rsid w:val="00F423E5"/>
    <w:rsid w:val="00F4264B"/>
    <w:rsid w:val="00F43555"/>
    <w:rsid w:val="00F435C3"/>
    <w:rsid w:val="00F45052"/>
    <w:rsid w:val="00F4574A"/>
    <w:rsid w:val="00F459BE"/>
    <w:rsid w:val="00F46359"/>
    <w:rsid w:val="00F46932"/>
    <w:rsid w:val="00F46EA6"/>
    <w:rsid w:val="00F4728F"/>
    <w:rsid w:val="00F5047E"/>
    <w:rsid w:val="00F51C9B"/>
    <w:rsid w:val="00F51CA6"/>
    <w:rsid w:val="00F522E8"/>
    <w:rsid w:val="00F52C20"/>
    <w:rsid w:val="00F53001"/>
    <w:rsid w:val="00F53015"/>
    <w:rsid w:val="00F53154"/>
    <w:rsid w:val="00F5330E"/>
    <w:rsid w:val="00F54909"/>
    <w:rsid w:val="00F553C2"/>
    <w:rsid w:val="00F55ECC"/>
    <w:rsid w:val="00F568C9"/>
    <w:rsid w:val="00F5779B"/>
    <w:rsid w:val="00F57CD0"/>
    <w:rsid w:val="00F57CE4"/>
    <w:rsid w:val="00F601CF"/>
    <w:rsid w:val="00F60D13"/>
    <w:rsid w:val="00F61740"/>
    <w:rsid w:val="00F617F8"/>
    <w:rsid w:val="00F628BE"/>
    <w:rsid w:val="00F62DF4"/>
    <w:rsid w:val="00F636EB"/>
    <w:rsid w:val="00F64196"/>
    <w:rsid w:val="00F6424C"/>
    <w:rsid w:val="00F647CA"/>
    <w:rsid w:val="00F64B79"/>
    <w:rsid w:val="00F6525B"/>
    <w:rsid w:val="00F66232"/>
    <w:rsid w:val="00F6705D"/>
    <w:rsid w:val="00F678C8"/>
    <w:rsid w:val="00F713D1"/>
    <w:rsid w:val="00F71F0C"/>
    <w:rsid w:val="00F72020"/>
    <w:rsid w:val="00F720D4"/>
    <w:rsid w:val="00F728B5"/>
    <w:rsid w:val="00F7307F"/>
    <w:rsid w:val="00F731D5"/>
    <w:rsid w:val="00F73232"/>
    <w:rsid w:val="00F732C1"/>
    <w:rsid w:val="00F738DA"/>
    <w:rsid w:val="00F73924"/>
    <w:rsid w:val="00F73FA8"/>
    <w:rsid w:val="00F740C2"/>
    <w:rsid w:val="00F74C4E"/>
    <w:rsid w:val="00F7561D"/>
    <w:rsid w:val="00F75C09"/>
    <w:rsid w:val="00F7635B"/>
    <w:rsid w:val="00F80E97"/>
    <w:rsid w:val="00F8140A"/>
    <w:rsid w:val="00F815D3"/>
    <w:rsid w:val="00F81A10"/>
    <w:rsid w:val="00F81F2C"/>
    <w:rsid w:val="00F82150"/>
    <w:rsid w:val="00F82B8B"/>
    <w:rsid w:val="00F82F89"/>
    <w:rsid w:val="00F836B2"/>
    <w:rsid w:val="00F84384"/>
    <w:rsid w:val="00F84807"/>
    <w:rsid w:val="00F849F6"/>
    <w:rsid w:val="00F84F18"/>
    <w:rsid w:val="00F85305"/>
    <w:rsid w:val="00F854F5"/>
    <w:rsid w:val="00F85B5F"/>
    <w:rsid w:val="00F861C8"/>
    <w:rsid w:val="00F87A48"/>
    <w:rsid w:val="00F87CFE"/>
    <w:rsid w:val="00F905BF"/>
    <w:rsid w:val="00F9082F"/>
    <w:rsid w:val="00F913D6"/>
    <w:rsid w:val="00F91703"/>
    <w:rsid w:val="00F925F8"/>
    <w:rsid w:val="00F92FF7"/>
    <w:rsid w:val="00F932FA"/>
    <w:rsid w:val="00F9370C"/>
    <w:rsid w:val="00F93C42"/>
    <w:rsid w:val="00F94253"/>
    <w:rsid w:val="00F94DFA"/>
    <w:rsid w:val="00F95087"/>
    <w:rsid w:val="00F95193"/>
    <w:rsid w:val="00F958BB"/>
    <w:rsid w:val="00F95D3A"/>
    <w:rsid w:val="00F97546"/>
    <w:rsid w:val="00F97A9D"/>
    <w:rsid w:val="00F97C94"/>
    <w:rsid w:val="00FA00BC"/>
    <w:rsid w:val="00FA04AF"/>
    <w:rsid w:val="00FA12B7"/>
    <w:rsid w:val="00FA16DA"/>
    <w:rsid w:val="00FA1D40"/>
    <w:rsid w:val="00FA290D"/>
    <w:rsid w:val="00FA2B3A"/>
    <w:rsid w:val="00FA3CAD"/>
    <w:rsid w:val="00FA550F"/>
    <w:rsid w:val="00FA58FE"/>
    <w:rsid w:val="00FA70AC"/>
    <w:rsid w:val="00FA748B"/>
    <w:rsid w:val="00FA76FB"/>
    <w:rsid w:val="00FA779A"/>
    <w:rsid w:val="00FA7DD4"/>
    <w:rsid w:val="00FB081A"/>
    <w:rsid w:val="00FB0844"/>
    <w:rsid w:val="00FB24C8"/>
    <w:rsid w:val="00FB34B6"/>
    <w:rsid w:val="00FB3C4C"/>
    <w:rsid w:val="00FB4606"/>
    <w:rsid w:val="00FB4D44"/>
    <w:rsid w:val="00FB5510"/>
    <w:rsid w:val="00FB58F9"/>
    <w:rsid w:val="00FB6EEB"/>
    <w:rsid w:val="00FB73AE"/>
    <w:rsid w:val="00FB7A47"/>
    <w:rsid w:val="00FC2071"/>
    <w:rsid w:val="00FC2541"/>
    <w:rsid w:val="00FC2653"/>
    <w:rsid w:val="00FC2A4F"/>
    <w:rsid w:val="00FC31E4"/>
    <w:rsid w:val="00FC3AB3"/>
    <w:rsid w:val="00FC4EBB"/>
    <w:rsid w:val="00FC4F2B"/>
    <w:rsid w:val="00FC5507"/>
    <w:rsid w:val="00FC5519"/>
    <w:rsid w:val="00FC5732"/>
    <w:rsid w:val="00FC587B"/>
    <w:rsid w:val="00FC6A8E"/>
    <w:rsid w:val="00FC6AE3"/>
    <w:rsid w:val="00FD06C3"/>
    <w:rsid w:val="00FD236B"/>
    <w:rsid w:val="00FD3DAC"/>
    <w:rsid w:val="00FD5231"/>
    <w:rsid w:val="00FD534C"/>
    <w:rsid w:val="00FD592D"/>
    <w:rsid w:val="00FD5AA9"/>
    <w:rsid w:val="00FD6258"/>
    <w:rsid w:val="00FD6EF8"/>
    <w:rsid w:val="00FD7452"/>
    <w:rsid w:val="00FD772A"/>
    <w:rsid w:val="00FE0171"/>
    <w:rsid w:val="00FE0351"/>
    <w:rsid w:val="00FE06B7"/>
    <w:rsid w:val="00FE0AF7"/>
    <w:rsid w:val="00FE183C"/>
    <w:rsid w:val="00FE1A6E"/>
    <w:rsid w:val="00FE1F76"/>
    <w:rsid w:val="00FE2938"/>
    <w:rsid w:val="00FE2E0A"/>
    <w:rsid w:val="00FE2ED0"/>
    <w:rsid w:val="00FE35EA"/>
    <w:rsid w:val="00FE4BCD"/>
    <w:rsid w:val="00FE4C6C"/>
    <w:rsid w:val="00FE5028"/>
    <w:rsid w:val="00FE51D3"/>
    <w:rsid w:val="00FE5F77"/>
    <w:rsid w:val="00FE6038"/>
    <w:rsid w:val="00FE6E34"/>
    <w:rsid w:val="00FE6F4D"/>
    <w:rsid w:val="00FE7B54"/>
    <w:rsid w:val="00FE7DAF"/>
    <w:rsid w:val="00FF0268"/>
    <w:rsid w:val="00FF1FD9"/>
    <w:rsid w:val="00FF2D3B"/>
    <w:rsid w:val="00FF2F71"/>
    <w:rsid w:val="00FF3EFA"/>
    <w:rsid w:val="00FF4D2D"/>
    <w:rsid w:val="00FF5871"/>
    <w:rsid w:val="00FF5C40"/>
    <w:rsid w:val="00FF5FCB"/>
    <w:rsid w:val="00FF666C"/>
    <w:rsid w:val="00FF67AA"/>
    <w:rsid w:val="00FF6A0A"/>
    <w:rsid w:val="00FF7414"/>
    <w:rsid w:val="00FF79A9"/>
    <w:rsid w:val="00FF7F76"/>
    <w:rsid w:val="00FF7F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52614C"/>
  <w15:docId w15:val="{8A583003-B84A-4265-B557-4CA2C57B4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aliases w:val="_Абзац"/>
    <w:qFormat/>
    <w:rsid w:val="00C879E8"/>
    <w:pPr>
      <w:spacing w:line="360" w:lineRule="auto"/>
      <w:ind w:firstLine="720"/>
      <w:jc w:val="both"/>
    </w:pPr>
    <w:rPr>
      <w:rFonts w:ascii="Arial" w:hAnsi="Arial"/>
      <w:sz w:val="24"/>
    </w:rPr>
  </w:style>
  <w:style w:type="paragraph" w:styleId="10">
    <w:name w:val="heading 1"/>
    <w:aliases w:val="_-Раздел"/>
    <w:basedOn w:val="a1"/>
    <w:next w:val="a1"/>
    <w:link w:val="11"/>
    <w:qFormat/>
    <w:rsid w:val="00A45C0E"/>
    <w:pPr>
      <w:keepNext/>
      <w:suppressAutoHyphens/>
      <w:outlineLvl w:val="0"/>
    </w:pPr>
    <w:rPr>
      <w:b/>
      <w:sz w:val="28"/>
      <w:szCs w:val="28"/>
      <w:lang w:eastAsia="en-US"/>
    </w:rPr>
  </w:style>
  <w:style w:type="paragraph" w:styleId="21">
    <w:name w:val="heading 2"/>
    <w:basedOn w:val="a1"/>
    <w:next w:val="a1"/>
    <w:link w:val="22"/>
    <w:qFormat/>
    <w:pPr>
      <w:keepNext/>
      <w:ind w:firstLine="0"/>
      <w:jc w:val="center"/>
      <w:outlineLvl w:val="1"/>
    </w:pPr>
    <w:rPr>
      <w:b/>
      <w:sz w:val="28"/>
    </w:rPr>
  </w:style>
  <w:style w:type="paragraph" w:styleId="31">
    <w:name w:val="heading 3"/>
    <w:basedOn w:val="a1"/>
    <w:next w:val="a1"/>
    <w:qFormat/>
    <w:pPr>
      <w:keepNext/>
      <w:ind w:firstLine="0"/>
      <w:jc w:val="right"/>
      <w:outlineLvl w:val="2"/>
    </w:pPr>
    <w:rPr>
      <w:b/>
    </w:rPr>
  </w:style>
  <w:style w:type="paragraph" w:styleId="4">
    <w:name w:val="heading 4"/>
    <w:aliases w:val="_Раздел"/>
    <w:next w:val="a1"/>
    <w:link w:val="40"/>
    <w:qFormat/>
    <w:rsid w:val="004F1EDF"/>
    <w:pPr>
      <w:spacing w:line="360" w:lineRule="auto"/>
      <w:ind w:firstLine="720"/>
      <w:outlineLvl w:val="3"/>
    </w:pPr>
    <w:rPr>
      <w:rFonts w:ascii="Arial" w:hAnsi="Arial"/>
      <w:b/>
      <w:color w:val="000000"/>
      <w:sz w:val="28"/>
      <w:szCs w:val="32"/>
      <w:lang w:val="fr-FR" w:eastAsia="en-US"/>
    </w:rPr>
  </w:style>
  <w:style w:type="paragraph" w:styleId="50">
    <w:name w:val="heading 5"/>
    <w:basedOn w:val="a1"/>
    <w:next w:val="a1"/>
    <w:qFormat/>
    <w:pPr>
      <w:keepNext/>
      <w:tabs>
        <w:tab w:val="num" w:pos="1080"/>
      </w:tabs>
      <w:spacing w:before="120" w:line="240" w:lineRule="auto"/>
      <w:ind w:left="1077" w:hanging="357"/>
      <w:outlineLvl w:val="4"/>
    </w:pPr>
    <w:rPr>
      <w:b/>
    </w:rPr>
  </w:style>
  <w:style w:type="paragraph" w:styleId="6">
    <w:name w:val="heading 6"/>
    <w:basedOn w:val="50"/>
    <w:next w:val="a1"/>
    <w:qFormat/>
    <w:pPr>
      <w:tabs>
        <w:tab w:val="num" w:pos="360"/>
      </w:tabs>
      <w:suppressAutoHyphens/>
      <w:spacing w:before="60" w:after="240" w:line="230" w:lineRule="exact"/>
      <w:ind w:left="0" w:firstLine="0"/>
      <w:jc w:val="left"/>
      <w:outlineLvl w:val="5"/>
    </w:pPr>
    <w:rPr>
      <w:sz w:val="20"/>
      <w:lang w:val="en-GB"/>
    </w:rPr>
  </w:style>
  <w:style w:type="paragraph" w:styleId="7">
    <w:name w:val="heading 7"/>
    <w:basedOn w:val="6"/>
    <w:next w:val="a1"/>
    <w:qFormat/>
    <w:pPr>
      <w:ind w:left="1080" w:hanging="360"/>
      <w:outlineLvl w:val="6"/>
    </w:pPr>
  </w:style>
  <w:style w:type="paragraph" w:styleId="8">
    <w:name w:val="heading 8"/>
    <w:basedOn w:val="6"/>
    <w:next w:val="a1"/>
    <w:qFormat/>
    <w:pPr>
      <w:ind w:left="1080" w:hanging="360"/>
      <w:outlineLvl w:val="7"/>
    </w:pPr>
  </w:style>
  <w:style w:type="paragraph" w:styleId="9">
    <w:name w:val="heading 9"/>
    <w:basedOn w:val="6"/>
    <w:next w:val="a1"/>
    <w:qFormat/>
    <w:pPr>
      <w:ind w:left="1080" w:hanging="360"/>
      <w:outlineLvl w:val="8"/>
    </w:p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header"/>
    <w:basedOn w:val="a1"/>
    <w:link w:val="ab"/>
    <w:pPr>
      <w:tabs>
        <w:tab w:val="center" w:pos="4153"/>
        <w:tab w:val="right" w:pos="8306"/>
      </w:tabs>
    </w:pPr>
  </w:style>
  <w:style w:type="paragraph" w:styleId="ac">
    <w:name w:val="footer"/>
    <w:basedOn w:val="a1"/>
    <w:pPr>
      <w:tabs>
        <w:tab w:val="center" w:pos="4153"/>
        <w:tab w:val="right" w:pos="8306"/>
      </w:tabs>
    </w:pPr>
  </w:style>
  <w:style w:type="paragraph" w:styleId="ad">
    <w:name w:val="Title"/>
    <w:basedOn w:val="a1"/>
    <w:link w:val="ae"/>
    <w:qFormat/>
    <w:pPr>
      <w:spacing w:before="120"/>
      <w:ind w:firstLine="0"/>
      <w:jc w:val="center"/>
    </w:pPr>
    <w:rPr>
      <w:b/>
      <w:sz w:val="28"/>
    </w:rPr>
  </w:style>
  <w:style w:type="paragraph" w:styleId="af">
    <w:name w:val="Subtitle"/>
    <w:basedOn w:val="a1"/>
    <w:link w:val="af0"/>
    <w:qFormat/>
    <w:pPr>
      <w:spacing w:before="3480"/>
      <w:ind w:firstLine="0"/>
      <w:jc w:val="center"/>
    </w:pPr>
    <w:rPr>
      <w:b/>
      <w:sz w:val="36"/>
    </w:rPr>
  </w:style>
  <w:style w:type="character" w:styleId="af1">
    <w:name w:val="page number"/>
    <w:basedOn w:val="a7"/>
  </w:style>
  <w:style w:type="paragraph" w:styleId="af2">
    <w:name w:val="Body Text Indent"/>
    <w:basedOn w:val="a1"/>
    <w:pPr>
      <w:widowControl w:val="0"/>
      <w:tabs>
        <w:tab w:val="left" w:pos="720"/>
      </w:tabs>
    </w:pPr>
    <w:rPr>
      <w:snapToGrid w:val="0"/>
    </w:rPr>
  </w:style>
  <w:style w:type="paragraph" w:styleId="23">
    <w:name w:val="Body Text Indent 2"/>
    <w:basedOn w:val="a1"/>
  </w:style>
  <w:style w:type="paragraph" w:customStyle="1" w:styleId="210">
    <w:name w:val="Основной текст 21"/>
    <w:basedOn w:val="a1"/>
    <w:pPr>
      <w:widowControl w:val="0"/>
      <w:tabs>
        <w:tab w:val="left" w:pos="720"/>
      </w:tabs>
      <w:spacing w:after="120" w:line="240" w:lineRule="auto"/>
      <w:ind w:firstLine="0"/>
    </w:pPr>
    <w:rPr>
      <w:sz w:val="20"/>
    </w:rPr>
  </w:style>
  <w:style w:type="paragraph" w:customStyle="1" w:styleId="211">
    <w:name w:val="Основной текст с отступом 21"/>
    <w:basedOn w:val="a1"/>
    <w:pPr>
      <w:widowControl w:val="0"/>
      <w:tabs>
        <w:tab w:val="left" w:pos="720"/>
      </w:tabs>
    </w:pPr>
  </w:style>
  <w:style w:type="paragraph" w:styleId="12">
    <w:name w:val="toc 1"/>
    <w:basedOn w:val="a1"/>
    <w:next w:val="a1"/>
    <w:autoRedefine/>
    <w:rsid w:val="004C6E92"/>
    <w:pPr>
      <w:keepNext/>
      <w:tabs>
        <w:tab w:val="left" w:pos="284"/>
        <w:tab w:val="right" w:leader="dot" w:pos="9628"/>
      </w:tabs>
      <w:spacing w:after="120" w:line="240" w:lineRule="auto"/>
      <w:ind w:left="1134" w:hanging="1134"/>
      <w:jc w:val="left"/>
    </w:pPr>
    <w:rPr>
      <w:noProof/>
    </w:rPr>
  </w:style>
  <w:style w:type="paragraph" w:styleId="24">
    <w:name w:val="toc 2"/>
    <w:basedOn w:val="a1"/>
    <w:next w:val="a1"/>
    <w:autoRedefine/>
    <w:semiHidden/>
    <w:pPr>
      <w:spacing w:after="120" w:line="240" w:lineRule="auto"/>
      <w:ind w:left="220"/>
    </w:pPr>
    <w:rPr>
      <w:sz w:val="22"/>
    </w:rPr>
  </w:style>
  <w:style w:type="paragraph" w:styleId="32">
    <w:name w:val="toc 3"/>
    <w:basedOn w:val="a1"/>
    <w:next w:val="a1"/>
    <w:autoRedefine/>
    <w:semiHidden/>
    <w:pPr>
      <w:spacing w:after="120" w:line="240" w:lineRule="auto"/>
      <w:ind w:left="440"/>
    </w:pPr>
    <w:rPr>
      <w:sz w:val="22"/>
    </w:rPr>
  </w:style>
  <w:style w:type="paragraph" w:styleId="41">
    <w:name w:val="toc 4"/>
    <w:basedOn w:val="a1"/>
    <w:next w:val="a1"/>
    <w:autoRedefine/>
    <w:semiHidden/>
    <w:pPr>
      <w:spacing w:after="120" w:line="240" w:lineRule="auto"/>
      <w:ind w:left="660"/>
    </w:pPr>
    <w:rPr>
      <w:sz w:val="22"/>
    </w:rPr>
  </w:style>
  <w:style w:type="paragraph" w:styleId="51">
    <w:name w:val="toc 5"/>
    <w:basedOn w:val="a1"/>
    <w:next w:val="a1"/>
    <w:autoRedefine/>
    <w:semiHidden/>
    <w:pPr>
      <w:spacing w:after="120" w:line="240" w:lineRule="auto"/>
      <w:ind w:left="880"/>
    </w:pPr>
    <w:rPr>
      <w:sz w:val="22"/>
    </w:rPr>
  </w:style>
  <w:style w:type="paragraph" w:styleId="60">
    <w:name w:val="toc 6"/>
    <w:basedOn w:val="a1"/>
    <w:next w:val="a1"/>
    <w:autoRedefine/>
    <w:semiHidden/>
    <w:pPr>
      <w:spacing w:after="120" w:line="240" w:lineRule="auto"/>
      <w:ind w:left="1100"/>
    </w:pPr>
    <w:rPr>
      <w:sz w:val="22"/>
    </w:rPr>
  </w:style>
  <w:style w:type="paragraph" w:styleId="70">
    <w:name w:val="toc 7"/>
    <w:basedOn w:val="a1"/>
    <w:next w:val="a1"/>
    <w:autoRedefine/>
    <w:semiHidden/>
    <w:pPr>
      <w:spacing w:after="120" w:line="240" w:lineRule="auto"/>
      <w:ind w:left="1320"/>
    </w:pPr>
    <w:rPr>
      <w:sz w:val="22"/>
    </w:rPr>
  </w:style>
  <w:style w:type="paragraph" w:styleId="80">
    <w:name w:val="toc 8"/>
    <w:basedOn w:val="a1"/>
    <w:next w:val="a1"/>
    <w:autoRedefine/>
    <w:semiHidden/>
    <w:pPr>
      <w:spacing w:after="120" w:line="240" w:lineRule="auto"/>
      <w:ind w:left="1540"/>
    </w:pPr>
    <w:rPr>
      <w:sz w:val="22"/>
    </w:rPr>
  </w:style>
  <w:style w:type="paragraph" w:styleId="90">
    <w:name w:val="toc 9"/>
    <w:basedOn w:val="a1"/>
    <w:next w:val="a1"/>
    <w:autoRedefine/>
    <w:semiHidden/>
    <w:pPr>
      <w:spacing w:after="120" w:line="240" w:lineRule="auto"/>
      <w:ind w:left="1760"/>
    </w:pPr>
    <w:rPr>
      <w:sz w:val="22"/>
    </w:rPr>
  </w:style>
  <w:style w:type="character" w:styleId="af3">
    <w:name w:val="footnote reference"/>
    <w:semiHidden/>
    <w:rPr>
      <w:vertAlign w:val="superscript"/>
    </w:rPr>
  </w:style>
  <w:style w:type="paragraph" w:styleId="af4">
    <w:name w:val="footnote text"/>
    <w:basedOn w:val="a1"/>
    <w:link w:val="af5"/>
    <w:semiHidden/>
    <w:pPr>
      <w:spacing w:line="240" w:lineRule="auto"/>
      <w:ind w:firstLine="0"/>
      <w:jc w:val="left"/>
    </w:pPr>
    <w:rPr>
      <w:rFonts w:ascii="Times New Roman" w:hAnsi="Times New Roman"/>
      <w:sz w:val="20"/>
    </w:rPr>
  </w:style>
  <w:style w:type="paragraph" w:customStyle="1" w:styleId="caaieiaie1">
    <w:name w:val="caaieiaie 1"/>
    <w:basedOn w:val="a1"/>
    <w:next w:val="a1"/>
    <w:pPr>
      <w:keepNext/>
      <w:spacing w:line="240" w:lineRule="auto"/>
      <w:ind w:firstLine="0"/>
      <w:jc w:val="left"/>
    </w:pPr>
    <w:rPr>
      <w:sz w:val="28"/>
    </w:rPr>
  </w:style>
  <w:style w:type="paragraph" w:customStyle="1" w:styleId="caaieiaie2">
    <w:name w:val="caaieiaie 2"/>
    <w:basedOn w:val="a1"/>
    <w:next w:val="a1"/>
    <w:pPr>
      <w:keepNext/>
      <w:spacing w:line="240" w:lineRule="auto"/>
      <w:ind w:firstLine="0"/>
      <w:jc w:val="right"/>
    </w:pPr>
    <w:rPr>
      <w:b/>
      <w:sz w:val="28"/>
    </w:rPr>
  </w:style>
  <w:style w:type="paragraph" w:customStyle="1" w:styleId="caaieiaie3">
    <w:name w:val="caaieiaie 3"/>
    <w:basedOn w:val="a1"/>
    <w:next w:val="a1"/>
    <w:pPr>
      <w:keepNext/>
      <w:widowControl w:val="0"/>
      <w:tabs>
        <w:tab w:val="left" w:pos="720"/>
        <w:tab w:val="left" w:pos="2016"/>
        <w:tab w:val="left" w:pos="4608"/>
      </w:tabs>
      <w:spacing w:line="240" w:lineRule="auto"/>
      <w:ind w:firstLine="0"/>
    </w:pPr>
    <w:rPr>
      <w:b/>
      <w:sz w:val="22"/>
    </w:rPr>
  </w:style>
  <w:style w:type="paragraph" w:customStyle="1" w:styleId="caaieiaie4">
    <w:name w:val="caaieiaie 4"/>
    <w:basedOn w:val="a1"/>
    <w:next w:val="a1"/>
    <w:pPr>
      <w:keepNext/>
      <w:widowControl w:val="0"/>
      <w:tabs>
        <w:tab w:val="left" w:pos="720"/>
        <w:tab w:val="left" w:pos="4608"/>
      </w:tabs>
      <w:spacing w:before="120" w:after="120" w:line="240" w:lineRule="auto"/>
      <w:ind w:firstLine="0"/>
    </w:pPr>
    <w:rPr>
      <w:b/>
    </w:rPr>
  </w:style>
  <w:style w:type="character" w:customStyle="1" w:styleId="Iniiaiieoeoo">
    <w:name w:val="Iniiaiie o?eoo"/>
  </w:style>
  <w:style w:type="character" w:customStyle="1" w:styleId="iiianoaieou">
    <w:name w:val="iiia? no?aieou"/>
    <w:basedOn w:val="Iniiaiieoeoo"/>
  </w:style>
  <w:style w:type="paragraph" w:customStyle="1" w:styleId="oaenoniinee">
    <w:name w:val="oaeno niinee"/>
    <w:basedOn w:val="a1"/>
    <w:pPr>
      <w:spacing w:line="240" w:lineRule="auto"/>
      <w:ind w:firstLine="0"/>
      <w:jc w:val="left"/>
    </w:pPr>
    <w:rPr>
      <w:rFonts w:ascii="Times New Roman" w:hAnsi="Times New Roman"/>
      <w:sz w:val="20"/>
    </w:rPr>
  </w:style>
  <w:style w:type="character" w:customStyle="1" w:styleId="ciaeniinee">
    <w:name w:val="ciae niinee"/>
    <w:rPr>
      <w:vertAlign w:val="superscript"/>
    </w:rPr>
  </w:style>
  <w:style w:type="paragraph" w:styleId="af6">
    <w:name w:val="Body Text"/>
    <w:basedOn w:val="a1"/>
    <w:link w:val="af7"/>
    <w:pPr>
      <w:widowControl w:val="0"/>
      <w:tabs>
        <w:tab w:val="left" w:pos="720"/>
        <w:tab w:val="left" w:pos="4608"/>
      </w:tabs>
      <w:spacing w:after="120" w:line="240" w:lineRule="auto"/>
      <w:ind w:firstLine="0"/>
    </w:pPr>
    <w:rPr>
      <w:sz w:val="22"/>
    </w:rPr>
  </w:style>
  <w:style w:type="paragraph" w:customStyle="1" w:styleId="310">
    <w:name w:val="Основной текст 31"/>
    <w:basedOn w:val="a1"/>
    <w:pPr>
      <w:widowControl w:val="0"/>
      <w:tabs>
        <w:tab w:val="left" w:pos="720"/>
        <w:tab w:val="left" w:pos="2016"/>
        <w:tab w:val="left" w:pos="4608"/>
      </w:tabs>
      <w:spacing w:before="120" w:after="120" w:line="240" w:lineRule="auto"/>
      <w:ind w:firstLine="0"/>
    </w:pPr>
    <w:rPr>
      <w:b/>
    </w:rPr>
  </w:style>
  <w:style w:type="paragraph" w:customStyle="1" w:styleId="311">
    <w:name w:val="Основной текст с отступом 31"/>
    <w:basedOn w:val="a1"/>
    <w:pPr>
      <w:widowControl w:val="0"/>
      <w:tabs>
        <w:tab w:val="left" w:pos="720"/>
        <w:tab w:val="left" w:pos="2016"/>
        <w:tab w:val="left" w:pos="4608"/>
      </w:tabs>
      <w:spacing w:after="120" w:line="240" w:lineRule="auto"/>
    </w:pPr>
    <w:rPr>
      <w:b/>
      <w:sz w:val="22"/>
    </w:rPr>
  </w:style>
  <w:style w:type="paragraph" w:styleId="33">
    <w:name w:val="Body Text Indent 3"/>
    <w:basedOn w:val="a1"/>
    <w:pPr>
      <w:spacing w:after="120" w:line="240" w:lineRule="auto"/>
    </w:pPr>
    <w:rPr>
      <w:sz w:val="20"/>
    </w:rPr>
  </w:style>
  <w:style w:type="paragraph" w:styleId="a">
    <w:name w:val="List Bullet"/>
    <w:basedOn w:val="a1"/>
    <w:autoRedefine/>
    <w:pPr>
      <w:numPr>
        <w:numId w:val="1"/>
      </w:numPr>
    </w:pPr>
  </w:style>
  <w:style w:type="paragraph" w:customStyle="1" w:styleId="zzCover">
    <w:name w:val="zzCover"/>
    <w:basedOn w:val="a1"/>
    <w:pPr>
      <w:spacing w:after="220" w:line="230" w:lineRule="atLeast"/>
      <w:ind w:firstLine="0"/>
      <w:jc w:val="right"/>
    </w:pPr>
    <w:rPr>
      <w:b/>
      <w:color w:val="000000"/>
      <w:lang w:val="en-GB"/>
    </w:rPr>
  </w:style>
  <w:style w:type="paragraph" w:customStyle="1" w:styleId="Introduction">
    <w:name w:val="Introduction"/>
    <w:basedOn w:val="a1"/>
    <w:next w:val="a1"/>
    <w:pPr>
      <w:keepNext/>
      <w:pageBreakBefore/>
      <w:tabs>
        <w:tab w:val="left" w:pos="400"/>
      </w:tabs>
      <w:suppressAutoHyphens/>
      <w:spacing w:before="960" w:after="310" w:line="310" w:lineRule="exact"/>
      <w:ind w:firstLine="0"/>
      <w:jc w:val="left"/>
    </w:pPr>
    <w:rPr>
      <w:b/>
      <w:sz w:val="28"/>
      <w:lang w:val="en-GB"/>
    </w:rPr>
  </w:style>
  <w:style w:type="paragraph" w:styleId="2">
    <w:name w:val="List Bullet 2"/>
    <w:basedOn w:val="a1"/>
    <w:autoRedefine/>
    <w:pPr>
      <w:numPr>
        <w:numId w:val="6"/>
      </w:numPr>
    </w:pPr>
  </w:style>
  <w:style w:type="paragraph" w:customStyle="1" w:styleId="RefNorm">
    <w:name w:val="RefNorm"/>
    <w:basedOn w:val="a1"/>
    <w:next w:val="a1"/>
    <w:pPr>
      <w:spacing w:after="240" w:line="230" w:lineRule="atLeast"/>
      <w:ind w:firstLine="0"/>
    </w:pPr>
    <w:rPr>
      <w:sz w:val="20"/>
      <w:lang w:val="en-GB"/>
    </w:rPr>
  </w:style>
  <w:style w:type="paragraph" w:customStyle="1" w:styleId="Definition">
    <w:name w:val="Definition"/>
    <w:basedOn w:val="a1"/>
    <w:next w:val="a1"/>
    <w:pPr>
      <w:spacing w:after="240" w:line="230" w:lineRule="atLeast"/>
      <w:ind w:firstLine="0"/>
    </w:pPr>
    <w:rPr>
      <w:sz w:val="20"/>
      <w:lang w:val="en-GB"/>
    </w:rPr>
  </w:style>
  <w:style w:type="paragraph" w:customStyle="1" w:styleId="Example">
    <w:name w:val="Example"/>
    <w:basedOn w:val="a1"/>
    <w:next w:val="a1"/>
    <w:pPr>
      <w:tabs>
        <w:tab w:val="left" w:pos="1360"/>
      </w:tabs>
      <w:spacing w:after="240" w:line="210" w:lineRule="atLeast"/>
      <w:ind w:firstLine="0"/>
    </w:pPr>
    <w:rPr>
      <w:sz w:val="18"/>
      <w:lang w:val="en-GB"/>
    </w:rPr>
  </w:style>
  <w:style w:type="paragraph" w:customStyle="1" w:styleId="Terms">
    <w:name w:val="Term(s)"/>
    <w:basedOn w:val="a1"/>
    <w:next w:val="Definition"/>
    <w:pPr>
      <w:keepNext/>
      <w:suppressAutoHyphens/>
      <w:spacing w:line="230" w:lineRule="atLeast"/>
      <w:ind w:firstLine="0"/>
      <w:jc w:val="left"/>
    </w:pPr>
    <w:rPr>
      <w:b/>
      <w:sz w:val="20"/>
      <w:lang w:val="en-GB"/>
    </w:rPr>
  </w:style>
  <w:style w:type="paragraph" w:customStyle="1" w:styleId="TermNum">
    <w:name w:val="TermNum"/>
    <w:basedOn w:val="a1"/>
    <w:next w:val="Terms"/>
    <w:pPr>
      <w:keepNext/>
      <w:spacing w:line="230" w:lineRule="atLeast"/>
      <w:ind w:firstLine="0"/>
    </w:pPr>
    <w:rPr>
      <w:b/>
      <w:sz w:val="20"/>
      <w:lang w:val="en-GB"/>
    </w:rPr>
  </w:style>
  <w:style w:type="paragraph" w:customStyle="1" w:styleId="Formula">
    <w:name w:val="Formula"/>
    <w:basedOn w:val="a1"/>
    <w:next w:val="a1"/>
    <w:link w:val="FormulaChar"/>
    <w:pPr>
      <w:tabs>
        <w:tab w:val="right" w:pos="10206"/>
      </w:tabs>
      <w:spacing w:after="220" w:line="240" w:lineRule="auto"/>
      <w:ind w:left="400" w:firstLine="0"/>
      <w:jc w:val="left"/>
    </w:pPr>
    <w:rPr>
      <w:sz w:val="20"/>
      <w:lang w:val="en-GB"/>
    </w:rPr>
  </w:style>
  <w:style w:type="paragraph" w:styleId="a0">
    <w:name w:val="List Number"/>
    <w:basedOn w:val="a1"/>
    <w:pPr>
      <w:numPr>
        <w:numId w:val="3"/>
      </w:numPr>
      <w:tabs>
        <w:tab w:val="left" w:pos="400"/>
      </w:tabs>
      <w:spacing w:after="240" w:line="230" w:lineRule="atLeast"/>
    </w:pPr>
    <w:rPr>
      <w:sz w:val="20"/>
      <w:lang w:val="en-GB"/>
    </w:rPr>
  </w:style>
  <w:style w:type="paragraph" w:customStyle="1" w:styleId="Note">
    <w:name w:val="Note"/>
    <w:basedOn w:val="a1"/>
    <w:next w:val="a1"/>
    <w:link w:val="NoteChar"/>
    <w:pPr>
      <w:tabs>
        <w:tab w:val="left" w:pos="960"/>
      </w:tabs>
      <w:spacing w:after="240" w:line="210" w:lineRule="atLeast"/>
      <w:ind w:firstLine="0"/>
    </w:pPr>
    <w:rPr>
      <w:sz w:val="18"/>
      <w:lang w:val="en-GB"/>
    </w:rPr>
  </w:style>
  <w:style w:type="paragraph" w:styleId="25">
    <w:name w:val="List 2"/>
    <w:basedOn w:val="a1"/>
    <w:pPr>
      <w:spacing w:after="240" w:line="230" w:lineRule="atLeast"/>
      <w:ind w:left="566" w:hanging="283"/>
    </w:pPr>
    <w:rPr>
      <w:sz w:val="20"/>
      <w:lang w:val="en-GB"/>
    </w:rPr>
  </w:style>
  <w:style w:type="paragraph" w:styleId="3">
    <w:name w:val="List Bullet 3"/>
    <w:basedOn w:val="a1"/>
    <w:autoRedefine/>
    <w:pPr>
      <w:numPr>
        <w:numId w:val="2"/>
      </w:numPr>
      <w:spacing w:after="240" w:line="230" w:lineRule="atLeast"/>
    </w:pPr>
    <w:rPr>
      <w:sz w:val="20"/>
    </w:rPr>
  </w:style>
  <w:style w:type="paragraph" w:customStyle="1" w:styleId="a2">
    <w:name w:val="a2"/>
    <w:basedOn w:val="21"/>
    <w:next w:val="a1"/>
    <w:pPr>
      <w:numPr>
        <w:ilvl w:val="1"/>
        <w:numId w:val="7"/>
      </w:numPr>
      <w:tabs>
        <w:tab w:val="left" w:pos="500"/>
        <w:tab w:val="left" w:pos="720"/>
      </w:tabs>
      <w:suppressAutoHyphens/>
      <w:spacing w:before="270" w:after="240" w:line="270" w:lineRule="exact"/>
      <w:jc w:val="left"/>
    </w:pPr>
    <w:rPr>
      <w:sz w:val="24"/>
      <w:lang w:val="en-GB"/>
    </w:rPr>
  </w:style>
  <w:style w:type="paragraph" w:customStyle="1" w:styleId="a3">
    <w:name w:val="a3"/>
    <w:basedOn w:val="31"/>
    <w:next w:val="a1"/>
    <w:pPr>
      <w:numPr>
        <w:ilvl w:val="2"/>
        <w:numId w:val="7"/>
      </w:numPr>
      <w:tabs>
        <w:tab w:val="left" w:pos="640"/>
        <w:tab w:val="left" w:pos="880"/>
      </w:tabs>
      <w:suppressAutoHyphens/>
      <w:spacing w:before="60" w:after="240" w:line="250" w:lineRule="exact"/>
      <w:jc w:val="left"/>
    </w:pPr>
    <w:rPr>
      <w:sz w:val="22"/>
      <w:lang w:val="en-GB"/>
    </w:rPr>
  </w:style>
  <w:style w:type="paragraph" w:customStyle="1" w:styleId="a4">
    <w:name w:val="a4"/>
    <w:basedOn w:val="4"/>
    <w:next w:val="a1"/>
    <w:pPr>
      <w:numPr>
        <w:ilvl w:val="3"/>
        <w:numId w:val="7"/>
      </w:numPr>
      <w:tabs>
        <w:tab w:val="left" w:pos="880"/>
      </w:tabs>
      <w:suppressAutoHyphens/>
      <w:spacing w:before="60" w:after="240" w:line="230" w:lineRule="exact"/>
      <w:ind w:firstLine="0"/>
    </w:pPr>
    <w:rPr>
      <w:sz w:val="20"/>
      <w:lang w:val="en-GB" w:eastAsia="ru-RU"/>
    </w:rPr>
  </w:style>
  <w:style w:type="paragraph" w:customStyle="1" w:styleId="a5">
    <w:name w:val="a5"/>
    <w:basedOn w:val="50"/>
    <w:next w:val="a1"/>
    <w:pPr>
      <w:numPr>
        <w:ilvl w:val="4"/>
        <w:numId w:val="7"/>
      </w:numPr>
      <w:tabs>
        <w:tab w:val="left" w:pos="1140"/>
        <w:tab w:val="left" w:pos="1360"/>
      </w:tabs>
      <w:suppressAutoHyphens/>
      <w:spacing w:before="60" w:after="240" w:line="230" w:lineRule="exact"/>
      <w:ind w:left="0" w:firstLine="0"/>
      <w:jc w:val="left"/>
    </w:pPr>
    <w:rPr>
      <w:sz w:val="20"/>
      <w:lang w:val="en-GB"/>
    </w:rPr>
  </w:style>
  <w:style w:type="paragraph" w:customStyle="1" w:styleId="a6">
    <w:name w:val="a6"/>
    <w:basedOn w:val="6"/>
    <w:next w:val="a1"/>
    <w:pPr>
      <w:numPr>
        <w:ilvl w:val="5"/>
        <w:numId w:val="7"/>
      </w:numPr>
      <w:tabs>
        <w:tab w:val="left" w:pos="1140"/>
        <w:tab w:val="left" w:pos="1360"/>
      </w:tabs>
    </w:pPr>
  </w:style>
  <w:style w:type="paragraph" w:customStyle="1" w:styleId="ANNEX">
    <w:name w:val="ANNEX"/>
    <w:basedOn w:val="a1"/>
    <w:next w:val="a1"/>
    <w:link w:val="ANNEX0"/>
    <w:pPr>
      <w:keepNext/>
      <w:pageBreakBefore/>
      <w:numPr>
        <w:numId w:val="7"/>
      </w:numPr>
      <w:spacing w:after="760" w:line="310" w:lineRule="exact"/>
      <w:ind w:firstLine="0"/>
      <w:jc w:val="center"/>
      <w:outlineLvl w:val="0"/>
    </w:pPr>
    <w:rPr>
      <w:b/>
      <w:sz w:val="28"/>
      <w:lang w:val="en-GB"/>
    </w:rPr>
  </w:style>
  <w:style w:type="character" w:customStyle="1" w:styleId="ANNEX0">
    <w:name w:val="ANNEX Знак"/>
    <w:link w:val="ANNEX"/>
    <w:rsid w:val="006C6C96"/>
    <w:rPr>
      <w:rFonts w:ascii="Arial" w:hAnsi="Arial"/>
      <w:b/>
      <w:sz w:val="28"/>
      <w:lang w:val="en-GB"/>
    </w:rPr>
  </w:style>
  <w:style w:type="paragraph" w:customStyle="1" w:styleId="Figuretitle">
    <w:name w:val="Figure title"/>
    <w:basedOn w:val="a1"/>
    <w:next w:val="a1"/>
    <w:pPr>
      <w:suppressAutoHyphens/>
      <w:spacing w:before="220" w:after="220" w:line="230" w:lineRule="atLeast"/>
      <w:ind w:firstLine="0"/>
      <w:jc w:val="center"/>
    </w:pPr>
    <w:rPr>
      <w:b/>
      <w:sz w:val="20"/>
      <w:lang w:val="en-GB"/>
    </w:rPr>
  </w:style>
  <w:style w:type="paragraph" w:customStyle="1" w:styleId="zzLc5">
    <w:name w:val="zzLc5"/>
    <w:basedOn w:val="a1"/>
    <w:next w:val="a1"/>
    <w:pPr>
      <w:spacing w:after="240" w:line="230" w:lineRule="atLeast"/>
      <w:ind w:firstLine="0"/>
      <w:jc w:val="left"/>
    </w:pPr>
    <w:rPr>
      <w:sz w:val="20"/>
      <w:lang w:val="en-GB"/>
    </w:rPr>
  </w:style>
  <w:style w:type="paragraph" w:styleId="26">
    <w:name w:val="Body Text 2"/>
    <w:basedOn w:val="a1"/>
    <w:pPr>
      <w:spacing w:before="20" w:after="20" w:line="240" w:lineRule="auto"/>
      <w:ind w:firstLine="0"/>
    </w:pPr>
  </w:style>
  <w:style w:type="paragraph" w:styleId="13">
    <w:name w:val="index 1"/>
    <w:basedOn w:val="a1"/>
    <w:next w:val="a1"/>
    <w:autoRedefine/>
    <w:semiHidden/>
    <w:pPr>
      <w:spacing w:line="210" w:lineRule="atLeast"/>
      <w:ind w:left="340" w:hanging="340"/>
      <w:jc w:val="left"/>
    </w:pPr>
    <w:rPr>
      <w:b/>
      <w:lang w:val="en-GB"/>
    </w:rPr>
  </w:style>
  <w:style w:type="paragraph" w:styleId="af8">
    <w:name w:val="index heading"/>
    <w:basedOn w:val="a1"/>
    <w:next w:val="13"/>
    <w:semiHidden/>
    <w:pPr>
      <w:keepNext/>
      <w:spacing w:before="480" w:after="210" w:line="230" w:lineRule="atLeast"/>
      <w:ind w:firstLine="0"/>
      <w:jc w:val="center"/>
    </w:pPr>
    <w:rPr>
      <w:sz w:val="20"/>
      <w:lang w:val="en-GB"/>
    </w:rPr>
  </w:style>
  <w:style w:type="paragraph" w:styleId="5">
    <w:name w:val="List 5"/>
    <w:basedOn w:val="a1"/>
    <w:pPr>
      <w:numPr>
        <w:ilvl w:val="1"/>
        <w:numId w:val="3"/>
      </w:numPr>
      <w:spacing w:after="240" w:line="230" w:lineRule="atLeast"/>
    </w:pPr>
    <w:rPr>
      <w:sz w:val="20"/>
      <w:lang w:val="en-GB"/>
    </w:rPr>
  </w:style>
  <w:style w:type="paragraph" w:styleId="20">
    <w:name w:val="List Number 2"/>
    <w:basedOn w:val="a1"/>
    <w:pPr>
      <w:numPr>
        <w:ilvl w:val="2"/>
        <w:numId w:val="3"/>
      </w:numPr>
    </w:pPr>
  </w:style>
  <w:style w:type="paragraph" w:styleId="30">
    <w:name w:val="List Number 3"/>
    <w:basedOn w:val="a1"/>
    <w:pPr>
      <w:numPr>
        <w:ilvl w:val="3"/>
        <w:numId w:val="3"/>
      </w:numPr>
    </w:pPr>
  </w:style>
  <w:style w:type="paragraph" w:styleId="42">
    <w:name w:val="List Number 4"/>
    <w:basedOn w:val="a1"/>
    <w:pPr>
      <w:tabs>
        <w:tab w:val="num" w:pos="2520"/>
      </w:tabs>
      <w:ind w:left="1600" w:hanging="400"/>
    </w:pPr>
  </w:style>
  <w:style w:type="paragraph" w:styleId="af9">
    <w:name w:val="List Continue"/>
    <w:basedOn w:val="a1"/>
    <w:pPr>
      <w:tabs>
        <w:tab w:val="left" w:pos="400"/>
      </w:tabs>
      <w:spacing w:after="240" w:line="230" w:lineRule="atLeast"/>
      <w:ind w:firstLine="0"/>
    </w:pPr>
    <w:rPr>
      <w:sz w:val="20"/>
      <w:lang w:val="en-GB"/>
    </w:rPr>
  </w:style>
  <w:style w:type="paragraph" w:customStyle="1" w:styleId="Tablefootnote">
    <w:name w:val="Table footnote"/>
    <w:basedOn w:val="a1"/>
    <w:link w:val="Tablefootnote0"/>
    <w:pPr>
      <w:tabs>
        <w:tab w:val="left" w:pos="340"/>
      </w:tabs>
      <w:spacing w:before="60" w:after="60" w:line="210" w:lineRule="atLeast"/>
      <w:ind w:firstLine="0"/>
    </w:pPr>
    <w:rPr>
      <w:sz w:val="18"/>
      <w:lang w:val="en-GB"/>
    </w:rPr>
  </w:style>
  <w:style w:type="paragraph" w:customStyle="1" w:styleId="Tabletitle">
    <w:name w:val="Table title"/>
    <w:basedOn w:val="a1"/>
    <w:next w:val="a1"/>
    <w:pPr>
      <w:keepNext/>
      <w:suppressAutoHyphens/>
      <w:spacing w:before="120" w:after="120" w:line="230" w:lineRule="exact"/>
      <w:ind w:firstLine="0"/>
      <w:jc w:val="center"/>
    </w:pPr>
    <w:rPr>
      <w:b/>
      <w:sz w:val="20"/>
      <w:lang w:val="en-GB"/>
    </w:rPr>
  </w:style>
  <w:style w:type="paragraph" w:customStyle="1" w:styleId="1">
    <w:name w:val="Список литературы1"/>
    <w:basedOn w:val="a1"/>
    <w:pPr>
      <w:numPr>
        <w:numId w:val="4"/>
      </w:numPr>
      <w:tabs>
        <w:tab w:val="left" w:pos="660"/>
      </w:tabs>
      <w:spacing w:after="240" w:line="230" w:lineRule="atLeast"/>
    </w:pPr>
    <w:rPr>
      <w:sz w:val="20"/>
      <w:lang w:val="en-GB"/>
    </w:rPr>
  </w:style>
  <w:style w:type="paragraph" w:customStyle="1" w:styleId="ANNEXZ">
    <w:name w:val="ANNEXZ"/>
    <w:basedOn w:val="ANNEX"/>
    <w:next w:val="a1"/>
    <w:pPr>
      <w:numPr>
        <w:numId w:val="5"/>
      </w:numPr>
    </w:pPr>
  </w:style>
  <w:style w:type="paragraph" w:customStyle="1" w:styleId="na2">
    <w:name w:val="na2"/>
    <w:basedOn w:val="a2"/>
    <w:next w:val="a1"/>
    <w:pPr>
      <w:numPr>
        <w:ilvl w:val="0"/>
        <w:numId w:val="0"/>
      </w:numPr>
      <w:tabs>
        <w:tab w:val="num" w:pos="643"/>
      </w:tabs>
      <w:ind w:left="643" w:hanging="360"/>
    </w:pPr>
  </w:style>
  <w:style w:type="paragraph" w:customStyle="1" w:styleId="na3">
    <w:name w:val="na3"/>
    <w:basedOn w:val="a3"/>
    <w:next w:val="a1"/>
    <w:pPr>
      <w:numPr>
        <w:ilvl w:val="0"/>
        <w:numId w:val="0"/>
      </w:numPr>
      <w:tabs>
        <w:tab w:val="clear" w:pos="640"/>
        <w:tab w:val="num" w:pos="643"/>
      </w:tabs>
      <w:ind w:left="643" w:hanging="360"/>
    </w:pPr>
  </w:style>
  <w:style w:type="paragraph" w:customStyle="1" w:styleId="na4">
    <w:name w:val="na4"/>
    <w:basedOn w:val="a4"/>
    <w:next w:val="a1"/>
    <w:pPr>
      <w:numPr>
        <w:ilvl w:val="0"/>
        <w:numId w:val="0"/>
      </w:numPr>
      <w:tabs>
        <w:tab w:val="num" w:pos="643"/>
        <w:tab w:val="left" w:pos="1060"/>
      </w:tabs>
      <w:ind w:left="643" w:hanging="360"/>
    </w:pPr>
  </w:style>
  <w:style w:type="paragraph" w:customStyle="1" w:styleId="na5">
    <w:name w:val="na5"/>
    <w:basedOn w:val="a5"/>
    <w:next w:val="a1"/>
    <w:pPr>
      <w:numPr>
        <w:ilvl w:val="0"/>
        <w:numId w:val="0"/>
      </w:numPr>
      <w:tabs>
        <w:tab w:val="num" w:pos="643"/>
      </w:tabs>
      <w:ind w:left="643" w:hanging="360"/>
    </w:pPr>
  </w:style>
  <w:style w:type="paragraph" w:customStyle="1" w:styleId="na6">
    <w:name w:val="na6"/>
    <w:basedOn w:val="a6"/>
    <w:next w:val="a1"/>
    <w:pPr>
      <w:numPr>
        <w:ilvl w:val="0"/>
        <w:numId w:val="0"/>
      </w:numPr>
      <w:tabs>
        <w:tab w:val="num" w:pos="643"/>
      </w:tabs>
      <w:ind w:left="643" w:hanging="360"/>
    </w:pPr>
  </w:style>
  <w:style w:type="paragraph" w:styleId="43">
    <w:name w:val="List Bullet 4"/>
    <w:basedOn w:val="a1"/>
    <w:autoRedefine/>
    <w:pPr>
      <w:tabs>
        <w:tab w:val="num" w:pos="1209"/>
      </w:tabs>
      <w:spacing w:after="240" w:line="230" w:lineRule="atLeast"/>
      <w:ind w:left="1209" w:hanging="360"/>
    </w:pPr>
    <w:rPr>
      <w:sz w:val="20"/>
      <w:lang w:val="en-GB"/>
    </w:rPr>
  </w:style>
  <w:style w:type="paragraph" w:styleId="52">
    <w:name w:val="List Bullet 5"/>
    <w:basedOn w:val="a1"/>
    <w:autoRedefine/>
    <w:pPr>
      <w:tabs>
        <w:tab w:val="num" w:pos="1492"/>
      </w:tabs>
      <w:spacing w:after="240" w:line="230" w:lineRule="atLeast"/>
      <w:ind w:left="1492" w:hanging="360"/>
    </w:pPr>
    <w:rPr>
      <w:sz w:val="20"/>
      <w:lang w:val="en-GB"/>
    </w:rPr>
  </w:style>
  <w:style w:type="paragraph" w:styleId="53">
    <w:name w:val="List Number 5"/>
    <w:basedOn w:val="a1"/>
    <w:pPr>
      <w:tabs>
        <w:tab w:val="num" w:pos="360"/>
      </w:tabs>
      <w:spacing w:after="240" w:line="230" w:lineRule="atLeast"/>
      <w:ind w:left="360" w:hanging="360"/>
    </w:pPr>
    <w:rPr>
      <w:sz w:val="20"/>
      <w:lang w:val="en-GB"/>
    </w:rPr>
  </w:style>
  <w:style w:type="paragraph" w:customStyle="1" w:styleId="afa">
    <w:name w:val="Стиль абзаца"/>
    <w:basedOn w:val="a1"/>
    <w:rPr>
      <w:rFonts w:ascii="Times New Roman" w:hAnsi="Times New Roman"/>
      <w:spacing w:val="20"/>
      <w:sz w:val="28"/>
    </w:rPr>
  </w:style>
  <w:style w:type="paragraph" w:customStyle="1" w:styleId="afb">
    <w:name w:val="Стиль подзаголовка"/>
    <w:basedOn w:val="afa"/>
    <w:rPr>
      <w:b/>
    </w:rPr>
  </w:style>
  <w:style w:type="character" w:customStyle="1" w:styleId="afc">
    <w:name w:val="номер страницы"/>
    <w:basedOn w:val="a7"/>
  </w:style>
  <w:style w:type="paragraph" w:customStyle="1" w:styleId="afd">
    <w:name w:val="Стиль заголовка"/>
    <w:basedOn w:val="a1"/>
    <w:pPr>
      <w:spacing w:line="240" w:lineRule="auto"/>
      <w:ind w:firstLine="0"/>
      <w:jc w:val="left"/>
    </w:pPr>
    <w:rPr>
      <w:rFonts w:ascii="Times New Roman" w:hAnsi="Times New Roman"/>
      <w:b/>
      <w:sz w:val="28"/>
    </w:rPr>
  </w:style>
  <w:style w:type="paragraph" w:customStyle="1" w:styleId="zzContents">
    <w:name w:val="zzContents"/>
    <w:basedOn w:val="Introduction"/>
    <w:next w:val="12"/>
    <w:pPr>
      <w:tabs>
        <w:tab w:val="clear" w:pos="400"/>
      </w:tabs>
    </w:pPr>
  </w:style>
  <w:style w:type="character" w:styleId="afe">
    <w:name w:val="endnote reference"/>
    <w:semiHidden/>
    <w:rsid w:val="00A503BF"/>
    <w:rPr>
      <w:noProof w:val="0"/>
      <w:vertAlign w:val="superscript"/>
      <w:lang w:val="en-GB"/>
    </w:rPr>
  </w:style>
  <w:style w:type="character" w:styleId="aff">
    <w:name w:val="Hyperlink"/>
    <w:rPr>
      <w:color w:val="0000FF"/>
      <w:u w:val="single"/>
    </w:rPr>
  </w:style>
  <w:style w:type="table" w:styleId="aff0">
    <w:name w:val="Table Grid"/>
    <w:basedOn w:val="a8"/>
    <w:uiPriority w:val="39"/>
    <w:rsid w:val="004A39EE"/>
    <w:pPr>
      <w:spacing w:after="240" w:line="230"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N">
    <w:name w:val="ANNEXN"/>
    <w:basedOn w:val="ANNEX"/>
    <w:next w:val="a1"/>
    <w:rsid w:val="006C6C96"/>
    <w:pPr>
      <w:numPr>
        <w:numId w:val="0"/>
      </w:numPr>
    </w:pPr>
  </w:style>
  <w:style w:type="paragraph" w:styleId="34">
    <w:name w:val="Body Text 3"/>
    <w:basedOn w:val="a1"/>
    <w:rsid w:val="006C6C96"/>
    <w:pPr>
      <w:spacing w:before="60" w:after="60" w:line="190" w:lineRule="atLeast"/>
      <w:ind w:firstLine="0"/>
    </w:pPr>
    <w:rPr>
      <w:sz w:val="16"/>
      <w:lang w:val="en-GB"/>
    </w:rPr>
  </w:style>
  <w:style w:type="paragraph" w:styleId="27">
    <w:name w:val="Body Text First Indent 2"/>
    <w:basedOn w:val="a1"/>
    <w:rsid w:val="006C6C96"/>
    <w:pPr>
      <w:spacing w:after="240" w:line="230" w:lineRule="atLeast"/>
      <w:ind w:firstLine="210"/>
    </w:pPr>
    <w:rPr>
      <w:sz w:val="20"/>
      <w:lang w:val="en-GB"/>
    </w:rPr>
  </w:style>
  <w:style w:type="character" w:customStyle="1" w:styleId="Defterms">
    <w:name w:val="Defterms"/>
    <w:rsid w:val="006C6C96"/>
    <w:rPr>
      <w:noProof w:val="0"/>
      <w:color w:val="auto"/>
      <w:lang w:val="en-GB"/>
    </w:rPr>
  </w:style>
  <w:style w:type="character" w:customStyle="1" w:styleId="ExtXref">
    <w:name w:val="ExtXref"/>
    <w:rsid w:val="006C6C96"/>
    <w:rPr>
      <w:noProof w:val="0"/>
      <w:color w:val="auto"/>
      <w:lang w:val="en-GB"/>
    </w:rPr>
  </w:style>
  <w:style w:type="paragraph" w:customStyle="1" w:styleId="Figurefootnote">
    <w:name w:val="Figure footnote"/>
    <w:basedOn w:val="a1"/>
    <w:rsid w:val="006C6C96"/>
    <w:pPr>
      <w:keepNext/>
      <w:tabs>
        <w:tab w:val="left" w:pos="340"/>
      </w:tabs>
      <w:spacing w:after="60" w:line="210" w:lineRule="atLeast"/>
      <w:ind w:firstLine="0"/>
    </w:pPr>
    <w:rPr>
      <w:sz w:val="18"/>
      <w:lang w:val="en-GB"/>
    </w:rPr>
  </w:style>
  <w:style w:type="paragraph" w:customStyle="1" w:styleId="Foreword">
    <w:name w:val="Foreword"/>
    <w:basedOn w:val="a1"/>
    <w:next w:val="a1"/>
    <w:rsid w:val="006C6C96"/>
    <w:pPr>
      <w:spacing w:after="240" w:line="230" w:lineRule="atLeast"/>
      <w:ind w:firstLine="0"/>
    </w:pPr>
    <w:rPr>
      <w:color w:val="0000FF"/>
      <w:sz w:val="20"/>
      <w:lang w:val="en-GB"/>
    </w:rPr>
  </w:style>
  <w:style w:type="paragraph" w:styleId="28">
    <w:name w:val="index 2"/>
    <w:basedOn w:val="a1"/>
    <w:next w:val="a1"/>
    <w:autoRedefine/>
    <w:semiHidden/>
    <w:rsid w:val="006C6C96"/>
    <w:pPr>
      <w:spacing w:after="240" w:line="210" w:lineRule="atLeast"/>
      <w:ind w:left="600" w:hanging="200"/>
    </w:pPr>
    <w:rPr>
      <w:b/>
      <w:sz w:val="18"/>
      <w:lang w:val="en-GB"/>
    </w:rPr>
  </w:style>
  <w:style w:type="paragraph" w:styleId="35">
    <w:name w:val="index 3"/>
    <w:basedOn w:val="a1"/>
    <w:next w:val="a1"/>
    <w:autoRedefine/>
    <w:semiHidden/>
    <w:rsid w:val="006C6C96"/>
    <w:pPr>
      <w:spacing w:after="240" w:line="220" w:lineRule="atLeast"/>
      <w:ind w:left="600" w:hanging="200"/>
    </w:pPr>
    <w:rPr>
      <w:b/>
      <w:sz w:val="20"/>
      <w:lang w:val="en-GB"/>
    </w:rPr>
  </w:style>
  <w:style w:type="paragraph" w:styleId="44">
    <w:name w:val="index 4"/>
    <w:basedOn w:val="a1"/>
    <w:next w:val="a1"/>
    <w:autoRedefine/>
    <w:semiHidden/>
    <w:rsid w:val="006C6C96"/>
    <w:pPr>
      <w:spacing w:after="240" w:line="220" w:lineRule="atLeast"/>
      <w:ind w:left="800" w:hanging="200"/>
    </w:pPr>
    <w:rPr>
      <w:b/>
      <w:sz w:val="20"/>
      <w:lang w:val="en-GB"/>
    </w:rPr>
  </w:style>
  <w:style w:type="paragraph" w:styleId="54">
    <w:name w:val="index 5"/>
    <w:basedOn w:val="a1"/>
    <w:next w:val="a1"/>
    <w:autoRedefine/>
    <w:semiHidden/>
    <w:rsid w:val="006C6C96"/>
    <w:pPr>
      <w:spacing w:after="240" w:line="220" w:lineRule="atLeast"/>
      <w:ind w:left="1000" w:hanging="200"/>
    </w:pPr>
    <w:rPr>
      <w:b/>
      <w:sz w:val="20"/>
      <w:lang w:val="en-GB"/>
    </w:rPr>
  </w:style>
  <w:style w:type="paragraph" w:styleId="61">
    <w:name w:val="index 6"/>
    <w:basedOn w:val="a1"/>
    <w:next w:val="a1"/>
    <w:autoRedefine/>
    <w:semiHidden/>
    <w:rsid w:val="006C6C96"/>
    <w:pPr>
      <w:spacing w:after="240" w:line="220" w:lineRule="atLeast"/>
      <w:ind w:left="1200" w:hanging="200"/>
    </w:pPr>
    <w:rPr>
      <w:b/>
      <w:sz w:val="20"/>
      <w:lang w:val="en-GB"/>
    </w:rPr>
  </w:style>
  <w:style w:type="paragraph" w:styleId="71">
    <w:name w:val="index 7"/>
    <w:basedOn w:val="a1"/>
    <w:next w:val="a1"/>
    <w:autoRedefine/>
    <w:semiHidden/>
    <w:rsid w:val="006C6C96"/>
    <w:pPr>
      <w:spacing w:after="240" w:line="220" w:lineRule="atLeast"/>
      <w:ind w:left="1400" w:hanging="200"/>
    </w:pPr>
    <w:rPr>
      <w:b/>
      <w:sz w:val="20"/>
      <w:lang w:val="en-GB"/>
    </w:rPr>
  </w:style>
  <w:style w:type="paragraph" w:styleId="81">
    <w:name w:val="index 8"/>
    <w:basedOn w:val="a1"/>
    <w:next w:val="a1"/>
    <w:autoRedefine/>
    <w:semiHidden/>
    <w:rsid w:val="006C6C96"/>
    <w:pPr>
      <w:spacing w:after="240" w:line="220" w:lineRule="atLeast"/>
      <w:ind w:left="1600" w:hanging="200"/>
    </w:pPr>
    <w:rPr>
      <w:b/>
      <w:sz w:val="20"/>
      <w:lang w:val="en-GB"/>
    </w:rPr>
  </w:style>
  <w:style w:type="paragraph" w:styleId="91">
    <w:name w:val="index 9"/>
    <w:basedOn w:val="a1"/>
    <w:next w:val="a1"/>
    <w:autoRedefine/>
    <w:semiHidden/>
    <w:rsid w:val="006C6C96"/>
    <w:pPr>
      <w:spacing w:after="240" w:line="220" w:lineRule="atLeast"/>
      <w:ind w:left="1800" w:hanging="200"/>
    </w:pPr>
    <w:rPr>
      <w:b/>
      <w:sz w:val="20"/>
      <w:lang w:val="en-GB"/>
    </w:rPr>
  </w:style>
  <w:style w:type="paragraph" w:styleId="29">
    <w:name w:val="List Continue 2"/>
    <w:basedOn w:val="af9"/>
    <w:rsid w:val="006C6C96"/>
    <w:pPr>
      <w:tabs>
        <w:tab w:val="clear" w:pos="400"/>
        <w:tab w:val="left" w:pos="800"/>
      </w:tabs>
    </w:pPr>
  </w:style>
  <w:style w:type="paragraph" w:styleId="36">
    <w:name w:val="List Continue 3"/>
    <w:basedOn w:val="af9"/>
    <w:rsid w:val="006C6C96"/>
    <w:pPr>
      <w:tabs>
        <w:tab w:val="clear" w:pos="400"/>
        <w:tab w:val="left" w:pos="1200"/>
      </w:tabs>
    </w:pPr>
  </w:style>
  <w:style w:type="paragraph" w:styleId="45">
    <w:name w:val="List Continue 4"/>
    <w:basedOn w:val="af9"/>
    <w:rsid w:val="006C6C96"/>
    <w:pPr>
      <w:tabs>
        <w:tab w:val="clear" w:pos="400"/>
        <w:tab w:val="left" w:pos="1600"/>
      </w:tabs>
    </w:pPr>
  </w:style>
  <w:style w:type="paragraph" w:customStyle="1" w:styleId="MSDNFR">
    <w:name w:val="MSDNFR"/>
    <w:basedOn w:val="a1"/>
    <w:next w:val="a1"/>
    <w:rsid w:val="006C6C96"/>
    <w:pPr>
      <w:spacing w:after="240" w:line="220" w:lineRule="atLeast"/>
      <w:ind w:firstLine="0"/>
    </w:pPr>
    <w:rPr>
      <w:color w:val="0000FF"/>
      <w:sz w:val="20"/>
      <w:lang w:val="en-GB"/>
    </w:rPr>
  </w:style>
  <w:style w:type="paragraph" w:customStyle="1" w:styleId="p2">
    <w:name w:val="p2"/>
    <w:basedOn w:val="a1"/>
    <w:next w:val="a1"/>
    <w:rsid w:val="006C6C96"/>
    <w:pPr>
      <w:tabs>
        <w:tab w:val="left" w:pos="560"/>
      </w:tabs>
      <w:spacing w:after="240" w:line="230" w:lineRule="atLeast"/>
      <w:ind w:firstLine="0"/>
    </w:pPr>
    <w:rPr>
      <w:sz w:val="20"/>
      <w:lang w:val="en-GB"/>
    </w:rPr>
  </w:style>
  <w:style w:type="paragraph" w:customStyle="1" w:styleId="p3">
    <w:name w:val="p3"/>
    <w:basedOn w:val="a1"/>
    <w:next w:val="a1"/>
    <w:rsid w:val="006C6C96"/>
    <w:pPr>
      <w:tabs>
        <w:tab w:val="left" w:pos="720"/>
      </w:tabs>
      <w:spacing w:after="240" w:line="230" w:lineRule="atLeast"/>
      <w:ind w:firstLine="0"/>
    </w:pPr>
    <w:rPr>
      <w:sz w:val="20"/>
      <w:lang w:val="en-GB"/>
    </w:rPr>
  </w:style>
  <w:style w:type="paragraph" w:customStyle="1" w:styleId="p4">
    <w:name w:val="p4"/>
    <w:basedOn w:val="a1"/>
    <w:next w:val="a1"/>
    <w:rsid w:val="006C6C96"/>
    <w:pPr>
      <w:tabs>
        <w:tab w:val="left" w:pos="1100"/>
      </w:tabs>
      <w:spacing w:after="240" w:line="230" w:lineRule="atLeast"/>
      <w:ind w:firstLine="0"/>
    </w:pPr>
    <w:rPr>
      <w:sz w:val="20"/>
      <w:lang w:val="en-GB"/>
    </w:rPr>
  </w:style>
  <w:style w:type="paragraph" w:customStyle="1" w:styleId="p5">
    <w:name w:val="p5"/>
    <w:basedOn w:val="a1"/>
    <w:next w:val="a1"/>
    <w:rsid w:val="006C6C96"/>
    <w:pPr>
      <w:tabs>
        <w:tab w:val="left" w:pos="1100"/>
      </w:tabs>
      <w:spacing w:after="240" w:line="230" w:lineRule="atLeast"/>
      <w:ind w:firstLine="0"/>
    </w:pPr>
    <w:rPr>
      <w:sz w:val="20"/>
      <w:lang w:val="en-GB"/>
    </w:rPr>
  </w:style>
  <w:style w:type="paragraph" w:customStyle="1" w:styleId="p6">
    <w:name w:val="p6"/>
    <w:basedOn w:val="a1"/>
    <w:next w:val="a1"/>
    <w:rsid w:val="006C6C96"/>
    <w:pPr>
      <w:tabs>
        <w:tab w:val="left" w:pos="1440"/>
      </w:tabs>
      <w:spacing w:after="240" w:line="230" w:lineRule="atLeast"/>
      <w:ind w:firstLine="0"/>
    </w:pPr>
    <w:rPr>
      <w:sz w:val="20"/>
      <w:lang w:val="en-GB"/>
    </w:rPr>
  </w:style>
  <w:style w:type="paragraph" w:customStyle="1" w:styleId="Special">
    <w:name w:val="Special"/>
    <w:basedOn w:val="a1"/>
    <w:next w:val="a1"/>
    <w:rsid w:val="006C6C96"/>
    <w:pPr>
      <w:spacing w:after="240" w:line="230" w:lineRule="atLeast"/>
      <w:ind w:firstLine="0"/>
    </w:pPr>
    <w:rPr>
      <w:sz w:val="20"/>
      <w:lang w:val="en-GB"/>
    </w:rPr>
  </w:style>
  <w:style w:type="character" w:customStyle="1" w:styleId="TableFootNoteXref">
    <w:name w:val="TableFootNoteXref"/>
    <w:rsid w:val="006C6C96"/>
    <w:rPr>
      <w:noProof w:val="0"/>
      <w:position w:val="6"/>
      <w:sz w:val="16"/>
      <w:lang w:val="en-GB"/>
    </w:rPr>
  </w:style>
  <w:style w:type="paragraph" w:customStyle="1" w:styleId="zzBiblio">
    <w:name w:val="zzBiblio"/>
    <w:basedOn w:val="a1"/>
    <w:next w:val="1"/>
    <w:rsid w:val="006C6C96"/>
    <w:pPr>
      <w:pageBreakBefore/>
      <w:spacing w:after="760" w:line="310" w:lineRule="exact"/>
      <w:ind w:firstLine="0"/>
      <w:jc w:val="center"/>
    </w:pPr>
    <w:rPr>
      <w:b/>
      <w:sz w:val="28"/>
      <w:lang w:val="en-GB"/>
    </w:rPr>
  </w:style>
  <w:style w:type="paragraph" w:customStyle="1" w:styleId="zzCopyright">
    <w:name w:val="zzCopyright"/>
    <w:basedOn w:val="a1"/>
    <w:next w:val="a1"/>
    <w:rsid w:val="006C6C96"/>
    <w:pPr>
      <w:pBdr>
        <w:top w:val="single" w:sz="4" w:space="1" w:color="0000FF"/>
        <w:left w:val="single" w:sz="4" w:space="4" w:color="0000FF"/>
        <w:bottom w:val="single" w:sz="4" w:space="1" w:color="0000FF"/>
        <w:right w:val="single" w:sz="4" w:space="4" w:color="0000FF"/>
      </w:pBdr>
      <w:tabs>
        <w:tab w:val="left" w:pos="514"/>
        <w:tab w:val="left" w:pos="9623"/>
      </w:tabs>
      <w:spacing w:after="240" w:line="230" w:lineRule="atLeast"/>
      <w:ind w:left="284" w:right="284" w:firstLine="0"/>
    </w:pPr>
    <w:rPr>
      <w:color w:val="0000FF"/>
      <w:sz w:val="20"/>
      <w:lang w:val="en-GB"/>
    </w:rPr>
  </w:style>
  <w:style w:type="paragraph" w:customStyle="1" w:styleId="zzForeword">
    <w:name w:val="zzForeword"/>
    <w:basedOn w:val="Introduction"/>
    <w:next w:val="a1"/>
    <w:rsid w:val="006C6C96"/>
    <w:pPr>
      <w:tabs>
        <w:tab w:val="clear" w:pos="400"/>
      </w:tabs>
    </w:pPr>
    <w:rPr>
      <w:color w:val="0000FF"/>
    </w:rPr>
  </w:style>
  <w:style w:type="paragraph" w:customStyle="1" w:styleId="zzHelp">
    <w:name w:val="zzHelp"/>
    <w:basedOn w:val="a1"/>
    <w:rsid w:val="006C6C96"/>
    <w:pPr>
      <w:spacing w:after="240" w:line="230" w:lineRule="atLeast"/>
      <w:ind w:firstLine="0"/>
    </w:pPr>
    <w:rPr>
      <w:color w:val="008000"/>
      <w:sz w:val="20"/>
      <w:lang w:val="en-GB"/>
    </w:rPr>
  </w:style>
  <w:style w:type="paragraph" w:customStyle="1" w:styleId="zzIndex">
    <w:name w:val="zzIndex"/>
    <w:basedOn w:val="zzBiblio"/>
    <w:next w:val="a1"/>
    <w:rsid w:val="006C6C96"/>
  </w:style>
  <w:style w:type="paragraph" w:customStyle="1" w:styleId="zzLc6">
    <w:name w:val="zzLc6"/>
    <w:basedOn w:val="a1"/>
    <w:next w:val="a1"/>
    <w:rsid w:val="006C6C96"/>
    <w:pPr>
      <w:spacing w:after="240" w:line="230" w:lineRule="atLeast"/>
      <w:ind w:firstLine="0"/>
      <w:jc w:val="left"/>
    </w:pPr>
    <w:rPr>
      <w:sz w:val="20"/>
      <w:lang w:val="en-GB"/>
    </w:rPr>
  </w:style>
  <w:style w:type="paragraph" w:customStyle="1" w:styleId="zzLn5">
    <w:name w:val="zzLn5"/>
    <w:basedOn w:val="a1"/>
    <w:next w:val="a1"/>
    <w:rsid w:val="006C6C96"/>
    <w:pPr>
      <w:spacing w:after="240" w:line="230" w:lineRule="atLeast"/>
      <w:ind w:firstLine="0"/>
      <w:jc w:val="left"/>
    </w:pPr>
    <w:rPr>
      <w:sz w:val="20"/>
      <w:lang w:val="en-GB"/>
    </w:rPr>
  </w:style>
  <w:style w:type="paragraph" w:customStyle="1" w:styleId="zzLn6">
    <w:name w:val="zzLn6"/>
    <w:basedOn w:val="a1"/>
    <w:next w:val="a1"/>
    <w:rsid w:val="006C6C96"/>
    <w:pPr>
      <w:spacing w:after="240" w:line="230" w:lineRule="atLeast"/>
      <w:ind w:firstLine="0"/>
      <w:jc w:val="left"/>
    </w:pPr>
    <w:rPr>
      <w:sz w:val="20"/>
      <w:lang w:val="en-GB"/>
    </w:rPr>
  </w:style>
  <w:style w:type="paragraph" w:customStyle="1" w:styleId="zzSTDTitle">
    <w:name w:val="zzSTDTitle"/>
    <w:basedOn w:val="a1"/>
    <w:next w:val="a1"/>
    <w:rsid w:val="006C6C96"/>
    <w:pPr>
      <w:suppressAutoHyphens/>
      <w:spacing w:before="400" w:after="760" w:line="350" w:lineRule="exact"/>
      <w:ind w:firstLine="0"/>
      <w:jc w:val="left"/>
    </w:pPr>
    <w:rPr>
      <w:b/>
      <w:color w:val="0000FF"/>
      <w:sz w:val="32"/>
      <w:lang w:val="en-GB"/>
    </w:rPr>
  </w:style>
  <w:style w:type="paragraph" w:styleId="aff1">
    <w:name w:val="envelope address"/>
    <w:basedOn w:val="a1"/>
    <w:rsid w:val="006C6C96"/>
    <w:pPr>
      <w:framePr w:w="7920" w:h="1980" w:hRule="exact" w:hSpace="180" w:wrap="auto" w:hAnchor="page" w:xAlign="center" w:yAlign="bottom"/>
      <w:spacing w:after="240" w:line="230" w:lineRule="atLeast"/>
      <w:ind w:left="2880" w:firstLine="0"/>
    </w:pPr>
    <w:rPr>
      <w:lang w:val="en-GB"/>
    </w:rPr>
  </w:style>
  <w:style w:type="character" w:styleId="aff2">
    <w:name w:val="Emphasis"/>
    <w:qFormat/>
    <w:rsid w:val="006C6C96"/>
    <w:rPr>
      <w:i/>
      <w:noProof w:val="0"/>
      <w:lang w:val="en-GB"/>
    </w:rPr>
  </w:style>
  <w:style w:type="paragraph" w:styleId="aff3">
    <w:name w:val="Date"/>
    <w:basedOn w:val="a1"/>
    <w:next w:val="a1"/>
    <w:rsid w:val="006C6C96"/>
    <w:pPr>
      <w:spacing w:after="240" w:line="230" w:lineRule="atLeast"/>
      <w:ind w:firstLine="0"/>
    </w:pPr>
    <w:rPr>
      <w:sz w:val="20"/>
      <w:lang w:val="en-GB"/>
    </w:rPr>
  </w:style>
  <w:style w:type="paragraph" w:styleId="aff4">
    <w:name w:val="Note Heading"/>
    <w:basedOn w:val="a1"/>
    <w:next w:val="a1"/>
    <w:rsid w:val="006C6C96"/>
    <w:pPr>
      <w:spacing w:after="240" w:line="230" w:lineRule="atLeast"/>
      <w:ind w:firstLine="0"/>
    </w:pPr>
    <w:rPr>
      <w:sz w:val="20"/>
      <w:lang w:val="en-GB"/>
    </w:rPr>
  </w:style>
  <w:style w:type="paragraph" w:styleId="aff5">
    <w:name w:val="toa heading"/>
    <w:basedOn w:val="a1"/>
    <w:next w:val="a1"/>
    <w:semiHidden/>
    <w:rsid w:val="006C6C96"/>
    <w:pPr>
      <w:spacing w:before="120" w:after="240" w:line="230" w:lineRule="atLeast"/>
      <w:ind w:firstLine="0"/>
    </w:pPr>
    <w:rPr>
      <w:b/>
      <w:lang w:val="en-GB"/>
    </w:rPr>
  </w:style>
  <w:style w:type="paragraph" w:styleId="aff6">
    <w:name w:val="Body Text First Indent"/>
    <w:basedOn w:val="af6"/>
    <w:rsid w:val="006C6C96"/>
    <w:pPr>
      <w:widowControl/>
      <w:tabs>
        <w:tab w:val="clear" w:pos="720"/>
        <w:tab w:val="clear" w:pos="4608"/>
      </w:tabs>
      <w:spacing w:line="230" w:lineRule="atLeast"/>
      <w:ind w:firstLine="210"/>
    </w:pPr>
    <w:rPr>
      <w:sz w:val="20"/>
      <w:lang w:val="en-GB"/>
    </w:rPr>
  </w:style>
  <w:style w:type="paragraph" w:styleId="aff7">
    <w:name w:val="caption"/>
    <w:basedOn w:val="a1"/>
    <w:next w:val="a1"/>
    <w:qFormat/>
    <w:rsid w:val="006C6C96"/>
    <w:pPr>
      <w:spacing w:before="120" w:after="120" w:line="230" w:lineRule="atLeast"/>
      <w:ind w:firstLine="0"/>
    </w:pPr>
    <w:rPr>
      <w:b/>
      <w:sz w:val="20"/>
      <w:lang w:val="en-GB"/>
    </w:rPr>
  </w:style>
  <w:style w:type="character" w:styleId="aff8">
    <w:name w:val="line number"/>
    <w:rsid w:val="006C6C96"/>
    <w:rPr>
      <w:noProof w:val="0"/>
      <w:lang w:val="en-GB"/>
    </w:rPr>
  </w:style>
  <w:style w:type="paragraph" w:styleId="2a">
    <w:name w:val="envelope return"/>
    <w:basedOn w:val="a1"/>
    <w:rsid w:val="006C6C96"/>
    <w:pPr>
      <w:spacing w:after="240" w:line="230" w:lineRule="atLeast"/>
      <w:ind w:firstLine="0"/>
    </w:pPr>
    <w:rPr>
      <w:sz w:val="20"/>
      <w:lang w:val="en-GB"/>
    </w:rPr>
  </w:style>
  <w:style w:type="paragraph" w:styleId="aff9">
    <w:name w:val="Normal Indent"/>
    <w:basedOn w:val="a1"/>
    <w:rsid w:val="006C6C96"/>
    <w:pPr>
      <w:spacing w:after="240" w:line="230" w:lineRule="atLeast"/>
      <w:ind w:left="720" w:firstLine="0"/>
    </w:pPr>
    <w:rPr>
      <w:sz w:val="20"/>
      <w:lang w:val="en-GB"/>
    </w:rPr>
  </w:style>
  <w:style w:type="paragraph" w:styleId="affa">
    <w:name w:val="table of figures"/>
    <w:basedOn w:val="a1"/>
    <w:next w:val="a1"/>
    <w:semiHidden/>
    <w:rsid w:val="006C6C96"/>
    <w:pPr>
      <w:spacing w:after="240" w:line="230" w:lineRule="atLeast"/>
      <w:ind w:left="400" w:hanging="400"/>
    </w:pPr>
    <w:rPr>
      <w:sz w:val="20"/>
      <w:lang w:val="en-GB"/>
    </w:rPr>
  </w:style>
  <w:style w:type="paragraph" w:styleId="affb">
    <w:name w:val="Signature"/>
    <w:basedOn w:val="a1"/>
    <w:rsid w:val="006C6C96"/>
    <w:pPr>
      <w:spacing w:after="240" w:line="230" w:lineRule="atLeast"/>
      <w:ind w:left="4252" w:firstLine="0"/>
    </w:pPr>
    <w:rPr>
      <w:sz w:val="20"/>
      <w:lang w:val="en-GB"/>
    </w:rPr>
  </w:style>
  <w:style w:type="paragraph" w:styleId="affc">
    <w:name w:val="Salutation"/>
    <w:basedOn w:val="a1"/>
    <w:next w:val="a1"/>
    <w:rsid w:val="006C6C96"/>
    <w:pPr>
      <w:spacing w:after="240" w:line="230" w:lineRule="atLeast"/>
      <w:ind w:firstLine="0"/>
    </w:pPr>
    <w:rPr>
      <w:sz w:val="20"/>
      <w:lang w:val="en-GB"/>
    </w:rPr>
  </w:style>
  <w:style w:type="paragraph" w:styleId="55">
    <w:name w:val="List Continue 5"/>
    <w:basedOn w:val="a1"/>
    <w:rsid w:val="006C6C96"/>
    <w:pPr>
      <w:spacing w:after="120" w:line="230" w:lineRule="atLeast"/>
      <w:ind w:left="1415" w:firstLine="0"/>
    </w:pPr>
    <w:rPr>
      <w:sz w:val="20"/>
      <w:lang w:val="en-GB"/>
    </w:rPr>
  </w:style>
  <w:style w:type="character" w:styleId="affd">
    <w:name w:val="FollowedHyperlink"/>
    <w:rsid w:val="006C6C96"/>
    <w:rPr>
      <w:noProof w:val="0"/>
      <w:color w:val="800080"/>
      <w:u w:val="single"/>
      <w:lang w:val="en-GB"/>
    </w:rPr>
  </w:style>
  <w:style w:type="paragraph" w:styleId="affe">
    <w:name w:val="Closing"/>
    <w:basedOn w:val="a1"/>
    <w:rsid w:val="006C6C96"/>
    <w:pPr>
      <w:spacing w:after="240" w:line="230" w:lineRule="atLeast"/>
      <w:ind w:left="4252" w:firstLine="0"/>
    </w:pPr>
    <w:rPr>
      <w:sz w:val="20"/>
      <w:lang w:val="en-GB"/>
    </w:rPr>
  </w:style>
  <w:style w:type="paragraph" w:styleId="afff">
    <w:name w:val="List"/>
    <w:basedOn w:val="a1"/>
    <w:rsid w:val="006C6C96"/>
    <w:pPr>
      <w:spacing w:after="240" w:line="230" w:lineRule="atLeast"/>
      <w:ind w:left="283" w:hanging="283"/>
    </w:pPr>
    <w:rPr>
      <w:sz w:val="20"/>
      <w:lang w:val="en-GB"/>
    </w:rPr>
  </w:style>
  <w:style w:type="paragraph" w:styleId="37">
    <w:name w:val="List 3"/>
    <w:basedOn w:val="a1"/>
    <w:rsid w:val="006C6C96"/>
    <w:pPr>
      <w:spacing w:after="240" w:line="230" w:lineRule="atLeast"/>
      <w:ind w:left="849" w:hanging="283"/>
    </w:pPr>
    <w:rPr>
      <w:sz w:val="20"/>
      <w:lang w:val="en-GB"/>
    </w:rPr>
  </w:style>
  <w:style w:type="paragraph" w:styleId="46">
    <w:name w:val="List 4"/>
    <w:basedOn w:val="a1"/>
    <w:rsid w:val="006C6C96"/>
    <w:pPr>
      <w:spacing w:after="240" w:line="230" w:lineRule="atLeast"/>
      <w:ind w:left="1132" w:hanging="283"/>
    </w:pPr>
    <w:rPr>
      <w:sz w:val="20"/>
      <w:lang w:val="en-GB"/>
    </w:rPr>
  </w:style>
  <w:style w:type="character" w:styleId="afff0">
    <w:name w:val="Strong"/>
    <w:qFormat/>
    <w:rsid w:val="006C6C96"/>
    <w:rPr>
      <w:b/>
      <w:noProof w:val="0"/>
      <w:lang w:val="en-GB"/>
    </w:rPr>
  </w:style>
  <w:style w:type="paragraph" w:styleId="afff1">
    <w:name w:val="Document Map"/>
    <w:basedOn w:val="a1"/>
    <w:semiHidden/>
    <w:rsid w:val="006C6C96"/>
    <w:pPr>
      <w:shd w:val="clear" w:color="auto" w:fill="000080"/>
      <w:spacing w:after="240" w:line="230" w:lineRule="atLeast"/>
      <w:ind w:firstLine="0"/>
    </w:pPr>
    <w:rPr>
      <w:rFonts w:ascii="Tahoma" w:hAnsi="Tahoma"/>
      <w:sz w:val="20"/>
      <w:lang w:val="en-GB"/>
    </w:rPr>
  </w:style>
  <w:style w:type="paragraph" w:styleId="afff2">
    <w:name w:val="table of authorities"/>
    <w:basedOn w:val="a1"/>
    <w:next w:val="a1"/>
    <w:semiHidden/>
    <w:rsid w:val="006C6C96"/>
    <w:pPr>
      <w:spacing w:after="240" w:line="230" w:lineRule="atLeast"/>
      <w:ind w:left="200" w:hanging="200"/>
    </w:pPr>
    <w:rPr>
      <w:sz w:val="20"/>
      <w:lang w:val="en-GB"/>
    </w:rPr>
  </w:style>
  <w:style w:type="paragraph" w:styleId="afff3">
    <w:name w:val="Plain Text"/>
    <w:basedOn w:val="a1"/>
    <w:rsid w:val="006C6C96"/>
    <w:pPr>
      <w:spacing w:after="240" w:line="230" w:lineRule="atLeast"/>
      <w:ind w:firstLine="0"/>
    </w:pPr>
    <w:rPr>
      <w:rFonts w:ascii="Courier New" w:hAnsi="Courier New"/>
      <w:sz w:val="20"/>
      <w:lang w:val="en-GB"/>
    </w:rPr>
  </w:style>
  <w:style w:type="paragraph" w:styleId="afff4">
    <w:name w:val="endnote text"/>
    <w:basedOn w:val="a1"/>
    <w:semiHidden/>
    <w:rsid w:val="006C6C96"/>
    <w:pPr>
      <w:spacing w:after="240" w:line="230" w:lineRule="atLeast"/>
      <w:ind w:firstLine="0"/>
    </w:pPr>
    <w:rPr>
      <w:sz w:val="20"/>
      <w:lang w:val="en-GB"/>
    </w:rPr>
  </w:style>
  <w:style w:type="paragraph" w:styleId="afff5">
    <w:name w:val="macro"/>
    <w:semiHidden/>
    <w:rsid w:val="006C6C96"/>
    <w:pPr>
      <w:tabs>
        <w:tab w:val="left" w:pos="480"/>
        <w:tab w:val="left" w:pos="960"/>
        <w:tab w:val="left" w:pos="1440"/>
        <w:tab w:val="left" w:pos="1920"/>
        <w:tab w:val="left" w:pos="2400"/>
        <w:tab w:val="left" w:pos="2880"/>
        <w:tab w:val="left" w:pos="3360"/>
        <w:tab w:val="left" w:pos="3840"/>
        <w:tab w:val="left" w:pos="4320"/>
      </w:tabs>
      <w:spacing w:after="240" w:line="230" w:lineRule="atLeast"/>
      <w:jc w:val="both"/>
    </w:pPr>
    <w:rPr>
      <w:rFonts w:ascii="Courier New" w:hAnsi="Courier New"/>
      <w:lang w:val="en-GB"/>
    </w:rPr>
  </w:style>
  <w:style w:type="paragraph" w:styleId="afff6">
    <w:name w:val="annotation text"/>
    <w:basedOn w:val="a1"/>
    <w:link w:val="afff7"/>
    <w:semiHidden/>
    <w:rsid w:val="006C6C96"/>
    <w:pPr>
      <w:spacing w:after="240" w:line="230" w:lineRule="atLeast"/>
      <w:ind w:firstLine="0"/>
    </w:pPr>
    <w:rPr>
      <w:sz w:val="20"/>
      <w:lang w:val="en-GB"/>
    </w:rPr>
  </w:style>
  <w:style w:type="paragraph" w:styleId="afff8">
    <w:name w:val="Block Text"/>
    <w:basedOn w:val="a1"/>
    <w:rsid w:val="006C6C96"/>
    <w:pPr>
      <w:spacing w:after="120" w:line="230" w:lineRule="atLeast"/>
      <w:ind w:left="1440" w:right="1440" w:firstLine="0"/>
    </w:pPr>
    <w:rPr>
      <w:sz w:val="20"/>
      <w:lang w:val="en-GB"/>
    </w:rPr>
  </w:style>
  <w:style w:type="paragraph" w:styleId="afff9">
    <w:name w:val="Message Header"/>
    <w:basedOn w:val="a1"/>
    <w:rsid w:val="006C6C96"/>
    <w:pPr>
      <w:pBdr>
        <w:top w:val="single" w:sz="6" w:space="1" w:color="auto"/>
        <w:left w:val="single" w:sz="6" w:space="1" w:color="auto"/>
        <w:bottom w:val="single" w:sz="6" w:space="1" w:color="auto"/>
        <w:right w:val="single" w:sz="6" w:space="1" w:color="auto"/>
      </w:pBdr>
      <w:shd w:val="pct20" w:color="auto" w:fill="auto"/>
      <w:spacing w:after="240" w:line="230" w:lineRule="atLeast"/>
      <w:ind w:left="1134" w:hanging="1134"/>
    </w:pPr>
    <w:rPr>
      <w:lang w:val="en-GB"/>
    </w:rPr>
  </w:style>
  <w:style w:type="paragraph" w:customStyle="1" w:styleId="CHAMPSEU">
    <w:name w:val="CHAMPSEU"/>
    <w:rsid w:val="006C6C96"/>
    <w:pPr>
      <w:spacing w:after="240" w:line="230" w:lineRule="atLeast"/>
      <w:jc w:val="both"/>
    </w:pPr>
    <w:rPr>
      <w:rFonts w:ascii="Arial" w:hAnsi="Arial"/>
      <w:lang w:val="en-GB"/>
    </w:rPr>
  </w:style>
  <w:style w:type="paragraph" w:customStyle="1" w:styleId="CHAMPSFR">
    <w:name w:val="CHAMPSFR"/>
    <w:rsid w:val="006C6C96"/>
    <w:pPr>
      <w:spacing w:after="240" w:line="230" w:lineRule="atLeast"/>
      <w:jc w:val="both"/>
    </w:pPr>
    <w:rPr>
      <w:rFonts w:ascii="Arial" w:hAnsi="Arial"/>
      <w:snapToGrid w:val="0"/>
      <w:lang w:val="en-GB"/>
    </w:rPr>
  </w:style>
  <w:style w:type="paragraph" w:customStyle="1" w:styleId="CHAMPSGEN">
    <w:name w:val="CHAMPSGEN"/>
    <w:rsid w:val="006C6C96"/>
    <w:pPr>
      <w:spacing w:after="240" w:line="230" w:lineRule="atLeast"/>
      <w:jc w:val="both"/>
    </w:pPr>
    <w:rPr>
      <w:rFonts w:ascii="Arial" w:hAnsi="Arial"/>
      <w:snapToGrid w:val="0"/>
      <w:lang w:val="en-GB"/>
    </w:rPr>
  </w:style>
  <w:style w:type="paragraph" w:customStyle="1" w:styleId="paragraph1">
    <w:name w:val="Обычный.paragraph1"/>
    <w:rsid w:val="006C6C96"/>
    <w:pPr>
      <w:spacing w:after="220"/>
      <w:jc w:val="both"/>
    </w:pPr>
    <w:rPr>
      <w:rFonts w:ascii="Helvetica" w:hAnsi="Helvetica"/>
      <w:snapToGrid w:val="0"/>
      <w:color w:val="000000"/>
      <w:lang w:val="fr-FR"/>
    </w:rPr>
  </w:style>
  <w:style w:type="paragraph" w:customStyle="1" w:styleId="list-1">
    <w:name w:val="Продолжение списка.list-1"/>
    <w:basedOn w:val="paragraph1"/>
    <w:rsid w:val="006C6C96"/>
    <w:pPr>
      <w:tabs>
        <w:tab w:val="left" w:pos="800"/>
      </w:tabs>
      <w:ind w:left="403" w:hanging="403"/>
    </w:pPr>
  </w:style>
  <w:style w:type="paragraph" w:customStyle="1" w:styleId="1h1">
    <w:name w:val="заголовок 1.h1"/>
    <w:basedOn w:val="a1"/>
    <w:next w:val="a1"/>
    <w:rsid w:val="006C6C96"/>
    <w:pPr>
      <w:keepNext/>
      <w:tabs>
        <w:tab w:val="num" w:pos="1080"/>
      </w:tabs>
      <w:suppressAutoHyphens/>
      <w:spacing w:before="260" w:after="260" w:line="260" w:lineRule="exact"/>
      <w:ind w:firstLine="0"/>
      <w:outlineLvl w:val="0"/>
    </w:pPr>
    <w:rPr>
      <w:rFonts w:ascii="Helvetica" w:hAnsi="Helvetica"/>
      <w:b/>
      <w:color w:val="000000"/>
      <w:lang w:val="fr-FR"/>
    </w:rPr>
  </w:style>
  <w:style w:type="paragraph" w:customStyle="1" w:styleId="2h2">
    <w:name w:val="заголовок 2.h2"/>
    <w:basedOn w:val="a1"/>
    <w:next w:val="a1"/>
    <w:rsid w:val="006C6C96"/>
    <w:pPr>
      <w:keepNext/>
      <w:tabs>
        <w:tab w:val="num" w:pos="1080"/>
      </w:tabs>
      <w:suppressAutoHyphens/>
      <w:spacing w:after="240" w:line="240" w:lineRule="exact"/>
      <w:ind w:firstLine="0"/>
      <w:outlineLvl w:val="1"/>
    </w:pPr>
    <w:rPr>
      <w:rFonts w:ascii="Helvetica" w:hAnsi="Helvetica"/>
      <w:b/>
      <w:color w:val="000000"/>
      <w:sz w:val="22"/>
      <w:lang w:val="fr-FR"/>
    </w:rPr>
  </w:style>
  <w:style w:type="paragraph" w:customStyle="1" w:styleId="3h3">
    <w:name w:val="заголовок 3.h3"/>
    <w:basedOn w:val="a1"/>
    <w:next w:val="a1"/>
    <w:rsid w:val="006C6C96"/>
    <w:pPr>
      <w:keepNext/>
      <w:tabs>
        <w:tab w:val="num" w:pos="1080"/>
      </w:tabs>
      <w:suppressAutoHyphens/>
      <w:spacing w:after="220" w:line="220" w:lineRule="exact"/>
      <w:ind w:firstLine="0"/>
      <w:outlineLvl w:val="2"/>
    </w:pPr>
    <w:rPr>
      <w:rFonts w:ascii="Helvetica" w:hAnsi="Helvetica"/>
      <w:b/>
      <w:color w:val="000000"/>
      <w:sz w:val="20"/>
      <w:lang w:val="fr-FR"/>
    </w:rPr>
  </w:style>
  <w:style w:type="paragraph" w:customStyle="1" w:styleId="4h4">
    <w:name w:val="заголовок 4.h4"/>
    <w:basedOn w:val="a1"/>
    <w:next w:val="a1"/>
    <w:rsid w:val="006C6C96"/>
    <w:pPr>
      <w:keepNext/>
      <w:tabs>
        <w:tab w:val="num" w:pos="1080"/>
      </w:tabs>
      <w:suppressAutoHyphens/>
      <w:spacing w:after="220" w:line="220" w:lineRule="exact"/>
      <w:ind w:firstLine="0"/>
      <w:outlineLvl w:val="3"/>
    </w:pPr>
    <w:rPr>
      <w:rFonts w:ascii="Helvetica" w:hAnsi="Helvetica"/>
      <w:b/>
      <w:color w:val="000000"/>
      <w:sz w:val="20"/>
      <w:lang w:val="fr-FR"/>
    </w:rPr>
  </w:style>
  <w:style w:type="paragraph" w:customStyle="1" w:styleId="5h5">
    <w:name w:val="заголовок 5.h5"/>
    <w:basedOn w:val="a1"/>
    <w:next w:val="a1"/>
    <w:rsid w:val="006C6C96"/>
    <w:pPr>
      <w:keepNext/>
      <w:tabs>
        <w:tab w:val="num" w:pos="1080"/>
      </w:tabs>
      <w:suppressAutoHyphens/>
      <w:spacing w:after="220" w:line="220" w:lineRule="exact"/>
      <w:ind w:firstLine="0"/>
      <w:outlineLvl w:val="4"/>
    </w:pPr>
    <w:rPr>
      <w:rFonts w:ascii="Helvetica" w:hAnsi="Helvetica"/>
      <w:b/>
      <w:color w:val="000000"/>
      <w:sz w:val="20"/>
      <w:lang w:val="fr-FR"/>
    </w:rPr>
  </w:style>
  <w:style w:type="paragraph" w:customStyle="1" w:styleId="6h6">
    <w:name w:val="заголовок 6.h6"/>
    <w:basedOn w:val="a1"/>
    <w:next w:val="a1"/>
    <w:rsid w:val="006C6C96"/>
    <w:pPr>
      <w:keepNext/>
      <w:tabs>
        <w:tab w:val="num" w:pos="1080"/>
      </w:tabs>
      <w:suppressAutoHyphens/>
      <w:spacing w:after="220" w:line="220" w:lineRule="exact"/>
      <w:ind w:firstLine="0"/>
      <w:outlineLvl w:val="5"/>
    </w:pPr>
    <w:rPr>
      <w:rFonts w:ascii="Helvetica" w:hAnsi="Helvetica"/>
      <w:b/>
      <w:color w:val="000000"/>
      <w:sz w:val="20"/>
      <w:lang w:val="fr-FR"/>
    </w:rPr>
  </w:style>
  <w:style w:type="character" w:customStyle="1" w:styleId="afffa">
    <w:name w:val="Основной шрифт"/>
    <w:rsid w:val="006C6C96"/>
  </w:style>
  <w:style w:type="paragraph" w:customStyle="1" w:styleId="paragraph2">
    <w:name w:val="Обычный.paragraph2"/>
    <w:rsid w:val="006C6C96"/>
    <w:pPr>
      <w:spacing w:after="220"/>
      <w:jc w:val="both"/>
    </w:pPr>
    <w:rPr>
      <w:rFonts w:ascii="Helvetica" w:hAnsi="Helvetica"/>
      <w:snapToGrid w:val="0"/>
      <w:color w:val="000000"/>
      <w:lang w:val="fr-FR"/>
    </w:rPr>
  </w:style>
  <w:style w:type="paragraph" w:customStyle="1" w:styleId="MatLab">
    <w:name w:val="MatLab"/>
    <w:rsid w:val="006C6C96"/>
    <w:pPr>
      <w:shd w:val="clear" w:color="auto" w:fill="FFFFFF"/>
      <w:spacing w:line="360" w:lineRule="exact"/>
    </w:pPr>
    <w:rPr>
      <w:rFonts w:ascii="Courier New" w:hAnsi="Courier New"/>
      <w:color w:val="000000"/>
      <w:lang w:val="en-US"/>
    </w:rPr>
  </w:style>
  <w:style w:type="paragraph" w:styleId="afffb">
    <w:name w:val="Balloon Text"/>
    <w:basedOn w:val="a1"/>
    <w:semiHidden/>
    <w:rsid w:val="006C6C96"/>
    <w:rPr>
      <w:rFonts w:ascii="Tahoma" w:hAnsi="Tahoma" w:cs="Tahoma"/>
      <w:sz w:val="16"/>
      <w:szCs w:val="16"/>
      <w:lang w:eastAsia="en-US"/>
    </w:rPr>
  </w:style>
  <w:style w:type="paragraph" w:customStyle="1" w:styleId="afffc">
    <w:name w:val="Стиль таблицы"/>
    <w:basedOn w:val="a1"/>
    <w:rsid w:val="00451B66"/>
    <w:pPr>
      <w:spacing w:line="240" w:lineRule="auto"/>
      <w:ind w:firstLine="0"/>
    </w:pPr>
    <w:rPr>
      <w:rFonts w:ascii="Times New Roman" w:hAnsi="Times New Roman"/>
      <w:spacing w:val="20"/>
      <w:sz w:val="28"/>
    </w:rPr>
  </w:style>
  <w:style w:type="character" w:customStyle="1" w:styleId="Tablefootnote0">
    <w:name w:val="Table footnote Знак"/>
    <w:link w:val="Tablefootnote"/>
    <w:rsid w:val="00792EEA"/>
    <w:rPr>
      <w:rFonts w:ascii="Arial" w:hAnsi="Arial"/>
      <w:sz w:val="18"/>
      <w:lang w:val="en-GB" w:eastAsia="ru-RU" w:bidi="ar-SA"/>
    </w:rPr>
  </w:style>
  <w:style w:type="paragraph" w:customStyle="1" w:styleId="2h20">
    <w:name w:val="Заголовок 2.h2"/>
    <w:basedOn w:val="a1"/>
    <w:next w:val="a1"/>
    <w:rsid w:val="00F815D3"/>
    <w:pPr>
      <w:keepNext/>
      <w:autoSpaceDE w:val="0"/>
      <w:autoSpaceDN w:val="0"/>
      <w:spacing w:before="240" w:after="60" w:line="240" w:lineRule="auto"/>
      <w:ind w:firstLine="0"/>
      <w:jc w:val="left"/>
    </w:pPr>
    <w:rPr>
      <w:rFonts w:cs="Arial"/>
      <w:b/>
      <w:bCs/>
      <w:i/>
      <w:iCs/>
      <w:szCs w:val="24"/>
    </w:rPr>
  </w:style>
  <w:style w:type="paragraph" w:customStyle="1" w:styleId="3h30">
    <w:name w:val="Заголовок 3.h3"/>
    <w:basedOn w:val="a1"/>
    <w:next w:val="a1"/>
    <w:rsid w:val="00F815D3"/>
    <w:pPr>
      <w:keepNext/>
      <w:autoSpaceDE w:val="0"/>
      <w:autoSpaceDN w:val="0"/>
      <w:spacing w:before="240" w:after="60" w:line="240" w:lineRule="auto"/>
      <w:ind w:firstLine="0"/>
      <w:jc w:val="left"/>
    </w:pPr>
    <w:rPr>
      <w:rFonts w:cs="Arial"/>
      <w:szCs w:val="24"/>
    </w:rPr>
  </w:style>
  <w:style w:type="paragraph" w:customStyle="1" w:styleId="2list-2">
    <w:name w:val="Продолжение списка 2.list-2"/>
    <w:basedOn w:val="paragraph1"/>
    <w:rsid w:val="00F815D3"/>
    <w:pPr>
      <w:tabs>
        <w:tab w:val="left" w:pos="1200"/>
      </w:tabs>
      <w:autoSpaceDE w:val="0"/>
      <w:autoSpaceDN w:val="0"/>
      <w:ind w:left="806" w:hanging="403"/>
    </w:pPr>
    <w:rPr>
      <w:rFonts w:cs="Helvetica"/>
      <w:snapToGrid/>
    </w:rPr>
  </w:style>
  <w:style w:type="paragraph" w:customStyle="1" w:styleId="3list-3">
    <w:name w:val="Продолжение списка 3.list-3"/>
    <w:basedOn w:val="paragraph1"/>
    <w:rsid w:val="00F815D3"/>
    <w:pPr>
      <w:tabs>
        <w:tab w:val="left" w:pos="1600"/>
      </w:tabs>
      <w:autoSpaceDE w:val="0"/>
      <w:autoSpaceDN w:val="0"/>
      <w:ind w:left="1202" w:hanging="403"/>
    </w:pPr>
    <w:rPr>
      <w:rFonts w:cs="Helvetica"/>
      <w:snapToGrid/>
    </w:rPr>
  </w:style>
  <w:style w:type="paragraph" w:customStyle="1" w:styleId="2b">
    <w:name w:val="заголовок 2"/>
    <w:basedOn w:val="a1"/>
    <w:next w:val="a1"/>
    <w:rsid w:val="00BD27D5"/>
    <w:pPr>
      <w:keepNext/>
      <w:autoSpaceDE w:val="0"/>
      <w:autoSpaceDN w:val="0"/>
      <w:spacing w:before="240" w:after="60" w:line="240" w:lineRule="auto"/>
      <w:ind w:firstLine="0"/>
      <w:jc w:val="left"/>
    </w:pPr>
    <w:rPr>
      <w:rFonts w:cs="Arial"/>
      <w:b/>
      <w:bCs/>
      <w:i/>
      <w:iCs/>
      <w:szCs w:val="24"/>
    </w:rPr>
  </w:style>
  <w:style w:type="paragraph" w:customStyle="1" w:styleId="38">
    <w:name w:val="заголовок 3"/>
    <w:basedOn w:val="a1"/>
    <w:next w:val="a1"/>
    <w:rsid w:val="004902C4"/>
    <w:pPr>
      <w:keepNext/>
      <w:autoSpaceDE w:val="0"/>
      <w:autoSpaceDN w:val="0"/>
      <w:spacing w:before="240" w:after="60" w:line="240" w:lineRule="auto"/>
      <w:ind w:firstLine="0"/>
      <w:jc w:val="left"/>
    </w:pPr>
    <w:rPr>
      <w:rFonts w:cs="Arial"/>
      <w:szCs w:val="24"/>
    </w:rPr>
  </w:style>
  <w:style w:type="paragraph" w:customStyle="1" w:styleId="paragraph3">
    <w:name w:val="Обычный.paragraph3"/>
    <w:rsid w:val="00292CA5"/>
    <w:pPr>
      <w:autoSpaceDE w:val="0"/>
      <w:autoSpaceDN w:val="0"/>
      <w:spacing w:after="220"/>
      <w:jc w:val="both"/>
    </w:pPr>
    <w:rPr>
      <w:rFonts w:ascii="Helvetica" w:hAnsi="Helvetica" w:cs="Helvetica"/>
      <w:color w:val="000000"/>
      <w:lang w:val="fr-FR"/>
    </w:rPr>
  </w:style>
  <w:style w:type="character" w:customStyle="1" w:styleId="qfztst">
    <w:name w:val="qfztst"/>
    <w:basedOn w:val="a7"/>
    <w:rsid w:val="00F55ECC"/>
  </w:style>
  <w:style w:type="character" w:customStyle="1" w:styleId="ae">
    <w:name w:val="Заголовок Знак"/>
    <w:link w:val="ad"/>
    <w:rsid w:val="001111D4"/>
    <w:rPr>
      <w:rFonts w:ascii="Arial" w:hAnsi="Arial"/>
      <w:b/>
      <w:sz w:val="28"/>
      <w:lang w:val="ru-RU" w:eastAsia="ru-RU" w:bidi="ar-SA"/>
    </w:rPr>
  </w:style>
  <w:style w:type="paragraph" w:customStyle="1" w:styleId="afffd">
    <w:name w:val="текст"/>
    <w:basedOn w:val="a1"/>
    <w:link w:val="afffe"/>
    <w:qFormat/>
    <w:rsid w:val="009A6D74"/>
    <w:pPr>
      <w:widowControl w:val="0"/>
      <w:spacing w:before="120" w:after="120" w:line="240" w:lineRule="auto"/>
      <w:ind w:firstLine="0"/>
    </w:pPr>
    <w:rPr>
      <w:rFonts w:cs="Arial"/>
      <w:color w:val="000000"/>
      <w:sz w:val="20"/>
      <w:lang w:bidi="ru-RU"/>
    </w:rPr>
  </w:style>
  <w:style w:type="character" w:customStyle="1" w:styleId="afffe">
    <w:name w:val="текст Знак"/>
    <w:link w:val="afffd"/>
    <w:rsid w:val="009A6D74"/>
    <w:rPr>
      <w:rFonts w:ascii="Arial" w:hAnsi="Arial" w:cs="Arial"/>
      <w:color w:val="000000"/>
      <w:lang w:val="ru-RU" w:eastAsia="ru-RU" w:bidi="ru-RU"/>
    </w:rPr>
  </w:style>
  <w:style w:type="paragraph" w:customStyle="1" w:styleId="14">
    <w:name w:val="1"/>
    <w:basedOn w:val="a1"/>
    <w:qFormat/>
    <w:rsid w:val="002A11A8"/>
    <w:pPr>
      <w:widowControl w:val="0"/>
      <w:tabs>
        <w:tab w:val="left" w:pos="360"/>
      </w:tabs>
      <w:spacing w:before="120" w:after="120" w:line="240" w:lineRule="auto"/>
      <w:ind w:firstLine="0"/>
      <w:outlineLvl w:val="0"/>
    </w:pPr>
    <w:rPr>
      <w:rFonts w:cs="Arial"/>
      <w:b/>
      <w:color w:val="000000"/>
      <w:lang w:val="en-US"/>
    </w:rPr>
  </w:style>
  <w:style w:type="paragraph" w:customStyle="1" w:styleId="110">
    <w:name w:val="1.1"/>
    <w:basedOn w:val="a1"/>
    <w:qFormat/>
    <w:rsid w:val="002A11A8"/>
    <w:pPr>
      <w:widowControl w:val="0"/>
      <w:tabs>
        <w:tab w:val="left" w:pos="600"/>
      </w:tabs>
      <w:spacing w:before="120" w:after="120" w:line="240" w:lineRule="auto"/>
      <w:ind w:firstLine="0"/>
      <w:outlineLvl w:val="1"/>
    </w:pPr>
    <w:rPr>
      <w:b/>
      <w:bCs/>
      <w:color w:val="000000"/>
      <w:sz w:val="22"/>
    </w:rPr>
  </w:style>
  <w:style w:type="paragraph" w:customStyle="1" w:styleId="111">
    <w:name w:val="1.1.1"/>
    <w:basedOn w:val="a1"/>
    <w:qFormat/>
    <w:rsid w:val="002A11A8"/>
    <w:pPr>
      <w:widowControl w:val="0"/>
      <w:tabs>
        <w:tab w:val="left" w:pos="360"/>
      </w:tabs>
      <w:spacing w:before="120" w:after="120" w:line="240" w:lineRule="auto"/>
      <w:ind w:firstLine="0"/>
      <w:outlineLvl w:val="2"/>
    </w:pPr>
    <w:rPr>
      <w:rFonts w:cs="Arial"/>
      <w:b/>
      <w:color w:val="000000"/>
      <w:sz w:val="20"/>
    </w:rPr>
  </w:style>
  <w:style w:type="paragraph" w:styleId="affff">
    <w:name w:val="List Paragraph"/>
    <w:basedOn w:val="a1"/>
    <w:qFormat/>
    <w:rsid w:val="002A11A8"/>
    <w:pPr>
      <w:spacing w:after="292" w:line="248" w:lineRule="auto"/>
      <w:ind w:left="720" w:hanging="8"/>
      <w:contextualSpacing/>
    </w:pPr>
    <w:rPr>
      <w:rFonts w:eastAsia="Arial" w:cs="Arial"/>
      <w:color w:val="000000"/>
      <w:sz w:val="20"/>
      <w:szCs w:val="22"/>
      <w:lang w:bidi="ru-RU"/>
    </w:rPr>
  </w:style>
  <w:style w:type="paragraph" w:customStyle="1" w:styleId="100">
    <w:name w:val="10"/>
    <w:basedOn w:val="af6"/>
    <w:link w:val="101"/>
    <w:qFormat/>
    <w:rsid w:val="002A11A8"/>
    <w:pPr>
      <w:widowControl/>
      <w:tabs>
        <w:tab w:val="clear" w:pos="720"/>
        <w:tab w:val="clear" w:pos="4608"/>
        <w:tab w:val="left" w:pos="0"/>
        <w:tab w:val="left" w:pos="567"/>
      </w:tabs>
      <w:spacing w:before="120"/>
      <w:ind w:right="114"/>
    </w:pPr>
    <w:rPr>
      <w:rFonts w:eastAsia="MS Mincho"/>
      <w:spacing w:val="5"/>
      <w:sz w:val="20"/>
      <w:lang w:eastAsia="ja-JP"/>
    </w:rPr>
  </w:style>
  <w:style w:type="character" w:customStyle="1" w:styleId="af7">
    <w:name w:val="Основной текст Знак"/>
    <w:link w:val="af6"/>
    <w:rsid w:val="002A11A8"/>
    <w:rPr>
      <w:rFonts w:ascii="Arial" w:hAnsi="Arial"/>
      <w:sz w:val="22"/>
      <w:lang w:val="ru-RU" w:eastAsia="ru-RU" w:bidi="ar-SA"/>
    </w:rPr>
  </w:style>
  <w:style w:type="character" w:customStyle="1" w:styleId="101">
    <w:name w:val="10 Знак"/>
    <w:link w:val="100"/>
    <w:rsid w:val="002A11A8"/>
    <w:rPr>
      <w:rFonts w:ascii="Arial" w:eastAsia="MS Mincho" w:hAnsi="Arial"/>
      <w:spacing w:val="5"/>
      <w:lang w:val="ru-RU" w:eastAsia="ja-JP" w:bidi="ar-SA"/>
    </w:rPr>
  </w:style>
  <w:style w:type="paragraph" w:customStyle="1" w:styleId="ric">
    <w:name w:val="ric"/>
    <w:basedOn w:val="a1"/>
    <w:qFormat/>
    <w:rsid w:val="00745ED1"/>
    <w:pPr>
      <w:widowControl w:val="0"/>
      <w:spacing w:before="120" w:after="120" w:line="240" w:lineRule="auto"/>
      <w:ind w:firstLine="0"/>
      <w:jc w:val="center"/>
    </w:pPr>
    <w:rPr>
      <w:rFonts w:cs="Arial"/>
      <w:b/>
      <w:color w:val="000000"/>
      <w:sz w:val="20"/>
    </w:rPr>
  </w:style>
  <w:style w:type="character" w:customStyle="1" w:styleId="af5">
    <w:name w:val="Текст сноски Знак"/>
    <w:link w:val="af4"/>
    <w:rsid w:val="00846182"/>
    <w:rPr>
      <w:lang w:val="ru-RU" w:eastAsia="ru-RU" w:bidi="ar-SA"/>
    </w:rPr>
  </w:style>
  <w:style w:type="paragraph" w:customStyle="1" w:styleId="TableParagraph">
    <w:name w:val="Table Paragraph"/>
    <w:basedOn w:val="a1"/>
    <w:qFormat/>
    <w:rsid w:val="004B7255"/>
    <w:pPr>
      <w:widowControl w:val="0"/>
      <w:spacing w:before="42" w:line="240" w:lineRule="auto"/>
      <w:ind w:left="35" w:firstLine="0"/>
      <w:jc w:val="left"/>
    </w:pPr>
    <w:rPr>
      <w:rFonts w:eastAsia="Arial" w:cs="Arial"/>
      <w:sz w:val="22"/>
      <w:szCs w:val="22"/>
      <w:lang w:val="en-US" w:eastAsia="en-US"/>
    </w:rPr>
  </w:style>
  <w:style w:type="character" w:customStyle="1" w:styleId="22">
    <w:name w:val="Заголовок 2 Знак"/>
    <w:link w:val="21"/>
    <w:rsid w:val="001E77AF"/>
    <w:rPr>
      <w:rFonts w:ascii="Arial" w:hAnsi="Arial"/>
      <w:b/>
      <w:sz w:val="28"/>
    </w:rPr>
  </w:style>
  <w:style w:type="paragraph" w:customStyle="1" w:styleId="affff0">
    <w:name w:val="_ПунктПодп"/>
    <w:basedOn w:val="a1"/>
    <w:qFormat/>
    <w:rsid w:val="00ED2724"/>
    <w:pPr>
      <w:keepNext/>
      <w:suppressAutoHyphens/>
      <w:outlineLvl w:val="1"/>
    </w:pPr>
    <w:rPr>
      <w:rFonts w:cs="Arial"/>
      <w:b/>
      <w:color w:val="000000"/>
    </w:rPr>
  </w:style>
  <w:style w:type="character" w:customStyle="1" w:styleId="ab">
    <w:name w:val="Верхний колонтитул Знак"/>
    <w:link w:val="aa"/>
    <w:rsid w:val="0087748C"/>
    <w:rPr>
      <w:rFonts w:ascii="Arial" w:hAnsi="Arial"/>
      <w:sz w:val="24"/>
    </w:rPr>
  </w:style>
  <w:style w:type="character" w:customStyle="1" w:styleId="fontstyle01">
    <w:name w:val="fontstyle01"/>
    <w:rsid w:val="00C6146A"/>
    <w:rPr>
      <w:rFonts w:ascii="ArialMT" w:hAnsi="ArialMT" w:hint="default"/>
      <w:b w:val="0"/>
      <w:bCs w:val="0"/>
      <w:i w:val="0"/>
      <w:iCs w:val="0"/>
      <w:color w:val="000000"/>
      <w:sz w:val="18"/>
      <w:szCs w:val="18"/>
    </w:rPr>
  </w:style>
  <w:style w:type="character" w:customStyle="1" w:styleId="fontstyle21">
    <w:name w:val="fontstyle21"/>
    <w:rsid w:val="00C6146A"/>
    <w:rPr>
      <w:rFonts w:ascii="Arial-ItalicMT" w:hAnsi="Arial-ItalicMT" w:hint="default"/>
      <w:b w:val="0"/>
      <w:bCs w:val="0"/>
      <w:i/>
      <w:iCs/>
      <w:color w:val="000000"/>
      <w:sz w:val="18"/>
      <w:szCs w:val="18"/>
    </w:rPr>
  </w:style>
  <w:style w:type="paragraph" w:customStyle="1" w:styleId="affff1">
    <w:name w:val="_ПодПункт"/>
    <w:basedOn w:val="affff0"/>
    <w:link w:val="affff2"/>
    <w:qFormat/>
    <w:rsid w:val="00D6367C"/>
    <w:pPr>
      <w:tabs>
        <w:tab w:val="left" w:pos="1134"/>
      </w:tabs>
      <w:outlineLvl w:val="2"/>
    </w:pPr>
    <w:rPr>
      <w:rFonts w:ascii="Helvetica" w:eastAsia="MS Mincho" w:hAnsi="Helvetica" w:cs="Helvetica"/>
    </w:rPr>
  </w:style>
  <w:style w:type="character" w:customStyle="1" w:styleId="affff2">
    <w:name w:val="_ПодПункт Знак"/>
    <w:link w:val="affff1"/>
    <w:rsid w:val="00D6367C"/>
    <w:rPr>
      <w:rFonts w:ascii="Helvetica" w:eastAsia="MS Mincho" w:hAnsi="Helvetica" w:cs="Helvetica"/>
      <w:b/>
      <w:color w:val="000000"/>
      <w:sz w:val="24"/>
    </w:rPr>
  </w:style>
  <w:style w:type="paragraph" w:customStyle="1" w:styleId="formattext">
    <w:name w:val="formattext"/>
    <w:basedOn w:val="a1"/>
    <w:rsid w:val="00C830E2"/>
    <w:pPr>
      <w:spacing w:before="100" w:beforeAutospacing="1" w:after="100" w:afterAutospacing="1" w:line="240" w:lineRule="auto"/>
      <w:ind w:firstLine="0"/>
      <w:jc w:val="left"/>
    </w:pPr>
    <w:rPr>
      <w:rFonts w:ascii="Times New Roman" w:hAnsi="Times New Roman"/>
      <w:szCs w:val="24"/>
    </w:rPr>
  </w:style>
  <w:style w:type="paragraph" w:customStyle="1" w:styleId="affff3">
    <w:name w:val="_Прим"/>
    <w:basedOn w:val="a1"/>
    <w:link w:val="affff4"/>
    <w:qFormat/>
    <w:rsid w:val="00DB2830"/>
    <w:rPr>
      <w:sz w:val="22"/>
    </w:rPr>
  </w:style>
  <w:style w:type="paragraph" w:customStyle="1" w:styleId="120">
    <w:name w:val="_Пустой12"/>
    <w:basedOn w:val="a1"/>
    <w:link w:val="121"/>
    <w:qFormat/>
    <w:rsid w:val="00153258"/>
    <w:pPr>
      <w:keepNext/>
    </w:pPr>
    <w:rPr>
      <w:snapToGrid w:val="0"/>
      <w:szCs w:val="24"/>
    </w:rPr>
  </w:style>
  <w:style w:type="character" w:customStyle="1" w:styleId="affff4">
    <w:name w:val="_Прим Знак"/>
    <w:link w:val="affff3"/>
    <w:rsid w:val="00DB2830"/>
    <w:rPr>
      <w:rFonts w:ascii="Arial" w:hAnsi="Arial"/>
      <w:sz w:val="22"/>
    </w:rPr>
  </w:style>
  <w:style w:type="character" w:customStyle="1" w:styleId="11">
    <w:name w:val="Заголовок 1 Знак"/>
    <w:aliases w:val="_-Раздел Знак"/>
    <w:link w:val="10"/>
    <w:uiPriority w:val="9"/>
    <w:rsid w:val="00A45C0E"/>
    <w:rPr>
      <w:rFonts w:ascii="Arial" w:hAnsi="Arial"/>
      <w:b/>
      <w:sz w:val="28"/>
      <w:szCs w:val="28"/>
      <w:lang w:eastAsia="en-US"/>
    </w:rPr>
  </w:style>
  <w:style w:type="character" w:customStyle="1" w:styleId="121">
    <w:name w:val="_Пустой12 Знак"/>
    <w:basedOn w:val="a7"/>
    <w:link w:val="120"/>
    <w:rsid w:val="00153258"/>
    <w:rPr>
      <w:rFonts w:ascii="Arial" w:hAnsi="Arial"/>
      <w:snapToGrid w:val="0"/>
      <w:sz w:val="24"/>
      <w:szCs w:val="24"/>
    </w:rPr>
  </w:style>
  <w:style w:type="character" w:customStyle="1" w:styleId="40">
    <w:name w:val="Заголовок 4 Знак"/>
    <w:aliases w:val="_Раздел Знак"/>
    <w:basedOn w:val="11"/>
    <w:link w:val="4"/>
    <w:rsid w:val="004F1EDF"/>
    <w:rPr>
      <w:rFonts w:ascii="Arial" w:hAnsi="Arial"/>
      <w:b/>
      <w:color w:val="000000"/>
      <w:sz w:val="28"/>
      <w:szCs w:val="32"/>
      <w:lang w:val="fr-FR" w:eastAsia="en-US"/>
    </w:rPr>
  </w:style>
  <w:style w:type="paragraph" w:customStyle="1" w:styleId="ANNEX121261">
    <w:name w:val="Стиль ANNEX + 12 пт Перед:  12 пт после: 6 пт междустрочный  1..."/>
    <w:basedOn w:val="ANNEX"/>
    <w:rsid w:val="00EA5EFA"/>
    <w:pPr>
      <w:spacing w:before="240" w:after="120" w:line="360" w:lineRule="auto"/>
    </w:pPr>
    <w:rPr>
      <w:bCs/>
      <w:sz w:val="24"/>
    </w:rPr>
  </w:style>
  <w:style w:type="paragraph" w:customStyle="1" w:styleId="ANNEX12007512">
    <w:name w:val="Стиль ANNEX + 12 пт Слева:  0 см Выступ:  075 см Перед:  12 пт..."/>
    <w:basedOn w:val="ANNEX"/>
    <w:rsid w:val="002324F0"/>
    <w:pPr>
      <w:spacing w:before="240" w:after="360" w:line="360" w:lineRule="auto"/>
    </w:pPr>
    <w:rPr>
      <w:bCs/>
      <w:sz w:val="24"/>
    </w:rPr>
  </w:style>
  <w:style w:type="character" w:customStyle="1" w:styleId="15">
    <w:name w:val="Неразрешенное упоминание1"/>
    <w:basedOn w:val="a7"/>
    <w:uiPriority w:val="99"/>
    <w:semiHidden/>
    <w:unhideWhenUsed/>
    <w:rsid w:val="00C971B5"/>
    <w:rPr>
      <w:color w:val="605E5C"/>
      <w:shd w:val="clear" w:color="auto" w:fill="E1DFDD"/>
    </w:rPr>
  </w:style>
  <w:style w:type="character" w:customStyle="1" w:styleId="af0">
    <w:name w:val="Подзаголовок Знак"/>
    <w:link w:val="af"/>
    <w:rsid w:val="00767EAD"/>
    <w:rPr>
      <w:rFonts w:ascii="Arial" w:hAnsi="Arial"/>
      <w:b/>
      <w:sz w:val="36"/>
    </w:rPr>
  </w:style>
  <w:style w:type="character" w:customStyle="1" w:styleId="citebib">
    <w:name w:val="cite_bib"/>
    <w:rsid w:val="00AF2A2C"/>
    <w:rPr>
      <w:rFonts w:ascii="Cambria" w:hAnsi="Cambria"/>
      <w:sz w:val="22"/>
      <w:bdr w:val="none" w:sz="0" w:space="0" w:color="auto"/>
      <w:shd w:val="clear" w:color="auto" w:fill="CCFFFF"/>
    </w:rPr>
  </w:style>
  <w:style w:type="character" w:customStyle="1" w:styleId="stddocNumber">
    <w:name w:val="std_docNumber"/>
    <w:rsid w:val="00AF2A2C"/>
    <w:rPr>
      <w:rFonts w:ascii="Cambria" w:hAnsi="Cambria"/>
      <w:sz w:val="22"/>
      <w:bdr w:val="none" w:sz="0" w:space="0" w:color="auto"/>
      <w:shd w:val="clear" w:color="auto" w:fill="F2DBDB"/>
    </w:rPr>
  </w:style>
  <w:style w:type="character" w:customStyle="1" w:styleId="stddocPartNumber">
    <w:name w:val="std_docPartNumber"/>
    <w:rsid w:val="00AF2A2C"/>
    <w:rPr>
      <w:rFonts w:ascii="Cambria" w:hAnsi="Cambria"/>
      <w:sz w:val="22"/>
      <w:bdr w:val="none" w:sz="0" w:space="0" w:color="auto"/>
      <w:shd w:val="clear" w:color="auto" w:fill="EAF1DD"/>
    </w:rPr>
  </w:style>
  <w:style w:type="character" w:customStyle="1" w:styleId="stdpublisher">
    <w:name w:val="std_publisher"/>
    <w:rsid w:val="00AF2A2C"/>
    <w:rPr>
      <w:rFonts w:ascii="Cambria" w:hAnsi="Cambria"/>
      <w:sz w:val="22"/>
      <w:bdr w:val="none" w:sz="0" w:space="0" w:color="auto"/>
      <w:shd w:val="clear" w:color="auto" w:fill="C6D9F1"/>
    </w:rPr>
  </w:style>
  <w:style w:type="character" w:customStyle="1" w:styleId="stddocTitle">
    <w:name w:val="std_docTitle"/>
    <w:rsid w:val="00802861"/>
    <w:rPr>
      <w:rFonts w:ascii="Cambria" w:hAnsi="Cambria"/>
      <w:i/>
      <w:sz w:val="22"/>
      <w:bdr w:val="none" w:sz="0" w:space="0" w:color="auto"/>
      <w:shd w:val="clear" w:color="auto" w:fill="FDE9D9"/>
    </w:rPr>
  </w:style>
  <w:style w:type="character" w:customStyle="1" w:styleId="stdyear">
    <w:name w:val="std_year"/>
    <w:rsid w:val="00802861"/>
    <w:rPr>
      <w:rFonts w:ascii="Cambria" w:hAnsi="Cambria"/>
      <w:sz w:val="22"/>
      <w:bdr w:val="none" w:sz="0" w:space="0" w:color="auto"/>
      <w:shd w:val="clear" w:color="auto" w:fill="DAEEF3"/>
    </w:rPr>
  </w:style>
  <w:style w:type="character" w:customStyle="1" w:styleId="stddocumentType">
    <w:name w:val="std_documentType"/>
    <w:rsid w:val="00802861"/>
    <w:rPr>
      <w:rFonts w:ascii="Cambria" w:hAnsi="Cambria"/>
      <w:sz w:val="22"/>
      <w:bdr w:val="none" w:sz="0" w:space="0" w:color="auto"/>
      <w:shd w:val="clear" w:color="auto" w:fill="7DE1DF"/>
    </w:rPr>
  </w:style>
  <w:style w:type="character" w:styleId="affff5">
    <w:name w:val="Placeholder Text"/>
    <w:basedOn w:val="a7"/>
    <w:uiPriority w:val="99"/>
    <w:semiHidden/>
    <w:rsid w:val="0001274B"/>
    <w:rPr>
      <w:color w:val="808080"/>
    </w:rPr>
  </w:style>
  <w:style w:type="paragraph" w:styleId="affff6">
    <w:name w:val="annotation subject"/>
    <w:basedOn w:val="afff6"/>
    <w:next w:val="afff6"/>
    <w:link w:val="affff7"/>
    <w:uiPriority w:val="99"/>
    <w:rsid w:val="004C0C30"/>
    <w:rPr>
      <w:rFonts w:ascii="Cambria" w:eastAsia="MS Mincho" w:hAnsi="Cambria"/>
      <w:b/>
      <w:bCs/>
      <w:sz w:val="22"/>
      <w:lang w:eastAsia="fr-FR"/>
    </w:rPr>
  </w:style>
  <w:style w:type="character" w:customStyle="1" w:styleId="afff7">
    <w:name w:val="Текст примечания Знак"/>
    <w:basedOn w:val="a7"/>
    <w:link w:val="afff6"/>
    <w:semiHidden/>
    <w:rsid w:val="004C0C30"/>
    <w:rPr>
      <w:rFonts w:ascii="Arial" w:hAnsi="Arial"/>
      <w:lang w:val="en-GB"/>
    </w:rPr>
  </w:style>
  <w:style w:type="character" w:customStyle="1" w:styleId="affff7">
    <w:name w:val="Тема примечания Знак"/>
    <w:basedOn w:val="afff7"/>
    <w:link w:val="affff6"/>
    <w:uiPriority w:val="99"/>
    <w:rsid w:val="004C0C30"/>
    <w:rPr>
      <w:rFonts w:ascii="Cambria" w:eastAsia="MS Mincho" w:hAnsi="Cambria"/>
      <w:b/>
      <w:bCs/>
      <w:sz w:val="22"/>
      <w:lang w:val="en-GB" w:eastAsia="fr-FR"/>
    </w:rPr>
  </w:style>
  <w:style w:type="character" w:customStyle="1" w:styleId="citesec">
    <w:name w:val="cite_sec"/>
    <w:rsid w:val="004C0C30"/>
    <w:rPr>
      <w:rFonts w:ascii="Cambria" w:hAnsi="Cambria"/>
      <w:sz w:val="22"/>
      <w:bdr w:val="none" w:sz="0" w:space="0" w:color="auto"/>
      <w:shd w:val="clear" w:color="auto" w:fill="FFCCCC"/>
    </w:rPr>
  </w:style>
  <w:style w:type="paragraph" w:customStyle="1" w:styleId="ListContinue1">
    <w:name w:val="List Continue 1"/>
    <w:basedOn w:val="a1"/>
    <w:rsid w:val="003541AF"/>
    <w:pPr>
      <w:spacing w:after="240" w:line="240" w:lineRule="atLeast"/>
      <w:ind w:left="403" w:hanging="403"/>
    </w:pPr>
    <w:rPr>
      <w:rFonts w:ascii="Cambria" w:eastAsia="Calibri" w:hAnsi="Cambria"/>
      <w:sz w:val="22"/>
      <w:szCs w:val="22"/>
      <w:lang w:val="en-GB" w:eastAsia="en-US"/>
    </w:rPr>
  </w:style>
  <w:style w:type="paragraph" w:customStyle="1" w:styleId="Noteindent">
    <w:name w:val="Note indent"/>
    <w:basedOn w:val="Note"/>
    <w:rsid w:val="003541AF"/>
    <w:pPr>
      <w:tabs>
        <w:tab w:val="clear" w:pos="960"/>
        <w:tab w:val="left" w:pos="1368"/>
      </w:tabs>
      <w:spacing w:line="220" w:lineRule="atLeast"/>
      <w:ind w:left="403"/>
    </w:pPr>
    <w:rPr>
      <w:rFonts w:ascii="Cambria" w:eastAsia="Calibri" w:hAnsi="Cambria"/>
      <w:sz w:val="20"/>
      <w:szCs w:val="22"/>
      <w:lang w:eastAsia="en-US"/>
    </w:rPr>
  </w:style>
  <w:style w:type="character" w:customStyle="1" w:styleId="citetbl">
    <w:name w:val="cite_tbl"/>
    <w:rsid w:val="00BB0667"/>
    <w:rPr>
      <w:rFonts w:ascii="Cambria" w:hAnsi="Cambria"/>
      <w:color w:val="auto"/>
      <w:sz w:val="22"/>
      <w:bdr w:val="none" w:sz="0" w:space="0" w:color="auto"/>
      <w:shd w:val="clear" w:color="auto" w:fill="FF9999"/>
    </w:rPr>
  </w:style>
  <w:style w:type="character" w:customStyle="1" w:styleId="bibnumber">
    <w:name w:val="bib_number"/>
    <w:rsid w:val="00FE1F76"/>
    <w:rPr>
      <w:rFonts w:ascii="Cambria" w:hAnsi="Cambria"/>
      <w:sz w:val="22"/>
      <w:bdr w:val="none" w:sz="0" w:space="0" w:color="auto"/>
      <w:shd w:val="clear" w:color="auto" w:fill="CCCCFF"/>
    </w:rPr>
  </w:style>
  <w:style w:type="paragraph" w:customStyle="1" w:styleId="BiblioEntry">
    <w:name w:val="Biblio Entry"/>
    <w:basedOn w:val="a1"/>
    <w:link w:val="BiblioEntryChar"/>
    <w:rsid w:val="00FE1F76"/>
    <w:pPr>
      <w:spacing w:after="240" w:line="240" w:lineRule="atLeast"/>
      <w:ind w:left="662" w:hanging="662"/>
      <w:jc w:val="left"/>
    </w:pPr>
    <w:rPr>
      <w:rFonts w:ascii="Cambria" w:eastAsia="Calibri" w:hAnsi="Cambria"/>
      <w:sz w:val="22"/>
      <w:szCs w:val="22"/>
      <w:lang w:val="en-GB" w:eastAsia="en-US"/>
    </w:rPr>
  </w:style>
  <w:style w:type="character" w:customStyle="1" w:styleId="BiblioEntryChar">
    <w:name w:val="Biblio Entry Char"/>
    <w:basedOn w:val="a7"/>
    <w:link w:val="BiblioEntry"/>
    <w:rsid w:val="00FE1F76"/>
    <w:rPr>
      <w:rFonts w:ascii="Cambria" w:eastAsia="Calibri" w:hAnsi="Cambria"/>
      <w:sz w:val="22"/>
      <w:szCs w:val="22"/>
      <w:lang w:val="en-GB" w:eastAsia="en-US"/>
    </w:rPr>
  </w:style>
  <w:style w:type="paragraph" w:customStyle="1" w:styleId="BodyTextindent1">
    <w:name w:val="Body Text indent 1"/>
    <w:basedOn w:val="a1"/>
    <w:rsid w:val="00AC7D5F"/>
    <w:pPr>
      <w:spacing w:after="240" w:line="240" w:lineRule="atLeast"/>
      <w:ind w:left="403" w:firstLine="0"/>
    </w:pPr>
    <w:rPr>
      <w:rFonts w:ascii="Cambria" w:eastAsia="Calibri" w:hAnsi="Cambria"/>
      <w:sz w:val="22"/>
      <w:szCs w:val="22"/>
      <w:lang w:val="en-GB" w:eastAsia="en-US"/>
    </w:rPr>
  </w:style>
  <w:style w:type="paragraph" w:customStyle="1" w:styleId="KeyText">
    <w:name w:val="Key Text"/>
    <w:basedOn w:val="a1"/>
    <w:link w:val="KeyTextChar"/>
    <w:rsid w:val="00A56BFD"/>
    <w:pPr>
      <w:tabs>
        <w:tab w:val="left" w:pos="346"/>
      </w:tabs>
      <w:spacing w:after="60" w:line="220" w:lineRule="atLeast"/>
      <w:ind w:left="346" w:hanging="346"/>
    </w:pPr>
    <w:rPr>
      <w:rFonts w:ascii="Cambria" w:eastAsia="Calibri" w:hAnsi="Cambria"/>
      <w:sz w:val="18"/>
      <w:szCs w:val="22"/>
      <w:lang w:val="en-GB" w:eastAsia="en-US"/>
    </w:rPr>
  </w:style>
  <w:style w:type="character" w:customStyle="1" w:styleId="KeyTextChar">
    <w:name w:val="Key Text Char"/>
    <w:link w:val="KeyText"/>
    <w:rsid w:val="00A56BFD"/>
    <w:rPr>
      <w:rFonts w:ascii="Cambria" w:eastAsia="Calibri" w:hAnsi="Cambria"/>
      <w:sz w:val="18"/>
      <w:szCs w:val="22"/>
      <w:lang w:val="en-GB" w:eastAsia="en-US"/>
    </w:rPr>
  </w:style>
  <w:style w:type="paragraph" w:customStyle="1" w:styleId="Tablebody">
    <w:name w:val="Table body"/>
    <w:basedOn w:val="a1"/>
    <w:link w:val="TablebodyChar"/>
    <w:rsid w:val="00D74025"/>
    <w:pPr>
      <w:spacing w:before="60" w:after="60" w:line="210" w:lineRule="atLeast"/>
      <w:ind w:firstLine="0"/>
      <w:jc w:val="left"/>
    </w:pPr>
    <w:rPr>
      <w:rFonts w:ascii="Cambria" w:eastAsia="Calibri" w:hAnsi="Cambria"/>
      <w:sz w:val="20"/>
      <w:szCs w:val="22"/>
      <w:lang w:val="en-GB" w:eastAsia="en-US"/>
    </w:rPr>
  </w:style>
  <w:style w:type="character" w:customStyle="1" w:styleId="TablebodyChar">
    <w:name w:val="Table body Char"/>
    <w:basedOn w:val="a7"/>
    <w:link w:val="Tablebody"/>
    <w:rsid w:val="00D74025"/>
    <w:rPr>
      <w:rFonts w:ascii="Cambria" w:eastAsia="Calibri" w:hAnsi="Cambria"/>
      <w:szCs w:val="22"/>
      <w:lang w:val="en-GB" w:eastAsia="en-US"/>
    </w:rPr>
  </w:style>
  <w:style w:type="character" w:customStyle="1" w:styleId="A70">
    <w:name w:val="A7"/>
    <w:uiPriority w:val="99"/>
    <w:rsid w:val="003A7064"/>
    <w:rPr>
      <w:rFonts w:cs="Cambria"/>
      <w:color w:val="000000"/>
      <w:sz w:val="22"/>
      <w:szCs w:val="22"/>
      <w:u w:val="single"/>
    </w:rPr>
  </w:style>
  <w:style w:type="character" w:customStyle="1" w:styleId="stdsection">
    <w:name w:val="std_section"/>
    <w:rsid w:val="000B3AEF"/>
    <w:rPr>
      <w:rFonts w:ascii="Cambria" w:hAnsi="Cambria"/>
      <w:bdr w:val="none" w:sz="0" w:space="0" w:color="auto"/>
      <w:shd w:val="clear" w:color="auto" w:fill="E5DFEC"/>
    </w:rPr>
  </w:style>
  <w:style w:type="character" w:customStyle="1" w:styleId="stdsuppl">
    <w:name w:val="std_suppl"/>
    <w:rsid w:val="0000585B"/>
    <w:rPr>
      <w:rFonts w:ascii="Cambria" w:hAnsi="Cambria"/>
      <w:bdr w:val="none" w:sz="0" w:space="0" w:color="auto"/>
      <w:shd w:val="clear" w:color="auto" w:fill="F6FBB5"/>
    </w:rPr>
  </w:style>
  <w:style w:type="paragraph" w:styleId="affff8">
    <w:name w:val="Intense Quote"/>
    <w:basedOn w:val="a1"/>
    <w:next w:val="a1"/>
    <w:link w:val="affff9"/>
    <w:uiPriority w:val="30"/>
    <w:qFormat/>
    <w:rsid w:val="00CC3D5C"/>
    <w:pPr>
      <w:pBdr>
        <w:bottom w:val="single" w:sz="4" w:space="4" w:color="4472C4" w:themeColor="accent1"/>
      </w:pBdr>
      <w:spacing w:before="200" w:after="280" w:line="240" w:lineRule="atLeast"/>
      <w:ind w:left="936" w:right="936" w:firstLine="0"/>
    </w:pPr>
    <w:rPr>
      <w:rFonts w:ascii="Cambria" w:eastAsia="MS Mincho" w:hAnsi="Cambria"/>
      <w:b/>
      <w:bCs/>
      <w:i/>
      <w:iCs/>
      <w:color w:val="4472C4" w:themeColor="accent1"/>
      <w:sz w:val="22"/>
      <w:lang w:val="en-GB" w:eastAsia="ja-JP"/>
    </w:rPr>
  </w:style>
  <w:style w:type="character" w:customStyle="1" w:styleId="affff9">
    <w:name w:val="Выделенная цитата Знак"/>
    <w:basedOn w:val="a7"/>
    <w:link w:val="affff8"/>
    <w:uiPriority w:val="30"/>
    <w:rsid w:val="00CC3D5C"/>
    <w:rPr>
      <w:rFonts w:ascii="Cambria" w:eastAsia="MS Mincho" w:hAnsi="Cambria"/>
      <w:b/>
      <w:bCs/>
      <w:i/>
      <w:iCs/>
      <w:color w:val="4472C4" w:themeColor="accent1"/>
      <w:sz w:val="22"/>
      <w:lang w:val="en-GB" w:eastAsia="ja-JP"/>
    </w:rPr>
  </w:style>
  <w:style w:type="character" w:customStyle="1" w:styleId="citeapp">
    <w:name w:val="cite_app"/>
    <w:rsid w:val="00CC3D5C"/>
    <w:rPr>
      <w:rFonts w:ascii="Cambria" w:hAnsi="Cambria"/>
      <w:bdr w:val="none" w:sz="0" w:space="0" w:color="auto"/>
      <w:shd w:val="clear" w:color="auto" w:fill="CCFF33"/>
    </w:rPr>
  </w:style>
  <w:style w:type="character" w:customStyle="1" w:styleId="NoteChar">
    <w:name w:val="Note Char"/>
    <w:link w:val="Note"/>
    <w:rsid w:val="00187D1D"/>
    <w:rPr>
      <w:rFonts w:ascii="Arial" w:hAnsi="Arial"/>
      <w:sz w:val="18"/>
      <w:lang w:val="en-GB"/>
    </w:rPr>
  </w:style>
  <w:style w:type="character" w:customStyle="1" w:styleId="citefig">
    <w:name w:val="cite_fig"/>
    <w:rsid w:val="007D0FDF"/>
    <w:rPr>
      <w:rFonts w:ascii="Cambria" w:hAnsi="Cambria"/>
      <w:color w:val="auto"/>
      <w:bdr w:val="none" w:sz="0" w:space="0" w:color="auto"/>
      <w:shd w:val="clear" w:color="auto" w:fill="CCFFCC"/>
    </w:rPr>
  </w:style>
  <w:style w:type="character" w:customStyle="1" w:styleId="citeeq">
    <w:name w:val="cite_eq"/>
    <w:rsid w:val="00A22AEA"/>
    <w:rPr>
      <w:rFonts w:ascii="Cambria" w:hAnsi="Cambria"/>
      <w:bdr w:val="none" w:sz="0" w:space="0" w:color="auto"/>
      <w:shd w:val="clear" w:color="auto" w:fill="FFAE37"/>
    </w:rPr>
  </w:style>
  <w:style w:type="paragraph" w:customStyle="1" w:styleId="ListNumber1">
    <w:name w:val="List Number 1"/>
    <w:basedOn w:val="a1"/>
    <w:rsid w:val="00FF6A0A"/>
    <w:pPr>
      <w:tabs>
        <w:tab w:val="left" w:pos="403"/>
      </w:tabs>
      <w:spacing w:after="240" w:line="240" w:lineRule="atLeast"/>
      <w:ind w:left="403" w:hanging="403"/>
    </w:pPr>
    <w:rPr>
      <w:rFonts w:ascii="Cambria" w:eastAsia="Calibri" w:hAnsi="Cambria"/>
      <w:sz w:val="22"/>
      <w:szCs w:val="22"/>
      <w:lang w:val="en-GB" w:eastAsia="en-US"/>
    </w:rPr>
  </w:style>
  <w:style w:type="paragraph" w:customStyle="1" w:styleId="Tablefooter">
    <w:name w:val="Table footer"/>
    <w:basedOn w:val="a1"/>
    <w:rsid w:val="002B31EF"/>
    <w:pPr>
      <w:tabs>
        <w:tab w:val="left" w:pos="346"/>
      </w:tabs>
      <w:spacing w:before="60" w:after="60" w:line="200" w:lineRule="atLeast"/>
      <w:ind w:firstLine="0"/>
    </w:pPr>
    <w:rPr>
      <w:rFonts w:ascii="Cambria" w:eastAsia="Calibri" w:hAnsi="Cambria"/>
      <w:sz w:val="18"/>
      <w:szCs w:val="22"/>
      <w:lang w:val="en-GB" w:eastAsia="en-US"/>
    </w:rPr>
  </w:style>
  <w:style w:type="paragraph" w:customStyle="1" w:styleId="Tableheader">
    <w:name w:val="Table header"/>
    <w:basedOn w:val="Tablebody"/>
    <w:link w:val="TableheaderChar"/>
    <w:rsid w:val="002B31EF"/>
  </w:style>
  <w:style w:type="character" w:customStyle="1" w:styleId="bibarticle">
    <w:name w:val="bib_article"/>
    <w:rsid w:val="00C114CF"/>
    <w:rPr>
      <w:rFonts w:ascii="Cambria" w:hAnsi="Cambria"/>
      <w:bdr w:val="none" w:sz="0" w:space="0" w:color="auto"/>
      <w:shd w:val="clear" w:color="auto" w:fill="CCFFFF"/>
    </w:rPr>
  </w:style>
  <w:style w:type="character" w:customStyle="1" w:styleId="bibfname">
    <w:name w:val="bib_fname"/>
    <w:rsid w:val="00C114CF"/>
    <w:rPr>
      <w:rFonts w:ascii="Cambria" w:hAnsi="Cambria"/>
      <w:bdr w:val="none" w:sz="0" w:space="0" w:color="auto"/>
      <w:shd w:val="clear" w:color="auto" w:fill="FFFFCC"/>
    </w:rPr>
  </w:style>
  <w:style w:type="character" w:customStyle="1" w:styleId="bibfpage">
    <w:name w:val="bib_fpage"/>
    <w:rsid w:val="00C114CF"/>
    <w:rPr>
      <w:rFonts w:ascii="Cambria" w:hAnsi="Cambria"/>
      <w:bdr w:val="none" w:sz="0" w:space="0" w:color="auto"/>
      <w:shd w:val="clear" w:color="auto" w:fill="E6E6E6"/>
    </w:rPr>
  </w:style>
  <w:style w:type="character" w:customStyle="1" w:styleId="bibjournal">
    <w:name w:val="bib_journal"/>
    <w:rsid w:val="00C114CF"/>
    <w:rPr>
      <w:rFonts w:ascii="Cambria" w:hAnsi="Cambria"/>
      <w:bdr w:val="none" w:sz="0" w:space="0" w:color="auto"/>
      <w:shd w:val="clear" w:color="auto" w:fill="F9DECF"/>
    </w:rPr>
  </w:style>
  <w:style w:type="character" w:customStyle="1" w:styleId="biblpage">
    <w:name w:val="bib_lpage"/>
    <w:rsid w:val="00C114CF"/>
    <w:rPr>
      <w:rFonts w:ascii="Cambria" w:hAnsi="Cambria"/>
      <w:bdr w:val="none" w:sz="0" w:space="0" w:color="auto"/>
      <w:shd w:val="clear" w:color="auto" w:fill="D9D9D9"/>
    </w:rPr>
  </w:style>
  <w:style w:type="character" w:customStyle="1" w:styleId="bibsurname">
    <w:name w:val="bib_surname"/>
    <w:rsid w:val="00C114CF"/>
    <w:rPr>
      <w:rFonts w:ascii="Cambria" w:hAnsi="Cambria"/>
      <w:bdr w:val="none" w:sz="0" w:space="0" w:color="auto"/>
      <w:shd w:val="clear" w:color="auto" w:fill="CCFF99"/>
    </w:rPr>
  </w:style>
  <w:style w:type="character" w:customStyle="1" w:styleId="bibvolume">
    <w:name w:val="bib_volume"/>
    <w:rsid w:val="00C114CF"/>
    <w:rPr>
      <w:rFonts w:ascii="Cambria" w:hAnsi="Cambria"/>
      <w:bdr w:val="none" w:sz="0" w:space="0" w:color="auto"/>
      <w:shd w:val="clear" w:color="auto" w:fill="CCECFF"/>
    </w:rPr>
  </w:style>
  <w:style w:type="character" w:customStyle="1" w:styleId="bibyear">
    <w:name w:val="bib_year"/>
    <w:rsid w:val="00C114CF"/>
    <w:rPr>
      <w:rFonts w:ascii="Cambria" w:hAnsi="Cambria"/>
      <w:bdr w:val="none" w:sz="0" w:space="0" w:color="auto"/>
      <w:shd w:val="clear" w:color="auto" w:fill="FFCCFF"/>
    </w:rPr>
  </w:style>
  <w:style w:type="character" w:customStyle="1" w:styleId="FormulaChar">
    <w:name w:val="Formula Char"/>
    <w:basedOn w:val="a7"/>
    <w:link w:val="Formula"/>
    <w:rsid w:val="00FF7414"/>
    <w:rPr>
      <w:rFonts w:ascii="Arial" w:hAnsi="Arial"/>
      <w:lang w:val="en-GB"/>
    </w:rPr>
  </w:style>
  <w:style w:type="paragraph" w:customStyle="1" w:styleId="220">
    <w:name w:val="Основной текст 22"/>
    <w:basedOn w:val="a1"/>
    <w:rsid w:val="00F82B8B"/>
    <w:pPr>
      <w:widowControl w:val="0"/>
      <w:tabs>
        <w:tab w:val="left" w:pos="720"/>
      </w:tabs>
      <w:spacing w:after="120" w:line="240" w:lineRule="auto"/>
      <w:ind w:firstLine="0"/>
    </w:pPr>
    <w:rPr>
      <w:sz w:val="20"/>
    </w:rPr>
  </w:style>
  <w:style w:type="paragraph" w:customStyle="1" w:styleId="221">
    <w:name w:val="Основной текст с отступом 22"/>
    <w:basedOn w:val="a1"/>
    <w:rsid w:val="00F82B8B"/>
    <w:pPr>
      <w:widowControl w:val="0"/>
      <w:tabs>
        <w:tab w:val="left" w:pos="720"/>
      </w:tabs>
      <w:spacing w:line="480" w:lineRule="auto"/>
    </w:pPr>
  </w:style>
  <w:style w:type="paragraph" w:customStyle="1" w:styleId="320">
    <w:name w:val="Основной текст 32"/>
    <w:basedOn w:val="a1"/>
    <w:rsid w:val="00F82B8B"/>
    <w:pPr>
      <w:widowControl w:val="0"/>
      <w:tabs>
        <w:tab w:val="left" w:pos="720"/>
        <w:tab w:val="left" w:pos="2016"/>
        <w:tab w:val="left" w:pos="4608"/>
      </w:tabs>
      <w:spacing w:before="120" w:after="120" w:line="240" w:lineRule="auto"/>
      <w:ind w:firstLine="0"/>
    </w:pPr>
    <w:rPr>
      <w:b/>
    </w:rPr>
  </w:style>
  <w:style w:type="paragraph" w:customStyle="1" w:styleId="321">
    <w:name w:val="Основной текст с отступом 32"/>
    <w:basedOn w:val="a1"/>
    <w:rsid w:val="00F82B8B"/>
    <w:pPr>
      <w:widowControl w:val="0"/>
      <w:tabs>
        <w:tab w:val="left" w:pos="720"/>
        <w:tab w:val="left" w:pos="2016"/>
        <w:tab w:val="left" w:pos="4608"/>
      </w:tabs>
      <w:spacing w:after="120" w:line="240" w:lineRule="auto"/>
    </w:pPr>
    <w:rPr>
      <w:b/>
      <w:sz w:val="22"/>
    </w:rPr>
  </w:style>
  <w:style w:type="paragraph" w:customStyle="1" w:styleId="2c">
    <w:name w:val="Список литературы2"/>
    <w:basedOn w:val="a1"/>
    <w:rsid w:val="00F82B8B"/>
    <w:pPr>
      <w:tabs>
        <w:tab w:val="num" w:pos="502"/>
        <w:tab w:val="left" w:pos="660"/>
      </w:tabs>
      <w:spacing w:after="240" w:line="230" w:lineRule="atLeast"/>
      <w:ind w:left="502" w:hanging="360"/>
    </w:pPr>
    <w:rPr>
      <w:sz w:val="20"/>
      <w:lang w:val="en-GB"/>
    </w:rPr>
  </w:style>
  <w:style w:type="paragraph" w:customStyle="1" w:styleId="16">
    <w:name w:val="Обычный1"/>
    <w:rsid w:val="00F82B8B"/>
    <w:pPr>
      <w:widowControl w:val="0"/>
    </w:pPr>
    <w:rPr>
      <w:snapToGrid w:val="0"/>
    </w:rPr>
  </w:style>
  <w:style w:type="paragraph" w:customStyle="1" w:styleId="Default">
    <w:name w:val="Default"/>
    <w:rsid w:val="00F82B8B"/>
    <w:pPr>
      <w:autoSpaceDE w:val="0"/>
      <w:autoSpaceDN w:val="0"/>
      <w:adjustRightInd w:val="0"/>
    </w:pPr>
    <w:rPr>
      <w:rFonts w:ascii="Arial" w:hAnsi="Arial" w:cs="Arial"/>
      <w:color w:val="000000"/>
      <w:sz w:val="24"/>
      <w:szCs w:val="24"/>
    </w:rPr>
  </w:style>
  <w:style w:type="paragraph" w:styleId="affffa">
    <w:name w:val="Normal (Web)"/>
    <w:basedOn w:val="a1"/>
    <w:rsid w:val="00F82B8B"/>
    <w:pPr>
      <w:spacing w:before="100" w:beforeAutospacing="1" w:after="100" w:afterAutospacing="1" w:line="240" w:lineRule="auto"/>
      <w:ind w:firstLine="0"/>
      <w:jc w:val="left"/>
    </w:pPr>
    <w:rPr>
      <w:rFonts w:ascii="Times New Roman" w:hAnsi="Times New Roman"/>
      <w:szCs w:val="24"/>
    </w:rPr>
  </w:style>
  <w:style w:type="paragraph" w:customStyle="1" w:styleId="formattexttopleveltext">
    <w:name w:val="formattext topleveltext"/>
    <w:basedOn w:val="a1"/>
    <w:rsid w:val="00F82B8B"/>
    <w:pPr>
      <w:spacing w:before="100" w:beforeAutospacing="1" w:after="100" w:afterAutospacing="1" w:line="240" w:lineRule="auto"/>
      <w:ind w:firstLine="0"/>
      <w:jc w:val="left"/>
    </w:pPr>
    <w:rPr>
      <w:rFonts w:ascii="Times New Roman" w:hAnsi="Times New Roman"/>
      <w:szCs w:val="24"/>
    </w:rPr>
  </w:style>
  <w:style w:type="paragraph" w:customStyle="1" w:styleId="formattexttopleveltextcentertext">
    <w:name w:val="formattext topleveltext centertext"/>
    <w:basedOn w:val="a1"/>
    <w:rsid w:val="00F82B8B"/>
    <w:pPr>
      <w:spacing w:before="100" w:beforeAutospacing="1" w:after="100" w:afterAutospacing="1" w:line="240" w:lineRule="auto"/>
      <w:ind w:firstLine="0"/>
      <w:jc w:val="left"/>
    </w:pPr>
    <w:rPr>
      <w:rFonts w:ascii="Times New Roman" w:hAnsi="Times New Roman"/>
      <w:szCs w:val="24"/>
    </w:rPr>
  </w:style>
  <w:style w:type="character" w:customStyle="1" w:styleId="fontstyle31">
    <w:name w:val="fontstyle31"/>
    <w:basedOn w:val="a7"/>
    <w:rsid w:val="00EA7BA2"/>
    <w:rPr>
      <w:rFonts w:ascii="Helvetica" w:hAnsi="Helvetica" w:cs="Helvetica" w:hint="default"/>
      <w:b w:val="0"/>
      <w:bCs w:val="0"/>
      <w:i w:val="0"/>
      <w:iCs w:val="0"/>
      <w:color w:val="000000"/>
      <w:sz w:val="24"/>
      <w:szCs w:val="24"/>
    </w:rPr>
  </w:style>
  <w:style w:type="paragraph" w:customStyle="1" w:styleId="230">
    <w:name w:val="Основной текст 23"/>
    <w:basedOn w:val="a1"/>
    <w:rsid w:val="00B66187"/>
    <w:pPr>
      <w:widowControl w:val="0"/>
      <w:tabs>
        <w:tab w:val="left" w:pos="720"/>
      </w:tabs>
      <w:spacing w:after="120" w:line="240" w:lineRule="auto"/>
      <w:ind w:firstLine="0"/>
    </w:pPr>
    <w:rPr>
      <w:sz w:val="20"/>
    </w:rPr>
  </w:style>
  <w:style w:type="paragraph" w:customStyle="1" w:styleId="231">
    <w:name w:val="Основной текст с отступом 23"/>
    <w:basedOn w:val="a1"/>
    <w:rsid w:val="00B66187"/>
    <w:pPr>
      <w:widowControl w:val="0"/>
      <w:tabs>
        <w:tab w:val="left" w:pos="720"/>
      </w:tabs>
      <w:spacing w:line="480" w:lineRule="auto"/>
    </w:pPr>
  </w:style>
  <w:style w:type="paragraph" w:customStyle="1" w:styleId="330">
    <w:name w:val="Основной текст 33"/>
    <w:basedOn w:val="a1"/>
    <w:rsid w:val="00B66187"/>
    <w:pPr>
      <w:widowControl w:val="0"/>
      <w:tabs>
        <w:tab w:val="left" w:pos="720"/>
        <w:tab w:val="left" w:pos="2016"/>
        <w:tab w:val="left" w:pos="4608"/>
      </w:tabs>
      <w:spacing w:before="120" w:after="120" w:line="240" w:lineRule="auto"/>
      <w:ind w:firstLine="0"/>
    </w:pPr>
    <w:rPr>
      <w:b/>
    </w:rPr>
  </w:style>
  <w:style w:type="paragraph" w:customStyle="1" w:styleId="331">
    <w:name w:val="Основной текст с отступом 33"/>
    <w:basedOn w:val="a1"/>
    <w:rsid w:val="00B66187"/>
    <w:pPr>
      <w:widowControl w:val="0"/>
      <w:tabs>
        <w:tab w:val="left" w:pos="720"/>
        <w:tab w:val="left" w:pos="2016"/>
        <w:tab w:val="left" w:pos="4608"/>
      </w:tabs>
      <w:spacing w:after="120" w:line="240" w:lineRule="auto"/>
    </w:pPr>
    <w:rPr>
      <w:b/>
      <w:sz w:val="22"/>
    </w:rPr>
  </w:style>
  <w:style w:type="paragraph" w:customStyle="1" w:styleId="39">
    <w:name w:val="Список литературы3"/>
    <w:basedOn w:val="a1"/>
    <w:rsid w:val="00B66187"/>
    <w:pPr>
      <w:tabs>
        <w:tab w:val="num" w:pos="502"/>
        <w:tab w:val="left" w:pos="660"/>
      </w:tabs>
      <w:spacing w:after="240" w:line="230" w:lineRule="atLeast"/>
      <w:ind w:left="502" w:hanging="360"/>
    </w:pPr>
    <w:rPr>
      <w:sz w:val="20"/>
      <w:lang w:val="en-GB"/>
    </w:rPr>
  </w:style>
  <w:style w:type="paragraph" w:customStyle="1" w:styleId="2d">
    <w:name w:val="Обычный2"/>
    <w:rsid w:val="00B66187"/>
    <w:pPr>
      <w:widowControl w:val="0"/>
    </w:pPr>
    <w:rPr>
      <w:snapToGrid w:val="0"/>
    </w:rPr>
  </w:style>
  <w:style w:type="paragraph" w:customStyle="1" w:styleId="Tabletext9">
    <w:name w:val="Table text (9)"/>
    <w:basedOn w:val="a1"/>
    <w:rsid w:val="007F6D91"/>
    <w:pPr>
      <w:spacing w:before="60" w:after="60" w:line="210" w:lineRule="atLeast"/>
      <w:ind w:firstLine="0"/>
    </w:pPr>
    <w:rPr>
      <w:rFonts w:eastAsia="MS Mincho"/>
      <w:sz w:val="18"/>
      <w:lang w:val="en-GB" w:eastAsia="ja-JP"/>
    </w:rPr>
  </w:style>
  <w:style w:type="paragraph" w:customStyle="1" w:styleId="240">
    <w:name w:val="Основной текст 24"/>
    <w:basedOn w:val="a1"/>
    <w:rsid w:val="002F36E7"/>
    <w:pPr>
      <w:widowControl w:val="0"/>
      <w:tabs>
        <w:tab w:val="left" w:pos="720"/>
      </w:tabs>
      <w:spacing w:after="120" w:line="240" w:lineRule="auto"/>
      <w:ind w:firstLine="0"/>
    </w:pPr>
    <w:rPr>
      <w:sz w:val="20"/>
    </w:rPr>
  </w:style>
  <w:style w:type="paragraph" w:customStyle="1" w:styleId="241">
    <w:name w:val="Основной текст с отступом 24"/>
    <w:basedOn w:val="a1"/>
    <w:rsid w:val="002F36E7"/>
    <w:pPr>
      <w:widowControl w:val="0"/>
      <w:tabs>
        <w:tab w:val="left" w:pos="720"/>
      </w:tabs>
      <w:spacing w:line="480" w:lineRule="auto"/>
    </w:pPr>
  </w:style>
  <w:style w:type="paragraph" w:customStyle="1" w:styleId="340">
    <w:name w:val="Основной текст 34"/>
    <w:basedOn w:val="a1"/>
    <w:rsid w:val="002F36E7"/>
    <w:pPr>
      <w:widowControl w:val="0"/>
      <w:tabs>
        <w:tab w:val="left" w:pos="720"/>
        <w:tab w:val="left" w:pos="2016"/>
        <w:tab w:val="left" w:pos="4608"/>
      </w:tabs>
      <w:spacing w:before="120" w:after="120" w:line="240" w:lineRule="auto"/>
      <w:ind w:firstLine="0"/>
    </w:pPr>
    <w:rPr>
      <w:b/>
    </w:rPr>
  </w:style>
  <w:style w:type="paragraph" w:customStyle="1" w:styleId="341">
    <w:name w:val="Основной текст с отступом 34"/>
    <w:basedOn w:val="a1"/>
    <w:rsid w:val="002F36E7"/>
    <w:pPr>
      <w:widowControl w:val="0"/>
      <w:tabs>
        <w:tab w:val="left" w:pos="720"/>
        <w:tab w:val="left" w:pos="2016"/>
        <w:tab w:val="left" w:pos="4608"/>
      </w:tabs>
      <w:spacing w:after="120" w:line="240" w:lineRule="auto"/>
    </w:pPr>
    <w:rPr>
      <w:b/>
      <w:sz w:val="22"/>
    </w:rPr>
  </w:style>
  <w:style w:type="paragraph" w:customStyle="1" w:styleId="47">
    <w:name w:val="Список литературы4"/>
    <w:basedOn w:val="a1"/>
    <w:rsid w:val="002F36E7"/>
    <w:pPr>
      <w:tabs>
        <w:tab w:val="num" w:pos="502"/>
        <w:tab w:val="left" w:pos="660"/>
      </w:tabs>
      <w:spacing w:after="240" w:line="230" w:lineRule="atLeast"/>
      <w:ind w:left="502" w:hanging="360"/>
    </w:pPr>
    <w:rPr>
      <w:sz w:val="20"/>
      <w:lang w:val="en-GB"/>
    </w:rPr>
  </w:style>
  <w:style w:type="paragraph" w:customStyle="1" w:styleId="3a">
    <w:name w:val="Обычный3"/>
    <w:rsid w:val="002F36E7"/>
    <w:pPr>
      <w:widowControl w:val="0"/>
    </w:pPr>
    <w:rPr>
      <w:snapToGrid w:val="0"/>
    </w:rPr>
  </w:style>
  <w:style w:type="paragraph" w:customStyle="1" w:styleId="56">
    <w:name w:val="Список литературы5"/>
    <w:basedOn w:val="a1"/>
    <w:rsid w:val="007379EC"/>
    <w:pPr>
      <w:tabs>
        <w:tab w:val="num" w:pos="502"/>
        <w:tab w:val="left" w:pos="660"/>
      </w:tabs>
      <w:spacing w:after="240" w:line="230" w:lineRule="atLeast"/>
      <w:ind w:left="502" w:hanging="360"/>
    </w:pPr>
    <w:rPr>
      <w:sz w:val="20"/>
      <w:lang w:val="en-GB"/>
    </w:rPr>
  </w:style>
  <w:style w:type="paragraph" w:customStyle="1" w:styleId="62">
    <w:name w:val="Список литературы6"/>
    <w:basedOn w:val="a1"/>
    <w:rsid w:val="00342653"/>
    <w:pPr>
      <w:tabs>
        <w:tab w:val="num" w:pos="502"/>
        <w:tab w:val="left" w:pos="660"/>
      </w:tabs>
      <w:spacing w:after="240" w:line="230" w:lineRule="atLeast"/>
      <w:ind w:left="502" w:hanging="360"/>
    </w:pPr>
    <w:rPr>
      <w:sz w:val="20"/>
      <w:lang w:val="en-GB"/>
    </w:rPr>
  </w:style>
  <w:style w:type="character" w:customStyle="1" w:styleId="TableheaderChar">
    <w:name w:val="Table header Char"/>
    <w:basedOn w:val="TablebodyChar"/>
    <w:link w:val="Tableheader"/>
    <w:rsid w:val="00CD00D8"/>
    <w:rPr>
      <w:rFonts w:ascii="Cambria" w:eastAsia="Calibri" w:hAnsi="Cambria"/>
      <w:szCs w:val="22"/>
      <w:lang w:val="en-GB" w:eastAsia="en-US"/>
    </w:rPr>
  </w:style>
  <w:style w:type="table" w:customStyle="1" w:styleId="Tabellenraster1">
    <w:name w:val="Tabellenraster1"/>
    <w:basedOn w:val="a8"/>
    <w:next w:val="aff0"/>
    <w:uiPriority w:val="39"/>
    <w:rsid w:val="000163EC"/>
    <w:rPr>
      <w:rFonts w:ascii="Cambria" w:eastAsia="Cambria" w:hAnsi="Cambria" w:cs="Cambria"/>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a8"/>
    <w:next w:val="aff0"/>
    <w:uiPriority w:val="39"/>
    <w:rsid w:val="00550768"/>
    <w:rPr>
      <w:rFonts w:ascii="Cambria" w:eastAsia="Cambria" w:hAnsi="Cambria" w:cs="Cambria"/>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50">
    <w:name w:val="Основной текст с отступом 25"/>
    <w:basedOn w:val="a1"/>
    <w:rsid w:val="0077232B"/>
    <w:pPr>
      <w:widowControl w:val="0"/>
      <w:tabs>
        <w:tab w:val="left" w:pos="720"/>
      </w:tabs>
      <w:spacing w:line="480" w:lineRule="auto"/>
    </w:pPr>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97710">
      <w:bodyDiv w:val="1"/>
      <w:marLeft w:val="0"/>
      <w:marRight w:val="0"/>
      <w:marTop w:val="0"/>
      <w:marBottom w:val="0"/>
      <w:divBdr>
        <w:top w:val="none" w:sz="0" w:space="0" w:color="auto"/>
        <w:left w:val="none" w:sz="0" w:space="0" w:color="auto"/>
        <w:bottom w:val="none" w:sz="0" w:space="0" w:color="auto"/>
        <w:right w:val="none" w:sz="0" w:space="0" w:color="auto"/>
      </w:divBdr>
    </w:div>
    <w:div w:id="13847320">
      <w:bodyDiv w:val="1"/>
      <w:marLeft w:val="0"/>
      <w:marRight w:val="0"/>
      <w:marTop w:val="0"/>
      <w:marBottom w:val="0"/>
      <w:divBdr>
        <w:top w:val="none" w:sz="0" w:space="0" w:color="auto"/>
        <w:left w:val="none" w:sz="0" w:space="0" w:color="auto"/>
        <w:bottom w:val="none" w:sz="0" w:space="0" w:color="auto"/>
        <w:right w:val="none" w:sz="0" w:space="0" w:color="auto"/>
      </w:divBdr>
    </w:div>
    <w:div w:id="44842618">
      <w:bodyDiv w:val="1"/>
      <w:marLeft w:val="0"/>
      <w:marRight w:val="0"/>
      <w:marTop w:val="0"/>
      <w:marBottom w:val="0"/>
      <w:divBdr>
        <w:top w:val="none" w:sz="0" w:space="0" w:color="auto"/>
        <w:left w:val="none" w:sz="0" w:space="0" w:color="auto"/>
        <w:bottom w:val="none" w:sz="0" w:space="0" w:color="auto"/>
        <w:right w:val="none" w:sz="0" w:space="0" w:color="auto"/>
      </w:divBdr>
    </w:div>
    <w:div w:id="69695084">
      <w:bodyDiv w:val="1"/>
      <w:marLeft w:val="0"/>
      <w:marRight w:val="0"/>
      <w:marTop w:val="0"/>
      <w:marBottom w:val="0"/>
      <w:divBdr>
        <w:top w:val="none" w:sz="0" w:space="0" w:color="auto"/>
        <w:left w:val="none" w:sz="0" w:space="0" w:color="auto"/>
        <w:bottom w:val="none" w:sz="0" w:space="0" w:color="auto"/>
        <w:right w:val="none" w:sz="0" w:space="0" w:color="auto"/>
      </w:divBdr>
    </w:div>
    <w:div w:id="76903527">
      <w:bodyDiv w:val="1"/>
      <w:marLeft w:val="0"/>
      <w:marRight w:val="0"/>
      <w:marTop w:val="0"/>
      <w:marBottom w:val="0"/>
      <w:divBdr>
        <w:top w:val="none" w:sz="0" w:space="0" w:color="auto"/>
        <w:left w:val="none" w:sz="0" w:space="0" w:color="auto"/>
        <w:bottom w:val="none" w:sz="0" w:space="0" w:color="auto"/>
        <w:right w:val="none" w:sz="0" w:space="0" w:color="auto"/>
      </w:divBdr>
    </w:div>
    <w:div w:id="93014732">
      <w:bodyDiv w:val="1"/>
      <w:marLeft w:val="0"/>
      <w:marRight w:val="0"/>
      <w:marTop w:val="0"/>
      <w:marBottom w:val="0"/>
      <w:divBdr>
        <w:top w:val="none" w:sz="0" w:space="0" w:color="auto"/>
        <w:left w:val="none" w:sz="0" w:space="0" w:color="auto"/>
        <w:bottom w:val="none" w:sz="0" w:space="0" w:color="auto"/>
        <w:right w:val="none" w:sz="0" w:space="0" w:color="auto"/>
      </w:divBdr>
    </w:div>
    <w:div w:id="126362495">
      <w:bodyDiv w:val="1"/>
      <w:marLeft w:val="0"/>
      <w:marRight w:val="0"/>
      <w:marTop w:val="0"/>
      <w:marBottom w:val="0"/>
      <w:divBdr>
        <w:top w:val="none" w:sz="0" w:space="0" w:color="auto"/>
        <w:left w:val="none" w:sz="0" w:space="0" w:color="auto"/>
        <w:bottom w:val="none" w:sz="0" w:space="0" w:color="auto"/>
        <w:right w:val="none" w:sz="0" w:space="0" w:color="auto"/>
      </w:divBdr>
    </w:div>
    <w:div w:id="151676491">
      <w:bodyDiv w:val="1"/>
      <w:marLeft w:val="0"/>
      <w:marRight w:val="0"/>
      <w:marTop w:val="0"/>
      <w:marBottom w:val="0"/>
      <w:divBdr>
        <w:top w:val="none" w:sz="0" w:space="0" w:color="auto"/>
        <w:left w:val="none" w:sz="0" w:space="0" w:color="auto"/>
        <w:bottom w:val="none" w:sz="0" w:space="0" w:color="auto"/>
        <w:right w:val="none" w:sz="0" w:space="0" w:color="auto"/>
      </w:divBdr>
    </w:div>
    <w:div w:id="158817309">
      <w:bodyDiv w:val="1"/>
      <w:marLeft w:val="0"/>
      <w:marRight w:val="0"/>
      <w:marTop w:val="0"/>
      <w:marBottom w:val="0"/>
      <w:divBdr>
        <w:top w:val="none" w:sz="0" w:space="0" w:color="auto"/>
        <w:left w:val="none" w:sz="0" w:space="0" w:color="auto"/>
        <w:bottom w:val="none" w:sz="0" w:space="0" w:color="auto"/>
        <w:right w:val="none" w:sz="0" w:space="0" w:color="auto"/>
      </w:divBdr>
    </w:div>
    <w:div w:id="169105391">
      <w:bodyDiv w:val="1"/>
      <w:marLeft w:val="0"/>
      <w:marRight w:val="0"/>
      <w:marTop w:val="0"/>
      <w:marBottom w:val="0"/>
      <w:divBdr>
        <w:top w:val="none" w:sz="0" w:space="0" w:color="auto"/>
        <w:left w:val="none" w:sz="0" w:space="0" w:color="auto"/>
        <w:bottom w:val="none" w:sz="0" w:space="0" w:color="auto"/>
        <w:right w:val="none" w:sz="0" w:space="0" w:color="auto"/>
      </w:divBdr>
    </w:div>
    <w:div w:id="233856191">
      <w:bodyDiv w:val="1"/>
      <w:marLeft w:val="0"/>
      <w:marRight w:val="0"/>
      <w:marTop w:val="0"/>
      <w:marBottom w:val="0"/>
      <w:divBdr>
        <w:top w:val="none" w:sz="0" w:space="0" w:color="auto"/>
        <w:left w:val="none" w:sz="0" w:space="0" w:color="auto"/>
        <w:bottom w:val="none" w:sz="0" w:space="0" w:color="auto"/>
        <w:right w:val="none" w:sz="0" w:space="0" w:color="auto"/>
      </w:divBdr>
    </w:div>
    <w:div w:id="245656478">
      <w:bodyDiv w:val="1"/>
      <w:marLeft w:val="0"/>
      <w:marRight w:val="0"/>
      <w:marTop w:val="0"/>
      <w:marBottom w:val="0"/>
      <w:divBdr>
        <w:top w:val="none" w:sz="0" w:space="0" w:color="auto"/>
        <w:left w:val="none" w:sz="0" w:space="0" w:color="auto"/>
        <w:bottom w:val="none" w:sz="0" w:space="0" w:color="auto"/>
        <w:right w:val="none" w:sz="0" w:space="0" w:color="auto"/>
      </w:divBdr>
    </w:div>
    <w:div w:id="266161063">
      <w:bodyDiv w:val="1"/>
      <w:marLeft w:val="0"/>
      <w:marRight w:val="0"/>
      <w:marTop w:val="0"/>
      <w:marBottom w:val="0"/>
      <w:divBdr>
        <w:top w:val="none" w:sz="0" w:space="0" w:color="auto"/>
        <w:left w:val="none" w:sz="0" w:space="0" w:color="auto"/>
        <w:bottom w:val="none" w:sz="0" w:space="0" w:color="auto"/>
        <w:right w:val="none" w:sz="0" w:space="0" w:color="auto"/>
      </w:divBdr>
    </w:div>
    <w:div w:id="290015304">
      <w:bodyDiv w:val="1"/>
      <w:marLeft w:val="0"/>
      <w:marRight w:val="0"/>
      <w:marTop w:val="0"/>
      <w:marBottom w:val="0"/>
      <w:divBdr>
        <w:top w:val="none" w:sz="0" w:space="0" w:color="auto"/>
        <w:left w:val="none" w:sz="0" w:space="0" w:color="auto"/>
        <w:bottom w:val="none" w:sz="0" w:space="0" w:color="auto"/>
        <w:right w:val="none" w:sz="0" w:space="0" w:color="auto"/>
      </w:divBdr>
    </w:div>
    <w:div w:id="389231879">
      <w:bodyDiv w:val="1"/>
      <w:marLeft w:val="0"/>
      <w:marRight w:val="0"/>
      <w:marTop w:val="0"/>
      <w:marBottom w:val="0"/>
      <w:divBdr>
        <w:top w:val="none" w:sz="0" w:space="0" w:color="auto"/>
        <w:left w:val="none" w:sz="0" w:space="0" w:color="auto"/>
        <w:bottom w:val="none" w:sz="0" w:space="0" w:color="auto"/>
        <w:right w:val="none" w:sz="0" w:space="0" w:color="auto"/>
      </w:divBdr>
      <w:divsChild>
        <w:div w:id="734472204">
          <w:marLeft w:val="0"/>
          <w:marRight w:val="0"/>
          <w:marTop w:val="0"/>
          <w:marBottom w:val="0"/>
          <w:divBdr>
            <w:top w:val="none" w:sz="0" w:space="0" w:color="auto"/>
            <w:left w:val="none" w:sz="0" w:space="0" w:color="auto"/>
            <w:bottom w:val="none" w:sz="0" w:space="0" w:color="auto"/>
            <w:right w:val="none" w:sz="0" w:space="0" w:color="auto"/>
          </w:divBdr>
          <w:divsChild>
            <w:div w:id="2048989540">
              <w:marLeft w:val="0"/>
              <w:marRight w:val="0"/>
              <w:marTop w:val="0"/>
              <w:marBottom w:val="0"/>
              <w:divBdr>
                <w:top w:val="none" w:sz="0" w:space="0" w:color="auto"/>
                <w:left w:val="none" w:sz="0" w:space="0" w:color="auto"/>
                <w:bottom w:val="none" w:sz="0" w:space="0" w:color="auto"/>
                <w:right w:val="none" w:sz="0" w:space="0" w:color="auto"/>
              </w:divBdr>
              <w:divsChild>
                <w:div w:id="120186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241617">
          <w:marLeft w:val="0"/>
          <w:marRight w:val="0"/>
          <w:marTop w:val="0"/>
          <w:marBottom w:val="0"/>
          <w:divBdr>
            <w:top w:val="none" w:sz="0" w:space="0" w:color="auto"/>
            <w:left w:val="none" w:sz="0" w:space="0" w:color="auto"/>
            <w:bottom w:val="none" w:sz="0" w:space="0" w:color="auto"/>
            <w:right w:val="none" w:sz="0" w:space="0" w:color="auto"/>
          </w:divBdr>
          <w:divsChild>
            <w:div w:id="379288954">
              <w:marLeft w:val="0"/>
              <w:marRight w:val="0"/>
              <w:marTop w:val="0"/>
              <w:marBottom w:val="0"/>
              <w:divBdr>
                <w:top w:val="none" w:sz="0" w:space="0" w:color="auto"/>
                <w:left w:val="none" w:sz="0" w:space="0" w:color="auto"/>
                <w:bottom w:val="none" w:sz="0" w:space="0" w:color="auto"/>
                <w:right w:val="none" w:sz="0" w:space="0" w:color="auto"/>
              </w:divBdr>
              <w:divsChild>
                <w:div w:id="165657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941803">
      <w:bodyDiv w:val="1"/>
      <w:marLeft w:val="0"/>
      <w:marRight w:val="0"/>
      <w:marTop w:val="0"/>
      <w:marBottom w:val="0"/>
      <w:divBdr>
        <w:top w:val="none" w:sz="0" w:space="0" w:color="auto"/>
        <w:left w:val="none" w:sz="0" w:space="0" w:color="auto"/>
        <w:bottom w:val="none" w:sz="0" w:space="0" w:color="auto"/>
        <w:right w:val="none" w:sz="0" w:space="0" w:color="auto"/>
      </w:divBdr>
    </w:div>
    <w:div w:id="463932029">
      <w:bodyDiv w:val="1"/>
      <w:marLeft w:val="0"/>
      <w:marRight w:val="0"/>
      <w:marTop w:val="0"/>
      <w:marBottom w:val="0"/>
      <w:divBdr>
        <w:top w:val="none" w:sz="0" w:space="0" w:color="auto"/>
        <w:left w:val="none" w:sz="0" w:space="0" w:color="auto"/>
        <w:bottom w:val="none" w:sz="0" w:space="0" w:color="auto"/>
        <w:right w:val="none" w:sz="0" w:space="0" w:color="auto"/>
      </w:divBdr>
    </w:div>
    <w:div w:id="552422821">
      <w:bodyDiv w:val="1"/>
      <w:marLeft w:val="0"/>
      <w:marRight w:val="0"/>
      <w:marTop w:val="0"/>
      <w:marBottom w:val="0"/>
      <w:divBdr>
        <w:top w:val="none" w:sz="0" w:space="0" w:color="auto"/>
        <w:left w:val="none" w:sz="0" w:space="0" w:color="auto"/>
        <w:bottom w:val="none" w:sz="0" w:space="0" w:color="auto"/>
        <w:right w:val="none" w:sz="0" w:space="0" w:color="auto"/>
      </w:divBdr>
    </w:div>
    <w:div w:id="572357937">
      <w:bodyDiv w:val="1"/>
      <w:marLeft w:val="0"/>
      <w:marRight w:val="0"/>
      <w:marTop w:val="0"/>
      <w:marBottom w:val="0"/>
      <w:divBdr>
        <w:top w:val="none" w:sz="0" w:space="0" w:color="auto"/>
        <w:left w:val="none" w:sz="0" w:space="0" w:color="auto"/>
        <w:bottom w:val="none" w:sz="0" w:space="0" w:color="auto"/>
        <w:right w:val="none" w:sz="0" w:space="0" w:color="auto"/>
      </w:divBdr>
    </w:div>
    <w:div w:id="581261767">
      <w:bodyDiv w:val="1"/>
      <w:marLeft w:val="0"/>
      <w:marRight w:val="0"/>
      <w:marTop w:val="0"/>
      <w:marBottom w:val="0"/>
      <w:divBdr>
        <w:top w:val="none" w:sz="0" w:space="0" w:color="auto"/>
        <w:left w:val="none" w:sz="0" w:space="0" w:color="auto"/>
        <w:bottom w:val="none" w:sz="0" w:space="0" w:color="auto"/>
        <w:right w:val="none" w:sz="0" w:space="0" w:color="auto"/>
      </w:divBdr>
    </w:div>
    <w:div w:id="611665237">
      <w:bodyDiv w:val="1"/>
      <w:marLeft w:val="0"/>
      <w:marRight w:val="0"/>
      <w:marTop w:val="0"/>
      <w:marBottom w:val="0"/>
      <w:divBdr>
        <w:top w:val="none" w:sz="0" w:space="0" w:color="auto"/>
        <w:left w:val="none" w:sz="0" w:space="0" w:color="auto"/>
        <w:bottom w:val="none" w:sz="0" w:space="0" w:color="auto"/>
        <w:right w:val="none" w:sz="0" w:space="0" w:color="auto"/>
      </w:divBdr>
    </w:div>
    <w:div w:id="690379832">
      <w:bodyDiv w:val="1"/>
      <w:marLeft w:val="0"/>
      <w:marRight w:val="0"/>
      <w:marTop w:val="0"/>
      <w:marBottom w:val="0"/>
      <w:divBdr>
        <w:top w:val="none" w:sz="0" w:space="0" w:color="auto"/>
        <w:left w:val="none" w:sz="0" w:space="0" w:color="auto"/>
        <w:bottom w:val="none" w:sz="0" w:space="0" w:color="auto"/>
        <w:right w:val="none" w:sz="0" w:space="0" w:color="auto"/>
      </w:divBdr>
      <w:divsChild>
        <w:div w:id="801921408">
          <w:marLeft w:val="0"/>
          <w:marRight w:val="0"/>
          <w:marTop w:val="0"/>
          <w:marBottom w:val="0"/>
          <w:divBdr>
            <w:top w:val="none" w:sz="0" w:space="0" w:color="auto"/>
            <w:left w:val="none" w:sz="0" w:space="0" w:color="auto"/>
            <w:bottom w:val="none" w:sz="0" w:space="0" w:color="auto"/>
            <w:right w:val="none" w:sz="0" w:space="0" w:color="auto"/>
          </w:divBdr>
          <w:divsChild>
            <w:div w:id="1264024729">
              <w:marLeft w:val="0"/>
              <w:marRight w:val="0"/>
              <w:marTop w:val="0"/>
              <w:marBottom w:val="0"/>
              <w:divBdr>
                <w:top w:val="none" w:sz="0" w:space="0" w:color="auto"/>
                <w:left w:val="none" w:sz="0" w:space="0" w:color="auto"/>
                <w:bottom w:val="none" w:sz="0" w:space="0" w:color="auto"/>
                <w:right w:val="none" w:sz="0" w:space="0" w:color="auto"/>
              </w:divBdr>
              <w:divsChild>
                <w:div w:id="1620993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094269">
          <w:marLeft w:val="0"/>
          <w:marRight w:val="0"/>
          <w:marTop w:val="0"/>
          <w:marBottom w:val="0"/>
          <w:divBdr>
            <w:top w:val="none" w:sz="0" w:space="0" w:color="auto"/>
            <w:left w:val="none" w:sz="0" w:space="0" w:color="auto"/>
            <w:bottom w:val="none" w:sz="0" w:space="0" w:color="auto"/>
            <w:right w:val="none" w:sz="0" w:space="0" w:color="auto"/>
          </w:divBdr>
          <w:divsChild>
            <w:div w:id="1937059999">
              <w:marLeft w:val="0"/>
              <w:marRight w:val="0"/>
              <w:marTop w:val="0"/>
              <w:marBottom w:val="0"/>
              <w:divBdr>
                <w:top w:val="none" w:sz="0" w:space="0" w:color="auto"/>
                <w:left w:val="none" w:sz="0" w:space="0" w:color="auto"/>
                <w:bottom w:val="none" w:sz="0" w:space="0" w:color="auto"/>
                <w:right w:val="none" w:sz="0" w:space="0" w:color="auto"/>
              </w:divBdr>
              <w:divsChild>
                <w:div w:id="1913813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823093">
      <w:bodyDiv w:val="1"/>
      <w:marLeft w:val="0"/>
      <w:marRight w:val="0"/>
      <w:marTop w:val="0"/>
      <w:marBottom w:val="0"/>
      <w:divBdr>
        <w:top w:val="none" w:sz="0" w:space="0" w:color="auto"/>
        <w:left w:val="none" w:sz="0" w:space="0" w:color="auto"/>
        <w:bottom w:val="none" w:sz="0" w:space="0" w:color="auto"/>
        <w:right w:val="none" w:sz="0" w:space="0" w:color="auto"/>
      </w:divBdr>
      <w:divsChild>
        <w:div w:id="829717677">
          <w:marLeft w:val="0"/>
          <w:marRight w:val="0"/>
          <w:marTop w:val="200"/>
          <w:marBottom w:val="0"/>
          <w:divBdr>
            <w:top w:val="none" w:sz="0" w:space="0" w:color="auto"/>
            <w:left w:val="none" w:sz="0" w:space="0" w:color="auto"/>
            <w:bottom w:val="none" w:sz="0" w:space="0" w:color="auto"/>
            <w:right w:val="none" w:sz="0" w:space="0" w:color="auto"/>
          </w:divBdr>
        </w:div>
      </w:divsChild>
    </w:div>
    <w:div w:id="743649698">
      <w:bodyDiv w:val="1"/>
      <w:marLeft w:val="0"/>
      <w:marRight w:val="0"/>
      <w:marTop w:val="0"/>
      <w:marBottom w:val="0"/>
      <w:divBdr>
        <w:top w:val="none" w:sz="0" w:space="0" w:color="auto"/>
        <w:left w:val="none" w:sz="0" w:space="0" w:color="auto"/>
        <w:bottom w:val="none" w:sz="0" w:space="0" w:color="auto"/>
        <w:right w:val="none" w:sz="0" w:space="0" w:color="auto"/>
      </w:divBdr>
    </w:div>
    <w:div w:id="929894339">
      <w:bodyDiv w:val="1"/>
      <w:marLeft w:val="0"/>
      <w:marRight w:val="0"/>
      <w:marTop w:val="0"/>
      <w:marBottom w:val="0"/>
      <w:divBdr>
        <w:top w:val="none" w:sz="0" w:space="0" w:color="auto"/>
        <w:left w:val="none" w:sz="0" w:space="0" w:color="auto"/>
        <w:bottom w:val="none" w:sz="0" w:space="0" w:color="auto"/>
        <w:right w:val="none" w:sz="0" w:space="0" w:color="auto"/>
      </w:divBdr>
    </w:div>
    <w:div w:id="931166233">
      <w:bodyDiv w:val="1"/>
      <w:marLeft w:val="0"/>
      <w:marRight w:val="0"/>
      <w:marTop w:val="0"/>
      <w:marBottom w:val="0"/>
      <w:divBdr>
        <w:top w:val="none" w:sz="0" w:space="0" w:color="auto"/>
        <w:left w:val="none" w:sz="0" w:space="0" w:color="auto"/>
        <w:bottom w:val="none" w:sz="0" w:space="0" w:color="auto"/>
        <w:right w:val="none" w:sz="0" w:space="0" w:color="auto"/>
      </w:divBdr>
    </w:div>
    <w:div w:id="947009013">
      <w:bodyDiv w:val="1"/>
      <w:marLeft w:val="0"/>
      <w:marRight w:val="0"/>
      <w:marTop w:val="0"/>
      <w:marBottom w:val="0"/>
      <w:divBdr>
        <w:top w:val="none" w:sz="0" w:space="0" w:color="auto"/>
        <w:left w:val="none" w:sz="0" w:space="0" w:color="auto"/>
        <w:bottom w:val="none" w:sz="0" w:space="0" w:color="auto"/>
        <w:right w:val="none" w:sz="0" w:space="0" w:color="auto"/>
      </w:divBdr>
    </w:div>
    <w:div w:id="961182245">
      <w:bodyDiv w:val="1"/>
      <w:marLeft w:val="0"/>
      <w:marRight w:val="0"/>
      <w:marTop w:val="0"/>
      <w:marBottom w:val="0"/>
      <w:divBdr>
        <w:top w:val="none" w:sz="0" w:space="0" w:color="auto"/>
        <w:left w:val="none" w:sz="0" w:space="0" w:color="auto"/>
        <w:bottom w:val="none" w:sz="0" w:space="0" w:color="auto"/>
        <w:right w:val="none" w:sz="0" w:space="0" w:color="auto"/>
      </w:divBdr>
    </w:div>
    <w:div w:id="961809745">
      <w:bodyDiv w:val="1"/>
      <w:marLeft w:val="0"/>
      <w:marRight w:val="0"/>
      <w:marTop w:val="0"/>
      <w:marBottom w:val="0"/>
      <w:divBdr>
        <w:top w:val="none" w:sz="0" w:space="0" w:color="auto"/>
        <w:left w:val="none" w:sz="0" w:space="0" w:color="auto"/>
        <w:bottom w:val="none" w:sz="0" w:space="0" w:color="auto"/>
        <w:right w:val="none" w:sz="0" w:space="0" w:color="auto"/>
      </w:divBdr>
    </w:div>
    <w:div w:id="978221759">
      <w:bodyDiv w:val="1"/>
      <w:marLeft w:val="0"/>
      <w:marRight w:val="0"/>
      <w:marTop w:val="0"/>
      <w:marBottom w:val="0"/>
      <w:divBdr>
        <w:top w:val="none" w:sz="0" w:space="0" w:color="auto"/>
        <w:left w:val="none" w:sz="0" w:space="0" w:color="auto"/>
        <w:bottom w:val="none" w:sz="0" w:space="0" w:color="auto"/>
        <w:right w:val="none" w:sz="0" w:space="0" w:color="auto"/>
      </w:divBdr>
    </w:div>
    <w:div w:id="982202543">
      <w:bodyDiv w:val="1"/>
      <w:marLeft w:val="0"/>
      <w:marRight w:val="0"/>
      <w:marTop w:val="0"/>
      <w:marBottom w:val="0"/>
      <w:divBdr>
        <w:top w:val="none" w:sz="0" w:space="0" w:color="auto"/>
        <w:left w:val="none" w:sz="0" w:space="0" w:color="auto"/>
        <w:bottom w:val="none" w:sz="0" w:space="0" w:color="auto"/>
        <w:right w:val="none" w:sz="0" w:space="0" w:color="auto"/>
      </w:divBdr>
    </w:div>
    <w:div w:id="1044060013">
      <w:bodyDiv w:val="1"/>
      <w:marLeft w:val="0"/>
      <w:marRight w:val="0"/>
      <w:marTop w:val="0"/>
      <w:marBottom w:val="0"/>
      <w:divBdr>
        <w:top w:val="none" w:sz="0" w:space="0" w:color="auto"/>
        <w:left w:val="none" w:sz="0" w:space="0" w:color="auto"/>
        <w:bottom w:val="none" w:sz="0" w:space="0" w:color="auto"/>
        <w:right w:val="none" w:sz="0" w:space="0" w:color="auto"/>
      </w:divBdr>
    </w:div>
    <w:div w:id="1102645031">
      <w:bodyDiv w:val="1"/>
      <w:marLeft w:val="0"/>
      <w:marRight w:val="0"/>
      <w:marTop w:val="0"/>
      <w:marBottom w:val="0"/>
      <w:divBdr>
        <w:top w:val="none" w:sz="0" w:space="0" w:color="auto"/>
        <w:left w:val="none" w:sz="0" w:space="0" w:color="auto"/>
        <w:bottom w:val="none" w:sz="0" w:space="0" w:color="auto"/>
        <w:right w:val="none" w:sz="0" w:space="0" w:color="auto"/>
      </w:divBdr>
    </w:div>
    <w:div w:id="1111510931">
      <w:bodyDiv w:val="1"/>
      <w:marLeft w:val="0"/>
      <w:marRight w:val="0"/>
      <w:marTop w:val="0"/>
      <w:marBottom w:val="0"/>
      <w:divBdr>
        <w:top w:val="none" w:sz="0" w:space="0" w:color="auto"/>
        <w:left w:val="none" w:sz="0" w:space="0" w:color="auto"/>
        <w:bottom w:val="none" w:sz="0" w:space="0" w:color="auto"/>
        <w:right w:val="none" w:sz="0" w:space="0" w:color="auto"/>
      </w:divBdr>
    </w:div>
    <w:div w:id="1133131726">
      <w:bodyDiv w:val="1"/>
      <w:marLeft w:val="0"/>
      <w:marRight w:val="0"/>
      <w:marTop w:val="0"/>
      <w:marBottom w:val="0"/>
      <w:divBdr>
        <w:top w:val="none" w:sz="0" w:space="0" w:color="auto"/>
        <w:left w:val="none" w:sz="0" w:space="0" w:color="auto"/>
        <w:bottom w:val="none" w:sz="0" w:space="0" w:color="auto"/>
        <w:right w:val="none" w:sz="0" w:space="0" w:color="auto"/>
      </w:divBdr>
    </w:div>
    <w:div w:id="1152406066">
      <w:bodyDiv w:val="1"/>
      <w:marLeft w:val="0"/>
      <w:marRight w:val="0"/>
      <w:marTop w:val="0"/>
      <w:marBottom w:val="0"/>
      <w:divBdr>
        <w:top w:val="none" w:sz="0" w:space="0" w:color="auto"/>
        <w:left w:val="none" w:sz="0" w:space="0" w:color="auto"/>
        <w:bottom w:val="none" w:sz="0" w:space="0" w:color="auto"/>
        <w:right w:val="none" w:sz="0" w:space="0" w:color="auto"/>
      </w:divBdr>
    </w:div>
    <w:div w:id="1165364387">
      <w:bodyDiv w:val="1"/>
      <w:marLeft w:val="0"/>
      <w:marRight w:val="0"/>
      <w:marTop w:val="0"/>
      <w:marBottom w:val="0"/>
      <w:divBdr>
        <w:top w:val="none" w:sz="0" w:space="0" w:color="auto"/>
        <w:left w:val="none" w:sz="0" w:space="0" w:color="auto"/>
        <w:bottom w:val="none" w:sz="0" w:space="0" w:color="auto"/>
        <w:right w:val="none" w:sz="0" w:space="0" w:color="auto"/>
      </w:divBdr>
    </w:div>
    <w:div w:id="1197424823">
      <w:bodyDiv w:val="1"/>
      <w:marLeft w:val="0"/>
      <w:marRight w:val="0"/>
      <w:marTop w:val="0"/>
      <w:marBottom w:val="0"/>
      <w:divBdr>
        <w:top w:val="none" w:sz="0" w:space="0" w:color="auto"/>
        <w:left w:val="none" w:sz="0" w:space="0" w:color="auto"/>
        <w:bottom w:val="none" w:sz="0" w:space="0" w:color="auto"/>
        <w:right w:val="none" w:sz="0" w:space="0" w:color="auto"/>
      </w:divBdr>
    </w:div>
    <w:div w:id="1271475220">
      <w:bodyDiv w:val="1"/>
      <w:marLeft w:val="0"/>
      <w:marRight w:val="0"/>
      <w:marTop w:val="0"/>
      <w:marBottom w:val="0"/>
      <w:divBdr>
        <w:top w:val="none" w:sz="0" w:space="0" w:color="auto"/>
        <w:left w:val="none" w:sz="0" w:space="0" w:color="auto"/>
        <w:bottom w:val="none" w:sz="0" w:space="0" w:color="auto"/>
        <w:right w:val="none" w:sz="0" w:space="0" w:color="auto"/>
      </w:divBdr>
    </w:div>
    <w:div w:id="1278485565">
      <w:bodyDiv w:val="1"/>
      <w:marLeft w:val="0"/>
      <w:marRight w:val="0"/>
      <w:marTop w:val="0"/>
      <w:marBottom w:val="0"/>
      <w:divBdr>
        <w:top w:val="none" w:sz="0" w:space="0" w:color="auto"/>
        <w:left w:val="none" w:sz="0" w:space="0" w:color="auto"/>
        <w:bottom w:val="none" w:sz="0" w:space="0" w:color="auto"/>
        <w:right w:val="none" w:sz="0" w:space="0" w:color="auto"/>
      </w:divBdr>
    </w:div>
    <w:div w:id="1284191427">
      <w:bodyDiv w:val="1"/>
      <w:marLeft w:val="0"/>
      <w:marRight w:val="0"/>
      <w:marTop w:val="0"/>
      <w:marBottom w:val="0"/>
      <w:divBdr>
        <w:top w:val="none" w:sz="0" w:space="0" w:color="auto"/>
        <w:left w:val="none" w:sz="0" w:space="0" w:color="auto"/>
        <w:bottom w:val="none" w:sz="0" w:space="0" w:color="auto"/>
        <w:right w:val="none" w:sz="0" w:space="0" w:color="auto"/>
      </w:divBdr>
    </w:div>
    <w:div w:id="1348870193">
      <w:bodyDiv w:val="1"/>
      <w:marLeft w:val="0"/>
      <w:marRight w:val="0"/>
      <w:marTop w:val="0"/>
      <w:marBottom w:val="0"/>
      <w:divBdr>
        <w:top w:val="none" w:sz="0" w:space="0" w:color="auto"/>
        <w:left w:val="none" w:sz="0" w:space="0" w:color="auto"/>
        <w:bottom w:val="none" w:sz="0" w:space="0" w:color="auto"/>
        <w:right w:val="none" w:sz="0" w:space="0" w:color="auto"/>
      </w:divBdr>
    </w:div>
    <w:div w:id="1348945039">
      <w:bodyDiv w:val="1"/>
      <w:marLeft w:val="0"/>
      <w:marRight w:val="0"/>
      <w:marTop w:val="0"/>
      <w:marBottom w:val="0"/>
      <w:divBdr>
        <w:top w:val="none" w:sz="0" w:space="0" w:color="auto"/>
        <w:left w:val="none" w:sz="0" w:space="0" w:color="auto"/>
        <w:bottom w:val="none" w:sz="0" w:space="0" w:color="auto"/>
        <w:right w:val="none" w:sz="0" w:space="0" w:color="auto"/>
      </w:divBdr>
    </w:div>
    <w:div w:id="1368481478">
      <w:bodyDiv w:val="1"/>
      <w:marLeft w:val="0"/>
      <w:marRight w:val="0"/>
      <w:marTop w:val="0"/>
      <w:marBottom w:val="0"/>
      <w:divBdr>
        <w:top w:val="none" w:sz="0" w:space="0" w:color="auto"/>
        <w:left w:val="none" w:sz="0" w:space="0" w:color="auto"/>
        <w:bottom w:val="none" w:sz="0" w:space="0" w:color="auto"/>
        <w:right w:val="none" w:sz="0" w:space="0" w:color="auto"/>
      </w:divBdr>
    </w:div>
    <w:div w:id="1413552566">
      <w:bodyDiv w:val="1"/>
      <w:marLeft w:val="0"/>
      <w:marRight w:val="0"/>
      <w:marTop w:val="0"/>
      <w:marBottom w:val="0"/>
      <w:divBdr>
        <w:top w:val="none" w:sz="0" w:space="0" w:color="auto"/>
        <w:left w:val="none" w:sz="0" w:space="0" w:color="auto"/>
        <w:bottom w:val="none" w:sz="0" w:space="0" w:color="auto"/>
        <w:right w:val="none" w:sz="0" w:space="0" w:color="auto"/>
      </w:divBdr>
    </w:div>
    <w:div w:id="1424644753">
      <w:bodyDiv w:val="1"/>
      <w:marLeft w:val="0"/>
      <w:marRight w:val="0"/>
      <w:marTop w:val="0"/>
      <w:marBottom w:val="0"/>
      <w:divBdr>
        <w:top w:val="none" w:sz="0" w:space="0" w:color="auto"/>
        <w:left w:val="none" w:sz="0" w:space="0" w:color="auto"/>
        <w:bottom w:val="none" w:sz="0" w:space="0" w:color="auto"/>
        <w:right w:val="none" w:sz="0" w:space="0" w:color="auto"/>
      </w:divBdr>
    </w:div>
    <w:div w:id="1491630763">
      <w:bodyDiv w:val="1"/>
      <w:marLeft w:val="0"/>
      <w:marRight w:val="0"/>
      <w:marTop w:val="0"/>
      <w:marBottom w:val="0"/>
      <w:divBdr>
        <w:top w:val="none" w:sz="0" w:space="0" w:color="auto"/>
        <w:left w:val="none" w:sz="0" w:space="0" w:color="auto"/>
        <w:bottom w:val="none" w:sz="0" w:space="0" w:color="auto"/>
        <w:right w:val="none" w:sz="0" w:space="0" w:color="auto"/>
      </w:divBdr>
    </w:div>
    <w:div w:id="1572621595">
      <w:bodyDiv w:val="1"/>
      <w:marLeft w:val="0"/>
      <w:marRight w:val="0"/>
      <w:marTop w:val="0"/>
      <w:marBottom w:val="0"/>
      <w:divBdr>
        <w:top w:val="none" w:sz="0" w:space="0" w:color="auto"/>
        <w:left w:val="none" w:sz="0" w:space="0" w:color="auto"/>
        <w:bottom w:val="none" w:sz="0" w:space="0" w:color="auto"/>
        <w:right w:val="none" w:sz="0" w:space="0" w:color="auto"/>
      </w:divBdr>
    </w:div>
    <w:div w:id="1593855034">
      <w:bodyDiv w:val="1"/>
      <w:marLeft w:val="0"/>
      <w:marRight w:val="0"/>
      <w:marTop w:val="0"/>
      <w:marBottom w:val="0"/>
      <w:divBdr>
        <w:top w:val="none" w:sz="0" w:space="0" w:color="auto"/>
        <w:left w:val="none" w:sz="0" w:space="0" w:color="auto"/>
        <w:bottom w:val="none" w:sz="0" w:space="0" w:color="auto"/>
        <w:right w:val="none" w:sz="0" w:space="0" w:color="auto"/>
      </w:divBdr>
    </w:div>
    <w:div w:id="1614096840">
      <w:bodyDiv w:val="1"/>
      <w:marLeft w:val="0"/>
      <w:marRight w:val="0"/>
      <w:marTop w:val="0"/>
      <w:marBottom w:val="0"/>
      <w:divBdr>
        <w:top w:val="none" w:sz="0" w:space="0" w:color="auto"/>
        <w:left w:val="none" w:sz="0" w:space="0" w:color="auto"/>
        <w:bottom w:val="none" w:sz="0" w:space="0" w:color="auto"/>
        <w:right w:val="none" w:sz="0" w:space="0" w:color="auto"/>
      </w:divBdr>
    </w:div>
    <w:div w:id="1616132133">
      <w:bodyDiv w:val="1"/>
      <w:marLeft w:val="0"/>
      <w:marRight w:val="0"/>
      <w:marTop w:val="0"/>
      <w:marBottom w:val="0"/>
      <w:divBdr>
        <w:top w:val="none" w:sz="0" w:space="0" w:color="auto"/>
        <w:left w:val="none" w:sz="0" w:space="0" w:color="auto"/>
        <w:bottom w:val="none" w:sz="0" w:space="0" w:color="auto"/>
        <w:right w:val="none" w:sz="0" w:space="0" w:color="auto"/>
      </w:divBdr>
    </w:div>
    <w:div w:id="1652363256">
      <w:bodyDiv w:val="1"/>
      <w:marLeft w:val="0"/>
      <w:marRight w:val="0"/>
      <w:marTop w:val="0"/>
      <w:marBottom w:val="0"/>
      <w:divBdr>
        <w:top w:val="none" w:sz="0" w:space="0" w:color="auto"/>
        <w:left w:val="none" w:sz="0" w:space="0" w:color="auto"/>
        <w:bottom w:val="none" w:sz="0" w:space="0" w:color="auto"/>
        <w:right w:val="none" w:sz="0" w:space="0" w:color="auto"/>
      </w:divBdr>
    </w:div>
    <w:div w:id="1680696792">
      <w:bodyDiv w:val="1"/>
      <w:marLeft w:val="0"/>
      <w:marRight w:val="0"/>
      <w:marTop w:val="0"/>
      <w:marBottom w:val="0"/>
      <w:divBdr>
        <w:top w:val="none" w:sz="0" w:space="0" w:color="auto"/>
        <w:left w:val="none" w:sz="0" w:space="0" w:color="auto"/>
        <w:bottom w:val="none" w:sz="0" w:space="0" w:color="auto"/>
        <w:right w:val="none" w:sz="0" w:space="0" w:color="auto"/>
      </w:divBdr>
    </w:div>
    <w:div w:id="1725256440">
      <w:bodyDiv w:val="1"/>
      <w:marLeft w:val="0"/>
      <w:marRight w:val="0"/>
      <w:marTop w:val="0"/>
      <w:marBottom w:val="0"/>
      <w:divBdr>
        <w:top w:val="none" w:sz="0" w:space="0" w:color="auto"/>
        <w:left w:val="none" w:sz="0" w:space="0" w:color="auto"/>
        <w:bottom w:val="none" w:sz="0" w:space="0" w:color="auto"/>
        <w:right w:val="none" w:sz="0" w:space="0" w:color="auto"/>
      </w:divBdr>
    </w:div>
    <w:div w:id="1743982658">
      <w:bodyDiv w:val="1"/>
      <w:marLeft w:val="0"/>
      <w:marRight w:val="0"/>
      <w:marTop w:val="0"/>
      <w:marBottom w:val="0"/>
      <w:divBdr>
        <w:top w:val="none" w:sz="0" w:space="0" w:color="auto"/>
        <w:left w:val="none" w:sz="0" w:space="0" w:color="auto"/>
        <w:bottom w:val="none" w:sz="0" w:space="0" w:color="auto"/>
        <w:right w:val="none" w:sz="0" w:space="0" w:color="auto"/>
      </w:divBdr>
    </w:div>
    <w:div w:id="1751584999">
      <w:bodyDiv w:val="1"/>
      <w:marLeft w:val="0"/>
      <w:marRight w:val="0"/>
      <w:marTop w:val="0"/>
      <w:marBottom w:val="0"/>
      <w:divBdr>
        <w:top w:val="none" w:sz="0" w:space="0" w:color="auto"/>
        <w:left w:val="none" w:sz="0" w:space="0" w:color="auto"/>
        <w:bottom w:val="none" w:sz="0" w:space="0" w:color="auto"/>
        <w:right w:val="none" w:sz="0" w:space="0" w:color="auto"/>
      </w:divBdr>
    </w:div>
    <w:div w:id="1778672729">
      <w:bodyDiv w:val="1"/>
      <w:marLeft w:val="0"/>
      <w:marRight w:val="0"/>
      <w:marTop w:val="0"/>
      <w:marBottom w:val="0"/>
      <w:divBdr>
        <w:top w:val="none" w:sz="0" w:space="0" w:color="auto"/>
        <w:left w:val="none" w:sz="0" w:space="0" w:color="auto"/>
        <w:bottom w:val="none" w:sz="0" w:space="0" w:color="auto"/>
        <w:right w:val="none" w:sz="0" w:space="0" w:color="auto"/>
      </w:divBdr>
    </w:div>
    <w:div w:id="1793015564">
      <w:bodyDiv w:val="1"/>
      <w:marLeft w:val="0"/>
      <w:marRight w:val="0"/>
      <w:marTop w:val="0"/>
      <w:marBottom w:val="0"/>
      <w:divBdr>
        <w:top w:val="none" w:sz="0" w:space="0" w:color="auto"/>
        <w:left w:val="none" w:sz="0" w:space="0" w:color="auto"/>
        <w:bottom w:val="none" w:sz="0" w:space="0" w:color="auto"/>
        <w:right w:val="none" w:sz="0" w:space="0" w:color="auto"/>
      </w:divBdr>
    </w:div>
    <w:div w:id="1897666149">
      <w:bodyDiv w:val="1"/>
      <w:marLeft w:val="0"/>
      <w:marRight w:val="0"/>
      <w:marTop w:val="0"/>
      <w:marBottom w:val="0"/>
      <w:divBdr>
        <w:top w:val="none" w:sz="0" w:space="0" w:color="auto"/>
        <w:left w:val="none" w:sz="0" w:space="0" w:color="auto"/>
        <w:bottom w:val="none" w:sz="0" w:space="0" w:color="auto"/>
        <w:right w:val="none" w:sz="0" w:space="0" w:color="auto"/>
      </w:divBdr>
    </w:div>
    <w:div w:id="1940943226">
      <w:bodyDiv w:val="1"/>
      <w:marLeft w:val="0"/>
      <w:marRight w:val="0"/>
      <w:marTop w:val="0"/>
      <w:marBottom w:val="0"/>
      <w:divBdr>
        <w:top w:val="none" w:sz="0" w:space="0" w:color="auto"/>
        <w:left w:val="none" w:sz="0" w:space="0" w:color="auto"/>
        <w:bottom w:val="none" w:sz="0" w:space="0" w:color="auto"/>
        <w:right w:val="none" w:sz="0" w:space="0" w:color="auto"/>
      </w:divBdr>
    </w:div>
    <w:div w:id="1959144022">
      <w:bodyDiv w:val="1"/>
      <w:marLeft w:val="0"/>
      <w:marRight w:val="0"/>
      <w:marTop w:val="0"/>
      <w:marBottom w:val="0"/>
      <w:divBdr>
        <w:top w:val="none" w:sz="0" w:space="0" w:color="auto"/>
        <w:left w:val="none" w:sz="0" w:space="0" w:color="auto"/>
        <w:bottom w:val="none" w:sz="0" w:space="0" w:color="auto"/>
        <w:right w:val="none" w:sz="0" w:space="0" w:color="auto"/>
      </w:divBdr>
    </w:div>
    <w:div w:id="2018455389">
      <w:bodyDiv w:val="1"/>
      <w:marLeft w:val="0"/>
      <w:marRight w:val="0"/>
      <w:marTop w:val="0"/>
      <w:marBottom w:val="0"/>
      <w:divBdr>
        <w:top w:val="none" w:sz="0" w:space="0" w:color="auto"/>
        <w:left w:val="none" w:sz="0" w:space="0" w:color="auto"/>
        <w:bottom w:val="none" w:sz="0" w:space="0" w:color="auto"/>
        <w:right w:val="none" w:sz="0" w:space="0" w:color="auto"/>
      </w:divBdr>
    </w:div>
    <w:div w:id="2023972299">
      <w:bodyDiv w:val="1"/>
      <w:marLeft w:val="0"/>
      <w:marRight w:val="0"/>
      <w:marTop w:val="0"/>
      <w:marBottom w:val="0"/>
      <w:divBdr>
        <w:top w:val="none" w:sz="0" w:space="0" w:color="auto"/>
        <w:left w:val="none" w:sz="0" w:space="0" w:color="auto"/>
        <w:bottom w:val="none" w:sz="0" w:space="0" w:color="auto"/>
        <w:right w:val="none" w:sz="0" w:space="0" w:color="auto"/>
      </w:divBdr>
    </w:div>
    <w:div w:id="2071072773">
      <w:bodyDiv w:val="1"/>
      <w:marLeft w:val="0"/>
      <w:marRight w:val="0"/>
      <w:marTop w:val="0"/>
      <w:marBottom w:val="0"/>
      <w:divBdr>
        <w:top w:val="none" w:sz="0" w:space="0" w:color="auto"/>
        <w:left w:val="none" w:sz="0" w:space="0" w:color="auto"/>
        <w:bottom w:val="none" w:sz="0" w:space="0" w:color="auto"/>
        <w:right w:val="none" w:sz="0" w:space="0" w:color="auto"/>
      </w:divBdr>
    </w:div>
    <w:div w:id="2076975926">
      <w:bodyDiv w:val="1"/>
      <w:marLeft w:val="0"/>
      <w:marRight w:val="0"/>
      <w:marTop w:val="0"/>
      <w:marBottom w:val="0"/>
      <w:divBdr>
        <w:top w:val="none" w:sz="0" w:space="0" w:color="auto"/>
        <w:left w:val="none" w:sz="0" w:space="0" w:color="auto"/>
        <w:bottom w:val="none" w:sz="0" w:space="0" w:color="auto"/>
        <w:right w:val="none" w:sz="0" w:space="0" w:color="auto"/>
      </w:divBdr>
    </w:div>
    <w:div w:id="2102213014">
      <w:bodyDiv w:val="1"/>
      <w:marLeft w:val="0"/>
      <w:marRight w:val="0"/>
      <w:marTop w:val="0"/>
      <w:marBottom w:val="0"/>
      <w:divBdr>
        <w:top w:val="none" w:sz="0" w:space="0" w:color="auto"/>
        <w:left w:val="none" w:sz="0" w:space="0" w:color="auto"/>
        <w:bottom w:val="none" w:sz="0" w:space="0" w:color="auto"/>
        <w:right w:val="none" w:sz="0" w:space="0" w:color="auto"/>
      </w:divBdr>
    </w:div>
    <w:div w:id="2113544872">
      <w:bodyDiv w:val="1"/>
      <w:marLeft w:val="0"/>
      <w:marRight w:val="0"/>
      <w:marTop w:val="0"/>
      <w:marBottom w:val="0"/>
      <w:divBdr>
        <w:top w:val="none" w:sz="0" w:space="0" w:color="auto"/>
        <w:left w:val="none" w:sz="0" w:space="0" w:color="auto"/>
        <w:bottom w:val="none" w:sz="0" w:space="0" w:color="auto"/>
        <w:right w:val="none" w:sz="0" w:space="0" w:color="auto"/>
      </w:divBdr>
    </w:div>
    <w:div w:id="2123763936">
      <w:bodyDiv w:val="1"/>
      <w:marLeft w:val="0"/>
      <w:marRight w:val="0"/>
      <w:marTop w:val="0"/>
      <w:marBottom w:val="0"/>
      <w:divBdr>
        <w:top w:val="none" w:sz="0" w:space="0" w:color="auto"/>
        <w:left w:val="none" w:sz="0" w:space="0" w:color="auto"/>
        <w:bottom w:val="none" w:sz="0" w:space="0" w:color="auto"/>
        <w:right w:val="none" w:sz="0" w:space="0" w:color="auto"/>
      </w:divBdr>
    </w:div>
    <w:div w:id="2128500675">
      <w:bodyDiv w:val="1"/>
      <w:marLeft w:val="0"/>
      <w:marRight w:val="0"/>
      <w:marTop w:val="0"/>
      <w:marBottom w:val="0"/>
      <w:divBdr>
        <w:top w:val="none" w:sz="0" w:space="0" w:color="auto"/>
        <w:left w:val="none" w:sz="0" w:space="0" w:color="auto"/>
        <w:bottom w:val="none" w:sz="0" w:space="0" w:color="auto"/>
        <w:right w:val="none" w:sz="0" w:space="0" w:color="auto"/>
      </w:divBdr>
    </w:div>
    <w:div w:id="2143182999">
      <w:bodyDiv w:val="1"/>
      <w:marLeft w:val="0"/>
      <w:marRight w:val="0"/>
      <w:marTop w:val="0"/>
      <w:marBottom w:val="0"/>
      <w:divBdr>
        <w:top w:val="none" w:sz="0" w:space="0" w:color="auto"/>
        <w:left w:val="none" w:sz="0" w:space="0" w:color="auto"/>
        <w:bottom w:val="none" w:sz="0" w:space="0" w:color="auto"/>
        <w:right w:val="none" w:sz="0" w:space="0" w:color="auto"/>
      </w:divBdr>
    </w:div>
    <w:div w:id="2143838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oleObject" Target="embeddings/oleObject2.bin"/><Relationship Id="rId26" Type="http://schemas.openxmlformats.org/officeDocument/2006/relationships/oleObject" Target="embeddings/oleObject5.bin"/><Relationship Id="rId39" Type="http://schemas.openxmlformats.org/officeDocument/2006/relationships/image" Target="media/image16.wmf"/><Relationship Id="rId21" Type="http://schemas.openxmlformats.org/officeDocument/2006/relationships/image" Target="media/image7.wmf"/><Relationship Id="rId34" Type="http://schemas.openxmlformats.org/officeDocument/2006/relationships/oleObject" Target="embeddings/oleObject9.bin"/><Relationship Id="rId42" Type="http://schemas.openxmlformats.org/officeDocument/2006/relationships/oleObject" Target="embeddings/oleObject13.bin"/><Relationship Id="rId47" Type="http://schemas.openxmlformats.org/officeDocument/2006/relationships/image" Target="media/image20.wmf"/><Relationship Id="rId50" Type="http://schemas.openxmlformats.org/officeDocument/2006/relationships/oleObject" Target="embeddings/oleObject17.bin"/><Relationship Id="rId55" Type="http://schemas.openxmlformats.org/officeDocument/2006/relationships/footer" Target="foot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oleObject" Target="embeddings/oleObject1.bin"/><Relationship Id="rId29" Type="http://schemas.openxmlformats.org/officeDocument/2006/relationships/image" Target="media/image11.wmf"/><Relationship Id="rId11" Type="http://schemas.openxmlformats.org/officeDocument/2006/relationships/footer" Target="footer1.xml"/><Relationship Id="rId24" Type="http://schemas.openxmlformats.org/officeDocument/2006/relationships/oleObject" Target="embeddings/oleObject4.bin"/><Relationship Id="rId32" Type="http://schemas.openxmlformats.org/officeDocument/2006/relationships/oleObject" Target="embeddings/oleObject8.bin"/><Relationship Id="rId37" Type="http://schemas.openxmlformats.org/officeDocument/2006/relationships/image" Target="media/image15.wmf"/><Relationship Id="rId40" Type="http://schemas.openxmlformats.org/officeDocument/2006/relationships/oleObject" Target="embeddings/oleObject12.bin"/><Relationship Id="rId45" Type="http://schemas.openxmlformats.org/officeDocument/2006/relationships/image" Target="media/image19.wmf"/><Relationship Id="rId53" Type="http://schemas.openxmlformats.org/officeDocument/2006/relationships/oleObject" Target="embeddings/oleObject19.bin"/><Relationship Id="rId5" Type="http://schemas.openxmlformats.org/officeDocument/2006/relationships/webSettings" Target="webSettings.xml"/><Relationship Id="rId19"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meganorm.ru/mega_doc/norm_update_01042026/gost_gosudarstvennyj-standart/0/gost_13379-2025_mezhgosudarstvennyy_standart_neft.html?ysclid=mpaxidd95m101523034" TargetMode="External"/><Relationship Id="rId22" Type="http://schemas.openxmlformats.org/officeDocument/2006/relationships/oleObject" Target="embeddings/oleObject3.bin"/><Relationship Id="rId27" Type="http://schemas.openxmlformats.org/officeDocument/2006/relationships/image" Target="media/image10.wmf"/><Relationship Id="rId30" Type="http://schemas.openxmlformats.org/officeDocument/2006/relationships/oleObject" Target="embeddings/oleObject7.bin"/><Relationship Id="rId35" Type="http://schemas.openxmlformats.org/officeDocument/2006/relationships/image" Target="media/image14.wmf"/><Relationship Id="rId43" Type="http://schemas.openxmlformats.org/officeDocument/2006/relationships/image" Target="media/image18.wmf"/><Relationship Id="rId48" Type="http://schemas.openxmlformats.org/officeDocument/2006/relationships/oleObject" Target="embeddings/oleObject16.bin"/><Relationship Id="rId56" Type="http://schemas.openxmlformats.org/officeDocument/2006/relationships/fontTable" Target="fontTable.xml"/><Relationship Id="rId8" Type="http://schemas.openxmlformats.org/officeDocument/2006/relationships/image" Target="media/image2.jpeg"/><Relationship Id="rId51" Type="http://schemas.openxmlformats.org/officeDocument/2006/relationships/image" Target="media/image22.wmf"/><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9.wmf"/><Relationship Id="rId33" Type="http://schemas.openxmlformats.org/officeDocument/2006/relationships/image" Target="media/image13.wmf"/><Relationship Id="rId38" Type="http://schemas.openxmlformats.org/officeDocument/2006/relationships/oleObject" Target="embeddings/oleObject11.bin"/><Relationship Id="rId46" Type="http://schemas.openxmlformats.org/officeDocument/2006/relationships/oleObject" Target="embeddings/oleObject15.bin"/><Relationship Id="rId20" Type="http://schemas.openxmlformats.org/officeDocument/2006/relationships/image" Target="media/image6.emf"/><Relationship Id="rId41" Type="http://schemas.openxmlformats.org/officeDocument/2006/relationships/image" Target="media/image17.wmf"/><Relationship Id="rId54"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8.wmf"/><Relationship Id="rId28" Type="http://schemas.openxmlformats.org/officeDocument/2006/relationships/oleObject" Target="embeddings/oleObject6.bin"/><Relationship Id="rId36" Type="http://schemas.openxmlformats.org/officeDocument/2006/relationships/oleObject" Target="embeddings/oleObject10.bin"/><Relationship Id="rId49" Type="http://schemas.openxmlformats.org/officeDocument/2006/relationships/image" Target="media/image21.png"/><Relationship Id="rId57" Type="http://schemas.openxmlformats.org/officeDocument/2006/relationships/theme" Target="theme/theme1.xml"/><Relationship Id="rId10" Type="http://schemas.openxmlformats.org/officeDocument/2006/relationships/header" Target="header2.xml"/><Relationship Id="rId31" Type="http://schemas.openxmlformats.org/officeDocument/2006/relationships/image" Target="media/image12.wmf"/><Relationship Id="rId44" Type="http://schemas.openxmlformats.org/officeDocument/2006/relationships/oleObject" Target="embeddings/oleObject14.bin"/><Relationship Id="rId52" Type="http://schemas.openxmlformats.org/officeDocument/2006/relationships/oleObject" Target="embeddings/oleObject18.bin"/></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679E89-F294-4B27-B513-59C54B7391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4333</Words>
  <Characters>24701</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ГОСУДАРСТВЕННЫЙ СТАНДАРТ РОССИЙСКОЙ ФЕДЕРАЦИИ</vt:lpstr>
    </vt:vector>
  </TitlesOfParts>
  <Company>АО НИЦ КД</Company>
  <LinksUpToDate>false</LinksUpToDate>
  <CharactersWithSpaces>28977</CharactersWithSpaces>
  <SharedDoc>false</SharedDoc>
  <HLinks>
    <vt:vector size="78" baseType="variant">
      <vt:variant>
        <vt:i4>1638458</vt:i4>
      </vt:variant>
      <vt:variant>
        <vt:i4>74</vt:i4>
      </vt:variant>
      <vt:variant>
        <vt:i4>0</vt:i4>
      </vt:variant>
      <vt:variant>
        <vt:i4>5</vt:i4>
      </vt:variant>
      <vt:variant>
        <vt:lpwstr/>
      </vt:variant>
      <vt:variant>
        <vt:lpwstr>_Toc501378959</vt:lpwstr>
      </vt:variant>
      <vt:variant>
        <vt:i4>1638458</vt:i4>
      </vt:variant>
      <vt:variant>
        <vt:i4>68</vt:i4>
      </vt:variant>
      <vt:variant>
        <vt:i4>0</vt:i4>
      </vt:variant>
      <vt:variant>
        <vt:i4>5</vt:i4>
      </vt:variant>
      <vt:variant>
        <vt:lpwstr/>
      </vt:variant>
      <vt:variant>
        <vt:lpwstr>_Toc501378958</vt:lpwstr>
      </vt:variant>
      <vt:variant>
        <vt:i4>1638458</vt:i4>
      </vt:variant>
      <vt:variant>
        <vt:i4>62</vt:i4>
      </vt:variant>
      <vt:variant>
        <vt:i4>0</vt:i4>
      </vt:variant>
      <vt:variant>
        <vt:i4>5</vt:i4>
      </vt:variant>
      <vt:variant>
        <vt:lpwstr/>
      </vt:variant>
      <vt:variant>
        <vt:lpwstr>_Toc501378957</vt:lpwstr>
      </vt:variant>
      <vt:variant>
        <vt:i4>1638458</vt:i4>
      </vt:variant>
      <vt:variant>
        <vt:i4>56</vt:i4>
      </vt:variant>
      <vt:variant>
        <vt:i4>0</vt:i4>
      </vt:variant>
      <vt:variant>
        <vt:i4>5</vt:i4>
      </vt:variant>
      <vt:variant>
        <vt:lpwstr/>
      </vt:variant>
      <vt:variant>
        <vt:lpwstr>_Toc501378956</vt:lpwstr>
      </vt:variant>
      <vt:variant>
        <vt:i4>1638458</vt:i4>
      </vt:variant>
      <vt:variant>
        <vt:i4>50</vt:i4>
      </vt:variant>
      <vt:variant>
        <vt:i4>0</vt:i4>
      </vt:variant>
      <vt:variant>
        <vt:i4>5</vt:i4>
      </vt:variant>
      <vt:variant>
        <vt:lpwstr/>
      </vt:variant>
      <vt:variant>
        <vt:lpwstr>_Toc501378955</vt:lpwstr>
      </vt:variant>
      <vt:variant>
        <vt:i4>1638458</vt:i4>
      </vt:variant>
      <vt:variant>
        <vt:i4>44</vt:i4>
      </vt:variant>
      <vt:variant>
        <vt:i4>0</vt:i4>
      </vt:variant>
      <vt:variant>
        <vt:i4>5</vt:i4>
      </vt:variant>
      <vt:variant>
        <vt:lpwstr/>
      </vt:variant>
      <vt:variant>
        <vt:lpwstr>_Toc501378954</vt:lpwstr>
      </vt:variant>
      <vt:variant>
        <vt:i4>1638458</vt:i4>
      </vt:variant>
      <vt:variant>
        <vt:i4>38</vt:i4>
      </vt:variant>
      <vt:variant>
        <vt:i4>0</vt:i4>
      </vt:variant>
      <vt:variant>
        <vt:i4>5</vt:i4>
      </vt:variant>
      <vt:variant>
        <vt:lpwstr/>
      </vt:variant>
      <vt:variant>
        <vt:lpwstr>_Toc501378953</vt:lpwstr>
      </vt:variant>
      <vt:variant>
        <vt:i4>1638458</vt:i4>
      </vt:variant>
      <vt:variant>
        <vt:i4>32</vt:i4>
      </vt:variant>
      <vt:variant>
        <vt:i4>0</vt:i4>
      </vt:variant>
      <vt:variant>
        <vt:i4>5</vt:i4>
      </vt:variant>
      <vt:variant>
        <vt:lpwstr/>
      </vt:variant>
      <vt:variant>
        <vt:lpwstr>_Toc501378952</vt:lpwstr>
      </vt:variant>
      <vt:variant>
        <vt:i4>1638458</vt:i4>
      </vt:variant>
      <vt:variant>
        <vt:i4>26</vt:i4>
      </vt:variant>
      <vt:variant>
        <vt:i4>0</vt:i4>
      </vt:variant>
      <vt:variant>
        <vt:i4>5</vt:i4>
      </vt:variant>
      <vt:variant>
        <vt:lpwstr/>
      </vt:variant>
      <vt:variant>
        <vt:lpwstr>_Toc501378951</vt:lpwstr>
      </vt:variant>
      <vt:variant>
        <vt:i4>1638458</vt:i4>
      </vt:variant>
      <vt:variant>
        <vt:i4>20</vt:i4>
      </vt:variant>
      <vt:variant>
        <vt:i4>0</vt:i4>
      </vt:variant>
      <vt:variant>
        <vt:i4>5</vt:i4>
      </vt:variant>
      <vt:variant>
        <vt:lpwstr/>
      </vt:variant>
      <vt:variant>
        <vt:lpwstr>_Toc501378950</vt:lpwstr>
      </vt:variant>
      <vt:variant>
        <vt:i4>1572922</vt:i4>
      </vt:variant>
      <vt:variant>
        <vt:i4>14</vt:i4>
      </vt:variant>
      <vt:variant>
        <vt:i4>0</vt:i4>
      </vt:variant>
      <vt:variant>
        <vt:i4>5</vt:i4>
      </vt:variant>
      <vt:variant>
        <vt:lpwstr/>
      </vt:variant>
      <vt:variant>
        <vt:lpwstr>_Toc501378949</vt:lpwstr>
      </vt:variant>
      <vt:variant>
        <vt:i4>1572922</vt:i4>
      </vt:variant>
      <vt:variant>
        <vt:i4>8</vt:i4>
      </vt:variant>
      <vt:variant>
        <vt:i4>0</vt:i4>
      </vt:variant>
      <vt:variant>
        <vt:i4>5</vt:i4>
      </vt:variant>
      <vt:variant>
        <vt:lpwstr/>
      </vt:variant>
      <vt:variant>
        <vt:lpwstr>_Toc501378948</vt:lpwstr>
      </vt:variant>
      <vt:variant>
        <vt:i4>1572922</vt:i4>
      </vt:variant>
      <vt:variant>
        <vt:i4>2</vt:i4>
      </vt:variant>
      <vt:variant>
        <vt:i4>0</vt:i4>
      </vt:variant>
      <vt:variant>
        <vt:i4>5</vt:i4>
      </vt:variant>
      <vt:variant>
        <vt:lpwstr/>
      </vt:variant>
      <vt:variant>
        <vt:lpwstr>_Toc501378947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СТАНДАРТ РОССИЙСКОЙ ФЕДЕРАЦИИ</dc:title>
  <dc:creator>Игорь Шайняк</dc:creator>
  <cp:lastModifiedBy>5 msoft5ksm</cp:lastModifiedBy>
  <cp:revision>2</cp:revision>
  <cp:lastPrinted>2023-08-25T12:42:00Z</cp:lastPrinted>
  <dcterms:created xsi:type="dcterms:W3CDTF">2026-06-25T10:28:00Z</dcterms:created>
  <dcterms:modified xsi:type="dcterms:W3CDTF">2026-06-25T10:28:00Z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