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180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220"/>
        <w:gridCol w:w="3240"/>
      </w:tblGrid>
      <w:tr w:rsidR="004927FC" w:rsidRPr="004927FC" w14:paraId="48AFA51E" w14:textId="77777777" w:rsidTr="000D324A">
        <w:tc>
          <w:tcPr>
            <w:tcW w:w="10440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14EA232D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ru-RU" w:eastAsia="ru-RU"/>
              </w:rPr>
            </w:pPr>
            <w:bookmarkStart w:id="0" w:name="_Hlk73008611"/>
            <w:r w:rsidRPr="004927FC">
              <w:rPr>
                <w:rFonts w:eastAsia="Arial" w:cs="Arial"/>
                <w:b/>
                <w:color w:val="000000"/>
                <w:position w:val="-1"/>
                <w:sz w:val="24"/>
                <w:szCs w:val="24"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14:paraId="75543675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  <w:r w:rsidRPr="004927FC">
              <w:rPr>
                <w:rFonts w:eastAsia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(</w:t>
            </w:r>
            <w:r w:rsidRPr="004927FC">
              <w:rPr>
                <w:rFonts w:eastAsia="Arial" w:cs="Arial"/>
                <w:b/>
                <w:color w:val="000000"/>
                <w:position w:val="-1"/>
                <w:sz w:val="24"/>
                <w:szCs w:val="24"/>
                <w:lang w:val="ru-RU" w:eastAsia="ru-RU"/>
              </w:rPr>
              <w:t>ЕАСС</w:t>
            </w:r>
            <w:r w:rsidRPr="004927FC">
              <w:rPr>
                <w:rFonts w:eastAsia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)</w:t>
            </w:r>
          </w:p>
          <w:p w14:paraId="3ABA20CA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</w:p>
          <w:p w14:paraId="1188A9A5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en-US" w:eastAsia="ru-RU"/>
              </w:rPr>
            </w:pPr>
            <w:r w:rsidRPr="004927FC">
              <w:rPr>
                <w:rFonts w:eastAsia="Arial" w:cs="Arial"/>
                <w:b/>
                <w:color w:val="000000"/>
                <w:position w:val="-1"/>
                <w:sz w:val="24"/>
                <w:szCs w:val="24"/>
                <w:lang w:val="en-US" w:eastAsia="ru-RU"/>
              </w:rPr>
              <w:t>EURO-ASIAN COUNCIL FOR STANDARTIZATION, METROLOGY AND CERTIFICATION</w:t>
            </w:r>
          </w:p>
          <w:p w14:paraId="42E0E4A0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ru-RU" w:eastAsia="ru-RU"/>
              </w:rPr>
            </w:pPr>
            <w:r w:rsidRPr="004927FC">
              <w:rPr>
                <w:rFonts w:eastAsia="Arial" w:cs="Arial"/>
                <w:b/>
                <w:color w:val="000000"/>
                <w:position w:val="-1"/>
                <w:sz w:val="24"/>
                <w:szCs w:val="24"/>
                <w:lang w:val="ru-RU" w:eastAsia="ru-RU"/>
              </w:rPr>
              <w:t>(EASC)</w:t>
            </w:r>
          </w:p>
        </w:tc>
      </w:tr>
      <w:tr w:rsidR="004927FC" w:rsidRPr="00F631A4" w14:paraId="632A4DC8" w14:textId="77777777" w:rsidTr="000D324A">
        <w:tc>
          <w:tcPr>
            <w:tcW w:w="1980" w:type="dxa"/>
            <w:tcBorders>
              <w:top w:val="single" w:sz="24" w:space="0" w:color="000000"/>
              <w:bottom w:val="single" w:sz="18" w:space="0" w:color="000000"/>
              <w:right w:val="nil"/>
            </w:tcBorders>
            <w:vAlign w:val="center"/>
          </w:tcPr>
          <w:p w14:paraId="155E4552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ru-RU" w:eastAsia="ru-RU"/>
              </w:rPr>
            </w:pPr>
            <w:r w:rsidRPr="004927FC">
              <w:rPr>
                <w:rFonts w:eastAsia="Arial" w:cs="Arial"/>
                <w:noProof/>
                <w:color w:val="000000"/>
                <w:position w:val="-1"/>
                <w:sz w:val="24"/>
                <w:szCs w:val="24"/>
                <w:lang w:val="ru-RU" w:eastAsia="ru-RU"/>
              </w:rPr>
              <w:drawing>
                <wp:inline distT="0" distB="0" distL="114300" distR="114300" wp14:anchorId="68F6D6E2" wp14:editId="609E8526">
                  <wp:extent cx="1124585" cy="112395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5C9610F6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8"/>
                <w:szCs w:val="28"/>
                <w:lang w:val="ru-RU" w:eastAsia="ru-RU"/>
              </w:rPr>
            </w:pPr>
            <w:r w:rsidRPr="004927FC">
              <w:rPr>
                <w:rFonts w:eastAsia="Arial" w:cs="Arial"/>
                <w:b/>
                <w:color w:val="000000"/>
                <w:position w:val="-1"/>
                <w:sz w:val="28"/>
                <w:szCs w:val="28"/>
                <w:lang w:val="ru-RU" w:eastAsia="ru-RU"/>
              </w:rPr>
              <w:t>М Е Ж Г О С У Д А Р С Т В Е Н Н Ы Й</w:t>
            </w:r>
          </w:p>
          <w:p w14:paraId="041593B9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4"/>
                <w:szCs w:val="24"/>
                <w:lang w:val="ru-RU" w:eastAsia="ru-RU"/>
              </w:rPr>
            </w:pPr>
            <w:r w:rsidRPr="004927FC">
              <w:rPr>
                <w:rFonts w:eastAsia="Arial" w:cs="Arial"/>
                <w:b/>
                <w:color w:val="000000"/>
                <w:position w:val="-1"/>
                <w:sz w:val="28"/>
                <w:szCs w:val="28"/>
                <w:lang w:val="ru-RU" w:eastAsia="ru-RU"/>
              </w:rPr>
              <w:t>С Т А Н Д А Р Т</w:t>
            </w:r>
          </w:p>
        </w:tc>
        <w:tc>
          <w:tcPr>
            <w:tcW w:w="3240" w:type="dxa"/>
            <w:tcBorders>
              <w:top w:val="single" w:sz="24" w:space="0" w:color="000000"/>
              <w:left w:val="nil"/>
              <w:bottom w:val="single" w:sz="18" w:space="0" w:color="000000"/>
            </w:tcBorders>
            <w:vAlign w:val="center"/>
          </w:tcPr>
          <w:p w14:paraId="4AD0D854" w14:textId="7777777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left="1" w:hangingChars="1" w:hanging="3"/>
              <w:jc w:val="left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8"/>
                <w:szCs w:val="28"/>
                <w:lang w:val="ru-RU" w:eastAsia="ru-RU"/>
              </w:rPr>
            </w:pPr>
            <w:r w:rsidRPr="004927FC">
              <w:rPr>
                <w:rFonts w:eastAsia="Arial" w:cs="Arial"/>
                <w:b/>
                <w:color w:val="000000"/>
                <w:position w:val="-1"/>
                <w:sz w:val="28"/>
                <w:szCs w:val="28"/>
                <w:lang w:val="ru-RU" w:eastAsia="ru-RU"/>
              </w:rPr>
              <w:t xml:space="preserve">ГОСТ </w:t>
            </w:r>
          </w:p>
          <w:p w14:paraId="4ED00A92" w14:textId="0E105D2D" w:rsidR="004927FC" w:rsidRPr="004927FC" w:rsidRDefault="004927FC" w:rsidP="004927FC">
            <w:pPr>
              <w:spacing w:after="0" w:line="360" w:lineRule="auto"/>
              <w:rPr>
                <w:rFonts w:cs="Arial"/>
                <w:b/>
                <w:sz w:val="28"/>
                <w:szCs w:val="28"/>
                <w:lang w:val="ru-RU"/>
              </w:rPr>
            </w:pPr>
            <w:r w:rsidRPr="004927FC">
              <w:rPr>
                <w:rFonts w:cs="Arial"/>
                <w:b/>
                <w:sz w:val="28"/>
                <w:szCs w:val="28"/>
                <w:lang w:val="en-US"/>
              </w:rPr>
              <w:t>ISO</w:t>
            </w:r>
            <w:r w:rsidRPr="004927FC">
              <w:rPr>
                <w:rFonts w:cs="Arial"/>
                <w:b/>
                <w:sz w:val="28"/>
                <w:szCs w:val="28"/>
                <w:lang w:val="ru-RU"/>
              </w:rPr>
              <w:t xml:space="preserve"> 230-</w:t>
            </w:r>
            <w:r>
              <w:rPr>
                <w:rFonts w:cs="Arial"/>
                <w:b/>
                <w:sz w:val="28"/>
                <w:szCs w:val="28"/>
                <w:lang w:val="ru-RU"/>
              </w:rPr>
              <w:t>9</w:t>
            </w:r>
            <w:r w:rsidRPr="004927FC">
              <w:rPr>
                <w:rFonts w:cs="Arial"/>
                <w:b/>
                <w:sz w:val="28"/>
                <w:szCs w:val="28"/>
                <w:lang w:val="ru-RU"/>
              </w:rPr>
              <w:t xml:space="preserve"> ―</w:t>
            </w:r>
          </w:p>
          <w:p w14:paraId="1E3264E6" w14:textId="77777777" w:rsidR="004927FC" w:rsidRPr="004927FC" w:rsidRDefault="004927FC" w:rsidP="004927FC">
            <w:pPr>
              <w:spacing w:after="0" w:line="360" w:lineRule="auto"/>
              <w:rPr>
                <w:rFonts w:cs="Arial"/>
                <w:b/>
                <w:sz w:val="28"/>
                <w:szCs w:val="28"/>
                <w:lang w:val="ru-RU"/>
              </w:rPr>
            </w:pPr>
            <w:r w:rsidRPr="004927FC">
              <w:rPr>
                <w:rFonts w:cs="Arial"/>
                <w:b/>
                <w:sz w:val="28"/>
                <w:szCs w:val="28"/>
                <w:lang w:val="ru-RU"/>
              </w:rPr>
              <w:t>202</w:t>
            </w:r>
          </w:p>
          <w:p w14:paraId="0E558793" w14:textId="77777777" w:rsidR="004927FC" w:rsidRPr="004927FC" w:rsidRDefault="004927FC" w:rsidP="004927FC">
            <w:pPr>
              <w:spacing w:after="0" w:line="360" w:lineRule="auto"/>
              <w:rPr>
                <w:rFonts w:cs="Arial"/>
                <w:b/>
                <w:i/>
                <w:sz w:val="28"/>
                <w:szCs w:val="28"/>
                <w:lang w:val="ru-RU"/>
              </w:rPr>
            </w:pPr>
            <w:r w:rsidRPr="004927FC">
              <w:rPr>
                <w:rFonts w:cs="Arial"/>
                <w:b/>
                <w:i/>
                <w:sz w:val="28"/>
                <w:szCs w:val="28"/>
                <w:lang w:val="ru-RU"/>
              </w:rPr>
              <w:t>(Проект,</w:t>
            </w:r>
          </w:p>
          <w:p w14:paraId="54DAA64A" w14:textId="023ED8D7" w:rsidR="004927FC" w:rsidRPr="004927FC" w:rsidRDefault="004927FC" w:rsidP="0049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left="1" w:hangingChars="1" w:hanging="3"/>
              <w:jc w:val="left"/>
              <w:textDirection w:val="btLr"/>
              <w:textAlignment w:val="top"/>
              <w:outlineLvl w:val="0"/>
              <w:rPr>
                <w:rFonts w:eastAsia="Arial" w:cs="Arial"/>
                <w:color w:val="000000"/>
                <w:position w:val="-1"/>
                <w:sz w:val="28"/>
                <w:szCs w:val="28"/>
                <w:lang w:val="ru-RU" w:eastAsia="ru-RU"/>
              </w:rPr>
            </w:pPr>
            <w:r w:rsidRPr="004927FC">
              <w:rPr>
                <w:rFonts w:cs="Arial"/>
                <w:b/>
                <w:i/>
                <w:sz w:val="28"/>
                <w:szCs w:val="28"/>
                <w:lang w:val="ru-RU"/>
              </w:rPr>
              <w:t>окончательная редакция)</w:t>
            </w:r>
          </w:p>
        </w:tc>
      </w:tr>
    </w:tbl>
    <w:p w14:paraId="5F4E7BC5" w14:textId="0E44E4CF" w:rsidR="00C86116" w:rsidRDefault="00C86116" w:rsidP="00623FA6">
      <w:pPr>
        <w:spacing w:before="360" w:after="0" w:line="240" w:lineRule="auto"/>
        <w:rPr>
          <w:lang w:val="ru-RU"/>
        </w:rPr>
      </w:pPr>
    </w:p>
    <w:p w14:paraId="040A9DB0" w14:textId="77777777" w:rsidR="00623FA6" w:rsidRPr="00CB01A8" w:rsidRDefault="00623FA6" w:rsidP="00623FA6">
      <w:pPr>
        <w:spacing w:before="360" w:after="0" w:line="240" w:lineRule="auto"/>
        <w:rPr>
          <w:lang w:val="ru-RU"/>
        </w:rPr>
      </w:pPr>
    </w:p>
    <w:p w14:paraId="092A2DFD" w14:textId="49666F1B" w:rsidR="006A5721" w:rsidRDefault="00B5751E" w:rsidP="00C86116">
      <w:pPr>
        <w:spacing w:after="0" w:line="360" w:lineRule="auto"/>
        <w:jc w:val="center"/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>нормы и правила испытаний</w:t>
      </w:r>
      <w:r w:rsidR="004A776D"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 xml:space="preserve"> металлорежущих</w:t>
      </w:r>
      <w:r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  <w:t xml:space="preserve"> станков</w:t>
      </w:r>
    </w:p>
    <w:p w14:paraId="6F1094DA" w14:textId="26B85F71" w:rsidR="009F3D06" w:rsidRPr="009F3D06" w:rsidRDefault="009F3D06" w:rsidP="009F3D06">
      <w:pPr>
        <w:spacing w:after="0" w:line="360" w:lineRule="auto"/>
        <w:jc w:val="center"/>
        <w:rPr>
          <w:rFonts w:eastAsia="Times New Roman" w:cs="Arial"/>
          <w:b/>
          <w:caps/>
          <w:color w:val="000000"/>
          <w:sz w:val="28"/>
          <w:szCs w:val="28"/>
          <w:lang w:val="ru-RU" w:eastAsia="ru-RU"/>
        </w:rPr>
      </w:pPr>
      <w:r w:rsidRPr="00F03729">
        <w:rPr>
          <w:rFonts w:eastAsia="Times New Roman" w:cs="Arial"/>
          <w:b/>
          <w:color w:val="000000"/>
          <w:spacing w:val="60"/>
          <w:sz w:val="28"/>
          <w:szCs w:val="28"/>
          <w:lang w:val="ru-RU" w:eastAsia="ru-RU"/>
        </w:rPr>
        <w:t>Часть</w:t>
      </w: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 9</w:t>
      </w:r>
    </w:p>
    <w:p w14:paraId="515B572C" w14:textId="0DBF198A" w:rsidR="00C86116" w:rsidRPr="00B5751E" w:rsidRDefault="00B5751E" w:rsidP="00C86116">
      <w:pPr>
        <w:spacing w:after="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val="ru-RU" w:eastAsia="ru-RU"/>
        </w:rPr>
      </w:pP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Оценка </w:t>
      </w:r>
      <w:r w:rsidR="004A776D">
        <w:rPr>
          <w:rFonts w:eastAsia="Times New Roman" w:cs="Arial"/>
          <w:b/>
          <w:color w:val="000000"/>
          <w:sz w:val="28"/>
          <w:szCs w:val="28"/>
          <w:lang w:val="ru-RU" w:eastAsia="ru-RU"/>
        </w:rPr>
        <w:t>неопределенности измерений при испытаниях</w:t>
      </w: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 станков в соответствии</w:t>
      </w:r>
      <w:r w:rsidR="004A776D"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 со стандартами серии ИСО 230, основные</w:t>
      </w:r>
      <w:r>
        <w:rPr>
          <w:rFonts w:eastAsia="Times New Roman" w:cs="Arial"/>
          <w:b/>
          <w:color w:val="000000"/>
          <w:sz w:val="28"/>
          <w:szCs w:val="28"/>
          <w:lang w:val="ru-RU" w:eastAsia="ru-RU"/>
        </w:rPr>
        <w:t xml:space="preserve"> уравнения</w:t>
      </w:r>
    </w:p>
    <w:p w14:paraId="1BA8510D" w14:textId="77777777" w:rsidR="00CE1656" w:rsidRDefault="00CE1656" w:rsidP="006252FF">
      <w:pPr>
        <w:spacing w:after="0" w:line="360" w:lineRule="auto"/>
        <w:jc w:val="center"/>
        <w:rPr>
          <w:b/>
          <w:sz w:val="24"/>
          <w:szCs w:val="24"/>
          <w:lang w:val="ru-RU"/>
        </w:rPr>
      </w:pPr>
    </w:p>
    <w:p w14:paraId="4E39FF6E" w14:textId="2599E30E" w:rsidR="006252FF" w:rsidRPr="006252FF" w:rsidRDefault="006252FF" w:rsidP="006252FF">
      <w:pPr>
        <w:spacing w:after="0"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en-US"/>
        </w:rPr>
        <w:t>ISO</w:t>
      </w:r>
      <w:r w:rsidR="00B5751E">
        <w:rPr>
          <w:b/>
          <w:sz w:val="24"/>
          <w:szCs w:val="24"/>
          <w:lang w:val="ru-RU"/>
        </w:rPr>
        <w:t xml:space="preserve"> 230</w:t>
      </w:r>
      <w:r w:rsidR="006A5721">
        <w:rPr>
          <w:b/>
          <w:sz w:val="24"/>
          <w:szCs w:val="24"/>
          <w:lang w:val="ru-RU"/>
        </w:rPr>
        <w:t>–</w:t>
      </w:r>
      <w:r w:rsidR="00B5751E">
        <w:rPr>
          <w:b/>
          <w:sz w:val="24"/>
          <w:szCs w:val="24"/>
          <w:lang w:val="ru-RU"/>
        </w:rPr>
        <w:t>9</w:t>
      </w:r>
      <w:r w:rsidR="006A5721">
        <w:rPr>
          <w:b/>
          <w:sz w:val="24"/>
          <w:szCs w:val="24"/>
          <w:lang w:val="ru-RU"/>
        </w:rPr>
        <w:t>:200</w:t>
      </w:r>
      <w:r w:rsidR="00E4222F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en-US"/>
        </w:rPr>
        <w:t>IDT</w:t>
      </w:r>
      <w:r>
        <w:rPr>
          <w:b/>
          <w:sz w:val="24"/>
          <w:szCs w:val="24"/>
          <w:lang w:val="ru-RU"/>
        </w:rPr>
        <w:t>)</w:t>
      </w:r>
    </w:p>
    <w:p w14:paraId="0E0E7FA7" w14:textId="155FEA83" w:rsidR="00C86116" w:rsidRDefault="00C86116" w:rsidP="00C86116">
      <w:pPr>
        <w:rPr>
          <w:lang w:val="ru-RU"/>
        </w:rPr>
      </w:pPr>
    </w:p>
    <w:p w14:paraId="5D43EED3" w14:textId="77777777" w:rsidR="00C86116" w:rsidRDefault="00C86116" w:rsidP="00C86116">
      <w:pPr>
        <w:tabs>
          <w:tab w:val="left" w:pos="5602"/>
        </w:tabs>
        <w:rPr>
          <w:lang w:val="ru-RU"/>
        </w:rPr>
      </w:pPr>
    </w:p>
    <w:p w14:paraId="122E0798" w14:textId="77777777" w:rsidR="00C86116" w:rsidRDefault="00C86116" w:rsidP="00C86116">
      <w:pPr>
        <w:tabs>
          <w:tab w:val="left" w:pos="5602"/>
        </w:tabs>
        <w:rPr>
          <w:lang w:val="ru-RU"/>
        </w:rPr>
      </w:pPr>
    </w:p>
    <w:p w14:paraId="0AE61E20" w14:textId="77777777" w:rsidR="00C86116" w:rsidRPr="00690311" w:rsidRDefault="00C86116" w:rsidP="00C86116">
      <w:pPr>
        <w:rPr>
          <w:lang w:val="ru-RU"/>
        </w:rPr>
      </w:pPr>
    </w:p>
    <w:p w14:paraId="391E652D" w14:textId="77777777" w:rsidR="00C86116" w:rsidRPr="00BF11B0" w:rsidRDefault="00C86116" w:rsidP="00C86116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  <w:r w:rsidRPr="00301D4C">
        <w:rPr>
          <w:rFonts w:cs="Arial"/>
          <w:lang w:val="ru-RU"/>
        </w:rPr>
        <w:t>Настоящий проект стандарта не подлежит применению до его принятия</w:t>
      </w:r>
    </w:p>
    <w:p w14:paraId="5E1C47FC" w14:textId="77777777" w:rsidR="00C86116" w:rsidRPr="00BF11B0" w:rsidRDefault="00C86116" w:rsidP="00C86116">
      <w:pPr>
        <w:spacing w:after="0" w:line="360" w:lineRule="auto"/>
        <w:rPr>
          <w:rFonts w:cs="Arial"/>
          <w:b/>
          <w:sz w:val="24"/>
          <w:szCs w:val="24"/>
          <w:lang w:val="ru-RU"/>
        </w:rPr>
      </w:pPr>
    </w:p>
    <w:p w14:paraId="7E028A2D" w14:textId="76688D81" w:rsidR="00C86116" w:rsidRDefault="00C86116" w:rsidP="00C86116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240974AB" w14:textId="021A5B8C" w:rsidR="001A63FD" w:rsidRDefault="001A63FD" w:rsidP="00C86116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4836B611" w14:textId="6593A3D6" w:rsidR="00623FA6" w:rsidRDefault="00623FA6" w:rsidP="00C86116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6FFD7BA9" w14:textId="77777777" w:rsidR="00C86116" w:rsidRPr="00BF11B0" w:rsidRDefault="00C86116" w:rsidP="00C86116">
      <w:pPr>
        <w:spacing w:after="0"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14:paraId="1BAF0FF8" w14:textId="77777777" w:rsidR="00623FA6" w:rsidRPr="00F75F49" w:rsidRDefault="00623FA6" w:rsidP="00623FA6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F75F49">
        <w:rPr>
          <w:rFonts w:eastAsia="Times New Roman" w:cs="Arial"/>
          <w:b/>
          <w:sz w:val="24"/>
          <w:szCs w:val="24"/>
          <w:lang w:val="ru-RU"/>
        </w:rPr>
        <w:t>Минск</w:t>
      </w:r>
    </w:p>
    <w:p w14:paraId="26044C74" w14:textId="77777777" w:rsidR="00623FA6" w:rsidRPr="00F75F49" w:rsidRDefault="00623FA6" w:rsidP="00623FA6">
      <w:pPr>
        <w:spacing w:after="0" w:line="360" w:lineRule="auto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F75F49">
        <w:rPr>
          <w:rFonts w:eastAsia="Times New Roman" w:cs="Arial"/>
          <w:b/>
          <w:sz w:val="24"/>
          <w:szCs w:val="24"/>
          <w:lang w:val="ru-RU"/>
        </w:rPr>
        <w:t>Евразийский совет по стандартизации, метрологии и сертификации</w:t>
      </w:r>
    </w:p>
    <w:p w14:paraId="5A56663D" w14:textId="67C7CD2E" w:rsidR="00C86116" w:rsidRDefault="00623FA6" w:rsidP="00623FA6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val="ru-RU"/>
        </w:rPr>
      </w:pPr>
      <w:r w:rsidRPr="00BB1AE0">
        <w:rPr>
          <w:rFonts w:eastAsia="Times New Roman" w:cs="Arial"/>
          <w:b/>
          <w:bCs/>
          <w:sz w:val="24"/>
          <w:szCs w:val="24"/>
          <w:lang w:val="ru-RU"/>
        </w:rPr>
        <w:t>202</w:t>
      </w:r>
    </w:p>
    <w:p w14:paraId="77173992" w14:textId="24564970" w:rsidR="004927FC" w:rsidRDefault="004927FC">
      <w:pPr>
        <w:spacing w:after="0" w:line="240" w:lineRule="auto"/>
        <w:jc w:val="left"/>
        <w:rPr>
          <w:rFonts w:eastAsia="Times New Roman" w:cs="Arial"/>
          <w:b/>
          <w:bCs/>
          <w:sz w:val="24"/>
          <w:szCs w:val="24"/>
          <w:lang w:val="ru-RU"/>
        </w:rPr>
      </w:pPr>
      <w:r>
        <w:rPr>
          <w:rFonts w:eastAsia="Times New Roman" w:cs="Arial"/>
          <w:b/>
          <w:bCs/>
          <w:sz w:val="24"/>
          <w:szCs w:val="24"/>
          <w:lang w:val="ru-RU"/>
        </w:rPr>
        <w:br w:type="page"/>
      </w:r>
    </w:p>
    <w:p w14:paraId="13B41672" w14:textId="77777777" w:rsidR="00623FA6" w:rsidRPr="00574EBD" w:rsidRDefault="00623FA6" w:rsidP="00623FA6">
      <w:pPr>
        <w:tabs>
          <w:tab w:val="left" w:pos="3110"/>
          <w:tab w:val="center" w:pos="4818"/>
        </w:tabs>
        <w:spacing w:before="120" w:after="120" w:line="360" w:lineRule="auto"/>
        <w:jc w:val="center"/>
        <w:rPr>
          <w:sz w:val="28"/>
          <w:lang w:val="ru-RU"/>
        </w:rPr>
      </w:pPr>
      <w:r w:rsidRPr="00574EBD">
        <w:rPr>
          <w:rFonts w:cs="Arial"/>
          <w:b/>
          <w:sz w:val="28"/>
          <w:lang w:val="ru-RU"/>
        </w:rPr>
        <w:lastRenderedPageBreak/>
        <w:t>Предисловие</w:t>
      </w:r>
    </w:p>
    <w:p w14:paraId="7ECDBEA5" w14:textId="77777777" w:rsidR="00623FA6" w:rsidRPr="00F75F49" w:rsidRDefault="00623FA6" w:rsidP="00623FA6">
      <w:pPr>
        <w:spacing w:after="0" w:line="360" w:lineRule="auto"/>
        <w:ind w:firstLine="709"/>
        <w:rPr>
          <w:rFonts w:eastAsia="Times New Roman" w:cs="Arial"/>
          <w:color w:val="000000"/>
          <w:sz w:val="24"/>
          <w:szCs w:val="24"/>
          <w:lang w:val="ru-RU"/>
        </w:rPr>
      </w:pPr>
      <w:r w:rsidRPr="00F75F49">
        <w:rPr>
          <w:rFonts w:cs="Arial"/>
          <w:color w:val="000000"/>
          <w:sz w:val="24"/>
          <w:szCs w:val="24"/>
          <w:lang w:val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617B8BA" w14:textId="77777777" w:rsidR="00623FA6" w:rsidRPr="00574EBD" w:rsidRDefault="00623FA6" w:rsidP="00623FA6">
      <w:pPr>
        <w:pStyle w:val="afff4"/>
        <w:spacing w:after="120"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F75F4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 w:rsidRPr="00F75F49">
        <w:rPr>
          <w:rFonts w:ascii="Arial" w:eastAsia="Times New Roman" w:hAnsi="Arial" w:cs="Arial"/>
          <w:color w:val="000000"/>
          <w:sz w:val="24"/>
          <w:szCs w:val="24"/>
        </w:rPr>
        <w:t>Правила разработки, принятия, обновления и отмены»</w:t>
      </w:r>
    </w:p>
    <w:p w14:paraId="471689EB" w14:textId="77777777" w:rsidR="00623FA6" w:rsidRPr="00574EBD" w:rsidRDefault="00623FA6" w:rsidP="00623FA6">
      <w:pPr>
        <w:spacing w:after="120"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74EBD">
        <w:rPr>
          <w:rFonts w:cs="Arial"/>
          <w:b/>
          <w:sz w:val="24"/>
          <w:szCs w:val="24"/>
          <w:lang w:val="ru-RU"/>
        </w:rPr>
        <w:t>Сведения о стандарте</w:t>
      </w:r>
    </w:p>
    <w:p w14:paraId="46B5C7C0" w14:textId="77777777" w:rsidR="00623FA6" w:rsidRPr="00574EBD" w:rsidRDefault="00623FA6" w:rsidP="00623FA6">
      <w:pPr>
        <w:numPr>
          <w:ilvl w:val="0"/>
          <w:numId w:val="19"/>
        </w:num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ПОДГОТОВЛЕН</w:t>
      </w:r>
      <w:r w:rsidRPr="00574EBD">
        <w:rPr>
          <w:rFonts w:cs="Arial"/>
          <w:sz w:val="24"/>
          <w:szCs w:val="24"/>
          <w:lang w:val="ru-RU"/>
        </w:rPr>
        <w:t xml:space="preserve"> Федеральным государственным бюджетным образовательным учреждением высшего образования «Уфимский университет науки и технологий» (УУНиТ) и Федеральным государственным бюджетным учреждением «Российский институт стандартизации» (ФГБУ «Институт стандартизации»)</w:t>
      </w:r>
      <w:r>
        <w:rPr>
          <w:rFonts w:cs="Arial"/>
          <w:sz w:val="24"/>
          <w:szCs w:val="24"/>
          <w:lang w:val="ru-RU"/>
        </w:rPr>
        <w:t xml:space="preserve"> </w:t>
      </w:r>
      <w:r w:rsidRPr="006F2B6C">
        <w:rPr>
          <w:rFonts w:cs="Arial"/>
          <w:sz w:val="24"/>
          <w:szCs w:val="24"/>
          <w:lang w:val="ru-RU"/>
        </w:rPr>
        <w:t>на основе собственного перевода на русский язык англоязычной версии с</w:t>
      </w:r>
      <w:r>
        <w:rPr>
          <w:rFonts w:cs="Arial"/>
          <w:sz w:val="24"/>
          <w:szCs w:val="24"/>
          <w:lang w:val="ru-RU"/>
        </w:rPr>
        <w:t xml:space="preserve">тандарта, указанного в пункте </w:t>
      </w:r>
      <w:r w:rsidRPr="00E277C7">
        <w:rPr>
          <w:rFonts w:cs="Arial"/>
          <w:sz w:val="24"/>
          <w:szCs w:val="24"/>
          <w:lang w:val="ru-RU"/>
        </w:rPr>
        <w:t>4</w:t>
      </w:r>
    </w:p>
    <w:p w14:paraId="46BCE040" w14:textId="77777777" w:rsidR="00623FA6" w:rsidRPr="00574EBD" w:rsidRDefault="00623FA6" w:rsidP="00623FA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74EBD">
        <w:rPr>
          <w:rFonts w:cs="Arial"/>
          <w:sz w:val="24"/>
          <w:szCs w:val="24"/>
          <w:lang w:val="ru-RU"/>
        </w:rPr>
        <w:t xml:space="preserve">ВНЕСЕН </w:t>
      </w:r>
      <w:r w:rsidRPr="00F836CE">
        <w:rPr>
          <w:rFonts w:cs="Arial"/>
          <w:sz w:val="24"/>
          <w:szCs w:val="24"/>
          <w:lang w:val="ru-RU"/>
        </w:rPr>
        <w:t>Межгосударственным техническим комитетом по стандартизации</w:t>
      </w:r>
      <w:r>
        <w:rPr>
          <w:rFonts w:cs="Arial"/>
          <w:sz w:val="24"/>
          <w:szCs w:val="24"/>
          <w:lang w:val="ru-RU"/>
        </w:rPr>
        <w:br/>
        <w:t>М</w:t>
      </w:r>
      <w:r w:rsidRPr="00574EBD">
        <w:rPr>
          <w:rFonts w:cs="Arial"/>
          <w:sz w:val="24"/>
          <w:szCs w:val="24"/>
          <w:lang w:val="ru-RU"/>
        </w:rPr>
        <w:t xml:space="preserve">ТК </w:t>
      </w:r>
      <w:r>
        <w:rPr>
          <w:rFonts w:cs="Arial"/>
          <w:sz w:val="24"/>
          <w:szCs w:val="24"/>
          <w:lang w:val="ru-RU"/>
        </w:rPr>
        <w:t>0</w:t>
      </w:r>
      <w:r w:rsidRPr="00574EBD">
        <w:rPr>
          <w:rFonts w:cs="Arial"/>
          <w:sz w:val="24"/>
          <w:szCs w:val="24"/>
          <w:lang w:val="ru-RU"/>
        </w:rPr>
        <w:t>70 «Станки»</w:t>
      </w:r>
    </w:p>
    <w:p w14:paraId="56F3C660" w14:textId="77777777" w:rsidR="00623FA6" w:rsidRPr="00574EBD" w:rsidRDefault="00623FA6" w:rsidP="00623FA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360" w:lineRule="auto"/>
        <w:rPr>
          <w:rFonts w:cs="Arial"/>
          <w:sz w:val="24"/>
          <w:szCs w:val="24"/>
          <w:lang w:val="ru-RU"/>
        </w:rPr>
      </w:pPr>
      <w:r w:rsidRPr="00574EBD">
        <w:rPr>
          <w:rFonts w:cs="Arial"/>
          <w:sz w:val="24"/>
          <w:szCs w:val="24"/>
          <w:lang w:val="ru-RU"/>
        </w:rPr>
        <w:t>ПРИНЯТ</w:t>
      </w:r>
      <w:r w:rsidRPr="00574EBD">
        <w:rPr>
          <w:rFonts w:cs="Arial"/>
          <w:sz w:val="24"/>
          <w:szCs w:val="24"/>
        </w:rPr>
        <w:t> </w:t>
      </w:r>
      <w:r w:rsidRPr="00891351">
        <w:rPr>
          <w:rFonts w:cs="Arial"/>
          <w:sz w:val="24"/>
          <w:szCs w:val="24"/>
          <w:lang w:val="ru-RU"/>
        </w:rPr>
        <w:t xml:space="preserve">Евразийским Советом по стандартизации, метрологии и сертификации по результатам голосования в АИС МГС (протокол от        </w:t>
      </w:r>
      <w:r>
        <w:rPr>
          <w:rFonts w:cs="Arial"/>
          <w:sz w:val="24"/>
          <w:szCs w:val="24"/>
          <w:lang w:val="ru-RU"/>
        </w:rPr>
        <w:t xml:space="preserve">                   </w:t>
      </w:r>
      <w:r w:rsidRPr="00891351">
        <w:rPr>
          <w:rFonts w:cs="Arial"/>
          <w:sz w:val="24"/>
          <w:szCs w:val="24"/>
          <w:lang w:val="ru-RU"/>
        </w:rPr>
        <w:t xml:space="preserve">          №              )</w:t>
      </w:r>
    </w:p>
    <w:p w14:paraId="610E2385" w14:textId="77777777" w:rsidR="00623FA6" w:rsidRPr="00574EBD" w:rsidRDefault="00623FA6" w:rsidP="00623FA6">
      <w:pPr>
        <w:spacing w:after="0" w:line="360" w:lineRule="auto"/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За принятие проголосовали</w:t>
      </w:r>
      <w:r w:rsidRPr="00574EBD">
        <w:rPr>
          <w:rFonts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1834"/>
        <w:gridCol w:w="4808"/>
      </w:tblGrid>
      <w:tr w:rsidR="00623FA6" w:rsidRPr="00F631A4" w14:paraId="6627374B" w14:textId="77777777" w:rsidTr="000D324A">
        <w:trPr>
          <w:tblHeader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58C91" w14:textId="77777777" w:rsidR="00623FA6" w:rsidRPr="00574EBD" w:rsidRDefault="00623FA6" w:rsidP="000D324A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Краткое наименование страны по МК (ИСО 3166) 004–97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E7C0E" w14:textId="77777777" w:rsidR="00623FA6" w:rsidRPr="00574EBD" w:rsidRDefault="00623FA6" w:rsidP="000D324A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 xml:space="preserve">Код страны </w:t>
            </w:r>
          </w:p>
          <w:p w14:paraId="5909F5C8" w14:textId="77777777" w:rsidR="00623FA6" w:rsidRPr="00574EBD" w:rsidRDefault="00623FA6" w:rsidP="000D324A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6EB8B" w14:textId="77777777" w:rsidR="00623FA6" w:rsidRPr="00574EBD" w:rsidRDefault="00623FA6" w:rsidP="000D324A">
            <w:pPr>
              <w:spacing w:after="0" w:line="360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  <w:r w:rsidRPr="00574EBD">
              <w:rPr>
                <w:rFonts w:eastAsia="Times New Roman" w:cs="Arial"/>
                <w:sz w:val="22"/>
                <w:szCs w:val="22"/>
                <w:lang w:val="ru-RU"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623FA6" w:rsidRPr="00F631A4" w14:paraId="25773AC0" w14:textId="77777777" w:rsidTr="000D324A">
        <w:trPr>
          <w:jc w:val="center"/>
        </w:trPr>
        <w:tc>
          <w:tcPr>
            <w:tcW w:w="298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12592" w14:textId="77777777" w:rsidR="00623FA6" w:rsidRPr="00574EBD" w:rsidRDefault="00623FA6" w:rsidP="000D324A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8B060A" w14:textId="77777777" w:rsidR="00623FA6" w:rsidRPr="00574EBD" w:rsidRDefault="00623FA6" w:rsidP="000D324A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7389B9" w14:textId="77777777" w:rsidR="00623FA6" w:rsidRPr="00574EBD" w:rsidRDefault="00623FA6" w:rsidP="000D324A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623FA6" w:rsidRPr="00F631A4" w14:paraId="01780FA8" w14:textId="77777777" w:rsidTr="000D324A">
        <w:trPr>
          <w:trHeight w:val="266"/>
          <w:jc w:val="center"/>
        </w:trPr>
        <w:tc>
          <w:tcPr>
            <w:tcW w:w="2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15A899" w14:textId="77777777" w:rsidR="00623FA6" w:rsidRPr="00574EBD" w:rsidRDefault="00623FA6" w:rsidP="000D324A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F1E60C" w14:textId="77777777" w:rsidR="00623FA6" w:rsidRPr="00574EBD" w:rsidRDefault="00623FA6" w:rsidP="000D324A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134CD9" w14:textId="77777777" w:rsidR="00623FA6" w:rsidRPr="00574EBD" w:rsidRDefault="00623FA6" w:rsidP="000D324A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  <w:tr w:rsidR="00623FA6" w:rsidRPr="00F631A4" w14:paraId="264C4465" w14:textId="77777777" w:rsidTr="000D324A">
        <w:trPr>
          <w:trHeight w:val="828"/>
          <w:jc w:val="center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D45F1" w14:textId="77777777" w:rsidR="00623FA6" w:rsidRPr="00574EBD" w:rsidRDefault="00623FA6" w:rsidP="000D324A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12B50" w14:textId="77777777" w:rsidR="00623FA6" w:rsidRPr="00574EBD" w:rsidRDefault="00623FA6" w:rsidP="000D324A">
            <w:pPr>
              <w:spacing w:after="0" w:line="288" w:lineRule="auto"/>
              <w:jc w:val="center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74559" w14:textId="77777777" w:rsidR="00623FA6" w:rsidRPr="00574EBD" w:rsidRDefault="00623FA6" w:rsidP="000D324A">
            <w:pPr>
              <w:spacing w:after="0" w:line="288" w:lineRule="auto"/>
              <w:rPr>
                <w:rFonts w:eastAsia="Times New Roman" w:cs="Arial"/>
                <w:sz w:val="22"/>
                <w:szCs w:val="22"/>
                <w:lang w:val="ru-RU" w:eastAsia="ru-RU"/>
              </w:rPr>
            </w:pPr>
          </w:p>
        </w:tc>
      </w:tr>
    </w:tbl>
    <w:p w14:paraId="42A8A2E0" w14:textId="77777777" w:rsidR="00623FA6" w:rsidRPr="00623FA6" w:rsidRDefault="00623FA6" w:rsidP="00623FA6">
      <w:pPr>
        <w:pStyle w:val="affff5"/>
        <w:tabs>
          <w:tab w:val="left" w:pos="993"/>
        </w:tabs>
        <w:ind w:left="709" w:firstLine="0"/>
        <w:rPr>
          <w:spacing w:val="-10"/>
          <w:shd w:val="clear" w:color="auto" w:fill="FFFFFF"/>
        </w:rPr>
      </w:pPr>
    </w:p>
    <w:p w14:paraId="1EC72A78" w14:textId="224E638C" w:rsidR="001752F4" w:rsidRPr="00536A77" w:rsidRDefault="001752F4" w:rsidP="00DF209F">
      <w:pPr>
        <w:numPr>
          <w:ilvl w:val="0"/>
          <w:numId w:val="19"/>
        </w:num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Настоящий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стандарт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идентичен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международному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стандарту</w:t>
      </w:r>
      <w:r w:rsidRPr="00191981">
        <w:rPr>
          <w:rFonts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en-US" w:eastAsia="ru-RU"/>
        </w:rPr>
        <w:t>ISO</w:t>
      </w:r>
      <w:r w:rsidR="00763454">
        <w:rPr>
          <w:rFonts w:eastAsia="Times New Roman" w:cs="Arial"/>
          <w:sz w:val="24"/>
          <w:szCs w:val="24"/>
          <w:lang w:val="ru-RU" w:eastAsia="ru-RU"/>
        </w:rPr>
        <w:t xml:space="preserve"> 230</w:t>
      </w:r>
      <w:r w:rsidR="001A63FD">
        <w:rPr>
          <w:rFonts w:eastAsia="Times New Roman" w:cs="Arial"/>
          <w:sz w:val="24"/>
          <w:szCs w:val="24"/>
          <w:lang w:val="ru-RU" w:eastAsia="ru-RU"/>
        </w:rPr>
        <w:t>–</w:t>
      </w:r>
      <w:r w:rsidR="00763454" w:rsidRPr="00763454">
        <w:rPr>
          <w:rFonts w:eastAsia="Times New Roman" w:cs="Arial"/>
          <w:sz w:val="24"/>
          <w:szCs w:val="24"/>
          <w:lang w:val="ru-RU" w:eastAsia="ru-RU"/>
        </w:rPr>
        <w:t>9</w:t>
      </w:r>
      <w:r w:rsidR="00DF209F">
        <w:rPr>
          <w:rFonts w:eastAsia="Times New Roman" w:cs="Arial"/>
          <w:sz w:val="24"/>
          <w:szCs w:val="24"/>
          <w:lang w:val="ru-RU" w:eastAsia="ru-RU"/>
        </w:rPr>
        <w:t>:200</w:t>
      </w:r>
      <w:r w:rsidR="00763454" w:rsidRPr="00763454">
        <w:rPr>
          <w:rFonts w:eastAsia="Times New Roman" w:cs="Arial"/>
          <w:sz w:val="24"/>
          <w:szCs w:val="24"/>
          <w:lang w:val="ru-RU" w:eastAsia="ru-RU"/>
        </w:rPr>
        <w:t>5</w:t>
      </w:r>
      <w:r w:rsidRPr="00191981">
        <w:rPr>
          <w:rFonts w:eastAsia="Times New Roman" w:cs="Arial"/>
          <w:sz w:val="24"/>
          <w:szCs w:val="24"/>
          <w:lang w:val="ru-RU" w:eastAsia="ru-RU"/>
        </w:rPr>
        <w:t xml:space="preserve"> «</w:t>
      </w:r>
      <w:r w:rsidR="00BF0870">
        <w:rPr>
          <w:rFonts w:eastAsia="Times New Roman" w:cs="Arial"/>
          <w:sz w:val="24"/>
          <w:szCs w:val="24"/>
          <w:lang w:val="ru-RU" w:eastAsia="ru-RU"/>
        </w:rPr>
        <w:t>Нормы и правила испытаний</w:t>
      </w:r>
      <w:r w:rsidR="00466537">
        <w:rPr>
          <w:rFonts w:eastAsia="Times New Roman" w:cs="Arial"/>
          <w:sz w:val="24"/>
          <w:szCs w:val="24"/>
          <w:lang w:val="ru-RU" w:eastAsia="ru-RU"/>
        </w:rPr>
        <w:t xml:space="preserve"> металлорежущих</w:t>
      </w:r>
      <w:r w:rsid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BF0870" w:rsidRPr="00D12B43">
        <w:rPr>
          <w:rFonts w:eastAsia="Times New Roman" w:cs="Arial"/>
          <w:sz w:val="24"/>
          <w:szCs w:val="24"/>
          <w:lang w:val="ru-RU" w:eastAsia="ru-RU"/>
        </w:rPr>
        <w:t>станков</w:t>
      </w:r>
      <w:r w:rsidR="00536A77">
        <w:rPr>
          <w:rFonts w:eastAsia="Times New Roman" w:cs="Arial"/>
          <w:sz w:val="24"/>
          <w:szCs w:val="24"/>
          <w:lang w:val="ru-RU" w:eastAsia="ru-RU"/>
        </w:rPr>
        <w:t>.</w:t>
      </w:r>
      <w:r w:rsidR="00191981" w:rsidRPr="00D12B43">
        <w:rPr>
          <w:rFonts w:eastAsia="Times New Roman" w:cs="Arial"/>
          <w:sz w:val="24"/>
          <w:szCs w:val="24"/>
          <w:lang w:val="ru-RU" w:eastAsia="ru-RU"/>
        </w:rPr>
        <w:t xml:space="preserve"> Часть</w:t>
      </w:r>
      <w:r w:rsidR="00DF209F" w:rsidRPr="00D12B43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BF0870" w:rsidRPr="00D12B43">
        <w:rPr>
          <w:rFonts w:eastAsia="Times New Roman" w:cs="Arial"/>
          <w:sz w:val="24"/>
          <w:szCs w:val="24"/>
          <w:lang w:val="ru-RU" w:eastAsia="ru-RU"/>
        </w:rPr>
        <w:t>9</w:t>
      </w:r>
      <w:r w:rsidR="00191981" w:rsidRPr="00D12B43">
        <w:rPr>
          <w:rFonts w:eastAsia="Times New Roman" w:cs="Arial"/>
          <w:sz w:val="24"/>
          <w:szCs w:val="24"/>
          <w:lang w:val="ru-RU" w:eastAsia="ru-RU"/>
        </w:rPr>
        <w:t xml:space="preserve">. </w:t>
      </w:r>
      <w:r w:rsidR="00BF0870" w:rsidRPr="00D12B43">
        <w:rPr>
          <w:rFonts w:eastAsia="Times New Roman" w:cs="Arial"/>
          <w:sz w:val="24"/>
          <w:szCs w:val="24"/>
          <w:lang w:val="ru-RU" w:eastAsia="ru-RU"/>
        </w:rPr>
        <w:t xml:space="preserve">Оценка </w:t>
      </w:r>
      <w:r w:rsidR="00466537">
        <w:rPr>
          <w:rFonts w:eastAsia="Times New Roman" w:cs="Arial"/>
          <w:sz w:val="24"/>
          <w:szCs w:val="24"/>
          <w:lang w:val="ru-RU" w:eastAsia="ru-RU"/>
        </w:rPr>
        <w:t>неопределенности</w:t>
      </w:r>
      <w:r w:rsidR="00BF0870" w:rsidRPr="00D12B43">
        <w:rPr>
          <w:rFonts w:eastAsia="Times New Roman" w:cs="Arial"/>
          <w:sz w:val="24"/>
          <w:szCs w:val="24"/>
          <w:lang w:val="ru-RU" w:eastAsia="ru-RU"/>
        </w:rPr>
        <w:t xml:space="preserve"> измерени</w:t>
      </w:r>
      <w:r w:rsidR="00466537">
        <w:rPr>
          <w:rFonts w:eastAsia="Times New Roman" w:cs="Arial"/>
          <w:sz w:val="24"/>
          <w:szCs w:val="24"/>
          <w:lang w:val="ru-RU" w:eastAsia="ru-RU"/>
        </w:rPr>
        <w:t>й</w:t>
      </w:r>
      <w:r w:rsidR="00BF0870" w:rsidRPr="00D12B43">
        <w:rPr>
          <w:rFonts w:eastAsia="Times New Roman" w:cs="Arial"/>
          <w:sz w:val="24"/>
          <w:szCs w:val="24"/>
          <w:lang w:val="ru-RU" w:eastAsia="ru-RU"/>
        </w:rPr>
        <w:t xml:space="preserve"> при испытани</w:t>
      </w:r>
      <w:r w:rsidR="00466537">
        <w:rPr>
          <w:rFonts w:eastAsia="Times New Roman" w:cs="Arial"/>
          <w:sz w:val="24"/>
          <w:szCs w:val="24"/>
          <w:lang w:val="ru-RU" w:eastAsia="ru-RU"/>
        </w:rPr>
        <w:t>ях</w:t>
      </w:r>
      <w:r w:rsidR="00BF0870" w:rsidRPr="00D12B43">
        <w:rPr>
          <w:rFonts w:eastAsia="Times New Roman" w:cs="Arial"/>
          <w:sz w:val="24"/>
          <w:szCs w:val="24"/>
          <w:lang w:val="ru-RU" w:eastAsia="ru-RU"/>
        </w:rPr>
        <w:t xml:space="preserve"> станков в соответствии</w:t>
      </w:r>
      <w:r w:rsidR="00466537">
        <w:rPr>
          <w:rFonts w:eastAsia="Times New Roman" w:cs="Arial"/>
          <w:sz w:val="24"/>
          <w:szCs w:val="24"/>
          <w:lang w:val="ru-RU" w:eastAsia="ru-RU"/>
        </w:rPr>
        <w:t xml:space="preserve"> со стандартами серии ИСО 230, </w:t>
      </w:r>
      <w:r w:rsidR="00466537">
        <w:rPr>
          <w:rFonts w:eastAsia="Times New Roman" w:cs="Arial"/>
          <w:sz w:val="24"/>
          <w:szCs w:val="24"/>
          <w:lang w:val="ru-RU" w:eastAsia="ru-RU"/>
        </w:rPr>
        <w:lastRenderedPageBreak/>
        <w:t>основные уравнения</w:t>
      </w:r>
      <w:r w:rsidRPr="00D12B43">
        <w:rPr>
          <w:rFonts w:eastAsia="Times New Roman" w:cs="Arial"/>
          <w:sz w:val="24"/>
          <w:szCs w:val="24"/>
          <w:lang w:val="ru-RU" w:eastAsia="ru-RU"/>
        </w:rPr>
        <w:t>»</w:t>
      </w:r>
      <w:r w:rsidRPr="00E4222F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Pr="00BF0870">
        <w:rPr>
          <w:rFonts w:eastAsia="Times New Roman" w:cs="Arial"/>
          <w:sz w:val="24"/>
          <w:szCs w:val="24"/>
          <w:lang w:val="ru-RU" w:eastAsia="ru-RU"/>
        </w:rPr>
        <w:t>(«</w:t>
      </w:r>
      <w:r w:rsidR="00763454">
        <w:rPr>
          <w:rFonts w:eastAsia="Times New Roman" w:cs="Arial"/>
          <w:sz w:val="24"/>
          <w:szCs w:val="24"/>
          <w:lang w:val="en-US" w:eastAsia="ru-RU"/>
        </w:rPr>
        <w:t>Test</w:t>
      </w:r>
      <w:r w:rsidR="00763454" w:rsidRP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code</w:t>
      </w:r>
      <w:r w:rsidR="00763454" w:rsidRP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for</w:t>
      </w:r>
      <w:r w:rsidR="00763454" w:rsidRP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machine</w:t>
      </w:r>
      <w:r w:rsidR="00763454" w:rsidRP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tools</w:t>
      </w:r>
      <w:r w:rsidR="00DF209F" w:rsidRP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5B4E94">
        <w:rPr>
          <w:rFonts w:eastAsia="Times New Roman" w:cs="Arial"/>
          <w:sz w:val="24"/>
          <w:szCs w:val="24"/>
          <w:lang w:val="ru-RU" w:eastAsia="ru-RU"/>
        </w:rPr>
        <w:t>–</w:t>
      </w:r>
      <w:r w:rsidR="00DF209F" w:rsidRPr="00BF0870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191981">
        <w:rPr>
          <w:rFonts w:eastAsia="Times New Roman" w:cs="Arial"/>
          <w:sz w:val="24"/>
          <w:szCs w:val="24"/>
          <w:lang w:val="en-US" w:eastAsia="ru-RU"/>
        </w:rPr>
        <w:t>Part</w:t>
      </w:r>
      <w:r w:rsidR="00DF209F" w:rsidRPr="005B4E94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 w:rsidRPr="005B4E94">
        <w:rPr>
          <w:rFonts w:eastAsia="Times New Roman" w:cs="Arial"/>
          <w:sz w:val="24"/>
          <w:szCs w:val="24"/>
          <w:lang w:val="ru-RU" w:eastAsia="ru-RU"/>
        </w:rPr>
        <w:t>9</w:t>
      </w:r>
      <w:r w:rsidR="00536A77">
        <w:rPr>
          <w:rFonts w:eastAsia="Times New Roman" w:cs="Arial"/>
          <w:sz w:val="24"/>
          <w:szCs w:val="24"/>
          <w:lang w:val="ru-RU" w:eastAsia="ru-RU"/>
        </w:rPr>
        <w:t>:</w:t>
      </w:r>
      <w:r w:rsidR="00191981" w:rsidRPr="005B4E94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Estimation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of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measurement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uncertainty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for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machine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tool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tests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according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to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series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ISO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230, </w:t>
      </w:r>
      <w:r w:rsidR="00763454">
        <w:rPr>
          <w:rFonts w:eastAsia="Times New Roman" w:cs="Arial"/>
          <w:sz w:val="24"/>
          <w:szCs w:val="24"/>
          <w:lang w:val="en-US" w:eastAsia="ru-RU"/>
        </w:rPr>
        <w:t>basic</w:t>
      </w:r>
      <w:r w:rsidR="00763454" w:rsidRPr="00536A77">
        <w:rPr>
          <w:rFonts w:eastAsia="Times New Roman" w:cs="Arial"/>
          <w:sz w:val="24"/>
          <w:szCs w:val="24"/>
          <w:lang w:val="ru-RU" w:eastAsia="ru-RU"/>
        </w:rPr>
        <w:t xml:space="preserve"> </w:t>
      </w:r>
      <w:r w:rsidR="00763454">
        <w:rPr>
          <w:rFonts w:eastAsia="Times New Roman" w:cs="Arial"/>
          <w:sz w:val="24"/>
          <w:szCs w:val="24"/>
          <w:lang w:val="en-US" w:eastAsia="ru-RU"/>
        </w:rPr>
        <w:t>equations</w:t>
      </w:r>
      <w:r w:rsidRPr="00536A77">
        <w:rPr>
          <w:rFonts w:eastAsia="Times New Roman" w:cs="Arial"/>
          <w:sz w:val="24"/>
          <w:szCs w:val="24"/>
          <w:lang w:val="ru-RU" w:eastAsia="ru-RU"/>
        </w:rPr>
        <w:t xml:space="preserve">», </w:t>
      </w:r>
      <w:r>
        <w:rPr>
          <w:rFonts w:eastAsia="Times New Roman" w:cs="Arial"/>
          <w:sz w:val="24"/>
          <w:szCs w:val="24"/>
          <w:lang w:val="en-US" w:eastAsia="ru-RU"/>
        </w:rPr>
        <w:t>IDT</w:t>
      </w:r>
      <w:r w:rsidRPr="00536A77">
        <w:rPr>
          <w:rFonts w:eastAsia="Times New Roman" w:cs="Arial"/>
          <w:sz w:val="24"/>
          <w:szCs w:val="24"/>
          <w:lang w:val="ru-RU" w:eastAsia="ru-RU"/>
        </w:rPr>
        <w:t>).</w:t>
      </w:r>
    </w:p>
    <w:p w14:paraId="590563A6" w14:textId="77777777" w:rsidR="004C099B" w:rsidRDefault="004C099B" w:rsidP="004C099B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Международный стандарт разработан подкомитетом </w:t>
      </w:r>
      <w:r>
        <w:rPr>
          <w:rFonts w:cs="Arial"/>
          <w:sz w:val="24"/>
          <w:szCs w:val="24"/>
        </w:rPr>
        <w:t>SC</w:t>
      </w:r>
      <w:r>
        <w:rPr>
          <w:rFonts w:cs="Arial"/>
          <w:sz w:val="24"/>
          <w:szCs w:val="24"/>
          <w:lang w:val="ru-RU"/>
        </w:rPr>
        <w:t xml:space="preserve"> 2 «Условия испытаний металлорежущих станков» технического комитета </w:t>
      </w:r>
      <w:r>
        <w:rPr>
          <w:rFonts w:cs="Arial"/>
          <w:sz w:val="24"/>
          <w:szCs w:val="24"/>
        </w:rPr>
        <w:t>ISO</w:t>
      </w:r>
      <w:r>
        <w:rPr>
          <w:rFonts w:cs="Arial"/>
          <w:sz w:val="24"/>
          <w:szCs w:val="24"/>
          <w:lang w:val="ru-RU"/>
        </w:rPr>
        <w:t>/</w:t>
      </w:r>
      <w:r>
        <w:rPr>
          <w:rFonts w:cs="Arial"/>
          <w:sz w:val="24"/>
          <w:szCs w:val="24"/>
        </w:rPr>
        <w:t>TC</w:t>
      </w:r>
      <w:r>
        <w:rPr>
          <w:rFonts w:cs="Arial"/>
          <w:sz w:val="24"/>
          <w:szCs w:val="24"/>
          <w:lang w:val="ru-RU"/>
        </w:rPr>
        <w:t xml:space="preserve"> 39 «Станки».</w:t>
      </w:r>
    </w:p>
    <w:p w14:paraId="3ECCB364" w14:textId="77777777" w:rsidR="004C099B" w:rsidRDefault="004C099B" w:rsidP="004C099B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F9A68B1" w14:textId="77777777" w:rsidR="00623FA6" w:rsidRPr="006626DD" w:rsidRDefault="00623FA6" w:rsidP="00623FA6">
      <w:pPr>
        <w:pStyle w:val="affff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626DD">
        <w:rPr>
          <w:rFonts w:ascii="Arial" w:hAnsi="Arial" w:cs="Arial"/>
          <w:sz w:val="24"/>
          <w:szCs w:val="24"/>
        </w:rPr>
        <w:t>ВВЕДЕН ВПЕРВЫЕ</w:t>
      </w:r>
    </w:p>
    <w:p w14:paraId="736BDD55" w14:textId="77777777" w:rsidR="00B114EB" w:rsidRDefault="00B114EB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</w:p>
    <w:p w14:paraId="240594DA" w14:textId="77777777" w:rsidR="00B114EB" w:rsidRDefault="00B114EB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</w:p>
    <w:p w14:paraId="7884737D" w14:textId="77777777" w:rsidR="00B114EB" w:rsidRDefault="00B114EB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</w:p>
    <w:p w14:paraId="097C36E2" w14:textId="77777777" w:rsidR="00B114EB" w:rsidRDefault="00B114EB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</w:p>
    <w:p w14:paraId="6E472EDC" w14:textId="77777777" w:rsidR="00B114EB" w:rsidRDefault="00B114EB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</w:p>
    <w:p w14:paraId="7FE568DD" w14:textId="77777777" w:rsidR="00B114EB" w:rsidRDefault="00B114EB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</w:p>
    <w:p w14:paraId="51AF1D93" w14:textId="45664803" w:rsidR="00623FA6" w:rsidRPr="00590D60" w:rsidRDefault="00623FA6" w:rsidP="00623FA6">
      <w:pPr>
        <w:shd w:val="clear" w:color="auto" w:fill="FFFFFF"/>
        <w:spacing w:after="0" w:line="360" w:lineRule="auto"/>
        <w:ind w:firstLine="567"/>
        <w:rPr>
          <w:rFonts w:cs="Arial"/>
          <w:i/>
          <w:sz w:val="22"/>
          <w:lang w:val="ru-RU"/>
        </w:rPr>
      </w:pPr>
      <w:r w:rsidRPr="00590D60">
        <w:rPr>
          <w:rFonts w:cs="Arial"/>
          <w:i/>
          <w:sz w:val="22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60E70FC" w14:textId="77777777" w:rsidR="00623FA6" w:rsidRPr="00590D60" w:rsidRDefault="00623FA6" w:rsidP="00623FA6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cs="Arial"/>
          <w:sz w:val="22"/>
          <w:lang w:val="ru-RU"/>
        </w:rPr>
      </w:pPr>
      <w:r w:rsidRPr="00590D60">
        <w:rPr>
          <w:rFonts w:cs="Arial"/>
          <w:i/>
          <w:sz w:val="22"/>
          <w:lang w:val="ru-RU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</w:t>
      </w:r>
      <w:r w:rsidRPr="00590D60">
        <w:rPr>
          <w:rFonts w:cs="Arial"/>
          <w:sz w:val="22"/>
          <w:lang w:val="ru-RU"/>
        </w:rPr>
        <w:t>«</w:t>
      </w:r>
      <w:r w:rsidRPr="00590D60">
        <w:rPr>
          <w:rFonts w:cs="Arial"/>
          <w:i/>
          <w:sz w:val="22"/>
          <w:lang w:val="ru-RU"/>
        </w:rPr>
        <w:t>Межгосударственные стандарты</w:t>
      </w:r>
      <w:r w:rsidRPr="00590D60">
        <w:rPr>
          <w:rFonts w:cs="Arial"/>
          <w:sz w:val="22"/>
          <w:lang w:val="ru-RU"/>
        </w:rPr>
        <w:t>»</w:t>
      </w:r>
    </w:p>
    <w:p w14:paraId="28F6AF39" w14:textId="7A3C4422" w:rsidR="00623FA6" w:rsidRDefault="00623FA6" w:rsidP="00B114EB">
      <w:pPr>
        <w:pStyle w:val="FORMATTEXT"/>
        <w:spacing w:line="360" w:lineRule="auto"/>
        <w:rPr>
          <w:rFonts w:eastAsia="MS Mincho"/>
          <w:sz w:val="22"/>
          <w:lang w:eastAsia="ja-JP"/>
        </w:rPr>
      </w:pPr>
    </w:p>
    <w:p w14:paraId="750EB40D" w14:textId="52EBBF86" w:rsidR="00B114EB" w:rsidRDefault="00B114EB" w:rsidP="00B114EB">
      <w:pPr>
        <w:pStyle w:val="FORMATTEXT"/>
        <w:spacing w:line="360" w:lineRule="auto"/>
        <w:rPr>
          <w:rFonts w:eastAsia="MS Mincho"/>
          <w:sz w:val="22"/>
          <w:lang w:eastAsia="ja-JP"/>
        </w:rPr>
      </w:pPr>
    </w:p>
    <w:p w14:paraId="391F52F1" w14:textId="77777777" w:rsidR="00B114EB" w:rsidRPr="001F1FC4" w:rsidRDefault="00B114EB" w:rsidP="00B114EB">
      <w:pPr>
        <w:pStyle w:val="FORMATTEXT"/>
        <w:spacing w:line="360" w:lineRule="auto"/>
        <w:rPr>
          <w:iCs/>
          <w:sz w:val="24"/>
          <w:szCs w:val="24"/>
        </w:rPr>
      </w:pPr>
    </w:p>
    <w:p w14:paraId="1AACE7D0" w14:textId="77777777" w:rsidR="00623FA6" w:rsidRDefault="00623FA6" w:rsidP="00623FA6">
      <w:pPr>
        <w:spacing w:before="120" w:after="120" w:line="360" w:lineRule="auto"/>
        <w:rPr>
          <w:rFonts w:cs="Arial"/>
          <w:sz w:val="24"/>
          <w:szCs w:val="24"/>
          <w:lang w:val="ru-RU"/>
        </w:rPr>
      </w:pPr>
      <w:r w:rsidRPr="00962BF2">
        <w:rPr>
          <w:rFonts w:cs="Arial"/>
          <w:sz w:val="24"/>
          <w:szCs w:val="24"/>
          <w:lang w:val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Pr="00962BF2">
        <w:rPr>
          <w:rFonts w:cs="Arial"/>
          <w:sz w:val="24"/>
          <w:szCs w:val="24"/>
          <w:lang w:val="ru-RU"/>
        </w:rPr>
        <w:br w:type="page"/>
      </w:r>
    </w:p>
    <w:sdt>
      <w:sdtPr>
        <w:rPr>
          <w:rFonts w:ascii="Arial" w:eastAsia="MS Mincho" w:hAnsi="Arial" w:cs="Times New Roman"/>
          <w:color w:val="auto"/>
          <w:sz w:val="20"/>
          <w:szCs w:val="20"/>
          <w:lang w:val="en-GB" w:eastAsia="ja-JP"/>
        </w:rPr>
        <w:id w:val="-1887324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2AE54" w14:textId="77777777" w:rsidR="005B4E94" w:rsidRPr="005823A0" w:rsidRDefault="005B4E94" w:rsidP="00F631A4">
          <w:pPr>
            <w:pStyle w:val="afffff3"/>
            <w:spacing w:after="120" w:line="360" w:lineRule="auto"/>
            <w:jc w:val="center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5823A0">
            <w:rPr>
              <w:rFonts w:ascii="Arial" w:hAnsi="Arial" w:cs="Arial"/>
              <w:b/>
              <w:color w:val="auto"/>
              <w:sz w:val="28"/>
              <w:szCs w:val="28"/>
            </w:rPr>
            <w:t>Содержание</w:t>
          </w:r>
        </w:p>
        <w:p w14:paraId="4F6CD298" w14:textId="337B26A9" w:rsidR="00A51AAE" w:rsidRPr="00081D06" w:rsidRDefault="005B4E94" w:rsidP="00F631A4">
          <w:pPr>
            <w:pStyle w:val="15"/>
            <w:tabs>
              <w:tab w:val="clear" w:pos="720"/>
              <w:tab w:val="left" w:pos="709"/>
            </w:tabs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A51AAE">
            <w:fldChar w:fldCharType="begin"/>
          </w:r>
          <w:r w:rsidR="00A51AAE">
            <w:instrText xml:space="preserve"> TOC \n "1-5" \* MERGEFORMAT </w:instrText>
          </w:r>
          <w:r w:rsidR="00A51AAE">
            <w:fldChar w:fldCharType="separate"/>
          </w:r>
          <w:r w:rsidR="00A51AAE" w:rsidRPr="00081D06">
            <w:rPr>
              <w:b w:val="0"/>
              <w:noProof/>
              <w:sz w:val="24"/>
              <w:szCs w:val="24"/>
              <w:lang w:val="ru-RU"/>
            </w:rPr>
            <w:t>Введение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1CD7E477" w14:textId="061ED4B9" w:rsidR="00A51AAE" w:rsidRPr="00081D06" w:rsidRDefault="00A51AAE" w:rsidP="00E7558D">
          <w:pPr>
            <w:pStyle w:val="15"/>
            <w:tabs>
              <w:tab w:val="clear" w:pos="720"/>
              <w:tab w:val="left" w:pos="709"/>
            </w:tabs>
            <w:spacing w:line="240" w:lineRule="auto"/>
            <w:ind w:left="426" w:right="499" w:hanging="426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en-US"/>
            </w:rPr>
            <w:t>1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  <w:lang w:val="ru-RU"/>
            </w:rPr>
            <w:t>Область</w:t>
          </w:r>
          <w:r w:rsidRPr="00081D06">
            <w:rPr>
              <w:b w:val="0"/>
              <w:noProof/>
              <w:sz w:val="24"/>
              <w:szCs w:val="24"/>
              <w:lang w:val="en-US"/>
            </w:rPr>
            <w:t xml:space="preserve"> </w:t>
          </w:r>
          <w:r w:rsidRPr="00081D06">
            <w:rPr>
              <w:b w:val="0"/>
              <w:noProof/>
              <w:sz w:val="24"/>
              <w:szCs w:val="24"/>
              <w:lang w:val="ru-RU"/>
            </w:rPr>
            <w:t>применения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21647B81" w14:textId="56C761D8" w:rsidR="00A51AAE" w:rsidRPr="00081D06" w:rsidRDefault="00A51AAE" w:rsidP="00E7558D">
          <w:pPr>
            <w:pStyle w:val="15"/>
            <w:tabs>
              <w:tab w:val="clear" w:pos="720"/>
              <w:tab w:val="left" w:pos="709"/>
            </w:tabs>
            <w:spacing w:line="240" w:lineRule="auto"/>
            <w:ind w:left="426" w:right="499" w:hanging="426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ru-RU"/>
            </w:rPr>
            <w:t>2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  <w:lang w:val="ru-RU"/>
            </w:rPr>
            <w:t>Нормативные ссылки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26E2C846" w14:textId="233B382C" w:rsidR="00A51AAE" w:rsidRPr="00081D06" w:rsidRDefault="00A51AAE" w:rsidP="00E7558D">
          <w:pPr>
            <w:pStyle w:val="15"/>
            <w:tabs>
              <w:tab w:val="clear" w:pos="720"/>
              <w:tab w:val="left" w:pos="709"/>
            </w:tabs>
            <w:spacing w:line="240" w:lineRule="auto"/>
            <w:ind w:left="426" w:right="499" w:hanging="426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3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  <w:lang w:val="ru-RU"/>
            </w:rPr>
            <w:t>Термины и определения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ab/>
          </w:r>
        </w:p>
        <w:p w14:paraId="6529F90C" w14:textId="2D423979" w:rsidR="00A51AAE" w:rsidRPr="00081D06" w:rsidRDefault="00A51AAE" w:rsidP="00E7558D">
          <w:pPr>
            <w:pStyle w:val="15"/>
            <w:tabs>
              <w:tab w:val="clear" w:pos="720"/>
              <w:tab w:val="left" w:pos="709"/>
            </w:tabs>
            <w:spacing w:line="240" w:lineRule="auto"/>
            <w:ind w:left="426" w:right="499" w:hanging="426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4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</w:rPr>
            <w:t xml:space="preserve">Оценка </w:t>
          </w:r>
          <w:r w:rsidR="001A3832">
            <w:rPr>
              <w:b w:val="0"/>
              <w:noProof/>
              <w:sz w:val="24"/>
              <w:szCs w:val="24"/>
              <w:lang w:val="ru-RU"/>
            </w:rPr>
            <w:t xml:space="preserve">расширенной </w:t>
          </w:r>
          <w:r w:rsidRPr="00081D06">
            <w:rPr>
              <w:b w:val="0"/>
              <w:noProof/>
              <w:sz w:val="24"/>
              <w:szCs w:val="24"/>
            </w:rPr>
            <w:t xml:space="preserve">неопределенности измерения </w:t>
          </w:r>
          <w:r w:rsidRPr="00081D06">
            <w:rPr>
              <w:b w:val="0"/>
              <w:i/>
              <w:noProof/>
              <w:sz w:val="24"/>
              <w:szCs w:val="24"/>
            </w:rPr>
            <w:t>U</w:t>
          </w:r>
          <w:r w:rsidR="00081D06" w:rsidRPr="00081D06">
            <w:rPr>
              <w:b w:val="0"/>
              <w:i/>
              <w:noProof/>
              <w:sz w:val="24"/>
              <w:szCs w:val="24"/>
            </w:rPr>
            <w:tab/>
          </w:r>
        </w:p>
        <w:p w14:paraId="1644367A" w14:textId="70323B4C" w:rsidR="00A51AAE" w:rsidRPr="00081D06" w:rsidRDefault="00A51AAE" w:rsidP="00E7558D">
          <w:pPr>
            <w:pStyle w:val="15"/>
            <w:tabs>
              <w:tab w:val="clear" w:pos="720"/>
              <w:tab w:val="left" w:pos="709"/>
            </w:tabs>
            <w:spacing w:line="240" w:lineRule="auto"/>
            <w:ind w:left="426" w:right="499" w:hanging="426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5</w:t>
          </w:r>
          <w:r w:rsidRPr="00081D06"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  <w:tab/>
          </w:r>
          <w:r w:rsidRPr="00081D06">
            <w:rPr>
              <w:b w:val="0"/>
              <w:noProof/>
              <w:sz w:val="24"/>
              <w:szCs w:val="24"/>
            </w:rPr>
            <w:t>Оц</w:t>
          </w:r>
          <w:r w:rsidR="00B425DB">
            <w:rPr>
              <w:b w:val="0"/>
              <w:noProof/>
              <w:sz w:val="24"/>
              <w:szCs w:val="24"/>
            </w:rPr>
            <w:t>енка неопределенности параметров</w:t>
          </w:r>
          <w:r w:rsidR="00B425DB">
            <w:rPr>
              <w:b w:val="0"/>
              <w:noProof/>
              <w:sz w:val="24"/>
              <w:szCs w:val="24"/>
              <w:lang w:val="ru-RU"/>
            </w:rPr>
            <w:t xml:space="preserve">, </w:t>
          </w:r>
          <w:r w:rsidR="004A776D">
            <w:rPr>
              <w:b w:val="0"/>
              <w:noProof/>
              <w:sz w:val="24"/>
              <w:szCs w:val="24"/>
              <w:lang w:val="ru-RU"/>
            </w:rPr>
            <w:t>основных</w:t>
          </w:r>
          <w:r w:rsidR="00B425DB">
            <w:rPr>
              <w:b w:val="0"/>
              <w:noProof/>
              <w:sz w:val="24"/>
              <w:szCs w:val="24"/>
              <w:lang w:val="ru-RU"/>
            </w:rPr>
            <w:t xml:space="preserve"> уравнений</w:t>
          </w:r>
          <w:r w:rsidR="00081D06" w:rsidRPr="00081D06">
            <w:rPr>
              <w:b w:val="0"/>
              <w:i/>
              <w:noProof/>
              <w:sz w:val="24"/>
              <w:szCs w:val="24"/>
            </w:rPr>
            <w:tab/>
          </w:r>
        </w:p>
        <w:p w14:paraId="51EA9620" w14:textId="1A3A3934" w:rsidR="00A51AAE" w:rsidRPr="00081D06" w:rsidRDefault="00A51AAE" w:rsidP="00E7558D">
          <w:pPr>
            <w:pStyle w:val="15"/>
            <w:tabs>
              <w:tab w:val="clear" w:pos="720"/>
              <w:tab w:val="left" w:pos="1843"/>
            </w:tabs>
            <w:spacing w:line="240" w:lineRule="auto"/>
            <w:ind w:left="1843" w:right="499" w:hanging="1843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Приложение А</w:t>
          </w:r>
          <w:r w:rsidR="00081D06">
            <w:rPr>
              <w:b w:val="0"/>
              <w:noProof/>
              <w:sz w:val="24"/>
              <w:szCs w:val="24"/>
            </w:rPr>
            <w:t xml:space="preserve"> 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(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>справочное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)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 xml:space="preserve"> </w:t>
          </w:r>
          <w:r w:rsidR="00081D06" w:rsidRPr="00B84F10">
            <w:rPr>
              <w:b w:val="0"/>
              <w:noProof/>
              <w:sz w:val="24"/>
              <w:szCs w:val="24"/>
              <w:lang w:val="ru-RU"/>
            </w:rPr>
            <w:t>Неопределенность измерения среднего значения</w:t>
          </w:r>
          <w:r w:rsidR="00081D06" w:rsidRPr="00081D06">
            <w:rPr>
              <w:b w:val="0"/>
              <w:noProof/>
              <w:sz w:val="24"/>
              <w:szCs w:val="24"/>
            </w:rPr>
            <w:tab/>
          </w:r>
        </w:p>
        <w:p w14:paraId="2F8E1F1F" w14:textId="710D7A7A" w:rsidR="00A51AAE" w:rsidRPr="00081D06" w:rsidRDefault="00A51AAE" w:rsidP="00E7558D">
          <w:pPr>
            <w:pStyle w:val="15"/>
            <w:tabs>
              <w:tab w:val="clear" w:pos="720"/>
              <w:tab w:val="left" w:pos="1843"/>
            </w:tabs>
            <w:spacing w:line="240" w:lineRule="auto"/>
            <w:ind w:left="1843" w:right="499" w:hanging="1843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Приложение B</w:t>
          </w:r>
          <w:r w:rsidR="00081D06">
            <w:rPr>
              <w:b w:val="0"/>
              <w:noProof/>
              <w:sz w:val="24"/>
              <w:szCs w:val="24"/>
            </w:rPr>
            <w:t xml:space="preserve"> 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(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>справочное</w:t>
          </w:r>
          <w:r w:rsidR="00081D06" w:rsidRPr="00081D06">
            <w:rPr>
              <w:b w:val="0"/>
              <w:noProof/>
              <w:sz w:val="24"/>
              <w:szCs w:val="24"/>
              <w:lang w:val="ru-RU"/>
            </w:rPr>
            <w:t>)</w:t>
          </w:r>
          <w:r w:rsidR="00081D06">
            <w:rPr>
              <w:b w:val="0"/>
              <w:noProof/>
              <w:sz w:val="24"/>
              <w:szCs w:val="24"/>
              <w:lang w:val="ru-RU"/>
            </w:rPr>
            <w:t xml:space="preserve"> </w:t>
          </w:r>
          <w:r w:rsidR="00081D06" w:rsidRPr="00B84F10">
            <w:rPr>
              <w:b w:val="0"/>
              <w:noProof/>
              <w:sz w:val="24"/>
              <w:szCs w:val="24"/>
              <w:lang w:val="ru-RU"/>
            </w:rPr>
            <w:t>Неопределенность измерения оценки стандартного отклонения s</w:t>
          </w:r>
          <w:r w:rsidR="00081D06" w:rsidRPr="00081D06">
            <w:rPr>
              <w:b w:val="0"/>
              <w:noProof/>
              <w:sz w:val="24"/>
              <w:szCs w:val="24"/>
            </w:rPr>
            <w:tab/>
          </w:r>
        </w:p>
        <w:p w14:paraId="7A4CA566" w14:textId="7FCB9ADF" w:rsidR="00A51AAE" w:rsidRPr="00081D06" w:rsidRDefault="00A51AAE" w:rsidP="00E7558D">
          <w:pPr>
            <w:pStyle w:val="15"/>
            <w:tabs>
              <w:tab w:val="clear" w:pos="720"/>
              <w:tab w:val="left" w:pos="1843"/>
            </w:tabs>
            <w:spacing w:line="240" w:lineRule="auto"/>
            <w:ind w:left="1843" w:right="499" w:hanging="1843"/>
            <w:rPr>
              <w:rFonts w:asciiTheme="minorHAnsi" w:eastAsiaTheme="minorEastAsia" w:hAnsiTheme="minorHAnsi" w:cstheme="minorBidi"/>
              <w:b w:val="0"/>
              <w:noProof/>
              <w:sz w:val="24"/>
              <w:szCs w:val="24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</w:rPr>
            <w:t>Приложение C</w:t>
          </w:r>
          <w:r w:rsidR="00E7558D">
            <w:rPr>
              <w:b w:val="0"/>
              <w:noProof/>
              <w:sz w:val="24"/>
              <w:szCs w:val="24"/>
              <w:lang w:val="ru-RU"/>
            </w:rPr>
            <w:t xml:space="preserve"> (справочное)</w:t>
          </w:r>
          <w:r w:rsidR="00081D06" w:rsidRPr="00081D06">
            <w:t xml:space="preserve"> </w:t>
          </w:r>
          <w:r w:rsidR="00081D06" w:rsidRPr="00081D06">
            <w:rPr>
              <w:b w:val="0"/>
              <w:noProof/>
              <w:sz w:val="24"/>
              <w:szCs w:val="24"/>
            </w:rPr>
            <w:t>Оценка неопределенности измерения при линейном позиционировании в соответствии с ISO 230-</w:t>
          </w:r>
          <w:r w:rsidR="00081D06">
            <w:rPr>
              <w:b w:val="0"/>
              <w:noProof/>
              <w:sz w:val="24"/>
              <w:szCs w:val="24"/>
            </w:rPr>
            <w:t xml:space="preserve">2 </w:t>
          </w:r>
          <w:r w:rsidR="00081D06" w:rsidRPr="00081D06">
            <w:rPr>
              <w:b w:val="0"/>
              <w:noProof/>
              <w:sz w:val="24"/>
              <w:szCs w:val="24"/>
            </w:rPr>
            <w:tab/>
          </w:r>
        </w:p>
        <w:p w14:paraId="63B2C1D9" w14:textId="149150CC" w:rsidR="00E7558D" w:rsidRDefault="00E7558D" w:rsidP="00E7558D">
          <w:pPr>
            <w:pStyle w:val="15"/>
            <w:tabs>
              <w:tab w:val="clear" w:pos="720"/>
              <w:tab w:val="left" w:pos="1843"/>
            </w:tabs>
            <w:spacing w:line="240" w:lineRule="auto"/>
            <w:ind w:left="1843" w:right="499" w:hanging="1843"/>
            <w:rPr>
              <w:b w:val="0"/>
              <w:noProof/>
              <w:sz w:val="24"/>
              <w:szCs w:val="24"/>
              <w:lang w:val="ru-RU"/>
            </w:rPr>
          </w:pPr>
          <w:hyperlink w:anchor="_Toc181433361" w:history="1">
            <w:r w:rsidRPr="00F61339">
              <w:rPr>
                <w:rStyle w:val="aff8"/>
                <w:b w:val="0"/>
                <w:noProof/>
                <w:color w:val="000000" w:themeColor="text1"/>
                <w:sz w:val="24"/>
                <w:szCs w:val="24"/>
                <w:u w:val="none"/>
                <w:lang w:val="ru-RU"/>
              </w:rPr>
              <w:t>Приложение ДА (справочное) Сведения о соответствии ссылочных международных стандартов межгосударственным стандартам</w:t>
            </w:r>
            <w:r w:rsidRPr="00F61339">
              <w:rPr>
                <w:b w:val="0"/>
                <w:noProof/>
                <w:webHidden/>
                <w:color w:val="000000" w:themeColor="text1"/>
                <w:sz w:val="24"/>
                <w:szCs w:val="24"/>
              </w:rPr>
              <w:tab/>
            </w:r>
          </w:hyperlink>
        </w:p>
        <w:p w14:paraId="697242A6" w14:textId="3C2FF632" w:rsidR="00A51AAE" w:rsidRDefault="00A51AAE" w:rsidP="00E7558D">
          <w:pPr>
            <w:pStyle w:val="15"/>
            <w:tabs>
              <w:tab w:val="clear" w:pos="720"/>
              <w:tab w:val="left" w:pos="1843"/>
            </w:tabs>
            <w:spacing w:line="240" w:lineRule="auto"/>
            <w:ind w:left="1843" w:right="499" w:hanging="1843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ru-RU" w:eastAsia="ru-RU"/>
            </w:rPr>
          </w:pPr>
          <w:r w:rsidRPr="00081D06">
            <w:rPr>
              <w:b w:val="0"/>
              <w:noProof/>
              <w:sz w:val="24"/>
              <w:szCs w:val="24"/>
              <w:lang w:val="ru-RU"/>
            </w:rPr>
            <w:t>Библиография</w:t>
          </w:r>
          <w:r w:rsidR="00E7558D">
            <w:rPr>
              <w:b w:val="0"/>
              <w:noProof/>
              <w:sz w:val="24"/>
              <w:szCs w:val="24"/>
              <w:lang w:val="ru-RU"/>
            </w:rPr>
            <w:tab/>
          </w:r>
          <w:r w:rsidR="00081D06" w:rsidRPr="00E7558D">
            <w:rPr>
              <w:b w:val="0"/>
              <w:noProof/>
              <w:lang w:val="ru-RU"/>
            </w:rPr>
            <w:tab/>
          </w:r>
        </w:p>
        <w:p w14:paraId="6278BC6B" w14:textId="2C72E52D" w:rsidR="00290309" w:rsidRPr="00E716B8" w:rsidRDefault="00A51AAE" w:rsidP="00290309">
          <w:pPr>
            <w:spacing w:after="0" w:line="240" w:lineRule="auto"/>
            <w:ind w:left="2835" w:hanging="2126"/>
            <w:rPr>
              <w:lang w:val="ru-RU"/>
            </w:rPr>
          </w:pPr>
          <w:r>
            <w:fldChar w:fldCharType="end"/>
          </w:r>
        </w:p>
        <w:p w14:paraId="2078EEE3" w14:textId="57FC99E9" w:rsidR="005B4E94" w:rsidRDefault="005B4E94" w:rsidP="00A51AAE">
          <w:pPr>
            <w:pStyle w:val="15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ru-RU" w:eastAsia="ru-RU"/>
            </w:rPr>
          </w:pPr>
        </w:p>
        <w:p w14:paraId="7C39BA9D" w14:textId="2351FF82" w:rsidR="005B4E94" w:rsidRDefault="005B4E94" w:rsidP="005B4E94">
          <w:pPr>
            <w:tabs>
              <w:tab w:val="left" w:pos="993"/>
            </w:tabs>
            <w:ind w:firstLine="709"/>
          </w:pPr>
          <w:r>
            <w:rPr>
              <w:b/>
              <w:bCs/>
            </w:rPr>
            <w:fldChar w:fldCharType="end"/>
          </w:r>
        </w:p>
      </w:sdtContent>
    </w:sdt>
    <w:p w14:paraId="004AAE4C" w14:textId="260E9656" w:rsidR="003858D6" w:rsidRDefault="003C1AB1" w:rsidP="003858D6">
      <w:pPr>
        <w:spacing w:after="0" w:line="240" w:lineRule="auto"/>
        <w:jc w:val="left"/>
        <w:rPr>
          <w:rFonts w:eastAsia="Times New Roman" w:cs="Arial"/>
          <w:iCs/>
          <w:sz w:val="24"/>
          <w:szCs w:val="24"/>
          <w:lang w:val="ru-RU" w:eastAsia="ru-RU"/>
        </w:rPr>
      </w:pPr>
      <w:r>
        <w:rPr>
          <w:rFonts w:eastAsia="Times New Roman" w:cs="Arial"/>
          <w:iCs/>
          <w:sz w:val="24"/>
          <w:szCs w:val="24"/>
          <w:lang w:val="ru-RU" w:eastAsia="ru-RU"/>
        </w:rPr>
        <w:br w:type="page"/>
      </w:r>
      <w:bookmarkEnd w:id="0"/>
    </w:p>
    <w:p w14:paraId="55292816" w14:textId="0BE16FF5" w:rsidR="00574F4A" w:rsidRPr="000C3134" w:rsidRDefault="00BF0870" w:rsidP="00405BE1">
      <w:pPr>
        <w:pStyle w:val="14"/>
        <w:spacing w:after="120" w:line="360" w:lineRule="auto"/>
        <w:rPr>
          <w:sz w:val="28"/>
          <w:szCs w:val="28"/>
          <w:lang w:val="ru-RU"/>
        </w:rPr>
      </w:pPr>
      <w:bookmarkStart w:id="1" w:name="_Toc207627521"/>
      <w:r w:rsidRPr="000C3134">
        <w:rPr>
          <w:sz w:val="28"/>
          <w:szCs w:val="28"/>
          <w:lang w:val="ru-RU"/>
        </w:rPr>
        <w:lastRenderedPageBreak/>
        <w:t>Введение</w:t>
      </w:r>
      <w:bookmarkEnd w:id="1"/>
    </w:p>
    <w:p w14:paraId="3279CF7E" w14:textId="109C410F" w:rsidR="00BF0870" w:rsidRPr="00BF0870" w:rsidRDefault="00BF0870" w:rsidP="00BF0870">
      <w:pPr>
        <w:tabs>
          <w:tab w:val="left" w:pos="4035"/>
        </w:tabs>
        <w:spacing w:after="0" w:line="360" w:lineRule="auto"/>
        <w:ind w:firstLine="709"/>
        <w:rPr>
          <w:sz w:val="24"/>
          <w:szCs w:val="24"/>
          <w:lang w:val="ru-RU"/>
        </w:rPr>
      </w:pPr>
      <w:r w:rsidRPr="00BF0870"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  <w:lang w:val="ru-RU"/>
        </w:rPr>
        <w:t>настоящем</w:t>
      </w:r>
      <w:r w:rsidRPr="00BF0870">
        <w:rPr>
          <w:sz w:val="24"/>
          <w:szCs w:val="24"/>
          <w:lang w:val="ru-RU"/>
        </w:rPr>
        <w:t xml:space="preserve"> стандарт</w:t>
      </w:r>
      <w:r>
        <w:rPr>
          <w:sz w:val="24"/>
          <w:szCs w:val="24"/>
          <w:lang w:val="ru-RU"/>
        </w:rPr>
        <w:t>е</w:t>
      </w:r>
      <w:r w:rsidRPr="00BF0870">
        <w:rPr>
          <w:sz w:val="24"/>
          <w:szCs w:val="24"/>
          <w:lang w:val="ru-RU"/>
        </w:rPr>
        <w:t xml:space="preserve"> представлены уравнения для оценки </w:t>
      </w:r>
      <w:r w:rsidR="00A15F4A">
        <w:rPr>
          <w:sz w:val="24"/>
          <w:szCs w:val="24"/>
          <w:lang w:val="ru-RU"/>
        </w:rPr>
        <w:t>неопределенности</w:t>
      </w:r>
      <w:r w:rsidRPr="00BF0870">
        <w:rPr>
          <w:sz w:val="24"/>
          <w:szCs w:val="24"/>
          <w:lang w:val="ru-RU"/>
        </w:rPr>
        <w:t xml:space="preserve"> измерени</w:t>
      </w:r>
      <w:r w:rsidR="00D12B43">
        <w:rPr>
          <w:sz w:val="24"/>
          <w:szCs w:val="24"/>
          <w:lang w:val="ru-RU"/>
        </w:rPr>
        <w:t>й</w:t>
      </w:r>
      <w:r w:rsidRPr="00BF0870">
        <w:rPr>
          <w:sz w:val="24"/>
          <w:szCs w:val="24"/>
          <w:lang w:val="ru-RU"/>
        </w:rPr>
        <w:t xml:space="preserve">. </w:t>
      </w:r>
    </w:p>
    <w:p w14:paraId="0619DA9C" w14:textId="67D95ED8" w:rsidR="00BF0870" w:rsidRPr="00BF0870" w:rsidRDefault="00682FD0" w:rsidP="00BF0870">
      <w:pPr>
        <w:tabs>
          <w:tab w:val="left" w:pos="4035"/>
        </w:tabs>
        <w:spacing w:after="0" w:line="36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С</w:t>
      </w:r>
      <w:r w:rsidR="00BF0870" w:rsidRPr="00BF0870">
        <w:rPr>
          <w:sz w:val="24"/>
          <w:szCs w:val="24"/>
          <w:lang w:val="ru-RU"/>
        </w:rPr>
        <w:t xml:space="preserve"> является специальным приложением </w:t>
      </w:r>
      <w:r w:rsidR="004228D5">
        <w:rPr>
          <w:sz w:val="24"/>
          <w:szCs w:val="24"/>
          <w:lang w:val="ru-RU"/>
        </w:rPr>
        <w:t xml:space="preserve">для оценки </w:t>
      </w:r>
      <w:r w:rsidR="00A15F4A">
        <w:rPr>
          <w:sz w:val="24"/>
          <w:szCs w:val="24"/>
          <w:lang w:val="ru-RU"/>
        </w:rPr>
        <w:t>неопределенности</w:t>
      </w:r>
      <w:r w:rsidR="004228D5">
        <w:rPr>
          <w:sz w:val="24"/>
          <w:szCs w:val="24"/>
          <w:lang w:val="ru-RU"/>
        </w:rPr>
        <w:t xml:space="preserve"> измерений к</w:t>
      </w:r>
      <w:r w:rsidR="00BF0870" w:rsidRPr="00BF0870">
        <w:rPr>
          <w:sz w:val="24"/>
          <w:szCs w:val="24"/>
          <w:lang w:val="ru-RU"/>
        </w:rPr>
        <w:t xml:space="preserve"> </w:t>
      </w:r>
      <w:r w:rsidR="00BF0870" w:rsidRPr="00BF0870">
        <w:rPr>
          <w:sz w:val="24"/>
          <w:szCs w:val="24"/>
        </w:rPr>
        <w:t>ISO</w:t>
      </w:r>
      <w:r w:rsidR="00BF0870" w:rsidRPr="00BF0870">
        <w:rPr>
          <w:sz w:val="24"/>
          <w:szCs w:val="24"/>
          <w:lang w:val="ru-RU"/>
        </w:rPr>
        <w:t xml:space="preserve"> 230-2.</w:t>
      </w:r>
    </w:p>
    <w:p w14:paraId="6290C4E5" w14:textId="77777777" w:rsidR="00BF0870" w:rsidRPr="00BF0870" w:rsidRDefault="00BF0870" w:rsidP="00BF0870">
      <w:pPr>
        <w:tabs>
          <w:tab w:val="left" w:pos="4035"/>
        </w:tabs>
        <w:jc w:val="center"/>
        <w:rPr>
          <w:sz w:val="24"/>
          <w:szCs w:val="24"/>
          <w:lang w:val="ru-RU"/>
        </w:rPr>
      </w:pPr>
    </w:p>
    <w:p w14:paraId="14C7D79B" w14:textId="4695341E" w:rsidR="00BF0870" w:rsidRDefault="00BF0870" w:rsidP="00EE7287">
      <w:pPr>
        <w:tabs>
          <w:tab w:val="left" w:pos="4035"/>
        </w:tabs>
        <w:rPr>
          <w:lang w:val="ru-RU"/>
        </w:rPr>
      </w:pPr>
    </w:p>
    <w:p w14:paraId="64FD4607" w14:textId="77777777" w:rsidR="00BF0870" w:rsidRPr="00EE7287" w:rsidRDefault="00BF0870" w:rsidP="00EE7287">
      <w:pPr>
        <w:tabs>
          <w:tab w:val="left" w:pos="4035"/>
        </w:tabs>
        <w:rPr>
          <w:lang w:val="ru-RU"/>
        </w:rPr>
        <w:sectPr w:rsidR="00BF0870" w:rsidRPr="00EE7287" w:rsidSect="00C861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oddPage"/>
          <w:pgSz w:w="11906" w:h="16838" w:code="9"/>
          <w:pgMar w:top="1134" w:right="851" w:bottom="1134" w:left="851" w:header="737" w:footer="737" w:gutter="0"/>
          <w:pgNumType w:fmt="upperRoman" w:start="1"/>
          <w:cols w:space="720"/>
          <w:titlePg/>
          <w:docGrid w:linePitch="272"/>
        </w:sectPr>
      </w:pPr>
    </w:p>
    <w:tbl>
      <w:tblPr>
        <w:tblW w:w="9701" w:type="dxa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701"/>
      </w:tblGrid>
      <w:tr w:rsidR="00734157" w:rsidRPr="0072244E" w14:paraId="75A7598C" w14:textId="77777777" w:rsidTr="00663138">
        <w:trPr>
          <w:trHeight w:val="132"/>
        </w:trPr>
        <w:tc>
          <w:tcPr>
            <w:tcW w:w="9701" w:type="dxa"/>
          </w:tcPr>
          <w:p w14:paraId="2079A478" w14:textId="77777777" w:rsidR="00734157" w:rsidRPr="00955889" w:rsidRDefault="00734157" w:rsidP="00663138">
            <w:pPr>
              <w:widowControl w:val="0"/>
              <w:spacing w:after="0" w:line="360" w:lineRule="auto"/>
              <w:jc w:val="center"/>
              <w:rPr>
                <w:rFonts w:cs="Arial"/>
                <w:b/>
                <w:bCs/>
                <w:spacing w:val="72"/>
              </w:rPr>
            </w:pPr>
            <w:r w:rsidRPr="00955889">
              <w:rPr>
                <w:rFonts w:cs="Arial"/>
                <w:b/>
                <w:bCs/>
                <w:spacing w:val="72"/>
                <w:sz w:val="24"/>
              </w:rPr>
              <w:lastRenderedPageBreak/>
              <w:t>МЕЖГОСУДАРСТВЕННЫЙ СТАНДАРТ</w:t>
            </w:r>
          </w:p>
        </w:tc>
      </w:tr>
      <w:tr w:rsidR="00734157" w:rsidRPr="00B31CE1" w14:paraId="362784E0" w14:textId="77777777" w:rsidTr="0049250F">
        <w:trPr>
          <w:trHeight w:val="1383"/>
        </w:trPr>
        <w:tc>
          <w:tcPr>
            <w:tcW w:w="9701" w:type="dxa"/>
          </w:tcPr>
          <w:p w14:paraId="23549082" w14:textId="5ABE9229" w:rsidR="0096458B" w:rsidRPr="00BF0870" w:rsidRDefault="00176BCD" w:rsidP="004F6C67">
            <w:pPr>
              <w:widowControl w:val="0"/>
              <w:tabs>
                <w:tab w:val="left" w:pos="1418"/>
                <w:tab w:val="right" w:leader="dot" w:pos="9639"/>
              </w:tabs>
              <w:spacing w:before="60"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нормы и прави</w:t>
            </w:r>
            <w:r w:rsidR="00BF0870" w:rsidRPr="00BF0870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ла испытаний</w:t>
            </w:r>
            <w:r w:rsidR="004A776D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металлорежущих</w:t>
            </w:r>
            <w:r w:rsidR="00BF0870" w:rsidRPr="00BF0870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 xml:space="preserve"> станков</w:t>
            </w:r>
          </w:p>
          <w:p w14:paraId="3023346A" w14:textId="3964EF68" w:rsidR="00734157" w:rsidRPr="00CE1656" w:rsidRDefault="00CE1656" w:rsidP="00CE1656">
            <w:pPr>
              <w:spacing w:after="0" w:line="36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val="ru-RU" w:eastAsia="ru-RU"/>
              </w:rPr>
            </w:pPr>
            <w:r w:rsidRPr="009F3D06">
              <w:rPr>
                <w:rFonts w:eastAsia="Times New Roman" w:cs="Arial"/>
                <w:b/>
                <w:color w:val="000000"/>
                <w:spacing w:val="60"/>
                <w:sz w:val="24"/>
                <w:szCs w:val="24"/>
                <w:lang w:val="ru-RU" w:eastAsia="ru-RU"/>
              </w:rPr>
              <w:t>Часть</w:t>
            </w:r>
            <w:r>
              <w:rPr>
                <w:rFonts w:eastAsia="Times New Roman" w:cs="Arial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F0870" w:rsidRPr="00BF0870"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  <w:t>9</w:t>
            </w:r>
          </w:p>
          <w:p w14:paraId="519E975B" w14:textId="6C045E8C" w:rsidR="00D22551" w:rsidRPr="005B4E94" w:rsidRDefault="00BF0870" w:rsidP="00663138">
            <w:pPr>
              <w:widowControl w:val="0"/>
              <w:tabs>
                <w:tab w:val="left" w:pos="1418"/>
                <w:tab w:val="right" w:leader="dot" w:pos="9639"/>
              </w:tabs>
              <w:spacing w:after="0" w:line="360" w:lineRule="auto"/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 xml:space="preserve">Оценка </w:t>
            </w:r>
            <w:r w:rsidR="004A776D"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>неопределенности измерений при испытаниях</w:t>
            </w:r>
            <w:r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 xml:space="preserve"> станков в соответствии с</w:t>
            </w:r>
            <w:r w:rsidR="004A776D">
              <w:rPr>
                <w:rFonts w:cs="Arial"/>
                <w:b/>
                <w:color w:val="000000"/>
                <w:sz w:val="24"/>
                <w:szCs w:val="24"/>
                <w:lang w:val="ru-RU"/>
              </w:rPr>
              <w:t>о стандартами серии ИСО 230, основные уравнения</w:t>
            </w:r>
          </w:p>
          <w:p w14:paraId="4C215786" w14:textId="44F423B4" w:rsidR="00734157" w:rsidRPr="00BF0870" w:rsidRDefault="00BF0870" w:rsidP="00BF0870">
            <w:pPr>
              <w:spacing w:after="0"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Test code for m</w:t>
            </w:r>
            <w:r w:rsidR="00B31CE1" w:rsidRPr="00B31CE1">
              <w:rPr>
                <w:sz w:val="24"/>
                <w:lang w:val="en-US"/>
              </w:rPr>
              <w:t>achine</w:t>
            </w:r>
            <w:r w:rsidR="00B31CE1" w:rsidRPr="00BF0870">
              <w:rPr>
                <w:sz w:val="24"/>
                <w:lang w:val="en-US"/>
              </w:rPr>
              <w:t xml:space="preserve"> </w:t>
            </w:r>
            <w:r w:rsidR="00B31CE1" w:rsidRPr="00B31CE1">
              <w:rPr>
                <w:sz w:val="24"/>
                <w:lang w:val="en-US"/>
              </w:rPr>
              <w:t>tools</w:t>
            </w:r>
            <w:r w:rsidR="00032574">
              <w:rPr>
                <w:sz w:val="24"/>
                <w:lang w:val="en-US"/>
              </w:rPr>
              <w:t xml:space="preserve">. Part </w:t>
            </w:r>
            <w:r>
              <w:rPr>
                <w:sz w:val="24"/>
                <w:lang w:val="en-US"/>
              </w:rPr>
              <w:t>9</w:t>
            </w:r>
            <w:r w:rsidR="00032574">
              <w:rPr>
                <w:sz w:val="24"/>
                <w:lang w:val="en-US"/>
              </w:rPr>
              <w:t xml:space="preserve">. </w:t>
            </w:r>
            <w:r>
              <w:rPr>
                <w:rFonts w:cs="Arial"/>
                <w:sz w:val="24"/>
                <w:szCs w:val="24"/>
              </w:rPr>
              <w:t xml:space="preserve">Estimation of measurement uncertainty for machine tool tests according to series ISO </w:t>
            </w:r>
            <w:r w:rsidRPr="00BF0870">
              <w:rPr>
                <w:rFonts w:cs="Arial"/>
                <w:sz w:val="24"/>
                <w:szCs w:val="24"/>
                <w:lang w:val="en-US"/>
              </w:rPr>
              <w:t>230</w:t>
            </w:r>
            <w:r>
              <w:rPr>
                <w:rFonts w:cs="Arial"/>
                <w:sz w:val="24"/>
                <w:szCs w:val="24"/>
                <w:lang w:val="en-US"/>
              </w:rPr>
              <w:t>, basic equations</w:t>
            </w:r>
          </w:p>
        </w:tc>
      </w:tr>
    </w:tbl>
    <w:p w14:paraId="25214D02" w14:textId="77777777" w:rsidR="00D67579" w:rsidRPr="00B31CE1" w:rsidRDefault="00734157" w:rsidP="00734157">
      <w:pPr>
        <w:spacing w:before="120" w:after="0" w:line="360" w:lineRule="auto"/>
        <w:jc w:val="right"/>
        <w:rPr>
          <w:b/>
          <w:lang w:val="en-US"/>
        </w:rPr>
      </w:pPr>
      <w:r w:rsidRPr="000A38D9">
        <w:rPr>
          <w:rFonts w:cs="Arial"/>
          <w:b/>
          <w:sz w:val="24"/>
          <w:szCs w:val="24"/>
          <w:lang w:val="ru-RU"/>
        </w:rPr>
        <w:t>Дата</w:t>
      </w:r>
      <w:r w:rsidRPr="00B31CE1">
        <w:rPr>
          <w:rFonts w:cs="Arial"/>
          <w:b/>
          <w:sz w:val="24"/>
          <w:szCs w:val="24"/>
          <w:lang w:val="en-US"/>
        </w:rPr>
        <w:t xml:space="preserve"> </w:t>
      </w:r>
      <w:r w:rsidRPr="000A38D9">
        <w:rPr>
          <w:rFonts w:cs="Arial"/>
          <w:b/>
          <w:sz w:val="24"/>
          <w:szCs w:val="24"/>
          <w:lang w:val="ru-RU"/>
        </w:rPr>
        <w:t>введения</w:t>
      </w:r>
      <w:r w:rsidRPr="00B31CE1">
        <w:rPr>
          <w:rFonts w:cs="Arial"/>
          <w:b/>
          <w:sz w:val="24"/>
          <w:szCs w:val="24"/>
          <w:lang w:val="en-US"/>
        </w:rPr>
        <w:t xml:space="preserve"> – 20   –   –</w:t>
      </w:r>
    </w:p>
    <w:p w14:paraId="09941215" w14:textId="0EB6DFF1" w:rsidR="00D67579" w:rsidRPr="00B31CE1" w:rsidRDefault="00564081" w:rsidP="00405BE1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spacing w:before="240" w:after="120" w:line="360" w:lineRule="auto"/>
        <w:ind w:left="0" w:firstLine="709"/>
        <w:jc w:val="both"/>
        <w:rPr>
          <w:sz w:val="28"/>
          <w:szCs w:val="28"/>
          <w:lang w:val="en-US"/>
        </w:rPr>
      </w:pPr>
      <w:bookmarkStart w:id="2" w:name="_Toc160106087"/>
      <w:bookmarkStart w:id="3" w:name="_Toc160106105"/>
      <w:bookmarkStart w:id="4" w:name="_Toc180576971"/>
      <w:bookmarkStart w:id="5" w:name="_Toc197349310"/>
      <w:bookmarkStart w:id="6" w:name="_Toc198109431"/>
      <w:bookmarkStart w:id="7" w:name="_Toc207626161"/>
      <w:bookmarkStart w:id="8" w:name="_Toc207626430"/>
      <w:bookmarkStart w:id="9" w:name="_Toc207626709"/>
      <w:bookmarkStart w:id="10" w:name="_Toc207627522"/>
      <w:r w:rsidRPr="00BA4279">
        <w:rPr>
          <w:sz w:val="28"/>
          <w:szCs w:val="28"/>
          <w:lang w:val="ru-RU"/>
        </w:rPr>
        <w:t>Область</w:t>
      </w:r>
      <w:r w:rsidRPr="00B31CE1">
        <w:rPr>
          <w:sz w:val="28"/>
          <w:szCs w:val="28"/>
          <w:lang w:val="en-US"/>
        </w:rPr>
        <w:t xml:space="preserve"> </w:t>
      </w:r>
      <w:r w:rsidRPr="00BA4279">
        <w:rPr>
          <w:sz w:val="28"/>
          <w:szCs w:val="28"/>
          <w:lang w:val="ru-RU"/>
        </w:rPr>
        <w:t>применения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75EAECA" w14:textId="24C4A137" w:rsidR="0004518C" w:rsidRPr="0004518C" w:rsidRDefault="001A63FD" w:rsidP="0004518C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bookmarkStart w:id="11" w:name="_Toc160106088"/>
      <w:bookmarkStart w:id="12" w:name="_Toc160106106"/>
      <w:r w:rsidRPr="001A63FD">
        <w:rPr>
          <w:sz w:val="24"/>
          <w:szCs w:val="24"/>
        </w:rPr>
        <w:t>В</w:t>
      </w:r>
      <w:r w:rsidRPr="009E313E">
        <w:rPr>
          <w:sz w:val="24"/>
          <w:szCs w:val="24"/>
        </w:rPr>
        <w:t xml:space="preserve"> </w:t>
      </w:r>
      <w:r w:rsidR="00477BB3">
        <w:rPr>
          <w:sz w:val="24"/>
          <w:szCs w:val="24"/>
        </w:rPr>
        <w:t>настоящем</w:t>
      </w:r>
      <w:r w:rsidR="00477BB3" w:rsidRPr="009E313E">
        <w:rPr>
          <w:sz w:val="24"/>
          <w:szCs w:val="24"/>
        </w:rPr>
        <w:t xml:space="preserve"> </w:t>
      </w:r>
      <w:r w:rsidR="00477BB3">
        <w:rPr>
          <w:sz w:val="24"/>
          <w:szCs w:val="24"/>
        </w:rPr>
        <w:t>стандарте</w:t>
      </w:r>
      <w:r w:rsidRPr="009E313E">
        <w:rPr>
          <w:sz w:val="24"/>
          <w:szCs w:val="24"/>
        </w:rPr>
        <w:t xml:space="preserve"> </w:t>
      </w:r>
      <w:r w:rsidR="004228D5" w:rsidRPr="00405BE1">
        <w:rPr>
          <w:sz w:val="24"/>
          <w:szCs w:val="24"/>
        </w:rPr>
        <w:t>представлена</w:t>
      </w:r>
      <w:r w:rsidR="0004518C" w:rsidRPr="00405BE1">
        <w:rPr>
          <w:sz w:val="24"/>
          <w:szCs w:val="24"/>
        </w:rPr>
        <w:t xml:space="preserve"> информация</w:t>
      </w:r>
      <w:r w:rsidR="004228D5" w:rsidRPr="00405BE1">
        <w:rPr>
          <w:sz w:val="24"/>
          <w:szCs w:val="24"/>
        </w:rPr>
        <w:t xml:space="preserve">, касающаяся возможной </w:t>
      </w:r>
      <w:bookmarkStart w:id="13" w:name="_Hlk208765936"/>
      <w:r w:rsidR="004228D5" w:rsidRPr="00405BE1">
        <w:rPr>
          <w:sz w:val="24"/>
          <w:szCs w:val="24"/>
        </w:rPr>
        <w:t xml:space="preserve">оценки </w:t>
      </w:r>
      <w:r w:rsidR="00173F39">
        <w:rPr>
          <w:sz w:val="24"/>
          <w:szCs w:val="24"/>
        </w:rPr>
        <w:t>неопределенности</w:t>
      </w:r>
      <w:r w:rsidR="004A776D">
        <w:rPr>
          <w:sz w:val="24"/>
          <w:szCs w:val="24"/>
        </w:rPr>
        <w:t xml:space="preserve"> </w:t>
      </w:r>
      <w:r w:rsidR="004228D5" w:rsidRPr="00405BE1">
        <w:rPr>
          <w:sz w:val="24"/>
          <w:szCs w:val="24"/>
        </w:rPr>
        <w:t xml:space="preserve">измерений при </w:t>
      </w:r>
      <w:r w:rsidR="00173F39">
        <w:rPr>
          <w:sz w:val="24"/>
          <w:szCs w:val="24"/>
        </w:rPr>
        <w:t>проведении</w:t>
      </w:r>
      <w:r w:rsidR="00C611A4">
        <w:rPr>
          <w:sz w:val="24"/>
          <w:szCs w:val="24"/>
        </w:rPr>
        <w:t xml:space="preserve"> </w:t>
      </w:r>
      <w:r w:rsidR="00D12B43">
        <w:rPr>
          <w:sz w:val="24"/>
          <w:szCs w:val="24"/>
        </w:rPr>
        <w:t>измерени</w:t>
      </w:r>
      <w:r w:rsidR="00C611A4">
        <w:rPr>
          <w:sz w:val="24"/>
          <w:szCs w:val="24"/>
        </w:rPr>
        <w:t>й</w:t>
      </w:r>
      <w:r w:rsidR="004228D5" w:rsidRPr="00405BE1">
        <w:rPr>
          <w:sz w:val="24"/>
          <w:szCs w:val="24"/>
        </w:rPr>
        <w:t xml:space="preserve"> </w:t>
      </w:r>
      <w:r w:rsidR="00173F39">
        <w:rPr>
          <w:sz w:val="24"/>
          <w:szCs w:val="24"/>
        </w:rPr>
        <w:t xml:space="preserve">в соответствии с </w:t>
      </w:r>
      <w:r w:rsidR="00895C5F">
        <w:rPr>
          <w:sz w:val="24"/>
          <w:szCs w:val="24"/>
        </w:rPr>
        <w:t>частями</w:t>
      </w:r>
      <w:r w:rsidR="00D12B43">
        <w:rPr>
          <w:sz w:val="24"/>
          <w:szCs w:val="24"/>
        </w:rPr>
        <w:t xml:space="preserve"> стандарта </w:t>
      </w:r>
      <w:r w:rsidR="0004518C" w:rsidRPr="0004518C">
        <w:rPr>
          <w:sz w:val="24"/>
          <w:szCs w:val="24"/>
        </w:rPr>
        <w:t>ISO 230</w:t>
      </w:r>
      <w:bookmarkEnd w:id="13"/>
      <w:r w:rsidR="0004518C" w:rsidRPr="0004518C">
        <w:rPr>
          <w:sz w:val="24"/>
          <w:szCs w:val="24"/>
        </w:rPr>
        <w:t>.</w:t>
      </w:r>
    </w:p>
    <w:p w14:paraId="0664694E" w14:textId="5AA4B3BA" w:rsidR="0004518C" w:rsidRPr="0004518C" w:rsidRDefault="0004518C" w:rsidP="0004518C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bookmarkStart w:id="14" w:name="_Hlk208768566"/>
      <w:r w:rsidRPr="0004518C">
        <w:rPr>
          <w:sz w:val="24"/>
          <w:szCs w:val="24"/>
        </w:rPr>
        <w:t xml:space="preserve">Описанные в </w:t>
      </w:r>
      <w:r w:rsidR="004228D5">
        <w:rPr>
          <w:sz w:val="24"/>
          <w:szCs w:val="24"/>
        </w:rPr>
        <w:t xml:space="preserve">настоящем стандарте </w:t>
      </w:r>
      <w:r w:rsidRPr="0004518C">
        <w:rPr>
          <w:sz w:val="24"/>
          <w:szCs w:val="24"/>
        </w:rPr>
        <w:t>методы предназначены для практического применения, поэтому стандартные неопределенности в основ</w:t>
      </w:r>
      <w:r w:rsidR="006746E9">
        <w:rPr>
          <w:sz w:val="24"/>
          <w:szCs w:val="24"/>
        </w:rPr>
        <w:t>ном оцениваются по оценке</w:t>
      </w:r>
      <w:r w:rsidRPr="0004518C">
        <w:rPr>
          <w:sz w:val="24"/>
          <w:szCs w:val="24"/>
        </w:rPr>
        <w:t xml:space="preserve"> типа В</w:t>
      </w:r>
      <w:bookmarkEnd w:id="14"/>
      <w:r w:rsidRPr="0004518C">
        <w:rPr>
          <w:sz w:val="24"/>
          <w:szCs w:val="24"/>
        </w:rPr>
        <w:t xml:space="preserve"> (см. раздел 4 и GUM).</w:t>
      </w:r>
    </w:p>
    <w:p w14:paraId="55289ACB" w14:textId="796C30F8" w:rsidR="0004518C" w:rsidRPr="0004518C" w:rsidRDefault="006746E9" w:rsidP="0004518C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Допускается применение других методов согласно</w:t>
      </w:r>
      <w:r w:rsidR="0004518C" w:rsidRPr="0004518C">
        <w:rPr>
          <w:sz w:val="24"/>
          <w:szCs w:val="24"/>
        </w:rPr>
        <w:t xml:space="preserve"> требованиям GUM.</w:t>
      </w:r>
    </w:p>
    <w:p w14:paraId="28A3DB92" w14:textId="64D61D6F" w:rsidR="00DE61E1" w:rsidRDefault="0004518C" w:rsidP="00405BE1">
      <w:pPr>
        <w:pStyle w:val="10"/>
        <w:numPr>
          <w:ilvl w:val="0"/>
          <w:numId w:val="27"/>
        </w:numPr>
        <w:tabs>
          <w:tab w:val="clear" w:pos="400"/>
          <w:tab w:val="clear" w:pos="432"/>
          <w:tab w:val="clear" w:pos="560"/>
          <w:tab w:val="left" w:pos="567"/>
        </w:tabs>
        <w:spacing w:before="240" w:after="120"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15" w:name="_Toc198109432"/>
      <w:bookmarkStart w:id="16" w:name="_Toc207626162"/>
      <w:bookmarkStart w:id="17" w:name="_Toc207626431"/>
      <w:bookmarkStart w:id="18" w:name="_Toc207626710"/>
      <w:bookmarkStart w:id="19" w:name="_Toc207627523"/>
      <w:bookmarkEnd w:id="11"/>
      <w:bookmarkEnd w:id="12"/>
      <w:r>
        <w:rPr>
          <w:sz w:val="28"/>
          <w:szCs w:val="28"/>
          <w:lang w:val="ru-RU"/>
        </w:rPr>
        <w:t>Нормативные ссылки</w:t>
      </w:r>
      <w:bookmarkEnd w:id="15"/>
      <w:bookmarkEnd w:id="16"/>
      <w:bookmarkEnd w:id="17"/>
      <w:bookmarkEnd w:id="18"/>
      <w:bookmarkEnd w:id="19"/>
      <w:r w:rsidR="00AE063D">
        <w:rPr>
          <w:sz w:val="28"/>
          <w:szCs w:val="28"/>
          <w:lang w:val="ru-RU"/>
        </w:rPr>
        <w:t xml:space="preserve"> </w:t>
      </w:r>
    </w:p>
    <w:p w14:paraId="33375B15" w14:textId="77777777" w:rsidR="0004518C" w:rsidRDefault="0004518C" w:rsidP="0004518C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6DAE0626" w14:textId="2874948C" w:rsidR="0004518C" w:rsidRDefault="0004518C" w:rsidP="0004518C">
      <w:pPr>
        <w:spacing w:after="0" w:line="360" w:lineRule="auto"/>
        <w:ind w:firstLine="709"/>
        <w:rPr>
          <w:sz w:val="24"/>
          <w:szCs w:val="24"/>
          <w:lang w:val="ru-RU"/>
        </w:rPr>
      </w:pPr>
      <w:r w:rsidRPr="00E14921">
        <w:rPr>
          <w:rFonts w:cs="Arial"/>
          <w:sz w:val="24"/>
          <w:szCs w:val="24"/>
        </w:rPr>
        <w:t>ISO</w:t>
      </w:r>
      <w:r w:rsidR="00E14921" w:rsidRPr="00E14921">
        <w:rPr>
          <w:rFonts w:cs="Arial"/>
          <w:sz w:val="24"/>
          <w:szCs w:val="24"/>
        </w:rPr>
        <w:t xml:space="preserve"> </w:t>
      </w:r>
      <w:r w:rsidRPr="00E14921">
        <w:rPr>
          <w:rFonts w:cs="Arial"/>
          <w:sz w:val="24"/>
          <w:szCs w:val="24"/>
          <w:lang w:val="en-US"/>
        </w:rPr>
        <w:t xml:space="preserve">230-2, </w:t>
      </w:r>
      <w:r w:rsidR="00E14921" w:rsidRPr="00E14921">
        <w:rPr>
          <w:rFonts w:cs="Arial"/>
          <w:sz w:val="24"/>
          <w:szCs w:val="24"/>
          <w:shd w:val="clear" w:color="auto" w:fill="FFFFFF"/>
        </w:rPr>
        <w:t xml:space="preserve">Test code for machine tools </w:t>
      </w:r>
      <w:r w:rsidR="00E14921" w:rsidRPr="00E14921">
        <w:rPr>
          <w:rFonts w:cs="Arial"/>
          <w:sz w:val="24"/>
          <w:szCs w:val="24"/>
          <w:lang w:val="en-US"/>
        </w:rPr>
        <w:t>–</w:t>
      </w:r>
      <w:r w:rsidR="00E14921" w:rsidRPr="00E14921">
        <w:rPr>
          <w:rFonts w:cs="Arial"/>
          <w:sz w:val="24"/>
          <w:szCs w:val="24"/>
          <w:shd w:val="clear" w:color="auto" w:fill="FFFFFF"/>
        </w:rPr>
        <w:t xml:space="preserve"> Part 2: Determination of accuracy and repeatability of positioning of numerically controlled axes</w:t>
      </w:r>
      <w:r w:rsidRPr="00E14921">
        <w:rPr>
          <w:rFonts w:cs="Arial"/>
          <w:sz w:val="24"/>
          <w:szCs w:val="24"/>
          <w:lang w:val="en-US"/>
        </w:rPr>
        <w:t xml:space="preserve"> </w:t>
      </w:r>
      <w:r w:rsidRPr="00E14921">
        <w:rPr>
          <w:rFonts w:cs="Arial"/>
          <w:iCs/>
          <w:sz w:val="24"/>
          <w:szCs w:val="24"/>
          <w:lang w:val="en-US"/>
        </w:rPr>
        <w:t>(</w:t>
      </w:r>
      <w:r w:rsidRPr="00E14921">
        <w:rPr>
          <w:rFonts w:cs="Arial"/>
          <w:iCs/>
          <w:sz w:val="24"/>
          <w:szCs w:val="24"/>
          <w:lang w:val="ru-RU"/>
        </w:rPr>
        <w:t>Нормы</w:t>
      </w:r>
      <w:r w:rsidRPr="00E14921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и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правила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испытаний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металлорежущих</w:t>
      </w:r>
      <w:r w:rsidRPr="00AD5FB6">
        <w:rPr>
          <w:rFonts w:cs="Arial"/>
          <w:iCs/>
          <w:sz w:val="24"/>
          <w:szCs w:val="24"/>
          <w:lang w:val="en-US"/>
        </w:rPr>
        <w:t xml:space="preserve"> </w:t>
      </w:r>
      <w:r w:rsidRPr="0004518C">
        <w:rPr>
          <w:rFonts w:cs="Arial"/>
          <w:iCs/>
          <w:sz w:val="24"/>
          <w:szCs w:val="24"/>
          <w:lang w:val="ru-RU"/>
        </w:rPr>
        <w:t>станков</w:t>
      </w:r>
      <w:r w:rsidRPr="00AD5FB6">
        <w:rPr>
          <w:rFonts w:cs="Arial"/>
          <w:iCs/>
          <w:sz w:val="24"/>
          <w:szCs w:val="24"/>
          <w:lang w:val="en-US"/>
        </w:rPr>
        <w:t xml:space="preserve">. </w:t>
      </w:r>
      <w:r>
        <w:rPr>
          <w:rFonts w:cs="Arial"/>
          <w:iCs/>
          <w:sz w:val="24"/>
          <w:szCs w:val="24"/>
          <w:lang w:val="ru-RU"/>
        </w:rPr>
        <w:t xml:space="preserve">Часть </w:t>
      </w:r>
      <w:r w:rsidRPr="0004518C">
        <w:rPr>
          <w:rFonts w:cs="Arial"/>
          <w:iCs/>
          <w:sz w:val="24"/>
          <w:szCs w:val="24"/>
          <w:lang w:val="ru-RU"/>
        </w:rPr>
        <w:t>2. Определение точности и повторяемости позиционирования осей станков с числовым программным управлением</w:t>
      </w:r>
      <w:r w:rsidRPr="00D85796">
        <w:rPr>
          <w:sz w:val="24"/>
          <w:szCs w:val="24"/>
          <w:lang w:val="ru-RU"/>
        </w:rPr>
        <w:t>)</w:t>
      </w:r>
    </w:p>
    <w:p w14:paraId="3A069037" w14:textId="77777777" w:rsidR="002D18BE" w:rsidRPr="00CE567F" w:rsidRDefault="002D18BE" w:rsidP="002D18BE">
      <w:pPr>
        <w:pStyle w:val="affff1"/>
        <w:tabs>
          <w:tab w:val="left" w:pos="426"/>
        </w:tabs>
        <w:spacing w:line="36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B357C5">
        <w:rPr>
          <w:rFonts w:ascii="Arial" w:hAnsi="Arial" w:cs="Arial"/>
          <w:sz w:val="24"/>
          <w:szCs w:val="24"/>
          <w:lang w:val="en-US"/>
        </w:rPr>
        <w:t xml:space="preserve">ISO/TR 16015:2003, </w:t>
      </w:r>
      <w:r w:rsidRPr="00B357C5">
        <w:rPr>
          <w:rFonts w:ascii="Arial" w:hAnsi="Arial" w:cs="Arial"/>
          <w:color w:val="000000"/>
          <w:sz w:val="24"/>
          <w:szCs w:val="24"/>
          <w:lang w:val="en-US"/>
        </w:rPr>
        <w:t xml:space="preserve">Geometrical Product Specifications (GPS) – Systematic errors and contributions to measurement uncertainty of length measurement due to thermal influences </w:t>
      </w:r>
      <w:r w:rsidRPr="00B357C5">
        <w:rPr>
          <w:rFonts w:ascii="Arial" w:hAnsi="Arial" w:cs="Arial"/>
          <w:iCs/>
          <w:sz w:val="24"/>
          <w:szCs w:val="24"/>
          <w:lang w:val="en-US"/>
        </w:rPr>
        <w:t>(</w:t>
      </w:r>
      <w:r w:rsidRPr="00B357C5">
        <w:rPr>
          <w:rFonts w:ascii="Arial" w:hAnsi="Arial" w:cs="Arial"/>
          <w:iCs/>
          <w:sz w:val="24"/>
          <w:szCs w:val="24"/>
        </w:rPr>
        <w:t>Геометрические</w:t>
      </w:r>
      <w:r w:rsidRPr="00B357C5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B357C5">
        <w:rPr>
          <w:rFonts w:ascii="Arial" w:hAnsi="Arial" w:cs="Arial"/>
          <w:iCs/>
          <w:sz w:val="24"/>
          <w:szCs w:val="24"/>
        </w:rPr>
        <w:t>характеристики</w:t>
      </w:r>
      <w:r w:rsidRPr="00B357C5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B357C5">
        <w:rPr>
          <w:rFonts w:ascii="Arial" w:hAnsi="Arial" w:cs="Arial"/>
          <w:iCs/>
          <w:sz w:val="24"/>
          <w:szCs w:val="24"/>
        </w:rPr>
        <w:t>изделий</w:t>
      </w:r>
      <w:r w:rsidRPr="00B357C5">
        <w:rPr>
          <w:rFonts w:ascii="Arial" w:hAnsi="Arial" w:cs="Arial"/>
          <w:iCs/>
          <w:sz w:val="24"/>
          <w:szCs w:val="24"/>
          <w:lang w:val="en-US"/>
        </w:rPr>
        <w:t xml:space="preserve">. </w:t>
      </w:r>
      <w:r w:rsidRPr="00B357C5">
        <w:rPr>
          <w:rFonts w:ascii="Arial" w:hAnsi="Arial" w:cs="Arial"/>
          <w:iCs/>
          <w:sz w:val="24"/>
          <w:szCs w:val="24"/>
        </w:rPr>
        <w:t xml:space="preserve">Систематические </w:t>
      </w:r>
      <w:r>
        <w:rPr>
          <w:rFonts w:ascii="Arial" w:hAnsi="Arial" w:cs="Arial"/>
          <w:iCs/>
          <w:sz w:val="24"/>
          <w:szCs w:val="24"/>
        </w:rPr>
        <w:t>погрешности</w:t>
      </w:r>
      <w:r w:rsidRPr="00B357C5">
        <w:rPr>
          <w:rFonts w:ascii="Arial" w:hAnsi="Arial" w:cs="Arial"/>
          <w:iCs/>
          <w:sz w:val="24"/>
          <w:szCs w:val="24"/>
        </w:rPr>
        <w:t xml:space="preserve"> и их </w:t>
      </w:r>
      <w:r w:rsidRPr="00DF7118">
        <w:rPr>
          <w:rFonts w:ascii="Arial" w:hAnsi="Arial" w:cs="Arial"/>
          <w:iCs/>
          <w:sz w:val="24"/>
          <w:szCs w:val="24"/>
        </w:rPr>
        <w:t xml:space="preserve">вклад в </w:t>
      </w:r>
      <w:r>
        <w:rPr>
          <w:rFonts w:ascii="Arial" w:hAnsi="Arial" w:cs="Arial"/>
          <w:iCs/>
          <w:sz w:val="24"/>
          <w:szCs w:val="24"/>
        </w:rPr>
        <w:t>неопределенность</w:t>
      </w:r>
      <w:r w:rsidRPr="00DF7118">
        <w:rPr>
          <w:rFonts w:ascii="Arial" w:hAnsi="Arial" w:cs="Arial"/>
          <w:iCs/>
          <w:sz w:val="24"/>
          <w:szCs w:val="24"/>
        </w:rPr>
        <w:t xml:space="preserve"> измерения длины из-за </w:t>
      </w:r>
      <w:r>
        <w:rPr>
          <w:rFonts w:ascii="Arial" w:hAnsi="Arial" w:cs="Arial"/>
          <w:iCs/>
          <w:sz w:val="24"/>
          <w:szCs w:val="24"/>
        </w:rPr>
        <w:t>термических</w:t>
      </w:r>
      <w:r w:rsidRPr="00DF7118">
        <w:rPr>
          <w:rFonts w:ascii="Arial" w:hAnsi="Arial" w:cs="Arial"/>
          <w:iCs/>
          <w:sz w:val="24"/>
          <w:szCs w:val="24"/>
        </w:rPr>
        <w:t xml:space="preserve"> воздействий</w:t>
      </w:r>
      <w:r w:rsidRPr="00CE567F">
        <w:rPr>
          <w:rFonts w:ascii="Arial" w:hAnsi="Arial" w:cs="Arial"/>
          <w:sz w:val="24"/>
          <w:szCs w:val="24"/>
        </w:rPr>
        <w:t>)</w:t>
      </w:r>
    </w:p>
    <w:p w14:paraId="02ACB446" w14:textId="4E9CA99F" w:rsidR="00B357C5" w:rsidRPr="00E846FB" w:rsidRDefault="00B357C5" w:rsidP="00E14921">
      <w:pPr>
        <w:pStyle w:val="affff1"/>
        <w:tabs>
          <w:tab w:val="left" w:pos="426"/>
        </w:tabs>
        <w:spacing w:before="240" w:after="240"/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310"/>
        <w:tblW w:w="0" w:type="auto"/>
        <w:tblBorders>
          <w:top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B357C5" w:rsidRPr="00646339" w14:paraId="43701714" w14:textId="77777777" w:rsidTr="00B357C5">
        <w:tc>
          <w:tcPr>
            <w:tcW w:w="9637" w:type="dxa"/>
          </w:tcPr>
          <w:p w14:paraId="7BD20754" w14:textId="2FF52407" w:rsidR="00B357C5" w:rsidRPr="00646339" w:rsidRDefault="00B357C5" w:rsidP="00623FA6">
            <w:pPr>
              <w:spacing w:after="0" w:line="360" w:lineRule="auto"/>
              <w:rPr>
                <w:b/>
                <w:sz w:val="24"/>
                <w:lang w:val="ru-RU"/>
              </w:rPr>
            </w:pPr>
            <w:r w:rsidRPr="009C5DF7">
              <w:rPr>
                <w:b/>
                <w:sz w:val="24"/>
                <w:lang w:val="ru-RU"/>
              </w:rPr>
              <w:t xml:space="preserve">Проект, </w:t>
            </w:r>
            <w:r w:rsidR="00623FA6">
              <w:rPr>
                <w:b/>
                <w:sz w:val="24"/>
                <w:lang w:val="ru-RU"/>
              </w:rPr>
              <w:t>окончательная</w:t>
            </w:r>
            <w:r w:rsidRPr="009C5DF7">
              <w:rPr>
                <w:b/>
                <w:sz w:val="24"/>
                <w:lang w:val="ru-RU"/>
              </w:rPr>
              <w:t xml:space="preserve"> редакция</w:t>
            </w:r>
          </w:p>
        </w:tc>
      </w:tr>
    </w:tbl>
    <w:p w14:paraId="2BE8EC48" w14:textId="09CFDEA6" w:rsidR="0004518C" w:rsidRDefault="0004518C" w:rsidP="00B357C5">
      <w:pPr>
        <w:spacing w:after="0" w:line="360" w:lineRule="auto"/>
        <w:ind w:firstLine="709"/>
        <w:rPr>
          <w:sz w:val="24"/>
          <w:szCs w:val="24"/>
          <w:lang w:val="ru-RU"/>
        </w:rPr>
      </w:pPr>
      <w:r w:rsidRPr="00B357C5">
        <w:rPr>
          <w:rFonts w:cs="Arial"/>
          <w:sz w:val="24"/>
          <w:szCs w:val="24"/>
        </w:rPr>
        <w:lastRenderedPageBreak/>
        <w:t>ISO/TR 14253-2</w:t>
      </w:r>
      <w:r w:rsidRPr="00B357C5">
        <w:rPr>
          <w:rFonts w:cs="Arial"/>
          <w:sz w:val="24"/>
          <w:szCs w:val="24"/>
          <w:lang w:val="en-US"/>
        </w:rPr>
        <w:t xml:space="preserve">, </w:t>
      </w:r>
      <w:r w:rsidR="000855D8" w:rsidRPr="000855D8">
        <w:rPr>
          <w:rFonts w:cs="Arial"/>
          <w:color w:val="000000"/>
          <w:sz w:val="24"/>
          <w:szCs w:val="24"/>
        </w:rPr>
        <w:t>Geometrical Product Specifications (GPS) — Inspection by measurement of workpieces and measuring equipment — Part 2: Guide to the estimation of uncertainty in GPS measurement, in calibration of measuring equipment and in product verification</w:t>
      </w:r>
      <w:r w:rsidR="00B357C5" w:rsidRPr="00B357C5">
        <w:rPr>
          <w:rFonts w:cs="Arial"/>
          <w:iCs/>
          <w:sz w:val="24"/>
          <w:szCs w:val="24"/>
          <w:lang w:val="en-US"/>
        </w:rPr>
        <w:t xml:space="preserve"> </w:t>
      </w:r>
      <w:r w:rsidRPr="00581C5D">
        <w:rPr>
          <w:rFonts w:cs="Arial"/>
          <w:iCs/>
          <w:sz w:val="24"/>
          <w:szCs w:val="24"/>
          <w:lang w:val="en-US"/>
        </w:rPr>
        <w:t>(</w:t>
      </w:r>
      <w:r w:rsidR="000855D8" w:rsidRPr="000855D8">
        <w:rPr>
          <w:rFonts w:cs="Arial"/>
          <w:iCs/>
          <w:sz w:val="24"/>
          <w:szCs w:val="24"/>
          <w:lang w:val="ru-RU"/>
        </w:rPr>
        <w:t>Геометрические</w:t>
      </w:r>
      <w:r w:rsidR="000855D8" w:rsidRPr="00581C5D">
        <w:rPr>
          <w:rFonts w:cs="Arial"/>
          <w:iCs/>
          <w:sz w:val="24"/>
          <w:szCs w:val="24"/>
          <w:lang w:val="en-US"/>
        </w:rPr>
        <w:t xml:space="preserve"> </w:t>
      </w:r>
      <w:r w:rsidR="000855D8" w:rsidRPr="000855D8">
        <w:rPr>
          <w:rFonts w:cs="Arial"/>
          <w:iCs/>
          <w:sz w:val="24"/>
          <w:szCs w:val="24"/>
          <w:lang w:val="ru-RU"/>
        </w:rPr>
        <w:t>характеристики</w:t>
      </w:r>
      <w:r w:rsidR="000855D8" w:rsidRPr="00581C5D">
        <w:rPr>
          <w:rFonts w:cs="Arial"/>
          <w:iCs/>
          <w:sz w:val="24"/>
          <w:szCs w:val="24"/>
          <w:lang w:val="en-US"/>
        </w:rPr>
        <w:t xml:space="preserve"> </w:t>
      </w:r>
      <w:r w:rsidR="000855D8" w:rsidRPr="000855D8">
        <w:rPr>
          <w:rFonts w:cs="Arial"/>
          <w:iCs/>
          <w:sz w:val="24"/>
          <w:szCs w:val="24"/>
          <w:lang w:val="ru-RU"/>
        </w:rPr>
        <w:t>изделий</w:t>
      </w:r>
      <w:r w:rsidR="000855D8" w:rsidRPr="00581C5D">
        <w:rPr>
          <w:rFonts w:cs="Arial"/>
          <w:iCs/>
          <w:sz w:val="24"/>
          <w:szCs w:val="24"/>
          <w:lang w:val="en-US"/>
        </w:rPr>
        <w:t xml:space="preserve">. </w:t>
      </w:r>
      <w:r w:rsidRPr="00B357C5">
        <w:rPr>
          <w:rFonts w:cs="Arial"/>
          <w:iCs/>
          <w:sz w:val="24"/>
          <w:szCs w:val="24"/>
          <w:lang w:val="ru-RU"/>
        </w:rPr>
        <w:t xml:space="preserve">Контроль измерением обрабатываемых изделий и </w:t>
      </w:r>
      <w:r w:rsidR="000855D8">
        <w:rPr>
          <w:rFonts w:cs="Arial"/>
          <w:iCs/>
          <w:sz w:val="24"/>
          <w:szCs w:val="24"/>
          <w:lang w:val="ru-RU"/>
        </w:rPr>
        <w:t>средства измерений</w:t>
      </w:r>
      <w:r w:rsidRPr="00B357C5">
        <w:rPr>
          <w:rFonts w:cs="Arial"/>
          <w:iCs/>
          <w:sz w:val="24"/>
          <w:szCs w:val="24"/>
          <w:lang w:val="ru-RU"/>
        </w:rPr>
        <w:t xml:space="preserve">. Часть 2. Руководство по оценке неопределенности </w:t>
      </w:r>
      <w:r w:rsidR="000855D8">
        <w:rPr>
          <w:rFonts w:cs="Arial"/>
          <w:iCs/>
          <w:sz w:val="24"/>
          <w:szCs w:val="24"/>
          <w:lang w:val="ru-RU"/>
        </w:rPr>
        <w:t>при измерениях геометрических характеристик изделий, к</w:t>
      </w:r>
      <w:r w:rsidRPr="0004518C">
        <w:rPr>
          <w:rFonts w:cs="Arial"/>
          <w:iCs/>
          <w:sz w:val="24"/>
          <w:szCs w:val="24"/>
          <w:lang w:val="ru-RU"/>
        </w:rPr>
        <w:t xml:space="preserve">алибровке </w:t>
      </w:r>
      <w:r w:rsidR="000855D8">
        <w:rPr>
          <w:rFonts w:cs="Arial"/>
          <w:iCs/>
          <w:sz w:val="24"/>
          <w:szCs w:val="24"/>
          <w:lang w:val="ru-RU"/>
        </w:rPr>
        <w:t>средств измерений</w:t>
      </w:r>
      <w:r w:rsidRPr="0004518C">
        <w:rPr>
          <w:rFonts w:cs="Arial"/>
          <w:iCs/>
          <w:sz w:val="24"/>
          <w:szCs w:val="24"/>
          <w:lang w:val="ru-RU"/>
        </w:rPr>
        <w:t xml:space="preserve"> и контроле продукции</w:t>
      </w:r>
      <w:r w:rsidRPr="00D85796">
        <w:rPr>
          <w:sz w:val="24"/>
          <w:szCs w:val="24"/>
          <w:lang w:val="ru-RU"/>
        </w:rPr>
        <w:t>)</w:t>
      </w:r>
    </w:p>
    <w:p w14:paraId="00EBA989" w14:textId="55D114C9" w:rsidR="00B357C5" w:rsidRPr="00E846FB" w:rsidRDefault="00B357C5" w:rsidP="00B357C5">
      <w:pPr>
        <w:spacing w:after="0" w:line="360" w:lineRule="auto"/>
        <w:ind w:firstLine="709"/>
        <w:rPr>
          <w:sz w:val="24"/>
          <w:szCs w:val="24"/>
          <w:lang w:val="en-US"/>
        </w:rPr>
      </w:pPr>
      <w:r w:rsidRPr="00513D5A">
        <w:rPr>
          <w:sz w:val="24"/>
          <w:szCs w:val="24"/>
          <w:lang w:val="ru-RU"/>
        </w:rPr>
        <w:t>Руководство по выражению неопределенности в измерениях</w:t>
      </w:r>
      <w:r w:rsidRPr="00B357C5">
        <w:rPr>
          <w:sz w:val="24"/>
          <w:szCs w:val="24"/>
          <w:lang w:val="ru-RU"/>
        </w:rPr>
        <w:t xml:space="preserve"> (</w:t>
      </w:r>
      <w:r w:rsidRPr="00431867">
        <w:rPr>
          <w:sz w:val="24"/>
          <w:szCs w:val="24"/>
          <w:lang w:val="en-US"/>
        </w:rPr>
        <w:t>GUM</w:t>
      </w:r>
      <w:r w:rsidRPr="00B357C5">
        <w:rPr>
          <w:sz w:val="24"/>
          <w:szCs w:val="24"/>
          <w:lang w:val="ru-RU"/>
        </w:rPr>
        <w:t xml:space="preserve">). </w:t>
      </w:r>
      <w:r w:rsidRPr="00B357C5">
        <w:rPr>
          <w:sz w:val="24"/>
          <w:szCs w:val="24"/>
          <w:lang w:val="en-US"/>
        </w:rPr>
        <w:t>BIPM</w:t>
      </w:r>
      <w:r w:rsidRPr="00E846FB">
        <w:rPr>
          <w:sz w:val="24"/>
          <w:szCs w:val="24"/>
          <w:lang w:val="en-US"/>
        </w:rPr>
        <w:t xml:space="preserve">, </w:t>
      </w:r>
      <w:r w:rsidRPr="00B357C5">
        <w:rPr>
          <w:sz w:val="24"/>
          <w:szCs w:val="24"/>
          <w:lang w:val="en-US"/>
        </w:rPr>
        <w:t>IEC</w:t>
      </w:r>
      <w:r w:rsidRPr="00E846FB">
        <w:rPr>
          <w:sz w:val="24"/>
          <w:szCs w:val="24"/>
          <w:lang w:val="en-US"/>
        </w:rPr>
        <w:t xml:space="preserve">, </w:t>
      </w:r>
      <w:r w:rsidRPr="00B357C5">
        <w:rPr>
          <w:sz w:val="24"/>
          <w:szCs w:val="24"/>
          <w:lang w:val="en-US"/>
        </w:rPr>
        <w:t>IFCC</w:t>
      </w:r>
      <w:r w:rsidRPr="00E846FB">
        <w:rPr>
          <w:sz w:val="24"/>
          <w:szCs w:val="24"/>
          <w:lang w:val="en-US"/>
        </w:rPr>
        <w:t xml:space="preserve">, </w:t>
      </w:r>
      <w:r w:rsidRPr="00B357C5">
        <w:rPr>
          <w:sz w:val="24"/>
          <w:szCs w:val="24"/>
          <w:lang w:val="en-US"/>
        </w:rPr>
        <w:t>ISO</w:t>
      </w:r>
      <w:r w:rsidRPr="00E846FB">
        <w:rPr>
          <w:sz w:val="24"/>
          <w:szCs w:val="24"/>
          <w:lang w:val="en-US"/>
        </w:rPr>
        <w:t xml:space="preserve">, </w:t>
      </w:r>
      <w:r w:rsidRPr="00B357C5">
        <w:rPr>
          <w:sz w:val="24"/>
          <w:szCs w:val="24"/>
          <w:lang w:val="en-US"/>
        </w:rPr>
        <w:t>IUPAC</w:t>
      </w:r>
      <w:r w:rsidRPr="00E846FB">
        <w:rPr>
          <w:sz w:val="24"/>
          <w:szCs w:val="24"/>
          <w:lang w:val="en-US"/>
        </w:rPr>
        <w:t xml:space="preserve">, </w:t>
      </w:r>
      <w:r w:rsidRPr="00B357C5">
        <w:rPr>
          <w:sz w:val="24"/>
          <w:szCs w:val="24"/>
          <w:lang w:val="en-US"/>
        </w:rPr>
        <w:t>IUPAP</w:t>
      </w:r>
      <w:r w:rsidRPr="00E846FB">
        <w:rPr>
          <w:sz w:val="24"/>
          <w:szCs w:val="24"/>
          <w:lang w:val="en-US"/>
        </w:rPr>
        <w:t xml:space="preserve">, </w:t>
      </w:r>
      <w:r w:rsidRPr="00B357C5">
        <w:rPr>
          <w:sz w:val="24"/>
          <w:szCs w:val="24"/>
          <w:lang w:val="en-US"/>
        </w:rPr>
        <w:t>OIML</w:t>
      </w:r>
    </w:p>
    <w:p w14:paraId="3A4BD3BB" w14:textId="45727B80" w:rsidR="00B357C5" w:rsidRPr="00B84F10" w:rsidRDefault="00B357C5" w:rsidP="004D11B9">
      <w:pPr>
        <w:pStyle w:val="10"/>
        <w:tabs>
          <w:tab w:val="clear" w:pos="400"/>
          <w:tab w:val="clear" w:pos="432"/>
          <w:tab w:val="clear" w:pos="560"/>
        </w:tabs>
        <w:spacing w:before="240" w:after="120" w:line="360" w:lineRule="auto"/>
        <w:ind w:left="0" w:firstLine="709"/>
        <w:rPr>
          <w:sz w:val="28"/>
          <w:szCs w:val="28"/>
        </w:rPr>
      </w:pPr>
      <w:bookmarkStart w:id="20" w:name="_Toc180406250"/>
      <w:bookmarkStart w:id="21" w:name="_Toc180576973"/>
      <w:bookmarkStart w:id="22" w:name="_Toc188009720"/>
      <w:bookmarkStart w:id="23" w:name="_Toc198109433"/>
      <w:bookmarkStart w:id="24" w:name="_Toc207626711"/>
      <w:bookmarkStart w:id="25" w:name="_Toc207627524"/>
      <w:r w:rsidRPr="00B84F10">
        <w:rPr>
          <w:sz w:val="28"/>
          <w:szCs w:val="28"/>
          <w:lang w:val="ru-RU"/>
        </w:rPr>
        <w:t>Термины и определения</w:t>
      </w:r>
      <w:bookmarkEnd w:id="20"/>
      <w:bookmarkEnd w:id="21"/>
      <w:bookmarkEnd w:id="22"/>
      <w:bookmarkEnd w:id="23"/>
      <w:bookmarkEnd w:id="24"/>
      <w:bookmarkEnd w:id="25"/>
    </w:p>
    <w:p w14:paraId="0A06741E" w14:textId="7CA980E1" w:rsidR="00401565" w:rsidRDefault="005B4E94" w:rsidP="00B357C5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целей настоящей </w:t>
      </w:r>
      <w:r w:rsidRPr="005B4E94">
        <w:rPr>
          <w:sz w:val="24"/>
          <w:szCs w:val="24"/>
          <w:lang w:val="ru-RU"/>
        </w:rPr>
        <w:t xml:space="preserve">части </w:t>
      </w:r>
      <w:r w:rsidR="00B357C5" w:rsidRPr="005B4E94">
        <w:rPr>
          <w:rFonts w:cs="Arial"/>
          <w:sz w:val="24"/>
          <w:szCs w:val="24"/>
        </w:rPr>
        <w:t>ISO </w:t>
      </w:r>
      <w:r w:rsidRPr="005B4E94">
        <w:rPr>
          <w:rFonts w:cs="Arial"/>
          <w:sz w:val="24"/>
          <w:szCs w:val="24"/>
          <w:lang w:val="ru-RU"/>
        </w:rPr>
        <w:t xml:space="preserve">230 применяются термины, определения и обозначения, приведенные в </w:t>
      </w:r>
      <w:r w:rsidRPr="005B4E94">
        <w:rPr>
          <w:rFonts w:cs="Arial"/>
          <w:sz w:val="24"/>
          <w:szCs w:val="24"/>
        </w:rPr>
        <w:t>ISO </w:t>
      </w:r>
      <w:r w:rsidRPr="005B4E94">
        <w:rPr>
          <w:rFonts w:cs="Arial"/>
          <w:sz w:val="24"/>
          <w:szCs w:val="24"/>
          <w:lang w:val="ru-RU"/>
        </w:rPr>
        <w:t xml:space="preserve">230-2 и </w:t>
      </w:r>
      <w:r w:rsidRPr="005B4E94">
        <w:rPr>
          <w:rFonts w:cs="Arial"/>
          <w:sz w:val="24"/>
          <w:szCs w:val="24"/>
          <w:lang w:val="en-US"/>
        </w:rPr>
        <w:t>GUM</w:t>
      </w:r>
      <w:r w:rsidRPr="005B4E94">
        <w:rPr>
          <w:rFonts w:cs="Arial"/>
          <w:sz w:val="24"/>
          <w:szCs w:val="24"/>
          <w:lang w:val="ru-RU"/>
        </w:rPr>
        <w:t>.</w:t>
      </w:r>
    </w:p>
    <w:p w14:paraId="0F3CCF24" w14:textId="179A3889" w:rsidR="00603BD0" w:rsidRPr="000D18E4" w:rsidRDefault="000D18E4" w:rsidP="004D11B9">
      <w:pPr>
        <w:pStyle w:val="10"/>
        <w:tabs>
          <w:tab w:val="clear" w:pos="400"/>
          <w:tab w:val="clear" w:pos="432"/>
          <w:tab w:val="clear" w:pos="560"/>
        </w:tabs>
        <w:spacing w:before="240" w:after="120"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26" w:name="_Toc207626432"/>
      <w:bookmarkStart w:id="27" w:name="_Toc207626712"/>
      <w:bookmarkStart w:id="28" w:name="_Toc207627525"/>
      <w:r>
        <w:rPr>
          <w:sz w:val="28"/>
          <w:szCs w:val="28"/>
          <w:lang w:val="ru-RU"/>
        </w:rPr>
        <w:t>Оценка</w:t>
      </w:r>
      <w:r w:rsidR="00603BD0" w:rsidRPr="000D18E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расширенной </w:t>
      </w:r>
      <w:r w:rsidR="00A15F4A" w:rsidRPr="000D18E4">
        <w:rPr>
          <w:sz w:val="28"/>
          <w:szCs w:val="28"/>
          <w:lang w:val="ru-RU"/>
        </w:rPr>
        <w:t>неопределенности</w:t>
      </w:r>
      <w:r w:rsidR="00603BD0" w:rsidRPr="000D18E4">
        <w:rPr>
          <w:sz w:val="28"/>
          <w:szCs w:val="28"/>
          <w:lang w:val="ru-RU"/>
        </w:rPr>
        <w:t xml:space="preserve"> измерения </w:t>
      </w:r>
      <w:r w:rsidR="00603BD0" w:rsidRPr="000C0E6B">
        <w:rPr>
          <w:i/>
          <w:sz w:val="28"/>
          <w:szCs w:val="28"/>
        </w:rPr>
        <w:t>U</w:t>
      </w:r>
      <w:bookmarkEnd w:id="26"/>
      <w:bookmarkEnd w:id="27"/>
      <w:bookmarkEnd w:id="28"/>
    </w:p>
    <w:p w14:paraId="6BE91883" w14:textId="3B05E8B1" w:rsidR="00BE1513" w:rsidRPr="00BE1513" w:rsidRDefault="00BE1513" w:rsidP="00BE1513">
      <w:pPr>
        <w:pStyle w:val="affff1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1513">
        <w:rPr>
          <w:rFonts w:ascii="Arial" w:hAnsi="Arial" w:cs="Arial"/>
          <w:color w:val="000000"/>
          <w:sz w:val="24"/>
          <w:szCs w:val="24"/>
        </w:rPr>
        <w:t xml:space="preserve">Оценка </w:t>
      </w:r>
      <w:r w:rsidR="000D18E4">
        <w:rPr>
          <w:rFonts w:ascii="Arial" w:hAnsi="Arial" w:cs="Arial"/>
          <w:color w:val="000000"/>
          <w:sz w:val="24"/>
          <w:szCs w:val="24"/>
        </w:rPr>
        <w:t xml:space="preserve">расширенной </w:t>
      </w:r>
      <w:r w:rsidR="00A15F4A">
        <w:rPr>
          <w:rFonts w:ascii="Arial" w:hAnsi="Arial" w:cs="Arial"/>
          <w:color w:val="000000"/>
          <w:sz w:val="24"/>
          <w:szCs w:val="24"/>
        </w:rPr>
        <w:t>неопределенности</w:t>
      </w:r>
      <w:r w:rsidRPr="00BE1513">
        <w:rPr>
          <w:rFonts w:ascii="Arial" w:hAnsi="Arial" w:cs="Arial"/>
          <w:color w:val="000000"/>
          <w:sz w:val="24"/>
          <w:szCs w:val="24"/>
        </w:rPr>
        <w:t xml:space="preserve"> измерения </w:t>
      </w:r>
      <w:r w:rsidRPr="00BE1513">
        <w:rPr>
          <w:rFonts w:ascii="Arial" w:hAnsi="Arial" w:cs="Arial"/>
          <w:i/>
          <w:color w:val="000000"/>
          <w:sz w:val="24"/>
          <w:szCs w:val="24"/>
        </w:rPr>
        <w:t>U</w:t>
      </w:r>
      <w:r w:rsidRPr="00BE1513">
        <w:rPr>
          <w:rFonts w:ascii="Arial" w:hAnsi="Arial" w:cs="Arial"/>
          <w:color w:val="000000"/>
          <w:sz w:val="24"/>
          <w:szCs w:val="24"/>
        </w:rPr>
        <w:t xml:space="preserve"> проводится в соответствии с GUM, ISO/TS 14253-2 и ISO/TR 16015.</w:t>
      </w:r>
    </w:p>
    <w:p w14:paraId="685E45EF" w14:textId="554E89B2" w:rsidR="00BE1513" w:rsidRPr="00BE1513" w:rsidRDefault="00BE1513" w:rsidP="00BE1513">
      <w:pPr>
        <w:pStyle w:val="affff1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1513">
        <w:rPr>
          <w:rFonts w:ascii="Arial" w:hAnsi="Arial" w:cs="Arial"/>
          <w:color w:val="000000"/>
          <w:sz w:val="24"/>
          <w:szCs w:val="24"/>
        </w:rPr>
        <w:t>Индивидуальные составляющие неопределенности измерения необходимо идентифициро</w:t>
      </w:r>
      <w:r w:rsidR="00682FD0">
        <w:rPr>
          <w:rFonts w:ascii="Arial" w:hAnsi="Arial" w:cs="Arial"/>
          <w:color w:val="000000"/>
          <w:sz w:val="24"/>
          <w:szCs w:val="24"/>
        </w:rPr>
        <w:t>вать (примеры см. в приложении С</w:t>
      </w:r>
      <w:r w:rsidRPr="00BE1513">
        <w:rPr>
          <w:rFonts w:ascii="Arial" w:hAnsi="Arial" w:cs="Arial"/>
          <w:color w:val="000000"/>
          <w:sz w:val="24"/>
          <w:szCs w:val="24"/>
        </w:rPr>
        <w:t>) и выразить их в виде стандартных неопределенностей,</w:t>
      </w:r>
      <w:r w:rsidR="00B425DB" w:rsidRPr="00B425DB">
        <w:rPr>
          <w:rFonts w:ascii="Arial" w:hAnsi="Arial" w:cs="Arial"/>
          <w:color w:val="000000"/>
          <w:sz w:val="24"/>
          <w:szCs w:val="24"/>
        </w:rPr>
        <w:t xml:space="preserve"> </w:t>
      </w:r>
      <w:r w:rsidR="00B425DB" w:rsidRPr="00B425DB">
        <w:rPr>
          <w:rFonts w:ascii="Arial" w:hAnsi="Arial" w:cs="Arial"/>
          <w:i/>
          <w:color w:val="000000"/>
          <w:sz w:val="24"/>
          <w:szCs w:val="24"/>
          <w:lang w:val="en-US"/>
        </w:rPr>
        <w:t>u</w:t>
      </w:r>
      <w:r w:rsidR="00B425DB" w:rsidRPr="00B425DB">
        <w:rPr>
          <w:rFonts w:ascii="Arial" w:hAnsi="Arial" w:cs="Arial"/>
          <w:i/>
          <w:color w:val="000000"/>
          <w:sz w:val="24"/>
          <w:szCs w:val="24"/>
          <w:vertAlign w:val="subscript"/>
          <w:lang w:val="en-US"/>
        </w:rPr>
        <w:t>i</w:t>
      </w:r>
      <w:r w:rsidRPr="00BE1513">
        <w:rPr>
          <w:rFonts w:ascii="Arial" w:hAnsi="Arial" w:cs="Arial"/>
          <w:color w:val="000000"/>
          <w:sz w:val="24"/>
          <w:szCs w:val="24"/>
        </w:rPr>
        <w:t>.</w:t>
      </w:r>
    </w:p>
    <w:p w14:paraId="03ADD4D8" w14:textId="7A718A59" w:rsidR="00BE1513" w:rsidRPr="00BE1513" w:rsidRDefault="00BE1513" w:rsidP="00BE1513">
      <w:pPr>
        <w:pStyle w:val="affff1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E1513">
        <w:rPr>
          <w:rFonts w:ascii="Arial" w:hAnsi="Arial" w:cs="Arial"/>
          <w:color w:val="000000"/>
          <w:sz w:val="24"/>
          <w:szCs w:val="24"/>
        </w:rPr>
        <w:t>Суммарная стандартная неопределенность</w:t>
      </w:r>
      <w:r w:rsidR="006746E9">
        <w:rPr>
          <w:rFonts w:ascii="Arial" w:hAnsi="Arial" w:cs="Arial"/>
          <w:color w:val="000000"/>
          <w:sz w:val="24"/>
          <w:szCs w:val="24"/>
        </w:rPr>
        <w:t>,</w:t>
      </w:r>
      <w:r w:rsidRPr="00BE1513">
        <w:rPr>
          <w:rFonts w:ascii="Arial" w:hAnsi="Arial" w:cs="Arial"/>
          <w:color w:val="000000"/>
          <w:sz w:val="24"/>
          <w:szCs w:val="24"/>
        </w:rPr>
        <w:t xml:space="preserve"> </w:t>
      </w:r>
      <w:r w:rsidR="006746E9" w:rsidRPr="006746E9">
        <w:rPr>
          <w:rFonts w:ascii="Arial" w:hAnsi="Arial" w:cs="Arial"/>
          <w:i/>
          <w:color w:val="000000"/>
          <w:sz w:val="24"/>
          <w:szCs w:val="24"/>
          <w:lang w:val="en-US"/>
        </w:rPr>
        <w:t>u</w:t>
      </w:r>
      <w:r w:rsidR="006746E9" w:rsidRPr="006746E9">
        <w:rPr>
          <w:rFonts w:ascii="Arial" w:hAnsi="Arial" w:cs="Arial"/>
          <w:i/>
          <w:color w:val="000000"/>
          <w:sz w:val="24"/>
          <w:szCs w:val="24"/>
          <w:vertAlign w:val="subscript"/>
          <w:lang w:val="en-US"/>
        </w:rPr>
        <w:t>c</w:t>
      </w:r>
      <w:r w:rsidR="006746E9" w:rsidRPr="006746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513">
        <w:rPr>
          <w:rFonts w:ascii="Arial" w:hAnsi="Arial" w:cs="Arial"/>
          <w:color w:val="000000"/>
          <w:sz w:val="24"/>
          <w:szCs w:val="24"/>
        </w:rPr>
        <w:t>рассчитывается в соответствии с уравнением (1):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8"/>
      </w:tblGrid>
      <w:tr w:rsidR="00BE1513" w:rsidRPr="003D5F85" w14:paraId="1C75FA0D" w14:textId="77777777" w:rsidTr="00BE1513">
        <w:tc>
          <w:tcPr>
            <w:tcW w:w="4870" w:type="dxa"/>
            <w:hideMark/>
          </w:tcPr>
          <w:p w14:paraId="3ECB0EFA" w14:textId="5058FFA0" w:rsidR="00BE1513" w:rsidRPr="003D5F85" w:rsidRDefault="006746E9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46E9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Pr="006746E9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c</w:t>
            </w:r>
            <w:r w:rsidRPr="006746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+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Arial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,</m:t>
              </m:r>
            </m:oMath>
          </w:p>
        </w:tc>
        <w:tc>
          <w:tcPr>
            <w:tcW w:w="4871" w:type="dxa"/>
            <w:hideMark/>
          </w:tcPr>
          <w:p w14:paraId="0F0A629E" w14:textId="77777777" w:rsidR="00BE1513" w:rsidRPr="003D5F85" w:rsidRDefault="00BE1513" w:rsidP="00BE1513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5F8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(1)</w:t>
            </w:r>
          </w:p>
        </w:tc>
      </w:tr>
    </w:tbl>
    <w:p w14:paraId="24E5A0BF" w14:textId="4F46ADFB" w:rsidR="00D504E5" w:rsidRPr="00B10881" w:rsidRDefault="00B10881" w:rsidP="00B10881">
      <w:pPr>
        <w:spacing w:after="0" w:line="360" w:lineRule="auto"/>
        <w:rPr>
          <w:rFonts w:cs="Arial"/>
          <w:sz w:val="24"/>
          <w:szCs w:val="24"/>
          <w:lang w:val="ru-RU"/>
        </w:rPr>
      </w:pPr>
      <w:bookmarkStart w:id="29" w:name="_Toc186194983"/>
      <w:r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6746E9"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="006746E9"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="00D504E5">
        <w:rPr>
          <w:rFonts w:cs="Arial"/>
          <w:color w:val="000000"/>
          <w:sz w:val="24"/>
          <w:szCs w:val="24"/>
          <w:lang w:val="ru-RU"/>
        </w:rPr>
        <w:t xml:space="preserve"> – 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>суммарная стандартная неопределенность, выраженная в микрометрах (мкм);</w:t>
      </w:r>
    </w:p>
    <w:p w14:paraId="5D49EC0C" w14:textId="679335E0" w:rsidR="00D504E5" w:rsidRDefault="006746E9" w:rsidP="00B10881">
      <w:pPr>
        <w:spacing w:after="0" w:line="360" w:lineRule="auto"/>
        <w:ind w:firstLine="426"/>
        <w:rPr>
          <w:rFonts w:cs="Arial"/>
          <w:sz w:val="24"/>
          <w:szCs w:val="24"/>
          <w:lang w:val="ru-RU"/>
        </w:rPr>
      </w:pPr>
      <w:r w:rsidRPr="006746E9">
        <w:rPr>
          <w:i/>
          <w:color w:val="000000"/>
          <w:sz w:val="24"/>
          <w:szCs w:val="24"/>
          <w:lang w:val="en-US"/>
        </w:rPr>
        <w:t>u</w:t>
      </w:r>
      <w:r w:rsidRPr="006746E9">
        <w:rPr>
          <w:i/>
          <w:color w:val="000000"/>
          <w:sz w:val="24"/>
          <w:szCs w:val="24"/>
          <w:vertAlign w:val="subscript"/>
          <w:lang w:val="en-US"/>
        </w:rPr>
        <w:t>r</w:t>
      </w:r>
      <w:r w:rsidRPr="006746E9">
        <w:rPr>
          <w:color w:val="000000"/>
          <w:sz w:val="24"/>
          <w:szCs w:val="24"/>
          <w:lang w:val="ru-RU"/>
        </w:rPr>
        <w:t xml:space="preserve"> </w:t>
      </w:r>
      <w:r w:rsidR="00D504E5">
        <w:rPr>
          <w:color w:val="000000"/>
          <w:sz w:val="24"/>
          <w:szCs w:val="24"/>
          <w:lang w:val="ru-RU"/>
        </w:rPr>
        <w:t xml:space="preserve">– </w:t>
      </w:r>
      <w:r w:rsidR="00D504E5" w:rsidRPr="003D5F85">
        <w:rPr>
          <w:rFonts w:cs="Arial"/>
          <w:sz w:val="24"/>
          <w:szCs w:val="24"/>
          <w:lang w:val="ru-RU"/>
        </w:rPr>
        <w:t>сумма тесно положительно коррелированных составляющих, см. уравнение (2), выраженная в микрометрах (мкм);</w:t>
      </w:r>
    </w:p>
    <w:p w14:paraId="20002405" w14:textId="682D9ABB" w:rsidR="00D504E5" w:rsidRPr="00D504E5" w:rsidRDefault="006746E9" w:rsidP="00B10881">
      <w:pPr>
        <w:spacing w:after="0" w:line="360" w:lineRule="auto"/>
        <w:ind w:firstLine="426"/>
        <w:rPr>
          <w:lang w:val="ru-RU"/>
        </w:rPr>
      </w:pPr>
      <w:r w:rsidRPr="006746E9">
        <w:rPr>
          <w:i/>
          <w:color w:val="000000"/>
          <w:sz w:val="24"/>
          <w:szCs w:val="24"/>
          <w:lang w:val="en-US"/>
        </w:rPr>
        <w:t>u</w:t>
      </w:r>
      <w:r w:rsidRPr="006746E9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6746E9">
        <w:rPr>
          <w:color w:val="000000"/>
          <w:sz w:val="24"/>
          <w:szCs w:val="24"/>
          <w:lang w:val="ru-RU"/>
        </w:rPr>
        <w:t xml:space="preserve"> </w:t>
      </w:r>
      <w:r w:rsidR="00D504E5">
        <w:rPr>
          <w:color w:val="000000"/>
          <w:sz w:val="24"/>
          <w:szCs w:val="24"/>
          <w:lang w:val="ru-RU"/>
        </w:rPr>
        <w:t>–</w:t>
      </w:r>
      <w:r w:rsidR="00D504E5">
        <w:rPr>
          <w:lang w:val="ru-RU"/>
        </w:rPr>
        <w:t xml:space="preserve"> 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>стандартная неопределенность</w:t>
      </w:r>
      <w:r w:rsidR="00B425DB">
        <w:rPr>
          <w:rFonts w:cs="Arial"/>
          <w:color w:val="000000"/>
          <w:sz w:val="24"/>
          <w:szCs w:val="24"/>
          <w:lang w:val="ru-RU"/>
        </w:rPr>
        <w:t xml:space="preserve"> некоррелированной составляющей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 xml:space="preserve"> </w:t>
      </w:r>
      <w:r w:rsidR="00D504E5" w:rsidRPr="003D5F85">
        <w:rPr>
          <w:rFonts w:cs="Arial"/>
          <w:i/>
          <w:color w:val="000000"/>
          <w:sz w:val="24"/>
          <w:szCs w:val="24"/>
          <w:lang w:val="en-US"/>
        </w:rPr>
        <w:t>i</w:t>
      </w:r>
      <w:r w:rsidR="00D504E5" w:rsidRPr="003D5F85">
        <w:rPr>
          <w:rFonts w:cs="Arial"/>
          <w:color w:val="000000"/>
          <w:sz w:val="24"/>
          <w:szCs w:val="24"/>
          <w:lang w:val="ru-RU"/>
        </w:rPr>
        <w:t>, выраженная в микрометрах (мкм).</w:t>
      </w:r>
    </w:p>
    <w:tbl>
      <w:tblPr>
        <w:tblStyle w:val="affff0"/>
        <w:tblW w:w="91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BE1513" w:rsidRPr="00BE1513" w14:paraId="05255B04" w14:textId="77777777" w:rsidTr="00D504E5">
        <w:tc>
          <w:tcPr>
            <w:tcW w:w="4590" w:type="dxa"/>
            <w:hideMark/>
          </w:tcPr>
          <w:p w14:paraId="616D42D4" w14:textId="1B513F5E" w:rsidR="00BE1513" w:rsidRPr="003D5F85" w:rsidRDefault="00000000" w:rsidP="004139E5">
            <w:pPr>
              <w:spacing w:before="120" w:after="120" w:line="360" w:lineRule="auto"/>
              <w:ind w:left="709" w:firstLine="6"/>
              <w:rPr>
                <w:rFonts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j,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591" w:type="dxa"/>
            <w:hideMark/>
          </w:tcPr>
          <w:p w14:paraId="37A9B8DA" w14:textId="77777777" w:rsidR="00BE1513" w:rsidRPr="00BE1513" w:rsidRDefault="00BE1513" w:rsidP="00BE1513">
            <w:pPr>
              <w:spacing w:after="0" w:line="360" w:lineRule="auto"/>
              <w:ind w:firstLine="709"/>
              <w:jc w:val="right"/>
              <w:rPr>
                <w:rFonts w:cs="Arial"/>
                <w:sz w:val="24"/>
                <w:szCs w:val="24"/>
                <w:lang w:val="en-US"/>
              </w:rPr>
            </w:pPr>
            <w:r w:rsidRPr="003D5F85">
              <w:rPr>
                <w:rFonts w:cs="Arial"/>
                <w:sz w:val="24"/>
                <w:szCs w:val="24"/>
                <w:lang w:val="en-US"/>
              </w:rPr>
              <w:t>(2)</w:t>
            </w:r>
          </w:p>
        </w:tc>
      </w:tr>
    </w:tbl>
    <w:p w14:paraId="05215770" w14:textId="659047D8" w:rsidR="00BE1513" w:rsidRPr="00BE1513" w:rsidRDefault="00BE1513" w:rsidP="00B10881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lastRenderedPageBreak/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j</m:t>
            </m:r>
          </m:sub>
        </m:sSub>
      </m:oMath>
      <w:r w:rsidR="00D504E5">
        <w:rPr>
          <w:rFonts w:cs="Arial"/>
          <w:sz w:val="24"/>
          <w:szCs w:val="24"/>
          <w:lang w:val="ru-RU"/>
        </w:rPr>
        <w:t>–</w:t>
      </w:r>
      <w:r w:rsidRPr="00BE1513">
        <w:rPr>
          <w:rFonts w:cs="Arial"/>
          <w:sz w:val="24"/>
          <w:szCs w:val="24"/>
          <w:lang w:val="ru-RU"/>
        </w:rPr>
        <w:t xml:space="preserve"> стандартная неопределенность тесно положитель</w:t>
      </w:r>
      <w:r w:rsidR="00B425DB">
        <w:rPr>
          <w:rFonts w:cs="Arial"/>
          <w:sz w:val="24"/>
          <w:szCs w:val="24"/>
          <w:lang w:val="ru-RU"/>
        </w:rPr>
        <w:t>но коррелированной составляющей</w:t>
      </w:r>
      <w:r w:rsidRPr="00BE1513">
        <w:rPr>
          <w:rFonts w:cs="Arial"/>
          <w:sz w:val="24"/>
          <w:szCs w:val="24"/>
          <w:lang w:val="ru-RU"/>
        </w:rPr>
        <w:t xml:space="preserve"> </w:t>
      </w:r>
      <w:r w:rsidRPr="00895C5F">
        <w:rPr>
          <w:rFonts w:cs="Arial"/>
          <w:i/>
          <w:iCs/>
          <w:sz w:val="24"/>
          <w:szCs w:val="24"/>
          <w:lang w:val="en-US"/>
        </w:rPr>
        <w:t>j</w:t>
      </w:r>
      <w:r w:rsidRPr="00BE1513">
        <w:rPr>
          <w:rFonts w:cs="Arial"/>
          <w:sz w:val="24"/>
          <w:szCs w:val="24"/>
          <w:lang w:val="ru-RU"/>
        </w:rPr>
        <w:t>, выраженная в микрометрах (мкм).</w:t>
      </w:r>
    </w:p>
    <w:p w14:paraId="6B2412E4" w14:textId="5A9E25FA" w:rsidR="00BE1513" w:rsidRPr="00BE1513" w:rsidRDefault="000D18E4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Расширенная н</w:t>
      </w:r>
      <w:r w:rsidR="00A15F4A">
        <w:rPr>
          <w:rFonts w:cs="Arial"/>
          <w:sz w:val="24"/>
          <w:szCs w:val="24"/>
          <w:lang w:val="ru-RU"/>
        </w:rPr>
        <w:t>еопределенность</w:t>
      </w:r>
      <w:r w:rsidR="00BE1513" w:rsidRPr="00BE1513">
        <w:rPr>
          <w:rFonts w:cs="Arial"/>
          <w:sz w:val="24"/>
          <w:szCs w:val="24"/>
          <w:lang w:val="ru-RU"/>
        </w:rPr>
        <w:t xml:space="preserve"> измерения </w:t>
      </w:r>
      <w:r w:rsidR="00BE1513" w:rsidRPr="00BE1513">
        <w:rPr>
          <w:rFonts w:cs="Arial"/>
          <w:i/>
          <w:sz w:val="24"/>
          <w:szCs w:val="24"/>
        </w:rPr>
        <w:t>U</w:t>
      </w:r>
      <w:r w:rsidR="00BE1513" w:rsidRPr="00BE1513">
        <w:rPr>
          <w:rFonts w:cs="Arial"/>
          <w:sz w:val="24"/>
          <w:szCs w:val="24"/>
          <w:lang w:val="ru-RU"/>
        </w:rPr>
        <w:t xml:space="preserve"> рассчитывается в соответствии с уравнением (3), где коэффициент охвата </w:t>
      </w:r>
      <w:r w:rsidR="00BE1513" w:rsidRPr="00BE1513">
        <w:rPr>
          <w:rFonts w:cs="Arial"/>
          <w:i/>
          <w:sz w:val="24"/>
          <w:szCs w:val="24"/>
        </w:rPr>
        <w:t>k</w:t>
      </w:r>
      <w:r w:rsidR="00BE1513" w:rsidRPr="00BE1513">
        <w:rPr>
          <w:rFonts w:cs="Arial"/>
          <w:sz w:val="24"/>
          <w:szCs w:val="24"/>
          <w:lang w:val="ru-RU"/>
        </w:rPr>
        <w:t xml:space="preserve"> установлен равным 2.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BE1513" w:rsidRPr="00C5407C" w14:paraId="739D83BB" w14:textId="77777777" w:rsidTr="00BE1513">
        <w:tc>
          <w:tcPr>
            <w:tcW w:w="4870" w:type="dxa"/>
            <w:hideMark/>
          </w:tcPr>
          <w:p w14:paraId="61F59F4D" w14:textId="61F73FCD" w:rsidR="00BE1513" w:rsidRPr="00C5407C" w:rsidRDefault="00BE1513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07C">
              <w:rPr>
                <w:rFonts w:ascii="Arial" w:eastAsia="MS Mincho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Pr="00C5407C">
              <w:rPr>
                <w:rFonts w:ascii="Arial" w:eastAsia="MS Mincho" w:hAnsi="Arial" w:cs="Arial"/>
                <w:i/>
                <w:color w:val="000000"/>
                <w:sz w:val="24"/>
                <w:szCs w:val="24"/>
              </w:rPr>
              <w:t>=</w:t>
            </w:r>
            <w:r w:rsidRPr="00C5407C">
              <w:rPr>
                <w:rFonts w:ascii="Arial" w:eastAsia="MS Mincho" w:hAnsi="Arial" w:cs="Arial"/>
                <w:i/>
                <w:color w:val="000000"/>
                <w:sz w:val="24"/>
                <w:szCs w:val="24"/>
                <w:lang w:val="en-US"/>
              </w:rPr>
              <w:t>k</w:t>
            </w:r>
            <w:r w:rsidR="006746E9">
              <w:rPr>
                <w:rFonts w:ascii="Arial" w:eastAsia="MS Mincho" w:hAnsi="Arial" w:cs="Arial"/>
                <w:i/>
                <w:color w:val="000000"/>
                <w:sz w:val="24"/>
                <w:szCs w:val="24"/>
                <w:lang w:val="en-US"/>
              </w:rPr>
              <w:t>·</w:t>
            </w:r>
            <w:r w:rsidR="006746E9" w:rsidRPr="006746E9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="006746E9" w:rsidRPr="006746E9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c</w:t>
            </w:r>
            <w:r w:rsidR="006746E9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>,</w:t>
            </w:r>
          </w:p>
        </w:tc>
        <w:tc>
          <w:tcPr>
            <w:tcW w:w="4871" w:type="dxa"/>
            <w:hideMark/>
          </w:tcPr>
          <w:p w14:paraId="26ED2B29" w14:textId="77777777" w:rsidR="00BE1513" w:rsidRPr="00C5407C" w:rsidRDefault="00BE1513" w:rsidP="00BE1513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407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(3)</w:t>
            </w:r>
          </w:p>
        </w:tc>
      </w:tr>
    </w:tbl>
    <w:p w14:paraId="22F625D2" w14:textId="1F820B17" w:rsidR="00D504E5" w:rsidRPr="00C5407C" w:rsidRDefault="00B10881" w:rsidP="00B10881">
      <w:pPr>
        <w:spacing w:after="0" w:line="360" w:lineRule="auto"/>
        <w:rPr>
          <w:rFonts w:cs="Arial"/>
          <w:color w:val="000000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D504E5" w:rsidRPr="00C5407C">
        <w:rPr>
          <w:rFonts w:cs="Arial"/>
          <w:i/>
          <w:color w:val="000000"/>
          <w:sz w:val="24"/>
          <w:szCs w:val="24"/>
          <w:lang w:val="en-US"/>
        </w:rPr>
        <w:t>U</w:t>
      </w:r>
      <w:r w:rsidR="00D504E5" w:rsidRPr="00C5407C">
        <w:rPr>
          <w:rFonts w:cs="Arial"/>
          <w:i/>
          <w:color w:val="000000"/>
          <w:sz w:val="24"/>
          <w:szCs w:val="24"/>
          <w:lang w:val="ru-RU"/>
        </w:rPr>
        <w:t xml:space="preserve"> –</w:t>
      </w:r>
      <w:r w:rsidR="00D504E5" w:rsidRPr="00C5407C">
        <w:rPr>
          <w:sz w:val="24"/>
          <w:szCs w:val="24"/>
          <w:lang w:val="ru-RU"/>
        </w:rPr>
        <w:t xml:space="preserve"> </w:t>
      </w:r>
      <w:r w:rsidR="000D18E4">
        <w:rPr>
          <w:sz w:val="24"/>
          <w:szCs w:val="24"/>
          <w:lang w:val="ru-RU"/>
        </w:rPr>
        <w:t xml:space="preserve">расширенная </w:t>
      </w:r>
      <w:r w:rsidR="00A15F4A">
        <w:rPr>
          <w:rFonts w:cs="Arial"/>
          <w:color w:val="000000"/>
          <w:sz w:val="24"/>
          <w:szCs w:val="24"/>
          <w:lang w:val="ru-RU"/>
        </w:rPr>
        <w:t>неопределенность</w:t>
      </w:r>
      <w:r w:rsidR="00D504E5" w:rsidRPr="00C5407C">
        <w:rPr>
          <w:rFonts w:cs="Arial"/>
          <w:color w:val="000000"/>
          <w:sz w:val="24"/>
          <w:szCs w:val="24"/>
          <w:lang w:val="ru-RU"/>
        </w:rPr>
        <w:t xml:space="preserve"> измерения, выраженная в микрометрах (мкм);</w:t>
      </w:r>
    </w:p>
    <w:p w14:paraId="731A0AD2" w14:textId="686EF8DB" w:rsidR="00D504E5" w:rsidRPr="00C5407C" w:rsidRDefault="00D504E5" w:rsidP="00B10881">
      <w:pPr>
        <w:spacing w:after="0" w:line="360" w:lineRule="auto"/>
        <w:ind w:firstLine="426"/>
        <w:rPr>
          <w:rFonts w:cs="Arial"/>
          <w:sz w:val="24"/>
          <w:szCs w:val="24"/>
          <w:lang w:val="ru-RU"/>
        </w:rPr>
      </w:pPr>
      <w:r w:rsidRPr="00C5407C">
        <w:rPr>
          <w:rFonts w:cs="Arial"/>
          <w:i/>
          <w:color w:val="000000"/>
          <w:sz w:val="24"/>
          <w:szCs w:val="24"/>
          <w:lang w:val="en-US"/>
        </w:rPr>
        <w:t>k</w:t>
      </w:r>
      <w:r w:rsidRPr="00C5407C">
        <w:rPr>
          <w:rFonts w:cs="Arial"/>
          <w:i/>
          <w:color w:val="000000"/>
          <w:sz w:val="24"/>
          <w:szCs w:val="24"/>
          <w:lang w:val="ru-RU"/>
        </w:rPr>
        <w:t xml:space="preserve"> –</w:t>
      </w:r>
      <w:r w:rsidRPr="00C5407C">
        <w:rPr>
          <w:sz w:val="24"/>
          <w:szCs w:val="24"/>
          <w:lang w:val="ru-RU"/>
        </w:rPr>
        <w:t xml:space="preserve"> </w:t>
      </w:r>
      <w:r w:rsidR="00C5407C" w:rsidRPr="00555597">
        <w:rPr>
          <w:rFonts w:cs="Arial"/>
          <w:sz w:val="24"/>
          <w:szCs w:val="24"/>
          <w:lang w:val="ru-RU"/>
        </w:rPr>
        <w:t>коэффициент охвата,</w:t>
      </w:r>
      <w:r w:rsidR="00C5407C" w:rsidRPr="00555597">
        <w:rPr>
          <w:rFonts w:cs="Arial"/>
          <w:i/>
          <w:sz w:val="24"/>
          <w:szCs w:val="24"/>
          <w:lang w:val="ru-RU"/>
        </w:rPr>
        <w:t xml:space="preserve"> </w:t>
      </w:r>
      <w:r w:rsidR="00C5407C" w:rsidRPr="00C5407C">
        <w:rPr>
          <w:rFonts w:cs="Arial"/>
          <w:i/>
          <w:sz w:val="24"/>
          <w:szCs w:val="24"/>
        </w:rPr>
        <w:t>k</w:t>
      </w:r>
      <w:r w:rsidR="00C5407C" w:rsidRPr="00555597">
        <w:rPr>
          <w:rFonts w:cs="Arial"/>
          <w:sz w:val="24"/>
          <w:szCs w:val="24"/>
          <w:lang w:val="ru-RU"/>
        </w:rPr>
        <w:t>=2</w:t>
      </w:r>
      <w:r w:rsidR="00C5407C" w:rsidRPr="00C5407C">
        <w:rPr>
          <w:rFonts w:cs="Arial"/>
          <w:sz w:val="24"/>
          <w:szCs w:val="24"/>
          <w:lang w:val="ru-RU"/>
        </w:rPr>
        <w:t>;</w:t>
      </w:r>
    </w:p>
    <w:p w14:paraId="044DE99D" w14:textId="05A08239" w:rsidR="00C5407C" w:rsidRPr="00C5407C" w:rsidRDefault="006746E9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w:r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Pr="00C5407C">
        <w:rPr>
          <w:sz w:val="24"/>
          <w:szCs w:val="24"/>
          <w:lang w:val="ru-RU"/>
        </w:rPr>
        <w:t xml:space="preserve"> </w:t>
      </w:r>
      <w:r w:rsidR="00C5407C" w:rsidRPr="00C5407C">
        <w:rPr>
          <w:sz w:val="24"/>
          <w:szCs w:val="24"/>
          <w:lang w:val="ru-RU"/>
        </w:rPr>
        <w:t xml:space="preserve">– </w:t>
      </w:r>
      <w:r w:rsidR="00C5407C" w:rsidRPr="00C5407C">
        <w:rPr>
          <w:rFonts w:cs="Arial"/>
          <w:color w:val="000000"/>
          <w:sz w:val="24"/>
          <w:szCs w:val="24"/>
          <w:lang w:val="ru-RU"/>
        </w:rPr>
        <w:t>суммарная стандартная неопределенность, выраженная в микрометрах (мкм).</w:t>
      </w:r>
    </w:p>
    <w:p w14:paraId="6C285FB3" w14:textId="780D0E04" w:rsidR="00BE1513" w:rsidRPr="00BE1513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 xml:space="preserve">Стандартная неопределенность </w:t>
      </w:r>
      <w:r w:rsidR="00B425DB" w:rsidRPr="00B425DB">
        <w:rPr>
          <w:rFonts w:cs="Arial"/>
          <w:i/>
          <w:color w:val="000000"/>
          <w:sz w:val="24"/>
          <w:szCs w:val="24"/>
          <w:lang w:val="en-US"/>
        </w:rPr>
        <w:t>u</w:t>
      </w:r>
      <w:r w:rsidR="00B425DB" w:rsidRPr="00B425DB">
        <w:rPr>
          <w:rFonts w:cs="Arial"/>
          <w:i/>
          <w:color w:val="000000"/>
          <w:sz w:val="24"/>
          <w:szCs w:val="24"/>
          <w:vertAlign w:val="subscript"/>
          <w:lang w:val="en-US"/>
        </w:rPr>
        <w:t>i</w:t>
      </w:r>
      <w:r w:rsidRPr="00BE1513">
        <w:rPr>
          <w:rFonts w:cs="Arial"/>
          <w:sz w:val="24"/>
          <w:szCs w:val="24"/>
          <w:lang w:val="ru-RU"/>
        </w:rPr>
        <w:t xml:space="preserve"> получается путем статистического анализа экспериментальных данных (оценка типа </w:t>
      </w:r>
      <w:r w:rsidRPr="00BE1513">
        <w:rPr>
          <w:rFonts w:cs="Arial"/>
          <w:sz w:val="24"/>
          <w:szCs w:val="24"/>
        </w:rPr>
        <w:t>A</w:t>
      </w:r>
      <w:r w:rsidRPr="00BE1513">
        <w:rPr>
          <w:rFonts w:cs="Arial"/>
          <w:sz w:val="24"/>
          <w:szCs w:val="24"/>
          <w:lang w:val="ru-RU"/>
        </w:rPr>
        <w:t xml:space="preserve">) или другими способами, такими как знания, экспериментальные и научные предположения (оценка типа </w:t>
      </w:r>
      <w:r w:rsidRPr="00BE1513">
        <w:rPr>
          <w:rFonts w:cs="Arial"/>
          <w:sz w:val="24"/>
          <w:szCs w:val="24"/>
        </w:rPr>
        <w:t>B</w:t>
      </w:r>
      <w:r w:rsidRPr="00BE1513">
        <w:rPr>
          <w:rFonts w:cs="Arial"/>
          <w:sz w:val="24"/>
          <w:szCs w:val="24"/>
          <w:lang w:val="ru-RU"/>
        </w:rPr>
        <w:t>).</w:t>
      </w:r>
    </w:p>
    <w:p w14:paraId="63EC363C" w14:textId="5DDE37C7" w:rsidR="00BE1513" w:rsidRPr="00BE1513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 xml:space="preserve">Если оценка дает допустимый диапазон ± </w:t>
      </w:r>
      <w:r w:rsidRPr="00BE1513">
        <w:rPr>
          <w:rFonts w:cs="Arial"/>
          <w:i/>
          <w:sz w:val="24"/>
          <w:szCs w:val="24"/>
        </w:rPr>
        <w:t>a</w:t>
      </w:r>
      <w:r w:rsidRPr="00BE1513">
        <w:rPr>
          <w:rFonts w:cs="Arial"/>
          <w:sz w:val="24"/>
          <w:szCs w:val="24"/>
          <w:lang w:val="ru-RU"/>
        </w:rPr>
        <w:t xml:space="preserve"> или (</w:t>
      </w:r>
      <w:r w:rsidRPr="00BE1513">
        <w:rPr>
          <w:rFonts w:cs="Arial"/>
          <w:i/>
          <w:sz w:val="24"/>
          <w:szCs w:val="24"/>
        </w:rPr>
        <w:t>a</w:t>
      </w:r>
      <w:r w:rsidRPr="00BE1513">
        <w:rPr>
          <w:rFonts w:cs="Arial"/>
          <w:sz w:val="24"/>
          <w:szCs w:val="24"/>
          <w:vertAlign w:val="superscript"/>
          <w:lang w:val="ru-RU"/>
        </w:rPr>
        <w:t>+</w:t>
      </w:r>
      <w:r w:rsidRPr="00BE1513">
        <w:rPr>
          <w:rFonts w:cs="Arial"/>
          <w:sz w:val="24"/>
          <w:szCs w:val="24"/>
          <w:lang w:val="ru-RU"/>
        </w:rPr>
        <w:t xml:space="preserve">− </w:t>
      </w:r>
      <w:r w:rsidRPr="00BE1513">
        <w:rPr>
          <w:rFonts w:cs="Arial"/>
          <w:i/>
          <w:sz w:val="24"/>
          <w:szCs w:val="24"/>
        </w:rPr>
        <w:t>a</w:t>
      </w:r>
      <w:r w:rsidRPr="00BE1513">
        <w:rPr>
          <w:rFonts w:cs="Arial"/>
          <w:sz w:val="24"/>
          <w:szCs w:val="24"/>
          <w:vertAlign w:val="superscript"/>
          <w:lang w:val="ru-RU"/>
        </w:rPr>
        <w:t>−</w:t>
      </w:r>
      <w:r w:rsidRPr="00BE1513">
        <w:rPr>
          <w:rFonts w:cs="Arial"/>
          <w:sz w:val="24"/>
          <w:szCs w:val="24"/>
          <w:lang w:val="ru-RU"/>
        </w:rPr>
        <w:t xml:space="preserve">) для составляющей, то стандартная неопределенность </w:t>
      </w:r>
      <w:r w:rsidR="00B425DB" w:rsidRPr="00B425DB">
        <w:rPr>
          <w:rFonts w:cs="Arial"/>
          <w:i/>
          <w:color w:val="000000"/>
          <w:sz w:val="24"/>
          <w:szCs w:val="24"/>
          <w:lang w:val="en-US"/>
        </w:rPr>
        <w:t>u</w:t>
      </w:r>
      <w:r w:rsidR="00B425DB" w:rsidRPr="00B425DB">
        <w:rPr>
          <w:rFonts w:cs="Arial"/>
          <w:i/>
          <w:color w:val="000000"/>
          <w:sz w:val="24"/>
          <w:szCs w:val="24"/>
          <w:vertAlign w:val="subscript"/>
          <w:lang w:val="en-US"/>
        </w:rPr>
        <w:t>i</w:t>
      </w:r>
      <w:r w:rsidRPr="00BE1513">
        <w:rPr>
          <w:rFonts w:cs="Arial"/>
          <w:sz w:val="24"/>
          <w:szCs w:val="24"/>
          <w:lang w:val="ru-RU"/>
        </w:rPr>
        <w:t xml:space="preserve"> задается в соответствии с уравнением (4), допуская равномерное распределение.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5"/>
      </w:tblGrid>
      <w:tr w:rsidR="00BE1513" w:rsidRPr="00555597" w14:paraId="7037A2A5" w14:textId="77777777" w:rsidTr="00BE1513">
        <w:tc>
          <w:tcPr>
            <w:tcW w:w="4870" w:type="dxa"/>
            <w:hideMark/>
          </w:tcPr>
          <w:p w14:paraId="77E99567" w14:textId="2A89BD52" w:rsidR="00BE1513" w:rsidRPr="006746E9" w:rsidRDefault="00B425DB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95C5F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u</w:t>
            </w:r>
            <w:r w:rsidRPr="00895C5F">
              <w:rPr>
                <w:rFonts w:ascii="Arial" w:hAnsi="Arial" w:cs="Arial"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i 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-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,</m:t>
              </m:r>
            </m:oMath>
          </w:p>
        </w:tc>
        <w:tc>
          <w:tcPr>
            <w:tcW w:w="4871" w:type="dxa"/>
            <w:hideMark/>
          </w:tcPr>
          <w:p w14:paraId="5715890D" w14:textId="77777777" w:rsidR="00BE1513" w:rsidRPr="00555597" w:rsidRDefault="00BE1513" w:rsidP="00BE1513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559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(4)</w:t>
            </w:r>
          </w:p>
        </w:tc>
      </w:tr>
    </w:tbl>
    <w:p w14:paraId="4467090D" w14:textId="101BC471" w:rsidR="00584F26" w:rsidRPr="00555597" w:rsidRDefault="00B10881" w:rsidP="00B10881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B10881"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6746E9" w:rsidRPr="006746E9">
        <w:rPr>
          <w:i/>
          <w:color w:val="000000"/>
          <w:sz w:val="24"/>
          <w:szCs w:val="24"/>
          <w:lang w:val="en-US"/>
        </w:rPr>
        <w:t>u</w:t>
      </w:r>
      <w:r w:rsidR="006746E9" w:rsidRPr="006746E9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584F26" w:rsidRPr="00555597">
        <w:rPr>
          <w:rFonts w:cs="Arial"/>
          <w:sz w:val="24"/>
          <w:szCs w:val="24"/>
          <w:lang w:val="ru-RU"/>
        </w:rPr>
        <w:t xml:space="preserve"> – </w:t>
      </w:r>
      <w:r w:rsidR="00584F26" w:rsidRPr="00B10881">
        <w:rPr>
          <w:rFonts w:cs="Arial"/>
          <w:color w:val="000000"/>
          <w:sz w:val="24"/>
          <w:szCs w:val="24"/>
          <w:lang w:val="ru-RU"/>
        </w:rPr>
        <w:t>стандартная неопределенность;</w:t>
      </w:r>
    </w:p>
    <w:p w14:paraId="0C9DCFB3" w14:textId="63232FB1" w:rsidR="00584F26" w:rsidRPr="00555597" w:rsidRDefault="00000000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color w:val="000000"/>
                <w:sz w:val="24"/>
                <w:szCs w:val="24"/>
                <w:lang w:val="ru-RU"/>
              </w:rPr>
              <m:t>+</m:t>
            </m:r>
          </m:sup>
        </m:sSup>
      </m:oMath>
      <w:r w:rsidR="00584F26" w:rsidRPr="00555597">
        <w:rPr>
          <w:rFonts w:cs="Arial"/>
          <w:color w:val="000000"/>
          <w:sz w:val="24"/>
          <w:szCs w:val="24"/>
          <w:lang w:val="ru-RU"/>
        </w:rPr>
        <w:t xml:space="preserve"> –</w:t>
      </w:r>
      <w:r w:rsidR="00584F26" w:rsidRPr="00555597">
        <w:rPr>
          <w:sz w:val="24"/>
          <w:szCs w:val="24"/>
          <w:lang w:val="ru-RU"/>
        </w:rPr>
        <w:t xml:space="preserve"> </w:t>
      </w:r>
      <w:r w:rsidR="00584F26" w:rsidRPr="00555597">
        <w:rPr>
          <w:rFonts w:cs="Arial"/>
          <w:sz w:val="24"/>
          <w:szCs w:val="24"/>
          <w:lang w:val="ru-RU"/>
        </w:rPr>
        <w:t>верхний предел равномерного распределения;</w:t>
      </w:r>
    </w:p>
    <w:p w14:paraId="7E1BF687" w14:textId="07A60DFD" w:rsidR="00584F26" w:rsidRPr="00555597" w:rsidRDefault="00000000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color w:val="000000"/>
                <w:sz w:val="24"/>
                <w:szCs w:val="24"/>
                <w:lang w:val="ru-RU"/>
              </w:rPr>
              <m:t>-</m:t>
            </m:r>
          </m:sup>
        </m:sSup>
      </m:oMath>
      <w:r w:rsidR="00584F26" w:rsidRPr="00555597">
        <w:rPr>
          <w:color w:val="000000"/>
          <w:sz w:val="24"/>
          <w:szCs w:val="24"/>
          <w:lang w:val="ru-RU"/>
        </w:rPr>
        <w:t xml:space="preserve"> – </w:t>
      </w:r>
      <w:r w:rsidR="00584F26" w:rsidRPr="00555597">
        <w:rPr>
          <w:rFonts w:cs="Arial"/>
          <w:color w:val="000000"/>
          <w:sz w:val="24"/>
          <w:szCs w:val="24"/>
          <w:lang w:val="ru-RU"/>
        </w:rPr>
        <w:t>нижний предел равномерного распределения.</w:t>
      </w:r>
    </w:p>
    <w:p w14:paraId="301566C3" w14:textId="4A29D1B1" w:rsidR="00887F5A" w:rsidRPr="00B425DB" w:rsidRDefault="00603BD0" w:rsidP="004A776D">
      <w:pPr>
        <w:pStyle w:val="10"/>
        <w:tabs>
          <w:tab w:val="clear" w:pos="400"/>
          <w:tab w:val="clear" w:pos="432"/>
          <w:tab w:val="clear" w:pos="560"/>
        </w:tabs>
        <w:spacing w:before="240" w:after="120"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30" w:name="_Toc207626433"/>
      <w:bookmarkStart w:id="31" w:name="_Toc207626713"/>
      <w:bookmarkStart w:id="32" w:name="_Toc207627526"/>
      <w:bookmarkEnd w:id="29"/>
      <w:r w:rsidRPr="00B425DB">
        <w:rPr>
          <w:sz w:val="28"/>
          <w:szCs w:val="28"/>
          <w:lang w:val="ru-RU"/>
        </w:rPr>
        <w:t xml:space="preserve">Оценка </w:t>
      </w:r>
      <w:r w:rsidR="00A15F4A" w:rsidRPr="00B425DB">
        <w:rPr>
          <w:sz w:val="28"/>
          <w:szCs w:val="28"/>
          <w:lang w:val="ru-RU"/>
        </w:rPr>
        <w:t>неопределенности</w:t>
      </w:r>
      <w:r w:rsidRPr="00B425DB">
        <w:rPr>
          <w:sz w:val="28"/>
          <w:szCs w:val="28"/>
          <w:lang w:val="ru-RU"/>
        </w:rPr>
        <w:t xml:space="preserve"> </w:t>
      </w:r>
      <w:bookmarkEnd w:id="30"/>
      <w:bookmarkEnd w:id="31"/>
      <w:bookmarkEnd w:id="32"/>
      <w:r w:rsidR="00B425DB">
        <w:rPr>
          <w:sz w:val="28"/>
          <w:szCs w:val="28"/>
          <w:lang w:val="ru-RU"/>
        </w:rPr>
        <w:t xml:space="preserve">параметров, </w:t>
      </w:r>
      <w:r w:rsidR="004A776D">
        <w:rPr>
          <w:sz w:val="28"/>
          <w:szCs w:val="28"/>
          <w:lang w:val="ru-RU"/>
        </w:rPr>
        <w:t>основных</w:t>
      </w:r>
      <w:r w:rsidR="00B425DB">
        <w:rPr>
          <w:sz w:val="28"/>
          <w:szCs w:val="28"/>
          <w:lang w:val="ru-RU"/>
        </w:rPr>
        <w:t xml:space="preserve"> уравнений</w:t>
      </w:r>
    </w:p>
    <w:p w14:paraId="6DD22A74" w14:textId="034F80DF" w:rsidR="004E4344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 xml:space="preserve">В разделе 4 для оценки неопределенности используется метод </w:t>
      </w:r>
      <w:r w:rsidR="004E4344">
        <w:rPr>
          <w:rFonts w:cs="Arial"/>
          <w:sz w:val="24"/>
          <w:szCs w:val="24"/>
          <w:lang w:val="ru-RU"/>
        </w:rPr>
        <w:t>«</w:t>
      </w:r>
      <w:r w:rsidRPr="00BE1513">
        <w:rPr>
          <w:rFonts w:cs="Arial"/>
          <w:sz w:val="24"/>
          <w:szCs w:val="24"/>
          <w:lang w:val="ru-RU"/>
        </w:rPr>
        <w:t>черного ящика</w:t>
      </w:r>
      <w:r w:rsidR="004E4344">
        <w:rPr>
          <w:rFonts w:cs="Arial"/>
          <w:sz w:val="24"/>
          <w:szCs w:val="24"/>
          <w:lang w:val="ru-RU"/>
        </w:rPr>
        <w:t>»</w:t>
      </w:r>
      <w:r w:rsidRPr="00BE1513">
        <w:rPr>
          <w:rFonts w:cs="Arial"/>
          <w:sz w:val="24"/>
          <w:szCs w:val="24"/>
          <w:lang w:val="ru-RU"/>
        </w:rPr>
        <w:t>. Для параметров, которые рассчитываются по отдельным сериям измерений, по средним значениям, по кратным стандартно</w:t>
      </w:r>
      <w:r w:rsidR="004E4344">
        <w:rPr>
          <w:rFonts w:cs="Arial"/>
          <w:sz w:val="24"/>
          <w:szCs w:val="24"/>
          <w:lang w:val="ru-RU"/>
        </w:rPr>
        <w:t>му</w:t>
      </w:r>
      <w:r w:rsidRPr="00BE1513">
        <w:rPr>
          <w:rFonts w:cs="Arial"/>
          <w:sz w:val="24"/>
          <w:szCs w:val="24"/>
          <w:lang w:val="ru-RU"/>
        </w:rPr>
        <w:t xml:space="preserve"> отклонени</w:t>
      </w:r>
      <w:r w:rsidR="004E4344">
        <w:rPr>
          <w:rFonts w:cs="Arial"/>
          <w:sz w:val="24"/>
          <w:szCs w:val="24"/>
          <w:lang w:val="ru-RU"/>
        </w:rPr>
        <w:t>ю</w:t>
      </w:r>
      <w:r w:rsidRPr="00BE1513">
        <w:rPr>
          <w:rFonts w:cs="Arial"/>
          <w:sz w:val="24"/>
          <w:szCs w:val="24"/>
          <w:lang w:val="ru-RU"/>
        </w:rPr>
        <w:t xml:space="preserve"> и/или их суммам, оценки неопределенно</w:t>
      </w:r>
      <w:r w:rsidR="0030110A">
        <w:rPr>
          <w:rFonts w:cs="Arial"/>
          <w:sz w:val="24"/>
          <w:szCs w:val="24"/>
          <w:lang w:val="ru-RU"/>
        </w:rPr>
        <w:t>стей получают</w:t>
      </w:r>
      <w:r w:rsidRPr="00BE1513">
        <w:rPr>
          <w:rFonts w:cs="Arial"/>
          <w:sz w:val="24"/>
          <w:szCs w:val="24"/>
          <w:lang w:val="ru-RU"/>
        </w:rPr>
        <w:t xml:space="preserve"> с использованием метода </w:t>
      </w:r>
      <w:r w:rsidR="004E4344">
        <w:rPr>
          <w:rFonts w:cs="Arial"/>
          <w:sz w:val="24"/>
          <w:szCs w:val="24"/>
          <w:lang w:val="ru-RU"/>
        </w:rPr>
        <w:t>«</w:t>
      </w:r>
      <w:r w:rsidRPr="00BE1513">
        <w:rPr>
          <w:rFonts w:cs="Arial"/>
          <w:sz w:val="24"/>
          <w:szCs w:val="24"/>
          <w:lang w:val="ru-RU"/>
        </w:rPr>
        <w:t>прозрачного ящика</w:t>
      </w:r>
      <w:r w:rsidR="004E4344">
        <w:rPr>
          <w:rFonts w:cs="Arial"/>
          <w:sz w:val="24"/>
          <w:szCs w:val="24"/>
          <w:lang w:val="ru-RU"/>
        </w:rPr>
        <w:t>»</w:t>
      </w:r>
      <w:r w:rsidRPr="00BE1513">
        <w:rPr>
          <w:rFonts w:cs="Arial"/>
          <w:sz w:val="24"/>
          <w:szCs w:val="24"/>
          <w:lang w:val="ru-RU"/>
        </w:rPr>
        <w:t xml:space="preserve">. Такими параметрами являются точность позиционирования, повторяемость и </w:t>
      </w:r>
      <w:r w:rsidR="004E4344">
        <w:rPr>
          <w:rFonts w:cs="Arial"/>
          <w:sz w:val="24"/>
          <w:szCs w:val="24"/>
          <w:lang w:val="ru-RU"/>
        </w:rPr>
        <w:t>величина</w:t>
      </w:r>
      <w:r w:rsidRPr="00BE1513">
        <w:rPr>
          <w:rFonts w:cs="Arial"/>
          <w:sz w:val="24"/>
          <w:szCs w:val="24"/>
          <w:lang w:val="ru-RU"/>
        </w:rPr>
        <w:t xml:space="preserve"> реверса.</w:t>
      </w:r>
    </w:p>
    <w:p w14:paraId="7BA865A5" w14:textId="32B39DAD" w:rsidR="00BE1513" w:rsidRPr="00BE1513" w:rsidRDefault="00BE1513" w:rsidP="00BE1513">
      <w:pPr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BE1513">
        <w:rPr>
          <w:rFonts w:cs="Arial"/>
          <w:sz w:val="24"/>
          <w:szCs w:val="24"/>
          <w:lang w:val="ru-RU"/>
        </w:rPr>
        <w:t xml:space="preserve">В общем виде это можно записать </w:t>
      </w:r>
      <w:r w:rsidR="00A318E0">
        <w:rPr>
          <w:rFonts w:cs="Arial"/>
          <w:sz w:val="24"/>
          <w:szCs w:val="24"/>
          <w:lang w:val="ru-RU"/>
        </w:rPr>
        <w:t>следующим образом: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2"/>
      </w:tblGrid>
      <w:tr w:rsidR="00BE1513" w:rsidRPr="00BE1513" w14:paraId="1D1C8BB4" w14:textId="77777777" w:rsidTr="00BE1513">
        <w:tc>
          <w:tcPr>
            <w:tcW w:w="4870" w:type="dxa"/>
            <w:hideMark/>
          </w:tcPr>
          <w:p w14:paraId="06505532" w14:textId="3FFAD756" w:rsidR="00BE1513" w:rsidRPr="00A15F4A" w:rsidRDefault="00BE1513" w:rsidP="004139E5">
            <w:pPr>
              <w:pStyle w:val="affff1"/>
              <w:spacing w:before="120" w:after="120" w:line="360" w:lineRule="auto"/>
              <w:ind w:left="0" w:firstLine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513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Y=ƒ(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Pr="00BE1513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)</w:t>
            </w:r>
            <w:r w:rsidR="00A15F4A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</w:p>
        </w:tc>
        <w:tc>
          <w:tcPr>
            <w:tcW w:w="4871" w:type="dxa"/>
            <w:hideMark/>
          </w:tcPr>
          <w:p w14:paraId="52E10228" w14:textId="77777777" w:rsidR="00BE1513" w:rsidRPr="00BE1513" w:rsidRDefault="00BE1513" w:rsidP="00BE1513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5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377C1DBF" w14:textId="1A2C8166" w:rsidR="00584F26" w:rsidRPr="00584F26" w:rsidRDefault="00B10881" w:rsidP="00B10881">
      <w:pPr>
        <w:spacing w:after="0" w:line="360" w:lineRule="auto"/>
        <w:rPr>
          <w:rFonts w:cs="Arial"/>
          <w:i/>
          <w:color w:val="000000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lastRenderedPageBreak/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584F26" w:rsidRPr="00584F26">
        <w:rPr>
          <w:rFonts w:cs="Arial"/>
          <w:i/>
          <w:color w:val="000000"/>
          <w:sz w:val="24"/>
          <w:szCs w:val="24"/>
          <w:lang w:val="en-US"/>
        </w:rPr>
        <w:t>Y</w:t>
      </w:r>
      <w:r w:rsidR="00584F26" w:rsidRPr="00584F26">
        <w:rPr>
          <w:rFonts w:cs="Arial"/>
          <w:i/>
          <w:color w:val="000000"/>
          <w:sz w:val="24"/>
          <w:szCs w:val="24"/>
          <w:lang w:val="ru-RU"/>
        </w:rPr>
        <w:t xml:space="preserve"> – </w:t>
      </w:r>
      <w:r w:rsidR="00584F26" w:rsidRPr="00584F26">
        <w:rPr>
          <w:rFonts w:cs="Arial"/>
          <w:color w:val="000000"/>
          <w:sz w:val="24"/>
          <w:szCs w:val="24"/>
          <w:lang w:val="ru-RU"/>
        </w:rPr>
        <w:t>параметр (например, повторяемость, значение реверса, точность позиционирования);</w:t>
      </w:r>
    </w:p>
    <w:p w14:paraId="291C1247" w14:textId="6A019E4C" w:rsidR="00584F26" w:rsidRPr="00584F26" w:rsidRDefault="00A15F4A" w:rsidP="00B10881">
      <w:pPr>
        <w:spacing w:after="0" w:line="360" w:lineRule="auto"/>
        <w:ind w:firstLine="426"/>
        <w:rPr>
          <w:rFonts w:cs="Arial"/>
          <w:sz w:val="24"/>
          <w:szCs w:val="24"/>
          <w:lang w:val="ru-RU"/>
        </w:rPr>
      </w:pPr>
      <w:r w:rsidRPr="00A15F4A">
        <w:rPr>
          <w:rFonts w:cs="Arial"/>
          <w:i/>
          <w:sz w:val="24"/>
          <w:szCs w:val="24"/>
          <w:lang w:val="en-US"/>
        </w:rPr>
        <w:t>X</w:t>
      </w:r>
      <w:r w:rsidRPr="00A15F4A">
        <w:rPr>
          <w:rFonts w:cs="Arial"/>
          <w:i/>
          <w:sz w:val="24"/>
          <w:szCs w:val="24"/>
          <w:vertAlign w:val="subscript"/>
          <w:lang w:val="en-US"/>
        </w:rPr>
        <w:t>i</w:t>
      </w:r>
      <w:r w:rsidRPr="009A7D44">
        <w:rPr>
          <w:rFonts w:cs="Arial"/>
          <w:i/>
          <w:sz w:val="24"/>
          <w:szCs w:val="24"/>
          <w:lang w:val="ru-RU"/>
        </w:rPr>
        <w:t xml:space="preserve"> </w:t>
      </w:r>
      <w:r w:rsidR="00584F26" w:rsidRPr="00584F26">
        <w:rPr>
          <w:rFonts w:cs="Arial"/>
          <w:sz w:val="24"/>
          <w:szCs w:val="24"/>
          <w:lang w:val="ru-RU"/>
        </w:rPr>
        <w:t xml:space="preserve">– </w:t>
      </w:r>
      <w:r w:rsidR="00584F26" w:rsidRPr="00584F26">
        <w:rPr>
          <w:rFonts w:cs="Arial"/>
          <w:color w:val="000000"/>
          <w:sz w:val="24"/>
          <w:szCs w:val="24"/>
          <w:lang w:val="ru-RU"/>
        </w:rPr>
        <w:t xml:space="preserve">измеренное значение </w:t>
      </w:r>
      <w:r w:rsidR="00584F26" w:rsidRPr="00584F26">
        <w:rPr>
          <w:rFonts w:cs="Arial"/>
          <w:i/>
          <w:color w:val="000000"/>
          <w:sz w:val="24"/>
          <w:szCs w:val="24"/>
          <w:lang w:val="en-US"/>
        </w:rPr>
        <w:t>i</w:t>
      </w:r>
      <w:r w:rsidR="00584F26" w:rsidRPr="00584F26">
        <w:rPr>
          <w:rFonts w:cs="Arial"/>
          <w:color w:val="000000"/>
          <w:sz w:val="24"/>
          <w:szCs w:val="24"/>
          <w:lang w:val="ru-RU"/>
        </w:rPr>
        <w:t>.</w:t>
      </w:r>
    </w:p>
    <w:p w14:paraId="38C2446A" w14:textId="5FB2FE01" w:rsidR="00BE1513" w:rsidRPr="00BE1513" w:rsidRDefault="00BE1513" w:rsidP="00BE1513">
      <w:pPr>
        <w:spacing w:after="0" w:line="360" w:lineRule="auto"/>
        <w:ind w:firstLine="709"/>
        <w:rPr>
          <w:rFonts w:cs="Arial"/>
          <w:color w:val="000000"/>
          <w:sz w:val="24"/>
          <w:szCs w:val="24"/>
          <w:lang w:val="ru-RU" w:eastAsia="ru-RU"/>
        </w:rPr>
      </w:pPr>
      <w:r w:rsidRPr="00BE1513">
        <w:rPr>
          <w:rFonts w:cs="Arial"/>
          <w:sz w:val="24"/>
          <w:szCs w:val="24"/>
          <w:lang w:val="ru-RU"/>
        </w:rPr>
        <w:t>Суммарная стандартная неопределенность</w:t>
      </w:r>
      <w:r w:rsidR="00A15F4A" w:rsidRPr="00A15F4A">
        <w:rPr>
          <w:rFonts w:cs="Arial"/>
          <w:i/>
          <w:color w:val="000000"/>
          <w:sz w:val="24"/>
          <w:szCs w:val="24"/>
          <w:lang w:val="ru-RU"/>
        </w:rPr>
        <w:t xml:space="preserve"> </w:t>
      </w:r>
      <w:r w:rsidR="00A15F4A"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="00A15F4A"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="00A15F4A" w:rsidRPr="00BE1513">
        <w:rPr>
          <w:rFonts w:cs="Arial"/>
          <w:color w:val="000000"/>
          <w:sz w:val="24"/>
          <w:szCs w:val="24"/>
          <w:lang w:val="ru-RU" w:eastAsia="ru-RU"/>
        </w:rPr>
        <w:t xml:space="preserve"> </w:t>
      </w:r>
      <w:r w:rsidRPr="00BE1513">
        <w:rPr>
          <w:rFonts w:cs="Arial"/>
          <w:color w:val="000000"/>
          <w:sz w:val="24"/>
          <w:szCs w:val="24"/>
          <w:lang w:val="ru-RU" w:eastAsia="ru-RU"/>
        </w:rPr>
        <w:t>вычисляется в соответствии с уравнением (6):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BE1513" w:rsidRPr="00BE1513" w14:paraId="7B3C0242" w14:textId="77777777" w:rsidTr="00BE1513">
        <w:tc>
          <w:tcPr>
            <w:tcW w:w="4870" w:type="dxa"/>
            <w:hideMark/>
          </w:tcPr>
          <w:p w14:paraId="0FC76509" w14:textId="4DF72505" w:rsidR="00BE1513" w:rsidRPr="00BE1513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m:t>δ</m:t>
                                    </m:r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m:t>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4"/>
                                    <w:szCs w:val="24"/>
                                  </w:rPr>
                                  <m:t>∙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,</m:t>
                        </m:r>
                      </m:e>
                    </m:nary>
                  </m:e>
                </m:rad>
              </m:oMath>
            </m:oMathPara>
          </w:p>
        </w:tc>
        <w:tc>
          <w:tcPr>
            <w:tcW w:w="4871" w:type="dxa"/>
            <w:hideMark/>
          </w:tcPr>
          <w:p w14:paraId="6F7BCB88" w14:textId="77777777" w:rsidR="00BE1513" w:rsidRPr="00BE1513" w:rsidRDefault="00BE1513" w:rsidP="00BE1513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(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BE151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3E4A6018" w14:textId="4C97D4B3" w:rsidR="00555597" w:rsidRPr="00555597" w:rsidRDefault="00B10881" w:rsidP="00B10881">
      <w:pPr>
        <w:spacing w:after="0" w:line="360" w:lineRule="auto"/>
        <w:rPr>
          <w:sz w:val="24"/>
          <w:szCs w:val="24"/>
          <w:lang w:val="ru-RU"/>
        </w:rPr>
      </w:pPr>
      <w:r w:rsidRPr="00B10881">
        <w:rPr>
          <w:rFonts w:cs="Arial"/>
          <w:sz w:val="24"/>
          <w:szCs w:val="24"/>
          <w:lang w:val="ru-RU"/>
        </w:rPr>
        <w:t>г</w:t>
      </w:r>
      <w:r w:rsidR="00BE1513" w:rsidRPr="00B10881">
        <w:rPr>
          <w:rFonts w:cs="Arial"/>
          <w:sz w:val="24"/>
          <w:szCs w:val="24"/>
          <w:lang w:val="ru-RU"/>
        </w:rPr>
        <w:t>де</w:t>
      </w:r>
      <w:r>
        <w:rPr>
          <w:rFonts w:cs="Arial"/>
          <w:sz w:val="24"/>
          <w:szCs w:val="24"/>
          <w:lang w:val="ru-RU"/>
        </w:rPr>
        <w:t xml:space="preserve"> </w:t>
      </w:r>
      <w:r w:rsidR="00A15F4A" w:rsidRPr="006746E9">
        <w:rPr>
          <w:rFonts w:cs="Arial"/>
          <w:i/>
          <w:color w:val="000000"/>
          <w:sz w:val="24"/>
          <w:szCs w:val="24"/>
          <w:lang w:val="en-US"/>
        </w:rPr>
        <w:t>u</w:t>
      </w:r>
      <w:r w:rsidR="00A15F4A" w:rsidRPr="006746E9">
        <w:rPr>
          <w:rFonts w:cs="Arial"/>
          <w:i/>
          <w:color w:val="000000"/>
          <w:sz w:val="24"/>
          <w:szCs w:val="24"/>
          <w:vertAlign w:val="subscript"/>
          <w:lang w:val="en-US"/>
        </w:rPr>
        <w:t>c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 xml:space="preserve"> –</w:t>
      </w:r>
      <w:r w:rsidR="00555597" w:rsidRPr="00555597">
        <w:rPr>
          <w:sz w:val="24"/>
          <w:szCs w:val="24"/>
          <w:lang w:val="ru-RU"/>
        </w:rPr>
        <w:t xml:space="preserve"> 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>комбинированная стандартная неопределенность;</w:t>
      </w:r>
    </w:p>
    <w:p w14:paraId="5D3E270F" w14:textId="77A2FCCD" w:rsidR="00555597" w:rsidRPr="00555597" w:rsidRDefault="00A15F4A" w:rsidP="00B10881">
      <w:pPr>
        <w:spacing w:after="0" w:line="360" w:lineRule="auto"/>
        <w:ind w:firstLine="426"/>
        <w:rPr>
          <w:color w:val="000000"/>
          <w:sz w:val="24"/>
          <w:szCs w:val="24"/>
          <w:lang w:val="ru-RU"/>
        </w:rPr>
      </w:pPr>
      <w:r w:rsidRPr="00A15F4A">
        <w:rPr>
          <w:i/>
          <w:color w:val="000000"/>
          <w:sz w:val="24"/>
          <w:szCs w:val="24"/>
          <w:lang w:val="en-US"/>
        </w:rPr>
        <w:t>u</w:t>
      </w:r>
      <w:r w:rsidRPr="00A15F4A">
        <w:rPr>
          <w:i/>
          <w:color w:val="000000"/>
          <w:sz w:val="24"/>
          <w:szCs w:val="24"/>
          <w:vertAlign w:val="subscript"/>
          <w:lang w:val="en-US"/>
        </w:rPr>
        <w:t>r</w:t>
      </w:r>
      <w:r w:rsidR="007B3CE7">
        <w:rPr>
          <w:i/>
          <w:color w:val="000000"/>
          <w:sz w:val="24"/>
          <w:szCs w:val="24"/>
          <w:vertAlign w:val="subscript"/>
          <w:lang w:val="ru-RU"/>
        </w:rPr>
        <w:t xml:space="preserve"> </w:t>
      </w:r>
      <w:r w:rsidR="00555597" w:rsidRPr="00555597">
        <w:rPr>
          <w:color w:val="000000"/>
          <w:sz w:val="24"/>
          <w:szCs w:val="24"/>
          <w:lang w:val="ru-RU"/>
        </w:rPr>
        <w:t xml:space="preserve">– </w:t>
      </w:r>
      <w:r w:rsidR="00555597" w:rsidRPr="00555597">
        <w:rPr>
          <w:rFonts w:cs="Arial"/>
          <w:sz w:val="24"/>
          <w:szCs w:val="24"/>
          <w:lang w:val="ru-RU"/>
        </w:rPr>
        <w:t>сумма тесно положительно коррелированных составляющих, см. уравнение (7);</w:t>
      </w:r>
    </w:p>
    <w:p w14:paraId="34E5E132" w14:textId="2171413F" w:rsidR="00555597" w:rsidRPr="00555597" w:rsidRDefault="00000000" w:rsidP="00B10881">
      <w:pPr>
        <w:spacing w:after="0" w:line="360" w:lineRule="auto"/>
        <w:ind w:firstLine="426"/>
        <w:rPr>
          <w:sz w:val="24"/>
          <w:szCs w:val="24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i</m:t>
                </m:r>
              </m:sub>
            </m:sSub>
          </m:sub>
        </m:sSub>
      </m:oMath>
      <w:r w:rsidR="00555597" w:rsidRPr="00555597">
        <w:rPr>
          <w:color w:val="000000"/>
          <w:sz w:val="24"/>
          <w:szCs w:val="24"/>
          <w:lang w:val="ru-RU"/>
        </w:rPr>
        <w:t xml:space="preserve"> – 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 xml:space="preserve">стандартная неопределенность некоррелированной составляющей </w:t>
      </w:r>
      <w:r w:rsidR="00555597" w:rsidRPr="00555597">
        <w:rPr>
          <w:rFonts w:cs="Arial"/>
          <w:i/>
          <w:color w:val="000000"/>
          <w:sz w:val="24"/>
          <w:szCs w:val="24"/>
          <w:lang w:val="en-US"/>
        </w:rPr>
        <w:t>i</w:t>
      </w:r>
      <w:r w:rsidR="00555597" w:rsidRPr="00555597">
        <w:rPr>
          <w:rFonts w:cs="Arial"/>
          <w:color w:val="000000"/>
          <w:sz w:val="24"/>
          <w:szCs w:val="24"/>
          <w:lang w:val="ru-RU"/>
        </w:rPr>
        <w:t>.</w:t>
      </w:r>
    </w:p>
    <w:tbl>
      <w:tblPr>
        <w:tblStyle w:val="affff0"/>
        <w:tblW w:w="91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BE1513" w:rsidRPr="00555597" w14:paraId="2550BC04" w14:textId="77777777" w:rsidTr="00555597">
        <w:tc>
          <w:tcPr>
            <w:tcW w:w="4590" w:type="dxa"/>
            <w:hideMark/>
          </w:tcPr>
          <w:p w14:paraId="5FC0F6E4" w14:textId="7F4E3D1D" w:rsidR="00BE1513" w:rsidRPr="007B3CE7" w:rsidRDefault="00000000" w:rsidP="004139E5">
            <w:pPr>
              <w:spacing w:before="120" w:after="120" w:line="360" w:lineRule="auto"/>
              <w:ind w:firstLine="709"/>
              <w:rPr>
                <w:rFonts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j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</m:sub>
                    </m:sSub>
                  </m:e>
                </m:nary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,</m:t>
                </m:r>
              </m:oMath>
            </m:oMathPara>
          </w:p>
        </w:tc>
        <w:tc>
          <w:tcPr>
            <w:tcW w:w="4591" w:type="dxa"/>
            <w:hideMark/>
          </w:tcPr>
          <w:p w14:paraId="08CC6BD0" w14:textId="77777777" w:rsidR="00BE1513" w:rsidRPr="00555597" w:rsidRDefault="00BE1513" w:rsidP="00BE1513">
            <w:pPr>
              <w:spacing w:after="0" w:line="360" w:lineRule="auto"/>
              <w:ind w:firstLine="709"/>
              <w:jc w:val="right"/>
              <w:rPr>
                <w:rFonts w:cs="Arial"/>
                <w:sz w:val="24"/>
                <w:szCs w:val="24"/>
                <w:lang w:val="en-US"/>
              </w:rPr>
            </w:pPr>
            <w:r w:rsidRPr="00555597">
              <w:rPr>
                <w:rFonts w:cs="Arial"/>
                <w:sz w:val="24"/>
                <w:szCs w:val="24"/>
                <w:lang w:val="en-US"/>
              </w:rPr>
              <w:t>(</w:t>
            </w:r>
            <w:r w:rsidRPr="00555597">
              <w:rPr>
                <w:rFonts w:cs="Arial"/>
                <w:sz w:val="24"/>
                <w:szCs w:val="24"/>
              </w:rPr>
              <w:t>7</w:t>
            </w:r>
            <w:r w:rsidRPr="00555597">
              <w:rPr>
                <w:rFonts w:cs="Arial"/>
                <w:sz w:val="24"/>
                <w:szCs w:val="24"/>
                <w:lang w:val="en-US"/>
              </w:rPr>
              <w:t>)</w:t>
            </w:r>
          </w:p>
        </w:tc>
      </w:tr>
    </w:tbl>
    <w:p w14:paraId="0D978628" w14:textId="56BFF768" w:rsidR="00F462C2" w:rsidRDefault="00BE1513" w:rsidP="004D11B9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555597">
        <w:rPr>
          <w:rFonts w:cs="Arial"/>
          <w:sz w:val="24"/>
          <w:szCs w:val="24"/>
          <w:lang w:val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u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j</m:t>
                </m:r>
              </m:sub>
            </m:sSub>
          </m:sub>
        </m:sSub>
      </m:oMath>
      <w:r w:rsidR="004139E5">
        <w:rPr>
          <w:rFonts w:cs="Arial"/>
          <w:sz w:val="24"/>
          <w:szCs w:val="24"/>
          <w:lang w:val="ru-RU"/>
        </w:rPr>
        <w:t>–</w:t>
      </w:r>
      <w:r w:rsidRPr="00555597">
        <w:rPr>
          <w:rFonts w:cs="Arial"/>
          <w:sz w:val="24"/>
          <w:szCs w:val="24"/>
          <w:lang w:val="ru-RU"/>
        </w:rPr>
        <w:t xml:space="preserve"> стандартная неопределенность тесно положительно коррелированной составляющей </w:t>
      </w:r>
      <w:r w:rsidRPr="00555597">
        <w:rPr>
          <w:rFonts w:cs="Arial"/>
          <w:i/>
          <w:sz w:val="24"/>
          <w:szCs w:val="24"/>
          <w:lang w:val="en-US"/>
        </w:rPr>
        <w:t>j</w:t>
      </w:r>
      <w:r w:rsidRPr="00555597">
        <w:rPr>
          <w:rFonts w:cs="Arial"/>
          <w:sz w:val="24"/>
          <w:szCs w:val="24"/>
          <w:lang w:val="ru-RU"/>
        </w:rPr>
        <w:t>.</w:t>
      </w:r>
      <w:r w:rsidR="00F462C2">
        <w:rPr>
          <w:rFonts w:cs="Arial"/>
          <w:sz w:val="24"/>
          <w:szCs w:val="24"/>
          <w:lang w:val="ru-RU"/>
        </w:rPr>
        <w:br w:type="page"/>
      </w:r>
    </w:p>
    <w:p w14:paraId="5F80FC0F" w14:textId="77777777" w:rsidR="00555597" w:rsidRPr="00750895" w:rsidRDefault="00555597" w:rsidP="007C2E5A">
      <w:pPr>
        <w:pStyle w:val="14"/>
        <w:spacing w:before="0" w:after="0" w:line="240" w:lineRule="auto"/>
        <w:contextualSpacing/>
        <w:rPr>
          <w:sz w:val="24"/>
          <w:szCs w:val="24"/>
          <w:lang w:val="ru-RU"/>
        </w:rPr>
      </w:pPr>
      <w:bookmarkStart w:id="33" w:name="_Toc192759584"/>
      <w:bookmarkStart w:id="34" w:name="_Toc186195010"/>
      <w:bookmarkStart w:id="35" w:name="_Toc207626434"/>
      <w:bookmarkStart w:id="36" w:name="_Toc207626714"/>
      <w:bookmarkStart w:id="37" w:name="_Toc207627527"/>
      <w:r w:rsidRPr="00750895">
        <w:rPr>
          <w:sz w:val="24"/>
          <w:szCs w:val="24"/>
          <w:lang w:val="ru-RU"/>
        </w:rPr>
        <w:lastRenderedPageBreak/>
        <w:t>Приложение А</w:t>
      </w:r>
      <w:bookmarkEnd w:id="33"/>
      <w:bookmarkEnd w:id="34"/>
      <w:bookmarkEnd w:id="35"/>
      <w:bookmarkEnd w:id="36"/>
      <w:bookmarkEnd w:id="37"/>
    </w:p>
    <w:p w14:paraId="7252A762" w14:textId="21112D26" w:rsidR="00555597" w:rsidRPr="00555597" w:rsidRDefault="00555597" w:rsidP="00555597">
      <w:pPr>
        <w:pStyle w:val="affff1"/>
        <w:ind w:lef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55597">
        <w:rPr>
          <w:rFonts w:ascii="Arial" w:hAnsi="Arial" w:cs="Arial"/>
          <w:b/>
          <w:color w:val="000000"/>
          <w:sz w:val="24"/>
          <w:szCs w:val="24"/>
        </w:rPr>
        <w:t>(справочное)</w:t>
      </w:r>
    </w:p>
    <w:p w14:paraId="67EC55EE" w14:textId="0B673B65" w:rsidR="00555597" w:rsidRPr="00555597" w:rsidRDefault="00A15F4A" w:rsidP="00555597">
      <w:pPr>
        <w:pStyle w:val="affff1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Неопределенность </w:t>
      </w:r>
      <w:r w:rsidR="00555597" w:rsidRPr="00555597">
        <w:rPr>
          <w:rFonts w:ascii="Arial" w:hAnsi="Arial" w:cs="Arial"/>
          <w:b/>
          <w:sz w:val="24"/>
          <w:szCs w:val="24"/>
        </w:rPr>
        <w:t>измерения среднего значения</w:t>
      </w:r>
    </w:p>
    <w:p w14:paraId="70A98B10" w14:textId="3ACB6D1B" w:rsidR="00555597" w:rsidRPr="004139E5" w:rsidRDefault="000C0E6B" w:rsidP="004D11B9">
      <w:pPr>
        <w:numPr>
          <w:ilvl w:val="0"/>
          <w:numId w:val="30"/>
        </w:numPr>
        <w:spacing w:before="240" w:after="120" w:line="360" w:lineRule="auto"/>
        <w:ind w:left="0" w:firstLine="567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Общие положения</w:t>
      </w:r>
    </w:p>
    <w:p w14:paraId="3348CB77" w14:textId="2B613B42" w:rsidR="00555597" w:rsidRPr="004139E5" w:rsidRDefault="00555597" w:rsidP="00B10881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4139E5">
        <w:rPr>
          <w:rFonts w:cs="Arial"/>
          <w:sz w:val="22"/>
          <w:szCs w:val="22"/>
          <w:lang w:val="ru-RU"/>
        </w:rPr>
        <w:t>Среднее значение определяется по формуле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862"/>
      </w:tblGrid>
      <w:tr w:rsidR="00555597" w:rsidRPr="008B385F" w14:paraId="33B6D351" w14:textId="77777777" w:rsidTr="00555597">
        <w:tc>
          <w:tcPr>
            <w:tcW w:w="4870" w:type="dxa"/>
            <w:hideMark/>
          </w:tcPr>
          <w:p w14:paraId="0AB26861" w14:textId="62030785" w:rsidR="00555597" w:rsidRPr="00654614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795B0409" w14:textId="77777777" w:rsidR="00555597" w:rsidRPr="008B385F" w:rsidRDefault="00555597" w:rsidP="00B10881">
            <w:pPr>
              <w:pStyle w:val="affff1"/>
              <w:spacing w:line="360" w:lineRule="auto"/>
              <w:ind w:left="3806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(А.1)</w:t>
            </w:r>
          </w:p>
        </w:tc>
      </w:tr>
    </w:tbl>
    <w:p w14:paraId="41D9A7E7" w14:textId="50DB2B77" w:rsidR="00654614" w:rsidRDefault="00B10881" w:rsidP="00B10881">
      <w:pPr>
        <w:tabs>
          <w:tab w:val="left" w:pos="1590"/>
        </w:tabs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9545D8">
        <w:rPr>
          <w:rFonts w:cs="Arial"/>
          <w:sz w:val="22"/>
          <w:szCs w:val="22"/>
          <w:lang w:val="ru-RU"/>
        </w:rPr>
        <w:t>г</w:t>
      </w:r>
      <w:r w:rsidR="00555597" w:rsidRPr="009545D8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="00654614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654614" w:rsidRPr="009545D8">
        <w:rPr>
          <w:rFonts w:cs="Arial"/>
          <w:color w:val="000000"/>
          <w:sz w:val="22"/>
          <w:szCs w:val="22"/>
          <w:lang w:val="ru-RU"/>
        </w:rPr>
        <w:t>среднее значение;</w:t>
      </w:r>
    </w:p>
    <w:p w14:paraId="0B538E55" w14:textId="36137B7B" w:rsidR="00654614" w:rsidRPr="00654614" w:rsidRDefault="00DA3CD8" w:rsidP="00B10881">
      <w:pPr>
        <w:tabs>
          <w:tab w:val="left" w:pos="1590"/>
        </w:tabs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DA3CD8">
        <w:rPr>
          <w:rFonts w:cs="Arial"/>
          <w:i/>
          <w:color w:val="000000"/>
          <w:sz w:val="22"/>
          <w:szCs w:val="22"/>
          <w:lang w:val="en-US"/>
        </w:rPr>
        <w:t>x</w:t>
      </w:r>
      <w:r w:rsidRPr="00DA3CD8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9545D8">
        <w:rPr>
          <w:rFonts w:cs="Arial"/>
          <w:i/>
          <w:color w:val="000000"/>
          <w:sz w:val="22"/>
          <w:szCs w:val="22"/>
          <w:vertAlign w:val="subscript"/>
          <w:lang w:val="ru-RU"/>
        </w:rPr>
        <w:t xml:space="preserve"> </w:t>
      </w:r>
      <w:r w:rsidR="00654614">
        <w:rPr>
          <w:rFonts w:cs="Arial"/>
          <w:color w:val="000000"/>
          <w:sz w:val="22"/>
          <w:szCs w:val="22"/>
          <w:lang w:val="ru-RU"/>
        </w:rPr>
        <w:t xml:space="preserve">– </w:t>
      </w:r>
      <w:r w:rsidR="00654614" w:rsidRPr="00654614">
        <w:rPr>
          <w:rFonts w:cs="Arial"/>
          <w:sz w:val="22"/>
          <w:szCs w:val="22"/>
          <w:lang w:val="ru-RU"/>
        </w:rPr>
        <w:t xml:space="preserve">измеренное значение </w:t>
      </w:r>
      <w:r w:rsidR="00654614" w:rsidRPr="008B385F">
        <w:rPr>
          <w:rFonts w:cs="Arial"/>
          <w:i/>
          <w:sz w:val="22"/>
          <w:szCs w:val="22"/>
          <w:lang w:val="en-US"/>
        </w:rPr>
        <w:t>i</w:t>
      </w:r>
      <w:r w:rsidR="00654614" w:rsidRPr="00654614">
        <w:rPr>
          <w:rFonts w:cs="Arial"/>
          <w:sz w:val="22"/>
          <w:szCs w:val="22"/>
          <w:lang w:val="ru-RU"/>
        </w:rPr>
        <w:t>;</w:t>
      </w:r>
    </w:p>
    <w:p w14:paraId="326E72C6" w14:textId="161F5940" w:rsidR="00654614" w:rsidRPr="00654614" w:rsidRDefault="00654614" w:rsidP="00B10881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654614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654614">
        <w:rPr>
          <w:rFonts w:cs="Arial"/>
          <w:color w:val="000000"/>
          <w:sz w:val="22"/>
          <w:szCs w:val="22"/>
          <w:lang w:val="ru-RU"/>
        </w:rPr>
        <w:t>количество измерений.</w:t>
      </w:r>
    </w:p>
    <w:p w14:paraId="00B64440" w14:textId="33E350CB" w:rsidR="00555597" w:rsidRPr="008B385F" w:rsidRDefault="00555597" w:rsidP="00B10881">
      <w:pPr>
        <w:tabs>
          <w:tab w:val="left" w:pos="5776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Если среднее значение вычисляется на основе измерений </w:t>
      </w:r>
      <w:r w:rsidR="003359DD" w:rsidRPr="00DA3CD8">
        <w:rPr>
          <w:rFonts w:cs="Arial"/>
          <w:i/>
          <w:color w:val="000000"/>
          <w:sz w:val="22"/>
          <w:szCs w:val="22"/>
          <w:lang w:val="en-US"/>
        </w:rPr>
        <w:t>x</w:t>
      </w:r>
      <w:r w:rsidR="003359DD" w:rsidRPr="00DA3CD8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8B385F">
        <w:rPr>
          <w:rFonts w:cs="Arial"/>
          <w:sz w:val="22"/>
          <w:szCs w:val="22"/>
          <w:lang w:val="ru-RU"/>
        </w:rPr>
        <w:t xml:space="preserve"> с </w:t>
      </w:r>
      <w:r w:rsidR="00A15F4A">
        <w:rPr>
          <w:rFonts w:cs="Arial"/>
          <w:sz w:val="22"/>
          <w:szCs w:val="22"/>
          <w:lang w:val="ru-RU"/>
        </w:rPr>
        <w:t>неопределенностью</w:t>
      </w:r>
      <w:r w:rsidRPr="008B385F">
        <w:rPr>
          <w:rFonts w:cs="Arial"/>
          <w:sz w:val="22"/>
          <w:szCs w:val="22"/>
          <w:lang w:val="ru-RU"/>
        </w:rPr>
        <w:t xml:space="preserve"> измерения</w:t>
      </w:r>
      <w:r w:rsidR="003359DD" w:rsidRPr="003359DD">
        <w:rPr>
          <w:rFonts w:cs="Arial"/>
          <w:sz w:val="22"/>
          <w:szCs w:val="22"/>
          <w:lang w:val="ru-RU"/>
        </w:rPr>
        <w:t xml:space="preserve"> </w:t>
      </w:r>
      <w:r w:rsidR="003359DD" w:rsidRPr="003359DD">
        <w:rPr>
          <w:rFonts w:cs="Arial"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i/>
          <w:sz w:val="22"/>
          <w:szCs w:val="22"/>
          <w:vertAlign w:val="subscript"/>
          <w:lang w:val="en-US"/>
        </w:rPr>
        <w:t>xi</w:t>
      </w:r>
      <w:r w:rsidRPr="008B385F">
        <w:rPr>
          <w:rFonts w:cs="Arial"/>
          <w:sz w:val="22"/>
          <w:szCs w:val="22"/>
          <w:lang w:val="ru-RU"/>
        </w:rPr>
        <w:t xml:space="preserve">, то среднее значение также имеет </w:t>
      </w:r>
      <w:r w:rsidR="00A15F4A">
        <w:rPr>
          <w:rFonts w:cs="Arial"/>
          <w:sz w:val="22"/>
          <w:szCs w:val="22"/>
          <w:lang w:val="ru-RU"/>
        </w:rPr>
        <w:t>неопределенность</w:t>
      </w:r>
      <w:r w:rsidRPr="008B385F">
        <w:rPr>
          <w:rFonts w:cs="Arial"/>
          <w:sz w:val="22"/>
          <w:szCs w:val="22"/>
          <w:lang w:val="ru-RU"/>
        </w:rPr>
        <w:t>.</w:t>
      </w:r>
    </w:p>
    <w:p w14:paraId="6B64EA7E" w14:textId="7D42CF46" w:rsidR="00555597" w:rsidRPr="008B385F" w:rsidRDefault="00555597" w:rsidP="004D11B9">
      <w:pPr>
        <w:numPr>
          <w:ilvl w:val="0"/>
          <w:numId w:val="30"/>
        </w:numPr>
        <w:tabs>
          <w:tab w:val="left" w:pos="567"/>
        </w:tabs>
        <w:spacing w:before="120" w:after="120" w:line="360" w:lineRule="auto"/>
        <w:ind w:left="0" w:firstLine="709"/>
        <w:rPr>
          <w:rFonts w:cs="Arial"/>
          <w:b/>
          <w:sz w:val="22"/>
          <w:szCs w:val="22"/>
          <w:lang w:val="ru-RU"/>
        </w:rPr>
      </w:pPr>
      <w:r w:rsidRPr="008B385F">
        <w:rPr>
          <w:rFonts w:cs="Arial"/>
          <w:b/>
          <w:sz w:val="22"/>
          <w:szCs w:val="22"/>
          <w:lang w:val="ru-RU"/>
        </w:rPr>
        <w:t xml:space="preserve">Расчет </w:t>
      </w:r>
      <w:r w:rsidR="00A15F4A">
        <w:rPr>
          <w:rFonts w:cs="Arial"/>
          <w:b/>
          <w:sz w:val="22"/>
          <w:szCs w:val="22"/>
          <w:lang w:val="ru-RU"/>
        </w:rPr>
        <w:t>неопределенности</w:t>
      </w:r>
      <w:r w:rsidRPr="008B385F">
        <w:rPr>
          <w:rFonts w:cs="Arial"/>
          <w:b/>
          <w:sz w:val="22"/>
          <w:szCs w:val="22"/>
          <w:lang w:val="ru-RU"/>
        </w:rPr>
        <w:t xml:space="preserve"> измерения среднего значения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Pr="008B385F">
        <w:rPr>
          <w:rFonts w:cs="Arial"/>
          <w:b/>
          <w:sz w:val="22"/>
          <w:szCs w:val="22"/>
          <w:lang w:val="ru-RU"/>
        </w:rPr>
        <w:t xml:space="preserve"> </w:t>
      </w:r>
    </w:p>
    <w:p w14:paraId="1984DA2A" w14:textId="0E0D4118" w:rsidR="00555597" w:rsidRPr="008B385F" w:rsidRDefault="003359DD" w:rsidP="004D11B9">
      <w:pPr>
        <w:numPr>
          <w:ilvl w:val="0"/>
          <w:numId w:val="31"/>
        </w:numPr>
        <w:spacing w:before="120" w:after="120" w:line="360" w:lineRule="auto"/>
        <w:ind w:left="0" w:firstLine="70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Общ</w:t>
      </w:r>
      <w:r>
        <w:rPr>
          <w:rFonts w:cs="Arial"/>
          <w:b/>
          <w:sz w:val="22"/>
          <w:szCs w:val="22"/>
          <w:lang w:val="ru-RU"/>
        </w:rPr>
        <w:t xml:space="preserve">ие </w:t>
      </w:r>
      <w:r w:rsidR="000C0E6B">
        <w:rPr>
          <w:rFonts w:cs="Arial"/>
          <w:b/>
          <w:sz w:val="22"/>
          <w:szCs w:val="22"/>
          <w:lang w:val="ru-RU"/>
        </w:rPr>
        <w:t>положения</w:t>
      </w:r>
    </w:p>
    <w:p w14:paraId="18B23BFA" w14:textId="74589A1A" w:rsidR="00555597" w:rsidRPr="008B385F" w:rsidRDefault="00A15F4A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Неопределенность</w:t>
      </w:r>
      <w:r w:rsidR="00555597" w:rsidRPr="008B385F">
        <w:rPr>
          <w:rFonts w:cs="Arial"/>
          <w:sz w:val="22"/>
          <w:szCs w:val="22"/>
          <w:lang w:val="ru-RU"/>
        </w:rPr>
        <w:t xml:space="preserve"> измерения среднего значения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sz w:val="22"/>
          <w:szCs w:val="22"/>
          <w:lang w:val="ru-RU"/>
        </w:rPr>
        <w:t xml:space="preserve"> зависит от корреляции между </w:t>
      </w:r>
      <w:r>
        <w:rPr>
          <w:rFonts w:cs="Arial"/>
          <w:sz w:val="22"/>
          <w:szCs w:val="22"/>
          <w:lang w:val="ru-RU"/>
        </w:rPr>
        <w:t>неопределенностями</w:t>
      </w:r>
      <w:r w:rsidR="0030039D">
        <w:rPr>
          <w:rFonts w:cs="Arial"/>
          <w:sz w:val="22"/>
          <w:szCs w:val="22"/>
          <w:lang w:val="ru-RU"/>
        </w:rPr>
        <w:t xml:space="preserve"> </w:t>
      </w:r>
      <w:r w:rsidR="00555597" w:rsidRPr="008B385F">
        <w:rPr>
          <w:rFonts w:cs="Arial"/>
          <w:sz w:val="22"/>
          <w:szCs w:val="22"/>
          <w:lang w:val="ru-RU"/>
        </w:rPr>
        <w:t>единичных измерений</w:t>
      </w:r>
      <w:r w:rsidR="003359DD">
        <w:rPr>
          <w:rFonts w:cs="Arial"/>
          <w:sz w:val="22"/>
          <w:szCs w:val="22"/>
          <w:lang w:val="ru-RU"/>
        </w:rPr>
        <w:t xml:space="preserve"> </w:t>
      </w:r>
      <w:r w:rsidR="003359DD" w:rsidRPr="003359DD">
        <w:rPr>
          <w:rFonts w:cs="Arial"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i/>
          <w:sz w:val="22"/>
          <w:szCs w:val="22"/>
          <w:vertAlign w:val="subscript"/>
          <w:lang w:val="en-US"/>
        </w:rPr>
        <w:t>xi</w:t>
      </w:r>
      <w:r w:rsidR="00555597" w:rsidRPr="008B385F">
        <w:rPr>
          <w:rFonts w:cs="Arial"/>
          <w:sz w:val="22"/>
          <w:szCs w:val="22"/>
          <w:lang w:val="ru-RU"/>
        </w:rPr>
        <w:t>.</w:t>
      </w:r>
    </w:p>
    <w:p w14:paraId="08B39A93" w14:textId="108C1754" w:rsidR="00555597" w:rsidRPr="008B385F" w:rsidRDefault="00A15F4A" w:rsidP="004D11B9">
      <w:pPr>
        <w:numPr>
          <w:ilvl w:val="0"/>
          <w:numId w:val="31"/>
        </w:numPr>
        <w:spacing w:before="120" w:after="120" w:line="360" w:lineRule="auto"/>
        <w:ind w:left="0" w:firstLine="709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Неопределенность</w:t>
      </w:r>
      <w:r w:rsidR="00555597" w:rsidRPr="008B385F">
        <w:rPr>
          <w:rFonts w:cs="Arial"/>
          <w:b/>
          <w:sz w:val="22"/>
          <w:szCs w:val="22"/>
          <w:lang w:val="ru-RU"/>
        </w:rPr>
        <w:t xml:space="preserve"> среднего значения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b/>
          <w:sz w:val="22"/>
          <w:szCs w:val="22"/>
          <w:lang w:val="ru-RU"/>
        </w:rPr>
        <w:t xml:space="preserve"> для тесно положительно коррелированных </w:t>
      </w:r>
      <w:r>
        <w:rPr>
          <w:rFonts w:cs="Arial"/>
          <w:b/>
          <w:sz w:val="22"/>
          <w:szCs w:val="22"/>
          <w:lang w:val="ru-RU"/>
        </w:rPr>
        <w:t>неопределенностей</w:t>
      </w:r>
      <w:r w:rsidR="00555597" w:rsidRPr="008B385F">
        <w:rPr>
          <w:rFonts w:cs="Arial"/>
          <w:b/>
          <w:sz w:val="22"/>
          <w:szCs w:val="22"/>
          <w:lang w:val="ru-RU"/>
        </w:rPr>
        <w:t xml:space="preserve"> </w:t>
      </w:r>
      <w:r w:rsidR="003359DD" w:rsidRPr="003359DD">
        <w:rPr>
          <w:rFonts w:cs="Arial"/>
          <w:b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b/>
          <w:i/>
          <w:sz w:val="22"/>
          <w:szCs w:val="22"/>
          <w:vertAlign w:val="subscript"/>
          <w:lang w:val="en-US"/>
        </w:rPr>
        <w:t>xj</w:t>
      </w:r>
    </w:p>
    <w:p w14:paraId="6D3DA815" w14:textId="29506B3B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Если </w:t>
      </w:r>
      <w:r w:rsidR="00A15F4A">
        <w:rPr>
          <w:rFonts w:cs="Arial"/>
          <w:sz w:val="22"/>
          <w:szCs w:val="22"/>
          <w:lang w:val="ru-RU"/>
        </w:rPr>
        <w:t>неопределенности</w:t>
      </w:r>
      <w:r w:rsidRPr="008B385F">
        <w:rPr>
          <w:rFonts w:cs="Arial"/>
          <w:sz w:val="22"/>
          <w:szCs w:val="22"/>
          <w:lang w:val="ru-RU"/>
        </w:rPr>
        <w:t xml:space="preserve"> единичных измерений</w:t>
      </w:r>
      <w:r w:rsidR="003359DD">
        <w:rPr>
          <w:rFonts w:cs="Arial"/>
          <w:sz w:val="22"/>
          <w:szCs w:val="22"/>
          <w:lang w:val="ru-RU"/>
        </w:rPr>
        <w:t xml:space="preserve"> </w:t>
      </w:r>
      <w:r w:rsidR="003359DD" w:rsidRPr="003359DD">
        <w:rPr>
          <w:rFonts w:cs="Arial"/>
          <w:i/>
          <w:sz w:val="22"/>
          <w:szCs w:val="22"/>
          <w:lang w:val="en-US"/>
        </w:rPr>
        <w:t>u</w:t>
      </w:r>
      <w:r w:rsidR="003359DD" w:rsidRPr="003359DD">
        <w:rPr>
          <w:rFonts w:cs="Arial"/>
          <w:i/>
          <w:sz w:val="22"/>
          <w:szCs w:val="22"/>
          <w:vertAlign w:val="subscript"/>
          <w:lang w:val="en-US"/>
        </w:rPr>
        <w:t>xi</w:t>
      </w:r>
      <w:r w:rsidR="003359DD" w:rsidRPr="003359DD">
        <w:rPr>
          <w:rFonts w:cs="Arial"/>
          <w:i/>
          <w:sz w:val="22"/>
          <w:szCs w:val="22"/>
          <w:vertAlign w:val="subscript"/>
          <w:lang w:val="ru-RU"/>
        </w:rPr>
        <w:t xml:space="preserve"> </w:t>
      </w:r>
      <w:r w:rsidRPr="008B385F">
        <w:rPr>
          <w:rFonts w:cs="Arial"/>
          <w:sz w:val="22"/>
          <w:szCs w:val="22"/>
          <w:lang w:val="ru-RU"/>
        </w:rPr>
        <w:t xml:space="preserve">тесно положительно коррелируют, то их влияние на </w:t>
      </w:r>
      <w:r w:rsidR="00A15F4A">
        <w:rPr>
          <w:rFonts w:cs="Arial"/>
          <w:sz w:val="22"/>
          <w:szCs w:val="22"/>
          <w:lang w:val="ru-RU"/>
        </w:rPr>
        <w:t>неопределенность</w:t>
      </w:r>
      <w:r w:rsidRPr="008B385F">
        <w:rPr>
          <w:rFonts w:cs="Arial"/>
          <w:sz w:val="22"/>
          <w:szCs w:val="22"/>
          <w:lang w:val="ru-RU"/>
        </w:rPr>
        <w:t xml:space="preserve"> среднего значения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x</m:t>
                </m:r>
              </m:e>
            </m:acc>
          </m:e>
        </m:d>
      </m:oMath>
      <w:r w:rsidRPr="008B385F">
        <w:rPr>
          <w:rFonts w:cs="Arial"/>
          <w:sz w:val="22"/>
          <w:szCs w:val="22"/>
          <w:lang w:val="ru-RU"/>
        </w:rPr>
        <w:t xml:space="preserve"> просто суммируется в соответствии с уравнением (7).</w:t>
      </w:r>
    </w:p>
    <w:p w14:paraId="71660DAF" w14:textId="59D5DB80" w:rsidR="00555597" w:rsidRPr="007E5A91" w:rsidRDefault="007E5A91" w:rsidP="004D11B9">
      <w:pPr>
        <w:pStyle w:val="affff1"/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color w:val="000000"/>
        </w:rPr>
      </w:pPr>
      <w:r w:rsidRPr="007E5A91">
        <w:rPr>
          <w:rStyle w:val="82pt"/>
          <w:rFonts w:ascii="Arial" w:hAnsi="Arial"/>
          <w:sz w:val="20"/>
          <w:szCs w:val="20"/>
        </w:rPr>
        <w:t>Примечание</w:t>
      </w:r>
      <w:r w:rsidRPr="007E5A91">
        <w:rPr>
          <w:rStyle w:val="83"/>
          <w:rFonts w:ascii="Arial" w:hAnsi="Arial"/>
          <w:sz w:val="20"/>
          <w:szCs w:val="20"/>
        </w:rPr>
        <w:t xml:space="preserve"> — </w:t>
      </w:r>
      <w:r w:rsidR="00555597" w:rsidRPr="007E5A91">
        <w:rPr>
          <w:rFonts w:ascii="Arial" w:hAnsi="Arial" w:cs="Arial"/>
          <w:color w:val="000000"/>
        </w:rPr>
        <w:t>Возможная</w:t>
      </w:r>
      <w:r w:rsidR="00555597" w:rsidRPr="00ED63A0">
        <w:rPr>
          <w:rFonts w:ascii="Arial" w:hAnsi="Arial" w:cs="Arial"/>
        </w:rPr>
        <w:t xml:space="preserve"> разрегулировка </w:t>
      </w:r>
      <w:r w:rsidR="00555597" w:rsidRPr="007E5A91">
        <w:rPr>
          <w:rFonts w:ascii="Arial" w:hAnsi="Arial" w:cs="Arial"/>
          <w:color w:val="000000"/>
        </w:rPr>
        <w:t xml:space="preserve">средства измерений не меняется в ходе серии измерений. Следовательно, эта составляющая </w:t>
      </w:r>
      <w:r w:rsidR="00A15F4A">
        <w:rPr>
          <w:rFonts w:ascii="Arial" w:hAnsi="Arial" w:cs="Arial"/>
          <w:color w:val="000000"/>
        </w:rPr>
        <w:t>неопределенности</w:t>
      </w:r>
      <w:r w:rsidR="00555597" w:rsidRPr="007E5A91">
        <w:rPr>
          <w:rFonts w:ascii="Arial" w:hAnsi="Arial" w:cs="Arial"/>
          <w:color w:val="000000"/>
        </w:rPr>
        <w:t xml:space="preserve"> не меняется при повторных измерениях и рассматривается как тесно положительно коррелированная.</w:t>
      </w:r>
    </w:p>
    <w:p w14:paraId="7327EDAE" w14:textId="4B23A549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>Если уравнения (6) и (7) применить к уравнению (А.1) для тесно положительно коррелированных составляющих, то результатом будет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555597" w:rsidRPr="008B385F" w14:paraId="47A96D76" w14:textId="77777777" w:rsidTr="00555597">
        <w:tc>
          <w:tcPr>
            <w:tcW w:w="4870" w:type="dxa"/>
            <w:hideMark/>
          </w:tcPr>
          <w:p w14:paraId="5DD616D5" w14:textId="4824977E" w:rsidR="00555597" w:rsidRPr="008B385F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δ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</m:acc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j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xj,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871" w:type="dxa"/>
            <w:hideMark/>
          </w:tcPr>
          <w:p w14:paraId="7936D57F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(А.2)</w:t>
            </w:r>
          </w:p>
        </w:tc>
      </w:tr>
    </w:tbl>
    <w:p w14:paraId="54D972C6" w14:textId="6E37B58E" w:rsidR="008E0C9E" w:rsidRPr="008E0C9E" w:rsidRDefault="00B10881" w:rsidP="00B10881">
      <w:pPr>
        <w:tabs>
          <w:tab w:val="left" w:pos="1470"/>
        </w:tabs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B10881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A15F4A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 среднего значения для тесно положительно коррелированных составляющих;</w:t>
      </w:r>
    </w:p>
    <w:p w14:paraId="116AE089" w14:textId="65A6AE55" w:rsidR="008E0C9E" w:rsidRPr="00955A0E" w:rsidRDefault="00000000" w:rsidP="00B10881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  <w:lang w:val="ru-RU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x</m:t>
            </m:r>
          </m:e>
        </m:acc>
      </m:oMath>
      <w:r w:rsidR="008E0C9E" w:rsidRPr="008E0C9E">
        <w:rPr>
          <w:rFonts w:cs="Arial"/>
          <w:sz w:val="22"/>
          <w:szCs w:val="22"/>
          <w:lang w:val="ru-RU"/>
        </w:rPr>
        <w:t xml:space="preserve"> – </w:t>
      </w:r>
      <w:r w:rsidR="008E0C9E" w:rsidRPr="00955A0E">
        <w:rPr>
          <w:rFonts w:cs="Arial"/>
          <w:color w:val="000000"/>
          <w:sz w:val="22"/>
          <w:szCs w:val="22"/>
          <w:lang w:val="ru-RU"/>
        </w:rPr>
        <w:t>среднее значение;</w:t>
      </w:r>
    </w:p>
    <w:p w14:paraId="467AD6FC" w14:textId="517F8428" w:rsidR="008E0C9E" w:rsidRPr="008E0C9E" w:rsidRDefault="003359DD" w:rsidP="00B10881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3359DD">
        <w:rPr>
          <w:rFonts w:cs="Arial"/>
          <w:i/>
          <w:color w:val="000000"/>
          <w:sz w:val="22"/>
          <w:szCs w:val="22"/>
          <w:lang w:val="en-US" w:eastAsia="ru-RU"/>
        </w:rPr>
        <w:t>x</w:t>
      </w:r>
      <w:r w:rsidRPr="003359DD">
        <w:rPr>
          <w:rFonts w:cs="Arial"/>
          <w:i/>
          <w:color w:val="000000"/>
          <w:sz w:val="22"/>
          <w:szCs w:val="22"/>
          <w:vertAlign w:val="subscript"/>
          <w:lang w:val="en-US" w:eastAsia="ru-RU"/>
        </w:rPr>
        <w:t>j</w:t>
      </w:r>
      <w:r w:rsidRPr="003359DD">
        <w:rPr>
          <w:rFonts w:cs="Arial"/>
          <w:i/>
          <w:color w:val="000000"/>
          <w:sz w:val="22"/>
          <w:szCs w:val="22"/>
          <w:lang w:val="ru-RU" w:eastAsia="ru-RU"/>
        </w:rPr>
        <w:t xml:space="preserve"> </w:t>
      </w:r>
      <w:r w:rsidR="008E0C9E" w:rsidRPr="008E0C9E">
        <w:rPr>
          <w:rFonts w:cs="Arial"/>
          <w:color w:val="000000"/>
          <w:sz w:val="22"/>
          <w:szCs w:val="22"/>
          <w:lang w:val="ru-RU" w:eastAsia="ru-RU"/>
        </w:rPr>
        <w:t xml:space="preserve">– </w:t>
      </w:r>
      <w:r w:rsidR="008E0C9E" w:rsidRPr="008E0C9E">
        <w:rPr>
          <w:rFonts w:cs="Arial"/>
          <w:sz w:val="22"/>
          <w:szCs w:val="22"/>
          <w:lang w:val="ru-RU"/>
        </w:rPr>
        <w:t>единичное измеренное значение;</w:t>
      </w:r>
    </w:p>
    <w:p w14:paraId="378C4C83" w14:textId="2543D912" w:rsidR="008E0C9E" w:rsidRPr="008E0C9E" w:rsidRDefault="003359DD" w:rsidP="00B10881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3359DD">
        <w:rPr>
          <w:rFonts w:cs="Arial"/>
          <w:i/>
          <w:sz w:val="22"/>
          <w:szCs w:val="22"/>
          <w:lang w:val="en-US"/>
        </w:rPr>
        <w:lastRenderedPageBreak/>
        <w:t>u</w:t>
      </w:r>
      <w:r w:rsidRPr="003359DD">
        <w:rPr>
          <w:rFonts w:cs="Arial"/>
          <w:i/>
          <w:sz w:val="22"/>
          <w:szCs w:val="22"/>
          <w:vertAlign w:val="subscript"/>
          <w:lang w:val="en-US"/>
        </w:rPr>
        <w:t>xj</w:t>
      </w:r>
      <w:r w:rsidRPr="008E0C9E">
        <w:rPr>
          <w:rFonts w:cs="Arial"/>
          <w:color w:val="000000"/>
          <w:sz w:val="22"/>
          <w:szCs w:val="22"/>
          <w:lang w:val="ru-RU" w:eastAsia="ru-RU"/>
        </w:rPr>
        <w:t xml:space="preserve"> </w:t>
      </w:r>
      <w:r w:rsidR="008E0C9E" w:rsidRPr="008E0C9E">
        <w:rPr>
          <w:rFonts w:cs="Arial"/>
          <w:color w:val="000000"/>
          <w:sz w:val="22"/>
          <w:szCs w:val="22"/>
          <w:lang w:val="ru-RU" w:eastAsia="ru-RU"/>
        </w:rPr>
        <w:t xml:space="preserve">– 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составляющая тесно положительно коррелированной </w:t>
      </w:r>
      <w:r w:rsidR="00A15F4A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 xml:space="preserve">для измеренного значения </w:t>
      </w:r>
      <w:r w:rsidR="008E0C9E" w:rsidRPr="008E0C9E">
        <w:rPr>
          <w:rFonts w:cs="Arial"/>
          <w:i/>
          <w:color w:val="000000"/>
          <w:sz w:val="22"/>
          <w:szCs w:val="22"/>
          <w:lang w:val="en-US"/>
        </w:rPr>
        <w:t>j</w:t>
      </w:r>
      <w:r w:rsidR="008E0C9E" w:rsidRPr="008E0C9E">
        <w:rPr>
          <w:rFonts w:cs="Arial"/>
          <w:color w:val="000000"/>
          <w:sz w:val="22"/>
          <w:szCs w:val="22"/>
          <w:lang w:val="ru-RU"/>
        </w:rPr>
        <w:t>.</w:t>
      </w:r>
    </w:p>
    <w:p w14:paraId="505EB54B" w14:textId="17B33AA6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Частная производная среднего значения </w:t>
      </w:r>
      <m:oMath>
        <m:acc>
          <m:accPr>
            <m:chr m:val="̅"/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Pr="008B385F">
        <w:rPr>
          <w:rFonts w:cs="Arial"/>
          <w:sz w:val="22"/>
          <w:szCs w:val="22"/>
          <w:lang w:val="ru-RU"/>
        </w:rPr>
        <w:t xml:space="preserve"> к единичному измеренному значению </w:t>
      </w:r>
      <w:r w:rsidR="003359DD" w:rsidRPr="003359DD">
        <w:rPr>
          <w:rFonts w:cs="Arial"/>
          <w:i/>
          <w:color w:val="000000"/>
          <w:sz w:val="22"/>
          <w:szCs w:val="22"/>
          <w:lang w:val="en-US" w:eastAsia="ru-RU"/>
        </w:rPr>
        <w:t>x</w:t>
      </w:r>
      <w:r w:rsidR="003359DD" w:rsidRPr="003359DD">
        <w:rPr>
          <w:rFonts w:cs="Arial"/>
          <w:i/>
          <w:color w:val="000000"/>
          <w:sz w:val="22"/>
          <w:szCs w:val="22"/>
          <w:vertAlign w:val="subscript"/>
          <w:lang w:val="en-US" w:eastAsia="ru-RU"/>
        </w:rPr>
        <w:t>j</w:t>
      </w:r>
      <w:r w:rsidRPr="008B385F">
        <w:rPr>
          <w:rFonts w:cs="Arial"/>
          <w:sz w:val="22"/>
          <w:szCs w:val="22"/>
          <w:lang w:val="ru-RU"/>
        </w:rPr>
        <w:t xml:space="preserve"> производится следующим образом: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555597" w:rsidRPr="008B385F" w14:paraId="1D419966" w14:textId="77777777" w:rsidTr="00555597">
        <w:tc>
          <w:tcPr>
            <w:tcW w:w="4870" w:type="dxa"/>
            <w:hideMark/>
          </w:tcPr>
          <w:p w14:paraId="5C5DD47D" w14:textId="77777777" w:rsidR="00555597" w:rsidRPr="008B385F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j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16AD9BE0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(А.3)</w:t>
            </w:r>
          </w:p>
        </w:tc>
      </w:tr>
    </w:tbl>
    <w:p w14:paraId="78A69A4B" w14:textId="7A3C0BA2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Предполагается, что </w:t>
      </w:r>
      <w:r w:rsidR="00A15F4A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A15F4A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8B385F">
        <w:rPr>
          <w:rFonts w:cs="Arial"/>
          <w:sz w:val="22"/>
          <w:szCs w:val="22"/>
          <w:lang w:val="ru-RU"/>
        </w:rPr>
        <w:t>измерения для отдельного измерения не изменяется, т.</w:t>
      </w:r>
      <w:r w:rsidR="00ED63A0">
        <w:rPr>
          <w:rFonts w:cs="Arial"/>
          <w:sz w:val="22"/>
          <w:szCs w:val="22"/>
          <w:lang w:val="ru-RU"/>
        </w:rPr>
        <w:t xml:space="preserve"> </w:t>
      </w:r>
      <w:r w:rsidRPr="008B385F">
        <w:rPr>
          <w:rFonts w:cs="Arial"/>
          <w:sz w:val="22"/>
          <w:szCs w:val="22"/>
          <w:lang w:val="ru-RU"/>
        </w:rPr>
        <w:t>е.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4"/>
      </w:tblGrid>
      <w:tr w:rsidR="00555597" w:rsidRPr="008B385F" w14:paraId="281BDADA" w14:textId="77777777" w:rsidTr="00555597">
        <w:tc>
          <w:tcPr>
            <w:tcW w:w="4870" w:type="dxa"/>
            <w:hideMark/>
          </w:tcPr>
          <w:p w14:paraId="2A7A30F3" w14:textId="534E8B49" w:rsidR="00555597" w:rsidRPr="003359DD" w:rsidRDefault="003359DD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x1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x2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=···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xn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</w:p>
        </w:tc>
        <w:tc>
          <w:tcPr>
            <w:tcW w:w="4871" w:type="dxa"/>
            <w:hideMark/>
          </w:tcPr>
          <w:p w14:paraId="2CB49DF0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59D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>(А.4)</w:t>
            </w:r>
          </w:p>
        </w:tc>
      </w:tr>
    </w:tbl>
    <w:p w14:paraId="4FA7AECB" w14:textId="51B59485" w:rsidR="00555597" w:rsidRPr="008B385F" w:rsidRDefault="00555597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>Уравнения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.3) и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.4) подставляются в уравнение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.2), в результате чего получается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555597" w:rsidRPr="008B385F" w14:paraId="4913608C" w14:textId="77777777" w:rsidTr="00555597">
        <w:tc>
          <w:tcPr>
            <w:tcW w:w="4870" w:type="dxa"/>
            <w:hideMark/>
          </w:tcPr>
          <w:p w14:paraId="6EE9742A" w14:textId="4CDAD928" w:rsidR="00555597" w:rsidRPr="008B385F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x2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+…+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0D1A67F9" w14:textId="77777777" w:rsidR="00555597" w:rsidRPr="008B385F" w:rsidRDefault="00555597" w:rsidP="0030039D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81C84E2" w14:textId="2C8242FD" w:rsidR="00955A0E" w:rsidRDefault="00B10881" w:rsidP="00B10881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B10881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  <w:lang w:val="en-US"/>
                  </w:rPr>
                  <m:t>x</m:t>
                </m:r>
              </m:e>
            </m:acc>
          </m:e>
        </m:d>
      </m:oMath>
      <w:r w:rsidR="00955A0E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A15F4A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A15F4A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>среднего значения для тесно положительно коррелированных составляющих;</w:t>
      </w:r>
    </w:p>
    <w:p w14:paraId="644D16DD" w14:textId="63505F79" w:rsidR="00955A0E" w:rsidRPr="00955A0E" w:rsidRDefault="00131F0F" w:rsidP="00B10881">
      <w:pPr>
        <w:spacing w:after="0" w:line="360" w:lineRule="auto"/>
        <w:ind w:firstLine="426"/>
        <w:rPr>
          <w:lang w:val="ru-RU"/>
        </w:rPr>
      </w:pPr>
      <w:r w:rsidRPr="003359DD">
        <w:rPr>
          <w:rFonts w:cs="Arial"/>
          <w:i/>
          <w:color w:val="000000"/>
          <w:sz w:val="22"/>
          <w:szCs w:val="22"/>
          <w:lang w:val="en-US"/>
        </w:rPr>
        <w:t>u</w:t>
      </w:r>
      <w:r w:rsidRPr="003359DD">
        <w:rPr>
          <w:rFonts w:cs="Arial"/>
          <w:i/>
          <w:color w:val="000000"/>
          <w:sz w:val="22"/>
          <w:szCs w:val="22"/>
          <w:vertAlign w:val="subscript"/>
          <w:lang w:val="en-US"/>
        </w:rPr>
        <w:t>x</w:t>
      </w:r>
      <w:r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>
        <w:rPr>
          <w:rFonts w:cs="Arial"/>
          <w:color w:val="000000"/>
          <w:sz w:val="22"/>
          <w:szCs w:val="22"/>
          <w:lang w:val="ru-RU"/>
        </w:rPr>
        <w:t>–</w:t>
      </w:r>
      <w:r w:rsidR="00955A0E">
        <w:rPr>
          <w:lang w:val="ru-RU"/>
        </w:rPr>
        <w:t xml:space="preserve">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 xml:space="preserve">составляющая тесно положительно коррелированной </w:t>
      </w:r>
      <w:r w:rsidR="00A15F4A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>для измеренных значений.</w:t>
      </w:r>
    </w:p>
    <w:p w14:paraId="0547D78E" w14:textId="414D8A2E" w:rsidR="00555597" w:rsidRPr="008B385F" w:rsidRDefault="00ED63A0" w:rsidP="0030039D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Уравнение (А.5) указывает</w:t>
      </w:r>
      <w:r w:rsidR="00555597" w:rsidRPr="008B385F">
        <w:rPr>
          <w:rFonts w:cs="Arial"/>
          <w:sz w:val="22"/>
          <w:szCs w:val="22"/>
          <w:lang w:val="ru-RU"/>
        </w:rPr>
        <w:t xml:space="preserve"> на</w:t>
      </w:r>
      <w:r>
        <w:rPr>
          <w:rFonts w:cs="Arial"/>
          <w:sz w:val="22"/>
          <w:szCs w:val="22"/>
          <w:lang w:val="ru-RU"/>
        </w:rPr>
        <w:t xml:space="preserve"> то</w:t>
      </w:r>
      <w:r w:rsidR="00555597" w:rsidRPr="008B385F">
        <w:rPr>
          <w:rFonts w:cs="Arial"/>
          <w:sz w:val="22"/>
          <w:szCs w:val="22"/>
          <w:lang w:val="ru-RU"/>
        </w:rPr>
        <w:t xml:space="preserve">, что </w:t>
      </w:r>
      <w:r w:rsidR="00A15F4A">
        <w:rPr>
          <w:rFonts w:cs="Arial"/>
          <w:color w:val="000000"/>
          <w:sz w:val="22"/>
          <w:szCs w:val="22"/>
          <w:lang w:val="ru-RU"/>
        </w:rPr>
        <w:t xml:space="preserve">неопределенностью </w:t>
      </w:r>
      <w:r w:rsidR="00555597" w:rsidRPr="008B385F">
        <w:rPr>
          <w:rFonts w:cs="Arial"/>
          <w:sz w:val="22"/>
          <w:szCs w:val="22"/>
          <w:lang w:val="ru-RU"/>
        </w:rPr>
        <w:t xml:space="preserve">среднего значения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sz w:val="22"/>
          <w:szCs w:val="22"/>
          <w:lang w:val="ru-RU"/>
        </w:rPr>
        <w:t xml:space="preserve"> является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8B385F">
        <w:rPr>
          <w:rFonts w:cs="Arial"/>
          <w:sz w:val="22"/>
          <w:szCs w:val="22"/>
          <w:lang w:val="ru-RU"/>
        </w:rPr>
        <w:t>измеренного значения</w:t>
      </w:r>
      <w:r w:rsidR="00131F0F" w:rsidRPr="00131F0F">
        <w:rPr>
          <w:rFonts w:cs="Arial"/>
          <w:sz w:val="22"/>
          <w:szCs w:val="22"/>
          <w:lang w:val="ru-RU"/>
        </w:rPr>
        <w:t xml:space="preserve"> </w:t>
      </w:r>
      <w:r w:rsidR="00131F0F" w:rsidRPr="003359DD">
        <w:rPr>
          <w:rFonts w:cs="Arial"/>
          <w:i/>
          <w:color w:val="000000"/>
          <w:sz w:val="22"/>
          <w:szCs w:val="22"/>
          <w:lang w:val="en-US"/>
        </w:rPr>
        <w:t>u</w:t>
      </w:r>
      <w:r w:rsidR="00131F0F" w:rsidRPr="003359DD">
        <w:rPr>
          <w:rFonts w:cs="Arial"/>
          <w:i/>
          <w:color w:val="000000"/>
          <w:sz w:val="22"/>
          <w:szCs w:val="22"/>
          <w:vertAlign w:val="subscript"/>
          <w:lang w:val="en-US"/>
        </w:rPr>
        <w:t>x</w:t>
      </w:r>
      <w:r w:rsidR="00555597" w:rsidRPr="008B385F">
        <w:rPr>
          <w:rFonts w:cs="Arial"/>
          <w:sz w:val="22"/>
          <w:szCs w:val="22"/>
          <w:lang w:val="ru-RU"/>
        </w:rPr>
        <w:t xml:space="preserve">, если составляющие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555597" w:rsidRPr="008B385F">
        <w:rPr>
          <w:rFonts w:cs="Arial"/>
          <w:sz w:val="22"/>
          <w:szCs w:val="22"/>
          <w:lang w:val="ru-RU"/>
        </w:rPr>
        <w:t>тесно положительно коррелированы.</w:t>
      </w:r>
    </w:p>
    <w:p w14:paraId="30250C19" w14:textId="5195C833" w:rsidR="00555597" w:rsidRPr="009A7D44" w:rsidRDefault="00E12031" w:rsidP="004D11B9">
      <w:pPr>
        <w:numPr>
          <w:ilvl w:val="0"/>
          <w:numId w:val="31"/>
        </w:numPr>
        <w:spacing w:before="120" w:after="120" w:line="360" w:lineRule="auto"/>
        <w:ind w:left="0" w:firstLine="709"/>
        <w:rPr>
          <w:rFonts w:cs="Arial"/>
          <w:b/>
          <w:sz w:val="22"/>
          <w:szCs w:val="22"/>
          <w:lang w:val="ru-RU"/>
        </w:rPr>
      </w:pPr>
      <w:r w:rsidRPr="00E12031">
        <w:rPr>
          <w:rFonts w:cs="Arial"/>
          <w:b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8B385F">
        <w:rPr>
          <w:rFonts w:cs="Arial"/>
          <w:b/>
          <w:sz w:val="22"/>
          <w:szCs w:val="22"/>
          <w:lang w:val="ru-RU"/>
        </w:rPr>
        <w:t xml:space="preserve">среднего значения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Arial"/>
            <w:sz w:val="22"/>
            <w:szCs w:val="22"/>
            <w:lang w:val="ru-RU"/>
          </w:rPr>
          <m:t>)</m:t>
        </m:r>
      </m:oMath>
      <w:r w:rsidR="00555597" w:rsidRPr="008B385F">
        <w:rPr>
          <w:rFonts w:cs="Arial"/>
          <w:b/>
          <w:sz w:val="22"/>
          <w:szCs w:val="22"/>
          <w:lang w:val="ru-RU"/>
        </w:rPr>
        <w:t xml:space="preserve"> для некоррелированных </w:t>
      </w:r>
      <w:r w:rsidR="009A7D44" w:rsidRPr="009A7D44">
        <w:rPr>
          <w:rFonts w:cs="Arial"/>
          <w:b/>
          <w:color w:val="000000"/>
          <w:sz w:val="22"/>
          <w:szCs w:val="22"/>
          <w:lang w:val="ru-RU"/>
        </w:rPr>
        <w:t>неопределенностей</w:t>
      </w:r>
      <w:r w:rsidR="00555597" w:rsidRPr="00131F0F">
        <w:rPr>
          <w:rFonts w:cs="Arial"/>
          <w:b/>
          <w:sz w:val="22"/>
          <w:szCs w:val="22"/>
          <w:lang w:val="ru-RU"/>
        </w:rPr>
        <w:t xml:space="preserve"> </w:t>
      </w:r>
      <w:r w:rsidR="00131F0F" w:rsidRPr="00131F0F">
        <w:rPr>
          <w:rFonts w:cs="Arial"/>
          <w:b/>
          <w:i/>
          <w:color w:val="000000"/>
          <w:sz w:val="22"/>
          <w:szCs w:val="22"/>
          <w:lang w:val="en-US"/>
        </w:rPr>
        <w:t>u</w:t>
      </w:r>
      <w:r w:rsidR="00131F0F" w:rsidRPr="00131F0F">
        <w:rPr>
          <w:rFonts w:cs="Arial"/>
          <w:b/>
          <w:i/>
          <w:color w:val="000000"/>
          <w:sz w:val="22"/>
          <w:szCs w:val="22"/>
          <w:vertAlign w:val="subscript"/>
          <w:lang w:val="en-US"/>
        </w:rPr>
        <w:t>xi</w:t>
      </w:r>
    </w:p>
    <w:p w14:paraId="184DE6B0" w14:textId="635A95E6" w:rsidR="00555597" w:rsidRPr="008B385F" w:rsidRDefault="00555597" w:rsidP="00955A0E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 xml:space="preserve">Если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Pr="008B385F">
        <w:rPr>
          <w:rFonts w:cs="Arial"/>
          <w:sz w:val="22"/>
          <w:szCs w:val="22"/>
          <w:lang w:val="ru-RU"/>
        </w:rPr>
        <w:t xml:space="preserve">отдельных </w:t>
      </w:r>
      <w:r w:rsidRPr="00131F0F">
        <w:rPr>
          <w:rFonts w:cs="Arial"/>
          <w:sz w:val="22"/>
          <w:szCs w:val="22"/>
          <w:lang w:val="ru-RU"/>
        </w:rPr>
        <w:t xml:space="preserve">измерений </w:t>
      </w:r>
      <w:r w:rsidR="00131F0F" w:rsidRPr="00131F0F">
        <w:rPr>
          <w:rFonts w:cs="Arial"/>
          <w:i/>
          <w:color w:val="000000"/>
          <w:sz w:val="22"/>
          <w:szCs w:val="22"/>
          <w:lang w:val="en-US"/>
        </w:rPr>
        <w:t>u</w:t>
      </w:r>
      <w:r w:rsidR="00131F0F"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xi</w:t>
      </w:r>
      <w:r w:rsidRPr="00131F0F">
        <w:rPr>
          <w:rFonts w:cs="Arial"/>
          <w:sz w:val="22"/>
          <w:szCs w:val="22"/>
          <w:lang w:val="ru-RU"/>
        </w:rPr>
        <w:t xml:space="preserve"> не</w:t>
      </w:r>
      <w:r w:rsidRPr="008B385F">
        <w:rPr>
          <w:rFonts w:cs="Arial"/>
          <w:sz w:val="22"/>
          <w:szCs w:val="22"/>
          <w:lang w:val="ru-RU"/>
        </w:rPr>
        <w:t xml:space="preserve"> коррелированы, то применяется квадратный корень из суммы квадратов в соответствии с уравнением (6) при </w:t>
      </w:r>
      <w:r w:rsidR="00131F0F" w:rsidRPr="00131F0F">
        <w:rPr>
          <w:rFonts w:cs="Arial"/>
          <w:i/>
          <w:sz w:val="22"/>
          <w:szCs w:val="22"/>
          <w:lang w:val="en-US"/>
        </w:rPr>
        <w:t>u</w:t>
      </w:r>
      <w:r w:rsidR="00131F0F" w:rsidRPr="00131F0F">
        <w:rPr>
          <w:rFonts w:cs="Arial"/>
          <w:i/>
          <w:sz w:val="22"/>
          <w:szCs w:val="22"/>
          <w:vertAlign w:val="subscript"/>
          <w:lang w:val="en-US"/>
        </w:rPr>
        <w:t>r</w:t>
      </w:r>
      <w:r w:rsidRPr="00131F0F">
        <w:rPr>
          <w:rFonts w:cs="Arial"/>
          <w:i/>
          <w:sz w:val="22"/>
          <w:szCs w:val="22"/>
          <w:lang w:val="ru-RU"/>
        </w:rPr>
        <w:t xml:space="preserve"> = 0</w:t>
      </w:r>
      <w:r w:rsidRPr="008B385F">
        <w:rPr>
          <w:rFonts w:cs="Arial"/>
          <w:sz w:val="22"/>
          <w:szCs w:val="22"/>
          <w:lang w:val="ru-RU"/>
        </w:rPr>
        <w:t>.</w:t>
      </w:r>
    </w:p>
    <w:p w14:paraId="7F97ABF9" w14:textId="1B399469" w:rsidR="00555597" w:rsidRPr="007E5A91" w:rsidRDefault="007E5A91" w:rsidP="004D11B9">
      <w:pPr>
        <w:spacing w:before="120" w:after="120" w:line="360" w:lineRule="auto"/>
        <w:ind w:firstLine="709"/>
        <w:rPr>
          <w:rFonts w:cs="Arial"/>
          <w:color w:val="000000"/>
          <w:lang w:val="ru-RU"/>
        </w:rPr>
      </w:pPr>
      <w:r w:rsidRPr="007E5A91">
        <w:rPr>
          <w:rStyle w:val="82pt"/>
          <w:sz w:val="20"/>
          <w:szCs w:val="20"/>
          <w:lang w:val="ru-RU"/>
        </w:rPr>
        <w:t>Примечание</w:t>
      </w:r>
      <w:r w:rsidRPr="007E5A91">
        <w:rPr>
          <w:rStyle w:val="83"/>
          <w:sz w:val="20"/>
          <w:szCs w:val="20"/>
          <w:lang w:val="ru-RU"/>
        </w:rPr>
        <w:t xml:space="preserve"> — </w:t>
      </w:r>
      <w:r w:rsidR="00555597" w:rsidRPr="00131F0F">
        <w:rPr>
          <w:rFonts w:cs="Arial"/>
          <w:color w:val="000000"/>
          <w:lang w:val="ru-RU"/>
        </w:rPr>
        <w:t xml:space="preserve">Влияние </w:t>
      </w:r>
      <w:r w:rsidR="001C3622">
        <w:rPr>
          <w:rFonts w:cs="Arial"/>
          <w:color w:val="000000"/>
          <w:lang w:val="ru-RU"/>
        </w:rPr>
        <w:t>погрешности</w:t>
      </w:r>
      <w:r w:rsidR="00E12031" w:rsidRPr="00131F0F">
        <w:rPr>
          <w:rFonts w:cs="Arial"/>
          <w:color w:val="000000"/>
          <w:lang w:val="ru-RU"/>
        </w:rPr>
        <w:t xml:space="preserve"> </w:t>
      </w:r>
      <w:r w:rsidR="00555597" w:rsidRPr="00131F0F">
        <w:rPr>
          <w:rFonts w:cs="Arial"/>
          <w:color w:val="000000"/>
          <w:lang w:val="ru-RU"/>
        </w:rPr>
        <w:t>изменения температуры окружающей среды</w:t>
      </w:r>
      <w:r w:rsidR="00131F0F">
        <w:rPr>
          <w:rFonts w:cs="Arial"/>
          <w:color w:val="000000"/>
          <w:lang w:val="ru-RU"/>
        </w:rPr>
        <w:t>,</w:t>
      </w:r>
      <w:r w:rsidR="00555597" w:rsidRPr="00131F0F">
        <w:rPr>
          <w:rFonts w:cs="Arial"/>
          <w:color w:val="000000"/>
          <w:lang w:val="ru-RU"/>
        </w:rPr>
        <w:t xml:space="preserve"> </w:t>
      </w:r>
      <w:r w:rsidR="00555597" w:rsidRPr="00131F0F">
        <w:rPr>
          <w:rFonts w:cs="Arial"/>
          <w:color w:val="000000"/>
        </w:rPr>
        <w:t>ETVE</w:t>
      </w:r>
      <w:r w:rsidR="00555597" w:rsidRPr="00131F0F">
        <w:rPr>
          <w:rFonts w:cs="Arial"/>
          <w:color w:val="000000"/>
          <w:lang w:val="ru-RU"/>
        </w:rPr>
        <w:t>, в целом будет меняться от одного значения измерения</w:t>
      </w:r>
      <w:r w:rsidR="00555597" w:rsidRPr="007E5A91">
        <w:rPr>
          <w:rFonts w:cs="Arial"/>
          <w:color w:val="000000"/>
          <w:lang w:val="ru-RU"/>
        </w:rPr>
        <w:t xml:space="preserve"> к другому. Поэтому это влияние считается некоррелированным.</w:t>
      </w:r>
    </w:p>
    <w:p w14:paraId="78AD7EF1" w14:textId="1764259C" w:rsidR="00555597" w:rsidRPr="008B385F" w:rsidRDefault="00555597" w:rsidP="00955A0E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8B385F">
        <w:rPr>
          <w:rFonts w:cs="Arial"/>
          <w:sz w:val="22"/>
          <w:szCs w:val="22"/>
          <w:lang w:val="ru-RU"/>
        </w:rPr>
        <w:t>Если уравнение (6) применить к уравнению (</w:t>
      </w:r>
      <w:r w:rsidRPr="008B385F">
        <w:rPr>
          <w:rFonts w:cs="Arial"/>
          <w:sz w:val="22"/>
          <w:szCs w:val="22"/>
        </w:rPr>
        <w:t>A</w:t>
      </w:r>
      <w:r w:rsidRPr="008B385F">
        <w:rPr>
          <w:rFonts w:cs="Arial"/>
          <w:sz w:val="22"/>
          <w:szCs w:val="22"/>
          <w:lang w:val="ru-RU"/>
        </w:rPr>
        <w:t>.1) для некоррелированных составляющих, то результаты будут следующими</w:t>
      </w:r>
      <w:r w:rsidR="004D11B9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0"/>
      </w:tblGrid>
      <w:tr w:rsidR="00555597" w:rsidRPr="008B385F" w14:paraId="3430A507" w14:textId="77777777" w:rsidTr="00555597">
        <w:tc>
          <w:tcPr>
            <w:tcW w:w="4870" w:type="dxa"/>
            <w:hideMark/>
          </w:tcPr>
          <w:p w14:paraId="32EBDDC3" w14:textId="6961E5B1" w:rsidR="00555597" w:rsidRPr="008B385F" w:rsidRDefault="00131F0F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xi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1DA73F35" w14:textId="77777777" w:rsidR="00555597" w:rsidRPr="008B385F" w:rsidRDefault="00555597" w:rsidP="00955A0E">
            <w:pPr>
              <w:pStyle w:val="affff1"/>
              <w:spacing w:line="360" w:lineRule="auto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  <w:r w:rsidRPr="008B385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8ADBECE" w14:textId="5757DB90" w:rsidR="00955A0E" w:rsidRDefault="00B10881" w:rsidP="00B10881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B10881">
        <w:rPr>
          <w:rFonts w:cs="Arial"/>
          <w:sz w:val="22"/>
          <w:szCs w:val="22"/>
          <w:lang w:val="ru-RU"/>
        </w:rPr>
        <w:t>г</w:t>
      </w:r>
      <w:r w:rsidR="00555597" w:rsidRPr="00B10881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acc>
          <m:accPr>
            <m:chr m:val="̅"/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="00955A0E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 w:rsidRPr="008B385F">
        <w:rPr>
          <w:rFonts w:cs="Arial"/>
          <w:color w:val="000000"/>
          <w:sz w:val="22"/>
          <w:szCs w:val="22"/>
          <w:lang w:val="ru-RU"/>
        </w:rPr>
        <w:t>среднего значения для некоррелированных составляющих;</w:t>
      </w:r>
    </w:p>
    <w:p w14:paraId="1105C007" w14:textId="64F444A1" w:rsidR="00955A0E" w:rsidRDefault="00000000" w:rsidP="00B10881">
      <w:pPr>
        <w:spacing w:after="0" w:line="360" w:lineRule="auto"/>
        <w:ind w:firstLine="426"/>
        <w:rPr>
          <w:lang w:val="ru-RU"/>
        </w:rPr>
      </w:pP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="00955A0E">
        <w:rPr>
          <w:rFonts w:cs="Arial"/>
          <w:color w:val="000000"/>
          <w:sz w:val="22"/>
          <w:szCs w:val="22"/>
          <w:lang w:val="ru-RU"/>
        </w:rPr>
        <w:t xml:space="preserve"> –</w:t>
      </w:r>
      <w:r w:rsidR="00955A0E">
        <w:rPr>
          <w:lang w:val="ru-RU"/>
        </w:rPr>
        <w:t xml:space="preserve"> </w:t>
      </w:r>
      <w:r w:rsidR="00955A0E" w:rsidRPr="00955A0E">
        <w:rPr>
          <w:rFonts w:cs="Arial"/>
          <w:color w:val="000000"/>
          <w:sz w:val="22"/>
          <w:szCs w:val="22"/>
          <w:lang w:val="ru-RU"/>
        </w:rPr>
        <w:t>среднее значение;</w:t>
      </w:r>
    </w:p>
    <w:p w14:paraId="5AED8C53" w14:textId="2340D56B" w:rsidR="00955A0E" w:rsidRPr="006F1768" w:rsidRDefault="00131F0F" w:rsidP="00B10881">
      <w:pPr>
        <w:tabs>
          <w:tab w:val="left" w:pos="1605"/>
        </w:tabs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131F0F">
        <w:rPr>
          <w:rFonts w:cs="Arial"/>
          <w:i/>
          <w:color w:val="000000"/>
          <w:sz w:val="22"/>
          <w:szCs w:val="22"/>
          <w:lang w:val="en-US"/>
        </w:rPr>
        <w:t>x</w:t>
      </w:r>
      <w:r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131F0F">
        <w:rPr>
          <w:rFonts w:cs="Arial"/>
          <w:i/>
          <w:color w:val="000000"/>
          <w:sz w:val="22"/>
          <w:szCs w:val="22"/>
          <w:lang w:val="ru-RU"/>
        </w:rPr>
        <w:t xml:space="preserve"> 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 xml:space="preserve">– </w:t>
      </w:r>
      <w:r w:rsidR="00955A0E" w:rsidRPr="006F1768">
        <w:rPr>
          <w:rFonts w:cs="Arial"/>
          <w:sz w:val="22"/>
          <w:szCs w:val="22"/>
          <w:lang w:val="ru-RU"/>
        </w:rPr>
        <w:t>единичное измеренное значение;</w:t>
      </w:r>
    </w:p>
    <w:p w14:paraId="63A8DD66" w14:textId="58FE30F2" w:rsidR="00955A0E" w:rsidRPr="006F1768" w:rsidRDefault="00131F0F" w:rsidP="00B10881">
      <w:pPr>
        <w:tabs>
          <w:tab w:val="left" w:pos="1605"/>
        </w:tabs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131F0F">
        <w:rPr>
          <w:rFonts w:cs="Arial"/>
          <w:i/>
          <w:color w:val="000000"/>
          <w:sz w:val="22"/>
          <w:szCs w:val="22"/>
          <w:lang w:val="en-US"/>
        </w:rPr>
        <w:lastRenderedPageBreak/>
        <w:t>u</w:t>
      </w:r>
      <w:r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xi</w:t>
      </w:r>
      <w:r w:rsidRPr="006F1768">
        <w:rPr>
          <w:rFonts w:cs="Arial"/>
          <w:color w:val="000000"/>
          <w:sz w:val="22"/>
          <w:szCs w:val="22"/>
          <w:lang w:val="ru-RU"/>
        </w:rPr>
        <w:t xml:space="preserve"> 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 xml:space="preserve">– составляющая некоррелированной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 xml:space="preserve">для измеренного значения </w:t>
      </w:r>
      <w:r w:rsidR="00955A0E" w:rsidRPr="006F1768">
        <w:rPr>
          <w:rFonts w:cs="Arial"/>
          <w:i/>
          <w:color w:val="000000"/>
          <w:sz w:val="22"/>
          <w:szCs w:val="22"/>
          <w:lang w:val="en-US"/>
        </w:rPr>
        <w:t>i</w:t>
      </w:r>
      <w:r w:rsidR="00955A0E" w:rsidRPr="006F1768">
        <w:rPr>
          <w:rFonts w:cs="Arial"/>
          <w:color w:val="000000"/>
          <w:sz w:val="22"/>
          <w:szCs w:val="22"/>
          <w:lang w:val="ru-RU"/>
        </w:rPr>
        <w:t>.</w:t>
      </w:r>
    </w:p>
    <w:p w14:paraId="49E4129B" w14:textId="10666F5E" w:rsidR="00555597" w:rsidRPr="006F1768" w:rsidRDefault="004D11B9" w:rsidP="006F1768">
      <w:pPr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Подставляя у</w:t>
      </w:r>
      <w:r w:rsidR="00555597" w:rsidRPr="006F1768">
        <w:rPr>
          <w:rFonts w:cs="Arial"/>
          <w:sz w:val="22"/>
          <w:szCs w:val="22"/>
          <w:lang w:val="ru-RU"/>
        </w:rPr>
        <w:t>равнения (А.3) и (А.4) в уравнение (А.</w:t>
      </w:r>
      <w:r>
        <w:rPr>
          <w:rFonts w:cs="Arial"/>
          <w:sz w:val="22"/>
          <w:szCs w:val="22"/>
          <w:lang w:val="ru-RU"/>
        </w:rPr>
        <w:t>6), в результате получают: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8"/>
      </w:tblGrid>
      <w:tr w:rsidR="00555597" w:rsidRPr="006F1768" w14:paraId="708486BF" w14:textId="77777777" w:rsidTr="00555597">
        <w:tc>
          <w:tcPr>
            <w:tcW w:w="4870" w:type="dxa"/>
            <w:hideMark/>
          </w:tcPr>
          <w:p w14:paraId="4DAA91C9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x1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x2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 xml:space="preserve">+…+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xn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871" w:type="dxa"/>
          </w:tcPr>
          <w:p w14:paraId="23A79ED1" w14:textId="77777777" w:rsidR="00555597" w:rsidRPr="006F1768" w:rsidRDefault="00555597">
            <w:pPr>
              <w:pStyle w:val="affff1"/>
              <w:ind w:left="380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0A62067F" w14:textId="77777777" w:rsidTr="00555597">
        <w:tc>
          <w:tcPr>
            <w:tcW w:w="4870" w:type="dxa"/>
            <w:hideMark/>
          </w:tcPr>
          <w:p w14:paraId="273250E3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n</m:t>
                    </m:r>
                  </m:e>
                </m:rad>
              </m:oMath>
            </m:oMathPara>
          </w:p>
        </w:tc>
        <w:tc>
          <w:tcPr>
            <w:tcW w:w="4871" w:type="dxa"/>
            <w:hideMark/>
          </w:tcPr>
          <w:p w14:paraId="5055E5E9" w14:textId="77777777" w:rsidR="00555597" w:rsidRPr="006F1768" w:rsidRDefault="00555597">
            <w:pPr>
              <w:pStyle w:val="affff1"/>
              <w:ind w:left="380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(А.7)</w:t>
            </w:r>
          </w:p>
        </w:tc>
      </w:tr>
      <w:tr w:rsidR="00555597" w:rsidRPr="006F1768" w14:paraId="23BF050D" w14:textId="77777777" w:rsidTr="00555597">
        <w:tc>
          <w:tcPr>
            <w:tcW w:w="4870" w:type="dxa"/>
            <w:hideMark/>
          </w:tcPr>
          <w:p w14:paraId="6D9FEA5C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871" w:type="dxa"/>
          </w:tcPr>
          <w:p w14:paraId="2AEEBC6A" w14:textId="77777777" w:rsidR="00555597" w:rsidRPr="006F1768" w:rsidRDefault="00555597">
            <w:pPr>
              <w:pStyle w:val="affff1"/>
              <w:ind w:left="380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23195B1" w14:textId="7CD4CC6D" w:rsidR="00555597" w:rsidRPr="006F1768" w:rsidRDefault="00E12031" w:rsidP="004139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6F1768">
        <w:rPr>
          <w:rFonts w:cs="Arial"/>
          <w:sz w:val="22"/>
          <w:szCs w:val="22"/>
          <w:lang w:val="ru-RU"/>
        </w:rPr>
        <w:t xml:space="preserve">измерения среднего значения сокращается на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n</m:t>
                </m:r>
              </m:e>
            </m:rad>
          </m:den>
        </m:f>
      </m:oMath>
      <w:r w:rsidR="00555597" w:rsidRPr="006F1768">
        <w:rPr>
          <w:rFonts w:cs="Arial"/>
          <w:sz w:val="22"/>
          <w:szCs w:val="22"/>
          <w:lang w:val="ru-RU"/>
        </w:rPr>
        <w:t xml:space="preserve">, если </w:t>
      </w:r>
      <w:r w:rsidR="00555597" w:rsidRPr="006F1768">
        <w:rPr>
          <w:rFonts w:cs="Arial"/>
          <w:i/>
          <w:sz w:val="22"/>
          <w:szCs w:val="22"/>
        </w:rPr>
        <w:t>n</w:t>
      </w:r>
      <w:r w:rsidR="00555597" w:rsidRPr="006F1768">
        <w:rPr>
          <w:rFonts w:cs="Arial"/>
          <w:sz w:val="22"/>
          <w:szCs w:val="22"/>
          <w:lang w:val="ru-RU"/>
        </w:rPr>
        <w:t xml:space="preserve"> - количество повторных измерений, при условии, что </w:t>
      </w:r>
      <w:r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="00555597" w:rsidRPr="006F1768">
        <w:rPr>
          <w:rFonts w:cs="Arial"/>
          <w:sz w:val="22"/>
          <w:szCs w:val="22"/>
          <w:lang w:val="ru-RU"/>
        </w:rPr>
        <w:t>этих измерений не коррелированы.</w:t>
      </w:r>
    </w:p>
    <w:p w14:paraId="73489C90" w14:textId="77777777" w:rsidR="00555597" w:rsidRPr="00555597" w:rsidRDefault="00555597" w:rsidP="00555597">
      <w:pPr>
        <w:rPr>
          <w:rFonts w:cs="Arial"/>
          <w:sz w:val="24"/>
          <w:szCs w:val="24"/>
          <w:lang w:val="ru-RU"/>
        </w:rPr>
      </w:pPr>
      <w:r w:rsidRPr="00555597">
        <w:rPr>
          <w:rFonts w:cs="Arial"/>
          <w:lang w:val="ru-RU"/>
        </w:rPr>
        <w:br w:type="page"/>
      </w:r>
    </w:p>
    <w:p w14:paraId="43AB247E" w14:textId="13F0CE78" w:rsidR="00555597" w:rsidRPr="00750895" w:rsidRDefault="00555597" w:rsidP="007C2E5A">
      <w:pPr>
        <w:pStyle w:val="14"/>
        <w:spacing w:before="0" w:after="0" w:line="240" w:lineRule="auto"/>
        <w:contextualSpacing/>
        <w:rPr>
          <w:sz w:val="24"/>
          <w:szCs w:val="24"/>
          <w:lang w:val="ru-RU"/>
        </w:rPr>
      </w:pPr>
      <w:bookmarkStart w:id="38" w:name="_Toc192759585"/>
      <w:bookmarkStart w:id="39" w:name="_Toc186195011"/>
      <w:bookmarkStart w:id="40" w:name="_Toc207626435"/>
      <w:bookmarkStart w:id="41" w:name="_Toc207626715"/>
      <w:bookmarkStart w:id="42" w:name="_Toc207627528"/>
      <w:r w:rsidRPr="00750895">
        <w:rPr>
          <w:sz w:val="24"/>
          <w:szCs w:val="24"/>
          <w:lang w:val="ru-RU"/>
        </w:rPr>
        <w:lastRenderedPageBreak/>
        <w:t xml:space="preserve">Приложение </w:t>
      </w:r>
      <w:bookmarkEnd w:id="38"/>
      <w:bookmarkEnd w:id="39"/>
      <w:r w:rsidR="00A85DCA" w:rsidRPr="007C2E5A">
        <w:rPr>
          <w:sz w:val="24"/>
          <w:szCs w:val="24"/>
        </w:rPr>
        <w:t>B</w:t>
      </w:r>
      <w:bookmarkEnd w:id="40"/>
      <w:bookmarkEnd w:id="41"/>
      <w:bookmarkEnd w:id="42"/>
    </w:p>
    <w:p w14:paraId="17A3CA12" w14:textId="433FCE39" w:rsidR="00555597" w:rsidRPr="00555597" w:rsidRDefault="00555597" w:rsidP="00555597">
      <w:pPr>
        <w:pStyle w:val="affff1"/>
        <w:ind w:lef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55597">
        <w:rPr>
          <w:rFonts w:ascii="Arial" w:hAnsi="Arial" w:cs="Arial"/>
          <w:b/>
          <w:color w:val="000000"/>
          <w:sz w:val="24"/>
          <w:szCs w:val="24"/>
        </w:rPr>
        <w:t>(справочное)</w:t>
      </w:r>
    </w:p>
    <w:p w14:paraId="018BD548" w14:textId="36CA86E6" w:rsidR="00555597" w:rsidRPr="00555597" w:rsidRDefault="00E12031" w:rsidP="00555597">
      <w:pPr>
        <w:pStyle w:val="affff1"/>
        <w:spacing w:before="240" w:after="240" w:line="360" w:lineRule="auto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C64DE">
        <w:rPr>
          <w:rFonts w:ascii="Arial" w:hAnsi="Arial" w:cs="Arial"/>
          <w:b/>
          <w:color w:val="000000"/>
          <w:sz w:val="24"/>
          <w:szCs w:val="24"/>
        </w:rPr>
        <w:t>Неопределенность</w:t>
      </w:r>
      <w:r w:rsidRPr="00EC64DE">
        <w:rPr>
          <w:rFonts w:cs="Arial"/>
          <w:color w:val="000000"/>
          <w:sz w:val="24"/>
          <w:szCs w:val="24"/>
        </w:rPr>
        <w:t xml:space="preserve"> </w:t>
      </w:r>
      <w:r w:rsidR="00555597" w:rsidRPr="00EC64DE">
        <w:rPr>
          <w:rFonts w:ascii="Arial" w:hAnsi="Arial" w:cs="Arial"/>
          <w:b/>
          <w:color w:val="000000"/>
          <w:sz w:val="24"/>
          <w:szCs w:val="24"/>
        </w:rPr>
        <w:t>измерения</w:t>
      </w:r>
      <w:r w:rsidR="00555597" w:rsidRPr="00555597">
        <w:rPr>
          <w:rFonts w:ascii="Arial" w:hAnsi="Arial" w:cs="Arial"/>
          <w:b/>
          <w:color w:val="000000"/>
          <w:sz w:val="24"/>
          <w:szCs w:val="24"/>
        </w:rPr>
        <w:t xml:space="preserve"> оценки стандартного отклонения </w:t>
      </w:r>
      <w:r w:rsidR="00555597" w:rsidRPr="00555597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s</w:t>
      </w:r>
    </w:p>
    <w:p w14:paraId="6C81DC3B" w14:textId="69FC7419" w:rsidR="00555597" w:rsidRPr="00B2052B" w:rsidRDefault="000C0E6B" w:rsidP="005852F3">
      <w:pPr>
        <w:pStyle w:val="affff1"/>
        <w:numPr>
          <w:ilvl w:val="0"/>
          <w:numId w:val="32"/>
        </w:numPr>
        <w:tabs>
          <w:tab w:val="left" w:pos="567"/>
        </w:tabs>
        <w:spacing w:before="24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Общие положения</w:t>
      </w:r>
    </w:p>
    <w:p w14:paraId="4CEAC2AA" w14:textId="5CC9E41F" w:rsidR="00555597" w:rsidRPr="006F1768" w:rsidRDefault="00555597" w:rsidP="006F1768">
      <w:pPr>
        <w:pStyle w:val="affff1"/>
        <w:tabs>
          <w:tab w:val="left" w:pos="567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6F1768">
        <w:rPr>
          <w:rFonts w:ascii="Arial" w:hAnsi="Arial" w:cs="Arial"/>
          <w:sz w:val="22"/>
          <w:szCs w:val="22"/>
        </w:rPr>
        <w:t>Оценка стандартного отклонения определяется по формуле</w:t>
      </w:r>
      <w:r w:rsidR="005852F3">
        <w:rPr>
          <w:rFonts w:ascii="Arial" w:hAnsi="Arial" w:cs="Arial"/>
          <w:sz w:val="22"/>
          <w:szCs w:val="22"/>
        </w:rPr>
        <w:t>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8"/>
      </w:tblGrid>
      <w:tr w:rsidR="00555597" w:rsidRPr="006F1768" w14:paraId="4E6F064F" w14:textId="77777777" w:rsidTr="00962A8B">
        <w:tc>
          <w:tcPr>
            <w:tcW w:w="4870" w:type="dxa"/>
            <w:hideMark/>
          </w:tcPr>
          <w:p w14:paraId="653AC31B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4871" w:type="dxa"/>
            <w:vAlign w:val="center"/>
            <w:hideMark/>
          </w:tcPr>
          <w:p w14:paraId="1A5BCA5D" w14:textId="37402A7B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451EB34" w14:textId="5E6D65A2" w:rsidR="00555597" w:rsidRPr="006F1768" w:rsidRDefault="006F1768" w:rsidP="006F1768">
      <w:pPr>
        <w:spacing w:after="0" w:line="360" w:lineRule="auto"/>
        <w:jc w:val="left"/>
        <w:rPr>
          <w:rFonts w:cs="Arial"/>
          <w:color w:val="000000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>г</w:t>
      </w:r>
      <w:r w:rsidR="00555597" w:rsidRPr="006F1768">
        <w:rPr>
          <w:rFonts w:cs="Arial"/>
          <w:sz w:val="22"/>
          <w:szCs w:val="22"/>
          <w:lang w:val="ru-RU"/>
        </w:rPr>
        <w:t>де</w:t>
      </w:r>
      <w:r w:rsidRPr="006F1768"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  <w:lang w:eastAsia="ru-RU"/>
          </w:rPr>
          <m:t>s</m:t>
        </m:r>
      </m:oMath>
      <w:r w:rsidRPr="006F1768">
        <w:rPr>
          <w:rFonts w:cs="Arial"/>
          <w:color w:val="000000"/>
          <w:sz w:val="22"/>
          <w:szCs w:val="22"/>
          <w:lang w:val="ru-RU" w:eastAsia="ru-RU"/>
        </w:rPr>
        <w:t xml:space="preserve"> – </w:t>
      </w:r>
      <w:r w:rsidRPr="006F1768">
        <w:rPr>
          <w:rFonts w:cs="Arial"/>
          <w:color w:val="000000"/>
          <w:sz w:val="22"/>
          <w:szCs w:val="22"/>
          <w:lang w:val="ru-RU"/>
        </w:rPr>
        <w:t>оценка стандартного отклонения;</w:t>
      </w:r>
    </w:p>
    <w:p w14:paraId="25E0E10E" w14:textId="360ECF41" w:rsidR="006F1768" w:rsidRPr="006F1768" w:rsidRDefault="00000000" w:rsidP="006F1768">
      <w:pPr>
        <w:spacing w:after="0" w:line="360" w:lineRule="auto"/>
        <w:ind w:firstLine="426"/>
        <w:jc w:val="left"/>
        <w:rPr>
          <w:rFonts w:cs="Arial"/>
          <w:color w:val="000000"/>
          <w:sz w:val="22"/>
          <w:szCs w:val="22"/>
          <w:lang w:val="ru-RU"/>
        </w:rPr>
      </w:pP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x</m:t>
            </m:r>
          </m:e>
        </m:acc>
      </m:oMath>
      <w:r w:rsidR="006F1768" w:rsidRPr="006F1768">
        <w:rPr>
          <w:rFonts w:cs="Arial"/>
          <w:color w:val="000000"/>
          <w:sz w:val="22"/>
          <w:szCs w:val="22"/>
          <w:lang w:val="ru-RU"/>
        </w:rPr>
        <w:t xml:space="preserve"> – среднее значение, как определено в уравнении (А.1);</w:t>
      </w:r>
    </w:p>
    <w:p w14:paraId="7131C50E" w14:textId="5D2E4E08" w:rsidR="006F1768" w:rsidRPr="006F1768" w:rsidRDefault="00EC64DE" w:rsidP="006F1768">
      <w:pPr>
        <w:spacing w:after="0" w:line="360" w:lineRule="auto"/>
        <w:ind w:firstLine="426"/>
        <w:jc w:val="left"/>
        <w:rPr>
          <w:rFonts w:cs="Arial"/>
          <w:sz w:val="22"/>
          <w:szCs w:val="22"/>
          <w:lang w:val="ru-RU"/>
        </w:rPr>
      </w:pPr>
      <w:r w:rsidRPr="00EC64DE">
        <w:rPr>
          <w:rFonts w:cs="Arial"/>
          <w:i/>
          <w:color w:val="000000"/>
          <w:sz w:val="22"/>
          <w:szCs w:val="22"/>
          <w:lang w:val="en-US"/>
        </w:rPr>
        <w:t>x</w:t>
      </w:r>
      <w:r w:rsidRPr="00EC64DE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EC64DE">
        <w:rPr>
          <w:rFonts w:cs="Arial"/>
          <w:i/>
          <w:color w:val="000000"/>
          <w:sz w:val="22"/>
          <w:szCs w:val="22"/>
          <w:lang w:val="ru-RU"/>
        </w:rPr>
        <w:t xml:space="preserve"> </w:t>
      </w:r>
      <w:r w:rsidR="006F1768" w:rsidRPr="006F1768">
        <w:rPr>
          <w:rFonts w:cs="Arial"/>
          <w:color w:val="000000"/>
          <w:sz w:val="22"/>
          <w:szCs w:val="22"/>
          <w:lang w:val="ru-RU"/>
        </w:rPr>
        <w:t xml:space="preserve">– </w:t>
      </w:r>
      <w:r w:rsidR="006F1768" w:rsidRPr="006F1768">
        <w:rPr>
          <w:rFonts w:cs="Arial"/>
          <w:sz w:val="22"/>
          <w:szCs w:val="22"/>
          <w:lang w:val="ru-RU"/>
        </w:rPr>
        <w:t xml:space="preserve">единичное измеренное значение </w:t>
      </w:r>
      <w:r w:rsidR="006F1768" w:rsidRPr="006F1768">
        <w:rPr>
          <w:rFonts w:cs="Arial"/>
          <w:i/>
          <w:sz w:val="22"/>
          <w:szCs w:val="22"/>
          <w:lang w:val="en-US"/>
        </w:rPr>
        <w:t>i</w:t>
      </w:r>
      <w:r w:rsidR="006F1768" w:rsidRPr="006F1768">
        <w:rPr>
          <w:rFonts w:cs="Arial"/>
          <w:sz w:val="22"/>
          <w:szCs w:val="22"/>
          <w:lang w:val="ru-RU"/>
        </w:rPr>
        <w:t>;</w:t>
      </w:r>
    </w:p>
    <w:p w14:paraId="7C3F1249" w14:textId="67A37785" w:rsidR="006F1768" w:rsidRPr="006F1768" w:rsidRDefault="006F1768" w:rsidP="006F1768">
      <w:pPr>
        <w:spacing w:after="0" w:line="360" w:lineRule="auto"/>
        <w:ind w:firstLine="426"/>
        <w:jc w:val="left"/>
        <w:rPr>
          <w:rFonts w:cs="Arial"/>
          <w:sz w:val="22"/>
          <w:szCs w:val="22"/>
          <w:lang w:val="ru-RU"/>
        </w:rPr>
      </w:pPr>
      <m:oMath>
        <m:r>
          <w:rPr>
            <w:rFonts w:ascii="Cambria Math" w:eastAsia="Times New Roman" w:hAnsi="Cambria Math" w:cs="Arial"/>
            <w:color w:val="000000"/>
            <w:sz w:val="22"/>
            <w:szCs w:val="22"/>
            <w:lang w:eastAsia="ru-RU"/>
          </w:rPr>
          <m:t>n</m:t>
        </m:r>
      </m:oMath>
      <w:r w:rsidRPr="006F1768">
        <w:rPr>
          <w:rFonts w:cs="Arial"/>
          <w:color w:val="000000"/>
          <w:sz w:val="22"/>
          <w:szCs w:val="22"/>
          <w:lang w:val="ru-RU" w:eastAsia="ru-RU"/>
        </w:rPr>
        <w:t xml:space="preserve"> – </w:t>
      </w:r>
      <w:r w:rsidRPr="006F1768">
        <w:rPr>
          <w:rFonts w:cs="Arial"/>
          <w:color w:val="000000"/>
          <w:sz w:val="22"/>
          <w:szCs w:val="22"/>
          <w:lang w:val="ru-RU"/>
        </w:rPr>
        <w:t>количество измерений.</w:t>
      </w:r>
    </w:p>
    <w:p w14:paraId="620B2B67" w14:textId="3A2D0642" w:rsidR="00555597" w:rsidRPr="006F1768" w:rsidRDefault="00555597" w:rsidP="006F1768">
      <w:pPr>
        <w:tabs>
          <w:tab w:val="left" w:pos="5776"/>
        </w:tabs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Если оценка стандартного отклонения рассчитывается на основе измерений </w:t>
      </w:r>
      <w:r w:rsidR="00A912E5" w:rsidRPr="00EC64DE">
        <w:rPr>
          <w:rFonts w:cs="Arial"/>
          <w:i/>
          <w:color w:val="000000"/>
          <w:sz w:val="22"/>
          <w:szCs w:val="22"/>
          <w:lang w:val="en-US"/>
        </w:rPr>
        <w:t>x</w:t>
      </w:r>
      <w:r w:rsidR="00A912E5" w:rsidRPr="00EC64DE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Pr="006F1768">
        <w:rPr>
          <w:rFonts w:cs="Arial"/>
          <w:sz w:val="22"/>
          <w:szCs w:val="22"/>
          <w:lang w:val="ru-RU"/>
        </w:rPr>
        <w:t xml:space="preserve"> с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неопределенностью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измерения</w:t>
      </w:r>
      <w:r w:rsidR="00A912E5" w:rsidRPr="00A912E5">
        <w:rPr>
          <w:rFonts w:cs="Arial"/>
          <w:i/>
          <w:color w:val="000000"/>
          <w:sz w:val="22"/>
          <w:szCs w:val="22"/>
          <w:lang w:val="ru-RU"/>
        </w:rPr>
        <w:t xml:space="preserve"> </w:t>
      </w:r>
      <w:r w:rsidR="00A912E5" w:rsidRPr="00131F0F">
        <w:rPr>
          <w:rFonts w:cs="Arial"/>
          <w:i/>
          <w:color w:val="000000"/>
          <w:sz w:val="22"/>
          <w:szCs w:val="22"/>
          <w:lang w:val="en-US"/>
        </w:rPr>
        <w:t>u</w:t>
      </w:r>
      <w:r w:rsidR="00A912E5" w:rsidRPr="00131F0F">
        <w:rPr>
          <w:rFonts w:cs="Arial"/>
          <w:i/>
          <w:color w:val="000000"/>
          <w:sz w:val="22"/>
          <w:szCs w:val="22"/>
          <w:vertAlign w:val="subscript"/>
          <w:lang w:val="en-US"/>
        </w:rPr>
        <w:t>xi</w:t>
      </w:r>
      <w:r w:rsidRPr="006F1768">
        <w:rPr>
          <w:rFonts w:cs="Arial"/>
          <w:sz w:val="22"/>
          <w:szCs w:val="22"/>
          <w:lang w:val="ru-RU"/>
        </w:rPr>
        <w:t xml:space="preserve">, то оценка также имеет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6F1768">
        <w:rPr>
          <w:rFonts w:cs="Arial"/>
          <w:sz w:val="22"/>
          <w:szCs w:val="22"/>
          <w:lang w:val="ru-RU"/>
        </w:rPr>
        <w:t xml:space="preserve">. Следовательно, любой параметр, определенный в зависимости от </w:t>
      </w:r>
      <w:r w:rsidRPr="006F1768">
        <w:rPr>
          <w:rFonts w:cs="Arial"/>
          <w:i/>
          <w:sz w:val="22"/>
          <w:szCs w:val="22"/>
        </w:rPr>
        <w:t>s</w:t>
      </w:r>
      <w:r w:rsidRPr="006F1768">
        <w:rPr>
          <w:rFonts w:cs="Arial"/>
          <w:sz w:val="22"/>
          <w:szCs w:val="22"/>
          <w:lang w:val="ru-RU"/>
        </w:rPr>
        <w:t xml:space="preserve">, показывает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измерения.</w:t>
      </w:r>
    </w:p>
    <w:p w14:paraId="618D0C39" w14:textId="5CBD36FD" w:rsidR="00555597" w:rsidRDefault="00555597" w:rsidP="005852F3">
      <w:pPr>
        <w:pStyle w:val="affff1"/>
        <w:numPr>
          <w:ilvl w:val="0"/>
          <w:numId w:val="33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sz w:val="22"/>
          <w:szCs w:val="22"/>
        </w:rPr>
        <w:t xml:space="preserve">Расчет </w:t>
      </w:r>
      <w:r w:rsidR="00E12031" w:rsidRPr="00E12031">
        <w:rPr>
          <w:rFonts w:ascii="Arial" w:hAnsi="Arial" w:cs="Arial"/>
          <w:b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измерения оценки стандартного отклонения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u(s)</m:t>
        </m:r>
      </m:oMath>
    </w:p>
    <w:p w14:paraId="7B1ABF92" w14:textId="4838A0A4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Составляющие </w:t>
      </w:r>
      <w:r w:rsidR="00E12031">
        <w:rPr>
          <w:rFonts w:cs="Arial"/>
          <w:color w:val="000000"/>
          <w:sz w:val="22"/>
          <w:szCs w:val="22"/>
          <w:lang w:val="ru-RU"/>
        </w:rPr>
        <w:t xml:space="preserve">неопределенности </w:t>
      </w:r>
      <w:r w:rsidRPr="006F1768">
        <w:rPr>
          <w:rFonts w:cs="Arial"/>
          <w:sz w:val="22"/>
          <w:szCs w:val="22"/>
          <w:lang w:val="ru-RU"/>
        </w:rPr>
        <w:t>измерения не коррелируются, в противном случае при повторных измерениях будет нестандартное отклонение.</w:t>
      </w:r>
    </w:p>
    <w:p w14:paraId="4C342E36" w14:textId="3C1C15CD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Предполагается, что </w:t>
      </w:r>
      <w:r w:rsid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12031"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измерения для отдельного измерения не изменяется, т.</w:t>
      </w:r>
      <w:r w:rsidR="005852F3">
        <w:rPr>
          <w:rFonts w:cs="Arial"/>
          <w:sz w:val="22"/>
          <w:szCs w:val="22"/>
          <w:lang w:val="ru-RU"/>
        </w:rPr>
        <w:t xml:space="preserve"> </w:t>
      </w:r>
      <w:r w:rsidRPr="006F1768">
        <w:rPr>
          <w:rFonts w:cs="Arial"/>
          <w:sz w:val="22"/>
          <w:szCs w:val="22"/>
          <w:lang w:val="ru-RU"/>
        </w:rPr>
        <w:t>е.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4"/>
      </w:tblGrid>
      <w:tr w:rsidR="00555597" w:rsidRPr="006F1768" w14:paraId="743F4F16" w14:textId="77777777" w:rsidTr="00555597">
        <w:tc>
          <w:tcPr>
            <w:tcW w:w="4870" w:type="dxa"/>
            <w:hideMark/>
          </w:tcPr>
          <w:p w14:paraId="08DDB64C" w14:textId="23BF92A5" w:rsidR="00555597" w:rsidRPr="00A912E5" w:rsidRDefault="00A912E5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x1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x2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=···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xn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=u</w:t>
            </w:r>
            <w:r w:rsidRPr="003359DD">
              <w:rPr>
                <w:rFonts w:ascii="Arial" w:hAnsi="Arial" w:cs="Arial"/>
                <w:i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</w:p>
        </w:tc>
        <w:tc>
          <w:tcPr>
            <w:tcW w:w="4871" w:type="dxa"/>
            <w:hideMark/>
          </w:tcPr>
          <w:p w14:paraId="3CA72B92" w14:textId="07E0F131" w:rsidR="00555597" w:rsidRPr="006F1768" w:rsidRDefault="007D2882" w:rsidP="00A912E5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2E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</w:rPr>
              <w:t>(B</w:t>
            </w:r>
            <w:r w:rsidR="00555597" w:rsidRPr="006F1768">
              <w:rPr>
                <w:rFonts w:ascii="Arial" w:hAnsi="Arial" w:cs="Arial"/>
                <w:color w:val="000000"/>
                <w:sz w:val="22"/>
                <w:szCs w:val="22"/>
              </w:rPr>
              <w:t>.2)</w:t>
            </w:r>
          </w:p>
        </w:tc>
      </w:tr>
    </w:tbl>
    <w:p w14:paraId="3BC9F109" w14:textId="5569B54E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>Под</w:t>
      </w:r>
      <w:r w:rsidR="00A912E5">
        <w:rPr>
          <w:rFonts w:cs="Arial"/>
          <w:sz w:val="22"/>
          <w:szCs w:val="22"/>
          <w:lang w:val="ru-RU"/>
        </w:rPr>
        <w:t xml:space="preserve">ставляя </w:t>
      </w:r>
      <w:r w:rsidRPr="006F1768">
        <w:rPr>
          <w:rFonts w:cs="Arial"/>
          <w:sz w:val="22"/>
          <w:szCs w:val="22"/>
          <w:lang w:val="ru-RU"/>
        </w:rPr>
        <w:t xml:space="preserve">уравнение (6) при </w:t>
      </w:r>
      <w:r w:rsidR="00A912E5" w:rsidRPr="00A912E5">
        <w:rPr>
          <w:rFonts w:cs="Arial"/>
          <w:i/>
          <w:sz w:val="22"/>
          <w:szCs w:val="22"/>
          <w:lang w:val="en-US"/>
        </w:rPr>
        <w:t>u</w:t>
      </w:r>
      <w:r w:rsidR="00A912E5" w:rsidRPr="00A912E5">
        <w:rPr>
          <w:rFonts w:cs="Arial"/>
          <w:i/>
          <w:sz w:val="22"/>
          <w:szCs w:val="22"/>
          <w:vertAlign w:val="subscript"/>
          <w:lang w:val="en-US"/>
        </w:rPr>
        <w:t>r</w:t>
      </w:r>
      <w:r w:rsidR="00A912E5" w:rsidRPr="00A912E5">
        <w:rPr>
          <w:rFonts w:cs="Arial"/>
          <w:i/>
          <w:sz w:val="22"/>
          <w:szCs w:val="22"/>
          <w:vertAlign w:val="subscript"/>
          <w:lang w:val="ru-RU"/>
        </w:rPr>
        <w:t xml:space="preserve"> </w:t>
      </w:r>
      <w:r w:rsidRPr="00A912E5">
        <w:rPr>
          <w:rFonts w:cs="Arial"/>
          <w:i/>
          <w:sz w:val="22"/>
          <w:szCs w:val="22"/>
          <w:lang w:val="ru-RU"/>
        </w:rPr>
        <w:t>=</w:t>
      </w:r>
      <w:r w:rsidRPr="006F1768">
        <w:rPr>
          <w:rFonts w:cs="Arial"/>
          <w:sz w:val="22"/>
          <w:szCs w:val="22"/>
          <w:lang w:val="ru-RU"/>
        </w:rPr>
        <w:t xml:space="preserve"> 0 и уравнение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.2) в уравнение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.1) получается следующее</w:t>
      </w:r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55597" w:rsidRPr="006F1768" w14:paraId="6BE9E508" w14:textId="77777777" w:rsidTr="006F1768">
        <w:tc>
          <w:tcPr>
            <w:tcW w:w="5070" w:type="dxa"/>
            <w:hideMark/>
          </w:tcPr>
          <w:p w14:paraId="4D30AB6E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851" w:hanging="142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δ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∙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xi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rad>
              </m:oMath>
            </m:oMathPara>
          </w:p>
        </w:tc>
        <w:tc>
          <w:tcPr>
            <w:tcW w:w="4677" w:type="dxa"/>
            <w:vMerge w:val="restart"/>
            <w:vAlign w:val="center"/>
            <w:hideMark/>
          </w:tcPr>
          <w:p w14:paraId="5F2D6789" w14:textId="6EF1A77B" w:rsidR="00555597" w:rsidRPr="006F1768" w:rsidRDefault="00555597" w:rsidP="00A912E5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6F1768" w14:paraId="415A3CC0" w14:textId="77777777" w:rsidTr="006F1768">
        <w:tc>
          <w:tcPr>
            <w:tcW w:w="5070" w:type="dxa"/>
            <w:hideMark/>
          </w:tcPr>
          <w:p w14:paraId="07046430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+…+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δs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δ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n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677" w:type="dxa"/>
            <w:vMerge/>
            <w:vAlign w:val="center"/>
            <w:hideMark/>
          </w:tcPr>
          <w:p w14:paraId="4E8437B7" w14:textId="77777777" w:rsidR="00555597" w:rsidRPr="006F1768" w:rsidRDefault="00555597" w:rsidP="00A912E5">
            <w:pPr>
              <w:spacing w:after="0" w:line="360" w:lineRule="auto"/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055F75D6" w14:textId="0281CC09" w:rsidR="00555597" w:rsidRPr="006F1768" w:rsidRDefault="00555597" w:rsidP="00A912E5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Частные производные </w:t>
      </w:r>
      <w:r w:rsidRPr="006F1768">
        <w:rPr>
          <w:rFonts w:cs="Arial"/>
          <w:sz w:val="22"/>
          <w:szCs w:val="22"/>
        </w:rPr>
        <w:t>s</w:t>
      </w:r>
      <w:r w:rsidRPr="006F1768">
        <w:rPr>
          <w:rFonts w:cs="Arial"/>
          <w:sz w:val="22"/>
          <w:szCs w:val="22"/>
          <w:lang w:val="ru-RU"/>
        </w:rPr>
        <w:t xml:space="preserve"> вычисляются следующим образом, предполагая, что </w:t>
      </w: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s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ru-RU"/>
          </w:rPr>
          <m:t>≠0</m:t>
        </m:r>
      </m:oMath>
      <w:r w:rsidR="005852F3">
        <w:rPr>
          <w:rFonts w:cs="Arial"/>
          <w:sz w:val="22"/>
          <w:szCs w:val="22"/>
          <w:lang w:val="ru-RU"/>
        </w:rPr>
        <w:t>:</w:t>
      </w:r>
    </w:p>
    <w:tbl>
      <w:tblPr>
        <w:tblStyle w:val="affff0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969"/>
        <w:gridCol w:w="378"/>
        <w:gridCol w:w="236"/>
      </w:tblGrid>
      <w:tr w:rsidR="00555597" w:rsidRPr="006F1768" w14:paraId="565E3FD5" w14:textId="77777777" w:rsidTr="007D2882">
        <w:tc>
          <w:tcPr>
            <w:tcW w:w="10125" w:type="dxa"/>
            <w:gridSpan w:val="3"/>
            <w:hideMark/>
          </w:tcPr>
          <w:p w14:paraId="3A384F23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∙[2∙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+2∙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+…+2∙(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)∙(-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)]</m:t>
                </m:r>
              </m:oMath>
            </m:oMathPara>
          </w:p>
        </w:tc>
        <w:tc>
          <w:tcPr>
            <w:tcW w:w="236" w:type="dxa"/>
            <w:hideMark/>
          </w:tcPr>
          <w:p w14:paraId="1D40B4A1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555597" w:rsidRPr="006F1768" w14:paraId="309F30DE" w14:textId="77777777" w:rsidTr="007D2882">
        <w:tc>
          <w:tcPr>
            <w:tcW w:w="10125" w:type="dxa"/>
            <w:gridSpan w:val="3"/>
            <w:hideMark/>
          </w:tcPr>
          <w:p w14:paraId="78C3A2D2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-…-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236" w:type="dxa"/>
          </w:tcPr>
          <w:p w14:paraId="044A4755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11ED9FFE" w14:textId="77777777" w:rsidTr="007D2882">
        <w:tc>
          <w:tcPr>
            <w:tcW w:w="10125" w:type="dxa"/>
            <w:gridSpan w:val="3"/>
            <w:hideMark/>
          </w:tcPr>
          <w:p w14:paraId="662275D6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+n∙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236" w:type="dxa"/>
          </w:tcPr>
          <w:p w14:paraId="530F6DA1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5687AE82" w14:textId="77777777" w:rsidTr="007D2882">
        <w:tc>
          <w:tcPr>
            <w:tcW w:w="10125" w:type="dxa"/>
            <w:gridSpan w:val="3"/>
            <w:hideMark/>
          </w:tcPr>
          <w:p w14:paraId="641F9954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236" w:type="dxa"/>
          </w:tcPr>
          <w:p w14:paraId="2B4A255A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2F11858E" w14:textId="77777777" w:rsidTr="007D2882">
        <w:tc>
          <w:tcPr>
            <w:tcW w:w="10125" w:type="dxa"/>
            <w:gridSpan w:val="3"/>
            <w:hideMark/>
          </w:tcPr>
          <w:p w14:paraId="2E3E8FA3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36" w:type="dxa"/>
          </w:tcPr>
          <w:p w14:paraId="311934F6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324F2109" w14:textId="77777777" w:rsidTr="007D2882">
        <w:tc>
          <w:tcPr>
            <w:tcW w:w="10125" w:type="dxa"/>
            <w:gridSpan w:val="3"/>
            <w:hideMark/>
          </w:tcPr>
          <w:p w14:paraId="4E3D574D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36" w:type="dxa"/>
          </w:tcPr>
          <w:p w14:paraId="224B0016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7EC253C8" w14:textId="77777777" w:rsidTr="007D2882">
        <w:tc>
          <w:tcPr>
            <w:tcW w:w="10125" w:type="dxa"/>
            <w:gridSpan w:val="3"/>
            <w:hideMark/>
          </w:tcPr>
          <w:p w14:paraId="20B33654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w:r w:rsidRPr="006F1768"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236" w:type="dxa"/>
          </w:tcPr>
          <w:p w14:paraId="1638091D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6F1768" w14:paraId="02C6A00A" w14:textId="77777777" w:rsidTr="007D2882">
        <w:tc>
          <w:tcPr>
            <w:tcW w:w="10125" w:type="dxa"/>
            <w:gridSpan w:val="3"/>
            <w:hideMark/>
          </w:tcPr>
          <w:p w14:paraId="00150CFB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δs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n-1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e>
                </m:ac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36" w:type="dxa"/>
          </w:tcPr>
          <w:p w14:paraId="429FAD42" w14:textId="7777777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5597" w:rsidRPr="00962A8B" w14:paraId="16F14F94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39E84CFD" w14:textId="2C3D11AA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69" w:type="dxa"/>
            <w:vMerge w:val="restart"/>
            <w:vAlign w:val="center"/>
            <w:hideMark/>
          </w:tcPr>
          <w:p w14:paraId="1FDE5DBA" w14:textId="77777777" w:rsidR="00555597" w:rsidRPr="00962A8B" w:rsidRDefault="00555597" w:rsidP="006F1768">
            <w:pPr>
              <w:pStyle w:val="affff1"/>
              <w:spacing w:line="360" w:lineRule="auto"/>
              <w:ind w:left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30BE7DEA" w14:textId="485DBF07" w:rsidR="00555597" w:rsidRPr="00962A8B" w:rsidRDefault="00555597" w:rsidP="006F1768">
            <w:pPr>
              <w:pStyle w:val="affff1"/>
              <w:spacing w:line="360" w:lineRule="auto"/>
              <w:ind w:left="709"/>
              <w:contextualSpacing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62A8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962A8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962A8B" w14:paraId="5E428B47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4286A4E0" w14:textId="7F2EF0BA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i/>
                <w:color w:val="000000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69" w:type="dxa"/>
            <w:vMerge/>
            <w:vAlign w:val="center"/>
            <w:hideMark/>
          </w:tcPr>
          <w:p w14:paraId="4270037C" w14:textId="77777777" w:rsidR="00555597" w:rsidRPr="00962A8B" w:rsidRDefault="00555597" w:rsidP="006F1768">
            <w:pPr>
              <w:spacing w:after="0" w:line="360" w:lineRule="auto"/>
              <w:ind w:left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11A2BFA3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39E61DD3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</w:pPr>
            <w:r w:rsidRPr="006F1768">
              <w:rPr>
                <w:rFonts w:ascii="Arial" w:eastAsia="MS Mincho" w:hAnsi="Arial" w:cs="Arial"/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3969" w:type="dxa"/>
            <w:vMerge/>
            <w:vAlign w:val="center"/>
            <w:hideMark/>
          </w:tcPr>
          <w:p w14:paraId="4C130B3B" w14:textId="77777777" w:rsidR="00555597" w:rsidRPr="006F1768" w:rsidRDefault="00555597" w:rsidP="006F1768">
            <w:pPr>
              <w:spacing w:after="0" w:line="360" w:lineRule="auto"/>
              <w:ind w:left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7DDF9688" w14:textId="77777777" w:rsidTr="007D2882">
        <w:trPr>
          <w:gridAfter w:val="2"/>
          <w:wAfter w:w="614" w:type="dxa"/>
        </w:trPr>
        <w:tc>
          <w:tcPr>
            <w:tcW w:w="5778" w:type="dxa"/>
            <w:hideMark/>
          </w:tcPr>
          <w:p w14:paraId="2B9E8497" w14:textId="77777777" w:rsidR="00555597" w:rsidRPr="006F1768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69" w:type="dxa"/>
            <w:vMerge/>
            <w:vAlign w:val="center"/>
            <w:hideMark/>
          </w:tcPr>
          <w:p w14:paraId="7B516D6B" w14:textId="77777777" w:rsidR="00555597" w:rsidRPr="006F1768" w:rsidRDefault="00555597" w:rsidP="006F1768">
            <w:pPr>
              <w:spacing w:after="0" w:line="360" w:lineRule="auto"/>
              <w:ind w:left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059ED892" w14:textId="524542A0" w:rsidR="00555597" w:rsidRPr="006F1768" w:rsidRDefault="00555597" w:rsidP="00962A8B">
      <w:pPr>
        <w:spacing w:before="24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>Уравнения (</w:t>
      </w:r>
      <w:r w:rsidR="00A85DCA">
        <w:rPr>
          <w:rFonts w:cs="Arial"/>
          <w:sz w:val="22"/>
          <w:szCs w:val="22"/>
          <w:lang w:val="en-US"/>
        </w:rPr>
        <w:t>B</w:t>
      </w:r>
      <w:r w:rsidRPr="006F1768">
        <w:rPr>
          <w:rFonts w:cs="Arial"/>
          <w:sz w:val="22"/>
          <w:szCs w:val="22"/>
          <w:lang w:val="ru-RU"/>
        </w:rPr>
        <w:t>.4) и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.1) подставляют в уравнение (</w:t>
      </w:r>
      <w:r w:rsidR="00A85DCA">
        <w:rPr>
          <w:rFonts w:cs="Arial"/>
          <w:sz w:val="22"/>
          <w:szCs w:val="22"/>
          <w:lang w:val="ru-RU"/>
        </w:rPr>
        <w:t>B</w:t>
      </w:r>
      <w:r w:rsidRPr="006F1768">
        <w:rPr>
          <w:rFonts w:cs="Arial"/>
          <w:sz w:val="22"/>
          <w:szCs w:val="22"/>
          <w:lang w:val="ru-RU"/>
        </w:rPr>
        <w:t>.2):</w:t>
      </w:r>
    </w:p>
    <w:tbl>
      <w:tblPr>
        <w:tblStyle w:val="affff0"/>
        <w:tblW w:w="18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9781"/>
      </w:tblGrid>
      <w:tr w:rsidR="00555597" w:rsidRPr="006F1768" w14:paraId="66CE707A" w14:textId="77777777" w:rsidTr="007D2882">
        <w:tc>
          <w:tcPr>
            <w:tcW w:w="8330" w:type="dxa"/>
            <w:hideMark/>
          </w:tcPr>
          <w:p w14:paraId="39E70193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n-1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∙[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+…+(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]</m:t>
                    </m:r>
                  </m:e>
                </m:rad>
              </m:oMath>
            </m:oMathPara>
          </w:p>
        </w:tc>
        <w:tc>
          <w:tcPr>
            <w:tcW w:w="9781" w:type="dxa"/>
            <w:vMerge w:val="restart"/>
            <w:vAlign w:val="center"/>
            <w:hideMark/>
          </w:tcPr>
          <w:p w14:paraId="6E344881" w14:textId="49487D97" w:rsidR="00555597" w:rsidRPr="006F1768" w:rsidRDefault="00555597" w:rsidP="006F1768">
            <w:pPr>
              <w:pStyle w:val="affff1"/>
              <w:spacing w:line="360" w:lineRule="auto"/>
              <w:ind w:left="0" w:firstLine="709"/>
              <w:contextualSpacing w:val="0"/>
              <w:jc w:val="both"/>
              <w:rPr>
                <w:rFonts w:eastAsia="MS Mincho"/>
                <w:color w:val="000000"/>
                <w:sz w:val="22"/>
                <w:szCs w:val="22"/>
              </w:rPr>
            </w:pP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  <w:r w:rsidRPr="006F17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6F1768" w14:paraId="4F1FBCC2" w14:textId="77777777" w:rsidTr="007D2882">
        <w:tc>
          <w:tcPr>
            <w:tcW w:w="8330" w:type="dxa"/>
            <w:hideMark/>
          </w:tcPr>
          <w:p w14:paraId="18BDDCA7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color w:val="00000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2"/>
                                    <w:szCs w:val="22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9781" w:type="dxa"/>
            <w:vMerge/>
            <w:vAlign w:val="center"/>
            <w:hideMark/>
          </w:tcPr>
          <w:p w14:paraId="46C6AE76" w14:textId="77777777" w:rsidR="00555597" w:rsidRPr="006F1768" w:rsidRDefault="00555597" w:rsidP="006F1768">
            <w:pPr>
              <w:spacing w:after="0" w:line="360" w:lineRule="auto"/>
              <w:ind w:firstLine="709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043837DE" w14:textId="77777777" w:rsidTr="007D2882">
        <w:tc>
          <w:tcPr>
            <w:tcW w:w="8330" w:type="dxa"/>
            <w:hideMark/>
          </w:tcPr>
          <w:p w14:paraId="0F993ACB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9781" w:type="dxa"/>
            <w:vMerge/>
            <w:vAlign w:val="center"/>
            <w:hideMark/>
          </w:tcPr>
          <w:p w14:paraId="047128D5" w14:textId="77777777" w:rsidR="00555597" w:rsidRPr="006F1768" w:rsidRDefault="00555597" w:rsidP="006F1768">
            <w:pPr>
              <w:spacing w:after="0" w:line="360" w:lineRule="auto"/>
              <w:ind w:firstLine="709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55597" w:rsidRPr="006F1768" w14:paraId="00CD33E9" w14:textId="77777777" w:rsidTr="007D2882">
        <w:tc>
          <w:tcPr>
            <w:tcW w:w="8330" w:type="dxa"/>
            <w:hideMark/>
          </w:tcPr>
          <w:p w14:paraId="7BC3F3DF" w14:textId="77777777" w:rsidR="00555597" w:rsidRPr="006F1768" w:rsidRDefault="00555597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w:lastRenderedPageBreak/>
                  <m:t>u(s)=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9781" w:type="dxa"/>
            <w:vMerge/>
            <w:vAlign w:val="center"/>
            <w:hideMark/>
          </w:tcPr>
          <w:p w14:paraId="276FA301" w14:textId="77777777" w:rsidR="00555597" w:rsidRPr="006F1768" w:rsidRDefault="00555597" w:rsidP="006F1768">
            <w:pPr>
              <w:spacing w:after="0" w:line="360" w:lineRule="auto"/>
              <w:ind w:firstLine="709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5B4D1D40" w14:textId="77777777" w:rsidR="00555597" w:rsidRPr="006F1768" w:rsidRDefault="00555597" w:rsidP="006F1768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6F1768">
        <w:rPr>
          <w:rFonts w:cs="Arial"/>
          <w:sz w:val="22"/>
          <w:szCs w:val="22"/>
          <w:lang w:val="ru-RU"/>
        </w:rPr>
        <w:t xml:space="preserve">допуская, что </w:t>
      </w: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s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ru-RU"/>
          </w:rPr>
          <m:t>≠0.</m:t>
        </m:r>
      </m:oMath>
    </w:p>
    <w:p w14:paraId="38681584" w14:textId="2D77D01F" w:rsidR="00555597" w:rsidRPr="006F1768" w:rsidRDefault="00E12031" w:rsidP="006F1768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6F1768">
        <w:rPr>
          <w:rFonts w:cs="Arial"/>
          <w:sz w:val="22"/>
          <w:szCs w:val="22"/>
          <w:lang w:val="ru-RU"/>
        </w:rPr>
        <w:t xml:space="preserve">измерения оценки стандартного отклонения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r>
          <w:rPr>
            <w:rFonts w:ascii="Cambria Math" w:hAnsi="Cambria Math" w:cs="Arial"/>
            <w:color w:val="000000"/>
            <w:sz w:val="22"/>
            <w:szCs w:val="22"/>
          </w:rPr>
          <m:t>s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="00555597" w:rsidRPr="006F1768">
        <w:rPr>
          <w:rFonts w:cs="Arial"/>
          <w:sz w:val="22"/>
          <w:szCs w:val="22"/>
          <w:lang w:val="ru-RU"/>
        </w:rPr>
        <w:t xml:space="preserve"> является </w:t>
      </w:r>
      <w:r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8E0C9E">
        <w:rPr>
          <w:rFonts w:cs="Arial"/>
          <w:color w:val="000000"/>
          <w:sz w:val="22"/>
          <w:szCs w:val="22"/>
          <w:lang w:val="ru-RU"/>
        </w:rPr>
        <w:t xml:space="preserve"> </w:t>
      </w:r>
      <w:r w:rsidR="00555597" w:rsidRPr="006F1768">
        <w:rPr>
          <w:rFonts w:cs="Arial"/>
          <w:sz w:val="22"/>
          <w:szCs w:val="22"/>
          <w:lang w:val="ru-RU"/>
        </w:rPr>
        <w:t xml:space="preserve">единичного измерения сокращенного на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  <w:lang w:val="ru-RU"/>
                  </w:rPr>
                  <m:t>-1</m:t>
                </m:r>
              </m:den>
            </m:f>
          </m:e>
        </m:rad>
      </m:oMath>
      <w:r w:rsidR="00555597" w:rsidRPr="006F1768">
        <w:rPr>
          <w:rFonts w:cs="Arial"/>
          <w:sz w:val="22"/>
          <w:szCs w:val="22"/>
          <w:lang w:val="ru-RU"/>
        </w:rPr>
        <w:t xml:space="preserve"> , если </w:t>
      </w:r>
      <w:r w:rsidR="00555597" w:rsidRPr="006F1768">
        <w:rPr>
          <w:rFonts w:cs="Arial"/>
          <w:i/>
          <w:sz w:val="22"/>
          <w:szCs w:val="22"/>
          <w:lang w:val="en-US"/>
        </w:rPr>
        <w:t>n</w:t>
      </w:r>
      <w:r w:rsidR="00555597" w:rsidRPr="006F1768">
        <w:rPr>
          <w:rFonts w:cs="Arial"/>
          <w:sz w:val="22"/>
          <w:szCs w:val="22"/>
          <w:lang w:val="ru-RU"/>
        </w:rPr>
        <w:t xml:space="preserve"> – количество повторных измерений и </w:t>
      </w: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s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ru-RU"/>
          </w:rPr>
          <m:t>≠0.</m:t>
        </m:r>
      </m:oMath>
    </w:p>
    <w:p w14:paraId="0C0E3229" w14:textId="77777777" w:rsidR="00555597" w:rsidRPr="006F1768" w:rsidRDefault="00555597" w:rsidP="006F1768">
      <w:pPr>
        <w:spacing w:before="240"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6F1768">
        <w:rPr>
          <w:rFonts w:cs="Arial"/>
          <w:b/>
          <w:sz w:val="22"/>
          <w:szCs w:val="22"/>
          <w:lang w:val="ru-RU"/>
        </w:rPr>
        <w:br w:type="page"/>
      </w:r>
    </w:p>
    <w:p w14:paraId="17A71422" w14:textId="15A46EFC" w:rsidR="00555597" w:rsidRPr="00750895" w:rsidRDefault="00555597" w:rsidP="007C2E5A">
      <w:pPr>
        <w:pStyle w:val="14"/>
        <w:spacing w:before="0" w:after="0" w:line="240" w:lineRule="auto"/>
        <w:contextualSpacing/>
        <w:rPr>
          <w:sz w:val="24"/>
          <w:szCs w:val="24"/>
          <w:lang w:val="ru-RU"/>
        </w:rPr>
      </w:pPr>
      <w:bookmarkStart w:id="43" w:name="_Toc192759586"/>
      <w:bookmarkStart w:id="44" w:name="_Toc186195012"/>
      <w:bookmarkStart w:id="45" w:name="_Toc207626436"/>
      <w:bookmarkStart w:id="46" w:name="_Toc207626716"/>
      <w:bookmarkStart w:id="47" w:name="_Toc207627529"/>
      <w:r w:rsidRPr="00750895">
        <w:rPr>
          <w:sz w:val="24"/>
          <w:szCs w:val="24"/>
          <w:lang w:val="ru-RU"/>
        </w:rPr>
        <w:lastRenderedPageBreak/>
        <w:t xml:space="preserve">Приложение </w:t>
      </w:r>
      <w:bookmarkEnd w:id="43"/>
      <w:bookmarkEnd w:id="44"/>
      <w:r w:rsidR="00A85DCA" w:rsidRPr="007C2E5A">
        <w:rPr>
          <w:sz w:val="24"/>
          <w:szCs w:val="24"/>
        </w:rPr>
        <w:t>C</w:t>
      </w:r>
      <w:bookmarkEnd w:id="45"/>
      <w:bookmarkEnd w:id="46"/>
      <w:bookmarkEnd w:id="47"/>
    </w:p>
    <w:p w14:paraId="7FBC0988" w14:textId="63CCE042" w:rsidR="00555597" w:rsidRPr="008B385F" w:rsidRDefault="00555597" w:rsidP="00555597">
      <w:pPr>
        <w:spacing w:after="0"/>
        <w:jc w:val="center"/>
        <w:rPr>
          <w:rFonts w:cs="Arial"/>
          <w:b/>
          <w:sz w:val="24"/>
          <w:szCs w:val="24"/>
          <w:lang w:val="ru-RU"/>
        </w:rPr>
      </w:pPr>
      <w:r w:rsidRPr="008B385F">
        <w:rPr>
          <w:rFonts w:cs="Arial"/>
          <w:b/>
          <w:sz w:val="24"/>
          <w:szCs w:val="24"/>
          <w:lang w:val="ru-RU"/>
        </w:rPr>
        <w:t>(</w:t>
      </w:r>
      <w:r w:rsidR="008B385F" w:rsidRPr="008B385F">
        <w:rPr>
          <w:rFonts w:cs="Arial"/>
          <w:b/>
          <w:color w:val="000000"/>
          <w:sz w:val="24"/>
          <w:szCs w:val="24"/>
          <w:lang w:val="ru-RU"/>
        </w:rPr>
        <w:t>справочное</w:t>
      </w:r>
      <w:r w:rsidRPr="008B385F">
        <w:rPr>
          <w:rFonts w:cs="Arial"/>
          <w:b/>
          <w:sz w:val="24"/>
          <w:szCs w:val="24"/>
          <w:lang w:val="ru-RU"/>
        </w:rPr>
        <w:t>)</w:t>
      </w:r>
    </w:p>
    <w:p w14:paraId="6BC6948C" w14:textId="51374384" w:rsidR="00555597" w:rsidRPr="008B385F" w:rsidRDefault="00555597" w:rsidP="008B385F">
      <w:pPr>
        <w:spacing w:before="240" w:line="360" w:lineRule="auto"/>
        <w:jc w:val="center"/>
        <w:rPr>
          <w:rFonts w:cs="Arial"/>
          <w:b/>
          <w:sz w:val="24"/>
          <w:szCs w:val="24"/>
          <w:lang w:val="ru-RU"/>
        </w:rPr>
      </w:pPr>
      <w:r w:rsidRPr="008B385F">
        <w:rPr>
          <w:rFonts w:cs="Arial"/>
          <w:b/>
          <w:sz w:val="24"/>
          <w:szCs w:val="24"/>
          <w:lang w:val="ru-RU"/>
        </w:rPr>
        <w:t xml:space="preserve">Оценка </w:t>
      </w:r>
      <w:r w:rsidR="00E12031" w:rsidRPr="00E12031">
        <w:rPr>
          <w:rFonts w:cs="Arial"/>
          <w:b/>
          <w:color w:val="000000"/>
          <w:sz w:val="24"/>
          <w:szCs w:val="24"/>
          <w:lang w:val="ru-RU"/>
        </w:rPr>
        <w:t xml:space="preserve">неопределенности </w:t>
      </w:r>
      <w:r w:rsidRPr="00E12031">
        <w:rPr>
          <w:rFonts w:cs="Arial"/>
          <w:b/>
          <w:sz w:val="24"/>
          <w:szCs w:val="24"/>
          <w:lang w:val="ru-RU"/>
        </w:rPr>
        <w:t>измерения</w:t>
      </w:r>
      <w:r w:rsidRPr="008B385F">
        <w:rPr>
          <w:rFonts w:cs="Arial"/>
          <w:b/>
          <w:sz w:val="24"/>
          <w:szCs w:val="24"/>
          <w:lang w:val="ru-RU"/>
        </w:rPr>
        <w:t xml:space="preserve"> при линейном позиционировании в соответствии с </w:t>
      </w:r>
      <w:r w:rsidRPr="008B385F">
        <w:rPr>
          <w:rFonts w:cs="Arial"/>
          <w:b/>
          <w:sz w:val="24"/>
          <w:szCs w:val="24"/>
          <w:lang w:val="en-US"/>
        </w:rPr>
        <w:t>ISO</w:t>
      </w:r>
      <w:r w:rsidRPr="008B385F">
        <w:rPr>
          <w:rFonts w:cs="Arial"/>
          <w:b/>
          <w:sz w:val="24"/>
          <w:szCs w:val="24"/>
          <w:lang w:val="ru-RU"/>
        </w:rPr>
        <w:t xml:space="preserve"> 230-2</w:t>
      </w:r>
    </w:p>
    <w:p w14:paraId="3C3DBFA9" w14:textId="77777777" w:rsidR="00555597" w:rsidRPr="007D2882" w:rsidRDefault="00555597" w:rsidP="005852F3">
      <w:pPr>
        <w:pStyle w:val="affff1"/>
        <w:numPr>
          <w:ilvl w:val="0"/>
          <w:numId w:val="34"/>
        </w:numPr>
        <w:tabs>
          <w:tab w:val="left" w:pos="567"/>
        </w:tabs>
        <w:spacing w:before="24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>Введение</w:t>
      </w:r>
    </w:p>
    <w:p w14:paraId="27EE9987" w14:textId="780E4EA5" w:rsidR="00555597" w:rsidRPr="007D2882" w:rsidRDefault="00555597" w:rsidP="007D2882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настоящем приложении представлена возможная </w:t>
      </w:r>
      <w:r w:rsidRPr="00E12031">
        <w:rPr>
          <w:rFonts w:ascii="Arial" w:hAnsi="Arial" w:cs="Arial"/>
          <w:sz w:val="22"/>
          <w:szCs w:val="22"/>
        </w:rPr>
        <w:t xml:space="preserve">оценка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измерения параметров, определенных в соответствии с ISO 230-2.</w:t>
      </w:r>
    </w:p>
    <w:p w14:paraId="07848F70" w14:textId="49D46F18" w:rsidR="00555597" w:rsidRPr="007D2882" w:rsidRDefault="00555597" w:rsidP="007D2882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 данном приложении представлены уравнения, используемые в пр</w:t>
      </w:r>
      <w:r w:rsidR="00E546CA">
        <w:rPr>
          <w:rFonts w:ascii="Arial" w:hAnsi="Arial" w:cs="Arial"/>
          <w:sz w:val="22"/>
          <w:szCs w:val="22"/>
        </w:rPr>
        <w:t>иложении А стандарта ISO 230-2</w:t>
      </w:r>
      <w:r w:rsidRPr="007D2882">
        <w:rPr>
          <w:rFonts w:ascii="Arial" w:hAnsi="Arial" w:cs="Arial"/>
          <w:sz w:val="22"/>
          <w:szCs w:val="22"/>
        </w:rPr>
        <w:t xml:space="preserve">, который включает упрощенные уравнения и удобные для чтения и использования таблицы, для оценки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измерений в </w:t>
      </w:r>
      <w:r w:rsidR="0090517A">
        <w:rPr>
          <w:rFonts w:ascii="Arial" w:hAnsi="Arial" w:cs="Arial"/>
          <w:sz w:val="22"/>
          <w:szCs w:val="22"/>
        </w:rPr>
        <w:t>производственных</w:t>
      </w:r>
      <w:r w:rsidRPr="007D2882">
        <w:rPr>
          <w:rFonts w:ascii="Arial" w:hAnsi="Arial" w:cs="Arial"/>
          <w:sz w:val="22"/>
          <w:szCs w:val="22"/>
        </w:rPr>
        <w:t xml:space="preserve"> условиях.</w:t>
      </w:r>
    </w:p>
    <w:p w14:paraId="037F626E" w14:textId="2A879D4E" w:rsidR="00555597" w:rsidRPr="00E12031" w:rsidRDefault="00555597" w:rsidP="008D04DD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sz w:val="22"/>
          <w:szCs w:val="22"/>
        </w:rPr>
        <w:t xml:space="preserve">Составляющие </w:t>
      </w:r>
      <w:r w:rsidR="00E12031" w:rsidRPr="00E12031">
        <w:rPr>
          <w:rFonts w:ascii="Arial" w:hAnsi="Arial" w:cs="Arial"/>
          <w:b/>
          <w:color w:val="000000"/>
          <w:sz w:val="22"/>
          <w:szCs w:val="22"/>
        </w:rPr>
        <w:t>неопределенности</w:t>
      </w:r>
      <w:r w:rsidR="00E12031" w:rsidRPr="00E12031">
        <w:rPr>
          <w:rFonts w:cs="Arial"/>
          <w:b/>
          <w:color w:val="000000"/>
          <w:sz w:val="22"/>
          <w:szCs w:val="22"/>
        </w:rPr>
        <w:t xml:space="preserve"> </w:t>
      </w:r>
      <w:r w:rsidRPr="00E12031">
        <w:rPr>
          <w:rFonts w:ascii="Arial" w:hAnsi="Arial" w:cs="Arial"/>
          <w:b/>
          <w:sz w:val="22"/>
          <w:szCs w:val="22"/>
        </w:rPr>
        <w:t>измерения</w:t>
      </w:r>
    </w:p>
    <w:p w14:paraId="48EFC5EA" w14:textId="77777777" w:rsidR="00555597" w:rsidRPr="007D2882" w:rsidRDefault="00555597" w:rsidP="008D04DD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>Обзор</w:t>
      </w:r>
    </w:p>
    <w:p w14:paraId="31888570" w14:textId="7F7A5644" w:rsidR="00555597" w:rsidRPr="007D2882" w:rsidRDefault="00555597" w:rsidP="007D2882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Основными составляющими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измерения при измерениях линейного позиционирования являются следующие</w:t>
      </w:r>
      <w:r w:rsidR="008D04DD">
        <w:rPr>
          <w:rFonts w:ascii="Arial" w:hAnsi="Arial" w:cs="Arial"/>
          <w:sz w:val="22"/>
          <w:szCs w:val="22"/>
        </w:rPr>
        <w:t>:</w:t>
      </w:r>
    </w:p>
    <w:p w14:paraId="5D73F4F3" w14:textId="48BB4D3C" w:rsidR="00555597" w:rsidRPr="007D2882" w:rsidRDefault="00E12031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</w:t>
      </w:r>
      <w:r w:rsidRPr="00E12031">
        <w:rPr>
          <w:rFonts w:ascii="Arial" w:hAnsi="Arial" w:cs="Arial"/>
          <w:color w:val="000000"/>
          <w:sz w:val="22"/>
          <w:szCs w:val="22"/>
        </w:rPr>
        <w:t>еопределенност</w:t>
      </w:r>
      <w:r>
        <w:rPr>
          <w:rFonts w:ascii="Arial" w:hAnsi="Arial" w:cs="Arial"/>
          <w:color w:val="000000"/>
          <w:sz w:val="22"/>
          <w:szCs w:val="22"/>
        </w:rPr>
        <w:t xml:space="preserve">ь </w:t>
      </w:r>
      <w:r w:rsidR="00555597" w:rsidRPr="007D2882">
        <w:rPr>
          <w:rFonts w:ascii="Arial" w:hAnsi="Arial" w:cs="Arial"/>
          <w:sz w:val="22"/>
          <w:szCs w:val="22"/>
        </w:rPr>
        <w:t>калибров</w:t>
      </w:r>
      <w:r w:rsidR="008D04DD">
        <w:rPr>
          <w:rFonts w:ascii="Arial" w:hAnsi="Arial" w:cs="Arial"/>
          <w:sz w:val="22"/>
          <w:szCs w:val="22"/>
        </w:rPr>
        <w:t>ки средств измерений, таких как</w:t>
      </w:r>
      <w:r w:rsidR="00555597" w:rsidRPr="007D2882">
        <w:rPr>
          <w:rFonts w:ascii="Arial" w:hAnsi="Arial" w:cs="Arial"/>
          <w:sz w:val="22"/>
          <w:szCs w:val="22"/>
        </w:rPr>
        <w:t xml:space="preserve"> лазерного ин</w:t>
      </w:r>
      <w:r w:rsidR="008D04DD">
        <w:rPr>
          <w:rFonts w:ascii="Arial" w:hAnsi="Arial" w:cs="Arial"/>
          <w:sz w:val="22"/>
          <w:szCs w:val="22"/>
        </w:rPr>
        <w:t>терферометра или линейной шкалы;</w:t>
      </w:r>
    </w:p>
    <w:p w14:paraId="4488F142" w14:textId="1BD2BFB3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вы</w:t>
      </w:r>
      <w:r w:rsidR="008D04DD">
        <w:rPr>
          <w:rFonts w:ascii="Arial" w:hAnsi="Arial" w:cs="Arial"/>
          <w:sz w:val="22"/>
          <w:szCs w:val="22"/>
        </w:rPr>
        <w:t>равнивание средства измерений относительно</w:t>
      </w:r>
      <w:r w:rsidRPr="007D2882">
        <w:rPr>
          <w:rFonts w:ascii="Arial" w:hAnsi="Arial" w:cs="Arial"/>
          <w:sz w:val="22"/>
          <w:szCs w:val="22"/>
        </w:rPr>
        <w:t xml:space="preserve"> оси испытуем</w:t>
      </w:r>
      <w:r w:rsidR="008D04DD">
        <w:rPr>
          <w:rFonts w:ascii="Arial" w:hAnsi="Arial" w:cs="Arial"/>
          <w:sz w:val="22"/>
          <w:szCs w:val="22"/>
        </w:rPr>
        <w:t>ого станка;</w:t>
      </w:r>
    </w:p>
    <w:p w14:paraId="549C48CB" w14:textId="1705A3EF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компенсация температуры станка при температурах, отличных от 20</w:t>
      </w:r>
      <w:r w:rsidR="0060776B" w:rsidRPr="0060776B">
        <w:rPr>
          <w:rFonts w:ascii="Arial" w:hAnsi="Arial" w:cs="Arial"/>
          <w:sz w:val="22"/>
          <w:szCs w:val="22"/>
        </w:rPr>
        <w:t xml:space="preserve"> </w:t>
      </w:r>
      <w:r w:rsidR="008D04DD">
        <w:rPr>
          <w:rFonts w:ascii="Arial" w:hAnsi="Arial" w:cs="Arial"/>
          <w:sz w:val="22"/>
          <w:szCs w:val="22"/>
        </w:rPr>
        <w:t>°C;</w:t>
      </w:r>
    </w:p>
    <w:p w14:paraId="0AA16918" w14:textId="69783099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погрешность изменения условий окружающей среды (EVE или дрейф) во время измерения, например, влияние изменения температуры и плотности воздуха на средство измерений и/или испыт</w:t>
      </w:r>
      <w:r w:rsidR="008D04DD">
        <w:rPr>
          <w:rFonts w:ascii="Arial" w:hAnsi="Arial" w:cs="Arial"/>
          <w:sz w:val="22"/>
          <w:szCs w:val="22"/>
        </w:rPr>
        <w:t>уемый станок;</w:t>
      </w:r>
    </w:p>
    <w:p w14:paraId="6D496CEC" w14:textId="77777777" w:rsidR="00555597" w:rsidRPr="007D2882" w:rsidRDefault="00555597" w:rsidP="00895438">
      <w:pPr>
        <w:pStyle w:val="affff1"/>
        <w:numPr>
          <w:ilvl w:val="0"/>
          <w:numId w:val="36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повторяемость настройки средства измерений.</w:t>
      </w:r>
    </w:p>
    <w:p w14:paraId="34E48435" w14:textId="0BB1AEE7" w:rsidR="00555597" w:rsidRPr="007D2882" w:rsidRDefault="00853D46" w:rsidP="007D2882">
      <w:pPr>
        <w:spacing w:after="0" w:line="360" w:lineRule="auto"/>
        <w:ind w:firstLine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ru-RU"/>
        </w:rPr>
        <w:t>Даются следующие допущения</w:t>
      </w:r>
      <w:r w:rsidR="00555597" w:rsidRPr="007D2882">
        <w:rPr>
          <w:rFonts w:cs="Arial"/>
          <w:sz w:val="22"/>
          <w:szCs w:val="22"/>
        </w:rPr>
        <w:t>:</w:t>
      </w:r>
    </w:p>
    <w:p w14:paraId="3DB0C370" w14:textId="70BADC15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средство измерений используется правильно в соответствии с рекомендациями произв</w:t>
      </w:r>
      <w:r w:rsidR="008D04DD">
        <w:rPr>
          <w:rFonts w:ascii="Arial" w:hAnsi="Arial" w:cs="Arial"/>
          <w:sz w:val="22"/>
          <w:szCs w:val="22"/>
        </w:rPr>
        <w:t>одителя/поставщика;</w:t>
      </w:r>
    </w:p>
    <w:p w14:paraId="414685E4" w14:textId="7920119E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выполнены все необходимые настройки (например, калибровка, компенсация температурных воздействий) </w:t>
      </w:r>
      <w:r w:rsidR="007943CB">
        <w:rPr>
          <w:rFonts w:ascii="Arial" w:hAnsi="Arial" w:cs="Arial"/>
          <w:sz w:val="22"/>
          <w:szCs w:val="22"/>
        </w:rPr>
        <w:t>средств</w:t>
      </w:r>
      <w:r w:rsidR="009F5222">
        <w:rPr>
          <w:rFonts w:ascii="Arial" w:hAnsi="Arial" w:cs="Arial"/>
          <w:sz w:val="22"/>
          <w:szCs w:val="22"/>
        </w:rPr>
        <w:t>а</w:t>
      </w:r>
      <w:r w:rsidR="007943CB">
        <w:rPr>
          <w:rFonts w:ascii="Arial" w:hAnsi="Arial" w:cs="Arial"/>
          <w:sz w:val="22"/>
          <w:szCs w:val="22"/>
        </w:rPr>
        <w:t xml:space="preserve"> измерений</w:t>
      </w:r>
      <w:r w:rsidR="00420485">
        <w:rPr>
          <w:rFonts w:ascii="Arial" w:hAnsi="Arial" w:cs="Arial"/>
          <w:sz w:val="22"/>
          <w:szCs w:val="22"/>
        </w:rPr>
        <w:t xml:space="preserve"> и станка;</w:t>
      </w:r>
    </w:p>
    <w:p w14:paraId="498B4C60" w14:textId="3A4D0335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правильно установлены все дополнительные датчики</w:t>
      </w:r>
      <w:r w:rsidR="008D04DD">
        <w:rPr>
          <w:rFonts w:ascii="Arial" w:hAnsi="Arial" w:cs="Arial"/>
          <w:sz w:val="22"/>
          <w:szCs w:val="22"/>
        </w:rPr>
        <w:t xml:space="preserve"> (например, для температуры станка);</w:t>
      </w:r>
    </w:p>
    <w:p w14:paraId="7FFDE2D3" w14:textId="758D8EC6" w:rsidR="00555597" w:rsidRPr="007D2882" w:rsidRDefault="00623585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средств</w:t>
      </w:r>
      <w:r w:rsidR="009F5222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 xml:space="preserve"> измерений</w:t>
      </w:r>
      <w:r w:rsidR="00555597" w:rsidRPr="007D2882">
        <w:rPr>
          <w:rFonts w:ascii="Arial" w:hAnsi="Arial" w:cs="Arial"/>
          <w:sz w:val="22"/>
          <w:szCs w:val="22"/>
        </w:rPr>
        <w:t xml:space="preserve"> установлен</w:t>
      </w:r>
      <w:r w:rsidR="009F5222">
        <w:rPr>
          <w:rFonts w:ascii="Arial" w:hAnsi="Arial" w:cs="Arial"/>
          <w:sz w:val="22"/>
          <w:szCs w:val="22"/>
        </w:rPr>
        <w:t>о</w:t>
      </w:r>
      <w:r w:rsidR="00555597" w:rsidRPr="007D2882">
        <w:rPr>
          <w:rFonts w:ascii="Arial" w:hAnsi="Arial" w:cs="Arial"/>
          <w:sz w:val="22"/>
          <w:szCs w:val="22"/>
        </w:rPr>
        <w:t xml:space="preserve"> статически и динамически жестко и без каких-либо люфтов</w:t>
      </w:r>
      <w:r w:rsidR="008D04DD">
        <w:rPr>
          <w:rFonts w:ascii="Arial" w:hAnsi="Arial" w:cs="Arial"/>
          <w:sz w:val="22"/>
          <w:szCs w:val="22"/>
        </w:rPr>
        <w:t>;</w:t>
      </w:r>
    </w:p>
    <w:p w14:paraId="49F3C4B1" w14:textId="538C1F99" w:rsidR="00555597" w:rsidRPr="007D2882" w:rsidRDefault="00555597" w:rsidP="00895438">
      <w:pPr>
        <w:pStyle w:val="affff1"/>
        <w:numPr>
          <w:ilvl w:val="0"/>
          <w:numId w:val="37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компоненты станка, удерживающие </w:t>
      </w:r>
      <w:r w:rsidR="00C63DA9">
        <w:rPr>
          <w:rFonts w:ascii="Arial" w:hAnsi="Arial" w:cs="Arial"/>
          <w:sz w:val="22"/>
          <w:szCs w:val="22"/>
        </w:rPr>
        <w:t>оборудование</w:t>
      </w:r>
      <w:r w:rsidRPr="007D2882">
        <w:rPr>
          <w:rFonts w:ascii="Arial" w:hAnsi="Arial" w:cs="Arial"/>
          <w:sz w:val="22"/>
          <w:szCs w:val="22"/>
        </w:rPr>
        <w:t>, ведут себя как твердые тела.</w:t>
      </w:r>
    </w:p>
    <w:p w14:paraId="27CDA6E0" w14:textId="4EFCBB7F" w:rsidR="00555597" w:rsidRPr="007D2882" w:rsidRDefault="00555597" w:rsidP="007D2882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>Е</w:t>
      </w:r>
      <w:r w:rsidR="008D04DD">
        <w:rPr>
          <w:rFonts w:cs="Arial"/>
          <w:sz w:val="22"/>
          <w:szCs w:val="22"/>
          <w:lang w:val="ru-RU"/>
        </w:rPr>
        <w:t>сли эти допущения не выполнены</w:t>
      </w:r>
      <w:r w:rsidRPr="007D2882">
        <w:rPr>
          <w:rFonts w:cs="Arial"/>
          <w:sz w:val="22"/>
          <w:szCs w:val="22"/>
          <w:lang w:val="ru-RU"/>
        </w:rPr>
        <w:t xml:space="preserve">, необходимо учитывать дополнительные составляющие, влияющие на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>измерения.</w:t>
      </w:r>
    </w:p>
    <w:p w14:paraId="17879A6C" w14:textId="029B2B35" w:rsidR="00555597" w:rsidRPr="007D2882" w:rsidRDefault="00E12031" w:rsidP="008D04DD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color w:val="000000"/>
          <w:sz w:val="22"/>
          <w:szCs w:val="22"/>
        </w:rPr>
        <w:lastRenderedPageBreak/>
        <w:t>Неопределенность</w:t>
      </w:r>
      <w:r w:rsidR="00555597" w:rsidRPr="00E12031">
        <w:rPr>
          <w:rFonts w:ascii="Arial" w:hAnsi="Arial" w:cs="Arial"/>
          <w:b/>
          <w:sz w:val="22"/>
          <w:szCs w:val="22"/>
        </w:rPr>
        <w:t>, обусловленная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средством измерений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</w:p>
    <w:p w14:paraId="483BD9CE" w14:textId="3962DE18" w:rsidR="00555597" w:rsidRPr="00E12031" w:rsidRDefault="00555597" w:rsidP="008D04DD">
      <w:pPr>
        <w:pStyle w:val="affff1"/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Средство измерений должно быть </w:t>
      </w:r>
      <w:r w:rsidR="006353F1">
        <w:rPr>
          <w:rFonts w:ascii="Arial" w:hAnsi="Arial" w:cs="Arial"/>
          <w:sz w:val="22"/>
          <w:szCs w:val="22"/>
        </w:rPr>
        <w:t>поверено (</w:t>
      </w:r>
      <w:r w:rsidRPr="00E12031">
        <w:rPr>
          <w:rFonts w:ascii="Arial" w:hAnsi="Arial" w:cs="Arial"/>
          <w:sz w:val="22"/>
          <w:szCs w:val="22"/>
        </w:rPr>
        <w:t>откалибровано</w:t>
      </w:r>
      <w:r w:rsidR="006353F1">
        <w:rPr>
          <w:rFonts w:ascii="Arial" w:hAnsi="Arial" w:cs="Arial"/>
          <w:sz w:val="22"/>
          <w:szCs w:val="22"/>
        </w:rPr>
        <w:t>)</w:t>
      </w:r>
      <w:r w:rsidRPr="00E12031">
        <w:rPr>
          <w:rFonts w:ascii="Arial" w:hAnsi="Arial" w:cs="Arial"/>
          <w:sz w:val="22"/>
          <w:szCs w:val="22"/>
        </w:rPr>
        <w:t xml:space="preserve">.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E12031">
        <w:rPr>
          <w:rFonts w:ascii="Arial" w:hAnsi="Arial" w:cs="Arial"/>
          <w:sz w:val="22"/>
          <w:szCs w:val="22"/>
        </w:rPr>
        <w:t xml:space="preserve">калибровки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Pr="00E12031">
        <w:rPr>
          <w:rFonts w:ascii="Arial" w:hAnsi="Arial" w:cs="Arial"/>
          <w:sz w:val="22"/>
          <w:szCs w:val="22"/>
        </w:rPr>
        <w:t xml:space="preserve"> </w:t>
      </w:r>
      <w:r w:rsidRPr="009A7D44">
        <w:rPr>
          <w:rFonts w:ascii="Arial" w:hAnsi="Arial" w:cs="Arial"/>
          <w:sz w:val="22"/>
          <w:szCs w:val="22"/>
        </w:rPr>
        <w:t xml:space="preserve">должна быть указана в </w:t>
      </w:r>
      <w:r w:rsidR="006353F1">
        <w:rPr>
          <w:rFonts w:ascii="Arial" w:hAnsi="Arial" w:cs="Arial"/>
          <w:sz w:val="22"/>
          <w:szCs w:val="22"/>
        </w:rPr>
        <w:t xml:space="preserve">приложении к свидетельству о поверке (в </w:t>
      </w:r>
      <w:r w:rsidRPr="009A7D44">
        <w:rPr>
          <w:rFonts w:ascii="Arial" w:hAnsi="Arial" w:cs="Arial"/>
          <w:sz w:val="22"/>
          <w:szCs w:val="22"/>
        </w:rPr>
        <w:t>сертификате калибровки</w:t>
      </w:r>
      <w:r w:rsidR="006353F1">
        <w:rPr>
          <w:rFonts w:ascii="Arial" w:hAnsi="Arial" w:cs="Arial"/>
          <w:sz w:val="22"/>
          <w:szCs w:val="22"/>
        </w:rPr>
        <w:t>)</w:t>
      </w:r>
      <w:r w:rsidRPr="009A7D44">
        <w:rPr>
          <w:rFonts w:ascii="Arial" w:hAnsi="Arial" w:cs="Arial"/>
          <w:sz w:val="22"/>
          <w:szCs w:val="22"/>
        </w:rPr>
        <w:t xml:space="preserve"> и использоваться для расчета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A85DCA">
        <w:rPr>
          <w:rFonts w:ascii="Arial" w:hAnsi="Arial" w:cs="Arial"/>
          <w:sz w:val="22"/>
          <w:szCs w:val="22"/>
        </w:rPr>
        <w:t xml:space="preserve"> в соответствии с уравнением (C</w:t>
      </w:r>
      <w:r w:rsidRPr="009A7D44">
        <w:rPr>
          <w:rFonts w:ascii="Arial" w:hAnsi="Arial" w:cs="Arial"/>
          <w:sz w:val="22"/>
          <w:szCs w:val="22"/>
        </w:rPr>
        <w:t xml:space="preserve">.1). Для лазерного интерферометра предполагается, что статическая </w:t>
      </w:r>
      <w:r w:rsidR="001C3622">
        <w:rPr>
          <w:rFonts w:ascii="Arial" w:hAnsi="Arial" w:cs="Arial"/>
          <w:color w:val="000000"/>
          <w:sz w:val="22"/>
          <w:szCs w:val="22"/>
        </w:rPr>
        <w:t>погрешность</w:t>
      </w:r>
      <w:r w:rsidR="009A7D44" w:rsidRPr="00E12031">
        <w:rPr>
          <w:rFonts w:cs="Arial"/>
          <w:color w:val="000000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равна нулю.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555597" w:rsidRPr="007D2882" w14:paraId="37CDE0F2" w14:textId="77777777" w:rsidTr="00555597">
        <w:tc>
          <w:tcPr>
            <w:tcW w:w="4870" w:type="dxa"/>
            <w:hideMark/>
          </w:tcPr>
          <w:p w14:paraId="3B1F92FF" w14:textId="5E44DA27" w:rsidR="00555597" w:rsidRPr="007D2882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CALIBRATION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45570E56" w14:textId="1E89966D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03B665F" w14:textId="0674BFBF" w:rsidR="00555597" w:rsidRDefault="00E546CA" w:rsidP="00E546CA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E546C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 xml:space="preserve">стандартная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7D2882">
        <w:rPr>
          <w:rFonts w:cs="Arial"/>
          <w:color w:val="000000"/>
          <w:sz w:val="22"/>
          <w:szCs w:val="22"/>
          <w:lang w:val="ru-RU"/>
        </w:rPr>
        <w:t>, обусловленная средством измерения, в микрометрах (мкм);</w:t>
      </w:r>
    </w:p>
    <w:p w14:paraId="62074CFB" w14:textId="50659401" w:rsidR="00E546CA" w:rsidRDefault="00000000" w:rsidP="00E546C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="00E546CA">
        <w:rPr>
          <w:rFonts w:cs="Arial"/>
          <w:sz w:val="22"/>
          <w:szCs w:val="22"/>
          <w:lang w:val="ru-RU"/>
        </w:rPr>
        <w:t xml:space="preserve"> – </w:t>
      </w:r>
      <w:r w:rsidR="007E632F">
        <w:rPr>
          <w:rFonts w:cs="Arial"/>
          <w:sz w:val="22"/>
          <w:szCs w:val="22"/>
          <w:lang w:val="ru-RU"/>
        </w:rPr>
        <w:t xml:space="preserve">расширенная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E546CA" w:rsidRPr="007D2882">
        <w:rPr>
          <w:rFonts w:cs="Arial"/>
          <w:color w:val="000000"/>
          <w:sz w:val="22"/>
          <w:szCs w:val="22"/>
          <w:lang w:val="ru-RU"/>
        </w:rPr>
        <w:t xml:space="preserve">калибровки в соответствии </w:t>
      </w:r>
      <w:r w:rsidR="002E75C8">
        <w:rPr>
          <w:rFonts w:cs="Arial"/>
          <w:sz w:val="22"/>
          <w:szCs w:val="22"/>
          <w:lang w:val="ru-RU"/>
        </w:rPr>
        <w:t>с</w:t>
      </w:r>
      <w:r w:rsidR="002E75C8" w:rsidRPr="002E75C8">
        <w:rPr>
          <w:rFonts w:cs="Arial"/>
          <w:sz w:val="22"/>
          <w:szCs w:val="22"/>
          <w:lang w:val="ru-RU"/>
        </w:rPr>
        <w:t xml:space="preserve"> приложени</w:t>
      </w:r>
      <w:r w:rsidR="002E75C8">
        <w:rPr>
          <w:rFonts w:cs="Arial"/>
          <w:sz w:val="22"/>
          <w:szCs w:val="22"/>
          <w:lang w:val="ru-RU"/>
        </w:rPr>
        <w:t>ем</w:t>
      </w:r>
      <w:r w:rsidR="002E75C8" w:rsidRPr="002E75C8">
        <w:rPr>
          <w:rFonts w:cs="Arial"/>
          <w:sz w:val="22"/>
          <w:szCs w:val="22"/>
          <w:lang w:val="ru-RU"/>
        </w:rPr>
        <w:t xml:space="preserve"> к свидетельству о поверке (сертификат</w:t>
      </w:r>
      <w:r w:rsidR="002E75C8">
        <w:rPr>
          <w:rFonts w:cs="Arial"/>
          <w:sz w:val="22"/>
          <w:szCs w:val="22"/>
          <w:lang w:val="ru-RU"/>
        </w:rPr>
        <w:t>ом</w:t>
      </w:r>
      <w:r w:rsidR="002E75C8" w:rsidRPr="002E75C8">
        <w:rPr>
          <w:rFonts w:cs="Arial"/>
          <w:sz w:val="22"/>
          <w:szCs w:val="22"/>
          <w:lang w:val="ru-RU"/>
        </w:rPr>
        <w:t xml:space="preserve"> калибровки)</w:t>
      </w:r>
      <w:r w:rsidR="00E546CA" w:rsidRPr="007D2882">
        <w:rPr>
          <w:rFonts w:cs="Arial"/>
          <w:color w:val="000000"/>
          <w:sz w:val="22"/>
          <w:szCs w:val="22"/>
          <w:lang w:val="ru-RU"/>
        </w:rPr>
        <w:t xml:space="preserve"> в микрометрах (мкм);</w:t>
      </w:r>
    </w:p>
    <w:p w14:paraId="0A8F4240" w14:textId="4A4A1461" w:rsidR="00E546CA" w:rsidRPr="00E546CA" w:rsidRDefault="00E546CA" w:rsidP="00E546CA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>
        <w:rPr>
          <w:rFonts w:cs="Arial"/>
          <w:i/>
          <w:sz w:val="22"/>
          <w:szCs w:val="22"/>
          <w:lang w:val="en-US"/>
        </w:rPr>
        <w:t>k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7D2882">
        <w:rPr>
          <w:rFonts w:cs="Arial"/>
          <w:sz w:val="22"/>
          <w:szCs w:val="22"/>
          <w:lang w:val="ru-RU"/>
        </w:rPr>
        <w:t xml:space="preserve">коэффициент охвата для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Pr="007D2882">
        <w:rPr>
          <w:rFonts w:cs="Arial"/>
          <w:sz w:val="22"/>
          <w:szCs w:val="22"/>
          <w:lang w:val="ru-RU"/>
        </w:rPr>
        <w:t xml:space="preserve"> в соответствии </w:t>
      </w:r>
      <w:r w:rsidR="00352352">
        <w:rPr>
          <w:rFonts w:cs="Arial"/>
          <w:sz w:val="22"/>
          <w:szCs w:val="22"/>
          <w:lang w:val="ru-RU"/>
        </w:rPr>
        <w:t>с</w:t>
      </w:r>
      <w:r w:rsidR="00352352" w:rsidRPr="002E75C8">
        <w:rPr>
          <w:rFonts w:cs="Arial"/>
          <w:sz w:val="22"/>
          <w:szCs w:val="22"/>
          <w:lang w:val="ru-RU"/>
        </w:rPr>
        <w:t xml:space="preserve"> приложени</w:t>
      </w:r>
      <w:r w:rsidR="00352352">
        <w:rPr>
          <w:rFonts w:cs="Arial"/>
          <w:sz w:val="22"/>
          <w:szCs w:val="22"/>
          <w:lang w:val="ru-RU"/>
        </w:rPr>
        <w:t>ем</w:t>
      </w:r>
      <w:r w:rsidR="00352352" w:rsidRPr="002E75C8">
        <w:rPr>
          <w:rFonts w:cs="Arial"/>
          <w:sz w:val="22"/>
          <w:szCs w:val="22"/>
          <w:lang w:val="ru-RU"/>
        </w:rPr>
        <w:t xml:space="preserve"> к свидетельству о поверке (сертификат</w:t>
      </w:r>
      <w:r w:rsidR="00352352">
        <w:rPr>
          <w:rFonts w:cs="Arial"/>
          <w:sz w:val="22"/>
          <w:szCs w:val="22"/>
          <w:lang w:val="ru-RU"/>
        </w:rPr>
        <w:t>ом</w:t>
      </w:r>
      <w:r w:rsidR="00352352" w:rsidRPr="002E75C8">
        <w:rPr>
          <w:rFonts w:cs="Arial"/>
          <w:sz w:val="22"/>
          <w:szCs w:val="22"/>
          <w:lang w:val="ru-RU"/>
        </w:rPr>
        <w:t xml:space="preserve"> калибровки)</w:t>
      </w:r>
      <w:r w:rsidRPr="007D2882">
        <w:rPr>
          <w:rFonts w:cs="Arial"/>
          <w:sz w:val="22"/>
          <w:szCs w:val="22"/>
          <w:lang w:val="ru-RU"/>
        </w:rPr>
        <w:t>.</w:t>
      </w:r>
    </w:p>
    <w:p w14:paraId="692563AD" w14:textId="0F4CF043" w:rsidR="00555597" w:rsidRPr="007D2882" w:rsidRDefault="00555597" w:rsidP="00E546CA">
      <w:pPr>
        <w:pStyle w:val="affff1"/>
        <w:spacing w:before="8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Часто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E12031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калибровки указывается в микрометрах на метр (мкм/м) или в частях на миллион (промилле). В этих случаях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E12031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средства измерений рассчитываетс</w:t>
      </w:r>
      <w:r w:rsidR="0073574D">
        <w:rPr>
          <w:rFonts w:ascii="Arial" w:hAnsi="Arial" w:cs="Arial"/>
          <w:sz w:val="22"/>
          <w:szCs w:val="22"/>
        </w:rPr>
        <w:t>я в соответствии с уравнением (С</w:t>
      </w:r>
      <w:r w:rsidRPr="007D2882">
        <w:rPr>
          <w:rFonts w:ascii="Arial" w:hAnsi="Arial" w:cs="Arial"/>
          <w:sz w:val="22"/>
          <w:szCs w:val="22"/>
        </w:rPr>
        <w:t>.2):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1"/>
      </w:tblGrid>
      <w:tr w:rsidR="00555597" w:rsidRPr="007D2882" w14:paraId="1046DCED" w14:textId="77777777" w:rsidTr="00555597">
        <w:tc>
          <w:tcPr>
            <w:tcW w:w="4870" w:type="dxa"/>
            <w:hideMark/>
          </w:tcPr>
          <w:p w14:paraId="5A6DC135" w14:textId="5D596896" w:rsidR="00555597" w:rsidRPr="007D2882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CALIBRATION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∙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,</m:t>
                </m:r>
              </m:oMath>
            </m:oMathPara>
          </w:p>
        </w:tc>
        <w:tc>
          <w:tcPr>
            <w:tcW w:w="4871" w:type="dxa"/>
            <w:hideMark/>
          </w:tcPr>
          <w:p w14:paraId="3F99F488" w14:textId="4708E94C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09962992" w14:textId="6475B730" w:rsidR="00555597" w:rsidRPr="00E12031" w:rsidRDefault="00E546CA" w:rsidP="00E546CA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E546C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 </w:t>
      </w:r>
      <w:r w:rsidRPr="00E12031">
        <w:rPr>
          <w:rFonts w:cs="Arial"/>
          <w:color w:val="000000"/>
          <w:sz w:val="22"/>
          <w:szCs w:val="22"/>
          <w:lang w:val="ru-RU"/>
        </w:rPr>
        <w:t xml:space="preserve">стандартная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E12031">
        <w:rPr>
          <w:rFonts w:cs="Arial"/>
          <w:color w:val="000000"/>
          <w:sz w:val="22"/>
          <w:szCs w:val="22"/>
          <w:lang w:val="ru-RU"/>
        </w:rPr>
        <w:t>, обусловленная средством измерения, в микрометрах (мкм);</w:t>
      </w:r>
    </w:p>
    <w:p w14:paraId="6886807B" w14:textId="6C20BD4E" w:rsidR="00E546CA" w:rsidRPr="00E12031" w:rsidRDefault="00000000" w:rsidP="00E546C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="00E546CA" w:rsidRPr="00E12031">
        <w:rPr>
          <w:rFonts w:cs="Arial"/>
          <w:sz w:val="22"/>
          <w:szCs w:val="22"/>
          <w:lang w:val="ru-RU"/>
        </w:rPr>
        <w:t xml:space="preserve"> – </w:t>
      </w:r>
      <w:r w:rsidR="007E632F">
        <w:rPr>
          <w:rFonts w:cs="Arial"/>
          <w:sz w:val="22"/>
          <w:szCs w:val="22"/>
          <w:lang w:val="ru-RU"/>
        </w:rPr>
        <w:t xml:space="preserve">расширенная </w:t>
      </w:r>
      <w:r w:rsidR="00E12031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E546CA" w:rsidRPr="00E12031">
        <w:rPr>
          <w:rFonts w:cs="Arial"/>
          <w:color w:val="000000"/>
          <w:sz w:val="22"/>
          <w:szCs w:val="22"/>
          <w:lang w:val="ru-RU"/>
        </w:rPr>
        <w:t xml:space="preserve"> калибровки в соответствии </w:t>
      </w:r>
      <w:r w:rsidR="002E75C8">
        <w:rPr>
          <w:rFonts w:cs="Arial"/>
          <w:sz w:val="22"/>
          <w:szCs w:val="22"/>
          <w:lang w:val="ru-RU"/>
        </w:rPr>
        <w:t>с</w:t>
      </w:r>
      <w:r w:rsidR="002E75C8" w:rsidRPr="002E75C8">
        <w:rPr>
          <w:rFonts w:cs="Arial"/>
          <w:sz w:val="22"/>
          <w:szCs w:val="22"/>
          <w:lang w:val="ru-RU"/>
        </w:rPr>
        <w:t xml:space="preserve"> приложени</w:t>
      </w:r>
      <w:r w:rsidR="002E75C8">
        <w:rPr>
          <w:rFonts w:cs="Arial"/>
          <w:sz w:val="22"/>
          <w:szCs w:val="22"/>
          <w:lang w:val="ru-RU"/>
        </w:rPr>
        <w:t>ем</w:t>
      </w:r>
      <w:r w:rsidR="002E75C8" w:rsidRPr="002E75C8">
        <w:rPr>
          <w:rFonts w:cs="Arial"/>
          <w:sz w:val="22"/>
          <w:szCs w:val="22"/>
          <w:lang w:val="ru-RU"/>
        </w:rPr>
        <w:t xml:space="preserve"> к свидетельству о поверке (сертификат</w:t>
      </w:r>
      <w:r w:rsidR="002E75C8">
        <w:rPr>
          <w:rFonts w:cs="Arial"/>
          <w:sz w:val="22"/>
          <w:szCs w:val="22"/>
          <w:lang w:val="ru-RU"/>
        </w:rPr>
        <w:t>ом</w:t>
      </w:r>
      <w:r w:rsidR="002E75C8" w:rsidRPr="002E75C8">
        <w:rPr>
          <w:rFonts w:cs="Arial"/>
          <w:sz w:val="22"/>
          <w:szCs w:val="22"/>
          <w:lang w:val="ru-RU"/>
        </w:rPr>
        <w:t xml:space="preserve"> калибровки) </w:t>
      </w:r>
      <w:r w:rsidR="00E546CA" w:rsidRPr="00E12031">
        <w:rPr>
          <w:rFonts w:cs="Arial"/>
          <w:color w:val="000000"/>
          <w:sz w:val="22"/>
          <w:szCs w:val="22"/>
          <w:lang w:val="ru-RU"/>
        </w:rPr>
        <w:t>в микрометрах (мкм) или в частях на миллион (промилле);</w:t>
      </w:r>
    </w:p>
    <w:p w14:paraId="7418D297" w14:textId="1BC4B730" w:rsidR="00E546CA" w:rsidRDefault="00E546CA" w:rsidP="00E546C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E12031">
        <w:rPr>
          <w:rFonts w:cs="Arial"/>
          <w:i/>
          <w:sz w:val="22"/>
          <w:szCs w:val="22"/>
          <w:lang w:val="en-US"/>
        </w:rPr>
        <w:t>L</w:t>
      </w:r>
      <w:r w:rsidRPr="00E12031">
        <w:rPr>
          <w:rFonts w:cs="Arial"/>
          <w:i/>
          <w:sz w:val="22"/>
          <w:szCs w:val="22"/>
          <w:lang w:val="ru-RU"/>
        </w:rPr>
        <w:t xml:space="preserve"> –</w:t>
      </w:r>
      <w:r w:rsidRPr="00E12031">
        <w:rPr>
          <w:rFonts w:cs="Arial"/>
          <w:lang w:val="ru-RU"/>
        </w:rPr>
        <w:t xml:space="preserve"> </w:t>
      </w:r>
      <w:r w:rsidRPr="00E12031">
        <w:rPr>
          <w:rFonts w:cs="Arial"/>
          <w:color w:val="000000"/>
          <w:sz w:val="22"/>
          <w:szCs w:val="22"/>
          <w:lang w:val="ru-RU"/>
        </w:rPr>
        <w:t>измеряемая длина в метрах</w:t>
      </w:r>
      <w:r w:rsidRPr="00E546CA">
        <w:rPr>
          <w:rFonts w:cs="Arial"/>
          <w:color w:val="000000"/>
          <w:sz w:val="22"/>
          <w:szCs w:val="22"/>
          <w:lang w:val="ru-RU"/>
        </w:rPr>
        <w:t>;</w:t>
      </w:r>
    </w:p>
    <w:p w14:paraId="64B47A36" w14:textId="46A304AC" w:rsidR="00E546CA" w:rsidRPr="00E546CA" w:rsidRDefault="00E546CA" w:rsidP="008D04DD">
      <w:pPr>
        <w:spacing w:after="120" w:line="360" w:lineRule="auto"/>
        <w:ind w:firstLine="425"/>
        <w:rPr>
          <w:lang w:val="ru-RU"/>
        </w:rPr>
      </w:pPr>
      <w:r>
        <w:rPr>
          <w:rFonts w:cs="Arial"/>
          <w:i/>
          <w:sz w:val="22"/>
          <w:szCs w:val="22"/>
          <w:lang w:val="en-US"/>
        </w:rPr>
        <w:t>k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7D2882">
        <w:rPr>
          <w:rFonts w:cs="Arial"/>
          <w:sz w:val="22"/>
          <w:szCs w:val="22"/>
          <w:lang w:val="ru-RU"/>
        </w:rPr>
        <w:t xml:space="preserve">коэффициент охвата для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CALIBRATION</m:t>
            </m:r>
          </m:sub>
        </m:sSub>
      </m:oMath>
      <w:r w:rsidRPr="007D2882">
        <w:rPr>
          <w:rFonts w:cs="Arial"/>
          <w:sz w:val="22"/>
          <w:szCs w:val="22"/>
          <w:lang w:val="ru-RU"/>
        </w:rPr>
        <w:t xml:space="preserve"> в соответствии </w:t>
      </w:r>
      <w:r w:rsidR="002D6AB0">
        <w:rPr>
          <w:rFonts w:cs="Arial"/>
          <w:sz w:val="22"/>
          <w:szCs w:val="22"/>
          <w:lang w:val="ru-RU"/>
        </w:rPr>
        <w:t>с</w:t>
      </w:r>
      <w:r w:rsidR="002D6AB0" w:rsidRPr="002E75C8">
        <w:rPr>
          <w:rFonts w:cs="Arial"/>
          <w:sz w:val="22"/>
          <w:szCs w:val="22"/>
          <w:lang w:val="ru-RU"/>
        </w:rPr>
        <w:t xml:space="preserve"> приложени</w:t>
      </w:r>
      <w:r w:rsidR="002D6AB0">
        <w:rPr>
          <w:rFonts w:cs="Arial"/>
          <w:sz w:val="22"/>
          <w:szCs w:val="22"/>
          <w:lang w:val="ru-RU"/>
        </w:rPr>
        <w:t>ем</w:t>
      </w:r>
      <w:r w:rsidR="002D6AB0" w:rsidRPr="002E75C8">
        <w:rPr>
          <w:rFonts w:cs="Arial"/>
          <w:sz w:val="22"/>
          <w:szCs w:val="22"/>
          <w:lang w:val="ru-RU"/>
        </w:rPr>
        <w:t xml:space="preserve"> к свидетельству о поверке (сертификат</w:t>
      </w:r>
      <w:r w:rsidR="002D6AB0">
        <w:rPr>
          <w:rFonts w:cs="Arial"/>
          <w:sz w:val="22"/>
          <w:szCs w:val="22"/>
          <w:lang w:val="ru-RU"/>
        </w:rPr>
        <w:t>ом</w:t>
      </w:r>
      <w:r w:rsidR="002D6AB0" w:rsidRPr="002E75C8">
        <w:rPr>
          <w:rFonts w:cs="Arial"/>
          <w:sz w:val="22"/>
          <w:szCs w:val="22"/>
          <w:lang w:val="ru-RU"/>
        </w:rPr>
        <w:t xml:space="preserve"> калибровки)</w:t>
      </w:r>
      <w:r w:rsidRPr="007D2882">
        <w:rPr>
          <w:rFonts w:cs="Arial"/>
          <w:sz w:val="22"/>
          <w:szCs w:val="22"/>
          <w:lang w:val="ru-RU"/>
        </w:rPr>
        <w:t>.</w:t>
      </w:r>
    </w:p>
    <w:p w14:paraId="63D99376" w14:textId="2CF37B09" w:rsidR="00555597" w:rsidRPr="007D2882" w:rsidRDefault="00555597" w:rsidP="00E546C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Если </w:t>
      </w:r>
      <w:r w:rsidR="002D6AB0">
        <w:rPr>
          <w:rFonts w:ascii="Arial" w:hAnsi="Arial" w:cs="Arial"/>
          <w:sz w:val="22"/>
          <w:szCs w:val="22"/>
        </w:rPr>
        <w:t>приложение к свидетельству о поверке</w:t>
      </w:r>
      <w:r w:rsidR="002D6AB0" w:rsidRPr="002E75C8">
        <w:rPr>
          <w:rFonts w:ascii="Arial" w:hAnsi="Arial" w:cs="Arial"/>
          <w:sz w:val="22"/>
          <w:szCs w:val="22"/>
        </w:rPr>
        <w:t xml:space="preserve"> (сертификат калибровки)</w:t>
      </w:r>
      <w:r w:rsidR="002D6AB0">
        <w:rPr>
          <w:rFonts w:ascii="Arial" w:hAnsi="Arial" w:cs="Arial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отсутствует, необходимо полагаться на данные, предоставленные производителем </w:t>
      </w:r>
      <w:r w:rsidR="003100BC">
        <w:rPr>
          <w:rFonts w:ascii="Arial" w:hAnsi="Arial" w:cs="Arial"/>
          <w:sz w:val="22"/>
          <w:szCs w:val="22"/>
        </w:rPr>
        <w:t>средства измерений</w:t>
      </w:r>
      <w:r w:rsidRPr="007D2882">
        <w:rPr>
          <w:rFonts w:ascii="Arial" w:hAnsi="Arial" w:cs="Arial"/>
          <w:sz w:val="22"/>
          <w:szCs w:val="22"/>
        </w:rPr>
        <w:t>.</w:t>
      </w:r>
    </w:p>
    <w:p w14:paraId="2CFAEF1C" w14:textId="06E17865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Для </w:t>
      </w:r>
      <w:r w:rsidRPr="00E12031">
        <w:rPr>
          <w:rFonts w:ascii="Arial" w:hAnsi="Arial" w:cs="Arial"/>
          <w:sz w:val="22"/>
          <w:szCs w:val="22"/>
        </w:rPr>
        <w:t xml:space="preserve">лазерного интерферометра точность приводится производителем, например, значением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E12031">
        <w:rPr>
          <w:rFonts w:ascii="Arial" w:hAnsi="Arial" w:cs="Arial"/>
          <w:sz w:val="22"/>
          <w:szCs w:val="22"/>
        </w:rPr>
        <w:t>или значением в промилл</w:t>
      </w:r>
      <w:r w:rsidR="00D254B7">
        <w:rPr>
          <w:rFonts w:ascii="Arial" w:hAnsi="Arial" w:cs="Arial"/>
          <w:sz w:val="22"/>
          <w:szCs w:val="22"/>
        </w:rPr>
        <w:t>е</w:t>
      </w:r>
      <w:r w:rsidRPr="00E12031">
        <w:rPr>
          <w:rFonts w:ascii="Arial" w:hAnsi="Arial" w:cs="Arial"/>
          <w:sz w:val="22"/>
          <w:szCs w:val="22"/>
        </w:rPr>
        <w:t xml:space="preserve">, в зависимости от типа компенсации параметров воздуха и диапазона температур окружающей среды, в которой используется средство измерений. Другой составляющей является стабильность длины волны, например, заданная другим значением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E12031">
        <w:rPr>
          <w:rFonts w:ascii="Arial" w:hAnsi="Arial" w:cs="Arial"/>
          <w:sz w:val="22"/>
          <w:szCs w:val="22"/>
        </w:rPr>
        <w:t>или значением промилле. Эти значения промилле необходимо умножить на измеренную длину для получения диапа</w:t>
      </w:r>
      <w:r w:rsidR="0090517A">
        <w:rPr>
          <w:rFonts w:ascii="Arial" w:hAnsi="Arial" w:cs="Arial"/>
          <w:sz w:val="22"/>
          <w:szCs w:val="22"/>
        </w:rPr>
        <w:t>зона возможно</w:t>
      </w:r>
      <w:r w:rsidR="0090517A">
        <w:rPr>
          <w:rFonts w:ascii="Arial" w:hAnsi="Arial" w:cs="Arial"/>
          <w:sz w:val="22"/>
          <w:szCs w:val="22"/>
        </w:rPr>
        <w:lastRenderedPageBreak/>
        <w:t>го отклонения. Данный</w:t>
      </w:r>
      <w:r w:rsidRPr="00E12031">
        <w:rPr>
          <w:rFonts w:ascii="Arial" w:hAnsi="Arial" w:cs="Arial"/>
          <w:sz w:val="22"/>
          <w:szCs w:val="22"/>
        </w:rPr>
        <w:t xml:space="preserve"> диапазон можно использовать для расчета стандартной неопределенности</w:t>
      </w:r>
      <w:r w:rsidR="0060776B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DEVICE, ESTIMATE</m:t>
            </m:r>
          </m:sub>
        </m:sSub>
      </m:oMath>
      <w:r w:rsidR="0060776B">
        <w:rPr>
          <w:rFonts w:ascii="Arial" w:hAnsi="Arial" w:cs="Arial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 xml:space="preserve">в соответствии с уравнениями (1) и (4). Предполагается, что статическая </w:t>
      </w:r>
      <w:r w:rsidR="001C3622">
        <w:rPr>
          <w:rFonts w:ascii="Arial" w:hAnsi="Arial" w:cs="Arial"/>
          <w:color w:val="000000"/>
          <w:sz w:val="22"/>
          <w:szCs w:val="22"/>
        </w:rPr>
        <w:t>погрешность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равна нулю.</w:t>
      </w:r>
    </w:p>
    <w:p w14:paraId="31B3C576" w14:textId="1DB02F27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Точность по заявлению производителя </w:t>
      </w:r>
      <w:r w:rsidR="007307BA">
        <w:rPr>
          <w:rFonts w:ascii="Arial" w:hAnsi="Arial" w:cs="Arial"/>
          <w:sz w:val="22"/>
          <w:szCs w:val="22"/>
        </w:rPr>
        <w:t>средства измерений</w:t>
      </w:r>
      <w:r w:rsidRPr="007D2882">
        <w:rPr>
          <w:rFonts w:ascii="Arial" w:hAnsi="Arial" w:cs="Arial"/>
          <w:sz w:val="22"/>
          <w:szCs w:val="22"/>
        </w:rPr>
        <w:t xml:space="preserve"> основана на допущениях, относящихся к окружающей среде. Для лазерных интерферометров быстрые изменения температуры воздуха, например, вызванные кондиционированием воздуха, являются проблематичными, поскольку датчики температуры часто не отслеживают быстрые изменения, в то время как влияние на длину волны происходит без какой-либо задержки. С другой стороны, датчик температуры может реагировать на изменения, в то время как лазерный луч может и не реагировать, особенно если датчик температуры находится далеко от лазерного луча. Если такие условия предполагаются, то необходима дополнительная проверка смещения </w:t>
      </w:r>
      <w:r w:rsidRPr="007D57BB">
        <w:rPr>
          <w:rFonts w:ascii="Arial" w:hAnsi="Arial" w:cs="Arial"/>
          <w:sz w:val="22"/>
          <w:szCs w:val="22"/>
        </w:rPr>
        <w:t>оборудования</w:t>
      </w:r>
      <w:r w:rsidRPr="007D2882">
        <w:rPr>
          <w:rFonts w:ascii="Arial" w:hAnsi="Arial" w:cs="Arial"/>
          <w:sz w:val="22"/>
          <w:szCs w:val="22"/>
        </w:rPr>
        <w:t xml:space="preserve"> (см. 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7D2882">
        <w:rPr>
          <w:rFonts w:ascii="Arial" w:hAnsi="Arial" w:cs="Arial"/>
          <w:sz w:val="22"/>
          <w:szCs w:val="22"/>
        </w:rPr>
        <w:t xml:space="preserve">.2.5), чтобы оценить возможное влияние на </w:t>
      </w:r>
      <w:r w:rsidR="00E12031" w:rsidRPr="00EF13D0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E12031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 xml:space="preserve">измерений, которая </w:t>
      </w:r>
      <w:r w:rsidRPr="00E12031">
        <w:rPr>
          <w:rFonts w:ascii="Arial" w:hAnsi="Arial" w:cs="Arial"/>
          <w:sz w:val="22"/>
          <w:szCs w:val="22"/>
        </w:rPr>
        <w:t xml:space="preserve">может достигать диапазона 2 мкм на длине 1000 мм. </w:t>
      </w:r>
    </w:p>
    <w:p w14:paraId="58AB13DC" w14:textId="52EE6680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Для линейной шкалы точность задается, например, значением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E12031">
        <w:rPr>
          <w:rFonts w:ascii="Arial" w:hAnsi="Arial" w:cs="Arial"/>
          <w:sz w:val="22"/>
          <w:szCs w:val="22"/>
        </w:rPr>
        <w:t xml:space="preserve">или максимальным отклонением длины шкалы. Максимальное отклонение принимается за диапазон и преобразуется в стандартное отклонение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DEVICE, ESTIMATE</m:t>
            </m:r>
          </m:sub>
        </m:sSub>
      </m:oMath>
      <w:r w:rsidRPr="00E12031">
        <w:rPr>
          <w:rFonts w:ascii="Arial" w:hAnsi="Arial" w:cs="Arial"/>
          <w:sz w:val="22"/>
          <w:szCs w:val="22"/>
        </w:rPr>
        <w:t xml:space="preserve"> в соответствии с уравнением (4). Предполагается, что выходные данные линейной шкалы скомпенсированы до значений измерений при температуре 20</w:t>
      </w:r>
      <w:r w:rsidR="00EF13D0">
        <w:rPr>
          <w:rFonts w:ascii="Arial" w:hAnsi="Arial" w:cs="Arial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 xml:space="preserve">°C. Если эта компенсация не входит в заявленную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E12031">
        <w:rPr>
          <w:rFonts w:ascii="Arial" w:hAnsi="Arial" w:cs="Arial"/>
          <w:sz w:val="22"/>
          <w:szCs w:val="22"/>
        </w:rPr>
        <w:t>, то необходимо рассчитать дополнительные составляющие для измерения температуры и коэффициента теплового р</w:t>
      </w:r>
      <w:r w:rsidR="00E546CA" w:rsidRPr="00E12031">
        <w:rPr>
          <w:rFonts w:ascii="Arial" w:hAnsi="Arial" w:cs="Arial"/>
          <w:sz w:val="22"/>
          <w:szCs w:val="22"/>
        </w:rPr>
        <w:t>асширения шкалы, как описано в</w:t>
      </w:r>
      <w:r w:rsidR="00A85DCA" w:rsidRPr="00A85DCA">
        <w:rPr>
          <w:rFonts w:ascii="Arial" w:hAnsi="Arial" w:cs="Arial"/>
          <w:sz w:val="22"/>
          <w:szCs w:val="22"/>
        </w:rPr>
        <w:t xml:space="preserve"> 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E12031">
        <w:rPr>
          <w:rFonts w:ascii="Arial" w:hAnsi="Arial" w:cs="Arial"/>
          <w:sz w:val="22"/>
          <w:szCs w:val="22"/>
        </w:rPr>
        <w:t>.2.4 для компенсации температуры станка.</w:t>
      </w:r>
    </w:p>
    <w:p w14:paraId="3625D084" w14:textId="048D05D8" w:rsidR="00555597" w:rsidRPr="00E12031" w:rsidRDefault="00555597" w:rsidP="00E546C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Если калибровка отсутствует, то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E12031">
        <w:rPr>
          <w:rFonts w:ascii="Arial" w:hAnsi="Arial" w:cs="Arial"/>
          <w:sz w:val="22"/>
          <w:szCs w:val="22"/>
        </w:rPr>
        <w:t xml:space="preserve">, обусловленная разрешающей способностью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DEVICE, RESOLUTION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EF13D0">
        <w:rPr>
          <w:rFonts w:ascii="Arial" w:hAnsi="Arial" w:cs="Arial"/>
          <w:sz w:val="22"/>
          <w:szCs w:val="22"/>
        </w:rPr>
        <w:t xml:space="preserve"> </w:t>
      </w:r>
      <w:r w:rsidRPr="00E12031">
        <w:rPr>
          <w:rFonts w:ascii="Arial" w:hAnsi="Arial" w:cs="Arial"/>
          <w:sz w:val="22"/>
          <w:szCs w:val="22"/>
        </w:rPr>
        <w:t>средства измерений, должна быть оценена в соо</w:t>
      </w:r>
      <w:r w:rsidR="00E546CA" w:rsidRPr="00E12031">
        <w:rPr>
          <w:rFonts w:ascii="Arial" w:hAnsi="Arial" w:cs="Arial"/>
          <w:sz w:val="22"/>
          <w:szCs w:val="22"/>
        </w:rPr>
        <w:t>тветствии с уравнениями (4) и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E12031">
        <w:rPr>
          <w:rFonts w:ascii="Arial" w:hAnsi="Arial" w:cs="Arial"/>
          <w:sz w:val="22"/>
          <w:szCs w:val="22"/>
        </w:rPr>
        <w:t xml:space="preserve">.3). Эта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E12031">
        <w:rPr>
          <w:rFonts w:ascii="Arial" w:hAnsi="Arial" w:cs="Arial"/>
          <w:sz w:val="22"/>
          <w:szCs w:val="22"/>
        </w:rPr>
        <w:t xml:space="preserve">, обусловленная разрешающей способностью, должна быть добавлена к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Pr="00E12031">
        <w:rPr>
          <w:rFonts w:ascii="Arial" w:hAnsi="Arial" w:cs="Arial"/>
          <w:sz w:val="22"/>
          <w:szCs w:val="22"/>
        </w:rPr>
        <w:t xml:space="preserve">, заявленной производителем </w:t>
      </w:r>
      <w:r w:rsidR="003E1B2B">
        <w:rPr>
          <w:rFonts w:ascii="Arial" w:hAnsi="Arial" w:cs="Arial"/>
          <w:sz w:val="22"/>
          <w:szCs w:val="22"/>
        </w:rPr>
        <w:t>средства измерений</w:t>
      </w:r>
      <w:r w:rsidRPr="00E12031">
        <w:rPr>
          <w:rFonts w:ascii="Arial" w:hAnsi="Arial" w:cs="Arial"/>
          <w:sz w:val="22"/>
          <w:szCs w:val="22"/>
        </w:rPr>
        <w:t xml:space="preserve"> в соо</w:t>
      </w:r>
      <w:r w:rsidR="00A85DCA">
        <w:rPr>
          <w:rFonts w:ascii="Arial" w:hAnsi="Arial" w:cs="Arial"/>
          <w:sz w:val="22"/>
          <w:szCs w:val="22"/>
        </w:rPr>
        <w:t>тветствии с уравнениями (1) и (C</w:t>
      </w:r>
      <w:r w:rsidRPr="00E12031">
        <w:rPr>
          <w:rFonts w:ascii="Arial" w:hAnsi="Arial" w:cs="Arial"/>
          <w:sz w:val="22"/>
          <w:szCs w:val="22"/>
        </w:rPr>
        <w:t>.4).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1"/>
      </w:tblGrid>
      <w:tr w:rsidR="00555597" w:rsidRPr="007D2882" w14:paraId="5F7A7FAF" w14:textId="77777777" w:rsidTr="00555597">
        <w:tc>
          <w:tcPr>
            <w:tcW w:w="4870" w:type="dxa"/>
            <w:hideMark/>
          </w:tcPr>
          <w:p w14:paraId="63BD1983" w14:textId="77777777" w:rsidR="00555597" w:rsidRPr="007D2882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DEVICE, RESOLUTION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6888B451" w14:textId="06186109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9814ADE" w14:textId="283F2686" w:rsidR="00555597" w:rsidRDefault="00962A8B" w:rsidP="00962A8B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962A8B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, </m:t>
            </m:r>
            <m:r>
              <w:rPr>
                <w:rFonts w:ascii="Cambria Math" w:hAnsi="Cambria Math" w:cs="Arial"/>
                <w:sz w:val="22"/>
                <w:szCs w:val="22"/>
              </w:rPr>
              <m:t>RESOLUTION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разрешающей спо</w:t>
      </w:r>
      <w:r w:rsidR="002C14B5">
        <w:rPr>
          <w:rFonts w:cs="Arial"/>
          <w:color w:val="000000"/>
          <w:sz w:val="22"/>
          <w:szCs w:val="22"/>
          <w:lang w:val="ru-RU"/>
        </w:rPr>
        <w:t>с</w:t>
      </w:r>
      <w:r w:rsidRPr="007D2882">
        <w:rPr>
          <w:rFonts w:cs="Arial"/>
          <w:color w:val="000000"/>
          <w:sz w:val="22"/>
          <w:szCs w:val="22"/>
          <w:lang w:val="ru-RU"/>
        </w:rPr>
        <w:t>обностью средства измерений, в микрометрах (мкм);</w:t>
      </w:r>
    </w:p>
    <w:p w14:paraId="3097F43F" w14:textId="229E70AD" w:rsidR="00962A8B" w:rsidRPr="00962A8B" w:rsidRDefault="00962A8B" w:rsidP="00EF13D0">
      <w:pPr>
        <w:spacing w:after="0" w:line="360" w:lineRule="auto"/>
        <w:ind w:left="426"/>
        <w:rPr>
          <w:rFonts w:cs="Arial"/>
          <w:color w:val="000000"/>
          <w:sz w:val="22"/>
          <w:szCs w:val="22"/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r</w:t>
      </w:r>
      <w:r w:rsidR="00EF13D0">
        <w:rPr>
          <w:rFonts w:cs="Arial"/>
          <w:i/>
          <w:sz w:val="22"/>
          <w:szCs w:val="22"/>
          <w:lang w:val="ru-RU"/>
        </w:rPr>
        <w:t xml:space="preserve"> </w:t>
      </w:r>
      <w:r>
        <w:rPr>
          <w:rFonts w:cs="Arial"/>
          <w:i/>
          <w:sz w:val="22"/>
          <w:szCs w:val="22"/>
          <w:lang w:val="ru-RU"/>
        </w:rPr>
        <w:t xml:space="preserve">– </w:t>
      </w:r>
      <w:r w:rsidRPr="007D2882">
        <w:rPr>
          <w:rFonts w:cs="Arial"/>
          <w:color w:val="000000"/>
          <w:sz w:val="22"/>
          <w:szCs w:val="22"/>
          <w:lang w:val="ru-RU"/>
        </w:rPr>
        <w:t>разрешающая способность средства измерений в микрометрах (мкм).</w:t>
      </w:r>
    </w:p>
    <w:tbl>
      <w:tblPr>
        <w:tblStyle w:val="afff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555597" w:rsidRPr="007D2882" w14:paraId="0B5E000A" w14:textId="77777777" w:rsidTr="00962A8B">
        <w:tc>
          <w:tcPr>
            <w:tcW w:w="5954" w:type="dxa"/>
            <w:hideMark/>
          </w:tcPr>
          <w:p w14:paraId="179FB02B" w14:textId="77777777" w:rsidR="00555597" w:rsidRPr="007D2882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DEVICE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DEVICE, ESTIMATE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DEVICE, RESOLUTION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3827" w:type="dxa"/>
            <w:hideMark/>
          </w:tcPr>
          <w:p w14:paraId="64361F5C" w14:textId="0C3F1E6A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35D0E2E1" w14:textId="7C266A81" w:rsidR="00962A8B" w:rsidRPr="00C57227" w:rsidRDefault="00962A8B" w:rsidP="00C57227">
      <w:pPr>
        <w:spacing w:after="0" w:line="360" w:lineRule="auto"/>
        <w:rPr>
          <w:rFonts w:cs="Arial"/>
          <w:sz w:val="22"/>
          <w:szCs w:val="22"/>
          <w:lang w:val="ru-RU"/>
        </w:rPr>
      </w:pPr>
      <w:r w:rsidRPr="00C57227">
        <w:rPr>
          <w:rFonts w:cs="Arial"/>
          <w:sz w:val="22"/>
          <w:szCs w:val="22"/>
          <w:lang w:val="ru-RU"/>
        </w:rPr>
        <w:t>г</w:t>
      </w:r>
      <w:r w:rsidR="00555597" w:rsidRPr="00C57227">
        <w:rPr>
          <w:rFonts w:cs="Arial"/>
          <w:sz w:val="22"/>
          <w:szCs w:val="22"/>
          <w:lang w:val="ru-RU"/>
        </w:rPr>
        <w:t>де</w:t>
      </w:r>
      <w:r w:rsidR="00C5722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EF13D0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–</w:t>
      </w:r>
      <w:r>
        <w:rPr>
          <w:lang w:val="ru-RU"/>
        </w:rPr>
        <w:t xml:space="preserve"> </w:t>
      </w:r>
      <w:r w:rsidRPr="007D2882">
        <w:rPr>
          <w:rFonts w:cs="Arial"/>
          <w:color w:val="000000"/>
          <w:sz w:val="22"/>
          <w:szCs w:val="22"/>
          <w:lang w:val="ru-RU"/>
        </w:rPr>
        <w:t xml:space="preserve">стандартная неопределенность, обусловленная средством измерений, </w:t>
      </w:r>
      <w:r w:rsidR="00384B2A" w:rsidRPr="007D2882">
        <w:rPr>
          <w:rFonts w:cs="Arial"/>
          <w:color w:val="000000"/>
          <w:sz w:val="22"/>
          <w:szCs w:val="22"/>
          <w:lang w:val="ru-RU"/>
        </w:rPr>
        <w:t xml:space="preserve">в соответствии </w:t>
      </w:r>
      <w:r w:rsidR="00384B2A">
        <w:rPr>
          <w:rFonts w:cs="Arial"/>
          <w:sz w:val="22"/>
          <w:szCs w:val="22"/>
          <w:lang w:val="ru-RU"/>
        </w:rPr>
        <w:t>с</w:t>
      </w:r>
      <w:r w:rsidR="00384B2A" w:rsidRPr="002E75C8">
        <w:rPr>
          <w:rFonts w:cs="Arial"/>
          <w:sz w:val="22"/>
          <w:szCs w:val="22"/>
          <w:lang w:val="ru-RU"/>
        </w:rPr>
        <w:t xml:space="preserve"> приложени</w:t>
      </w:r>
      <w:r w:rsidR="00384B2A">
        <w:rPr>
          <w:rFonts w:cs="Arial"/>
          <w:sz w:val="22"/>
          <w:szCs w:val="22"/>
          <w:lang w:val="ru-RU"/>
        </w:rPr>
        <w:t>ем</w:t>
      </w:r>
      <w:r w:rsidR="00384B2A" w:rsidRPr="002E75C8">
        <w:rPr>
          <w:rFonts w:cs="Arial"/>
          <w:sz w:val="22"/>
          <w:szCs w:val="22"/>
          <w:lang w:val="ru-RU"/>
        </w:rPr>
        <w:t xml:space="preserve"> к свидетельству о поверке (сертификат</w:t>
      </w:r>
      <w:r w:rsidR="00384B2A">
        <w:rPr>
          <w:rFonts w:cs="Arial"/>
          <w:sz w:val="22"/>
          <w:szCs w:val="22"/>
          <w:lang w:val="ru-RU"/>
        </w:rPr>
        <w:t>ом</w:t>
      </w:r>
      <w:r w:rsidR="00384B2A" w:rsidRPr="002E75C8">
        <w:rPr>
          <w:rFonts w:cs="Arial"/>
          <w:sz w:val="22"/>
          <w:szCs w:val="22"/>
          <w:lang w:val="ru-RU"/>
        </w:rPr>
        <w:t xml:space="preserve"> калибровки)</w:t>
      </w:r>
      <w:r w:rsidR="00384B2A">
        <w:rPr>
          <w:rFonts w:cs="Arial"/>
          <w:sz w:val="22"/>
          <w:szCs w:val="22"/>
          <w:lang w:val="ru-RU"/>
        </w:rPr>
        <w:t xml:space="preserve">, </w:t>
      </w:r>
      <w:r w:rsidRPr="007D2882">
        <w:rPr>
          <w:rFonts w:cs="Arial"/>
          <w:color w:val="000000"/>
          <w:sz w:val="22"/>
          <w:szCs w:val="22"/>
          <w:lang w:val="ru-RU"/>
        </w:rPr>
        <w:t>в микрометрах (мкм);</w:t>
      </w:r>
    </w:p>
    <w:p w14:paraId="228635D9" w14:textId="42080755" w:rsidR="00962A8B" w:rsidRDefault="00000000" w:rsidP="00EF13D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, </m:t>
            </m:r>
            <m:r>
              <w:rPr>
                <w:rFonts w:ascii="Cambria Math" w:hAnsi="Cambria Math" w:cs="Arial"/>
                <w:sz w:val="22"/>
                <w:szCs w:val="22"/>
              </w:rPr>
              <m:t>ESTIMATE</m:t>
            </m:r>
          </m:sub>
        </m:sSub>
      </m:oMath>
      <w:r w:rsidR="00962A8B">
        <w:rPr>
          <w:rFonts w:cs="Arial"/>
          <w:sz w:val="22"/>
          <w:szCs w:val="22"/>
          <w:lang w:val="ru-RU"/>
        </w:rPr>
        <w:t xml:space="preserve"> – </w:t>
      </w:r>
      <w:r w:rsidR="00962A8B"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средством измерений, в соответствии с инструкцией производителя, в микрометрах (мкм);</w:t>
      </w:r>
    </w:p>
    <w:p w14:paraId="4351B6DC" w14:textId="7134D268" w:rsidR="00D96613" w:rsidRPr="00962A8B" w:rsidRDefault="00000000" w:rsidP="005E27BD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, </m:t>
            </m:r>
            <m:r>
              <w:rPr>
                <w:rFonts w:ascii="Cambria Math" w:hAnsi="Cambria Math" w:cs="Arial"/>
                <w:sz w:val="22"/>
                <w:szCs w:val="22"/>
              </w:rPr>
              <m:t>RESOLUTION</m:t>
            </m:r>
          </m:sub>
        </m:sSub>
      </m:oMath>
      <w:r w:rsidR="00EF13D0">
        <w:rPr>
          <w:rFonts w:cs="Arial"/>
          <w:sz w:val="22"/>
          <w:szCs w:val="22"/>
          <w:lang w:val="ru-RU"/>
        </w:rPr>
        <w:t xml:space="preserve"> </w:t>
      </w:r>
      <w:r w:rsidR="00962A8B">
        <w:rPr>
          <w:rFonts w:cs="Arial"/>
          <w:sz w:val="22"/>
          <w:szCs w:val="22"/>
          <w:lang w:val="ru-RU"/>
        </w:rPr>
        <w:t xml:space="preserve">– </w:t>
      </w:r>
      <w:r w:rsidR="00962A8B" w:rsidRPr="007D2882">
        <w:rPr>
          <w:rFonts w:cs="Arial"/>
          <w:color w:val="000000"/>
          <w:sz w:val="22"/>
          <w:szCs w:val="22"/>
          <w:lang w:val="ru-RU"/>
        </w:rPr>
        <w:t>стандартная неопределенность, обусловленная разрешающей способностью средства измерений,</w:t>
      </w:r>
      <w:r w:rsidR="00962A8B">
        <w:rPr>
          <w:rFonts w:cs="Arial"/>
          <w:color w:val="000000"/>
          <w:sz w:val="22"/>
          <w:szCs w:val="22"/>
          <w:lang w:val="ru-RU"/>
        </w:rPr>
        <w:t xml:space="preserve"> </w:t>
      </w:r>
      <w:r w:rsidR="00962A8B" w:rsidRPr="007D2882">
        <w:rPr>
          <w:rFonts w:cs="Arial"/>
          <w:color w:val="000000"/>
          <w:sz w:val="22"/>
          <w:szCs w:val="22"/>
          <w:lang w:val="ru-RU"/>
        </w:rPr>
        <w:t>в микрометрах (мкм).</w:t>
      </w:r>
    </w:p>
    <w:p w14:paraId="42579311" w14:textId="11C18451" w:rsidR="00555597" w:rsidRPr="007D2882" w:rsidRDefault="00E12031" w:rsidP="00D96613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E12031">
        <w:rPr>
          <w:rFonts w:ascii="Arial" w:hAnsi="Arial" w:cs="Arial"/>
          <w:b/>
          <w:sz w:val="22"/>
          <w:szCs w:val="22"/>
        </w:rPr>
        <w:t xml:space="preserve">, обусловленная смещением средства измерений </w:t>
      </w:r>
      <w:r w:rsidR="00D96613">
        <w:rPr>
          <w:rFonts w:ascii="Arial" w:hAnsi="Arial" w:cs="Arial"/>
          <w:b/>
          <w:sz w:val="22"/>
          <w:szCs w:val="22"/>
        </w:rPr>
        <w:t>относительно</w:t>
      </w:r>
      <w:r w:rsidR="00555597" w:rsidRPr="00E12031">
        <w:rPr>
          <w:rFonts w:ascii="Arial" w:hAnsi="Arial" w:cs="Arial"/>
          <w:b/>
          <w:sz w:val="22"/>
          <w:szCs w:val="22"/>
        </w:rPr>
        <w:t xml:space="preserve"> оси испытуемого станка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MISALIGNMENT</m:t>
            </m:r>
          </m:sub>
        </m:sSub>
      </m:oMath>
    </w:p>
    <w:p w14:paraId="34B1C1C7" w14:textId="443A6381" w:rsidR="00555597" w:rsidRPr="007D2882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При использовании лазерного интерферометра лазерный луч должен быть параллелен оси испытуемого станка. Как правило, смещение наблюдается только при изменении интенсивности отраженного луча. Многие системы допускают поперечный сдвиг до ± 4 мм, что может привести к максимальному смещению в пределах 4 мм. Смещение луча также можно увидеть по стабильности положения отраженного луча. При ручной регулировке </w:t>
      </w:r>
      <w:r w:rsidR="0090517A">
        <w:rPr>
          <w:rFonts w:ascii="Arial" w:hAnsi="Arial" w:cs="Arial"/>
          <w:sz w:val="22"/>
          <w:szCs w:val="22"/>
        </w:rPr>
        <w:t>данное</w:t>
      </w:r>
      <w:r w:rsidRPr="007D2882">
        <w:rPr>
          <w:rFonts w:ascii="Arial" w:hAnsi="Arial" w:cs="Arial"/>
          <w:sz w:val="22"/>
          <w:szCs w:val="22"/>
        </w:rPr>
        <w:t xml:space="preserve"> значение может быть сниж</w:t>
      </w:r>
      <w:r w:rsidR="00D96613">
        <w:rPr>
          <w:rFonts w:ascii="Arial" w:hAnsi="Arial" w:cs="Arial"/>
          <w:sz w:val="22"/>
          <w:szCs w:val="22"/>
        </w:rPr>
        <w:t>ено до ± 1 мм, что означает</w:t>
      </w:r>
      <w:r w:rsidRPr="007D2882">
        <w:rPr>
          <w:rFonts w:ascii="Arial" w:hAnsi="Arial" w:cs="Arial"/>
          <w:sz w:val="22"/>
          <w:szCs w:val="22"/>
        </w:rPr>
        <w:t xml:space="preserve"> параллельность в пределах 1 мм.</w:t>
      </w:r>
    </w:p>
    <w:p w14:paraId="2263B787" w14:textId="77777777" w:rsidR="00555597" w:rsidRPr="007D2882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Линейные шкалы часто оснащаются опорными поверхностями для выравнивания шкалы. Точность опорных поверхностей и точность выравнивания определяют максимальное смещение.</w:t>
      </w:r>
    </w:p>
    <w:p w14:paraId="66846D6A" w14:textId="09BB33C1" w:rsidR="00555597" w:rsidRPr="007D2882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Смещение является влиянием второ</w:t>
      </w:r>
      <w:r w:rsidR="00A85DCA">
        <w:rPr>
          <w:rFonts w:ascii="Arial" w:hAnsi="Arial" w:cs="Arial"/>
          <w:sz w:val="22"/>
          <w:szCs w:val="22"/>
        </w:rPr>
        <w:t>го порядка согласно уравнению (C</w:t>
      </w:r>
      <w:r w:rsidRPr="007D2882">
        <w:rPr>
          <w:rFonts w:ascii="Arial" w:hAnsi="Arial" w:cs="Arial"/>
          <w:sz w:val="22"/>
          <w:szCs w:val="22"/>
        </w:rPr>
        <w:t>.5):</w:t>
      </w:r>
    </w:p>
    <w:tbl>
      <w:tblPr>
        <w:tblStyle w:val="affff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402"/>
      </w:tblGrid>
      <w:tr w:rsidR="00555597" w:rsidRPr="007D2882" w14:paraId="29527DBF" w14:textId="77777777" w:rsidTr="00555597">
        <w:tc>
          <w:tcPr>
            <w:tcW w:w="6379" w:type="dxa"/>
            <w:hideMark/>
          </w:tcPr>
          <w:p w14:paraId="01665E44" w14:textId="77777777" w:rsidR="00555597" w:rsidRPr="007D2882" w:rsidRDefault="00000000" w:rsidP="004139E5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∆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MISALIGNMENT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=L∙(1-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γ</m:t>
                    </m:r>
                  </m:e>
                </m:func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)∙1000</m:t>
                </m:r>
              </m:oMath>
            </m:oMathPara>
          </w:p>
        </w:tc>
        <w:tc>
          <w:tcPr>
            <w:tcW w:w="3402" w:type="dxa"/>
            <w:hideMark/>
          </w:tcPr>
          <w:p w14:paraId="4F3B199D" w14:textId="30E9D580" w:rsidR="00555597" w:rsidRPr="007D2882" w:rsidRDefault="00555597" w:rsidP="00895438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5CAEC1EE" w14:textId="2C64D7B0" w:rsidR="00555597" w:rsidRDefault="00C57227" w:rsidP="00C5722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C57227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∆</m:t>
            </m:r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L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MISALIGNMENT</m:t>
            </m:r>
          </m:sub>
        </m:sSub>
      </m:oMath>
      <w:r>
        <w:rPr>
          <w:rFonts w:cs="Arial"/>
          <w:sz w:val="22"/>
          <w:szCs w:val="22"/>
          <w:lang w:val="ru-RU"/>
        </w:rPr>
        <w:t xml:space="preserve"> –</w:t>
      </w:r>
      <w:r>
        <w:rPr>
          <w:lang w:val="ru-RU"/>
        </w:rPr>
        <w:t xml:space="preserve"> </w:t>
      </w:r>
      <w:r w:rsidRPr="007D2882">
        <w:rPr>
          <w:rFonts w:cs="Arial"/>
          <w:color w:val="000000"/>
          <w:sz w:val="22"/>
          <w:szCs w:val="22"/>
          <w:lang w:val="ru-RU"/>
        </w:rPr>
        <w:t>разница между измеренной и фактической длиной из-за смещения, в микрометрах (мкм);</w:t>
      </w:r>
    </w:p>
    <w:p w14:paraId="75C5676D" w14:textId="1685A202" w:rsidR="00C57227" w:rsidRDefault="00C57227" w:rsidP="00EF13D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L</m:t>
        </m:r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длина измерения в миллиметрах (мм);</w:t>
      </w:r>
    </w:p>
    <w:p w14:paraId="1FA4DFF9" w14:textId="6AF65CF5" w:rsidR="00C57227" w:rsidRPr="00C57227" w:rsidRDefault="00C57227" w:rsidP="00EF13D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γ</m:t>
        </m:r>
      </m:oMath>
      <w:r>
        <w:rPr>
          <w:rFonts w:cs="Arial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угол смещения,</w:t>
      </w:r>
      <m:oMath>
        <m:func>
          <m:func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sin</m:t>
            </m:r>
          </m:fName>
          <m:e>
            <m:r>
              <w:rPr>
                <w:rFonts w:ascii="Cambria Math" w:hAnsi="Cambria Math" w:cs="Arial"/>
                <w:color w:val="000000"/>
                <w:sz w:val="22"/>
                <w:szCs w:val="22"/>
                <w:lang w:val="en-US"/>
              </w:rPr>
              <m:t>γ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=смещение (мм)/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L</m:t>
            </m:r>
          </m:e>
        </m:func>
      </m:oMath>
      <w:r w:rsidRPr="007D2882">
        <w:rPr>
          <w:rFonts w:cs="Arial"/>
          <w:color w:val="000000"/>
          <w:sz w:val="22"/>
          <w:szCs w:val="22"/>
          <w:lang w:val="ru-RU"/>
        </w:rPr>
        <w:t>.</w:t>
      </w:r>
    </w:p>
    <w:p w14:paraId="335DDB77" w14:textId="7085BF3A" w:rsidR="00555597" w:rsidRPr="007D2882" w:rsidRDefault="00555597" w:rsidP="00D96613">
      <w:pPr>
        <w:pStyle w:val="affff1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Смещение может составлять порядка миллиметров, поэтому эта составляющая может быть значительной на коротких расстояниях. Разница между измеренной и фактической длиной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∆</m:t>
            </m:r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L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ALIGNMENT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EF13D0">
        <w:rPr>
          <w:rFonts w:ascii="Arial" w:hAnsi="Arial" w:cs="Arial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используется для расчета стандартной неопределенности в соответствии с уравнением (4)</w:t>
      </w:r>
      <w:r w:rsidR="00D96613">
        <w:rPr>
          <w:rFonts w:ascii="Arial" w:hAnsi="Arial" w:cs="Arial"/>
          <w:sz w:val="22"/>
          <w:szCs w:val="22"/>
        </w:rPr>
        <w:t>,</w:t>
      </w:r>
      <w:r w:rsidRPr="007D2882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MISALIGNMENT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∆</m:t>
                </m:r>
                <m:r>
                  <w:rPr>
                    <w:rFonts w:ascii="Cambria Math" w:hAnsi="Cambria Math" w:cs="Arial"/>
                    <w:sz w:val="22"/>
                    <w:szCs w:val="2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MISALIGNMENT</m:t>
                </m:r>
              </m:sub>
            </m:sSub>
          </m:num>
          <m:den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3</m:t>
                </m:r>
              </m:e>
            </m:rad>
          </m:den>
        </m:f>
      </m:oMath>
      <w:r w:rsidRPr="007D2882">
        <w:rPr>
          <w:rFonts w:ascii="Arial" w:hAnsi="Arial" w:cs="Arial"/>
          <w:sz w:val="22"/>
          <w:szCs w:val="22"/>
        </w:rPr>
        <w:t>.</w:t>
      </w:r>
    </w:p>
    <w:p w14:paraId="32B9244C" w14:textId="1EFC9B82" w:rsidR="00555597" w:rsidRPr="00E12031" w:rsidRDefault="00E12031" w:rsidP="00D96613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12031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E12031">
        <w:rPr>
          <w:rFonts w:ascii="Arial" w:hAnsi="Arial" w:cs="Arial"/>
          <w:b/>
          <w:sz w:val="22"/>
          <w:szCs w:val="22"/>
        </w:rPr>
        <w:t xml:space="preserve">, обусловленная компенсацией температуры станка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TEMPERATURE</m:t>
            </m:r>
          </m:sub>
        </m:sSub>
      </m:oMath>
    </w:p>
    <w:p w14:paraId="2E09503C" w14:textId="533CE43E" w:rsidR="00D96613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Если измерения </w:t>
      </w:r>
      <w:r w:rsidRPr="00E12031">
        <w:rPr>
          <w:rFonts w:ascii="Arial" w:hAnsi="Arial" w:cs="Arial"/>
          <w:sz w:val="22"/>
          <w:szCs w:val="22"/>
        </w:rPr>
        <w:t xml:space="preserve">проводятся при температурах, отличных от 20 °C, необходимо компенсировать </w:t>
      </w:r>
      <w:r w:rsidRPr="009A7D44">
        <w:rPr>
          <w:rFonts w:ascii="Arial" w:hAnsi="Arial" w:cs="Arial"/>
          <w:sz w:val="22"/>
          <w:szCs w:val="22"/>
        </w:rPr>
        <w:t xml:space="preserve">температуру станка (или заготовки) (ISO 230-2). При такой компенсации вносятся </w:t>
      </w:r>
      <w:r w:rsidR="00E12031" w:rsidRPr="009A7D44">
        <w:rPr>
          <w:rFonts w:ascii="Arial" w:hAnsi="Arial" w:cs="Arial"/>
          <w:color w:val="000000"/>
          <w:sz w:val="22"/>
          <w:szCs w:val="22"/>
        </w:rPr>
        <w:t>неопределенности</w:t>
      </w:r>
      <w:r w:rsidRPr="009A7D44">
        <w:rPr>
          <w:rFonts w:ascii="Arial" w:hAnsi="Arial" w:cs="Arial"/>
          <w:sz w:val="22"/>
          <w:szCs w:val="22"/>
        </w:rPr>
        <w:t xml:space="preserve">, обусловленные </w:t>
      </w:r>
      <w:r w:rsidR="00E12031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неопределенностью </w:t>
      </w:r>
      <w:r w:rsidRPr="009A7D44">
        <w:rPr>
          <w:rFonts w:ascii="Arial" w:hAnsi="Arial" w:cs="Arial"/>
          <w:sz w:val="22"/>
          <w:szCs w:val="22"/>
        </w:rPr>
        <w:t xml:space="preserve">измерения температуры, а также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неопределенностью </w:t>
      </w:r>
      <w:r w:rsidRPr="009A7D44">
        <w:rPr>
          <w:rFonts w:ascii="Arial" w:hAnsi="Arial" w:cs="Arial"/>
          <w:sz w:val="22"/>
          <w:szCs w:val="22"/>
        </w:rPr>
        <w:t>коэффициента теплового расширения станка или заготовки.</w:t>
      </w:r>
    </w:p>
    <w:p w14:paraId="66E9489E" w14:textId="64A1CB83" w:rsidR="00555597" w:rsidRPr="00E12031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9A7D44">
        <w:rPr>
          <w:rFonts w:ascii="Arial" w:hAnsi="Arial" w:cs="Arial"/>
          <w:sz w:val="22"/>
          <w:szCs w:val="22"/>
        </w:rPr>
        <w:t xml:space="preserve">Самое значительное влияние на </w:t>
      </w:r>
      <w:r w:rsidR="00E12031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>измерения температуры оказывает точка, в которой проводятся измерения</w:t>
      </w:r>
      <w:r w:rsidRPr="00E12031">
        <w:rPr>
          <w:rFonts w:ascii="Arial" w:hAnsi="Arial" w:cs="Arial"/>
          <w:sz w:val="22"/>
          <w:szCs w:val="22"/>
        </w:rPr>
        <w:t xml:space="preserve"> температуры, т. е.</w:t>
      </w:r>
      <w:r w:rsidR="00D96613">
        <w:rPr>
          <w:rFonts w:ascii="Arial" w:hAnsi="Arial" w:cs="Arial"/>
          <w:sz w:val="22"/>
          <w:szCs w:val="22"/>
        </w:rPr>
        <w:t xml:space="preserve"> будут ли </w:t>
      </w:r>
      <w:r w:rsidRPr="00E12031">
        <w:rPr>
          <w:rFonts w:ascii="Arial" w:hAnsi="Arial" w:cs="Arial"/>
          <w:sz w:val="22"/>
          <w:szCs w:val="22"/>
        </w:rPr>
        <w:t xml:space="preserve">измеренные температуры репрезентативными для станка (или заготовки). Положения датчиков температуры </w:t>
      </w:r>
      <w:r w:rsidRPr="00E12031">
        <w:rPr>
          <w:rFonts w:ascii="Arial" w:hAnsi="Arial" w:cs="Arial"/>
          <w:sz w:val="22"/>
          <w:szCs w:val="22"/>
        </w:rPr>
        <w:lastRenderedPageBreak/>
        <w:t>требуют некоторого внимания и должны быть указаны в отчете об испытаниях.</w:t>
      </w:r>
    </w:p>
    <w:p w14:paraId="1E93BC34" w14:textId="2366E7FE" w:rsidR="00555597" w:rsidRPr="00E12031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12031">
        <w:rPr>
          <w:rFonts w:ascii="Arial" w:hAnsi="Arial" w:cs="Arial"/>
          <w:sz w:val="22"/>
          <w:szCs w:val="22"/>
        </w:rPr>
        <w:t xml:space="preserve">Датчики температуры должны быть </w:t>
      </w:r>
      <w:r w:rsidR="0013557B">
        <w:rPr>
          <w:rFonts w:ascii="Arial" w:hAnsi="Arial" w:cs="Arial"/>
          <w:sz w:val="22"/>
          <w:szCs w:val="22"/>
        </w:rPr>
        <w:t>поверены (</w:t>
      </w:r>
      <w:r w:rsidRPr="00E12031">
        <w:rPr>
          <w:rFonts w:ascii="Arial" w:hAnsi="Arial" w:cs="Arial"/>
          <w:sz w:val="22"/>
          <w:szCs w:val="22"/>
        </w:rPr>
        <w:t>откалиброваны</w:t>
      </w:r>
      <w:r w:rsidR="0013557B">
        <w:rPr>
          <w:rFonts w:ascii="Arial" w:hAnsi="Arial" w:cs="Arial"/>
          <w:sz w:val="22"/>
          <w:szCs w:val="22"/>
        </w:rPr>
        <w:t>)</w:t>
      </w:r>
      <w:r w:rsidRPr="007D2882">
        <w:rPr>
          <w:rFonts w:ascii="Arial" w:hAnsi="Arial" w:cs="Arial"/>
          <w:sz w:val="22"/>
          <w:szCs w:val="22"/>
        </w:rPr>
        <w:t xml:space="preserve">. В сертификате калибровки следует указать </w:t>
      </w:r>
      <w:r w:rsidR="00E12031" w:rsidRPr="00E12031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E12031">
        <w:rPr>
          <w:rFonts w:ascii="Arial" w:hAnsi="Arial" w:cs="Arial"/>
          <w:sz w:val="22"/>
          <w:szCs w:val="22"/>
        </w:rPr>
        <w:t>калибровки и коэффициент охвата.</w:t>
      </w:r>
    </w:p>
    <w:p w14:paraId="24A7D276" w14:textId="1A1E9549" w:rsidR="00555597" w:rsidRPr="002930F7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</w:t>
      </w:r>
      <w:r w:rsidR="00D96613">
        <w:rPr>
          <w:rFonts w:ascii="Arial" w:hAnsi="Arial" w:cs="Arial"/>
          <w:sz w:val="22"/>
          <w:szCs w:val="22"/>
        </w:rPr>
        <w:t>применяются</w:t>
      </w:r>
      <w:r w:rsidR="007E3216">
        <w:rPr>
          <w:rFonts w:ascii="Arial" w:hAnsi="Arial" w:cs="Arial"/>
          <w:sz w:val="22"/>
          <w:szCs w:val="22"/>
        </w:rPr>
        <w:t xml:space="preserve"> </w:t>
      </w:r>
      <w:r w:rsidR="0044782D">
        <w:rPr>
          <w:rFonts w:ascii="Arial" w:hAnsi="Arial" w:cs="Arial"/>
          <w:sz w:val="22"/>
          <w:szCs w:val="22"/>
        </w:rPr>
        <w:t>не</w:t>
      </w:r>
      <w:r w:rsidR="007E3216">
        <w:rPr>
          <w:rFonts w:ascii="Arial" w:hAnsi="Arial" w:cs="Arial"/>
          <w:sz w:val="22"/>
          <w:szCs w:val="22"/>
        </w:rPr>
        <w:t xml:space="preserve">поверенные </w:t>
      </w:r>
      <w:r w:rsidR="0044782D">
        <w:rPr>
          <w:rFonts w:ascii="Arial" w:hAnsi="Arial" w:cs="Arial"/>
          <w:sz w:val="22"/>
          <w:szCs w:val="22"/>
        </w:rPr>
        <w:t>(</w:t>
      </w:r>
      <w:r w:rsidRPr="002930F7">
        <w:rPr>
          <w:rFonts w:ascii="Arial" w:hAnsi="Arial" w:cs="Arial"/>
          <w:sz w:val="22"/>
          <w:szCs w:val="22"/>
        </w:rPr>
        <w:t>не</w:t>
      </w:r>
      <w:r w:rsidR="0044782D">
        <w:rPr>
          <w:rFonts w:ascii="Arial" w:hAnsi="Arial" w:cs="Arial"/>
          <w:sz w:val="22"/>
          <w:szCs w:val="22"/>
        </w:rPr>
        <w:t>от</w:t>
      </w:r>
      <w:r w:rsidRPr="002930F7">
        <w:rPr>
          <w:rFonts w:ascii="Arial" w:hAnsi="Arial" w:cs="Arial"/>
          <w:sz w:val="22"/>
          <w:szCs w:val="22"/>
        </w:rPr>
        <w:t>калиброванные</w:t>
      </w:r>
      <w:r w:rsidR="0044782D">
        <w:rPr>
          <w:rFonts w:ascii="Arial" w:hAnsi="Arial" w:cs="Arial"/>
          <w:sz w:val="22"/>
          <w:szCs w:val="22"/>
        </w:rPr>
        <w:t>)</w:t>
      </w:r>
      <w:r w:rsidRPr="002930F7">
        <w:rPr>
          <w:rFonts w:ascii="Arial" w:hAnsi="Arial" w:cs="Arial"/>
          <w:sz w:val="22"/>
          <w:szCs w:val="22"/>
        </w:rPr>
        <w:t xml:space="preserve"> датчики, следует полагаться на заявление производителя </w:t>
      </w:r>
      <w:r w:rsidR="008D57B6">
        <w:rPr>
          <w:rFonts w:ascii="Arial" w:hAnsi="Arial" w:cs="Arial"/>
          <w:sz w:val="22"/>
          <w:szCs w:val="22"/>
        </w:rPr>
        <w:t>средства измерений</w:t>
      </w:r>
      <w:r w:rsidRPr="002930F7">
        <w:rPr>
          <w:rFonts w:ascii="Arial" w:hAnsi="Arial" w:cs="Arial"/>
          <w:sz w:val="22"/>
          <w:szCs w:val="22"/>
        </w:rPr>
        <w:t xml:space="preserve">. </w:t>
      </w:r>
      <w:r w:rsidR="004134FA">
        <w:rPr>
          <w:rFonts w:ascii="Arial" w:hAnsi="Arial" w:cs="Arial"/>
          <w:color w:val="000000"/>
          <w:sz w:val="22"/>
          <w:szCs w:val="22"/>
        </w:rPr>
        <w:t>Н</w:t>
      </w:r>
      <w:r w:rsidR="00E12031" w:rsidRPr="002930F7">
        <w:rPr>
          <w:rFonts w:ascii="Arial" w:hAnsi="Arial" w:cs="Arial"/>
          <w:color w:val="000000"/>
          <w:sz w:val="22"/>
          <w:szCs w:val="22"/>
        </w:rPr>
        <w:t xml:space="preserve">еопределенность </w:t>
      </w:r>
      <w:r w:rsidRPr="002930F7">
        <w:rPr>
          <w:rFonts w:ascii="Arial" w:hAnsi="Arial" w:cs="Arial"/>
          <w:sz w:val="22"/>
          <w:szCs w:val="22"/>
        </w:rPr>
        <w:t xml:space="preserve">измерения температуры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u(θ)</m:t>
        </m:r>
      </m:oMath>
      <w:r w:rsidRPr="002930F7">
        <w:rPr>
          <w:rFonts w:ascii="Arial" w:hAnsi="Arial" w:cs="Arial"/>
          <w:sz w:val="22"/>
          <w:szCs w:val="22"/>
        </w:rPr>
        <w:t xml:space="preserve"> </w:t>
      </w:r>
      <w:r w:rsidR="00D96613">
        <w:rPr>
          <w:rFonts w:ascii="Arial" w:hAnsi="Arial" w:cs="Arial"/>
          <w:sz w:val="22"/>
          <w:szCs w:val="22"/>
        </w:rPr>
        <w:t>приводится</w:t>
      </w:r>
      <w:r w:rsidRPr="002930F7">
        <w:rPr>
          <w:rFonts w:ascii="Arial" w:hAnsi="Arial" w:cs="Arial"/>
          <w:sz w:val="22"/>
          <w:szCs w:val="22"/>
        </w:rPr>
        <w:t xml:space="preserve"> производителем </w:t>
      </w:r>
      <w:r w:rsidR="008563E7">
        <w:rPr>
          <w:rFonts w:ascii="Arial" w:hAnsi="Arial" w:cs="Arial"/>
          <w:sz w:val="22"/>
          <w:szCs w:val="22"/>
        </w:rPr>
        <w:t>средства измерений</w:t>
      </w:r>
      <w:r w:rsidRPr="002930F7">
        <w:rPr>
          <w:rFonts w:ascii="Arial" w:hAnsi="Arial" w:cs="Arial"/>
          <w:sz w:val="22"/>
          <w:szCs w:val="22"/>
        </w:rPr>
        <w:t>, например, в виде стандартной неопределенности средства измерений, которая яв</w:t>
      </w:r>
      <w:r w:rsidR="004134FA">
        <w:rPr>
          <w:rFonts w:ascii="Arial" w:hAnsi="Arial" w:cs="Arial"/>
          <w:sz w:val="22"/>
          <w:szCs w:val="22"/>
        </w:rPr>
        <w:t>ляется предпочтительным методом</w:t>
      </w:r>
      <w:r w:rsidRPr="002930F7">
        <w:rPr>
          <w:rFonts w:ascii="Arial" w:hAnsi="Arial" w:cs="Arial"/>
          <w:sz w:val="22"/>
          <w:szCs w:val="22"/>
        </w:rPr>
        <w:t xml:space="preserve"> или в виде максимального отклонения. Максимальное отклонение принимается за диапазон и преобразуется в стандартную неопределенность в соответствии с уравнением (4). </w:t>
      </w:r>
      <w:r w:rsidR="004134FA">
        <w:rPr>
          <w:rFonts w:ascii="Arial" w:hAnsi="Arial" w:cs="Arial"/>
          <w:color w:val="000000"/>
          <w:sz w:val="22"/>
          <w:szCs w:val="22"/>
        </w:rPr>
        <w:t>Н</w:t>
      </w:r>
      <w:r w:rsidR="00E12031" w:rsidRPr="002930F7">
        <w:rPr>
          <w:rFonts w:ascii="Arial" w:hAnsi="Arial" w:cs="Arial"/>
          <w:color w:val="000000"/>
          <w:sz w:val="22"/>
          <w:szCs w:val="22"/>
        </w:rPr>
        <w:t>еопределенность</w:t>
      </w:r>
      <w:r w:rsidRPr="002930F7">
        <w:rPr>
          <w:rFonts w:ascii="Arial" w:hAnsi="Arial" w:cs="Arial"/>
          <w:sz w:val="22"/>
          <w:szCs w:val="22"/>
        </w:rPr>
        <w:t xml:space="preserve">, обусловленная измерением температуры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>, рассчитываетс</w:t>
      </w:r>
      <w:r w:rsidR="00895438" w:rsidRPr="002930F7">
        <w:rPr>
          <w:rFonts w:ascii="Arial" w:hAnsi="Arial" w:cs="Arial"/>
          <w:sz w:val="22"/>
          <w:szCs w:val="22"/>
        </w:rPr>
        <w:t>я в соответствии с уравнением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2930F7">
        <w:rPr>
          <w:rFonts w:ascii="Arial" w:hAnsi="Arial" w:cs="Arial"/>
          <w:sz w:val="22"/>
          <w:szCs w:val="22"/>
        </w:rPr>
        <w:t>.6).</w:t>
      </w:r>
    </w:p>
    <w:p w14:paraId="5541BBDA" w14:textId="55C6DB21" w:rsidR="00555597" w:rsidRPr="002930F7" w:rsidRDefault="00555597" w:rsidP="00C57227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для измерения длины используется механическое </w:t>
      </w:r>
      <w:r w:rsidR="00DA482B">
        <w:rPr>
          <w:rFonts w:ascii="Arial" w:hAnsi="Arial" w:cs="Arial"/>
          <w:sz w:val="22"/>
          <w:szCs w:val="22"/>
        </w:rPr>
        <w:t>средство измерений</w:t>
      </w:r>
      <w:r w:rsidRPr="002930F7">
        <w:rPr>
          <w:rFonts w:ascii="Arial" w:hAnsi="Arial" w:cs="Arial"/>
          <w:sz w:val="22"/>
          <w:szCs w:val="22"/>
        </w:rPr>
        <w:t xml:space="preserve">, например, линейная шкала, установленная на столе станка, то средство измерений принимает температуру стола станка. В </w:t>
      </w:r>
      <w:r w:rsidR="0090517A">
        <w:rPr>
          <w:rFonts w:ascii="Arial" w:hAnsi="Arial" w:cs="Arial"/>
          <w:sz w:val="22"/>
          <w:szCs w:val="22"/>
        </w:rPr>
        <w:t>данном</w:t>
      </w:r>
      <w:r w:rsidRPr="002930F7">
        <w:rPr>
          <w:rFonts w:ascii="Arial" w:hAnsi="Arial" w:cs="Arial"/>
          <w:sz w:val="22"/>
          <w:szCs w:val="22"/>
        </w:rPr>
        <w:t xml:space="preserve"> случае только разница температур между средством измерений и частью станка для крепления заготовки влияет на </w:t>
      </w:r>
      <w:r w:rsidR="00E12031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 xml:space="preserve">, обусловленную измерением температуры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>.</w:t>
      </w:r>
    </w:p>
    <w:tbl>
      <w:tblPr>
        <w:tblStyle w:val="affff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402"/>
      </w:tblGrid>
      <w:tr w:rsidR="00555597" w:rsidRPr="002930F7" w14:paraId="2657334B" w14:textId="77777777" w:rsidTr="00555597">
        <w:tc>
          <w:tcPr>
            <w:tcW w:w="6379" w:type="dxa"/>
            <w:hideMark/>
          </w:tcPr>
          <w:p w14:paraId="55D082DE" w14:textId="48EA451C" w:rsidR="00555597" w:rsidRPr="002930F7" w:rsidRDefault="00000000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M,MACHINE TOOL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=α∙L∙u(θ)</m:t>
                </m:r>
              </m:oMath>
            </m:oMathPara>
          </w:p>
        </w:tc>
        <w:tc>
          <w:tcPr>
            <w:tcW w:w="3402" w:type="dxa"/>
            <w:hideMark/>
          </w:tcPr>
          <w:p w14:paraId="3B397556" w14:textId="1E48FDB5" w:rsidR="00555597" w:rsidRPr="002930F7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A578FEC" w14:textId="076D62F5" w:rsidR="00555597" w:rsidRPr="002930F7" w:rsidRDefault="00C57227" w:rsidP="00C5722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2930F7">
        <w:rPr>
          <w:rFonts w:cs="Arial"/>
          <w:sz w:val="22"/>
          <w:szCs w:val="22"/>
          <w:lang w:val="ru-RU"/>
        </w:rPr>
        <w:t>г</w:t>
      </w:r>
      <w:r w:rsidR="00555597" w:rsidRPr="002930F7">
        <w:rPr>
          <w:rFonts w:cs="Arial"/>
          <w:sz w:val="22"/>
          <w:szCs w:val="22"/>
          <w:lang w:val="ru-RU"/>
        </w:rPr>
        <w:t>де</w:t>
      </w:r>
      <w:r w:rsidRPr="002930F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 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Pr="002930F7">
        <w:rPr>
          <w:rFonts w:cs="Arial"/>
          <w:sz w:val="22"/>
          <w:szCs w:val="22"/>
          <w:lang w:val="ru-RU"/>
        </w:rPr>
        <w:t xml:space="preserve"> –</w:t>
      </w:r>
      <w:r w:rsidRPr="002930F7">
        <w:rPr>
          <w:rFonts w:cs="Arial"/>
          <w:lang w:val="ru-RU"/>
        </w:rPr>
        <w:t xml:space="preserve"> </w:t>
      </w:r>
      <w:r w:rsidR="00E12031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2930F7">
        <w:rPr>
          <w:rFonts w:cs="Arial"/>
          <w:color w:val="000000"/>
          <w:sz w:val="22"/>
          <w:szCs w:val="22"/>
          <w:lang w:val="ru-RU"/>
        </w:rPr>
        <w:t>, вызванная измерением температуры станка, в микрометрах (мкм);</w:t>
      </w:r>
    </w:p>
    <w:p w14:paraId="42626AB8" w14:textId="1E432B06" w:rsidR="00C57227" w:rsidRPr="002930F7" w:rsidRDefault="00C57227" w:rsidP="004134F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</w:rPr>
          <m:t>α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 коэффициент теплового расширения станка или проверяемой оси в микрометрах на миллиметр градусов Цельсия (мкм/мм 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);</w:t>
      </w:r>
    </w:p>
    <w:p w14:paraId="11D63716" w14:textId="648BBA79" w:rsidR="00C57227" w:rsidRPr="002930F7" w:rsidRDefault="00C57227" w:rsidP="004134FA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L</m:t>
        </m:r>
      </m:oMath>
      <w:r w:rsidRPr="002930F7">
        <w:rPr>
          <w:rFonts w:cs="Arial"/>
          <w:sz w:val="22"/>
          <w:szCs w:val="22"/>
          <w:lang w:val="ru-RU"/>
        </w:rPr>
        <w:t xml:space="preserve"> –</w:t>
      </w:r>
      <w:r w:rsidRPr="002930F7">
        <w:rPr>
          <w:rFonts w:cs="Arial"/>
          <w:lang w:val="ru-RU"/>
        </w:rPr>
        <w:t xml:space="preserve"> </w:t>
      </w:r>
      <w:r w:rsidRPr="002930F7">
        <w:rPr>
          <w:rFonts w:cs="Arial"/>
          <w:color w:val="000000"/>
          <w:sz w:val="22"/>
          <w:szCs w:val="22"/>
          <w:lang w:val="ru-RU"/>
        </w:rPr>
        <w:t>измеряемая длина в миллиметрах (мм);</w:t>
      </w:r>
    </w:p>
    <w:p w14:paraId="5F7DAE3D" w14:textId="54F290F1" w:rsidR="00C57227" w:rsidRPr="002930F7" w:rsidRDefault="00C57227" w:rsidP="00D96613">
      <w:pPr>
        <w:spacing w:after="120" w:line="360" w:lineRule="auto"/>
        <w:ind w:firstLine="425"/>
        <w:rPr>
          <w:rFonts w:cs="Arial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r>
          <w:rPr>
            <w:rFonts w:ascii="Cambria Math" w:hAnsi="Cambria Math" w:cs="Arial"/>
            <w:color w:val="000000"/>
            <w:sz w:val="22"/>
            <w:szCs w:val="22"/>
          </w:rPr>
          <m:t>θ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</w:t>
      </w:r>
      <w:r w:rsidRPr="002930F7">
        <w:rPr>
          <w:rFonts w:cs="Arial"/>
          <w:lang w:val="ru-RU"/>
        </w:rPr>
        <w:t xml:space="preserve"> </w:t>
      </w:r>
      <w:r w:rsidR="00E12031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2930F7">
        <w:rPr>
          <w:rFonts w:cs="Arial"/>
          <w:color w:val="000000"/>
          <w:sz w:val="22"/>
          <w:szCs w:val="22"/>
          <w:lang w:val="ru-RU"/>
        </w:rPr>
        <w:t>, обусловленная точкой измерения или разницей температур между (механическим) средством измерения и частью станка для крепления заготовки в градусах Цельсия (°</w:t>
      </w:r>
      <w:r w:rsidRPr="002930F7">
        <w:rPr>
          <w:rFonts w:cs="Arial"/>
          <w:color w:val="000000"/>
          <w:sz w:val="22"/>
          <w:szCs w:val="22"/>
          <w:lang w:val="en-US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).</w:t>
      </w:r>
    </w:p>
    <w:p w14:paraId="6C179801" w14:textId="23315180" w:rsidR="00555597" w:rsidRPr="002930F7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в указанную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средства измерений не включена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>измерения температуры</w:t>
      </w:r>
      <w:r w:rsidR="003B04A3">
        <w:rPr>
          <w:rFonts w:ascii="Arial" w:hAnsi="Arial" w:cs="Arial"/>
          <w:sz w:val="22"/>
          <w:szCs w:val="22"/>
        </w:rPr>
        <w:t xml:space="preserve"> </w:t>
      </w:r>
      <w:r w:rsidR="002F1677">
        <w:rPr>
          <w:rFonts w:ascii="Arial" w:hAnsi="Arial" w:cs="Arial"/>
          <w:sz w:val="22"/>
          <w:szCs w:val="22"/>
        </w:rPr>
        <w:t>средства измерений</w:t>
      </w:r>
      <w:r w:rsidRPr="002930F7">
        <w:rPr>
          <w:rFonts w:ascii="Arial" w:hAnsi="Arial" w:cs="Arial"/>
          <w:sz w:val="22"/>
          <w:szCs w:val="22"/>
        </w:rPr>
        <w:t>, либо если он</w:t>
      </w:r>
      <w:r w:rsidR="007E3216">
        <w:rPr>
          <w:rFonts w:ascii="Arial" w:hAnsi="Arial" w:cs="Arial"/>
          <w:sz w:val="22"/>
          <w:szCs w:val="22"/>
        </w:rPr>
        <w:t>а</w:t>
      </w:r>
      <w:r w:rsidRPr="002930F7">
        <w:rPr>
          <w:rFonts w:ascii="Arial" w:hAnsi="Arial" w:cs="Arial"/>
          <w:sz w:val="22"/>
          <w:szCs w:val="22"/>
        </w:rPr>
        <w:t xml:space="preserve"> не учитывает температуру части станка для крепления заготовки, то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>, обусл</w:t>
      </w:r>
      <w:r w:rsidR="00323453">
        <w:rPr>
          <w:rFonts w:ascii="Arial" w:hAnsi="Arial" w:cs="Arial"/>
          <w:sz w:val="22"/>
          <w:szCs w:val="22"/>
        </w:rPr>
        <w:t>овленная измерением температуры</w:t>
      </w:r>
      <w:r w:rsidRPr="002930F7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M,DEVICE</m:t>
            </m:r>
          </m:sub>
        </m:sSub>
      </m:oMath>
      <w:r w:rsidR="00323453">
        <w:rPr>
          <w:rFonts w:ascii="Arial" w:hAnsi="Arial" w:cs="Arial"/>
          <w:sz w:val="22"/>
          <w:szCs w:val="22"/>
        </w:rPr>
        <w:t>, должна быть рассчитана для средства измерения также как</w:t>
      </w:r>
      <w:r w:rsidRPr="002930F7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M,DEVICE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 xml:space="preserve"> рассчитывает</w:t>
      </w:r>
      <w:r w:rsidR="00A85DCA">
        <w:rPr>
          <w:rFonts w:ascii="Arial" w:hAnsi="Arial" w:cs="Arial"/>
          <w:sz w:val="22"/>
          <w:szCs w:val="22"/>
        </w:rPr>
        <w:t>ся с использованием уравнения (C</w:t>
      </w:r>
      <w:r w:rsidRPr="002930F7">
        <w:rPr>
          <w:rFonts w:ascii="Arial" w:hAnsi="Arial" w:cs="Arial"/>
          <w:sz w:val="22"/>
          <w:szCs w:val="22"/>
        </w:rPr>
        <w:t xml:space="preserve">.6), заменяя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измерения температуры и коэффициент теплового расширения станка (или заготовки) на данные </w:t>
      </w:r>
      <w:r w:rsidR="007E3216">
        <w:rPr>
          <w:rFonts w:ascii="Arial" w:hAnsi="Arial" w:cs="Arial"/>
          <w:sz w:val="22"/>
          <w:szCs w:val="22"/>
        </w:rPr>
        <w:t xml:space="preserve">для </w:t>
      </w:r>
      <w:r w:rsidRPr="002930F7">
        <w:rPr>
          <w:rFonts w:ascii="Arial" w:hAnsi="Arial" w:cs="Arial"/>
          <w:sz w:val="22"/>
          <w:szCs w:val="22"/>
        </w:rPr>
        <w:t>средства измерени</w:t>
      </w:r>
      <w:r w:rsidR="007E3216">
        <w:rPr>
          <w:rFonts w:ascii="Arial" w:hAnsi="Arial" w:cs="Arial"/>
          <w:sz w:val="22"/>
          <w:szCs w:val="22"/>
        </w:rPr>
        <w:t>й</w:t>
      </w:r>
      <w:r w:rsidRPr="002930F7">
        <w:rPr>
          <w:rFonts w:ascii="Arial" w:hAnsi="Arial" w:cs="Arial"/>
          <w:sz w:val="22"/>
          <w:szCs w:val="22"/>
        </w:rPr>
        <w:t xml:space="preserve">. Если в указанную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входит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измерения температуры самого средства измерений или оно принимает температуру части станка для крепления заготовки, то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M,DEVICE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Pr="002930F7">
        <w:rPr>
          <w:rFonts w:ascii="Arial" w:hAnsi="Arial" w:cs="Arial"/>
          <w:sz w:val="22"/>
          <w:szCs w:val="22"/>
        </w:rPr>
        <w:t>можно установить равным нулю.</w:t>
      </w:r>
    </w:p>
    <w:p w14:paraId="14A4CE7E" w14:textId="4454263E" w:rsidR="00555597" w:rsidRPr="002930F7" w:rsidRDefault="00555597" w:rsidP="00D9661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В большинстве случаев можно оценить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коэффициента теплового расширения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u(α)</m:t>
        </m:r>
      </m:oMath>
      <w:r w:rsidRPr="002930F7">
        <w:rPr>
          <w:rFonts w:ascii="Arial" w:hAnsi="Arial" w:cs="Arial"/>
          <w:sz w:val="22"/>
          <w:szCs w:val="22"/>
        </w:rPr>
        <w:t xml:space="preserve"> станка или заготовки. Рекомендуется минимальный диапазон, составляю</w:t>
      </w:r>
      <w:r w:rsidRPr="002930F7">
        <w:rPr>
          <w:rFonts w:ascii="Arial" w:hAnsi="Arial" w:cs="Arial"/>
          <w:sz w:val="22"/>
          <w:szCs w:val="22"/>
        </w:rPr>
        <w:lastRenderedPageBreak/>
        <w:t xml:space="preserve">щий 10% от номинального значения </w:t>
      </w:r>
      <w:r w:rsidRPr="002930F7">
        <w:rPr>
          <w:rFonts w:ascii="Arial" w:hAnsi="Arial" w:cs="Arial"/>
          <w:i/>
          <w:sz w:val="22"/>
          <w:szCs w:val="22"/>
        </w:rPr>
        <w:t>α</w:t>
      </w:r>
      <w:r w:rsidRPr="002930F7">
        <w:rPr>
          <w:rFonts w:ascii="Arial" w:hAnsi="Arial" w:cs="Arial"/>
          <w:sz w:val="22"/>
          <w:szCs w:val="22"/>
        </w:rPr>
        <w:t xml:space="preserve">, но не менее 0,002 мкм/мм °C (=2 мкм/м °C). </w:t>
      </w:r>
      <w:r w:rsidR="0090517A">
        <w:rPr>
          <w:rFonts w:ascii="Arial" w:hAnsi="Arial" w:cs="Arial"/>
          <w:sz w:val="22"/>
          <w:szCs w:val="22"/>
        </w:rPr>
        <w:t>Данный</w:t>
      </w:r>
      <w:r w:rsidRPr="002930F7">
        <w:rPr>
          <w:rFonts w:ascii="Arial" w:hAnsi="Arial" w:cs="Arial"/>
          <w:sz w:val="22"/>
          <w:szCs w:val="22"/>
        </w:rPr>
        <w:t xml:space="preserve"> диапазон преобразуется в соответствии с уравнением (4) в стандартное</w:t>
      </w:r>
      <w:r w:rsidRPr="007D2882">
        <w:rPr>
          <w:rFonts w:ascii="Arial" w:hAnsi="Arial" w:cs="Arial"/>
          <w:sz w:val="22"/>
          <w:szCs w:val="22"/>
        </w:rPr>
        <w:t xml:space="preserve"> отклонение. При этом </w:t>
      </w:r>
      <w:r w:rsidRPr="002930F7">
        <w:rPr>
          <w:rFonts w:ascii="Arial" w:hAnsi="Arial" w:cs="Arial"/>
          <w:sz w:val="22"/>
          <w:szCs w:val="22"/>
        </w:rPr>
        <w:t xml:space="preserve">допущении </w:t>
      </w:r>
      <m:oMath>
        <m:r>
          <w:rPr>
            <w:rFonts w:ascii="Cambria Math" w:hAnsi="Cambria Math" w:cs="Arial"/>
            <w:color w:val="000000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α</m:t>
            </m:r>
          </m:e>
        </m:d>
        <m:r>
          <w:rPr>
            <w:rFonts w:ascii="Cambria Math" w:hAnsi="Cambria Math" w:cs="Arial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0,002</m:t>
            </m:r>
          </m:num>
          <m:den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 w:cs="Arial"/>
            <w:color w:val="000000"/>
            <w:sz w:val="24"/>
            <w:szCs w:val="24"/>
          </w:rPr>
          <m:t>=0,0006</m:t>
        </m:r>
      </m:oMath>
      <w:r w:rsidRPr="002930F7">
        <w:rPr>
          <w:rFonts w:ascii="Arial" w:hAnsi="Arial" w:cs="Arial"/>
          <w:sz w:val="22"/>
          <w:szCs w:val="22"/>
        </w:rPr>
        <w:t xml:space="preserve"> мкм/мм°C.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>, обусловленная коэффициентом теплового расширения</w:t>
      </w:r>
      <w:r w:rsidR="00D96613" w:rsidRPr="00D96613">
        <w:rPr>
          <w:rFonts w:ascii="Arial" w:hAnsi="Arial" w:cs="Arial"/>
          <w:sz w:val="22"/>
          <w:szCs w:val="22"/>
        </w:rPr>
        <w:t xml:space="preserve"> </w:t>
      </w:r>
      <w:r w:rsidR="00D96613" w:rsidRPr="00D96613">
        <w:rPr>
          <w:rFonts w:ascii="Arial" w:hAnsi="Arial" w:cs="Arial"/>
          <w:i/>
          <w:sz w:val="22"/>
          <w:szCs w:val="22"/>
          <w:lang w:val="en-US"/>
        </w:rPr>
        <w:t>u</w:t>
      </w:r>
      <w:r w:rsidR="00D96613" w:rsidRPr="00D96613">
        <w:rPr>
          <w:rFonts w:ascii="Arial" w:hAnsi="Arial" w:cs="Arial"/>
          <w:i/>
          <w:sz w:val="22"/>
          <w:szCs w:val="22"/>
          <w:vertAlign w:val="subscript"/>
          <w:lang w:val="en-US"/>
        </w:rPr>
        <w:t>E</w:t>
      </w:r>
      <w:r w:rsidRPr="002930F7">
        <w:rPr>
          <w:rFonts w:ascii="Arial" w:hAnsi="Arial" w:cs="Arial"/>
          <w:sz w:val="22"/>
          <w:szCs w:val="22"/>
        </w:rPr>
        <w:t>, вычисляетс</w:t>
      </w:r>
      <w:r w:rsidR="00A85DCA">
        <w:rPr>
          <w:rFonts w:ascii="Arial" w:hAnsi="Arial" w:cs="Arial"/>
          <w:sz w:val="22"/>
          <w:szCs w:val="22"/>
        </w:rPr>
        <w:t>я в соответствии с уравнением (C</w:t>
      </w:r>
      <w:r w:rsidRPr="002930F7">
        <w:rPr>
          <w:rFonts w:ascii="Arial" w:hAnsi="Arial" w:cs="Arial"/>
          <w:sz w:val="22"/>
          <w:szCs w:val="22"/>
        </w:rPr>
        <w:t>.7).</w:t>
      </w:r>
    </w:p>
    <w:tbl>
      <w:tblPr>
        <w:tblStyle w:val="affff0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402"/>
      </w:tblGrid>
      <w:tr w:rsidR="00555597" w:rsidRPr="002930F7" w14:paraId="3CBF8EEC" w14:textId="77777777" w:rsidTr="00555597">
        <w:tc>
          <w:tcPr>
            <w:tcW w:w="6379" w:type="dxa"/>
            <w:hideMark/>
          </w:tcPr>
          <w:p w14:paraId="11926C14" w14:textId="561DF648" w:rsidR="00555597" w:rsidRPr="002930F7" w:rsidRDefault="00000000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E,MACHINE TOOL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=∆T∙L∙u(α)</m:t>
                </m:r>
              </m:oMath>
            </m:oMathPara>
          </w:p>
        </w:tc>
        <w:tc>
          <w:tcPr>
            <w:tcW w:w="3402" w:type="dxa"/>
            <w:hideMark/>
          </w:tcPr>
          <w:p w14:paraId="3948E680" w14:textId="13727F7B" w:rsidR="00555597" w:rsidRPr="002930F7" w:rsidRDefault="00555597" w:rsidP="00895438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BDAC615" w14:textId="156DA19C" w:rsidR="00555597" w:rsidRPr="002930F7" w:rsidRDefault="00C57227" w:rsidP="00C5722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2930F7">
        <w:rPr>
          <w:rFonts w:cs="Arial"/>
          <w:sz w:val="22"/>
          <w:szCs w:val="22"/>
          <w:lang w:val="ru-RU"/>
        </w:rPr>
        <w:t>г</w:t>
      </w:r>
      <w:r w:rsidR="00555597" w:rsidRPr="002930F7">
        <w:rPr>
          <w:rFonts w:cs="Arial"/>
          <w:sz w:val="22"/>
          <w:szCs w:val="22"/>
          <w:lang w:val="ru-RU"/>
        </w:rPr>
        <w:t>де</w:t>
      </w:r>
      <w:r w:rsidRPr="002930F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_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Pr="002930F7">
        <w:rPr>
          <w:rFonts w:cs="Arial"/>
          <w:sz w:val="22"/>
          <w:szCs w:val="22"/>
          <w:lang w:val="ru-RU"/>
        </w:rPr>
        <w:t xml:space="preserve"> –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2930F7">
        <w:rPr>
          <w:rFonts w:cs="Arial"/>
          <w:color w:val="000000"/>
          <w:sz w:val="22"/>
          <w:szCs w:val="22"/>
          <w:lang w:val="ru-RU"/>
        </w:rPr>
        <w:t>, обусловленная коэффициентом теплового расширения станка, в микрометрах (мкм);</w:t>
      </w:r>
    </w:p>
    <w:p w14:paraId="2387728E" w14:textId="19B8AE53" w:rsidR="00C57227" w:rsidRPr="00750B94" w:rsidRDefault="00C57227" w:rsidP="00323453">
      <w:pPr>
        <w:spacing w:after="0" w:line="360" w:lineRule="auto"/>
        <w:ind w:firstLine="426"/>
        <w:rPr>
          <w:rFonts w:cs="Arial"/>
          <w:color w:val="000000"/>
          <w:sz w:val="24"/>
          <w:szCs w:val="24"/>
          <w:lang w:val="ru-RU"/>
        </w:rPr>
      </w:pPr>
      <m:oMath>
        <m:r>
          <w:rPr>
            <w:rFonts w:ascii="Cambria Math" w:hAnsi="Cambria Math" w:cs="Arial"/>
            <w:color w:val="000000"/>
            <w:sz w:val="24"/>
            <w:szCs w:val="24"/>
            <w:lang w:val="ru-RU"/>
          </w:rPr>
          <m:t>∆</m:t>
        </m:r>
        <m:r>
          <w:rPr>
            <w:rFonts w:ascii="Cambria Math" w:hAnsi="Cambria Math" w:cs="Arial"/>
            <w:color w:val="000000"/>
            <w:sz w:val="24"/>
            <w:szCs w:val="24"/>
          </w:rPr>
          <m:t>T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 разница до 20 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 xml:space="preserve"> в градусах Цельсия (°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 xml:space="preserve">), </w:t>
      </w:r>
      <m:oMath>
        <m:r>
          <w:rPr>
            <w:rFonts w:ascii="Cambria Math" w:hAnsi="Cambria Math" w:cs="Arial"/>
            <w:color w:val="000000"/>
            <w:sz w:val="24"/>
            <w:szCs w:val="24"/>
            <w:lang w:val="ru-RU"/>
          </w:rPr>
          <m:t>∆</m:t>
        </m:r>
        <m:r>
          <w:rPr>
            <w:rFonts w:ascii="Cambria Math" w:hAnsi="Cambria Math" w:cs="Arial"/>
            <w:color w:val="000000"/>
            <w:sz w:val="24"/>
            <w:szCs w:val="24"/>
          </w:rPr>
          <m:t>T</m:t>
        </m:r>
        <m:r>
          <w:rPr>
            <w:rFonts w:ascii="Cambria Math" w:hAnsi="Cambria Math" w:cs="Arial"/>
            <w:color w:val="000000"/>
            <w:sz w:val="24"/>
            <w:szCs w:val="24"/>
            <w:lang w:val="ru-RU"/>
          </w:rPr>
          <m:t>=</m:t>
        </m:r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  <m:r>
          <w:rPr>
            <w:rFonts w:ascii="Cambria Math" w:hAnsi="Cambria Math" w:cs="Arial"/>
            <w:sz w:val="24"/>
            <w:szCs w:val="24"/>
            <w:lang w:val="ru-RU"/>
          </w:rPr>
          <m:t>-20 °С</m:t>
        </m:r>
      </m:oMath>
      <w:r w:rsidRPr="00750B94">
        <w:rPr>
          <w:rFonts w:cs="Arial"/>
          <w:color w:val="000000"/>
          <w:sz w:val="24"/>
          <w:szCs w:val="24"/>
          <w:lang w:val="ru-RU"/>
        </w:rPr>
        <w:t>;</w:t>
      </w:r>
    </w:p>
    <w:p w14:paraId="5D0467B7" w14:textId="6F8AD9AA" w:rsidR="00C57227" w:rsidRPr="002930F7" w:rsidRDefault="00C57227" w:rsidP="00323453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2930F7">
        <w:rPr>
          <w:rFonts w:cs="Arial"/>
          <w:i/>
          <w:sz w:val="22"/>
          <w:szCs w:val="22"/>
          <w:lang w:val="en-US"/>
        </w:rPr>
        <w:t>T</w:t>
      </w:r>
      <w:r w:rsidRPr="002930F7">
        <w:rPr>
          <w:rFonts w:cs="Arial"/>
          <w:i/>
          <w:sz w:val="22"/>
          <w:szCs w:val="22"/>
          <w:lang w:val="ru-RU"/>
        </w:rPr>
        <w:t xml:space="preserve"> – </w:t>
      </w:r>
      <w:r w:rsidRPr="002930F7">
        <w:rPr>
          <w:rFonts w:cs="Arial"/>
          <w:color w:val="000000"/>
          <w:sz w:val="22"/>
          <w:szCs w:val="22"/>
          <w:lang w:val="ru-RU"/>
        </w:rPr>
        <w:t>температура станка или заготовки в градусах Цельсия (°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);</w:t>
      </w:r>
    </w:p>
    <w:p w14:paraId="3CCD3E07" w14:textId="1BF0A55A" w:rsidR="00C57227" w:rsidRPr="002930F7" w:rsidRDefault="00C57227" w:rsidP="00323453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r>
          <w:rPr>
            <w:rFonts w:ascii="Cambria Math" w:hAnsi="Cambria Math" w:cs="Arial"/>
            <w:sz w:val="22"/>
            <w:szCs w:val="22"/>
          </w:rPr>
          <m:t>L</m:t>
        </m:r>
      </m:oMath>
      <w:r w:rsidRPr="002930F7">
        <w:rPr>
          <w:rFonts w:cs="Arial"/>
          <w:sz w:val="22"/>
          <w:szCs w:val="22"/>
          <w:lang w:val="ru-RU"/>
        </w:rPr>
        <w:t xml:space="preserve"> – </w:t>
      </w:r>
      <w:r w:rsidRPr="002930F7">
        <w:rPr>
          <w:rFonts w:cs="Arial"/>
          <w:color w:val="000000"/>
          <w:sz w:val="22"/>
          <w:szCs w:val="22"/>
          <w:lang w:val="ru-RU"/>
        </w:rPr>
        <w:t>длина измерения в миллиметрах (мм);</w:t>
      </w:r>
    </w:p>
    <w:p w14:paraId="7A044030" w14:textId="6692A287" w:rsidR="00C57227" w:rsidRPr="002930F7" w:rsidRDefault="00C57227" w:rsidP="00323453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(</m:t>
        </m:r>
        <m:r>
          <w:rPr>
            <w:rFonts w:ascii="Cambria Math" w:hAnsi="Cambria Math" w:cs="Arial"/>
            <w:color w:val="000000"/>
            <w:sz w:val="22"/>
            <w:szCs w:val="22"/>
          </w:rPr>
          <m:t>α</m:t>
        </m:r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)</m:t>
        </m:r>
      </m:oMath>
      <w:r w:rsidRPr="002930F7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2930F7">
        <w:rPr>
          <w:rFonts w:cs="Arial"/>
          <w:color w:val="000000"/>
          <w:sz w:val="22"/>
          <w:szCs w:val="22"/>
          <w:lang w:val="ru-RU"/>
        </w:rPr>
        <w:t>определения коэффициента расширения станка или заготовки (стандартная неопределенность) в микрометрах на миллиметр градусов Цельсия (мкм/мм °</w:t>
      </w:r>
      <w:r w:rsidRPr="002930F7">
        <w:rPr>
          <w:rFonts w:cs="Arial"/>
          <w:color w:val="000000"/>
          <w:sz w:val="22"/>
          <w:szCs w:val="22"/>
        </w:rPr>
        <w:t>C</w:t>
      </w:r>
      <w:r w:rsidRPr="002930F7">
        <w:rPr>
          <w:rFonts w:cs="Arial"/>
          <w:color w:val="000000"/>
          <w:sz w:val="22"/>
          <w:szCs w:val="22"/>
          <w:lang w:val="ru-RU"/>
        </w:rPr>
        <w:t>).</w:t>
      </w:r>
    </w:p>
    <w:p w14:paraId="23AD437F" w14:textId="2F1A5CE9" w:rsidR="00555597" w:rsidRPr="009A7D44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Если в указанную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2930F7">
        <w:rPr>
          <w:rFonts w:ascii="Arial" w:hAnsi="Arial" w:cs="Arial"/>
          <w:sz w:val="22"/>
          <w:szCs w:val="22"/>
        </w:rPr>
        <w:t xml:space="preserve">средства измерений не входит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="009A7D44" w:rsidRPr="00E12031">
        <w:rPr>
          <w:rFonts w:cs="Arial"/>
          <w:color w:val="000000"/>
          <w:sz w:val="22"/>
          <w:szCs w:val="22"/>
        </w:rPr>
        <w:t xml:space="preserve"> </w:t>
      </w:r>
      <w:r w:rsidRPr="002930F7">
        <w:rPr>
          <w:rFonts w:ascii="Arial" w:hAnsi="Arial" w:cs="Arial"/>
          <w:sz w:val="22"/>
          <w:szCs w:val="22"/>
        </w:rPr>
        <w:t>коэффициента теплового расширен</w:t>
      </w:r>
      <w:r w:rsidR="003B04A3">
        <w:rPr>
          <w:rFonts w:ascii="Arial" w:hAnsi="Arial" w:cs="Arial"/>
          <w:sz w:val="22"/>
          <w:szCs w:val="22"/>
        </w:rPr>
        <w:t xml:space="preserve">ия </w:t>
      </w:r>
      <w:r w:rsidR="00D06BAE">
        <w:rPr>
          <w:rFonts w:ascii="Arial" w:hAnsi="Arial" w:cs="Arial"/>
          <w:sz w:val="22"/>
          <w:szCs w:val="22"/>
        </w:rPr>
        <w:t>средства измерений</w:t>
      </w:r>
      <w:r w:rsidRPr="002930F7">
        <w:rPr>
          <w:rFonts w:ascii="Arial" w:hAnsi="Arial" w:cs="Arial"/>
          <w:sz w:val="22"/>
          <w:szCs w:val="22"/>
        </w:rPr>
        <w:t xml:space="preserve">, то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>неопределенность</w:t>
      </w:r>
      <w:r w:rsidRPr="002930F7">
        <w:rPr>
          <w:rFonts w:ascii="Arial" w:hAnsi="Arial" w:cs="Arial"/>
          <w:sz w:val="22"/>
          <w:szCs w:val="22"/>
        </w:rPr>
        <w:t xml:space="preserve">, обусловленная коэффициентом теплового расширения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E,DEVICE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>, должна быть ра</w:t>
      </w:r>
      <w:r w:rsidR="00BD009E">
        <w:rPr>
          <w:rFonts w:ascii="Arial" w:hAnsi="Arial" w:cs="Arial"/>
          <w:sz w:val="22"/>
          <w:szCs w:val="22"/>
        </w:rPr>
        <w:t>ссчитана</w:t>
      </w:r>
      <w:r w:rsidR="00335058">
        <w:rPr>
          <w:rFonts w:ascii="Arial" w:hAnsi="Arial" w:cs="Arial"/>
          <w:sz w:val="22"/>
          <w:szCs w:val="22"/>
        </w:rPr>
        <w:t xml:space="preserve"> для средства измерени</w:t>
      </w:r>
      <w:r w:rsidR="00D06BAE">
        <w:rPr>
          <w:rFonts w:ascii="Arial" w:hAnsi="Arial" w:cs="Arial"/>
          <w:sz w:val="22"/>
          <w:szCs w:val="22"/>
        </w:rPr>
        <w:t>й</w:t>
      </w:r>
      <w:r w:rsidR="00335058">
        <w:rPr>
          <w:rFonts w:ascii="Arial" w:hAnsi="Arial" w:cs="Arial"/>
          <w:sz w:val="22"/>
          <w:szCs w:val="22"/>
        </w:rPr>
        <w:t xml:space="preserve"> также как</w:t>
      </w:r>
      <w:r w:rsidRPr="002930F7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E,DEVICE</m:t>
            </m:r>
          </m:sub>
        </m:sSub>
      </m:oMath>
      <w:r w:rsidRPr="002930F7">
        <w:rPr>
          <w:rFonts w:ascii="Arial" w:hAnsi="Arial" w:cs="Arial"/>
          <w:sz w:val="22"/>
          <w:szCs w:val="22"/>
        </w:rPr>
        <w:t xml:space="preserve"> рассчитывается </w:t>
      </w:r>
      <w:r w:rsidR="00A85DCA">
        <w:rPr>
          <w:rFonts w:ascii="Arial" w:hAnsi="Arial" w:cs="Arial"/>
          <w:sz w:val="22"/>
          <w:szCs w:val="22"/>
        </w:rPr>
        <w:t>с использованием уравнения (C</w:t>
      </w:r>
      <w:r w:rsidR="00895438" w:rsidRPr="002930F7">
        <w:rPr>
          <w:rFonts w:ascii="Arial" w:hAnsi="Arial" w:cs="Arial"/>
          <w:sz w:val="22"/>
          <w:szCs w:val="22"/>
        </w:rPr>
        <w:t>.7</w:t>
      </w:r>
      <w:r w:rsidRPr="002930F7">
        <w:rPr>
          <w:rFonts w:ascii="Arial" w:hAnsi="Arial" w:cs="Arial"/>
          <w:sz w:val="22"/>
          <w:szCs w:val="22"/>
        </w:rPr>
        <w:t xml:space="preserve">), заменяя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>измерения температуры и коэффициент теплового расширения станка (или заготовки) на данные средства измерени</w:t>
      </w:r>
      <w:r w:rsidR="00D06BAE">
        <w:rPr>
          <w:rFonts w:ascii="Arial" w:hAnsi="Arial" w:cs="Arial"/>
          <w:sz w:val="22"/>
          <w:szCs w:val="22"/>
        </w:rPr>
        <w:t>й</w:t>
      </w:r>
      <w:r w:rsidRPr="009A7D44">
        <w:rPr>
          <w:rFonts w:ascii="Arial" w:hAnsi="Arial" w:cs="Arial"/>
          <w:sz w:val="22"/>
          <w:szCs w:val="22"/>
        </w:rPr>
        <w:t xml:space="preserve">. Если в указанную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 xml:space="preserve">входит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 xml:space="preserve">измерения температуры самого средства измерений, то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E,DEVICE</m:t>
            </m:r>
          </m:sub>
        </m:sSub>
      </m:oMath>
      <w:r w:rsidRPr="009A7D44">
        <w:rPr>
          <w:rFonts w:ascii="Arial" w:hAnsi="Arial" w:cs="Arial"/>
          <w:sz w:val="22"/>
          <w:szCs w:val="22"/>
        </w:rPr>
        <w:t xml:space="preserve"> может быть равным нулю.</w:t>
      </w:r>
    </w:p>
    <w:p w14:paraId="49031F33" w14:textId="2A9BB517" w:rsidR="00555597" w:rsidRPr="002930F7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2930F7">
        <w:rPr>
          <w:rFonts w:ascii="Arial" w:hAnsi="Arial" w:cs="Arial"/>
          <w:sz w:val="22"/>
          <w:szCs w:val="22"/>
        </w:rPr>
        <w:t xml:space="preserve">Предполагается, что </w:t>
      </w:r>
      <w:r w:rsidR="002930F7" w:rsidRPr="002930F7">
        <w:rPr>
          <w:rFonts w:ascii="Arial" w:hAnsi="Arial" w:cs="Arial"/>
          <w:color w:val="000000"/>
          <w:sz w:val="22"/>
          <w:szCs w:val="22"/>
        </w:rPr>
        <w:t xml:space="preserve">неопределенности </w:t>
      </w:r>
      <w:r w:rsidRPr="002930F7">
        <w:rPr>
          <w:rFonts w:ascii="Arial" w:hAnsi="Arial" w:cs="Arial"/>
          <w:sz w:val="22"/>
          <w:szCs w:val="22"/>
        </w:rPr>
        <w:t>измерения темпе</w:t>
      </w:r>
      <w:r w:rsidR="002930F7" w:rsidRPr="002930F7">
        <w:rPr>
          <w:rFonts w:ascii="Arial" w:hAnsi="Arial" w:cs="Arial"/>
          <w:sz w:val="22"/>
          <w:szCs w:val="22"/>
        </w:rPr>
        <w:t>ратуры и коэффициента теплового</w:t>
      </w:r>
      <w:r w:rsidRPr="002930F7">
        <w:rPr>
          <w:rFonts w:ascii="Arial" w:hAnsi="Arial" w:cs="Arial"/>
          <w:sz w:val="22"/>
          <w:szCs w:val="22"/>
        </w:rPr>
        <w:t xml:space="preserve"> расширения не коррелируют. В соответствии с уравнением</w:t>
      </w:r>
      <w:r w:rsidR="00D96613">
        <w:rPr>
          <w:rFonts w:ascii="Arial" w:hAnsi="Arial" w:cs="Arial"/>
          <w:sz w:val="22"/>
          <w:szCs w:val="22"/>
        </w:rPr>
        <w:t xml:space="preserve"> (1), получают следующее </w:t>
      </w:r>
      <w:r w:rsidR="00A85DCA">
        <w:rPr>
          <w:rFonts w:ascii="Arial" w:hAnsi="Arial" w:cs="Arial"/>
          <w:sz w:val="22"/>
          <w:szCs w:val="22"/>
        </w:rPr>
        <w:t>уравнени</w:t>
      </w:r>
      <w:r w:rsidR="00D96613">
        <w:rPr>
          <w:rFonts w:ascii="Arial" w:hAnsi="Arial" w:cs="Arial"/>
          <w:sz w:val="22"/>
          <w:szCs w:val="22"/>
        </w:rPr>
        <w:t>е</w:t>
      </w:r>
      <w:r w:rsidR="00A85DCA">
        <w:rPr>
          <w:rFonts w:ascii="Arial" w:hAnsi="Arial" w:cs="Arial"/>
          <w:sz w:val="22"/>
          <w:szCs w:val="22"/>
        </w:rPr>
        <w:t xml:space="preserve"> (C</w:t>
      </w:r>
      <w:r w:rsidRPr="002930F7">
        <w:rPr>
          <w:rFonts w:ascii="Arial" w:hAnsi="Arial" w:cs="Arial"/>
          <w:sz w:val="22"/>
          <w:szCs w:val="22"/>
        </w:rPr>
        <w:t>.8):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555597" w:rsidRPr="002930F7" w14:paraId="0742E2BC" w14:textId="77777777" w:rsidTr="00335058">
        <w:tc>
          <w:tcPr>
            <w:tcW w:w="8472" w:type="dxa"/>
            <w:hideMark/>
          </w:tcPr>
          <w:p w14:paraId="17D0CCFC" w14:textId="18C7B2A0" w:rsidR="00555597" w:rsidRPr="002930F7" w:rsidRDefault="00000000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TEMPERATURE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M,MACHINE TOOL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M,DEVICE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,MACHINE TOOL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E,DEVICE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275" w:type="dxa"/>
            <w:hideMark/>
          </w:tcPr>
          <w:p w14:paraId="405490C6" w14:textId="6843FD64" w:rsidR="00555597" w:rsidRPr="002930F7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  <w:r w:rsidRPr="002930F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46402D9E" w14:textId="311C2A82" w:rsidR="00D353E0" w:rsidRPr="002930F7" w:rsidRDefault="002930F7" w:rsidP="00335058">
      <w:pPr>
        <w:spacing w:after="0" w:line="360" w:lineRule="auto"/>
        <w:rPr>
          <w:rFonts w:cs="Arial"/>
          <w:sz w:val="22"/>
          <w:szCs w:val="22"/>
          <w:lang w:val="ru-RU"/>
        </w:rPr>
      </w:pPr>
      <w:r w:rsidRPr="002930F7">
        <w:rPr>
          <w:rFonts w:cs="Arial"/>
          <w:sz w:val="22"/>
          <w:szCs w:val="22"/>
          <w:lang w:val="ru-RU"/>
        </w:rPr>
        <w:t>г</w:t>
      </w:r>
      <w:r w:rsidR="00555597" w:rsidRPr="002930F7">
        <w:rPr>
          <w:rFonts w:cs="Arial"/>
          <w:sz w:val="22"/>
          <w:szCs w:val="22"/>
          <w:lang w:val="ru-RU"/>
        </w:rPr>
        <w:t>де</w:t>
      </w:r>
      <w:r w:rsidRPr="002930F7"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 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="00D353E0" w:rsidRPr="002930F7">
        <w:rPr>
          <w:rFonts w:cs="Arial"/>
          <w:sz w:val="22"/>
          <w:szCs w:val="22"/>
          <w:lang w:val="ru-RU"/>
        </w:rPr>
        <w:t xml:space="preserve"> –</w:t>
      </w:r>
      <w:r w:rsidR="00D353E0" w:rsidRPr="002930F7">
        <w:rPr>
          <w:rFonts w:cs="Arial"/>
          <w:lang w:val="ru-RU"/>
        </w:rPr>
        <w:t xml:space="preserve"> </w:t>
      </w:r>
      <w:r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2930F7">
        <w:rPr>
          <w:rFonts w:cs="Arial"/>
          <w:color w:val="000000"/>
          <w:sz w:val="22"/>
          <w:szCs w:val="22"/>
          <w:lang w:val="ru-RU"/>
        </w:rPr>
        <w:t>, обусловленная измерением температуры станка (заготовки) или разницей температур между средством измерений и рабочей частью станка, в микрометрах (мкм);</w:t>
      </w:r>
    </w:p>
    <w:p w14:paraId="346FD098" w14:textId="2AB53339" w:rsidR="00D353E0" w:rsidRPr="002930F7" w:rsidRDefault="00000000" w:rsidP="00335058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D353E0" w:rsidRPr="002930F7">
        <w:rPr>
          <w:rFonts w:cs="Arial"/>
          <w:sz w:val="22"/>
          <w:szCs w:val="22"/>
          <w:lang w:val="ru-RU"/>
        </w:rPr>
        <w:t xml:space="preserve">–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2930F7">
        <w:rPr>
          <w:rFonts w:cs="Arial"/>
          <w:sz w:val="22"/>
          <w:szCs w:val="22"/>
          <w:lang w:val="ru-RU"/>
        </w:rPr>
        <w:t xml:space="preserve">, обусловленная измерением температуры средства измерений, в микрометрах (мкм); может быть равным нулю, если в указанную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2930F7">
        <w:rPr>
          <w:rFonts w:cs="Arial"/>
          <w:sz w:val="22"/>
          <w:szCs w:val="22"/>
          <w:lang w:val="ru-RU"/>
        </w:rPr>
        <w:t xml:space="preserve">средства измерений входит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2930F7">
        <w:rPr>
          <w:rFonts w:cs="Arial"/>
          <w:sz w:val="22"/>
          <w:szCs w:val="22"/>
          <w:lang w:val="ru-RU"/>
        </w:rPr>
        <w:t xml:space="preserve">измерения температуры средства измерений (или если входит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2930F7">
        <w:rPr>
          <w:rFonts w:cs="Arial"/>
          <w:sz w:val="22"/>
          <w:szCs w:val="22"/>
          <w:lang w:val="ru-RU"/>
        </w:rPr>
        <w:t>компенсации измерений при температурах, отличных от 20 °</w:t>
      </w:r>
      <w:r w:rsidR="00D353E0" w:rsidRPr="002930F7">
        <w:rPr>
          <w:rFonts w:cs="Arial"/>
          <w:sz w:val="22"/>
          <w:szCs w:val="22"/>
        </w:rPr>
        <w:t>C</w:t>
      </w:r>
      <w:r w:rsidR="00D353E0" w:rsidRPr="002930F7">
        <w:rPr>
          <w:rFonts w:cs="Arial"/>
          <w:sz w:val="22"/>
          <w:szCs w:val="22"/>
          <w:lang w:val="ru-RU"/>
        </w:rPr>
        <w:t>); может быть установлено равным нулю, если (механическое) устройство принимает температуру рабочей части станка для крепления заготовки;</w:t>
      </w:r>
    </w:p>
    <w:p w14:paraId="38E6FF2D" w14:textId="5B170183" w:rsidR="00D353E0" w:rsidRPr="002930F7" w:rsidRDefault="00000000" w:rsidP="00335058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MACHINE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 xml:space="preserve"> </m:t>
            </m:r>
            <m:r>
              <w:rPr>
                <w:rFonts w:ascii="Cambria Math" w:hAnsi="Cambria Math" w:cs="Arial"/>
                <w:sz w:val="22"/>
                <w:szCs w:val="22"/>
              </w:rPr>
              <m:t>TOOL</m:t>
            </m:r>
          </m:sub>
        </m:sSub>
      </m:oMath>
      <w:r w:rsidR="00D353E0" w:rsidRPr="002930F7">
        <w:rPr>
          <w:rFonts w:cs="Arial"/>
          <w:sz w:val="22"/>
          <w:szCs w:val="22"/>
          <w:lang w:val="ru-RU"/>
        </w:rPr>
        <w:t xml:space="preserve"> – </w:t>
      </w:r>
      <w:r w:rsidR="002930F7" w:rsidRPr="002930F7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2930F7">
        <w:rPr>
          <w:rFonts w:cs="Arial"/>
          <w:color w:val="000000"/>
          <w:sz w:val="22"/>
          <w:szCs w:val="22"/>
          <w:lang w:val="ru-RU"/>
        </w:rPr>
        <w:t>, обусловленная коэффициентом теплового расширения станка или заготовки, в микрометрах (мкм).</w:t>
      </w:r>
    </w:p>
    <w:p w14:paraId="096760E2" w14:textId="3870AEF5" w:rsidR="00D353E0" w:rsidRPr="009A7D44" w:rsidRDefault="00000000" w:rsidP="00335058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DEVICE</m:t>
            </m:r>
          </m:sub>
        </m:sSub>
      </m:oMath>
      <w:r w:rsidR="00D353E0" w:rsidRPr="009A7D44">
        <w:rPr>
          <w:rFonts w:cs="Arial"/>
          <w:sz w:val="22"/>
          <w:szCs w:val="22"/>
          <w:lang w:val="ru-RU"/>
        </w:rPr>
        <w:t xml:space="preserve"> –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="00D353E0" w:rsidRPr="009A7D44">
        <w:rPr>
          <w:rFonts w:cs="Arial"/>
          <w:sz w:val="22"/>
          <w:szCs w:val="22"/>
          <w:lang w:val="ru-RU"/>
        </w:rPr>
        <w:t xml:space="preserve">, обусловленная коэффициентом теплового расширения средства измерений, в микрометрах (мкм); может быть установлена равной нулю, если в указанную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9A7D44">
        <w:rPr>
          <w:rFonts w:cs="Arial"/>
          <w:sz w:val="22"/>
          <w:szCs w:val="22"/>
          <w:lang w:val="ru-RU"/>
        </w:rPr>
        <w:t xml:space="preserve">средства измерений входит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9A7D44">
        <w:rPr>
          <w:rFonts w:cs="Arial"/>
          <w:sz w:val="22"/>
          <w:szCs w:val="22"/>
          <w:lang w:val="ru-RU"/>
        </w:rPr>
        <w:t xml:space="preserve">коэффициента теплового расширения средства измерений (или если включена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="00D353E0" w:rsidRPr="009A7D44">
        <w:rPr>
          <w:rFonts w:cs="Arial"/>
          <w:sz w:val="22"/>
          <w:szCs w:val="22"/>
          <w:lang w:val="ru-RU"/>
        </w:rPr>
        <w:t>компенсации измерений при температурах, отличных от 20</w:t>
      </w:r>
      <w:r w:rsidR="00AF6800">
        <w:rPr>
          <w:rFonts w:cs="Arial"/>
          <w:sz w:val="22"/>
          <w:szCs w:val="22"/>
          <w:lang w:val="ru-RU"/>
        </w:rPr>
        <w:t xml:space="preserve"> </w:t>
      </w:r>
      <w:r w:rsidR="00D353E0" w:rsidRPr="009A7D44">
        <w:rPr>
          <w:rFonts w:cs="Arial"/>
          <w:sz w:val="22"/>
          <w:szCs w:val="22"/>
          <w:lang w:val="ru-RU"/>
        </w:rPr>
        <w:t>°</w:t>
      </w:r>
      <w:r w:rsidR="00D353E0" w:rsidRPr="009A7D44">
        <w:rPr>
          <w:rFonts w:cs="Arial"/>
          <w:sz w:val="22"/>
          <w:szCs w:val="22"/>
        </w:rPr>
        <w:t>C</w:t>
      </w:r>
      <w:r w:rsidR="00D353E0" w:rsidRPr="009A7D44">
        <w:rPr>
          <w:rFonts w:cs="Arial"/>
          <w:sz w:val="22"/>
          <w:szCs w:val="22"/>
          <w:lang w:val="ru-RU"/>
        </w:rPr>
        <w:t>).</w:t>
      </w:r>
    </w:p>
    <w:p w14:paraId="0FFAE771" w14:textId="1F0F4FF3" w:rsidR="00555597" w:rsidRPr="002930F7" w:rsidRDefault="006F282D" w:rsidP="00AF6800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Неопределенность, </w:t>
      </w:r>
      <w:r w:rsidR="00555597" w:rsidRPr="002930F7">
        <w:rPr>
          <w:rFonts w:ascii="Arial" w:hAnsi="Arial" w:cs="Arial"/>
          <w:b/>
          <w:sz w:val="22"/>
          <w:szCs w:val="22"/>
        </w:rPr>
        <w:t xml:space="preserve">обусловленная </w:t>
      </w:r>
      <w:r>
        <w:rPr>
          <w:rFonts w:ascii="Arial" w:hAnsi="Arial" w:cs="Arial"/>
          <w:b/>
          <w:sz w:val="22"/>
          <w:szCs w:val="22"/>
        </w:rPr>
        <w:t xml:space="preserve">погрешностью, связанной с </w:t>
      </w:r>
      <w:r w:rsidR="00555597" w:rsidRPr="002930F7">
        <w:rPr>
          <w:rFonts w:ascii="Arial" w:hAnsi="Arial" w:cs="Arial"/>
          <w:b/>
          <w:sz w:val="22"/>
          <w:szCs w:val="22"/>
        </w:rPr>
        <w:t>изменением окружающей среды (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VE</m:t>
            </m:r>
          </m:sub>
        </m:sSub>
      </m:oMath>
      <w:r w:rsidR="00555597" w:rsidRPr="002930F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,</w:t>
      </w:r>
      <w:r w:rsidR="00555597" w:rsidRPr="002930F7">
        <w:rPr>
          <w:rFonts w:ascii="Arial" w:hAnsi="Arial" w:cs="Arial"/>
          <w:b/>
          <w:sz w:val="22"/>
          <w:szCs w:val="22"/>
        </w:rPr>
        <w:t>или дрейф</w:t>
      </w:r>
      <w:r>
        <w:rPr>
          <w:rFonts w:ascii="Arial" w:hAnsi="Arial" w:cs="Arial"/>
          <w:b/>
          <w:sz w:val="22"/>
          <w:szCs w:val="22"/>
        </w:rPr>
        <w:t>ом</w:t>
      </w:r>
      <w:r w:rsidR="00555597" w:rsidRPr="002930F7">
        <w:rPr>
          <w:rFonts w:ascii="Arial" w:hAnsi="Arial" w:cs="Arial"/>
          <w:b/>
          <w:sz w:val="22"/>
          <w:szCs w:val="22"/>
        </w:rPr>
        <w:t xml:space="preserve">)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</w:p>
    <w:p w14:paraId="278D9FA9" w14:textId="281C8EA2" w:rsidR="00555597" w:rsidRPr="007D2882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Во время измерения окружающая среда, средство измерений и/или станок могут </w:t>
      </w:r>
      <w:r w:rsidR="00424BE0" w:rsidRPr="007D2882">
        <w:rPr>
          <w:rFonts w:ascii="Arial" w:hAnsi="Arial" w:cs="Arial"/>
          <w:sz w:val="22"/>
          <w:szCs w:val="22"/>
        </w:rPr>
        <w:t xml:space="preserve">изменяться или </w:t>
      </w:r>
      <w:r w:rsidRPr="007D2882">
        <w:rPr>
          <w:rFonts w:ascii="Arial" w:hAnsi="Arial" w:cs="Arial"/>
          <w:sz w:val="22"/>
          <w:szCs w:val="22"/>
        </w:rPr>
        <w:t>смещаться, влияя на показания измерите</w:t>
      </w:r>
      <w:r w:rsidR="00AF6800">
        <w:rPr>
          <w:rFonts w:ascii="Arial" w:hAnsi="Arial" w:cs="Arial"/>
          <w:sz w:val="22"/>
          <w:szCs w:val="22"/>
        </w:rPr>
        <w:t xml:space="preserve">льной системы. </w:t>
      </w:r>
      <w:r w:rsidR="00D72477">
        <w:rPr>
          <w:rFonts w:ascii="Arial" w:hAnsi="Arial" w:cs="Arial"/>
          <w:sz w:val="22"/>
          <w:szCs w:val="22"/>
        </w:rPr>
        <w:t>Такая</w:t>
      </w:r>
      <w:r w:rsidRPr="007D2882">
        <w:rPr>
          <w:rFonts w:ascii="Arial" w:hAnsi="Arial" w:cs="Arial"/>
          <w:sz w:val="22"/>
          <w:szCs w:val="22"/>
        </w:rPr>
        <w:t xml:space="preserve"> погрешность</w:t>
      </w:r>
      <w:r w:rsidR="00D72477">
        <w:rPr>
          <w:rFonts w:ascii="Arial" w:hAnsi="Arial" w:cs="Arial"/>
          <w:sz w:val="22"/>
          <w:szCs w:val="22"/>
        </w:rPr>
        <w:t xml:space="preserve">, связанная с изменением </w:t>
      </w:r>
      <w:r w:rsidRPr="007D2882">
        <w:rPr>
          <w:rFonts w:ascii="Arial" w:hAnsi="Arial" w:cs="Arial"/>
          <w:sz w:val="22"/>
          <w:szCs w:val="22"/>
        </w:rPr>
        <w:t>условий окружающей среды</w:t>
      </w:r>
      <w:r w:rsidR="00D72477">
        <w:rPr>
          <w:rFonts w:ascii="Arial" w:hAnsi="Arial" w:cs="Arial"/>
          <w:sz w:val="22"/>
          <w:szCs w:val="22"/>
        </w:rPr>
        <w:t>, может проверяться испытанием</w:t>
      </w:r>
      <w:r w:rsidRPr="007D2882">
        <w:rPr>
          <w:rFonts w:ascii="Arial" w:hAnsi="Arial" w:cs="Arial"/>
          <w:sz w:val="22"/>
          <w:szCs w:val="22"/>
        </w:rPr>
        <w:t xml:space="preserve"> на дрейф: </w:t>
      </w:r>
      <w:r w:rsidR="00D72477">
        <w:rPr>
          <w:rFonts w:ascii="Arial" w:hAnsi="Arial" w:cs="Arial"/>
          <w:sz w:val="22"/>
          <w:szCs w:val="22"/>
        </w:rPr>
        <w:t>подключив средство измерений к</w:t>
      </w:r>
      <w:r w:rsidRPr="007D2882">
        <w:rPr>
          <w:rFonts w:ascii="Arial" w:hAnsi="Arial" w:cs="Arial"/>
          <w:sz w:val="22"/>
          <w:szCs w:val="22"/>
        </w:rPr>
        <w:t xml:space="preserve"> испытуемом</w:t>
      </w:r>
      <w:r w:rsidR="00D72477">
        <w:rPr>
          <w:rFonts w:ascii="Arial" w:hAnsi="Arial" w:cs="Arial"/>
          <w:sz w:val="22"/>
          <w:szCs w:val="22"/>
        </w:rPr>
        <w:t>у станку</w:t>
      </w:r>
      <w:r w:rsidRPr="007D2882">
        <w:rPr>
          <w:rFonts w:ascii="Arial" w:hAnsi="Arial" w:cs="Arial"/>
          <w:sz w:val="22"/>
          <w:szCs w:val="22"/>
        </w:rPr>
        <w:t xml:space="preserve"> и </w:t>
      </w:r>
      <w:r w:rsidR="00D72477">
        <w:rPr>
          <w:rFonts w:ascii="Arial" w:hAnsi="Arial" w:cs="Arial"/>
          <w:sz w:val="22"/>
          <w:szCs w:val="22"/>
        </w:rPr>
        <w:t>отслеживая изменения</w:t>
      </w:r>
      <w:r w:rsidRPr="007D2882">
        <w:rPr>
          <w:rFonts w:ascii="Arial" w:hAnsi="Arial" w:cs="Arial"/>
          <w:sz w:val="22"/>
          <w:szCs w:val="22"/>
        </w:rPr>
        <w:t xml:space="preserve"> показаний</w:t>
      </w:r>
      <w:r w:rsidR="00D72477">
        <w:rPr>
          <w:rFonts w:ascii="Arial" w:hAnsi="Arial" w:cs="Arial"/>
          <w:sz w:val="22"/>
          <w:szCs w:val="22"/>
        </w:rPr>
        <w:t xml:space="preserve"> на крайних значениях</w:t>
      </w:r>
      <w:r w:rsidRPr="007D2882">
        <w:rPr>
          <w:rFonts w:ascii="Arial" w:hAnsi="Arial" w:cs="Arial"/>
          <w:sz w:val="22"/>
          <w:szCs w:val="22"/>
        </w:rPr>
        <w:t xml:space="preserve"> в течение времени, необходимого для проведения испытания позиционирования, можно </w:t>
      </w:r>
      <w:r w:rsidR="00D72477">
        <w:rPr>
          <w:rFonts w:ascii="Arial" w:hAnsi="Arial" w:cs="Arial"/>
          <w:sz w:val="22"/>
          <w:szCs w:val="22"/>
        </w:rPr>
        <w:t>определить</w:t>
      </w:r>
      <w:r w:rsidRPr="007D2882">
        <w:rPr>
          <w:rFonts w:ascii="Arial" w:hAnsi="Arial" w:cs="Arial"/>
          <w:sz w:val="22"/>
          <w:szCs w:val="22"/>
        </w:rPr>
        <w:t xml:space="preserve"> величину этого влияния, например,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>.</w:t>
      </w:r>
    </w:p>
    <w:p w14:paraId="7F32E66A" w14:textId="0B176E95" w:rsidR="00555597" w:rsidRPr="007D2882" w:rsidRDefault="003374A3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="00555597" w:rsidRPr="007D2882">
        <w:rPr>
          <w:rFonts w:ascii="Arial" w:hAnsi="Arial" w:cs="Arial"/>
          <w:sz w:val="22"/>
          <w:szCs w:val="22"/>
        </w:rPr>
        <w:t xml:space="preserve">начение дрейфа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="00D72477">
        <w:rPr>
          <w:rFonts w:ascii="Arial" w:hAnsi="Arial" w:cs="Arial"/>
          <w:color w:val="000000"/>
          <w:sz w:val="22"/>
          <w:szCs w:val="22"/>
        </w:rPr>
        <w:t xml:space="preserve"> </w:t>
      </w:r>
      <w:r w:rsidR="00555597" w:rsidRPr="007D2882">
        <w:rPr>
          <w:rFonts w:ascii="Arial" w:hAnsi="Arial" w:cs="Arial"/>
          <w:sz w:val="22"/>
          <w:szCs w:val="22"/>
        </w:rPr>
        <w:t xml:space="preserve">предпочтительно </w:t>
      </w:r>
      <w:r w:rsidR="00D72477">
        <w:rPr>
          <w:rFonts w:ascii="Arial" w:hAnsi="Arial" w:cs="Arial"/>
          <w:sz w:val="22"/>
          <w:szCs w:val="22"/>
        </w:rPr>
        <w:t>оценивать</w:t>
      </w:r>
      <w:r w:rsidR="00555597" w:rsidRPr="007D2882">
        <w:rPr>
          <w:rFonts w:ascii="Arial" w:hAnsi="Arial" w:cs="Arial"/>
          <w:sz w:val="22"/>
          <w:szCs w:val="22"/>
        </w:rPr>
        <w:t xml:space="preserve"> путем вычисления стандартного отклонения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EVE</m:t>
            </m:r>
          </m:sub>
        </m:sSub>
      </m:oMath>
      <w:r w:rsidR="00555597" w:rsidRPr="007D2882">
        <w:rPr>
          <w:rFonts w:ascii="Arial" w:hAnsi="Arial" w:cs="Arial"/>
          <w:sz w:val="22"/>
          <w:szCs w:val="22"/>
        </w:rPr>
        <w:t xml:space="preserve"> по полученным данным или по взятому диапазону</w:t>
      </w:r>
      <w:r>
        <w:rPr>
          <w:rFonts w:ascii="Arial" w:hAnsi="Arial" w:cs="Arial"/>
          <w:sz w:val="22"/>
          <w:szCs w:val="22"/>
        </w:rPr>
        <w:t xml:space="preserve">, которые преобразуются </w:t>
      </w:r>
      <w:r w:rsidR="00555597" w:rsidRPr="007D2882">
        <w:rPr>
          <w:rFonts w:ascii="Arial" w:hAnsi="Arial" w:cs="Arial"/>
          <w:sz w:val="22"/>
          <w:szCs w:val="22"/>
        </w:rPr>
        <w:t>в стандартную неопределенность в соответствии с ур</w:t>
      </w:r>
      <w:r w:rsidR="00A85DCA">
        <w:rPr>
          <w:rFonts w:ascii="Arial" w:hAnsi="Arial" w:cs="Arial"/>
          <w:sz w:val="22"/>
          <w:szCs w:val="22"/>
        </w:rPr>
        <w:t>авнением (C</w:t>
      </w:r>
      <w:r w:rsidR="00555597" w:rsidRPr="007D2882">
        <w:rPr>
          <w:rFonts w:ascii="Arial" w:hAnsi="Arial" w:cs="Arial"/>
          <w:sz w:val="22"/>
          <w:szCs w:val="22"/>
        </w:rPr>
        <w:t>.9) и (4).</w:t>
      </w:r>
    </w:p>
    <w:p w14:paraId="5EBE7069" w14:textId="4D1252AB" w:rsidR="00555597" w:rsidRPr="007D2882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</w:t>
      </w:r>
      <w:r w:rsidR="0090517A">
        <w:rPr>
          <w:rFonts w:ascii="Arial" w:hAnsi="Arial" w:cs="Arial"/>
          <w:sz w:val="22"/>
          <w:szCs w:val="22"/>
        </w:rPr>
        <w:t>данное</w:t>
      </w:r>
      <w:r w:rsidRPr="007D2882">
        <w:rPr>
          <w:rFonts w:ascii="Arial" w:hAnsi="Arial" w:cs="Arial"/>
          <w:sz w:val="22"/>
          <w:szCs w:val="22"/>
        </w:rPr>
        <w:t xml:space="preserve"> значение дрейфа не входит повторяемость оси станка, так как ось не должна перемещаться во время испытания на дрейф.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555597" w:rsidRPr="007D2882" w14:paraId="470AC83C" w14:textId="77777777" w:rsidTr="00555597">
        <w:tc>
          <w:tcPr>
            <w:tcW w:w="4870" w:type="dxa"/>
            <w:hideMark/>
          </w:tcPr>
          <w:p w14:paraId="4AEB4862" w14:textId="77777777" w:rsidR="00555597" w:rsidRPr="007D2882" w:rsidRDefault="00000000" w:rsidP="0033505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EVE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VE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3F44A215" w14:textId="332A6DA7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03B08004" w14:textId="7C2CDE11" w:rsidR="00555597" w:rsidRDefault="00D353E0" w:rsidP="00335058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D353E0">
        <w:rPr>
          <w:rFonts w:cs="Arial"/>
          <w:sz w:val="22"/>
          <w:szCs w:val="22"/>
          <w:lang w:val="ru-RU"/>
        </w:rPr>
        <w:t>г</w:t>
      </w:r>
      <w:r w:rsidR="00555597" w:rsidRPr="00D353E0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EVE</m:t>
            </m:r>
          </m:sub>
        </m:sSub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погрешность, обусловленная изменениями окружающей среды, не зависящая от повторяемости перемещения оси</w:t>
      </w:r>
      <w:r>
        <w:rPr>
          <w:rFonts w:cs="Arial"/>
          <w:color w:val="000000"/>
          <w:sz w:val="22"/>
          <w:szCs w:val="22"/>
          <w:lang w:val="ru-RU"/>
        </w:rPr>
        <w:t>;</w:t>
      </w:r>
    </w:p>
    <w:p w14:paraId="23D32B4B" w14:textId="07313345" w:rsidR="00D353E0" w:rsidRPr="00D353E0" w:rsidRDefault="00000000" w:rsidP="00335058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="00D353E0"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D353E0" w:rsidRPr="00D353E0">
        <w:rPr>
          <w:rFonts w:cs="Arial"/>
          <w:color w:val="000000"/>
          <w:sz w:val="22"/>
          <w:szCs w:val="22"/>
          <w:lang w:val="ru-RU"/>
        </w:rPr>
        <w:t>значение дрейфа.</w:t>
      </w:r>
    </w:p>
    <w:p w14:paraId="029C538C" w14:textId="1A9D281F" w:rsidR="00555597" w:rsidRPr="00D353E0" w:rsidRDefault="00555597" w:rsidP="003374A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D353E0">
        <w:rPr>
          <w:rFonts w:ascii="Arial" w:hAnsi="Arial" w:cs="Arial"/>
          <w:sz w:val="22"/>
          <w:szCs w:val="22"/>
        </w:rPr>
        <w:t xml:space="preserve">Значение дрейфа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TVE</m:t>
            </m:r>
          </m:sub>
        </m:sSub>
      </m:oMath>
      <w:r w:rsidRPr="00D353E0">
        <w:rPr>
          <w:rFonts w:ascii="Arial" w:hAnsi="Arial" w:cs="Arial"/>
          <w:sz w:val="22"/>
          <w:szCs w:val="22"/>
        </w:rPr>
        <w:t xml:space="preserve"> не содержит чистого дрейфа, поскольку дрейф должен быть минимизирован для измерений в соответствии с ISO 230-2, т. е. упорядоченная прогрессия отклонений между последовательными подходами к любой конкретной целевой позиции не должна быть получена. Поэтому эта составляющая считается некоррелированн</w:t>
      </w:r>
      <w:r w:rsidR="008F46AD">
        <w:rPr>
          <w:rFonts w:ascii="Arial" w:hAnsi="Arial" w:cs="Arial"/>
          <w:sz w:val="22"/>
          <w:szCs w:val="22"/>
        </w:rPr>
        <w:t>ой</w:t>
      </w:r>
      <w:r w:rsidRPr="00D353E0">
        <w:rPr>
          <w:rFonts w:ascii="Arial" w:hAnsi="Arial" w:cs="Arial"/>
          <w:sz w:val="22"/>
          <w:szCs w:val="22"/>
        </w:rPr>
        <w:t xml:space="preserve"> между пятью последовательными </w:t>
      </w:r>
      <w:r w:rsidR="003374A3">
        <w:rPr>
          <w:rFonts w:ascii="Arial" w:hAnsi="Arial" w:cs="Arial"/>
          <w:sz w:val="22"/>
          <w:szCs w:val="22"/>
        </w:rPr>
        <w:t>сериями</w:t>
      </w:r>
      <w:r w:rsidRPr="00D353E0">
        <w:rPr>
          <w:rFonts w:ascii="Arial" w:hAnsi="Arial" w:cs="Arial"/>
          <w:sz w:val="22"/>
          <w:szCs w:val="22"/>
        </w:rPr>
        <w:t xml:space="preserve"> измерений.</w:t>
      </w:r>
    </w:p>
    <w:p w14:paraId="423DCEAB" w14:textId="126B9C08" w:rsidR="00555597" w:rsidRPr="00D353E0" w:rsidRDefault="00555597" w:rsidP="00D353E0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D353E0">
        <w:rPr>
          <w:rFonts w:ascii="Arial" w:hAnsi="Arial" w:cs="Arial"/>
          <w:sz w:val="22"/>
          <w:szCs w:val="22"/>
        </w:rPr>
        <w:t xml:space="preserve">Погрешность изменения окружающей среды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VE</m:t>
            </m:r>
          </m:sub>
        </m:sSub>
      </m:oMath>
      <w:r w:rsidRPr="00D353E0">
        <w:rPr>
          <w:rFonts w:ascii="Arial" w:hAnsi="Arial" w:cs="Arial"/>
          <w:sz w:val="22"/>
          <w:szCs w:val="22"/>
        </w:rPr>
        <w:t xml:space="preserve"> всегда увеличивает стандартное отклонение, рассчитанное для однонаправленной повторяемости </w:t>
      </w:r>
      <w:r w:rsidRPr="00D353E0">
        <w:rPr>
          <w:rFonts w:ascii="Arial" w:hAnsi="Arial" w:cs="Arial"/>
          <w:i/>
          <w:sz w:val="22"/>
          <w:szCs w:val="22"/>
        </w:rPr>
        <w:t>R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↑</m:t>
        </m:r>
      </m:oMath>
      <w:r w:rsidRPr="00D353E0">
        <w:rPr>
          <w:rFonts w:ascii="Arial" w:hAnsi="Arial" w:cs="Arial"/>
          <w:sz w:val="22"/>
          <w:szCs w:val="22"/>
        </w:rPr>
        <w:t xml:space="preserve">, </w:t>
      </w:r>
      <w:r w:rsidRPr="00D353E0">
        <w:rPr>
          <w:rFonts w:ascii="Arial" w:hAnsi="Arial" w:cs="Arial"/>
          <w:i/>
          <w:sz w:val="22"/>
          <w:szCs w:val="22"/>
        </w:rPr>
        <w:t>R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↓</m:t>
        </m:r>
      </m:oMath>
      <w:r w:rsidRPr="00D353E0">
        <w:rPr>
          <w:rFonts w:ascii="Arial" w:hAnsi="Arial" w:cs="Arial"/>
          <w:sz w:val="22"/>
          <w:szCs w:val="22"/>
        </w:rPr>
        <w:t xml:space="preserve"> и для двунаправленной повторяемости </w:t>
      </w:r>
      <w:r w:rsidRPr="00D353E0">
        <w:rPr>
          <w:rFonts w:ascii="Arial" w:hAnsi="Arial" w:cs="Arial"/>
          <w:i/>
          <w:sz w:val="22"/>
          <w:szCs w:val="22"/>
        </w:rPr>
        <w:t>R</w:t>
      </w:r>
      <w:r w:rsidRPr="00D353E0">
        <w:rPr>
          <w:rFonts w:ascii="Arial" w:hAnsi="Arial" w:cs="Arial"/>
          <w:sz w:val="22"/>
          <w:szCs w:val="22"/>
        </w:rPr>
        <w:t>. Поэтому значения повторяемости могут быть скорректированы с учетом влияния окружающей среды в соответствии с ура</w:t>
      </w:r>
      <w:r w:rsidR="003374A3">
        <w:rPr>
          <w:rFonts w:ascii="Arial" w:hAnsi="Arial" w:cs="Arial"/>
          <w:sz w:val="22"/>
          <w:szCs w:val="22"/>
        </w:rPr>
        <w:t>внением (С</w:t>
      </w:r>
      <w:r w:rsidRPr="00D353E0">
        <w:rPr>
          <w:rFonts w:ascii="Arial" w:hAnsi="Arial" w:cs="Arial"/>
          <w:sz w:val="22"/>
          <w:szCs w:val="22"/>
        </w:rPr>
        <w:t xml:space="preserve">.10), если наибольшие стандартные отклонения от повторных измерений позиционирования появляются </w:t>
      </w:r>
      <w:r w:rsidR="00335058">
        <w:rPr>
          <w:rFonts w:ascii="Arial" w:hAnsi="Arial" w:cs="Arial"/>
          <w:sz w:val="22"/>
          <w:szCs w:val="22"/>
        </w:rPr>
        <w:t>с увеличением длин</w:t>
      </w:r>
      <w:r w:rsidRPr="00D353E0">
        <w:rPr>
          <w:rFonts w:ascii="Arial" w:hAnsi="Arial" w:cs="Arial"/>
          <w:sz w:val="22"/>
          <w:szCs w:val="22"/>
        </w:rPr>
        <w:t xml:space="preserve"> измерения. Если наибольшие стандартные отклонения появляются при более </w:t>
      </w:r>
      <w:r w:rsidRPr="00D353E0">
        <w:rPr>
          <w:rFonts w:ascii="Arial" w:hAnsi="Arial" w:cs="Arial"/>
          <w:sz w:val="22"/>
          <w:szCs w:val="22"/>
        </w:rPr>
        <w:lastRenderedPageBreak/>
        <w:t>коротких длинах измерения, следует провести дополнительные испытания дрейфа на соответствующих длинах измерения.</w:t>
      </w:r>
    </w:p>
    <w:tbl>
      <w:tblPr>
        <w:tblStyle w:val="afff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2"/>
        <w:gridCol w:w="1537"/>
      </w:tblGrid>
      <w:tr w:rsidR="003374A3" w:rsidRPr="007D2882" w14:paraId="2BDA2C88" w14:textId="77777777" w:rsidTr="003374A3">
        <w:tc>
          <w:tcPr>
            <w:tcW w:w="9171" w:type="dxa"/>
            <w:hideMark/>
          </w:tcPr>
          <w:p w14:paraId="582E416D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↑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EVE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718" w:type="dxa"/>
            <w:vMerge w:val="restart"/>
            <w:vAlign w:val="center"/>
            <w:hideMark/>
          </w:tcPr>
          <w:p w14:paraId="256429B4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</w:p>
          <w:p w14:paraId="43E269DC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8F10CA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658640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7C0DD7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4BB4F9" w14:textId="77777777" w:rsidR="003374A3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90D223" w14:textId="020C209C" w:rsidR="003374A3" w:rsidRPr="007D2882" w:rsidRDefault="003374A3" w:rsidP="007D2882">
            <w:pPr>
              <w:pStyle w:val="affff1"/>
              <w:ind w:left="0" w:right="-11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.10)</w:t>
            </w:r>
          </w:p>
        </w:tc>
      </w:tr>
      <w:tr w:rsidR="003374A3" w:rsidRPr="007D2882" w14:paraId="6945725D" w14:textId="77777777" w:rsidTr="003374A3">
        <w:tc>
          <w:tcPr>
            <w:tcW w:w="9171" w:type="dxa"/>
            <w:hideMark/>
          </w:tcPr>
          <w:p w14:paraId="6BEB3080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↓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EVE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38B094B3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55A623FE" w14:textId="77777777" w:rsidTr="003374A3">
        <w:tc>
          <w:tcPr>
            <w:tcW w:w="9171" w:type="dxa"/>
            <w:hideMark/>
          </w:tcPr>
          <w:p w14:paraId="284143BC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↑=4∙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6AD056FD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08447105" w14:textId="77777777" w:rsidTr="003374A3">
        <w:tc>
          <w:tcPr>
            <w:tcW w:w="9171" w:type="dxa"/>
            <w:hideMark/>
          </w:tcPr>
          <w:p w14:paraId="61BF9951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↓=4∙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0E69B4A9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0B403A96" w14:textId="77777777" w:rsidTr="003374A3">
        <w:tc>
          <w:tcPr>
            <w:tcW w:w="9171" w:type="dxa"/>
            <w:hideMark/>
          </w:tcPr>
          <w:p w14:paraId="44B07414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=max.[2∙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↑+2∙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↑;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40620400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37D734B0" w14:textId="77777777" w:rsidTr="003374A3">
        <w:tc>
          <w:tcPr>
            <w:tcW w:w="9171" w:type="dxa"/>
            <w:hideMark/>
          </w:tcPr>
          <w:p w14:paraId="3A144404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↑]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368217C8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39376A8C" w14:textId="77777777" w:rsidTr="003374A3">
        <w:tc>
          <w:tcPr>
            <w:tcW w:w="9171" w:type="dxa"/>
            <w:hideMark/>
          </w:tcPr>
          <w:p w14:paraId="560D2664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↓]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5186BE17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374A3" w:rsidRPr="007D2882" w14:paraId="7390B879" w14:textId="77777777" w:rsidTr="003374A3">
        <w:tc>
          <w:tcPr>
            <w:tcW w:w="9171" w:type="dxa"/>
            <w:hideMark/>
          </w:tcPr>
          <w:p w14:paraId="1DFF4FCF" w14:textId="77777777" w:rsidR="003374A3" w:rsidRPr="007D2882" w:rsidRDefault="00000000" w:rsidP="00D66CAF">
            <w:pPr>
              <w:pStyle w:val="affff1"/>
              <w:spacing w:after="100" w:line="360" w:lineRule="auto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=max.[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i,corrected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718" w:type="dxa"/>
            <w:vMerge/>
            <w:vAlign w:val="center"/>
            <w:hideMark/>
          </w:tcPr>
          <w:p w14:paraId="66A56E98" w14:textId="77777777" w:rsidR="003374A3" w:rsidRPr="007D2882" w:rsidRDefault="003374A3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1201F272" w14:textId="66E2D38E" w:rsidR="00555597" w:rsidRDefault="007D417F" w:rsidP="007D417F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7D417F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i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↑,↓</m:t>
        </m:r>
      </m:oMath>
      <w:r>
        <w:rPr>
          <w:rFonts w:cs="Arial"/>
          <w:color w:val="000000"/>
          <w:sz w:val="22"/>
          <w:szCs w:val="22"/>
          <w:lang w:val="ru-RU"/>
        </w:rPr>
        <w:t xml:space="preserve"> –</w:t>
      </w:r>
      <w:r>
        <w:rPr>
          <w:lang w:val="ru-RU"/>
        </w:rPr>
        <w:t xml:space="preserve"> </w:t>
      </w:r>
      <w:r w:rsidRPr="007D2882">
        <w:rPr>
          <w:rFonts w:cs="Arial"/>
          <w:color w:val="000000"/>
          <w:sz w:val="22"/>
          <w:szCs w:val="22"/>
          <w:lang w:val="ru-RU"/>
        </w:rPr>
        <w:t>скорректированная однонаправленная стандартная неопределенность</w:t>
      </w:r>
      <w:r w:rsidR="00FE4C51" w:rsidRPr="00FE4C51">
        <w:rPr>
          <w:rFonts w:cs="Arial"/>
          <w:color w:val="000000"/>
          <w:sz w:val="22"/>
          <w:szCs w:val="22"/>
          <w:lang w:val="ru-RU"/>
        </w:rPr>
        <w:t xml:space="preserve"> </w:t>
      </w:r>
      <w:r w:rsidR="00FE4C51" w:rsidRPr="00FE4C51">
        <w:rPr>
          <w:rFonts w:cs="Arial"/>
          <w:i/>
          <w:color w:val="000000"/>
          <w:sz w:val="22"/>
          <w:szCs w:val="22"/>
          <w:lang w:val="en-US"/>
        </w:rPr>
        <w:t>s</w:t>
      </w:r>
      <w:r w:rsidR="00FE4C51" w:rsidRPr="00FE4C51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 w:rsidR="00624A96">
        <w:rPr>
          <w:rFonts w:cs="Arial"/>
          <w:color w:val="000000"/>
          <w:sz w:val="22"/>
          <w:szCs w:val="22"/>
          <w:lang w:val="ru-RU"/>
        </w:rPr>
        <w:t>, коррекция обусловлена влиянием</w:t>
      </w:r>
      <w:r w:rsidRPr="007D2882">
        <w:rPr>
          <w:rFonts w:cs="Arial"/>
          <w:color w:val="000000"/>
          <w:sz w:val="22"/>
          <w:szCs w:val="22"/>
          <w:lang w:val="ru-RU"/>
        </w:rPr>
        <w:t xml:space="preserve"> окружающей среды;</w:t>
      </w:r>
    </w:p>
    <w:p w14:paraId="529AD073" w14:textId="2F6274C9" w:rsidR="007D417F" w:rsidRDefault="00FE4C51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FE4C51">
        <w:rPr>
          <w:rFonts w:cs="Arial"/>
          <w:i/>
          <w:color w:val="000000"/>
          <w:sz w:val="22"/>
          <w:szCs w:val="22"/>
          <w:lang w:val="en-US"/>
        </w:rPr>
        <w:t>s</w:t>
      </w:r>
      <w:r w:rsidRPr="00FE4C51">
        <w:rPr>
          <w:rFonts w:cs="Arial"/>
          <w:i/>
          <w:color w:val="000000"/>
          <w:sz w:val="22"/>
          <w:szCs w:val="22"/>
          <w:vertAlign w:val="subscript"/>
          <w:lang w:val="en-US"/>
        </w:rPr>
        <w:t>i</w:t>
      </w:r>
      <w:r>
        <w:rPr>
          <w:color w:val="000000"/>
          <w:sz w:val="22"/>
          <w:szCs w:val="22"/>
          <w:lang w:val="ru-RU"/>
        </w:rPr>
        <w:t xml:space="preserve"> </w:t>
      </w:r>
      <w:r w:rsidR="007D417F">
        <w:rPr>
          <w:color w:val="000000"/>
          <w:sz w:val="22"/>
          <w:szCs w:val="22"/>
          <w:lang w:val="ru-RU"/>
        </w:rPr>
        <w:t>–</w:t>
      </w:r>
      <w:r w:rsidR="007D417F">
        <w:rPr>
          <w:lang w:val="ru-RU"/>
        </w:rPr>
        <w:t xml:space="preserve">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оценка однонаправленной стандартной неопределенности позиционирования, см. </w:t>
      </w:r>
      <w:r w:rsidR="007D417F" w:rsidRPr="007D2882">
        <w:rPr>
          <w:rFonts w:cs="Arial"/>
          <w:color w:val="000000"/>
          <w:sz w:val="22"/>
          <w:szCs w:val="22"/>
        </w:rPr>
        <w:t>ISO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230-2;</w:t>
      </w:r>
    </w:p>
    <w:p w14:paraId="33FD1AD6" w14:textId="6EEF8FDF" w:rsidR="007D417F" w:rsidRDefault="00000000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EVE</m:t>
            </m:r>
          </m:sub>
        </m:sSub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погрешность, обусловленная изменениями окружающей среды;</w:t>
      </w:r>
    </w:p>
    <w:p w14:paraId="776F6388" w14:textId="2C7EAA1D" w:rsidR="007D417F" w:rsidRDefault="00000000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i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↑,↓</m:t>
        </m:r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однонаправленная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повторяемость позиционирования в </w:t>
      </w:r>
      <w:r w:rsidR="0090517A">
        <w:rPr>
          <w:rFonts w:cs="Arial"/>
          <w:color w:val="000000"/>
          <w:sz w:val="22"/>
          <w:szCs w:val="22"/>
          <w:lang w:val="ru-RU"/>
        </w:rPr>
        <w:t>положении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</w:t>
      </w:r>
      <w:r w:rsidR="007D417F" w:rsidRPr="00624A96">
        <w:rPr>
          <w:rFonts w:cs="Arial"/>
          <w:i/>
          <w:color w:val="000000"/>
          <w:sz w:val="22"/>
          <w:szCs w:val="22"/>
          <w:lang w:val="en-US"/>
        </w:rPr>
        <w:t>i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, коррекция обусловлена влиянием окружающей среды;</w:t>
      </w:r>
    </w:p>
    <w:p w14:paraId="10BC3274" w14:textId="59F3A0FD" w:rsidR="007D417F" w:rsidRDefault="00000000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i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</m:oMath>
      <w:r w:rsidR="007D417F">
        <w:rPr>
          <w:color w:val="000000"/>
          <w:sz w:val="22"/>
          <w:szCs w:val="22"/>
          <w:lang w:val="ru-RU"/>
        </w:rPr>
        <w:t xml:space="preserve"> –</w:t>
      </w:r>
      <w:r w:rsidR="007D417F">
        <w:rPr>
          <w:lang w:val="ru-RU"/>
        </w:rPr>
        <w:t xml:space="preserve">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двунаправленная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повторяемость позициони</w:t>
      </w:r>
      <w:r w:rsidR="0090517A">
        <w:rPr>
          <w:rFonts w:cs="Arial"/>
          <w:color w:val="000000"/>
          <w:sz w:val="22"/>
          <w:szCs w:val="22"/>
          <w:lang w:val="ru-RU"/>
        </w:rPr>
        <w:t>рования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в </w:t>
      </w:r>
      <w:r w:rsidR="0090517A">
        <w:rPr>
          <w:rFonts w:cs="Arial"/>
          <w:color w:val="000000"/>
          <w:sz w:val="22"/>
          <w:szCs w:val="22"/>
          <w:lang w:val="ru-RU"/>
        </w:rPr>
        <w:t>положении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 xml:space="preserve"> </w:t>
      </w:r>
      <w:r w:rsidR="007D417F" w:rsidRPr="00624A96">
        <w:rPr>
          <w:rFonts w:cs="Arial"/>
          <w:i/>
          <w:color w:val="000000"/>
          <w:sz w:val="22"/>
          <w:szCs w:val="22"/>
          <w:lang w:val="en-US"/>
        </w:rPr>
        <w:t>i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, коррекция обусловлена влиянием окружающей среды;</w:t>
      </w:r>
    </w:p>
    <w:p w14:paraId="53A13B88" w14:textId="4AA6DD72" w:rsidR="007D417F" w:rsidRDefault="00000000" w:rsidP="00D66CAF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↑,↓</m:t>
        </m:r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однонаправленная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повторяемость позиционирования, коррекция обусловлена влиянием окружающей среды;</w:t>
      </w:r>
    </w:p>
    <w:p w14:paraId="518B846D" w14:textId="4DD1B2E3" w:rsidR="007D417F" w:rsidRPr="007D417F" w:rsidRDefault="00000000" w:rsidP="00D66CAF">
      <w:pPr>
        <w:spacing w:after="0" w:line="360" w:lineRule="auto"/>
        <w:ind w:firstLine="426"/>
        <w:rPr>
          <w:lang w:val="ru-RU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corrected</m:t>
            </m:r>
          </m:sub>
        </m:sSub>
      </m:oMath>
      <w:r w:rsidR="007D417F">
        <w:rPr>
          <w:color w:val="000000"/>
          <w:sz w:val="22"/>
          <w:szCs w:val="22"/>
          <w:lang w:val="ru-RU"/>
        </w:rPr>
        <w:t xml:space="preserve"> – </w:t>
      </w:r>
      <w:r w:rsidR="00624A96" w:rsidRPr="007D2882">
        <w:rPr>
          <w:rFonts w:cs="Arial"/>
          <w:color w:val="000000"/>
          <w:sz w:val="22"/>
          <w:szCs w:val="22"/>
          <w:lang w:val="ru-RU"/>
        </w:rPr>
        <w:t xml:space="preserve">скорректированная </w:t>
      </w:r>
      <w:r w:rsidR="0090517A">
        <w:rPr>
          <w:rFonts w:cs="Arial"/>
          <w:color w:val="000000"/>
          <w:sz w:val="22"/>
          <w:szCs w:val="22"/>
          <w:lang w:val="ru-RU"/>
        </w:rPr>
        <w:t xml:space="preserve">двунаправленная </w:t>
      </w:r>
      <w:r w:rsidR="007D417F" w:rsidRPr="007D2882">
        <w:rPr>
          <w:rFonts w:cs="Arial"/>
          <w:color w:val="000000"/>
          <w:sz w:val="22"/>
          <w:szCs w:val="22"/>
          <w:lang w:val="ru-RU"/>
        </w:rPr>
        <w:t>повторяемость позиционирования, коррекция обусловлена влиянием окружающей среды.</w:t>
      </w:r>
    </w:p>
    <w:p w14:paraId="75CAF40D" w14:textId="6EEE2F4B" w:rsidR="00555597" w:rsidRPr="009A7D44" w:rsidRDefault="009A7D44" w:rsidP="00FE4C51">
      <w:pPr>
        <w:pStyle w:val="affff1"/>
        <w:numPr>
          <w:ilvl w:val="0"/>
          <w:numId w:val="35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555597" w:rsidRPr="009A7D44">
        <w:rPr>
          <w:rFonts w:ascii="Arial" w:hAnsi="Arial" w:cs="Arial"/>
          <w:b/>
          <w:sz w:val="22"/>
          <w:szCs w:val="22"/>
        </w:rPr>
        <w:t xml:space="preserve">, обусловленная повторяемостью измерительных настроек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SETUP</m:t>
            </m:r>
          </m:sub>
        </m:sSub>
      </m:oMath>
    </w:p>
    <w:p w14:paraId="060188B1" w14:textId="61B96447" w:rsidR="00555597" w:rsidRPr="007D2882" w:rsidRDefault="00555597" w:rsidP="00FE4C51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Точность линейного позиционирования и повторяемость меняется между разными линиями измерения, если движущаяся ось </w:t>
      </w:r>
      <w:r w:rsidRPr="005D513E">
        <w:rPr>
          <w:rFonts w:ascii="Arial" w:hAnsi="Arial" w:cs="Arial"/>
          <w:sz w:val="22"/>
          <w:szCs w:val="22"/>
        </w:rPr>
        <w:t xml:space="preserve">перемещается </w:t>
      </w:r>
      <w:r w:rsidR="005D513E" w:rsidRPr="005D513E">
        <w:rPr>
          <w:rFonts w:ascii="Arial" w:hAnsi="Arial" w:cs="Arial"/>
          <w:sz w:val="22"/>
          <w:szCs w:val="22"/>
        </w:rPr>
        <w:t xml:space="preserve">в </w:t>
      </w:r>
      <w:r w:rsidR="00624A96" w:rsidRPr="005D513E">
        <w:rPr>
          <w:rFonts w:ascii="Arial" w:hAnsi="Arial" w:cs="Arial"/>
          <w:sz w:val="22"/>
          <w:szCs w:val="22"/>
        </w:rPr>
        <w:t>горизонтальн</w:t>
      </w:r>
      <w:r w:rsidR="005D513E" w:rsidRPr="005D513E">
        <w:rPr>
          <w:rFonts w:ascii="Arial" w:hAnsi="Arial" w:cs="Arial"/>
          <w:sz w:val="22"/>
          <w:szCs w:val="22"/>
        </w:rPr>
        <w:t>ой</w:t>
      </w:r>
      <w:r w:rsidR="00624A96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5D513E" w:rsidRPr="005D513E">
        <w:rPr>
          <w:rFonts w:ascii="Arial" w:hAnsi="Arial" w:cs="Arial"/>
          <w:sz w:val="22"/>
          <w:szCs w:val="22"/>
        </w:rPr>
        <w:t>ой</w:t>
      </w:r>
      <w:r w:rsidR="00624A96" w:rsidRPr="005D513E">
        <w:rPr>
          <w:rFonts w:ascii="Arial" w:hAnsi="Arial" w:cs="Arial"/>
          <w:sz w:val="22"/>
          <w:szCs w:val="22"/>
        </w:rPr>
        <w:t xml:space="preserve"> плоскости</w:t>
      </w:r>
      <w:r w:rsidRPr="005D513E">
        <w:rPr>
          <w:rFonts w:ascii="Arial" w:hAnsi="Arial" w:cs="Arial"/>
          <w:sz w:val="22"/>
          <w:szCs w:val="22"/>
        </w:rPr>
        <w:t>. Сл</w:t>
      </w:r>
      <w:r w:rsidRPr="007D2882">
        <w:rPr>
          <w:rFonts w:ascii="Arial" w:hAnsi="Arial" w:cs="Arial"/>
          <w:sz w:val="22"/>
          <w:szCs w:val="22"/>
        </w:rPr>
        <w:t xml:space="preserve">едовательно, линия измерения должна быть указана точно, как того требует стандарт ISO 230-2. Если данные о точности позиционирования в </w:t>
      </w:r>
      <w:r w:rsidRPr="009A7D44">
        <w:rPr>
          <w:rFonts w:ascii="Arial" w:hAnsi="Arial" w:cs="Arial"/>
          <w:sz w:val="22"/>
          <w:szCs w:val="22"/>
        </w:rPr>
        <w:t xml:space="preserve">соответствии с этим испытанием используются в целях компенсации или для расчета объемной точности, необходимо указать точное положение линии измерения. На практике точно определить это положение зачастую невозможно, поэтому следует включить данную составляющую в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>неопреде</w:t>
      </w:r>
      <w:r w:rsidR="009A7D44" w:rsidRPr="009A7D44">
        <w:rPr>
          <w:rFonts w:ascii="Arial" w:hAnsi="Arial" w:cs="Arial"/>
          <w:color w:val="000000"/>
          <w:sz w:val="22"/>
          <w:szCs w:val="22"/>
        </w:rPr>
        <w:lastRenderedPageBreak/>
        <w:t>ленность</w:t>
      </w:r>
      <w:r w:rsidR="009A7D44" w:rsidRPr="00E12031">
        <w:rPr>
          <w:rFonts w:cs="Arial"/>
          <w:color w:val="000000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измерения.</w:t>
      </w:r>
    </w:p>
    <w:p w14:paraId="03E5AC6C" w14:textId="109CC822" w:rsidR="00555597" w:rsidRPr="007D2882" w:rsidRDefault="00555597" w:rsidP="00FE4C51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Такое влияние зависит от величины угловых </w:t>
      </w:r>
      <w:r w:rsidRPr="005D513E">
        <w:rPr>
          <w:rFonts w:ascii="Arial" w:hAnsi="Arial" w:cs="Arial"/>
          <w:sz w:val="22"/>
          <w:szCs w:val="22"/>
        </w:rPr>
        <w:t xml:space="preserve">отклонений </w:t>
      </w:r>
      <w:r w:rsidR="00624A96" w:rsidRPr="005D513E">
        <w:rPr>
          <w:rFonts w:ascii="Arial" w:hAnsi="Arial" w:cs="Arial"/>
          <w:sz w:val="22"/>
          <w:szCs w:val="22"/>
        </w:rPr>
        <w:t>горизонтальные и вертикальные плоскости</w:t>
      </w:r>
      <w:r w:rsidRPr="005D513E">
        <w:rPr>
          <w:rFonts w:ascii="Arial" w:hAnsi="Arial" w:cs="Arial"/>
          <w:sz w:val="22"/>
          <w:szCs w:val="22"/>
        </w:rPr>
        <w:t xml:space="preserve"> проверяемой оси и от смещения Аббе между</w:t>
      </w:r>
      <w:r w:rsidRPr="007D2882">
        <w:rPr>
          <w:rFonts w:ascii="Arial" w:hAnsi="Arial" w:cs="Arial"/>
          <w:sz w:val="22"/>
          <w:szCs w:val="22"/>
        </w:rPr>
        <w:t xml:space="preserve"> линиями измерения двух установок. Смещение измеряется перпендикулярно линии измерения. Результирующее влияние на измеренную длину </w:t>
      </w:r>
      <w:r w:rsidRPr="005D513E">
        <w:rPr>
          <w:rFonts w:ascii="Arial" w:hAnsi="Arial" w:cs="Arial"/>
          <w:sz w:val="22"/>
          <w:szCs w:val="22"/>
        </w:rPr>
        <w:t>рассчитывается в соответствии с уравнени</w:t>
      </w:r>
      <w:r w:rsidR="00BC3162" w:rsidRPr="005D513E">
        <w:rPr>
          <w:rFonts w:ascii="Arial" w:hAnsi="Arial" w:cs="Arial"/>
          <w:sz w:val="22"/>
          <w:szCs w:val="22"/>
        </w:rPr>
        <w:t>ем (</w:t>
      </w:r>
      <w:r w:rsidR="00BC3162" w:rsidRPr="005D513E">
        <w:rPr>
          <w:rFonts w:ascii="Arial" w:hAnsi="Arial" w:cs="Arial"/>
          <w:sz w:val="22"/>
          <w:szCs w:val="22"/>
          <w:lang w:val="en-US"/>
        </w:rPr>
        <w:t>C</w:t>
      </w:r>
      <w:r w:rsidRPr="005D513E">
        <w:rPr>
          <w:rFonts w:ascii="Arial" w:hAnsi="Arial" w:cs="Arial"/>
          <w:sz w:val="22"/>
          <w:szCs w:val="22"/>
        </w:rPr>
        <w:t xml:space="preserve">.11), предполагая в первой оценке, что </w:t>
      </w:r>
      <w:r w:rsidR="00624A96" w:rsidRPr="005D513E">
        <w:rPr>
          <w:rFonts w:ascii="Arial" w:hAnsi="Arial" w:cs="Arial"/>
          <w:sz w:val="22"/>
          <w:szCs w:val="22"/>
        </w:rPr>
        <w:t>горизонтальн</w:t>
      </w:r>
      <w:r w:rsidR="005D513E" w:rsidRPr="005D513E">
        <w:rPr>
          <w:rFonts w:ascii="Arial" w:hAnsi="Arial" w:cs="Arial"/>
          <w:sz w:val="22"/>
          <w:szCs w:val="22"/>
        </w:rPr>
        <w:t>ая</w:t>
      </w:r>
      <w:r w:rsidR="00624A96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5D513E" w:rsidRPr="005D513E">
        <w:rPr>
          <w:rFonts w:ascii="Arial" w:hAnsi="Arial" w:cs="Arial"/>
          <w:sz w:val="22"/>
          <w:szCs w:val="22"/>
        </w:rPr>
        <w:t>ая</w:t>
      </w:r>
      <w:r w:rsidR="00624A96" w:rsidRPr="005D513E">
        <w:rPr>
          <w:rFonts w:ascii="Arial" w:hAnsi="Arial" w:cs="Arial"/>
          <w:sz w:val="22"/>
          <w:szCs w:val="22"/>
        </w:rPr>
        <w:t xml:space="preserve"> плоскости</w:t>
      </w:r>
      <w:r w:rsidR="005D513E" w:rsidRPr="005D513E">
        <w:rPr>
          <w:rFonts w:ascii="Arial" w:hAnsi="Arial" w:cs="Arial"/>
          <w:sz w:val="22"/>
          <w:szCs w:val="22"/>
        </w:rPr>
        <w:t xml:space="preserve"> вносят</w:t>
      </w:r>
      <w:r w:rsidRPr="007D2882">
        <w:rPr>
          <w:rFonts w:ascii="Arial" w:hAnsi="Arial" w:cs="Arial"/>
          <w:sz w:val="22"/>
          <w:szCs w:val="22"/>
        </w:rPr>
        <w:t xml:space="preserve"> одинаковый вклад в изменение длины.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09"/>
      </w:tblGrid>
      <w:tr w:rsidR="00555597" w:rsidRPr="007D2882" w14:paraId="4F665947" w14:textId="77777777" w:rsidTr="00555597">
        <w:tc>
          <w:tcPr>
            <w:tcW w:w="4870" w:type="dxa"/>
            <w:hideMark/>
          </w:tcPr>
          <w:p w14:paraId="1D144E9A" w14:textId="77777777" w:rsidR="00555597" w:rsidRPr="007D2882" w:rsidRDefault="00555597" w:rsidP="00624A96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SETUP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ABBE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ANGLE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71" w:type="dxa"/>
            <w:hideMark/>
          </w:tcPr>
          <w:p w14:paraId="2F183998" w14:textId="7F2E6530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247BE990" w14:textId="1810953D" w:rsidR="00555597" w:rsidRPr="00624A96" w:rsidRDefault="00A87D8D" w:rsidP="00624A96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A87D8D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>∆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Pr="007D2882">
        <w:rPr>
          <w:rFonts w:cs="Arial"/>
          <w:color w:val="000000"/>
          <w:sz w:val="22"/>
          <w:szCs w:val="22"/>
          <w:lang w:val="ru-RU"/>
        </w:rPr>
        <w:t>и</w:t>
      </w:r>
      <w:r w:rsidRPr="00624A96">
        <w:rPr>
          <w:rFonts w:cs="Arial"/>
          <w:color w:val="000000"/>
          <w:sz w:val="22"/>
          <w:szCs w:val="22"/>
          <w:lang w:val="ru-RU"/>
        </w:rPr>
        <w:t>зменение измеряемой длины из-за повторяемости настроек измерения в микрометрах (мкм);</w:t>
      </w:r>
    </w:p>
    <w:p w14:paraId="4F39FA0F" w14:textId="53163989" w:rsidR="00A87D8D" w:rsidRPr="00624A96" w:rsidRDefault="00000000" w:rsidP="00624A96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O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ABBE</m:t>
            </m:r>
          </m:sub>
        </m:sSub>
      </m:oMath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 –</w:t>
      </w:r>
      <w:r w:rsidR="002C3563" w:rsidRPr="00624A96">
        <w:rPr>
          <w:rFonts w:cs="Arial"/>
          <w:lang w:val="ru-RU"/>
        </w:rPr>
        <w:t xml:space="preserve"> </w:t>
      </w:r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смещение </w:t>
      </w:r>
      <w:r w:rsidR="002C3563" w:rsidRPr="00624A96">
        <w:rPr>
          <w:rFonts w:cs="Arial"/>
          <w:sz w:val="22"/>
          <w:szCs w:val="22"/>
          <w:lang w:val="ru-RU"/>
        </w:rPr>
        <w:t xml:space="preserve">Аббе </w:t>
      </w:r>
      <w:r w:rsidR="002C3563" w:rsidRPr="00624A96">
        <w:rPr>
          <w:rFonts w:cs="Arial"/>
          <w:color w:val="000000"/>
          <w:sz w:val="22"/>
          <w:szCs w:val="22"/>
          <w:lang w:val="ru-RU"/>
        </w:rPr>
        <w:t>между двумя возможными линиями измерения в миллиметрах (мм);</w:t>
      </w:r>
    </w:p>
    <w:p w14:paraId="16AA2526" w14:textId="4E1B0A0F" w:rsidR="002C3563" w:rsidRPr="00624A96" w:rsidRDefault="00000000" w:rsidP="00624A96">
      <w:pPr>
        <w:spacing w:after="0" w:line="360" w:lineRule="auto"/>
        <w:ind w:firstLine="426"/>
        <w:rPr>
          <w:rFonts w:cs="Arial"/>
          <w:lang w:val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ANGLE</m:t>
            </m:r>
          </m:sub>
        </m:sSub>
      </m:oMath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 – угловое отклонение </w:t>
      </w:r>
      <w:r w:rsidR="005D513E">
        <w:rPr>
          <w:rFonts w:cs="Arial"/>
          <w:color w:val="000000"/>
          <w:sz w:val="22"/>
          <w:szCs w:val="22"/>
          <w:lang w:val="ru-RU"/>
        </w:rPr>
        <w:t xml:space="preserve">в </w:t>
      </w:r>
      <w:r w:rsidR="005D513E" w:rsidRPr="005D513E">
        <w:rPr>
          <w:rFonts w:cs="Arial"/>
          <w:sz w:val="22"/>
          <w:szCs w:val="22"/>
          <w:lang w:val="ru-RU"/>
        </w:rPr>
        <w:t>горизонтальн</w:t>
      </w:r>
      <w:r w:rsidR="005D513E">
        <w:rPr>
          <w:rFonts w:cs="Arial"/>
          <w:sz w:val="22"/>
          <w:szCs w:val="22"/>
          <w:lang w:val="ru-RU"/>
        </w:rPr>
        <w:t>ой</w:t>
      </w:r>
      <w:r w:rsidR="005D513E" w:rsidRPr="005D513E">
        <w:rPr>
          <w:rFonts w:cs="Arial"/>
          <w:sz w:val="22"/>
          <w:szCs w:val="22"/>
          <w:lang w:val="ru-RU"/>
        </w:rPr>
        <w:t xml:space="preserve"> и вертикальн</w:t>
      </w:r>
      <w:r w:rsidR="005D513E">
        <w:rPr>
          <w:rFonts w:cs="Arial"/>
          <w:sz w:val="22"/>
          <w:szCs w:val="22"/>
          <w:lang w:val="ru-RU"/>
        </w:rPr>
        <w:t>ой</w:t>
      </w:r>
      <w:r w:rsidR="005D513E" w:rsidRPr="005D513E">
        <w:rPr>
          <w:rFonts w:cs="Arial"/>
          <w:sz w:val="22"/>
          <w:szCs w:val="22"/>
          <w:lang w:val="ru-RU"/>
        </w:rPr>
        <w:t xml:space="preserve"> плоскости</w:t>
      </w:r>
      <w:r w:rsidR="002C3563" w:rsidRPr="00624A96">
        <w:rPr>
          <w:rFonts w:cs="Arial"/>
          <w:color w:val="000000"/>
          <w:sz w:val="22"/>
          <w:szCs w:val="22"/>
          <w:lang w:val="ru-RU"/>
        </w:rPr>
        <w:t xml:space="preserve"> проверяемой оси в микрометрах на метр (мкм/м).</w:t>
      </w:r>
    </w:p>
    <w:p w14:paraId="6C154ACD" w14:textId="13E507CF" w:rsidR="00555597" w:rsidRPr="007D2882" w:rsidRDefault="00555597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обычных случаях смещение Аббе между двумя настройками измерения составляет около 50 мм; при использовании специальных приспособлений оно может быть уменьшено до 1 мм или менее. Угловое отклонение проверяемой оси может быть либо измерено, либо, в качестве первой оценки, взято как допуски ISO по </w:t>
      </w:r>
      <w:r w:rsidR="005D513E" w:rsidRPr="005D513E">
        <w:rPr>
          <w:rFonts w:ascii="Arial" w:hAnsi="Arial" w:cs="Arial"/>
          <w:sz w:val="22"/>
          <w:szCs w:val="22"/>
        </w:rPr>
        <w:t>горизонтальная и вертикальная плоскости</w:t>
      </w:r>
      <w:r w:rsidRPr="007D2882">
        <w:rPr>
          <w:rFonts w:ascii="Arial" w:hAnsi="Arial" w:cs="Arial"/>
          <w:sz w:val="22"/>
          <w:szCs w:val="22"/>
        </w:rPr>
        <w:t xml:space="preserve">. Допуски ISO по </w:t>
      </w:r>
      <w:r w:rsidR="005D513E" w:rsidRPr="005D513E">
        <w:rPr>
          <w:rFonts w:ascii="Arial" w:hAnsi="Arial" w:cs="Arial"/>
          <w:sz w:val="22"/>
          <w:szCs w:val="22"/>
        </w:rPr>
        <w:t>горизонтальная и вертикальная плоскости</w:t>
      </w:r>
      <w:r w:rsidRPr="007D2882">
        <w:rPr>
          <w:rFonts w:ascii="Arial" w:hAnsi="Arial" w:cs="Arial"/>
          <w:sz w:val="22"/>
          <w:szCs w:val="22"/>
        </w:rPr>
        <w:t xml:space="preserve"> для станков составляют порядка 50 мкм/м.</w:t>
      </w:r>
    </w:p>
    <w:p w14:paraId="07E387CC" w14:textId="77777777" w:rsidR="00555597" w:rsidRPr="007D2882" w:rsidRDefault="00555597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Влияние повторяемости настройки на измеряемую длину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∆</m:t>
        </m:r>
        <m:sSub>
          <m:sSub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используется для расчета стандартной неопределенности в соответствии с уравнением (4),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  <m:r>
          <w:rPr>
            <w:rFonts w:ascii="Cambria Math" w:hAnsi="Cambria Math" w:cs="Arial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∆</m:t>
            </m:r>
            <m:sSub>
              <m:sSubPr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SETUP</m:t>
                </m:r>
              </m:sub>
            </m:sSub>
          </m:num>
          <m:den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color w:val="000000"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3</m:t>
                </m:r>
              </m:e>
            </m:rad>
          </m:den>
        </m:f>
      </m:oMath>
      <w:r w:rsidRPr="007D2882">
        <w:rPr>
          <w:rFonts w:ascii="Arial" w:hAnsi="Arial" w:cs="Arial"/>
          <w:color w:val="000000"/>
          <w:sz w:val="22"/>
          <w:szCs w:val="22"/>
        </w:rPr>
        <w:t>.</w:t>
      </w:r>
    </w:p>
    <w:p w14:paraId="3EDD512F" w14:textId="3FE0D769" w:rsidR="00555597" w:rsidRPr="007D2882" w:rsidRDefault="009A7D44" w:rsidP="00BC3162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color w:val="000000"/>
          <w:sz w:val="22"/>
          <w:szCs w:val="22"/>
        </w:rPr>
        <w:t>Неопределенность</w:t>
      </w:r>
      <w:r w:rsidR="0029547C" w:rsidRPr="009A7D44">
        <w:rPr>
          <w:rFonts w:ascii="Arial" w:hAnsi="Arial" w:cs="Arial"/>
          <w:b/>
          <w:sz w:val="22"/>
          <w:szCs w:val="22"/>
        </w:rPr>
        <w:t>, обусловленная</w:t>
      </w:r>
      <w:r w:rsidRPr="009A7D4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55597" w:rsidRPr="007D2882">
        <w:rPr>
          <w:rFonts w:ascii="Arial" w:hAnsi="Arial" w:cs="Arial"/>
          <w:b/>
          <w:sz w:val="22"/>
          <w:szCs w:val="22"/>
        </w:rPr>
        <w:t>точк</w:t>
      </w:r>
      <w:r w:rsidR="0029547C">
        <w:rPr>
          <w:rFonts w:ascii="Arial" w:hAnsi="Arial" w:cs="Arial"/>
          <w:b/>
          <w:sz w:val="22"/>
          <w:szCs w:val="22"/>
        </w:rPr>
        <w:t>ой</w:t>
      </w:r>
      <w:r w:rsidR="00EE491B">
        <w:rPr>
          <w:rFonts w:ascii="Arial" w:hAnsi="Arial" w:cs="Arial"/>
          <w:b/>
          <w:sz w:val="22"/>
          <w:szCs w:val="22"/>
        </w:rPr>
        <w:t xml:space="preserve"> измерения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</m:oMath>
    </w:p>
    <w:p w14:paraId="4B805B21" w14:textId="007EE57B" w:rsidR="00555597" w:rsidRPr="009A7D44" w:rsidRDefault="009A7D44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="00555597" w:rsidRPr="009A7D44">
        <w:rPr>
          <w:rFonts w:ascii="Arial" w:hAnsi="Arial" w:cs="Arial"/>
          <w:sz w:val="22"/>
          <w:szCs w:val="22"/>
        </w:rPr>
        <w:t>одной точки измерения зависит от средства измерений, выравнивания, температурной компенсации, погрешности изменения окружающей среды и повторяемости измерительной настройки. Эти составляющие не</w:t>
      </w:r>
      <w:r w:rsidR="00BC3162">
        <w:rPr>
          <w:rFonts w:ascii="Arial" w:hAnsi="Arial" w:cs="Arial"/>
          <w:sz w:val="22"/>
          <w:szCs w:val="22"/>
        </w:rPr>
        <w:t xml:space="preserve"> коррелируются.</w:t>
      </w:r>
      <w:r w:rsidR="00555597" w:rsidRPr="009A7D44">
        <w:rPr>
          <w:rFonts w:ascii="Arial" w:hAnsi="Arial" w:cs="Arial"/>
          <w:sz w:val="22"/>
          <w:szCs w:val="22"/>
        </w:rPr>
        <w:t xml:space="preserve"> </w:t>
      </w:r>
      <w:r w:rsidR="00BC3162">
        <w:rPr>
          <w:rFonts w:ascii="Arial" w:hAnsi="Arial" w:cs="Arial"/>
          <w:sz w:val="22"/>
          <w:szCs w:val="22"/>
        </w:rPr>
        <w:t>П</w:t>
      </w:r>
      <w:r w:rsidR="00555597" w:rsidRPr="009A7D44">
        <w:rPr>
          <w:rFonts w:ascii="Arial" w:hAnsi="Arial" w:cs="Arial"/>
          <w:sz w:val="22"/>
          <w:szCs w:val="22"/>
        </w:rPr>
        <w:t xml:space="preserve">оэтому </w:t>
      </w:r>
      <w:r w:rsidR="00BC3162" w:rsidRPr="00BC3162">
        <w:rPr>
          <w:rFonts w:ascii="Arial" w:hAnsi="Arial" w:cs="Arial"/>
          <w:i/>
          <w:sz w:val="22"/>
          <w:szCs w:val="22"/>
          <w:lang w:val="en-US"/>
        </w:rPr>
        <w:t>u</w:t>
      </w:r>
      <w:r w:rsidR="00BC3162" w:rsidRPr="00BC3162">
        <w:rPr>
          <w:rFonts w:ascii="Arial" w:hAnsi="Arial" w:cs="Arial"/>
          <w:i/>
          <w:sz w:val="22"/>
          <w:szCs w:val="22"/>
          <w:vertAlign w:val="subscript"/>
          <w:lang w:val="en-US"/>
        </w:rPr>
        <w:t>r</w:t>
      </w:r>
      <w:r w:rsidR="00555597" w:rsidRPr="009A7D44">
        <w:rPr>
          <w:rFonts w:ascii="Arial" w:hAnsi="Arial" w:cs="Arial"/>
          <w:sz w:val="22"/>
          <w:szCs w:val="22"/>
        </w:rPr>
        <w:t xml:space="preserve"> из уравнения (1) можно установить равным нулю, а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8227D9">
        <w:rPr>
          <w:rFonts w:ascii="Arial" w:hAnsi="Arial" w:cs="Arial"/>
          <w:sz w:val="22"/>
          <w:szCs w:val="22"/>
        </w:rPr>
        <w:t xml:space="preserve"> </w:t>
      </w:r>
      <w:r w:rsidR="00555597" w:rsidRPr="009A7D44">
        <w:rPr>
          <w:rFonts w:ascii="Arial" w:hAnsi="Arial" w:cs="Arial"/>
          <w:sz w:val="22"/>
          <w:szCs w:val="22"/>
        </w:rPr>
        <w:t xml:space="preserve">рассчитать с использованием уравнения (1) — в </w:t>
      </w:r>
      <w:r w:rsidR="00A85DCA">
        <w:rPr>
          <w:rFonts w:ascii="Arial" w:hAnsi="Arial" w:cs="Arial"/>
          <w:sz w:val="22"/>
          <w:szCs w:val="22"/>
        </w:rPr>
        <w:t>соответствии с уравнением (C</w:t>
      </w:r>
      <w:r w:rsidR="00555597" w:rsidRPr="009A7D44">
        <w:rPr>
          <w:rFonts w:ascii="Arial" w:hAnsi="Arial" w:cs="Arial"/>
          <w:sz w:val="22"/>
          <w:szCs w:val="22"/>
        </w:rPr>
        <w:t>.12).</w:t>
      </w:r>
    </w:p>
    <w:tbl>
      <w:tblPr>
        <w:tblStyle w:val="afff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555597" w:rsidRPr="009A7D44" w14:paraId="21362E1D" w14:textId="77777777" w:rsidTr="00555597">
        <w:tc>
          <w:tcPr>
            <w:tcW w:w="8080" w:type="dxa"/>
            <w:hideMark/>
          </w:tcPr>
          <w:p w14:paraId="1634DFC7" w14:textId="77777777" w:rsidR="00555597" w:rsidRPr="009A7D44" w:rsidRDefault="00000000" w:rsidP="008227D9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POINT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ALIGNMENT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TEMPERATURE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EVE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SETUP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701" w:type="dxa"/>
            <w:hideMark/>
          </w:tcPr>
          <w:p w14:paraId="05798028" w14:textId="38EB6B6B" w:rsidR="00555597" w:rsidRPr="009A7D44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7D4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9A7D4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A7D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  <w:r w:rsidRPr="009A7D4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3693CF20" w14:textId="7FFEB486" w:rsidR="00555597" w:rsidRPr="009A7D44" w:rsidRDefault="00555597" w:rsidP="002C3563">
      <w:pPr>
        <w:spacing w:before="120"/>
        <w:rPr>
          <w:rFonts w:cs="Arial"/>
          <w:sz w:val="22"/>
          <w:szCs w:val="22"/>
          <w:lang w:val="ru-RU"/>
        </w:rPr>
      </w:pPr>
      <w:r w:rsidRPr="009A7D44">
        <w:rPr>
          <w:rFonts w:cs="Arial"/>
          <w:sz w:val="22"/>
          <w:szCs w:val="22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</m:oMath>
      <w:r w:rsidRPr="009A7D44">
        <w:rPr>
          <w:rFonts w:cs="Arial"/>
          <w:sz w:val="22"/>
          <w:szCs w:val="22"/>
          <w:lang w:val="ru-RU"/>
        </w:rPr>
        <w:t xml:space="preserve"> </w:t>
      </w:r>
      <w:r w:rsidR="0090517A">
        <w:rPr>
          <w:rFonts w:cs="Arial"/>
          <w:sz w:val="22"/>
          <w:szCs w:val="22"/>
          <w:lang w:val="ru-RU"/>
        </w:rPr>
        <w:t>–</w:t>
      </w:r>
      <w:r w:rsidRPr="009A7D44">
        <w:rPr>
          <w:rFonts w:cs="Arial"/>
          <w:sz w:val="22"/>
          <w:szCs w:val="22"/>
          <w:lang w:val="ru-RU"/>
        </w:rPr>
        <w:t xml:space="preserve"> </w:t>
      </w:r>
      <w:r w:rsidR="009A7D44" w:rsidRPr="009A7D44">
        <w:rPr>
          <w:rFonts w:cs="Arial"/>
          <w:color w:val="000000"/>
          <w:sz w:val="22"/>
          <w:szCs w:val="22"/>
          <w:lang w:val="ru-RU"/>
        </w:rPr>
        <w:t>неопределенность</w:t>
      </w:r>
      <w:r w:rsidRPr="009A7D44">
        <w:rPr>
          <w:rFonts w:cs="Arial"/>
          <w:sz w:val="22"/>
          <w:szCs w:val="22"/>
          <w:lang w:val="ru-RU"/>
        </w:rPr>
        <w:t xml:space="preserve"> точки измерения.</w:t>
      </w:r>
    </w:p>
    <w:p w14:paraId="5F7DC821" w14:textId="6D4FA017" w:rsidR="00555597" w:rsidRPr="009A7D44" w:rsidRDefault="00555597" w:rsidP="002C3563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9A7D44">
        <w:rPr>
          <w:rFonts w:ascii="Arial" w:hAnsi="Arial" w:cs="Arial"/>
          <w:sz w:val="22"/>
          <w:szCs w:val="22"/>
        </w:rPr>
        <w:t xml:space="preserve">Большинство составляющих зависят от измеренной длины, поэтому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POINT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Pr="009A7D44">
        <w:rPr>
          <w:rFonts w:ascii="Arial" w:hAnsi="Arial" w:cs="Arial"/>
          <w:sz w:val="22"/>
          <w:szCs w:val="22"/>
        </w:rPr>
        <w:t xml:space="preserve"> отличается в каждой точке измерения вдоль оси станка. Для первой оценки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Pr="009A7D44">
        <w:rPr>
          <w:rFonts w:ascii="Arial" w:hAnsi="Arial" w:cs="Arial"/>
          <w:sz w:val="22"/>
          <w:szCs w:val="22"/>
        </w:rPr>
        <w:t>сле</w:t>
      </w:r>
      <w:r w:rsidRPr="009A7D44">
        <w:rPr>
          <w:rFonts w:ascii="Arial" w:hAnsi="Arial" w:cs="Arial"/>
          <w:sz w:val="22"/>
          <w:szCs w:val="22"/>
        </w:rPr>
        <w:lastRenderedPageBreak/>
        <w:t>дует использовать наибольшую длину для всех составляющих.</w:t>
      </w:r>
    </w:p>
    <w:p w14:paraId="77737B18" w14:textId="2B0C201C" w:rsidR="00555597" w:rsidRPr="007D2882" w:rsidRDefault="00555597" w:rsidP="00BC3162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 xml:space="preserve">Оценка 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неопределенности </w:t>
      </w:r>
      <w:r w:rsidRPr="009A7D44">
        <w:rPr>
          <w:rFonts w:ascii="Arial" w:hAnsi="Arial" w:cs="Arial"/>
          <w:b/>
          <w:sz w:val="22"/>
          <w:szCs w:val="22"/>
        </w:rPr>
        <w:t>параметров</w:t>
      </w:r>
    </w:p>
    <w:p w14:paraId="24463125" w14:textId="0A49D4B8" w:rsidR="00555597" w:rsidRPr="007D2882" w:rsidRDefault="00BC3162" w:rsidP="00BC3162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Общие положения</w:t>
      </w:r>
    </w:p>
    <w:p w14:paraId="33D821CC" w14:textId="0B8A51C7" w:rsidR="00555597" w:rsidRPr="007D2882" w:rsidRDefault="00555597" w:rsidP="00EA292A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В ISO 230-2 </w:t>
      </w:r>
      <w:r w:rsidR="00EB4A72">
        <w:rPr>
          <w:rFonts w:ascii="Arial" w:hAnsi="Arial" w:cs="Arial"/>
          <w:sz w:val="22"/>
          <w:szCs w:val="22"/>
        </w:rPr>
        <w:t xml:space="preserve">определены </w:t>
      </w:r>
      <w:r w:rsidRPr="007D2882">
        <w:rPr>
          <w:rFonts w:ascii="Arial" w:hAnsi="Arial" w:cs="Arial"/>
          <w:sz w:val="22"/>
          <w:szCs w:val="22"/>
        </w:rPr>
        <w:t xml:space="preserve">параметры повторяемости, </w:t>
      </w:r>
      <w:r w:rsidR="00DF6195">
        <w:rPr>
          <w:rFonts w:ascii="Arial" w:hAnsi="Arial" w:cs="Arial"/>
          <w:sz w:val="22"/>
          <w:szCs w:val="22"/>
        </w:rPr>
        <w:t>зоны нечувствительности</w:t>
      </w:r>
      <w:r w:rsidRPr="007D2882">
        <w:rPr>
          <w:rFonts w:ascii="Arial" w:hAnsi="Arial" w:cs="Arial"/>
          <w:sz w:val="22"/>
          <w:szCs w:val="22"/>
        </w:rPr>
        <w:t>, систематическ</w:t>
      </w:r>
      <w:r w:rsidR="006D2866">
        <w:rPr>
          <w:rFonts w:ascii="Arial" w:hAnsi="Arial" w:cs="Arial"/>
          <w:sz w:val="22"/>
          <w:szCs w:val="22"/>
        </w:rPr>
        <w:t>их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="006D2866">
        <w:rPr>
          <w:rFonts w:ascii="Arial" w:hAnsi="Arial" w:cs="Arial"/>
          <w:sz w:val="22"/>
          <w:szCs w:val="22"/>
        </w:rPr>
        <w:t>погрешностей</w:t>
      </w:r>
      <w:r w:rsidRPr="007D2882">
        <w:rPr>
          <w:rFonts w:ascii="Arial" w:hAnsi="Arial" w:cs="Arial"/>
          <w:sz w:val="22"/>
          <w:szCs w:val="22"/>
        </w:rPr>
        <w:t xml:space="preserve"> и точности позиционирования</w:t>
      </w:r>
      <w:r w:rsidR="00FB193F">
        <w:rPr>
          <w:rFonts w:ascii="Arial" w:hAnsi="Arial" w:cs="Arial"/>
          <w:sz w:val="22"/>
          <w:szCs w:val="22"/>
        </w:rPr>
        <w:t xml:space="preserve"> осей</w:t>
      </w:r>
      <w:r w:rsidR="008B5B71">
        <w:rPr>
          <w:rFonts w:ascii="Arial" w:hAnsi="Arial" w:cs="Arial"/>
          <w:sz w:val="22"/>
          <w:szCs w:val="22"/>
        </w:rPr>
        <w:t>,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="00EB4A72">
        <w:rPr>
          <w:rFonts w:ascii="Arial" w:hAnsi="Arial" w:cs="Arial"/>
          <w:sz w:val="22"/>
          <w:szCs w:val="22"/>
        </w:rPr>
        <w:t xml:space="preserve">и они </w:t>
      </w:r>
      <w:r w:rsidRPr="007D2882">
        <w:rPr>
          <w:rFonts w:ascii="Arial" w:hAnsi="Arial" w:cs="Arial"/>
          <w:sz w:val="22"/>
          <w:szCs w:val="22"/>
        </w:rPr>
        <w:t>должны быть представлены как результаты измерений. Неопределенности этих параметров, основанные на неопределен</w:t>
      </w:r>
      <w:r w:rsidR="00EB4A72">
        <w:rPr>
          <w:rFonts w:ascii="Arial" w:hAnsi="Arial" w:cs="Arial"/>
          <w:sz w:val="22"/>
          <w:szCs w:val="22"/>
        </w:rPr>
        <w:t>ности измерений, оценены</w:t>
      </w:r>
      <w:r w:rsidR="0073574D">
        <w:rPr>
          <w:rFonts w:ascii="Arial" w:hAnsi="Arial" w:cs="Arial"/>
          <w:sz w:val="22"/>
          <w:szCs w:val="22"/>
        </w:rPr>
        <w:t xml:space="preserve"> в С.4.2 - С</w:t>
      </w:r>
      <w:r w:rsidRPr="007D2882">
        <w:rPr>
          <w:rFonts w:ascii="Arial" w:hAnsi="Arial" w:cs="Arial"/>
          <w:sz w:val="22"/>
          <w:szCs w:val="22"/>
        </w:rPr>
        <w:t>.4.5.</w:t>
      </w:r>
    </w:p>
    <w:p w14:paraId="05956249" w14:textId="3429E090" w:rsidR="00555597" w:rsidRPr="007D2882" w:rsidRDefault="00555597" w:rsidP="00EB4A72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A7D44">
        <w:rPr>
          <w:rFonts w:ascii="Arial" w:hAnsi="Arial" w:cs="Arial"/>
          <w:b/>
          <w:sz w:val="22"/>
          <w:szCs w:val="22"/>
        </w:rPr>
        <w:t xml:space="preserve">Оценка </w:t>
      </w:r>
      <w:r w:rsidR="007A2F22">
        <w:rPr>
          <w:rFonts w:ascii="Arial" w:hAnsi="Arial" w:cs="Arial"/>
          <w:b/>
          <w:sz w:val="22"/>
          <w:szCs w:val="22"/>
        </w:rPr>
        <w:t xml:space="preserve">расширенной 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>неопределенности</w:t>
      </w:r>
      <w:r w:rsidR="00C408AC">
        <w:rPr>
          <w:rFonts w:ascii="Arial" w:hAnsi="Arial" w:cs="Arial"/>
          <w:b/>
          <w:color w:val="000000"/>
          <w:sz w:val="22"/>
          <w:szCs w:val="22"/>
        </w:rPr>
        <w:t xml:space="preserve"> для однонаправленной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A7D44">
        <w:rPr>
          <w:rFonts w:ascii="Arial" w:hAnsi="Arial" w:cs="Arial"/>
          <w:b/>
          <w:sz w:val="22"/>
          <w:szCs w:val="22"/>
        </w:rPr>
        <w:t>повторяемости</w:t>
      </w:r>
      <w:r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U(R↑, R↓)</m:t>
        </m:r>
      </m:oMath>
    </w:p>
    <w:p w14:paraId="4EE82F75" w14:textId="44E214C7" w:rsidR="00555597" w:rsidRPr="007D2882" w:rsidRDefault="0090517A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Данный</w:t>
      </w:r>
      <w:r w:rsidR="00555597" w:rsidRPr="007D2882">
        <w:rPr>
          <w:rFonts w:ascii="Arial" w:hAnsi="Arial" w:cs="Arial"/>
          <w:sz w:val="22"/>
          <w:szCs w:val="22"/>
        </w:rPr>
        <w:t xml:space="preserve"> подраздел п</w:t>
      </w:r>
      <w:r w:rsidR="00C408AC">
        <w:rPr>
          <w:rFonts w:ascii="Arial" w:hAnsi="Arial" w:cs="Arial"/>
          <w:sz w:val="22"/>
          <w:szCs w:val="22"/>
        </w:rPr>
        <w:t>рименяется только для осей до 2</w:t>
      </w:r>
      <w:r w:rsidR="00555597" w:rsidRPr="007D2882">
        <w:rPr>
          <w:rFonts w:ascii="Arial" w:hAnsi="Arial" w:cs="Arial"/>
          <w:sz w:val="22"/>
          <w:szCs w:val="22"/>
        </w:rPr>
        <w:t>000 мм.</w:t>
      </w:r>
    </w:p>
    <w:p w14:paraId="3C718A66" w14:textId="64FFE37C" w:rsidR="00555597" w:rsidRPr="009A7D44" w:rsidRDefault="00C408AC" w:rsidP="009A3EB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Однонаправленная повторяемость равна</w:t>
      </w:r>
      <w:r w:rsidR="00555597" w:rsidRPr="009A7D44">
        <w:rPr>
          <w:rFonts w:ascii="Arial" w:hAnsi="Arial" w:cs="Arial"/>
          <w:sz w:val="22"/>
          <w:szCs w:val="22"/>
        </w:rPr>
        <w:t xml:space="preserve"> максимально</w:t>
      </w:r>
      <w:r>
        <w:rPr>
          <w:rFonts w:ascii="Arial" w:hAnsi="Arial" w:cs="Arial"/>
          <w:sz w:val="22"/>
          <w:szCs w:val="22"/>
        </w:rPr>
        <w:t>му</w:t>
      </w:r>
      <w:r w:rsidR="00555597" w:rsidRPr="009A7D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четырехкратному стандартному отклонению</w:t>
      </w:r>
      <w:r w:rsidR="00555597" w:rsidRPr="009A7D44">
        <w:rPr>
          <w:rFonts w:ascii="Arial" w:hAnsi="Arial" w:cs="Arial"/>
          <w:sz w:val="22"/>
          <w:szCs w:val="22"/>
        </w:rPr>
        <w:t xml:space="preserve"> пяти </w:t>
      </w:r>
      <w:r>
        <w:rPr>
          <w:rFonts w:ascii="Arial" w:hAnsi="Arial" w:cs="Arial"/>
          <w:sz w:val="22"/>
          <w:szCs w:val="22"/>
        </w:rPr>
        <w:t>серий</w:t>
      </w:r>
      <w:r w:rsidR="00555597" w:rsidRPr="009A7D44">
        <w:rPr>
          <w:rFonts w:ascii="Arial" w:hAnsi="Arial" w:cs="Arial"/>
          <w:sz w:val="22"/>
          <w:szCs w:val="22"/>
        </w:rPr>
        <w:t xml:space="preserve"> из</w:t>
      </w:r>
      <w:r>
        <w:rPr>
          <w:rFonts w:ascii="Arial" w:hAnsi="Arial" w:cs="Arial"/>
          <w:sz w:val="22"/>
          <w:szCs w:val="22"/>
        </w:rPr>
        <w:t>мерений в каждой точке</w:t>
      </w:r>
      <w:r w:rsidR="00555597" w:rsidRPr="009A7D44">
        <w:rPr>
          <w:rFonts w:ascii="Arial" w:hAnsi="Arial" w:cs="Arial"/>
          <w:sz w:val="22"/>
          <w:szCs w:val="22"/>
        </w:rPr>
        <w:t xml:space="preserve"> (ISO 230-2). </w:t>
      </w:r>
      <w:r w:rsidR="0082643F">
        <w:rPr>
          <w:rFonts w:ascii="Arial" w:hAnsi="Arial" w:cs="Arial"/>
          <w:sz w:val="22"/>
          <w:szCs w:val="22"/>
        </w:rPr>
        <w:t xml:space="preserve">Составляющими факторами для этого параметра являются только </w:t>
      </w:r>
      <w:r w:rsidR="00B9778E">
        <w:rPr>
          <w:rFonts w:ascii="Arial" w:hAnsi="Arial" w:cs="Arial"/>
          <w:sz w:val="22"/>
          <w:szCs w:val="22"/>
        </w:rPr>
        <w:t>разность</w:t>
      </w:r>
      <w:r w:rsidR="0082643F">
        <w:rPr>
          <w:rFonts w:ascii="Arial" w:hAnsi="Arial" w:cs="Arial"/>
          <w:sz w:val="22"/>
          <w:szCs w:val="22"/>
        </w:rPr>
        <w:t xml:space="preserve"> в одних и тех же положениях</w:t>
      </w:r>
      <w:r w:rsidR="00555597" w:rsidRPr="009A7D44">
        <w:rPr>
          <w:rFonts w:ascii="Arial" w:hAnsi="Arial" w:cs="Arial"/>
          <w:sz w:val="22"/>
          <w:szCs w:val="22"/>
        </w:rPr>
        <w:t xml:space="preserve">. Таким образом,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="00555597" w:rsidRPr="009A7D44">
        <w:rPr>
          <w:rFonts w:ascii="Arial" w:hAnsi="Arial" w:cs="Arial"/>
          <w:sz w:val="22"/>
          <w:szCs w:val="22"/>
        </w:rPr>
        <w:t xml:space="preserve">однонаправленной повторяемости R↑, R↓ не зависит от </w:t>
      </w:r>
      <w:r w:rsidR="008B5B71">
        <w:rPr>
          <w:rFonts w:ascii="Arial" w:hAnsi="Arial" w:cs="Arial"/>
          <w:sz w:val="22"/>
          <w:szCs w:val="22"/>
        </w:rPr>
        <w:t>результатов поверки (</w:t>
      </w:r>
      <w:r w:rsidR="00555597" w:rsidRPr="009A7D44">
        <w:rPr>
          <w:rFonts w:ascii="Arial" w:hAnsi="Arial" w:cs="Arial"/>
          <w:sz w:val="22"/>
          <w:szCs w:val="22"/>
        </w:rPr>
        <w:t>калибровки</w:t>
      </w:r>
      <w:r w:rsidR="008B5B71">
        <w:rPr>
          <w:rFonts w:ascii="Arial" w:hAnsi="Arial" w:cs="Arial"/>
          <w:sz w:val="22"/>
          <w:szCs w:val="22"/>
        </w:rPr>
        <w:t>)</w:t>
      </w:r>
      <w:r w:rsidR="00555597" w:rsidRPr="009A7D44">
        <w:rPr>
          <w:rFonts w:ascii="Arial" w:hAnsi="Arial" w:cs="Arial"/>
          <w:sz w:val="22"/>
          <w:szCs w:val="22"/>
        </w:rPr>
        <w:t xml:space="preserve"> средства измерений, его настройки или компенсации температуры станка. Для обеспечения однонаправленной повторяемости небольшие изменения в месте настройки считаются некритичными.</w:t>
      </w:r>
    </w:p>
    <w:p w14:paraId="6AD73E4C" w14:textId="5FE8CA5E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Таким образом, единственной составляющей является погрешность изменения параметров окружающей среды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. Пять </w:t>
      </w:r>
      <w:r w:rsidR="0082643F">
        <w:rPr>
          <w:rFonts w:ascii="Arial" w:hAnsi="Arial" w:cs="Arial"/>
          <w:sz w:val="22"/>
          <w:szCs w:val="22"/>
        </w:rPr>
        <w:t>серий</w:t>
      </w:r>
      <w:r w:rsidRPr="007D2882">
        <w:rPr>
          <w:rFonts w:ascii="Arial" w:hAnsi="Arial" w:cs="Arial"/>
          <w:sz w:val="22"/>
          <w:szCs w:val="22"/>
        </w:rPr>
        <w:t xml:space="preserve"> измерений могут рассматриваться как некоррелированные данные в отношении этих соста</w:t>
      </w:r>
      <w:r w:rsidR="00E53116">
        <w:rPr>
          <w:rFonts w:ascii="Arial" w:hAnsi="Arial" w:cs="Arial"/>
          <w:sz w:val="22"/>
          <w:szCs w:val="22"/>
        </w:rPr>
        <w:t>вляющих, поэтому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="00E53116" w:rsidRPr="00E53116">
        <w:rPr>
          <w:rFonts w:ascii="Arial" w:hAnsi="Arial" w:cs="Arial"/>
          <w:i/>
          <w:sz w:val="22"/>
          <w:szCs w:val="22"/>
          <w:lang w:val="en-US"/>
        </w:rPr>
        <w:t>u</w:t>
      </w:r>
      <w:r w:rsidR="00E53116" w:rsidRPr="00E53116">
        <w:rPr>
          <w:rFonts w:ascii="Arial" w:hAnsi="Arial" w:cs="Arial"/>
          <w:i/>
          <w:sz w:val="22"/>
          <w:szCs w:val="22"/>
          <w:vertAlign w:val="subscript"/>
          <w:lang w:val="en-US"/>
        </w:rPr>
        <w:t>r</w:t>
      </w:r>
      <w:r w:rsidRPr="007D2882">
        <w:rPr>
          <w:rFonts w:ascii="Arial" w:hAnsi="Arial" w:cs="Arial"/>
          <w:sz w:val="22"/>
          <w:szCs w:val="22"/>
        </w:rPr>
        <w:t xml:space="preserve"> в уравнении (6) равно нулю. Используя стандарт ISO 230-2 и уравнения (3), (6) и (</w:t>
      </w:r>
      <w:r w:rsidR="0073574D">
        <w:rPr>
          <w:rFonts w:ascii="Arial" w:hAnsi="Arial" w:cs="Arial"/>
          <w:sz w:val="22"/>
          <w:szCs w:val="22"/>
        </w:rPr>
        <w:t>С</w:t>
      </w:r>
      <w:r w:rsidRPr="007D2882">
        <w:rPr>
          <w:rFonts w:ascii="Arial" w:hAnsi="Arial" w:cs="Arial"/>
          <w:sz w:val="22"/>
          <w:szCs w:val="22"/>
        </w:rPr>
        <w:t xml:space="preserve">.5) </w:t>
      </w:r>
      <w:r w:rsidR="00AD0A86">
        <w:rPr>
          <w:rFonts w:ascii="Arial" w:hAnsi="Arial" w:cs="Arial"/>
          <w:sz w:val="22"/>
          <w:szCs w:val="22"/>
        </w:rPr>
        <w:t>настоящей</w:t>
      </w:r>
      <w:r w:rsidRPr="007D2882">
        <w:rPr>
          <w:rFonts w:ascii="Arial" w:hAnsi="Arial" w:cs="Arial"/>
          <w:sz w:val="22"/>
          <w:szCs w:val="22"/>
        </w:rPr>
        <w:t xml:space="preserve"> части стандарта ISO 230, получаем следующий результат: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555597" w:rsidRPr="007D2882" w14:paraId="7CBDA9F8" w14:textId="77777777" w:rsidTr="008227D9">
        <w:tc>
          <w:tcPr>
            <w:tcW w:w="7054" w:type="dxa"/>
            <w:hideMark/>
          </w:tcPr>
          <w:p w14:paraId="5E7DE23E" w14:textId="26087742" w:rsidR="00555597" w:rsidRPr="007D2882" w:rsidRDefault="00555597" w:rsidP="008227D9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R↑,R↓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=4∙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EVE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     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R↑,R↓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R↑,R↓</m:t>
                    </m:r>
                  </m:e>
                </m:d>
              </m:oMath>
            </m:oMathPara>
          </w:p>
        </w:tc>
        <w:tc>
          <w:tcPr>
            <w:tcW w:w="2693" w:type="dxa"/>
            <w:hideMark/>
          </w:tcPr>
          <w:p w14:paraId="1E5D4F73" w14:textId="57E5C4D0" w:rsidR="00555597" w:rsidRPr="007D2882" w:rsidRDefault="00555597" w:rsidP="007D2882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32E7BF8" w14:textId="2854117C" w:rsidR="00555597" w:rsidRDefault="00EA292A" w:rsidP="008227D9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EA292A">
        <w:rPr>
          <w:rFonts w:cs="Arial"/>
          <w:sz w:val="22"/>
          <w:szCs w:val="22"/>
          <w:lang w:val="ru-RU"/>
        </w:rPr>
        <w:t>г</w:t>
      </w:r>
      <w:r w:rsidR="00555597" w:rsidRPr="00EA292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↑,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↓</m:t>
            </m:r>
          </m:e>
        </m:d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7A2F22">
        <w:rPr>
          <w:rFonts w:cs="Arial"/>
          <w:color w:val="000000"/>
          <w:sz w:val="22"/>
          <w:szCs w:val="22"/>
          <w:lang w:val="ru-RU"/>
        </w:rPr>
        <w:t xml:space="preserve">расширенная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однонаправленной повторяемости, </w:t>
      </w:r>
      <w:r w:rsidRPr="007D2882">
        <w:rPr>
          <w:rFonts w:cs="Arial"/>
          <w:i/>
          <w:color w:val="000000"/>
          <w:sz w:val="22"/>
          <w:szCs w:val="22"/>
        </w:rPr>
        <w:t>k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 = 2;</w:t>
      </w:r>
    </w:p>
    <w:p w14:paraId="76FDA227" w14:textId="2F0858A0" w:rsidR="00EA292A" w:rsidRPr="00EA292A" w:rsidRDefault="00EA292A" w:rsidP="008227D9">
      <w:pPr>
        <w:spacing w:after="0" w:line="360" w:lineRule="auto"/>
        <w:ind w:firstLine="426"/>
        <w:rPr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</w:t>
      </w:r>
      <w:r>
        <w:rPr>
          <w:lang w:val="ru-RU"/>
        </w:rPr>
        <w:t xml:space="preserve"> 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количество серии измерений, </w:t>
      </w:r>
      <w:r w:rsidRPr="007D2882">
        <w:rPr>
          <w:rFonts w:cs="Arial"/>
          <w:i/>
          <w:sz w:val="22"/>
          <w:szCs w:val="22"/>
          <w:lang w:val="en-US"/>
        </w:rPr>
        <w:t>n</w:t>
      </w:r>
      <w:r w:rsidRPr="00EA292A">
        <w:rPr>
          <w:rFonts w:cs="Arial"/>
          <w:i/>
          <w:sz w:val="22"/>
          <w:szCs w:val="22"/>
          <w:lang w:val="ru-RU"/>
        </w:rPr>
        <w:t>=5</w:t>
      </w:r>
      <w:r w:rsidRPr="00EA292A">
        <w:rPr>
          <w:rFonts w:cs="Arial"/>
          <w:color w:val="000000"/>
          <w:sz w:val="22"/>
          <w:szCs w:val="22"/>
          <w:lang w:val="ru-RU"/>
        </w:rPr>
        <w:t>.</w:t>
      </w:r>
    </w:p>
    <w:p w14:paraId="7242DCA2" w14:textId="63717AB1" w:rsidR="00555597" w:rsidRPr="007D2882" w:rsidRDefault="00555597" w:rsidP="009A3EBA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 xml:space="preserve">Оценка </w:t>
      </w:r>
      <w:r w:rsidR="007A2F22">
        <w:rPr>
          <w:rFonts w:ascii="Arial" w:hAnsi="Arial" w:cs="Arial"/>
          <w:b/>
          <w:sz w:val="22"/>
          <w:szCs w:val="22"/>
        </w:rPr>
        <w:t xml:space="preserve">расширенной 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неопределенности </w:t>
      </w:r>
      <w:r w:rsidRPr="009A7D44">
        <w:rPr>
          <w:rFonts w:ascii="Arial" w:hAnsi="Arial" w:cs="Arial"/>
          <w:b/>
          <w:sz w:val="22"/>
          <w:szCs w:val="22"/>
        </w:rPr>
        <w:t xml:space="preserve">для </w:t>
      </w:r>
      <w:r w:rsidR="00E32B6D">
        <w:rPr>
          <w:rFonts w:ascii="Arial" w:hAnsi="Arial" w:cs="Arial"/>
          <w:b/>
          <w:sz w:val="22"/>
          <w:szCs w:val="22"/>
        </w:rPr>
        <w:t>зоны нечувствительности</w:t>
      </w:r>
      <w:r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U(B)</m:t>
        </m:r>
      </m:oMath>
    </w:p>
    <w:p w14:paraId="0A17184F" w14:textId="590E57F7" w:rsidR="00555597" w:rsidRPr="007D2882" w:rsidRDefault="008A73AD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="007370E0">
        <w:rPr>
          <w:rFonts w:ascii="Arial" w:hAnsi="Arial" w:cs="Arial"/>
          <w:sz w:val="22"/>
          <w:szCs w:val="22"/>
        </w:rPr>
        <w:t>оны нечувствительности</w:t>
      </w:r>
      <w:r w:rsidR="0090517A">
        <w:rPr>
          <w:rFonts w:ascii="Arial" w:hAnsi="Arial" w:cs="Arial"/>
          <w:sz w:val="22"/>
          <w:szCs w:val="22"/>
        </w:rPr>
        <w:t xml:space="preserve"> —</w:t>
      </w:r>
      <w:r w:rsidR="00555597" w:rsidRPr="007D2882">
        <w:rPr>
          <w:rFonts w:ascii="Arial" w:hAnsi="Arial" w:cs="Arial"/>
          <w:sz w:val="22"/>
          <w:szCs w:val="22"/>
        </w:rPr>
        <w:t xml:space="preserve"> </w:t>
      </w:r>
      <w:r w:rsidR="00E427D9">
        <w:rPr>
          <w:rFonts w:ascii="Arial" w:hAnsi="Arial" w:cs="Arial"/>
          <w:sz w:val="22"/>
          <w:szCs w:val="22"/>
        </w:rPr>
        <w:t>максимальная</w:t>
      </w:r>
      <w:r w:rsidR="007370E0">
        <w:rPr>
          <w:rFonts w:ascii="Arial" w:hAnsi="Arial" w:cs="Arial"/>
          <w:sz w:val="22"/>
          <w:szCs w:val="22"/>
        </w:rPr>
        <w:t xml:space="preserve"> разность</w:t>
      </w:r>
      <w:r w:rsidR="00555597" w:rsidRPr="007D2882">
        <w:rPr>
          <w:rFonts w:ascii="Arial" w:hAnsi="Arial" w:cs="Arial"/>
          <w:sz w:val="22"/>
          <w:szCs w:val="22"/>
        </w:rPr>
        <w:t xml:space="preserve"> между двумя средними значениями </w:t>
      </w:r>
      <w:r w:rsidR="007370E0">
        <w:rPr>
          <w:rFonts w:ascii="Arial" w:hAnsi="Arial" w:cs="Arial"/>
          <w:sz w:val="22"/>
          <w:szCs w:val="22"/>
        </w:rPr>
        <w:t xml:space="preserve">позиционных отклонений </w:t>
      </w:r>
      <w:r w:rsidR="00555597" w:rsidRPr="007D2882">
        <w:rPr>
          <w:rFonts w:ascii="Arial" w:hAnsi="Arial" w:cs="Arial"/>
          <w:sz w:val="22"/>
          <w:szCs w:val="22"/>
        </w:rPr>
        <w:t xml:space="preserve">(см. ISO 230-2). Только различия между перемещениями </w:t>
      </w:r>
      <w:r w:rsidR="007370E0">
        <w:rPr>
          <w:rFonts w:ascii="Arial" w:hAnsi="Arial" w:cs="Arial"/>
          <w:sz w:val="22"/>
          <w:szCs w:val="22"/>
        </w:rPr>
        <w:t xml:space="preserve">при двух направлениях подхода </w:t>
      </w:r>
      <w:r w:rsidR="00555597" w:rsidRPr="007D2882">
        <w:rPr>
          <w:rFonts w:ascii="Arial" w:hAnsi="Arial" w:cs="Arial"/>
          <w:sz w:val="22"/>
          <w:szCs w:val="22"/>
        </w:rPr>
        <w:t xml:space="preserve">в одних и тех же положениях являются составляющими, </w:t>
      </w:r>
      <w:r w:rsidR="00555597" w:rsidRPr="009A7D44">
        <w:rPr>
          <w:rFonts w:ascii="Arial" w:hAnsi="Arial" w:cs="Arial"/>
          <w:sz w:val="22"/>
          <w:szCs w:val="22"/>
        </w:rPr>
        <w:t xml:space="preserve">влияющими на этот параметр. Таким образом, как и для однонаправленной повторяемости, </w:t>
      </w:r>
      <w:r w:rsidR="009A7D44" w:rsidRPr="009A7D44">
        <w:rPr>
          <w:rFonts w:ascii="Arial" w:hAnsi="Arial" w:cs="Arial"/>
          <w:color w:val="000000"/>
          <w:sz w:val="22"/>
          <w:szCs w:val="22"/>
        </w:rPr>
        <w:t xml:space="preserve">неопределенность </w:t>
      </w:r>
      <w:r w:rsidR="007370E0">
        <w:rPr>
          <w:rFonts w:ascii="Arial" w:hAnsi="Arial" w:cs="Arial"/>
          <w:sz w:val="22"/>
          <w:szCs w:val="22"/>
        </w:rPr>
        <w:t>величины зоны нечувствительности</w:t>
      </w:r>
      <w:r w:rsidR="00555597" w:rsidRPr="009A7D44">
        <w:rPr>
          <w:rFonts w:ascii="Arial" w:hAnsi="Arial" w:cs="Arial"/>
          <w:sz w:val="22"/>
          <w:szCs w:val="22"/>
        </w:rPr>
        <w:t xml:space="preserve"> не зависит от </w:t>
      </w:r>
      <w:r w:rsidR="00A701D7">
        <w:rPr>
          <w:rFonts w:ascii="Arial" w:hAnsi="Arial" w:cs="Arial"/>
          <w:sz w:val="22"/>
          <w:szCs w:val="22"/>
        </w:rPr>
        <w:t>результатов поверки (</w:t>
      </w:r>
      <w:r w:rsidR="00A701D7" w:rsidRPr="009A7D44">
        <w:rPr>
          <w:rFonts w:ascii="Arial" w:hAnsi="Arial" w:cs="Arial"/>
          <w:sz w:val="22"/>
          <w:szCs w:val="22"/>
        </w:rPr>
        <w:t>калибровки</w:t>
      </w:r>
      <w:r w:rsidR="00A701D7">
        <w:rPr>
          <w:rFonts w:ascii="Arial" w:hAnsi="Arial" w:cs="Arial"/>
          <w:sz w:val="22"/>
          <w:szCs w:val="22"/>
        </w:rPr>
        <w:t>)</w:t>
      </w:r>
      <w:r w:rsidR="00555597" w:rsidRPr="009A7D44">
        <w:rPr>
          <w:rFonts w:ascii="Arial" w:hAnsi="Arial" w:cs="Arial"/>
          <w:sz w:val="22"/>
          <w:szCs w:val="22"/>
        </w:rPr>
        <w:t>, его настройки и компенсации температуры</w:t>
      </w:r>
      <w:r w:rsidR="00555597" w:rsidRPr="007D2882">
        <w:rPr>
          <w:rFonts w:ascii="Arial" w:hAnsi="Arial" w:cs="Arial"/>
          <w:sz w:val="22"/>
          <w:szCs w:val="22"/>
        </w:rPr>
        <w:t xml:space="preserve"> станка.</w:t>
      </w:r>
    </w:p>
    <w:p w14:paraId="330C4014" w14:textId="3AA86182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lastRenderedPageBreak/>
        <w:t xml:space="preserve">Таким образом, единственными составляющими являются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. Составляющую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EVE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можно считать некоррелированной между пятью сериями измерений. Составляющая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SETUP</m:t>
            </m:r>
          </m:sub>
        </m:sSub>
      </m:oMath>
      <w:r w:rsidRPr="007D2882">
        <w:rPr>
          <w:rFonts w:ascii="Arial" w:hAnsi="Arial" w:cs="Arial"/>
          <w:sz w:val="22"/>
          <w:szCs w:val="22"/>
        </w:rPr>
        <w:t xml:space="preserve"> не меняется между пятью измерениями, поэтому она рассматривается как коррелированная. При первой оценке средние значения при движении вверх и вниз считаются коррелированными, поскольку рассматриваются значения в одной и той же точке измерения. Используя стандарта ISO 230 и уравнения (3), (6), (7), (A.5) и (A.7) настоящей части ISO 230, получается следующий результат:</w:t>
      </w:r>
    </w:p>
    <w:tbl>
      <w:tblPr>
        <w:tblStyle w:val="afff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555597" w:rsidRPr="007D2882" w14:paraId="33DBE8E1" w14:textId="77777777" w:rsidTr="00A87520">
        <w:tc>
          <w:tcPr>
            <w:tcW w:w="6237" w:type="dxa"/>
            <w:hideMark/>
          </w:tcPr>
          <w:p w14:paraId="78030DA3" w14:textId="77777777" w:rsidR="00555597" w:rsidRPr="007D2882" w:rsidRDefault="00555597" w:rsidP="00A87520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B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EVE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SETUP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B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3402" w:type="dxa"/>
            <w:vAlign w:val="center"/>
            <w:hideMark/>
          </w:tcPr>
          <w:p w14:paraId="282F2645" w14:textId="4895D72C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1681C1FA" w14:textId="76102D57" w:rsidR="00555597" w:rsidRDefault="00EA292A" w:rsidP="00A87520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 w:rsidRPr="00EA292A">
        <w:rPr>
          <w:rFonts w:cs="Arial"/>
          <w:sz w:val="22"/>
          <w:szCs w:val="22"/>
          <w:lang w:val="ru-RU"/>
        </w:rPr>
        <w:t>г</w:t>
      </w:r>
      <w:r w:rsidR="00555597" w:rsidRPr="00EA292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B</m:t>
            </m:r>
          </m:e>
        </m:d>
      </m:oMath>
      <w:r>
        <w:rPr>
          <w:rFonts w:cs="Arial"/>
          <w:color w:val="000000"/>
          <w:sz w:val="22"/>
          <w:szCs w:val="22"/>
          <w:lang w:val="ru-RU"/>
        </w:rPr>
        <w:t xml:space="preserve"> – </w:t>
      </w:r>
      <w:r w:rsidR="008A46D2">
        <w:rPr>
          <w:rFonts w:cs="Arial"/>
          <w:color w:val="000000"/>
          <w:sz w:val="22"/>
          <w:szCs w:val="22"/>
          <w:lang w:val="ru-RU"/>
        </w:rPr>
        <w:t xml:space="preserve">расширенная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значения реверса, </w:t>
      </w:r>
      <w:r w:rsidRPr="007D2882">
        <w:rPr>
          <w:rFonts w:cs="Arial"/>
          <w:i/>
          <w:color w:val="000000"/>
          <w:sz w:val="22"/>
          <w:szCs w:val="22"/>
          <w:lang w:val="en-US"/>
        </w:rPr>
        <w:t>k</w:t>
      </w:r>
      <w:r w:rsidRPr="00EA292A">
        <w:rPr>
          <w:rFonts w:cs="Arial"/>
          <w:color w:val="000000"/>
          <w:sz w:val="22"/>
          <w:szCs w:val="22"/>
          <w:lang w:val="ru-RU"/>
        </w:rPr>
        <w:t>=2;</w:t>
      </w:r>
    </w:p>
    <w:p w14:paraId="0E258753" w14:textId="57529D7D" w:rsidR="00EA292A" w:rsidRDefault="00EA292A" w:rsidP="00A8752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EA292A">
        <w:rPr>
          <w:rFonts w:cs="Arial"/>
          <w:color w:val="000000"/>
          <w:sz w:val="22"/>
          <w:szCs w:val="22"/>
          <w:lang w:val="ru-RU"/>
        </w:rPr>
        <w:t>количество серий измерений;</w:t>
      </w:r>
    </w:p>
    <w:p w14:paraId="1770AA64" w14:textId="4C0D13B3" w:rsidR="00EA292A" w:rsidRPr="00E53116" w:rsidRDefault="00EA292A" w:rsidP="00A87520">
      <w:pPr>
        <w:spacing w:after="0" w:line="360" w:lineRule="auto"/>
        <w:ind w:firstLine="426"/>
        <w:rPr>
          <w:rFonts w:cs="Arial"/>
          <w:color w:val="000000"/>
          <w:sz w:val="22"/>
          <w:szCs w:val="22"/>
          <w:lang w:val="ru-RU"/>
        </w:rPr>
      </w:pPr>
      <w:r w:rsidRPr="00E53116">
        <w:rPr>
          <w:rFonts w:cs="Arial"/>
          <w:i/>
          <w:color w:val="000000"/>
          <w:sz w:val="22"/>
          <w:szCs w:val="22"/>
          <w:lang w:val="en-US"/>
        </w:rPr>
        <w:t>n</w:t>
      </w:r>
      <w:r w:rsidRPr="00E53116">
        <w:rPr>
          <w:rFonts w:cs="Arial"/>
          <w:color w:val="000000"/>
          <w:sz w:val="22"/>
          <w:szCs w:val="22"/>
          <w:lang w:val="ru-RU"/>
        </w:rPr>
        <w:t>=5 для осей до 2000 мм,</w:t>
      </w:r>
    </w:p>
    <w:p w14:paraId="6D54E94C" w14:textId="6D86F69A" w:rsidR="00EA292A" w:rsidRPr="00EA292A" w:rsidRDefault="00EA292A" w:rsidP="00A87520">
      <w:pPr>
        <w:spacing w:after="0" w:line="360" w:lineRule="auto"/>
        <w:ind w:firstLine="426"/>
        <w:rPr>
          <w:rFonts w:cs="Arial"/>
          <w:sz w:val="22"/>
          <w:szCs w:val="22"/>
          <w:lang w:val="ru-RU"/>
        </w:rPr>
      </w:pPr>
      <w:r w:rsidRPr="00E53116">
        <w:rPr>
          <w:rFonts w:cs="Arial"/>
          <w:i/>
          <w:color w:val="000000"/>
          <w:sz w:val="22"/>
          <w:szCs w:val="22"/>
          <w:lang w:val="en-US"/>
        </w:rPr>
        <w:t>n</w:t>
      </w:r>
      <w:r w:rsidRPr="00E53116">
        <w:rPr>
          <w:rFonts w:cs="Arial"/>
          <w:color w:val="000000"/>
          <w:sz w:val="22"/>
          <w:szCs w:val="22"/>
          <w:lang w:val="ru-RU"/>
        </w:rPr>
        <w:t>=1 для осей свыше 2000 мм.</w:t>
      </w:r>
    </w:p>
    <w:p w14:paraId="56635721" w14:textId="0898A0D6" w:rsidR="00555597" w:rsidRPr="007D2882" w:rsidRDefault="008A46D2" w:rsidP="00E53116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Расширенная н</w:t>
      </w:r>
      <w:r w:rsidR="009A7D44" w:rsidRPr="009A7D44">
        <w:rPr>
          <w:rFonts w:ascii="Arial" w:hAnsi="Arial" w:cs="Arial"/>
          <w:b/>
          <w:color w:val="000000"/>
          <w:sz w:val="22"/>
          <w:szCs w:val="22"/>
        </w:rPr>
        <w:t xml:space="preserve">еопределенность </w:t>
      </w:r>
      <w:r w:rsidR="00E53116">
        <w:rPr>
          <w:rFonts w:ascii="Arial" w:hAnsi="Arial" w:cs="Arial"/>
          <w:b/>
          <w:color w:val="000000"/>
          <w:sz w:val="22"/>
          <w:szCs w:val="22"/>
        </w:rPr>
        <w:t xml:space="preserve">двунаправленной </w:t>
      </w:r>
      <w:r w:rsidR="009A7D44" w:rsidRPr="009A7D44">
        <w:rPr>
          <w:rFonts w:ascii="Arial" w:hAnsi="Arial" w:cs="Arial"/>
          <w:b/>
          <w:sz w:val="22"/>
          <w:szCs w:val="22"/>
        </w:rPr>
        <w:t>повторяемости</w:t>
      </w:r>
      <w:r w:rsidR="009A7D44"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U(R)</m:t>
        </m:r>
      </m:oMath>
    </w:p>
    <w:p w14:paraId="3C12664E" w14:textId="5D729B73" w:rsidR="00555597" w:rsidRPr="007D2882" w:rsidRDefault="0090517A" w:rsidP="00EA292A">
      <w:pPr>
        <w:pStyle w:val="affff1"/>
        <w:spacing w:before="12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Данный</w:t>
      </w:r>
      <w:r w:rsidR="00555597" w:rsidRPr="007D2882">
        <w:rPr>
          <w:rFonts w:ascii="Arial" w:hAnsi="Arial" w:cs="Arial"/>
          <w:sz w:val="22"/>
          <w:szCs w:val="22"/>
        </w:rPr>
        <w:t xml:space="preserve"> подраздел п</w:t>
      </w:r>
      <w:r w:rsidR="00E53116">
        <w:rPr>
          <w:rFonts w:ascii="Arial" w:hAnsi="Arial" w:cs="Arial"/>
          <w:sz w:val="22"/>
          <w:szCs w:val="22"/>
        </w:rPr>
        <w:t>рименяется только для осей до 2</w:t>
      </w:r>
      <w:r w:rsidR="00555597" w:rsidRPr="007D2882">
        <w:rPr>
          <w:rFonts w:ascii="Arial" w:hAnsi="Arial" w:cs="Arial"/>
          <w:sz w:val="22"/>
          <w:szCs w:val="22"/>
        </w:rPr>
        <w:t>000 мм.</w:t>
      </w:r>
    </w:p>
    <w:p w14:paraId="28EB8598" w14:textId="35ECEADD" w:rsidR="00555597" w:rsidRPr="007D2882" w:rsidRDefault="00555597" w:rsidP="00EA292A">
      <w:pPr>
        <w:pStyle w:val="affff1"/>
        <w:spacing w:before="12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Двунаправленная повторяемость (</w:t>
      </w:r>
      <w:r w:rsidR="00E53116">
        <w:rPr>
          <w:rFonts w:ascii="Arial" w:hAnsi="Arial" w:cs="Arial"/>
          <w:sz w:val="22"/>
          <w:szCs w:val="22"/>
        </w:rPr>
        <w:t>ISO 230-2)</w:t>
      </w:r>
      <w:r w:rsidRPr="007D2882">
        <w:rPr>
          <w:rFonts w:ascii="Arial" w:hAnsi="Arial" w:cs="Arial"/>
          <w:sz w:val="22"/>
          <w:szCs w:val="22"/>
        </w:rPr>
        <w:t xml:space="preserve"> представляет собой сумму однонаправленной повторяемости и </w:t>
      </w:r>
      <w:r w:rsidR="008A73AD">
        <w:rPr>
          <w:rFonts w:ascii="Arial" w:hAnsi="Arial" w:cs="Arial"/>
          <w:sz w:val="22"/>
          <w:szCs w:val="22"/>
        </w:rPr>
        <w:t>зоны нечувствительности</w:t>
      </w:r>
      <w:r w:rsidRPr="007D2882">
        <w:rPr>
          <w:rFonts w:ascii="Arial" w:hAnsi="Arial" w:cs="Arial"/>
          <w:sz w:val="22"/>
          <w:szCs w:val="22"/>
        </w:rPr>
        <w:t>. Поскольку повторяемость оценивается по стандартному отклонению пяти серий</w:t>
      </w:r>
      <w:r w:rsidR="00F15BB7">
        <w:rPr>
          <w:rFonts w:ascii="Arial" w:hAnsi="Arial" w:cs="Arial"/>
          <w:sz w:val="22"/>
          <w:szCs w:val="22"/>
        </w:rPr>
        <w:t xml:space="preserve"> измерений, а значение </w:t>
      </w:r>
      <w:r w:rsidR="008A73AD">
        <w:rPr>
          <w:rFonts w:ascii="Arial" w:hAnsi="Arial" w:cs="Arial"/>
          <w:sz w:val="22"/>
          <w:szCs w:val="22"/>
        </w:rPr>
        <w:t>зоны нечувствительности</w:t>
      </w:r>
      <w:r w:rsidR="00F15BB7">
        <w:rPr>
          <w:rFonts w:ascii="Arial" w:hAnsi="Arial" w:cs="Arial"/>
          <w:sz w:val="22"/>
          <w:szCs w:val="22"/>
        </w:rPr>
        <w:t xml:space="preserve"> —</w:t>
      </w:r>
      <w:r w:rsidRPr="007D2882">
        <w:rPr>
          <w:rFonts w:ascii="Arial" w:hAnsi="Arial" w:cs="Arial"/>
          <w:sz w:val="22"/>
          <w:szCs w:val="22"/>
        </w:rPr>
        <w:t xml:space="preserve"> по среднему значению, эти дв</w:t>
      </w:r>
      <w:r w:rsidR="008A73AD">
        <w:rPr>
          <w:rFonts w:ascii="Arial" w:hAnsi="Arial" w:cs="Arial"/>
          <w:sz w:val="22"/>
          <w:szCs w:val="22"/>
        </w:rPr>
        <w:t>е</w:t>
      </w:r>
      <w:r w:rsidRPr="007D2882">
        <w:rPr>
          <w:rFonts w:ascii="Arial" w:hAnsi="Arial" w:cs="Arial"/>
          <w:sz w:val="22"/>
          <w:szCs w:val="22"/>
        </w:rPr>
        <w:t xml:space="preserve"> составляющи</w:t>
      </w:r>
      <w:r w:rsidR="008A73AD">
        <w:rPr>
          <w:rFonts w:ascii="Arial" w:hAnsi="Arial" w:cs="Arial"/>
          <w:sz w:val="22"/>
          <w:szCs w:val="22"/>
        </w:rPr>
        <w:t>е</w:t>
      </w:r>
      <w:r w:rsidRPr="007D2882">
        <w:rPr>
          <w:rFonts w:ascii="Arial" w:hAnsi="Arial" w:cs="Arial"/>
          <w:sz w:val="22"/>
          <w:szCs w:val="22"/>
        </w:rPr>
        <w:t xml:space="preserve"> компонента считаются некоррелированн</w:t>
      </w:r>
      <w:r w:rsidR="00895438">
        <w:rPr>
          <w:rFonts w:ascii="Arial" w:hAnsi="Arial" w:cs="Arial"/>
          <w:sz w:val="22"/>
          <w:szCs w:val="22"/>
        </w:rPr>
        <w:t>ыми. Используя уравнения (6),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="00895438">
        <w:rPr>
          <w:rFonts w:ascii="Arial" w:hAnsi="Arial" w:cs="Arial"/>
          <w:sz w:val="22"/>
          <w:szCs w:val="22"/>
        </w:rPr>
        <w:t>.13) и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7D2882">
        <w:rPr>
          <w:rFonts w:ascii="Arial" w:hAnsi="Arial" w:cs="Arial"/>
          <w:sz w:val="22"/>
          <w:szCs w:val="22"/>
        </w:rPr>
        <w:t>.14), получаем следующий результат:</w:t>
      </w:r>
    </w:p>
    <w:tbl>
      <w:tblPr>
        <w:tblStyle w:val="afff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555597" w:rsidRPr="007D2882" w14:paraId="08D3AA46" w14:textId="77777777" w:rsidTr="00F15BB7">
        <w:tc>
          <w:tcPr>
            <w:tcW w:w="6237" w:type="dxa"/>
            <w:hideMark/>
          </w:tcPr>
          <w:p w14:paraId="6E70E817" w14:textId="77777777" w:rsidR="00555597" w:rsidRPr="007D2882" w:rsidRDefault="00555597" w:rsidP="00F15BB7">
            <w:pPr>
              <w:pStyle w:val="affff1"/>
              <w:spacing w:before="240" w:after="24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R↑,R↓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R</m:t>
                    </m:r>
                  </m:e>
                </m:d>
              </m:oMath>
            </m:oMathPara>
          </w:p>
        </w:tc>
        <w:tc>
          <w:tcPr>
            <w:tcW w:w="3402" w:type="dxa"/>
            <w:vAlign w:val="center"/>
            <w:hideMark/>
          </w:tcPr>
          <w:p w14:paraId="7C84AC51" w14:textId="01DBD6B7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3B37E2DF" w14:textId="33DC4BF7" w:rsidR="00555597" w:rsidRPr="007D2882" w:rsidRDefault="00555597" w:rsidP="00EA292A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где </w:t>
      </w:r>
      <m:oMath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R</m:t>
            </m:r>
          </m:e>
        </m:d>
      </m:oMath>
      <w:r w:rsidRPr="007D2882">
        <w:rPr>
          <w:rFonts w:cs="Arial"/>
          <w:sz w:val="22"/>
          <w:szCs w:val="22"/>
          <w:lang w:val="ru-RU"/>
        </w:rPr>
        <w:t xml:space="preserve"> </w:t>
      </w:r>
      <w:r w:rsidR="00F15BB7">
        <w:rPr>
          <w:rFonts w:cs="Arial"/>
          <w:sz w:val="22"/>
          <w:szCs w:val="22"/>
          <w:lang w:val="ru-RU"/>
        </w:rPr>
        <w:t xml:space="preserve">– </w:t>
      </w:r>
      <w:r w:rsidR="007A2F22">
        <w:rPr>
          <w:rFonts w:cs="Arial"/>
          <w:sz w:val="22"/>
          <w:szCs w:val="22"/>
          <w:lang w:val="ru-RU"/>
        </w:rPr>
        <w:t xml:space="preserve">расширенная </w:t>
      </w:r>
      <w:r w:rsidR="009A7D44" w:rsidRPr="00E12031">
        <w:rPr>
          <w:rFonts w:cs="Arial"/>
          <w:color w:val="000000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двунаправленной повторяемости, </w:t>
      </w:r>
      <w:r w:rsidRPr="007D2882">
        <w:rPr>
          <w:rFonts w:cs="Arial"/>
          <w:i/>
          <w:sz w:val="22"/>
          <w:szCs w:val="22"/>
        </w:rPr>
        <w:t>k</w:t>
      </w:r>
      <w:r w:rsidRPr="007D2882">
        <w:rPr>
          <w:rFonts w:cs="Arial"/>
          <w:sz w:val="22"/>
          <w:szCs w:val="22"/>
          <w:lang w:val="ru-RU"/>
        </w:rPr>
        <w:t xml:space="preserve"> = 2.</w:t>
      </w:r>
    </w:p>
    <w:p w14:paraId="6A075BA0" w14:textId="63C90D2C" w:rsidR="00555597" w:rsidRPr="007D2882" w:rsidRDefault="008A46D2" w:rsidP="00E53116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Расширенная н</w:t>
      </w:r>
      <w:r w:rsidR="009A7D44">
        <w:rPr>
          <w:rFonts w:ascii="Arial" w:hAnsi="Arial" w:cs="Arial"/>
          <w:b/>
          <w:sz w:val="22"/>
          <w:szCs w:val="22"/>
        </w:rPr>
        <w:t>еопределенность</w:t>
      </w:r>
      <w:r w:rsidR="009A7D44" w:rsidRPr="007D2882">
        <w:rPr>
          <w:rFonts w:ascii="Arial" w:hAnsi="Arial" w:cs="Arial"/>
          <w:b/>
          <w:sz w:val="22"/>
          <w:szCs w:val="22"/>
        </w:rPr>
        <w:t xml:space="preserve"> 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систематических </w:t>
      </w:r>
      <w:r w:rsidR="006D2866">
        <w:rPr>
          <w:rFonts w:ascii="Arial" w:hAnsi="Arial" w:cs="Arial"/>
          <w:b/>
          <w:sz w:val="22"/>
          <w:szCs w:val="22"/>
        </w:rPr>
        <w:t>погрешностей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U(M, E,E↑,E↓)</m:t>
        </m:r>
      </m:oMath>
    </w:p>
    <w:p w14:paraId="3753086E" w14:textId="5C52AB1C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Все систематичес</w:t>
      </w:r>
      <w:r w:rsidR="0076651A">
        <w:rPr>
          <w:rFonts w:ascii="Arial" w:hAnsi="Arial" w:cs="Arial"/>
          <w:sz w:val="22"/>
          <w:szCs w:val="22"/>
        </w:rPr>
        <w:t xml:space="preserve">кие </w:t>
      </w:r>
      <w:r w:rsidR="006D2866">
        <w:rPr>
          <w:rFonts w:ascii="Arial" w:hAnsi="Arial" w:cs="Arial"/>
          <w:sz w:val="22"/>
          <w:szCs w:val="22"/>
        </w:rPr>
        <w:t>погрешности</w:t>
      </w:r>
      <w:r w:rsidR="0076651A">
        <w:rPr>
          <w:rFonts w:ascii="Arial" w:hAnsi="Arial" w:cs="Arial"/>
          <w:sz w:val="22"/>
          <w:szCs w:val="22"/>
        </w:rPr>
        <w:t xml:space="preserve"> в соответствии с</w:t>
      </w:r>
      <w:r w:rsidRPr="007D2882">
        <w:rPr>
          <w:rFonts w:ascii="Arial" w:hAnsi="Arial" w:cs="Arial"/>
          <w:sz w:val="22"/>
          <w:szCs w:val="22"/>
        </w:rPr>
        <w:t xml:space="preserve"> ISO 230-2 основаны на средних значениях, рассчитанных по результатам пяти серий измерений. Для этих значений решающее значение имеют абсолютная </w:t>
      </w:r>
      <w:r w:rsidR="006D2866">
        <w:rPr>
          <w:rFonts w:ascii="Arial" w:hAnsi="Arial" w:cs="Arial"/>
          <w:sz w:val="22"/>
          <w:szCs w:val="22"/>
        </w:rPr>
        <w:t>погрешность</w:t>
      </w:r>
      <w:r w:rsidRPr="007D2882">
        <w:rPr>
          <w:rFonts w:ascii="Arial" w:hAnsi="Arial" w:cs="Arial"/>
          <w:sz w:val="22"/>
          <w:szCs w:val="22"/>
        </w:rPr>
        <w:t xml:space="preserve"> средства измерений, выравнивание, компенсация температуры станка и повторяемость настройки. Эти четыре составляющие остаются неизменными в течение пяти серий измерений; следовательно, они должны рассматриваться как коррелирующие между пятью сериями. Только погрешность изменения условий окружающей среды может рассматриваться как некоррелированная между пятью сериями.</w:t>
      </w:r>
    </w:p>
    <w:p w14:paraId="07772EBE" w14:textId="6EA485BE" w:rsidR="00555597" w:rsidRPr="007D2882" w:rsidRDefault="00555597" w:rsidP="00EA292A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Систематические </w:t>
      </w:r>
      <w:r w:rsidR="006D2866">
        <w:rPr>
          <w:rFonts w:ascii="Arial" w:hAnsi="Arial" w:cs="Arial"/>
          <w:sz w:val="22"/>
          <w:szCs w:val="22"/>
        </w:rPr>
        <w:t>погрешности</w:t>
      </w:r>
      <w:r w:rsidRPr="007D2882">
        <w:rPr>
          <w:rFonts w:ascii="Arial" w:hAnsi="Arial" w:cs="Arial"/>
          <w:sz w:val="22"/>
          <w:szCs w:val="22"/>
        </w:rPr>
        <w:t xml:space="preserve"> представля</w:t>
      </w:r>
      <w:r w:rsidR="00697E24">
        <w:rPr>
          <w:rFonts w:ascii="Arial" w:hAnsi="Arial" w:cs="Arial"/>
          <w:sz w:val="22"/>
          <w:szCs w:val="22"/>
        </w:rPr>
        <w:t>ю</w:t>
      </w:r>
      <w:r w:rsidRPr="007D2882">
        <w:rPr>
          <w:rFonts w:ascii="Arial" w:hAnsi="Arial" w:cs="Arial"/>
          <w:sz w:val="22"/>
          <w:szCs w:val="22"/>
        </w:rPr>
        <w:t>т собой разн</w:t>
      </w:r>
      <w:r w:rsidR="006D2866">
        <w:rPr>
          <w:rFonts w:ascii="Arial" w:hAnsi="Arial" w:cs="Arial"/>
          <w:sz w:val="22"/>
          <w:szCs w:val="22"/>
        </w:rPr>
        <w:t>ость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="00697E24" w:rsidRPr="00697E24">
        <w:rPr>
          <w:rFonts w:ascii="Arial" w:hAnsi="Arial" w:cs="Arial"/>
          <w:sz w:val="22"/>
          <w:szCs w:val="22"/>
        </w:rPr>
        <w:t xml:space="preserve">между алгебраическим максимумом и минимумом средних отклонений позиционирования </w:t>
      </w:r>
      <w:r w:rsidRPr="007D2882">
        <w:rPr>
          <w:rFonts w:ascii="Arial" w:hAnsi="Arial" w:cs="Arial"/>
          <w:sz w:val="22"/>
          <w:szCs w:val="22"/>
        </w:rPr>
        <w:t xml:space="preserve">вдоль </w:t>
      </w:r>
      <w:r w:rsidR="00697E24">
        <w:rPr>
          <w:rFonts w:ascii="Arial" w:hAnsi="Arial" w:cs="Arial"/>
          <w:sz w:val="22"/>
          <w:szCs w:val="22"/>
        </w:rPr>
        <w:t>или вокруг данной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lastRenderedPageBreak/>
        <w:t xml:space="preserve">оси станка. Поскольку отдельные составляющие оцениваются для общего перемещения оси, а минимальное и максимальное значения, как правило, располагаются </w:t>
      </w:r>
      <w:r w:rsidR="002212B2">
        <w:rPr>
          <w:rFonts w:ascii="Arial" w:hAnsi="Arial" w:cs="Arial"/>
          <w:sz w:val="22"/>
          <w:szCs w:val="22"/>
        </w:rPr>
        <w:t>вблизи концов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="002212B2">
        <w:rPr>
          <w:rFonts w:ascii="Arial" w:hAnsi="Arial" w:cs="Arial"/>
          <w:sz w:val="22"/>
          <w:szCs w:val="22"/>
        </w:rPr>
        <w:t>перемещения</w:t>
      </w:r>
      <w:r w:rsidRPr="007D2882">
        <w:rPr>
          <w:rFonts w:ascii="Arial" w:hAnsi="Arial" w:cs="Arial"/>
          <w:sz w:val="22"/>
          <w:szCs w:val="22"/>
        </w:rPr>
        <w:t xml:space="preserve">, оценка только в конечной точке в большинстве случаев считается достаточной. Используя уравнения (3), (6), (A.5) и (A.7) </w:t>
      </w:r>
      <w:r w:rsidR="0076651A">
        <w:rPr>
          <w:rFonts w:ascii="Arial" w:hAnsi="Arial" w:cs="Arial"/>
          <w:sz w:val="22"/>
          <w:szCs w:val="22"/>
        </w:rPr>
        <w:t>данной</w:t>
      </w:r>
      <w:r w:rsidRPr="007D2882">
        <w:rPr>
          <w:rFonts w:ascii="Arial" w:hAnsi="Arial" w:cs="Arial"/>
          <w:sz w:val="22"/>
          <w:szCs w:val="22"/>
        </w:rPr>
        <w:t xml:space="preserve"> части стандарта ISO 230, получаем</w:t>
      </w:r>
      <w:r w:rsidR="00F15BB7">
        <w:rPr>
          <w:rFonts w:ascii="Arial" w:hAnsi="Arial" w:cs="Arial"/>
          <w:sz w:val="22"/>
          <w:szCs w:val="22"/>
        </w:rPr>
        <w:t xml:space="preserve"> следующий результат:</w:t>
      </w:r>
    </w:p>
    <w:tbl>
      <w:tblPr>
        <w:tblStyle w:val="afff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555597" w:rsidRPr="007D2882" w14:paraId="18D59FDA" w14:textId="77777777" w:rsidTr="00F15BB7">
        <w:tc>
          <w:tcPr>
            <w:tcW w:w="8472" w:type="dxa"/>
            <w:hideMark/>
          </w:tcPr>
          <w:p w14:paraId="0248ED25" w14:textId="77777777" w:rsidR="00555597" w:rsidRPr="007D2882" w:rsidRDefault="00555597" w:rsidP="00F15BB7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u(M,E,E↑,E↓)</m:t>
                </m:r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DEVICE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MISALIGNMENT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TEMPERATURE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SETUP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EVE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275" w:type="dxa"/>
            <w:vMerge w:val="restart"/>
            <w:vAlign w:val="center"/>
            <w:hideMark/>
          </w:tcPr>
          <w:p w14:paraId="42BE47CF" w14:textId="0E307880" w:rsidR="00555597" w:rsidRPr="007D2882" w:rsidRDefault="00555597" w:rsidP="00A85DCA">
            <w:pPr>
              <w:pStyle w:val="affff1"/>
              <w:ind w:left="0" w:firstLine="70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</w:t>
            </w:r>
            <w:r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55597" w:rsidRPr="007D2882" w14:paraId="5B55BEA7" w14:textId="77777777" w:rsidTr="00F15BB7">
        <w:tc>
          <w:tcPr>
            <w:tcW w:w="8472" w:type="dxa"/>
            <w:hideMark/>
          </w:tcPr>
          <w:p w14:paraId="56623BE5" w14:textId="77777777" w:rsidR="00555597" w:rsidRPr="007D2882" w:rsidRDefault="00555597" w:rsidP="00F15BB7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M,E,E↑,E↓</m:t>
                    </m:r>
                  </m:e>
                </m:d>
                <m:r>
                  <w:rPr>
                    <w:rFonts w:ascii="Cambria Math" w:hAnsi="Cambria Math" w:cs="Arial"/>
                    <w:sz w:val="22"/>
                    <w:szCs w:val="22"/>
                  </w:rPr>
                  <m:t>=2∙u(M,E,E↑,E↓)</m:t>
                </m:r>
              </m:oMath>
            </m:oMathPara>
          </w:p>
        </w:tc>
        <w:tc>
          <w:tcPr>
            <w:tcW w:w="1275" w:type="dxa"/>
            <w:vMerge/>
            <w:vAlign w:val="center"/>
            <w:hideMark/>
          </w:tcPr>
          <w:p w14:paraId="11A0A7E5" w14:textId="77777777" w:rsidR="00555597" w:rsidRPr="007D2882" w:rsidRDefault="00555597" w:rsidP="007D2882">
            <w:pPr>
              <w:ind w:firstLine="709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037FEAEF" w14:textId="24334E3F" w:rsidR="00555597" w:rsidRDefault="00EA292A" w:rsidP="00F15BB7">
      <w:pPr>
        <w:spacing w:after="0" w:line="360" w:lineRule="auto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г</w:t>
      </w:r>
      <w:r w:rsidR="00555597" w:rsidRPr="00EA292A">
        <w:rPr>
          <w:rFonts w:cs="Arial"/>
          <w:sz w:val="22"/>
          <w:szCs w:val="22"/>
          <w:lang w:val="ru-RU"/>
        </w:rPr>
        <w:t>де</w:t>
      </w:r>
      <w:r>
        <w:rPr>
          <w:rFonts w:cs="Arial"/>
          <w:sz w:val="22"/>
          <w:szCs w:val="22"/>
          <w:lang w:val="ru-RU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↑,</m:t>
            </m:r>
            <m:r>
              <w:rPr>
                <w:rFonts w:ascii="Cambria Math" w:hAnsi="Cambria Math" w:cs="Arial"/>
                <w:sz w:val="22"/>
                <w:szCs w:val="22"/>
              </w:rPr>
              <m:t>E</m:t>
            </m:r>
            <m:r>
              <w:rPr>
                <w:rFonts w:ascii="Cambria Math" w:hAnsi="Cambria Math" w:cs="Arial"/>
                <w:sz w:val="22"/>
                <w:szCs w:val="22"/>
                <w:lang w:val="ru-RU"/>
              </w:rPr>
              <m:t>↓</m:t>
            </m:r>
          </m:e>
        </m:d>
      </m:oMath>
      <w:r>
        <w:rPr>
          <w:rFonts w:cs="Arial"/>
          <w:sz w:val="22"/>
          <w:szCs w:val="22"/>
          <w:lang w:val="ru-RU"/>
        </w:rPr>
        <w:t xml:space="preserve"> – </w:t>
      </w:r>
      <w:r w:rsidR="007A2F22">
        <w:rPr>
          <w:rFonts w:cs="Arial"/>
          <w:sz w:val="22"/>
          <w:szCs w:val="22"/>
          <w:lang w:val="ru-RU"/>
        </w:rPr>
        <w:t xml:space="preserve">расширенная </w:t>
      </w:r>
      <w:r w:rsidR="004909E2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4909E2">
        <w:rPr>
          <w:rFonts w:cs="Arial"/>
          <w:color w:val="000000"/>
          <w:sz w:val="22"/>
          <w:szCs w:val="22"/>
          <w:lang w:val="ru-RU"/>
        </w:rPr>
        <w:t>систематическ</w:t>
      </w:r>
      <w:r w:rsidR="00816780">
        <w:rPr>
          <w:rFonts w:cs="Arial"/>
          <w:color w:val="000000"/>
          <w:sz w:val="22"/>
          <w:szCs w:val="22"/>
          <w:lang w:val="ru-RU"/>
        </w:rPr>
        <w:t>их</w:t>
      </w:r>
      <w:r w:rsidRPr="00EA292A">
        <w:rPr>
          <w:rFonts w:cs="Arial"/>
          <w:color w:val="000000"/>
          <w:sz w:val="22"/>
          <w:szCs w:val="22"/>
          <w:lang w:val="ru-RU"/>
        </w:rPr>
        <w:t xml:space="preserve"> </w:t>
      </w:r>
      <w:r w:rsidR="00816780">
        <w:rPr>
          <w:rFonts w:cs="Arial"/>
          <w:color w:val="000000"/>
          <w:sz w:val="22"/>
          <w:szCs w:val="22"/>
          <w:lang w:val="ru-RU"/>
        </w:rPr>
        <w:t>погрешностей</w:t>
      </w:r>
      <w:r w:rsidRPr="00EA292A">
        <w:rPr>
          <w:rFonts w:cs="Arial"/>
          <w:color w:val="000000"/>
          <w:sz w:val="22"/>
          <w:szCs w:val="22"/>
          <w:lang w:val="ru-RU"/>
        </w:rPr>
        <w:t>;</w:t>
      </w:r>
    </w:p>
    <w:p w14:paraId="671464B0" w14:textId="0EC25C93" w:rsidR="00EA292A" w:rsidRPr="00EA292A" w:rsidRDefault="00EA292A" w:rsidP="00F15BB7">
      <w:pPr>
        <w:spacing w:after="0" w:line="360" w:lineRule="auto"/>
        <w:rPr>
          <w:rFonts w:cs="Arial"/>
          <w:sz w:val="22"/>
          <w:szCs w:val="22"/>
          <w:lang w:val="ru-RU"/>
        </w:rPr>
      </w:pPr>
      <w:r w:rsidRPr="007D2882">
        <w:rPr>
          <w:rFonts w:cs="Arial"/>
          <w:i/>
          <w:sz w:val="22"/>
          <w:szCs w:val="22"/>
          <w:lang w:val="en-US"/>
        </w:rPr>
        <w:t>n</w:t>
      </w:r>
      <w:r>
        <w:rPr>
          <w:rFonts w:cs="Arial"/>
          <w:i/>
          <w:sz w:val="22"/>
          <w:szCs w:val="22"/>
          <w:lang w:val="ru-RU"/>
        </w:rPr>
        <w:t xml:space="preserve"> – </w:t>
      </w:r>
      <w:r w:rsidRPr="00873CE3">
        <w:rPr>
          <w:rFonts w:cs="Arial"/>
          <w:color w:val="000000"/>
          <w:sz w:val="22"/>
          <w:szCs w:val="22"/>
          <w:lang w:val="ru-RU"/>
        </w:rPr>
        <w:t>количество серий измерений.</w:t>
      </w:r>
    </w:p>
    <w:p w14:paraId="7E795EBB" w14:textId="77777777" w:rsidR="00555597" w:rsidRPr="007D2882" w:rsidRDefault="00555597" w:rsidP="00F15BB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для осей до 2000 мм:</w:t>
      </w:r>
    </w:p>
    <w:tbl>
      <w:tblPr>
        <w:tblStyle w:val="affff0"/>
        <w:tblW w:w="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  <w:gridCol w:w="138"/>
      </w:tblGrid>
      <w:tr w:rsidR="00555597" w:rsidRPr="007D2882" w14:paraId="1B93752F" w14:textId="77777777" w:rsidTr="00555597">
        <w:tc>
          <w:tcPr>
            <w:tcW w:w="8667" w:type="dxa"/>
            <w:gridSpan w:val="2"/>
            <w:hideMark/>
          </w:tcPr>
          <w:p w14:paraId="113439A0" w14:textId="3407DDD3" w:rsidR="00555597" w:rsidRPr="0076651A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color w:val="000000"/>
                <w:sz w:val="22"/>
                <w:szCs w:val="22"/>
                <w:lang w:val="ru-RU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=5 для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E,E↑,E↓</m:t>
              </m:r>
            </m:oMath>
            <w:r w:rsidR="0076651A">
              <w:rPr>
                <w:rFonts w:cs="Arial"/>
                <w:color w:val="000000"/>
                <w:sz w:val="22"/>
                <w:szCs w:val="22"/>
                <w:lang w:val="ru-RU"/>
              </w:rPr>
              <w:t>;</w:t>
            </w:r>
          </w:p>
        </w:tc>
      </w:tr>
      <w:tr w:rsidR="00555597" w:rsidRPr="007D2882" w14:paraId="33753EAC" w14:textId="77777777" w:rsidTr="00555597">
        <w:trPr>
          <w:gridAfter w:val="1"/>
          <w:wAfter w:w="138" w:type="dxa"/>
        </w:trPr>
        <w:tc>
          <w:tcPr>
            <w:tcW w:w="8529" w:type="dxa"/>
            <w:hideMark/>
          </w:tcPr>
          <w:p w14:paraId="03035F8C" w14:textId="6B5802CA" w:rsidR="00555597" w:rsidRPr="007D2882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sz w:val="22"/>
                <w:szCs w:val="22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=10 для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M</m:t>
              </m:r>
            </m:oMath>
            <w:r w:rsidR="0076651A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3F22AE6" w14:textId="77777777" w:rsidR="00555597" w:rsidRPr="007D2882" w:rsidRDefault="00555597" w:rsidP="00F15BB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для осей свыше 2000 мм:</w:t>
      </w:r>
    </w:p>
    <w:tbl>
      <w:tblPr>
        <w:tblStyle w:val="affff0"/>
        <w:tblW w:w="866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  <w:gridCol w:w="138"/>
      </w:tblGrid>
      <w:tr w:rsidR="00555597" w:rsidRPr="007D2882" w14:paraId="66669EAB" w14:textId="77777777" w:rsidTr="004909E2">
        <w:tc>
          <w:tcPr>
            <w:tcW w:w="8667" w:type="dxa"/>
            <w:gridSpan w:val="2"/>
            <w:hideMark/>
          </w:tcPr>
          <w:p w14:paraId="6C647EF0" w14:textId="79CA4778" w:rsidR="00555597" w:rsidRPr="0076651A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color w:val="000000"/>
                <w:sz w:val="22"/>
                <w:szCs w:val="22"/>
                <w:lang w:val="ru-RU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=1 для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E,E↑,E↓</m:t>
              </m:r>
            </m:oMath>
            <w:r w:rsidR="0076651A">
              <w:rPr>
                <w:rFonts w:cs="Arial"/>
                <w:color w:val="000000"/>
                <w:sz w:val="22"/>
                <w:szCs w:val="22"/>
                <w:lang w:val="ru-RU"/>
              </w:rPr>
              <w:t>;</w:t>
            </w:r>
          </w:p>
        </w:tc>
      </w:tr>
      <w:tr w:rsidR="00555597" w:rsidRPr="007D2882" w14:paraId="3B2B5D17" w14:textId="77777777" w:rsidTr="004909E2">
        <w:trPr>
          <w:gridAfter w:val="1"/>
          <w:wAfter w:w="138" w:type="dxa"/>
        </w:trPr>
        <w:tc>
          <w:tcPr>
            <w:tcW w:w="8529" w:type="dxa"/>
            <w:hideMark/>
          </w:tcPr>
          <w:p w14:paraId="09E1EC1A" w14:textId="77777777" w:rsidR="00555597" w:rsidRPr="007D2882" w:rsidRDefault="00555597" w:rsidP="00F15BB7">
            <w:pPr>
              <w:tabs>
                <w:tab w:val="left" w:pos="5776"/>
              </w:tabs>
              <w:spacing w:after="0" w:line="360" w:lineRule="auto"/>
              <w:ind w:firstLine="709"/>
              <w:rPr>
                <w:rFonts w:cs="Arial"/>
                <w:sz w:val="22"/>
                <w:szCs w:val="22"/>
              </w:rPr>
            </w:pPr>
            <w:r w:rsidRPr="007D2882">
              <w:rPr>
                <w:rFonts w:cs="Arial"/>
                <w:i/>
                <w:color w:val="000000"/>
                <w:sz w:val="22"/>
                <w:szCs w:val="22"/>
                <w:lang w:val="en-US"/>
              </w:rPr>
              <w:t>n</w:t>
            </w:r>
            <w:r w:rsidRPr="007D2882">
              <w:rPr>
                <w:rFonts w:cs="Arial"/>
                <w:color w:val="000000"/>
                <w:sz w:val="22"/>
                <w:szCs w:val="22"/>
              </w:rPr>
              <w:t xml:space="preserve">=2 для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M</m:t>
              </m:r>
            </m:oMath>
            <w:r w:rsidRPr="007D2882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99F0550" w14:textId="0BC1A51F" w:rsidR="00555597" w:rsidRPr="007D2882" w:rsidRDefault="008A46D2" w:rsidP="00F4696A">
      <w:pPr>
        <w:pStyle w:val="affff1"/>
        <w:numPr>
          <w:ilvl w:val="0"/>
          <w:numId w:val="38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Расширенная н</w:t>
      </w:r>
      <w:r w:rsidR="004909E2" w:rsidRPr="004909E2">
        <w:rPr>
          <w:rFonts w:ascii="Arial" w:hAnsi="Arial" w:cs="Arial"/>
          <w:b/>
          <w:sz w:val="22"/>
          <w:szCs w:val="22"/>
        </w:rPr>
        <w:t xml:space="preserve">еопределенность </w:t>
      </w:r>
      <w:r w:rsidR="00555597" w:rsidRPr="004909E2">
        <w:rPr>
          <w:rFonts w:ascii="Arial" w:hAnsi="Arial" w:cs="Arial"/>
          <w:b/>
          <w:sz w:val="22"/>
          <w:szCs w:val="22"/>
        </w:rPr>
        <w:t>точности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позиционирования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B193F">
        <w:rPr>
          <w:rFonts w:ascii="Arial" w:hAnsi="Arial" w:cs="Arial"/>
          <w:b/>
          <w:sz w:val="22"/>
          <w:szCs w:val="22"/>
        </w:rPr>
        <w:t>оси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U(A, A↑, A↓)</m:t>
        </m:r>
      </m:oMath>
    </w:p>
    <w:p w14:paraId="349B8C41" w14:textId="209FC22A" w:rsidR="00555597" w:rsidRPr="007D2882" w:rsidRDefault="0090517A" w:rsidP="00EA292A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Данный</w:t>
      </w:r>
      <w:r w:rsidR="00555597" w:rsidRPr="007D2882">
        <w:rPr>
          <w:rFonts w:ascii="Arial" w:hAnsi="Arial" w:cs="Arial"/>
          <w:sz w:val="22"/>
          <w:szCs w:val="22"/>
        </w:rPr>
        <w:t xml:space="preserve"> подраздел применяется только для о</w:t>
      </w:r>
      <w:r w:rsidR="00F4696A">
        <w:rPr>
          <w:rFonts w:ascii="Arial" w:hAnsi="Arial" w:cs="Arial"/>
          <w:sz w:val="22"/>
          <w:szCs w:val="22"/>
        </w:rPr>
        <w:t>сей до 2</w:t>
      </w:r>
      <w:r w:rsidR="00555597" w:rsidRPr="007D2882">
        <w:rPr>
          <w:rFonts w:ascii="Arial" w:hAnsi="Arial" w:cs="Arial"/>
          <w:sz w:val="22"/>
          <w:szCs w:val="22"/>
        </w:rPr>
        <w:t>000 мм.</w:t>
      </w:r>
    </w:p>
    <w:p w14:paraId="4E606A4F" w14:textId="17BFE7C1" w:rsidR="00555597" w:rsidRPr="007D2882" w:rsidRDefault="00555597" w:rsidP="00EA292A">
      <w:pPr>
        <w:pStyle w:val="affff1"/>
        <w:spacing w:before="120" w:after="24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Значения точности представляют собой сумму </w:t>
      </w:r>
      <w:r w:rsidR="00084E64">
        <w:rPr>
          <w:rFonts w:ascii="Arial" w:hAnsi="Arial" w:cs="Arial"/>
          <w:sz w:val="22"/>
          <w:szCs w:val="22"/>
        </w:rPr>
        <w:t xml:space="preserve">двунаправленной </w:t>
      </w:r>
      <w:r w:rsidRPr="007D2882">
        <w:rPr>
          <w:rFonts w:ascii="Arial" w:hAnsi="Arial" w:cs="Arial"/>
          <w:sz w:val="22"/>
          <w:szCs w:val="22"/>
        </w:rPr>
        <w:t>систематическ</w:t>
      </w:r>
      <w:r w:rsidR="00084E64">
        <w:rPr>
          <w:rFonts w:ascii="Arial" w:hAnsi="Arial" w:cs="Arial"/>
          <w:sz w:val="22"/>
          <w:szCs w:val="22"/>
        </w:rPr>
        <w:t>ой</w:t>
      </w:r>
      <w:r w:rsidRPr="007D2882">
        <w:rPr>
          <w:rFonts w:ascii="Arial" w:hAnsi="Arial" w:cs="Arial"/>
          <w:sz w:val="22"/>
          <w:szCs w:val="22"/>
        </w:rPr>
        <w:t xml:space="preserve"> </w:t>
      </w:r>
      <w:r w:rsidR="000B6FD5">
        <w:rPr>
          <w:rFonts w:ascii="Arial" w:hAnsi="Arial" w:cs="Arial"/>
          <w:sz w:val="22"/>
          <w:szCs w:val="22"/>
        </w:rPr>
        <w:t>погрешност</w:t>
      </w:r>
      <w:r w:rsidR="00084E64">
        <w:rPr>
          <w:rFonts w:ascii="Arial" w:hAnsi="Arial" w:cs="Arial"/>
          <w:sz w:val="22"/>
          <w:szCs w:val="22"/>
        </w:rPr>
        <w:t>и</w:t>
      </w:r>
      <w:r w:rsidRPr="007D2882">
        <w:rPr>
          <w:rFonts w:ascii="Arial" w:hAnsi="Arial" w:cs="Arial"/>
          <w:sz w:val="22"/>
          <w:szCs w:val="22"/>
        </w:rPr>
        <w:t xml:space="preserve"> и значений однонаправленной повторяемости (ISO 230-2), т.</w:t>
      </w:r>
      <w:r w:rsidR="001B269A">
        <w:rPr>
          <w:rFonts w:ascii="Arial" w:hAnsi="Arial" w:cs="Arial"/>
          <w:sz w:val="22"/>
          <w:szCs w:val="22"/>
        </w:rPr>
        <w:t xml:space="preserve"> </w:t>
      </w:r>
      <w:r w:rsidRPr="007D2882">
        <w:rPr>
          <w:rFonts w:ascii="Arial" w:hAnsi="Arial" w:cs="Arial"/>
          <w:sz w:val="22"/>
          <w:szCs w:val="22"/>
        </w:rPr>
        <w:t>е. сумму среднего значения и кратного стандартного отклонения. Эти два компонента считаются некоррелированн</w:t>
      </w:r>
      <w:r w:rsidR="00FD04E8">
        <w:rPr>
          <w:rFonts w:ascii="Arial" w:hAnsi="Arial" w:cs="Arial"/>
          <w:sz w:val="22"/>
          <w:szCs w:val="22"/>
        </w:rPr>
        <w:t>ыми, что приводит к уравнению (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Pr="007D2882">
        <w:rPr>
          <w:rFonts w:ascii="Arial" w:hAnsi="Arial" w:cs="Arial"/>
          <w:sz w:val="22"/>
          <w:szCs w:val="22"/>
        </w:rPr>
        <w:t>.17).</w:t>
      </w:r>
    </w:p>
    <w:tbl>
      <w:tblPr>
        <w:tblStyle w:val="afff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555597" w:rsidRPr="007D2882" w14:paraId="3E7FE421" w14:textId="77777777" w:rsidTr="00FD04E8">
        <w:tc>
          <w:tcPr>
            <w:tcW w:w="7905" w:type="dxa"/>
            <w:hideMark/>
          </w:tcPr>
          <w:p w14:paraId="63DB4A97" w14:textId="2A226149" w:rsidR="00555597" w:rsidRPr="007D2882" w:rsidRDefault="00555597" w:rsidP="00FD04E8">
            <w:pPr>
              <w:pStyle w:val="affff1"/>
              <w:spacing w:before="120" w:after="120" w:line="360" w:lineRule="auto"/>
              <w:ind w:left="709"/>
              <w:contextualSpacing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A,A↑,A↓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(E)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+u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2"/>
                                <w:szCs w:val="22"/>
                              </w:rPr>
                              <m:t>R↑,R↓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 xml:space="preserve">      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A,A↑,A↓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2"/>
                    <w:szCs w:val="22"/>
                  </w:rPr>
                  <m:t>=2∙u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22"/>
                      </w:rPr>
                      <m:t>A,A↑,A↓</m:t>
                    </m:r>
                  </m:e>
                </m:d>
              </m:oMath>
            </m:oMathPara>
          </w:p>
        </w:tc>
        <w:tc>
          <w:tcPr>
            <w:tcW w:w="1984" w:type="dxa"/>
            <w:hideMark/>
          </w:tcPr>
          <w:p w14:paraId="6EC9604A" w14:textId="422D3B87" w:rsidR="00555597" w:rsidRPr="007D2882" w:rsidRDefault="00FD04E8" w:rsidP="00A85DCA">
            <w:pPr>
              <w:pStyle w:val="affff1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 xml:space="preserve">   (</w:t>
            </w:r>
            <w:r w:rsidR="00A85DC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</w:t>
            </w:r>
            <w:r w:rsidR="00555597" w:rsidRPr="007D288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4B5F9988" w14:textId="60073D45" w:rsidR="00555597" w:rsidRPr="007D2882" w:rsidRDefault="00555597" w:rsidP="00FD04E8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где </w:t>
      </w:r>
      <m:oMath>
        <m:r>
          <w:rPr>
            <w:rFonts w:ascii="Cambria Math" w:hAnsi="Cambria Math" w:cs="Arial"/>
            <w:color w:val="000000"/>
            <w:sz w:val="22"/>
            <w:szCs w:val="22"/>
            <w:lang w:val="ru-RU"/>
          </w:rPr>
          <m:t xml:space="preserve">   </m:t>
        </m:r>
        <m:r>
          <w:rPr>
            <w:rFonts w:ascii="Cambria Math" w:hAnsi="Cambria Math" w:cs="Arial"/>
            <w:color w:val="000000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Arial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↑,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</w:rPr>
              <m:t>A</m:t>
            </m:r>
            <m:r>
              <w:rPr>
                <w:rFonts w:ascii="Cambria Math" w:hAnsi="Cambria Math" w:cs="Arial"/>
                <w:color w:val="000000"/>
                <w:sz w:val="22"/>
                <w:szCs w:val="22"/>
                <w:lang w:val="ru-RU"/>
              </w:rPr>
              <m:t>↓</m:t>
            </m:r>
          </m:e>
        </m:d>
      </m:oMath>
      <w:r w:rsidRPr="007D2882">
        <w:rPr>
          <w:rFonts w:cs="Arial"/>
          <w:color w:val="000000"/>
          <w:sz w:val="22"/>
          <w:szCs w:val="22"/>
          <w:lang w:val="ru-RU"/>
        </w:rPr>
        <w:t xml:space="preserve"> </w:t>
      </w:r>
      <w:r w:rsidR="00EA292A">
        <w:rPr>
          <w:rFonts w:cs="Arial"/>
          <w:sz w:val="22"/>
          <w:szCs w:val="22"/>
          <w:lang w:val="ru-RU"/>
        </w:rPr>
        <w:t xml:space="preserve">– </w:t>
      </w:r>
      <w:r w:rsidR="008A46D2">
        <w:rPr>
          <w:rFonts w:cs="Arial"/>
          <w:sz w:val="22"/>
          <w:szCs w:val="22"/>
          <w:lang w:val="ru-RU"/>
        </w:rPr>
        <w:t xml:space="preserve">расширенная </w:t>
      </w:r>
      <w:r w:rsidR="004909E2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>точности позиционирования</w:t>
      </w:r>
      <w:r w:rsidR="00FB193F">
        <w:rPr>
          <w:rFonts w:cs="Arial"/>
          <w:sz w:val="22"/>
          <w:szCs w:val="22"/>
          <w:lang w:val="ru-RU"/>
        </w:rPr>
        <w:t xml:space="preserve"> оси</w:t>
      </w:r>
      <w:r w:rsidRPr="007D2882">
        <w:rPr>
          <w:rFonts w:cs="Arial"/>
          <w:sz w:val="22"/>
          <w:szCs w:val="22"/>
          <w:lang w:val="ru-RU"/>
        </w:rPr>
        <w:t>,</w:t>
      </w:r>
      <w:r w:rsidR="00DC1B70">
        <w:rPr>
          <w:rFonts w:cs="Arial"/>
          <w:sz w:val="22"/>
          <w:szCs w:val="22"/>
          <w:lang w:val="ru-RU"/>
        </w:rPr>
        <w:t xml:space="preserve"> </w:t>
      </w:r>
      <w:r w:rsidRPr="007D2882">
        <w:rPr>
          <w:rFonts w:cs="Arial"/>
          <w:i/>
          <w:sz w:val="22"/>
          <w:szCs w:val="22"/>
        </w:rPr>
        <w:t>k</w:t>
      </w:r>
      <w:r w:rsidRPr="007D2882">
        <w:rPr>
          <w:rFonts w:cs="Arial"/>
          <w:sz w:val="22"/>
          <w:szCs w:val="22"/>
          <w:lang w:val="ru-RU"/>
        </w:rPr>
        <w:t xml:space="preserve"> = 2.</w:t>
      </w:r>
    </w:p>
    <w:p w14:paraId="2D91E48D" w14:textId="18B1BA79" w:rsidR="00555597" w:rsidRPr="007D2882" w:rsidRDefault="00555597" w:rsidP="001B269A">
      <w:pPr>
        <w:pStyle w:val="affff1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D2882">
        <w:rPr>
          <w:rFonts w:ascii="Arial" w:hAnsi="Arial" w:cs="Arial"/>
          <w:b/>
          <w:sz w:val="22"/>
          <w:szCs w:val="22"/>
        </w:rPr>
        <w:t>Пример</w:t>
      </w:r>
      <w:r w:rsidR="00D231A8">
        <w:rPr>
          <w:rFonts w:ascii="Arial" w:hAnsi="Arial" w:cs="Arial"/>
          <w:b/>
          <w:sz w:val="22"/>
          <w:szCs w:val="22"/>
        </w:rPr>
        <w:t>ы</w:t>
      </w:r>
      <w:r w:rsidRPr="007D2882">
        <w:rPr>
          <w:rFonts w:ascii="Arial" w:hAnsi="Arial" w:cs="Arial"/>
          <w:b/>
          <w:sz w:val="22"/>
          <w:szCs w:val="22"/>
        </w:rPr>
        <w:t xml:space="preserve"> оценки</w:t>
      </w:r>
      <w:r w:rsidRPr="004909E2">
        <w:rPr>
          <w:rFonts w:ascii="Arial" w:hAnsi="Arial" w:cs="Arial"/>
          <w:b/>
          <w:sz w:val="22"/>
          <w:szCs w:val="22"/>
        </w:rPr>
        <w:t xml:space="preserve"> </w:t>
      </w:r>
      <w:r w:rsidR="00D231A8">
        <w:rPr>
          <w:rFonts w:ascii="Arial" w:hAnsi="Arial" w:cs="Arial"/>
          <w:b/>
          <w:sz w:val="22"/>
          <w:szCs w:val="22"/>
        </w:rPr>
        <w:t xml:space="preserve">расширенной </w:t>
      </w:r>
      <w:r w:rsidR="004909E2" w:rsidRPr="004909E2">
        <w:rPr>
          <w:rFonts w:ascii="Arial" w:hAnsi="Arial" w:cs="Arial"/>
          <w:b/>
          <w:sz w:val="22"/>
          <w:szCs w:val="22"/>
        </w:rPr>
        <w:t>неопределенности</w:t>
      </w:r>
    </w:p>
    <w:p w14:paraId="50F9CF83" w14:textId="7B89424A" w:rsidR="00555597" w:rsidRPr="00E36920" w:rsidRDefault="00555597" w:rsidP="001B269A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36920">
        <w:rPr>
          <w:rFonts w:ascii="Arial" w:hAnsi="Arial" w:cs="Arial"/>
          <w:b/>
          <w:sz w:val="22"/>
          <w:szCs w:val="22"/>
        </w:rPr>
        <w:t xml:space="preserve">Оценка </w:t>
      </w:r>
      <w:r w:rsidR="00D231A8">
        <w:rPr>
          <w:rFonts w:ascii="Arial" w:hAnsi="Arial" w:cs="Arial"/>
          <w:b/>
          <w:sz w:val="22"/>
          <w:szCs w:val="22"/>
        </w:rPr>
        <w:t xml:space="preserve">расширенной </w:t>
      </w:r>
      <w:r w:rsidR="00E36920" w:rsidRPr="00E36920">
        <w:rPr>
          <w:rFonts w:ascii="Arial" w:hAnsi="Arial" w:cs="Arial"/>
          <w:b/>
          <w:sz w:val="22"/>
          <w:szCs w:val="22"/>
        </w:rPr>
        <w:t xml:space="preserve">неопределенности </w:t>
      </w:r>
      <w:r w:rsidR="00D231A8">
        <w:rPr>
          <w:rFonts w:ascii="Arial" w:hAnsi="Arial" w:cs="Arial"/>
          <w:b/>
          <w:sz w:val="22"/>
          <w:szCs w:val="22"/>
        </w:rPr>
        <w:t xml:space="preserve">при измерении </w:t>
      </w:r>
      <w:r w:rsidRPr="00E36920">
        <w:rPr>
          <w:rFonts w:ascii="Arial" w:hAnsi="Arial" w:cs="Arial"/>
          <w:b/>
          <w:sz w:val="22"/>
          <w:szCs w:val="22"/>
        </w:rPr>
        <w:t>лазерн</w:t>
      </w:r>
      <w:r w:rsidR="00D231A8">
        <w:rPr>
          <w:rFonts w:ascii="Arial" w:hAnsi="Arial" w:cs="Arial"/>
          <w:b/>
          <w:sz w:val="22"/>
          <w:szCs w:val="22"/>
        </w:rPr>
        <w:t>ым</w:t>
      </w:r>
      <w:r w:rsidRPr="00E36920">
        <w:rPr>
          <w:rFonts w:ascii="Arial" w:hAnsi="Arial" w:cs="Arial"/>
          <w:b/>
          <w:sz w:val="22"/>
          <w:szCs w:val="22"/>
        </w:rPr>
        <w:t xml:space="preserve"> интерферометр</w:t>
      </w:r>
      <w:r w:rsidR="00D231A8">
        <w:rPr>
          <w:rFonts w:ascii="Arial" w:hAnsi="Arial" w:cs="Arial"/>
          <w:b/>
          <w:sz w:val="22"/>
          <w:szCs w:val="22"/>
        </w:rPr>
        <w:t>ом</w:t>
      </w:r>
      <w:r w:rsidRPr="00E36920">
        <w:rPr>
          <w:rFonts w:ascii="Arial" w:hAnsi="Arial" w:cs="Arial"/>
          <w:b/>
          <w:sz w:val="22"/>
          <w:szCs w:val="22"/>
        </w:rPr>
        <w:t xml:space="preserve"> при средних производственных условиях</w:t>
      </w:r>
    </w:p>
    <w:p w14:paraId="1A9AA9B6" w14:textId="77777777" w:rsidR="00555597" w:rsidRPr="007D2882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Средние производственные условия определяются следующим образом:</w:t>
      </w:r>
    </w:p>
    <w:p w14:paraId="3A6D6BC8" w14:textId="3BB5AF78" w:rsidR="00555597" w:rsidRPr="00E36920" w:rsidRDefault="0044782D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если </w:t>
      </w:r>
      <w:r w:rsidR="00555597" w:rsidRPr="007D2882">
        <w:rPr>
          <w:rFonts w:ascii="Arial" w:hAnsi="Arial" w:cs="Arial"/>
          <w:sz w:val="22"/>
          <w:szCs w:val="22"/>
        </w:rPr>
        <w:t xml:space="preserve">средство измерений не </w:t>
      </w:r>
      <w:r w:rsidR="0031550E">
        <w:rPr>
          <w:rFonts w:ascii="Arial" w:hAnsi="Arial" w:cs="Arial"/>
          <w:sz w:val="22"/>
          <w:szCs w:val="22"/>
        </w:rPr>
        <w:t>поверено (</w:t>
      </w:r>
      <w:r w:rsidR="00D53E52">
        <w:rPr>
          <w:rFonts w:ascii="Arial" w:hAnsi="Arial" w:cs="Arial"/>
          <w:sz w:val="22"/>
          <w:szCs w:val="22"/>
        </w:rPr>
        <w:t xml:space="preserve">не </w:t>
      </w:r>
      <w:r w:rsidR="00555597" w:rsidRPr="007D2882">
        <w:rPr>
          <w:rFonts w:ascii="Arial" w:hAnsi="Arial" w:cs="Arial"/>
          <w:sz w:val="22"/>
          <w:szCs w:val="22"/>
        </w:rPr>
        <w:t>откалибровано</w:t>
      </w:r>
      <w:r w:rsidR="0031550E">
        <w:rPr>
          <w:rFonts w:ascii="Arial" w:hAnsi="Arial" w:cs="Arial"/>
          <w:sz w:val="22"/>
          <w:szCs w:val="22"/>
        </w:rPr>
        <w:t>)</w:t>
      </w:r>
      <w:r w:rsidR="00555597" w:rsidRPr="007D28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то </w:t>
      </w:r>
      <w:r w:rsidR="00555597" w:rsidRPr="00E36920">
        <w:rPr>
          <w:rFonts w:ascii="Arial" w:hAnsi="Arial" w:cs="Arial"/>
          <w:sz w:val="22"/>
          <w:szCs w:val="22"/>
        </w:rPr>
        <w:t xml:space="preserve">используются значения </w:t>
      </w:r>
      <w:r w:rsidR="00E36920" w:rsidRPr="00E36920">
        <w:rPr>
          <w:rFonts w:ascii="Arial" w:hAnsi="Arial" w:cs="Arial"/>
          <w:sz w:val="22"/>
          <w:szCs w:val="22"/>
        </w:rPr>
        <w:t>неопределенности</w:t>
      </w:r>
      <w:r w:rsidR="00555597" w:rsidRPr="00E36920">
        <w:rPr>
          <w:rFonts w:ascii="Arial" w:hAnsi="Arial" w:cs="Arial"/>
          <w:sz w:val="22"/>
          <w:szCs w:val="22"/>
        </w:rPr>
        <w:t>, указан</w:t>
      </w:r>
      <w:r w:rsidR="004903CF">
        <w:rPr>
          <w:rFonts w:ascii="Arial" w:hAnsi="Arial" w:cs="Arial"/>
          <w:sz w:val="22"/>
          <w:szCs w:val="22"/>
        </w:rPr>
        <w:t xml:space="preserve">ные производителем </w:t>
      </w:r>
      <w:r w:rsidR="0031550E">
        <w:rPr>
          <w:rFonts w:ascii="Arial" w:hAnsi="Arial" w:cs="Arial"/>
          <w:sz w:val="22"/>
          <w:szCs w:val="22"/>
        </w:rPr>
        <w:t>средства измерений</w:t>
      </w:r>
      <w:r w:rsidR="004903CF">
        <w:rPr>
          <w:rFonts w:ascii="Arial" w:hAnsi="Arial" w:cs="Arial"/>
          <w:sz w:val="22"/>
          <w:szCs w:val="22"/>
        </w:rPr>
        <w:t>;</w:t>
      </w:r>
    </w:p>
    <w:p w14:paraId="12CCA822" w14:textId="1092BB1B" w:rsidR="00555597" w:rsidRPr="00E36920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E36920">
        <w:rPr>
          <w:rFonts w:ascii="Arial" w:hAnsi="Arial" w:cs="Arial"/>
          <w:sz w:val="22"/>
          <w:szCs w:val="22"/>
        </w:rPr>
        <w:t xml:space="preserve">настройка производится для того, чтобы получить достаточную интенсивность </w:t>
      </w:r>
      <w:r w:rsidRPr="00E36920">
        <w:rPr>
          <w:rFonts w:ascii="Arial" w:hAnsi="Arial" w:cs="Arial"/>
          <w:sz w:val="22"/>
          <w:szCs w:val="22"/>
        </w:rPr>
        <w:lastRenderedPageBreak/>
        <w:t>отраженного луча, вместо рекомендуемой настройки с</w:t>
      </w:r>
      <w:r w:rsidR="00A85DCA">
        <w:rPr>
          <w:rFonts w:ascii="Arial" w:hAnsi="Arial" w:cs="Arial"/>
          <w:sz w:val="22"/>
          <w:szCs w:val="22"/>
        </w:rPr>
        <w:t xml:space="preserve"> помощью отраженного луча (см. C</w:t>
      </w:r>
      <w:r w:rsidR="004903CF">
        <w:rPr>
          <w:rFonts w:ascii="Arial" w:hAnsi="Arial" w:cs="Arial"/>
          <w:sz w:val="22"/>
          <w:szCs w:val="22"/>
        </w:rPr>
        <w:t>.5.2);</w:t>
      </w:r>
    </w:p>
    <w:p w14:paraId="505AD6F9" w14:textId="454F7189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температура в цеху с</w:t>
      </w:r>
      <w:r w:rsidR="004903CF">
        <w:rPr>
          <w:rFonts w:ascii="Arial" w:hAnsi="Arial" w:cs="Arial"/>
          <w:sz w:val="22"/>
          <w:szCs w:val="22"/>
        </w:rPr>
        <w:t>оставляет около 25 °C;</w:t>
      </w:r>
    </w:p>
    <w:p w14:paraId="47F5F841" w14:textId="22DAB8A4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датчи</w:t>
      </w:r>
      <w:r w:rsidR="004903CF">
        <w:rPr>
          <w:rFonts w:ascii="Arial" w:hAnsi="Arial" w:cs="Arial"/>
          <w:sz w:val="22"/>
          <w:szCs w:val="22"/>
        </w:rPr>
        <w:t xml:space="preserve">ки температуры не </w:t>
      </w:r>
      <w:r w:rsidR="0031550E">
        <w:rPr>
          <w:rFonts w:ascii="Arial" w:hAnsi="Arial" w:cs="Arial"/>
          <w:sz w:val="22"/>
          <w:szCs w:val="22"/>
        </w:rPr>
        <w:t>поверены (</w:t>
      </w:r>
      <w:r w:rsidR="00D53E52">
        <w:rPr>
          <w:rFonts w:ascii="Arial" w:hAnsi="Arial" w:cs="Arial"/>
          <w:sz w:val="22"/>
          <w:szCs w:val="22"/>
        </w:rPr>
        <w:t xml:space="preserve">не </w:t>
      </w:r>
      <w:r w:rsidR="004903CF">
        <w:rPr>
          <w:rFonts w:ascii="Arial" w:hAnsi="Arial" w:cs="Arial"/>
          <w:sz w:val="22"/>
          <w:szCs w:val="22"/>
        </w:rPr>
        <w:t>откалиброваны</w:t>
      </w:r>
      <w:r w:rsidR="0031550E">
        <w:rPr>
          <w:rFonts w:ascii="Arial" w:hAnsi="Arial" w:cs="Arial"/>
          <w:sz w:val="22"/>
          <w:szCs w:val="22"/>
        </w:rPr>
        <w:t>)</w:t>
      </w:r>
      <w:r w:rsidR="004903CF">
        <w:rPr>
          <w:rFonts w:ascii="Arial" w:hAnsi="Arial" w:cs="Arial"/>
          <w:sz w:val="22"/>
          <w:szCs w:val="22"/>
        </w:rPr>
        <w:t>;</w:t>
      </w:r>
    </w:p>
    <w:p w14:paraId="4241C1BC" w14:textId="0824B093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повторяемость настройки находится в пределах 50 мм, максимальная скорость перемещения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</w:t>
      </w:r>
      <w:r w:rsidR="004903CF">
        <w:rPr>
          <w:rFonts w:ascii="Arial" w:hAnsi="Arial" w:cs="Arial"/>
          <w:sz w:val="22"/>
          <w:szCs w:val="22"/>
        </w:rPr>
        <w:t xml:space="preserve"> составляет 50 мкм/м;</w:t>
      </w:r>
    </w:p>
    <w:p w14:paraId="6FB22741" w14:textId="77777777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предполагается, что погрешность при изменении условий окружающей среды EVE, полученная в результате испытания на дрейф, составляет 1,7 мкм.</w:t>
      </w:r>
    </w:p>
    <w:p w14:paraId="2098E047" w14:textId="26A51306" w:rsidR="00555597" w:rsidRPr="007D2882" w:rsidRDefault="00555597" w:rsidP="00C26BA7">
      <w:pPr>
        <w:spacing w:after="0" w:line="360" w:lineRule="auto"/>
        <w:ind w:firstLine="709"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В </w:t>
      </w:r>
      <w:r w:rsidR="0090517A">
        <w:rPr>
          <w:rFonts w:cs="Arial"/>
          <w:sz w:val="22"/>
          <w:szCs w:val="22"/>
          <w:lang w:val="ru-RU"/>
        </w:rPr>
        <w:t>данном</w:t>
      </w:r>
      <w:r w:rsidRPr="007D2882">
        <w:rPr>
          <w:rFonts w:cs="Arial"/>
          <w:sz w:val="22"/>
          <w:szCs w:val="22"/>
          <w:lang w:val="ru-RU"/>
        </w:rPr>
        <w:t xml:space="preserve"> случае </w:t>
      </w:r>
      <w:r w:rsidR="008A46D2">
        <w:rPr>
          <w:rFonts w:cs="Arial"/>
          <w:sz w:val="22"/>
          <w:szCs w:val="22"/>
          <w:lang w:val="ru-RU"/>
        </w:rPr>
        <w:t xml:space="preserve">расширенная </w:t>
      </w:r>
      <w:r w:rsidR="00E36920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двунаправленной точности позиционирования </w:t>
      </w:r>
      <w:r w:rsidRPr="007D2882">
        <w:rPr>
          <w:rFonts w:cs="Arial"/>
          <w:i/>
          <w:sz w:val="22"/>
          <w:szCs w:val="22"/>
        </w:rPr>
        <w:t>U</w:t>
      </w:r>
      <w:r w:rsidRPr="007D2882">
        <w:rPr>
          <w:rFonts w:cs="Arial"/>
          <w:i/>
          <w:sz w:val="22"/>
          <w:szCs w:val="22"/>
          <w:lang w:val="ru-RU"/>
        </w:rPr>
        <w:t>(</w:t>
      </w:r>
      <w:r w:rsidRPr="007D2882">
        <w:rPr>
          <w:rFonts w:cs="Arial"/>
          <w:i/>
          <w:sz w:val="22"/>
          <w:szCs w:val="22"/>
        </w:rPr>
        <w:t>A</w:t>
      </w:r>
      <w:r w:rsidRPr="007D2882">
        <w:rPr>
          <w:rFonts w:cs="Arial"/>
          <w:sz w:val="22"/>
          <w:szCs w:val="22"/>
          <w:lang w:val="ru-RU"/>
        </w:rPr>
        <w:t>) составляет 14 мкм (</w:t>
      </w:r>
      <w:r w:rsidRPr="007D2882">
        <w:rPr>
          <w:rFonts w:cs="Arial"/>
          <w:i/>
          <w:sz w:val="22"/>
          <w:szCs w:val="22"/>
        </w:rPr>
        <w:t>k</w:t>
      </w:r>
      <w:r w:rsidR="001B269A">
        <w:rPr>
          <w:rFonts w:cs="Arial"/>
          <w:sz w:val="22"/>
          <w:szCs w:val="22"/>
          <w:lang w:val="ru-RU"/>
        </w:rPr>
        <w:t>=2) для измеренной длины 1</w:t>
      </w:r>
      <w:r w:rsidRPr="007D2882">
        <w:rPr>
          <w:rFonts w:cs="Arial"/>
          <w:sz w:val="22"/>
          <w:szCs w:val="22"/>
          <w:lang w:val="ru-RU"/>
        </w:rPr>
        <w:t xml:space="preserve">750 мм (см. таблицу </w:t>
      </w:r>
      <w:r w:rsidR="00A85DCA">
        <w:rPr>
          <w:rFonts w:cs="Arial"/>
          <w:sz w:val="22"/>
          <w:szCs w:val="22"/>
          <w:lang w:val="ru-RU"/>
        </w:rPr>
        <w:t>C</w:t>
      </w:r>
      <w:r w:rsidRPr="007D2882">
        <w:rPr>
          <w:rFonts w:cs="Arial"/>
          <w:sz w:val="22"/>
          <w:szCs w:val="22"/>
          <w:lang w:val="ru-RU"/>
        </w:rPr>
        <w:t>.1).</w:t>
      </w:r>
    </w:p>
    <w:p w14:paraId="23E0BA6B" w14:textId="4223A000" w:rsidR="00555597" w:rsidRPr="007D2882" w:rsidRDefault="00101ADB" w:rsidP="00860D14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36920">
        <w:rPr>
          <w:rFonts w:ascii="Arial" w:hAnsi="Arial" w:cs="Arial"/>
          <w:b/>
          <w:sz w:val="22"/>
          <w:szCs w:val="22"/>
        </w:rPr>
        <w:t xml:space="preserve">Оценка </w:t>
      </w:r>
      <w:r>
        <w:rPr>
          <w:rFonts w:ascii="Arial" w:hAnsi="Arial" w:cs="Arial"/>
          <w:b/>
          <w:sz w:val="22"/>
          <w:szCs w:val="22"/>
        </w:rPr>
        <w:t xml:space="preserve">расширенной </w:t>
      </w:r>
      <w:r w:rsidRPr="00E36920">
        <w:rPr>
          <w:rFonts w:ascii="Arial" w:hAnsi="Arial" w:cs="Arial"/>
          <w:b/>
          <w:sz w:val="22"/>
          <w:szCs w:val="22"/>
        </w:rPr>
        <w:t xml:space="preserve">неопределенности </w:t>
      </w:r>
      <w:r>
        <w:rPr>
          <w:rFonts w:ascii="Arial" w:hAnsi="Arial" w:cs="Arial"/>
          <w:b/>
          <w:sz w:val="22"/>
          <w:szCs w:val="22"/>
        </w:rPr>
        <w:t xml:space="preserve">при измерении </w:t>
      </w:r>
      <w:r w:rsidRPr="00E36920">
        <w:rPr>
          <w:rFonts w:ascii="Arial" w:hAnsi="Arial" w:cs="Arial"/>
          <w:b/>
          <w:sz w:val="22"/>
          <w:szCs w:val="22"/>
        </w:rPr>
        <w:t>лазерн</w:t>
      </w:r>
      <w:r>
        <w:rPr>
          <w:rFonts w:ascii="Arial" w:hAnsi="Arial" w:cs="Arial"/>
          <w:b/>
          <w:sz w:val="22"/>
          <w:szCs w:val="22"/>
        </w:rPr>
        <w:t>ым</w:t>
      </w:r>
      <w:r w:rsidRPr="00E36920">
        <w:rPr>
          <w:rFonts w:ascii="Arial" w:hAnsi="Arial" w:cs="Arial"/>
          <w:b/>
          <w:sz w:val="22"/>
          <w:szCs w:val="22"/>
        </w:rPr>
        <w:t xml:space="preserve"> интерферометр</w:t>
      </w:r>
      <w:r>
        <w:rPr>
          <w:rFonts w:ascii="Arial" w:hAnsi="Arial" w:cs="Arial"/>
          <w:b/>
          <w:sz w:val="22"/>
          <w:szCs w:val="22"/>
        </w:rPr>
        <w:t>ом</w:t>
      </w:r>
      <w:r w:rsidR="00555597" w:rsidRPr="00E36920">
        <w:rPr>
          <w:rFonts w:ascii="Arial" w:hAnsi="Arial" w:cs="Arial"/>
          <w:b/>
          <w:sz w:val="22"/>
          <w:szCs w:val="22"/>
        </w:rPr>
        <w:t xml:space="preserve"> при улучшенных производственных условиях</w:t>
      </w:r>
    </w:p>
    <w:p w14:paraId="7F5C5E4E" w14:textId="77777777" w:rsidR="00555597" w:rsidRPr="007D2882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Улучшенные производственные условия определяются следующим образом: </w:t>
      </w:r>
    </w:p>
    <w:p w14:paraId="159AC276" w14:textId="3A4A45D8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используется </w:t>
      </w:r>
      <w:r w:rsidR="0031550E">
        <w:rPr>
          <w:rFonts w:ascii="Arial" w:hAnsi="Arial" w:cs="Arial"/>
          <w:sz w:val="22"/>
          <w:szCs w:val="22"/>
        </w:rPr>
        <w:t>поверенное (</w:t>
      </w:r>
      <w:r w:rsidRPr="007D2882">
        <w:rPr>
          <w:rFonts w:ascii="Arial" w:hAnsi="Arial" w:cs="Arial"/>
          <w:sz w:val="22"/>
          <w:szCs w:val="22"/>
        </w:rPr>
        <w:t>отк</w:t>
      </w:r>
      <w:r w:rsidR="004903CF">
        <w:rPr>
          <w:rFonts w:ascii="Arial" w:hAnsi="Arial" w:cs="Arial"/>
          <w:sz w:val="22"/>
          <w:szCs w:val="22"/>
        </w:rPr>
        <w:t>алиброванное</w:t>
      </w:r>
      <w:r w:rsidR="0031550E">
        <w:rPr>
          <w:rFonts w:ascii="Arial" w:hAnsi="Arial" w:cs="Arial"/>
          <w:sz w:val="22"/>
          <w:szCs w:val="22"/>
        </w:rPr>
        <w:t>)</w:t>
      </w:r>
      <w:r w:rsidR="004903CF">
        <w:rPr>
          <w:rFonts w:ascii="Arial" w:hAnsi="Arial" w:cs="Arial"/>
          <w:sz w:val="22"/>
          <w:szCs w:val="22"/>
        </w:rPr>
        <w:t xml:space="preserve"> средство измерений;</w:t>
      </w:r>
    </w:p>
    <w:p w14:paraId="6D22E089" w14:textId="225987EB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средство измерений выровнено с точностью до 1 мм относительно проверяемой оси путе</w:t>
      </w:r>
      <w:r w:rsidR="004903CF">
        <w:rPr>
          <w:rFonts w:ascii="Arial" w:hAnsi="Arial" w:cs="Arial"/>
          <w:sz w:val="22"/>
          <w:szCs w:val="22"/>
        </w:rPr>
        <w:t>м выравнивания отраженного луча;</w:t>
      </w:r>
    </w:p>
    <w:p w14:paraId="6E0CE665" w14:textId="67B45228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температура в цеху стабильна и на</w:t>
      </w:r>
      <w:r w:rsidR="004903CF">
        <w:rPr>
          <w:rFonts w:ascii="Arial" w:hAnsi="Arial" w:cs="Arial"/>
          <w:sz w:val="22"/>
          <w:szCs w:val="22"/>
        </w:rPr>
        <w:t>ходится в пределах 20 °C ± 1 °C;</w:t>
      </w:r>
    </w:p>
    <w:p w14:paraId="7FEFAFFE" w14:textId="090FFFF9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да</w:t>
      </w:r>
      <w:r w:rsidR="004903CF">
        <w:rPr>
          <w:rFonts w:ascii="Arial" w:hAnsi="Arial" w:cs="Arial"/>
          <w:sz w:val="22"/>
          <w:szCs w:val="22"/>
        </w:rPr>
        <w:t xml:space="preserve">тчики температуры </w:t>
      </w:r>
      <w:r w:rsidR="0031550E">
        <w:rPr>
          <w:rFonts w:ascii="Arial" w:hAnsi="Arial" w:cs="Arial"/>
          <w:sz w:val="22"/>
          <w:szCs w:val="22"/>
        </w:rPr>
        <w:t>поверены (</w:t>
      </w:r>
      <w:r w:rsidR="004903CF">
        <w:rPr>
          <w:rFonts w:ascii="Arial" w:hAnsi="Arial" w:cs="Arial"/>
          <w:sz w:val="22"/>
          <w:szCs w:val="22"/>
        </w:rPr>
        <w:t>откалиброваны</w:t>
      </w:r>
      <w:r w:rsidR="0031550E">
        <w:rPr>
          <w:rFonts w:ascii="Arial" w:hAnsi="Arial" w:cs="Arial"/>
          <w:sz w:val="22"/>
          <w:szCs w:val="22"/>
        </w:rPr>
        <w:t>)</w:t>
      </w:r>
      <w:r w:rsidR="004903CF">
        <w:rPr>
          <w:rFonts w:ascii="Arial" w:hAnsi="Arial" w:cs="Arial"/>
          <w:sz w:val="22"/>
          <w:szCs w:val="22"/>
        </w:rPr>
        <w:t>;</w:t>
      </w:r>
    </w:p>
    <w:p w14:paraId="293F947E" w14:textId="25A0A308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настройка измерений производится с помощью специальных приспособлений, чтобы обеспечить повторяемость не более 1 мм, движения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 </w:t>
      </w:r>
      <w:r w:rsidR="004903CF">
        <w:rPr>
          <w:rFonts w:ascii="Arial" w:hAnsi="Arial" w:cs="Arial"/>
          <w:sz w:val="22"/>
          <w:szCs w:val="22"/>
        </w:rPr>
        <w:t>не превышают 50 мкм/м;</w:t>
      </w:r>
    </w:p>
    <w:p w14:paraId="07306AF0" w14:textId="546D6199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предполагается, что погрешность при изменении условий окружающей среды EVE, полученная при испытаниях на дрейф, составляет 1,7 мкм (хотя, как правило, при более благоприятных условиях EVE будет меньше). </w:t>
      </w:r>
    </w:p>
    <w:p w14:paraId="67831F66" w14:textId="2EFB9FEE" w:rsidR="00555597" w:rsidRPr="00E36920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E36920">
        <w:rPr>
          <w:rFonts w:ascii="Arial" w:hAnsi="Arial" w:cs="Arial"/>
          <w:sz w:val="22"/>
          <w:szCs w:val="22"/>
        </w:rPr>
        <w:t xml:space="preserve">Таким образом, </w:t>
      </w:r>
      <w:r w:rsidR="008A46D2">
        <w:rPr>
          <w:rFonts w:ascii="Arial" w:hAnsi="Arial" w:cs="Arial"/>
          <w:sz w:val="22"/>
          <w:szCs w:val="22"/>
        </w:rPr>
        <w:t xml:space="preserve">расширенная </w:t>
      </w:r>
      <w:r w:rsidR="00E36920" w:rsidRPr="00E36920">
        <w:rPr>
          <w:rFonts w:ascii="Arial" w:hAnsi="Arial" w:cs="Arial"/>
          <w:sz w:val="22"/>
          <w:szCs w:val="22"/>
        </w:rPr>
        <w:t xml:space="preserve">неопределенность </w:t>
      </w:r>
      <w:r w:rsidRPr="00E36920">
        <w:rPr>
          <w:rFonts w:ascii="Arial" w:hAnsi="Arial" w:cs="Arial"/>
          <w:sz w:val="22"/>
          <w:szCs w:val="22"/>
        </w:rPr>
        <w:t xml:space="preserve">определения двунаправленной точности позиционирования </w:t>
      </w:r>
      <w:r w:rsidRPr="00E36920">
        <w:rPr>
          <w:rFonts w:ascii="Arial" w:hAnsi="Arial" w:cs="Arial"/>
          <w:i/>
          <w:sz w:val="22"/>
          <w:szCs w:val="22"/>
        </w:rPr>
        <w:t>U(A)</w:t>
      </w:r>
      <w:r w:rsidRPr="00E36920">
        <w:rPr>
          <w:rFonts w:ascii="Arial" w:hAnsi="Arial" w:cs="Arial"/>
          <w:sz w:val="22"/>
          <w:szCs w:val="22"/>
        </w:rPr>
        <w:t xml:space="preserve"> составляет 4 мкм (</w:t>
      </w:r>
      <w:r w:rsidRPr="00E36920">
        <w:rPr>
          <w:rFonts w:ascii="Arial" w:hAnsi="Arial" w:cs="Arial"/>
          <w:i/>
          <w:sz w:val="22"/>
          <w:szCs w:val="22"/>
        </w:rPr>
        <w:t>k</w:t>
      </w:r>
      <w:r w:rsidR="00860D14">
        <w:rPr>
          <w:rFonts w:ascii="Arial" w:hAnsi="Arial" w:cs="Arial"/>
          <w:sz w:val="22"/>
          <w:szCs w:val="22"/>
        </w:rPr>
        <w:t>=2) для измеренной длины 1</w:t>
      </w:r>
      <w:r w:rsidRPr="00E36920">
        <w:rPr>
          <w:rFonts w:ascii="Arial" w:hAnsi="Arial" w:cs="Arial"/>
          <w:sz w:val="22"/>
          <w:szCs w:val="22"/>
        </w:rPr>
        <w:t xml:space="preserve">750 мм (см. таблицу </w:t>
      </w:r>
      <w:r w:rsidR="00A85DCA">
        <w:rPr>
          <w:rFonts w:ascii="Arial" w:hAnsi="Arial" w:cs="Arial"/>
          <w:sz w:val="22"/>
          <w:szCs w:val="22"/>
        </w:rPr>
        <w:t>C</w:t>
      </w:r>
      <w:r w:rsidRPr="00E36920">
        <w:rPr>
          <w:rFonts w:ascii="Arial" w:hAnsi="Arial" w:cs="Arial"/>
          <w:sz w:val="22"/>
          <w:szCs w:val="22"/>
        </w:rPr>
        <w:t>.2).</w:t>
      </w:r>
    </w:p>
    <w:p w14:paraId="2C587E52" w14:textId="2F0649D5" w:rsidR="00555597" w:rsidRPr="00B01E61" w:rsidRDefault="00290C82" w:rsidP="00860D14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36920">
        <w:rPr>
          <w:rFonts w:ascii="Arial" w:hAnsi="Arial" w:cs="Arial"/>
          <w:b/>
          <w:sz w:val="22"/>
          <w:szCs w:val="22"/>
        </w:rPr>
        <w:t xml:space="preserve">Оценка </w:t>
      </w:r>
      <w:r>
        <w:rPr>
          <w:rFonts w:ascii="Arial" w:hAnsi="Arial" w:cs="Arial"/>
          <w:b/>
          <w:sz w:val="22"/>
          <w:szCs w:val="22"/>
        </w:rPr>
        <w:t xml:space="preserve">расширенной </w:t>
      </w:r>
      <w:r w:rsidRPr="00E36920">
        <w:rPr>
          <w:rFonts w:ascii="Arial" w:hAnsi="Arial" w:cs="Arial"/>
          <w:b/>
          <w:sz w:val="22"/>
          <w:szCs w:val="22"/>
        </w:rPr>
        <w:t xml:space="preserve">неопределенности </w:t>
      </w:r>
      <w:r>
        <w:rPr>
          <w:rFonts w:ascii="Arial" w:hAnsi="Arial" w:cs="Arial"/>
          <w:b/>
          <w:sz w:val="22"/>
          <w:szCs w:val="22"/>
        </w:rPr>
        <w:t>при измерении</w:t>
      </w:r>
      <w:r w:rsidR="00555597" w:rsidRPr="00B01E61">
        <w:rPr>
          <w:rFonts w:ascii="Arial" w:hAnsi="Arial" w:cs="Arial"/>
          <w:b/>
          <w:sz w:val="22"/>
          <w:szCs w:val="22"/>
        </w:rPr>
        <w:t xml:space="preserve"> линейной шкал</w:t>
      </w:r>
      <w:r>
        <w:rPr>
          <w:rFonts w:ascii="Arial" w:hAnsi="Arial" w:cs="Arial"/>
          <w:b/>
          <w:sz w:val="22"/>
          <w:szCs w:val="22"/>
        </w:rPr>
        <w:t>ой</w:t>
      </w:r>
      <w:r w:rsidR="00555597" w:rsidRPr="00B01E61">
        <w:rPr>
          <w:rFonts w:ascii="Arial" w:hAnsi="Arial" w:cs="Arial"/>
          <w:b/>
          <w:sz w:val="22"/>
          <w:szCs w:val="22"/>
        </w:rPr>
        <w:t xml:space="preserve"> при средних производственных условиях</w:t>
      </w:r>
    </w:p>
    <w:p w14:paraId="59F2E9B4" w14:textId="77777777" w:rsidR="00555597" w:rsidRPr="007D2882" w:rsidRDefault="00555597" w:rsidP="00C26BA7">
      <w:pPr>
        <w:pStyle w:val="affff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Средние производственные условия определяются следующим образом:</w:t>
      </w:r>
    </w:p>
    <w:p w14:paraId="56FC7708" w14:textId="7B30D768" w:rsidR="00555597" w:rsidRPr="00B01E61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средство измерений не </w:t>
      </w:r>
      <w:r w:rsidR="0031550E">
        <w:rPr>
          <w:rFonts w:ascii="Arial" w:hAnsi="Arial" w:cs="Arial"/>
          <w:sz w:val="22"/>
          <w:szCs w:val="22"/>
        </w:rPr>
        <w:t>поверено (</w:t>
      </w:r>
      <w:r w:rsidR="00D53E52">
        <w:rPr>
          <w:rFonts w:ascii="Arial" w:hAnsi="Arial" w:cs="Arial"/>
          <w:sz w:val="22"/>
          <w:szCs w:val="22"/>
        </w:rPr>
        <w:t xml:space="preserve">не </w:t>
      </w:r>
      <w:r w:rsidRPr="00B01E61">
        <w:rPr>
          <w:rFonts w:ascii="Arial" w:hAnsi="Arial" w:cs="Arial"/>
          <w:sz w:val="22"/>
          <w:szCs w:val="22"/>
        </w:rPr>
        <w:t>откалибровано</w:t>
      </w:r>
      <w:r w:rsidR="0031550E">
        <w:rPr>
          <w:rFonts w:ascii="Arial" w:hAnsi="Arial" w:cs="Arial"/>
          <w:sz w:val="22"/>
          <w:szCs w:val="22"/>
        </w:rPr>
        <w:t>)</w:t>
      </w:r>
      <w:r w:rsidRPr="00B01E61">
        <w:rPr>
          <w:rFonts w:ascii="Arial" w:hAnsi="Arial" w:cs="Arial"/>
          <w:sz w:val="22"/>
          <w:szCs w:val="22"/>
        </w:rPr>
        <w:t xml:space="preserve">, используются значения </w:t>
      </w:r>
      <w:r w:rsidR="00B01E61" w:rsidRPr="00B01E61">
        <w:rPr>
          <w:rFonts w:ascii="Arial" w:hAnsi="Arial" w:cs="Arial"/>
          <w:sz w:val="22"/>
          <w:szCs w:val="22"/>
        </w:rPr>
        <w:t>неопределенности</w:t>
      </w:r>
      <w:r w:rsidRPr="00B01E61">
        <w:rPr>
          <w:rFonts w:ascii="Arial" w:hAnsi="Arial" w:cs="Arial"/>
          <w:sz w:val="22"/>
          <w:szCs w:val="22"/>
        </w:rPr>
        <w:t>, указан</w:t>
      </w:r>
      <w:r w:rsidR="00563EC2">
        <w:rPr>
          <w:rFonts w:ascii="Arial" w:hAnsi="Arial" w:cs="Arial"/>
          <w:sz w:val="22"/>
          <w:szCs w:val="22"/>
        </w:rPr>
        <w:t xml:space="preserve">ные производителем </w:t>
      </w:r>
      <w:r w:rsidR="0031550E">
        <w:rPr>
          <w:rFonts w:ascii="Arial" w:hAnsi="Arial" w:cs="Arial"/>
          <w:sz w:val="22"/>
          <w:szCs w:val="22"/>
        </w:rPr>
        <w:t>средства измерений</w:t>
      </w:r>
      <w:r w:rsidR="00563EC2">
        <w:rPr>
          <w:rFonts w:ascii="Arial" w:hAnsi="Arial" w:cs="Arial"/>
          <w:sz w:val="22"/>
          <w:szCs w:val="22"/>
        </w:rPr>
        <w:t>;</w:t>
      </w:r>
    </w:p>
    <w:p w14:paraId="2E6F432D" w14:textId="7274EE86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выравнивание производится по линейной шкале на столе станка с точностью до 0,5</w:t>
      </w:r>
      <w:r w:rsidR="00563EC2">
        <w:rPr>
          <w:rFonts w:ascii="Arial" w:hAnsi="Arial" w:cs="Arial"/>
          <w:sz w:val="22"/>
          <w:szCs w:val="22"/>
        </w:rPr>
        <w:t xml:space="preserve"> мм;</w:t>
      </w:r>
    </w:p>
    <w:p w14:paraId="7D70E3F2" w14:textId="46D0EC34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</w:t>
      </w:r>
      <w:r w:rsidR="00563EC2">
        <w:rPr>
          <w:rFonts w:ascii="Arial" w:hAnsi="Arial" w:cs="Arial"/>
          <w:sz w:val="22"/>
          <w:szCs w:val="22"/>
        </w:rPr>
        <w:t>а в цеху составляет около 25 °C;</w:t>
      </w:r>
    </w:p>
    <w:p w14:paraId="6EE5A981" w14:textId="2B893125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lastRenderedPageBreak/>
        <w:t>линейная шкала принимает температуру приспособления для крепления заготовки, к которому она прижимается,</w:t>
      </w:r>
      <w:r w:rsidR="00563EC2">
        <w:rPr>
          <w:rFonts w:ascii="Arial" w:hAnsi="Arial" w:cs="Arial"/>
          <w:sz w:val="22"/>
          <w:szCs w:val="22"/>
        </w:rPr>
        <w:t xml:space="preserve"> с максимальной разницей 0,1 °C;</w:t>
      </w:r>
    </w:p>
    <w:p w14:paraId="7BA4BDF5" w14:textId="70FCA47F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повторяемость настройки находится в пределах 50 мм, максимальная скорость перемещения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</w:t>
      </w:r>
      <w:r w:rsidR="00563EC2">
        <w:rPr>
          <w:rFonts w:ascii="Arial" w:hAnsi="Arial" w:cs="Arial"/>
          <w:sz w:val="22"/>
          <w:szCs w:val="22"/>
        </w:rPr>
        <w:t xml:space="preserve"> составляет 50 мкм/м;</w:t>
      </w:r>
    </w:p>
    <w:p w14:paraId="7A186932" w14:textId="77777777" w:rsidR="00555597" w:rsidRPr="007D2882" w:rsidRDefault="00555597" w:rsidP="00C26BA7">
      <w:pPr>
        <w:pStyle w:val="affff1"/>
        <w:numPr>
          <w:ilvl w:val="0"/>
          <w:numId w:val="40"/>
        </w:numPr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предполагается, что погрешность при изменении условий окружающей среды EVE, полученная в результате испытания на дрейф, составляет 1,7 мкм.</w:t>
      </w:r>
    </w:p>
    <w:p w14:paraId="1588937C" w14:textId="53178FBF" w:rsidR="00555597" w:rsidRPr="007D2882" w:rsidRDefault="00555597" w:rsidP="00C26BA7">
      <w:pPr>
        <w:spacing w:after="0" w:line="360" w:lineRule="auto"/>
        <w:ind w:firstLine="709"/>
        <w:contextualSpacing/>
        <w:rPr>
          <w:rFonts w:cs="Arial"/>
          <w:sz w:val="22"/>
          <w:szCs w:val="22"/>
          <w:lang w:val="ru-RU"/>
        </w:rPr>
      </w:pPr>
      <w:r w:rsidRPr="007D2882">
        <w:rPr>
          <w:rFonts w:cs="Arial"/>
          <w:sz w:val="22"/>
          <w:szCs w:val="22"/>
          <w:lang w:val="ru-RU"/>
        </w:rPr>
        <w:t xml:space="preserve">В </w:t>
      </w:r>
      <w:r w:rsidR="0090517A">
        <w:rPr>
          <w:rFonts w:cs="Arial"/>
          <w:sz w:val="22"/>
          <w:szCs w:val="22"/>
          <w:lang w:val="ru-RU"/>
        </w:rPr>
        <w:t>данном</w:t>
      </w:r>
      <w:r w:rsidRPr="007D2882">
        <w:rPr>
          <w:rFonts w:cs="Arial"/>
          <w:sz w:val="22"/>
          <w:szCs w:val="22"/>
          <w:lang w:val="ru-RU"/>
        </w:rPr>
        <w:t xml:space="preserve"> случае </w:t>
      </w:r>
      <w:r w:rsidR="00EF73A8">
        <w:rPr>
          <w:rFonts w:cs="Arial"/>
          <w:sz w:val="22"/>
          <w:szCs w:val="22"/>
          <w:lang w:val="ru-RU"/>
        </w:rPr>
        <w:t xml:space="preserve">расширенная </w:t>
      </w:r>
      <w:r w:rsidR="00B01E61" w:rsidRPr="004909E2">
        <w:rPr>
          <w:rFonts w:cs="Arial"/>
          <w:sz w:val="22"/>
          <w:szCs w:val="22"/>
          <w:lang w:val="ru-RU"/>
        </w:rPr>
        <w:t xml:space="preserve">неопределенность </w:t>
      </w:r>
      <w:r w:rsidRPr="007D2882">
        <w:rPr>
          <w:rFonts w:cs="Arial"/>
          <w:sz w:val="22"/>
          <w:szCs w:val="22"/>
          <w:lang w:val="ru-RU"/>
        </w:rPr>
        <w:t xml:space="preserve">двунаправленной точности позиционирования </w:t>
      </w:r>
      <w:r w:rsidRPr="007D2882">
        <w:rPr>
          <w:rFonts w:cs="Arial"/>
          <w:i/>
          <w:sz w:val="22"/>
          <w:szCs w:val="22"/>
        </w:rPr>
        <w:t>U</w:t>
      </w:r>
      <w:r w:rsidRPr="007D2882">
        <w:rPr>
          <w:rFonts w:cs="Arial"/>
          <w:i/>
          <w:sz w:val="22"/>
          <w:szCs w:val="22"/>
          <w:lang w:val="ru-RU"/>
        </w:rPr>
        <w:t>(</w:t>
      </w:r>
      <w:r w:rsidRPr="007D2882">
        <w:rPr>
          <w:rFonts w:cs="Arial"/>
          <w:i/>
          <w:sz w:val="22"/>
          <w:szCs w:val="22"/>
        </w:rPr>
        <w:t>A</w:t>
      </w:r>
      <w:r w:rsidRPr="007D2882">
        <w:rPr>
          <w:rFonts w:cs="Arial"/>
          <w:sz w:val="22"/>
          <w:szCs w:val="22"/>
          <w:lang w:val="ru-RU"/>
        </w:rPr>
        <w:t>) составляет 15 мкм (</w:t>
      </w:r>
      <w:r w:rsidRPr="007D2882">
        <w:rPr>
          <w:rFonts w:cs="Arial"/>
          <w:i/>
          <w:sz w:val="22"/>
          <w:szCs w:val="22"/>
        </w:rPr>
        <w:t>k</w:t>
      </w:r>
      <w:r w:rsidRPr="007D2882">
        <w:rPr>
          <w:rFonts w:cs="Arial"/>
          <w:sz w:val="22"/>
          <w:szCs w:val="22"/>
          <w:lang w:val="ru-RU"/>
        </w:rPr>
        <w:t>=2) для измере</w:t>
      </w:r>
      <w:r w:rsidR="00860D14">
        <w:rPr>
          <w:rFonts w:cs="Arial"/>
          <w:sz w:val="22"/>
          <w:szCs w:val="22"/>
          <w:lang w:val="ru-RU"/>
        </w:rPr>
        <w:t>нной длины 1</w:t>
      </w:r>
      <w:r w:rsidRPr="007D2882">
        <w:rPr>
          <w:rFonts w:cs="Arial"/>
          <w:sz w:val="22"/>
          <w:szCs w:val="22"/>
          <w:lang w:val="ru-RU"/>
        </w:rPr>
        <w:t xml:space="preserve">750 мм (см. таблицу </w:t>
      </w:r>
      <w:r w:rsidR="00A85DCA">
        <w:rPr>
          <w:rFonts w:cs="Arial"/>
          <w:sz w:val="22"/>
          <w:szCs w:val="22"/>
          <w:lang w:val="ru-RU"/>
        </w:rPr>
        <w:t>C</w:t>
      </w:r>
      <w:r w:rsidRPr="007D2882">
        <w:rPr>
          <w:rFonts w:cs="Arial"/>
          <w:sz w:val="22"/>
          <w:szCs w:val="22"/>
          <w:lang w:val="ru-RU"/>
        </w:rPr>
        <w:t>.3).</w:t>
      </w:r>
    </w:p>
    <w:p w14:paraId="338EBA50" w14:textId="5BA69557" w:rsidR="00555597" w:rsidRPr="007D2882" w:rsidRDefault="00EF73A8" w:rsidP="00860D14">
      <w:pPr>
        <w:pStyle w:val="affff1"/>
        <w:numPr>
          <w:ilvl w:val="0"/>
          <w:numId w:val="39"/>
        </w:numPr>
        <w:spacing w:before="120"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36920">
        <w:rPr>
          <w:rFonts w:ascii="Arial" w:hAnsi="Arial" w:cs="Arial"/>
          <w:b/>
          <w:sz w:val="22"/>
          <w:szCs w:val="22"/>
        </w:rPr>
        <w:t xml:space="preserve">Оценка </w:t>
      </w:r>
      <w:r>
        <w:rPr>
          <w:rFonts w:ascii="Arial" w:hAnsi="Arial" w:cs="Arial"/>
          <w:b/>
          <w:sz w:val="22"/>
          <w:szCs w:val="22"/>
        </w:rPr>
        <w:t xml:space="preserve">расширенной </w:t>
      </w:r>
      <w:r w:rsidRPr="00E36920">
        <w:rPr>
          <w:rFonts w:ascii="Arial" w:hAnsi="Arial" w:cs="Arial"/>
          <w:b/>
          <w:sz w:val="22"/>
          <w:szCs w:val="22"/>
        </w:rPr>
        <w:t xml:space="preserve">неопределенности </w:t>
      </w:r>
      <w:r>
        <w:rPr>
          <w:rFonts w:ascii="Arial" w:hAnsi="Arial" w:cs="Arial"/>
          <w:b/>
          <w:sz w:val="22"/>
          <w:szCs w:val="22"/>
        </w:rPr>
        <w:t>при измерении</w:t>
      </w:r>
      <w:r w:rsidRPr="00B01E61">
        <w:rPr>
          <w:rFonts w:ascii="Arial" w:hAnsi="Arial" w:cs="Arial"/>
          <w:b/>
          <w:sz w:val="22"/>
          <w:szCs w:val="22"/>
        </w:rPr>
        <w:t xml:space="preserve"> линейной шкал</w:t>
      </w:r>
      <w:r>
        <w:rPr>
          <w:rFonts w:ascii="Arial" w:hAnsi="Arial" w:cs="Arial"/>
          <w:b/>
          <w:sz w:val="22"/>
          <w:szCs w:val="22"/>
        </w:rPr>
        <w:t>ой</w:t>
      </w:r>
      <w:r w:rsidR="00555597" w:rsidRPr="007D2882">
        <w:rPr>
          <w:rFonts w:ascii="Arial" w:hAnsi="Arial" w:cs="Arial"/>
          <w:b/>
          <w:sz w:val="22"/>
          <w:szCs w:val="22"/>
        </w:rPr>
        <w:t xml:space="preserve"> при улучшенных производственных условиях</w:t>
      </w:r>
    </w:p>
    <w:p w14:paraId="058E66BC" w14:textId="77777777" w:rsidR="00555597" w:rsidRPr="007D2882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Улучшенные производственные условия определяются следующим образом: </w:t>
      </w:r>
    </w:p>
    <w:p w14:paraId="4307DB57" w14:textId="64D746AF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используется </w:t>
      </w:r>
      <w:r w:rsidR="0031550E">
        <w:rPr>
          <w:rFonts w:ascii="Arial" w:hAnsi="Arial" w:cs="Arial"/>
          <w:sz w:val="22"/>
          <w:szCs w:val="22"/>
        </w:rPr>
        <w:t>поверенное (</w:t>
      </w:r>
      <w:r w:rsidRPr="007D2882">
        <w:rPr>
          <w:rFonts w:ascii="Arial" w:hAnsi="Arial" w:cs="Arial"/>
          <w:sz w:val="22"/>
          <w:szCs w:val="22"/>
        </w:rPr>
        <w:t>отк</w:t>
      </w:r>
      <w:r w:rsidR="00563EC2">
        <w:rPr>
          <w:rFonts w:ascii="Arial" w:hAnsi="Arial" w:cs="Arial"/>
          <w:sz w:val="22"/>
          <w:szCs w:val="22"/>
        </w:rPr>
        <w:t>алиброванное</w:t>
      </w:r>
      <w:r w:rsidR="0031550E">
        <w:rPr>
          <w:rFonts w:ascii="Arial" w:hAnsi="Arial" w:cs="Arial"/>
          <w:sz w:val="22"/>
          <w:szCs w:val="22"/>
        </w:rPr>
        <w:t>)</w:t>
      </w:r>
      <w:r w:rsidR="00563EC2">
        <w:rPr>
          <w:rFonts w:ascii="Arial" w:hAnsi="Arial" w:cs="Arial"/>
          <w:sz w:val="22"/>
          <w:szCs w:val="22"/>
        </w:rPr>
        <w:t xml:space="preserve"> средство измерений;</w:t>
      </w:r>
    </w:p>
    <w:p w14:paraId="1F76766B" w14:textId="03FFEA52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средство измерений выровнено (например, с помощью индикатора часового типа) в пределах 0,5 </w:t>
      </w:r>
      <w:r w:rsidR="00563EC2">
        <w:rPr>
          <w:rFonts w:ascii="Arial" w:hAnsi="Arial" w:cs="Arial"/>
          <w:sz w:val="22"/>
          <w:szCs w:val="22"/>
        </w:rPr>
        <w:t>мм относительно проверяемой оси;</w:t>
      </w:r>
    </w:p>
    <w:p w14:paraId="1EA9AA3C" w14:textId="65F56853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>температура в цеху стабильна и на</w:t>
      </w:r>
      <w:r w:rsidR="00563EC2">
        <w:rPr>
          <w:rFonts w:ascii="Arial" w:hAnsi="Arial" w:cs="Arial"/>
          <w:sz w:val="22"/>
          <w:szCs w:val="22"/>
        </w:rPr>
        <w:t>ходится в пределах 20 °C ± 1 °C;</w:t>
      </w:r>
    </w:p>
    <w:p w14:paraId="6DF47E96" w14:textId="41A034C4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линейная шкала принимает температуру приспособления для крепления заготовки, к которому она прижимается, </w:t>
      </w:r>
      <w:r w:rsidR="00563EC2">
        <w:rPr>
          <w:rFonts w:ascii="Arial" w:hAnsi="Arial" w:cs="Arial"/>
          <w:sz w:val="22"/>
          <w:szCs w:val="22"/>
        </w:rPr>
        <w:t>с максимальной разницей 0,05 °C;</w:t>
      </w:r>
    </w:p>
    <w:p w14:paraId="57A92292" w14:textId="5519B186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настройка измерений производится с помощью специальных приспособлений, чтобы обеспечить повторяемость не более 1 мм, движения по </w:t>
      </w:r>
      <w:r w:rsidR="00200074" w:rsidRPr="005D513E">
        <w:rPr>
          <w:rFonts w:ascii="Arial" w:hAnsi="Arial" w:cs="Arial"/>
          <w:sz w:val="22"/>
          <w:szCs w:val="22"/>
        </w:rPr>
        <w:t>горизонтальн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и вертикальн</w:t>
      </w:r>
      <w:r w:rsidR="00200074">
        <w:rPr>
          <w:rFonts w:ascii="Arial" w:hAnsi="Arial" w:cs="Arial"/>
          <w:sz w:val="22"/>
          <w:szCs w:val="22"/>
        </w:rPr>
        <w:t>ой</w:t>
      </w:r>
      <w:r w:rsidR="00200074" w:rsidRPr="005D513E">
        <w:rPr>
          <w:rFonts w:ascii="Arial" w:hAnsi="Arial" w:cs="Arial"/>
          <w:sz w:val="22"/>
          <w:szCs w:val="22"/>
        </w:rPr>
        <w:t xml:space="preserve"> плоскости</w:t>
      </w:r>
      <w:r w:rsidR="00563EC2">
        <w:rPr>
          <w:rFonts w:ascii="Arial" w:hAnsi="Arial" w:cs="Arial"/>
          <w:sz w:val="22"/>
          <w:szCs w:val="22"/>
        </w:rPr>
        <w:t xml:space="preserve"> не превышают 50 мкм/м;</w:t>
      </w:r>
    </w:p>
    <w:p w14:paraId="0EA03267" w14:textId="09B2B1E4" w:rsidR="00555597" w:rsidRPr="007D2882" w:rsidRDefault="00555597" w:rsidP="00C26BA7">
      <w:pPr>
        <w:pStyle w:val="affff1"/>
        <w:numPr>
          <w:ilvl w:val="0"/>
          <w:numId w:val="41"/>
        </w:numPr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предполагается, что погрешность при изменении условий окружающей среды EVE, полученная при испытаниях на дрейф, составляет 1,7 мкм (хотя, как правило, при более благоприятных условиях EVE будет меньше). </w:t>
      </w:r>
    </w:p>
    <w:p w14:paraId="32BA5A75" w14:textId="67280C8B" w:rsidR="000D3627" w:rsidRDefault="00555597" w:rsidP="00C26BA7">
      <w:pPr>
        <w:pStyle w:val="affff1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7D2882">
        <w:rPr>
          <w:rFonts w:ascii="Arial" w:hAnsi="Arial" w:cs="Arial"/>
          <w:sz w:val="22"/>
          <w:szCs w:val="22"/>
        </w:rPr>
        <w:t xml:space="preserve">Таким образом, </w:t>
      </w:r>
      <w:r w:rsidR="00EF73A8">
        <w:rPr>
          <w:rFonts w:ascii="Arial" w:hAnsi="Arial" w:cs="Arial"/>
          <w:sz w:val="22"/>
          <w:szCs w:val="22"/>
        </w:rPr>
        <w:t xml:space="preserve">расширенная </w:t>
      </w:r>
      <w:r w:rsidR="00B01E61" w:rsidRPr="00B01E61">
        <w:rPr>
          <w:rFonts w:ascii="Arial" w:hAnsi="Arial" w:cs="Arial"/>
          <w:sz w:val="22"/>
          <w:szCs w:val="22"/>
        </w:rPr>
        <w:t xml:space="preserve">неопределенность </w:t>
      </w:r>
      <w:r w:rsidRPr="00B01E61">
        <w:rPr>
          <w:rFonts w:ascii="Arial" w:hAnsi="Arial" w:cs="Arial"/>
          <w:sz w:val="22"/>
          <w:szCs w:val="22"/>
        </w:rPr>
        <w:t xml:space="preserve">определения двунаправленной точности позиционирования </w:t>
      </w:r>
      <w:r w:rsidRPr="00B01E61">
        <w:rPr>
          <w:rFonts w:ascii="Arial" w:hAnsi="Arial" w:cs="Arial"/>
          <w:i/>
          <w:sz w:val="22"/>
          <w:szCs w:val="22"/>
        </w:rPr>
        <w:t>U(A)</w:t>
      </w:r>
      <w:r w:rsidRPr="00B01E61">
        <w:rPr>
          <w:rFonts w:ascii="Arial" w:hAnsi="Arial" w:cs="Arial"/>
          <w:sz w:val="22"/>
          <w:szCs w:val="22"/>
        </w:rPr>
        <w:t xml:space="preserve"> составляет 4 мкм (</w:t>
      </w:r>
      <w:r w:rsidRPr="00B01E61">
        <w:rPr>
          <w:rFonts w:ascii="Arial" w:hAnsi="Arial" w:cs="Arial"/>
          <w:i/>
          <w:sz w:val="22"/>
          <w:szCs w:val="22"/>
        </w:rPr>
        <w:t>k</w:t>
      </w:r>
      <w:r w:rsidR="00860D14">
        <w:rPr>
          <w:rFonts w:ascii="Arial" w:hAnsi="Arial" w:cs="Arial"/>
          <w:sz w:val="22"/>
          <w:szCs w:val="22"/>
        </w:rPr>
        <w:t>=2) для измеренной длины 1</w:t>
      </w:r>
      <w:r w:rsidRPr="00B01E61">
        <w:rPr>
          <w:rFonts w:ascii="Arial" w:hAnsi="Arial" w:cs="Arial"/>
          <w:sz w:val="22"/>
          <w:szCs w:val="22"/>
        </w:rPr>
        <w:t xml:space="preserve">750 мм (см. таблицу </w:t>
      </w:r>
      <w:r w:rsidR="00A85DCA">
        <w:rPr>
          <w:rFonts w:ascii="Arial" w:hAnsi="Arial" w:cs="Arial"/>
          <w:sz w:val="22"/>
          <w:szCs w:val="22"/>
          <w:lang w:val="en-US"/>
        </w:rPr>
        <w:t>C</w:t>
      </w:r>
      <w:r w:rsidR="00860D14">
        <w:rPr>
          <w:rFonts w:ascii="Arial" w:hAnsi="Arial" w:cs="Arial"/>
          <w:sz w:val="22"/>
          <w:szCs w:val="22"/>
        </w:rPr>
        <w:t>.4</w:t>
      </w:r>
      <w:r w:rsidRPr="00B01E61">
        <w:rPr>
          <w:rFonts w:ascii="Arial" w:hAnsi="Arial" w:cs="Arial"/>
          <w:sz w:val="22"/>
          <w:szCs w:val="22"/>
        </w:rPr>
        <w:t>).</w:t>
      </w:r>
    </w:p>
    <w:p w14:paraId="671067B2" w14:textId="77777777" w:rsidR="000D3627" w:rsidRDefault="000D3627">
      <w:pPr>
        <w:spacing w:after="0" w:line="240" w:lineRule="auto"/>
        <w:jc w:val="left"/>
        <w:rPr>
          <w:rFonts w:eastAsia="Times New Roman" w:cs="Arial"/>
          <w:sz w:val="22"/>
          <w:szCs w:val="22"/>
          <w:lang w:val="ru-RU" w:eastAsia="ru-RU"/>
        </w:rPr>
      </w:pPr>
      <w:r w:rsidRPr="00D43F3A">
        <w:rPr>
          <w:rFonts w:cs="Arial"/>
          <w:sz w:val="22"/>
          <w:szCs w:val="22"/>
          <w:lang w:val="ru-RU"/>
        </w:rPr>
        <w:br w:type="page"/>
      </w:r>
    </w:p>
    <w:p w14:paraId="0483DBE3" w14:textId="3DFA8E0B" w:rsidR="00555597" w:rsidRPr="00873CE3" w:rsidRDefault="00873CE3" w:rsidP="000D3627">
      <w:pPr>
        <w:spacing w:after="0" w:line="360" w:lineRule="auto"/>
        <w:rPr>
          <w:rFonts w:eastAsia="Times New Roman" w:cs="Arial"/>
          <w:sz w:val="22"/>
          <w:szCs w:val="22"/>
          <w:lang w:val="ru-RU" w:eastAsia="ru-RU"/>
        </w:rPr>
      </w:pPr>
      <w:r w:rsidRPr="00B01E61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 w:rsidR="00A85DCA">
        <w:rPr>
          <w:rFonts w:cs="Arial"/>
          <w:sz w:val="22"/>
          <w:szCs w:val="22"/>
          <w:lang w:val="ru-RU"/>
        </w:rPr>
        <w:t xml:space="preserve"> C</w:t>
      </w:r>
      <w:r w:rsidRPr="00B01E61">
        <w:rPr>
          <w:rFonts w:cs="Arial"/>
          <w:sz w:val="22"/>
          <w:szCs w:val="22"/>
          <w:lang w:val="ru-RU"/>
        </w:rPr>
        <w:t xml:space="preserve">.1 — 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9051A9">
        <w:rPr>
          <w:rFonts w:eastAsia="Times New Roman" w:cs="Arial"/>
          <w:sz w:val="22"/>
          <w:szCs w:val="22"/>
          <w:lang w:val="ru-RU" w:eastAsia="ru-RU"/>
        </w:rPr>
        <w:t>неопределенности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измерений </w:t>
      </w:r>
      <w:r w:rsidR="00E54ED4">
        <w:rPr>
          <w:rFonts w:eastAsia="Times New Roman" w:cs="Arial"/>
          <w:sz w:val="22"/>
          <w:szCs w:val="22"/>
          <w:lang w:val="ru-RU" w:eastAsia="ru-RU"/>
        </w:rPr>
        <w:t>при лазерном позиционировании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в средних </w:t>
      </w:r>
      <w:r w:rsidR="009051A9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992"/>
        <w:gridCol w:w="567"/>
        <w:gridCol w:w="992"/>
        <w:gridCol w:w="567"/>
        <w:gridCol w:w="851"/>
        <w:gridCol w:w="850"/>
      </w:tblGrid>
      <w:tr w:rsidR="00555597" w:rsidRPr="00BF668B" w14:paraId="647CAE13" w14:textId="77777777" w:rsidTr="007C34B6">
        <w:trPr>
          <w:trHeight w:hRule="exact"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19758C6" w14:textId="54E893FE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6357E72" w14:textId="64F33C88" w:rsidR="00555597" w:rsidRPr="00BF668B" w:rsidRDefault="00555597" w:rsidP="00BF668B">
            <w:pPr>
              <w:pStyle w:val="affff1"/>
              <w:ind w:left="-108" w:right="-11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п</w:t>
            </w:r>
            <w:r w:rsidR="00BF668B">
              <w:rPr>
                <w:rFonts w:ascii="Arial" w:hAnsi="Arial" w:cs="Arial"/>
                <w:sz w:val="18"/>
                <w:szCs w:val="18"/>
              </w:rPr>
              <w:t>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D409F1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323769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2886A4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661D1E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1BF4A69" w14:textId="77777777" w:rsidR="00555597" w:rsidRPr="00BF668B" w:rsidRDefault="00555597" w:rsidP="00BF668B">
            <w:pPr>
              <w:pStyle w:val="affff1"/>
              <w:ind w:left="-101" w:right="-10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02968BC5" w14:textId="540F04EE" w:rsidR="00555597" w:rsidRPr="00BF668B" w:rsidRDefault="00BF668B" w:rsidP="00BF668B">
            <w:pPr>
              <w:pStyle w:val="affff1"/>
              <w:ind w:left="-105" w:right="-113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="00722360" w:rsidRPr="00BF668B">
              <w:rPr>
                <w:rFonts w:ascii="Arial" w:hAnsi="Arial" w:cs="Arial"/>
                <w:sz w:val="18"/>
                <w:szCs w:val="18"/>
              </w:rPr>
              <w:t>р</w:t>
            </w:r>
            <w:r>
              <w:rPr>
                <w:rFonts w:ascii="Arial" w:hAnsi="Arial" w:cs="Arial"/>
                <w:sz w:val="18"/>
                <w:szCs w:val="18"/>
              </w:rPr>
              <w:t>ав-е</w:t>
            </w:r>
          </w:p>
        </w:tc>
      </w:tr>
      <w:tr w:rsidR="00D81D31" w:rsidRPr="00BF668B" w14:paraId="002A164A" w14:textId="77777777" w:rsidTr="007C34B6">
        <w:trPr>
          <w:trHeight w:hRule="exact"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C2C" w14:textId="77777777" w:rsidR="00D81D31" w:rsidRPr="00BF668B" w:rsidRDefault="00D81D31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78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B0F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147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10A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3DA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D60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D65" w14:textId="77777777" w:rsidR="00D81D31" w:rsidRPr="00BF668B" w:rsidRDefault="00D81D31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3EA16586" w14:textId="77777777" w:rsidTr="007C34B6">
        <w:trPr>
          <w:trHeight w:hRule="exact"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8E76" w14:textId="3D77F1B5" w:rsidR="00555597" w:rsidRPr="00BF668B" w:rsidRDefault="0035625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60D14" w:rsidRPr="00BF668B">
              <w:rPr>
                <w:rFonts w:ascii="Arial" w:hAnsi="Arial" w:cs="Arial"/>
                <w:b/>
                <w:sz w:val="18"/>
                <w:szCs w:val="18"/>
              </w:rPr>
              <w:t>редство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4B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360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04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7B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BF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ED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C1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3466D77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B5D" w14:textId="75F3AFE1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5C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B8B6" w14:textId="0562418B" w:rsidR="00555597" w:rsidRPr="00BF668B" w:rsidRDefault="00873CE3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color w:val="000000"/>
                <w:sz w:val="18"/>
                <w:szCs w:val="18"/>
              </w:rPr>
              <w:t>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A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BF0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014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C2B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A0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4E4F9540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4BB" w14:textId="5847334F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точность, автомат. компенсация, 15-20 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70B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E3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A07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16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21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25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8A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7FBCE8E1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E86" w14:textId="685F6653" w:rsidR="00555597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</w:t>
            </w:r>
          </w:p>
          <w:p w14:paraId="5E1D9F20" w14:textId="18E7E181" w:rsidR="009545D8" w:rsidRPr="00BF668B" w:rsidRDefault="009545D8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778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4E8" w14:textId="51D2EF8F" w:rsidR="00555597" w:rsidRPr="00BF668B" w:rsidRDefault="00873CE3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color w:val="000000"/>
                <w:sz w:val="18"/>
                <w:szCs w:val="18"/>
              </w:rPr>
              <w:t>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15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6D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1C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22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39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03D6453C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00D8" w14:textId="68A59E58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точность длины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0B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44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FA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21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D5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B8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68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6A6B429E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B4C9" w14:textId="43044383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06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F8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27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56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CA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56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0B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06EDAB8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9BB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DEVICE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52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22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015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55C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87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2DB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234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55597" w:rsidRPr="00BF668B" w14:paraId="33D2BD49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7B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D4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F7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A2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74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2B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8F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0E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7527A69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6FEA" w14:textId="3E3AF663" w:rsidR="00555597" w:rsidRPr="00BF668B" w:rsidRDefault="0035625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8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52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31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DD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B7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52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57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234AAE0D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8ACF" w14:textId="7E6420ED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выравнивание луча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13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C0D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D9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2F6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07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50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3FA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BF668B" w14:paraId="0928236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E2CC" w14:textId="6748FA3A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допускаемое выравнивание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56D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BF668B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E4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97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A1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09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4C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5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18EA0631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8992" w14:textId="5FF9834C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828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47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BB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A1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54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65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5E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16294736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D49" w14:textId="4B7039BF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4ED4">
              <w:rPr>
                <w:rFonts w:ascii="Arial" w:hAnsi="Arial" w:cs="Arial"/>
                <w:sz w:val="18"/>
                <w:szCs w:val="18"/>
              </w:rPr>
              <w:t>наибольший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угол наклона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F38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1B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4E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FF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E9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8F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9470" w14:textId="48E8A986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555597" w:rsidRPr="00BF668B" w14:paraId="645EADDF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0C6" w14:textId="53E7CA3D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влияние на 2-й порядок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D19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4,569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BF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BA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51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AD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59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FD7" w14:textId="7273883E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555597" w:rsidRPr="00BF668B" w14:paraId="06061CCF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8A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A4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79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3A7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B71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8A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50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9AA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5E72616E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08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E1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2C6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B0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73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06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58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C7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02BEF472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801" w14:textId="36A210FD" w:rsidR="00555597" w:rsidRPr="00BF668B" w:rsidRDefault="0035625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омпенсация темпер</w:t>
            </w:r>
            <w:r w:rsidR="00575C3E" w:rsidRPr="00BF668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заготовки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F8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7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EAF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87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5F5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0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CD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6F97B0A1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5D9A" w14:textId="4B600034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длина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D2E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154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EAD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7E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19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8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2A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34CCE0F3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FB56" w14:textId="70FB447C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коэфф</w:t>
            </w:r>
            <w:r w:rsidR="00575C3E" w:rsidRPr="00BF668B">
              <w:rPr>
                <w:rFonts w:ascii="Arial" w:hAnsi="Arial" w:cs="Arial"/>
                <w:sz w:val="18"/>
                <w:szCs w:val="18"/>
              </w:rPr>
              <w:t>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теплового расширения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C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1B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10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27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974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35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284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15ED3C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F23" w14:textId="1AFB362C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разность относительно 20 °C, макс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08C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BD0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276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CDD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EF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3E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37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1FD3D469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C1A" w14:textId="77777777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0BA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C3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B0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1A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03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40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C2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6AB0006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4BE" w14:textId="646402A1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измерение температуры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34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B6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F5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59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7E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26F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44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0B709177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CE9" w14:textId="7688C522" w:rsidR="00555597" w:rsidRPr="00BF668B" w:rsidRDefault="00555597" w:rsidP="009F784A">
            <w:pPr>
              <w:pStyle w:val="affff1"/>
              <w:ind w:left="17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отклонение, макс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BB5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6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07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197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0E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363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67E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7907E9A2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A9D" w14:textId="77777777" w:rsidR="00555597" w:rsidRPr="009F784A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784A">
              <w:rPr>
                <w:rFonts w:ascii="Arial" w:hAnsi="Arial" w:cs="Arial"/>
                <w:sz w:val="18"/>
                <w:szCs w:val="18"/>
              </w:rPr>
              <w:t>u(M, MACHINE TOOL)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59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15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11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BA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BD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EEC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FD73" w14:textId="0167C5F8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555597" w:rsidRPr="00BF668B" w14:paraId="79352C8D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94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BB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BA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427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7E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92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5B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EB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3F1DD10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2585" w14:textId="2979D683" w:rsidR="00555597" w:rsidRPr="00BF668B" w:rsidRDefault="00555597" w:rsidP="009F784A">
            <w:pPr>
              <w:pStyle w:val="affff1"/>
              <w:ind w:left="1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  <w:r w:rsidR="00B01E61" w:rsidRPr="00BF668B">
              <w:rPr>
                <w:rFonts w:cs="Arial"/>
                <w:sz w:val="18"/>
                <w:szCs w:val="18"/>
              </w:rPr>
              <w:t xml:space="preserve"> </w:t>
            </w:r>
            <w:r w:rsidRPr="00BF668B">
              <w:rPr>
                <w:rFonts w:ascii="Arial" w:hAnsi="Arial" w:cs="Arial"/>
                <w:sz w:val="18"/>
                <w:szCs w:val="18"/>
              </w:rPr>
              <w:t>коэфф. расширения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26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AC8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368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5BB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02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B7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EE3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657E216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940B" w14:textId="77777777" w:rsidR="00555597" w:rsidRPr="00BF668B" w:rsidRDefault="00555597" w:rsidP="009F784A">
            <w:pPr>
              <w:pStyle w:val="affff1"/>
              <w:ind w:left="32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u(E, MACHINE TOOL)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CA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26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092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2C3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E3D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9F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6763" w14:textId="409725F6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.7</w:t>
            </w:r>
          </w:p>
        </w:tc>
      </w:tr>
      <w:tr w:rsidR="00555597" w:rsidRPr="00BF668B" w14:paraId="0F84051A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172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u(TEMPERATURE)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4F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37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1B5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0D7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13F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38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6E30" w14:textId="04168C1B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.8</w:t>
            </w:r>
          </w:p>
        </w:tc>
      </w:tr>
      <w:tr w:rsidR="00555597" w:rsidRPr="00BF668B" w14:paraId="196BD898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B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1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45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D2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BF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200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44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1C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A94C99D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F158" w14:textId="2CF2DCFB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EVE, </w:t>
            </w:r>
            <w:r w:rsidR="00575C3E"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</w:t>
            </w:r>
            <w:r w:rsidR="00722360"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ешность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окр. 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AAA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129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58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B4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18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8C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9D8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3133AD5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05C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AD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17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FE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FCF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77D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8E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73A" w14:textId="157797D7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.9</w:t>
            </w:r>
          </w:p>
        </w:tc>
      </w:tr>
      <w:tr w:rsidR="00555597" w:rsidRPr="00BF668B" w14:paraId="2D9BC283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84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8F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53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A7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97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B4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FE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1F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099FECED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E03" w14:textId="246EE595" w:rsidR="00555597" w:rsidRPr="00BF668B" w:rsidRDefault="0035625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B6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31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2A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5F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141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7B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DA6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5B8A34E1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0076" w14:textId="758ADABA" w:rsidR="00555597" w:rsidRPr="00FC1F2F" w:rsidRDefault="00FC1F2F" w:rsidP="009F784A">
            <w:pPr>
              <w:pStyle w:val="affff1"/>
              <w:tabs>
                <w:tab w:val="left" w:pos="316"/>
              </w:tabs>
              <w:ind w:left="1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C1F2F">
              <w:rPr>
                <w:rFonts w:ascii="Arial" w:hAnsi="Arial" w:cs="Arial"/>
                <w:sz w:val="18"/>
                <w:szCs w:val="18"/>
              </w:rPr>
              <w:t>наибольший угол наклона</w:t>
            </w:r>
            <w:r w:rsidR="00555597" w:rsidRPr="00FC1F2F">
              <w:rPr>
                <w:rFonts w:ascii="Arial" w:hAnsi="Arial" w:cs="Arial"/>
                <w:sz w:val="18"/>
                <w:szCs w:val="18"/>
              </w:rPr>
              <w:t xml:space="preserve"> и рыскан</w:t>
            </w:r>
            <w:r w:rsidRPr="00FC1F2F">
              <w:rPr>
                <w:rFonts w:ascii="Arial" w:hAnsi="Arial" w:cs="Arial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9D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77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85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022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5C0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C51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3F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6A1592F9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8DA1" w14:textId="08EC456B" w:rsidR="00555597" w:rsidRPr="00BF668B" w:rsidRDefault="00575C3E" w:rsidP="009F784A">
            <w:pPr>
              <w:pStyle w:val="affff1"/>
              <w:tabs>
                <w:tab w:val="left" w:pos="316"/>
              </w:tabs>
              <w:ind w:left="1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Abbe-смещ</w:t>
            </w:r>
            <w:r w:rsidR="00722360" w:rsidRPr="00BF668B">
              <w:rPr>
                <w:rFonts w:ascii="Arial" w:hAnsi="Arial" w:cs="Arial"/>
                <w:sz w:val="18"/>
                <w:szCs w:val="18"/>
              </w:rPr>
              <w:t>ение межд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у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2-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я настр</w:t>
            </w:r>
            <w:r w:rsidRPr="00BF668B">
              <w:rPr>
                <w:rFonts w:ascii="Arial" w:hAnsi="Arial" w:cs="Arial"/>
                <w:sz w:val="18"/>
                <w:szCs w:val="18"/>
              </w:rPr>
              <w:t>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36E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E8F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89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E60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3D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F2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31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10B17AA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4574" w14:textId="23CB301E" w:rsidR="00555597" w:rsidRPr="00BF668B" w:rsidRDefault="00555597" w:rsidP="009F784A">
            <w:pPr>
              <w:pStyle w:val="affff1"/>
              <w:tabs>
                <w:tab w:val="left" w:pos="316"/>
              </w:tabs>
              <w:ind w:left="17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B0AB5">
              <w:rPr>
                <w:rFonts w:ascii="Arial" w:hAnsi="Arial" w:cs="Arial"/>
                <w:sz w:val="18"/>
                <w:szCs w:val="18"/>
              </w:rPr>
              <w:t>изменени</w:t>
            </w:r>
            <w:r w:rsidR="000B0AB5" w:rsidRPr="000B0AB5">
              <w:rPr>
                <w:rFonts w:ascii="Arial" w:hAnsi="Arial" w:cs="Arial"/>
                <w:sz w:val="18"/>
                <w:szCs w:val="18"/>
              </w:rPr>
              <w:t>е измеряемой</w:t>
            </w:r>
            <w:r w:rsidRPr="000B0AB5">
              <w:rPr>
                <w:rFonts w:ascii="Arial" w:hAnsi="Arial" w:cs="Arial"/>
                <w:sz w:val="18"/>
                <w:szCs w:val="18"/>
              </w:rPr>
              <w:t xml:space="preserve"> длин</w:t>
            </w:r>
            <w:r w:rsidR="000B0AB5" w:rsidRPr="000B0AB5">
              <w:rPr>
                <w:rFonts w:ascii="Arial" w:hAnsi="Arial" w:cs="Arial"/>
                <w:sz w:val="18"/>
                <w:szCs w:val="18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5BA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7182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F8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C3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8F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70B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9B2F" w14:textId="2138FC94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</w:tr>
      <w:tr w:rsidR="00555597" w:rsidRPr="00BF668B" w14:paraId="4EEFCC08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BA6F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20E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D29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68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A51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764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03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04BE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55597" w:rsidRPr="00BF668B" w14:paraId="27C2C36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508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3D9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3E8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A09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42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CE7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C3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D7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BF668B" w14:paraId="72EED267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9FE7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 (POINT) на длине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33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C1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A16D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D6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793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D7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A74" w14:textId="4F205E5F" w:rsidR="00555597" w:rsidRPr="00BF668B" w:rsidRDefault="00575C3E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</w:tr>
      <w:tr w:rsidR="00555597" w:rsidRPr="00BF668B" w14:paraId="53E8D27F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772" w14:textId="77777777" w:rsidR="00555597" w:rsidRPr="00BF668B" w:rsidRDefault="00555597" w:rsidP="000D3627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7E55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EA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D19C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D4A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B86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3FF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230" w14:textId="77777777" w:rsidR="00555597" w:rsidRPr="00BF668B" w:rsidRDefault="00555597" w:rsidP="000D3627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6FCDEBA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4408" w14:textId="71B96766" w:rsidR="00D81D31" w:rsidRPr="00BF668B" w:rsidRDefault="00356257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D81D31" w:rsidRPr="00BF668B">
              <w:rPr>
                <w:rFonts w:ascii="Arial" w:hAnsi="Arial" w:cs="Arial"/>
                <w:b/>
                <w:sz w:val="18"/>
                <w:szCs w:val="18"/>
              </w:rPr>
              <w:t>оличество серии измерений,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DF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D1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892" w14:textId="20A97C01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93E" w14:textId="1183F7CB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86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550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31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38E282D0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28E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U(R+, R–)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4B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963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8E6" w14:textId="2106EBC3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5DF" w14:textId="218F5090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F71" w14:textId="12126B0C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D50" w14:textId="342FDC0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C90A" w14:textId="739FBA26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С.13</w:t>
            </w:r>
          </w:p>
        </w:tc>
      </w:tr>
      <w:tr w:rsidR="00D81D31" w:rsidRPr="00BF668B" w14:paraId="271BB05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3AE7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BD9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E4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473" w14:textId="67A170D1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8A5" w14:textId="3771EA60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CF9" w14:textId="283946A8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E00A" w14:textId="2B19348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A278" w14:textId="540DDA20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С.14</w:t>
            </w:r>
          </w:p>
        </w:tc>
      </w:tr>
      <w:tr w:rsidR="00D81D31" w:rsidRPr="00BF668B" w14:paraId="34343BBC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8571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34B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34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99F" w14:textId="38587672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F89" w14:textId="34C4BDF8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AC24" w14:textId="7AB8A2A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4F6" w14:textId="010161DC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C9B7" w14:textId="4F0F852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С.15</w:t>
            </w:r>
          </w:p>
        </w:tc>
      </w:tr>
      <w:tr w:rsidR="00D81D31" w:rsidRPr="00BF668B" w14:paraId="1870803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755C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U(E, E+, E–)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100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A0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DE5" w14:textId="1845503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8B74" w14:textId="36231C95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2FF" w14:textId="7C0C485B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306" w14:textId="2D13F29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ED40" w14:textId="6BF96C08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81D31" w:rsidRPr="00BF668B" w14:paraId="48616EF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0E1A" w14:textId="77777777" w:rsidR="00D81D31" w:rsidRPr="00BF668B" w:rsidRDefault="00D81D31" w:rsidP="00D81D31">
            <w:pPr>
              <w:pStyle w:val="affff1"/>
              <w:ind w:left="0" w:firstLine="31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2A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7B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E04" w14:textId="7E40CF2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6ED" w14:textId="1758145D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5C61" w14:textId="2911FDBE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DFDD" w14:textId="714E5123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70C" w14:textId="5B6BBD64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81D31" w:rsidRPr="00BF668B" w14:paraId="3ACB2EB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E4D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B4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A41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1B6" w14:textId="3240203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BE8" w14:textId="6120AEAD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267C" w14:textId="3DDA14BD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FC4" w14:textId="648B9F9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018C" w14:textId="28A92D0E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С.17</w:t>
            </w:r>
          </w:p>
        </w:tc>
      </w:tr>
      <w:tr w:rsidR="00D81D31" w:rsidRPr="00BF668B" w14:paraId="20B757F4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6E0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2DC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83F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401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77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4C8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93E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05F4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1D31" w:rsidRPr="00BF668B" w14:paraId="5310D230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E4A" w14:textId="77777777" w:rsidR="00D81D31" w:rsidRPr="00BF668B" w:rsidRDefault="00D81D31" w:rsidP="00D81D31">
            <w:pPr>
              <w:pStyle w:val="affff1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1DC5" w14:textId="0DC10E31" w:rsidR="00D81D31" w:rsidRPr="00BF668B" w:rsidRDefault="00D81D31" w:rsidP="00D81D31">
            <w:pPr>
              <w:pStyle w:val="affff1"/>
              <w:ind w:left="-108" w:right="-11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нескоррект.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F3F2" w14:textId="4274843F" w:rsidR="00D81D31" w:rsidRPr="00BF668B" w:rsidRDefault="00D81D31" w:rsidP="00D81D31">
            <w:pPr>
              <w:pStyle w:val="affff1"/>
              <w:ind w:left="-114" w:right="-112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скоррект.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B8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1B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4D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26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CE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1EC4FDAE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C1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EAB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0A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07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D3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D43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A3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8D3B" w14:textId="11BC5549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4F81D6B9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F9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4D85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A37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06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0BA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F0D4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60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487F" w14:textId="70A265B6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7A814EA3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5F4" w14:textId="57666B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</w:t>
            </w:r>
            <w:r>
              <w:rPr>
                <w:rFonts w:ascii="Arial" w:hAnsi="Arial" w:cs="Arial"/>
                <w:sz w:val="18"/>
                <w:szCs w:val="18"/>
              </w:rPr>
              <w:t xml:space="preserve">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6F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2CB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996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57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80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D8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CF0" w14:textId="78B770C9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56CA5FF5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C00B" w14:textId="560B0E79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–(9)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</w:t>
            </w:r>
            <w:r>
              <w:rPr>
                <w:rFonts w:ascii="Arial" w:hAnsi="Arial" w:cs="Arial"/>
                <w:sz w:val="18"/>
                <w:szCs w:val="18"/>
              </w:rPr>
              <w:t xml:space="preserve">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5783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1D8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F58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AD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F02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C8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BF6" w14:textId="6B84412A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81D31" w:rsidRPr="00BF668B" w14:paraId="1C157EDE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1E8F" w14:textId="3B52D7A4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 табл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301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C0C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51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6D5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B0D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694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1F9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D31" w:rsidRPr="00BF668B" w14:paraId="36297B13" w14:textId="77777777" w:rsidTr="007C34B6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337" w14:textId="77777777" w:rsidR="00D81D31" w:rsidRPr="00BF668B" w:rsidRDefault="00D81D31" w:rsidP="00D81D31">
            <w:pPr>
              <w:pStyle w:val="affff1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1A8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94B6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FFC0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FB1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DEB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28F" w14:textId="77777777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6473" w14:textId="5FE97222" w:rsidR="00D81D31" w:rsidRPr="00BF668B" w:rsidRDefault="00D81D31" w:rsidP="00D81D31">
            <w:pPr>
              <w:pStyle w:val="affff1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</w:tbl>
    <w:p w14:paraId="706365EF" w14:textId="77777777" w:rsidR="00555597" w:rsidRDefault="00555597" w:rsidP="00555597">
      <w:pPr>
        <w:rPr>
          <w:rFonts w:cs="Arial"/>
        </w:rPr>
      </w:pPr>
      <w:r>
        <w:rPr>
          <w:rFonts w:cs="Arial"/>
        </w:rPr>
        <w:br w:type="page"/>
      </w:r>
    </w:p>
    <w:p w14:paraId="304A8074" w14:textId="1CDDEB3B" w:rsidR="00555597" w:rsidRPr="00873CE3" w:rsidRDefault="00873CE3" w:rsidP="00645066">
      <w:pPr>
        <w:spacing w:before="240" w:after="0" w:line="360" w:lineRule="auto"/>
        <w:rPr>
          <w:rFonts w:eastAsia="Times New Roman" w:cs="Arial"/>
          <w:sz w:val="22"/>
          <w:szCs w:val="22"/>
          <w:lang w:val="ru-RU" w:eastAsia="ru-RU"/>
        </w:rPr>
      </w:pPr>
      <w:r w:rsidRPr="00873CE3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 w:rsidR="00A85DCA">
        <w:rPr>
          <w:rFonts w:cs="Arial"/>
          <w:sz w:val="22"/>
          <w:szCs w:val="22"/>
          <w:lang w:val="ru-RU"/>
        </w:rPr>
        <w:t xml:space="preserve"> C</w:t>
      </w:r>
      <w:r w:rsidRPr="00873CE3">
        <w:rPr>
          <w:rFonts w:cs="Arial"/>
          <w:sz w:val="22"/>
          <w:szCs w:val="22"/>
          <w:lang w:val="ru-RU"/>
        </w:rPr>
        <w:t xml:space="preserve">.2 — 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9051A9">
        <w:rPr>
          <w:rFonts w:eastAsia="Times New Roman" w:cs="Arial"/>
          <w:sz w:val="22"/>
          <w:szCs w:val="22"/>
          <w:lang w:val="ru-RU" w:eastAsia="ru-RU"/>
        </w:rPr>
        <w:t>неопределенности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измерений </w:t>
      </w:r>
      <w:r w:rsidR="00E54ED4">
        <w:rPr>
          <w:rFonts w:eastAsia="Times New Roman" w:cs="Arial"/>
          <w:sz w:val="22"/>
          <w:szCs w:val="22"/>
          <w:lang w:val="ru-RU" w:eastAsia="ru-RU"/>
        </w:rPr>
        <w:t>при лазерном позиционировании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в </w:t>
      </w:r>
      <w:r w:rsidR="009051A9">
        <w:rPr>
          <w:rFonts w:eastAsia="Times New Roman" w:cs="Arial"/>
          <w:sz w:val="22"/>
          <w:szCs w:val="22"/>
          <w:lang w:val="ru-RU" w:eastAsia="ru-RU"/>
        </w:rPr>
        <w:t>улучшенных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</w:t>
      </w:r>
      <w:r w:rsidR="009051A9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9051A9" w:rsidRPr="00873CE3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567"/>
        <w:gridCol w:w="992"/>
        <w:gridCol w:w="709"/>
        <w:gridCol w:w="851"/>
        <w:gridCol w:w="814"/>
      </w:tblGrid>
      <w:tr w:rsidR="00555597" w:rsidRPr="00F631A4" w14:paraId="5CCBDF68" w14:textId="77777777" w:rsidTr="00A83B0E">
        <w:trPr>
          <w:trHeight w:hRule="exact" w:val="227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B15" w14:textId="020F50BE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 xml:space="preserve">ценка </w:t>
            </w:r>
            <w:r w:rsidR="00B01E61" w:rsidRPr="00BF668B">
              <w:rPr>
                <w:rFonts w:ascii="Arial" w:hAnsi="Arial" w:cs="Arial"/>
                <w:b/>
                <w:sz w:val="18"/>
                <w:szCs w:val="18"/>
              </w:rPr>
              <w:t xml:space="preserve">неопределенности 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измерения, измерение лазерным интерферометром</w:t>
            </w:r>
          </w:p>
        </w:tc>
      </w:tr>
      <w:tr w:rsidR="00486D6F" w:rsidRPr="00A83B0E" w14:paraId="0543BCB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7D43" w14:textId="348089B8" w:rsidR="00555597" w:rsidRPr="00BF668B" w:rsidRDefault="00356257" w:rsidP="00A83B0E">
            <w:pPr>
              <w:pStyle w:val="affff1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A83B0E">
              <w:rPr>
                <w:rFonts w:ascii="Arial" w:hAnsi="Arial" w:cs="Arial"/>
                <w:b/>
                <w:sz w:val="18"/>
                <w:szCs w:val="18"/>
              </w:rPr>
              <w:t>лучшенные производств.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D1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B3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D9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1C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CC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FE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7E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7280AEF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FD9" w14:textId="77777777" w:rsidR="00555597" w:rsidRPr="00BF668B" w:rsidRDefault="00555597" w:rsidP="00A83B0E">
            <w:pPr>
              <w:pStyle w:val="affff1"/>
              <w:ind w:left="0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0B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26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DA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63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EA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A2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93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1373E09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4DC529BF" w14:textId="48696E8F" w:rsidR="00555597" w:rsidRPr="00BF668B" w:rsidRDefault="00555597" w:rsidP="00A83B0E">
            <w:pPr>
              <w:pStyle w:val="affff1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BF668B">
              <w:rPr>
                <w:rFonts w:ascii="Arial" w:hAnsi="Arial" w:cs="Arial"/>
                <w:sz w:val="18"/>
                <w:szCs w:val="18"/>
              </w:rPr>
              <w:t>неопределенности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FDF7382" w14:textId="77777777" w:rsidR="00555597" w:rsidRPr="00BF668B" w:rsidRDefault="00555597" w:rsidP="00A83B0E">
            <w:pPr>
              <w:pStyle w:val="affff1"/>
              <w:spacing w:after="20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5A5F0403" w14:textId="77777777" w:rsidR="00555597" w:rsidRPr="00BF668B" w:rsidRDefault="00555597" w:rsidP="00A83B0E">
            <w:pPr>
              <w:pStyle w:val="affff1"/>
              <w:spacing w:after="200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A29D35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19E5C53" w14:textId="77777777" w:rsidR="00555597" w:rsidRPr="00BF668B" w:rsidRDefault="00555597" w:rsidP="00A83B0E">
            <w:pPr>
              <w:pStyle w:val="affff1"/>
              <w:spacing w:after="20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3487ED8" w14:textId="77777777" w:rsidR="00555597" w:rsidRPr="00BF668B" w:rsidRDefault="00555597" w:rsidP="00A83B0E">
            <w:pPr>
              <w:pStyle w:val="affff1"/>
              <w:spacing w:after="200"/>
              <w:ind w:left="-11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7F370220" w14:textId="77777777" w:rsidR="00555597" w:rsidRPr="00BF668B" w:rsidRDefault="00555597" w:rsidP="00A83B0E">
            <w:pPr>
              <w:pStyle w:val="affff1"/>
              <w:spacing w:after="200"/>
              <w:ind w:left="-10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7C599346" w14:textId="0FC7E97D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урав-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е</w:t>
            </w:r>
          </w:p>
        </w:tc>
      </w:tr>
      <w:tr w:rsidR="00486D6F" w:rsidRPr="00BF668B" w14:paraId="721EC171" w14:textId="77777777" w:rsidTr="00A83B0E">
        <w:trPr>
          <w:trHeight w:hRule="exact"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4751" w14:textId="7E82B263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60D14" w:rsidRPr="00BF668B">
              <w:rPr>
                <w:rFonts w:ascii="Arial" w:hAnsi="Arial" w:cs="Arial"/>
                <w:b/>
                <w:sz w:val="18"/>
                <w:szCs w:val="18"/>
              </w:rPr>
              <w:t>редство измерений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D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CD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25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11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E3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4B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3F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3957B7F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909" w14:textId="6CB8A1A6" w:rsidR="00555597" w:rsidRPr="00BF668B" w:rsidRDefault="00555597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50D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5F9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82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9E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C3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3F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20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A83B0E" w14:paraId="7CE4C85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8FF8" w14:textId="4A60B537" w:rsidR="00555597" w:rsidRPr="00BF668B" w:rsidRDefault="00B01E61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  <w:r w:rsidR="00A83B0E">
              <w:rPr>
                <w:rFonts w:ascii="Arial" w:hAnsi="Arial" w:cs="Arial"/>
                <w:sz w:val="18"/>
                <w:szCs w:val="18"/>
              </w:rPr>
              <w:t xml:space="preserve"> по серт.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 xml:space="preserve"> калибровки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13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34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0E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13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FBB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7F2A" w14:textId="1CFA5B95" w:rsidR="00555597" w:rsidRPr="00BF668B" w:rsidRDefault="00486D6F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19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6E1255A6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25B0" w14:textId="132FB0D5" w:rsidR="00555597" w:rsidRPr="00BF668B" w:rsidRDefault="00555597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коэффициент охвата по сертификату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D5C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BC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B4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7A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C0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F1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89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01699459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C09B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B8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5F2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AB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8F5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AA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F6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EE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A83B0E" w14:paraId="79A1952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D18E" w14:textId="77777777" w:rsidR="00555597" w:rsidRPr="00A83B0E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</w:t>
            </w:r>
            <w:r w:rsidRPr="00A83B0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DEVICE</w:t>
            </w:r>
            <w:r w:rsidRPr="00A83B0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96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16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6EF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76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1F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0A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B33B" w14:textId="486381E0" w:rsidR="00555597" w:rsidRPr="00BF668B" w:rsidRDefault="00A83B0E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BF668B">
              <w:rPr>
                <w:rFonts w:ascii="Arial" w:hAnsi="Arial" w:cs="Arial"/>
                <w:sz w:val="18"/>
                <w:szCs w:val="18"/>
              </w:rPr>
              <w:t>.2</w:t>
            </w:r>
          </w:p>
        </w:tc>
      </w:tr>
      <w:tr w:rsidR="00486D6F" w:rsidRPr="00A83B0E" w14:paraId="6662FF3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3C1" w14:textId="77777777" w:rsidR="00555597" w:rsidRPr="00BF668B" w:rsidRDefault="0055559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B31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5B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3AF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2E5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60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B1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96C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A83B0E" w14:paraId="7FB8634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0EA1" w14:textId="2D8BCFE9" w:rsidR="00555597" w:rsidRPr="00BF668B" w:rsidRDefault="00356257" w:rsidP="00A83B0E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BF668B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52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D0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FC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C3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A6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AD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5C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6A88ACAC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C2E7" w14:textId="731D98A2" w:rsidR="00555597" w:rsidRPr="00BF668B" w:rsidRDefault="00555597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выравнивание луча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F5D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54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BB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DE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04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0A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F1E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6D6F" w:rsidRPr="00BF668B" w14:paraId="1E05C2A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2192" w14:textId="139BC619" w:rsidR="00555597" w:rsidRPr="00BF668B" w:rsidRDefault="00555597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 xml:space="preserve">допускаемое выравнивание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A4C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56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F6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74B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D60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70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FBA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D6F" w:rsidRPr="00BF668B" w14:paraId="2E683725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31D9" w14:textId="77A91D6D" w:rsidR="00555597" w:rsidRPr="00BF668B" w:rsidRDefault="00555597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4B37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60B6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6E4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B53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78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AD9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D12" w14:textId="77777777" w:rsidR="00555597" w:rsidRPr="00BF668B" w:rsidRDefault="00555597" w:rsidP="00A83B0E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BF668B" w14:paraId="3074829E" w14:textId="77777777" w:rsidTr="009545D8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447B" w14:textId="2DD6AE3D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наибольший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угол наклона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0BD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D80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1A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D9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15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C9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6084" w14:textId="21F07AE9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E54ED4" w:rsidRPr="00BF668B" w14:paraId="0D54B01A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B900" w14:textId="6BDDDEC2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влияние на 2-й порядок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E10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CEC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F1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DF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E3C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F6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AD27" w14:textId="1428AFF0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E54ED4" w:rsidRPr="00BF668B" w14:paraId="6588A3E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D63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B5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70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08F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7C8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7E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F8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36A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BF668B" w14:paraId="0456F73C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9875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6C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E2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DD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10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FA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4D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4B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329D5CB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5B1E" w14:textId="4D7B9422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омпенсация температуры заготовки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B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4E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8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65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03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7B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9C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305403D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DA23" w14:textId="7DE09E58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46E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219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7B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67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58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40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88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490B0BC4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7BB6" w14:textId="6D66D9D6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коэффициент теплового расширения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9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09A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38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D2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55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2E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0D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3702E2DC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1DC" w14:textId="33280BCC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разность относительно 20 °C,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5EB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C3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66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20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7E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58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A83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667AA7B5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C54" w14:textId="77777777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42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A8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4A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FE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5C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E7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B3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688AA4A8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B0F6" w14:textId="3BE86A5B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измерение температуры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78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02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40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A6A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54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49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A2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73AD809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BD57" w14:textId="34A5D33A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отклонение,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733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0EA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974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555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C4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F4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42B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BF668B" w14:paraId="3C59308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8667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u(M, MACHINE TOOL)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92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63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604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B8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FC5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6D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1381" w14:textId="552E3B4C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E54ED4" w:rsidRPr="00BF668B" w14:paraId="2287A48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DD7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FE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A9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0F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4A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0D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77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D7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41FC2B4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AF85" w14:textId="4D304F38" w:rsidR="00E54ED4" w:rsidRPr="00A83B0E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коэфф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Pr="00BF668B">
              <w:rPr>
                <w:rFonts w:ascii="Arial" w:hAnsi="Arial" w:cs="Arial"/>
                <w:sz w:val="18"/>
                <w:szCs w:val="18"/>
              </w:rPr>
              <w:t>расширения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662B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6C31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BF668B">
              <w:rPr>
                <w:rFonts w:ascii="Arial" w:hAnsi="Arial" w:cs="Arial"/>
                <w:sz w:val="18"/>
                <w:szCs w:val="18"/>
              </w:rPr>
              <w:t>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°</w:t>
            </w: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7535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5130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BF668B">
              <w:rPr>
                <w:rFonts w:ascii="Arial" w:hAnsi="Arial" w:cs="Arial"/>
                <w:sz w:val="18"/>
                <w:szCs w:val="18"/>
              </w:rPr>
              <w:t>м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 xml:space="preserve"> °</w:t>
            </w:r>
            <w:r w:rsidRPr="00BF668B">
              <w:rPr>
                <w:rFonts w:ascii="Arial" w:hAnsi="Arial" w:cs="Arial"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D98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448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C5EE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</w:tr>
      <w:tr w:rsidR="00E54ED4" w:rsidRPr="00BF668B" w14:paraId="58CB4CA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36C2" w14:textId="77777777" w:rsidR="00E54ED4" w:rsidRPr="00A83B0E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u(E, MACHINE TOOL)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14B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985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43AF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452C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1F4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4B3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38FE" w14:textId="7BDBA4B5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A83B0E">
              <w:rPr>
                <w:rFonts w:ascii="Arial" w:hAnsi="Arial" w:cs="Arial"/>
                <w:sz w:val="18"/>
                <w:szCs w:val="18"/>
                <w:lang w:val="en-GB"/>
              </w:rPr>
              <w:t>.7</w:t>
            </w:r>
          </w:p>
        </w:tc>
      </w:tr>
      <w:tr w:rsidR="00E54ED4" w:rsidRPr="00BF668B" w14:paraId="5E1FEC2A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1FA" w14:textId="77777777" w:rsidR="00E54ED4" w:rsidRPr="00A83B0E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u(TEMPERATURE)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13A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AC3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268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4FAA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2DB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AF1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7929" w14:textId="49345412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.8</w:t>
            </w:r>
          </w:p>
        </w:tc>
      </w:tr>
      <w:tr w:rsidR="00E54ED4" w:rsidRPr="00BF668B" w14:paraId="18CC4B75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209" w14:textId="77777777" w:rsidR="00E54ED4" w:rsidRPr="00A83B0E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086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9CC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6EA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480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601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698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413" w14:textId="77777777" w:rsidR="00E54ED4" w:rsidRPr="00A83B0E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E54ED4" w:rsidRPr="00BF668B" w14:paraId="428A563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9966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83B0E">
              <w:rPr>
                <w:rFonts w:ascii="Arial" w:hAnsi="Arial" w:cs="Arial"/>
                <w:b/>
                <w:sz w:val="18"/>
                <w:szCs w:val="18"/>
                <w:lang w:val="en-GB"/>
              </w:rPr>
              <w:t>EVE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погрешность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668B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окр. 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CC5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5A8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CD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26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F6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97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7C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030DEE4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B240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54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17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0E0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56B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79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26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C75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3AF7AB88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4F2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1D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5F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13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46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30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79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55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44FAD6F8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4377" w14:textId="23125DFC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BF668B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BE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C9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93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4F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1C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97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CF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45B492F9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C920" w14:textId="66831B73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FC1F2F">
              <w:rPr>
                <w:rFonts w:ascii="Arial" w:hAnsi="Arial" w:cs="Arial"/>
                <w:sz w:val="18"/>
                <w:szCs w:val="18"/>
              </w:rPr>
              <w:t>наибольший угол наклона и рыскания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B31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FA0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0D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F1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42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79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72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4582B7F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2FF3" w14:textId="2E2EF03D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Abbe-смещение между 2-</w:t>
            </w:r>
            <w:r w:rsidRPr="00BF668B">
              <w:rPr>
                <w:rFonts w:ascii="Arial" w:hAnsi="Arial" w:cs="Arial"/>
                <w:sz w:val="18"/>
                <w:szCs w:val="18"/>
              </w:rPr>
              <w:t>я настройками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60C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AE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55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95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6C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AB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E1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BF668B" w14:paraId="072AD4B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AA36" w14:textId="0EAECC1E" w:rsidR="00E54ED4" w:rsidRPr="00BF668B" w:rsidRDefault="00E54ED4" w:rsidP="009F784A">
            <w:pPr>
              <w:pStyle w:val="affff1"/>
              <w:spacing w:after="200"/>
              <w:ind w:left="174" w:right="-108"/>
              <w:rPr>
                <w:rFonts w:ascii="Arial" w:hAnsi="Arial" w:cs="Arial"/>
                <w:sz w:val="18"/>
                <w:szCs w:val="18"/>
              </w:rPr>
            </w:pPr>
            <w:r w:rsidRPr="000B0AB5">
              <w:rPr>
                <w:rFonts w:ascii="Arial" w:hAnsi="Arial" w:cs="Arial"/>
                <w:sz w:val="18"/>
                <w:szCs w:val="18"/>
              </w:rPr>
              <w:t>изменение измеряемой длины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7A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9F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E9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03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0E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71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A751" w14:textId="235AF9C4" w:rsidR="00E54ED4" w:rsidRPr="00BF668B" w:rsidRDefault="00E54ED4" w:rsidP="00E54ED4">
            <w:pPr>
              <w:pStyle w:val="affff1"/>
              <w:tabs>
                <w:tab w:val="center" w:pos="299"/>
              </w:tabs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</w:tr>
      <w:tr w:rsidR="00E54ED4" w:rsidRPr="00BF668B" w14:paraId="23EB83CD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DB0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76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D2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EC0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77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27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66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454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BF668B" w14:paraId="7A199D51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75F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E5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C3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E4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ED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F7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B1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2C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BF668B" w14:paraId="62119C74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2D61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 (POINT) на длине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CF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71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EA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1,9</w:t>
            </w:r>
          </w:p>
          <w:p w14:paraId="0E673F0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EA01F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B349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853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BB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D0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407B" w14:textId="06CEE123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</w:tr>
      <w:tr w:rsidR="00E54ED4" w:rsidRPr="00BF668B" w14:paraId="54620490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BF3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30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C2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64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62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66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7F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6E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BF668B" w14:paraId="297CD589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F76E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количество серий измерений,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F1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17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7F2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8E5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08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9E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9C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BF668B" w14:paraId="7A573D6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C0D0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U(R+, R–)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F7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7F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3C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C33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69A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C5C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120D" w14:textId="1FD44601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.13</w:t>
            </w:r>
          </w:p>
        </w:tc>
      </w:tr>
      <w:tr w:rsidR="00E54ED4" w:rsidRPr="00BF668B" w14:paraId="7B10D33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CF6F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8D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81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1E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120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475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E3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DC21" w14:textId="5D43DB31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.14</w:t>
            </w:r>
          </w:p>
        </w:tc>
      </w:tr>
      <w:tr w:rsidR="00E54ED4" w:rsidRPr="00BF668B" w14:paraId="7669248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225B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A4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CF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7D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7C1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D45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18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AF6" w14:textId="1B629A2E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.15</w:t>
            </w:r>
          </w:p>
        </w:tc>
      </w:tr>
      <w:tr w:rsidR="00E54ED4" w:rsidRPr="00BF668B" w14:paraId="415B5474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F2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U(E, E+, E–)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34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51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D1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2F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74B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26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0F7E" w14:textId="2B1B2E95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</w:tr>
      <w:tr w:rsidR="00E54ED4" w:rsidRPr="00BF668B" w14:paraId="6366AB6B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AD65" w14:textId="77777777" w:rsidR="00E54ED4" w:rsidRPr="00BF668B" w:rsidRDefault="00E54ED4" w:rsidP="00E54ED4">
            <w:pPr>
              <w:pStyle w:val="affff1"/>
              <w:spacing w:after="200"/>
              <w:ind w:left="0" w:right="-108" w:firstLine="31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1E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31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613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641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39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917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3,6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DD11" w14:textId="6FDCCCEE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.16</w:t>
            </w:r>
          </w:p>
        </w:tc>
      </w:tr>
      <w:tr w:rsidR="00E54ED4" w:rsidRPr="00BF668B" w14:paraId="1D3692F7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0454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4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D0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B2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A17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A86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2FCB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4,1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628E" w14:textId="5C281CFB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.17</w:t>
            </w:r>
          </w:p>
        </w:tc>
      </w:tr>
      <w:tr w:rsidR="00E54ED4" w:rsidRPr="00BF668B" w14:paraId="2032AA12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DC1B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D180" w14:textId="44E8C442" w:rsidR="00E54ED4" w:rsidRPr="00BF668B" w:rsidRDefault="00E54ED4" w:rsidP="00E54ED4">
            <w:pPr>
              <w:pStyle w:val="affff1"/>
              <w:spacing w:after="200"/>
              <w:ind w:left="-10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нескоррект.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DF3C" w14:textId="5956B140" w:rsidR="00E54ED4" w:rsidRPr="00BF668B" w:rsidRDefault="00E54ED4" w:rsidP="00E54ED4">
            <w:pPr>
              <w:pStyle w:val="affff1"/>
              <w:spacing w:after="200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скоррект.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26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36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27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F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10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BF668B" w14:paraId="52ABFAA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3281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610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D4B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001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DA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79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64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42F9" w14:textId="3640DBC8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E54ED4" w:rsidRPr="00BF668B" w14:paraId="149D1576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130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2D5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205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39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F6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DC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A6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A0A2" w14:textId="7EC8F2C8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E54ED4" w:rsidRPr="00A83B0E" w14:paraId="004324CB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0297" w14:textId="519F5B8E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согласно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59E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021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A4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7D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06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A4C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DA65" w14:textId="6A4CE8C3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E54ED4" w:rsidRPr="00A83B0E" w14:paraId="7A5714EF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39E4" w14:textId="58EB244D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–(9)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согласно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B7E0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B84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8CE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A1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66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6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4446" w14:textId="545EAFEC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  <w:tr w:rsidR="00E54ED4" w:rsidRPr="00BF668B" w14:paraId="4AC930D3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0284" w14:textId="0E0E59B2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(9) для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согласно табл.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7F28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F73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A9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80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CAF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759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241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BF668B" w14:paraId="771269C6" w14:textId="77777777" w:rsidTr="00A83B0E">
        <w:trPr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4BF" w14:textId="77777777" w:rsidR="00E54ED4" w:rsidRPr="00BF668B" w:rsidRDefault="00E54ED4" w:rsidP="00E54ED4">
            <w:pPr>
              <w:pStyle w:val="affff1"/>
              <w:spacing w:after="200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BF668B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EA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6F46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8BED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68B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F1E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855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4D4" w14:textId="77777777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5B97" w14:textId="5E716C54" w:rsidR="00E54ED4" w:rsidRPr="00BF668B" w:rsidRDefault="00E54ED4" w:rsidP="00E54ED4">
            <w:pPr>
              <w:pStyle w:val="affff1"/>
              <w:spacing w:after="200"/>
              <w:ind w:left="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BF668B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</w:tr>
    </w:tbl>
    <w:p w14:paraId="406AB8E2" w14:textId="77777777" w:rsidR="005C0C18" w:rsidRDefault="005C0C18">
      <w:pPr>
        <w:spacing w:after="0" w:line="240" w:lineRule="auto"/>
        <w:jc w:val="left"/>
        <w:rPr>
          <w:rStyle w:val="2f"/>
          <w:spacing w:val="40"/>
          <w:sz w:val="22"/>
          <w:szCs w:val="22"/>
          <w:lang w:val="ru-RU"/>
        </w:rPr>
      </w:pPr>
      <w:r>
        <w:rPr>
          <w:rStyle w:val="2f"/>
          <w:spacing w:val="40"/>
          <w:sz w:val="22"/>
          <w:szCs w:val="22"/>
          <w:lang w:val="ru-RU"/>
        </w:rPr>
        <w:br w:type="page"/>
      </w:r>
    </w:p>
    <w:p w14:paraId="1870BA6E" w14:textId="0552FDAB" w:rsidR="00555597" w:rsidRPr="00873CE3" w:rsidRDefault="00873CE3" w:rsidP="00645066">
      <w:pPr>
        <w:spacing w:before="240" w:after="0" w:line="360" w:lineRule="auto"/>
        <w:rPr>
          <w:rFonts w:eastAsia="Times New Roman" w:cs="Arial"/>
          <w:sz w:val="22"/>
          <w:szCs w:val="22"/>
          <w:lang w:val="ru-RU" w:eastAsia="ru-RU"/>
        </w:rPr>
      </w:pPr>
      <w:r w:rsidRPr="00873CE3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 w:rsidR="00A85DCA">
        <w:rPr>
          <w:rFonts w:cs="Arial"/>
          <w:sz w:val="22"/>
          <w:szCs w:val="22"/>
          <w:lang w:val="ru-RU"/>
        </w:rPr>
        <w:t xml:space="preserve"> C</w:t>
      </w:r>
      <w:r w:rsidRPr="00873CE3">
        <w:rPr>
          <w:rFonts w:cs="Arial"/>
          <w:sz w:val="22"/>
          <w:szCs w:val="22"/>
          <w:lang w:val="ru-RU"/>
        </w:rPr>
        <w:t xml:space="preserve">.3 — 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B01E61">
        <w:rPr>
          <w:rFonts w:eastAsia="Times New Roman" w:cs="Arial"/>
          <w:sz w:val="22"/>
          <w:szCs w:val="22"/>
          <w:lang w:val="ru-RU" w:eastAsia="ru-RU"/>
        </w:rPr>
        <w:t>неопределенности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измерений линейной шкал</w:t>
      </w:r>
      <w:r w:rsidR="009E641E">
        <w:rPr>
          <w:rFonts w:eastAsia="Times New Roman" w:cs="Arial"/>
          <w:sz w:val="22"/>
          <w:szCs w:val="22"/>
          <w:lang w:val="ru-RU" w:eastAsia="ru-RU"/>
        </w:rPr>
        <w:t>ой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в средних </w:t>
      </w:r>
      <w:r w:rsidR="00D43F3A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555597" w:rsidRPr="00873CE3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766" w:type="dxa"/>
        <w:tblInd w:w="108" w:type="dxa"/>
        <w:tblLook w:val="04A0" w:firstRow="1" w:lastRow="0" w:firstColumn="1" w:lastColumn="0" w:noHBand="0" w:noVBand="1"/>
      </w:tblPr>
      <w:tblGrid>
        <w:gridCol w:w="4111"/>
        <w:gridCol w:w="1266"/>
        <w:gridCol w:w="1002"/>
        <w:gridCol w:w="567"/>
        <w:gridCol w:w="810"/>
        <w:gridCol w:w="528"/>
        <w:gridCol w:w="813"/>
        <w:gridCol w:w="669"/>
      </w:tblGrid>
      <w:tr w:rsidR="00D43F3A" w:rsidRPr="00D43F3A" w14:paraId="46DC4B06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DE36" w14:textId="406C46B9" w:rsidR="00555597" w:rsidRPr="00D43F3A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змерение позиционирования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5B2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3D4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0BB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8B3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FA8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7C5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54F" w14:textId="77777777" w:rsidR="00555597" w:rsidRPr="00D43F3A" w:rsidRDefault="0055559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F631A4" w14:paraId="375203E4" w14:textId="77777777" w:rsidTr="007C34B6">
        <w:trPr>
          <w:trHeight w:hRule="exact" w:val="227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F48" w14:textId="61AB8A36" w:rsidR="00555597" w:rsidRPr="00D43F3A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 xml:space="preserve">ценка </w:t>
            </w:r>
            <w:r w:rsidR="00B01E61" w:rsidRPr="00D43F3A">
              <w:rPr>
                <w:rFonts w:ascii="Arial" w:hAnsi="Arial" w:cs="Arial"/>
                <w:b/>
                <w:sz w:val="18"/>
                <w:szCs w:val="18"/>
              </w:rPr>
              <w:t xml:space="preserve">неопределенности 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 xml:space="preserve">измерения, измерение </w:t>
            </w:r>
            <w:r w:rsidR="00E54ED4">
              <w:rPr>
                <w:rFonts w:ascii="Arial" w:hAnsi="Arial" w:cs="Arial"/>
                <w:b/>
                <w:sz w:val="18"/>
                <w:szCs w:val="18"/>
              </w:rPr>
              <w:t>линейной шкалой</w:t>
            </w:r>
          </w:p>
        </w:tc>
      </w:tr>
      <w:tr w:rsidR="00D43F3A" w:rsidRPr="00D43F3A" w14:paraId="3D6B9A29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749" w14:textId="58EAE11C" w:rsidR="00555597" w:rsidRPr="00D43F3A" w:rsidRDefault="00356257">
            <w:pPr>
              <w:pStyle w:val="affff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D43F3A">
              <w:rPr>
                <w:rFonts w:ascii="Arial" w:hAnsi="Arial" w:cs="Arial"/>
                <w:b/>
                <w:sz w:val="18"/>
                <w:szCs w:val="18"/>
              </w:rPr>
              <w:t>редние производств.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 xml:space="preserve"> условия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3F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2E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26C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DF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FD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1C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63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0753F6CF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53A" w14:textId="77777777" w:rsidR="00555597" w:rsidRPr="00D43F3A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63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DE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B6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65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18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3B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21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493E8422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B30243D" w14:textId="2D7A709D" w:rsidR="00555597" w:rsidRPr="00D43F3A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D43F3A">
              <w:rPr>
                <w:rFonts w:ascii="Arial" w:hAnsi="Arial" w:cs="Arial"/>
                <w:sz w:val="18"/>
                <w:szCs w:val="18"/>
              </w:rPr>
              <w:t>неопределенность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40EB051D" w14:textId="77777777" w:rsidR="00555597" w:rsidRPr="00D43F3A" w:rsidRDefault="00555597" w:rsidP="00D43F3A">
            <w:pPr>
              <w:pStyle w:val="affff1"/>
              <w:spacing w:after="200"/>
              <w:ind w:left="-182" w:right="-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параметры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32FF1EB" w14:textId="77777777" w:rsidR="00555597" w:rsidRPr="00D43F3A" w:rsidRDefault="00555597" w:rsidP="00D43F3A">
            <w:pPr>
              <w:pStyle w:val="affff1"/>
              <w:spacing w:after="200"/>
              <w:ind w:left="-99" w:right="-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16089A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5F8EB2B9" w14:textId="77777777" w:rsidR="00555597" w:rsidRPr="00D43F3A" w:rsidRDefault="00555597" w:rsidP="00D43F3A">
            <w:pPr>
              <w:pStyle w:val="affff1"/>
              <w:spacing w:after="200"/>
              <w:ind w:left="-101" w:right="-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06B4D3C" w14:textId="77777777" w:rsidR="00555597" w:rsidRPr="00D43F3A" w:rsidRDefault="00555597" w:rsidP="00D43F3A">
            <w:pPr>
              <w:pStyle w:val="affff1"/>
              <w:spacing w:after="200"/>
              <w:ind w:left="-69" w:right="-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F7EAB19" w14:textId="77777777" w:rsidR="00555597" w:rsidRPr="00D43F3A" w:rsidRDefault="00555597" w:rsidP="00D43F3A">
            <w:pPr>
              <w:pStyle w:val="affff1"/>
              <w:spacing w:after="200"/>
              <w:ind w:left="-109" w:right="-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976AFAF" w14:textId="38714085" w:rsidR="00555597" w:rsidRPr="00D43F3A" w:rsidRDefault="00D43F3A" w:rsidP="00356257">
            <w:pPr>
              <w:pStyle w:val="affff1"/>
              <w:spacing w:after="200"/>
              <w:ind w:left="-128" w:right="-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ур</w:t>
            </w:r>
            <w:r w:rsidR="00356257">
              <w:rPr>
                <w:rFonts w:ascii="Arial" w:hAnsi="Arial" w:cs="Arial"/>
                <w:sz w:val="18"/>
                <w:szCs w:val="18"/>
              </w:rPr>
              <w:t>ав</w:t>
            </w:r>
            <w:r w:rsidRPr="00D43F3A">
              <w:rPr>
                <w:rFonts w:ascii="Arial" w:hAnsi="Arial" w:cs="Arial"/>
                <w:sz w:val="18"/>
                <w:szCs w:val="18"/>
              </w:rPr>
              <w:t>-е</w:t>
            </w:r>
          </w:p>
        </w:tc>
      </w:tr>
      <w:tr w:rsidR="00D43F3A" w:rsidRPr="00D43F3A" w14:paraId="594EC0C0" w14:textId="77777777" w:rsidTr="00E54ED4">
        <w:trPr>
          <w:trHeight w:hRule="exact" w:val="2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E445" w14:textId="7976210F" w:rsidR="00555597" w:rsidRPr="00D43F3A" w:rsidRDefault="00860D14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Средство измерений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52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DE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14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02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72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67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46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3D55CAD2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6476" w14:textId="4A8487A3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CD1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F85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EB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90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4A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1C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FE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7CAB5802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AE96" w14:textId="16DA9907" w:rsidR="00555597" w:rsidRPr="00D43F3A" w:rsidRDefault="003E1B2B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точность средства измерений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713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BBE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93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635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C7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40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26E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323FE0D9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F8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  <w:lang w:val="en-US"/>
              </w:rPr>
              <w:t>u(DEVICE)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53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4E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42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0BA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57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A3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D713" w14:textId="4A1FE88C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.2</w:t>
            </w:r>
          </w:p>
        </w:tc>
      </w:tr>
      <w:tr w:rsidR="00D43F3A" w:rsidRPr="00D43F3A" w14:paraId="2C6FC013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2DE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6E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7C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06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9A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6E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FF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07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42C887A5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59A4" w14:textId="44EAE2A2" w:rsidR="00555597" w:rsidRPr="00D43F3A" w:rsidRDefault="0035625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00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8A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56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993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93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90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FC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27086200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9830" w14:textId="6695139A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выравнивание линейной шкалы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BB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98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3A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F8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46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C3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A9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0BD85847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5293" w14:textId="1B8233A2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 xml:space="preserve">допускаемое выравнивание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8A3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43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CC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A6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0C9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3A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D4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F3A" w:rsidRPr="00D43F3A" w14:paraId="348D1B80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5378" w14:textId="52B6268B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D48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E4E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B4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5B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6A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EA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CC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D43F3A" w14:paraId="294FDBBB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BC11" w14:textId="7C12CD81" w:rsidR="00E54ED4" w:rsidRPr="00D43F3A" w:rsidRDefault="00E54ED4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наибольший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угол наклона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A55A" w14:textId="77777777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4AFB" w14:textId="77777777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E7E" w14:textId="77777777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369" w14:textId="77777777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29B" w14:textId="77777777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785" w14:textId="77777777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D088" w14:textId="5FA74190" w:rsidR="00E54ED4" w:rsidRPr="00D43F3A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С.5</w:t>
            </w:r>
          </w:p>
        </w:tc>
      </w:tr>
      <w:tr w:rsidR="00D43F3A" w:rsidRPr="00D43F3A" w14:paraId="153C46F7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651B" w14:textId="49E539E9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влияние на 2-й порядок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A44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588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B2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BA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39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D2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3D37" w14:textId="00F9015B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D43F3A" w:rsidRPr="00D43F3A" w14:paraId="77F42A32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3F5B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6C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05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B46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9DB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96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05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53E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7C6795F4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978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3C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EA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48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1B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FF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14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5A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47054419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F5F" w14:textId="21685F2E" w:rsidR="00555597" w:rsidRPr="00D43F3A" w:rsidRDefault="0035625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="00555597" w:rsidRPr="00D43F3A">
              <w:rPr>
                <w:rFonts w:ascii="Arial" w:hAnsi="Arial" w:cs="Arial"/>
                <w:b/>
                <w:sz w:val="18"/>
                <w:szCs w:val="18"/>
              </w:rPr>
              <w:t>омпенсация температуры заготовки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CF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D2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14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41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8E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0D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97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2CE566AB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C53" w14:textId="2D0DAFA9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CC7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DF0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A9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46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45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9E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34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3191DAEC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7779" w14:textId="143B7490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коэффициент теплового расширения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67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EB3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68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724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CB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C0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95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5679E94A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90D" w14:textId="0198F3F2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разность относительно 20 °C, макс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DEF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130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20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12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1C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68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90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F631A4" w14:paraId="0FF9EF7B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9221" w14:textId="4D76ECA9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шкала разницы температур в таблице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21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56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67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80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1C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FE5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046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6071772E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F131" w14:textId="06274B44" w:rsidR="00555597" w:rsidRPr="00D43F3A" w:rsidRDefault="00555597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отклонение, макс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9E6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2DD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89B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B5C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43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F8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417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6CF57EEB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1BF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u(M, MACHINE TOOL)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C8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178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F04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561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ECE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54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7796" w14:textId="612E005A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.6</w:t>
            </w:r>
          </w:p>
        </w:tc>
      </w:tr>
      <w:tr w:rsidR="00D43F3A" w:rsidRPr="00D43F3A" w14:paraId="735B0FDF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DE0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1A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B3BA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253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62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0D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F8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A0C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3F3A" w:rsidRPr="00D43F3A" w14:paraId="5715C687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569" w14:textId="38F43E44" w:rsidR="00555597" w:rsidRPr="00D43F3A" w:rsidRDefault="00D43F3A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неопредел.</w:t>
            </w:r>
            <w:r w:rsidR="00B01E61" w:rsidRPr="00D43F3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коэфф.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 xml:space="preserve"> расширения станка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94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366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080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E3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050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D5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F9B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3F3A" w:rsidRPr="00D43F3A" w14:paraId="64DF3598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10F7" w14:textId="77777777" w:rsidR="00555597" w:rsidRPr="00D43F3A" w:rsidRDefault="00555597" w:rsidP="00D43F3A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u(E, MACHINE TOOL)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177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DE9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7FE1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9482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ACB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FDF" w14:textId="77777777" w:rsidR="00555597" w:rsidRPr="00D43F3A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4BB6" w14:textId="1C881206" w:rsidR="00555597" w:rsidRPr="00D43F3A" w:rsidRDefault="00D43F3A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D43F3A">
              <w:rPr>
                <w:rFonts w:ascii="Arial" w:hAnsi="Arial" w:cs="Arial"/>
                <w:sz w:val="18"/>
                <w:szCs w:val="18"/>
              </w:rPr>
              <w:t>.7</w:t>
            </w:r>
          </w:p>
        </w:tc>
      </w:tr>
      <w:tr w:rsidR="00D42618" w:rsidRPr="00D43F3A" w14:paraId="7A14EF06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F610" w14:textId="108BE55A" w:rsidR="00D42618" w:rsidRPr="00D43F3A" w:rsidRDefault="00D42618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неопредел.</w:t>
            </w:r>
            <w:r w:rsidRPr="00D43F3A">
              <w:rPr>
                <w:rFonts w:cs="Arial"/>
                <w:sz w:val="18"/>
                <w:szCs w:val="18"/>
              </w:rPr>
              <w:t xml:space="preserve"> </w:t>
            </w:r>
            <w:r w:rsidRPr="00D43F3A">
              <w:rPr>
                <w:rFonts w:ascii="Arial" w:hAnsi="Arial" w:cs="Arial"/>
                <w:sz w:val="18"/>
                <w:szCs w:val="18"/>
              </w:rPr>
              <w:t>коэфф. расширения шкалы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A89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E75" w14:textId="3AED4E94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040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58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8C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EF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40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2618" w:rsidRPr="00D43F3A" w14:paraId="68017255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C453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u(E, DEVICE)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37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B8B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920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39C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C9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C0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327" w14:textId="0E7A3F01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С.7</w:t>
            </w:r>
          </w:p>
        </w:tc>
      </w:tr>
      <w:tr w:rsidR="00D42618" w:rsidRPr="00D43F3A" w14:paraId="3AC6D924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07C4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u(TEMPERATURE)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85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71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724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019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08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8B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8346" w14:textId="1346E502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С.8</w:t>
            </w:r>
          </w:p>
        </w:tc>
      </w:tr>
      <w:tr w:rsidR="00D42618" w:rsidRPr="00D43F3A" w14:paraId="0FCC695E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334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CE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1D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9E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D0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B8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F5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D1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3255B61B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E57C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EVE, </w:t>
            </w:r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погрешность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43F3A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окр. </w:t>
            </w:r>
            <w:r w:rsidRPr="00D43F3A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919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1,700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91D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BF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C7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C4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6F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82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768ACA28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F710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EB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A9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5BC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BD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56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98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FF2" w14:textId="32BE33A1" w:rsidR="00D42618" w:rsidRPr="00D42618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618">
              <w:rPr>
                <w:rFonts w:ascii="Arial" w:hAnsi="Arial" w:cs="Arial"/>
                <w:sz w:val="18"/>
                <w:szCs w:val="18"/>
              </w:rPr>
              <w:t>С.9</w:t>
            </w:r>
          </w:p>
        </w:tc>
      </w:tr>
      <w:tr w:rsidR="00D42618" w:rsidRPr="00D43F3A" w14:paraId="33573135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92A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B2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54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E9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B5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48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4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62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4584BD55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8C55" w14:textId="70457465" w:rsidR="00D42618" w:rsidRPr="00D43F3A" w:rsidRDefault="00356257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D42618" w:rsidRPr="00D43F3A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6B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EE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4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D5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AE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A5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27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0C4F0AB8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51A1" w14:textId="5F2C09AA" w:rsidR="00D42618" w:rsidRPr="00D43F3A" w:rsidRDefault="009E641E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FC1F2F">
              <w:rPr>
                <w:rFonts w:ascii="Arial" w:hAnsi="Arial" w:cs="Arial"/>
                <w:sz w:val="18"/>
                <w:szCs w:val="18"/>
              </w:rPr>
              <w:t>наибольший угол наклона и рыскания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489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83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AA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D1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8F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63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F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000664A1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E758" w14:textId="5A137C93" w:rsidR="00D42618" w:rsidRPr="00D43F3A" w:rsidRDefault="00D42618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Abbe-смещени</w:t>
            </w:r>
            <w:r>
              <w:rPr>
                <w:rFonts w:ascii="Arial" w:hAnsi="Arial" w:cs="Arial"/>
                <w:sz w:val="18"/>
                <w:szCs w:val="18"/>
              </w:rPr>
              <w:t>е между 2-</w:t>
            </w:r>
            <w:r w:rsidRPr="00D43F3A">
              <w:rPr>
                <w:rFonts w:ascii="Arial" w:hAnsi="Arial" w:cs="Arial"/>
                <w:sz w:val="18"/>
                <w:szCs w:val="18"/>
              </w:rPr>
              <w:t>я настройками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052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EA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29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7D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B2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4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22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2618" w:rsidRPr="00D43F3A" w14:paraId="5D0DD002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128A" w14:textId="3B3AD483" w:rsidR="00D42618" w:rsidRPr="00D43F3A" w:rsidRDefault="000B0AB5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0B0AB5">
              <w:rPr>
                <w:rFonts w:ascii="Arial" w:hAnsi="Arial" w:cs="Arial"/>
                <w:sz w:val="18"/>
                <w:szCs w:val="18"/>
              </w:rPr>
              <w:t>изменение измеряемой длины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56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3,536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09B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1D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F6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7E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22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6984" w14:textId="737FE168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С.11</w:t>
            </w:r>
          </w:p>
        </w:tc>
      </w:tr>
      <w:tr w:rsidR="00D42618" w:rsidRPr="00D43F3A" w14:paraId="439C1747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C6F9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E0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7D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90B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59C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1F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5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D71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42618" w:rsidRPr="00D43F3A" w14:paraId="189A6D62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AEB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83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C1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1A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46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71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3C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3C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6373FF07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00A5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u (POINT) на длине измерения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50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7F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C43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26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451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6D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E828" w14:textId="6C29E35C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С.12</w:t>
            </w:r>
          </w:p>
        </w:tc>
      </w:tr>
      <w:tr w:rsidR="00D42618" w:rsidRPr="00D43F3A" w14:paraId="19FE34EE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EB9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56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68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28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AA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A0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54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02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71745E9A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5A5D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количество серий измерений, 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BB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AA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2765" w14:textId="0A9306DD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5E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3B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B0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B0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38EDBC08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2997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U(R+, R–)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23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89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A57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56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524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43E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E3C4" w14:textId="042DE018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С.13</w:t>
            </w:r>
          </w:p>
        </w:tc>
      </w:tr>
      <w:tr w:rsidR="00D42618" w:rsidRPr="00D43F3A" w14:paraId="16654A06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2FB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30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44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0FB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2,1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D43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423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D6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6C6" w14:textId="0895D5B2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С.14</w:t>
            </w:r>
          </w:p>
        </w:tc>
      </w:tr>
      <w:tr w:rsidR="00D42618" w:rsidRPr="00D43F3A" w14:paraId="1A9591AB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C2E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CC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10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174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2,3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BE7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A3E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DCB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E4A6" w14:textId="51A4AECE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С.15</w:t>
            </w:r>
          </w:p>
        </w:tc>
      </w:tr>
      <w:tr w:rsidR="00D42618" w:rsidRPr="00D43F3A" w14:paraId="7F3C3F3C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0D08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U(E, E+, E–)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9C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3D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C84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01D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411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00D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9231" w14:textId="5A280EF3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42618" w:rsidRPr="00D43F3A" w14:paraId="3052846C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CE0B" w14:textId="77777777" w:rsidR="00D42618" w:rsidRPr="00D43F3A" w:rsidRDefault="00D42618" w:rsidP="00D42618">
            <w:pPr>
              <w:pStyle w:val="affff1"/>
              <w:spacing w:after="200"/>
              <w:ind w:left="0" w:firstLine="31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F8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F4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311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7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D16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FF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3D2B" w14:textId="237279C2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D42618" w:rsidRPr="00D43F3A" w14:paraId="346CDBDA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E8FE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6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D1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0EA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7,4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195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28A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5B5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C93" w14:textId="222961E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С.17</w:t>
            </w:r>
          </w:p>
        </w:tc>
      </w:tr>
      <w:tr w:rsidR="00D42618" w:rsidRPr="00D43F3A" w14:paraId="706BE83F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1C20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0FA" w14:textId="6CA82B73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нескоррект</w:t>
            </w:r>
            <w:r w:rsidRPr="00D43F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9922" w14:textId="6B4BB7F0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скоррект</w:t>
            </w:r>
            <w:r w:rsidRPr="00D43F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DA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4E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73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DC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CD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24F299DC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B869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9A5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E1B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B2E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37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814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74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2433" w14:textId="6E5AFDC5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3FDD7C1E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4E4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3BC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DBB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C05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0AC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2D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D6D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E554" w14:textId="2257D30B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7F27E7EC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202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D8A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C59B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889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5B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D71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80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2EE5" w14:textId="1107D613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1100B22E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4CAF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–(9) для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AA78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8FB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3C5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B4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E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250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BF68" w14:textId="2FFA6E4B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D42618" w:rsidRPr="00D43F3A" w14:paraId="6E0765A7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476E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(9) для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1B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95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1F5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A3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5D7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59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F62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2618" w:rsidRPr="00D43F3A" w14:paraId="3125E524" w14:textId="77777777" w:rsidTr="00E54ED4">
        <w:trPr>
          <w:trHeight w:hRule="exact"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BCD1" w14:textId="77777777" w:rsidR="00D42618" w:rsidRPr="00D43F3A" w:rsidRDefault="00D42618" w:rsidP="00D42618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D43F3A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D43F3A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F39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BA9E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223A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B4F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9A6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A33" w14:textId="77777777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48A6" w14:textId="57D4505F" w:rsidR="00D42618" w:rsidRPr="00D43F3A" w:rsidRDefault="00D42618" w:rsidP="00D42618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F3A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</w:tbl>
    <w:p w14:paraId="378F7598" w14:textId="194E4E86" w:rsidR="005C0C18" w:rsidRDefault="005C0C18">
      <w:pPr>
        <w:spacing w:after="0" w:line="240" w:lineRule="auto"/>
        <w:jc w:val="left"/>
        <w:rPr>
          <w:rStyle w:val="2f"/>
          <w:spacing w:val="40"/>
          <w:sz w:val="22"/>
          <w:szCs w:val="22"/>
          <w:lang w:val="ru-RU"/>
        </w:rPr>
      </w:pPr>
      <w:r>
        <w:rPr>
          <w:rStyle w:val="2f"/>
          <w:spacing w:val="40"/>
          <w:sz w:val="22"/>
          <w:szCs w:val="22"/>
          <w:lang w:val="ru-RU"/>
        </w:rPr>
        <w:br w:type="page"/>
      </w:r>
    </w:p>
    <w:p w14:paraId="15D471F1" w14:textId="5BDA33E7" w:rsidR="00555597" w:rsidRPr="00555597" w:rsidRDefault="00873CE3" w:rsidP="002D4954">
      <w:pPr>
        <w:spacing w:before="120" w:after="0" w:line="360" w:lineRule="auto"/>
        <w:rPr>
          <w:rFonts w:eastAsia="Times New Roman" w:cs="Arial"/>
          <w:b/>
          <w:lang w:val="ru-RU" w:eastAsia="ru-RU"/>
        </w:rPr>
      </w:pPr>
      <w:r w:rsidRPr="00502C45">
        <w:rPr>
          <w:rStyle w:val="2f"/>
          <w:spacing w:val="40"/>
          <w:sz w:val="22"/>
          <w:szCs w:val="22"/>
          <w:lang w:val="ru-RU"/>
        </w:rPr>
        <w:lastRenderedPageBreak/>
        <w:t>Таблица</w:t>
      </w:r>
      <w:r>
        <w:rPr>
          <w:rFonts w:cs="Arial"/>
          <w:sz w:val="22"/>
          <w:szCs w:val="22"/>
          <w:lang w:val="ru-RU"/>
        </w:rPr>
        <w:t xml:space="preserve"> </w:t>
      </w:r>
      <w:r w:rsidR="00A85DCA">
        <w:rPr>
          <w:rFonts w:cs="Arial"/>
          <w:sz w:val="22"/>
          <w:szCs w:val="22"/>
          <w:lang w:val="en-US"/>
        </w:rPr>
        <w:t>C</w:t>
      </w:r>
      <w:r>
        <w:rPr>
          <w:rFonts w:cs="Arial"/>
          <w:sz w:val="22"/>
          <w:szCs w:val="22"/>
          <w:lang w:val="ru-RU"/>
        </w:rPr>
        <w:t>.4</w:t>
      </w:r>
      <w:r w:rsidRPr="00502C45">
        <w:rPr>
          <w:rFonts w:cs="Arial"/>
          <w:sz w:val="22"/>
          <w:szCs w:val="22"/>
          <w:lang w:val="ru-RU"/>
        </w:rPr>
        <w:t xml:space="preserve"> </w:t>
      </w:r>
      <w:r w:rsidRPr="00873CE3">
        <w:rPr>
          <w:rFonts w:cs="Arial"/>
          <w:sz w:val="22"/>
          <w:szCs w:val="22"/>
          <w:lang w:val="ru-RU"/>
        </w:rPr>
        <w:t xml:space="preserve">— 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 xml:space="preserve">Оценка </w:t>
      </w:r>
      <w:r w:rsidR="00B01E61" w:rsidRPr="002D4954">
        <w:rPr>
          <w:rFonts w:cs="Arial"/>
          <w:sz w:val="22"/>
          <w:szCs w:val="22"/>
          <w:lang w:val="ru-RU"/>
        </w:rPr>
        <w:t xml:space="preserve">неопределенности 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>измерений линейной шкал</w:t>
      </w:r>
      <w:r w:rsidR="009E641E">
        <w:rPr>
          <w:rFonts w:eastAsia="Times New Roman" w:cs="Arial"/>
          <w:sz w:val="22"/>
          <w:szCs w:val="22"/>
          <w:lang w:val="ru-RU" w:eastAsia="ru-RU"/>
        </w:rPr>
        <w:t>ой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 xml:space="preserve"> в улучшенных </w:t>
      </w:r>
      <w:r w:rsidR="002D4954" w:rsidRPr="002D4954">
        <w:rPr>
          <w:rFonts w:eastAsia="Times New Roman" w:cs="Arial"/>
          <w:sz w:val="22"/>
          <w:szCs w:val="22"/>
          <w:lang w:val="ru-RU" w:eastAsia="ru-RU"/>
        </w:rPr>
        <w:t>производственных</w:t>
      </w:r>
      <w:r w:rsidR="00555597" w:rsidRPr="002D4954">
        <w:rPr>
          <w:rFonts w:eastAsia="Times New Roman" w:cs="Arial"/>
          <w:sz w:val="22"/>
          <w:szCs w:val="22"/>
          <w:lang w:val="ru-RU" w:eastAsia="ru-RU"/>
        </w:rPr>
        <w:t xml:space="preserve"> условиях</w:t>
      </w:r>
    </w:p>
    <w:tbl>
      <w:tblPr>
        <w:tblStyle w:val="affff0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709"/>
        <w:gridCol w:w="992"/>
        <w:gridCol w:w="567"/>
        <w:gridCol w:w="850"/>
        <w:gridCol w:w="596"/>
      </w:tblGrid>
      <w:tr w:rsidR="00555597" w:rsidRPr="00F631A4" w14:paraId="09031670" w14:textId="77777777" w:rsidTr="002D4954">
        <w:trPr>
          <w:trHeight w:hRule="exact" w:val="227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F88E" w14:textId="73BAD33E" w:rsidR="00555597" w:rsidRPr="002D4954" w:rsidRDefault="00356257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 xml:space="preserve">ценка </w:t>
            </w:r>
            <w:r w:rsidR="00B01E61" w:rsidRPr="002D4954">
              <w:rPr>
                <w:rFonts w:ascii="Arial" w:hAnsi="Arial" w:cs="Arial"/>
                <w:b/>
                <w:sz w:val="18"/>
                <w:szCs w:val="18"/>
              </w:rPr>
              <w:t>неопределенности</w:t>
            </w:r>
            <w:r w:rsidR="00B01E61" w:rsidRPr="002D4954">
              <w:rPr>
                <w:rFonts w:cs="Arial"/>
                <w:sz w:val="18"/>
                <w:szCs w:val="18"/>
              </w:rPr>
              <w:t xml:space="preserve"> 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 xml:space="preserve">измерения, измерение </w:t>
            </w:r>
            <w:r w:rsidR="00E54ED4">
              <w:rPr>
                <w:rFonts w:ascii="Arial" w:hAnsi="Arial" w:cs="Arial"/>
                <w:b/>
                <w:sz w:val="18"/>
                <w:szCs w:val="18"/>
              </w:rPr>
              <w:t>линейной шкалой</w:t>
            </w:r>
          </w:p>
        </w:tc>
      </w:tr>
      <w:tr w:rsidR="00555597" w:rsidRPr="002D4954" w14:paraId="634314E1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78AA" w14:textId="57FE7F44" w:rsidR="00555597" w:rsidRPr="002D4954" w:rsidRDefault="00356257">
            <w:pPr>
              <w:pStyle w:val="affff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лучшенные производственные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18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40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A5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D9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BC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34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665" w14:textId="77777777" w:rsidR="00555597" w:rsidRPr="002D4954" w:rsidRDefault="00555597">
            <w:pPr>
              <w:pStyle w:val="affff1"/>
              <w:spacing w:after="200"/>
              <w:ind w:left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37F36C0F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1AD" w14:textId="77777777" w:rsidR="00555597" w:rsidRPr="002D4954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FF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9F1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38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3F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0C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78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CE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7200302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0854721" w14:textId="131B2C0E" w:rsidR="00555597" w:rsidRPr="002D4954" w:rsidRDefault="00555597">
            <w:pPr>
              <w:pStyle w:val="affff1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составляющие </w:t>
            </w:r>
            <w:r w:rsidR="00B01E61" w:rsidRPr="002D4954">
              <w:rPr>
                <w:rFonts w:ascii="Arial" w:hAnsi="Arial" w:cs="Arial"/>
                <w:sz w:val="18"/>
                <w:szCs w:val="18"/>
              </w:rPr>
              <w:t>неопределенности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40681FF" w14:textId="77777777" w:rsidR="00555597" w:rsidRPr="002D4954" w:rsidRDefault="00555597" w:rsidP="002D4954">
            <w:pPr>
              <w:pStyle w:val="affff1"/>
              <w:spacing w:after="200"/>
              <w:ind w:left="-101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8B5F8A3" w14:textId="77777777" w:rsidR="00555597" w:rsidRPr="002D4954" w:rsidRDefault="00555597" w:rsidP="002D4954">
            <w:pPr>
              <w:pStyle w:val="affff1"/>
              <w:spacing w:after="200"/>
              <w:ind w:left="-107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8107FB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C00B560" w14:textId="77777777" w:rsidR="00555597" w:rsidRPr="002D4954" w:rsidRDefault="00555597" w:rsidP="002D4954">
            <w:pPr>
              <w:pStyle w:val="affff1"/>
              <w:spacing w:after="200"/>
              <w:ind w:left="-110" w:right="-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23ADD3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7449F49" w14:textId="77777777" w:rsidR="00555597" w:rsidRPr="002D4954" w:rsidRDefault="00555597" w:rsidP="002D4954">
            <w:pPr>
              <w:pStyle w:val="affff1"/>
              <w:spacing w:after="200"/>
              <w:ind w:left="-10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E9F5802" w14:textId="2D6953DB" w:rsidR="00555597" w:rsidRPr="002D4954" w:rsidRDefault="002D4954" w:rsidP="00356257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ур</w:t>
            </w:r>
            <w:r w:rsidR="00356257">
              <w:rPr>
                <w:rFonts w:ascii="Arial" w:hAnsi="Arial" w:cs="Arial"/>
                <w:sz w:val="18"/>
                <w:szCs w:val="18"/>
              </w:rPr>
              <w:t>ав</w:t>
            </w:r>
            <w:r w:rsidRPr="002D4954">
              <w:rPr>
                <w:rFonts w:ascii="Arial" w:hAnsi="Arial" w:cs="Arial"/>
                <w:sz w:val="18"/>
                <w:szCs w:val="18"/>
              </w:rPr>
              <w:t>-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е</w:t>
            </w:r>
          </w:p>
        </w:tc>
      </w:tr>
      <w:tr w:rsidR="00555597" w:rsidRPr="002D4954" w14:paraId="0AC0EB3E" w14:textId="77777777" w:rsidTr="00445168">
        <w:trPr>
          <w:trHeight w:hRule="exact" w:val="3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A80" w14:textId="00BF623A" w:rsidR="00555597" w:rsidRPr="002D4954" w:rsidRDefault="0035625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60D14" w:rsidRPr="002D4954">
              <w:rPr>
                <w:rFonts w:ascii="Arial" w:hAnsi="Arial" w:cs="Arial"/>
                <w:b/>
                <w:sz w:val="18"/>
                <w:szCs w:val="18"/>
              </w:rPr>
              <w:t>редство измерений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55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A4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41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51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BF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6C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172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1BEBD7FB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16C" w14:textId="1E2D1DF7" w:rsidR="00555597" w:rsidRPr="002D4954" w:rsidRDefault="00555597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330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F96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89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E7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79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61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CA7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009325E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C55" w14:textId="5C726CDF" w:rsidR="00555597" w:rsidRPr="002D4954" w:rsidRDefault="00B01E61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неопределенность </w:t>
            </w:r>
            <w:r w:rsidR="002D4954">
              <w:rPr>
                <w:rFonts w:ascii="Arial" w:hAnsi="Arial" w:cs="Arial"/>
                <w:sz w:val="18"/>
                <w:szCs w:val="18"/>
              </w:rPr>
              <w:t>по серт. калибровки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2E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29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FBA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4F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169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9D24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D93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2A9BAC6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6E7A" w14:textId="0DFD27BC" w:rsidR="00555597" w:rsidRPr="002D4954" w:rsidRDefault="002D4954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коэфф.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 xml:space="preserve"> охвата согласно сертификату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FF3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522" w14:textId="62DBAEB4" w:rsidR="00555597" w:rsidRPr="002D4954" w:rsidRDefault="00A900D6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8A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71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87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55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6D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6ED11C01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1C7" w14:textId="77777777" w:rsidR="00555597" w:rsidRPr="002D4954" w:rsidRDefault="00555597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84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C2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12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BA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76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A8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21C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59781C1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386A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D4954">
              <w:rPr>
                <w:rFonts w:ascii="Arial" w:hAnsi="Arial" w:cs="Arial"/>
                <w:b/>
                <w:sz w:val="18"/>
                <w:szCs w:val="18"/>
                <w:lang w:val="en-US"/>
              </w:rPr>
              <w:t>DEVICE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3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1A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9D7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2B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9A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84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473" w14:textId="6F6714AF" w:rsidR="00555597" w:rsidRPr="002D4954" w:rsidRDefault="002D4954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</w:t>
            </w:r>
            <w:r w:rsidR="00555597" w:rsidRPr="002D4954">
              <w:rPr>
                <w:rFonts w:ascii="Arial" w:hAnsi="Arial" w:cs="Arial"/>
                <w:sz w:val="18"/>
                <w:szCs w:val="18"/>
              </w:rPr>
              <w:t>.1</w:t>
            </w:r>
          </w:p>
        </w:tc>
      </w:tr>
      <w:tr w:rsidR="00555597" w:rsidRPr="002D4954" w14:paraId="691E53AA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706" w14:textId="77777777" w:rsidR="00555597" w:rsidRPr="002D4954" w:rsidRDefault="0055559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7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BDF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2E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5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C0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D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75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5737F7B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725" w14:textId="33F726E7" w:rsidR="00555597" w:rsidRPr="002D4954" w:rsidRDefault="00356257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555597" w:rsidRPr="002D4954">
              <w:rPr>
                <w:rFonts w:ascii="Arial" w:hAnsi="Arial" w:cs="Arial"/>
                <w:b/>
                <w:sz w:val="18"/>
                <w:szCs w:val="18"/>
              </w:rPr>
              <w:t>ыравнивание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FF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C5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5D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C3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40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08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EA8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791E4D6D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3A76" w14:textId="037A6087" w:rsidR="00555597" w:rsidRPr="002D4954" w:rsidRDefault="00555597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выравнивание линейной шкалы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FB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67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810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B55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43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F5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D4B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597" w:rsidRPr="002D4954" w14:paraId="635BD14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3DDE" w14:textId="00D3E3C3" w:rsidR="00555597" w:rsidRPr="002D4954" w:rsidRDefault="00555597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 xml:space="preserve">допускаемое выравнивание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3D7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296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9AB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DF2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B2C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42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F09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597" w:rsidRPr="002D4954" w14:paraId="100F6BC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75CC" w14:textId="7061E803" w:rsidR="00555597" w:rsidRPr="002D4954" w:rsidRDefault="00555597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E741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1C6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EF9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503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5FD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2D7" w14:textId="77777777" w:rsidR="00555597" w:rsidRPr="002D4954" w:rsidRDefault="00555597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A54" w14:textId="77777777" w:rsidR="00555597" w:rsidRPr="002D4954" w:rsidRDefault="00555597" w:rsidP="002D495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0CE3E852" w14:textId="77777777" w:rsidTr="009545D8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B2E4" w14:textId="16A09E07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наибольший</w:t>
            </w:r>
            <w:r w:rsidRPr="00BF668B">
              <w:rPr>
                <w:rFonts w:ascii="Arial" w:hAnsi="Arial" w:cs="Arial"/>
                <w:sz w:val="18"/>
                <w:szCs w:val="18"/>
              </w:rPr>
              <w:t xml:space="preserve"> угол наклона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9E4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241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A1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78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FC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D5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B350" w14:textId="0603C78B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С.5</w:t>
            </w:r>
          </w:p>
        </w:tc>
      </w:tr>
      <w:tr w:rsidR="00E54ED4" w:rsidRPr="002D4954" w14:paraId="22A7DCB4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469E" w14:textId="53EF33CF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влияние на 2-й порядок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10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54C" w14:textId="396FD245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99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BD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94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EA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009A" w14:textId="088DD383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С.5</w:t>
            </w:r>
          </w:p>
        </w:tc>
      </w:tr>
      <w:tr w:rsidR="00E54ED4" w:rsidRPr="002D4954" w14:paraId="1D34155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72E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u(MISALIGNMENT)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59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A4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7EA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1D6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DA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38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1DCD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2D4954" w14:paraId="22E85511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814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76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40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D5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F7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6F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C85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EB6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5B5110E0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2273" w14:textId="688919C3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омпенсация температуры заготовки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53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85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BB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8E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97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C2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426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08C5D59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0DE" w14:textId="66E99A2E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длина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394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1751,000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07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64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93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2E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D4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8B1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7449950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BBED" w14:textId="60C367D8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коэффициент теплового расширения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442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13F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01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49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08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B0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3A6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0F10CA3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4C51" w14:textId="26428DB7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разность относительно 20 °C, макс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955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1E1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4F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F6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30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A1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44A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51C6EFB0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0FD" w14:textId="77777777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E7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ED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11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97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88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03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95B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F631A4" w14:paraId="7329BA7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5A7" w14:textId="1C906FD6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шкала разницы температур в таблице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50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3D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6C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CA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22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AF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534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52F2A6A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FEAF" w14:textId="679896CF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отклонение, макс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53D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2C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673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9BA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2E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D2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3809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2D4954" w14:paraId="60ABB61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5354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u(M, MACHINE TOOL)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97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7A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0C8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52D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9B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E8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38F" w14:textId="74F573B9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С.6</w:t>
            </w:r>
          </w:p>
        </w:tc>
      </w:tr>
      <w:tr w:rsidR="00E54ED4" w:rsidRPr="002D4954" w14:paraId="5FD7C629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C0F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02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E0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0C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CD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80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EE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0EA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331E046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F4F9" w14:textId="0EBF1163" w:rsidR="00E54ED4" w:rsidRPr="002D4954" w:rsidRDefault="00E54ED4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неопредел.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коэфф расширения станка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EBB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87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319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C2C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EC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79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EA5E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2D4954" w14:paraId="07879C3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8C5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u(E, MACHINE TOOL)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6A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F6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9E0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133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FF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55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EAE" w14:textId="661EFC64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С.7</w:t>
            </w:r>
          </w:p>
        </w:tc>
      </w:tr>
      <w:tr w:rsidR="00E54ED4" w:rsidRPr="002D4954" w14:paraId="7C0D711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A0F" w14:textId="6AFA0A0B" w:rsidR="00E54ED4" w:rsidRPr="002D4954" w:rsidRDefault="00E54ED4" w:rsidP="00B42497">
            <w:pPr>
              <w:pStyle w:val="affff1"/>
              <w:spacing w:after="200"/>
              <w:ind w:left="17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неопредел.</w:t>
            </w:r>
            <w:r w:rsidRPr="002D4954">
              <w:rPr>
                <w:rFonts w:cs="Arial"/>
                <w:sz w:val="18"/>
                <w:szCs w:val="18"/>
              </w:rPr>
              <w:t xml:space="preserve"> </w:t>
            </w:r>
            <w:r w:rsidRPr="002D4954">
              <w:rPr>
                <w:rFonts w:ascii="Arial" w:hAnsi="Arial" w:cs="Arial"/>
                <w:sz w:val="18"/>
                <w:szCs w:val="18"/>
              </w:rPr>
              <w:t>коэфф. расширения шкалы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131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2E8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E52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DE4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 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D8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45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DDD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2D4954" w14:paraId="6E85FDA4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1EC1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u(E, DEVICE)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89C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4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157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AA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77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13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C193" w14:textId="0E477374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С.7</w:t>
            </w:r>
          </w:p>
        </w:tc>
      </w:tr>
      <w:tr w:rsidR="00E54ED4" w:rsidRPr="002D4954" w14:paraId="25B7C4CF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633B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u(TEMPERATURE)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29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0E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A4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54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D9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95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FA15" w14:textId="1A734D6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С.8</w:t>
            </w:r>
          </w:p>
        </w:tc>
      </w:tr>
      <w:tr w:rsidR="00E54ED4" w:rsidRPr="002D4954" w14:paraId="124C1B2D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020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9B491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0A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C6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5C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CC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C7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46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2D5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78DDB15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1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 xml:space="preserve">EVE, </w:t>
            </w:r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погрешность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>изменения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4954">
              <w:rPr>
                <w:rStyle w:val="ezkurwreuab5ozgtqnkl"/>
                <w:rFonts w:ascii="Arial" w:hAnsi="Arial" w:cs="Arial"/>
                <w:b/>
                <w:sz w:val="18"/>
                <w:szCs w:val="18"/>
              </w:rPr>
              <w:t xml:space="preserve">окр. 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11C0" w14:textId="77777777" w:rsidR="00E54ED4" w:rsidRPr="002D4954" w:rsidRDefault="00E54ED4" w:rsidP="00E54ED4">
            <w:pPr>
              <w:pStyle w:val="affff1"/>
              <w:spacing w:after="200"/>
              <w:ind w:left="-245" w:firstLine="2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ACB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57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EE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C6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B2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D90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4745FC5C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7A79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u(EVE)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76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C4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100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844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F9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67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F37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62DB75A9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4EB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0D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A9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3E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07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90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05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D68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194A5E09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CE28" w14:textId="4D740455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2D4954">
              <w:rPr>
                <w:rFonts w:ascii="Arial" w:hAnsi="Arial" w:cs="Arial"/>
                <w:b/>
                <w:sz w:val="18"/>
                <w:szCs w:val="18"/>
              </w:rPr>
              <w:t>овторяемость настройки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E6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B6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92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4E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B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DE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BD93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5E6406C1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4A80" w14:textId="7D6B7883" w:rsidR="00E54ED4" w:rsidRPr="002D4954" w:rsidRDefault="00E54ED4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FC1F2F">
              <w:rPr>
                <w:rFonts w:ascii="Arial" w:hAnsi="Arial" w:cs="Arial"/>
                <w:sz w:val="18"/>
                <w:szCs w:val="18"/>
              </w:rPr>
              <w:t>наибольший угол наклона и рыскания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E91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FF7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E1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3B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D5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A5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F7C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276EC733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0ABB" w14:textId="2B533FC4" w:rsidR="00E54ED4" w:rsidRPr="002D4954" w:rsidRDefault="00E54ED4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Abbe-смещение между 2-</w:t>
            </w:r>
            <w:r w:rsidRPr="002D4954">
              <w:rPr>
                <w:rFonts w:ascii="Arial" w:hAnsi="Arial" w:cs="Arial"/>
                <w:sz w:val="18"/>
                <w:szCs w:val="18"/>
              </w:rPr>
              <w:t>я настройками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20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FA3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D0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51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17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A2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4CA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4ED4" w:rsidRPr="002D4954" w14:paraId="41B400F1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3BF" w14:textId="5F3B97A6" w:rsidR="00E54ED4" w:rsidRPr="002D4954" w:rsidRDefault="00E54ED4" w:rsidP="00B42497">
            <w:pPr>
              <w:pStyle w:val="affff1"/>
              <w:spacing w:after="20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0B0AB5">
              <w:rPr>
                <w:rFonts w:ascii="Arial" w:hAnsi="Arial" w:cs="Arial"/>
                <w:sz w:val="18"/>
                <w:szCs w:val="18"/>
              </w:rPr>
              <w:t>изменение измеряемой длины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620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441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96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9D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A4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0A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640D" w14:textId="044C1890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С.11</w:t>
            </w:r>
          </w:p>
        </w:tc>
      </w:tr>
      <w:tr w:rsidR="00E54ED4" w:rsidRPr="002D4954" w14:paraId="02E581BD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C90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u(SET-UP)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01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8D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CE8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8FE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50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58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4081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54ED4" w:rsidRPr="002D4954" w14:paraId="5FDFE304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37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C7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FA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43A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05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D6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6C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A73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201EF717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F4DC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u (POINT) на длине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EA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35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3A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61F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A3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F5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C8B7" w14:textId="67A43A66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С.12</w:t>
            </w:r>
          </w:p>
        </w:tc>
      </w:tr>
      <w:tr w:rsidR="00E54ED4" w:rsidRPr="002D4954" w14:paraId="5E80268A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254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A7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AE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BD0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2F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06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00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63C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577F748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658E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количество серий измерений, 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83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BC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5B61" w14:textId="03EC0C99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E8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58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C4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18B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304F9D2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5B3A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U(R+, R–)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2A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6A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E9B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81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54B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CD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12F7" w14:textId="0A9D5A71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С.13</w:t>
            </w:r>
          </w:p>
        </w:tc>
      </w:tr>
      <w:tr w:rsidR="00E54ED4" w:rsidRPr="002D4954" w14:paraId="3C1B8AD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6164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81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65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FD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86C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27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DDF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D68C" w14:textId="0FACDF8E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С.14</w:t>
            </w:r>
          </w:p>
        </w:tc>
      </w:tr>
      <w:tr w:rsidR="00E54ED4" w:rsidRPr="002D4954" w14:paraId="63984256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DC48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3E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BC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C21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C78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070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24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C82" w14:textId="7AD1C3DD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С.15</w:t>
            </w:r>
          </w:p>
        </w:tc>
      </w:tr>
      <w:tr w:rsidR="00E54ED4" w:rsidRPr="002D4954" w14:paraId="792BC60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8A6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U(E, E+, E–)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85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C6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91D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1F2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F58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3E7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4AAE" w14:textId="14F9C5CE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E54ED4" w:rsidRPr="002D4954" w14:paraId="36D8A6D2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6EA" w14:textId="77777777" w:rsidR="00E54ED4" w:rsidRPr="002D4954" w:rsidRDefault="00E54ED4" w:rsidP="00E54ED4">
            <w:pPr>
              <w:pStyle w:val="affff1"/>
              <w:spacing w:after="200"/>
              <w:ind w:left="0" w:firstLine="31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45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64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2D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73A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CB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A38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BC2C" w14:textId="13BEF0C9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С.16</w:t>
            </w:r>
          </w:p>
        </w:tc>
      </w:tr>
      <w:tr w:rsidR="00E54ED4" w:rsidRPr="002D4954" w14:paraId="6FC959BB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A107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U(A)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21B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9A7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6C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48F1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FC5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CD8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мкм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7190" w14:textId="20E35FD9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С.17</w:t>
            </w:r>
          </w:p>
        </w:tc>
      </w:tr>
      <w:tr w:rsidR="00E54ED4" w:rsidRPr="002D4954" w14:paraId="42A3226D" w14:textId="77777777" w:rsidTr="00445168">
        <w:trPr>
          <w:trHeight w:hRule="exact"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286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E4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0E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3F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BD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A2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CE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645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206F999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5E1" w14:textId="77777777" w:rsidR="00E54ED4" w:rsidRPr="002D4954" w:rsidRDefault="00E54ED4" w:rsidP="00E54ED4">
            <w:pPr>
              <w:pStyle w:val="affff1"/>
              <w:spacing w:after="20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b/>
                <w:sz w:val="18"/>
                <w:szCs w:val="18"/>
              </w:rPr>
              <w:t>Коррекция значений повторяемости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89E4" w14:textId="6E1DA61F" w:rsidR="00E54ED4" w:rsidRPr="002D4954" w:rsidRDefault="00E54ED4" w:rsidP="00E54ED4">
            <w:pPr>
              <w:pStyle w:val="affff1"/>
              <w:spacing w:after="200"/>
              <w:ind w:left="-110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нескоррект.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CFAA" w14:textId="42F0614C" w:rsidR="00E54ED4" w:rsidRPr="002D4954" w:rsidRDefault="00E54ED4" w:rsidP="00E54ED4">
            <w:pPr>
              <w:pStyle w:val="affff1"/>
              <w:spacing w:after="200"/>
              <w:ind w:left="-107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скоррект.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C8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A4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E3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DC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FFB" w14:textId="77777777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437B7DCD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F62C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+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E38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A17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098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BD4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16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A7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24A" w14:textId="315E5EEF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E54ED4" w:rsidRPr="002D4954" w14:paraId="79BD4E3E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EECC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–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F35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B0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322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66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8A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FE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B54D" w14:textId="39EE0816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E54ED4" w:rsidRPr="002D4954" w14:paraId="2A35EE38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9B7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+(9) для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C1C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93B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9153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AE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D8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73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D47E" w14:textId="74F9D2B3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E54ED4" w:rsidRPr="002D4954" w14:paraId="530BB1B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AB57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–(9) для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100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9A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809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C86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18E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E9C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168" w14:textId="3A549AA6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  <w:tr w:rsidR="00E54ED4" w:rsidRPr="002D4954" w14:paraId="58B1CD83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6192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(9) для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D855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AD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3C9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DED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27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2F2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27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ED4" w:rsidRPr="002D4954" w14:paraId="3FDC9E75" w14:textId="77777777" w:rsidTr="002D4954">
        <w:trPr>
          <w:trHeight w:hRule="exact"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0776" w14:textId="77777777" w:rsidR="00E54ED4" w:rsidRPr="002D4954" w:rsidRDefault="00E54ED4" w:rsidP="00E54ED4">
            <w:pPr>
              <w:pStyle w:val="affff1"/>
              <w:spacing w:after="20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согласно таблице 2 из </w:t>
            </w:r>
            <w:r w:rsidRPr="002D4954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2D4954">
              <w:rPr>
                <w:rFonts w:ascii="Arial" w:hAnsi="Arial" w:cs="Arial"/>
                <w:sz w:val="18"/>
                <w:szCs w:val="18"/>
              </w:rPr>
              <w:t xml:space="preserve"> 230-2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0C9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BD78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853F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мкм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E3A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92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E17" w14:textId="77777777" w:rsidR="00E54ED4" w:rsidRPr="002D4954" w:rsidRDefault="00E54ED4" w:rsidP="00E54ED4">
            <w:pPr>
              <w:pStyle w:val="affff1"/>
              <w:spacing w:after="20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28C9" w14:textId="7D76A500" w:rsidR="00E54ED4" w:rsidRPr="002D4954" w:rsidRDefault="00E54ED4" w:rsidP="00E54ED4">
            <w:pPr>
              <w:pStyle w:val="affff1"/>
              <w:spacing w:after="200"/>
              <w:ind w:left="-107" w:right="-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54">
              <w:rPr>
                <w:rFonts w:ascii="Arial" w:hAnsi="Arial" w:cs="Arial"/>
                <w:sz w:val="18"/>
                <w:szCs w:val="18"/>
              </w:rPr>
              <w:t>С.10</w:t>
            </w:r>
          </w:p>
        </w:tc>
      </w:tr>
    </w:tbl>
    <w:p w14:paraId="0DF2347D" w14:textId="77777777" w:rsidR="00B03F35" w:rsidRPr="00095A34" w:rsidRDefault="00B03F35" w:rsidP="00B03F35">
      <w:pPr>
        <w:pStyle w:val="10"/>
        <w:numPr>
          <w:ilvl w:val="0"/>
          <w:numId w:val="0"/>
        </w:numPr>
        <w:spacing w:after="0"/>
        <w:jc w:val="center"/>
        <w:rPr>
          <w:lang w:val="ru-RU"/>
        </w:rPr>
      </w:pPr>
      <w:bookmarkStart w:id="48" w:name="_Toc205721574"/>
      <w:bookmarkStart w:id="49" w:name="_Toc207180649"/>
      <w:bookmarkStart w:id="50" w:name="_Toc207181321"/>
      <w:bookmarkStart w:id="51" w:name="_Toc207181373"/>
      <w:bookmarkStart w:id="52" w:name="_Toc188009761"/>
      <w:bookmarkStart w:id="53" w:name="_Toc207626163"/>
      <w:bookmarkStart w:id="54" w:name="_Toc207626437"/>
      <w:bookmarkStart w:id="55" w:name="_Toc207626717"/>
      <w:bookmarkStart w:id="56" w:name="_Toc207627530"/>
      <w:bookmarkStart w:id="57" w:name="_Toc192759587"/>
      <w:bookmarkStart w:id="58" w:name="_Toc186195014"/>
      <w:r w:rsidRPr="00095A34">
        <w:rPr>
          <w:lang w:val="ru-RU"/>
        </w:rPr>
        <w:lastRenderedPageBreak/>
        <w:t>Приложение ДА</w:t>
      </w:r>
      <w:bookmarkEnd w:id="48"/>
      <w:bookmarkEnd w:id="49"/>
      <w:bookmarkEnd w:id="50"/>
      <w:bookmarkEnd w:id="51"/>
    </w:p>
    <w:p w14:paraId="1FD45E47" w14:textId="77777777" w:rsidR="00B03F35" w:rsidRPr="00095A34" w:rsidRDefault="00B03F35" w:rsidP="00B03F35">
      <w:pPr>
        <w:overflowPunct w:val="0"/>
        <w:spacing w:after="0" w:line="360" w:lineRule="auto"/>
        <w:jc w:val="center"/>
        <w:rPr>
          <w:rFonts w:cs="Arial"/>
          <w:b/>
          <w:sz w:val="24"/>
          <w:lang w:val="ru-RU"/>
        </w:rPr>
      </w:pPr>
      <w:r w:rsidRPr="00095A34">
        <w:rPr>
          <w:rFonts w:cs="Arial"/>
          <w:b/>
          <w:sz w:val="24"/>
          <w:lang w:val="ru-RU"/>
        </w:rPr>
        <w:t>(справочное)</w:t>
      </w:r>
    </w:p>
    <w:p w14:paraId="31318C7B" w14:textId="77777777" w:rsidR="00B03F35" w:rsidRPr="00095A34" w:rsidRDefault="00B03F35" w:rsidP="00B03F35">
      <w:pPr>
        <w:spacing w:before="240" w:line="360" w:lineRule="auto"/>
        <w:jc w:val="center"/>
        <w:rPr>
          <w:rFonts w:cs="Arial"/>
          <w:b/>
          <w:sz w:val="24"/>
          <w:lang w:val="ru-RU"/>
        </w:rPr>
      </w:pPr>
      <w:r w:rsidRPr="00095A34">
        <w:rPr>
          <w:rFonts w:cs="Arial"/>
          <w:b/>
          <w:sz w:val="24"/>
          <w:lang w:val="ru-RU"/>
        </w:rPr>
        <w:t>Сведения о соответствии ссылочных международных стандартов межгосударственным стандартам</w:t>
      </w:r>
    </w:p>
    <w:p w14:paraId="76A24834" w14:textId="77777777" w:rsidR="00723785" w:rsidRPr="00116D61" w:rsidRDefault="00723785" w:rsidP="00723785">
      <w:pPr>
        <w:spacing w:after="0" w:line="360" w:lineRule="auto"/>
        <w:rPr>
          <w:rFonts w:cs="Arial"/>
          <w:sz w:val="22"/>
          <w:szCs w:val="22"/>
          <w:lang w:val="ru-RU"/>
        </w:rPr>
      </w:pPr>
      <w:bookmarkStart w:id="59" w:name="_Hlk73007886"/>
      <w:r w:rsidRPr="00116D61">
        <w:rPr>
          <w:rFonts w:cs="Arial"/>
          <w:spacing w:val="60"/>
          <w:sz w:val="22"/>
          <w:szCs w:val="22"/>
          <w:lang w:val="ru-RU"/>
        </w:rPr>
        <w:t>Таблица</w:t>
      </w:r>
      <w:bookmarkEnd w:id="59"/>
      <w:r w:rsidRPr="00116D61">
        <w:rPr>
          <w:rFonts w:cs="Arial"/>
          <w:sz w:val="22"/>
          <w:szCs w:val="22"/>
          <w:lang w:val="ru-RU"/>
        </w:rPr>
        <w:t xml:space="preserve"> ДА.1</w:t>
      </w:r>
    </w:p>
    <w:tbl>
      <w:tblPr>
        <w:tblpPr w:leftFromText="180" w:rightFromText="180" w:vertAnchor="text" w:tblpY="1"/>
        <w:tblOverlap w:val="never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83"/>
        <w:gridCol w:w="4214"/>
      </w:tblGrid>
      <w:tr w:rsidR="00723785" w:rsidRPr="00F631A4" w14:paraId="4B34B3C0" w14:textId="77777777" w:rsidTr="009545D8">
        <w:trPr>
          <w:trHeight w:val="822"/>
        </w:trPr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14:paraId="4AB8EA7A" w14:textId="77777777" w:rsidR="00723785" w:rsidRPr="00116D61" w:rsidRDefault="00723785" w:rsidP="009545D8">
            <w:pPr>
              <w:spacing w:after="0" w:line="360" w:lineRule="auto"/>
              <w:ind w:right="-6"/>
              <w:jc w:val="center"/>
              <w:rPr>
                <w:rFonts w:cs="Arial"/>
                <w:color w:val="000000"/>
                <w:lang w:val="ru-RU"/>
              </w:rPr>
            </w:pPr>
            <w:r w:rsidRPr="00116D61">
              <w:rPr>
                <w:rFonts w:cs="Arial"/>
                <w:color w:val="000000"/>
                <w:lang w:val="ru-RU"/>
              </w:rPr>
              <w:t>Обозначение ссылочного международного стандарта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33082044" w14:textId="77777777" w:rsidR="00723785" w:rsidRPr="00116D61" w:rsidRDefault="00723785" w:rsidP="009545D8">
            <w:pPr>
              <w:spacing w:after="0" w:line="360" w:lineRule="auto"/>
              <w:ind w:right="-6"/>
              <w:jc w:val="center"/>
              <w:rPr>
                <w:rFonts w:cs="Arial"/>
                <w:color w:val="000000"/>
                <w:lang w:val="ru-RU"/>
              </w:rPr>
            </w:pPr>
            <w:r w:rsidRPr="00116D61">
              <w:rPr>
                <w:rFonts w:cs="Arial"/>
                <w:color w:val="000000"/>
                <w:lang w:val="ru-RU"/>
              </w:rPr>
              <w:t>Степень соответст</w:t>
            </w:r>
            <w:r>
              <w:rPr>
                <w:rFonts w:cs="Arial"/>
                <w:color w:val="000000"/>
                <w:lang w:val="ru-RU"/>
              </w:rPr>
              <w:t>в</w:t>
            </w:r>
            <w:r w:rsidRPr="00116D61">
              <w:rPr>
                <w:rFonts w:cs="Arial"/>
                <w:color w:val="000000"/>
                <w:lang w:val="ru-RU"/>
              </w:rPr>
              <w:t>ия</w:t>
            </w:r>
          </w:p>
        </w:tc>
        <w:tc>
          <w:tcPr>
            <w:tcW w:w="4214" w:type="dxa"/>
            <w:tcBorders>
              <w:bottom w:val="double" w:sz="4" w:space="0" w:color="auto"/>
            </w:tcBorders>
            <w:vAlign w:val="center"/>
          </w:tcPr>
          <w:p w14:paraId="59CA914A" w14:textId="77777777" w:rsidR="00723785" w:rsidRPr="00C81541" w:rsidRDefault="00723785" w:rsidP="009545D8">
            <w:pPr>
              <w:spacing w:after="0" w:line="360" w:lineRule="auto"/>
              <w:ind w:right="-6" w:hanging="6"/>
              <w:jc w:val="center"/>
              <w:rPr>
                <w:rFonts w:cs="Arial"/>
                <w:color w:val="000000"/>
                <w:lang w:val="ru-RU"/>
              </w:rPr>
            </w:pPr>
            <w:r w:rsidRPr="00C81541">
              <w:rPr>
                <w:rFonts w:cs="Arial"/>
                <w:color w:val="000000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723785" w:rsidRPr="00E7558D" w14:paraId="3A15D838" w14:textId="77777777" w:rsidTr="009545D8">
        <w:tc>
          <w:tcPr>
            <w:tcW w:w="3652" w:type="dxa"/>
          </w:tcPr>
          <w:p w14:paraId="3FE0ADDB" w14:textId="3935099B" w:rsidR="00723785" w:rsidRPr="007A2937" w:rsidRDefault="00723785" w:rsidP="009545D8">
            <w:pPr>
              <w:spacing w:after="0" w:line="360" w:lineRule="auto"/>
              <w:ind w:firstLine="320"/>
              <w:rPr>
                <w:rFonts w:cs="Arial"/>
                <w:color w:val="000000"/>
                <w:lang w:val="ru-RU"/>
              </w:rPr>
            </w:pPr>
            <w:r w:rsidRPr="007A2937">
              <w:rPr>
                <w:rFonts w:cs="Arial"/>
                <w:color w:val="000000"/>
                <w:lang w:val="ru-RU"/>
              </w:rPr>
              <w:t>ISO 230-</w:t>
            </w:r>
            <w:r w:rsidR="0031550E" w:rsidRPr="007A2937">
              <w:rPr>
                <w:rFonts w:cs="Arial"/>
                <w:color w:val="000000"/>
                <w:lang w:val="ru-RU"/>
              </w:rPr>
              <w:t>2</w:t>
            </w:r>
          </w:p>
        </w:tc>
        <w:tc>
          <w:tcPr>
            <w:tcW w:w="1583" w:type="dxa"/>
          </w:tcPr>
          <w:p w14:paraId="297A93FC" w14:textId="77777777" w:rsidR="00723785" w:rsidRPr="007A2937" w:rsidRDefault="00723785" w:rsidP="009545D8">
            <w:pPr>
              <w:tabs>
                <w:tab w:val="left" w:pos="311"/>
                <w:tab w:val="center" w:pos="530"/>
              </w:tabs>
              <w:spacing w:after="0" w:line="360" w:lineRule="auto"/>
              <w:jc w:val="center"/>
              <w:rPr>
                <w:rFonts w:cs="Arial"/>
                <w:color w:val="000000"/>
                <w:lang w:val="en-US"/>
              </w:rPr>
            </w:pPr>
            <w:r w:rsidRPr="007A2937">
              <w:rPr>
                <w:rFonts w:cs="Arial"/>
                <w:bCs/>
                <w:color w:val="000000"/>
                <w:lang w:val="en-US"/>
              </w:rPr>
              <w:t>IDT</w:t>
            </w:r>
          </w:p>
        </w:tc>
        <w:tc>
          <w:tcPr>
            <w:tcW w:w="4214" w:type="dxa"/>
          </w:tcPr>
          <w:p w14:paraId="5E8BF3D3" w14:textId="49C4D723" w:rsidR="00723785" w:rsidRPr="00290309" w:rsidRDefault="00723785" w:rsidP="009545D8">
            <w:pPr>
              <w:spacing w:after="0" w:line="360" w:lineRule="auto"/>
              <w:ind w:firstLine="320"/>
              <w:rPr>
                <w:rFonts w:cs="Arial"/>
                <w:bCs/>
                <w:highlight w:val="yellow"/>
                <w:lang w:val="ru-RU"/>
              </w:rPr>
            </w:pPr>
            <w:r w:rsidRPr="007A2937">
              <w:rPr>
                <w:rFonts w:cs="Arial"/>
                <w:bCs/>
                <w:lang w:val="ru-RU"/>
              </w:rPr>
              <w:t xml:space="preserve">ГОСТ </w:t>
            </w:r>
            <w:r w:rsidRPr="007A2937">
              <w:rPr>
                <w:rFonts w:cs="Arial"/>
                <w:color w:val="000000"/>
                <w:lang w:val="ru-RU"/>
              </w:rPr>
              <w:t>ISO 230-</w:t>
            </w:r>
            <w:r w:rsidR="007A2937" w:rsidRPr="007A2937">
              <w:rPr>
                <w:rFonts w:cs="Arial"/>
                <w:color w:val="000000"/>
                <w:lang w:val="ru-RU"/>
              </w:rPr>
              <w:t>2</w:t>
            </w:r>
            <w:r w:rsidRPr="007A2937">
              <w:rPr>
                <w:rFonts w:cs="Arial"/>
                <w:color w:val="000000"/>
                <w:lang w:val="ru-RU"/>
              </w:rPr>
              <w:t>−201</w:t>
            </w:r>
            <w:r w:rsidR="007A2937" w:rsidRPr="007A2937">
              <w:rPr>
                <w:rFonts w:cs="Arial"/>
                <w:color w:val="000000"/>
                <w:lang w:val="ru-RU"/>
              </w:rPr>
              <w:t>6</w:t>
            </w:r>
            <w:r w:rsidRPr="007A2937">
              <w:rPr>
                <w:rFonts w:cs="Arial"/>
                <w:color w:val="000000"/>
                <w:lang w:val="ru-RU"/>
              </w:rPr>
              <w:t xml:space="preserve"> </w:t>
            </w:r>
            <w:r w:rsidRPr="007A2937">
              <w:rPr>
                <w:rFonts w:cs="Arial"/>
                <w:bCs/>
                <w:lang w:val="ru-RU"/>
              </w:rPr>
              <w:t xml:space="preserve">«Нормы и правила испытаний станков. Часть </w:t>
            </w:r>
            <w:r w:rsidR="007A2937" w:rsidRPr="007A2937">
              <w:rPr>
                <w:rFonts w:cs="Arial"/>
                <w:bCs/>
                <w:lang w:val="ru-RU"/>
              </w:rPr>
              <w:t>2</w:t>
            </w:r>
            <w:r w:rsidRPr="007A2937">
              <w:rPr>
                <w:rFonts w:cs="Arial"/>
                <w:bCs/>
                <w:lang w:val="ru-RU"/>
              </w:rPr>
              <w:t>.</w:t>
            </w:r>
            <w:r w:rsidR="007A2937" w:rsidRPr="007A2937">
              <w:rPr>
                <w:rFonts w:cs="Arial"/>
                <w:b/>
                <w:bCs/>
                <w:color w:val="444444"/>
                <w:shd w:val="clear" w:color="auto" w:fill="FFFFFF"/>
                <w:lang w:val="ru-RU"/>
              </w:rPr>
              <w:t xml:space="preserve"> </w:t>
            </w:r>
            <w:r w:rsidR="007A2937" w:rsidRPr="007A2937">
              <w:rPr>
                <w:rFonts w:cs="Arial"/>
                <w:lang w:val="ru-RU"/>
              </w:rPr>
              <w:t>Определение точности и повторяемости позиционирования осей станков с числовым программным управлением</w:t>
            </w:r>
            <w:r w:rsidRPr="007A2937">
              <w:rPr>
                <w:rFonts w:cs="Arial"/>
                <w:bCs/>
                <w:lang w:val="ru-RU"/>
              </w:rPr>
              <w:t>»</w:t>
            </w:r>
          </w:p>
        </w:tc>
      </w:tr>
      <w:tr w:rsidR="00581C5D" w:rsidRPr="00623585" w14:paraId="2CFCAE16" w14:textId="77777777" w:rsidTr="009545D8">
        <w:tc>
          <w:tcPr>
            <w:tcW w:w="3652" w:type="dxa"/>
          </w:tcPr>
          <w:p w14:paraId="039AF8E1" w14:textId="548589E1" w:rsidR="00581C5D" w:rsidRPr="00581C5D" w:rsidRDefault="00581C5D" w:rsidP="00581C5D">
            <w:pPr>
              <w:spacing w:after="0" w:line="360" w:lineRule="auto"/>
              <w:ind w:firstLine="320"/>
              <w:rPr>
                <w:lang w:val="ru-RU"/>
              </w:rPr>
            </w:pPr>
            <w:r w:rsidRPr="00581C5D">
              <w:rPr>
                <w:rFonts w:cs="Arial"/>
                <w:lang w:val="en-US"/>
              </w:rPr>
              <w:t>ISO/TR 16015:2003</w:t>
            </w:r>
          </w:p>
        </w:tc>
        <w:tc>
          <w:tcPr>
            <w:tcW w:w="1583" w:type="dxa"/>
          </w:tcPr>
          <w:p w14:paraId="6B4A7AF8" w14:textId="22076078" w:rsidR="00581C5D" w:rsidRPr="00581C5D" w:rsidRDefault="00581C5D" w:rsidP="00581C5D">
            <w:pPr>
              <w:tabs>
                <w:tab w:val="left" w:pos="311"/>
                <w:tab w:val="center" w:pos="530"/>
              </w:tabs>
              <w:spacing w:after="0" w:line="360" w:lineRule="auto"/>
              <w:jc w:val="center"/>
              <w:rPr>
                <w:rFonts w:cs="Arial"/>
                <w:color w:val="000000"/>
                <w:lang w:val="ru-RU"/>
              </w:rPr>
            </w:pPr>
            <w:r w:rsidRPr="00581C5D">
              <w:rPr>
                <w:rFonts w:cs="Arial"/>
                <w:color w:val="000000"/>
                <w:lang w:val="ru-RU"/>
              </w:rPr>
              <w:t>–</w:t>
            </w:r>
          </w:p>
        </w:tc>
        <w:tc>
          <w:tcPr>
            <w:tcW w:w="4214" w:type="dxa"/>
          </w:tcPr>
          <w:p w14:paraId="235C74E1" w14:textId="100CAC5F" w:rsidR="00581C5D" w:rsidRPr="00581C5D" w:rsidRDefault="00581C5D" w:rsidP="00581C5D">
            <w:pPr>
              <w:spacing w:after="0" w:line="360" w:lineRule="auto"/>
              <w:ind w:firstLine="320"/>
              <w:jc w:val="center"/>
              <w:rPr>
                <w:rFonts w:cs="Arial"/>
                <w:bCs/>
                <w:lang w:val="ru-RU"/>
              </w:rPr>
            </w:pPr>
            <w:r w:rsidRPr="00581C5D">
              <w:rPr>
                <w:rFonts w:cs="Arial"/>
                <w:bCs/>
                <w:lang w:val="en-US"/>
              </w:rPr>
              <w:t>*</w:t>
            </w:r>
          </w:p>
        </w:tc>
      </w:tr>
      <w:tr w:rsidR="00581C5D" w:rsidRPr="00C81541" w14:paraId="518BCC01" w14:textId="77777777" w:rsidTr="009545D8">
        <w:tc>
          <w:tcPr>
            <w:tcW w:w="3652" w:type="dxa"/>
          </w:tcPr>
          <w:p w14:paraId="6DB23739" w14:textId="143E3C2E" w:rsidR="00581C5D" w:rsidRPr="00581C5D" w:rsidRDefault="00581C5D" w:rsidP="00581C5D">
            <w:pPr>
              <w:spacing w:after="0" w:line="360" w:lineRule="auto"/>
              <w:ind w:firstLine="320"/>
              <w:rPr>
                <w:lang w:val="ru-RU"/>
              </w:rPr>
            </w:pPr>
            <w:r w:rsidRPr="00581C5D">
              <w:rPr>
                <w:rFonts w:cs="Arial"/>
                <w:lang w:val="en-US"/>
              </w:rPr>
              <w:t>I</w:t>
            </w:r>
            <w:r w:rsidRPr="00581C5D">
              <w:rPr>
                <w:rFonts w:cs="Arial"/>
              </w:rPr>
              <w:t>SO/TR 14253-2</w:t>
            </w:r>
          </w:p>
        </w:tc>
        <w:tc>
          <w:tcPr>
            <w:tcW w:w="1583" w:type="dxa"/>
          </w:tcPr>
          <w:p w14:paraId="68FD6D1B" w14:textId="059A3823" w:rsidR="00581C5D" w:rsidRPr="00581C5D" w:rsidRDefault="00581C5D" w:rsidP="00581C5D">
            <w:pPr>
              <w:tabs>
                <w:tab w:val="left" w:pos="311"/>
                <w:tab w:val="center" w:pos="530"/>
              </w:tabs>
              <w:spacing w:after="0" w:line="360" w:lineRule="auto"/>
              <w:jc w:val="center"/>
              <w:rPr>
                <w:rFonts w:cs="Arial"/>
                <w:color w:val="000000"/>
                <w:lang w:val="ru-RU"/>
              </w:rPr>
            </w:pPr>
            <w:r w:rsidRPr="00581C5D">
              <w:rPr>
                <w:rFonts w:cs="Arial"/>
                <w:color w:val="000000"/>
                <w:lang w:val="ru-RU"/>
              </w:rPr>
              <w:t>–</w:t>
            </w:r>
          </w:p>
        </w:tc>
        <w:tc>
          <w:tcPr>
            <w:tcW w:w="4214" w:type="dxa"/>
          </w:tcPr>
          <w:p w14:paraId="5D4F981F" w14:textId="086859DB" w:rsidR="00581C5D" w:rsidRPr="00581C5D" w:rsidRDefault="00581C5D" w:rsidP="00581C5D">
            <w:pPr>
              <w:spacing w:after="0" w:line="360" w:lineRule="auto"/>
              <w:ind w:firstLine="320"/>
              <w:jc w:val="center"/>
              <w:rPr>
                <w:rFonts w:cs="Arial"/>
                <w:bCs/>
                <w:lang w:val="en-US"/>
              </w:rPr>
            </w:pPr>
            <w:r w:rsidRPr="00581C5D">
              <w:rPr>
                <w:rFonts w:cs="Arial"/>
                <w:bCs/>
                <w:lang w:val="en-US"/>
              </w:rPr>
              <w:t>*</w:t>
            </w:r>
          </w:p>
        </w:tc>
      </w:tr>
      <w:tr w:rsidR="00581C5D" w:rsidRPr="001C2160" w14:paraId="5639D647" w14:textId="77777777" w:rsidTr="009545D8">
        <w:tc>
          <w:tcPr>
            <w:tcW w:w="3652" w:type="dxa"/>
          </w:tcPr>
          <w:p w14:paraId="7314ABC4" w14:textId="1040167D" w:rsidR="00581C5D" w:rsidRPr="007A2937" w:rsidRDefault="00581C5D" w:rsidP="00581C5D">
            <w:pPr>
              <w:spacing w:after="0" w:line="360" w:lineRule="auto"/>
              <w:ind w:firstLine="320"/>
              <w:rPr>
                <w:rFonts w:cs="Arial"/>
                <w:color w:val="000000"/>
                <w:lang w:val="en-US"/>
              </w:rPr>
            </w:pPr>
            <w:r w:rsidRPr="007A2937">
              <w:rPr>
                <w:rFonts w:cs="Arial"/>
                <w:color w:val="000000"/>
                <w:lang w:val="en-US"/>
              </w:rPr>
              <w:t>GUM</w:t>
            </w:r>
          </w:p>
        </w:tc>
        <w:tc>
          <w:tcPr>
            <w:tcW w:w="1583" w:type="dxa"/>
          </w:tcPr>
          <w:p w14:paraId="7B0E6CB8" w14:textId="71F3306D" w:rsidR="00581C5D" w:rsidRPr="007A2937" w:rsidRDefault="007A2937" w:rsidP="00581C5D">
            <w:pPr>
              <w:tabs>
                <w:tab w:val="left" w:pos="311"/>
                <w:tab w:val="center" w:pos="530"/>
              </w:tabs>
              <w:spacing w:after="0" w:line="360" w:lineRule="auto"/>
              <w:jc w:val="center"/>
              <w:rPr>
                <w:rFonts w:cs="Arial"/>
                <w:color w:val="000000"/>
                <w:lang w:val="ru-RU"/>
              </w:rPr>
            </w:pPr>
            <w:r w:rsidRPr="007A2937">
              <w:rPr>
                <w:rFonts w:cs="Arial"/>
                <w:bCs/>
                <w:color w:val="000000"/>
                <w:lang w:val="en-US"/>
              </w:rPr>
              <w:t>IDT</w:t>
            </w:r>
          </w:p>
        </w:tc>
        <w:tc>
          <w:tcPr>
            <w:tcW w:w="4214" w:type="dxa"/>
          </w:tcPr>
          <w:p w14:paraId="736DCC0C" w14:textId="7FB109C2" w:rsidR="00581C5D" w:rsidRPr="007A2937" w:rsidRDefault="007A2937" w:rsidP="00581C5D">
            <w:pPr>
              <w:spacing w:after="0" w:line="360" w:lineRule="auto"/>
              <w:ind w:firstLine="320"/>
              <w:rPr>
                <w:rFonts w:cs="Arial"/>
                <w:bCs/>
                <w:lang w:val="ru-RU"/>
              </w:rPr>
            </w:pPr>
            <w:r w:rsidRPr="007A2937">
              <w:rPr>
                <w:rFonts w:cs="Arial"/>
                <w:bCs/>
                <w:lang w:val="ru-RU"/>
              </w:rPr>
              <w:t>ГОСТ 34100.3</w:t>
            </w:r>
            <w:r w:rsidRPr="007A2937">
              <w:rPr>
                <w:rFonts w:cs="Arial"/>
                <w:color w:val="000000"/>
                <w:lang w:val="ru-RU"/>
              </w:rPr>
              <w:t>−</w:t>
            </w:r>
            <w:r w:rsidRPr="007A2937">
              <w:rPr>
                <w:rFonts w:cs="Arial"/>
                <w:bCs/>
                <w:lang w:val="ru-RU"/>
              </w:rPr>
              <w:t>2017/</w:t>
            </w:r>
            <w:r w:rsidRPr="007A2937">
              <w:rPr>
                <w:rFonts w:cs="Arial"/>
                <w:bCs/>
              </w:rPr>
              <w:t>ISO</w:t>
            </w:r>
            <w:r w:rsidRPr="007A2937">
              <w:rPr>
                <w:rFonts w:cs="Arial"/>
                <w:bCs/>
                <w:lang w:val="ru-RU"/>
              </w:rPr>
              <w:t>/</w:t>
            </w:r>
            <w:r w:rsidRPr="007A2937">
              <w:rPr>
                <w:rFonts w:cs="Arial"/>
                <w:bCs/>
              </w:rPr>
              <w:t>IEC</w:t>
            </w:r>
            <w:r w:rsidRPr="007A2937">
              <w:rPr>
                <w:rFonts w:cs="Arial"/>
                <w:bCs/>
                <w:lang w:val="ru-RU"/>
              </w:rPr>
              <w:t xml:space="preserve"> </w:t>
            </w:r>
            <w:r w:rsidRPr="007A2937">
              <w:rPr>
                <w:rFonts w:cs="Arial"/>
                <w:bCs/>
              </w:rPr>
              <w:t>Guide</w:t>
            </w:r>
            <w:r w:rsidRPr="007A2937">
              <w:rPr>
                <w:rFonts w:cs="Arial"/>
                <w:bCs/>
                <w:lang w:val="ru-RU"/>
              </w:rPr>
              <w:t xml:space="preserve"> 98-3:2008 «Неопределенность измерения. </w:t>
            </w:r>
            <w:r w:rsidRPr="001C2160">
              <w:rPr>
                <w:rFonts w:cs="Arial"/>
                <w:bCs/>
                <w:lang w:val="ru-RU"/>
              </w:rPr>
              <w:t>Часть 3. Руководство по выражению неопределенности измерения»</w:t>
            </w:r>
          </w:p>
        </w:tc>
      </w:tr>
      <w:tr w:rsidR="00581C5D" w:rsidRPr="00C81541" w14:paraId="5E2C266E" w14:textId="77777777" w:rsidTr="009545D8">
        <w:tc>
          <w:tcPr>
            <w:tcW w:w="9449" w:type="dxa"/>
            <w:gridSpan w:val="3"/>
          </w:tcPr>
          <w:p w14:paraId="03DE4D9E" w14:textId="77777777" w:rsidR="00581C5D" w:rsidRPr="00012919" w:rsidRDefault="00581C5D" w:rsidP="00581C5D">
            <w:pPr>
              <w:spacing w:after="0" w:line="360" w:lineRule="auto"/>
              <w:ind w:firstLine="590"/>
              <w:rPr>
                <w:rFonts w:cs="Arial"/>
                <w:bCs/>
                <w:color w:val="000000"/>
                <w:szCs w:val="22"/>
                <w:lang w:val="ru-RU"/>
              </w:rPr>
            </w:pPr>
            <w:r w:rsidRPr="00012919">
              <w:rPr>
                <w:rFonts w:cs="Arial"/>
                <w:bCs/>
                <w:color w:val="000000"/>
                <w:szCs w:val="22"/>
                <w:lang w:val="ru-RU"/>
              </w:rPr>
              <w:t>* Соответствующий межгосударственный стандарт отсутствует.</w:t>
            </w:r>
            <w:r>
              <w:rPr>
                <w:rFonts w:cs="Arial"/>
                <w:bCs/>
                <w:color w:val="000000"/>
                <w:szCs w:val="22"/>
                <w:lang w:val="ru-RU"/>
              </w:rPr>
              <w:t xml:space="preserve"> До его принятия рекомендуется использовать перевод на русский язык данного международного стандарта.</w:t>
            </w:r>
          </w:p>
          <w:p w14:paraId="0254687D" w14:textId="77777777" w:rsidR="00581C5D" w:rsidRPr="007E7853" w:rsidRDefault="00581C5D" w:rsidP="00581C5D">
            <w:pPr>
              <w:spacing w:after="0" w:line="360" w:lineRule="auto"/>
              <w:ind w:firstLine="590"/>
              <w:rPr>
                <w:rFonts w:cs="Arial"/>
                <w:bCs/>
                <w:color w:val="000000"/>
                <w:sz w:val="18"/>
                <w:lang w:val="ru-RU"/>
              </w:rPr>
            </w:pPr>
            <w:r w:rsidRPr="007E7853">
              <w:rPr>
                <w:rFonts w:cs="Arial"/>
                <w:bCs/>
                <w:color w:val="000000"/>
                <w:spacing w:val="40"/>
                <w:sz w:val="18"/>
                <w:lang w:val="ru-RU"/>
              </w:rPr>
              <w:t>Примечание</w:t>
            </w:r>
            <w:r w:rsidRPr="007E7853">
              <w:rPr>
                <w:rFonts w:cs="Arial"/>
                <w:bCs/>
                <w:color w:val="000000"/>
                <w:sz w:val="18"/>
                <w:lang w:val="ru-RU"/>
              </w:rPr>
              <w:t xml:space="preserve"> – </w:t>
            </w:r>
            <w:r>
              <w:rPr>
                <w:rFonts w:cs="Arial"/>
                <w:bCs/>
                <w:color w:val="000000"/>
                <w:sz w:val="18"/>
                <w:lang w:val="ru-RU"/>
              </w:rPr>
              <w:t>В настоящей таблице использовано следующее условное обозначение</w:t>
            </w:r>
            <w:r w:rsidRPr="007E7853">
              <w:rPr>
                <w:rFonts w:cs="Arial"/>
                <w:bCs/>
                <w:color w:val="000000"/>
                <w:sz w:val="18"/>
                <w:lang w:val="ru-RU"/>
              </w:rPr>
              <w:t xml:space="preserve"> степени соответствия стандарт</w:t>
            </w:r>
            <w:r>
              <w:rPr>
                <w:rFonts w:cs="Arial"/>
                <w:bCs/>
                <w:color w:val="000000"/>
                <w:sz w:val="18"/>
                <w:lang w:val="ru-RU"/>
              </w:rPr>
              <w:t>а</w:t>
            </w:r>
            <w:r w:rsidRPr="007E7853">
              <w:rPr>
                <w:rFonts w:cs="Arial"/>
                <w:bCs/>
                <w:color w:val="000000"/>
                <w:sz w:val="18"/>
                <w:lang w:val="ru-RU"/>
              </w:rPr>
              <w:t>:</w:t>
            </w:r>
          </w:p>
          <w:p w14:paraId="7B393ED3" w14:textId="09F476FC" w:rsidR="00581C5D" w:rsidRPr="00C81541" w:rsidRDefault="00581C5D" w:rsidP="00581C5D">
            <w:pPr>
              <w:spacing w:after="0" w:line="360" w:lineRule="auto"/>
              <w:ind w:firstLine="590"/>
              <w:rPr>
                <w:rFonts w:cs="Arial"/>
                <w:bCs/>
                <w:color w:val="000000"/>
              </w:rPr>
            </w:pPr>
            <w:r w:rsidRPr="00F27DA2">
              <w:rPr>
                <w:rFonts w:cs="Arial"/>
                <w:bCs/>
                <w:color w:val="000000"/>
                <w:sz w:val="18"/>
                <w:lang w:val="en-US"/>
              </w:rPr>
              <w:t>IDT</w:t>
            </w:r>
            <w:r>
              <w:rPr>
                <w:rFonts w:cs="Arial"/>
                <w:bCs/>
                <w:color w:val="000000"/>
                <w:sz w:val="18"/>
              </w:rPr>
              <w:t xml:space="preserve"> – </w:t>
            </w:r>
            <w:r w:rsidR="002E5C74">
              <w:rPr>
                <w:rFonts w:cs="Arial"/>
                <w:bCs/>
                <w:color w:val="000000"/>
                <w:sz w:val="18"/>
                <w:lang w:val="ru-RU"/>
              </w:rPr>
              <w:t>идентичный стандарт</w:t>
            </w:r>
            <w:r w:rsidRPr="00F27DA2">
              <w:rPr>
                <w:rFonts w:cs="Arial"/>
                <w:bCs/>
                <w:color w:val="000000"/>
                <w:sz w:val="18"/>
              </w:rPr>
              <w:t>.</w:t>
            </w:r>
          </w:p>
        </w:tc>
      </w:tr>
    </w:tbl>
    <w:p w14:paraId="5ECB2B97" w14:textId="5524BEBC" w:rsidR="00723785" w:rsidRDefault="00723785" w:rsidP="00723785">
      <w:pPr>
        <w:pStyle w:val="1"/>
        <w:numPr>
          <w:ilvl w:val="0"/>
          <w:numId w:val="0"/>
        </w:numPr>
        <w:tabs>
          <w:tab w:val="clear" w:pos="660"/>
          <w:tab w:val="left" w:pos="1134"/>
        </w:tabs>
        <w:spacing w:after="0" w:line="360" w:lineRule="auto"/>
        <w:rPr>
          <w:i/>
          <w:sz w:val="24"/>
          <w:szCs w:val="24"/>
          <w:lang w:val="ru-RU"/>
        </w:rPr>
      </w:pPr>
    </w:p>
    <w:p w14:paraId="7DB6162C" w14:textId="1807FC42" w:rsidR="00723785" w:rsidRDefault="00723785">
      <w:pPr>
        <w:spacing w:after="0" w:line="240" w:lineRule="auto"/>
        <w:jc w:val="lef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br w:type="page"/>
      </w:r>
    </w:p>
    <w:p w14:paraId="1D032960" w14:textId="77777777" w:rsidR="000E11B0" w:rsidRDefault="000E11B0" w:rsidP="00F631A4">
      <w:pPr>
        <w:pStyle w:val="14"/>
        <w:spacing w:after="120" w:line="360" w:lineRule="auto"/>
        <w:rPr>
          <w:sz w:val="28"/>
          <w:szCs w:val="28"/>
          <w:lang w:val="ru-RU"/>
        </w:rPr>
      </w:pPr>
      <w:r w:rsidRPr="006105F0">
        <w:rPr>
          <w:sz w:val="28"/>
          <w:szCs w:val="28"/>
          <w:lang w:val="ru-RU"/>
        </w:rPr>
        <w:lastRenderedPageBreak/>
        <w:t>Библиография</w:t>
      </w:r>
      <w:bookmarkEnd w:id="52"/>
      <w:bookmarkEnd w:id="53"/>
      <w:bookmarkEnd w:id="54"/>
      <w:bookmarkEnd w:id="55"/>
      <w:bookmarkEnd w:id="56"/>
      <w:r w:rsidRPr="006105F0">
        <w:rPr>
          <w:sz w:val="28"/>
          <w:szCs w:val="28"/>
          <w:lang w:val="ru-RU"/>
        </w:rPr>
        <w:t xml:space="preserve"> 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837"/>
        <w:gridCol w:w="7001"/>
      </w:tblGrid>
      <w:tr w:rsidR="000E11B0" w:rsidRPr="00F631A4" w14:paraId="43188CA7" w14:textId="77777777" w:rsidTr="004228D5">
        <w:tc>
          <w:tcPr>
            <w:tcW w:w="817" w:type="dxa"/>
          </w:tcPr>
          <w:p w14:paraId="1D56F882" w14:textId="77777777" w:rsidR="000E11B0" w:rsidRPr="001C0436" w:rsidRDefault="000E11B0" w:rsidP="000E11B0">
            <w:pPr>
              <w:pStyle w:val="affff1"/>
              <w:numPr>
                <w:ilvl w:val="0"/>
                <w:numId w:val="45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84248" w14:textId="04C5FF59" w:rsidR="000E11B0" w:rsidRPr="00F84684" w:rsidRDefault="000E11B0" w:rsidP="004228D5">
            <w:pPr>
              <w:spacing w:line="360" w:lineRule="auto"/>
              <w:rPr>
                <w:rFonts w:cs="Arial"/>
                <w:sz w:val="24"/>
                <w:szCs w:val="24"/>
                <w:lang w:val="ru-RU"/>
              </w:rPr>
            </w:pPr>
            <w:r w:rsidRPr="000E11B0">
              <w:rPr>
                <w:rFonts w:cs="Arial"/>
                <w:sz w:val="24"/>
                <w:szCs w:val="24"/>
                <w:lang w:val="en-US"/>
              </w:rPr>
              <w:t>ANSI B89.6.2:1988</w:t>
            </w:r>
          </w:p>
        </w:tc>
        <w:tc>
          <w:tcPr>
            <w:tcW w:w="7193" w:type="dxa"/>
          </w:tcPr>
          <w:p w14:paraId="0263A0B2" w14:textId="5D7DC8B6" w:rsidR="000E11B0" w:rsidRPr="00445168" w:rsidRDefault="000E11B0" w:rsidP="000E11B0">
            <w:pPr>
              <w:spacing w:line="360" w:lineRule="auto"/>
              <w:rPr>
                <w:rFonts w:cs="Arial"/>
                <w:sz w:val="24"/>
                <w:szCs w:val="24"/>
                <w:lang w:val="ru-RU"/>
              </w:rPr>
            </w:pPr>
            <w:r w:rsidRPr="000C0E6B">
              <w:rPr>
                <w:rFonts w:cs="Arial"/>
                <w:sz w:val="24"/>
                <w:szCs w:val="24"/>
                <w:lang w:val="en-US"/>
              </w:rPr>
              <w:t>Temperature</w:t>
            </w:r>
            <w:r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0C0E6B">
              <w:rPr>
                <w:rFonts w:cs="Arial"/>
                <w:sz w:val="24"/>
                <w:szCs w:val="24"/>
                <w:lang w:val="en-US"/>
              </w:rPr>
              <w:t>and</w:t>
            </w:r>
            <w:r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0C0E6B">
              <w:rPr>
                <w:rFonts w:cs="Arial"/>
                <w:sz w:val="24"/>
                <w:szCs w:val="24"/>
                <w:lang w:val="en-US"/>
              </w:rPr>
              <w:t>Humidity</w:t>
            </w:r>
            <w:r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Pr="000C0E6B">
              <w:rPr>
                <w:rFonts w:cs="Arial"/>
                <w:sz w:val="24"/>
                <w:szCs w:val="24"/>
                <w:lang w:val="en-US"/>
              </w:rPr>
              <w:t>Environme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nt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for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Dimensional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56172" w:rsidRPr="000C0E6B">
              <w:rPr>
                <w:rFonts w:cs="Arial"/>
                <w:sz w:val="24"/>
                <w:szCs w:val="24"/>
                <w:lang w:val="en-US"/>
              </w:rPr>
              <w:t>Measurement</w:t>
            </w:r>
            <w:r w:rsidR="00456172" w:rsidRPr="00445168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445168" w:rsidRPr="00445168">
              <w:rPr>
                <w:rFonts w:cs="Arial"/>
                <w:sz w:val="24"/>
                <w:szCs w:val="24"/>
                <w:lang w:val="ru-RU"/>
              </w:rPr>
              <w:t>(</w:t>
            </w:r>
            <w:r w:rsidR="00445168">
              <w:rPr>
                <w:rFonts w:cs="Arial"/>
                <w:sz w:val="24"/>
                <w:szCs w:val="24"/>
                <w:lang w:val="ru-RU"/>
              </w:rPr>
              <w:t>Температура и влажность окружающей среды для измерения размеров)</w:t>
            </w:r>
          </w:p>
        </w:tc>
      </w:tr>
    </w:tbl>
    <w:p w14:paraId="1B03ECE7" w14:textId="77777777" w:rsidR="000E11B0" w:rsidRPr="00445168" w:rsidRDefault="000E11B0" w:rsidP="00555597">
      <w:pPr>
        <w:pStyle w:val="affff9"/>
        <w:spacing w:after="240" w:line="360" w:lineRule="auto"/>
        <w:rPr>
          <w:sz w:val="28"/>
          <w:szCs w:val="28"/>
          <w:lang w:val="ru-RU"/>
        </w:rPr>
      </w:pPr>
    </w:p>
    <w:bookmarkEnd w:id="57"/>
    <w:bookmarkEnd w:id="58"/>
    <w:p w14:paraId="23909D4A" w14:textId="7FCCC895" w:rsidR="00555597" w:rsidRDefault="00555597">
      <w:pPr>
        <w:spacing w:after="0" w:line="240" w:lineRule="auto"/>
        <w:jc w:val="left"/>
        <w:rPr>
          <w:rFonts w:cs="Arial"/>
          <w:sz w:val="24"/>
          <w:szCs w:val="24"/>
          <w:lang w:val="ru-RU"/>
        </w:rPr>
      </w:pPr>
      <w:r w:rsidRPr="00445168">
        <w:rPr>
          <w:rFonts w:cs="Arial"/>
          <w:sz w:val="24"/>
          <w:szCs w:val="24"/>
          <w:lang w:val="ru-RU"/>
        </w:rPr>
        <w:br w:type="page"/>
      </w:r>
    </w:p>
    <w:p w14:paraId="61CBF4D9" w14:textId="0BF8D5BD" w:rsidR="009765E0" w:rsidRPr="00C73B98" w:rsidRDefault="006742E4" w:rsidP="00116D61">
      <w:pPr>
        <w:pStyle w:val="1"/>
        <w:numPr>
          <w:ilvl w:val="0"/>
          <w:numId w:val="0"/>
        </w:numPr>
        <w:pBdr>
          <w:top w:val="single" w:sz="12" w:space="1" w:color="auto"/>
        </w:pBdr>
        <w:tabs>
          <w:tab w:val="clear" w:pos="660"/>
          <w:tab w:val="left" w:pos="1134"/>
        </w:tabs>
        <w:spacing w:after="0" w:line="360" w:lineRule="auto"/>
        <w:rPr>
          <w:sz w:val="24"/>
          <w:szCs w:val="24"/>
          <w:lang w:val="ru-RU"/>
        </w:rPr>
      </w:pPr>
      <w:r w:rsidRPr="00C73B98">
        <w:rPr>
          <w:sz w:val="24"/>
          <w:szCs w:val="24"/>
          <w:lang w:val="ru-RU"/>
        </w:rPr>
        <w:lastRenderedPageBreak/>
        <w:t>УДК 621.9.08</w:t>
      </w:r>
      <w:r w:rsidR="00116D61" w:rsidRPr="00C73B98">
        <w:rPr>
          <w:sz w:val="24"/>
          <w:szCs w:val="24"/>
          <w:lang w:val="ru-RU"/>
        </w:rPr>
        <w:t xml:space="preserve">              </w:t>
      </w:r>
      <w:r w:rsidR="00876CFB" w:rsidRPr="00C73B98">
        <w:rPr>
          <w:sz w:val="24"/>
          <w:szCs w:val="24"/>
          <w:lang w:val="ru-RU"/>
        </w:rPr>
        <w:t xml:space="preserve">   </w:t>
      </w:r>
      <w:r w:rsidR="00623FA6">
        <w:rPr>
          <w:sz w:val="24"/>
          <w:szCs w:val="24"/>
          <w:lang w:val="ru-RU"/>
        </w:rPr>
        <w:t xml:space="preserve">  </w:t>
      </w:r>
      <w:r w:rsidR="00876CFB" w:rsidRPr="00C73B98">
        <w:rPr>
          <w:sz w:val="24"/>
          <w:szCs w:val="24"/>
          <w:lang w:val="ru-RU"/>
        </w:rPr>
        <w:t xml:space="preserve">   </w:t>
      </w:r>
      <w:r w:rsidR="00623FA6">
        <w:rPr>
          <w:sz w:val="24"/>
          <w:szCs w:val="24"/>
          <w:lang w:val="ru-RU"/>
        </w:rPr>
        <w:t xml:space="preserve">  </w:t>
      </w:r>
      <w:r w:rsidR="00876CFB" w:rsidRPr="00C73B98">
        <w:rPr>
          <w:sz w:val="24"/>
          <w:szCs w:val="24"/>
          <w:lang w:val="ru-RU"/>
        </w:rPr>
        <w:t xml:space="preserve">      </w:t>
      </w:r>
      <w:r w:rsidR="00623FA6">
        <w:rPr>
          <w:sz w:val="24"/>
          <w:szCs w:val="24"/>
          <w:lang w:val="ru-RU"/>
        </w:rPr>
        <w:t xml:space="preserve">    </w:t>
      </w:r>
      <w:r w:rsidR="00876CFB" w:rsidRPr="00C73B98">
        <w:rPr>
          <w:sz w:val="24"/>
          <w:szCs w:val="24"/>
          <w:lang w:val="ru-RU"/>
        </w:rPr>
        <w:t xml:space="preserve">    </w:t>
      </w:r>
      <w:r w:rsidR="00FA62F3">
        <w:rPr>
          <w:sz w:val="24"/>
          <w:szCs w:val="24"/>
          <w:lang w:val="ru-RU"/>
        </w:rPr>
        <w:t>МКС 25.080.01</w:t>
      </w:r>
      <w:r w:rsidR="00623FA6">
        <w:rPr>
          <w:sz w:val="24"/>
          <w:szCs w:val="24"/>
          <w:lang w:val="ru-RU"/>
        </w:rPr>
        <w:t xml:space="preserve">           </w:t>
      </w:r>
      <w:r w:rsidR="00992410">
        <w:rPr>
          <w:sz w:val="24"/>
          <w:szCs w:val="24"/>
          <w:lang w:val="ru-RU"/>
        </w:rPr>
        <w:t xml:space="preserve">  </w:t>
      </w:r>
      <w:r w:rsidR="00992410" w:rsidRPr="00116D61">
        <w:rPr>
          <w:sz w:val="24"/>
          <w:szCs w:val="24"/>
          <w:lang w:val="ru-RU"/>
        </w:rPr>
        <w:t xml:space="preserve"> </w:t>
      </w:r>
      <w:r w:rsidR="00623FA6">
        <w:rPr>
          <w:sz w:val="24"/>
          <w:szCs w:val="24"/>
          <w:lang w:val="ru-RU"/>
        </w:rPr>
        <w:t xml:space="preserve">     </w:t>
      </w:r>
      <w:r w:rsidR="00992410" w:rsidRPr="00116D61">
        <w:rPr>
          <w:sz w:val="24"/>
          <w:szCs w:val="24"/>
          <w:lang w:val="ru-RU"/>
        </w:rPr>
        <w:t xml:space="preserve">              </w:t>
      </w:r>
      <w:r w:rsidR="00992410">
        <w:rPr>
          <w:sz w:val="24"/>
          <w:szCs w:val="24"/>
          <w:lang w:val="ru-RU"/>
        </w:rPr>
        <w:t xml:space="preserve">                     </w:t>
      </w:r>
      <w:r w:rsidR="00992410">
        <w:rPr>
          <w:sz w:val="24"/>
          <w:szCs w:val="24"/>
          <w:lang w:val="en-US"/>
        </w:rPr>
        <w:t>IDT</w:t>
      </w:r>
    </w:p>
    <w:p w14:paraId="222F2BE1" w14:textId="1E77562E" w:rsidR="00116D61" w:rsidRPr="00116D61" w:rsidRDefault="00116D61" w:rsidP="00116D61">
      <w:pPr>
        <w:pStyle w:val="1"/>
        <w:numPr>
          <w:ilvl w:val="0"/>
          <w:numId w:val="0"/>
        </w:numPr>
        <w:pBdr>
          <w:bottom w:val="single" w:sz="4" w:space="1" w:color="auto"/>
        </w:pBdr>
        <w:tabs>
          <w:tab w:val="clear" w:pos="660"/>
          <w:tab w:val="left" w:pos="1134"/>
        </w:tabs>
        <w:spacing w:after="0" w:line="360" w:lineRule="auto"/>
        <w:rPr>
          <w:sz w:val="24"/>
          <w:szCs w:val="24"/>
          <w:lang w:val="ru-RU"/>
        </w:rPr>
      </w:pPr>
      <w:r w:rsidRPr="00116D61">
        <w:rPr>
          <w:sz w:val="24"/>
          <w:szCs w:val="24"/>
          <w:lang w:val="ru-RU"/>
        </w:rPr>
        <w:t>Ключевы</w:t>
      </w:r>
      <w:r w:rsidRPr="008B09BD">
        <w:rPr>
          <w:sz w:val="24"/>
          <w:szCs w:val="24"/>
          <w:lang w:val="ru-RU"/>
        </w:rPr>
        <w:t xml:space="preserve">е слова: </w:t>
      </w:r>
      <w:r w:rsidR="00445168">
        <w:rPr>
          <w:sz w:val="24"/>
          <w:szCs w:val="24"/>
          <w:lang w:val="ru-RU"/>
        </w:rPr>
        <w:t>стан</w:t>
      </w:r>
      <w:r w:rsidR="00200074">
        <w:rPr>
          <w:sz w:val="24"/>
          <w:szCs w:val="24"/>
          <w:lang w:val="ru-RU"/>
        </w:rPr>
        <w:t>ки</w:t>
      </w:r>
      <w:r w:rsidR="00456172" w:rsidRPr="00445168">
        <w:rPr>
          <w:sz w:val="24"/>
          <w:szCs w:val="24"/>
          <w:lang w:val="ru-RU"/>
        </w:rPr>
        <w:t xml:space="preserve">, </w:t>
      </w:r>
      <w:r w:rsidR="00200074">
        <w:rPr>
          <w:sz w:val="24"/>
          <w:szCs w:val="24"/>
          <w:lang w:val="ru-RU"/>
        </w:rPr>
        <w:t xml:space="preserve">испытания, </w:t>
      </w:r>
      <w:r w:rsidR="004A776D">
        <w:rPr>
          <w:sz w:val="24"/>
          <w:szCs w:val="24"/>
          <w:lang w:val="ru-RU"/>
        </w:rPr>
        <w:t>измерения</w:t>
      </w:r>
      <w:r w:rsidR="00200074">
        <w:rPr>
          <w:sz w:val="24"/>
          <w:szCs w:val="24"/>
          <w:lang w:val="ru-RU"/>
        </w:rPr>
        <w:t xml:space="preserve">, </w:t>
      </w:r>
      <w:r w:rsidR="00456172" w:rsidRPr="00445168">
        <w:rPr>
          <w:sz w:val="24"/>
          <w:szCs w:val="24"/>
          <w:lang w:val="ru-RU"/>
        </w:rPr>
        <w:t>неопределенность</w:t>
      </w:r>
      <w:r w:rsidR="00804772">
        <w:rPr>
          <w:sz w:val="24"/>
          <w:szCs w:val="24"/>
          <w:lang w:val="ru-RU"/>
        </w:rPr>
        <w:t xml:space="preserve"> измерения</w:t>
      </w:r>
      <w:r w:rsidR="00445168">
        <w:rPr>
          <w:sz w:val="24"/>
          <w:szCs w:val="24"/>
          <w:lang w:val="ru-RU"/>
        </w:rPr>
        <w:t xml:space="preserve">, </w:t>
      </w:r>
      <w:r w:rsidR="004A776D">
        <w:rPr>
          <w:sz w:val="24"/>
          <w:szCs w:val="24"/>
          <w:lang w:val="ru-RU"/>
        </w:rPr>
        <w:t>основное</w:t>
      </w:r>
      <w:r w:rsidR="00445168">
        <w:rPr>
          <w:sz w:val="24"/>
          <w:szCs w:val="24"/>
          <w:lang w:val="ru-RU"/>
        </w:rPr>
        <w:t xml:space="preserve"> уравнение, стандартное отклонение</w:t>
      </w:r>
    </w:p>
    <w:p w14:paraId="06B31190" w14:textId="4A81D956" w:rsidR="00116D61" w:rsidRPr="005373B8" w:rsidRDefault="00116D61" w:rsidP="009765E0">
      <w:pPr>
        <w:pStyle w:val="1"/>
        <w:numPr>
          <w:ilvl w:val="0"/>
          <w:numId w:val="0"/>
        </w:numPr>
        <w:tabs>
          <w:tab w:val="clear" w:pos="660"/>
          <w:tab w:val="left" w:pos="1134"/>
        </w:tabs>
        <w:spacing w:after="0" w:line="360" w:lineRule="auto"/>
        <w:rPr>
          <w:sz w:val="18"/>
          <w:szCs w:val="18"/>
          <w:lang w:val="ru-RU"/>
        </w:rPr>
      </w:pPr>
    </w:p>
    <w:p w14:paraId="1FAADDD3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Руководитель</w:t>
      </w:r>
    </w:p>
    <w:p w14:paraId="790CBAF8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организации-разработчика:</w:t>
      </w:r>
    </w:p>
    <w:p w14:paraId="786DBBB2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И.о. проректора по инновационной деятельности </w:t>
      </w:r>
    </w:p>
    <w:p w14:paraId="24C68265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 w:rsidRPr="00A67609">
        <w:rPr>
          <w:rFonts w:cs="Arial"/>
          <w:sz w:val="24"/>
          <w:szCs w:val="24"/>
          <w:lang w:val="ru-RU"/>
        </w:rPr>
        <w:t>У</w:t>
      </w:r>
      <w:r>
        <w:rPr>
          <w:rFonts w:cs="Arial"/>
          <w:sz w:val="24"/>
          <w:szCs w:val="24"/>
          <w:lang w:val="ru-RU"/>
        </w:rPr>
        <w:t>УНиТ</w:t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  <w:t xml:space="preserve">   Г.К. Агеев</w:t>
      </w:r>
    </w:p>
    <w:p w14:paraId="6E85115D" w14:textId="77777777" w:rsidR="005C5CAC" w:rsidRPr="005373B8" w:rsidRDefault="005C5CAC" w:rsidP="005C5CAC">
      <w:pPr>
        <w:spacing w:after="0" w:line="360" w:lineRule="auto"/>
        <w:ind w:left="142"/>
        <w:rPr>
          <w:rFonts w:cs="Arial"/>
          <w:sz w:val="18"/>
          <w:szCs w:val="18"/>
          <w:lang w:val="ru-RU"/>
        </w:rPr>
      </w:pPr>
    </w:p>
    <w:p w14:paraId="01F8113A" w14:textId="77777777" w:rsidR="005C5CAC" w:rsidRDefault="005C5CAC" w:rsidP="005C5CAC">
      <w:pPr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Руководитель разработки:</w:t>
      </w:r>
    </w:p>
    <w:p w14:paraId="24B99C0A" w14:textId="77777777" w:rsidR="005C5CAC" w:rsidRPr="00095A34" w:rsidRDefault="005C5CAC" w:rsidP="005C5CAC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24"/>
          <w:szCs w:val="24"/>
          <w:lang w:val="ru-RU" w:eastAsia="ru-RU"/>
        </w:rPr>
      </w:pPr>
      <w:r w:rsidRPr="00095A34">
        <w:rPr>
          <w:rFonts w:eastAsia="Times New Roman" w:cs="Arial"/>
          <w:sz w:val="24"/>
          <w:szCs w:val="24"/>
          <w:lang w:val="ru-RU" w:eastAsia="ru-RU"/>
        </w:rPr>
        <w:t>И.о. заведующего кафедрой</w:t>
      </w:r>
    </w:p>
    <w:p w14:paraId="7FA3E76D" w14:textId="77777777" w:rsidR="005C5CAC" w:rsidRPr="00095A34" w:rsidRDefault="005C5CAC" w:rsidP="005C5CAC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24"/>
          <w:szCs w:val="24"/>
          <w:lang w:val="ru-RU" w:eastAsia="ru-RU"/>
        </w:rPr>
      </w:pPr>
      <w:r w:rsidRPr="00095A34"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     Э.В. Сафин</w:t>
      </w:r>
    </w:p>
    <w:p w14:paraId="4DF22F7E" w14:textId="77777777" w:rsidR="005C5CAC" w:rsidRPr="00095A34" w:rsidRDefault="005C5CAC" w:rsidP="005C5CAC">
      <w:pPr>
        <w:tabs>
          <w:tab w:val="left" w:pos="7938"/>
        </w:tabs>
        <w:spacing w:after="0" w:line="360" w:lineRule="auto"/>
        <w:jc w:val="left"/>
        <w:rPr>
          <w:rFonts w:eastAsia="Times New Roman" w:cs="Arial"/>
          <w:sz w:val="18"/>
          <w:szCs w:val="18"/>
          <w:lang w:val="ru-RU" w:eastAsia="ru-RU"/>
        </w:rPr>
      </w:pPr>
    </w:p>
    <w:p w14:paraId="5F14C804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Старший преподаватель кафедры</w:t>
      </w:r>
    </w:p>
    <w:p w14:paraId="3B4A3A17" w14:textId="183EBD1D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     Е.А. Филонина</w:t>
      </w:r>
    </w:p>
    <w:p w14:paraId="29A348C4" w14:textId="77777777" w:rsidR="005C5CAC" w:rsidRPr="005373B8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782B5AD2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Инженер кафедры </w:t>
      </w:r>
    </w:p>
    <w:p w14:paraId="32481F67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>стандартизации и метрологии                                                             А.И. Нигматуллина</w:t>
      </w:r>
    </w:p>
    <w:p w14:paraId="13E988AA" w14:textId="77777777" w:rsidR="005C5CAC" w:rsidRDefault="005C5CAC" w:rsidP="005C5CAC">
      <w:pPr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012C97DC" w14:textId="77777777" w:rsidR="005C5CAC" w:rsidRPr="005373B8" w:rsidRDefault="005C5CAC" w:rsidP="005C5CAC">
      <w:pPr>
        <w:spacing w:after="0" w:line="360" w:lineRule="auto"/>
        <w:rPr>
          <w:rFonts w:eastAsia="Times New Roman" w:cs="Arial"/>
          <w:sz w:val="18"/>
          <w:szCs w:val="24"/>
          <w:lang w:val="ru-RU" w:eastAsia="ru-RU"/>
        </w:rPr>
      </w:pPr>
    </w:p>
    <w:p w14:paraId="26CA8BF2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eastAsia="Times New Roman" w:cs="Arial"/>
          <w:sz w:val="24"/>
          <w:szCs w:val="24"/>
          <w:lang w:val="ru-RU" w:eastAsia="ru-RU"/>
        </w:rPr>
      </w:pPr>
      <w:r>
        <w:rPr>
          <w:rFonts w:eastAsia="Times New Roman" w:cs="Arial"/>
          <w:sz w:val="24"/>
          <w:szCs w:val="24"/>
          <w:lang w:val="ru-RU" w:eastAsia="ru-RU"/>
        </w:rPr>
        <w:t xml:space="preserve">Ответственный секретарь ТК 070 «Станки»                        </w:t>
      </w:r>
      <w:r>
        <w:rPr>
          <w:rFonts w:eastAsia="Times New Roman" w:cs="Arial"/>
          <w:sz w:val="24"/>
          <w:szCs w:val="24"/>
          <w:lang w:val="ru-RU" w:eastAsia="ru-RU"/>
        </w:rPr>
        <w:tab/>
        <w:t>Д.С. Шуткова</w:t>
      </w:r>
    </w:p>
    <w:p w14:paraId="43677F28" w14:textId="77777777" w:rsidR="005C5CAC" w:rsidRPr="005373B8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18"/>
          <w:szCs w:val="24"/>
          <w:lang w:val="ru-RU"/>
        </w:rPr>
      </w:pPr>
    </w:p>
    <w:p w14:paraId="7486085E" w14:textId="77777777" w:rsidR="005C5CAC" w:rsidRPr="001C39B3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Начальник отдела</w:t>
      </w:r>
      <w:r>
        <w:rPr>
          <w:rFonts w:cs="Arial"/>
          <w:sz w:val="24"/>
          <w:szCs w:val="24"/>
          <w:lang w:val="ru-RU"/>
        </w:rPr>
        <w:t xml:space="preserve"> </w:t>
      </w:r>
      <w:r w:rsidRPr="001C39B3">
        <w:rPr>
          <w:rFonts w:cs="Arial"/>
          <w:sz w:val="24"/>
          <w:szCs w:val="24"/>
          <w:lang w:val="ru-RU"/>
        </w:rPr>
        <w:t>нефтегазового,</w:t>
      </w:r>
    </w:p>
    <w:p w14:paraId="54FBF6C8" w14:textId="77777777" w:rsidR="005C5CAC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т</w:t>
      </w:r>
      <w:r w:rsidRPr="001C39B3">
        <w:rPr>
          <w:rFonts w:cs="Arial"/>
          <w:sz w:val="24"/>
          <w:szCs w:val="24"/>
          <w:lang w:val="ru-RU"/>
        </w:rPr>
        <w:t>еплогенерирующего</w:t>
      </w:r>
      <w:r>
        <w:rPr>
          <w:rFonts w:cs="Arial"/>
          <w:sz w:val="24"/>
          <w:szCs w:val="24"/>
          <w:lang w:val="ru-RU"/>
        </w:rPr>
        <w:t xml:space="preserve"> </w:t>
      </w:r>
      <w:r w:rsidRPr="001C39B3">
        <w:rPr>
          <w:rFonts w:cs="Arial"/>
          <w:sz w:val="24"/>
          <w:szCs w:val="24"/>
          <w:lang w:val="ru-RU"/>
        </w:rPr>
        <w:t>оборудования</w:t>
      </w:r>
      <w:r>
        <w:rPr>
          <w:rFonts w:cs="Arial"/>
          <w:sz w:val="24"/>
          <w:szCs w:val="24"/>
          <w:lang w:val="ru-RU"/>
        </w:rPr>
        <w:t xml:space="preserve"> и</w:t>
      </w:r>
    </w:p>
    <w:p w14:paraId="61374194" w14:textId="77777777" w:rsidR="005C5CAC" w:rsidRDefault="005C5CAC" w:rsidP="005C5CAC">
      <w:pPr>
        <w:tabs>
          <w:tab w:val="left" w:pos="8124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станкостроения</w:t>
      </w:r>
      <w:r>
        <w:rPr>
          <w:rFonts w:cs="Arial"/>
          <w:sz w:val="24"/>
          <w:szCs w:val="24"/>
          <w:lang w:val="ru-RU"/>
        </w:rPr>
        <w:t xml:space="preserve"> Департамента машиностроения и</w:t>
      </w:r>
    </w:p>
    <w:p w14:paraId="1FDBAC53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цифровых технологий</w:t>
      </w:r>
    </w:p>
    <w:p w14:paraId="496EB2A9" w14:textId="77777777" w:rsidR="005C5CAC" w:rsidRDefault="005C5CAC" w:rsidP="005C5CAC">
      <w:pPr>
        <w:tabs>
          <w:tab w:val="left" w:pos="7655"/>
        </w:tabs>
        <w:spacing w:after="0" w:line="360" w:lineRule="auto"/>
        <w:rPr>
          <w:rFonts w:cs="Arial"/>
          <w:sz w:val="24"/>
          <w:szCs w:val="24"/>
          <w:lang w:val="ru-RU"/>
        </w:rPr>
      </w:pPr>
      <w:r w:rsidRPr="001C39B3">
        <w:rPr>
          <w:rFonts w:cs="Arial"/>
          <w:sz w:val="24"/>
          <w:szCs w:val="24"/>
          <w:lang w:val="ru-RU"/>
        </w:rPr>
        <w:t>ФГ</w:t>
      </w:r>
      <w:r>
        <w:rPr>
          <w:rFonts w:cs="Arial"/>
          <w:sz w:val="24"/>
          <w:szCs w:val="24"/>
          <w:lang w:val="ru-RU"/>
        </w:rPr>
        <w:t>БУ</w:t>
      </w:r>
      <w:r w:rsidRPr="001C39B3">
        <w:rPr>
          <w:rFonts w:cs="Arial"/>
          <w:sz w:val="24"/>
          <w:szCs w:val="24"/>
          <w:lang w:val="ru-RU"/>
        </w:rPr>
        <w:t xml:space="preserve"> «</w:t>
      </w:r>
      <w:r>
        <w:rPr>
          <w:rFonts w:cs="Arial"/>
          <w:sz w:val="24"/>
          <w:szCs w:val="24"/>
          <w:lang w:val="ru-RU"/>
        </w:rPr>
        <w:t>Институт стандартизации</w:t>
      </w:r>
      <w:r w:rsidRPr="001C39B3">
        <w:rPr>
          <w:rFonts w:cs="Arial"/>
          <w:sz w:val="24"/>
          <w:szCs w:val="24"/>
          <w:lang w:val="ru-RU"/>
        </w:rPr>
        <w:t>»</w:t>
      </w:r>
      <w:r>
        <w:rPr>
          <w:rFonts w:cs="Arial"/>
          <w:sz w:val="24"/>
          <w:szCs w:val="24"/>
          <w:lang w:val="ru-RU"/>
        </w:rPr>
        <w:t xml:space="preserve">                                                     </w:t>
      </w:r>
      <w:r>
        <w:rPr>
          <w:rFonts w:cs="Arial"/>
          <w:sz w:val="24"/>
          <w:szCs w:val="24"/>
          <w:lang w:val="ru-RU"/>
        </w:rPr>
        <w:tab/>
        <w:t>И.А. Щипаков</w:t>
      </w:r>
    </w:p>
    <w:p w14:paraId="2CA6F1CE" w14:textId="7352910C" w:rsidR="00C86116" w:rsidRDefault="00C86116">
      <w:pPr>
        <w:spacing w:after="0" w:line="240" w:lineRule="auto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br w:type="page"/>
      </w:r>
    </w:p>
    <w:p w14:paraId="674E4269" w14:textId="77777777" w:rsidR="001C39B3" w:rsidRDefault="001C39B3" w:rsidP="001C39B3">
      <w:pPr>
        <w:tabs>
          <w:tab w:val="left" w:pos="8124"/>
        </w:tabs>
        <w:spacing w:after="0" w:line="360" w:lineRule="auto"/>
        <w:rPr>
          <w:lang w:val="ru-RU"/>
        </w:rPr>
        <w:sectPr w:rsidR="001C39B3" w:rsidSect="00823D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851" w:bottom="1134" w:left="1418" w:header="737" w:footer="737" w:gutter="0"/>
          <w:pgNumType w:start="1"/>
          <w:cols w:space="720"/>
          <w:titlePg/>
          <w:docGrid w:linePitch="272"/>
        </w:sectPr>
      </w:pPr>
    </w:p>
    <w:p w14:paraId="46B03D2B" w14:textId="59F7C42D" w:rsidR="006221A2" w:rsidRPr="006221A2" w:rsidRDefault="006221A2" w:rsidP="00921B1D">
      <w:pPr>
        <w:spacing w:after="0" w:line="360" w:lineRule="auto"/>
        <w:ind w:firstLine="709"/>
        <w:rPr>
          <w:lang w:val="ru-RU"/>
        </w:rPr>
      </w:pPr>
    </w:p>
    <w:sectPr w:rsidR="006221A2" w:rsidRPr="006221A2" w:rsidSect="003A34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851" w:bottom="1134" w:left="1418" w:header="737" w:footer="7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C4B2" w14:textId="77777777" w:rsidR="00416364" w:rsidRDefault="00416364">
      <w:r>
        <w:separator/>
      </w:r>
    </w:p>
  </w:endnote>
  <w:endnote w:type="continuationSeparator" w:id="0">
    <w:p w14:paraId="642BB974" w14:textId="77777777" w:rsidR="00416364" w:rsidRDefault="0041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7BB3" w14:textId="58B426A7" w:rsidR="009545D8" w:rsidRPr="00A34B47" w:rsidRDefault="009545D8" w:rsidP="00A34B47">
    <w:pPr>
      <w:pStyle w:val="aff1"/>
      <w:rPr>
        <w:sz w:val="24"/>
      </w:rPr>
    </w:pPr>
    <w:r w:rsidRPr="00A34B47">
      <w:rPr>
        <w:sz w:val="24"/>
      </w:rPr>
      <w:fldChar w:fldCharType="begin"/>
    </w:r>
    <w:r w:rsidRPr="00A34B47">
      <w:rPr>
        <w:sz w:val="24"/>
      </w:rPr>
      <w:instrText>PAGE   \* MERGEFORMAT</w:instrText>
    </w:r>
    <w:r w:rsidRPr="00A34B47">
      <w:rPr>
        <w:sz w:val="24"/>
      </w:rPr>
      <w:fldChar w:fldCharType="separate"/>
    </w:r>
    <w:r w:rsidR="00F631A4" w:rsidRPr="00F631A4">
      <w:rPr>
        <w:noProof/>
        <w:sz w:val="24"/>
        <w:lang w:val="ru-RU"/>
      </w:rPr>
      <w:t>IV</w:t>
    </w:r>
    <w:r w:rsidRPr="00A34B47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32A9" w14:textId="2F9612F1" w:rsidR="009545D8" w:rsidRPr="00A34B47" w:rsidRDefault="009545D8" w:rsidP="00A34B47">
    <w:pPr>
      <w:pStyle w:val="aff1"/>
      <w:jc w:val="right"/>
      <w:rPr>
        <w:sz w:val="24"/>
        <w:szCs w:val="24"/>
      </w:rPr>
    </w:pPr>
    <w:r w:rsidRPr="00A34B47">
      <w:rPr>
        <w:sz w:val="24"/>
        <w:szCs w:val="24"/>
      </w:rPr>
      <w:fldChar w:fldCharType="begin"/>
    </w:r>
    <w:r w:rsidRPr="00A34B47">
      <w:rPr>
        <w:sz w:val="24"/>
        <w:szCs w:val="24"/>
      </w:rPr>
      <w:instrText>PAGE   \* MERGEFORMAT</w:instrText>
    </w:r>
    <w:r w:rsidRPr="00A34B47">
      <w:rPr>
        <w:sz w:val="24"/>
        <w:szCs w:val="24"/>
      </w:rPr>
      <w:fldChar w:fldCharType="separate"/>
    </w:r>
    <w:r w:rsidR="00F631A4" w:rsidRPr="00F631A4">
      <w:rPr>
        <w:noProof/>
        <w:sz w:val="24"/>
        <w:szCs w:val="24"/>
        <w:lang w:val="ru-RU"/>
      </w:rPr>
      <w:t>V</w:t>
    </w:r>
    <w:r w:rsidRPr="00A34B47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1D90" w14:textId="00689286" w:rsidR="009545D8" w:rsidRPr="00A34B47" w:rsidRDefault="009545D8" w:rsidP="00C54A63">
    <w:pPr>
      <w:pStyle w:val="aff1"/>
      <w:spacing w:line="360" w:lineRule="auto"/>
      <w:rPr>
        <w:sz w:val="24"/>
      </w:rPr>
    </w:pPr>
    <w:r w:rsidRPr="00A34B47">
      <w:rPr>
        <w:sz w:val="24"/>
      </w:rPr>
      <w:fldChar w:fldCharType="begin"/>
    </w:r>
    <w:r w:rsidRPr="00A34B47">
      <w:rPr>
        <w:sz w:val="24"/>
      </w:rPr>
      <w:instrText>PAGE   \* MERGEFORMAT</w:instrText>
    </w:r>
    <w:r w:rsidRPr="00A34B47">
      <w:rPr>
        <w:sz w:val="24"/>
      </w:rPr>
      <w:fldChar w:fldCharType="separate"/>
    </w:r>
    <w:r w:rsidR="00F631A4" w:rsidRPr="00F631A4">
      <w:rPr>
        <w:noProof/>
        <w:sz w:val="24"/>
        <w:lang w:val="ru-RU"/>
      </w:rPr>
      <w:t>30</w:t>
    </w:r>
    <w:r w:rsidRPr="00A34B47"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81FA" w14:textId="528D6AEA" w:rsidR="009545D8" w:rsidRPr="002C075D" w:rsidRDefault="009545D8" w:rsidP="00F51AFD">
    <w:pPr>
      <w:pStyle w:val="aff1"/>
      <w:spacing w:line="360" w:lineRule="auto"/>
      <w:jc w:val="right"/>
      <w:rPr>
        <w:sz w:val="24"/>
        <w:szCs w:val="24"/>
      </w:rPr>
    </w:pPr>
    <w:r w:rsidRPr="002C075D">
      <w:rPr>
        <w:sz w:val="24"/>
        <w:szCs w:val="24"/>
      </w:rPr>
      <w:fldChar w:fldCharType="begin"/>
    </w:r>
    <w:r w:rsidRPr="002C075D">
      <w:rPr>
        <w:sz w:val="24"/>
        <w:szCs w:val="24"/>
      </w:rPr>
      <w:instrText>PAGE   \* MERGEFORMAT</w:instrText>
    </w:r>
    <w:r w:rsidRPr="002C075D">
      <w:rPr>
        <w:sz w:val="24"/>
        <w:szCs w:val="24"/>
      </w:rPr>
      <w:fldChar w:fldCharType="separate"/>
    </w:r>
    <w:r w:rsidR="00F631A4" w:rsidRPr="00F631A4">
      <w:rPr>
        <w:noProof/>
        <w:sz w:val="24"/>
        <w:szCs w:val="24"/>
        <w:lang w:val="ru-RU"/>
      </w:rPr>
      <w:t>31</w:t>
    </w:r>
    <w:r w:rsidRPr="002C075D"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5A86" w14:textId="72B9024C" w:rsidR="009545D8" w:rsidRPr="00823DD0" w:rsidRDefault="009545D8" w:rsidP="00823DD0">
    <w:pPr>
      <w:pStyle w:val="aff1"/>
      <w:jc w:val="right"/>
      <w:rPr>
        <w:sz w:val="24"/>
        <w:szCs w:val="24"/>
      </w:rPr>
    </w:pPr>
    <w:r w:rsidRPr="00823DD0">
      <w:rPr>
        <w:sz w:val="24"/>
        <w:szCs w:val="24"/>
      </w:rPr>
      <w:fldChar w:fldCharType="begin"/>
    </w:r>
    <w:r w:rsidRPr="00823DD0">
      <w:rPr>
        <w:sz w:val="24"/>
        <w:szCs w:val="24"/>
      </w:rPr>
      <w:instrText xml:space="preserve"> PAGE   \* MERGEFORMAT </w:instrText>
    </w:r>
    <w:r w:rsidRPr="00823DD0">
      <w:rPr>
        <w:sz w:val="24"/>
        <w:szCs w:val="24"/>
      </w:rPr>
      <w:fldChar w:fldCharType="separate"/>
    </w:r>
    <w:r w:rsidR="00F631A4">
      <w:rPr>
        <w:noProof/>
        <w:sz w:val="24"/>
        <w:szCs w:val="24"/>
      </w:rPr>
      <w:t>1</w:t>
    </w:r>
    <w:r w:rsidRPr="00823DD0">
      <w:rPr>
        <w:noProof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459D" w14:textId="7FBF394D" w:rsidR="009545D8" w:rsidRPr="00255DA6" w:rsidRDefault="009545D8" w:rsidP="006221A2">
    <w:pPr>
      <w:pStyle w:val="aff1"/>
      <w:spacing w:line="360" w:lineRule="auto"/>
      <w:jc w:val="right"/>
      <w:rPr>
        <w:sz w:val="24"/>
        <w:lang w:val="en-US"/>
      </w:rPr>
    </w:pPr>
    <w:r>
      <w:rPr>
        <w:sz w:val="24"/>
        <w:lang w:val="en-US"/>
      </w:rPr>
      <w:t>III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19F2" w14:textId="77777777" w:rsidR="009545D8" w:rsidRPr="00255DA6" w:rsidRDefault="009545D8" w:rsidP="00F51AFD">
    <w:pPr>
      <w:pStyle w:val="aff1"/>
      <w:spacing w:line="360" w:lineRule="auto"/>
      <w:jc w:val="right"/>
      <w:rPr>
        <w:sz w:val="24"/>
        <w:szCs w:val="24"/>
        <w:lang w:val="en-US"/>
      </w:rPr>
    </w:pPr>
    <w:r>
      <w:rPr>
        <w:sz w:val="24"/>
        <w:szCs w:val="24"/>
        <w:lang w:val="en-US"/>
      </w:rPr>
      <w:t>III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9D96" w14:textId="3DB7CDF7" w:rsidR="009545D8" w:rsidRPr="006221A2" w:rsidRDefault="009545D8" w:rsidP="00F21F64">
    <w:pPr>
      <w:pStyle w:val="aff1"/>
      <w:rPr>
        <w:sz w:val="24"/>
        <w:lang w:val="en-US"/>
      </w:rPr>
    </w:pPr>
    <w:r w:rsidRPr="006221A2">
      <w:rPr>
        <w:sz w:val="24"/>
        <w:lang w:val="en-US"/>
      </w:rPr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B70A" w14:textId="77777777" w:rsidR="00416364" w:rsidRDefault="00416364">
      <w:r>
        <w:separator/>
      </w:r>
    </w:p>
  </w:footnote>
  <w:footnote w:type="continuationSeparator" w:id="0">
    <w:p w14:paraId="6A103AFD" w14:textId="77777777" w:rsidR="00416364" w:rsidRDefault="0041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E28B" w14:textId="7EC9AC51" w:rsidR="009545D8" w:rsidRPr="000732DF" w:rsidRDefault="009545D8" w:rsidP="00A34B47">
    <w:pPr>
      <w:pStyle w:val="aff6"/>
      <w:spacing w:after="0" w:line="360" w:lineRule="auto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</w:t>
    </w:r>
    <w:r>
      <w:rPr>
        <w:b w:val="0"/>
        <w:sz w:val="24"/>
        <w:szCs w:val="24"/>
        <w:lang w:val="ru-RU"/>
      </w:rPr>
      <w:t>ОСТ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en-US"/>
      </w:rPr>
      <w:t>ISO</w:t>
    </w:r>
    <w:r>
      <w:rPr>
        <w:b w:val="0"/>
        <w:sz w:val="24"/>
        <w:szCs w:val="24"/>
        <w:lang w:val="ru-RU"/>
      </w:rPr>
      <w:t xml:space="preserve"> 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5B41A7AC" w14:textId="117E58EA" w:rsidR="009545D8" w:rsidRPr="003D2E48" w:rsidRDefault="009545D8" w:rsidP="00A34B47">
    <w:pPr>
      <w:pStyle w:val="aff6"/>
      <w:spacing w:after="0" w:line="360" w:lineRule="auto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9A21" w14:textId="3EEBE439" w:rsidR="009545D8" w:rsidRPr="000732DF" w:rsidRDefault="009545D8" w:rsidP="00A34B47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ГОСТ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en-US"/>
      </w:rPr>
      <w:t>ISO</w:t>
    </w:r>
    <w:r w:rsidRPr="003D2E48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77D45932" w14:textId="78FA2515" w:rsidR="009545D8" w:rsidRPr="003D2E48" w:rsidRDefault="009545D8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9F5A" w14:textId="66062DB7" w:rsidR="009545D8" w:rsidRPr="003D2E48" w:rsidRDefault="009545D8" w:rsidP="00A34B47">
    <w:pPr>
      <w:pStyle w:val="aff6"/>
      <w:spacing w:after="0" w:line="360" w:lineRule="auto"/>
      <w:rPr>
        <w:b w:val="0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11A0" w14:textId="3D165CD2" w:rsidR="009545D8" w:rsidRPr="000732DF" w:rsidRDefault="009545D8" w:rsidP="00A34B47">
    <w:pPr>
      <w:pStyle w:val="aff6"/>
      <w:spacing w:after="0" w:line="360" w:lineRule="auto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en-US"/>
      </w:rPr>
      <w:t>ISO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75260B7F" w14:textId="2228CD91" w:rsidR="009545D8" w:rsidRPr="003D2E48" w:rsidRDefault="009545D8" w:rsidP="00A34B47">
    <w:pPr>
      <w:pStyle w:val="aff6"/>
      <w:spacing w:after="0" w:line="360" w:lineRule="auto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F990" w14:textId="726436EF" w:rsidR="009545D8" w:rsidRPr="000732DF" w:rsidRDefault="009545D8" w:rsidP="002C075D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</w:t>
    </w:r>
    <w:r>
      <w:rPr>
        <w:b w:val="0"/>
        <w:sz w:val="24"/>
        <w:szCs w:val="24"/>
        <w:lang w:val="ru-RU"/>
      </w:rPr>
      <w:t xml:space="preserve">ОСТ </w:t>
    </w:r>
    <w:r>
      <w:rPr>
        <w:b w:val="0"/>
        <w:sz w:val="24"/>
        <w:szCs w:val="24"/>
        <w:lang w:val="en-US"/>
      </w:rPr>
      <w:t>ISO</w:t>
    </w:r>
    <w:r w:rsidRPr="002C7AD5">
      <w:rPr>
        <w:b w:val="0"/>
        <w:sz w:val="24"/>
        <w:szCs w:val="24"/>
        <w:lang w:val="ru-RU"/>
      </w:rPr>
      <w:t xml:space="preserve">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49DB6CD3" w14:textId="039114CB" w:rsidR="009545D8" w:rsidRPr="002C075D" w:rsidRDefault="009545D8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8057" w14:textId="7775605E" w:rsidR="009545D8" w:rsidRPr="000732DF" w:rsidRDefault="009545D8" w:rsidP="00823DD0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en-US"/>
      </w:rPr>
      <w:t>ISO</w:t>
    </w:r>
    <w:r>
      <w:rPr>
        <w:b w:val="0"/>
        <w:sz w:val="24"/>
        <w:szCs w:val="24"/>
        <w:lang w:val="ru-RU"/>
      </w:rPr>
      <w:t xml:space="preserve"> 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19A60536" w14:textId="72E8EF9B" w:rsidR="009545D8" w:rsidRPr="00823DD0" w:rsidRDefault="009545D8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6496" w14:textId="5FF12EAD" w:rsidR="009545D8" w:rsidRPr="000732DF" w:rsidRDefault="009545D8" w:rsidP="006221A2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 w:rsidRPr="000732DF">
      <w:rPr>
        <w:b w:val="0"/>
        <w:sz w:val="24"/>
        <w:szCs w:val="24"/>
        <w:lang w:val="ru-RU"/>
      </w:rPr>
      <w:t>9726</w:t>
    </w:r>
    <w:r w:rsidRPr="000732DF">
      <w:rPr>
        <w:rFonts w:cs="Arial"/>
        <w:b w:val="0"/>
        <w:sz w:val="24"/>
        <w:szCs w:val="24"/>
        <w:lang w:val="ru-RU"/>
      </w:rPr>
      <w:t>–202</w:t>
    </w:r>
    <w:r>
      <w:rPr>
        <w:rFonts w:cs="Arial"/>
        <w:b w:val="0"/>
        <w:sz w:val="24"/>
        <w:szCs w:val="24"/>
        <w:lang w:val="ru-RU"/>
      </w:rPr>
      <w:t>4</w:t>
    </w:r>
  </w:p>
  <w:p w14:paraId="6013B57E" w14:textId="10C30769" w:rsidR="009545D8" w:rsidRPr="003D2E48" w:rsidRDefault="009545D8" w:rsidP="006221A2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9CD1" w14:textId="3FAEB35D" w:rsidR="009545D8" w:rsidRPr="000732DF" w:rsidRDefault="009545D8" w:rsidP="002C075D">
    <w:pPr>
      <w:pStyle w:val="aff6"/>
      <w:spacing w:after="0" w:line="360" w:lineRule="auto"/>
      <w:jc w:val="righ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>ГОСТ 9726</w:t>
    </w:r>
    <w:r w:rsidRPr="000732DF">
      <w:rPr>
        <w:rFonts w:cs="Arial"/>
        <w:b w:val="0"/>
        <w:sz w:val="24"/>
        <w:szCs w:val="24"/>
        <w:lang w:val="ru-RU"/>
      </w:rPr>
      <w:t>–202</w:t>
    </w:r>
    <w:r>
      <w:rPr>
        <w:rFonts w:cs="Arial"/>
        <w:b w:val="0"/>
        <w:sz w:val="24"/>
        <w:szCs w:val="24"/>
        <w:lang w:val="ru-RU"/>
      </w:rPr>
      <w:t>4</w:t>
    </w:r>
  </w:p>
  <w:p w14:paraId="632771A7" w14:textId="291522D2" w:rsidR="009545D8" w:rsidRPr="002C075D" w:rsidRDefault="009545D8" w:rsidP="003D2E48">
    <w:pPr>
      <w:pStyle w:val="aff6"/>
      <w:spacing w:after="0" w:line="360" w:lineRule="auto"/>
      <w:jc w:val="righ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первая 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A30F" w14:textId="64CBE4F8" w:rsidR="009545D8" w:rsidRPr="000732DF" w:rsidRDefault="009545D8" w:rsidP="006221A2">
    <w:pPr>
      <w:pStyle w:val="aff6"/>
      <w:spacing w:after="0" w:line="360" w:lineRule="auto"/>
      <w:jc w:val="left"/>
      <w:rPr>
        <w:rFonts w:cs="Arial"/>
        <w:b w:val="0"/>
        <w:sz w:val="24"/>
        <w:szCs w:val="24"/>
        <w:lang w:val="ru-RU"/>
      </w:rPr>
    </w:pPr>
    <w:r w:rsidRPr="003D2E48">
      <w:rPr>
        <w:b w:val="0"/>
        <w:sz w:val="24"/>
        <w:szCs w:val="24"/>
        <w:lang w:val="ru-RU"/>
      </w:rPr>
      <w:t xml:space="preserve">ГОСТ </w:t>
    </w:r>
    <w:r>
      <w:rPr>
        <w:b w:val="0"/>
        <w:sz w:val="24"/>
        <w:szCs w:val="24"/>
        <w:lang w:val="ru-RU"/>
      </w:rPr>
      <w:t>230–9</w:t>
    </w:r>
    <w:r w:rsidRPr="000732DF">
      <w:rPr>
        <w:rFonts w:cs="Arial"/>
        <w:b w:val="0"/>
        <w:sz w:val="24"/>
        <w:szCs w:val="24"/>
        <w:lang w:val="ru-RU"/>
      </w:rPr>
      <w:t>–202</w:t>
    </w:r>
  </w:p>
  <w:p w14:paraId="37AAF35B" w14:textId="6728CC85" w:rsidR="009545D8" w:rsidRPr="00823DD0" w:rsidRDefault="009545D8" w:rsidP="006221A2">
    <w:pPr>
      <w:pStyle w:val="aff6"/>
      <w:spacing w:after="0" w:line="360" w:lineRule="auto"/>
      <w:jc w:val="left"/>
      <w:rPr>
        <w:lang w:val="ru-RU"/>
      </w:rPr>
    </w:pPr>
    <w:r>
      <w:rPr>
        <w:b w:val="0"/>
        <w:i/>
        <w:sz w:val="24"/>
        <w:szCs w:val="24"/>
        <w:lang w:val="ru-RU"/>
      </w:rPr>
      <w:t xml:space="preserve">(Проект, </w:t>
    </w:r>
    <w:r>
      <w:rPr>
        <w:b w:val="0"/>
        <w:i/>
        <w:sz w:val="24"/>
        <w:szCs w:val="24"/>
        <w:lang w:val="en-US"/>
      </w:rPr>
      <w:t>RU</w:t>
    </w:r>
    <w:r>
      <w:rPr>
        <w:b w:val="0"/>
        <w:i/>
        <w:sz w:val="24"/>
        <w:szCs w:val="24"/>
        <w:lang w:val="ru-RU"/>
      </w:rPr>
      <w:t>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BE5792"/>
    <w:multiLevelType w:val="hybridMultilevel"/>
    <w:tmpl w:val="6FCC49BA"/>
    <w:lvl w:ilvl="0" w:tplc="C75C8678">
      <w:start w:val="1"/>
      <w:numFmt w:val="decimal"/>
      <w:lvlText w:val="[%1]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0A0E5E3D"/>
    <w:multiLevelType w:val="multilevel"/>
    <w:tmpl w:val="47FE4C88"/>
    <w:styleLink w:val="20"/>
    <w:lvl w:ilvl="0">
      <w:start w:val="1"/>
      <w:numFmt w:val="russianLow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0BB601D0"/>
    <w:multiLevelType w:val="multilevel"/>
    <w:tmpl w:val="CE9CF50A"/>
    <w:styleLink w:val="30"/>
    <w:lvl w:ilvl="0">
      <w:start w:val="1"/>
      <w:numFmt w:val="russianLow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147C066A"/>
    <w:multiLevelType w:val="multilevel"/>
    <w:tmpl w:val="4DF4F870"/>
    <w:lvl w:ilvl="0">
      <w:start w:val="3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1"/>
      <w:lvlText w:val="5.3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2" w15:restartNumberingAfterBreak="0">
    <w:nsid w:val="16B85896"/>
    <w:multiLevelType w:val="hybridMultilevel"/>
    <w:tmpl w:val="2D3E2198"/>
    <w:lvl w:ilvl="0" w:tplc="E28C9B38">
      <w:start w:val="1"/>
      <w:numFmt w:val="decimal"/>
      <w:lvlText w:val="C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1A5579"/>
    <w:multiLevelType w:val="hybridMultilevel"/>
    <w:tmpl w:val="9D4E3C1C"/>
    <w:lvl w:ilvl="0" w:tplc="02F248A6">
      <w:start w:val="1"/>
      <w:numFmt w:val="decimal"/>
      <w:lvlText w:val="C.5.%1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F3BCB"/>
    <w:multiLevelType w:val="hybridMultilevel"/>
    <w:tmpl w:val="EFA8A1F6"/>
    <w:lvl w:ilvl="0" w:tplc="F958666C">
      <w:start w:val="1"/>
      <w:numFmt w:val="decimal"/>
      <w:lvlText w:val="A.%1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770B7"/>
    <w:multiLevelType w:val="multilevel"/>
    <w:tmpl w:val="EF58A5D6"/>
    <w:styleLink w:val="52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6421C5"/>
    <w:multiLevelType w:val="multilevel"/>
    <w:tmpl w:val="F9B06690"/>
    <w:styleLink w:val="70"/>
    <w:lvl w:ilvl="0">
      <w:start w:val="1"/>
      <w:numFmt w:val="russianLow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F857A45"/>
    <w:multiLevelType w:val="hybridMultilevel"/>
    <w:tmpl w:val="D3C4C1FE"/>
    <w:lvl w:ilvl="0" w:tplc="4ECC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31590"/>
    <w:multiLevelType w:val="hybridMultilevel"/>
    <w:tmpl w:val="61DA7978"/>
    <w:lvl w:ilvl="0" w:tplc="F13C2DA4">
      <w:start w:val="1"/>
      <w:numFmt w:val="decimal"/>
      <w:lvlText w:val="C.4.%1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D3204"/>
    <w:multiLevelType w:val="hybridMultilevel"/>
    <w:tmpl w:val="C8EC9A42"/>
    <w:lvl w:ilvl="0" w:tplc="05085A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E4B53"/>
    <w:multiLevelType w:val="hybridMultilevel"/>
    <w:tmpl w:val="E5B883CE"/>
    <w:lvl w:ilvl="0" w:tplc="4ECC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6DBB"/>
    <w:multiLevelType w:val="hybridMultilevel"/>
    <w:tmpl w:val="18DC391E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A6AA7"/>
    <w:multiLevelType w:val="multilevel"/>
    <w:tmpl w:val="57667C58"/>
    <w:lvl w:ilvl="0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35F7106F"/>
    <w:multiLevelType w:val="multilevel"/>
    <w:tmpl w:val="E932B972"/>
    <w:styleLink w:val="41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6E3F34"/>
    <w:multiLevelType w:val="hybridMultilevel"/>
    <w:tmpl w:val="829288F8"/>
    <w:lvl w:ilvl="0" w:tplc="1B04DD82">
      <w:start w:val="1"/>
      <w:numFmt w:val="decimal"/>
      <w:lvlText w:val="B.1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2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2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921621E"/>
    <w:multiLevelType w:val="hybridMultilevel"/>
    <w:tmpl w:val="D276866C"/>
    <w:lvl w:ilvl="0" w:tplc="4BA2099C">
      <w:start w:val="1"/>
      <w:numFmt w:val="decimal"/>
      <w:lvlText w:val="А.2.%1"/>
      <w:lvlJc w:val="left"/>
      <w:pPr>
        <w:ind w:left="1440" w:hanging="360"/>
      </w:pPr>
      <w:rPr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C25EE8"/>
    <w:multiLevelType w:val="multilevel"/>
    <w:tmpl w:val="75EA0A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9" w15:restartNumberingAfterBreak="0">
    <w:nsid w:val="47A71D01"/>
    <w:multiLevelType w:val="hybridMultilevel"/>
    <w:tmpl w:val="7BDC14F4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00787"/>
    <w:multiLevelType w:val="hybridMultilevel"/>
    <w:tmpl w:val="9D287DA2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A47D8"/>
    <w:multiLevelType w:val="hybridMultilevel"/>
    <w:tmpl w:val="04CC7E68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63566"/>
    <w:multiLevelType w:val="multilevel"/>
    <w:tmpl w:val="47FE4C88"/>
    <w:styleLink w:val="11"/>
    <w:lvl w:ilvl="0">
      <w:start w:val="1"/>
      <w:numFmt w:val="russianLower"/>
      <w:lvlText w:val="%1)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54591753"/>
    <w:multiLevelType w:val="hybridMultilevel"/>
    <w:tmpl w:val="F45AB38E"/>
    <w:lvl w:ilvl="0" w:tplc="C02A7D6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6409D2"/>
    <w:multiLevelType w:val="hybridMultilevel"/>
    <w:tmpl w:val="BE30DC86"/>
    <w:lvl w:ilvl="0" w:tplc="E94A6FA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A1023"/>
    <w:multiLevelType w:val="hybridMultilevel"/>
    <w:tmpl w:val="A29230BC"/>
    <w:lvl w:ilvl="0" w:tplc="4AE6DD62">
      <w:start w:val="1"/>
      <w:numFmt w:val="decimal"/>
      <w:lvlText w:val="C.2.%1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7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3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8" w15:restartNumberingAfterBreak="0">
    <w:nsid w:val="770F55DB"/>
    <w:multiLevelType w:val="hybridMultilevel"/>
    <w:tmpl w:val="04F0C8C2"/>
    <w:lvl w:ilvl="0" w:tplc="86C01C82">
      <w:start w:val="1"/>
      <w:numFmt w:val="decimal"/>
      <w:lvlText w:val="B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103E5"/>
    <w:multiLevelType w:val="multilevel"/>
    <w:tmpl w:val="C36A3076"/>
    <w:styleLink w:val="60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994183853">
    <w:abstractNumId w:val="6"/>
  </w:num>
  <w:num w:numId="2" w16cid:durableId="851603249">
    <w:abstractNumId w:val="5"/>
  </w:num>
  <w:num w:numId="3" w16cid:durableId="2132744171">
    <w:abstractNumId w:val="4"/>
  </w:num>
  <w:num w:numId="4" w16cid:durableId="990446554">
    <w:abstractNumId w:val="3"/>
  </w:num>
  <w:num w:numId="5" w16cid:durableId="1944609897">
    <w:abstractNumId w:val="2"/>
  </w:num>
  <w:num w:numId="6" w16cid:durableId="1162349666">
    <w:abstractNumId w:val="1"/>
  </w:num>
  <w:num w:numId="7" w16cid:durableId="731540777">
    <w:abstractNumId w:val="26"/>
  </w:num>
  <w:num w:numId="8" w16cid:durableId="1682119164">
    <w:abstractNumId w:val="26"/>
  </w:num>
  <w:num w:numId="9" w16cid:durableId="1757482462">
    <w:abstractNumId w:val="26"/>
  </w:num>
  <w:num w:numId="10" w16cid:durableId="1430926934">
    <w:abstractNumId w:val="26"/>
  </w:num>
  <w:num w:numId="11" w16cid:durableId="1875464643">
    <w:abstractNumId w:val="37"/>
  </w:num>
  <w:num w:numId="12" w16cid:durableId="363210756">
    <w:abstractNumId w:val="37"/>
  </w:num>
  <w:num w:numId="13" w16cid:durableId="1138188473">
    <w:abstractNumId w:val="37"/>
  </w:num>
  <w:num w:numId="14" w16cid:durableId="1301113183">
    <w:abstractNumId w:val="37"/>
  </w:num>
  <w:num w:numId="15" w16cid:durableId="1417825098">
    <w:abstractNumId w:val="0"/>
  </w:num>
  <w:num w:numId="16" w16cid:durableId="1257135522">
    <w:abstractNumId w:val="8"/>
  </w:num>
  <w:num w:numId="17" w16cid:durableId="1106079629">
    <w:abstractNumId w:val="36"/>
  </w:num>
  <w:num w:numId="18" w16cid:durableId="669065887">
    <w:abstractNumId w:val="25"/>
  </w:num>
  <w:num w:numId="19" w16cid:durableId="1878085857">
    <w:abstractNumId w:val="22"/>
  </w:num>
  <w:num w:numId="20" w16cid:durableId="411389452">
    <w:abstractNumId w:val="32"/>
  </w:num>
  <w:num w:numId="21" w16cid:durableId="1115559967">
    <w:abstractNumId w:val="9"/>
  </w:num>
  <w:num w:numId="22" w16cid:durableId="996344810">
    <w:abstractNumId w:val="10"/>
  </w:num>
  <w:num w:numId="23" w16cid:durableId="952711257">
    <w:abstractNumId w:val="23"/>
  </w:num>
  <w:num w:numId="24" w16cid:durableId="1141311245">
    <w:abstractNumId w:val="15"/>
  </w:num>
  <w:num w:numId="25" w16cid:durableId="1086338259">
    <w:abstractNumId w:val="39"/>
  </w:num>
  <w:num w:numId="26" w16cid:durableId="399451810">
    <w:abstractNumId w:val="16"/>
  </w:num>
  <w:num w:numId="27" w16cid:durableId="212545858">
    <w:abstractNumId w:val="28"/>
  </w:num>
  <w:num w:numId="28" w16cid:durableId="1510949178">
    <w:abstractNumId w:val="11"/>
  </w:num>
  <w:num w:numId="29" w16cid:durableId="1524132374">
    <w:abstractNumId w:val="33"/>
  </w:num>
  <w:num w:numId="30" w16cid:durableId="508761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21736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7500880">
    <w:abstractNumId w:val="38"/>
  </w:num>
  <w:num w:numId="33" w16cid:durableId="160001896">
    <w:abstractNumId w:val="24"/>
  </w:num>
  <w:num w:numId="34" w16cid:durableId="1868909972">
    <w:abstractNumId w:val="12"/>
  </w:num>
  <w:num w:numId="35" w16cid:durableId="445152722">
    <w:abstractNumId w:val="35"/>
  </w:num>
  <w:num w:numId="36" w16cid:durableId="1139961965">
    <w:abstractNumId w:val="31"/>
  </w:num>
  <w:num w:numId="37" w16cid:durableId="1612587476">
    <w:abstractNumId w:val="34"/>
  </w:num>
  <w:num w:numId="38" w16cid:durableId="1885289934">
    <w:abstractNumId w:val="18"/>
  </w:num>
  <w:num w:numId="39" w16cid:durableId="643504444">
    <w:abstractNumId w:val="13"/>
  </w:num>
  <w:num w:numId="40" w16cid:durableId="1237325374">
    <w:abstractNumId w:val="21"/>
  </w:num>
  <w:num w:numId="41" w16cid:durableId="1225600582">
    <w:abstractNumId w:val="29"/>
  </w:num>
  <w:num w:numId="42" w16cid:durableId="1306008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773628">
    <w:abstractNumId w:val="13"/>
  </w:num>
  <w:num w:numId="44" w16cid:durableId="1994403805">
    <w:abstractNumId w:val="7"/>
  </w:num>
  <w:num w:numId="45" w16cid:durableId="516501952">
    <w:abstractNumId w:val="19"/>
  </w:num>
  <w:num w:numId="46" w16cid:durableId="201403005">
    <w:abstractNumId w:val="20"/>
  </w:num>
  <w:num w:numId="47" w16cid:durableId="551766841">
    <w:abstractNumId w:val="17"/>
  </w:num>
  <w:num w:numId="48" w16cid:durableId="1704019322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autoHyphenation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9"/>
    <w:rsid w:val="0000057E"/>
    <w:rsid w:val="00001C30"/>
    <w:rsid w:val="0000323D"/>
    <w:rsid w:val="00003DDD"/>
    <w:rsid w:val="00007462"/>
    <w:rsid w:val="000102E4"/>
    <w:rsid w:val="00012919"/>
    <w:rsid w:val="0001341F"/>
    <w:rsid w:val="0001573B"/>
    <w:rsid w:val="00015E2F"/>
    <w:rsid w:val="00017540"/>
    <w:rsid w:val="00023F5D"/>
    <w:rsid w:val="00023F5F"/>
    <w:rsid w:val="000270AB"/>
    <w:rsid w:val="000273CE"/>
    <w:rsid w:val="000275F6"/>
    <w:rsid w:val="00032574"/>
    <w:rsid w:val="000326A5"/>
    <w:rsid w:val="00033580"/>
    <w:rsid w:val="00036C4A"/>
    <w:rsid w:val="000405E1"/>
    <w:rsid w:val="00041C46"/>
    <w:rsid w:val="0004518C"/>
    <w:rsid w:val="00046361"/>
    <w:rsid w:val="000476F9"/>
    <w:rsid w:val="00050365"/>
    <w:rsid w:val="00054247"/>
    <w:rsid w:val="00055529"/>
    <w:rsid w:val="00055C97"/>
    <w:rsid w:val="00055F80"/>
    <w:rsid w:val="000560CD"/>
    <w:rsid w:val="000615A1"/>
    <w:rsid w:val="000627F4"/>
    <w:rsid w:val="0006504C"/>
    <w:rsid w:val="00066AFF"/>
    <w:rsid w:val="00067DA0"/>
    <w:rsid w:val="000703F4"/>
    <w:rsid w:val="0007061D"/>
    <w:rsid w:val="000723A2"/>
    <w:rsid w:val="000732DF"/>
    <w:rsid w:val="00074334"/>
    <w:rsid w:val="0007491C"/>
    <w:rsid w:val="00076147"/>
    <w:rsid w:val="0007615E"/>
    <w:rsid w:val="00076EB5"/>
    <w:rsid w:val="000771AF"/>
    <w:rsid w:val="00077422"/>
    <w:rsid w:val="000800D2"/>
    <w:rsid w:val="0008158C"/>
    <w:rsid w:val="0008198A"/>
    <w:rsid w:val="00081D06"/>
    <w:rsid w:val="00082339"/>
    <w:rsid w:val="00082DF4"/>
    <w:rsid w:val="00082E7F"/>
    <w:rsid w:val="00084E64"/>
    <w:rsid w:val="000855D8"/>
    <w:rsid w:val="0009081C"/>
    <w:rsid w:val="00091D8E"/>
    <w:rsid w:val="00096104"/>
    <w:rsid w:val="0009710A"/>
    <w:rsid w:val="000A1058"/>
    <w:rsid w:val="000A1A19"/>
    <w:rsid w:val="000A380A"/>
    <w:rsid w:val="000A38D9"/>
    <w:rsid w:val="000A3CE4"/>
    <w:rsid w:val="000A4FC4"/>
    <w:rsid w:val="000A66E5"/>
    <w:rsid w:val="000A6C3B"/>
    <w:rsid w:val="000A70B0"/>
    <w:rsid w:val="000B0AB5"/>
    <w:rsid w:val="000B1A30"/>
    <w:rsid w:val="000B23DB"/>
    <w:rsid w:val="000B2B41"/>
    <w:rsid w:val="000B2E10"/>
    <w:rsid w:val="000B41D0"/>
    <w:rsid w:val="000B6FD5"/>
    <w:rsid w:val="000B7037"/>
    <w:rsid w:val="000B7FEA"/>
    <w:rsid w:val="000C0E6B"/>
    <w:rsid w:val="000C12C5"/>
    <w:rsid w:val="000C16F8"/>
    <w:rsid w:val="000C2BB2"/>
    <w:rsid w:val="000C3134"/>
    <w:rsid w:val="000C3307"/>
    <w:rsid w:val="000C7832"/>
    <w:rsid w:val="000D056D"/>
    <w:rsid w:val="000D18E4"/>
    <w:rsid w:val="000D1D1C"/>
    <w:rsid w:val="000D214D"/>
    <w:rsid w:val="000D2CA9"/>
    <w:rsid w:val="000D2E19"/>
    <w:rsid w:val="000D3627"/>
    <w:rsid w:val="000D38E3"/>
    <w:rsid w:val="000D4062"/>
    <w:rsid w:val="000D49DF"/>
    <w:rsid w:val="000D510E"/>
    <w:rsid w:val="000D5A76"/>
    <w:rsid w:val="000D685B"/>
    <w:rsid w:val="000E11B0"/>
    <w:rsid w:val="000E2AF8"/>
    <w:rsid w:val="000E405A"/>
    <w:rsid w:val="000E597D"/>
    <w:rsid w:val="000E711B"/>
    <w:rsid w:val="000F21BE"/>
    <w:rsid w:val="000F4C9E"/>
    <w:rsid w:val="000F58BC"/>
    <w:rsid w:val="000F76DB"/>
    <w:rsid w:val="00100FC9"/>
    <w:rsid w:val="00101ADB"/>
    <w:rsid w:val="00105C03"/>
    <w:rsid w:val="00106C22"/>
    <w:rsid w:val="00106CCE"/>
    <w:rsid w:val="0010790C"/>
    <w:rsid w:val="00107A4A"/>
    <w:rsid w:val="00107A59"/>
    <w:rsid w:val="00107B01"/>
    <w:rsid w:val="00110BBC"/>
    <w:rsid w:val="00113AFF"/>
    <w:rsid w:val="0011477A"/>
    <w:rsid w:val="00114ACE"/>
    <w:rsid w:val="001166AC"/>
    <w:rsid w:val="00116D61"/>
    <w:rsid w:val="00123EB0"/>
    <w:rsid w:val="00123EE2"/>
    <w:rsid w:val="00124412"/>
    <w:rsid w:val="0012452B"/>
    <w:rsid w:val="00127628"/>
    <w:rsid w:val="00127CCC"/>
    <w:rsid w:val="00131046"/>
    <w:rsid w:val="00131F0F"/>
    <w:rsid w:val="00132BE1"/>
    <w:rsid w:val="0013557B"/>
    <w:rsid w:val="00137B12"/>
    <w:rsid w:val="00142B75"/>
    <w:rsid w:val="00147CD5"/>
    <w:rsid w:val="00150A23"/>
    <w:rsid w:val="0015254A"/>
    <w:rsid w:val="00154EC9"/>
    <w:rsid w:val="00155AA1"/>
    <w:rsid w:val="0015661D"/>
    <w:rsid w:val="00157365"/>
    <w:rsid w:val="001574CF"/>
    <w:rsid w:val="00162916"/>
    <w:rsid w:val="00163C3A"/>
    <w:rsid w:val="00165C9C"/>
    <w:rsid w:val="00167BD6"/>
    <w:rsid w:val="001715CE"/>
    <w:rsid w:val="00171A08"/>
    <w:rsid w:val="00173247"/>
    <w:rsid w:val="00173F39"/>
    <w:rsid w:val="001752F4"/>
    <w:rsid w:val="001755B1"/>
    <w:rsid w:val="0017581B"/>
    <w:rsid w:val="00175EEB"/>
    <w:rsid w:val="00176BCD"/>
    <w:rsid w:val="00177CC3"/>
    <w:rsid w:val="00183047"/>
    <w:rsid w:val="00186EDA"/>
    <w:rsid w:val="00187C4D"/>
    <w:rsid w:val="00187DED"/>
    <w:rsid w:val="00191981"/>
    <w:rsid w:val="0019543C"/>
    <w:rsid w:val="001957B7"/>
    <w:rsid w:val="001969D6"/>
    <w:rsid w:val="00197017"/>
    <w:rsid w:val="001A0537"/>
    <w:rsid w:val="001A14FC"/>
    <w:rsid w:val="001A1EBD"/>
    <w:rsid w:val="001A21A3"/>
    <w:rsid w:val="001A3832"/>
    <w:rsid w:val="001A4019"/>
    <w:rsid w:val="001A57B7"/>
    <w:rsid w:val="001A63FD"/>
    <w:rsid w:val="001B03E4"/>
    <w:rsid w:val="001B1B36"/>
    <w:rsid w:val="001B269A"/>
    <w:rsid w:val="001B2BB8"/>
    <w:rsid w:val="001B38B8"/>
    <w:rsid w:val="001B4D98"/>
    <w:rsid w:val="001C0436"/>
    <w:rsid w:val="001C2160"/>
    <w:rsid w:val="001C228A"/>
    <w:rsid w:val="001C3622"/>
    <w:rsid w:val="001C3954"/>
    <w:rsid w:val="001C39B3"/>
    <w:rsid w:val="001C3ED6"/>
    <w:rsid w:val="001C58F5"/>
    <w:rsid w:val="001D1716"/>
    <w:rsid w:val="001D3308"/>
    <w:rsid w:val="001D3C9C"/>
    <w:rsid w:val="001D4521"/>
    <w:rsid w:val="001D4DCE"/>
    <w:rsid w:val="001D5BAD"/>
    <w:rsid w:val="001D662F"/>
    <w:rsid w:val="001E0187"/>
    <w:rsid w:val="001E4183"/>
    <w:rsid w:val="001E455D"/>
    <w:rsid w:val="001E48D1"/>
    <w:rsid w:val="001E513F"/>
    <w:rsid w:val="001E5A44"/>
    <w:rsid w:val="001E6C03"/>
    <w:rsid w:val="001E73CF"/>
    <w:rsid w:val="001E76DD"/>
    <w:rsid w:val="001E7AB2"/>
    <w:rsid w:val="001F3F76"/>
    <w:rsid w:val="001F5E89"/>
    <w:rsid w:val="001F6AE1"/>
    <w:rsid w:val="00200074"/>
    <w:rsid w:val="00200377"/>
    <w:rsid w:val="00201E5C"/>
    <w:rsid w:val="00201EDD"/>
    <w:rsid w:val="002055F5"/>
    <w:rsid w:val="002102A5"/>
    <w:rsid w:val="00211040"/>
    <w:rsid w:val="0021761D"/>
    <w:rsid w:val="002212B2"/>
    <w:rsid w:val="00224598"/>
    <w:rsid w:val="00230E7A"/>
    <w:rsid w:val="00231A1A"/>
    <w:rsid w:val="002342DB"/>
    <w:rsid w:val="00235E32"/>
    <w:rsid w:val="00240DB8"/>
    <w:rsid w:val="0024102D"/>
    <w:rsid w:val="00244430"/>
    <w:rsid w:val="00244F8F"/>
    <w:rsid w:val="00250F1B"/>
    <w:rsid w:val="0025275E"/>
    <w:rsid w:val="00255DA6"/>
    <w:rsid w:val="00256ACD"/>
    <w:rsid w:val="00262EA1"/>
    <w:rsid w:val="00263177"/>
    <w:rsid w:val="00263B34"/>
    <w:rsid w:val="00263D86"/>
    <w:rsid w:val="00265E0A"/>
    <w:rsid w:val="002661B3"/>
    <w:rsid w:val="0026756E"/>
    <w:rsid w:val="00276E2C"/>
    <w:rsid w:val="002815D7"/>
    <w:rsid w:val="00282D1C"/>
    <w:rsid w:val="00282D41"/>
    <w:rsid w:val="002844E4"/>
    <w:rsid w:val="002845D5"/>
    <w:rsid w:val="002851C3"/>
    <w:rsid w:val="00290309"/>
    <w:rsid w:val="00290AE9"/>
    <w:rsid w:val="00290C82"/>
    <w:rsid w:val="00290ED2"/>
    <w:rsid w:val="00291906"/>
    <w:rsid w:val="0029253E"/>
    <w:rsid w:val="002930F7"/>
    <w:rsid w:val="00293568"/>
    <w:rsid w:val="0029547C"/>
    <w:rsid w:val="00296754"/>
    <w:rsid w:val="002975E1"/>
    <w:rsid w:val="00297DFE"/>
    <w:rsid w:val="002A2335"/>
    <w:rsid w:val="002A5DD4"/>
    <w:rsid w:val="002B0D33"/>
    <w:rsid w:val="002B4D6C"/>
    <w:rsid w:val="002B53C4"/>
    <w:rsid w:val="002C075D"/>
    <w:rsid w:val="002C14B5"/>
    <w:rsid w:val="002C1B66"/>
    <w:rsid w:val="002C1DB1"/>
    <w:rsid w:val="002C1FFF"/>
    <w:rsid w:val="002C3563"/>
    <w:rsid w:val="002C4CEC"/>
    <w:rsid w:val="002C7AD5"/>
    <w:rsid w:val="002D0828"/>
    <w:rsid w:val="002D18BE"/>
    <w:rsid w:val="002D23A0"/>
    <w:rsid w:val="002D41D6"/>
    <w:rsid w:val="002D4954"/>
    <w:rsid w:val="002D6852"/>
    <w:rsid w:val="002D6AB0"/>
    <w:rsid w:val="002D79EE"/>
    <w:rsid w:val="002E02BA"/>
    <w:rsid w:val="002E08F4"/>
    <w:rsid w:val="002E1A16"/>
    <w:rsid w:val="002E5C74"/>
    <w:rsid w:val="002E748D"/>
    <w:rsid w:val="002E75C8"/>
    <w:rsid w:val="002E78E2"/>
    <w:rsid w:val="002F0ABF"/>
    <w:rsid w:val="002F13A5"/>
    <w:rsid w:val="002F1677"/>
    <w:rsid w:val="002F2047"/>
    <w:rsid w:val="002F26AB"/>
    <w:rsid w:val="002F4662"/>
    <w:rsid w:val="002F5157"/>
    <w:rsid w:val="0030039D"/>
    <w:rsid w:val="0030110A"/>
    <w:rsid w:val="00302185"/>
    <w:rsid w:val="003031D3"/>
    <w:rsid w:val="00303658"/>
    <w:rsid w:val="003065E2"/>
    <w:rsid w:val="003078AD"/>
    <w:rsid w:val="003078F7"/>
    <w:rsid w:val="003100BC"/>
    <w:rsid w:val="00313553"/>
    <w:rsid w:val="00314A1E"/>
    <w:rsid w:val="0031550E"/>
    <w:rsid w:val="0031574A"/>
    <w:rsid w:val="00316883"/>
    <w:rsid w:val="003176AD"/>
    <w:rsid w:val="00321529"/>
    <w:rsid w:val="00321E02"/>
    <w:rsid w:val="00323453"/>
    <w:rsid w:val="003242B0"/>
    <w:rsid w:val="00324CFD"/>
    <w:rsid w:val="003270CC"/>
    <w:rsid w:val="0033475B"/>
    <w:rsid w:val="0033499D"/>
    <w:rsid w:val="00335058"/>
    <w:rsid w:val="0033574B"/>
    <w:rsid w:val="003359DD"/>
    <w:rsid w:val="00335FF3"/>
    <w:rsid w:val="003374A3"/>
    <w:rsid w:val="00342FC1"/>
    <w:rsid w:val="00344B1E"/>
    <w:rsid w:val="00352352"/>
    <w:rsid w:val="003534CC"/>
    <w:rsid w:val="00354D14"/>
    <w:rsid w:val="00356257"/>
    <w:rsid w:val="003564E4"/>
    <w:rsid w:val="00361D60"/>
    <w:rsid w:val="00367AD2"/>
    <w:rsid w:val="003705E3"/>
    <w:rsid w:val="00373462"/>
    <w:rsid w:val="00373D02"/>
    <w:rsid w:val="00373FC0"/>
    <w:rsid w:val="00374FDC"/>
    <w:rsid w:val="00375102"/>
    <w:rsid w:val="00380233"/>
    <w:rsid w:val="00380F01"/>
    <w:rsid w:val="00381CF3"/>
    <w:rsid w:val="00382BAA"/>
    <w:rsid w:val="00384B2A"/>
    <w:rsid w:val="003858D6"/>
    <w:rsid w:val="00390088"/>
    <w:rsid w:val="00392129"/>
    <w:rsid w:val="0039478A"/>
    <w:rsid w:val="003A1B38"/>
    <w:rsid w:val="003A34AA"/>
    <w:rsid w:val="003A6D67"/>
    <w:rsid w:val="003A6E66"/>
    <w:rsid w:val="003A71D5"/>
    <w:rsid w:val="003A7458"/>
    <w:rsid w:val="003B04A3"/>
    <w:rsid w:val="003B1014"/>
    <w:rsid w:val="003B5C0C"/>
    <w:rsid w:val="003B7B8E"/>
    <w:rsid w:val="003B7DC6"/>
    <w:rsid w:val="003C1AB1"/>
    <w:rsid w:val="003C2B87"/>
    <w:rsid w:val="003C376A"/>
    <w:rsid w:val="003C6BF3"/>
    <w:rsid w:val="003D02B0"/>
    <w:rsid w:val="003D06C7"/>
    <w:rsid w:val="003D2356"/>
    <w:rsid w:val="003D2D66"/>
    <w:rsid w:val="003D2E48"/>
    <w:rsid w:val="003D5384"/>
    <w:rsid w:val="003D5F85"/>
    <w:rsid w:val="003D77E8"/>
    <w:rsid w:val="003E1064"/>
    <w:rsid w:val="003E1B2B"/>
    <w:rsid w:val="003E357A"/>
    <w:rsid w:val="003E3EAF"/>
    <w:rsid w:val="003E45B3"/>
    <w:rsid w:val="003E7415"/>
    <w:rsid w:val="003F21A4"/>
    <w:rsid w:val="003F2369"/>
    <w:rsid w:val="003F2D44"/>
    <w:rsid w:val="003F33DE"/>
    <w:rsid w:val="003F3600"/>
    <w:rsid w:val="003F4005"/>
    <w:rsid w:val="003F4B30"/>
    <w:rsid w:val="003F515C"/>
    <w:rsid w:val="003F5CD9"/>
    <w:rsid w:val="003F6B7B"/>
    <w:rsid w:val="00400B4C"/>
    <w:rsid w:val="00401565"/>
    <w:rsid w:val="00401F4B"/>
    <w:rsid w:val="00402DA8"/>
    <w:rsid w:val="0040596B"/>
    <w:rsid w:val="00405B59"/>
    <w:rsid w:val="00405BE1"/>
    <w:rsid w:val="00406E96"/>
    <w:rsid w:val="00410E90"/>
    <w:rsid w:val="0041158A"/>
    <w:rsid w:val="004134FA"/>
    <w:rsid w:val="004139E5"/>
    <w:rsid w:val="0041505F"/>
    <w:rsid w:val="00416364"/>
    <w:rsid w:val="00416640"/>
    <w:rsid w:val="00420311"/>
    <w:rsid w:val="00420485"/>
    <w:rsid w:val="00420D8F"/>
    <w:rsid w:val="00420F7D"/>
    <w:rsid w:val="004228D5"/>
    <w:rsid w:val="00424BE0"/>
    <w:rsid w:val="00425FC1"/>
    <w:rsid w:val="00426A04"/>
    <w:rsid w:val="00426A30"/>
    <w:rsid w:val="00431867"/>
    <w:rsid w:val="004324AC"/>
    <w:rsid w:val="004329E1"/>
    <w:rsid w:val="004335DC"/>
    <w:rsid w:val="0043464E"/>
    <w:rsid w:val="00437787"/>
    <w:rsid w:val="00444E79"/>
    <w:rsid w:val="00445168"/>
    <w:rsid w:val="0044782D"/>
    <w:rsid w:val="0045007C"/>
    <w:rsid w:val="00452312"/>
    <w:rsid w:val="0045326B"/>
    <w:rsid w:val="00454C0C"/>
    <w:rsid w:val="004558CB"/>
    <w:rsid w:val="00455F18"/>
    <w:rsid w:val="00456172"/>
    <w:rsid w:val="00457588"/>
    <w:rsid w:val="00457AB6"/>
    <w:rsid w:val="004613CA"/>
    <w:rsid w:val="00461469"/>
    <w:rsid w:val="004639E1"/>
    <w:rsid w:val="00464333"/>
    <w:rsid w:val="00464FFB"/>
    <w:rsid w:val="0046543B"/>
    <w:rsid w:val="00465644"/>
    <w:rsid w:val="00466537"/>
    <w:rsid w:val="004667B6"/>
    <w:rsid w:val="00472014"/>
    <w:rsid w:val="00473CE9"/>
    <w:rsid w:val="004754B3"/>
    <w:rsid w:val="00477BB3"/>
    <w:rsid w:val="00480F3B"/>
    <w:rsid w:val="004820C0"/>
    <w:rsid w:val="00484EEE"/>
    <w:rsid w:val="0048557C"/>
    <w:rsid w:val="0048606C"/>
    <w:rsid w:val="004863AB"/>
    <w:rsid w:val="00486C58"/>
    <w:rsid w:val="00486D6F"/>
    <w:rsid w:val="00486E82"/>
    <w:rsid w:val="0048721B"/>
    <w:rsid w:val="0048739D"/>
    <w:rsid w:val="004903CF"/>
    <w:rsid w:val="004909E2"/>
    <w:rsid w:val="004916A1"/>
    <w:rsid w:val="0049250F"/>
    <w:rsid w:val="004927FC"/>
    <w:rsid w:val="004930F7"/>
    <w:rsid w:val="004956F1"/>
    <w:rsid w:val="00495B6B"/>
    <w:rsid w:val="0049752C"/>
    <w:rsid w:val="004A00F1"/>
    <w:rsid w:val="004A2DE6"/>
    <w:rsid w:val="004A2F34"/>
    <w:rsid w:val="004A6FC7"/>
    <w:rsid w:val="004A776D"/>
    <w:rsid w:val="004B0E62"/>
    <w:rsid w:val="004B11FE"/>
    <w:rsid w:val="004B1D90"/>
    <w:rsid w:val="004B2FD0"/>
    <w:rsid w:val="004B303B"/>
    <w:rsid w:val="004B46E9"/>
    <w:rsid w:val="004B73DA"/>
    <w:rsid w:val="004C099B"/>
    <w:rsid w:val="004C5394"/>
    <w:rsid w:val="004C5A84"/>
    <w:rsid w:val="004C5C25"/>
    <w:rsid w:val="004C643E"/>
    <w:rsid w:val="004C6FA2"/>
    <w:rsid w:val="004C79BA"/>
    <w:rsid w:val="004D07C3"/>
    <w:rsid w:val="004D11A8"/>
    <w:rsid w:val="004D11B9"/>
    <w:rsid w:val="004D17B0"/>
    <w:rsid w:val="004D568B"/>
    <w:rsid w:val="004D5A12"/>
    <w:rsid w:val="004D61B9"/>
    <w:rsid w:val="004E1610"/>
    <w:rsid w:val="004E193F"/>
    <w:rsid w:val="004E22D6"/>
    <w:rsid w:val="004E4344"/>
    <w:rsid w:val="004E4CFC"/>
    <w:rsid w:val="004E5062"/>
    <w:rsid w:val="004E5717"/>
    <w:rsid w:val="004E6E32"/>
    <w:rsid w:val="004E6EA2"/>
    <w:rsid w:val="004E6F89"/>
    <w:rsid w:val="004F0231"/>
    <w:rsid w:val="004F0F21"/>
    <w:rsid w:val="004F3A8B"/>
    <w:rsid w:val="004F5DC5"/>
    <w:rsid w:val="004F6C67"/>
    <w:rsid w:val="00500175"/>
    <w:rsid w:val="00502DD8"/>
    <w:rsid w:val="005033E8"/>
    <w:rsid w:val="0050521E"/>
    <w:rsid w:val="005065DE"/>
    <w:rsid w:val="005070A9"/>
    <w:rsid w:val="00510C4C"/>
    <w:rsid w:val="00512875"/>
    <w:rsid w:val="00513D5A"/>
    <w:rsid w:val="005140B9"/>
    <w:rsid w:val="005159F6"/>
    <w:rsid w:val="00515AE9"/>
    <w:rsid w:val="0051633A"/>
    <w:rsid w:val="005176A4"/>
    <w:rsid w:val="0052055E"/>
    <w:rsid w:val="005222B5"/>
    <w:rsid w:val="0052458F"/>
    <w:rsid w:val="005246CB"/>
    <w:rsid w:val="00526710"/>
    <w:rsid w:val="00526B6F"/>
    <w:rsid w:val="00526DC2"/>
    <w:rsid w:val="00526F0B"/>
    <w:rsid w:val="005276EF"/>
    <w:rsid w:val="0053010B"/>
    <w:rsid w:val="005313C5"/>
    <w:rsid w:val="00536A77"/>
    <w:rsid w:val="005373B8"/>
    <w:rsid w:val="00537487"/>
    <w:rsid w:val="005410CD"/>
    <w:rsid w:val="00542922"/>
    <w:rsid w:val="005448F1"/>
    <w:rsid w:val="00547156"/>
    <w:rsid w:val="00551FBF"/>
    <w:rsid w:val="005523DC"/>
    <w:rsid w:val="00555597"/>
    <w:rsid w:val="00556863"/>
    <w:rsid w:val="00561247"/>
    <w:rsid w:val="00561D14"/>
    <w:rsid w:val="00562990"/>
    <w:rsid w:val="00563801"/>
    <w:rsid w:val="00563EC2"/>
    <w:rsid w:val="00564081"/>
    <w:rsid w:val="005642BB"/>
    <w:rsid w:val="00564788"/>
    <w:rsid w:val="00570E1A"/>
    <w:rsid w:val="0057186E"/>
    <w:rsid w:val="00572739"/>
    <w:rsid w:val="00573083"/>
    <w:rsid w:val="005735C6"/>
    <w:rsid w:val="00574F4A"/>
    <w:rsid w:val="005751EB"/>
    <w:rsid w:val="00575C3E"/>
    <w:rsid w:val="005760F2"/>
    <w:rsid w:val="005765E1"/>
    <w:rsid w:val="00577CFF"/>
    <w:rsid w:val="00580A26"/>
    <w:rsid w:val="005812C2"/>
    <w:rsid w:val="00581C5D"/>
    <w:rsid w:val="00581F90"/>
    <w:rsid w:val="00582369"/>
    <w:rsid w:val="005823A0"/>
    <w:rsid w:val="005823AA"/>
    <w:rsid w:val="00583458"/>
    <w:rsid w:val="00583B63"/>
    <w:rsid w:val="00584F26"/>
    <w:rsid w:val="005852F3"/>
    <w:rsid w:val="00585702"/>
    <w:rsid w:val="005866E6"/>
    <w:rsid w:val="005866EF"/>
    <w:rsid w:val="00586F93"/>
    <w:rsid w:val="00590D60"/>
    <w:rsid w:val="005923A8"/>
    <w:rsid w:val="0059334B"/>
    <w:rsid w:val="00593DA6"/>
    <w:rsid w:val="0059701A"/>
    <w:rsid w:val="005A0643"/>
    <w:rsid w:val="005A09A7"/>
    <w:rsid w:val="005A39CC"/>
    <w:rsid w:val="005A3C07"/>
    <w:rsid w:val="005A4D46"/>
    <w:rsid w:val="005B0266"/>
    <w:rsid w:val="005B0B27"/>
    <w:rsid w:val="005B187B"/>
    <w:rsid w:val="005B24B4"/>
    <w:rsid w:val="005B3684"/>
    <w:rsid w:val="005B45C3"/>
    <w:rsid w:val="005B4E94"/>
    <w:rsid w:val="005B5214"/>
    <w:rsid w:val="005C0C18"/>
    <w:rsid w:val="005C10EA"/>
    <w:rsid w:val="005C3CF0"/>
    <w:rsid w:val="005C40D0"/>
    <w:rsid w:val="005C4530"/>
    <w:rsid w:val="005C5CAC"/>
    <w:rsid w:val="005C5CBB"/>
    <w:rsid w:val="005C6BBA"/>
    <w:rsid w:val="005C6D50"/>
    <w:rsid w:val="005D06E7"/>
    <w:rsid w:val="005D0E2E"/>
    <w:rsid w:val="005D19AC"/>
    <w:rsid w:val="005D1BC6"/>
    <w:rsid w:val="005D2F19"/>
    <w:rsid w:val="005D32BF"/>
    <w:rsid w:val="005D43FF"/>
    <w:rsid w:val="005D44C0"/>
    <w:rsid w:val="005D5102"/>
    <w:rsid w:val="005D513E"/>
    <w:rsid w:val="005D6ABE"/>
    <w:rsid w:val="005D79AA"/>
    <w:rsid w:val="005E0511"/>
    <w:rsid w:val="005E27BD"/>
    <w:rsid w:val="005E2C82"/>
    <w:rsid w:val="005E34B0"/>
    <w:rsid w:val="005E4133"/>
    <w:rsid w:val="005E7D24"/>
    <w:rsid w:val="005F2C5C"/>
    <w:rsid w:val="005F3335"/>
    <w:rsid w:val="00600C7C"/>
    <w:rsid w:val="00600F4A"/>
    <w:rsid w:val="00601DD3"/>
    <w:rsid w:val="006030C4"/>
    <w:rsid w:val="00603792"/>
    <w:rsid w:val="00603BD0"/>
    <w:rsid w:val="0060487E"/>
    <w:rsid w:val="0060776B"/>
    <w:rsid w:val="00610E53"/>
    <w:rsid w:val="00611658"/>
    <w:rsid w:val="006121D5"/>
    <w:rsid w:val="0061669A"/>
    <w:rsid w:val="006204B5"/>
    <w:rsid w:val="006221A2"/>
    <w:rsid w:val="006222DD"/>
    <w:rsid w:val="00623585"/>
    <w:rsid w:val="00623FA6"/>
    <w:rsid w:val="00624A96"/>
    <w:rsid w:val="006252FF"/>
    <w:rsid w:val="006302DA"/>
    <w:rsid w:val="0063165D"/>
    <w:rsid w:val="006316B2"/>
    <w:rsid w:val="00632C18"/>
    <w:rsid w:val="00633837"/>
    <w:rsid w:val="00633C12"/>
    <w:rsid w:val="006353F1"/>
    <w:rsid w:val="00635B30"/>
    <w:rsid w:val="006365AD"/>
    <w:rsid w:val="00640305"/>
    <w:rsid w:val="00642901"/>
    <w:rsid w:val="00642921"/>
    <w:rsid w:val="00642C55"/>
    <w:rsid w:val="00645066"/>
    <w:rsid w:val="006451ED"/>
    <w:rsid w:val="006514D0"/>
    <w:rsid w:val="00654614"/>
    <w:rsid w:val="0065580A"/>
    <w:rsid w:val="00656C0F"/>
    <w:rsid w:val="00657935"/>
    <w:rsid w:val="00661BBE"/>
    <w:rsid w:val="00663138"/>
    <w:rsid w:val="0066392E"/>
    <w:rsid w:val="00664843"/>
    <w:rsid w:val="006648DE"/>
    <w:rsid w:val="00665471"/>
    <w:rsid w:val="00666160"/>
    <w:rsid w:val="00667BDE"/>
    <w:rsid w:val="00670E7F"/>
    <w:rsid w:val="00671F6D"/>
    <w:rsid w:val="006742E4"/>
    <w:rsid w:val="006746E9"/>
    <w:rsid w:val="00676CB0"/>
    <w:rsid w:val="00676E4F"/>
    <w:rsid w:val="00677B39"/>
    <w:rsid w:val="00680C61"/>
    <w:rsid w:val="00682129"/>
    <w:rsid w:val="006821F7"/>
    <w:rsid w:val="00682A8E"/>
    <w:rsid w:val="00682FD0"/>
    <w:rsid w:val="00683ED2"/>
    <w:rsid w:val="006846D6"/>
    <w:rsid w:val="00684B4B"/>
    <w:rsid w:val="00686003"/>
    <w:rsid w:val="00686E04"/>
    <w:rsid w:val="00690311"/>
    <w:rsid w:val="0069191B"/>
    <w:rsid w:val="00694EAD"/>
    <w:rsid w:val="0069588D"/>
    <w:rsid w:val="0069617B"/>
    <w:rsid w:val="006976C6"/>
    <w:rsid w:val="00697E24"/>
    <w:rsid w:val="006A46D5"/>
    <w:rsid w:val="006A5721"/>
    <w:rsid w:val="006A62E5"/>
    <w:rsid w:val="006B09F7"/>
    <w:rsid w:val="006B164E"/>
    <w:rsid w:val="006B2054"/>
    <w:rsid w:val="006B3699"/>
    <w:rsid w:val="006B3C88"/>
    <w:rsid w:val="006B50DE"/>
    <w:rsid w:val="006C082B"/>
    <w:rsid w:val="006C107B"/>
    <w:rsid w:val="006C3C0F"/>
    <w:rsid w:val="006C45C3"/>
    <w:rsid w:val="006C6BB0"/>
    <w:rsid w:val="006D0353"/>
    <w:rsid w:val="006D0A5D"/>
    <w:rsid w:val="006D2866"/>
    <w:rsid w:val="006D39B4"/>
    <w:rsid w:val="006D3D0A"/>
    <w:rsid w:val="006D418D"/>
    <w:rsid w:val="006D70C9"/>
    <w:rsid w:val="006E128B"/>
    <w:rsid w:val="006E14E1"/>
    <w:rsid w:val="006E37D9"/>
    <w:rsid w:val="006E4507"/>
    <w:rsid w:val="006E4855"/>
    <w:rsid w:val="006E6052"/>
    <w:rsid w:val="006F1768"/>
    <w:rsid w:val="006F20C7"/>
    <w:rsid w:val="006F282D"/>
    <w:rsid w:val="006F70A8"/>
    <w:rsid w:val="006F70D1"/>
    <w:rsid w:val="006F71CB"/>
    <w:rsid w:val="00701341"/>
    <w:rsid w:val="00701F2F"/>
    <w:rsid w:val="00707029"/>
    <w:rsid w:val="007101F3"/>
    <w:rsid w:val="007115D9"/>
    <w:rsid w:val="00711DBA"/>
    <w:rsid w:val="007135CC"/>
    <w:rsid w:val="00713899"/>
    <w:rsid w:val="00715013"/>
    <w:rsid w:val="00717DBE"/>
    <w:rsid w:val="00720656"/>
    <w:rsid w:val="007209E6"/>
    <w:rsid w:val="00722360"/>
    <w:rsid w:val="00723516"/>
    <w:rsid w:val="00723785"/>
    <w:rsid w:val="00723B6A"/>
    <w:rsid w:val="0072464C"/>
    <w:rsid w:val="00725081"/>
    <w:rsid w:val="007303B1"/>
    <w:rsid w:val="007307BA"/>
    <w:rsid w:val="00731171"/>
    <w:rsid w:val="00731D67"/>
    <w:rsid w:val="00732F44"/>
    <w:rsid w:val="00734157"/>
    <w:rsid w:val="007351B0"/>
    <w:rsid w:val="0073574D"/>
    <w:rsid w:val="007370E0"/>
    <w:rsid w:val="007376AA"/>
    <w:rsid w:val="00744B87"/>
    <w:rsid w:val="00744E90"/>
    <w:rsid w:val="00747164"/>
    <w:rsid w:val="00747B5C"/>
    <w:rsid w:val="00750783"/>
    <w:rsid w:val="00750895"/>
    <w:rsid w:val="00750B94"/>
    <w:rsid w:val="0075505E"/>
    <w:rsid w:val="0075547F"/>
    <w:rsid w:val="0075599E"/>
    <w:rsid w:val="00756446"/>
    <w:rsid w:val="00761A7D"/>
    <w:rsid w:val="00763454"/>
    <w:rsid w:val="00763652"/>
    <w:rsid w:val="0076651A"/>
    <w:rsid w:val="00767CBF"/>
    <w:rsid w:val="00767CE9"/>
    <w:rsid w:val="0077085A"/>
    <w:rsid w:val="00771DEB"/>
    <w:rsid w:val="00773698"/>
    <w:rsid w:val="00774064"/>
    <w:rsid w:val="00774222"/>
    <w:rsid w:val="007759AF"/>
    <w:rsid w:val="00777190"/>
    <w:rsid w:val="00777726"/>
    <w:rsid w:val="007832D4"/>
    <w:rsid w:val="007846DE"/>
    <w:rsid w:val="00784A35"/>
    <w:rsid w:val="00784F1C"/>
    <w:rsid w:val="00786754"/>
    <w:rsid w:val="0078692D"/>
    <w:rsid w:val="00790501"/>
    <w:rsid w:val="00791E52"/>
    <w:rsid w:val="00792798"/>
    <w:rsid w:val="00792F88"/>
    <w:rsid w:val="00794177"/>
    <w:rsid w:val="007943CB"/>
    <w:rsid w:val="007A01CF"/>
    <w:rsid w:val="007A2937"/>
    <w:rsid w:val="007A2ECA"/>
    <w:rsid w:val="007A2F22"/>
    <w:rsid w:val="007A4FE0"/>
    <w:rsid w:val="007A5A38"/>
    <w:rsid w:val="007A628F"/>
    <w:rsid w:val="007B36D4"/>
    <w:rsid w:val="007B3CE7"/>
    <w:rsid w:val="007C0B04"/>
    <w:rsid w:val="007C214E"/>
    <w:rsid w:val="007C2402"/>
    <w:rsid w:val="007C2E5A"/>
    <w:rsid w:val="007C34B6"/>
    <w:rsid w:val="007C4231"/>
    <w:rsid w:val="007C4EB5"/>
    <w:rsid w:val="007C5412"/>
    <w:rsid w:val="007C749B"/>
    <w:rsid w:val="007C7B07"/>
    <w:rsid w:val="007D2882"/>
    <w:rsid w:val="007D2E13"/>
    <w:rsid w:val="007D338D"/>
    <w:rsid w:val="007D417F"/>
    <w:rsid w:val="007D57BB"/>
    <w:rsid w:val="007D57C6"/>
    <w:rsid w:val="007D691B"/>
    <w:rsid w:val="007E01AD"/>
    <w:rsid w:val="007E1D3D"/>
    <w:rsid w:val="007E243C"/>
    <w:rsid w:val="007E3216"/>
    <w:rsid w:val="007E3FFB"/>
    <w:rsid w:val="007E4BA6"/>
    <w:rsid w:val="007E5896"/>
    <w:rsid w:val="007E5A91"/>
    <w:rsid w:val="007E5F28"/>
    <w:rsid w:val="007E61DF"/>
    <w:rsid w:val="007E632F"/>
    <w:rsid w:val="007E7853"/>
    <w:rsid w:val="007F47E9"/>
    <w:rsid w:val="007F4A7D"/>
    <w:rsid w:val="007F5060"/>
    <w:rsid w:val="008026E8"/>
    <w:rsid w:val="00802877"/>
    <w:rsid w:val="00804772"/>
    <w:rsid w:val="00804808"/>
    <w:rsid w:val="00813B67"/>
    <w:rsid w:val="00813CC2"/>
    <w:rsid w:val="00814FA5"/>
    <w:rsid w:val="008153C3"/>
    <w:rsid w:val="0081621A"/>
    <w:rsid w:val="0081671F"/>
    <w:rsid w:val="00816780"/>
    <w:rsid w:val="00820220"/>
    <w:rsid w:val="008227D9"/>
    <w:rsid w:val="00823B1D"/>
    <w:rsid w:val="00823C1C"/>
    <w:rsid w:val="00823DD0"/>
    <w:rsid w:val="00824561"/>
    <w:rsid w:val="0082643F"/>
    <w:rsid w:val="00826970"/>
    <w:rsid w:val="0083073D"/>
    <w:rsid w:val="00831C73"/>
    <w:rsid w:val="008328DF"/>
    <w:rsid w:val="00832CDD"/>
    <w:rsid w:val="00836C99"/>
    <w:rsid w:val="008370E2"/>
    <w:rsid w:val="008422A5"/>
    <w:rsid w:val="00842BF9"/>
    <w:rsid w:val="00844F34"/>
    <w:rsid w:val="00845687"/>
    <w:rsid w:val="00846E13"/>
    <w:rsid w:val="00850680"/>
    <w:rsid w:val="00850BF5"/>
    <w:rsid w:val="00852534"/>
    <w:rsid w:val="00853A11"/>
    <w:rsid w:val="00853B03"/>
    <w:rsid w:val="00853D46"/>
    <w:rsid w:val="0085412F"/>
    <w:rsid w:val="0085495F"/>
    <w:rsid w:val="00855405"/>
    <w:rsid w:val="00855959"/>
    <w:rsid w:val="008563E7"/>
    <w:rsid w:val="0085723A"/>
    <w:rsid w:val="00860D14"/>
    <w:rsid w:val="00862D4A"/>
    <w:rsid w:val="00863C39"/>
    <w:rsid w:val="00863EB6"/>
    <w:rsid w:val="0086418A"/>
    <w:rsid w:val="00864A5C"/>
    <w:rsid w:val="00864B9B"/>
    <w:rsid w:val="00864E74"/>
    <w:rsid w:val="00866DB8"/>
    <w:rsid w:val="008674C5"/>
    <w:rsid w:val="00873CE3"/>
    <w:rsid w:val="0087580A"/>
    <w:rsid w:val="00875957"/>
    <w:rsid w:val="00876CFB"/>
    <w:rsid w:val="00876FA0"/>
    <w:rsid w:val="008814E6"/>
    <w:rsid w:val="0088542E"/>
    <w:rsid w:val="00887AF5"/>
    <w:rsid w:val="00887F5A"/>
    <w:rsid w:val="008945F2"/>
    <w:rsid w:val="008947C2"/>
    <w:rsid w:val="00895438"/>
    <w:rsid w:val="00895C5F"/>
    <w:rsid w:val="00897E00"/>
    <w:rsid w:val="008A0F66"/>
    <w:rsid w:val="008A17FC"/>
    <w:rsid w:val="008A1EC6"/>
    <w:rsid w:val="008A46D2"/>
    <w:rsid w:val="008A5A03"/>
    <w:rsid w:val="008A6384"/>
    <w:rsid w:val="008A73AD"/>
    <w:rsid w:val="008B09BD"/>
    <w:rsid w:val="008B1961"/>
    <w:rsid w:val="008B385F"/>
    <w:rsid w:val="008B5B71"/>
    <w:rsid w:val="008B79A1"/>
    <w:rsid w:val="008C22E8"/>
    <w:rsid w:val="008C2500"/>
    <w:rsid w:val="008C5259"/>
    <w:rsid w:val="008C5411"/>
    <w:rsid w:val="008C7FBE"/>
    <w:rsid w:val="008D04DD"/>
    <w:rsid w:val="008D0E1A"/>
    <w:rsid w:val="008D187B"/>
    <w:rsid w:val="008D4FAB"/>
    <w:rsid w:val="008D57B6"/>
    <w:rsid w:val="008D59E8"/>
    <w:rsid w:val="008E0755"/>
    <w:rsid w:val="008E0C9E"/>
    <w:rsid w:val="008E0D21"/>
    <w:rsid w:val="008E3DAE"/>
    <w:rsid w:val="008E41FE"/>
    <w:rsid w:val="008E425A"/>
    <w:rsid w:val="008E5C3B"/>
    <w:rsid w:val="008E62DD"/>
    <w:rsid w:val="008E6FCF"/>
    <w:rsid w:val="008E7E05"/>
    <w:rsid w:val="008F154D"/>
    <w:rsid w:val="008F3550"/>
    <w:rsid w:val="008F386C"/>
    <w:rsid w:val="008F46AD"/>
    <w:rsid w:val="008F5D55"/>
    <w:rsid w:val="008F6C02"/>
    <w:rsid w:val="0090262A"/>
    <w:rsid w:val="009027B1"/>
    <w:rsid w:val="0090323F"/>
    <w:rsid w:val="0090517A"/>
    <w:rsid w:val="009051A9"/>
    <w:rsid w:val="00907EFE"/>
    <w:rsid w:val="009104B4"/>
    <w:rsid w:val="00911727"/>
    <w:rsid w:val="0091341C"/>
    <w:rsid w:val="0091498A"/>
    <w:rsid w:val="00914F20"/>
    <w:rsid w:val="009164C0"/>
    <w:rsid w:val="0091667E"/>
    <w:rsid w:val="00916C46"/>
    <w:rsid w:val="0092093D"/>
    <w:rsid w:val="00921B1D"/>
    <w:rsid w:val="00921DB9"/>
    <w:rsid w:val="00921F65"/>
    <w:rsid w:val="009266BF"/>
    <w:rsid w:val="00926E75"/>
    <w:rsid w:val="00930E09"/>
    <w:rsid w:val="009311F0"/>
    <w:rsid w:val="0093291D"/>
    <w:rsid w:val="009343D2"/>
    <w:rsid w:val="0093458D"/>
    <w:rsid w:val="009349DC"/>
    <w:rsid w:val="009355EE"/>
    <w:rsid w:val="00936A8B"/>
    <w:rsid w:val="00940999"/>
    <w:rsid w:val="00944B9A"/>
    <w:rsid w:val="00947DF9"/>
    <w:rsid w:val="00952CDC"/>
    <w:rsid w:val="00952DEF"/>
    <w:rsid w:val="00952E7E"/>
    <w:rsid w:val="00952EAE"/>
    <w:rsid w:val="009545D8"/>
    <w:rsid w:val="00954B10"/>
    <w:rsid w:val="00955A0E"/>
    <w:rsid w:val="00957AC9"/>
    <w:rsid w:val="00962A8B"/>
    <w:rsid w:val="0096458B"/>
    <w:rsid w:val="00966652"/>
    <w:rsid w:val="00971FDE"/>
    <w:rsid w:val="009765E0"/>
    <w:rsid w:val="00976DD0"/>
    <w:rsid w:val="00982FF1"/>
    <w:rsid w:val="00986190"/>
    <w:rsid w:val="00986336"/>
    <w:rsid w:val="00986C9C"/>
    <w:rsid w:val="009875FB"/>
    <w:rsid w:val="009908E1"/>
    <w:rsid w:val="00992410"/>
    <w:rsid w:val="00993451"/>
    <w:rsid w:val="00994E55"/>
    <w:rsid w:val="00994FA3"/>
    <w:rsid w:val="00997A71"/>
    <w:rsid w:val="00997D9E"/>
    <w:rsid w:val="009A1AB2"/>
    <w:rsid w:val="009A3EBA"/>
    <w:rsid w:val="009A5DD8"/>
    <w:rsid w:val="009A6D40"/>
    <w:rsid w:val="009A7D44"/>
    <w:rsid w:val="009B219B"/>
    <w:rsid w:val="009B2CA4"/>
    <w:rsid w:val="009B330C"/>
    <w:rsid w:val="009B4129"/>
    <w:rsid w:val="009B43D5"/>
    <w:rsid w:val="009B5C19"/>
    <w:rsid w:val="009B7A48"/>
    <w:rsid w:val="009C0D56"/>
    <w:rsid w:val="009C1E5C"/>
    <w:rsid w:val="009C3CD1"/>
    <w:rsid w:val="009C5DF7"/>
    <w:rsid w:val="009C5E92"/>
    <w:rsid w:val="009D50EE"/>
    <w:rsid w:val="009D5C92"/>
    <w:rsid w:val="009D60D3"/>
    <w:rsid w:val="009D6202"/>
    <w:rsid w:val="009D6CD8"/>
    <w:rsid w:val="009D743C"/>
    <w:rsid w:val="009E0293"/>
    <w:rsid w:val="009E0A94"/>
    <w:rsid w:val="009E1B3B"/>
    <w:rsid w:val="009E313E"/>
    <w:rsid w:val="009E485C"/>
    <w:rsid w:val="009E49F8"/>
    <w:rsid w:val="009E641E"/>
    <w:rsid w:val="009E7CDC"/>
    <w:rsid w:val="009F1A13"/>
    <w:rsid w:val="009F2F86"/>
    <w:rsid w:val="009F3D06"/>
    <w:rsid w:val="009F5222"/>
    <w:rsid w:val="009F61F6"/>
    <w:rsid w:val="009F722D"/>
    <w:rsid w:val="009F784A"/>
    <w:rsid w:val="009F7FEB"/>
    <w:rsid w:val="00A008BD"/>
    <w:rsid w:val="00A14BEF"/>
    <w:rsid w:val="00A15F4A"/>
    <w:rsid w:val="00A17141"/>
    <w:rsid w:val="00A22930"/>
    <w:rsid w:val="00A22D77"/>
    <w:rsid w:val="00A22D98"/>
    <w:rsid w:val="00A23051"/>
    <w:rsid w:val="00A23F1E"/>
    <w:rsid w:val="00A25DBA"/>
    <w:rsid w:val="00A26BC1"/>
    <w:rsid w:val="00A2791E"/>
    <w:rsid w:val="00A318E0"/>
    <w:rsid w:val="00A31EC0"/>
    <w:rsid w:val="00A34B47"/>
    <w:rsid w:val="00A37562"/>
    <w:rsid w:val="00A4200C"/>
    <w:rsid w:val="00A4545D"/>
    <w:rsid w:val="00A50EB9"/>
    <w:rsid w:val="00A51145"/>
    <w:rsid w:val="00A51AAE"/>
    <w:rsid w:val="00A5443E"/>
    <w:rsid w:val="00A61CCE"/>
    <w:rsid w:val="00A628B1"/>
    <w:rsid w:val="00A6385F"/>
    <w:rsid w:val="00A64395"/>
    <w:rsid w:val="00A64E9D"/>
    <w:rsid w:val="00A64F4F"/>
    <w:rsid w:val="00A66031"/>
    <w:rsid w:val="00A66200"/>
    <w:rsid w:val="00A67F60"/>
    <w:rsid w:val="00A701D7"/>
    <w:rsid w:val="00A70F01"/>
    <w:rsid w:val="00A729D9"/>
    <w:rsid w:val="00A72CCE"/>
    <w:rsid w:val="00A74C97"/>
    <w:rsid w:val="00A760FB"/>
    <w:rsid w:val="00A7647D"/>
    <w:rsid w:val="00A83B0E"/>
    <w:rsid w:val="00A84EB0"/>
    <w:rsid w:val="00A85AF6"/>
    <w:rsid w:val="00A85DCA"/>
    <w:rsid w:val="00A860C8"/>
    <w:rsid w:val="00A87520"/>
    <w:rsid w:val="00A87D8D"/>
    <w:rsid w:val="00A900D6"/>
    <w:rsid w:val="00A912E5"/>
    <w:rsid w:val="00A931B8"/>
    <w:rsid w:val="00A93C4E"/>
    <w:rsid w:val="00A940A6"/>
    <w:rsid w:val="00A94BD9"/>
    <w:rsid w:val="00A95FE1"/>
    <w:rsid w:val="00AA3355"/>
    <w:rsid w:val="00AA7FF5"/>
    <w:rsid w:val="00AB0EA3"/>
    <w:rsid w:val="00AB1882"/>
    <w:rsid w:val="00AB1AC7"/>
    <w:rsid w:val="00AB20B6"/>
    <w:rsid w:val="00AC2F8E"/>
    <w:rsid w:val="00AD0A86"/>
    <w:rsid w:val="00AD18D1"/>
    <w:rsid w:val="00AD3011"/>
    <w:rsid w:val="00AD33FE"/>
    <w:rsid w:val="00AD58CB"/>
    <w:rsid w:val="00AD5FB6"/>
    <w:rsid w:val="00AD61E3"/>
    <w:rsid w:val="00AD7307"/>
    <w:rsid w:val="00AE063D"/>
    <w:rsid w:val="00AE31F4"/>
    <w:rsid w:val="00AE4C0A"/>
    <w:rsid w:val="00AE6FD4"/>
    <w:rsid w:val="00AE7BA0"/>
    <w:rsid w:val="00AE7C22"/>
    <w:rsid w:val="00AF233B"/>
    <w:rsid w:val="00AF595A"/>
    <w:rsid w:val="00AF6382"/>
    <w:rsid w:val="00AF6800"/>
    <w:rsid w:val="00B01758"/>
    <w:rsid w:val="00B01E61"/>
    <w:rsid w:val="00B024F4"/>
    <w:rsid w:val="00B02BDB"/>
    <w:rsid w:val="00B03502"/>
    <w:rsid w:val="00B03F35"/>
    <w:rsid w:val="00B04FE9"/>
    <w:rsid w:val="00B054F5"/>
    <w:rsid w:val="00B06D82"/>
    <w:rsid w:val="00B10235"/>
    <w:rsid w:val="00B1060A"/>
    <w:rsid w:val="00B10881"/>
    <w:rsid w:val="00B114EB"/>
    <w:rsid w:val="00B1281D"/>
    <w:rsid w:val="00B1780F"/>
    <w:rsid w:val="00B17CD7"/>
    <w:rsid w:val="00B2052B"/>
    <w:rsid w:val="00B24143"/>
    <w:rsid w:val="00B26EE6"/>
    <w:rsid w:val="00B30335"/>
    <w:rsid w:val="00B3150A"/>
    <w:rsid w:val="00B31BC2"/>
    <w:rsid w:val="00B31CE1"/>
    <w:rsid w:val="00B324C6"/>
    <w:rsid w:val="00B34E72"/>
    <w:rsid w:val="00B357C5"/>
    <w:rsid w:val="00B36323"/>
    <w:rsid w:val="00B36DFD"/>
    <w:rsid w:val="00B37F9B"/>
    <w:rsid w:val="00B40624"/>
    <w:rsid w:val="00B40AF0"/>
    <w:rsid w:val="00B42497"/>
    <w:rsid w:val="00B425DB"/>
    <w:rsid w:val="00B44C0F"/>
    <w:rsid w:val="00B458B4"/>
    <w:rsid w:val="00B47466"/>
    <w:rsid w:val="00B52F2D"/>
    <w:rsid w:val="00B538E6"/>
    <w:rsid w:val="00B54AB2"/>
    <w:rsid w:val="00B56D46"/>
    <w:rsid w:val="00B5751E"/>
    <w:rsid w:val="00B66B99"/>
    <w:rsid w:val="00B678D7"/>
    <w:rsid w:val="00B708CF"/>
    <w:rsid w:val="00B70B24"/>
    <w:rsid w:val="00B71CA3"/>
    <w:rsid w:val="00B73392"/>
    <w:rsid w:val="00B733E9"/>
    <w:rsid w:val="00B739F4"/>
    <w:rsid w:val="00B76732"/>
    <w:rsid w:val="00B777D2"/>
    <w:rsid w:val="00B77CBD"/>
    <w:rsid w:val="00B82B1B"/>
    <w:rsid w:val="00B843FB"/>
    <w:rsid w:val="00B84F10"/>
    <w:rsid w:val="00B8506D"/>
    <w:rsid w:val="00B867AE"/>
    <w:rsid w:val="00B87A13"/>
    <w:rsid w:val="00B9157D"/>
    <w:rsid w:val="00B939B2"/>
    <w:rsid w:val="00B943D6"/>
    <w:rsid w:val="00B95E89"/>
    <w:rsid w:val="00B95EC4"/>
    <w:rsid w:val="00B96613"/>
    <w:rsid w:val="00B9778E"/>
    <w:rsid w:val="00BA0794"/>
    <w:rsid w:val="00BA0C42"/>
    <w:rsid w:val="00BA4279"/>
    <w:rsid w:val="00BA6536"/>
    <w:rsid w:val="00BA66CE"/>
    <w:rsid w:val="00BB1AE0"/>
    <w:rsid w:val="00BB540E"/>
    <w:rsid w:val="00BB60A0"/>
    <w:rsid w:val="00BB63F9"/>
    <w:rsid w:val="00BB6B10"/>
    <w:rsid w:val="00BB6BB9"/>
    <w:rsid w:val="00BC3162"/>
    <w:rsid w:val="00BC37BD"/>
    <w:rsid w:val="00BC54C7"/>
    <w:rsid w:val="00BC58C2"/>
    <w:rsid w:val="00BC7EAA"/>
    <w:rsid w:val="00BD009E"/>
    <w:rsid w:val="00BD0817"/>
    <w:rsid w:val="00BD21BC"/>
    <w:rsid w:val="00BD2D6A"/>
    <w:rsid w:val="00BD3788"/>
    <w:rsid w:val="00BD4C3B"/>
    <w:rsid w:val="00BD4E7A"/>
    <w:rsid w:val="00BD6758"/>
    <w:rsid w:val="00BE1513"/>
    <w:rsid w:val="00BE47CB"/>
    <w:rsid w:val="00BE6DBA"/>
    <w:rsid w:val="00BF0870"/>
    <w:rsid w:val="00BF1475"/>
    <w:rsid w:val="00BF1736"/>
    <w:rsid w:val="00BF2D86"/>
    <w:rsid w:val="00BF4F95"/>
    <w:rsid w:val="00BF668B"/>
    <w:rsid w:val="00BF72CA"/>
    <w:rsid w:val="00C00FE1"/>
    <w:rsid w:val="00C012CA"/>
    <w:rsid w:val="00C026DE"/>
    <w:rsid w:val="00C04C84"/>
    <w:rsid w:val="00C06820"/>
    <w:rsid w:val="00C06AB5"/>
    <w:rsid w:val="00C07E9B"/>
    <w:rsid w:val="00C12144"/>
    <w:rsid w:val="00C14165"/>
    <w:rsid w:val="00C158E6"/>
    <w:rsid w:val="00C17991"/>
    <w:rsid w:val="00C17ED9"/>
    <w:rsid w:val="00C201B6"/>
    <w:rsid w:val="00C202F5"/>
    <w:rsid w:val="00C236C5"/>
    <w:rsid w:val="00C23FC7"/>
    <w:rsid w:val="00C244D6"/>
    <w:rsid w:val="00C2567E"/>
    <w:rsid w:val="00C266EC"/>
    <w:rsid w:val="00C26BA7"/>
    <w:rsid w:val="00C270AC"/>
    <w:rsid w:val="00C333F0"/>
    <w:rsid w:val="00C34D62"/>
    <w:rsid w:val="00C35354"/>
    <w:rsid w:val="00C360CF"/>
    <w:rsid w:val="00C37AB0"/>
    <w:rsid w:val="00C408AC"/>
    <w:rsid w:val="00C4192F"/>
    <w:rsid w:val="00C41B35"/>
    <w:rsid w:val="00C41D78"/>
    <w:rsid w:val="00C41EC1"/>
    <w:rsid w:val="00C45736"/>
    <w:rsid w:val="00C46386"/>
    <w:rsid w:val="00C479F5"/>
    <w:rsid w:val="00C51117"/>
    <w:rsid w:val="00C529AC"/>
    <w:rsid w:val="00C53A70"/>
    <w:rsid w:val="00C5407C"/>
    <w:rsid w:val="00C54A63"/>
    <w:rsid w:val="00C558E4"/>
    <w:rsid w:val="00C57227"/>
    <w:rsid w:val="00C611A4"/>
    <w:rsid w:val="00C62F7A"/>
    <w:rsid w:val="00C63DA9"/>
    <w:rsid w:val="00C64389"/>
    <w:rsid w:val="00C65959"/>
    <w:rsid w:val="00C6697E"/>
    <w:rsid w:val="00C670CC"/>
    <w:rsid w:val="00C70B62"/>
    <w:rsid w:val="00C72017"/>
    <w:rsid w:val="00C73B98"/>
    <w:rsid w:val="00C74635"/>
    <w:rsid w:val="00C7534E"/>
    <w:rsid w:val="00C76288"/>
    <w:rsid w:val="00C77006"/>
    <w:rsid w:val="00C80C4B"/>
    <w:rsid w:val="00C8150B"/>
    <w:rsid w:val="00C83E0F"/>
    <w:rsid w:val="00C845A6"/>
    <w:rsid w:val="00C85465"/>
    <w:rsid w:val="00C85EE3"/>
    <w:rsid w:val="00C86116"/>
    <w:rsid w:val="00C86381"/>
    <w:rsid w:val="00C874B5"/>
    <w:rsid w:val="00C91E4B"/>
    <w:rsid w:val="00C92A12"/>
    <w:rsid w:val="00C93B19"/>
    <w:rsid w:val="00C953B5"/>
    <w:rsid w:val="00C95A12"/>
    <w:rsid w:val="00C979C6"/>
    <w:rsid w:val="00CA0F83"/>
    <w:rsid w:val="00CA11D6"/>
    <w:rsid w:val="00CA19A0"/>
    <w:rsid w:val="00CA3175"/>
    <w:rsid w:val="00CA53C8"/>
    <w:rsid w:val="00CA5576"/>
    <w:rsid w:val="00CA6184"/>
    <w:rsid w:val="00CA6887"/>
    <w:rsid w:val="00CA69F0"/>
    <w:rsid w:val="00CA7136"/>
    <w:rsid w:val="00CA7485"/>
    <w:rsid w:val="00CB0050"/>
    <w:rsid w:val="00CB1376"/>
    <w:rsid w:val="00CB2E99"/>
    <w:rsid w:val="00CB4982"/>
    <w:rsid w:val="00CC35BF"/>
    <w:rsid w:val="00CC44DA"/>
    <w:rsid w:val="00CC69F4"/>
    <w:rsid w:val="00CC742D"/>
    <w:rsid w:val="00CD06EB"/>
    <w:rsid w:val="00CD1329"/>
    <w:rsid w:val="00CD17BB"/>
    <w:rsid w:val="00CD3955"/>
    <w:rsid w:val="00CD4BB9"/>
    <w:rsid w:val="00CD4F10"/>
    <w:rsid w:val="00CD4F58"/>
    <w:rsid w:val="00CE1656"/>
    <w:rsid w:val="00CE567F"/>
    <w:rsid w:val="00CE59BD"/>
    <w:rsid w:val="00CF101E"/>
    <w:rsid w:val="00CF441E"/>
    <w:rsid w:val="00CF498F"/>
    <w:rsid w:val="00CF5177"/>
    <w:rsid w:val="00CF5FBF"/>
    <w:rsid w:val="00CF6D68"/>
    <w:rsid w:val="00CF70A9"/>
    <w:rsid w:val="00D01192"/>
    <w:rsid w:val="00D011AF"/>
    <w:rsid w:val="00D027E9"/>
    <w:rsid w:val="00D06724"/>
    <w:rsid w:val="00D06BAE"/>
    <w:rsid w:val="00D10B59"/>
    <w:rsid w:val="00D11CC5"/>
    <w:rsid w:val="00D11DE7"/>
    <w:rsid w:val="00D12B43"/>
    <w:rsid w:val="00D140BF"/>
    <w:rsid w:val="00D14CE2"/>
    <w:rsid w:val="00D20EE3"/>
    <w:rsid w:val="00D22551"/>
    <w:rsid w:val="00D231A8"/>
    <w:rsid w:val="00D23954"/>
    <w:rsid w:val="00D254B7"/>
    <w:rsid w:val="00D25E36"/>
    <w:rsid w:val="00D27C9F"/>
    <w:rsid w:val="00D32EEC"/>
    <w:rsid w:val="00D3528B"/>
    <w:rsid w:val="00D353E0"/>
    <w:rsid w:val="00D376C0"/>
    <w:rsid w:val="00D37794"/>
    <w:rsid w:val="00D41B6B"/>
    <w:rsid w:val="00D42618"/>
    <w:rsid w:val="00D43F3A"/>
    <w:rsid w:val="00D44202"/>
    <w:rsid w:val="00D44B02"/>
    <w:rsid w:val="00D44E17"/>
    <w:rsid w:val="00D50367"/>
    <w:rsid w:val="00D50418"/>
    <w:rsid w:val="00D504E5"/>
    <w:rsid w:val="00D53E05"/>
    <w:rsid w:val="00D53E52"/>
    <w:rsid w:val="00D54A84"/>
    <w:rsid w:val="00D55BB1"/>
    <w:rsid w:val="00D5750E"/>
    <w:rsid w:val="00D619C5"/>
    <w:rsid w:val="00D6243E"/>
    <w:rsid w:val="00D6259F"/>
    <w:rsid w:val="00D645A3"/>
    <w:rsid w:val="00D65767"/>
    <w:rsid w:val="00D66CAF"/>
    <w:rsid w:val="00D67579"/>
    <w:rsid w:val="00D72477"/>
    <w:rsid w:val="00D72BCC"/>
    <w:rsid w:val="00D73FB0"/>
    <w:rsid w:val="00D750C5"/>
    <w:rsid w:val="00D76A35"/>
    <w:rsid w:val="00D76E55"/>
    <w:rsid w:val="00D800CE"/>
    <w:rsid w:val="00D81399"/>
    <w:rsid w:val="00D81D31"/>
    <w:rsid w:val="00D833C3"/>
    <w:rsid w:val="00D83C83"/>
    <w:rsid w:val="00D84A8B"/>
    <w:rsid w:val="00D85796"/>
    <w:rsid w:val="00D90C8F"/>
    <w:rsid w:val="00D91629"/>
    <w:rsid w:val="00D92781"/>
    <w:rsid w:val="00D9358C"/>
    <w:rsid w:val="00D95569"/>
    <w:rsid w:val="00D96613"/>
    <w:rsid w:val="00D9682B"/>
    <w:rsid w:val="00DA3CD8"/>
    <w:rsid w:val="00DA482B"/>
    <w:rsid w:val="00DB35F2"/>
    <w:rsid w:val="00DB5278"/>
    <w:rsid w:val="00DC1B70"/>
    <w:rsid w:val="00DC22B6"/>
    <w:rsid w:val="00DC3808"/>
    <w:rsid w:val="00DC54E6"/>
    <w:rsid w:val="00DC66EB"/>
    <w:rsid w:val="00DC6A48"/>
    <w:rsid w:val="00DC71BC"/>
    <w:rsid w:val="00DD056F"/>
    <w:rsid w:val="00DD1FEE"/>
    <w:rsid w:val="00DD2509"/>
    <w:rsid w:val="00DD5643"/>
    <w:rsid w:val="00DD5DB2"/>
    <w:rsid w:val="00DD6FCC"/>
    <w:rsid w:val="00DD752F"/>
    <w:rsid w:val="00DE38D2"/>
    <w:rsid w:val="00DE3F78"/>
    <w:rsid w:val="00DE61E1"/>
    <w:rsid w:val="00DE621E"/>
    <w:rsid w:val="00DF16E1"/>
    <w:rsid w:val="00DF1C1F"/>
    <w:rsid w:val="00DF209F"/>
    <w:rsid w:val="00DF28F5"/>
    <w:rsid w:val="00DF2F50"/>
    <w:rsid w:val="00DF6195"/>
    <w:rsid w:val="00DF7118"/>
    <w:rsid w:val="00DF7BC4"/>
    <w:rsid w:val="00E006DD"/>
    <w:rsid w:val="00E02527"/>
    <w:rsid w:val="00E03E2E"/>
    <w:rsid w:val="00E04EFA"/>
    <w:rsid w:val="00E058EE"/>
    <w:rsid w:val="00E06DA2"/>
    <w:rsid w:val="00E117E4"/>
    <w:rsid w:val="00E12031"/>
    <w:rsid w:val="00E12B47"/>
    <w:rsid w:val="00E13F52"/>
    <w:rsid w:val="00E1478C"/>
    <w:rsid w:val="00E14921"/>
    <w:rsid w:val="00E1498A"/>
    <w:rsid w:val="00E1512C"/>
    <w:rsid w:val="00E1674C"/>
    <w:rsid w:val="00E22A18"/>
    <w:rsid w:val="00E23870"/>
    <w:rsid w:val="00E242D7"/>
    <w:rsid w:val="00E246E4"/>
    <w:rsid w:val="00E25DFA"/>
    <w:rsid w:val="00E268E4"/>
    <w:rsid w:val="00E30667"/>
    <w:rsid w:val="00E31952"/>
    <w:rsid w:val="00E31F15"/>
    <w:rsid w:val="00E32B6D"/>
    <w:rsid w:val="00E35D88"/>
    <w:rsid w:val="00E3610D"/>
    <w:rsid w:val="00E36920"/>
    <w:rsid w:val="00E3760B"/>
    <w:rsid w:val="00E409D5"/>
    <w:rsid w:val="00E41571"/>
    <w:rsid w:val="00E4222F"/>
    <w:rsid w:val="00E427D9"/>
    <w:rsid w:val="00E476A0"/>
    <w:rsid w:val="00E479DB"/>
    <w:rsid w:val="00E5107F"/>
    <w:rsid w:val="00E52AE1"/>
    <w:rsid w:val="00E53116"/>
    <w:rsid w:val="00E53A5B"/>
    <w:rsid w:val="00E546CA"/>
    <w:rsid w:val="00E54ED4"/>
    <w:rsid w:val="00E5554E"/>
    <w:rsid w:val="00E66931"/>
    <w:rsid w:val="00E677EC"/>
    <w:rsid w:val="00E716B8"/>
    <w:rsid w:val="00E7260F"/>
    <w:rsid w:val="00E73C6B"/>
    <w:rsid w:val="00E7489D"/>
    <w:rsid w:val="00E7558D"/>
    <w:rsid w:val="00E77DC3"/>
    <w:rsid w:val="00E809CF"/>
    <w:rsid w:val="00E81558"/>
    <w:rsid w:val="00E8288F"/>
    <w:rsid w:val="00E835AD"/>
    <w:rsid w:val="00E846FB"/>
    <w:rsid w:val="00E928A1"/>
    <w:rsid w:val="00E9679B"/>
    <w:rsid w:val="00E96A04"/>
    <w:rsid w:val="00E96FF3"/>
    <w:rsid w:val="00E97748"/>
    <w:rsid w:val="00E97945"/>
    <w:rsid w:val="00EA08CA"/>
    <w:rsid w:val="00EA292A"/>
    <w:rsid w:val="00EA45C1"/>
    <w:rsid w:val="00EA5EB9"/>
    <w:rsid w:val="00EA6531"/>
    <w:rsid w:val="00EB089A"/>
    <w:rsid w:val="00EB323F"/>
    <w:rsid w:val="00EB36B0"/>
    <w:rsid w:val="00EB472E"/>
    <w:rsid w:val="00EB4956"/>
    <w:rsid w:val="00EB4A72"/>
    <w:rsid w:val="00EC08C0"/>
    <w:rsid w:val="00EC0F49"/>
    <w:rsid w:val="00EC2C88"/>
    <w:rsid w:val="00EC64DE"/>
    <w:rsid w:val="00ED23E4"/>
    <w:rsid w:val="00ED2804"/>
    <w:rsid w:val="00ED45B8"/>
    <w:rsid w:val="00ED4A52"/>
    <w:rsid w:val="00ED5FC7"/>
    <w:rsid w:val="00ED63A0"/>
    <w:rsid w:val="00ED63B8"/>
    <w:rsid w:val="00ED7E5D"/>
    <w:rsid w:val="00EE0F30"/>
    <w:rsid w:val="00EE491B"/>
    <w:rsid w:val="00EE6006"/>
    <w:rsid w:val="00EE7287"/>
    <w:rsid w:val="00EE75AD"/>
    <w:rsid w:val="00EF11A3"/>
    <w:rsid w:val="00EF13D0"/>
    <w:rsid w:val="00EF14DA"/>
    <w:rsid w:val="00EF1D16"/>
    <w:rsid w:val="00EF5E5A"/>
    <w:rsid w:val="00EF7092"/>
    <w:rsid w:val="00EF73A8"/>
    <w:rsid w:val="00F03D4F"/>
    <w:rsid w:val="00F041A6"/>
    <w:rsid w:val="00F060F8"/>
    <w:rsid w:val="00F06A5F"/>
    <w:rsid w:val="00F11508"/>
    <w:rsid w:val="00F138AF"/>
    <w:rsid w:val="00F13CDA"/>
    <w:rsid w:val="00F14024"/>
    <w:rsid w:val="00F15BB7"/>
    <w:rsid w:val="00F160B9"/>
    <w:rsid w:val="00F17376"/>
    <w:rsid w:val="00F21F64"/>
    <w:rsid w:val="00F27EEC"/>
    <w:rsid w:val="00F31B6B"/>
    <w:rsid w:val="00F3509F"/>
    <w:rsid w:val="00F37C5F"/>
    <w:rsid w:val="00F37FBC"/>
    <w:rsid w:val="00F43BBE"/>
    <w:rsid w:val="00F455A7"/>
    <w:rsid w:val="00F462C2"/>
    <w:rsid w:val="00F4696A"/>
    <w:rsid w:val="00F51AFD"/>
    <w:rsid w:val="00F55249"/>
    <w:rsid w:val="00F5684E"/>
    <w:rsid w:val="00F5695F"/>
    <w:rsid w:val="00F60A3E"/>
    <w:rsid w:val="00F62D4D"/>
    <w:rsid w:val="00F631A4"/>
    <w:rsid w:val="00F67CCC"/>
    <w:rsid w:val="00F72897"/>
    <w:rsid w:val="00F74F9F"/>
    <w:rsid w:val="00F750AB"/>
    <w:rsid w:val="00F75171"/>
    <w:rsid w:val="00F75F49"/>
    <w:rsid w:val="00F8007B"/>
    <w:rsid w:val="00F814AD"/>
    <w:rsid w:val="00F81579"/>
    <w:rsid w:val="00F83D3A"/>
    <w:rsid w:val="00F841C3"/>
    <w:rsid w:val="00F84546"/>
    <w:rsid w:val="00F87E67"/>
    <w:rsid w:val="00F9108A"/>
    <w:rsid w:val="00F9230D"/>
    <w:rsid w:val="00F944D4"/>
    <w:rsid w:val="00F94AAE"/>
    <w:rsid w:val="00F94C71"/>
    <w:rsid w:val="00F94EC9"/>
    <w:rsid w:val="00FA06F4"/>
    <w:rsid w:val="00FA301B"/>
    <w:rsid w:val="00FA4A50"/>
    <w:rsid w:val="00FA62F3"/>
    <w:rsid w:val="00FB193F"/>
    <w:rsid w:val="00FB4F43"/>
    <w:rsid w:val="00FB6C43"/>
    <w:rsid w:val="00FC0BF6"/>
    <w:rsid w:val="00FC1228"/>
    <w:rsid w:val="00FC1F2F"/>
    <w:rsid w:val="00FC21E4"/>
    <w:rsid w:val="00FC2243"/>
    <w:rsid w:val="00FC40F5"/>
    <w:rsid w:val="00FC4C8E"/>
    <w:rsid w:val="00FC73E1"/>
    <w:rsid w:val="00FC78D0"/>
    <w:rsid w:val="00FD04E8"/>
    <w:rsid w:val="00FD0516"/>
    <w:rsid w:val="00FD1617"/>
    <w:rsid w:val="00FD17CF"/>
    <w:rsid w:val="00FD29FB"/>
    <w:rsid w:val="00FD3628"/>
    <w:rsid w:val="00FD724D"/>
    <w:rsid w:val="00FE06F7"/>
    <w:rsid w:val="00FE1D39"/>
    <w:rsid w:val="00FE2454"/>
    <w:rsid w:val="00FE2CAA"/>
    <w:rsid w:val="00FE4C51"/>
    <w:rsid w:val="00FE4F01"/>
    <w:rsid w:val="00FF0612"/>
    <w:rsid w:val="00FF0B10"/>
    <w:rsid w:val="00FF13CC"/>
    <w:rsid w:val="00FF2716"/>
    <w:rsid w:val="00FF2AB7"/>
    <w:rsid w:val="00FF326E"/>
    <w:rsid w:val="00FF3E12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5C51F"/>
  <w15:docId w15:val="{EB9AE7CF-91E9-4669-B458-01BE780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C1E5C"/>
    <w:pPr>
      <w:spacing w:after="240" w:line="230" w:lineRule="atLeast"/>
      <w:jc w:val="both"/>
    </w:pPr>
    <w:rPr>
      <w:rFonts w:ascii="Arial" w:hAnsi="Arial"/>
      <w:lang w:val="en-GB" w:eastAsia="ja-JP"/>
    </w:rPr>
  </w:style>
  <w:style w:type="paragraph" w:styleId="10">
    <w:name w:val="heading 1"/>
    <w:aliases w:val="h1"/>
    <w:basedOn w:val="a2"/>
    <w:next w:val="a2"/>
    <w:link w:val="12"/>
    <w:qFormat/>
    <w:pPr>
      <w:keepNext/>
      <w:numPr>
        <w:numId w:val="28"/>
      </w:numPr>
      <w:tabs>
        <w:tab w:val="left" w:pos="400"/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23">
    <w:name w:val="heading 2"/>
    <w:aliases w:val="h2"/>
    <w:basedOn w:val="10"/>
    <w:next w:val="a2"/>
    <w:link w:val="24"/>
    <w:qFormat/>
    <w:pPr>
      <w:numPr>
        <w:numId w:val="0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1">
    <w:name w:val="heading 3"/>
    <w:aliases w:val="h3"/>
    <w:basedOn w:val="10"/>
    <w:next w:val="a2"/>
    <w:link w:val="34"/>
    <w:qFormat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0">
    <w:name w:val="heading 4"/>
    <w:aliases w:val="h4,sub-clause 4"/>
    <w:basedOn w:val="31"/>
    <w:next w:val="a2"/>
    <w:link w:val="44"/>
    <w:qFormat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aliases w:val="h5,sub-clause 5"/>
    <w:basedOn w:val="40"/>
    <w:next w:val="a2"/>
    <w:link w:val="53"/>
    <w:qFormat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,sub-clause 6"/>
    <w:basedOn w:val="51"/>
    <w:next w:val="a2"/>
    <w:link w:val="61"/>
    <w:qFormat/>
    <w:pPr>
      <w:numPr>
        <w:ilvl w:val="5"/>
      </w:numPr>
      <w:outlineLvl w:val="5"/>
    </w:pPr>
  </w:style>
  <w:style w:type="paragraph" w:styleId="7">
    <w:name w:val="heading 7"/>
    <w:basedOn w:val="6"/>
    <w:next w:val="a2"/>
    <w:link w:val="71"/>
    <w:qFormat/>
    <w:pPr>
      <w:numPr>
        <w:ilvl w:val="6"/>
      </w:numPr>
      <w:outlineLvl w:val="6"/>
    </w:pPr>
  </w:style>
  <w:style w:type="paragraph" w:styleId="8">
    <w:name w:val="heading 8"/>
    <w:basedOn w:val="6"/>
    <w:next w:val="a2"/>
    <w:link w:val="80"/>
    <w:qFormat/>
    <w:pPr>
      <w:numPr>
        <w:ilvl w:val="7"/>
      </w:numPr>
      <w:outlineLvl w:val="7"/>
    </w:pPr>
  </w:style>
  <w:style w:type="paragraph" w:styleId="9">
    <w:name w:val="heading 9"/>
    <w:basedOn w:val="6"/>
    <w:next w:val="a2"/>
    <w:link w:val="90"/>
    <w:qFormat/>
    <w:pPr>
      <w:numPr>
        <w:ilvl w:val="8"/>
      </w:numPr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20">
    <w:name w:val="a2"/>
    <w:basedOn w:val="23"/>
    <w:next w:val="a2"/>
    <w:pPr>
      <w:tabs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1"/>
    <w:next w:val="a2"/>
    <w:pPr>
      <w:numPr>
        <w:numId w:val="16"/>
      </w:numPr>
      <w:tabs>
        <w:tab w:val="clear" w:pos="660"/>
        <w:tab w:val="clear" w:pos="720"/>
        <w:tab w:val="num" w:pos="3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0"/>
    <w:next w:val="a2"/>
    <w:pPr>
      <w:numPr>
        <w:numId w:val="16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2"/>
    <w:pPr>
      <w:numPr>
        <w:numId w:val="16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2"/>
    <w:pPr>
      <w:numPr>
        <w:numId w:val="16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2"/>
    <w:next w:val="a2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2"/>
    <w:pPr>
      <w:numPr>
        <w:numId w:val="18"/>
      </w:numPr>
    </w:pPr>
  </w:style>
  <w:style w:type="paragraph" w:customStyle="1" w:styleId="ANNEXZ">
    <w:name w:val="ANNEXZ"/>
    <w:basedOn w:val="ANNEX"/>
    <w:next w:val="a2"/>
    <w:pPr>
      <w:numPr>
        <w:numId w:val="17"/>
      </w:numPr>
    </w:pPr>
  </w:style>
  <w:style w:type="paragraph" w:customStyle="1" w:styleId="1">
    <w:name w:val="Список литературы1"/>
    <w:basedOn w:val="a2"/>
    <w:pPr>
      <w:numPr>
        <w:numId w:val="1"/>
      </w:numPr>
      <w:tabs>
        <w:tab w:val="clear" w:pos="360"/>
        <w:tab w:val="left" w:pos="660"/>
      </w:tabs>
      <w:ind w:left="660" w:hanging="660"/>
    </w:pPr>
  </w:style>
  <w:style w:type="paragraph" w:styleId="aa">
    <w:name w:val="Block Text"/>
    <w:basedOn w:val="a2"/>
    <w:pPr>
      <w:spacing w:after="120"/>
      <w:ind w:left="1440" w:right="1440"/>
    </w:pPr>
  </w:style>
  <w:style w:type="paragraph" w:styleId="ab">
    <w:name w:val="Body Text"/>
    <w:basedOn w:val="a2"/>
    <w:link w:val="ac"/>
    <w:pPr>
      <w:spacing w:before="60" w:after="60" w:line="210" w:lineRule="atLeast"/>
    </w:pPr>
    <w:rPr>
      <w:sz w:val="18"/>
    </w:rPr>
  </w:style>
  <w:style w:type="paragraph" w:styleId="25">
    <w:name w:val="Body Text 2"/>
    <w:basedOn w:val="a2"/>
    <w:link w:val="26"/>
    <w:pPr>
      <w:spacing w:before="60" w:after="60" w:line="190" w:lineRule="atLeast"/>
    </w:pPr>
    <w:rPr>
      <w:sz w:val="16"/>
    </w:rPr>
  </w:style>
  <w:style w:type="paragraph" w:styleId="35">
    <w:name w:val="Body Text 3"/>
    <w:basedOn w:val="a2"/>
    <w:link w:val="36"/>
    <w:pPr>
      <w:spacing w:before="60" w:after="60" w:line="170" w:lineRule="atLeast"/>
    </w:pPr>
    <w:rPr>
      <w:sz w:val="14"/>
    </w:rPr>
  </w:style>
  <w:style w:type="paragraph" w:styleId="ad">
    <w:name w:val="Body Text First Indent"/>
    <w:basedOn w:val="ab"/>
    <w:link w:val="ae"/>
    <w:pPr>
      <w:spacing w:before="0" w:after="120"/>
      <w:ind w:firstLine="210"/>
    </w:pPr>
  </w:style>
  <w:style w:type="paragraph" w:styleId="af">
    <w:name w:val="Body Text Indent"/>
    <w:basedOn w:val="a2"/>
    <w:link w:val="af0"/>
    <w:pPr>
      <w:spacing w:after="120"/>
      <w:ind w:left="283"/>
    </w:pPr>
  </w:style>
  <w:style w:type="paragraph" w:styleId="27">
    <w:name w:val="Body Text First Indent 2"/>
    <w:basedOn w:val="a2"/>
    <w:link w:val="28"/>
    <w:pPr>
      <w:ind w:firstLine="210"/>
    </w:pPr>
  </w:style>
  <w:style w:type="paragraph" w:styleId="29">
    <w:name w:val="Body Text Indent 2"/>
    <w:basedOn w:val="a2"/>
    <w:link w:val="2a"/>
    <w:pPr>
      <w:spacing w:after="120" w:line="480" w:lineRule="auto"/>
      <w:ind w:left="283"/>
    </w:pPr>
  </w:style>
  <w:style w:type="paragraph" w:styleId="37">
    <w:name w:val="Body Text Indent 3"/>
    <w:basedOn w:val="a2"/>
    <w:link w:val="38"/>
    <w:pPr>
      <w:spacing w:after="120"/>
      <w:ind w:left="283"/>
    </w:pPr>
    <w:rPr>
      <w:sz w:val="16"/>
    </w:rPr>
  </w:style>
  <w:style w:type="paragraph" w:styleId="af1">
    <w:name w:val="caption"/>
    <w:basedOn w:val="a2"/>
    <w:next w:val="a2"/>
    <w:qFormat/>
    <w:pPr>
      <w:spacing w:before="120" w:after="120"/>
    </w:pPr>
    <w:rPr>
      <w:b/>
    </w:rPr>
  </w:style>
  <w:style w:type="paragraph" w:styleId="af2">
    <w:name w:val="Closing"/>
    <w:basedOn w:val="a2"/>
    <w:link w:val="af3"/>
    <w:pPr>
      <w:ind w:left="4252"/>
    </w:pPr>
  </w:style>
  <w:style w:type="character" w:styleId="af4">
    <w:name w:val="annotation reference"/>
    <w:uiPriority w:val="99"/>
    <w:rPr>
      <w:noProof w:val="0"/>
      <w:sz w:val="16"/>
      <w:lang w:val="fr-FR"/>
    </w:rPr>
  </w:style>
  <w:style w:type="paragraph" w:styleId="af5">
    <w:name w:val="annotation text"/>
    <w:basedOn w:val="a2"/>
    <w:link w:val="af6"/>
  </w:style>
  <w:style w:type="paragraph" w:styleId="af7">
    <w:name w:val="Date"/>
    <w:basedOn w:val="a2"/>
    <w:next w:val="a2"/>
    <w:link w:val="af8"/>
  </w:style>
  <w:style w:type="paragraph" w:customStyle="1" w:styleId="Definition">
    <w:name w:val="Definition"/>
    <w:basedOn w:val="a2"/>
    <w:next w:val="a2"/>
    <w:link w:val="DefinitionChar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a2"/>
    <w:pPr>
      <w:ind w:left="800" w:hanging="400"/>
    </w:pPr>
  </w:style>
  <w:style w:type="paragraph" w:styleId="af9">
    <w:name w:val="Document Map"/>
    <w:basedOn w:val="a2"/>
    <w:link w:val="afa"/>
    <w:pPr>
      <w:shd w:val="clear" w:color="auto" w:fill="000080"/>
    </w:pPr>
    <w:rPr>
      <w:rFonts w:ascii="Tahoma" w:hAnsi="Tahoma"/>
    </w:rPr>
  </w:style>
  <w:style w:type="character" w:styleId="afb">
    <w:name w:val="Emphasis"/>
    <w:qFormat/>
    <w:rPr>
      <w:i/>
      <w:noProof w:val="0"/>
      <w:lang w:val="fr-FR"/>
    </w:rPr>
  </w:style>
  <w:style w:type="character" w:styleId="afc">
    <w:name w:val="endnote reference"/>
    <w:rPr>
      <w:noProof w:val="0"/>
      <w:vertAlign w:val="superscript"/>
      <w:lang w:val="fr-FR"/>
    </w:rPr>
  </w:style>
  <w:style w:type="paragraph" w:styleId="afd">
    <w:name w:val="endnote text"/>
    <w:basedOn w:val="a2"/>
    <w:link w:val="afe"/>
  </w:style>
  <w:style w:type="paragraph" w:styleId="aff">
    <w:name w:val="envelope address"/>
    <w:basedOn w:val="a2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b">
    <w:name w:val="envelope return"/>
    <w:basedOn w:val="a2"/>
  </w:style>
  <w:style w:type="paragraph" w:customStyle="1" w:styleId="Example">
    <w:name w:val="Example"/>
    <w:basedOn w:val="a2"/>
    <w:next w:val="a2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a2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2"/>
    <w:next w:val="a2"/>
    <w:link w:val="FiguretitleChar"/>
    <w:pPr>
      <w:suppressAutoHyphens/>
      <w:spacing w:before="220" w:after="220"/>
      <w:jc w:val="center"/>
    </w:pPr>
    <w:rPr>
      <w:b/>
    </w:rPr>
  </w:style>
  <w:style w:type="character" w:styleId="aff0">
    <w:name w:val="FollowedHyperlink"/>
    <w:rPr>
      <w:noProof w:val="0"/>
      <w:color w:val="800080"/>
      <w:u w:val="single"/>
      <w:lang w:val="fr-FR"/>
    </w:rPr>
  </w:style>
  <w:style w:type="paragraph" w:styleId="aff1">
    <w:name w:val="footer"/>
    <w:basedOn w:val="a2"/>
    <w:link w:val="aff2"/>
    <w:uiPriority w:val="99"/>
    <w:pPr>
      <w:spacing w:after="0" w:line="220" w:lineRule="exact"/>
    </w:pPr>
  </w:style>
  <w:style w:type="character" w:styleId="aff3">
    <w:name w:val="footnote reference"/>
    <w:rPr>
      <w:noProof/>
      <w:position w:val="6"/>
      <w:sz w:val="16"/>
      <w:vertAlign w:val="baseline"/>
      <w:lang w:val="fr-FR"/>
    </w:rPr>
  </w:style>
  <w:style w:type="paragraph" w:styleId="aff4">
    <w:name w:val="footnote text"/>
    <w:basedOn w:val="a2"/>
    <w:link w:val="aff5"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2"/>
    <w:next w:val="a2"/>
    <w:rPr>
      <w:color w:val="0000FF"/>
    </w:rPr>
  </w:style>
  <w:style w:type="paragraph" w:customStyle="1" w:styleId="Formula">
    <w:name w:val="Formula"/>
    <w:basedOn w:val="a2"/>
    <w:next w:val="a2"/>
    <w:pPr>
      <w:tabs>
        <w:tab w:val="right" w:pos="9752"/>
      </w:tabs>
      <w:spacing w:after="220"/>
      <w:ind w:left="403"/>
      <w:jc w:val="left"/>
    </w:pPr>
  </w:style>
  <w:style w:type="paragraph" w:styleId="aff6">
    <w:name w:val="header"/>
    <w:basedOn w:val="a2"/>
    <w:link w:val="aff7"/>
    <w:uiPriority w:val="99"/>
    <w:pPr>
      <w:spacing w:after="740" w:line="220" w:lineRule="exact"/>
    </w:pPr>
    <w:rPr>
      <w:b/>
      <w:sz w:val="22"/>
    </w:rPr>
  </w:style>
  <w:style w:type="character" w:styleId="aff8">
    <w:name w:val="Hyperlink"/>
    <w:uiPriority w:val="99"/>
    <w:rPr>
      <w:noProof w:val="0"/>
      <w:color w:val="0000FF"/>
      <w:u w:val="single"/>
      <w:lang w:val="fr-FR"/>
    </w:rPr>
  </w:style>
  <w:style w:type="paragraph" w:styleId="13">
    <w:name w:val="index 1"/>
    <w:basedOn w:val="a2"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c">
    <w:name w:val="index 2"/>
    <w:basedOn w:val="a2"/>
    <w:next w:val="a2"/>
    <w:autoRedefine/>
    <w:pPr>
      <w:spacing w:line="210" w:lineRule="atLeast"/>
      <w:ind w:left="600" w:hanging="200"/>
    </w:pPr>
    <w:rPr>
      <w:b/>
      <w:sz w:val="18"/>
    </w:rPr>
  </w:style>
  <w:style w:type="paragraph" w:styleId="39">
    <w:name w:val="index 3"/>
    <w:basedOn w:val="a2"/>
    <w:next w:val="a2"/>
    <w:autoRedefine/>
    <w:pPr>
      <w:spacing w:line="220" w:lineRule="atLeast"/>
      <w:ind w:left="600" w:hanging="200"/>
    </w:pPr>
    <w:rPr>
      <w:b/>
    </w:rPr>
  </w:style>
  <w:style w:type="paragraph" w:styleId="45">
    <w:name w:val="index 4"/>
    <w:basedOn w:val="a2"/>
    <w:next w:val="a2"/>
    <w:autoRedefine/>
    <w:pPr>
      <w:spacing w:line="220" w:lineRule="atLeast"/>
      <w:ind w:left="800" w:hanging="200"/>
    </w:pPr>
    <w:rPr>
      <w:b/>
    </w:rPr>
  </w:style>
  <w:style w:type="paragraph" w:styleId="54">
    <w:name w:val="index 5"/>
    <w:basedOn w:val="a2"/>
    <w:next w:val="a2"/>
    <w:autoRedefine/>
    <w:pPr>
      <w:spacing w:line="220" w:lineRule="atLeast"/>
      <w:ind w:left="1000" w:hanging="200"/>
    </w:pPr>
    <w:rPr>
      <w:b/>
    </w:rPr>
  </w:style>
  <w:style w:type="paragraph" w:styleId="62">
    <w:name w:val="index 6"/>
    <w:basedOn w:val="a2"/>
    <w:next w:val="a2"/>
    <w:autoRedefine/>
    <w:pPr>
      <w:spacing w:line="220" w:lineRule="atLeast"/>
      <w:ind w:left="1200" w:hanging="200"/>
    </w:pPr>
    <w:rPr>
      <w:b/>
    </w:rPr>
  </w:style>
  <w:style w:type="paragraph" w:styleId="72">
    <w:name w:val="index 7"/>
    <w:basedOn w:val="a2"/>
    <w:next w:val="a2"/>
    <w:autoRedefine/>
    <w:pPr>
      <w:spacing w:line="220" w:lineRule="atLeast"/>
      <w:ind w:left="1400" w:hanging="200"/>
    </w:pPr>
    <w:rPr>
      <w:b/>
    </w:rPr>
  </w:style>
  <w:style w:type="paragraph" w:styleId="81">
    <w:name w:val="index 8"/>
    <w:basedOn w:val="a2"/>
    <w:next w:val="a2"/>
    <w:autoRedefine/>
    <w:pPr>
      <w:spacing w:line="220" w:lineRule="atLeast"/>
      <w:ind w:left="1600" w:hanging="200"/>
    </w:pPr>
    <w:rPr>
      <w:b/>
    </w:rPr>
  </w:style>
  <w:style w:type="paragraph" w:styleId="91">
    <w:name w:val="index 9"/>
    <w:basedOn w:val="a2"/>
    <w:next w:val="a2"/>
    <w:autoRedefine/>
    <w:pPr>
      <w:spacing w:line="220" w:lineRule="atLeast"/>
      <w:ind w:left="1800" w:hanging="200"/>
    </w:pPr>
    <w:rPr>
      <w:b/>
    </w:rPr>
  </w:style>
  <w:style w:type="paragraph" w:styleId="aff9">
    <w:name w:val="index heading"/>
    <w:basedOn w:val="a2"/>
    <w:next w:val="13"/>
    <w:pPr>
      <w:keepNext/>
      <w:spacing w:before="400" w:after="210"/>
      <w:jc w:val="center"/>
    </w:pPr>
  </w:style>
  <w:style w:type="paragraph" w:customStyle="1" w:styleId="Introduction">
    <w:name w:val="Introduction"/>
    <w:basedOn w:val="a2"/>
    <w:next w:val="a2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a">
    <w:name w:val="line number"/>
    <w:rPr>
      <w:noProof w:val="0"/>
      <w:lang w:val="fr-FR"/>
    </w:rPr>
  </w:style>
  <w:style w:type="paragraph" w:styleId="affb">
    <w:name w:val="List"/>
    <w:basedOn w:val="a2"/>
    <w:pPr>
      <w:ind w:left="283" w:hanging="283"/>
    </w:pPr>
  </w:style>
  <w:style w:type="paragraph" w:styleId="2d">
    <w:name w:val="List 2"/>
    <w:basedOn w:val="a2"/>
    <w:pPr>
      <w:ind w:left="566" w:hanging="283"/>
    </w:pPr>
  </w:style>
  <w:style w:type="paragraph" w:styleId="3a">
    <w:name w:val="List 3"/>
    <w:basedOn w:val="a2"/>
    <w:pPr>
      <w:ind w:left="849" w:hanging="283"/>
    </w:pPr>
  </w:style>
  <w:style w:type="paragraph" w:styleId="46">
    <w:name w:val="List 4"/>
    <w:basedOn w:val="a2"/>
    <w:pPr>
      <w:ind w:left="1132" w:hanging="283"/>
    </w:pPr>
  </w:style>
  <w:style w:type="paragraph" w:styleId="55">
    <w:name w:val="List 5"/>
    <w:basedOn w:val="a2"/>
    <w:pPr>
      <w:ind w:left="1415" w:hanging="283"/>
    </w:pPr>
  </w:style>
  <w:style w:type="paragraph" w:styleId="a">
    <w:name w:val="List Bullet"/>
    <w:basedOn w:val="a2"/>
    <w:autoRedefine/>
    <w:pPr>
      <w:numPr>
        <w:numId w:val="2"/>
      </w:numPr>
    </w:pPr>
  </w:style>
  <w:style w:type="paragraph" w:styleId="2">
    <w:name w:val="List Bullet 2"/>
    <w:basedOn w:val="a2"/>
    <w:autoRedefine/>
    <w:pPr>
      <w:numPr>
        <w:numId w:val="3"/>
      </w:numPr>
    </w:pPr>
  </w:style>
  <w:style w:type="paragraph" w:styleId="3">
    <w:name w:val="List Bullet 3"/>
    <w:basedOn w:val="a2"/>
    <w:autoRedefine/>
    <w:pPr>
      <w:numPr>
        <w:numId w:val="4"/>
      </w:numPr>
    </w:pPr>
  </w:style>
  <w:style w:type="paragraph" w:styleId="4">
    <w:name w:val="List Bullet 4"/>
    <w:basedOn w:val="a2"/>
    <w:autoRedefine/>
    <w:pPr>
      <w:numPr>
        <w:numId w:val="5"/>
      </w:numPr>
    </w:pPr>
  </w:style>
  <w:style w:type="paragraph" w:styleId="50">
    <w:name w:val="List Bullet 5"/>
    <w:basedOn w:val="a2"/>
    <w:autoRedefine/>
    <w:pPr>
      <w:numPr>
        <w:numId w:val="6"/>
      </w:numPr>
    </w:pPr>
  </w:style>
  <w:style w:type="paragraph" w:styleId="a0">
    <w:name w:val="List Continue"/>
    <w:basedOn w:val="a2"/>
    <w:pPr>
      <w:numPr>
        <w:numId w:val="7"/>
      </w:numPr>
      <w:tabs>
        <w:tab w:val="left" w:pos="400"/>
      </w:tabs>
    </w:pPr>
  </w:style>
  <w:style w:type="paragraph" w:styleId="21">
    <w:name w:val="List Continue 2"/>
    <w:basedOn w:val="a0"/>
    <w:pPr>
      <w:numPr>
        <w:ilvl w:val="1"/>
        <w:numId w:val="8"/>
      </w:numPr>
      <w:tabs>
        <w:tab w:val="clear" w:pos="400"/>
        <w:tab w:val="left" w:pos="800"/>
      </w:tabs>
    </w:pPr>
  </w:style>
  <w:style w:type="paragraph" w:styleId="32">
    <w:name w:val="List Continue 3"/>
    <w:basedOn w:val="a0"/>
    <w:pPr>
      <w:numPr>
        <w:ilvl w:val="2"/>
        <w:numId w:val="9"/>
      </w:numPr>
      <w:tabs>
        <w:tab w:val="clear" w:pos="400"/>
        <w:tab w:val="left" w:pos="1200"/>
      </w:tabs>
    </w:pPr>
  </w:style>
  <w:style w:type="paragraph" w:styleId="42">
    <w:name w:val="List Continue 4"/>
    <w:basedOn w:val="a0"/>
    <w:pPr>
      <w:numPr>
        <w:ilvl w:val="3"/>
        <w:numId w:val="10"/>
      </w:numPr>
      <w:tabs>
        <w:tab w:val="clear" w:pos="400"/>
        <w:tab w:val="left" w:pos="1600"/>
      </w:tabs>
    </w:pPr>
  </w:style>
  <w:style w:type="paragraph" w:styleId="56">
    <w:name w:val="List Continue 5"/>
    <w:basedOn w:val="a2"/>
    <w:pPr>
      <w:spacing w:after="120"/>
      <w:ind w:left="1415"/>
    </w:pPr>
  </w:style>
  <w:style w:type="paragraph" w:styleId="a1">
    <w:name w:val="List Number"/>
    <w:basedOn w:val="a2"/>
    <w:uiPriority w:val="99"/>
    <w:pPr>
      <w:numPr>
        <w:numId w:val="11"/>
      </w:numPr>
      <w:tabs>
        <w:tab w:val="clear" w:pos="360"/>
        <w:tab w:val="left" w:pos="400"/>
      </w:tabs>
    </w:pPr>
  </w:style>
  <w:style w:type="paragraph" w:styleId="22">
    <w:name w:val="List Number 2"/>
    <w:basedOn w:val="a2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33">
    <w:name w:val="List Number 3"/>
    <w:basedOn w:val="a2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43">
    <w:name w:val="List Number 4"/>
    <w:basedOn w:val="a2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5">
    <w:name w:val="List Number 5"/>
    <w:basedOn w:val="a2"/>
    <w:pPr>
      <w:numPr>
        <w:numId w:val="15"/>
      </w:numPr>
    </w:pPr>
  </w:style>
  <w:style w:type="paragraph" w:styleId="affc">
    <w:name w:val="macro"/>
    <w:link w:val="a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e">
    <w:name w:val="Message Header"/>
    <w:basedOn w:val="a2"/>
    <w:link w:val="af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2"/>
    <w:next w:val="a2"/>
    <w:pPr>
      <w:spacing w:line="220" w:lineRule="atLeast"/>
    </w:pPr>
    <w:rPr>
      <w:color w:val="0000FF"/>
    </w:rPr>
  </w:style>
  <w:style w:type="paragraph" w:customStyle="1" w:styleId="na2">
    <w:name w:val="na2"/>
    <w:basedOn w:val="a20"/>
    <w:next w:val="a2"/>
  </w:style>
  <w:style w:type="paragraph" w:customStyle="1" w:styleId="na3">
    <w:name w:val="na3"/>
    <w:basedOn w:val="a3"/>
    <w:next w:val="a2"/>
    <w:pPr>
      <w:numPr>
        <w:numId w:val="18"/>
      </w:numPr>
    </w:pPr>
  </w:style>
  <w:style w:type="paragraph" w:customStyle="1" w:styleId="na4">
    <w:name w:val="na4"/>
    <w:basedOn w:val="a4"/>
    <w:next w:val="a2"/>
    <w:pPr>
      <w:numPr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a2"/>
    <w:pPr>
      <w:numPr>
        <w:numId w:val="18"/>
      </w:numPr>
    </w:pPr>
  </w:style>
  <w:style w:type="paragraph" w:customStyle="1" w:styleId="na6">
    <w:name w:val="na6"/>
    <w:basedOn w:val="a6"/>
    <w:next w:val="a2"/>
    <w:pPr>
      <w:numPr>
        <w:numId w:val="18"/>
      </w:numPr>
    </w:pPr>
  </w:style>
  <w:style w:type="paragraph" w:styleId="afff0">
    <w:name w:val="Normal Indent"/>
    <w:basedOn w:val="a2"/>
    <w:pPr>
      <w:ind w:left="708"/>
    </w:pPr>
  </w:style>
  <w:style w:type="paragraph" w:customStyle="1" w:styleId="Note">
    <w:name w:val="Note"/>
    <w:basedOn w:val="a2"/>
    <w:next w:val="a2"/>
    <w:pPr>
      <w:tabs>
        <w:tab w:val="left" w:pos="960"/>
      </w:tabs>
      <w:spacing w:line="210" w:lineRule="atLeast"/>
    </w:pPr>
    <w:rPr>
      <w:sz w:val="18"/>
    </w:rPr>
  </w:style>
  <w:style w:type="paragraph" w:styleId="afff1">
    <w:name w:val="Note Heading"/>
    <w:basedOn w:val="a2"/>
    <w:next w:val="a2"/>
    <w:link w:val="afff2"/>
  </w:style>
  <w:style w:type="paragraph" w:customStyle="1" w:styleId="p2">
    <w:name w:val="p2"/>
    <w:basedOn w:val="a2"/>
    <w:next w:val="a2"/>
    <w:pPr>
      <w:tabs>
        <w:tab w:val="left" w:pos="560"/>
      </w:tabs>
    </w:pPr>
  </w:style>
  <w:style w:type="paragraph" w:customStyle="1" w:styleId="p3">
    <w:name w:val="p3"/>
    <w:basedOn w:val="a2"/>
    <w:next w:val="a2"/>
    <w:pPr>
      <w:tabs>
        <w:tab w:val="left" w:pos="720"/>
      </w:tabs>
    </w:pPr>
  </w:style>
  <w:style w:type="paragraph" w:customStyle="1" w:styleId="p4">
    <w:name w:val="p4"/>
    <w:basedOn w:val="a2"/>
    <w:next w:val="a2"/>
    <w:pPr>
      <w:tabs>
        <w:tab w:val="left" w:pos="1100"/>
      </w:tabs>
    </w:pPr>
  </w:style>
  <w:style w:type="paragraph" w:customStyle="1" w:styleId="p5">
    <w:name w:val="p5"/>
    <w:basedOn w:val="a2"/>
    <w:next w:val="a2"/>
    <w:pPr>
      <w:tabs>
        <w:tab w:val="left" w:pos="1100"/>
      </w:tabs>
    </w:pPr>
  </w:style>
  <w:style w:type="paragraph" w:customStyle="1" w:styleId="p6">
    <w:name w:val="p6"/>
    <w:basedOn w:val="a2"/>
    <w:next w:val="a2"/>
    <w:pPr>
      <w:tabs>
        <w:tab w:val="left" w:pos="1440"/>
      </w:tabs>
    </w:pPr>
  </w:style>
  <w:style w:type="character" w:styleId="afff3">
    <w:name w:val="page number"/>
    <w:rPr>
      <w:noProof w:val="0"/>
      <w:lang w:val="fr-FR"/>
    </w:rPr>
  </w:style>
  <w:style w:type="paragraph" w:styleId="afff4">
    <w:name w:val="Plain Text"/>
    <w:aliases w:val="Текст Гост"/>
    <w:basedOn w:val="a2"/>
    <w:link w:val="afff5"/>
    <w:qFormat/>
    <w:rPr>
      <w:rFonts w:ascii="Courier New" w:hAnsi="Courier New"/>
    </w:rPr>
  </w:style>
  <w:style w:type="paragraph" w:customStyle="1" w:styleId="RefNorm">
    <w:name w:val="RefNorm"/>
    <w:basedOn w:val="a2"/>
    <w:next w:val="a2"/>
  </w:style>
  <w:style w:type="paragraph" w:styleId="afff6">
    <w:name w:val="Salutation"/>
    <w:basedOn w:val="a2"/>
    <w:next w:val="a2"/>
    <w:link w:val="afff7"/>
  </w:style>
  <w:style w:type="paragraph" w:styleId="afff8">
    <w:name w:val="Signature"/>
    <w:basedOn w:val="a2"/>
    <w:link w:val="afff9"/>
    <w:pPr>
      <w:ind w:left="4252"/>
    </w:pPr>
  </w:style>
  <w:style w:type="paragraph" w:customStyle="1" w:styleId="Special">
    <w:name w:val="Special"/>
    <w:basedOn w:val="a2"/>
    <w:next w:val="a2"/>
  </w:style>
  <w:style w:type="character" w:styleId="afffa">
    <w:name w:val="Strong"/>
    <w:qFormat/>
    <w:rPr>
      <w:b/>
      <w:noProof w:val="0"/>
      <w:lang w:val="fr-FR"/>
    </w:rPr>
  </w:style>
  <w:style w:type="paragraph" w:styleId="afffb">
    <w:name w:val="Subtitle"/>
    <w:basedOn w:val="a2"/>
    <w:link w:val="afffc"/>
    <w:qFormat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2"/>
    <w:link w:val="TablefootnoteChar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d">
    <w:name w:val="table of authorities"/>
    <w:basedOn w:val="a2"/>
    <w:next w:val="a2"/>
    <w:pPr>
      <w:ind w:left="200" w:hanging="200"/>
    </w:pPr>
  </w:style>
  <w:style w:type="paragraph" w:styleId="afffe">
    <w:name w:val="table of figures"/>
    <w:basedOn w:val="a2"/>
    <w:next w:val="a2"/>
    <w:pPr>
      <w:ind w:left="400" w:hanging="400"/>
    </w:pPr>
  </w:style>
  <w:style w:type="paragraph" w:customStyle="1" w:styleId="Tabletitle">
    <w:name w:val="Table title"/>
    <w:basedOn w:val="a2"/>
    <w:next w:val="a2"/>
    <w:link w:val="TabletitleChar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a2"/>
    <w:next w:val="Definition"/>
    <w:link w:val="TermsChar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2"/>
    <w:next w:val="Terms"/>
    <w:link w:val="TermNumChar"/>
    <w:pPr>
      <w:keepNext/>
      <w:spacing w:after="0"/>
    </w:pPr>
    <w:rPr>
      <w:b/>
    </w:rPr>
  </w:style>
  <w:style w:type="paragraph" w:customStyle="1" w:styleId="14">
    <w:name w:val="Заголовок1"/>
    <w:basedOn w:val="a2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">
    <w:name w:val="toa heading"/>
    <w:basedOn w:val="a2"/>
    <w:next w:val="a2"/>
    <w:pPr>
      <w:spacing w:before="120"/>
    </w:pPr>
    <w:rPr>
      <w:b/>
      <w:sz w:val="24"/>
    </w:rPr>
  </w:style>
  <w:style w:type="paragraph" w:styleId="15">
    <w:name w:val="toc 1"/>
    <w:basedOn w:val="a2"/>
    <w:next w:val="a2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e">
    <w:name w:val="toc 2"/>
    <w:basedOn w:val="15"/>
    <w:next w:val="a2"/>
    <w:uiPriority w:val="39"/>
    <w:pPr>
      <w:spacing w:before="0"/>
    </w:pPr>
  </w:style>
  <w:style w:type="paragraph" w:styleId="3b">
    <w:name w:val="toc 3"/>
    <w:basedOn w:val="2e"/>
    <w:next w:val="a2"/>
    <w:uiPriority w:val="39"/>
  </w:style>
  <w:style w:type="paragraph" w:styleId="47">
    <w:name w:val="toc 4"/>
    <w:basedOn w:val="2e"/>
    <w:next w:val="a2"/>
    <w:pPr>
      <w:tabs>
        <w:tab w:val="clear" w:pos="720"/>
        <w:tab w:val="left" w:pos="1140"/>
      </w:tabs>
      <w:ind w:left="1140" w:hanging="1140"/>
    </w:pPr>
  </w:style>
  <w:style w:type="paragraph" w:styleId="57">
    <w:name w:val="toc 5"/>
    <w:basedOn w:val="47"/>
    <w:next w:val="a2"/>
  </w:style>
  <w:style w:type="paragraph" w:styleId="63">
    <w:name w:val="toc 6"/>
    <w:basedOn w:val="47"/>
    <w:next w:val="a2"/>
    <w:pPr>
      <w:tabs>
        <w:tab w:val="clear" w:pos="1140"/>
        <w:tab w:val="left" w:pos="1440"/>
      </w:tabs>
      <w:ind w:left="1440" w:hanging="1440"/>
    </w:pPr>
  </w:style>
  <w:style w:type="paragraph" w:styleId="73">
    <w:name w:val="toc 7"/>
    <w:basedOn w:val="47"/>
    <w:next w:val="a2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7"/>
    <w:next w:val="a2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5"/>
    <w:next w:val="a2"/>
    <w:uiPriority w:val="39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2"/>
    <w:next w:val="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5"/>
    <w:pPr>
      <w:tabs>
        <w:tab w:val="clear" w:pos="400"/>
      </w:tabs>
    </w:pPr>
  </w:style>
  <w:style w:type="paragraph" w:customStyle="1" w:styleId="zzCopyright">
    <w:name w:val="zzCopyright"/>
    <w:basedOn w:val="a2"/>
    <w:next w:val="a2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2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2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2"/>
    <w:rPr>
      <w:color w:val="008000"/>
    </w:rPr>
  </w:style>
  <w:style w:type="paragraph" w:customStyle="1" w:styleId="zzIndex">
    <w:name w:val="zzIndex"/>
    <w:basedOn w:val="zzBiblio"/>
    <w:next w:val="aff9"/>
  </w:style>
  <w:style w:type="paragraph" w:customStyle="1" w:styleId="zzLc5">
    <w:name w:val="zzLc5"/>
    <w:basedOn w:val="a2"/>
    <w:next w:val="a2"/>
    <w:pPr>
      <w:jc w:val="left"/>
    </w:pPr>
  </w:style>
  <w:style w:type="paragraph" w:customStyle="1" w:styleId="zzLc6">
    <w:name w:val="zzLc6"/>
    <w:basedOn w:val="a2"/>
    <w:next w:val="a2"/>
    <w:pPr>
      <w:jc w:val="left"/>
    </w:pPr>
  </w:style>
  <w:style w:type="paragraph" w:customStyle="1" w:styleId="zzLn5">
    <w:name w:val="zzLn5"/>
    <w:basedOn w:val="a2"/>
    <w:next w:val="a2"/>
    <w:pPr>
      <w:jc w:val="left"/>
    </w:pPr>
  </w:style>
  <w:style w:type="paragraph" w:customStyle="1" w:styleId="zzLn6">
    <w:name w:val="zzLn6"/>
    <w:basedOn w:val="a2"/>
    <w:next w:val="a2"/>
    <w:pPr>
      <w:jc w:val="left"/>
    </w:pPr>
  </w:style>
  <w:style w:type="paragraph" w:customStyle="1" w:styleId="zzSTDTitle">
    <w:name w:val="zzSTDTitle"/>
    <w:basedOn w:val="a2"/>
    <w:next w:val="a2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a2"/>
    <w:rsid w:val="006976C6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Tabletext10">
    <w:name w:val="Table text (10)"/>
    <w:basedOn w:val="a2"/>
    <w:pPr>
      <w:spacing w:before="60" w:after="60"/>
    </w:pPr>
  </w:style>
  <w:style w:type="paragraph" w:customStyle="1" w:styleId="Tabletext9">
    <w:name w:val="Table text (9)"/>
    <w:basedOn w:val="a2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2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2"/>
    <w:pPr>
      <w:spacing w:before="60" w:after="60" w:line="170" w:lineRule="atLeast"/>
    </w:pPr>
    <w:rPr>
      <w:sz w:val="14"/>
    </w:rPr>
  </w:style>
  <w:style w:type="paragraph" w:customStyle="1" w:styleId="fdcopy">
    <w:name w:val="fdcopy"/>
    <w:basedOn w:val="zzCopyright"/>
    <w:rsid w:val="006976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1"/>
    <w:rsid w:val="006976C6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section">
    <w:name w:val="section"/>
    <w:basedOn w:val="a2"/>
    <w:rsid w:val="00D32EEC"/>
    <w:pPr>
      <w:keepNext/>
      <w:spacing w:after="120" w:line="240" w:lineRule="auto"/>
      <w:jc w:val="left"/>
    </w:pPr>
    <w:rPr>
      <w:rFonts w:ascii="Times New Roman" w:eastAsia="Times New Roman" w:hAnsi="Times New Roman"/>
      <w:b/>
      <w:lang w:eastAsia="en-US"/>
    </w:rPr>
  </w:style>
  <w:style w:type="paragraph" w:customStyle="1" w:styleId="GNo">
    <w:name w:val="G No."/>
    <w:basedOn w:val="section"/>
    <w:rsid w:val="00D32EEC"/>
    <w:pPr>
      <w:spacing w:before="240" w:after="240"/>
      <w:jc w:val="center"/>
    </w:pPr>
    <w:rPr>
      <w:sz w:val="28"/>
    </w:rPr>
  </w:style>
  <w:style w:type="paragraph" w:customStyle="1" w:styleId="Table">
    <w:name w:val="Table"/>
    <w:basedOn w:val="a2"/>
    <w:rsid w:val="00D32EEC"/>
    <w:pPr>
      <w:spacing w:after="0" w:line="240" w:lineRule="auto"/>
      <w:ind w:left="567"/>
      <w:jc w:val="left"/>
    </w:pPr>
    <w:rPr>
      <w:rFonts w:ascii="Times New Roman" w:eastAsia="Times New Roman" w:hAnsi="Times New Roman"/>
      <w:lang w:eastAsia="en-US"/>
    </w:rPr>
  </w:style>
  <w:style w:type="paragraph" w:customStyle="1" w:styleId="p1">
    <w:name w:val="p1"/>
    <w:basedOn w:val="a2"/>
    <w:rsid w:val="00D32EEC"/>
    <w:pPr>
      <w:spacing w:before="180" w:after="0" w:line="40" w:lineRule="atLeast"/>
      <w:jc w:val="left"/>
    </w:pPr>
    <w:rPr>
      <w:rFonts w:ascii="Times New Roman" w:eastAsia="Times New Roman" w:hAnsi="Times New Roman"/>
      <w:lang w:eastAsia="en-US"/>
    </w:rPr>
  </w:style>
  <w:style w:type="table" w:styleId="affff0">
    <w:name w:val="Table Grid"/>
    <w:basedOn w:val="a8"/>
    <w:uiPriority w:val="59"/>
    <w:rsid w:val="00D32EEC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ootnoteChar">
    <w:name w:val="Table footnote Char"/>
    <w:link w:val="Tablefootnote"/>
    <w:rsid w:val="00D32EEC"/>
    <w:rPr>
      <w:rFonts w:ascii="Arial" w:eastAsia="MS Mincho" w:hAnsi="Arial"/>
      <w:sz w:val="16"/>
      <w:lang w:val="en-GB" w:eastAsia="ja-JP" w:bidi="ar-SA"/>
    </w:rPr>
  </w:style>
  <w:style w:type="character" w:customStyle="1" w:styleId="aff2">
    <w:name w:val="Нижний колонтитул Знак"/>
    <w:link w:val="aff1"/>
    <w:uiPriority w:val="99"/>
    <w:locked/>
    <w:rsid w:val="001A21A3"/>
    <w:rPr>
      <w:rFonts w:ascii="Arial" w:hAnsi="Arial"/>
      <w:lang w:val="en-GB" w:eastAsia="ja-JP"/>
    </w:rPr>
  </w:style>
  <w:style w:type="character" w:customStyle="1" w:styleId="stddocNumber">
    <w:name w:val="std_docNumber"/>
    <w:rsid w:val="00E41571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E41571"/>
    <w:rPr>
      <w:rFonts w:ascii="Cambria" w:hAnsi="Cambria"/>
      <w:bdr w:val="none" w:sz="0" w:space="0" w:color="auto"/>
      <w:shd w:val="clear" w:color="auto" w:fill="C6D9F1"/>
    </w:rPr>
  </w:style>
  <w:style w:type="character" w:customStyle="1" w:styleId="afffc">
    <w:name w:val="Подзаголовок Знак"/>
    <w:link w:val="afffb"/>
    <w:rsid w:val="00B30335"/>
    <w:rPr>
      <w:rFonts w:ascii="Arial" w:hAnsi="Arial"/>
      <w:sz w:val="24"/>
      <w:lang w:val="en-GB" w:eastAsia="ja-JP"/>
    </w:rPr>
  </w:style>
  <w:style w:type="paragraph" w:styleId="affff1">
    <w:name w:val="List Paragraph"/>
    <w:basedOn w:val="a2"/>
    <w:uiPriority w:val="34"/>
    <w:qFormat/>
    <w:rsid w:val="00B3033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lang w:val="ru-RU" w:eastAsia="ru-RU"/>
    </w:rPr>
  </w:style>
  <w:style w:type="character" w:customStyle="1" w:styleId="aff7">
    <w:name w:val="Верхний колонтитул Знак"/>
    <w:link w:val="aff6"/>
    <w:uiPriority w:val="99"/>
    <w:rsid w:val="00734157"/>
    <w:rPr>
      <w:rFonts w:ascii="Arial" w:hAnsi="Arial"/>
      <w:b/>
      <w:sz w:val="22"/>
      <w:lang w:val="en-GB" w:eastAsia="ja-JP"/>
    </w:rPr>
  </w:style>
  <w:style w:type="character" w:customStyle="1" w:styleId="afff5">
    <w:name w:val="Текст Знак"/>
    <w:aliases w:val="Текст Гост Знак"/>
    <w:link w:val="afff4"/>
    <w:rsid w:val="00E716B8"/>
    <w:rPr>
      <w:rFonts w:ascii="Courier New" w:hAnsi="Courier New"/>
      <w:lang w:val="en-GB" w:eastAsia="ja-JP"/>
    </w:rPr>
  </w:style>
  <w:style w:type="character" w:customStyle="1" w:styleId="16">
    <w:name w:val="Неразрешенное упоминание1"/>
    <w:uiPriority w:val="99"/>
    <w:semiHidden/>
    <w:unhideWhenUsed/>
    <w:rsid w:val="00F5684E"/>
    <w:rPr>
      <w:color w:val="605E5C"/>
      <w:shd w:val="clear" w:color="auto" w:fill="E1DFDD"/>
    </w:rPr>
  </w:style>
  <w:style w:type="paragraph" w:customStyle="1" w:styleId="ForewordText">
    <w:name w:val="Foreword Text"/>
    <w:basedOn w:val="a2"/>
    <w:link w:val="ForewordTextChar"/>
    <w:rsid w:val="00F5684E"/>
    <w:pPr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paragraph" w:customStyle="1" w:styleId="ListContinue1">
    <w:name w:val="List Continue 1"/>
    <w:basedOn w:val="a2"/>
    <w:rsid w:val="00F5684E"/>
    <w:pPr>
      <w:spacing w:line="240" w:lineRule="atLeast"/>
      <w:ind w:left="403" w:hanging="403"/>
    </w:pPr>
    <w:rPr>
      <w:rFonts w:ascii="Cambria" w:eastAsia="Calibri" w:hAnsi="Cambria"/>
      <w:sz w:val="22"/>
      <w:szCs w:val="22"/>
      <w:lang w:eastAsia="en-US"/>
    </w:rPr>
  </w:style>
  <w:style w:type="character" w:customStyle="1" w:styleId="ForewordTextChar">
    <w:name w:val="Foreword Text Char"/>
    <w:link w:val="ForewordText"/>
    <w:rsid w:val="00F5684E"/>
    <w:rPr>
      <w:rFonts w:ascii="Cambria" w:eastAsia="Calibri" w:hAnsi="Cambria"/>
      <w:sz w:val="22"/>
      <w:szCs w:val="22"/>
      <w:lang w:val="en-GB" w:eastAsia="en-US"/>
    </w:rPr>
  </w:style>
  <w:style w:type="paragraph" w:customStyle="1" w:styleId="FigureGraphic">
    <w:name w:val="Figure Graphic"/>
    <w:basedOn w:val="a2"/>
    <w:link w:val="FigureGraphicChar"/>
    <w:rsid w:val="005B0266"/>
    <w:pPr>
      <w:spacing w:before="240" w:after="120" w:line="240" w:lineRule="atLeast"/>
      <w:jc w:val="center"/>
    </w:pPr>
    <w:rPr>
      <w:rFonts w:ascii="Cambria" w:eastAsia="Calibri" w:hAnsi="Cambria"/>
      <w:sz w:val="22"/>
      <w:szCs w:val="22"/>
      <w:lang w:eastAsia="en-US"/>
    </w:rPr>
  </w:style>
  <w:style w:type="paragraph" w:customStyle="1" w:styleId="Pa29">
    <w:name w:val="Pa29"/>
    <w:basedOn w:val="a2"/>
    <w:next w:val="a2"/>
    <w:uiPriority w:val="99"/>
    <w:rsid w:val="005B0266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  <w:lang w:val="ru-RU" w:eastAsia="ru-RU"/>
    </w:rPr>
  </w:style>
  <w:style w:type="table" w:customStyle="1" w:styleId="17">
    <w:name w:val="Сетка таблицы1"/>
    <w:basedOn w:val="a8"/>
    <w:next w:val="affff0"/>
    <w:uiPriority w:val="59"/>
    <w:rsid w:val="005B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link w:val="FORMATTEXT0"/>
    <w:uiPriority w:val="99"/>
    <w:qFormat/>
    <w:rsid w:val="00590D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RMATTEXT0">
    <w:name w:val=".FORMATTEXT Знак"/>
    <w:link w:val="FORMATTEXT"/>
    <w:uiPriority w:val="99"/>
    <w:rsid w:val="00590D60"/>
    <w:rPr>
      <w:rFonts w:ascii="Arial" w:eastAsia="Times New Roman" w:hAnsi="Arial" w:cs="Arial"/>
      <w:lang w:val="ru-RU" w:eastAsia="ru-RU"/>
    </w:rPr>
  </w:style>
  <w:style w:type="paragraph" w:styleId="HTML">
    <w:name w:val="HTML Preformatted"/>
    <w:basedOn w:val="a2"/>
    <w:link w:val="HTML0"/>
    <w:uiPriority w:val="99"/>
    <w:unhideWhenUsed/>
    <w:rsid w:val="00DD2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DD2509"/>
    <w:rPr>
      <w:rFonts w:ascii="Courier New" w:eastAsia="Times New Roman" w:hAnsi="Courier New" w:cs="Courier New"/>
    </w:rPr>
  </w:style>
  <w:style w:type="character" w:customStyle="1" w:styleId="y2iqfc">
    <w:name w:val="y2iqfc"/>
    <w:basedOn w:val="a7"/>
    <w:rsid w:val="00DD2509"/>
  </w:style>
  <w:style w:type="paragraph" w:styleId="affff2">
    <w:name w:val="Balloon Text"/>
    <w:basedOn w:val="a2"/>
    <w:link w:val="affff3"/>
    <w:rsid w:val="00E4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7"/>
    <w:link w:val="affff2"/>
    <w:rsid w:val="00E479DB"/>
    <w:rPr>
      <w:rFonts w:ascii="Tahoma" w:hAnsi="Tahoma" w:cs="Tahoma"/>
      <w:sz w:val="16"/>
      <w:szCs w:val="16"/>
      <w:lang w:val="en-GB" w:eastAsia="ja-JP"/>
    </w:rPr>
  </w:style>
  <w:style w:type="character" w:styleId="affff4">
    <w:name w:val="Placeholder Text"/>
    <w:basedOn w:val="a7"/>
    <w:uiPriority w:val="99"/>
    <w:semiHidden/>
    <w:rsid w:val="00DF1C1F"/>
    <w:rPr>
      <w:color w:val="808080"/>
    </w:rPr>
  </w:style>
  <w:style w:type="character" w:customStyle="1" w:styleId="83">
    <w:name w:val="Основной текст (8)_"/>
    <w:link w:val="84"/>
    <w:uiPriority w:val="99"/>
    <w:rsid w:val="00DF1C1F"/>
    <w:rPr>
      <w:rFonts w:cs="Arial"/>
      <w:sz w:val="17"/>
      <w:szCs w:val="17"/>
      <w:shd w:val="clear" w:color="auto" w:fill="FFFFFF"/>
    </w:rPr>
  </w:style>
  <w:style w:type="character" w:customStyle="1" w:styleId="82pt">
    <w:name w:val="Основной текст (8) + Интервал 2 pt"/>
    <w:uiPriority w:val="99"/>
    <w:rsid w:val="00DF1C1F"/>
    <w:rPr>
      <w:rFonts w:cs="Arial"/>
      <w:spacing w:val="40"/>
      <w:sz w:val="17"/>
      <w:szCs w:val="17"/>
      <w:shd w:val="clear" w:color="auto" w:fill="FFFFFF"/>
    </w:rPr>
  </w:style>
  <w:style w:type="paragraph" w:customStyle="1" w:styleId="84">
    <w:name w:val="Основной текст (8)"/>
    <w:basedOn w:val="a2"/>
    <w:link w:val="83"/>
    <w:uiPriority w:val="99"/>
    <w:rsid w:val="00DF1C1F"/>
    <w:pPr>
      <w:widowControl w:val="0"/>
      <w:shd w:val="clear" w:color="auto" w:fill="FFFFFF"/>
      <w:spacing w:after="0" w:line="470" w:lineRule="exact"/>
      <w:jc w:val="center"/>
    </w:pPr>
    <w:rPr>
      <w:rFonts w:ascii="Times New Roman" w:hAnsi="Times New Roman" w:cs="Arial"/>
      <w:sz w:val="17"/>
      <w:szCs w:val="17"/>
      <w:lang w:val="ru-RU" w:eastAsia="ru-RU"/>
    </w:rPr>
  </w:style>
  <w:style w:type="paragraph" w:customStyle="1" w:styleId="affff5">
    <w:name w:val="Основной"/>
    <w:basedOn w:val="a2"/>
    <w:link w:val="affff6"/>
    <w:qFormat/>
    <w:rsid w:val="0001341F"/>
    <w:pPr>
      <w:spacing w:after="0" w:line="360" w:lineRule="auto"/>
      <w:ind w:firstLine="709"/>
    </w:pPr>
    <w:rPr>
      <w:rFonts w:cs="Arial"/>
      <w:sz w:val="24"/>
      <w:szCs w:val="24"/>
      <w:lang w:val="ru-RU"/>
    </w:rPr>
  </w:style>
  <w:style w:type="character" w:customStyle="1" w:styleId="affff6">
    <w:name w:val="Основной Знак"/>
    <w:link w:val="affff5"/>
    <w:rsid w:val="0001341F"/>
    <w:rPr>
      <w:rFonts w:ascii="Arial" w:hAnsi="Arial" w:cs="Arial"/>
      <w:sz w:val="24"/>
      <w:szCs w:val="24"/>
      <w:lang w:eastAsia="ja-JP"/>
    </w:rPr>
  </w:style>
  <w:style w:type="character" w:customStyle="1" w:styleId="2f">
    <w:name w:val="Основной текст (2)_"/>
    <w:link w:val="210"/>
    <w:uiPriority w:val="99"/>
    <w:rsid w:val="0001341F"/>
    <w:rPr>
      <w:rFonts w:ascii="Arial" w:hAnsi="Arial" w:cs="Arial"/>
      <w:spacing w:val="-10"/>
      <w:shd w:val="clear" w:color="auto" w:fill="FFFFFF"/>
    </w:rPr>
  </w:style>
  <w:style w:type="paragraph" w:customStyle="1" w:styleId="210">
    <w:name w:val="Основной текст (2)1"/>
    <w:basedOn w:val="a2"/>
    <w:link w:val="2f"/>
    <w:uiPriority w:val="99"/>
    <w:rsid w:val="0001341F"/>
    <w:pPr>
      <w:widowControl w:val="0"/>
      <w:shd w:val="clear" w:color="auto" w:fill="FFFFFF"/>
      <w:spacing w:line="240" w:lineRule="atLeast"/>
      <w:jc w:val="center"/>
    </w:pPr>
    <w:rPr>
      <w:rFonts w:cs="Arial"/>
      <w:spacing w:val="-10"/>
      <w:lang w:val="ru-RU" w:eastAsia="ru-RU"/>
    </w:rPr>
  </w:style>
  <w:style w:type="paragraph" w:customStyle="1" w:styleId="affff7">
    <w:name w:val="Текст таблицы"/>
    <w:basedOn w:val="a2"/>
    <w:link w:val="affff8"/>
    <w:qFormat/>
    <w:rsid w:val="0001341F"/>
    <w:pPr>
      <w:suppressAutoHyphens/>
      <w:spacing w:after="0" w:line="240" w:lineRule="auto"/>
      <w:jc w:val="center"/>
    </w:pPr>
    <w:rPr>
      <w:sz w:val="24"/>
      <w:lang w:val="ru-RU" w:eastAsia="ru-RU"/>
    </w:rPr>
  </w:style>
  <w:style w:type="character" w:customStyle="1" w:styleId="affff8">
    <w:name w:val="Текст таблицы Знак"/>
    <w:link w:val="affff7"/>
    <w:rsid w:val="0001341F"/>
    <w:rPr>
      <w:rFonts w:ascii="Arial" w:hAnsi="Arial"/>
      <w:sz w:val="24"/>
    </w:rPr>
  </w:style>
  <w:style w:type="character" w:customStyle="1" w:styleId="12">
    <w:name w:val="Заголовок 1 Знак"/>
    <w:aliases w:val="h1 Знак"/>
    <w:basedOn w:val="a7"/>
    <w:link w:val="10"/>
    <w:rsid w:val="00564081"/>
    <w:rPr>
      <w:rFonts w:ascii="Arial" w:hAnsi="Arial"/>
      <w:b/>
      <w:sz w:val="24"/>
      <w:lang w:val="en-GB" w:eastAsia="ja-JP"/>
    </w:rPr>
  </w:style>
  <w:style w:type="numbering" w:customStyle="1" w:styleId="11">
    <w:name w:val="Стиль1"/>
    <w:uiPriority w:val="99"/>
    <w:rsid w:val="009027B1"/>
    <w:pPr>
      <w:numPr>
        <w:numId w:val="20"/>
      </w:numPr>
    </w:pPr>
  </w:style>
  <w:style w:type="numbering" w:customStyle="1" w:styleId="20">
    <w:name w:val="Стиль2"/>
    <w:uiPriority w:val="99"/>
    <w:rsid w:val="009027B1"/>
    <w:pPr>
      <w:numPr>
        <w:numId w:val="21"/>
      </w:numPr>
    </w:pPr>
  </w:style>
  <w:style w:type="numbering" w:customStyle="1" w:styleId="30">
    <w:name w:val="Стиль3"/>
    <w:uiPriority w:val="99"/>
    <w:rsid w:val="009027B1"/>
    <w:pPr>
      <w:numPr>
        <w:numId w:val="22"/>
      </w:numPr>
    </w:pPr>
  </w:style>
  <w:style w:type="numbering" w:customStyle="1" w:styleId="41">
    <w:name w:val="Стиль4"/>
    <w:uiPriority w:val="99"/>
    <w:rsid w:val="009027B1"/>
    <w:pPr>
      <w:numPr>
        <w:numId w:val="23"/>
      </w:numPr>
    </w:pPr>
  </w:style>
  <w:style w:type="numbering" w:customStyle="1" w:styleId="52">
    <w:name w:val="Стиль5"/>
    <w:uiPriority w:val="99"/>
    <w:rsid w:val="009027B1"/>
    <w:pPr>
      <w:numPr>
        <w:numId w:val="24"/>
      </w:numPr>
    </w:pPr>
  </w:style>
  <w:style w:type="numbering" w:customStyle="1" w:styleId="60">
    <w:name w:val="Стиль6"/>
    <w:uiPriority w:val="99"/>
    <w:rsid w:val="00107A4A"/>
    <w:pPr>
      <w:numPr>
        <w:numId w:val="25"/>
      </w:numPr>
    </w:pPr>
  </w:style>
  <w:style w:type="numbering" w:customStyle="1" w:styleId="70">
    <w:name w:val="Стиль7"/>
    <w:uiPriority w:val="99"/>
    <w:rsid w:val="00731D67"/>
    <w:pPr>
      <w:numPr>
        <w:numId w:val="26"/>
      </w:numPr>
    </w:pPr>
  </w:style>
  <w:style w:type="paragraph" w:styleId="affff9">
    <w:name w:val="Title"/>
    <w:basedOn w:val="a2"/>
    <w:next w:val="a2"/>
    <w:link w:val="affffa"/>
    <w:qFormat/>
    <w:rsid w:val="00723B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Заголовок Знак"/>
    <w:basedOn w:val="a7"/>
    <w:link w:val="affff9"/>
    <w:rsid w:val="00723B6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affffb">
    <w:name w:val="Примечания"/>
    <w:basedOn w:val="affff5"/>
    <w:link w:val="affffc"/>
    <w:qFormat/>
    <w:rsid w:val="00BD0817"/>
    <w:rPr>
      <w:sz w:val="22"/>
    </w:rPr>
  </w:style>
  <w:style w:type="character" w:customStyle="1" w:styleId="affffc">
    <w:name w:val="Примечания Знак"/>
    <w:link w:val="affffb"/>
    <w:rsid w:val="00BD0817"/>
    <w:rPr>
      <w:rFonts w:ascii="Arial" w:hAnsi="Arial" w:cs="Arial"/>
      <w:sz w:val="22"/>
      <w:szCs w:val="24"/>
      <w:lang w:eastAsia="ja-JP"/>
    </w:rPr>
  </w:style>
  <w:style w:type="character" w:customStyle="1" w:styleId="3c">
    <w:name w:val="Заголовок №3_"/>
    <w:link w:val="310"/>
    <w:uiPriority w:val="99"/>
    <w:rsid w:val="00BD0817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310">
    <w:name w:val="Заголовок №31"/>
    <w:basedOn w:val="a2"/>
    <w:link w:val="3c"/>
    <w:uiPriority w:val="99"/>
    <w:rsid w:val="00BD0817"/>
    <w:pPr>
      <w:widowControl w:val="0"/>
      <w:shd w:val="clear" w:color="auto" w:fill="FFFFFF"/>
      <w:spacing w:after="0" w:line="235" w:lineRule="exact"/>
      <w:outlineLvl w:val="2"/>
    </w:pPr>
    <w:rPr>
      <w:rFonts w:cs="Arial"/>
      <w:b/>
      <w:bCs/>
      <w:spacing w:val="-10"/>
      <w:lang w:val="ru-RU" w:eastAsia="ru-RU"/>
    </w:rPr>
  </w:style>
  <w:style w:type="paragraph" w:customStyle="1" w:styleId="affffd">
    <w:name w:val="Подразделы"/>
    <w:basedOn w:val="affff5"/>
    <w:link w:val="affffe"/>
    <w:qFormat/>
    <w:rsid w:val="00BD0817"/>
    <w:rPr>
      <w:b/>
    </w:rPr>
  </w:style>
  <w:style w:type="character" w:customStyle="1" w:styleId="affffe">
    <w:name w:val="Подразделы Знак"/>
    <w:basedOn w:val="affff6"/>
    <w:link w:val="affffd"/>
    <w:rsid w:val="00BD0817"/>
    <w:rPr>
      <w:rFonts w:ascii="Arial" w:hAnsi="Arial" w:cs="Arial"/>
      <w:b/>
      <w:sz w:val="24"/>
      <w:szCs w:val="24"/>
      <w:lang w:eastAsia="ja-JP"/>
    </w:rPr>
  </w:style>
  <w:style w:type="paragraph" w:styleId="afffff">
    <w:name w:val="annotation subject"/>
    <w:basedOn w:val="af5"/>
    <w:next w:val="af5"/>
    <w:link w:val="afffff0"/>
    <w:semiHidden/>
    <w:unhideWhenUsed/>
    <w:rsid w:val="00707029"/>
    <w:pPr>
      <w:spacing w:line="240" w:lineRule="auto"/>
    </w:pPr>
    <w:rPr>
      <w:b/>
      <w:bCs/>
    </w:rPr>
  </w:style>
  <w:style w:type="character" w:customStyle="1" w:styleId="af6">
    <w:name w:val="Текст примечания Знак"/>
    <w:basedOn w:val="a7"/>
    <w:link w:val="af5"/>
    <w:rsid w:val="00707029"/>
    <w:rPr>
      <w:rFonts w:ascii="Arial" w:hAnsi="Arial"/>
      <w:lang w:val="en-GB" w:eastAsia="ja-JP"/>
    </w:rPr>
  </w:style>
  <w:style w:type="character" w:customStyle="1" w:styleId="afffff0">
    <w:name w:val="Тема примечания Знак"/>
    <w:basedOn w:val="af6"/>
    <w:link w:val="afffff"/>
    <w:semiHidden/>
    <w:rsid w:val="00707029"/>
    <w:rPr>
      <w:rFonts w:ascii="Arial" w:hAnsi="Arial"/>
      <w:b/>
      <w:bCs/>
      <w:lang w:val="en-GB" w:eastAsia="ja-JP"/>
    </w:rPr>
  </w:style>
  <w:style w:type="paragraph" w:customStyle="1" w:styleId="afffff1">
    <w:name w:val="Рисунки"/>
    <w:basedOn w:val="affff5"/>
    <w:link w:val="afffff2"/>
    <w:qFormat/>
    <w:rsid w:val="00344B1E"/>
    <w:pPr>
      <w:suppressAutoHyphens/>
      <w:ind w:firstLine="0"/>
      <w:jc w:val="center"/>
    </w:pPr>
  </w:style>
  <w:style w:type="character" w:customStyle="1" w:styleId="afffff2">
    <w:name w:val="Рисунки Знак"/>
    <w:basedOn w:val="affff6"/>
    <w:link w:val="afffff1"/>
    <w:rsid w:val="00344B1E"/>
    <w:rPr>
      <w:rFonts w:ascii="Arial" w:hAnsi="Arial" w:cs="Arial"/>
      <w:sz w:val="24"/>
      <w:szCs w:val="24"/>
      <w:lang w:eastAsia="ja-JP"/>
    </w:rPr>
  </w:style>
  <w:style w:type="character" w:customStyle="1" w:styleId="93">
    <w:name w:val="Основной текст (9)_"/>
    <w:link w:val="910"/>
    <w:uiPriority w:val="99"/>
    <w:rsid w:val="00344B1E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2"/>
    <w:link w:val="93"/>
    <w:uiPriority w:val="99"/>
    <w:rsid w:val="00344B1E"/>
    <w:pPr>
      <w:widowControl w:val="0"/>
      <w:shd w:val="clear" w:color="auto" w:fill="FFFFFF"/>
      <w:spacing w:after="0" w:line="202" w:lineRule="exact"/>
      <w:jc w:val="left"/>
    </w:pPr>
    <w:rPr>
      <w:rFonts w:cs="Arial"/>
      <w:spacing w:val="-10"/>
      <w:sz w:val="17"/>
      <w:szCs w:val="17"/>
      <w:lang w:val="ru-RU" w:eastAsia="ru-RU"/>
    </w:rPr>
  </w:style>
  <w:style w:type="paragraph" w:styleId="afffff3">
    <w:name w:val="TOC Heading"/>
    <w:basedOn w:val="10"/>
    <w:next w:val="a2"/>
    <w:uiPriority w:val="39"/>
    <w:unhideWhenUsed/>
    <w:qFormat/>
    <w:rsid w:val="007C749B"/>
    <w:pPr>
      <w:keepLines/>
      <w:numPr>
        <w:numId w:val="0"/>
      </w:numPr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ru-RU" w:eastAsia="ru-RU"/>
    </w:rPr>
  </w:style>
  <w:style w:type="character" w:customStyle="1" w:styleId="64">
    <w:name w:val="Основной текст (6)_"/>
    <w:link w:val="65"/>
    <w:uiPriority w:val="99"/>
    <w:rsid w:val="00561247"/>
    <w:rPr>
      <w:rFonts w:cs="Arial"/>
      <w:b/>
      <w:bCs/>
      <w:spacing w:val="-10"/>
      <w:sz w:val="16"/>
      <w:szCs w:val="16"/>
      <w:shd w:val="clear" w:color="auto" w:fill="FFFFFF"/>
    </w:rPr>
  </w:style>
  <w:style w:type="paragraph" w:customStyle="1" w:styleId="65">
    <w:name w:val="Основной текст (6)"/>
    <w:basedOn w:val="a2"/>
    <w:link w:val="64"/>
    <w:uiPriority w:val="99"/>
    <w:rsid w:val="00561247"/>
    <w:pPr>
      <w:widowControl w:val="0"/>
      <w:shd w:val="clear" w:color="auto" w:fill="FFFFFF"/>
      <w:spacing w:before="6780" w:after="0" w:line="202" w:lineRule="exact"/>
      <w:jc w:val="center"/>
    </w:pPr>
    <w:rPr>
      <w:rFonts w:ascii="Times New Roman" w:hAnsi="Times New Roman" w:cs="Arial"/>
      <w:b/>
      <w:bCs/>
      <w:spacing w:val="-10"/>
      <w:sz w:val="16"/>
      <w:szCs w:val="16"/>
      <w:lang w:val="ru-RU" w:eastAsia="ru-RU"/>
    </w:rPr>
  </w:style>
  <w:style w:type="character" w:customStyle="1" w:styleId="280">
    <w:name w:val="Основной текст (2) + 8"/>
    <w:aliases w:val="5 pt8,5 pt9,Не курсив5"/>
    <w:uiPriority w:val="99"/>
    <w:rsid w:val="00FA06F4"/>
    <w:rPr>
      <w:rFonts w:ascii="Arial" w:hAnsi="Arial" w:cs="Arial"/>
      <w:spacing w:val="-10"/>
      <w:sz w:val="17"/>
      <w:szCs w:val="17"/>
      <w:u w:val="none"/>
      <w:shd w:val="clear" w:color="auto" w:fill="FFFFFF"/>
    </w:rPr>
  </w:style>
  <w:style w:type="paragraph" w:customStyle="1" w:styleId="1OsnAbz">
    <w:name w:val="1_Osn_Abz"/>
    <w:rsid w:val="00887F5A"/>
    <w:pPr>
      <w:widowControl w:val="0"/>
      <w:spacing w:before="120" w:after="120"/>
      <w:jc w:val="both"/>
    </w:pPr>
    <w:rPr>
      <w:rFonts w:ascii="Arial" w:hAnsi="Arial" w:cs="Arial"/>
      <w:color w:val="000000"/>
    </w:rPr>
  </w:style>
  <w:style w:type="paragraph" w:customStyle="1" w:styleId="1Primechanie">
    <w:name w:val="1_Primechanie"/>
    <w:basedOn w:val="1OsnAbz"/>
    <w:next w:val="1OsnAbz"/>
    <w:rsid w:val="00887F5A"/>
    <w:rPr>
      <w:sz w:val="18"/>
    </w:rPr>
  </w:style>
  <w:style w:type="paragraph" w:customStyle="1" w:styleId="1ZagL1">
    <w:name w:val="1_Zag_L1"/>
    <w:next w:val="1OsnAbz"/>
    <w:rsid w:val="00887F5A"/>
    <w:pPr>
      <w:widowControl w:val="0"/>
      <w:spacing w:before="120" w:after="120"/>
      <w:jc w:val="both"/>
      <w:outlineLvl w:val="0"/>
    </w:pPr>
    <w:rPr>
      <w:rFonts w:ascii="Arial" w:hAnsi="Arial" w:cs="Arial"/>
      <w:b/>
      <w:color w:val="000000"/>
      <w:sz w:val="24"/>
    </w:rPr>
  </w:style>
  <w:style w:type="paragraph" w:customStyle="1" w:styleId="1ZagL2">
    <w:name w:val="1_Zag_L2"/>
    <w:basedOn w:val="1OsnAbz"/>
    <w:next w:val="1OsnAbz"/>
    <w:rsid w:val="00887F5A"/>
    <w:pPr>
      <w:outlineLvl w:val="1"/>
    </w:pPr>
    <w:rPr>
      <w:b/>
      <w:sz w:val="22"/>
    </w:rPr>
  </w:style>
  <w:style w:type="paragraph" w:customStyle="1" w:styleId="1ZagL3">
    <w:name w:val="1_Zag_L3"/>
    <w:basedOn w:val="1ZagL1"/>
    <w:next w:val="1OsnAbz"/>
    <w:rsid w:val="00887F5A"/>
    <w:pPr>
      <w:outlineLvl w:val="2"/>
    </w:pPr>
    <w:rPr>
      <w:sz w:val="20"/>
    </w:rPr>
  </w:style>
  <w:style w:type="paragraph" w:customStyle="1" w:styleId="L1">
    <w:name w:val="L1"/>
    <w:basedOn w:val="a2"/>
    <w:rsid w:val="00887F5A"/>
    <w:pPr>
      <w:widowControl w:val="0"/>
      <w:spacing w:before="80" w:after="80" w:line="240" w:lineRule="auto"/>
      <w:outlineLvl w:val="0"/>
    </w:pPr>
    <w:rPr>
      <w:rFonts w:ascii="Times New Roman" w:eastAsia="Times New Roman" w:hAnsi="Times New Roman"/>
      <w:b/>
      <w:color w:val="000000"/>
      <w:sz w:val="24"/>
      <w:szCs w:val="24"/>
      <w:lang w:val="ru-RU"/>
    </w:rPr>
  </w:style>
  <w:style w:type="paragraph" w:customStyle="1" w:styleId="L2">
    <w:name w:val="L2"/>
    <w:basedOn w:val="a2"/>
    <w:rsid w:val="00887F5A"/>
    <w:pPr>
      <w:widowControl w:val="0"/>
      <w:spacing w:before="80" w:afterLines="80" w:after="0" w:line="240" w:lineRule="auto"/>
      <w:outlineLvl w:val="1"/>
    </w:pPr>
    <w:rPr>
      <w:rFonts w:ascii="Times New Roman" w:eastAsia="Times New Roman" w:hAnsi="Times New Roman"/>
      <w:b/>
      <w:color w:val="000000"/>
      <w:sz w:val="24"/>
      <w:szCs w:val="24"/>
      <w:lang w:val="ru-RU"/>
    </w:rPr>
  </w:style>
  <w:style w:type="paragraph" w:customStyle="1" w:styleId="TableNote">
    <w:name w:val="Table Note"/>
    <w:basedOn w:val="Note"/>
    <w:rsid w:val="00887F5A"/>
    <w:pPr>
      <w:tabs>
        <w:tab w:val="num" w:pos="1080"/>
      </w:tabs>
      <w:spacing w:before="60" w:after="60"/>
    </w:pPr>
    <w:rPr>
      <w:lang w:eastAsia="ru-RU"/>
    </w:rPr>
  </w:style>
  <w:style w:type="paragraph" w:customStyle="1" w:styleId="TableNote8">
    <w:name w:val="Table Note (8)"/>
    <w:basedOn w:val="Note"/>
    <w:rsid w:val="00887F5A"/>
    <w:pPr>
      <w:spacing w:before="60" w:after="60"/>
    </w:pPr>
    <w:rPr>
      <w:sz w:val="16"/>
      <w:lang w:eastAsia="ru-RU"/>
    </w:rPr>
  </w:style>
  <w:style w:type="paragraph" w:customStyle="1" w:styleId="TableText">
    <w:name w:val="Table Text"/>
    <w:basedOn w:val="a2"/>
    <w:rsid w:val="00887F5A"/>
    <w:pPr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840"/>
      </w:tabs>
      <w:spacing w:before="40" w:after="40" w:line="240" w:lineRule="auto"/>
      <w:jc w:val="left"/>
    </w:pPr>
    <w:rPr>
      <w:rFonts w:cs="Arial"/>
      <w:lang w:eastAsia="ru-RU"/>
    </w:rPr>
  </w:style>
  <w:style w:type="paragraph" w:customStyle="1" w:styleId="Revision1">
    <w:name w:val="Revision1"/>
    <w:hidden/>
    <w:rsid w:val="00887F5A"/>
    <w:rPr>
      <w:rFonts w:ascii="Cambria" w:hAnsi="Cambria"/>
      <w:sz w:val="22"/>
      <w:lang w:val="en-GB" w:eastAsia="ja-JP"/>
    </w:rPr>
  </w:style>
  <w:style w:type="character" w:customStyle="1" w:styleId="ac">
    <w:name w:val="Основной текст Знак"/>
    <w:link w:val="ab"/>
    <w:rsid w:val="00887F5A"/>
    <w:rPr>
      <w:rFonts w:ascii="Arial" w:hAnsi="Arial"/>
      <w:sz w:val="18"/>
      <w:lang w:val="en-GB" w:eastAsia="ja-JP"/>
    </w:rPr>
  </w:style>
  <w:style w:type="character" w:customStyle="1" w:styleId="stdyear">
    <w:name w:val="std_year"/>
    <w:rsid w:val="00887F5A"/>
    <w:rPr>
      <w:rFonts w:ascii="Cambria" w:hAnsi="Cambria"/>
      <w:sz w:val="22"/>
      <w:bdr w:val="none" w:sz="0" w:space="0" w:color="auto"/>
      <w:shd w:val="clear" w:color="auto" w:fill="DAEEF3"/>
    </w:rPr>
  </w:style>
  <w:style w:type="paragraph" w:customStyle="1" w:styleId="IntroTitle">
    <w:name w:val="Intro Title"/>
    <w:basedOn w:val="a2"/>
    <w:rsid w:val="00887F5A"/>
    <w:pPr>
      <w:keepNext/>
      <w:pageBreakBefore/>
      <w:suppressAutoHyphens/>
      <w:spacing w:before="310" w:after="310" w:line="310" w:lineRule="atLeast"/>
      <w:jc w:val="left"/>
      <w:outlineLvl w:val="0"/>
    </w:pPr>
    <w:rPr>
      <w:rFonts w:ascii="Cambria" w:eastAsia="Calibri" w:hAnsi="Cambria"/>
      <w:b/>
      <w:sz w:val="28"/>
      <w:szCs w:val="22"/>
      <w:lang w:val="ru-RU" w:eastAsia="en-US"/>
    </w:rPr>
  </w:style>
  <w:style w:type="table" w:styleId="18">
    <w:name w:val="Table Grid 1"/>
    <w:basedOn w:val="a8"/>
    <w:rsid w:val="00887F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5">
    <w:name w:val="Текст сноски Знак"/>
    <w:link w:val="aff4"/>
    <w:rsid w:val="00887F5A"/>
    <w:rPr>
      <w:rFonts w:ascii="Arial" w:hAnsi="Arial"/>
      <w:sz w:val="18"/>
      <w:lang w:val="en-GB" w:eastAsia="ja-JP"/>
    </w:rPr>
  </w:style>
  <w:style w:type="paragraph" w:customStyle="1" w:styleId="Tablebody">
    <w:name w:val="Table body"/>
    <w:basedOn w:val="a2"/>
    <w:link w:val="TablebodyChar"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  <w:jc w:val="left"/>
    </w:pPr>
    <w:rPr>
      <w:rFonts w:ascii="Cambria" w:eastAsia="Calibri" w:hAnsi="Cambria"/>
      <w:szCs w:val="22"/>
      <w:lang w:eastAsia="en-US"/>
    </w:rPr>
  </w:style>
  <w:style w:type="character" w:customStyle="1" w:styleId="TablebodyChar">
    <w:name w:val="Table body Char"/>
    <w:link w:val="Tablebody"/>
    <w:rsid w:val="00887F5A"/>
    <w:rPr>
      <w:rFonts w:ascii="Cambria" w:eastAsia="Calibri" w:hAnsi="Cambria"/>
      <w:szCs w:val="22"/>
      <w:lang w:val="en-GB" w:eastAsia="en-US"/>
    </w:rPr>
  </w:style>
  <w:style w:type="character" w:customStyle="1" w:styleId="DefinitionChar">
    <w:name w:val="Definition Char"/>
    <w:link w:val="Definition"/>
    <w:rsid w:val="00887F5A"/>
    <w:rPr>
      <w:rFonts w:ascii="Arial" w:hAnsi="Arial"/>
      <w:lang w:val="en-GB" w:eastAsia="ja-JP"/>
    </w:rPr>
  </w:style>
  <w:style w:type="character" w:customStyle="1" w:styleId="FigureGraphicChar">
    <w:name w:val="Figure Graphic Char"/>
    <w:link w:val="FigureGraphic"/>
    <w:rsid w:val="00887F5A"/>
    <w:rPr>
      <w:rFonts w:ascii="Cambria" w:eastAsia="Calibri" w:hAnsi="Cambria"/>
      <w:sz w:val="22"/>
      <w:szCs w:val="22"/>
      <w:lang w:val="en-GB" w:eastAsia="en-US"/>
    </w:rPr>
  </w:style>
  <w:style w:type="character" w:customStyle="1" w:styleId="24">
    <w:name w:val="Заголовок 2 Знак"/>
    <w:aliases w:val="h2 Знак"/>
    <w:link w:val="23"/>
    <w:rsid w:val="00887F5A"/>
    <w:rPr>
      <w:rFonts w:ascii="Arial" w:hAnsi="Arial"/>
      <w:b/>
      <w:sz w:val="22"/>
      <w:lang w:val="en-GB" w:eastAsia="ja-JP"/>
    </w:rPr>
  </w:style>
  <w:style w:type="character" w:customStyle="1" w:styleId="26">
    <w:name w:val="Основной текст 2 Знак"/>
    <w:link w:val="25"/>
    <w:rsid w:val="00887F5A"/>
    <w:rPr>
      <w:rFonts w:ascii="Arial" w:hAnsi="Arial"/>
      <w:sz w:val="16"/>
      <w:lang w:val="en-GB" w:eastAsia="ja-JP"/>
    </w:rPr>
  </w:style>
  <w:style w:type="character" w:customStyle="1" w:styleId="36">
    <w:name w:val="Основной текст 3 Знак"/>
    <w:link w:val="35"/>
    <w:rsid w:val="00887F5A"/>
    <w:rPr>
      <w:rFonts w:ascii="Arial" w:hAnsi="Arial"/>
      <w:sz w:val="14"/>
      <w:lang w:val="en-GB" w:eastAsia="ja-JP"/>
    </w:rPr>
  </w:style>
  <w:style w:type="character" w:customStyle="1" w:styleId="ae">
    <w:name w:val="Красная строка Знак"/>
    <w:link w:val="ad"/>
    <w:rsid w:val="00887F5A"/>
    <w:rPr>
      <w:rFonts w:ascii="Arial" w:hAnsi="Arial"/>
      <w:sz w:val="18"/>
      <w:lang w:val="en-GB" w:eastAsia="ja-JP"/>
    </w:rPr>
  </w:style>
  <w:style w:type="character" w:customStyle="1" w:styleId="af0">
    <w:name w:val="Основной текст с отступом Знак"/>
    <w:link w:val="af"/>
    <w:rsid w:val="00887F5A"/>
    <w:rPr>
      <w:rFonts w:ascii="Arial" w:hAnsi="Arial"/>
      <w:lang w:val="en-GB" w:eastAsia="ja-JP"/>
    </w:rPr>
  </w:style>
  <w:style w:type="character" w:customStyle="1" w:styleId="28">
    <w:name w:val="Красная строка 2 Знак"/>
    <w:basedOn w:val="af0"/>
    <w:link w:val="27"/>
    <w:rsid w:val="00887F5A"/>
    <w:rPr>
      <w:rFonts w:ascii="Arial" w:hAnsi="Arial"/>
      <w:lang w:val="en-GB" w:eastAsia="ja-JP"/>
    </w:rPr>
  </w:style>
  <w:style w:type="character" w:customStyle="1" w:styleId="2a">
    <w:name w:val="Основной текст с отступом 2 Знак"/>
    <w:link w:val="29"/>
    <w:rsid w:val="00887F5A"/>
    <w:rPr>
      <w:rFonts w:ascii="Arial" w:hAnsi="Arial"/>
      <w:lang w:val="en-GB" w:eastAsia="ja-JP"/>
    </w:rPr>
  </w:style>
  <w:style w:type="character" w:customStyle="1" w:styleId="38">
    <w:name w:val="Основной текст с отступом 3 Знак"/>
    <w:link w:val="37"/>
    <w:rsid w:val="00887F5A"/>
    <w:rPr>
      <w:rFonts w:ascii="Arial" w:hAnsi="Arial"/>
      <w:sz w:val="16"/>
      <w:lang w:val="en-GB" w:eastAsia="ja-JP"/>
    </w:rPr>
  </w:style>
  <w:style w:type="character" w:customStyle="1" w:styleId="af3">
    <w:name w:val="Прощание Знак"/>
    <w:link w:val="af2"/>
    <w:rsid w:val="00887F5A"/>
    <w:rPr>
      <w:rFonts w:ascii="Arial" w:hAnsi="Arial"/>
      <w:lang w:val="en-GB" w:eastAsia="ja-JP"/>
    </w:rPr>
  </w:style>
  <w:style w:type="character" w:customStyle="1" w:styleId="af8">
    <w:name w:val="Дата Знак"/>
    <w:link w:val="af7"/>
    <w:rsid w:val="00887F5A"/>
    <w:rPr>
      <w:rFonts w:ascii="Arial" w:hAnsi="Arial"/>
      <w:lang w:val="en-GB" w:eastAsia="ja-JP"/>
    </w:rPr>
  </w:style>
  <w:style w:type="character" w:customStyle="1" w:styleId="afa">
    <w:name w:val="Схема документа Знак"/>
    <w:link w:val="af9"/>
    <w:rsid w:val="00887F5A"/>
    <w:rPr>
      <w:rFonts w:ascii="Tahoma" w:hAnsi="Tahoma"/>
      <w:shd w:val="clear" w:color="auto" w:fill="000080"/>
      <w:lang w:val="en-GB" w:eastAsia="ja-JP"/>
    </w:rPr>
  </w:style>
  <w:style w:type="character" w:customStyle="1" w:styleId="afe">
    <w:name w:val="Текст концевой сноски Знак"/>
    <w:link w:val="afd"/>
    <w:rsid w:val="00887F5A"/>
    <w:rPr>
      <w:rFonts w:ascii="Arial" w:hAnsi="Arial"/>
      <w:lang w:val="en-GB" w:eastAsia="ja-JP"/>
    </w:rPr>
  </w:style>
  <w:style w:type="character" w:customStyle="1" w:styleId="affd">
    <w:name w:val="Текст макроса Знак"/>
    <w:link w:val="affc"/>
    <w:rsid w:val="00887F5A"/>
    <w:rPr>
      <w:rFonts w:ascii="Courier New" w:hAnsi="Courier New"/>
      <w:lang w:val="en-GB" w:eastAsia="ja-JP"/>
    </w:rPr>
  </w:style>
  <w:style w:type="character" w:customStyle="1" w:styleId="afff">
    <w:name w:val="Шапка Знак"/>
    <w:link w:val="affe"/>
    <w:rsid w:val="00887F5A"/>
    <w:rPr>
      <w:rFonts w:ascii="Arial" w:hAnsi="Arial"/>
      <w:sz w:val="24"/>
      <w:shd w:val="pct20" w:color="auto" w:fill="auto"/>
      <w:lang w:val="en-GB" w:eastAsia="ja-JP"/>
    </w:rPr>
  </w:style>
  <w:style w:type="character" w:customStyle="1" w:styleId="afff2">
    <w:name w:val="Заголовок записки Знак"/>
    <w:link w:val="afff1"/>
    <w:rsid w:val="00887F5A"/>
    <w:rPr>
      <w:rFonts w:ascii="Arial" w:hAnsi="Arial"/>
      <w:lang w:val="en-GB" w:eastAsia="ja-JP"/>
    </w:rPr>
  </w:style>
  <w:style w:type="character" w:customStyle="1" w:styleId="afff7">
    <w:name w:val="Приветствие Знак"/>
    <w:link w:val="afff6"/>
    <w:rsid w:val="00887F5A"/>
    <w:rPr>
      <w:rFonts w:ascii="Arial" w:hAnsi="Arial"/>
      <w:lang w:val="en-GB" w:eastAsia="ja-JP"/>
    </w:rPr>
  </w:style>
  <w:style w:type="character" w:customStyle="1" w:styleId="afff9">
    <w:name w:val="Подпись Знак"/>
    <w:link w:val="afff8"/>
    <w:rsid w:val="00887F5A"/>
    <w:rPr>
      <w:rFonts w:ascii="Arial" w:hAnsi="Arial"/>
      <w:lang w:val="en-GB" w:eastAsia="ja-JP"/>
    </w:rPr>
  </w:style>
  <w:style w:type="character" w:customStyle="1" w:styleId="citeapp">
    <w:name w:val="cite_app"/>
    <w:rsid w:val="00887F5A"/>
    <w:rPr>
      <w:rFonts w:ascii="Cambria" w:hAnsi="Cambria"/>
      <w:bdr w:val="none" w:sz="0" w:space="0" w:color="auto"/>
      <w:shd w:val="clear" w:color="auto" w:fill="CCFF33"/>
    </w:rPr>
  </w:style>
  <w:style w:type="character" w:customStyle="1" w:styleId="stddocPartNumber">
    <w:name w:val="std_docPartNumber"/>
    <w:rsid w:val="00887F5A"/>
    <w:rPr>
      <w:rFonts w:ascii="Cambria" w:hAnsi="Cambria"/>
      <w:bdr w:val="none" w:sz="0" w:space="0" w:color="auto"/>
      <w:shd w:val="clear" w:color="auto" w:fill="EAF1DD"/>
    </w:rPr>
  </w:style>
  <w:style w:type="character" w:customStyle="1" w:styleId="citetbl">
    <w:name w:val="cite_tbl"/>
    <w:rsid w:val="00887F5A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docTitle">
    <w:name w:val="std_docTitle"/>
    <w:rsid w:val="00887F5A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section">
    <w:name w:val="std_section"/>
    <w:rsid w:val="00887F5A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documentType">
    <w:name w:val="std_documentType"/>
    <w:rsid w:val="00887F5A"/>
    <w:rPr>
      <w:rFonts w:ascii="Cambria" w:hAnsi="Cambria"/>
      <w:bdr w:val="none" w:sz="0" w:space="0" w:color="auto"/>
      <w:shd w:val="clear" w:color="auto" w:fill="7DE1DF"/>
    </w:rPr>
  </w:style>
  <w:style w:type="character" w:customStyle="1" w:styleId="citefig">
    <w:name w:val="cite_fig"/>
    <w:rsid w:val="00887F5A"/>
    <w:rPr>
      <w:rFonts w:ascii="Cambria" w:hAnsi="Cambria"/>
      <w:color w:val="auto"/>
      <w:bdr w:val="none" w:sz="0" w:space="0" w:color="auto"/>
      <w:shd w:val="clear" w:color="auto" w:fill="CCFFCC"/>
    </w:rPr>
  </w:style>
  <w:style w:type="paragraph" w:customStyle="1" w:styleId="KeyTitle">
    <w:name w:val="Key Title"/>
    <w:basedOn w:val="a2"/>
    <w:next w:val="a2"/>
    <w:rsid w:val="00887F5A"/>
    <w:pPr>
      <w:tabs>
        <w:tab w:val="left" w:pos="346"/>
      </w:tabs>
      <w:spacing w:after="60" w:line="220" w:lineRule="atLeast"/>
      <w:ind w:left="346" w:hanging="346"/>
      <w:jc w:val="left"/>
    </w:pPr>
    <w:rPr>
      <w:rFonts w:ascii="Cambria" w:eastAsia="Calibri" w:hAnsi="Cambria"/>
      <w:b/>
      <w:sz w:val="18"/>
      <w:szCs w:val="22"/>
      <w:lang w:eastAsia="en-US"/>
    </w:rPr>
  </w:style>
  <w:style w:type="paragraph" w:customStyle="1" w:styleId="KeyText">
    <w:name w:val="Key Text"/>
    <w:basedOn w:val="a2"/>
    <w:link w:val="KeyTextChar"/>
    <w:rsid w:val="00887F5A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eastAsia="en-US"/>
    </w:rPr>
  </w:style>
  <w:style w:type="paragraph" w:customStyle="1" w:styleId="Figurenote">
    <w:name w:val="Figure note"/>
    <w:basedOn w:val="Note"/>
    <w:rsid w:val="00887F5A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character" w:customStyle="1" w:styleId="FiguretitleChar">
    <w:name w:val="Figure title Char"/>
    <w:link w:val="Figuretitle"/>
    <w:rsid w:val="00887F5A"/>
    <w:rPr>
      <w:rFonts w:ascii="Arial" w:hAnsi="Arial"/>
      <w:b/>
      <w:lang w:val="en-GB" w:eastAsia="ja-JP"/>
    </w:rPr>
  </w:style>
  <w:style w:type="character" w:customStyle="1" w:styleId="TabletitleChar">
    <w:name w:val="Table title Char"/>
    <w:link w:val="Tabletitle"/>
    <w:rsid w:val="00887F5A"/>
    <w:rPr>
      <w:rFonts w:ascii="Arial" w:hAnsi="Arial"/>
      <w:b/>
      <w:lang w:val="en-GB" w:eastAsia="ja-JP"/>
    </w:rPr>
  </w:style>
  <w:style w:type="paragraph" w:customStyle="1" w:styleId="Tablebody-">
    <w:name w:val="Table body (-)"/>
    <w:basedOn w:val="Tablebody"/>
    <w:rsid w:val="00887F5A"/>
    <w:rPr>
      <w:sz w:val="18"/>
    </w:rPr>
  </w:style>
  <w:style w:type="paragraph" w:customStyle="1" w:styleId="Tableheader">
    <w:name w:val="Table header"/>
    <w:basedOn w:val="Tablebody"/>
    <w:rsid w:val="00887F5A"/>
  </w:style>
  <w:style w:type="character" w:customStyle="1" w:styleId="bibnumber">
    <w:name w:val="bib_number"/>
    <w:rsid w:val="00887F5A"/>
    <w:rPr>
      <w:rFonts w:ascii="Cambria" w:hAnsi="Cambria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2"/>
    <w:link w:val="BiblioEntryChar"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  <w:ind w:left="662" w:hanging="662"/>
      <w:jc w:val="left"/>
    </w:pPr>
    <w:rPr>
      <w:rFonts w:ascii="Cambria" w:eastAsia="Calibri" w:hAnsi="Cambria"/>
      <w:sz w:val="22"/>
      <w:szCs w:val="22"/>
      <w:lang w:eastAsia="en-US"/>
    </w:rPr>
  </w:style>
  <w:style w:type="character" w:customStyle="1" w:styleId="BiblioEntryChar">
    <w:name w:val="Biblio Entry Char"/>
    <w:link w:val="BiblioEntry"/>
    <w:rsid w:val="00887F5A"/>
    <w:rPr>
      <w:rFonts w:ascii="Cambria" w:eastAsia="Calibri" w:hAnsi="Cambria"/>
      <w:sz w:val="22"/>
      <w:szCs w:val="22"/>
      <w:lang w:val="en-GB" w:eastAsia="en-US"/>
    </w:rPr>
  </w:style>
  <w:style w:type="character" w:customStyle="1" w:styleId="A50">
    <w:name w:val="A5"/>
    <w:uiPriority w:val="99"/>
    <w:rsid w:val="00887F5A"/>
    <w:rPr>
      <w:rFonts w:cs="Cambria"/>
      <w:color w:val="000000"/>
      <w:sz w:val="18"/>
      <w:szCs w:val="18"/>
    </w:rPr>
  </w:style>
  <w:style w:type="character" w:customStyle="1" w:styleId="A70">
    <w:name w:val="A7"/>
    <w:uiPriority w:val="99"/>
    <w:rsid w:val="00887F5A"/>
    <w:rPr>
      <w:rFonts w:cs="Cambria"/>
      <w:color w:val="000000"/>
      <w:sz w:val="22"/>
      <w:szCs w:val="22"/>
      <w:u w:val="single"/>
    </w:rPr>
  </w:style>
  <w:style w:type="character" w:customStyle="1" w:styleId="TermNumChar">
    <w:name w:val="TermNum Char"/>
    <w:link w:val="TermNum"/>
    <w:rsid w:val="00887F5A"/>
    <w:rPr>
      <w:rFonts w:ascii="Arial" w:hAnsi="Arial"/>
      <w:b/>
      <w:lang w:val="en-GB" w:eastAsia="ja-JP"/>
    </w:rPr>
  </w:style>
  <w:style w:type="character" w:customStyle="1" w:styleId="TermsChar">
    <w:name w:val="Term(s) Char"/>
    <w:link w:val="Terms"/>
    <w:rsid w:val="00887F5A"/>
    <w:rPr>
      <w:rFonts w:ascii="Arial" w:hAnsi="Arial"/>
      <w:b/>
      <w:lang w:val="en-GB" w:eastAsia="ja-JP"/>
    </w:rPr>
  </w:style>
  <w:style w:type="character" w:customStyle="1" w:styleId="citesec">
    <w:name w:val="cite_sec"/>
    <w:rsid w:val="00887F5A"/>
    <w:rPr>
      <w:rFonts w:ascii="Cambria" w:hAnsi="Cambria"/>
      <w:bdr w:val="none" w:sz="0" w:space="0" w:color="auto"/>
      <w:shd w:val="clear" w:color="auto" w:fill="FFCCCC"/>
    </w:rPr>
  </w:style>
  <w:style w:type="paragraph" w:customStyle="1" w:styleId="Source">
    <w:name w:val="Source"/>
    <w:basedOn w:val="a2"/>
    <w:next w:val="Definition"/>
    <w:qFormat/>
    <w:rsid w:val="00887F5A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character" w:customStyle="1" w:styleId="longtext">
    <w:name w:val="long_text"/>
    <w:rsid w:val="00887F5A"/>
    <w:rPr>
      <w:rFonts w:cs="Times New Roman"/>
    </w:rPr>
  </w:style>
  <w:style w:type="character" w:customStyle="1" w:styleId="KeyTextChar">
    <w:name w:val="Key Text Char"/>
    <w:link w:val="KeyText"/>
    <w:rsid w:val="00887F5A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0">
    <w:name w:val="Table body (+)"/>
    <w:basedOn w:val="Tablebody"/>
    <w:rsid w:val="00887F5A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  <w:tab w:val="clear" w:pos="3175"/>
        <w:tab w:val="clear" w:pos="3572"/>
        <w:tab w:val="clear" w:pos="3969"/>
      </w:tabs>
      <w:spacing w:line="230" w:lineRule="atLeast"/>
    </w:pPr>
    <w:rPr>
      <w:sz w:val="22"/>
    </w:rPr>
  </w:style>
  <w:style w:type="paragraph" w:customStyle="1" w:styleId="Pa16">
    <w:name w:val="Pa16"/>
    <w:basedOn w:val="a2"/>
    <w:next w:val="a2"/>
    <w:uiPriority w:val="99"/>
    <w:rsid w:val="00887F5A"/>
    <w:pPr>
      <w:autoSpaceDE w:val="0"/>
      <w:autoSpaceDN w:val="0"/>
      <w:adjustRightInd w:val="0"/>
      <w:spacing w:after="0" w:line="221" w:lineRule="atLeast"/>
      <w:jc w:val="left"/>
    </w:pPr>
    <w:rPr>
      <w:rFonts w:ascii="Cambria" w:hAnsi="Cambria"/>
      <w:sz w:val="24"/>
      <w:szCs w:val="24"/>
      <w:lang w:val="en-US" w:eastAsia="en-US"/>
    </w:rPr>
  </w:style>
  <w:style w:type="paragraph" w:customStyle="1" w:styleId="afffff4">
    <w:name w:val="Таблица"/>
    <w:basedOn w:val="a2"/>
    <w:link w:val="afffff5"/>
    <w:qFormat/>
    <w:rsid w:val="00887F5A"/>
    <w:pPr>
      <w:suppressAutoHyphens/>
      <w:spacing w:after="0" w:line="360" w:lineRule="auto"/>
      <w:jc w:val="left"/>
    </w:pPr>
    <w:rPr>
      <w:rFonts w:cs="Arial"/>
      <w:sz w:val="22"/>
      <w:szCs w:val="24"/>
      <w:lang w:val="ru-RU"/>
    </w:rPr>
  </w:style>
  <w:style w:type="character" w:customStyle="1" w:styleId="afffff5">
    <w:name w:val="Таблица Знак"/>
    <w:link w:val="afffff4"/>
    <w:rsid w:val="00887F5A"/>
    <w:rPr>
      <w:rFonts w:ascii="Arial" w:hAnsi="Arial" w:cs="Arial"/>
      <w:sz w:val="22"/>
      <w:szCs w:val="24"/>
      <w:lang w:eastAsia="ja-JP"/>
    </w:rPr>
  </w:style>
  <w:style w:type="character" w:customStyle="1" w:styleId="rynqvb">
    <w:name w:val="rynqvb"/>
    <w:basedOn w:val="a7"/>
    <w:rsid w:val="00887F5A"/>
  </w:style>
  <w:style w:type="character" w:customStyle="1" w:styleId="34">
    <w:name w:val="Заголовок 3 Знак"/>
    <w:aliases w:val="h3 Знак"/>
    <w:basedOn w:val="a7"/>
    <w:link w:val="31"/>
    <w:rsid w:val="001A63FD"/>
    <w:rPr>
      <w:rFonts w:ascii="Arial" w:hAnsi="Arial"/>
      <w:b/>
      <w:lang w:val="en-GB" w:eastAsia="ja-JP"/>
    </w:rPr>
  </w:style>
  <w:style w:type="character" w:customStyle="1" w:styleId="44">
    <w:name w:val="Заголовок 4 Знак"/>
    <w:aliases w:val="h4 Знак,sub-clause 4 Знак"/>
    <w:basedOn w:val="a7"/>
    <w:link w:val="40"/>
    <w:rsid w:val="001A63FD"/>
    <w:rPr>
      <w:rFonts w:ascii="Arial" w:hAnsi="Arial"/>
      <w:b/>
      <w:lang w:val="en-GB" w:eastAsia="ja-JP"/>
    </w:rPr>
  </w:style>
  <w:style w:type="character" w:customStyle="1" w:styleId="53">
    <w:name w:val="Заголовок 5 Знак"/>
    <w:aliases w:val="h5 Знак,sub-clause 5 Знак"/>
    <w:basedOn w:val="a7"/>
    <w:link w:val="51"/>
    <w:rsid w:val="001A63FD"/>
    <w:rPr>
      <w:rFonts w:ascii="Arial" w:hAnsi="Arial"/>
      <w:b/>
      <w:lang w:val="en-GB" w:eastAsia="ja-JP"/>
    </w:rPr>
  </w:style>
  <w:style w:type="character" w:customStyle="1" w:styleId="61">
    <w:name w:val="Заголовок 6 Знак"/>
    <w:aliases w:val="h6 Знак,sub-clause 6 Знак"/>
    <w:basedOn w:val="a7"/>
    <w:link w:val="6"/>
    <w:rsid w:val="001A63FD"/>
    <w:rPr>
      <w:rFonts w:ascii="Arial" w:hAnsi="Arial"/>
      <w:b/>
      <w:lang w:val="en-GB" w:eastAsia="ja-JP"/>
    </w:rPr>
  </w:style>
  <w:style w:type="character" w:customStyle="1" w:styleId="71">
    <w:name w:val="Заголовок 7 Знак"/>
    <w:basedOn w:val="a7"/>
    <w:link w:val="7"/>
    <w:rsid w:val="001A63FD"/>
    <w:rPr>
      <w:rFonts w:ascii="Arial" w:hAnsi="Arial"/>
      <w:b/>
      <w:lang w:val="en-GB" w:eastAsia="ja-JP"/>
    </w:rPr>
  </w:style>
  <w:style w:type="character" w:customStyle="1" w:styleId="80">
    <w:name w:val="Заголовок 8 Знак"/>
    <w:basedOn w:val="a7"/>
    <w:link w:val="8"/>
    <w:rsid w:val="001A63FD"/>
    <w:rPr>
      <w:rFonts w:ascii="Arial" w:hAnsi="Arial"/>
      <w:b/>
      <w:lang w:val="en-GB" w:eastAsia="ja-JP"/>
    </w:rPr>
  </w:style>
  <w:style w:type="character" w:customStyle="1" w:styleId="90">
    <w:name w:val="Заголовок 9 Знак"/>
    <w:basedOn w:val="a7"/>
    <w:link w:val="9"/>
    <w:rsid w:val="001A63FD"/>
    <w:rPr>
      <w:rFonts w:ascii="Arial" w:hAnsi="Arial"/>
      <w:b/>
      <w:lang w:val="en-GB" w:eastAsia="ja-JP"/>
    </w:rPr>
  </w:style>
  <w:style w:type="character" w:customStyle="1" w:styleId="110">
    <w:name w:val="Заголовок 1 Знак1"/>
    <w:aliases w:val="h1 Знак1"/>
    <w:basedOn w:val="a7"/>
    <w:rsid w:val="001A6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customStyle="1" w:styleId="211">
    <w:name w:val="Заголовок 2 Знак1"/>
    <w:aliases w:val="h2 Знак1"/>
    <w:basedOn w:val="a7"/>
    <w:semiHidden/>
    <w:rsid w:val="001A63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11">
    <w:name w:val="Заголовок 3 Знак1"/>
    <w:aliases w:val="h3 Знак1"/>
    <w:basedOn w:val="a7"/>
    <w:semiHidden/>
    <w:rsid w:val="001A6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410">
    <w:name w:val="Заголовок 4 Знак1"/>
    <w:aliases w:val="h4 Знак1,sub-clause 4 Знак1"/>
    <w:basedOn w:val="a7"/>
    <w:semiHidden/>
    <w:rsid w:val="001A63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character" w:customStyle="1" w:styleId="510">
    <w:name w:val="Заголовок 5 Знак1"/>
    <w:aliases w:val="h5 Знак1,sub-clause 5 Знак1"/>
    <w:basedOn w:val="a7"/>
    <w:semiHidden/>
    <w:rsid w:val="001A63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610">
    <w:name w:val="Заголовок 6 Знак1"/>
    <w:aliases w:val="h6 Знак1,sub-clause 6 Знак1"/>
    <w:basedOn w:val="a7"/>
    <w:semiHidden/>
    <w:rsid w:val="001A6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customStyle="1" w:styleId="msonormal0">
    <w:name w:val="msonormal"/>
    <w:basedOn w:val="a2"/>
    <w:rsid w:val="001A63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9">
    <w:name w:val="Текст Знак1"/>
    <w:aliases w:val="Текст Гост Знак1"/>
    <w:basedOn w:val="a7"/>
    <w:semiHidden/>
    <w:rsid w:val="001A63FD"/>
    <w:rPr>
      <w:rFonts w:ascii="Consolas" w:hAnsi="Consolas"/>
      <w:sz w:val="21"/>
      <w:szCs w:val="21"/>
      <w:lang w:eastAsia="ja-JP"/>
    </w:rPr>
  </w:style>
  <w:style w:type="character" w:customStyle="1" w:styleId="22pt">
    <w:name w:val="Основной текст (2) + Интервал 2 pt"/>
    <w:uiPriority w:val="99"/>
    <w:rsid w:val="00F74F9F"/>
    <w:rPr>
      <w:rFonts w:ascii="Arial" w:hAnsi="Arial" w:cs="Arial" w:hint="default"/>
      <w:i/>
      <w:iCs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character" w:customStyle="1" w:styleId="ezkurwreuab5ozgtqnkl">
    <w:name w:val="ezkurwreuab5ozgtqnkl"/>
    <w:basedOn w:val="a7"/>
    <w:rsid w:val="0055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Std\St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AC08-5B0B-45AF-9A54-CF20596F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</Template>
  <TotalTime>0</TotalTime>
  <Pages>1</Pages>
  <Words>8860</Words>
  <Characters>50505</Characters>
  <Application>Microsoft Office Word</Application>
  <DocSecurity>0</DocSecurity>
  <Lines>420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+rus_ISO_13041-6_2009</vt:lpstr>
      <vt:lpstr>+rus_ISO_13041-6_2009</vt:lpstr>
    </vt:vector>
  </TitlesOfParts>
  <Company>ФГУП "Стандартинформ"</Company>
  <LinksUpToDate>false</LinksUpToDate>
  <CharactersWithSpaces>59247</CharactersWithSpaces>
  <SharedDoc>false</SharedDoc>
  <HLinks>
    <vt:vector size="18" baseType="variant">
      <vt:variant>
        <vt:i4>2031659</vt:i4>
      </vt:variant>
      <vt:variant>
        <vt:i4>9</vt:i4>
      </vt:variant>
      <vt:variant>
        <vt:i4>0</vt:i4>
      </vt:variant>
      <vt:variant>
        <vt:i4>5</vt:i4>
      </vt:variant>
      <vt:variant>
        <vt:lpwstr>http://www.iso.org/iso/home/standards_development/resources-for-technical-work/foreword.htm</vt:lpwstr>
      </vt:variant>
      <vt:variant>
        <vt:lpwstr/>
      </vt:variant>
      <vt:variant>
        <vt:i4>3932192</vt:i4>
      </vt:variant>
      <vt:variant>
        <vt:i4>6</vt:i4>
      </vt:variant>
      <vt:variant>
        <vt:i4>0</vt:i4>
      </vt:variant>
      <vt:variant>
        <vt:i4>5</vt:i4>
      </vt:variant>
      <vt:variant>
        <vt:lpwstr>http://www.iso.org/patents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http://www.iso.org/directives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+rus_ISO_13041-6_2009</dc:title>
  <dc:subject>Станки токарные многоцелевые с числовым программным управлением. Условия испытания. Часть 6. Точность обработанного образца-изделия</dc:subject>
  <dc:creator>Александр Геннадьевич Скроба</dc:creator>
  <cp:keywords/>
  <dc:description/>
  <cp:lastModifiedBy>5 msoft5ksm</cp:lastModifiedBy>
  <cp:revision>3</cp:revision>
  <cp:lastPrinted>2024-11-08T03:19:00Z</cp:lastPrinted>
  <dcterms:created xsi:type="dcterms:W3CDTF">2026-04-27T09:16:00Z</dcterms:created>
  <dcterms:modified xsi:type="dcterms:W3CDTF">2026-04-27T09:16:00Z</dcterms:modified>
</cp:coreProperties>
</file>