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24" w:space="0" w:color="auto"/>
          <w:bottom w:val="single" w:sz="24" w:space="0" w:color="auto"/>
        </w:tblBorders>
        <w:tblLook w:val="01E0" w:firstRow="1" w:lastRow="1" w:firstColumn="1" w:lastColumn="1" w:noHBand="0" w:noVBand="0"/>
      </w:tblPr>
      <w:tblGrid>
        <w:gridCol w:w="2351"/>
        <w:gridCol w:w="4948"/>
        <w:gridCol w:w="2338"/>
      </w:tblGrid>
      <w:tr w:rsidR="00A27C0D" w:rsidRPr="00246416" w14:paraId="712A2800" w14:textId="77777777" w:rsidTr="00F1786B">
        <w:trPr>
          <w:trHeight w:val="1782"/>
        </w:trPr>
        <w:tc>
          <w:tcPr>
            <w:tcW w:w="5000" w:type="pct"/>
            <w:gridSpan w:val="3"/>
            <w:tcBorders>
              <w:top w:val="single" w:sz="24" w:space="0" w:color="auto"/>
              <w:left w:val="nil"/>
              <w:bottom w:val="nil"/>
              <w:right w:val="nil"/>
            </w:tcBorders>
          </w:tcPr>
          <w:p w14:paraId="0EF32C69" w14:textId="77777777" w:rsidR="00A27C0D" w:rsidRPr="00246416" w:rsidRDefault="00A27C0D" w:rsidP="00F1786B">
            <w:pPr>
              <w:pStyle w:val="13"/>
              <w:spacing w:before="120"/>
              <w:ind w:firstLine="0"/>
              <w:jc w:val="center"/>
              <w:rPr>
                <w:rFonts w:ascii="Arial" w:hAnsi="Arial" w:cs="Arial"/>
                <w:b/>
                <w:sz w:val="23"/>
                <w:szCs w:val="23"/>
              </w:rPr>
            </w:pPr>
            <w:bookmarkStart w:id="0" w:name="_Hlk72355836"/>
            <w:bookmarkEnd w:id="0"/>
            <w:r w:rsidRPr="00246416">
              <w:rPr>
                <w:rFonts w:ascii="Arial" w:hAnsi="Arial" w:cs="Arial"/>
                <w:b/>
                <w:sz w:val="23"/>
                <w:szCs w:val="23"/>
              </w:rPr>
              <w:t>ЕВРАЗИЙСКИЙ СОВЕТ ПО СТАНДАРТИЗАЦИИ, МЕТРОЛОГИИ И СЕРТИФИКАЦИИ</w:t>
            </w:r>
          </w:p>
          <w:p w14:paraId="21FB60C2" w14:textId="77777777" w:rsidR="00A27C0D" w:rsidRPr="00246416" w:rsidRDefault="00A27C0D" w:rsidP="00F1786B">
            <w:pPr>
              <w:pStyle w:val="13"/>
              <w:ind w:firstLine="0"/>
              <w:jc w:val="center"/>
              <w:rPr>
                <w:rFonts w:ascii="Arial" w:hAnsi="Arial" w:cs="Arial"/>
                <w:b/>
                <w:sz w:val="23"/>
                <w:szCs w:val="23"/>
                <w:lang w:val="en-US"/>
              </w:rPr>
            </w:pPr>
            <w:r w:rsidRPr="00246416">
              <w:rPr>
                <w:rFonts w:ascii="Arial" w:hAnsi="Arial" w:cs="Arial"/>
                <w:b/>
                <w:sz w:val="23"/>
                <w:szCs w:val="23"/>
                <w:lang w:val="en-US"/>
              </w:rPr>
              <w:t>(</w:t>
            </w:r>
            <w:r w:rsidRPr="00246416">
              <w:rPr>
                <w:rFonts w:ascii="Arial" w:hAnsi="Arial" w:cs="Arial"/>
                <w:b/>
                <w:sz w:val="23"/>
                <w:szCs w:val="23"/>
              </w:rPr>
              <w:t>ЕАСС</w:t>
            </w:r>
            <w:r w:rsidRPr="00246416">
              <w:rPr>
                <w:rFonts w:ascii="Arial" w:hAnsi="Arial" w:cs="Arial"/>
                <w:b/>
                <w:sz w:val="23"/>
                <w:szCs w:val="23"/>
                <w:lang w:val="en-US"/>
              </w:rPr>
              <w:t>)</w:t>
            </w:r>
          </w:p>
          <w:p w14:paraId="43BBB730" w14:textId="77777777" w:rsidR="00A27C0D" w:rsidRPr="00246416" w:rsidRDefault="00A27C0D" w:rsidP="00F1786B">
            <w:pPr>
              <w:pStyle w:val="13"/>
              <w:ind w:firstLine="0"/>
              <w:jc w:val="center"/>
              <w:rPr>
                <w:rFonts w:ascii="Arial" w:hAnsi="Arial" w:cs="Arial"/>
                <w:b/>
                <w:sz w:val="23"/>
                <w:szCs w:val="23"/>
                <w:lang w:val="en-US"/>
              </w:rPr>
            </w:pPr>
          </w:p>
          <w:p w14:paraId="136F7592" w14:textId="77777777" w:rsidR="00A27C0D" w:rsidRPr="00246416" w:rsidRDefault="00A27C0D" w:rsidP="00F1786B">
            <w:pPr>
              <w:pStyle w:val="13"/>
              <w:ind w:left="-11" w:firstLine="0"/>
              <w:jc w:val="center"/>
              <w:rPr>
                <w:rFonts w:ascii="Arial" w:hAnsi="Arial" w:cs="Arial"/>
                <w:b/>
                <w:spacing w:val="-2"/>
                <w:sz w:val="23"/>
                <w:szCs w:val="23"/>
                <w:lang w:val="en-US"/>
              </w:rPr>
            </w:pPr>
            <w:r w:rsidRPr="00246416">
              <w:rPr>
                <w:rFonts w:ascii="Arial" w:hAnsi="Arial" w:cs="Arial"/>
                <w:b/>
                <w:spacing w:val="-2"/>
                <w:sz w:val="23"/>
                <w:szCs w:val="23"/>
                <w:lang w:val="en-US"/>
              </w:rPr>
              <w:t>EURO–ASIAN COUNCIL FOR STANDARDIZATION, METROLOGY AND CERTIFICATION</w:t>
            </w:r>
          </w:p>
          <w:p w14:paraId="35FE204E" w14:textId="77777777" w:rsidR="00A27C0D" w:rsidRPr="00246416" w:rsidRDefault="00A27C0D" w:rsidP="00F1786B">
            <w:pPr>
              <w:pStyle w:val="13"/>
              <w:ind w:firstLine="0"/>
              <w:jc w:val="center"/>
              <w:rPr>
                <w:rFonts w:ascii="Arial" w:hAnsi="Arial" w:cs="Arial"/>
                <w:b/>
                <w:lang w:val="en-US" w:eastAsia="en-US"/>
              </w:rPr>
            </w:pPr>
            <w:r w:rsidRPr="00246416">
              <w:rPr>
                <w:rFonts w:ascii="Arial" w:hAnsi="Arial" w:cs="Arial"/>
                <w:b/>
                <w:sz w:val="23"/>
                <w:szCs w:val="23"/>
              </w:rPr>
              <w:t>(EASC)</w:t>
            </w:r>
          </w:p>
        </w:tc>
      </w:tr>
      <w:tr w:rsidR="00A27C0D" w:rsidRPr="00246416" w14:paraId="0239BBB9" w14:textId="77777777" w:rsidTr="00F1786B">
        <w:trPr>
          <w:trHeight w:val="1231"/>
        </w:trPr>
        <w:tc>
          <w:tcPr>
            <w:tcW w:w="1220" w:type="pct"/>
            <w:tcBorders>
              <w:top w:val="single" w:sz="24" w:space="0" w:color="auto"/>
              <w:left w:val="nil"/>
              <w:bottom w:val="single" w:sz="24" w:space="0" w:color="auto"/>
              <w:right w:val="nil"/>
            </w:tcBorders>
            <w:vAlign w:val="center"/>
          </w:tcPr>
          <w:p w14:paraId="794D75C4" w14:textId="18974EB9" w:rsidR="00A27C0D" w:rsidRPr="00246416" w:rsidRDefault="00AA549C" w:rsidP="00F1786B">
            <w:pPr>
              <w:spacing w:before="100" w:beforeAutospacing="1" w:after="100" w:afterAutospacing="1" w:line="256" w:lineRule="auto"/>
              <w:jc w:val="right"/>
              <w:rPr>
                <w:rFonts w:ascii="Arial" w:hAnsi="Arial" w:cs="Arial"/>
                <w:b/>
                <w:lang w:val="en-US"/>
              </w:rPr>
            </w:pPr>
            <w:r w:rsidRPr="003C46EC">
              <w:rPr>
                <w:rFonts w:ascii="Arial" w:hAnsi="Arial" w:cs="Arial"/>
                <w:noProof/>
              </w:rPr>
              <w:drawing>
                <wp:inline distT="0" distB="0" distL="0" distR="0" wp14:anchorId="7FB3DC14" wp14:editId="320EF968">
                  <wp:extent cx="1352550" cy="1279525"/>
                  <wp:effectExtent l="0" t="0" r="0" b="0"/>
                  <wp:docPr id="19782062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9897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550" cy="1279525"/>
                          </a:xfrm>
                          <a:prstGeom prst="rect">
                            <a:avLst/>
                          </a:prstGeom>
                        </pic:spPr>
                      </pic:pic>
                    </a:graphicData>
                  </a:graphic>
                </wp:inline>
              </w:drawing>
            </w:r>
          </w:p>
        </w:tc>
        <w:tc>
          <w:tcPr>
            <w:tcW w:w="2567" w:type="pct"/>
            <w:tcBorders>
              <w:top w:val="single" w:sz="24" w:space="0" w:color="auto"/>
              <w:left w:val="nil"/>
              <w:bottom w:val="single" w:sz="24" w:space="0" w:color="auto"/>
              <w:right w:val="nil"/>
            </w:tcBorders>
          </w:tcPr>
          <w:p w14:paraId="2BABE474" w14:textId="77777777" w:rsidR="00A27C0D" w:rsidRPr="00246416" w:rsidRDefault="00A27C0D" w:rsidP="00F1786B">
            <w:pPr>
              <w:pStyle w:val="13"/>
              <w:tabs>
                <w:tab w:val="center" w:pos="5133"/>
              </w:tabs>
              <w:ind w:firstLine="0"/>
              <w:jc w:val="center"/>
              <w:rPr>
                <w:rFonts w:ascii="Arial" w:hAnsi="Arial" w:cs="Arial"/>
                <w:b/>
                <w:spacing w:val="50"/>
                <w:sz w:val="28"/>
                <w:szCs w:val="28"/>
                <w:lang w:val="en-US" w:eastAsia="en-US"/>
              </w:rPr>
            </w:pPr>
          </w:p>
          <w:p w14:paraId="7C68008B" w14:textId="77777777" w:rsidR="00A27C0D" w:rsidRPr="00246416" w:rsidRDefault="00A27C0D" w:rsidP="00F1786B">
            <w:pPr>
              <w:pStyle w:val="13"/>
              <w:tabs>
                <w:tab w:val="center" w:pos="5133"/>
              </w:tabs>
              <w:ind w:firstLine="0"/>
              <w:jc w:val="center"/>
              <w:rPr>
                <w:rFonts w:ascii="Arial" w:hAnsi="Arial" w:cs="Arial"/>
                <w:b/>
                <w:spacing w:val="50"/>
                <w:szCs w:val="24"/>
                <w:lang w:eastAsia="en-US"/>
              </w:rPr>
            </w:pPr>
            <w:r w:rsidRPr="00246416">
              <w:rPr>
                <w:rFonts w:ascii="Arial" w:hAnsi="Arial" w:cs="Arial"/>
                <w:b/>
                <w:spacing w:val="50"/>
                <w:szCs w:val="24"/>
                <w:lang w:eastAsia="en-US"/>
              </w:rPr>
              <w:t>МЕЖГОСУДАРСТВЕННЫЙ</w:t>
            </w:r>
          </w:p>
          <w:p w14:paraId="3CE9BC7F" w14:textId="77777777" w:rsidR="00A27C0D" w:rsidRPr="00246416" w:rsidRDefault="00A27C0D" w:rsidP="00F1786B">
            <w:pPr>
              <w:spacing w:line="360" w:lineRule="auto"/>
              <w:jc w:val="center"/>
              <w:rPr>
                <w:rFonts w:ascii="Arial" w:hAnsi="Arial" w:cs="Arial"/>
                <w:b/>
              </w:rPr>
            </w:pPr>
            <w:r w:rsidRPr="00246416">
              <w:rPr>
                <w:rFonts w:ascii="Arial" w:hAnsi="Arial" w:cs="Arial"/>
                <w:b/>
                <w:spacing w:val="50"/>
                <w:sz w:val="24"/>
              </w:rPr>
              <w:t>СТАНДАРТ</w:t>
            </w:r>
          </w:p>
        </w:tc>
        <w:tc>
          <w:tcPr>
            <w:tcW w:w="1214" w:type="pct"/>
            <w:tcBorders>
              <w:top w:val="single" w:sz="24" w:space="0" w:color="auto"/>
              <w:left w:val="nil"/>
              <w:bottom w:val="single" w:sz="24" w:space="0" w:color="auto"/>
              <w:right w:val="nil"/>
            </w:tcBorders>
          </w:tcPr>
          <w:p w14:paraId="7C980575" w14:textId="77777777" w:rsidR="00A119EF" w:rsidRPr="00D02F77" w:rsidRDefault="00A119EF" w:rsidP="00A119EF">
            <w:pPr>
              <w:rPr>
                <w:rFonts w:ascii="Arial" w:hAnsi="Arial" w:cs="Arial"/>
                <w:b/>
                <w:sz w:val="32"/>
                <w:szCs w:val="32"/>
              </w:rPr>
            </w:pPr>
            <w:r w:rsidRPr="00D02F77">
              <w:rPr>
                <w:rFonts w:ascii="Arial" w:hAnsi="Arial" w:cs="Arial"/>
                <w:b/>
                <w:sz w:val="32"/>
                <w:szCs w:val="32"/>
              </w:rPr>
              <w:t xml:space="preserve">ГОСТ </w:t>
            </w:r>
          </w:p>
          <w:p w14:paraId="6F164327" w14:textId="47E24A89" w:rsidR="00A119EF" w:rsidRDefault="00A119EF" w:rsidP="00A119EF">
            <w:pPr>
              <w:rPr>
                <w:rFonts w:ascii="Arial" w:hAnsi="Arial" w:cs="Arial"/>
                <w:b/>
                <w:sz w:val="32"/>
                <w:szCs w:val="32"/>
              </w:rPr>
            </w:pPr>
            <w:r>
              <w:rPr>
                <w:rFonts w:ascii="Arial" w:hAnsi="Arial" w:cs="Arial"/>
                <w:b/>
                <w:sz w:val="32"/>
                <w:szCs w:val="32"/>
              </w:rPr>
              <w:t>8808</w:t>
            </w:r>
            <w:r w:rsidRPr="00D02F77">
              <w:rPr>
                <w:rFonts w:ascii="Arial" w:hAnsi="Arial" w:cs="Arial"/>
                <w:b/>
                <w:sz w:val="32"/>
                <w:szCs w:val="32"/>
              </w:rPr>
              <w:t>–</w:t>
            </w:r>
          </w:p>
          <w:p w14:paraId="441B246E" w14:textId="77777777" w:rsidR="00A119EF" w:rsidRDefault="00A119EF" w:rsidP="00A119EF">
            <w:pPr>
              <w:rPr>
                <w:rFonts w:ascii="Arial" w:hAnsi="Arial" w:cs="Arial"/>
                <w:i/>
                <w:sz w:val="24"/>
              </w:rPr>
            </w:pPr>
          </w:p>
          <w:p w14:paraId="60517423" w14:textId="77777777" w:rsidR="00A119EF" w:rsidRPr="00E26B5F" w:rsidRDefault="00A119EF" w:rsidP="00A119EF">
            <w:pPr>
              <w:rPr>
                <w:rFonts w:ascii="Arial" w:hAnsi="Arial" w:cs="Arial"/>
                <w:i/>
                <w:sz w:val="24"/>
              </w:rPr>
            </w:pPr>
            <w:r w:rsidRPr="00E26B5F">
              <w:rPr>
                <w:rFonts w:ascii="Arial" w:hAnsi="Arial" w:cs="Arial"/>
                <w:i/>
                <w:sz w:val="24"/>
              </w:rPr>
              <w:t xml:space="preserve">(проект, </w:t>
            </w:r>
            <w:r w:rsidRPr="00E26B5F">
              <w:rPr>
                <w:rFonts w:ascii="Arial" w:hAnsi="Arial" w:cs="Arial"/>
                <w:i/>
                <w:sz w:val="24"/>
                <w:lang w:val="en-US"/>
              </w:rPr>
              <w:t>RU</w:t>
            </w:r>
            <w:r w:rsidRPr="00E26B5F">
              <w:rPr>
                <w:rFonts w:ascii="Arial" w:hAnsi="Arial" w:cs="Arial"/>
                <w:i/>
                <w:sz w:val="24"/>
              </w:rPr>
              <w:t xml:space="preserve">, </w:t>
            </w:r>
          </w:p>
          <w:p w14:paraId="2FE15D4D" w14:textId="211B3AB0" w:rsidR="00A119EF" w:rsidRPr="00E26B5F" w:rsidRDefault="0017550A" w:rsidP="00A119EF">
            <w:pPr>
              <w:rPr>
                <w:rFonts w:ascii="Arial" w:hAnsi="Arial" w:cs="Arial"/>
                <w:i/>
                <w:sz w:val="24"/>
              </w:rPr>
            </w:pPr>
            <w:r>
              <w:rPr>
                <w:rFonts w:ascii="Arial" w:hAnsi="Arial" w:cs="Arial"/>
                <w:i/>
                <w:sz w:val="24"/>
              </w:rPr>
              <w:t>о</w:t>
            </w:r>
            <w:r w:rsidRPr="0017550A">
              <w:rPr>
                <w:rFonts w:ascii="Arial" w:hAnsi="Arial" w:cs="Arial"/>
                <w:i/>
                <w:sz w:val="24"/>
              </w:rPr>
              <w:t>кончательная</w:t>
            </w:r>
          </w:p>
          <w:p w14:paraId="4AC4FD64" w14:textId="73C50CBD" w:rsidR="00A27C0D" w:rsidRPr="00246416" w:rsidRDefault="00A119EF" w:rsidP="00A119EF">
            <w:pPr>
              <w:spacing w:line="254" w:lineRule="auto"/>
              <w:rPr>
                <w:rFonts w:ascii="Arial" w:hAnsi="Arial" w:cs="Arial"/>
                <w:b/>
                <w:sz w:val="32"/>
                <w:szCs w:val="32"/>
              </w:rPr>
            </w:pPr>
            <w:r w:rsidRPr="00E26B5F">
              <w:rPr>
                <w:rFonts w:ascii="Arial" w:hAnsi="Arial" w:cs="Arial"/>
                <w:i/>
                <w:sz w:val="24"/>
              </w:rPr>
              <w:t>редакция)</w:t>
            </w:r>
          </w:p>
        </w:tc>
      </w:tr>
    </w:tbl>
    <w:p w14:paraId="592F497C" w14:textId="77777777" w:rsidR="002557F4" w:rsidRPr="00246416" w:rsidRDefault="002557F4" w:rsidP="002557F4">
      <w:pPr>
        <w:spacing w:line="360" w:lineRule="auto"/>
        <w:jc w:val="center"/>
        <w:rPr>
          <w:rFonts w:ascii="Arial" w:hAnsi="Arial" w:cs="Arial"/>
        </w:rPr>
      </w:pPr>
    </w:p>
    <w:p w14:paraId="06230F50" w14:textId="77777777" w:rsidR="002557F4" w:rsidRPr="00246416" w:rsidRDefault="002557F4" w:rsidP="002557F4">
      <w:pPr>
        <w:spacing w:line="360" w:lineRule="auto"/>
        <w:jc w:val="center"/>
        <w:rPr>
          <w:rFonts w:ascii="Arial" w:hAnsi="Arial" w:cs="Arial"/>
        </w:rPr>
      </w:pPr>
    </w:p>
    <w:p w14:paraId="0A0F2DCF" w14:textId="77777777" w:rsidR="002557F4" w:rsidRPr="00246416" w:rsidRDefault="002557F4" w:rsidP="002557F4">
      <w:pPr>
        <w:spacing w:line="360" w:lineRule="auto"/>
        <w:jc w:val="center"/>
        <w:rPr>
          <w:rFonts w:ascii="Arial" w:hAnsi="Arial" w:cs="Arial"/>
        </w:rPr>
      </w:pPr>
    </w:p>
    <w:p w14:paraId="035D0517" w14:textId="77777777" w:rsidR="00BA4701" w:rsidRPr="00246416" w:rsidRDefault="00BA4701" w:rsidP="002557F4">
      <w:pPr>
        <w:spacing w:line="360" w:lineRule="auto"/>
        <w:jc w:val="center"/>
        <w:rPr>
          <w:rFonts w:ascii="Arial" w:hAnsi="Arial" w:cs="Arial"/>
          <w:b/>
          <w:sz w:val="32"/>
        </w:rPr>
      </w:pPr>
    </w:p>
    <w:p w14:paraId="22990140" w14:textId="61BD98C4" w:rsidR="002557F4" w:rsidRPr="00246416" w:rsidRDefault="002557F4" w:rsidP="002557F4">
      <w:pPr>
        <w:spacing w:line="360" w:lineRule="auto"/>
        <w:jc w:val="center"/>
        <w:rPr>
          <w:rFonts w:ascii="Arial" w:hAnsi="Arial" w:cs="Arial"/>
          <w:b/>
          <w:sz w:val="32"/>
        </w:rPr>
      </w:pPr>
      <w:r w:rsidRPr="00246416">
        <w:rPr>
          <w:rFonts w:ascii="Arial" w:hAnsi="Arial" w:cs="Arial"/>
          <w:b/>
          <w:sz w:val="32"/>
        </w:rPr>
        <w:t xml:space="preserve">МАСЛО </w:t>
      </w:r>
      <w:r w:rsidR="00DD4E8D">
        <w:rPr>
          <w:rFonts w:ascii="Arial" w:hAnsi="Arial" w:cs="Arial"/>
          <w:b/>
          <w:sz w:val="32"/>
        </w:rPr>
        <w:t>КУКУРУЗНОЕ</w:t>
      </w:r>
    </w:p>
    <w:p w14:paraId="62D1A913" w14:textId="2A03EB5B" w:rsidR="002557F4" w:rsidRPr="00246416" w:rsidRDefault="00A27C0D" w:rsidP="002557F4">
      <w:pPr>
        <w:spacing w:line="360" w:lineRule="auto"/>
        <w:jc w:val="center"/>
        <w:rPr>
          <w:rFonts w:ascii="Arial" w:hAnsi="Arial" w:cs="Arial"/>
          <w:b/>
          <w:sz w:val="32"/>
        </w:rPr>
      </w:pPr>
      <w:r w:rsidRPr="00246416">
        <w:rPr>
          <w:rFonts w:ascii="Arial" w:hAnsi="Arial" w:cs="Arial"/>
          <w:b/>
          <w:sz w:val="32"/>
        </w:rPr>
        <w:t>Т</w:t>
      </w:r>
      <w:r w:rsidR="002557F4" w:rsidRPr="00246416">
        <w:rPr>
          <w:rFonts w:ascii="Arial" w:hAnsi="Arial" w:cs="Arial"/>
          <w:b/>
          <w:sz w:val="32"/>
        </w:rPr>
        <w:t>ехнические условия</w:t>
      </w:r>
    </w:p>
    <w:p w14:paraId="205019EB" w14:textId="77777777" w:rsidR="002557F4" w:rsidRPr="00246416" w:rsidRDefault="002557F4" w:rsidP="002557F4">
      <w:pPr>
        <w:spacing w:line="360" w:lineRule="auto"/>
        <w:jc w:val="center"/>
        <w:rPr>
          <w:rFonts w:ascii="Arial" w:hAnsi="Arial" w:cs="Arial"/>
          <w:b/>
          <w:szCs w:val="28"/>
        </w:rPr>
      </w:pPr>
    </w:p>
    <w:p w14:paraId="3BFF01F2" w14:textId="77777777" w:rsidR="00BA4701" w:rsidRPr="00246416" w:rsidRDefault="00BA4701" w:rsidP="002557F4">
      <w:pPr>
        <w:spacing w:line="360" w:lineRule="auto"/>
        <w:jc w:val="center"/>
        <w:rPr>
          <w:rFonts w:ascii="Arial" w:hAnsi="Arial" w:cs="Arial"/>
          <w:b/>
          <w:szCs w:val="28"/>
        </w:rPr>
      </w:pPr>
    </w:p>
    <w:p w14:paraId="40FA75E2" w14:textId="77777777" w:rsidR="004E5DFF" w:rsidRPr="00246416" w:rsidRDefault="004E5DFF" w:rsidP="002557F4">
      <w:pPr>
        <w:spacing w:line="360" w:lineRule="auto"/>
        <w:jc w:val="center"/>
        <w:rPr>
          <w:rFonts w:ascii="Arial" w:hAnsi="Arial" w:cs="Arial"/>
          <w:b/>
          <w:szCs w:val="28"/>
        </w:rPr>
      </w:pPr>
    </w:p>
    <w:p w14:paraId="63893831" w14:textId="77777777" w:rsidR="002557F4" w:rsidRPr="00246416" w:rsidRDefault="002557F4" w:rsidP="002557F4">
      <w:pPr>
        <w:spacing w:line="360" w:lineRule="auto"/>
        <w:jc w:val="center"/>
        <w:rPr>
          <w:rFonts w:ascii="Arial" w:hAnsi="Arial" w:cs="Arial"/>
          <w:b/>
          <w:szCs w:val="28"/>
        </w:rPr>
      </w:pPr>
    </w:p>
    <w:p w14:paraId="223D8885" w14:textId="77777777" w:rsidR="004E5DFF" w:rsidRPr="00246416" w:rsidRDefault="004E5DFF" w:rsidP="004E5DFF">
      <w:pPr>
        <w:widowControl w:val="0"/>
        <w:spacing w:line="360" w:lineRule="auto"/>
        <w:jc w:val="center"/>
        <w:rPr>
          <w:rFonts w:ascii="Arial" w:hAnsi="Arial" w:cs="Arial"/>
          <w:b/>
          <w:sz w:val="24"/>
          <w:szCs w:val="28"/>
        </w:rPr>
      </w:pPr>
      <w:r w:rsidRPr="00246416">
        <w:rPr>
          <w:rFonts w:ascii="Arial" w:hAnsi="Arial" w:cs="Arial"/>
          <w:i/>
          <w:sz w:val="24"/>
          <w:szCs w:val="28"/>
        </w:rPr>
        <w:t>Настоящий проект стандарта не подлежит применению до его принятия</w:t>
      </w:r>
    </w:p>
    <w:p w14:paraId="2DAB0C31" w14:textId="77777777" w:rsidR="004E5DFF" w:rsidRPr="00246416" w:rsidRDefault="004E5DFF" w:rsidP="004E5DFF">
      <w:pPr>
        <w:spacing w:line="360" w:lineRule="auto"/>
        <w:jc w:val="center"/>
        <w:rPr>
          <w:rFonts w:ascii="Arial" w:hAnsi="Arial" w:cs="Arial"/>
          <w:b/>
          <w:sz w:val="24"/>
        </w:rPr>
      </w:pPr>
    </w:p>
    <w:p w14:paraId="15FF7E48" w14:textId="77777777" w:rsidR="002557F4" w:rsidRPr="00246416" w:rsidRDefault="002557F4" w:rsidP="002557F4">
      <w:pPr>
        <w:jc w:val="center"/>
        <w:rPr>
          <w:rFonts w:ascii="Arial" w:hAnsi="Arial" w:cs="Arial"/>
          <w:b/>
          <w:bCs/>
          <w:sz w:val="24"/>
        </w:rPr>
      </w:pPr>
    </w:p>
    <w:p w14:paraId="059C58C4" w14:textId="77777777" w:rsidR="002557F4" w:rsidRPr="00246416" w:rsidRDefault="002557F4" w:rsidP="002557F4">
      <w:pPr>
        <w:pStyle w:val="10"/>
        <w:widowControl w:val="0"/>
        <w:shd w:val="clear" w:color="auto" w:fill="FFFFFF"/>
        <w:autoSpaceDE w:val="0"/>
        <w:spacing w:line="240" w:lineRule="auto"/>
        <w:ind w:firstLine="0"/>
        <w:jc w:val="center"/>
        <w:rPr>
          <w:rFonts w:ascii="Arial" w:hAnsi="Arial" w:cs="Arial"/>
          <w:bCs w:val="0"/>
          <w:sz w:val="24"/>
        </w:rPr>
      </w:pPr>
    </w:p>
    <w:p w14:paraId="5A060B0D" w14:textId="77777777" w:rsidR="002557F4" w:rsidRPr="00246416" w:rsidRDefault="002557F4" w:rsidP="002557F4">
      <w:pPr>
        <w:jc w:val="center"/>
        <w:rPr>
          <w:rFonts w:ascii="Arial" w:hAnsi="Arial" w:cs="Arial"/>
          <w:sz w:val="24"/>
        </w:rPr>
      </w:pPr>
    </w:p>
    <w:p w14:paraId="34E2E63D" w14:textId="77777777" w:rsidR="002557F4" w:rsidRPr="00246416" w:rsidRDefault="002557F4" w:rsidP="002557F4">
      <w:pPr>
        <w:jc w:val="center"/>
        <w:rPr>
          <w:rFonts w:ascii="Arial" w:hAnsi="Arial" w:cs="Arial"/>
          <w:sz w:val="24"/>
        </w:rPr>
      </w:pPr>
    </w:p>
    <w:p w14:paraId="7FA776F1" w14:textId="77777777" w:rsidR="00916A77" w:rsidRPr="00246416" w:rsidRDefault="00916A77" w:rsidP="002557F4">
      <w:pPr>
        <w:jc w:val="center"/>
        <w:rPr>
          <w:rFonts w:ascii="Arial" w:hAnsi="Arial" w:cs="Arial"/>
          <w:sz w:val="24"/>
        </w:rPr>
      </w:pPr>
    </w:p>
    <w:p w14:paraId="568AF203" w14:textId="77777777" w:rsidR="00916A77" w:rsidRPr="00246416" w:rsidRDefault="00916A77" w:rsidP="002557F4">
      <w:pPr>
        <w:jc w:val="center"/>
        <w:rPr>
          <w:rFonts w:ascii="Arial" w:hAnsi="Arial" w:cs="Arial"/>
          <w:sz w:val="24"/>
        </w:rPr>
      </w:pPr>
    </w:p>
    <w:p w14:paraId="2B733DAD" w14:textId="77777777" w:rsidR="00916A77" w:rsidRPr="00246416" w:rsidRDefault="00916A77" w:rsidP="002557F4">
      <w:pPr>
        <w:jc w:val="center"/>
        <w:rPr>
          <w:rFonts w:ascii="Arial" w:hAnsi="Arial" w:cs="Arial"/>
          <w:sz w:val="24"/>
        </w:rPr>
      </w:pPr>
    </w:p>
    <w:p w14:paraId="7F11CE7D" w14:textId="77777777" w:rsidR="00694EFE" w:rsidRPr="00246416" w:rsidRDefault="00694EFE" w:rsidP="002557F4">
      <w:pPr>
        <w:jc w:val="center"/>
        <w:rPr>
          <w:rFonts w:ascii="Arial" w:hAnsi="Arial" w:cs="Arial"/>
          <w:sz w:val="24"/>
        </w:rPr>
      </w:pPr>
    </w:p>
    <w:p w14:paraId="692B9DE6" w14:textId="77777777" w:rsidR="00694EFE" w:rsidRPr="00246416" w:rsidRDefault="00694EFE" w:rsidP="002557F4">
      <w:pPr>
        <w:jc w:val="center"/>
        <w:rPr>
          <w:rFonts w:ascii="Arial" w:hAnsi="Arial" w:cs="Arial"/>
          <w:sz w:val="24"/>
        </w:rPr>
      </w:pPr>
    </w:p>
    <w:p w14:paraId="4260FFC9" w14:textId="77777777" w:rsidR="00A27C0D" w:rsidRPr="00246416" w:rsidRDefault="00A27C0D" w:rsidP="00A27C0D">
      <w:pPr>
        <w:keepNext/>
        <w:widowControl w:val="0"/>
        <w:shd w:val="clear" w:color="auto" w:fill="FFFFFF"/>
        <w:autoSpaceDE w:val="0"/>
        <w:spacing w:line="360" w:lineRule="auto"/>
        <w:jc w:val="center"/>
        <w:outlineLvl w:val="0"/>
        <w:rPr>
          <w:rFonts w:ascii="Arial" w:hAnsi="Arial" w:cs="Arial"/>
          <w:b/>
          <w:sz w:val="24"/>
          <w:szCs w:val="28"/>
        </w:rPr>
      </w:pPr>
      <w:r w:rsidRPr="00246416">
        <w:rPr>
          <w:rFonts w:ascii="Arial" w:hAnsi="Arial" w:cs="Arial"/>
          <w:b/>
          <w:sz w:val="24"/>
          <w:szCs w:val="28"/>
        </w:rPr>
        <w:t>Минск</w:t>
      </w:r>
    </w:p>
    <w:p w14:paraId="1E4193EB" w14:textId="77777777" w:rsidR="00A27C0D" w:rsidRPr="00246416" w:rsidRDefault="00A27C0D" w:rsidP="00A27C0D">
      <w:pPr>
        <w:keepNext/>
        <w:widowControl w:val="0"/>
        <w:shd w:val="clear" w:color="auto" w:fill="FFFFFF"/>
        <w:autoSpaceDE w:val="0"/>
        <w:spacing w:line="360" w:lineRule="auto"/>
        <w:jc w:val="center"/>
        <w:outlineLvl w:val="0"/>
        <w:rPr>
          <w:rFonts w:ascii="Arial" w:hAnsi="Arial" w:cs="Arial"/>
          <w:b/>
          <w:sz w:val="24"/>
          <w:szCs w:val="28"/>
        </w:rPr>
      </w:pPr>
      <w:r w:rsidRPr="00246416">
        <w:rPr>
          <w:rFonts w:ascii="Arial" w:hAnsi="Arial" w:cs="Arial"/>
          <w:b/>
          <w:sz w:val="24"/>
          <w:szCs w:val="28"/>
        </w:rPr>
        <w:t>Евразийский совет по стандартизации, метрологии и сертификации</w:t>
      </w:r>
    </w:p>
    <w:p w14:paraId="54D471C4" w14:textId="77777777" w:rsidR="00A27C0D" w:rsidRPr="00246416" w:rsidRDefault="00A27C0D" w:rsidP="00A27C0D">
      <w:pPr>
        <w:keepNext/>
        <w:widowControl w:val="0"/>
        <w:shd w:val="clear" w:color="auto" w:fill="FFFFFF"/>
        <w:autoSpaceDE w:val="0"/>
        <w:spacing w:line="360" w:lineRule="auto"/>
        <w:jc w:val="center"/>
        <w:outlineLvl w:val="0"/>
        <w:rPr>
          <w:rFonts w:ascii="Arial" w:hAnsi="Arial" w:cs="Arial"/>
          <w:b/>
          <w:sz w:val="24"/>
          <w:szCs w:val="28"/>
        </w:rPr>
      </w:pPr>
      <w:r w:rsidRPr="00246416">
        <w:rPr>
          <w:rFonts w:ascii="Arial" w:hAnsi="Arial" w:cs="Arial"/>
          <w:b/>
          <w:sz w:val="24"/>
          <w:szCs w:val="28"/>
        </w:rPr>
        <w:t>202</w:t>
      </w:r>
    </w:p>
    <w:p w14:paraId="595A86CF" w14:textId="751D4C68" w:rsidR="002557F4" w:rsidRPr="00246416" w:rsidRDefault="00A27C0D" w:rsidP="00A27C0D">
      <w:pPr>
        <w:jc w:val="center"/>
        <w:rPr>
          <w:rFonts w:ascii="Arial" w:hAnsi="Arial" w:cs="Arial"/>
          <w:sz w:val="24"/>
        </w:rPr>
      </w:pPr>
      <w:r w:rsidRPr="00246416">
        <w:rPr>
          <w:rFonts w:ascii="Arial" w:hAnsi="Arial" w:cs="Arial"/>
          <w:szCs w:val="28"/>
        </w:rPr>
        <w:br w:type="page"/>
      </w:r>
    </w:p>
    <w:p w14:paraId="745E75A4" w14:textId="77777777" w:rsidR="002557F4" w:rsidRPr="00246416" w:rsidRDefault="002557F4" w:rsidP="00694EFE">
      <w:pPr>
        <w:pageBreakBefore/>
        <w:spacing w:line="360" w:lineRule="auto"/>
        <w:jc w:val="center"/>
        <w:rPr>
          <w:rFonts w:ascii="Arial" w:hAnsi="Arial" w:cs="Arial"/>
          <w:b/>
          <w:szCs w:val="28"/>
        </w:rPr>
      </w:pPr>
      <w:r w:rsidRPr="00246416">
        <w:rPr>
          <w:rFonts w:ascii="Arial" w:hAnsi="Arial" w:cs="Arial"/>
          <w:b/>
          <w:szCs w:val="28"/>
        </w:rPr>
        <w:lastRenderedPageBreak/>
        <w:t>Предисловие</w:t>
      </w:r>
    </w:p>
    <w:p w14:paraId="66D41740" w14:textId="77777777" w:rsidR="002557F4" w:rsidRPr="00246416" w:rsidRDefault="002557F4" w:rsidP="000175C8">
      <w:pPr>
        <w:spacing w:line="360" w:lineRule="auto"/>
        <w:jc w:val="center"/>
        <w:rPr>
          <w:rFonts w:ascii="Arial" w:hAnsi="Arial" w:cs="Arial"/>
          <w:b/>
          <w:sz w:val="24"/>
        </w:rPr>
      </w:pPr>
    </w:p>
    <w:p w14:paraId="718CEA0F" w14:textId="77777777" w:rsidR="002557F4" w:rsidRPr="00246416" w:rsidRDefault="002557F4" w:rsidP="000175C8">
      <w:pPr>
        <w:suppressAutoHyphens/>
        <w:spacing w:line="360" w:lineRule="auto"/>
        <w:ind w:firstLine="510"/>
        <w:jc w:val="both"/>
        <w:rPr>
          <w:rFonts w:ascii="Arial" w:hAnsi="Arial" w:cs="Arial"/>
          <w:b/>
          <w:sz w:val="24"/>
        </w:rPr>
      </w:pPr>
      <w:r w:rsidRPr="00246416">
        <w:rPr>
          <w:rFonts w:ascii="Arial" w:hAnsi="Arial" w:cs="Arial"/>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5FC2C4C" w14:textId="77777777" w:rsidR="002557F4" w:rsidRPr="00246416" w:rsidRDefault="00694EFE" w:rsidP="000175C8">
      <w:pPr>
        <w:suppressAutoHyphens/>
        <w:spacing w:line="360" w:lineRule="auto"/>
        <w:ind w:firstLine="510"/>
        <w:jc w:val="both"/>
        <w:rPr>
          <w:rFonts w:ascii="Arial" w:hAnsi="Arial" w:cs="Arial"/>
          <w:sz w:val="24"/>
        </w:rPr>
      </w:pPr>
      <w:r w:rsidRPr="00246416">
        <w:rPr>
          <w:rFonts w:ascii="Arial" w:hAnsi="Arial" w:cs="Arial"/>
          <w:sz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63C3A58" w14:textId="77777777" w:rsidR="00694EFE" w:rsidRPr="00246416" w:rsidRDefault="00694EFE" w:rsidP="000175C8">
      <w:pPr>
        <w:suppressAutoHyphens/>
        <w:spacing w:line="360" w:lineRule="auto"/>
        <w:ind w:firstLine="510"/>
        <w:jc w:val="both"/>
        <w:rPr>
          <w:rFonts w:ascii="Arial" w:hAnsi="Arial" w:cs="Arial"/>
          <w:sz w:val="24"/>
        </w:rPr>
      </w:pPr>
    </w:p>
    <w:p w14:paraId="7F9740E5" w14:textId="77777777" w:rsidR="002557F4" w:rsidRPr="00246416" w:rsidRDefault="002557F4" w:rsidP="000175C8">
      <w:pPr>
        <w:suppressAutoHyphens/>
        <w:spacing w:line="360" w:lineRule="auto"/>
        <w:ind w:firstLine="510"/>
        <w:jc w:val="both"/>
        <w:rPr>
          <w:rFonts w:ascii="Arial" w:hAnsi="Arial" w:cs="Arial"/>
          <w:b/>
          <w:sz w:val="24"/>
        </w:rPr>
      </w:pPr>
      <w:r w:rsidRPr="00246416">
        <w:rPr>
          <w:rFonts w:ascii="Arial" w:hAnsi="Arial" w:cs="Arial"/>
          <w:b/>
          <w:sz w:val="24"/>
        </w:rPr>
        <w:t>Сведения о стандарте</w:t>
      </w:r>
    </w:p>
    <w:p w14:paraId="68A18601" w14:textId="77777777" w:rsidR="002557F4" w:rsidRPr="00246416" w:rsidRDefault="002557F4" w:rsidP="000175C8">
      <w:pPr>
        <w:suppressAutoHyphens/>
        <w:spacing w:line="360" w:lineRule="auto"/>
        <w:ind w:firstLine="510"/>
        <w:jc w:val="both"/>
        <w:rPr>
          <w:rFonts w:ascii="Arial" w:hAnsi="Arial" w:cs="Arial"/>
          <w:b/>
          <w:sz w:val="24"/>
        </w:rPr>
      </w:pPr>
    </w:p>
    <w:p w14:paraId="179EB519" w14:textId="73FA00EF" w:rsidR="002557F4" w:rsidRPr="00246416" w:rsidRDefault="002557F4" w:rsidP="000175C8">
      <w:pPr>
        <w:pStyle w:val="afb"/>
        <w:numPr>
          <w:ilvl w:val="0"/>
          <w:numId w:val="15"/>
        </w:numPr>
        <w:tabs>
          <w:tab w:val="left" w:pos="851"/>
        </w:tabs>
        <w:suppressAutoHyphens/>
        <w:spacing w:line="360" w:lineRule="auto"/>
        <w:ind w:left="0" w:firstLine="510"/>
        <w:contextualSpacing w:val="0"/>
        <w:jc w:val="both"/>
        <w:rPr>
          <w:rFonts w:ascii="Arial" w:hAnsi="Arial" w:cs="Arial"/>
          <w:sz w:val="24"/>
        </w:rPr>
      </w:pPr>
      <w:r w:rsidRPr="00246416">
        <w:rPr>
          <w:rFonts w:ascii="Arial" w:hAnsi="Arial" w:cs="Arial"/>
          <w:sz w:val="24"/>
        </w:rPr>
        <w:t xml:space="preserve">РАЗРАБОТАН </w:t>
      </w:r>
      <w:r w:rsidR="00A27C0D" w:rsidRPr="00246416">
        <w:rPr>
          <w:rFonts w:ascii="Arial" w:hAnsi="Arial" w:cs="Arial"/>
          <w:sz w:val="24"/>
        </w:rPr>
        <w:t>Некоммерческой организацией «Масложировой союз России»</w:t>
      </w:r>
    </w:p>
    <w:p w14:paraId="3E9646AA" w14:textId="77777777" w:rsidR="002557F4" w:rsidRPr="00246416" w:rsidRDefault="002557F4" w:rsidP="000175C8">
      <w:pPr>
        <w:pStyle w:val="afb"/>
        <w:tabs>
          <w:tab w:val="left" w:pos="851"/>
        </w:tabs>
        <w:suppressAutoHyphens/>
        <w:spacing w:line="360" w:lineRule="auto"/>
        <w:ind w:left="0" w:firstLine="510"/>
        <w:contextualSpacing w:val="0"/>
        <w:jc w:val="both"/>
        <w:rPr>
          <w:rFonts w:ascii="Arial" w:hAnsi="Arial" w:cs="Arial"/>
          <w:sz w:val="24"/>
        </w:rPr>
      </w:pPr>
    </w:p>
    <w:p w14:paraId="2621C5A5" w14:textId="77777777" w:rsidR="002557F4" w:rsidRPr="00246416" w:rsidRDefault="002557F4" w:rsidP="000175C8">
      <w:pPr>
        <w:pStyle w:val="afb"/>
        <w:numPr>
          <w:ilvl w:val="0"/>
          <w:numId w:val="15"/>
        </w:numPr>
        <w:tabs>
          <w:tab w:val="left" w:pos="851"/>
        </w:tabs>
        <w:suppressAutoHyphens/>
        <w:spacing w:line="360" w:lineRule="auto"/>
        <w:ind w:left="0" w:firstLine="510"/>
        <w:contextualSpacing w:val="0"/>
        <w:jc w:val="both"/>
        <w:rPr>
          <w:rFonts w:ascii="Arial" w:hAnsi="Arial" w:cs="Arial"/>
          <w:sz w:val="24"/>
        </w:rPr>
      </w:pPr>
      <w:r w:rsidRPr="00246416">
        <w:rPr>
          <w:rFonts w:ascii="Arial" w:hAnsi="Arial" w:cs="Arial"/>
          <w:sz w:val="24"/>
        </w:rPr>
        <w:t xml:space="preserve">ВНЕСЕН Межгосударственным техническим комитетом по стандартизации       МТК 238 «Масла растительные и продукты их переработки» </w:t>
      </w:r>
    </w:p>
    <w:p w14:paraId="78A81544" w14:textId="77777777" w:rsidR="002557F4" w:rsidRPr="00246416" w:rsidRDefault="002557F4" w:rsidP="000175C8">
      <w:pPr>
        <w:pStyle w:val="afb"/>
        <w:tabs>
          <w:tab w:val="left" w:pos="851"/>
        </w:tabs>
        <w:spacing w:line="360" w:lineRule="auto"/>
        <w:ind w:left="0" w:firstLine="510"/>
        <w:contextualSpacing w:val="0"/>
        <w:jc w:val="both"/>
        <w:rPr>
          <w:rFonts w:ascii="Arial" w:hAnsi="Arial" w:cs="Arial"/>
          <w:color w:val="000000"/>
          <w:sz w:val="24"/>
        </w:rPr>
      </w:pPr>
    </w:p>
    <w:p w14:paraId="6344D919" w14:textId="4F1352FF" w:rsidR="002557F4" w:rsidRPr="00246416" w:rsidRDefault="002557F4" w:rsidP="000175C8">
      <w:pPr>
        <w:pStyle w:val="afb"/>
        <w:numPr>
          <w:ilvl w:val="0"/>
          <w:numId w:val="15"/>
        </w:numPr>
        <w:tabs>
          <w:tab w:val="left" w:pos="851"/>
        </w:tabs>
        <w:suppressAutoHyphens/>
        <w:spacing w:line="360" w:lineRule="auto"/>
        <w:ind w:left="0" w:firstLine="510"/>
        <w:contextualSpacing w:val="0"/>
        <w:jc w:val="both"/>
        <w:rPr>
          <w:rFonts w:ascii="Arial" w:hAnsi="Arial" w:cs="Arial"/>
          <w:sz w:val="24"/>
        </w:rPr>
      </w:pPr>
      <w:r w:rsidRPr="00246416">
        <w:rPr>
          <w:rFonts w:ascii="Arial" w:hAnsi="Arial" w:cs="Arial"/>
          <w:color w:val="000000"/>
          <w:sz w:val="24"/>
        </w:rPr>
        <w:t xml:space="preserve">ПРИНЯТ Евразийским советом по стандартизации, метрологии и сертификации (протокол </w:t>
      </w:r>
      <w:r w:rsidRPr="00246416">
        <w:rPr>
          <w:rFonts w:ascii="Arial" w:hAnsi="Arial" w:cs="Arial"/>
          <w:sz w:val="24"/>
        </w:rPr>
        <w:t xml:space="preserve">от             </w:t>
      </w:r>
      <w:proofErr w:type="gramStart"/>
      <w:r w:rsidRPr="00246416">
        <w:rPr>
          <w:rFonts w:ascii="Arial" w:hAnsi="Arial" w:cs="Arial"/>
          <w:sz w:val="24"/>
        </w:rPr>
        <w:t>20</w:t>
      </w:r>
      <w:r w:rsidR="00A27C0D" w:rsidRPr="00246416">
        <w:rPr>
          <w:rFonts w:ascii="Arial" w:hAnsi="Arial" w:cs="Arial"/>
          <w:sz w:val="24"/>
        </w:rPr>
        <w:t>2</w:t>
      </w:r>
      <w:r w:rsidRPr="00246416">
        <w:rPr>
          <w:rFonts w:ascii="Arial" w:hAnsi="Arial" w:cs="Arial"/>
          <w:sz w:val="24"/>
        </w:rPr>
        <w:t xml:space="preserve">  г.</w:t>
      </w:r>
      <w:proofErr w:type="gramEnd"/>
      <w:r w:rsidRPr="00246416">
        <w:rPr>
          <w:rFonts w:ascii="Arial" w:hAnsi="Arial" w:cs="Arial"/>
          <w:sz w:val="24"/>
        </w:rPr>
        <w:t xml:space="preserve"> № </w:t>
      </w:r>
      <w:proofErr w:type="gramStart"/>
      <w:r w:rsidRPr="00246416">
        <w:rPr>
          <w:rFonts w:ascii="Arial" w:hAnsi="Arial" w:cs="Arial"/>
          <w:sz w:val="24"/>
        </w:rPr>
        <w:t xml:space="preserve">  )</w:t>
      </w:r>
      <w:proofErr w:type="gramEnd"/>
    </w:p>
    <w:p w14:paraId="6349769C" w14:textId="77777777" w:rsidR="002557F4" w:rsidRPr="00246416" w:rsidRDefault="002557F4" w:rsidP="002557F4">
      <w:pPr>
        <w:shd w:val="clear" w:color="auto" w:fill="FFFFFF"/>
        <w:tabs>
          <w:tab w:val="left" w:pos="1440"/>
          <w:tab w:val="left" w:leader="underscore" w:pos="1648"/>
          <w:tab w:val="left" w:leader="underscore" w:pos="3035"/>
        </w:tabs>
        <w:suppressAutoHyphens/>
        <w:spacing w:line="360" w:lineRule="auto"/>
        <w:ind w:firstLine="510"/>
        <w:jc w:val="both"/>
        <w:rPr>
          <w:rFonts w:ascii="Arial" w:hAnsi="Arial" w:cs="Arial"/>
          <w:color w:val="000000"/>
          <w:sz w:val="24"/>
        </w:rPr>
      </w:pPr>
    </w:p>
    <w:p w14:paraId="2661FF7B" w14:textId="1892E827" w:rsidR="000175C8" w:rsidRPr="00246416" w:rsidRDefault="000175C8">
      <w:pPr>
        <w:rPr>
          <w:rFonts w:ascii="Arial" w:hAnsi="Arial" w:cs="Arial"/>
          <w:color w:val="000000"/>
          <w:sz w:val="24"/>
        </w:rPr>
      </w:pPr>
      <w:r w:rsidRPr="00246416">
        <w:rPr>
          <w:rFonts w:ascii="Arial" w:hAnsi="Arial" w:cs="Arial"/>
          <w:color w:val="000000"/>
          <w:sz w:val="24"/>
        </w:rPr>
        <w:br w:type="page"/>
      </w:r>
    </w:p>
    <w:p w14:paraId="14583968" w14:textId="77777777" w:rsidR="002557F4" w:rsidRPr="00246416" w:rsidRDefault="002557F4" w:rsidP="002557F4">
      <w:pPr>
        <w:shd w:val="clear" w:color="auto" w:fill="FFFFFF"/>
        <w:spacing w:line="360" w:lineRule="auto"/>
        <w:jc w:val="both"/>
        <w:rPr>
          <w:rFonts w:ascii="Arial" w:hAnsi="Arial" w:cs="Arial"/>
          <w:color w:val="000000"/>
          <w:sz w:val="24"/>
        </w:rPr>
      </w:pPr>
      <w:r w:rsidRPr="00246416">
        <w:rPr>
          <w:rFonts w:ascii="Arial" w:hAnsi="Arial" w:cs="Arial"/>
          <w:color w:val="000000"/>
          <w:sz w:val="24"/>
        </w:rPr>
        <w:lastRenderedPageBreak/>
        <w:t>За принятие проголосовали:</w:t>
      </w:r>
    </w:p>
    <w:tbl>
      <w:tblPr>
        <w:tblW w:w="9643" w:type="dxa"/>
        <w:tblCellMar>
          <w:top w:w="20" w:type="dxa"/>
          <w:left w:w="41" w:type="dxa"/>
          <w:right w:w="38" w:type="dxa"/>
        </w:tblCellMar>
        <w:tblLook w:val="00A0" w:firstRow="1" w:lastRow="0" w:firstColumn="1" w:lastColumn="0" w:noHBand="0" w:noVBand="0"/>
      </w:tblPr>
      <w:tblGrid>
        <w:gridCol w:w="2765"/>
        <w:gridCol w:w="2160"/>
        <w:gridCol w:w="4718"/>
      </w:tblGrid>
      <w:tr w:rsidR="000175C8" w:rsidRPr="00246416" w14:paraId="2E4561F9" w14:textId="77777777" w:rsidTr="00213318">
        <w:trPr>
          <w:trHeight w:val="444"/>
        </w:trPr>
        <w:tc>
          <w:tcPr>
            <w:tcW w:w="2765" w:type="dxa"/>
            <w:tcBorders>
              <w:top w:val="single" w:sz="4" w:space="0" w:color="auto"/>
              <w:left w:val="single" w:sz="4" w:space="0" w:color="auto"/>
              <w:bottom w:val="double" w:sz="4" w:space="0" w:color="auto"/>
              <w:right w:val="single" w:sz="6" w:space="0" w:color="000000"/>
            </w:tcBorders>
            <w:vAlign w:val="center"/>
          </w:tcPr>
          <w:p w14:paraId="0A9D2880" w14:textId="77777777" w:rsidR="000175C8" w:rsidRPr="00246416" w:rsidRDefault="000175C8" w:rsidP="00213318">
            <w:pPr>
              <w:suppressAutoHyphens/>
              <w:spacing w:line="360" w:lineRule="auto"/>
              <w:jc w:val="center"/>
              <w:rPr>
                <w:rFonts w:ascii="Arial" w:hAnsi="Arial" w:cs="Arial"/>
                <w:sz w:val="22"/>
                <w:szCs w:val="22"/>
              </w:rPr>
            </w:pPr>
            <w:r w:rsidRPr="00246416">
              <w:rPr>
                <w:rFonts w:ascii="Arial" w:hAnsi="Arial" w:cs="Arial"/>
                <w:sz w:val="22"/>
                <w:szCs w:val="22"/>
              </w:rPr>
              <w:t>Краткое наименование страны по МК</w:t>
            </w:r>
          </w:p>
          <w:p w14:paraId="4A276CD3" w14:textId="77777777" w:rsidR="000175C8" w:rsidRPr="00246416" w:rsidRDefault="000175C8" w:rsidP="00213318">
            <w:pPr>
              <w:suppressAutoHyphens/>
              <w:spacing w:line="360" w:lineRule="auto"/>
              <w:ind w:firstLine="170"/>
              <w:jc w:val="center"/>
              <w:rPr>
                <w:rFonts w:ascii="Arial" w:hAnsi="Arial" w:cs="Arial"/>
                <w:sz w:val="22"/>
                <w:szCs w:val="22"/>
              </w:rPr>
            </w:pPr>
            <w:r w:rsidRPr="00246416">
              <w:rPr>
                <w:rFonts w:ascii="Arial" w:hAnsi="Arial" w:cs="Arial"/>
                <w:sz w:val="22"/>
                <w:szCs w:val="22"/>
              </w:rPr>
              <w:t>(ИСО 3166) 004–97</w:t>
            </w:r>
          </w:p>
        </w:tc>
        <w:tc>
          <w:tcPr>
            <w:tcW w:w="2160" w:type="dxa"/>
            <w:tcBorders>
              <w:top w:val="single" w:sz="4" w:space="0" w:color="auto"/>
              <w:left w:val="single" w:sz="6" w:space="0" w:color="000000"/>
              <w:bottom w:val="double" w:sz="4" w:space="0" w:color="auto"/>
              <w:right w:val="single" w:sz="6" w:space="0" w:color="000000"/>
            </w:tcBorders>
            <w:vAlign w:val="center"/>
          </w:tcPr>
          <w:p w14:paraId="6586A893" w14:textId="77777777" w:rsidR="000175C8" w:rsidRPr="00246416" w:rsidRDefault="000175C8" w:rsidP="00213318">
            <w:pPr>
              <w:suppressAutoHyphens/>
              <w:spacing w:line="360" w:lineRule="auto"/>
              <w:ind w:left="97" w:right="99"/>
              <w:jc w:val="center"/>
              <w:rPr>
                <w:rFonts w:ascii="Arial" w:hAnsi="Arial" w:cs="Arial"/>
                <w:sz w:val="22"/>
                <w:szCs w:val="22"/>
              </w:rPr>
            </w:pPr>
            <w:r w:rsidRPr="00246416">
              <w:rPr>
                <w:rFonts w:ascii="Arial" w:hAnsi="Arial" w:cs="Arial"/>
                <w:sz w:val="22"/>
                <w:szCs w:val="22"/>
              </w:rPr>
              <w:t>Код страны по МК (ИСО 3166)</w:t>
            </w:r>
          </w:p>
          <w:p w14:paraId="79FE0C01" w14:textId="77777777" w:rsidR="000175C8" w:rsidRPr="00246416" w:rsidRDefault="000175C8" w:rsidP="00213318">
            <w:pPr>
              <w:suppressAutoHyphens/>
              <w:spacing w:line="360" w:lineRule="auto"/>
              <w:ind w:left="97" w:right="99"/>
              <w:jc w:val="center"/>
              <w:rPr>
                <w:rFonts w:ascii="Arial" w:hAnsi="Arial" w:cs="Arial"/>
                <w:sz w:val="22"/>
                <w:szCs w:val="22"/>
              </w:rPr>
            </w:pPr>
            <w:r w:rsidRPr="00246416">
              <w:rPr>
                <w:rFonts w:ascii="Arial" w:hAnsi="Arial" w:cs="Arial"/>
                <w:sz w:val="22"/>
                <w:szCs w:val="22"/>
              </w:rPr>
              <w:t>004–97</w:t>
            </w:r>
          </w:p>
        </w:tc>
        <w:tc>
          <w:tcPr>
            <w:tcW w:w="4718" w:type="dxa"/>
            <w:tcBorders>
              <w:top w:val="single" w:sz="4" w:space="0" w:color="auto"/>
              <w:left w:val="single" w:sz="6" w:space="0" w:color="000000"/>
              <w:bottom w:val="double" w:sz="4" w:space="0" w:color="auto"/>
              <w:right w:val="single" w:sz="4" w:space="0" w:color="auto"/>
            </w:tcBorders>
            <w:vAlign w:val="center"/>
          </w:tcPr>
          <w:p w14:paraId="221F8531" w14:textId="77777777" w:rsidR="000175C8" w:rsidRPr="00246416" w:rsidRDefault="000175C8" w:rsidP="00213318">
            <w:pPr>
              <w:suppressAutoHyphens/>
              <w:spacing w:line="360" w:lineRule="auto"/>
              <w:ind w:left="165" w:right="119"/>
              <w:jc w:val="center"/>
              <w:rPr>
                <w:rFonts w:ascii="Arial" w:hAnsi="Arial" w:cs="Arial"/>
                <w:sz w:val="22"/>
                <w:szCs w:val="22"/>
              </w:rPr>
            </w:pPr>
            <w:r w:rsidRPr="00246416">
              <w:rPr>
                <w:rFonts w:ascii="Arial" w:hAnsi="Arial" w:cs="Arial"/>
                <w:sz w:val="22"/>
                <w:szCs w:val="22"/>
              </w:rPr>
              <w:t>Сокращенное наименование национального органа по стандартизации</w:t>
            </w:r>
          </w:p>
        </w:tc>
      </w:tr>
      <w:tr w:rsidR="000175C8" w:rsidRPr="00246416" w14:paraId="1B3525B5" w14:textId="77777777" w:rsidTr="00213318">
        <w:trPr>
          <w:trHeight w:val="263"/>
        </w:trPr>
        <w:tc>
          <w:tcPr>
            <w:tcW w:w="2765" w:type="dxa"/>
            <w:tcBorders>
              <w:top w:val="double" w:sz="4" w:space="0" w:color="auto"/>
              <w:left w:val="single" w:sz="4" w:space="0" w:color="auto"/>
              <w:bottom w:val="nil"/>
              <w:right w:val="single" w:sz="4" w:space="0" w:color="000000"/>
            </w:tcBorders>
          </w:tcPr>
          <w:p w14:paraId="36CC57A3" w14:textId="77777777" w:rsidR="000175C8" w:rsidRPr="00246416" w:rsidRDefault="000175C8" w:rsidP="00213318">
            <w:pPr>
              <w:suppressAutoHyphens/>
              <w:spacing w:line="360" w:lineRule="auto"/>
              <w:ind w:firstLine="85"/>
              <w:rPr>
                <w:rFonts w:ascii="Arial" w:hAnsi="Arial" w:cs="Arial"/>
                <w:sz w:val="24"/>
              </w:rPr>
            </w:pPr>
          </w:p>
        </w:tc>
        <w:tc>
          <w:tcPr>
            <w:tcW w:w="2160" w:type="dxa"/>
            <w:tcBorders>
              <w:top w:val="double" w:sz="4" w:space="0" w:color="auto"/>
              <w:left w:val="single" w:sz="4" w:space="0" w:color="000000"/>
              <w:bottom w:val="nil"/>
              <w:right w:val="single" w:sz="4" w:space="0" w:color="000000"/>
            </w:tcBorders>
            <w:vAlign w:val="center"/>
          </w:tcPr>
          <w:p w14:paraId="584ADB4F" w14:textId="77777777" w:rsidR="000175C8" w:rsidRPr="00246416" w:rsidRDefault="000175C8" w:rsidP="00213318">
            <w:pPr>
              <w:suppressAutoHyphens/>
              <w:spacing w:line="360" w:lineRule="auto"/>
              <w:ind w:right="2"/>
              <w:jc w:val="center"/>
              <w:rPr>
                <w:rFonts w:ascii="Arial" w:hAnsi="Arial" w:cs="Arial"/>
                <w:sz w:val="24"/>
              </w:rPr>
            </w:pPr>
          </w:p>
        </w:tc>
        <w:tc>
          <w:tcPr>
            <w:tcW w:w="4718" w:type="dxa"/>
            <w:tcBorders>
              <w:top w:val="double" w:sz="4" w:space="0" w:color="auto"/>
              <w:left w:val="single" w:sz="4" w:space="0" w:color="000000"/>
              <w:bottom w:val="nil"/>
              <w:right w:val="single" w:sz="4" w:space="0" w:color="auto"/>
            </w:tcBorders>
          </w:tcPr>
          <w:p w14:paraId="4ACC5066" w14:textId="77777777" w:rsidR="000175C8" w:rsidRPr="00246416" w:rsidRDefault="000175C8" w:rsidP="00213318">
            <w:pPr>
              <w:suppressAutoHyphens/>
              <w:spacing w:line="360" w:lineRule="auto"/>
              <w:ind w:firstLine="85"/>
              <w:rPr>
                <w:rFonts w:ascii="Arial" w:hAnsi="Arial" w:cs="Arial"/>
                <w:sz w:val="24"/>
              </w:rPr>
            </w:pPr>
          </w:p>
        </w:tc>
      </w:tr>
      <w:tr w:rsidR="000175C8" w:rsidRPr="00246416" w14:paraId="76C8EDB5" w14:textId="77777777" w:rsidTr="00213318">
        <w:trPr>
          <w:trHeight w:val="230"/>
        </w:trPr>
        <w:tc>
          <w:tcPr>
            <w:tcW w:w="2765" w:type="dxa"/>
            <w:tcBorders>
              <w:top w:val="nil"/>
              <w:left w:val="single" w:sz="4" w:space="0" w:color="auto"/>
              <w:bottom w:val="nil"/>
              <w:right w:val="single" w:sz="4" w:space="0" w:color="000000"/>
            </w:tcBorders>
          </w:tcPr>
          <w:p w14:paraId="60F4639F" w14:textId="77777777" w:rsidR="000175C8" w:rsidRPr="00246416" w:rsidRDefault="000175C8" w:rsidP="00213318">
            <w:pPr>
              <w:suppressAutoHyphens/>
              <w:spacing w:line="360" w:lineRule="auto"/>
              <w:ind w:firstLine="85"/>
              <w:rPr>
                <w:rFonts w:ascii="Arial" w:hAnsi="Arial" w:cs="Arial"/>
                <w:sz w:val="24"/>
              </w:rPr>
            </w:pPr>
          </w:p>
        </w:tc>
        <w:tc>
          <w:tcPr>
            <w:tcW w:w="2160" w:type="dxa"/>
            <w:tcBorders>
              <w:top w:val="nil"/>
              <w:left w:val="single" w:sz="4" w:space="0" w:color="000000"/>
              <w:bottom w:val="nil"/>
              <w:right w:val="single" w:sz="4" w:space="0" w:color="000000"/>
            </w:tcBorders>
            <w:vAlign w:val="center"/>
          </w:tcPr>
          <w:p w14:paraId="1A9EC6EC" w14:textId="77777777" w:rsidR="000175C8" w:rsidRPr="00246416" w:rsidRDefault="000175C8" w:rsidP="00213318">
            <w:pPr>
              <w:suppressAutoHyphens/>
              <w:spacing w:line="360" w:lineRule="auto"/>
              <w:ind w:right="3"/>
              <w:jc w:val="center"/>
              <w:rPr>
                <w:rFonts w:ascii="Arial" w:hAnsi="Arial" w:cs="Arial"/>
                <w:sz w:val="24"/>
              </w:rPr>
            </w:pPr>
          </w:p>
        </w:tc>
        <w:tc>
          <w:tcPr>
            <w:tcW w:w="4718" w:type="dxa"/>
            <w:tcBorders>
              <w:top w:val="nil"/>
              <w:left w:val="single" w:sz="4" w:space="0" w:color="000000"/>
              <w:bottom w:val="nil"/>
              <w:right w:val="single" w:sz="4" w:space="0" w:color="auto"/>
            </w:tcBorders>
          </w:tcPr>
          <w:p w14:paraId="5841FE62" w14:textId="77777777" w:rsidR="000175C8" w:rsidRPr="00246416" w:rsidRDefault="000175C8" w:rsidP="00213318">
            <w:pPr>
              <w:suppressAutoHyphens/>
              <w:spacing w:line="360" w:lineRule="auto"/>
              <w:ind w:firstLine="85"/>
              <w:rPr>
                <w:rFonts w:ascii="Arial" w:hAnsi="Arial" w:cs="Arial"/>
                <w:sz w:val="24"/>
              </w:rPr>
            </w:pPr>
          </w:p>
        </w:tc>
      </w:tr>
      <w:tr w:rsidR="000175C8" w:rsidRPr="00246416" w14:paraId="76BCD5CE" w14:textId="77777777" w:rsidTr="00213318">
        <w:trPr>
          <w:trHeight w:val="230"/>
        </w:trPr>
        <w:tc>
          <w:tcPr>
            <w:tcW w:w="2765" w:type="dxa"/>
            <w:tcBorders>
              <w:top w:val="nil"/>
              <w:left w:val="single" w:sz="4" w:space="0" w:color="auto"/>
              <w:bottom w:val="nil"/>
              <w:right w:val="single" w:sz="4" w:space="0" w:color="000000"/>
            </w:tcBorders>
          </w:tcPr>
          <w:p w14:paraId="15543F7A" w14:textId="77777777" w:rsidR="000175C8" w:rsidRPr="00246416" w:rsidRDefault="000175C8" w:rsidP="00213318">
            <w:pPr>
              <w:suppressAutoHyphens/>
              <w:spacing w:line="360" w:lineRule="auto"/>
              <w:ind w:firstLine="85"/>
              <w:rPr>
                <w:rFonts w:ascii="Arial" w:hAnsi="Arial" w:cs="Arial"/>
                <w:sz w:val="24"/>
              </w:rPr>
            </w:pPr>
          </w:p>
        </w:tc>
        <w:tc>
          <w:tcPr>
            <w:tcW w:w="2160" w:type="dxa"/>
            <w:tcBorders>
              <w:top w:val="nil"/>
              <w:left w:val="single" w:sz="4" w:space="0" w:color="000000"/>
              <w:bottom w:val="nil"/>
              <w:right w:val="single" w:sz="4" w:space="0" w:color="000000"/>
            </w:tcBorders>
            <w:vAlign w:val="center"/>
          </w:tcPr>
          <w:p w14:paraId="5C13F593" w14:textId="77777777" w:rsidR="000175C8" w:rsidRPr="00246416" w:rsidRDefault="000175C8" w:rsidP="00213318">
            <w:pPr>
              <w:suppressAutoHyphens/>
              <w:spacing w:line="360" w:lineRule="auto"/>
              <w:ind w:right="3"/>
              <w:jc w:val="center"/>
              <w:rPr>
                <w:rFonts w:ascii="Arial" w:hAnsi="Arial" w:cs="Arial"/>
                <w:sz w:val="24"/>
              </w:rPr>
            </w:pPr>
          </w:p>
        </w:tc>
        <w:tc>
          <w:tcPr>
            <w:tcW w:w="4718" w:type="dxa"/>
            <w:tcBorders>
              <w:top w:val="nil"/>
              <w:left w:val="single" w:sz="4" w:space="0" w:color="000000"/>
              <w:bottom w:val="nil"/>
              <w:right w:val="single" w:sz="4" w:space="0" w:color="auto"/>
            </w:tcBorders>
          </w:tcPr>
          <w:p w14:paraId="04C0E278" w14:textId="77777777" w:rsidR="000175C8" w:rsidRPr="00246416" w:rsidRDefault="000175C8" w:rsidP="00213318">
            <w:pPr>
              <w:suppressAutoHyphens/>
              <w:spacing w:line="360" w:lineRule="auto"/>
              <w:ind w:firstLine="85"/>
              <w:rPr>
                <w:rFonts w:ascii="Arial" w:hAnsi="Arial" w:cs="Arial"/>
                <w:sz w:val="24"/>
              </w:rPr>
            </w:pPr>
          </w:p>
        </w:tc>
      </w:tr>
      <w:tr w:rsidR="000175C8" w:rsidRPr="00246416" w14:paraId="4769B91F" w14:textId="77777777" w:rsidTr="00213318">
        <w:trPr>
          <w:trHeight w:val="230"/>
        </w:trPr>
        <w:tc>
          <w:tcPr>
            <w:tcW w:w="2765" w:type="dxa"/>
            <w:tcBorders>
              <w:top w:val="nil"/>
              <w:left w:val="single" w:sz="4" w:space="0" w:color="auto"/>
              <w:bottom w:val="nil"/>
              <w:right w:val="single" w:sz="4" w:space="0" w:color="000000"/>
            </w:tcBorders>
          </w:tcPr>
          <w:p w14:paraId="4563333A" w14:textId="77777777" w:rsidR="000175C8" w:rsidRPr="00246416" w:rsidRDefault="000175C8" w:rsidP="00213318">
            <w:pPr>
              <w:suppressAutoHyphens/>
              <w:spacing w:line="360" w:lineRule="auto"/>
              <w:ind w:firstLine="85"/>
              <w:rPr>
                <w:rFonts w:ascii="Arial" w:hAnsi="Arial" w:cs="Arial"/>
                <w:sz w:val="24"/>
              </w:rPr>
            </w:pPr>
          </w:p>
        </w:tc>
        <w:tc>
          <w:tcPr>
            <w:tcW w:w="2160" w:type="dxa"/>
            <w:tcBorders>
              <w:top w:val="nil"/>
              <w:left w:val="single" w:sz="4" w:space="0" w:color="000000"/>
              <w:bottom w:val="nil"/>
              <w:right w:val="single" w:sz="4" w:space="0" w:color="000000"/>
            </w:tcBorders>
            <w:vAlign w:val="center"/>
          </w:tcPr>
          <w:p w14:paraId="09B1076C" w14:textId="77777777" w:rsidR="000175C8" w:rsidRPr="00246416" w:rsidRDefault="000175C8" w:rsidP="00213318">
            <w:pPr>
              <w:suppressAutoHyphens/>
              <w:spacing w:line="360" w:lineRule="auto"/>
              <w:ind w:right="3"/>
              <w:jc w:val="center"/>
              <w:rPr>
                <w:rFonts w:ascii="Arial" w:hAnsi="Arial" w:cs="Arial"/>
                <w:sz w:val="24"/>
              </w:rPr>
            </w:pPr>
          </w:p>
        </w:tc>
        <w:tc>
          <w:tcPr>
            <w:tcW w:w="4718" w:type="dxa"/>
            <w:tcBorders>
              <w:top w:val="nil"/>
              <w:left w:val="single" w:sz="4" w:space="0" w:color="000000"/>
              <w:bottom w:val="nil"/>
              <w:right w:val="single" w:sz="4" w:space="0" w:color="auto"/>
            </w:tcBorders>
          </w:tcPr>
          <w:p w14:paraId="67767B6B" w14:textId="77777777" w:rsidR="000175C8" w:rsidRPr="00246416" w:rsidRDefault="000175C8" w:rsidP="00213318">
            <w:pPr>
              <w:suppressAutoHyphens/>
              <w:spacing w:line="360" w:lineRule="auto"/>
              <w:ind w:firstLine="85"/>
              <w:rPr>
                <w:rFonts w:ascii="Arial" w:hAnsi="Arial" w:cs="Arial"/>
                <w:sz w:val="24"/>
              </w:rPr>
            </w:pPr>
          </w:p>
        </w:tc>
      </w:tr>
      <w:tr w:rsidR="000175C8" w:rsidRPr="00246416" w14:paraId="275F0261" w14:textId="77777777" w:rsidTr="00213318">
        <w:trPr>
          <w:trHeight w:val="230"/>
        </w:trPr>
        <w:tc>
          <w:tcPr>
            <w:tcW w:w="2765" w:type="dxa"/>
            <w:tcBorders>
              <w:top w:val="nil"/>
              <w:left w:val="single" w:sz="4" w:space="0" w:color="auto"/>
              <w:bottom w:val="nil"/>
              <w:right w:val="single" w:sz="4" w:space="0" w:color="000000"/>
            </w:tcBorders>
          </w:tcPr>
          <w:p w14:paraId="3DEFC0C4" w14:textId="77777777" w:rsidR="000175C8" w:rsidRPr="00246416" w:rsidRDefault="000175C8" w:rsidP="00213318">
            <w:pPr>
              <w:suppressAutoHyphens/>
              <w:spacing w:line="360" w:lineRule="auto"/>
              <w:ind w:firstLine="85"/>
              <w:rPr>
                <w:rFonts w:ascii="Arial" w:hAnsi="Arial" w:cs="Arial"/>
                <w:sz w:val="24"/>
              </w:rPr>
            </w:pPr>
          </w:p>
        </w:tc>
        <w:tc>
          <w:tcPr>
            <w:tcW w:w="2160" w:type="dxa"/>
            <w:tcBorders>
              <w:top w:val="nil"/>
              <w:left w:val="single" w:sz="4" w:space="0" w:color="000000"/>
              <w:bottom w:val="nil"/>
              <w:right w:val="single" w:sz="4" w:space="0" w:color="000000"/>
            </w:tcBorders>
            <w:vAlign w:val="center"/>
          </w:tcPr>
          <w:p w14:paraId="31C2E543" w14:textId="77777777" w:rsidR="000175C8" w:rsidRPr="00246416" w:rsidRDefault="000175C8" w:rsidP="00213318">
            <w:pPr>
              <w:suppressAutoHyphens/>
              <w:spacing w:line="360" w:lineRule="auto"/>
              <w:ind w:right="3"/>
              <w:jc w:val="center"/>
              <w:rPr>
                <w:rFonts w:ascii="Arial" w:hAnsi="Arial" w:cs="Arial"/>
                <w:sz w:val="24"/>
              </w:rPr>
            </w:pPr>
          </w:p>
        </w:tc>
        <w:tc>
          <w:tcPr>
            <w:tcW w:w="4718" w:type="dxa"/>
            <w:tcBorders>
              <w:top w:val="nil"/>
              <w:left w:val="single" w:sz="4" w:space="0" w:color="000000"/>
              <w:bottom w:val="nil"/>
              <w:right w:val="single" w:sz="4" w:space="0" w:color="auto"/>
            </w:tcBorders>
          </w:tcPr>
          <w:p w14:paraId="1CE20ED0" w14:textId="77777777" w:rsidR="000175C8" w:rsidRPr="00246416" w:rsidRDefault="000175C8" w:rsidP="00213318">
            <w:pPr>
              <w:suppressAutoHyphens/>
              <w:spacing w:line="360" w:lineRule="auto"/>
              <w:ind w:firstLine="85"/>
              <w:rPr>
                <w:rFonts w:ascii="Arial" w:hAnsi="Arial" w:cs="Arial"/>
                <w:sz w:val="24"/>
              </w:rPr>
            </w:pPr>
          </w:p>
        </w:tc>
      </w:tr>
      <w:tr w:rsidR="000175C8" w:rsidRPr="00246416" w14:paraId="2B87388A" w14:textId="77777777" w:rsidTr="00213318">
        <w:trPr>
          <w:trHeight w:val="230"/>
        </w:trPr>
        <w:tc>
          <w:tcPr>
            <w:tcW w:w="2765" w:type="dxa"/>
            <w:tcBorders>
              <w:top w:val="nil"/>
              <w:left w:val="single" w:sz="4" w:space="0" w:color="auto"/>
              <w:bottom w:val="nil"/>
              <w:right w:val="single" w:sz="4" w:space="0" w:color="000000"/>
            </w:tcBorders>
          </w:tcPr>
          <w:p w14:paraId="02EAFB4A" w14:textId="77777777" w:rsidR="000175C8" w:rsidRPr="00246416" w:rsidRDefault="000175C8" w:rsidP="00213318">
            <w:pPr>
              <w:suppressAutoHyphens/>
              <w:spacing w:line="360" w:lineRule="auto"/>
              <w:ind w:firstLine="85"/>
              <w:rPr>
                <w:rFonts w:ascii="Arial" w:hAnsi="Arial" w:cs="Arial"/>
                <w:sz w:val="24"/>
              </w:rPr>
            </w:pPr>
          </w:p>
        </w:tc>
        <w:tc>
          <w:tcPr>
            <w:tcW w:w="2160" w:type="dxa"/>
            <w:tcBorders>
              <w:top w:val="nil"/>
              <w:left w:val="single" w:sz="4" w:space="0" w:color="000000"/>
              <w:bottom w:val="nil"/>
              <w:right w:val="single" w:sz="4" w:space="0" w:color="000000"/>
            </w:tcBorders>
            <w:vAlign w:val="center"/>
          </w:tcPr>
          <w:p w14:paraId="0BB6F444" w14:textId="77777777" w:rsidR="000175C8" w:rsidRPr="00246416" w:rsidRDefault="000175C8" w:rsidP="00213318">
            <w:pPr>
              <w:suppressAutoHyphens/>
              <w:spacing w:line="360" w:lineRule="auto"/>
              <w:ind w:right="3"/>
              <w:jc w:val="center"/>
              <w:rPr>
                <w:rFonts w:ascii="Arial" w:hAnsi="Arial" w:cs="Arial"/>
                <w:sz w:val="24"/>
              </w:rPr>
            </w:pPr>
          </w:p>
        </w:tc>
        <w:tc>
          <w:tcPr>
            <w:tcW w:w="4718" w:type="dxa"/>
            <w:tcBorders>
              <w:top w:val="nil"/>
              <w:left w:val="single" w:sz="4" w:space="0" w:color="000000"/>
              <w:bottom w:val="nil"/>
              <w:right w:val="single" w:sz="4" w:space="0" w:color="auto"/>
            </w:tcBorders>
          </w:tcPr>
          <w:p w14:paraId="04C598E5" w14:textId="77777777" w:rsidR="000175C8" w:rsidRPr="00246416" w:rsidRDefault="000175C8" w:rsidP="00213318">
            <w:pPr>
              <w:suppressAutoHyphens/>
              <w:spacing w:line="360" w:lineRule="auto"/>
              <w:ind w:firstLine="85"/>
              <w:rPr>
                <w:rFonts w:ascii="Arial" w:hAnsi="Arial" w:cs="Arial"/>
                <w:sz w:val="24"/>
              </w:rPr>
            </w:pPr>
          </w:p>
        </w:tc>
      </w:tr>
      <w:tr w:rsidR="000175C8" w:rsidRPr="00246416" w14:paraId="466EF032" w14:textId="77777777" w:rsidTr="00213318">
        <w:trPr>
          <w:trHeight w:val="230"/>
        </w:trPr>
        <w:tc>
          <w:tcPr>
            <w:tcW w:w="2765" w:type="dxa"/>
            <w:tcBorders>
              <w:top w:val="nil"/>
              <w:left w:val="single" w:sz="4" w:space="0" w:color="auto"/>
              <w:bottom w:val="nil"/>
              <w:right w:val="single" w:sz="4" w:space="0" w:color="000000"/>
            </w:tcBorders>
          </w:tcPr>
          <w:p w14:paraId="7D90C8EB" w14:textId="77777777" w:rsidR="000175C8" w:rsidRPr="00246416" w:rsidRDefault="000175C8" w:rsidP="00213318">
            <w:pPr>
              <w:suppressAutoHyphens/>
              <w:spacing w:line="360" w:lineRule="auto"/>
              <w:ind w:firstLine="85"/>
              <w:rPr>
                <w:rFonts w:ascii="Arial" w:hAnsi="Arial" w:cs="Arial"/>
                <w:sz w:val="24"/>
              </w:rPr>
            </w:pPr>
          </w:p>
        </w:tc>
        <w:tc>
          <w:tcPr>
            <w:tcW w:w="2160" w:type="dxa"/>
            <w:tcBorders>
              <w:top w:val="nil"/>
              <w:left w:val="single" w:sz="4" w:space="0" w:color="000000"/>
              <w:bottom w:val="nil"/>
              <w:right w:val="single" w:sz="4" w:space="0" w:color="000000"/>
            </w:tcBorders>
            <w:vAlign w:val="center"/>
          </w:tcPr>
          <w:p w14:paraId="3678E0EC" w14:textId="77777777" w:rsidR="000175C8" w:rsidRPr="00246416" w:rsidRDefault="000175C8" w:rsidP="00213318">
            <w:pPr>
              <w:suppressAutoHyphens/>
              <w:spacing w:line="360" w:lineRule="auto"/>
              <w:ind w:right="3"/>
              <w:jc w:val="center"/>
              <w:rPr>
                <w:rFonts w:ascii="Arial" w:hAnsi="Arial" w:cs="Arial"/>
                <w:sz w:val="24"/>
              </w:rPr>
            </w:pPr>
          </w:p>
        </w:tc>
        <w:tc>
          <w:tcPr>
            <w:tcW w:w="4718" w:type="dxa"/>
            <w:tcBorders>
              <w:top w:val="nil"/>
              <w:left w:val="single" w:sz="4" w:space="0" w:color="000000"/>
              <w:bottom w:val="nil"/>
              <w:right w:val="single" w:sz="4" w:space="0" w:color="auto"/>
            </w:tcBorders>
          </w:tcPr>
          <w:p w14:paraId="565999D2" w14:textId="77777777" w:rsidR="000175C8" w:rsidRPr="00246416" w:rsidRDefault="000175C8" w:rsidP="00213318">
            <w:pPr>
              <w:suppressAutoHyphens/>
              <w:spacing w:line="360" w:lineRule="auto"/>
              <w:ind w:firstLine="85"/>
              <w:rPr>
                <w:rFonts w:ascii="Arial" w:hAnsi="Arial" w:cs="Arial"/>
                <w:sz w:val="24"/>
              </w:rPr>
            </w:pPr>
          </w:p>
        </w:tc>
      </w:tr>
      <w:tr w:rsidR="000175C8" w:rsidRPr="00246416" w14:paraId="6E831349" w14:textId="77777777" w:rsidTr="00213318">
        <w:trPr>
          <w:trHeight w:val="230"/>
        </w:trPr>
        <w:tc>
          <w:tcPr>
            <w:tcW w:w="2765" w:type="dxa"/>
            <w:tcBorders>
              <w:top w:val="nil"/>
              <w:left w:val="single" w:sz="4" w:space="0" w:color="auto"/>
              <w:bottom w:val="nil"/>
              <w:right w:val="single" w:sz="4" w:space="0" w:color="000000"/>
            </w:tcBorders>
          </w:tcPr>
          <w:p w14:paraId="29017F03" w14:textId="77777777" w:rsidR="000175C8" w:rsidRPr="00246416" w:rsidRDefault="000175C8" w:rsidP="00213318">
            <w:pPr>
              <w:suppressAutoHyphens/>
              <w:spacing w:line="360" w:lineRule="auto"/>
              <w:ind w:firstLine="85"/>
              <w:rPr>
                <w:rFonts w:ascii="Arial" w:hAnsi="Arial" w:cs="Arial"/>
                <w:sz w:val="24"/>
              </w:rPr>
            </w:pPr>
          </w:p>
        </w:tc>
        <w:tc>
          <w:tcPr>
            <w:tcW w:w="2160" w:type="dxa"/>
            <w:tcBorders>
              <w:top w:val="nil"/>
              <w:left w:val="single" w:sz="4" w:space="0" w:color="000000"/>
              <w:bottom w:val="nil"/>
              <w:right w:val="single" w:sz="4" w:space="0" w:color="000000"/>
            </w:tcBorders>
            <w:vAlign w:val="center"/>
          </w:tcPr>
          <w:p w14:paraId="39726F8E" w14:textId="77777777" w:rsidR="000175C8" w:rsidRPr="00246416" w:rsidRDefault="000175C8" w:rsidP="00213318">
            <w:pPr>
              <w:suppressAutoHyphens/>
              <w:spacing w:line="360" w:lineRule="auto"/>
              <w:ind w:right="3"/>
              <w:jc w:val="center"/>
              <w:rPr>
                <w:rFonts w:ascii="Arial" w:hAnsi="Arial" w:cs="Arial"/>
                <w:sz w:val="24"/>
              </w:rPr>
            </w:pPr>
          </w:p>
        </w:tc>
        <w:tc>
          <w:tcPr>
            <w:tcW w:w="4718" w:type="dxa"/>
            <w:tcBorders>
              <w:top w:val="nil"/>
              <w:left w:val="single" w:sz="4" w:space="0" w:color="000000"/>
              <w:bottom w:val="nil"/>
              <w:right w:val="single" w:sz="4" w:space="0" w:color="auto"/>
            </w:tcBorders>
          </w:tcPr>
          <w:p w14:paraId="762E6FC7" w14:textId="77777777" w:rsidR="000175C8" w:rsidRPr="00246416" w:rsidRDefault="000175C8" w:rsidP="00213318">
            <w:pPr>
              <w:suppressAutoHyphens/>
              <w:spacing w:line="360" w:lineRule="auto"/>
              <w:ind w:firstLine="85"/>
              <w:rPr>
                <w:rFonts w:ascii="Arial" w:hAnsi="Arial" w:cs="Arial"/>
                <w:sz w:val="24"/>
              </w:rPr>
            </w:pPr>
          </w:p>
        </w:tc>
      </w:tr>
      <w:tr w:rsidR="000175C8" w:rsidRPr="00246416" w14:paraId="1875FF9C" w14:textId="77777777" w:rsidTr="00213318">
        <w:trPr>
          <w:trHeight w:val="230"/>
        </w:trPr>
        <w:tc>
          <w:tcPr>
            <w:tcW w:w="2765" w:type="dxa"/>
            <w:tcBorders>
              <w:top w:val="nil"/>
              <w:left w:val="single" w:sz="4" w:space="0" w:color="auto"/>
              <w:bottom w:val="nil"/>
              <w:right w:val="single" w:sz="4" w:space="0" w:color="000000"/>
            </w:tcBorders>
          </w:tcPr>
          <w:p w14:paraId="3587CA3C" w14:textId="77777777" w:rsidR="000175C8" w:rsidRPr="00246416" w:rsidRDefault="000175C8" w:rsidP="00213318">
            <w:pPr>
              <w:suppressAutoHyphens/>
              <w:spacing w:line="360" w:lineRule="auto"/>
              <w:ind w:firstLine="85"/>
              <w:rPr>
                <w:rFonts w:ascii="Arial" w:hAnsi="Arial" w:cs="Arial"/>
                <w:sz w:val="24"/>
              </w:rPr>
            </w:pPr>
          </w:p>
        </w:tc>
        <w:tc>
          <w:tcPr>
            <w:tcW w:w="2160" w:type="dxa"/>
            <w:tcBorders>
              <w:top w:val="nil"/>
              <w:left w:val="single" w:sz="4" w:space="0" w:color="000000"/>
              <w:bottom w:val="nil"/>
              <w:right w:val="single" w:sz="4" w:space="0" w:color="000000"/>
            </w:tcBorders>
          </w:tcPr>
          <w:p w14:paraId="35663D3C" w14:textId="77777777" w:rsidR="000175C8" w:rsidRPr="00246416" w:rsidRDefault="000175C8" w:rsidP="00213318">
            <w:pPr>
              <w:suppressAutoHyphens/>
              <w:spacing w:line="360" w:lineRule="auto"/>
              <w:ind w:right="3"/>
              <w:jc w:val="center"/>
              <w:rPr>
                <w:rFonts w:ascii="Arial" w:hAnsi="Arial" w:cs="Arial"/>
                <w:sz w:val="24"/>
              </w:rPr>
            </w:pPr>
          </w:p>
        </w:tc>
        <w:tc>
          <w:tcPr>
            <w:tcW w:w="4718" w:type="dxa"/>
            <w:tcBorders>
              <w:top w:val="nil"/>
              <w:left w:val="single" w:sz="4" w:space="0" w:color="000000"/>
              <w:bottom w:val="nil"/>
              <w:right w:val="single" w:sz="4" w:space="0" w:color="auto"/>
            </w:tcBorders>
          </w:tcPr>
          <w:p w14:paraId="2E47EDAE" w14:textId="77777777" w:rsidR="000175C8" w:rsidRPr="00246416" w:rsidRDefault="000175C8" w:rsidP="00213318">
            <w:pPr>
              <w:suppressAutoHyphens/>
              <w:spacing w:line="360" w:lineRule="auto"/>
              <w:ind w:firstLine="85"/>
              <w:rPr>
                <w:rFonts w:ascii="Arial" w:hAnsi="Arial" w:cs="Arial"/>
                <w:sz w:val="24"/>
              </w:rPr>
            </w:pPr>
          </w:p>
        </w:tc>
      </w:tr>
      <w:tr w:rsidR="000175C8" w:rsidRPr="00246416" w14:paraId="5B363794" w14:textId="77777777" w:rsidTr="00213318">
        <w:trPr>
          <w:trHeight w:val="230"/>
        </w:trPr>
        <w:tc>
          <w:tcPr>
            <w:tcW w:w="2765" w:type="dxa"/>
            <w:tcBorders>
              <w:top w:val="nil"/>
              <w:left w:val="single" w:sz="4" w:space="0" w:color="auto"/>
              <w:right w:val="single" w:sz="4" w:space="0" w:color="000000"/>
            </w:tcBorders>
          </w:tcPr>
          <w:p w14:paraId="01DBBD85" w14:textId="77777777" w:rsidR="000175C8" w:rsidRPr="00246416" w:rsidRDefault="000175C8" w:rsidP="00213318">
            <w:pPr>
              <w:suppressAutoHyphens/>
              <w:spacing w:line="360" w:lineRule="auto"/>
              <w:ind w:firstLine="85"/>
              <w:rPr>
                <w:rFonts w:ascii="Arial" w:hAnsi="Arial" w:cs="Arial"/>
                <w:sz w:val="24"/>
              </w:rPr>
            </w:pPr>
          </w:p>
        </w:tc>
        <w:tc>
          <w:tcPr>
            <w:tcW w:w="2160" w:type="dxa"/>
            <w:tcBorders>
              <w:top w:val="nil"/>
              <w:left w:val="single" w:sz="4" w:space="0" w:color="000000"/>
              <w:right w:val="single" w:sz="4" w:space="0" w:color="000000"/>
            </w:tcBorders>
          </w:tcPr>
          <w:p w14:paraId="6602537B" w14:textId="77777777" w:rsidR="000175C8" w:rsidRPr="00246416" w:rsidRDefault="000175C8" w:rsidP="00213318">
            <w:pPr>
              <w:suppressAutoHyphens/>
              <w:spacing w:line="360" w:lineRule="auto"/>
              <w:ind w:right="3"/>
              <w:jc w:val="center"/>
              <w:rPr>
                <w:rFonts w:ascii="Arial" w:hAnsi="Arial" w:cs="Arial"/>
                <w:sz w:val="24"/>
              </w:rPr>
            </w:pPr>
          </w:p>
        </w:tc>
        <w:tc>
          <w:tcPr>
            <w:tcW w:w="4718" w:type="dxa"/>
            <w:tcBorders>
              <w:top w:val="nil"/>
              <w:left w:val="single" w:sz="4" w:space="0" w:color="000000"/>
              <w:right w:val="single" w:sz="4" w:space="0" w:color="auto"/>
            </w:tcBorders>
          </w:tcPr>
          <w:p w14:paraId="0249906C" w14:textId="77777777" w:rsidR="000175C8" w:rsidRPr="00246416" w:rsidRDefault="000175C8" w:rsidP="00213318">
            <w:pPr>
              <w:suppressAutoHyphens/>
              <w:spacing w:line="360" w:lineRule="auto"/>
              <w:ind w:firstLine="85"/>
              <w:rPr>
                <w:rFonts w:ascii="Arial" w:hAnsi="Arial" w:cs="Arial"/>
                <w:sz w:val="24"/>
              </w:rPr>
            </w:pPr>
          </w:p>
        </w:tc>
      </w:tr>
      <w:tr w:rsidR="000175C8" w:rsidRPr="00246416" w14:paraId="15029AB4" w14:textId="77777777" w:rsidTr="00213318">
        <w:trPr>
          <w:trHeight w:val="230"/>
        </w:trPr>
        <w:tc>
          <w:tcPr>
            <w:tcW w:w="2765" w:type="dxa"/>
            <w:tcBorders>
              <w:top w:val="nil"/>
              <w:left w:val="single" w:sz="4" w:space="0" w:color="auto"/>
              <w:bottom w:val="single" w:sz="4" w:space="0" w:color="auto"/>
              <w:right w:val="single" w:sz="4" w:space="0" w:color="000000"/>
            </w:tcBorders>
          </w:tcPr>
          <w:p w14:paraId="49FF1963" w14:textId="77777777" w:rsidR="000175C8" w:rsidRPr="00246416" w:rsidRDefault="000175C8" w:rsidP="00213318">
            <w:pPr>
              <w:suppressAutoHyphens/>
              <w:spacing w:line="360" w:lineRule="auto"/>
              <w:ind w:firstLine="85"/>
              <w:rPr>
                <w:rFonts w:ascii="Arial" w:hAnsi="Arial" w:cs="Arial"/>
                <w:sz w:val="24"/>
              </w:rPr>
            </w:pPr>
          </w:p>
        </w:tc>
        <w:tc>
          <w:tcPr>
            <w:tcW w:w="2160" w:type="dxa"/>
            <w:tcBorders>
              <w:top w:val="nil"/>
              <w:left w:val="single" w:sz="4" w:space="0" w:color="000000"/>
              <w:bottom w:val="single" w:sz="4" w:space="0" w:color="auto"/>
              <w:right w:val="single" w:sz="4" w:space="0" w:color="000000"/>
            </w:tcBorders>
          </w:tcPr>
          <w:p w14:paraId="5A7DB5AB" w14:textId="77777777" w:rsidR="000175C8" w:rsidRPr="00246416" w:rsidRDefault="000175C8" w:rsidP="00213318">
            <w:pPr>
              <w:suppressAutoHyphens/>
              <w:spacing w:line="360" w:lineRule="auto"/>
              <w:ind w:right="3"/>
              <w:jc w:val="center"/>
              <w:rPr>
                <w:rFonts w:ascii="Arial" w:hAnsi="Arial" w:cs="Arial"/>
                <w:sz w:val="24"/>
              </w:rPr>
            </w:pPr>
          </w:p>
        </w:tc>
        <w:tc>
          <w:tcPr>
            <w:tcW w:w="4718" w:type="dxa"/>
            <w:tcBorders>
              <w:top w:val="nil"/>
              <w:left w:val="single" w:sz="4" w:space="0" w:color="000000"/>
              <w:bottom w:val="single" w:sz="4" w:space="0" w:color="auto"/>
              <w:right w:val="single" w:sz="4" w:space="0" w:color="auto"/>
            </w:tcBorders>
          </w:tcPr>
          <w:p w14:paraId="23AF3EA2" w14:textId="77777777" w:rsidR="000175C8" w:rsidRPr="00246416" w:rsidRDefault="000175C8" w:rsidP="00213318">
            <w:pPr>
              <w:suppressAutoHyphens/>
              <w:spacing w:line="360" w:lineRule="auto"/>
              <w:ind w:firstLine="85"/>
              <w:rPr>
                <w:rFonts w:ascii="Arial" w:hAnsi="Arial" w:cs="Arial"/>
                <w:sz w:val="24"/>
              </w:rPr>
            </w:pPr>
          </w:p>
        </w:tc>
      </w:tr>
    </w:tbl>
    <w:p w14:paraId="221220A9" w14:textId="77777777" w:rsidR="000175C8" w:rsidRPr="00246416" w:rsidRDefault="000175C8" w:rsidP="002557F4">
      <w:pPr>
        <w:shd w:val="clear" w:color="auto" w:fill="FFFFFF"/>
        <w:spacing w:line="360" w:lineRule="auto"/>
        <w:jc w:val="both"/>
        <w:rPr>
          <w:rFonts w:ascii="Arial" w:hAnsi="Arial" w:cs="Arial"/>
          <w:color w:val="000000"/>
          <w:sz w:val="24"/>
        </w:rPr>
      </w:pPr>
    </w:p>
    <w:p w14:paraId="472C4900" w14:textId="376B9E11" w:rsidR="00740333" w:rsidRPr="004B6105" w:rsidRDefault="00740333" w:rsidP="004B6105">
      <w:pPr>
        <w:pStyle w:val="afb"/>
        <w:numPr>
          <w:ilvl w:val="0"/>
          <w:numId w:val="15"/>
        </w:numPr>
        <w:tabs>
          <w:tab w:val="left" w:pos="851"/>
          <w:tab w:val="left" w:pos="993"/>
        </w:tabs>
        <w:spacing w:line="360" w:lineRule="auto"/>
        <w:ind w:left="0" w:firstLine="510"/>
        <w:contextualSpacing w:val="0"/>
        <w:jc w:val="both"/>
        <w:rPr>
          <w:rFonts w:ascii="Arial" w:hAnsi="Arial" w:cs="Arial"/>
          <w:sz w:val="24"/>
        </w:rPr>
      </w:pPr>
      <w:r w:rsidRPr="004B6105">
        <w:rPr>
          <w:rFonts w:ascii="Arial" w:hAnsi="Arial" w:cs="Arial"/>
          <w:sz w:val="24"/>
        </w:rPr>
        <w:t>В н</w:t>
      </w:r>
      <w:r w:rsidR="001F2A12" w:rsidRPr="004B6105">
        <w:rPr>
          <w:rFonts w:ascii="Arial" w:hAnsi="Arial" w:cs="Arial"/>
          <w:sz w:val="24"/>
        </w:rPr>
        <w:t>астоящ</w:t>
      </w:r>
      <w:r w:rsidRPr="004B6105">
        <w:rPr>
          <w:rFonts w:ascii="Arial" w:hAnsi="Arial" w:cs="Arial"/>
          <w:sz w:val="24"/>
        </w:rPr>
        <w:t>ем</w:t>
      </w:r>
      <w:r w:rsidR="001F2A12" w:rsidRPr="004B6105">
        <w:rPr>
          <w:rFonts w:ascii="Arial" w:hAnsi="Arial" w:cs="Arial"/>
          <w:sz w:val="24"/>
        </w:rPr>
        <w:t xml:space="preserve"> стандарт</w:t>
      </w:r>
      <w:r w:rsidRPr="004B6105">
        <w:rPr>
          <w:rFonts w:ascii="Arial" w:hAnsi="Arial" w:cs="Arial"/>
          <w:sz w:val="24"/>
        </w:rPr>
        <w:t>е</w:t>
      </w:r>
      <w:r w:rsidR="001F2A12" w:rsidRPr="004B6105">
        <w:rPr>
          <w:rFonts w:ascii="Arial" w:hAnsi="Arial" w:cs="Arial"/>
          <w:sz w:val="24"/>
        </w:rPr>
        <w:t xml:space="preserve"> </w:t>
      </w:r>
      <w:r w:rsidRPr="004B6105">
        <w:rPr>
          <w:rFonts w:ascii="Arial" w:hAnsi="Arial" w:cs="Arial"/>
          <w:sz w:val="24"/>
        </w:rPr>
        <w:t xml:space="preserve">учтены отдельные положения </w:t>
      </w:r>
      <w:bookmarkStart w:id="1" w:name="_Hlk21702080"/>
      <w:r w:rsidR="004B6105" w:rsidRPr="004B6105">
        <w:rPr>
          <w:rFonts w:ascii="Arial" w:hAnsi="Arial" w:cs="Arial"/>
          <w:sz w:val="24"/>
        </w:rPr>
        <w:t xml:space="preserve">международного </w:t>
      </w:r>
      <w:r w:rsidR="001F2A12" w:rsidRPr="004B6105">
        <w:rPr>
          <w:rFonts w:ascii="Arial" w:hAnsi="Arial" w:cs="Arial"/>
          <w:sz w:val="24"/>
        </w:rPr>
        <w:t>стандарт</w:t>
      </w:r>
      <w:r w:rsidRPr="004B6105">
        <w:rPr>
          <w:rFonts w:ascii="Arial" w:hAnsi="Arial" w:cs="Arial"/>
          <w:sz w:val="24"/>
        </w:rPr>
        <w:t>а</w:t>
      </w:r>
      <w:r w:rsidR="001F2A12" w:rsidRPr="004B6105">
        <w:rPr>
          <w:rFonts w:ascii="Arial" w:hAnsi="Arial" w:cs="Arial"/>
          <w:sz w:val="24"/>
        </w:rPr>
        <w:t xml:space="preserve"> Комиссии Кодекс </w:t>
      </w:r>
      <w:proofErr w:type="spellStart"/>
      <w:r w:rsidR="001F2A12" w:rsidRPr="004B6105">
        <w:rPr>
          <w:rFonts w:ascii="Arial" w:hAnsi="Arial" w:cs="Arial"/>
          <w:sz w:val="24"/>
        </w:rPr>
        <w:t>Алиментариус</w:t>
      </w:r>
      <w:proofErr w:type="spellEnd"/>
      <w:r w:rsidR="001F2A12" w:rsidRPr="004B6105">
        <w:rPr>
          <w:rFonts w:ascii="Arial" w:hAnsi="Arial" w:cs="Arial"/>
          <w:sz w:val="24"/>
        </w:rPr>
        <w:t xml:space="preserve"> </w:t>
      </w:r>
      <w:r w:rsidR="001F2A12" w:rsidRPr="004B6105">
        <w:rPr>
          <w:rFonts w:ascii="Arial" w:hAnsi="Arial" w:cs="Arial"/>
          <w:sz w:val="24"/>
          <w:lang w:val="en-US"/>
        </w:rPr>
        <w:t>C</w:t>
      </w:r>
      <w:r w:rsidR="00605F50" w:rsidRPr="004B6105">
        <w:rPr>
          <w:rFonts w:ascii="Arial" w:hAnsi="Arial" w:cs="Arial"/>
          <w:sz w:val="24"/>
          <w:lang w:val="en-US"/>
        </w:rPr>
        <w:t>XS</w:t>
      </w:r>
      <w:r w:rsidR="00605F50" w:rsidRPr="004B6105">
        <w:rPr>
          <w:rFonts w:ascii="Arial" w:hAnsi="Arial" w:cs="Arial"/>
          <w:sz w:val="24"/>
        </w:rPr>
        <w:t xml:space="preserve"> </w:t>
      </w:r>
      <w:r w:rsidR="001F2A12" w:rsidRPr="004B6105">
        <w:rPr>
          <w:rFonts w:ascii="Arial" w:hAnsi="Arial" w:cs="Arial"/>
          <w:sz w:val="24"/>
        </w:rPr>
        <w:t>210–1999 «Стандарт</w:t>
      </w:r>
      <w:r w:rsidR="00CB305E">
        <w:rPr>
          <w:rFonts w:ascii="Arial" w:hAnsi="Arial" w:cs="Arial"/>
          <w:sz w:val="24"/>
        </w:rPr>
        <w:t xml:space="preserve"> </w:t>
      </w:r>
      <w:r w:rsidR="001F2A12" w:rsidRPr="004B6105">
        <w:rPr>
          <w:rFonts w:ascii="Arial" w:hAnsi="Arial" w:cs="Arial"/>
          <w:sz w:val="24"/>
        </w:rPr>
        <w:t xml:space="preserve">на поименованные растительные масла» </w:t>
      </w:r>
      <w:bookmarkEnd w:id="1"/>
      <w:r w:rsidR="001F2A12" w:rsidRPr="004B6105">
        <w:rPr>
          <w:rFonts w:ascii="Arial" w:hAnsi="Arial" w:cs="Arial"/>
          <w:sz w:val="24"/>
        </w:rPr>
        <w:t>(</w:t>
      </w:r>
      <w:r w:rsidR="001F2A12" w:rsidRPr="004B6105">
        <w:rPr>
          <w:rFonts w:ascii="Arial" w:hAnsi="Arial" w:cs="Arial"/>
          <w:sz w:val="24"/>
          <w:lang w:val="en-US"/>
        </w:rPr>
        <w:t>C</w:t>
      </w:r>
      <w:r w:rsidR="00605F50" w:rsidRPr="004B6105">
        <w:rPr>
          <w:rFonts w:ascii="Arial" w:hAnsi="Arial" w:cs="Arial"/>
          <w:sz w:val="24"/>
          <w:lang w:val="en-US"/>
        </w:rPr>
        <w:t>XS</w:t>
      </w:r>
      <w:r w:rsidR="00605F50" w:rsidRPr="004B6105">
        <w:rPr>
          <w:rFonts w:ascii="Arial" w:hAnsi="Arial" w:cs="Arial"/>
          <w:sz w:val="24"/>
        </w:rPr>
        <w:t xml:space="preserve"> </w:t>
      </w:r>
      <w:r w:rsidR="001F2A12" w:rsidRPr="004B6105">
        <w:rPr>
          <w:rFonts w:ascii="Arial" w:hAnsi="Arial" w:cs="Arial"/>
          <w:sz w:val="24"/>
        </w:rPr>
        <w:t>210–1999 «</w:t>
      </w:r>
      <w:r w:rsidR="001F2A12" w:rsidRPr="004B6105">
        <w:rPr>
          <w:rFonts w:ascii="Arial" w:hAnsi="Arial" w:cs="Arial"/>
          <w:sz w:val="24"/>
          <w:lang w:val="en-US"/>
        </w:rPr>
        <w:t>Standard</w:t>
      </w:r>
      <w:r w:rsidR="001F2A12" w:rsidRPr="004B6105">
        <w:rPr>
          <w:rFonts w:ascii="Arial" w:hAnsi="Arial" w:cs="Arial"/>
          <w:sz w:val="24"/>
        </w:rPr>
        <w:t xml:space="preserve"> </w:t>
      </w:r>
      <w:r w:rsidR="001F2A12" w:rsidRPr="004B6105">
        <w:rPr>
          <w:rFonts w:ascii="Arial" w:hAnsi="Arial" w:cs="Arial"/>
          <w:sz w:val="24"/>
          <w:lang w:val="en-US"/>
        </w:rPr>
        <w:t>for</w:t>
      </w:r>
      <w:r w:rsidR="001F2A12" w:rsidRPr="004B6105">
        <w:rPr>
          <w:rFonts w:ascii="Arial" w:hAnsi="Arial" w:cs="Arial"/>
          <w:sz w:val="24"/>
        </w:rPr>
        <w:t xml:space="preserve"> </w:t>
      </w:r>
      <w:r w:rsidRPr="004B6105">
        <w:rPr>
          <w:rFonts w:ascii="Arial" w:hAnsi="Arial" w:cs="Arial"/>
          <w:sz w:val="24"/>
          <w:lang w:val="en-US"/>
        </w:rPr>
        <w:t>n</w:t>
      </w:r>
      <w:r w:rsidR="001F2A12" w:rsidRPr="004B6105">
        <w:rPr>
          <w:rFonts w:ascii="Arial" w:hAnsi="Arial" w:cs="Arial"/>
          <w:sz w:val="24"/>
          <w:lang w:val="en-US"/>
        </w:rPr>
        <w:t>amed</w:t>
      </w:r>
      <w:r w:rsidR="001F2A12" w:rsidRPr="004B6105">
        <w:rPr>
          <w:rFonts w:ascii="Arial" w:hAnsi="Arial" w:cs="Arial"/>
          <w:sz w:val="24"/>
        </w:rPr>
        <w:t xml:space="preserve"> </w:t>
      </w:r>
      <w:r w:rsidRPr="004B6105">
        <w:rPr>
          <w:rFonts w:ascii="Arial" w:hAnsi="Arial" w:cs="Arial"/>
          <w:sz w:val="24"/>
          <w:lang w:val="en-US"/>
        </w:rPr>
        <w:t>v</w:t>
      </w:r>
      <w:r w:rsidR="001F2A12" w:rsidRPr="004B6105">
        <w:rPr>
          <w:rFonts w:ascii="Arial" w:hAnsi="Arial" w:cs="Arial"/>
          <w:sz w:val="24"/>
          <w:lang w:val="en-US"/>
        </w:rPr>
        <w:t>egetable</w:t>
      </w:r>
      <w:r w:rsidR="001F2A12" w:rsidRPr="004B6105">
        <w:rPr>
          <w:rFonts w:ascii="Arial" w:hAnsi="Arial" w:cs="Arial"/>
          <w:sz w:val="24"/>
        </w:rPr>
        <w:t xml:space="preserve"> </w:t>
      </w:r>
      <w:r w:rsidRPr="004B6105">
        <w:rPr>
          <w:rFonts w:ascii="Arial" w:hAnsi="Arial" w:cs="Arial"/>
          <w:sz w:val="24"/>
          <w:lang w:val="en-US"/>
        </w:rPr>
        <w:t>o</w:t>
      </w:r>
      <w:r w:rsidR="001F2A12" w:rsidRPr="004B6105">
        <w:rPr>
          <w:rFonts w:ascii="Arial" w:hAnsi="Arial" w:cs="Arial"/>
          <w:sz w:val="24"/>
          <w:lang w:val="en-US"/>
        </w:rPr>
        <w:t>ils</w:t>
      </w:r>
      <w:r w:rsidR="001F2A12" w:rsidRPr="004B6105">
        <w:rPr>
          <w:rFonts w:ascii="Arial" w:hAnsi="Arial" w:cs="Arial"/>
          <w:sz w:val="24"/>
        </w:rPr>
        <w:t xml:space="preserve">») </w:t>
      </w:r>
      <w:r w:rsidRPr="004B6105">
        <w:rPr>
          <w:rFonts w:ascii="Arial" w:hAnsi="Arial" w:cs="Arial"/>
          <w:sz w:val="24"/>
        </w:rPr>
        <w:t xml:space="preserve">в части требований к </w:t>
      </w:r>
      <w:r w:rsidR="00D53047" w:rsidRPr="004B6105">
        <w:rPr>
          <w:rFonts w:ascii="Arial" w:hAnsi="Arial" w:cs="Arial"/>
          <w:sz w:val="24"/>
        </w:rPr>
        <w:t>кукурузному</w:t>
      </w:r>
      <w:r w:rsidRPr="004B6105">
        <w:rPr>
          <w:rFonts w:ascii="Arial" w:hAnsi="Arial" w:cs="Arial"/>
          <w:sz w:val="24"/>
        </w:rPr>
        <w:t xml:space="preserve"> маслу</w:t>
      </w:r>
      <w:r w:rsidR="00BE1666" w:rsidRPr="004B6105">
        <w:rPr>
          <w:rFonts w:ascii="Arial" w:hAnsi="Arial" w:cs="Arial"/>
          <w:sz w:val="24"/>
        </w:rPr>
        <w:t>,</w:t>
      </w:r>
      <w:r w:rsidRPr="004B6105">
        <w:rPr>
          <w:rFonts w:ascii="Arial" w:hAnsi="Arial" w:cs="Arial"/>
          <w:sz w:val="24"/>
        </w:rPr>
        <w:t xml:space="preserve"> определенных в </w:t>
      </w:r>
      <w:r w:rsidR="00D53047" w:rsidRPr="004B6105">
        <w:rPr>
          <w:rFonts w:ascii="Arial" w:hAnsi="Arial" w:cs="Arial"/>
          <w:sz w:val="24"/>
        </w:rPr>
        <w:t>таблице Б.1</w:t>
      </w:r>
      <w:r w:rsidR="00F12188">
        <w:rPr>
          <w:rFonts w:ascii="Arial" w:hAnsi="Arial" w:cs="Arial"/>
          <w:sz w:val="24"/>
        </w:rPr>
        <w:t xml:space="preserve"> стандарта</w:t>
      </w:r>
    </w:p>
    <w:p w14:paraId="7D294BFF" w14:textId="77777777" w:rsidR="00C64B9B" w:rsidRPr="00246416" w:rsidRDefault="00C64B9B" w:rsidP="000175C8">
      <w:pPr>
        <w:pStyle w:val="afb"/>
        <w:tabs>
          <w:tab w:val="left" w:pos="709"/>
          <w:tab w:val="left" w:pos="851"/>
        </w:tabs>
        <w:spacing w:line="360" w:lineRule="auto"/>
        <w:ind w:left="0" w:firstLine="510"/>
        <w:contextualSpacing w:val="0"/>
        <w:jc w:val="both"/>
        <w:rPr>
          <w:rFonts w:ascii="Arial" w:hAnsi="Arial" w:cs="Arial"/>
          <w:sz w:val="24"/>
        </w:rPr>
      </w:pPr>
    </w:p>
    <w:p w14:paraId="0A52577F" w14:textId="05103F64" w:rsidR="00C64B9B" w:rsidRPr="00246416" w:rsidRDefault="00C64B9B" w:rsidP="000175C8">
      <w:pPr>
        <w:pStyle w:val="afb"/>
        <w:numPr>
          <w:ilvl w:val="0"/>
          <w:numId w:val="15"/>
        </w:numPr>
        <w:tabs>
          <w:tab w:val="left" w:pos="851"/>
        </w:tabs>
        <w:spacing w:line="360" w:lineRule="auto"/>
        <w:ind w:left="0" w:firstLine="510"/>
        <w:contextualSpacing w:val="0"/>
        <w:jc w:val="both"/>
        <w:rPr>
          <w:rFonts w:ascii="Arial" w:hAnsi="Arial" w:cs="Arial"/>
          <w:sz w:val="24"/>
        </w:rPr>
      </w:pPr>
      <w:r w:rsidRPr="00246416">
        <w:rPr>
          <w:rFonts w:ascii="Arial" w:hAnsi="Arial" w:cs="Arial"/>
          <w:sz w:val="24"/>
        </w:rPr>
        <w:t xml:space="preserve">ВЗАМЕН ГОСТ </w:t>
      </w:r>
      <w:r w:rsidR="007448B4">
        <w:rPr>
          <w:rFonts w:ascii="Arial" w:hAnsi="Arial" w:cs="Arial"/>
          <w:sz w:val="24"/>
        </w:rPr>
        <w:t>8808</w:t>
      </w:r>
      <w:r w:rsidRPr="00246416">
        <w:rPr>
          <w:rFonts w:ascii="Arial" w:hAnsi="Arial" w:cs="Arial"/>
          <w:sz w:val="24"/>
        </w:rPr>
        <w:t>–</w:t>
      </w:r>
      <w:r w:rsidR="007448B4">
        <w:rPr>
          <w:rFonts w:ascii="Arial" w:hAnsi="Arial" w:cs="Arial"/>
          <w:sz w:val="24"/>
        </w:rPr>
        <w:t>2000</w:t>
      </w:r>
      <w:r w:rsidRPr="00246416">
        <w:rPr>
          <w:rFonts w:ascii="Arial" w:hAnsi="Arial" w:cs="Arial"/>
          <w:sz w:val="24"/>
        </w:rPr>
        <w:t xml:space="preserve"> </w:t>
      </w:r>
    </w:p>
    <w:p w14:paraId="3684CA66" w14:textId="77777777" w:rsidR="002557F4" w:rsidRPr="00246416" w:rsidRDefault="002557F4" w:rsidP="000175C8">
      <w:pPr>
        <w:pStyle w:val="31"/>
        <w:ind w:firstLine="510"/>
        <w:rPr>
          <w:rFonts w:ascii="Arial" w:hAnsi="Arial" w:cs="Arial"/>
          <w:i/>
          <w:sz w:val="20"/>
          <w:szCs w:val="20"/>
        </w:rPr>
      </w:pPr>
    </w:p>
    <w:p w14:paraId="3D93554D" w14:textId="77777777" w:rsidR="00A27C0D" w:rsidRPr="00246416" w:rsidRDefault="00A27C0D" w:rsidP="000175C8">
      <w:pPr>
        <w:tabs>
          <w:tab w:val="center" w:pos="4819"/>
          <w:tab w:val="right" w:pos="9638"/>
        </w:tabs>
        <w:spacing w:line="360" w:lineRule="auto"/>
        <w:ind w:firstLine="510"/>
        <w:jc w:val="both"/>
        <w:rPr>
          <w:rFonts w:ascii="Arial" w:eastAsia="Calibri" w:hAnsi="Arial" w:cs="Arial"/>
          <w:bCs/>
          <w:i/>
          <w:iCs/>
          <w:sz w:val="24"/>
          <w:szCs w:val="22"/>
          <w:lang w:eastAsia="en-US"/>
        </w:rPr>
      </w:pPr>
    </w:p>
    <w:p w14:paraId="17F855F7" w14:textId="77777777" w:rsidR="00A27C0D" w:rsidRPr="00246416" w:rsidRDefault="00A27C0D" w:rsidP="000175C8">
      <w:pPr>
        <w:tabs>
          <w:tab w:val="center" w:pos="4819"/>
          <w:tab w:val="right" w:pos="9638"/>
        </w:tabs>
        <w:spacing w:line="360" w:lineRule="auto"/>
        <w:ind w:firstLine="510"/>
        <w:jc w:val="both"/>
        <w:rPr>
          <w:rFonts w:ascii="Arial" w:eastAsia="Calibri" w:hAnsi="Arial" w:cs="Arial"/>
          <w:bCs/>
          <w:i/>
          <w:iCs/>
          <w:sz w:val="24"/>
          <w:szCs w:val="22"/>
          <w:lang w:eastAsia="en-US"/>
        </w:rPr>
      </w:pPr>
    </w:p>
    <w:p w14:paraId="73E41A13" w14:textId="77777777" w:rsidR="00A27C0D" w:rsidRPr="00246416" w:rsidRDefault="00A27C0D" w:rsidP="000175C8">
      <w:pPr>
        <w:tabs>
          <w:tab w:val="center" w:pos="4819"/>
          <w:tab w:val="right" w:pos="9638"/>
        </w:tabs>
        <w:spacing w:line="360" w:lineRule="auto"/>
        <w:ind w:firstLine="510"/>
        <w:jc w:val="both"/>
        <w:rPr>
          <w:rFonts w:ascii="Arial" w:eastAsia="Calibri" w:hAnsi="Arial" w:cs="Arial"/>
          <w:bCs/>
          <w:i/>
          <w:iCs/>
          <w:sz w:val="24"/>
          <w:szCs w:val="22"/>
          <w:lang w:eastAsia="en-US"/>
        </w:rPr>
      </w:pPr>
    </w:p>
    <w:p w14:paraId="139E3037" w14:textId="7861E584" w:rsidR="000175C8" w:rsidRPr="00246416" w:rsidRDefault="000175C8">
      <w:pPr>
        <w:rPr>
          <w:rFonts w:ascii="Arial" w:eastAsia="Calibri" w:hAnsi="Arial" w:cs="Arial"/>
          <w:bCs/>
          <w:i/>
          <w:iCs/>
          <w:sz w:val="24"/>
          <w:szCs w:val="22"/>
          <w:lang w:eastAsia="en-US"/>
        </w:rPr>
      </w:pPr>
      <w:r w:rsidRPr="00246416">
        <w:rPr>
          <w:rFonts w:ascii="Arial" w:eastAsia="Calibri" w:hAnsi="Arial" w:cs="Arial"/>
          <w:bCs/>
          <w:i/>
          <w:iCs/>
          <w:sz w:val="24"/>
          <w:szCs w:val="22"/>
          <w:lang w:eastAsia="en-US"/>
        </w:rPr>
        <w:br w:type="page"/>
      </w:r>
    </w:p>
    <w:p w14:paraId="1F558B57" w14:textId="07D54308" w:rsidR="00694EFE" w:rsidRPr="00246416" w:rsidRDefault="00694EFE" w:rsidP="00694EFE">
      <w:pPr>
        <w:tabs>
          <w:tab w:val="center" w:pos="4819"/>
          <w:tab w:val="right" w:pos="9638"/>
        </w:tabs>
        <w:spacing w:line="360" w:lineRule="auto"/>
        <w:ind w:firstLine="510"/>
        <w:jc w:val="both"/>
        <w:rPr>
          <w:rFonts w:ascii="Arial" w:eastAsia="Calibri" w:hAnsi="Arial" w:cs="Arial"/>
          <w:bCs/>
          <w:i/>
          <w:iCs/>
          <w:sz w:val="24"/>
          <w:szCs w:val="22"/>
          <w:lang w:eastAsia="en-US"/>
        </w:rPr>
      </w:pPr>
      <w:r w:rsidRPr="00246416">
        <w:rPr>
          <w:rFonts w:ascii="Arial" w:eastAsia="Calibri" w:hAnsi="Arial" w:cs="Arial"/>
          <w:bCs/>
          <w:i/>
          <w:iCs/>
          <w:sz w:val="24"/>
          <w:szCs w:val="22"/>
          <w:lang w:eastAsia="en-US"/>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органах по стандартизации.</w:t>
      </w:r>
    </w:p>
    <w:p w14:paraId="2FCF4BBE" w14:textId="77777777" w:rsidR="00694EFE" w:rsidRPr="00246416" w:rsidRDefault="00694EFE" w:rsidP="00694EFE">
      <w:pPr>
        <w:tabs>
          <w:tab w:val="center" w:pos="4819"/>
          <w:tab w:val="right" w:pos="9638"/>
        </w:tabs>
        <w:spacing w:after="160" w:line="360" w:lineRule="auto"/>
        <w:ind w:firstLine="510"/>
        <w:jc w:val="both"/>
        <w:rPr>
          <w:rFonts w:ascii="Arial" w:eastAsia="Calibri" w:hAnsi="Arial" w:cs="Arial"/>
          <w:i/>
          <w:iCs/>
          <w:sz w:val="24"/>
          <w:szCs w:val="22"/>
          <w:lang w:eastAsia="en-US"/>
        </w:rPr>
      </w:pPr>
      <w:r w:rsidRPr="00246416">
        <w:rPr>
          <w:rFonts w:ascii="Arial" w:eastAsia="Calibri" w:hAnsi="Arial" w:cs="Arial"/>
          <w:bCs/>
          <w:i/>
          <w:iCs/>
          <w:sz w:val="24"/>
          <w:szCs w:val="22"/>
          <w:lang w:eastAsia="en-US"/>
        </w:rPr>
        <w:t xml:space="preserve">В случае пересмотра, изменения или отмены настоящего стандарта соответствующая информация также будет опубликована </w:t>
      </w:r>
      <w:r w:rsidRPr="00246416">
        <w:rPr>
          <w:rFonts w:ascii="Arial" w:eastAsia="Calibri" w:hAnsi="Arial" w:cs="Arial"/>
          <w:i/>
          <w:iCs/>
          <w:sz w:val="24"/>
          <w:szCs w:val="22"/>
          <w:lang w:eastAsia="en-US"/>
        </w:rPr>
        <w:t>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E998846" w14:textId="77777777" w:rsidR="002557F4" w:rsidRPr="00246416" w:rsidRDefault="002557F4" w:rsidP="002557F4">
      <w:pPr>
        <w:spacing w:line="276" w:lineRule="auto"/>
        <w:ind w:firstLine="709"/>
        <w:jc w:val="both"/>
        <w:rPr>
          <w:rFonts w:ascii="Arial" w:hAnsi="Arial" w:cs="Arial"/>
          <w:sz w:val="20"/>
          <w:szCs w:val="20"/>
        </w:rPr>
      </w:pPr>
    </w:p>
    <w:p w14:paraId="7A9E941B" w14:textId="77777777" w:rsidR="00A27C0D" w:rsidRPr="00246416" w:rsidRDefault="00A27C0D" w:rsidP="002557F4">
      <w:pPr>
        <w:spacing w:line="276" w:lineRule="auto"/>
        <w:ind w:firstLine="709"/>
        <w:jc w:val="both"/>
        <w:rPr>
          <w:rFonts w:ascii="Arial" w:hAnsi="Arial" w:cs="Arial"/>
          <w:sz w:val="20"/>
          <w:szCs w:val="20"/>
        </w:rPr>
      </w:pPr>
    </w:p>
    <w:p w14:paraId="3D3FFB40" w14:textId="77777777" w:rsidR="00A27C0D" w:rsidRPr="00246416" w:rsidRDefault="00A27C0D" w:rsidP="002557F4">
      <w:pPr>
        <w:spacing w:line="276" w:lineRule="auto"/>
        <w:ind w:firstLine="709"/>
        <w:jc w:val="both"/>
        <w:rPr>
          <w:rFonts w:ascii="Arial" w:hAnsi="Arial" w:cs="Arial"/>
          <w:sz w:val="20"/>
          <w:szCs w:val="20"/>
        </w:rPr>
      </w:pPr>
    </w:p>
    <w:p w14:paraId="5D521D81" w14:textId="77777777" w:rsidR="00A27C0D" w:rsidRPr="00246416" w:rsidRDefault="00A27C0D" w:rsidP="002557F4">
      <w:pPr>
        <w:spacing w:line="276" w:lineRule="auto"/>
        <w:ind w:firstLine="709"/>
        <w:jc w:val="both"/>
        <w:rPr>
          <w:rFonts w:ascii="Arial" w:hAnsi="Arial" w:cs="Arial"/>
          <w:sz w:val="20"/>
          <w:szCs w:val="20"/>
        </w:rPr>
      </w:pPr>
    </w:p>
    <w:p w14:paraId="456B9C1B" w14:textId="77777777" w:rsidR="00A27C0D" w:rsidRPr="00246416" w:rsidRDefault="00A27C0D" w:rsidP="002557F4">
      <w:pPr>
        <w:spacing w:line="276" w:lineRule="auto"/>
        <w:ind w:firstLine="709"/>
        <w:jc w:val="both"/>
        <w:rPr>
          <w:rFonts w:ascii="Arial" w:hAnsi="Arial" w:cs="Arial"/>
          <w:sz w:val="20"/>
          <w:szCs w:val="20"/>
        </w:rPr>
      </w:pPr>
    </w:p>
    <w:p w14:paraId="484F91BB" w14:textId="77777777" w:rsidR="00A27C0D" w:rsidRPr="00246416" w:rsidRDefault="00A27C0D" w:rsidP="002557F4">
      <w:pPr>
        <w:spacing w:line="276" w:lineRule="auto"/>
        <w:ind w:firstLine="709"/>
        <w:jc w:val="both"/>
        <w:rPr>
          <w:rFonts w:ascii="Arial" w:hAnsi="Arial" w:cs="Arial"/>
          <w:sz w:val="20"/>
          <w:szCs w:val="20"/>
        </w:rPr>
      </w:pPr>
    </w:p>
    <w:p w14:paraId="3B225671" w14:textId="77777777" w:rsidR="00A27C0D" w:rsidRPr="00246416" w:rsidRDefault="00A27C0D" w:rsidP="002557F4">
      <w:pPr>
        <w:spacing w:line="276" w:lineRule="auto"/>
        <w:ind w:firstLine="709"/>
        <w:jc w:val="both"/>
        <w:rPr>
          <w:rFonts w:ascii="Arial" w:hAnsi="Arial" w:cs="Arial"/>
          <w:sz w:val="20"/>
          <w:szCs w:val="20"/>
        </w:rPr>
      </w:pPr>
    </w:p>
    <w:p w14:paraId="51D0CE40" w14:textId="77777777" w:rsidR="00A27C0D" w:rsidRPr="00246416" w:rsidRDefault="00A27C0D" w:rsidP="002557F4">
      <w:pPr>
        <w:spacing w:line="276" w:lineRule="auto"/>
        <w:ind w:firstLine="709"/>
        <w:jc w:val="both"/>
        <w:rPr>
          <w:rFonts w:ascii="Arial" w:hAnsi="Arial" w:cs="Arial"/>
          <w:sz w:val="20"/>
          <w:szCs w:val="20"/>
        </w:rPr>
      </w:pPr>
    </w:p>
    <w:p w14:paraId="5E9D682C" w14:textId="77777777" w:rsidR="00A27C0D" w:rsidRPr="00246416" w:rsidRDefault="00A27C0D" w:rsidP="002557F4">
      <w:pPr>
        <w:spacing w:line="276" w:lineRule="auto"/>
        <w:ind w:firstLine="709"/>
        <w:jc w:val="both"/>
        <w:rPr>
          <w:rFonts w:ascii="Arial" w:hAnsi="Arial" w:cs="Arial"/>
          <w:sz w:val="20"/>
          <w:szCs w:val="20"/>
        </w:rPr>
      </w:pPr>
    </w:p>
    <w:p w14:paraId="6D1331CB" w14:textId="77777777" w:rsidR="00A27C0D" w:rsidRPr="00246416" w:rsidRDefault="00A27C0D" w:rsidP="002557F4">
      <w:pPr>
        <w:spacing w:line="276" w:lineRule="auto"/>
        <w:ind w:firstLine="709"/>
        <w:jc w:val="both"/>
        <w:rPr>
          <w:rFonts w:ascii="Arial" w:hAnsi="Arial" w:cs="Arial"/>
          <w:sz w:val="20"/>
          <w:szCs w:val="20"/>
        </w:rPr>
      </w:pPr>
    </w:p>
    <w:p w14:paraId="48C18357" w14:textId="77777777" w:rsidR="00A27C0D" w:rsidRPr="00246416" w:rsidRDefault="00A27C0D" w:rsidP="002557F4">
      <w:pPr>
        <w:spacing w:line="276" w:lineRule="auto"/>
        <w:ind w:firstLine="709"/>
        <w:jc w:val="both"/>
        <w:rPr>
          <w:rFonts w:ascii="Arial" w:hAnsi="Arial" w:cs="Arial"/>
          <w:sz w:val="20"/>
          <w:szCs w:val="20"/>
        </w:rPr>
      </w:pPr>
    </w:p>
    <w:p w14:paraId="048DE839" w14:textId="77777777" w:rsidR="00A27C0D" w:rsidRPr="00246416" w:rsidRDefault="00A27C0D" w:rsidP="002557F4">
      <w:pPr>
        <w:spacing w:line="276" w:lineRule="auto"/>
        <w:ind w:firstLine="709"/>
        <w:jc w:val="both"/>
        <w:rPr>
          <w:rFonts w:ascii="Arial" w:hAnsi="Arial" w:cs="Arial"/>
          <w:sz w:val="20"/>
          <w:szCs w:val="20"/>
        </w:rPr>
      </w:pPr>
    </w:p>
    <w:p w14:paraId="0626081B" w14:textId="77777777" w:rsidR="00A27C0D" w:rsidRPr="00246416" w:rsidRDefault="00A27C0D" w:rsidP="002557F4">
      <w:pPr>
        <w:spacing w:line="276" w:lineRule="auto"/>
        <w:ind w:firstLine="709"/>
        <w:jc w:val="both"/>
        <w:rPr>
          <w:rFonts w:ascii="Arial" w:hAnsi="Arial" w:cs="Arial"/>
          <w:sz w:val="20"/>
          <w:szCs w:val="20"/>
        </w:rPr>
      </w:pPr>
    </w:p>
    <w:p w14:paraId="4E70747D" w14:textId="77777777" w:rsidR="00A27C0D" w:rsidRPr="00246416" w:rsidRDefault="00A27C0D" w:rsidP="002557F4">
      <w:pPr>
        <w:spacing w:line="276" w:lineRule="auto"/>
        <w:ind w:firstLine="709"/>
        <w:jc w:val="both"/>
        <w:rPr>
          <w:rFonts w:ascii="Arial" w:hAnsi="Arial" w:cs="Arial"/>
          <w:sz w:val="20"/>
          <w:szCs w:val="20"/>
        </w:rPr>
      </w:pPr>
    </w:p>
    <w:p w14:paraId="50543EA0" w14:textId="77777777" w:rsidR="00A27C0D" w:rsidRPr="00246416" w:rsidRDefault="00A27C0D" w:rsidP="002557F4">
      <w:pPr>
        <w:spacing w:line="276" w:lineRule="auto"/>
        <w:ind w:firstLine="709"/>
        <w:jc w:val="both"/>
        <w:rPr>
          <w:rFonts w:ascii="Arial" w:hAnsi="Arial" w:cs="Arial"/>
          <w:sz w:val="20"/>
          <w:szCs w:val="20"/>
        </w:rPr>
      </w:pPr>
    </w:p>
    <w:p w14:paraId="74C3AAEB" w14:textId="77777777" w:rsidR="00A27C0D" w:rsidRPr="00246416" w:rsidRDefault="00A27C0D" w:rsidP="002557F4">
      <w:pPr>
        <w:spacing w:line="276" w:lineRule="auto"/>
        <w:ind w:firstLine="709"/>
        <w:jc w:val="both"/>
        <w:rPr>
          <w:rFonts w:ascii="Arial" w:hAnsi="Arial" w:cs="Arial"/>
          <w:sz w:val="20"/>
          <w:szCs w:val="20"/>
        </w:rPr>
      </w:pPr>
    </w:p>
    <w:p w14:paraId="189AB4B1" w14:textId="77777777" w:rsidR="00A27C0D" w:rsidRPr="00246416" w:rsidRDefault="00A27C0D" w:rsidP="002557F4">
      <w:pPr>
        <w:spacing w:line="276" w:lineRule="auto"/>
        <w:ind w:firstLine="709"/>
        <w:jc w:val="both"/>
        <w:rPr>
          <w:rFonts w:ascii="Arial" w:hAnsi="Arial" w:cs="Arial"/>
          <w:sz w:val="20"/>
          <w:szCs w:val="20"/>
        </w:rPr>
      </w:pPr>
    </w:p>
    <w:p w14:paraId="204700F1" w14:textId="77777777" w:rsidR="00A27C0D" w:rsidRPr="00246416" w:rsidRDefault="00A27C0D" w:rsidP="002557F4">
      <w:pPr>
        <w:spacing w:line="276" w:lineRule="auto"/>
        <w:ind w:firstLine="709"/>
        <w:jc w:val="both"/>
        <w:rPr>
          <w:rFonts w:ascii="Arial" w:hAnsi="Arial" w:cs="Arial"/>
          <w:sz w:val="20"/>
          <w:szCs w:val="20"/>
        </w:rPr>
      </w:pPr>
    </w:p>
    <w:p w14:paraId="7D8C0258" w14:textId="77777777" w:rsidR="00A27C0D" w:rsidRPr="00246416" w:rsidRDefault="00A27C0D" w:rsidP="002557F4">
      <w:pPr>
        <w:spacing w:line="276" w:lineRule="auto"/>
        <w:ind w:firstLine="709"/>
        <w:jc w:val="both"/>
        <w:rPr>
          <w:rFonts w:ascii="Arial" w:hAnsi="Arial" w:cs="Arial"/>
          <w:sz w:val="20"/>
          <w:szCs w:val="20"/>
        </w:rPr>
      </w:pPr>
    </w:p>
    <w:p w14:paraId="444F750B" w14:textId="77777777" w:rsidR="00A27C0D" w:rsidRPr="00246416" w:rsidRDefault="00A27C0D" w:rsidP="002557F4">
      <w:pPr>
        <w:spacing w:line="276" w:lineRule="auto"/>
        <w:ind w:firstLine="709"/>
        <w:jc w:val="both"/>
        <w:rPr>
          <w:rFonts w:ascii="Arial" w:hAnsi="Arial" w:cs="Arial"/>
          <w:sz w:val="20"/>
          <w:szCs w:val="20"/>
        </w:rPr>
      </w:pPr>
    </w:p>
    <w:p w14:paraId="2C84E9A0" w14:textId="77777777" w:rsidR="00A27C0D" w:rsidRPr="00246416" w:rsidRDefault="00A27C0D" w:rsidP="002557F4">
      <w:pPr>
        <w:spacing w:line="276" w:lineRule="auto"/>
        <w:ind w:firstLine="709"/>
        <w:jc w:val="both"/>
        <w:rPr>
          <w:rFonts w:ascii="Arial" w:hAnsi="Arial" w:cs="Arial"/>
          <w:sz w:val="20"/>
          <w:szCs w:val="20"/>
        </w:rPr>
      </w:pPr>
    </w:p>
    <w:p w14:paraId="5559660C" w14:textId="77777777" w:rsidR="00A27C0D" w:rsidRPr="00246416" w:rsidRDefault="00A27C0D" w:rsidP="002557F4">
      <w:pPr>
        <w:spacing w:line="276" w:lineRule="auto"/>
        <w:ind w:firstLine="709"/>
        <w:jc w:val="both"/>
        <w:rPr>
          <w:rFonts w:ascii="Arial" w:hAnsi="Arial" w:cs="Arial"/>
          <w:sz w:val="20"/>
          <w:szCs w:val="20"/>
        </w:rPr>
      </w:pPr>
    </w:p>
    <w:p w14:paraId="39C36E9E" w14:textId="77777777" w:rsidR="00A27C0D" w:rsidRPr="00246416" w:rsidRDefault="00A27C0D" w:rsidP="002557F4">
      <w:pPr>
        <w:spacing w:line="276" w:lineRule="auto"/>
        <w:ind w:firstLine="709"/>
        <w:jc w:val="both"/>
        <w:rPr>
          <w:rFonts w:ascii="Arial" w:hAnsi="Arial" w:cs="Arial"/>
          <w:sz w:val="20"/>
          <w:szCs w:val="20"/>
        </w:rPr>
      </w:pPr>
    </w:p>
    <w:p w14:paraId="15C4D917" w14:textId="77777777" w:rsidR="00A27C0D" w:rsidRPr="00246416" w:rsidRDefault="00A27C0D" w:rsidP="002557F4">
      <w:pPr>
        <w:spacing w:line="276" w:lineRule="auto"/>
        <w:ind w:firstLine="709"/>
        <w:jc w:val="both"/>
        <w:rPr>
          <w:rFonts w:ascii="Arial" w:hAnsi="Arial" w:cs="Arial"/>
          <w:sz w:val="20"/>
          <w:szCs w:val="20"/>
        </w:rPr>
      </w:pPr>
    </w:p>
    <w:p w14:paraId="271DBCA2" w14:textId="77777777" w:rsidR="00A27C0D" w:rsidRPr="00246416" w:rsidRDefault="00A27C0D" w:rsidP="002557F4">
      <w:pPr>
        <w:spacing w:line="276" w:lineRule="auto"/>
        <w:ind w:firstLine="709"/>
        <w:jc w:val="both"/>
        <w:rPr>
          <w:rFonts w:ascii="Arial" w:hAnsi="Arial" w:cs="Arial"/>
          <w:sz w:val="20"/>
          <w:szCs w:val="20"/>
        </w:rPr>
      </w:pPr>
    </w:p>
    <w:p w14:paraId="6452A478" w14:textId="77777777" w:rsidR="00A27C0D" w:rsidRPr="00246416" w:rsidRDefault="00A27C0D" w:rsidP="002557F4">
      <w:pPr>
        <w:spacing w:line="276" w:lineRule="auto"/>
        <w:ind w:firstLine="709"/>
        <w:jc w:val="both"/>
        <w:rPr>
          <w:rFonts w:ascii="Arial" w:hAnsi="Arial" w:cs="Arial"/>
          <w:sz w:val="20"/>
          <w:szCs w:val="20"/>
        </w:rPr>
      </w:pPr>
    </w:p>
    <w:p w14:paraId="2E752705" w14:textId="77777777" w:rsidR="00A27C0D" w:rsidRPr="00246416" w:rsidRDefault="00A27C0D" w:rsidP="002557F4">
      <w:pPr>
        <w:spacing w:line="276" w:lineRule="auto"/>
        <w:ind w:firstLine="709"/>
        <w:jc w:val="both"/>
        <w:rPr>
          <w:rFonts w:ascii="Arial" w:hAnsi="Arial" w:cs="Arial"/>
          <w:sz w:val="20"/>
          <w:szCs w:val="20"/>
        </w:rPr>
      </w:pPr>
    </w:p>
    <w:p w14:paraId="04E68EF5" w14:textId="77777777" w:rsidR="00A27C0D" w:rsidRPr="00246416" w:rsidRDefault="00A27C0D" w:rsidP="002557F4">
      <w:pPr>
        <w:spacing w:line="276" w:lineRule="auto"/>
        <w:ind w:firstLine="709"/>
        <w:jc w:val="both"/>
        <w:rPr>
          <w:rFonts w:ascii="Arial" w:hAnsi="Arial" w:cs="Arial"/>
          <w:sz w:val="20"/>
          <w:szCs w:val="20"/>
        </w:rPr>
      </w:pPr>
    </w:p>
    <w:p w14:paraId="52EF68C3" w14:textId="77777777" w:rsidR="00A27C0D" w:rsidRPr="00246416" w:rsidRDefault="00A27C0D" w:rsidP="002557F4">
      <w:pPr>
        <w:spacing w:line="276" w:lineRule="auto"/>
        <w:ind w:firstLine="709"/>
        <w:jc w:val="both"/>
        <w:rPr>
          <w:rFonts w:ascii="Arial" w:hAnsi="Arial" w:cs="Arial"/>
          <w:sz w:val="20"/>
          <w:szCs w:val="20"/>
        </w:rPr>
      </w:pPr>
    </w:p>
    <w:p w14:paraId="2DB0F8D3" w14:textId="77777777" w:rsidR="00A27C0D" w:rsidRPr="00246416" w:rsidRDefault="00A27C0D" w:rsidP="002557F4">
      <w:pPr>
        <w:spacing w:line="276" w:lineRule="auto"/>
        <w:ind w:firstLine="709"/>
        <w:jc w:val="both"/>
        <w:rPr>
          <w:rFonts w:ascii="Arial" w:hAnsi="Arial" w:cs="Arial"/>
          <w:sz w:val="20"/>
          <w:szCs w:val="20"/>
        </w:rPr>
      </w:pPr>
    </w:p>
    <w:p w14:paraId="20D4BDF6" w14:textId="77777777" w:rsidR="00A27C0D" w:rsidRPr="00246416" w:rsidRDefault="00A27C0D" w:rsidP="002557F4">
      <w:pPr>
        <w:spacing w:line="276" w:lineRule="auto"/>
        <w:ind w:firstLine="709"/>
        <w:jc w:val="both"/>
        <w:rPr>
          <w:rFonts w:ascii="Arial" w:hAnsi="Arial" w:cs="Arial"/>
          <w:sz w:val="20"/>
          <w:szCs w:val="20"/>
        </w:rPr>
      </w:pPr>
    </w:p>
    <w:p w14:paraId="230DAD83" w14:textId="77777777" w:rsidR="002557F4" w:rsidRPr="00246416" w:rsidRDefault="002557F4" w:rsidP="002557F4">
      <w:pPr>
        <w:spacing w:line="276" w:lineRule="auto"/>
        <w:ind w:firstLine="709"/>
        <w:jc w:val="both"/>
        <w:rPr>
          <w:rFonts w:ascii="Arial" w:hAnsi="Arial" w:cs="Arial"/>
          <w:sz w:val="20"/>
          <w:szCs w:val="20"/>
        </w:rPr>
      </w:pPr>
    </w:p>
    <w:p w14:paraId="5EC64A63" w14:textId="77777777" w:rsidR="00694EFE" w:rsidRPr="00246416" w:rsidRDefault="00694EFE" w:rsidP="002557F4">
      <w:pPr>
        <w:spacing w:line="276" w:lineRule="auto"/>
        <w:ind w:firstLine="709"/>
        <w:jc w:val="both"/>
        <w:rPr>
          <w:rFonts w:ascii="Arial" w:hAnsi="Arial" w:cs="Arial"/>
          <w:sz w:val="20"/>
          <w:szCs w:val="20"/>
        </w:rPr>
      </w:pPr>
    </w:p>
    <w:p w14:paraId="69301A40" w14:textId="6B3588B8" w:rsidR="002557F4" w:rsidRPr="00246416" w:rsidRDefault="002557F4" w:rsidP="002557F4">
      <w:pPr>
        <w:spacing w:line="360" w:lineRule="auto"/>
        <w:ind w:firstLine="510"/>
        <w:jc w:val="both"/>
        <w:rPr>
          <w:rFonts w:ascii="Arial" w:hAnsi="Arial" w:cs="Arial"/>
          <w:sz w:val="24"/>
        </w:rPr>
      </w:pPr>
      <w:r w:rsidRPr="00246416">
        <w:rPr>
          <w:rFonts w:ascii="Arial" w:hAnsi="Arial" w:cs="Arial"/>
          <w:sz w:val="24"/>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 </w:t>
      </w:r>
    </w:p>
    <w:p w14:paraId="756C0A33" w14:textId="77777777" w:rsidR="009556F0" w:rsidRPr="00246416" w:rsidRDefault="009556F0" w:rsidP="00481BDE">
      <w:pPr>
        <w:suppressAutoHyphens/>
        <w:spacing w:line="360" w:lineRule="auto"/>
        <w:ind w:firstLine="709"/>
        <w:jc w:val="both"/>
        <w:rPr>
          <w:rFonts w:ascii="Arial" w:hAnsi="Arial" w:cs="Arial"/>
          <w:sz w:val="24"/>
        </w:rPr>
        <w:sectPr w:rsidR="009556F0" w:rsidRPr="00246416" w:rsidSect="000602B2">
          <w:headerReference w:type="even" r:id="rId12"/>
          <w:headerReference w:type="default" r:id="rId13"/>
          <w:footerReference w:type="even" r:id="rId14"/>
          <w:footerReference w:type="default" r:id="rId15"/>
          <w:footerReference w:type="first" r:id="rId16"/>
          <w:pgSz w:w="11906" w:h="16838" w:code="9"/>
          <w:pgMar w:top="1134" w:right="1418" w:bottom="1134" w:left="851" w:header="709" w:footer="709" w:gutter="0"/>
          <w:pgNumType w:fmt="upperRoman" w:start="1"/>
          <w:cols w:space="708"/>
          <w:titlePg/>
          <w:docGrid w:linePitch="381"/>
        </w:sectPr>
      </w:pPr>
    </w:p>
    <w:p w14:paraId="4CD03785" w14:textId="078C46D4" w:rsidR="005B1163" w:rsidRPr="00246416" w:rsidRDefault="005B1163" w:rsidP="005B1163">
      <w:pPr>
        <w:pageBreakBefore/>
        <w:tabs>
          <w:tab w:val="center" w:pos="4677"/>
          <w:tab w:val="left" w:pos="6516"/>
        </w:tabs>
        <w:suppressAutoHyphens/>
        <w:spacing w:line="360" w:lineRule="auto"/>
        <w:jc w:val="center"/>
        <w:rPr>
          <w:rFonts w:ascii="Arial" w:hAnsi="Arial" w:cs="Arial"/>
          <w:b/>
          <w:bCs/>
          <w:szCs w:val="28"/>
        </w:rPr>
      </w:pPr>
      <w:r w:rsidRPr="00246416">
        <w:rPr>
          <w:rFonts w:ascii="Arial" w:hAnsi="Arial" w:cs="Arial"/>
          <w:b/>
          <w:bCs/>
          <w:szCs w:val="28"/>
        </w:rPr>
        <w:lastRenderedPageBreak/>
        <w:t>Содержание</w:t>
      </w:r>
    </w:p>
    <w:p w14:paraId="6AEEBFDB" w14:textId="77777777" w:rsidR="005B1163" w:rsidRPr="00246416" w:rsidRDefault="005B1163" w:rsidP="00EB269C">
      <w:pPr>
        <w:tabs>
          <w:tab w:val="left" w:pos="4320"/>
        </w:tabs>
        <w:suppressAutoHyphens/>
        <w:ind w:firstLine="709"/>
        <w:rPr>
          <w:rFonts w:ascii="Arial" w:hAnsi="Arial" w:cs="Arial"/>
          <w:szCs w:val="28"/>
        </w:rPr>
      </w:pPr>
    </w:p>
    <w:tbl>
      <w:tblPr>
        <w:tblW w:w="10089" w:type="dxa"/>
        <w:tblLook w:val="01E0" w:firstRow="1" w:lastRow="1" w:firstColumn="1" w:lastColumn="1" w:noHBand="0" w:noVBand="0"/>
      </w:tblPr>
      <w:tblGrid>
        <w:gridCol w:w="409"/>
        <w:gridCol w:w="1556"/>
        <w:gridCol w:w="7576"/>
        <w:gridCol w:w="548"/>
      </w:tblGrid>
      <w:tr w:rsidR="005B1163" w:rsidRPr="00C351FC" w14:paraId="6FAE89E6" w14:textId="77777777" w:rsidTr="00E813C6">
        <w:tc>
          <w:tcPr>
            <w:tcW w:w="409" w:type="dxa"/>
          </w:tcPr>
          <w:p w14:paraId="64432CE4" w14:textId="77777777" w:rsidR="005B1163" w:rsidRPr="00246416" w:rsidRDefault="005B1163" w:rsidP="003D28CB">
            <w:pPr>
              <w:numPr>
                <w:ilvl w:val="0"/>
                <w:numId w:val="2"/>
              </w:numPr>
              <w:tabs>
                <w:tab w:val="left" w:pos="4320"/>
              </w:tabs>
              <w:suppressAutoHyphens/>
              <w:spacing w:line="360" w:lineRule="auto"/>
              <w:rPr>
                <w:rFonts w:ascii="Arial" w:hAnsi="Arial" w:cs="Arial"/>
                <w:bCs/>
                <w:sz w:val="24"/>
              </w:rPr>
            </w:pPr>
          </w:p>
        </w:tc>
        <w:tc>
          <w:tcPr>
            <w:tcW w:w="9132" w:type="dxa"/>
            <w:gridSpan w:val="2"/>
          </w:tcPr>
          <w:p w14:paraId="001E1C3F" w14:textId="77777777" w:rsidR="005B1163" w:rsidRPr="00C351FC" w:rsidRDefault="005B1163" w:rsidP="003D28CB">
            <w:pPr>
              <w:tabs>
                <w:tab w:val="left" w:pos="4320"/>
              </w:tabs>
              <w:suppressAutoHyphens/>
              <w:spacing w:line="360" w:lineRule="auto"/>
              <w:rPr>
                <w:rFonts w:ascii="Arial" w:hAnsi="Arial" w:cs="Arial"/>
                <w:bCs/>
                <w:sz w:val="24"/>
              </w:rPr>
            </w:pPr>
            <w:r w:rsidRPr="00C351FC">
              <w:rPr>
                <w:rFonts w:ascii="Arial" w:hAnsi="Arial" w:cs="Arial"/>
                <w:sz w:val="24"/>
              </w:rPr>
              <w:t>Область применения………………………………………………………………………</w:t>
            </w:r>
          </w:p>
        </w:tc>
        <w:tc>
          <w:tcPr>
            <w:tcW w:w="548" w:type="dxa"/>
          </w:tcPr>
          <w:p w14:paraId="1E2E4234" w14:textId="77777777" w:rsidR="005B1163" w:rsidRPr="00C351FC" w:rsidRDefault="005B1163" w:rsidP="003D28CB">
            <w:pPr>
              <w:tabs>
                <w:tab w:val="left" w:pos="4320"/>
              </w:tabs>
              <w:suppressAutoHyphens/>
              <w:spacing w:line="360" w:lineRule="auto"/>
              <w:rPr>
                <w:rFonts w:ascii="Arial" w:hAnsi="Arial" w:cs="Arial"/>
                <w:bCs/>
                <w:sz w:val="24"/>
              </w:rPr>
            </w:pPr>
          </w:p>
        </w:tc>
      </w:tr>
      <w:tr w:rsidR="005B1163" w:rsidRPr="00C351FC" w14:paraId="133368B8" w14:textId="77777777" w:rsidTr="00E813C6">
        <w:tc>
          <w:tcPr>
            <w:tcW w:w="409" w:type="dxa"/>
          </w:tcPr>
          <w:p w14:paraId="15ED2FF2" w14:textId="77777777" w:rsidR="005B1163" w:rsidRPr="00C351FC" w:rsidRDefault="005B1163" w:rsidP="003D28CB">
            <w:pPr>
              <w:numPr>
                <w:ilvl w:val="0"/>
                <w:numId w:val="2"/>
              </w:numPr>
              <w:tabs>
                <w:tab w:val="left" w:pos="4320"/>
              </w:tabs>
              <w:suppressAutoHyphens/>
              <w:spacing w:line="360" w:lineRule="auto"/>
              <w:rPr>
                <w:rFonts w:ascii="Arial" w:hAnsi="Arial" w:cs="Arial"/>
                <w:bCs/>
                <w:sz w:val="24"/>
              </w:rPr>
            </w:pPr>
          </w:p>
        </w:tc>
        <w:tc>
          <w:tcPr>
            <w:tcW w:w="9132" w:type="dxa"/>
            <w:gridSpan w:val="2"/>
          </w:tcPr>
          <w:p w14:paraId="47552643" w14:textId="77777777" w:rsidR="005B1163" w:rsidRPr="00C351FC" w:rsidRDefault="005B1163" w:rsidP="003D28CB">
            <w:pPr>
              <w:tabs>
                <w:tab w:val="left" w:pos="4320"/>
              </w:tabs>
              <w:suppressAutoHyphens/>
              <w:spacing w:line="360" w:lineRule="auto"/>
              <w:rPr>
                <w:rFonts w:ascii="Arial" w:hAnsi="Arial" w:cs="Arial"/>
                <w:sz w:val="24"/>
              </w:rPr>
            </w:pPr>
            <w:r w:rsidRPr="00C351FC">
              <w:rPr>
                <w:rFonts w:ascii="Arial" w:hAnsi="Arial" w:cs="Arial"/>
                <w:sz w:val="24"/>
              </w:rPr>
              <w:t>Нормативные ссылки……………………………………………………………………...</w:t>
            </w:r>
          </w:p>
        </w:tc>
        <w:tc>
          <w:tcPr>
            <w:tcW w:w="548" w:type="dxa"/>
          </w:tcPr>
          <w:p w14:paraId="28A9BFE4" w14:textId="77777777" w:rsidR="005B1163" w:rsidRPr="00C351FC" w:rsidRDefault="005B1163" w:rsidP="003D28CB">
            <w:pPr>
              <w:tabs>
                <w:tab w:val="left" w:pos="4320"/>
              </w:tabs>
              <w:suppressAutoHyphens/>
              <w:spacing w:line="360" w:lineRule="auto"/>
              <w:rPr>
                <w:rFonts w:ascii="Arial" w:hAnsi="Arial" w:cs="Arial"/>
                <w:bCs/>
                <w:sz w:val="24"/>
              </w:rPr>
            </w:pPr>
          </w:p>
        </w:tc>
      </w:tr>
      <w:tr w:rsidR="005B1163" w:rsidRPr="00C351FC" w14:paraId="2BAD8579" w14:textId="77777777" w:rsidTr="00E813C6">
        <w:tc>
          <w:tcPr>
            <w:tcW w:w="409" w:type="dxa"/>
          </w:tcPr>
          <w:p w14:paraId="36451AFC" w14:textId="77777777" w:rsidR="005B1163" w:rsidRPr="00C351FC" w:rsidRDefault="005B1163" w:rsidP="003D28CB">
            <w:pPr>
              <w:numPr>
                <w:ilvl w:val="0"/>
                <w:numId w:val="2"/>
              </w:numPr>
              <w:tabs>
                <w:tab w:val="left" w:pos="4320"/>
              </w:tabs>
              <w:suppressAutoHyphens/>
              <w:spacing w:line="360" w:lineRule="auto"/>
              <w:rPr>
                <w:rFonts w:ascii="Arial" w:hAnsi="Arial" w:cs="Arial"/>
                <w:bCs/>
                <w:sz w:val="24"/>
              </w:rPr>
            </w:pPr>
          </w:p>
        </w:tc>
        <w:tc>
          <w:tcPr>
            <w:tcW w:w="9132" w:type="dxa"/>
            <w:gridSpan w:val="2"/>
          </w:tcPr>
          <w:p w14:paraId="1428FB9C" w14:textId="77777777" w:rsidR="005B1163" w:rsidRPr="00C351FC" w:rsidRDefault="005B1163" w:rsidP="003D28CB">
            <w:pPr>
              <w:tabs>
                <w:tab w:val="left" w:pos="4320"/>
              </w:tabs>
              <w:suppressAutoHyphens/>
              <w:spacing w:line="360" w:lineRule="auto"/>
              <w:rPr>
                <w:rFonts w:ascii="Arial" w:hAnsi="Arial" w:cs="Arial"/>
                <w:sz w:val="24"/>
              </w:rPr>
            </w:pPr>
            <w:r w:rsidRPr="00C351FC">
              <w:rPr>
                <w:rFonts w:ascii="Arial" w:hAnsi="Arial" w:cs="Arial"/>
                <w:sz w:val="24"/>
              </w:rPr>
              <w:t>Термины и определения……………………………………</w:t>
            </w:r>
            <w:proofErr w:type="gramStart"/>
            <w:r w:rsidRPr="00C351FC">
              <w:rPr>
                <w:rFonts w:ascii="Arial" w:hAnsi="Arial" w:cs="Arial"/>
                <w:sz w:val="24"/>
              </w:rPr>
              <w:t>…….</w:t>
            </w:r>
            <w:proofErr w:type="gramEnd"/>
            <w:r w:rsidRPr="00C351FC">
              <w:rPr>
                <w:rFonts w:ascii="Arial" w:hAnsi="Arial" w:cs="Arial"/>
                <w:sz w:val="24"/>
              </w:rPr>
              <w:t>.……………………...</w:t>
            </w:r>
          </w:p>
        </w:tc>
        <w:tc>
          <w:tcPr>
            <w:tcW w:w="548" w:type="dxa"/>
          </w:tcPr>
          <w:p w14:paraId="03493CC8" w14:textId="77777777" w:rsidR="005B1163" w:rsidRPr="00C351FC" w:rsidRDefault="005B1163" w:rsidP="003D28CB">
            <w:pPr>
              <w:tabs>
                <w:tab w:val="left" w:pos="4320"/>
              </w:tabs>
              <w:suppressAutoHyphens/>
              <w:spacing w:line="360" w:lineRule="auto"/>
              <w:rPr>
                <w:rFonts w:ascii="Arial" w:hAnsi="Arial" w:cs="Arial"/>
                <w:bCs/>
                <w:sz w:val="24"/>
              </w:rPr>
            </w:pPr>
          </w:p>
        </w:tc>
      </w:tr>
      <w:tr w:rsidR="005B1163" w:rsidRPr="00C351FC" w14:paraId="33CFCC92" w14:textId="77777777" w:rsidTr="00E813C6">
        <w:tc>
          <w:tcPr>
            <w:tcW w:w="409" w:type="dxa"/>
          </w:tcPr>
          <w:p w14:paraId="3AE62B02" w14:textId="77777777" w:rsidR="005B1163" w:rsidRPr="00C351FC" w:rsidRDefault="005B1163" w:rsidP="003D28CB">
            <w:pPr>
              <w:numPr>
                <w:ilvl w:val="0"/>
                <w:numId w:val="2"/>
              </w:numPr>
              <w:tabs>
                <w:tab w:val="left" w:pos="4320"/>
              </w:tabs>
              <w:suppressAutoHyphens/>
              <w:spacing w:line="360" w:lineRule="auto"/>
              <w:rPr>
                <w:rFonts w:ascii="Arial" w:hAnsi="Arial" w:cs="Arial"/>
                <w:bCs/>
                <w:sz w:val="24"/>
              </w:rPr>
            </w:pPr>
          </w:p>
        </w:tc>
        <w:tc>
          <w:tcPr>
            <w:tcW w:w="9132" w:type="dxa"/>
            <w:gridSpan w:val="2"/>
          </w:tcPr>
          <w:p w14:paraId="2B0CB11D" w14:textId="77777777" w:rsidR="005B1163" w:rsidRPr="00C351FC" w:rsidRDefault="005B1163" w:rsidP="003D28CB">
            <w:pPr>
              <w:tabs>
                <w:tab w:val="left" w:pos="4320"/>
              </w:tabs>
              <w:suppressAutoHyphens/>
              <w:spacing w:line="360" w:lineRule="auto"/>
              <w:rPr>
                <w:rFonts w:ascii="Arial" w:hAnsi="Arial" w:cs="Arial"/>
                <w:sz w:val="24"/>
              </w:rPr>
            </w:pPr>
            <w:r w:rsidRPr="00C351FC">
              <w:rPr>
                <w:rFonts w:ascii="Arial" w:hAnsi="Arial" w:cs="Arial"/>
                <w:sz w:val="24"/>
              </w:rPr>
              <w:t>Классификация………………………………………………………………………</w:t>
            </w:r>
            <w:proofErr w:type="gramStart"/>
            <w:r w:rsidRPr="00C351FC">
              <w:rPr>
                <w:rFonts w:ascii="Arial" w:hAnsi="Arial" w:cs="Arial"/>
                <w:sz w:val="24"/>
              </w:rPr>
              <w:t>…….</w:t>
            </w:r>
            <w:proofErr w:type="gramEnd"/>
            <w:r w:rsidRPr="00C351FC">
              <w:rPr>
                <w:rFonts w:ascii="Arial" w:hAnsi="Arial" w:cs="Arial"/>
                <w:sz w:val="24"/>
              </w:rPr>
              <w:t>.</w:t>
            </w:r>
          </w:p>
        </w:tc>
        <w:tc>
          <w:tcPr>
            <w:tcW w:w="548" w:type="dxa"/>
          </w:tcPr>
          <w:p w14:paraId="20F360A8" w14:textId="77777777" w:rsidR="005B1163" w:rsidRPr="00C351FC" w:rsidRDefault="005B1163" w:rsidP="003D28CB">
            <w:pPr>
              <w:tabs>
                <w:tab w:val="left" w:pos="4320"/>
              </w:tabs>
              <w:suppressAutoHyphens/>
              <w:spacing w:line="360" w:lineRule="auto"/>
              <w:rPr>
                <w:rFonts w:ascii="Arial" w:hAnsi="Arial" w:cs="Arial"/>
                <w:bCs/>
                <w:sz w:val="24"/>
              </w:rPr>
            </w:pPr>
          </w:p>
        </w:tc>
      </w:tr>
      <w:tr w:rsidR="005B1163" w:rsidRPr="00C351FC" w14:paraId="2FCC393E" w14:textId="77777777" w:rsidTr="00E813C6">
        <w:tc>
          <w:tcPr>
            <w:tcW w:w="409" w:type="dxa"/>
          </w:tcPr>
          <w:p w14:paraId="45E7D814" w14:textId="77777777" w:rsidR="005B1163" w:rsidRPr="00C351FC" w:rsidRDefault="005B1163" w:rsidP="003D28CB">
            <w:pPr>
              <w:numPr>
                <w:ilvl w:val="0"/>
                <w:numId w:val="2"/>
              </w:numPr>
              <w:tabs>
                <w:tab w:val="left" w:pos="4320"/>
              </w:tabs>
              <w:suppressAutoHyphens/>
              <w:spacing w:line="360" w:lineRule="auto"/>
              <w:rPr>
                <w:rFonts w:ascii="Arial" w:hAnsi="Arial" w:cs="Arial"/>
                <w:bCs/>
                <w:sz w:val="24"/>
              </w:rPr>
            </w:pPr>
          </w:p>
        </w:tc>
        <w:tc>
          <w:tcPr>
            <w:tcW w:w="9132" w:type="dxa"/>
            <w:gridSpan w:val="2"/>
          </w:tcPr>
          <w:p w14:paraId="6A594557" w14:textId="77777777" w:rsidR="005B1163" w:rsidRPr="00C351FC" w:rsidRDefault="005B1163" w:rsidP="003D28CB">
            <w:pPr>
              <w:tabs>
                <w:tab w:val="left" w:pos="4320"/>
              </w:tabs>
              <w:suppressAutoHyphens/>
              <w:spacing w:line="360" w:lineRule="auto"/>
              <w:rPr>
                <w:rFonts w:ascii="Arial" w:hAnsi="Arial" w:cs="Arial"/>
                <w:sz w:val="24"/>
              </w:rPr>
            </w:pPr>
            <w:r w:rsidRPr="00C351FC">
              <w:rPr>
                <w:rFonts w:ascii="Arial" w:hAnsi="Arial" w:cs="Arial"/>
                <w:sz w:val="24"/>
              </w:rPr>
              <w:t>Технические требования……………………………………………………………</w:t>
            </w:r>
            <w:proofErr w:type="gramStart"/>
            <w:r w:rsidRPr="00C351FC">
              <w:rPr>
                <w:rFonts w:ascii="Arial" w:hAnsi="Arial" w:cs="Arial"/>
                <w:sz w:val="24"/>
              </w:rPr>
              <w:t>…….</w:t>
            </w:r>
            <w:proofErr w:type="gramEnd"/>
          </w:p>
        </w:tc>
        <w:tc>
          <w:tcPr>
            <w:tcW w:w="548" w:type="dxa"/>
          </w:tcPr>
          <w:p w14:paraId="7DC5FEC8" w14:textId="77777777" w:rsidR="005B1163" w:rsidRPr="00C351FC" w:rsidRDefault="005B1163" w:rsidP="003D28CB">
            <w:pPr>
              <w:tabs>
                <w:tab w:val="left" w:pos="4320"/>
              </w:tabs>
              <w:suppressAutoHyphens/>
              <w:spacing w:line="360" w:lineRule="auto"/>
              <w:rPr>
                <w:rFonts w:ascii="Arial" w:hAnsi="Arial" w:cs="Arial"/>
                <w:bCs/>
                <w:sz w:val="24"/>
              </w:rPr>
            </w:pPr>
          </w:p>
        </w:tc>
      </w:tr>
      <w:tr w:rsidR="005B1163" w:rsidRPr="00C351FC" w14:paraId="2DD259B0" w14:textId="77777777" w:rsidTr="00E813C6">
        <w:tc>
          <w:tcPr>
            <w:tcW w:w="409" w:type="dxa"/>
          </w:tcPr>
          <w:p w14:paraId="7B2E1CB1" w14:textId="77777777" w:rsidR="005B1163" w:rsidRPr="00C351FC" w:rsidRDefault="005B1163" w:rsidP="003D28CB">
            <w:pPr>
              <w:numPr>
                <w:ilvl w:val="0"/>
                <w:numId w:val="2"/>
              </w:numPr>
              <w:tabs>
                <w:tab w:val="left" w:pos="4320"/>
              </w:tabs>
              <w:suppressAutoHyphens/>
              <w:spacing w:line="360" w:lineRule="auto"/>
              <w:rPr>
                <w:rFonts w:ascii="Arial" w:hAnsi="Arial" w:cs="Arial"/>
                <w:bCs/>
                <w:sz w:val="24"/>
              </w:rPr>
            </w:pPr>
          </w:p>
        </w:tc>
        <w:tc>
          <w:tcPr>
            <w:tcW w:w="9132" w:type="dxa"/>
            <w:gridSpan w:val="2"/>
          </w:tcPr>
          <w:p w14:paraId="330FA026" w14:textId="77777777" w:rsidR="005B1163" w:rsidRPr="00C351FC" w:rsidRDefault="005B1163" w:rsidP="003D28CB">
            <w:pPr>
              <w:tabs>
                <w:tab w:val="left" w:pos="4320"/>
              </w:tabs>
              <w:suppressAutoHyphens/>
              <w:spacing w:line="360" w:lineRule="auto"/>
              <w:rPr>
                <w:rFonts w:ascii="Arial" w:hAnsi="Arial" w:cs="Arial"/>
                <w:sz w:val="24"/>
              </w:rPr>
            </w:pPr>
            <w:r w:rsidRPr="00C351FC">
              <w:rPr>
                <w:rFonts w:ascii="Arial" w:hAnsi="Arial" w:cs="Arial"/>
                <w:bCs/>
                <w:sz w:val="24"/>
              </w:rPr>
              <w:t>Правила приемки</w:t>
            </w:r>
            <w:r w:rsidRPr="00C351FC">
              <w:rPr>
                <w:rFonts w:ascii="Arial" w:hAnsi="Arial" w:cs="Arial"/>
                <w:sz w:val="24"/>
              </w:rPr>
              <w:t>……………………………………………………………………</w:t>
            </w:r>
            <w:proofErr w:type="gramStart"/>
            <w:r w:rsidRPr="00C351FC">
              <w:rPr>
                <w:rFonts w:ascii="Arial" w:hAnsi="Arial" w:cs="Arial"/>
                <w:sz w:val="24"/>
              </w:rPr>
              <w:t>…….</w:t>
            </w:r>
            <w:proofErr w:type="gramEnd"/>
            <w:r w:rsidRPr="00C351FC">
              <w:rPr>
                <w:rFonts w:ascii="Arial" w:hAnsi="Arial" w:cs="Arial"/>
                <w:sz w:val="24"/>
              </w:rPr>
              <w:t>.</w:t>
            </w:r>
          </w:p>
        </w:tc>
        <w:tc>
          <w:tcPr>
            <w:tcW w:w="548" w:type="dxa"/>
          </w:tcPr>
          <w:p w14:paraId="797F905E" w14:textId="77777777" w:rsidR="005B1163" w:rsidRPr="00C351FC" w:rsidRDefault="005B1163" w:rsidP="003D28CB">
            <w:pPr>
              <w:tabs>
                <w:tab w:val="left" w:pos="4320"/>
              </w:tabs>
              <w:suppressAutoHyphens/>
              <w:spacing w:line="360" w:lineRule="auto"/>
              <w:rPr>
                <w:rFonts w:ascii="Arial" w:hAnsi="Arial" w:cs="Arial"/>
                <w:bCs/>
                <w:sz w:val="24"/>
              </w:rPr>
            </w:pPr>
          </w:p>
        </w:tc>
      </w:tr>
      <w:tr w:rsidR="005B1163" w:rsidRPr="00C351FC" w14:paraId="3EF84709" w14:textId="77777777" w:rsidTr="00E813C6">
        <w:tc>
          <w:tcPr>
            <w:tcW w:w="409" w:type="dxa"/>
          </w:tcPr>
          <w:p w14:paraId="79C7925F" w14:textId="77777777" w:rsidR="005B1163" w:rsidRPr="00C351FC" w:rsidRDefault="005B1163" w:rsidP="003D28CB">
            <w:pPr>
              <w:numPr>
                <w:ilvl w:val="0"/>
                <w:numId w:val="2"/>
              </w:numPr>
              <w:tabs>
                <w:tab w:val="left" w:pos="4320"/>
              </w:tabs>
              <w:suppressAutoHyphens/>
              <w:spacing w:line="360" w:lineRule="auto"/>
              <w:rPr>
                <w:rFonts w:ascii="Arial" w:hAnsi="Arial" w:cs="Arial"/>
                <w:bCs/>
                <w:sz w:val="24"/>
              </w:rPr>
            </w:pPr>
          </w:p>
        </w:tc>
        <w:tc>
          <w:tcPr>
            <w:tcW w:w="9132" w:type="dxa"/>
            <w:gridSpan w:val="2"/>
          </w:tcPr>
          <w:p w14:paraId="784733C1" w14:textId="77777777" w:rsidR="005B1163" w:rsidRPr="00C351FC" w:rsidRDefault="005B1163" w:rsidP="003D28CB">
            <w:pPr>
              <w:tabs>
                <w:tab w:val="left" w:pos="4320"/>
              </w:tabs>
              <w:suppressAutoHyphens/>
              <w:spacing w:line="360" w:lineRule="auto"/>
              <w:rPr>
                <w:rFonts w:ascii="Arial" w:hAnsi="Arial" w:cs="Arial"/>
                <w:sz w:val="24"/>
              </w:rPr>
            </w:pPr>
            <w:r w:rsidRPr="00C351FC">
              <w:rPr>
                <w:rFonts w:ascii="Arial" w:hAnsi="Arial" w:cs="Arial"/>
                <w:sz w:val="24"/>
              </w:rPr>
              <w:t>Методы контроля……………………………………………………………………</w:t>
            </w:r>
            <w:proofErr w:type="gramStart"/>
            <w:r w:rsidRPr="00C351FC">
              <w:rPr>
                <w:rFonts w:ascii="Arial" w:hAnsi="Arial" w:cs="Arial"/>
                <w:sz w:val="24"/>
              </w:rPr>
              <w:t>…….</w:t>
            </w:r>
            <w:proofErr w:type="gramEnd"/>
            <w:r w:rsidRPr="00C351FC">
              <w:rPr>
                <w:rFonts w:ascii="Arial" w:hAnsi="Arial" w:cs="Arial"/>
                <w:sz w:val="24"/>
              </w:rPr>
              <w:t>.</w:t>
            </w:r>
          </w:p>
        </w:tc>
        <w:tc>
          <w:tcPr>
            <w:tcW w:w="548" w:type="dxa"/>
          </w:tcPr>
          <w:p w14:paraId="5E996D05" w14:textId="77777777" w:rsidR="005B1163" w:rsidRPr="00C351FC" w:rsidRDefault="005B1163" w:rsidP="003D28CB">
            <w:pPr>
              <w:tabs>
                <w:tab w:val="left" w:pos="4320"/>
              </w:tabs>
              <w:suppressAutoHyphens/>
              <w:spacing w:line="360" w:lineRule="auto"/>
              <w:rPr>
                <w:rFonts w:ascii="Arial" w:hAnsi="Arial" w:cs="Arial"/>
                <w:bCs/>
                <w:sz w:val="24"/>
              </w:rPr>
            </w:pPr>
          </w:p>
        </w:tc>
      </w:tr>
      <w:tr w:rsidR="005B1163" w:rsidRPr="00C351FC" w14:paraId="593C1638" w14:textId="77777777" w:rsidTr="00E813C6">
        <w:tc>
          <w:tcPr>
            <w:tcW w:w="409" w:type="dxa"/>
          </w:tcPr>
          <w:p w14:paraId="55CA0587" w14:textId="77777777" w:rsidR="005B1163" w:rsidRPr="00C351FC" w:rsidRDefault="005B1163" w:rsidP="003D28CB">
            <w:pPr>
              <w:numPr>
                <w:ilvl w:val="0"/>
                <w:numId w:val="2"/>
              </w:numPr>
              <w:tabs>
                <w:tab w:val="left" w:pos="4320"/>
              </w:tabs>
              <w:suppressAutoHyphens/>
              <w:spacing w:line="360" w:lineRule="auto"/>
              <w:rPr>
                <w:rFonts w:ascii="Arial" w:hAnsi="Arial" w:cs="Arial"/>
                <w:bCs/>
                <w:sz w:val="24"/>
              </w:rPr>
            </w:pPr>
          </w:p>
        </w:tc>
        <w:tc>
          <w:tcPr>
            <w:tcW w:w="9132" w:type="dxa"/>
            <w:gridSpan w:val="2"/>
          </w:tcPr>
          <w:p w14:paraId="4242DD0A" w14:textId="77777777" w:rsidR="005B1163" w:rsidRPr="00C351FC" w:rsidRDefault="005B1163" w:rsidP="003D28CB">
            <w:pPr>
              <w:tabs>
                <w:tab w:val="left" w:pos="4320"/>
              </w:tabs>
              <w:suppressAutoHyphens/>
              <w:spacing w:line="360" w:lineRule="auto"/>
              <w:rPr>
                <w:rFonts w:ascii="Arial" w:hAnsi="Arial" w:cs="Arial"/>
                <w:sz w:val="24"/>
              </w:rPr>
            </w:pPr>
            <w:r w:rsidRPr="00C351FC">
              <w:rPr>
                <w:rFonts w:ascii="Arial" w:hAnsi="Arial" w:cs="Arial"/>
                <w:sz w:val="24"/>
              </w:rPr>
              <w:t>Транспортирование и хранение…………………………………………...………</w:t>
            </w:r>
            <w:proofErr w:type="gramStart"/>
            <w:r w:rsidRPr="00C351FC">
              <w:rPr>
                <w:rFonts w:ascii="Arial" w:hAnsi="Arial" w:cs="Arial"/>
                <w:sz w:val="24"/>
              </w:rPr>
              <w:t>…….</w:t>
            </w:r>
            <w:proofErr w:type="gramEnd"/>
          </w:p>
        </w:tc>
        <w:tc>
          <w:tcPr>
            <w:tcW w:w="548" w:type="dxa"/>
          </w:tcPr>
          <w:p w14:paraId="1A26B009" w14:textId="77777777" w:rsidR="005B1163" w:rsidRPr="00C351FC" w:rsidRDefault="005B1163" w:rsidP="003D28CB">
            <w:pPr>
              <w:tabs>
                <w:tab w:val="left" w:pos="4320"/>
              </w:tabs>
              <w:suppressAutoHyphens/>
              <w:spacing w:line="360" w:lineRule="auto"/>
              <w:rPr>
                <w:rFonts w:ascii="Arial" w:hAnsi="Arial" w:cs="Arial"/>
                <w:bCs/>
                <w:sz w:val="24"/>
              </w:rPr>
            </w:pPr>
          </w:p>
        </w:tc>
      </w:tr>
      <w:tr w:rsidR="007A0337" w:rsidRPr="00C351FC" w14:paraId="49FF6909" w14:textId="77777777" w:rsidTr="00E813C6">
        <w:tc>
          <w:tcPr>
            <w:tcW w:w="409" w:type="dxa"/>
          </w:tcPr>
          <w:p w14:paraId="712D5116" w14:textId="77777777" w:rsidR="007A0337" w:rsidRPr="00C351FC" w:rsidRDefault="007A0337" w:rsidP="003D28CB">
            <w:pPr>
              <w:numPr>
                <w:ilvl w:val="0"/>
                <w:numId w:val="2"/>
              </w:numPr>
              <w:tabs>
                <w:tab w:val="left" w:pos="4320"/>
              </w:tabs>
              <w:suppressAutoHyphens/>
              <w:spacing w:line="360" w:lineRule="auto"/>
              <w:rPr>
                <w:rFonts w:ascii="Arial" w:hAnsi="Arial" w:cs="Arial"/>
                <w:bCs/>
                <w:sz w:val="24"/>
              </w:rPr>
            </w:pPr>
          </w:p>
        </w:tc>
        <w:tc>
          <w:tcPr>
            <w:tcW w:w="9132" w:type="dxa"/>
            <w:gridSpan w:val="2"/>
          </w:tcPr>
          <w:p w14:paraId="728CA4A9" w14:textId="1E19261D" w:rsidR="007A0337" w:rsidRPr="00C351FC" w:rsidRDefault="007A0337" w:rsidP="003D28CB">
            <w:pPr>
              <w:tabs>
                <w:tab w:val="left" w:pos="4320"/>
              </w:tabs>
              <w:suppressAutoHyphens/>
              <w:spacing w:line="360" w:lineRule="auto"/>
              <w:rPr>
                <w:rFonts w:ascii="Arial" w:hAnsi="Arial" w:cs="Arial"/>
                <w:sz w:val="24"/>
              </w:rPr>
            </w:pPr>
            <w:r w:rsidRPr="00C351FC">
              <w:rPr>
                <w:rFonts w:ascii="Arial" w:hAnsi="Arial" w:cs="Arial"/>
                <w:sz w:val="24"/>
              </w:rPr>
              <w:t>Срок годности………………………………………………………………………</w:t>
            </w:r>
            <w:proofErr w:type="gramStart"/>
            <w:r w:rsidRPr="00C351FC">
              <w:rPr>
                <w:rFonts w:ascii="Arial" w:hAnsi="Arial" w:cs="Arial"/>
                <w:sz w:val="24"/>
              </w:rPr>
              <w:t>…….</w:t>
            </w:r>
            <w:proofErr w:type="gramEnd"/>
            <w:r w:rsidRPr="00C351FC">
              <w:rPr>
                <w:rFonts w:ascii="Arial" w:hAnsi="Arial" w:cs="Arial"/>
                <w:sz w:val="24"/>
              </w:rPr>
              <w:t>.</w:t>
            </w:r>
          </w:p>
        </w:tc>
        <w:tc>
          <w:tcPr>
            <w:tcW w:w="548" w:type="dxa"/>
          </w:tcPr>
          <w:p w14:paraId="1895E859" w14:textId="77777777" w:rsidR="007A0337" w:rsidRPr="00C351FC" w:rsidRDefault="007A0337" w:rsidP="003D28CB">
            <w:pPr>
              <w:tabs>
                <w:tab w:val="left" w:pos="4320"/>
              </w:tabs>
              <w:suppressAutoHyphens/>
              <w:spacing w:line="360" w:lineRule="auto"/>
              <w:rPr>
                <w:rFonts w:ascii="Arial" w:hAnsi="Arial" w:cs="Arial"/>
                <w:bCs/>
                <w:sz w:val="24"/>
              </w:rPr>
            </w:pPr>
          </w:p>
        </w:tc>
      </w:tr>
      <w:tr w:rsidR="005B1163" w:rsidRPr="00C351FC" w14:paraId="53D52E15" w14:textId="77777777" w:rsidTr="00E813C6">
        <w:tc>
          <w:tcPr>
            <w:tcW w:w="1965" w:type="dxa"/>
            <w:gridSpan w:val="2"/>
          </w:tcPr>
          <w:p w14:paraId="666D5BC7" w14:textId="77777777" w:rsidR="005B1163" w:rsidRPr="00C351FC" w:rsidRDefault="005B1163" w:rsidP="003D28CB">
            <w:pPr>
              <w:numPr>
                <w:ilvl w:val="0"/>
                <w:numId w:val="3"/>
              </w:numPr>
              <w:tabs>
                <w:tab w:val="left" w:pos="4320"/>
              </w:tabs>
              <w:suppressAutoHyphens/>
              <w:spacing w:line="360" w:lineRule="auto"/>
              <w:rPr>
                <w:rFonts w:ascii="Arial" w:hAnsi="Arial" w:cs="Arial"/>
                <w:bCs/>
                <w:sz w:val="24"/>
              </w:rPr>
            </w:pPr>
          </w:p>
        </w:tc>
        <w:tc>
          <w:tcPr>
            <w:tcW w:w="7576" w:type="dxa"/>
          </w:tcPr>
          <w:p w14:paraId="0C66D583" w14:textId="29A6B2C0" w:rsidR="005B1163" w:rsidRPr="00C351FC" w:rsidRDefault="005B1163" w:rsidP="003D28CB">
            <w:pPr>
              <w:tabs>
                <w:tab w:val="left" w:pos="4320"/>
              </w:tabs>
              <w:suppressAutoHyphens/>
              <w:spacing w:line="360" w:lineRule="auto"/>
              <w:jc w:val="both"/>
              <w:rPr>
                <w:rFonts w:ascii="Arial" w:hAnsi="Arial" w:cs="Arial"/>
                <w:sz w:val="24"/>
              </w:rPr>
            </w:pPr>
            <w:r w:rsidRPr="00C351FC">
              <w:rPr>
                <w:rFonts w:ascii="Arial" w:hAnsi="Arial" w:cs="Arial"/>
                <w:sz w:val="24"/>
              </w:rPr>
              <w:t xml:space="preserve">(справочное) </w:t>
            </w:r>
            <w:r w:rsidR="00A10546" w:rsidRPr="00C351FC">
              <w:rPr>
                <w:rFonts w:ascii="Arial" w:hAnsi="Arial" w:cs="Arial"/>
                <w:sz w:val="24"/>
              </w:rPr>
              <w:t>Информация о применяемых технических регламентах и нормативных правовых актах в государствах-участниках СНГ…...………………………………………………………</w:t>
            </w:r>
          </w:p>
        </w:tc>
        <w:tc>
          <w:tcPr>
            <w:tcW w:w="548" w:type="dxa"/>
          </w:tcPr>
          <w:p w14:paraId="6019AB80" w14:textId="77777777" w:rsidR="005B1163" w:rsidRPr="00C351FC" w:rsidRDefault="005B1163" w:rsidP="003D28CB">
            <w:pPr>
              <w:tabs>
                <w:tab w:val="left" w:pos="4320"/>
              </w:tabs>
              <w:suppressAutoHyphens/>
              <w:spacing w:line="360" w:lineRule="auto"/>
              <w:rPr>
                <w:rFonts w:ascii="Arial" w:hAnsi="Arial" w:cs="Arial"/>
                <w:bCs/>
                <w:sz w:val="24"/>
              </w:rPr>
            </w:pPr>
          </w:p>
        </w:tc>
      </w:tr>
      <w:tr w:rsidR="005B1163" w:rsidRPr="00C351FC" w14:paraId="671924EF" w14:textId="77777777" w:rsidTr="00E813C6">
        <w:tc>
          <w:tcPr>
            <w:tcW w:w="1965" w:type="dxa"/>
            <w:gridSpan w:val="2"/>
          </w:tcPr>
          <w:p w14:paraId="3455BAA4" w14:textId="77777777" w:rsidR="005B1163" w:rsidRPr="00C351FC" w:rsidRDefault="005B1163" w:rsidP="003D28CB">
            <w:pPr>
              <w:numPr>
                <w:ilvl w:val="0"/>
                <w:numId w:val="3"/>
              </w:numPr>
              <w:tabs>
                <w:tab w:val="left" w:pos="4320"/>
              </w:tabs>
              <w:suppressAutoHyphens/>
              <w:spacing w:line="360" w:lineRule="auto"/>
              <w:rPr>
                <w:rFonts w:ascii="Arial" w:hAnsi="Arial" w:cs="Arial"/>
                <w:bCs/>
                <w:sz w:val="24"/>
              </w:rPr>
            </w:pPr>
          </w:p>
        </w:tc>
        <w:tc>
          <w:tcPr>
            <w:tcW w:w="7576" w:type="dxa"/>
          </w:tcPr>
          <w:p w14:paraId="57E5E557" w14:textId="1656EBB2" w:rsidR="005B1163" w:rsidRPr="00C351FC" w:rsidRDefault="005B1163" w:rsidP="0047409D">
            <w:pPr>
              <w:tabs>
                <w:tab w:val="left" w:pos="4320"/>
              </w:tabs>
              <w:suppressAutoHyphens/>
              <w:spacing w:line="360" w:lineRule="auto"/>
              <w:jc w:val="both"/>
              <w:rPr>
                <w:rFonts w:ascii="Arial" w:hAnsi="Arial" w:cs="Arial"/>
                <w:sz w:val="24"/>
                <w:lang w:bidi="ru-RU"/>
              </w:rPr>
            </w:pPr>
            <w:r w:rsidRPr="00C351FC">
              <w:rPr>
                <w:rFonts w:ascii="Arial" w:hAnsi="Arial" w:cs="Arial"/>
                <w:sz w:val="24"/>
              </w:rPr>
              <w:t xml:space="preserve">(справочное) </w:t>
            </w:r>
            <w:r w:rsidR="005C692E" w:rsidRPr="005C692E">
              <w:rPr>
                <w:rFonts w:ascii="Arial" w:hAnsi="Arial" w:cs="Arial"/>
                <w:sz w:val="24"/>
                <w:lang w:bidi="ru-RU"/>
              </w:rPr>
              <w:t xml:space="preserve">Значения показателей «массовая доля </w:t>
            </w:r>
            <w:proofErr w:type="spellStart"/>
            <w:r w:rsidR="005C692E" w:rsidRPr="005C692E">
              <w:rPr>
                <w:rFonts w:ascii="Arial" w:hAnsi="Arial" w:cs="Arial"/>
                <w:sz w:val="24"/>
                <w:lang w:bidi="ru-RU"/>
              </w:rPr>
              <w:t>неомыляемых</w:t>
            </w:r>
            <w:proofErr w:type="spellEnd"/>
            <w:r w:rsidR="005C692E" w:rsidRPr="005C692E">
              <w:rPr>
                <w:rFonts w:ascii="Arial" w:hAnsi="Arial" w:cs="Arial"/>
                <w:sz w:val="24"/>
                <w:lang w:bidi="ru-RU"/>
              </w:rPr>
              <w:t xml:space="preserve"> веществ», «йодное </w:t>
            </w:r>
            <w:proofErr w:type="gramStart"/>
            <w:r w:rsidR="005C692E" w:rsidRPr="005C692E">
              <w:rPr>
                <w:rFonts w:ascii="Arial" w:hAnsi="Arial" w:cs="Arial"/>
                <w:sz w:val="24"/>
                <w:lang w:bidi="ru-RU"/>
              </w:rPr>
              <w:t>число»</w:t>
            </w:r>
            <w:r w:rsidRPr="00C351FC">
              <w:rPr>
                <w:rFonts w:ascii="Arial" w:hAnsi="Arial" w:cs="Arial"/>
                <w:sz w:val="24"/>
                <w:lang w:bidi="ru-RU"/>
              </w:rPr>
              <w:t>…</w:t>
            </w:r>
            <w:proofErr w:type="gramEnd"/>
            <w:r w:rsidRPr="00C351FC">
              <w:rPr>
                <w:rFonts w:ascii="Arial" w:hAnsi="Arial" w:cs="Arial"/>
                <w:sz w:val="24"/>
                <w:lang w:bidi="ru-RU"/>
              </w:rPr>
              <w:t>…………..</w:t>
            </w:r>
            <w:r w:rsidR="005C692E" w:rsidRPr="00C351FC">
              <w:rPr>
                <w:rFonts w:ascii="Arial" w:hAnsi="Arial" w:cs="Arial"/>
                <w:sz w:val="24"/>
                <w:lang w:bidi="ru-RU"/>
              </w:rPr>
              <w:t>.........</w:t>
            </w:r>
            <w:r w:rsidR="004730D2" w:rsidRPr="00C351FC">
              <w:rPr>
                <w:rFonts w:ascii="Arial" w:hAnsi="Arial" w:cs="Arial"/>
                <w:sz w:val="24"/>
                <w:lang w:bidi="ru-RU"/>
              </w:rPr>
              <w:t>...........</w:t>
            </w:r>
            <w:r w:rsidR="005C692E" w:rsidRPr="00C351FC">
              <w:rPr>
                <w:rFonts w:ascii="Arial" w:hAnsi="Arial" w:cs="Arial"/>
                <w:sz w:val="24"/>
                <w:lang w:bidi="ru-RU"/>
              </w:rPr>
              <w:t>.</w:t>
            </w:r>
          </w:p>
        </w:tc>
        <w:tc>
          <w:tcPr>
            <w:tcW w:w="548" w:type="dxa"/>
          </w:tcPr>
          <w:p w14:paraId="299C2A8D" w14:textId="77777777" w:rsidR="005B1163" w:rsidRPr="00C351FC" w:rsidRDefault="005B1163" w:rsidP="003D28CB">
            <w:pPr>
              <w:tabs>
                <w:tab w:val="left" w:pos="4320"/>
              </w:tabs>
              <w:suppressAutoHyphens/>
              <w:spacing w:line="360" w:lineRule="auto"/>
              <w:rPr>
                <w:rFonts w:ascii="Arial" w:hAnsi="Arial" w:cs="Arial"/>
                <w:bCs/>
                <w:sz w:val="24"/>
              </w:rPr>
            </w:pPr>
          </w:p>
        </w:tc>
      </w:tr>
      <w:tr w:rsidR="005B1163" w:rsidRPr="00C351FC" w14:paraId="4731B3F2" w14:textId="77777777" w:rsidTr="00924E5C">
        <w:trPr>
          <w:trHeight w:val="934"/>
        </w:trPr>
        <w:tc>
          <w:tcPr>
            <w:tcW w:w="1965" w:type="dxa"/>
            <w:gridSpan w:val="2"/>
          </w:tcPr>
          <w:p w14:paraId="4AAACA20" w14:textId="77777777" w:rsidR="005B1163" w:rsidRPr="007449EC" w:rsidRDefault="005B1163" w:rsidP="003D28CB">
            <w:pPr>
              <w:numPr>
                <w:ilvl w:val="0"/>
                <w:numId w:val="3"/>
              </w:numPr>
              <w:tabs>
                <w:tab w:val="left" w:pos="4320"/>
              </w:tabs>
              <w:suppressAutoHyphens/>
              <w:spacing w:line="360" w:lineRule="auto"/>
              <w:rPr>
                <w:rFonts w:ascii="Arial" w:hAnsi="Arial" w:cs="Arial"/>
                <w:bCs/>
                <w:sz w:val="24"/>
              </w:rPr>
            </w:pPr>
          </w:p>
        </w:tc>
        <w:tc>
          <w:tcPr>
            <w:tcW w:w="7576" w:type="dxa"/>
          </w:tcPr>
          <w:p w14:paraId="15191DA5" w14:textId="04827D01" w:rsidR="005B1163" w:rsidRPr="007449EC" w:rsidRDefault="005B1163" w:rsidP="00EB7377">
            <w:pPr>
              <w:tabs>
                <w:tab w:val="left" w:pos="4320"/>
              </w:tabs>
              <w:suppressAutoHyphens/>
              <w:spacing w:line="360" w:lineRule="auto"/>
              <w:jc w:val="both"/>
              <w:rPr>
                <w:rFonts w:ascii="Arial" w:hAnsi="Arial" w:cs="Arial"/>
                <w:sz w:val="24"/>
              </w:rPr>
            </w:pPr>
            <w:r w:rsidRPr="007449EC">
              <w:rPr>
                <w:rFonts w:ascii="Arial" w:hAnsi="Arial" w:cs="Arial"/>
                <w:sz w:val="24"/>
              </w:rPr>
              <w:t>(справочное)</w:t>
            </w:r>
            <w:r w:rsidR="00EB7377" w:rsidRPr="007449EC">
              <w:rPr>
                <w:rFonts w:ascii="Arial" w:hAnsi="Arial" w:cs="Arial"/>
                <w:sz w:val="24"/>
              </w:rPr>
              <w:t xml:space="preserve"> Расчет энергетической ценности (калорийности), массовой доли жира</w:t>
            </w:r>
            <w:r w:rsidRPr="007449EC">
              <w:rPr>
                <w:rFonts w:ascii="Arial" w:hAnsi="Arial" w:cs="Arial"/>
                <w:sz w:val="24"/>
              </w:rPr>
              <w:t>…</w:t>
            </w:r>
            <w:r w:rsidR="00EB7377" w:rsidRPr="007449EC">
              <w:rPr>
                <w:rFonts w:ascii="Arial" w:hAnsi="Arial" w:cs="Arial"/>
                <w:sz w:val="24"/>
              </w:rPr>
              <w:t>………………………………………………</w:t>
            </w:r>
            <w:r w:rsidR="00740333" w:rsidRPr="007449EC">
              <w:rPr>
                <w:rFonts w:ascii="Arial" w:hAnsi="Arial" w:cs="Arial"/>
                <w:sz w:val="24"/>
              </w:rPr>
              <w:t>……</w:t>
            </w:r>
          </w:p>
        </w:tc>
        <w:tc>
          <w:tcPr>
            <w:tcW w:w="548" w:type="dxa"/>
          </w:tcPr>
          <w:p w14:paraId="7F930B9E" w14:textId="77777777" w:rsidR="005B1163" w:rsidRPr="00C351FC" w:rsidRDefault="005B1163" w:rsidP="003D28CB">
            <w:pPr>
              <w:tabs>
                <w:tab w:val="left" w:pos="4320"/>
              </w:tabs>
              <w:suppressAutoHyphens/>
              <w:spacing w:line="360" w:lineRule="auto"/>
              <w:rPr>
                <w:rFonts w:ascii="Arial" w:hAnsi="Arial" w:cs="Arial"/>
                <w:bCs/>
                <w:sz w:val="24"/>
              </w:rPr>
            </w:pPr>
          </w:p>
        </w:tc>
      </w:tr>
      <w:tr w:rsidR="001A1D26" w:rsidRPr="00C351FC" w14:paraId="77820EE8" w14:textId="77777777" w:rsidTr="00E813C6">
        <w:tc>
          <w:tcPr>
            <w:tcW w:w="1965" w:type="dxa"/>
            <w:gridSpan w:val="2"/>
          </w:tcPr>
          <w:p w14:paraId="5282656A" w14:textId="77777777" w:rsidR="001A1D26" w:rsidRPr="007449EC" w:rsidRDefault="001A1D26" w:rsidP="003D28CB">
            <w:pPr>
              <w:numPr>
                <w:ilvl w:val="0"/>
                <w:numId w:val="3"/>
              </w:numPr>
              <w:tabs>
                <w:tab w:val="left" w:pos="4320"/>
              </w:tabs>
              <w:suppressAutoHyphens/>
              <w:spacing w:line="360" w:lineRule="auto"/>
              <w:rPr>
                <w:rFonts w:ascii="Arial" w:hAnsi="Arial" w:cs="Arial"/>
                <w:bCs/>
                <w:sz w:val="24"/>
              </w:rPr>
            </w:pPr>
          </w:p>
        </w:tc>
        <w:tc>
          <w:tcPr>
            <w:tcW w:w="7576" w:type="dxa"/>
          </w:tcPr>
          <w:p w14:paraId="6F7976EF" w14:textId="23066848" w:rsidR="001A1D26" w:rsidRPr="007449EC" w:rsidRDefault="00034D7E" w:rsidP="00EB7377">
            <w:pPr>
              <w:tabs>
                <w:tab w:val="left" w:pos="4320"/>
              </w:tabs>
              <w:suppressAutoHyphens/>
              <w:spacing w:line="360" w:lineRule="auto"/>
              <w:jc w:val="both"/>
              <w:rPr>
                <w:rFonts w:ascii="Arial" w:hAnsi="Arial" w:cs="Arial"/>
                <w:sz w:val="24"/>
              </w:rPr>
            </w:pPr>
            <w:r w:rsidRPr="007449EC">
              <w:rPr>
                <w:rFonts w:ascii="Arial" w:hAnsi="Arial" w:cs="Arial"/>
                <w:sz w:val="24"/>
              </w:rPr>
              <w:t>(</w:t>
            </w:r>
            <w:r w:rsidR="001A1D26" w:rsidRPr="007449EC">
              <w:rPr>
                <w:rFonts w:ascii="Arial" w:hAnsi="Arial" w:cs="Arial"/>
                <w:sz w:val="24"/>
              </w:rPr>
              <w:t xml:space="preserve">справочное) Расчет массовой доли </w:t>
            </w:r>
            <w:r w:rsidR="007449EC" w:rsidRPr="007449EC">
              <w:rPr>
                <w:rFonts w:ascii="Arial" w:hAnsi="Arial" w:cs="Arial"/>
                <w:sz w:val="24"/>
              </w:rPr>
              <w:t xml:space="preserve">насыщенных жирных кислот, </w:t>
            </w:r>
            <w:r w:rsidR="001A1D26" w:rsidRPr="007449EC">
              <w:rPr>
                <w:rFonts w:ascii="Arial" w:hAnsi="Arial" w:cs="Arial"/>
                <w:sz w:val="24"/>
              </w:rPr>
              <w:t>полиненасыщенных жирных кислот: омега-3; омега-6 и мононенасыщенных жирных кислот: омега-9</w:t>
            </w:r>
            <w:r w:rsidR="007449EC" w:rsidRPr="007449EC">
              <w:rPr>
                <w:rFonts w:ascii="Arial" w:hAnsi="Arial" w:cs="Arial"/>
                <w:sz w:val="24"/>
              </w:rPr>
              <w:t>…………………………</w:t>
            </w:r>
          </w:p>
        </w:tc>
        <w:tc>
          <w:tcPr>
            <w:tcW w:w="548" w:type="dxa"/>
          </w:tcPr>
          <w:p w14:paraId="21D4B074" w14:textId="77777777" w:rsidR="001A1D26" w:rsidRPr="00C351FC" w:rsidRDefault="001A1D26" w:rsidP="003D28CB">
            <w:pPr>
              <w:tabs>
                <w:tab w:val="left" w:pos="4320"/>
              </w:tabs>
              <w:suppressAutoHyphens/>
              <w:spacing w:line="360" w:lineRule="auto"/>
              <w:rPr>
                <w:rFonts w:ascii="Arial" w:hAnsi="Arial" w:cs="Arial"/>
                <w:bCs/>
                <w:sz w:val="24"/>
              </w:rPr>
            </w:pPr>
          </w:p>
        </w:tc>
      </w:tr>
      <w:tr w:rsidR="005B1163" w:rsidRPr="00246416" w14:paraId="0B6EFC92" w14:textId="77777777" w:rsidTr="00E813C6">
        <w:tc>
          <w:tcPr>
            <w:tcW w:w="1965" w:type="dxa"/>
            <w:gridSpan w:val="2"/>
          </w:tcPr>
          <w:p w14:paraId="43434484" w14:textId="77777777" w:rsidR="005B1163" w:rsidRPr="007449EC" w:rsidRDefault="005B1163" w:rsidP="003D28CB">
            <w:pPr>
              <w:tabs>
                <w:tab w:val="left" w:pos="4320"/>
              </w:tabs>
              <w:suppressAutoHyphens/>
              <w:spacing w:line="360" w:lineRule="auto"/>
              <w:rPr>
                <w:rFonts w:ascii="Arial" w:hAnsi="Arial" w:cs="Arial"/>
                <w:bCs/>
                <w:sz w:val="24"/>
              </w:rPr>
            </w:pPr>
            <w:r w:rsidRPr="007449EC">
              <w:rPr>
                <w:rFonts w:ascii="Arial" w:hAnsi="Arial" w:cs="Arial"/>
                <w:sz w:val="24"/>
              </w:rPr>
              <w:t>Библиография</w:t>
            </w:r>
          </w:p>
        </w:tc>
        <w:tc>
          <w:tcPr>
            <w:tcW w:w="7576" w:type="dxa"/>
          </w:tcPr>
          <w:p w14:paraId="06A86767" w14:textId="77777777" w:rsidR="005B1163" w:rsidRPr="007449EC" w:rsidRDefault="005B1163" w:rsidP="003D28CB">
            <w:pPr>
              <w:tabs>
                <w:tab w:val="left" w:pos="4320"/>
              </w:tabs>
              <w:suppressAutoHyphens/>
              <w:spacing w:line="360" w:lineRule="auto"/>
              <w:rPr>
                <w:rFonts w:ascii="Arial" w:hAnsi="Arial" w:cs="Arial"/>
                <w:sz w:val="24"/>
              </w:rPr>
            </w:pPr>
            <w:r w:rsidRPr="007449EC">
              <w:rPr>
                <w:rFonts w:ascii="Arial" w:hAnsi="Arial" w:cs="Arial"/>
                <w:sz w:val="24"/>
              </w:rPr>
              <w:t>………………………………………………………………………………..</w:t>
            </w:r>
          </w:p>
        </w:tc>
        <w:tc>
          <w:tcPr>
            <w:tcW w:w="548" w:type="dxa"/>
          </w:tcPr>
          <w:p w14:paraId="0593A008" w14:textId="77777777" w:rsidR="005B1163" w:rsidRPr="00246416" w:rsidRDefault="005B1163" w:rsidP="003D28CB">
            <w:pPr>
              <w:tabs>
                <w:tab w:val="left" w:pos="4320"/>
              </w:tabs>
              <w:suppressAutoHyphens/>
              <w:spacing w:line="360" w:lineRule="auto"/>
              <w:rPr>
                <w:rFonts w:ascii="Arial" w:hAnsi="Arial" w:cs="Arial"/>
                <w:bCs/>
                <w:sz w:val="24"/>
              </w:rPr>
            </w:pPr>
          </w:p>
        </w:tc>
      </w:tr>
    </w:tbl>
    <w:p w14:paraId="3BDC2037" w14:textId="77777777" w:rsidR="000602B2" w:rsidRPr="00246416" w:rsidRDefault="000602B2" w:rsidP="00EB269C">
      <w:pPr>
        <w:tabs>
          <w:tab w:val="left" w:pos="4320"/>
        </w:tabs>
        <w:suppressAutoHyphens/>
        <w:ind w:firstLine="709"/>
        <w:rPr>
          <w:rFonts w:ascii="Arial" w:hAnsi="Arial" w:cs="Arial"/>
          <w:szCs w:val="28"/>
        </w:rPr>
      </w:pPr>
      <w:r w:rsidRPr="00246416">
        <w:rPr>
          <w:rFonts w:ascii="Arial" w:hAnsi="Arial" w:cs="Arial"/>
          <w:szCs w:val="28"/>
        </w:rPr>
        <w:br w:type="page"/>
      </w:r>
    </w:p>
    <w:p w14:paraId="06CCBA25" w14:textId="77777777" w:rsidR="00C42AD1" w:rsidRPr="00246416" w:rsidRDefault="00C42AD1" w:rsidP="00EB269C">
      <w:pPr>
        <w:tabs>
          <w:tab w:val="left" w:pos="4320"/>
        </w:tabs>
        <w:suppressAutoHyphens/>
        <w:ind w:firstLine="709"/>
        <w:rPr>
          <w:rFonts w:ascii="Arial" w:hAnsi="Arial" w:cs="Arial"/>
          <w:szCs w:val="28"/>
        </w:rPr>
        <w:sectPr w:rsidR="00C42AD1" w:rsidRPr="00246416" w:rsidSect="008400BC">
          <w:footerReference w:type="even" r:id="rId17"/>
          <w:footerReference w:type="first" r:id="rId18"/>
          <w:pgSz w:w="11906" w:h="16838" w:code="9"/>
          <w:pgMar w:top="1134" w:right="1418" w:bottom="1134" w:left="851" w:header="709" w:footer="709" w:gutter="0"/>
          <w:pgNumType w:fmt="upperRoman" w:start="5"/>
          <w:cols w:space="708"/>
          <w:docGrid w:linePitch="381"/>
        </w:sectPr>
      </w:pPr>
    </w:p>
    <w:p w14:paraId="770DE0F3" w14:textId="77777777" w:rsidR="00617437" w:rsidRPr="00246416" w:rsidRDefault="00617437" w:rsidP="00EB269C">
      <w:pPr>
        <w:pStyle w:val="7"/>
        <w:pBdr>
          <w:bottom w:val="single" w:sz="24" w:space="1" w:color="auto"/>
        </w:pBdr>
        <w:suppressAutoHyphens/>
        <w:spacing w:before="0" w:after="0" w:line="360" w:lineRule="auto"/>
        <w:jc w:val="center"/>
        <w:rPr>
          <w:rFonts w:ascii="Arial" w:hAnsi="Arial" w:cs="Arial"/>
          <w:b/>
          <w:spacing w:val="140"/>
          <w:sz w:val="28"/>
          <w:szCs w:val="28"/>
        </w:rPr>
      </w:pPr>
      <w:r w:rsidRPr="00246416">
        <w:rPr>
          <w:rFonts w:ascii="Arial" w:hAnsi="Arial" w:cs="Arial"/>
          <w:b/>
          <w:spacing w:val="140"/>
          <w:sz w:val="28"/>
          <w:szCs w:val="28"/>
        </w:rPr>
        <w:lastRenderedPageBreak/>
        <w:t xml:space="preserve">МЕЖГОСУДАРСТВЕННЫЙ СТАНДАРТ </w:t>
      </w:r>
    </w:p>
    <w:p w14:paraId="6A7BBD5D" w14:textId="77777777" w:rsidR="00617437" w:rsidRPr="00246416" w:rsidRDefault="00617437" w:rsidP="00481BDE">
      <w:pPr>
        <w:suppressAutoHyphens/>
        <w:spacing w:line="360" w:lineRule="auto"/>
        <w:ind w:firstLine="709"/>
        <w:jc w:val="center"/>
        <w:rPr>
          <w:rFonts w:ascii="Arial" w:hAnsi="Arial" w:cs="Arial"/>
          <w:sz w:val="16"/>
          <w:szCs w:val="16"/>
        </w:rPr>
      </w:pPr>
    </w:p>
    <w:p w14:paraId="281C98FD" w14:textId="2283B9E6" w:rsidR="0070674A" w:rsidRPr="00246416" w:rsidRDefault="0070674A" w:rsidP="00474116">
      <w:pPr>
        <w:keepNext/>
        <w:suppressAutoHyphens/>
        <w:spacing w:line="360" w:lineRule="auto"/>
        <w:ind w:firstLine="709"/>
        <w:jc w:val="center"/>
        <w:outlineLvl w:val="0"/>
        <w:rPr>
          <w:rFonts w:ascii="Arial" w:hAnsi="Arial" w:cs="Arial"/>
          <w:b/>
          <w:bCs/>
          <w:szCs w:val="28"/>
        </w:rPr>
      </w:pPr>
      <w:r w:rsidRPr="00246416">
        <w:rPr>
          <w:rFonts w:ascii="Arial" w:hAnsi="Arial" w:cs="Arial"/>
          <w:b/>
          <w:bCs/>
          <w:szCs w:val="28"/>
        </w:rPr>
        <w:t xml:space="preserve">МАСЛО </w:t>
      </w:r>
      <w:r w:rsidR="007C2C6C">
        <w:rPr>
          <w:rFonts w:ascii="Arial" w:hAnsi="Arial" w:cs="Arial"/>
          <w:b/>
          <w:bCs/>
          <w:szCs w:val="28"/>
        </w:rPr>
        <w:t>КУКУРУЗНОЕ</w:t>
      </w:r>
    </w:p>
    <w:p w14:paraId="6C25F394" w14:textId="454CEAD0" w:rsidR="0070674A" w:rsidRPr="00246416" w:rsidRDefault="00A27C0D" w:rsidP="00474116">
      <w:pPr>
        <w:keepNext/>
        <w:suppressAutoHyphens/>
        <w:spacing w:line="360" w:lineRule="auto"/>
        <w:ind w:firstLine="567"/>
        <w:jc w:val="center"/>
        <w:outlineLvl w:val="0"/>
        <w:rPr>
          <w:rFonts w:ascii="Arial" w:hAnsi="Arial" w:cs="Arial"/>
          <w:b/>
          <w:bCs/>
          <w:szCs w:val="28"/>
        </w:rPr>
      </w:pPr>
      <w:r w:rsidRPr="00246416">
        <w:rPr>
          <w:rFonts w:ascii="Arial" w:hAnsi="Arial" w:cs="Arial"/>
          <w:b/>
          <w:bCs/>
          <w:szCs w:val="28"/>
        </w:rPr>
        <w:t>Т</w:t>
      </w:r>
      <w:r w:rsidR="0070674A" w:rsidRPr="00246416">
        <w:rPr>
          <w:rFonts w:ascii="Arial" w:hAnsi="Arial" w:cs="Arial"/>
          <w:b/>
          <w:bCs/>
          <w:szCs w:val="28"/>
        </w:rPr>
        <w:t>ехнические условия</w:t>
      </w:r>
    </w:p>
    <w:p w14:paraId="06FE7486" w14:textId="7AE272F8" w:rsidR="0070674A" w:rsidRPr="00246416" w:rsidRDefault="00B8061D" w:rsidP="000175C8">
      <w:pPr>
        <w:pBdr>
          <w:bottom w:val="single" w:sz="12" w:space="2" w:color="auto"/>
        </w:pBdr>
        <w:tabs>
          <w:tab w:val="left" w:pos="1125"/>
          <w:tab w:val="center" w:pos="5102"/>
          <w:tab w:val="left" w:pos="8808"/>
          <w:tab w:val="right" w:pos="9637"/>
        </w:tabs>
        <w:suppressAutoHyphens/>
        <w:spacing w:line="360" w:lineRule="auto"/>
        <w:ind w:firstLine="567"/>
        <w:jc w:val="center"/>
        <w:rPr>
          <w:rFonts w:ascii="Arial" w:hAnsi="Arial" w:cs="Arial"/>
          <w:szCs w:val="28"/>
          <w:lang w:bidi="ru-RU"/>
        </w:rPr>
      </w:pPr>
      <w:r w:rsidRPr="00B8061D">
        <w:rPr>
          <w:rFonts w:ascii="Arial" w:hAnsi="Arial" w:cs="Arial"/>
          <w:szCs w:val="28"/>
          <w:lang w:val="en-US" w:bidi="en-US"/>
        </w:rPr>
        <w:t>Maize</w:t>
      </w:r>
      <w:r>
        <w:rPr>
          <w:rFonts w:ascii="Arial" w:hAnsi="Arial" w:cs="Arial"/>
          <w:szCs w:val="28"/>
          <w:lang w:bidi="en-US"/>
        </w:rPr>
        <w:t xml:space="preserve"> </w:t>
      </w:r>
      <w:r w:rsidR="005B1163" w:rsidRPr="00246416">
        <w:rPr>
          <w:rFonts w:ascii="Arial" w:hAnsi="Arial" w:cs="Arial"/>
          <w:szCs w:val="28"/>
          <w:lang w:val="en-US" w:bidi="en-US"/>
        </w:rPr>
        <w:t>oil</w:t>
      </w:r>
      <w:r w:rsidR="005B1163" w:rsidRPr="00213318">
        <w:rPr>
          <w:rFonts w:ascii="Arial" w:hAnsi="Arial" w:cs="Arial"/>
          <w:szCs w:val="28"/>
          <w:lang w:bidi="en-US"/>
        </w:rPr>
        <w:t xml:space="preserve">. </w:t>
      </w:r>
      <w:r w:rsidR="00A27C0D" w:rsidRPr="00246416">
        <w:rPr>
          <w:rFonts w:ascii="Arial" w:hAnsi="Arial" w:cs="Arial"/>
          <w:szCs w:val="28"/>
          <w:lang w:val="en-US" w:bidi="en-US"/>
        </w:rPr>
        <w:t>S</w:t>
      </w:r>
      <w:r w:rsidR="005B1163" w:rsidRPr="00246416">
        <w:rPr>
          <w:rFonts w:ascii="Arial" w:hAnsi="Arial" w:cs="Arial"/>
          <w:szCs w:val="28"/>
          <w:lang w:val="en-US" w:bidi="en-US"/>
        </w:rPr>
        <w:t>pecifications</w:t>
      </w:r>
    </w:p>
    <w:p w14:paraId="6AC8E09D" w14:textId="77777777" w:rsidR="0068590F" w:rsidRPr="00246416" w:rsidRDefault="00617437" w:rsidP="000C675D">
      <w:pPr>
        <w:suppressAutoHyphens/>
        <w:spacing w:line="360" w:lineRule="auto"/>
        <w:ind w:right="1219"/>
        <w:jc w:val="right"/>
        <w:rPr>
          <w:rFonts w:ascii="Arial" w:hAnsi="Arial" w:cs="Arial"/>
          <w:b/>
          <w:bCs/>
          <w:szCs w:val="28"/>
          <w:lang w:val="en-US"/>
        </w:rPr>
      </w:pPr>
      <w:r w:rsidRPr="00246416">
        <w:rPr>
          <w:rFonts w:ascii="Arial" w:hAnsi="Arial" w:cs="Arial"/>
          <w:b/>
          <w:bCs/>
          <w:szCs w:val="28"/>
        </w:rPr>
        <w:t>Дата</w:t>
      </w:r>
      <w:r w:rsidRPr="00246416">
        <w:rPr>
          <w:rFonts w:ascii="Arial" w:hAnsi="Arial" w:cs="Arial"/>
          <w:b/>
          <w:bCs/>
          <w:szCs w:val="28"/>
          <w:lang w:val="en-US"/>
        </w:rPr>
        <w:t xml:space="preserve"> </w:t>
      </w:r>
      <w:r w:rsidRPr="00246416">
        <w:rPr>
          <w:rFonts w:ascii="Arial" w:hAnsi="Arial" w:cs="Arial"/>
          <w:b/>
          <w:bCs/>
          <w:szCs w:val="28"/>
        </w:rPr>
        <w:t>введения</w:t>
      </w:r>
      <w:r w:rsidRPr="00246416">
        <w:rPr>
          <w:rFonts w:ascii="Arial" w:hAnsi="Arial" w:cs="Arial"/>
          <w:b/>
          <w:bCs/>
          <w:szCs w:val="28"/>
          <w:lang w:val="en-US"/>
        </w:rPr>
        <w:t xml:space="preserve"> – </w:t>
      </w:r>
    </w:p>
    <w:p w14:paraId="375DE01F" w14:textId="77777777" w:rsidR="00FF0EB4" w:rsidRPr="00246416" w:rsidRDefault="00FF0EB4" w:rsidP="00EB269C">
      <w:pPr>
        <w:suppressAutoHyphens/>
        <w:spacing w:line="360" w:lineRule="auto"/>
        <w:jc w:val="right"/>
        <w:rPr>
          <w:rFonts w:ascii="Arial" w:hAnsi="Arial" w:cs="Arial"/>
          <w:b/>
          <w:bCs/>
          <w:sz w:val="24"/>
          <w:szCs w:val="28"/>
          <w:lang w:val="en-US"/>
        </w:rPr>
      </w:pPr>
    </w:p>
    <w:p w14:paraId="276BCD1F" w14:textId="77777777" w:rsidR="007A5D4E" w:rsidRPr="00246416" w:rsidRDefault="00617437" w:rsidP="000D2D6A">
      <w:pPr>
        <w:pStyle w:val="a3"/>
        <w:numPr>
          <w:ilvl w:val="0"/>
          <w:numId w:val="12"/>
        </w:numPr>
        <w:tabs>
          <w:tab w:val="left" w:pos="851"/>
        </w:tabs>
        <w:suppressAutoHyphens/>
        <w:ind w:firstLine="510"/>
        <w:rPr>
          <w:rFonts w:ascii="Arial" w:hAnsi="Arial" w:cs="Arial"/>
          <w:b/>
          <w:bCs/>
          <w:szCs w:val="28"/>
        </w:rPr>
      </w:pPr>
      <w:r w:rsidRPr="00246416">
        <w:rPr>
          <w:rFonts w:ascii="Arial" w:hAnsi="Arial" w:cs="Arial"/>
          <w:b/>
          <w:bCs/>
          <w:szCs w:val="28"/>
        </w:rPr>
        <w:t>Область применения</w:t>
      </w:r>
    </w:p>
    <w:p w14:paraId="6DA8D927" w14:textId="77777777" w:rsidR="0068590F" w:rsidRPr="00246416" w:rsidRDefault="0068590F" w:rsidP="000D2D6A">
      <w:pPr>
        <w:pStyle w:val="a3"/>
        <w:suppressAutoHyphens/>
        <w:ind w:firstLine="510"/>
        <w:rPr>
          <w:rFonts w:ascii="Arial" w:hAnsi="Arial" w:cs="Arial"/>
          <w:b/>
          <w:bCs/>
          <w:sz w:val="24"/>
        </w:rPr>
      </w:pPr>
    </w:p>
    <w:p w14:paraId="019FA488" w14:textId="08EF4F54" w:rsidR="005B1163" w:rsidRPr="00246416" w:rsidRDefault="005B1163" w:rsidP="000D2D6A">
      <w:pPr>
        <w:pStyle w:val="a3"/>
        <w:suppressAutoHyphens/>
        <w:ind w:firstLine="510"/>
        <w:rPr>
          <w:rFonts w:ascii="Arial" w:hAnsi="Arial" w:cs="Arial"/>
          <w:sz w:val="24"/>
          <w:lang w:bidi="ru-RU"/>
        </w:rPr>
      </w:pPr>
      <w:r w:rsidRPr="00246416">
        <w:rPr>
          <w:rFonts w:ascii="Arial" w:hAnsi="Arial" w:cs="Arial"/>
          <w:sz w:val="24"/>
          <w:lang w:bidi="ru-RU"/>
        </w:rPr>
        <w:t xml:space="preserve">Настоящий стандарт распространяется на </w:t>
      </w:r>
      <w:r w:rsidR="00270B29">
        <w:rPr>
          <w:rFonts w:ascii="Arial" w:hAnsi="Arial" w:cs="Arial"/>
          <w:sz w:val="24"/>
          <w:lang w:bidi="ru-RU"/>
        </w:rPr>
        <w:t>кукурузное</w:t>
      </w:r>
      <w:r w:rsidRPr="00246416">
        <w:rPr>
          <w:rFonts w:ascii="Arial" w:hAnsi="Arial" w:cs="Arial"/>
          <w:sz w:val="24"/>
          <w:lang w:bidi="ru-RU"/>
        </w:rPr>
        <w:t xml:space="preserve"> масло</w:t>
      </w:r>
      <w:r w:rsidR="001F2A12" w:rsidRPr="00246416">
        <w:rPr>
          <w:rFonts w:ascii="Arial" w:hAnsi="Arial" w:cs="Arial"/>
          <w:sz w:val="24"/>
          <w:lang w:bidi="ru-RU"/>
        </w:rPr>
        <w:t>,</w:t>
      </w:r>
      <w:r w:rsidR="00C16675">
        <w:t xml:space="preserve"> </w:t>
      </w:r>
      <w:r w:rsidR="00C16675" w:rsidRPr="00C16675">
        <w:rPr>
          <w:rFonts w:ascii="Arial" w:hAnsi="Arial" w:cs="Arial"/>
          <w:sz w:val="24"/>
          <w:lang w:bidi="ru-RU"/>
        </w:rPr>
        <w:t xml:space="preserve">извлекаемое </w:t>
      </w:r>
      <w:r w:rsidR="00DA5AB1">
        <w:rPr>
          <w:rFonts w:ascii="Arial" w:hAnsi="Arial" w:cs="Arial"/>
          <w:sz w:val="24"/>
          <w:lang w:bidi="ru-RU"/>
        </w:rPr>
        <w:t xml:space="preserve">из зародышей зерна </w:t>
      </w:r>
      <w:r w:rsidR="00C16675">
        <w:rPr>
          <w:rFonts w:ascii="Arial" w:hAnsi="Arial" w:cs="Arial"/>
          <w:sz w:val="24"/>
          <w:lang w:bidi="ru-RU"/>
        </w:rPr>
        <w:t>кукурузы</w:t>
      </w:r>
      <w:r w:rsidR="00C16675" w:rsidRPr="00C16675">
        <w:rPr>
          <w:rFonts w:ascii="Arial" w:hAnsi="Arial" w:cs="Arial"/>
          <w:sz w:val="24"/>
          <w:lang w:bidi="ru-RU"/>
        </w:rPr>
        <w:t xml:space="preserve"> </w:t>
      </w:r>
      <w:r w:rsidR="00C16675" w:rsidRPr="00B606BA">
        <w:rPr>
          <w:rFonts w:ascii="Arial" w:hAnsi="Arial" w:cs="Arial"/>
          <w:i/>
          <w:iCs/>
          <w:sz w:val="24"/>
          <w:lang w:bidi="ru-RU"/>
        </w:rPr>
        <w:t>(</w:t>
      </w:r>
      <w:proofErr w:type="spellStart"/>
      <w:r w:rsidR="00836D34" w:rsidRPr="00D310CA">
        <w:rPr>
          <w:rFonts w:ascii="Arial" w:hAnsi="Arial" w:cs="Arial"/>
          <w:i/>
          <w:iCs/>
          <w:sz w:val="24"/>
          <w:lang w:bidi="ru-RU"/>
        </w:rPr>
        <w:t>Zea</w:t>
      </w:r>
      <w:proofErr w:type="spellEnd"/>
      <w:r w:rsidR="00836D34" w:rsidRPr="00D310CA">
        <w:rPr>
          <w:rFonts w:ascii="Arial" w:hAnsi="Arial" w:cs="Arial"/>
          <w:i/>
          <w:iCs/>
          <w:sz w:val="24"/>
          <w:lang w:bidi="ru-RU"/>
        </w:rPr>
        <w:t xml:space="preserve"> </w:t>
      </w:r>
      <w:proofErr w:type="spellStart"/>
      <w:r w:rsidR="00836D34" w:rsidRPr="00D310CA">
        <w:rPr>
          <w:rFonts w:ascii="Arial" w:hAnsi="Arial" w:cs="Arial"/>
          <w:i/>
          <w:iCs/>
          <w:sz w:val="24"/>
          <w:lang w:bidi="ru-RU"/>
        </w:rPr>
        <w:t>mays</w:t>
      </w:r>
      <w:proofErr w:type="spellEnd"/>
      <w:r w:rsidR="00836D34" w:rsidRPr="00836D34">
        <w:rPr>
          <w:rFonts w:ascii="Arial" w:hAnsi="Arial" w:cs="Arial"/>
          <w:sz w:val="24"/>
          <w:lang w:bidi="ru-RU"/>
        </w:rPr>
        <w:t xml:space="preserve"> </w:t>
      </w:r>
      <w:r w:rsidR="00836D34" w:rsidRPr="00B606BA">
        <w:rPr>
          <w:rFonts w:ascii="Arial" w:hAnsi="Arial" w:cs="Arial"/>
          <w:i/>
          <w:iCs/>
          <w:sz w:val="24"/>
          <w:lang w:bidi="ru-RU"/>
        </w:rPr>
        <w:t>L.</w:t>
      </w:r>
      <w:r w:rsidR="00C16675" w:rsidRPr="00B606BA">
        <w:rPr>
          <w:rFonts w:ascii="Arial" w:hAnsi="Arial" w:cs="Arial"/>
          <w:i/>
          <w:iCs/>
          <w:sz w:val="24"/>
          <w:lang w:bidi="ru-RU"/>
        </w:rPr>
        <w:t>)</w:t>
      </w:r>
      <w:r w:rsidR="00C16675" w:rsidRPr="00C16675">
        <w:rPr>
          <w:rFonts w:ascii="Arial" w:hAnsi="Arial" w:cs="Arial"/>
          <w:sz w:val="24"/>
          <w:lang w:bidi="ru-RU"/>
        </w:rPr>
        <w:t>,</w:t>
      </w:r>
      <w:r w:rsidR="001F2A12" w:rsidRPr="00246416">
        <w:rPr>
          <w:rFonts w:ascii="Arial" w:hAnsi="Arial" w:cs="Arial"/>
          <w:sz w:val="24"/>
          <w:lang w:bidi="ru-RU"/>
        </w:rPr>
        <w:t xml:space="preserve"> </w:t>
      </w:r>
      <w:r w:rsidR="00EB4134">
        <w:rPr>
          <w:rFonts w:ascii="Arial" w:hAnsi="Arial" w:cs="Arial"/>
          <w:sz w:val="24"/>
          <w:lang w:bidi="ru-RU"/>
        </w:rPr>
        <w:t>предназначенное</w:t>
      </w:r>
      <w:r w:rsidRPr="00246416">
        <w:rPr>
          <w:rFonts w:ascii="Arial" w:hAnsi="Arial" w:cs="Arial"/>
          <w:sz w:val="24"/>
          <w:lang w:bidi="ru-RU"/>
        </w:rPr>
        <w:t xml:space="preserve"> для непосредственного употребления в пищу,</w:t>
      </w:r>
      <w:r w:rsidR="008D0C04" w:rsidRPr="008D0C04">
        <w:rPr>
          <w:rFonts w:ascii="Arial" w:hAnsi="Arial" w:cs="Arial"/>
          <w:sz w:val="24"/>
          <w:lang w:bidi="ru-RU"/>
        </w:rPr>
        <w:t xml:space="preserve"> </w:t>
      </w:r>
      <w:r w:rsidR="008D0C04" w:rsidRPr="00FB76FC">
        <w:rPr>
          <w:rFonts w:ascii="Arial" w:hAnsi="Arial" w:cs="Arial"/>
          <w:sz w:val="24"/>
          <w:lang w:bidi="ru-RU"/>
        </w:rPr>
        <w:t xml:space="preserve">в том числе для детского питания, </w:t>
      </w:r>
      <w:r w:rsidR="00A27C0D" w:rsidRPr="00FB76FC">
        <w:rPr>
          <w:rFonts w:ascii="Arial" w:hAnsi="Arial" w:cs="Arial"/>
          <w:sz w:val="24"/>
          <w:lang w:bidi="ru-RU"/>
        </w:rPr>
        <w:t xml:space="preserve">применения в различных отраслях пищевой промышленности, в том </w:t>
      </w:r>
      <w:r w:rsidR="008D0C04" w:rsidRPr="00FB76FC">
        <w:rPr>
          <w:rFonts w:ascii="Arial" w:hAnsi="Arial" w:cs="Arial"/>
          <w:sz w:val="24"/>
          <w:lang w:bidi="ru-RU"/>
        </w:rPr>
        <w:t>числе для производства пищевой продукции для детского питания, а также</w:t>
      </w:r>
      <w:r w:rsidR="008D0C04">
        <w:rPr>
          <w:rFonts w:ascii="Arial" w:hAnsi="Arial" w:cs="Arial"/>
          <w:sz w:val="24"/>
          <w:lang w:bidi="ru-RU"/>
        </w:rPr>
        <w:t xml:space="preserve"> </w:t>
      </w:r>
      <w:r w:rsidR="00A27C0D" w:rsidRPr="00246416">
        <w:rPr>
          <w:rFonts w:ascii="Arial" w:hAnsi="Arial" w:cs="Arial"/>
          <w:sz w:val="24"/>
          <w:lang w:bidi="ru-RU"/>
        </w:rPr>
        <w:t>в качестве продовольственного (пищевого) сырья, подлежащего рафинации на предприятиях по производству пищевой масложировой продукции.</w:t>
      </w:r>
    </w:p>
    <w:p w14:paraId="4315A36A" w14:textId="77777777" w:rsidR="00761F0B" w:rsidRPr="00246416" w:rsidRDefault="00761F0B" w:rsidP="000D2D6A">
      <w:pPr>
        <w:pStyle w:val="a3"/>
        <w:suppressAutoHyphens/>
        <w:ind w:firstLine="510"/>
        <w:rPr>
          <w:rFonts w:ascii="Arial" w:hAnsi="Arial" w:cs="Arial"/>
          <w:sz w:val="24"/>
          <w:lang w:bidi="ru-RU"/>
        </w:rPr>
      </w:pPr>
    </w:p>
    <w:p w14:paraId="584502B5" w14:textId="752C023F" w:rsidR="00761F0B" w:rsidRPr="00246416" w:rsidRDefault="00761F0B" w:rsidP="000D2D6A">
      <w:pPr>
        <w:pStyle w:val="a3"/>
        <w:suppressAutoHyphens/>
        <w:ind w:firstLine="510"/>
        <w:rPr>
          <w:rFonts w:ascii="Arial" w:hAnsi="Arial" w:cs="Arial"/>
          <w:sz w:val="22"/>
          <w:szCs w:val="22"/>
        </w:rPr>
      </w:pPr>
      <w:bookmarkStart w:id="2" w:name="_Hlk144212481"/>
      <w:r w:rsidRPr="00246416">
        <w:rPr>
          <w:rFonts w:ascii="Arial" w:hAnsi="Arial" w:cs="Arial"/>
          <w:spacing w:val="40"/>
          <w:sz w:val="22"/>
          <w:szCs w:val="22"/>
        </w:rPr>
        <w:t xml:space="preserve">Примечание – </w:t>
      </w:r>
      <w:r w:rsidR="00CD19D9">
        <w:rPr>
          <w:rFonts w:ascii="Arial" w:hAnsi="Arial" w:cs="Arial"/>
          <w:sz w:val="22"/>
          <w:szCs w:val="22"/>
        </w:rPr>
        <w:t>Кукурузное</w:t>
      </w:r>
      <w:r w:rsidRPr="00246416">
        <w:rPr>
          <w:rFonts w:ascii="Arial" w:hAnsi="Arial" w:cs="Arial"/>
          <w:sz w:val="22"/>
          <w:szCs w:val="22"/>
        </w:rPr>
        <w:t xml:space="preserve"> масло допускается использовать на непищевые цели</w:t>
      </w:r>
      <w:bookmarkEnd w:id="2"/>
      <w:r w:rsidRPr="00246416">
        <w:rPr>
          <w:rFonts w:ascii="Arial" w:hAnsi="Arial" w:cs="Arial"/>
          <w:sz w:val="22"/>
          <w:szCs w:val="22"/>
        </w:rPr>
        <w:t xml:space="preserve">. </w:t>
      </w:r>
      <w:bookmarkStart w:id="3" w:name="_Hlk132357888"/>
      <w:r w:rsidRPr="00246416">
        <w:rPr>
          <w:rFonts w:ascii="Arial" w:hAnsi="Arial" w:cs="Arial"/>
          <w:sz w:val="22"/>
          <w:szCs w:val="22"/>
        </w:rPr>
        <w:t>Показатели и их нормы согласовывают с приобретателем в договорах купли-продажи.</w:t>
      </w:r>
    </w:p>
    <w:bookmarkEnd w:id="3"/>
    <w:p w14:paraId="6477B684" w14:textId="77777777" w:rsidR="009266AB" w:rsidRPr="00246416" w:rsidRDefault="009266AB" w:rsidP="000D2D6A">
      <w:pPr>
        <w:pStyle w:val="a3"/>
        <w:suppressAutoHyphens/>
        <w:ind w:firstLine="510"/>
        <w:rPr>
          <w:rFonts w:ascii="Arial" w:hAnsi="Arial" w:cs="Arial"/>
          <w:b/>
          <w:bCs/>
          <w:sz w:val="24"/>
        </w:rPr>
      </w:pPr>
    </w:p>
    <w:p w14:paraId="5FA1E03C" w14:textId="77777777" w:rsidR="007A5D4E" w:rsidRPr="00053527" w:rsidRDefault="00617437" w:rsidP="000D2D6A">
      <w:pPr>
        <w:pStyle w:val="a3"/>
        <w:numPr>
          <w:ilvl w:val="0"/>
          <w:numId w:val="12"/>
        </w:numPr>
        <w:tabs>
          <w:tab w:val="left" w:pos="851"/>
        </w:tabs>
        <w:suppressAutoHyphens/>
        <w:ind w:firstLine="510"/>
        <w:rPr>
          <w:rFonts w:ascii="Arial" w:hAnsi="Arial" w:cs="Arial"/>
          <w:b/>
          <w:bCs/>
          <w:szCs w:val="28"/>
        </w:rPr>
      </w:pPr>
      <w:r w:rsidRPr="00053527">
        <w:rPr>
          <w:rFonts w:ascii="Arial" w:hAnsi="Arial" w:cs="Arial"/>
          <w:b/>
          <w:bCs/>
          <w:szCs w:val="28"/>
        </w:rPr>
        <w:t>Нормативные ссылки</w:t>
      </w:r>
    </w:p>
    <w:p w14:paraId="602453E2" w14:textId="77777777" w:rsidR="0068590F" w:rsidRPr="00246416" w:rsidRDefault="0068590F" w:rsidP="000D2D6A">
      <w:pPr>
        <w:pStyle w:val="a3"/>
        <w:suppressAutoHyphens/>
        <w:ind w:firstLine="510"/>
        <w:rPr>
          <w:rFonts w:ascii="Arial" w:hAnsi="Arial" w:cs="Arial"/>
          <w:b/>
          <w:bCs/>
          <w:sz w:val="24"/>
        </w:rPr>
      </w:pPr>
    </w:p>
    <w:p w14:paraId="6CB2E921" w14:textId="77777777" w:rsidR="0070674A" w:rsidRPr="00246416"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В настоящем стандарте использованы нормативные ссылки на следующие стандарты:</w:t>
      </w:r>
    </w:p>
    <w:p w14:paraId="3BB8754D" w14:textId="77777777" w:rsidR="002355DB"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 xml:space="preserve">ГОСТ 8.579 </w:t>
      </w:r>
      <w:r w:rsidR="002355DB" w:rsidRPr="00246416">
        <w:rPr>
          <w:rFonts w:ascii="Arial" w:hAnsi="Arial" w:cs="Arial"/>
          <w:sz w:val="24"/>
        </w:rPr>
        <w:t xml:space="preserve">Государственная система обеспечения единства измерений. Требования к количеству фасованных товаров при их производстве, фасовании, продаже и импорте </w:t>
      </w:r>
    </w:p>
    <w:p w14:paraId="4D138DF9" w14:textId="7F003818" w:rsidR="003C45EB" w:rsidRPr="00246416" w:rsidRDefault="003C45EB" w:rsidP="000D2D6A">
      <w:pPr>
        <w:widowControl w:val="0"/>
        <w:suppressAutoHyphens/>
        <w:spacing w:line="360" w:lineRule="auto"/>
        <w:ind w:firstLine="510"/>
        <w:jc w:val="both"/>
        <w:rPr>
          <w:rFonts w:ascii="Arial" w:hAnsi="Arial" w:cs="Arial"/>
          <w:sz w:val="24"/>
        </w:rPr>
      </w:pPr>
      <w:r>
        <w:rPr>
          <w:rFonts w:ascii="Arial" w:hAnsi="Arial" w:cs="Arial"/>
          <w:sz w:val="24"/>
        </w:rPr>
        <w:t>ГОСТ 1129–2013 Масло подсолнечное. Технические условия</w:t>
      </w:r>
    </w:p>
    <w:p w14:paraId="010B39A1" w14:textId="77777777" w:rsidR="005B1163" w:rsidRDefault="005B1163" w:rsidP="000D2D6A">
      <w:pPr>
        <w:widowControl w:val="0"/>
        <w:suppressAutoHyphens/>
        <w:spacing w:line="360" w:lineRule="auto"/>
        <w:ind w:firstLine="510"/>
        <w:jc w:val="both"/>
        <w:rPr>
          <w:rFonts w:ascii="Arial" w:hAnsi="Arial" w:cs="Arial"/>
          <w:sz w:val="24"/>
        </w:rPr>
      </w:pPr>
      <w:r w:rsidRPr="00246416">
        <w:rPr>
          <w:rFonts w:ascii="Arial" w:hAnsi="Arial" w:cs="Arial"/>
          <w:sz w:val="24"/>
          <w:lang w:bidi="ru-RU"/>
        </w:rPr>
        <w:t>ГОСТ 3560 Лента стальная упаковочная. Технические условия</w:t>
      </w:r>
      <w:r w:rsidRPr="00246416">
        <w:rPr>
          <w:rFonts w:ascii="Arial" w:hAnsi="Arial" w:cs="Arial"/>
          <w:sz w:val="24"/>
        </w:rPr>
        <w:t xml:space="preserve"> </w:t>
      </w:r>
    </w:p>
    <w:p w14:paraId="106781CE" w14:textId="77777777" w:rsidR="0070674A"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5472</w:t>
      </w:r>
      <w:r w:rsidR="005B1163" w:rsidRPr="00246416">
        <w:rPr>
          <w:rFonts w:ascii="Arial" w:hAnsi="Arial" w:cs="Arial"/>
          <w:sz w:val="24"/>
        </w:rPr>
        <w:t xml:space="preserve"> </w:t>
      </w:r>
      <w:r w:rsidRPr="00246416">
        <w:rPr>
          <w:rFonts w:ascii="Arial" w:hAnsi="Arial" w:cs="Arial"/>
          <w:sz w:val="24"/>
        </w:rPr>
        <w:t>Масла растительные. Определение запаха, цвета и прозрачности</w:t>
      </w:r>
    </w:p>
    <w:p w14:paraId="0DB9F006" w14:textId="77777777" w:rsidR="003023BC" w:rsidRPr="003023BC" w:rsidRDefault="003023BC" w:rsidP="003023BC">
      <w:pPr>
        <w:widowControl w:val="0"/>
        <w:suppressAutoHyphens/>
        <w:spacing w:line="360" w:lineRule="auto"/>
        <w:ind w:firstLine="510"/>
        <w:jc w:val="both"/>
        <w:rPr>
          <w:rFonts w:ascii="Arial" w:hAnsi="Arial" w:cs="Arial"/>
          <w:sz w:val="24"/>
        </w:rPr>
      </w:pPr>
      <w:r w:rsidRPr="003023BC">
        <w:rPr>
          <w:rFonts w:ascii="Arial" w:hAnsi="Arial" w:cs="Arial"/>
          <w:sz w:val="24"/>
        </w:rPr>
        <w:t>ГОСТ 5475 Масла растительные. Методы определения йодного числа</w:t>
      </w:r>
    </w:p>
    <w:p w14:paraId="6DEB6D06" w14:textId="77777777" w:rsidR="0070674A" w:rsidRPr="00246416"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5477 Масла растительные. Методы определения цветности</w:t>
      </w:r>
    </w:p>
    <w:p w14:paraId="487ABC28" w14:textId="77777777" w:rsidR="002355DB" w:rsidRPr="00246416" w:rsidRDefault="00C42AD1" w:rsidP="000D2D6A">
      <w:pPr>
        <w:widowControl w:val="0"/>
        <w:suppressAutoHyphens/>
        <w:spacing w:line="360" w:lineRule="auto"/>
        <w:ind w:firstLine="510"/>
        <w:jc w:val="both"/>
        <w:rPr>
          <w:rFonts w:ascii="Arial" w:hAnsi="Arial" w:cs="Arial"/>
          <w:sz w:val="24"/>
        </w:rPr>
      </w:pPr>
      <w:r w:rsidRPr="00246416">
        <w:rPr>
          <w:rFonts w:ascii="Arial" w:hAnsi="Arial" w:cs="Arial"/>
          <w:sz w:val="24"/>
        </w:rPr>
        <w:t xml:space="preserve">ГОСТ 5479 </w:t>
      </w:r>
      <w:r w:rsidR="002355DB" w:rsidRPr="00246416">
        <w:rPr>
          <w:rFonts w:ascii="Arial" w:hAnsi="Arial" w:cs="Arial"/>
          <w:sz w:val="24"/>
        </w:rPr>
        <w:t xml:space="preserve">Масла растительные и натуральные жирные кислоты. Метод </w:t>
      </w:r>
      <w:r w:rsidR="002355DB" w:rsidRPr="00246416">
        <w:rPr>
          <w:rFonts w:ascii="Arial" w:hAnsi="Arial" w:cs="Arial"/>
          <w:sz w:val="24"/>
        </w:rPr>
        <w:lastRenderedPageBreak/>
        <w:t xml:space="preserve">определения </w:t>
      </w:r>
      <w:proofErr w:type="spellStart"/>
      <w:r w:rsidR="002355DB" w:rsidRPr="00246416">
        <w:rPr>
          <w:rFonts w:ascii="Arial" w:hAnsi="Arial" w:cs="Arial"/>
          <w:sz w:val="24"/>
        </w:rPr>
        <w:t>неомыляемых</w:t>
      </w:r>
      <w:proofErr w:type="spellEnd"/>
      <w:r w:rsidR="002355DB" w:rsidRPr="00246416">
        <w:rPr>
          <w:rFonts w:ascii="Arial" w:hAnsi="Arial" w:cs="Arial"/>
          <w:sz w:val="24"/>
        </w:rPr>
        <w:t xml:space="preserve"> веществ </w:t>
      </w:r>
    </w:p>
    <w:p w14:paraId="6E29650E" w14:textId="6102EE3E" w:rsidR="0070674A" w:rsidRPr="00246416"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5480 Масла растительные и натуральные жирные кислоты. Методы определения мыла</w:t>
      </w:r>
    </w:p>
    <w:p w14:paraId="4516C9FD" w14:textId="77777777" w:rsidR="006129F6" w:rsidRPr="00246416"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 xml:space="preserve">ГОСТ 5481 Масла растительные. Методы определения </w:t>
      </w:r>
      <w:proofErr w:type="spellStart"/>
      <w:r w:rsidRPr="00246416">
        <w:rPr>
          <w:rFonts w:ascii="Arial" w:hAnsi="Arial" w:cs="Arial"/>
          <w:sz w:val="24"/>
        </w:rPr>
        <w:t>нежировых</w:t>
      </w:r>
      <w:proofErr w:type="spellEnd"/>
      <w:r w:rsidRPr="00246416">
        <w:rPr>
          <w:rFonts w:ascii="Arial" w:hAnsi="Arial" w:cs="Arial"/>
          <w:sz w:val="24"/>
        </w:rPr>
        <w:t xml:space="preserve"> примесей и отстоя</w:t>
      </w:r>
    </w:p>
    <w:p w14:paraId="164FCB26" w14:textId="2C67AE5E" w:rsidR="006129F6" w:rsidRPr="00246416" w:rsidRDefault="006129F6" w:rsidP="000D2D6A">
      <w:pPr>
        <w:widowControl w:val="0"/>
        <w:suppressAutoHyphens/>
        <w:spacing w:line="360" w:lineRule="auto"/>
        <w:ind w:firstLine="510"/>
        <w:jc w:val="both"/>
        <w:rPr>
          <w:rFonts w:ascii="Arial" w:hAnsi="Arial" w:cs="Arial"/>
          <w:sz w:val="24"/>
          <w:lang w:bidi="ru-RU"/>
        </w:rPr>
      </w:pPr>
      <w:r w:rsidRPr="00246416">
        <w:rPr>
          <w:rFonts w:ascii="Arial" w:hAnsi="Arial" w:cs="Arial"/>
          <w:sz w:val="24"/>
          <w:lang w:bidi="ru-RU"/>
        </w:rPr>
        <w:t>ГОСТ 7376 Картон гофрированный. Общие технические условия</w:t>
      </w:r>
    </w:p>
    <w:p w14:paraId="7A5C2DD6" w14:textId="77777777" w:rsidR="006129F6" w:rsidRPr="00246416" w:rsidRDefault="006129F6" w:rsidP="000D2D6A">
      <w:pPr>
        <w:widowControl w:val="0"/>
        <w:suppressAutoHyphens/>
        <w:spacing w:line="360" w:lineRule="auto"/>
        <w:ind w:firstLine="510"/>
        <w:jc w:val="both"/>
        <w:rPr>
          <w:rFonts w:ascii="Arial" w:hAnsi="Arial" w:cs="Arial"/>
          <w:sz w:val="24"/>
          <w:lang w:bidi="ru-RU"/>
        </w:rPr>
      </w:pPr>
      <w:r w:rsidRPr="00246416">
        <w:rPr>
          <w:rFonts w:ascii="Arial" w:hAnsi="Arial" w:cs="Arial"/>
          <w:sz w:val="24"/>
          <w:lang w:bidi="ru-RU"/>
        </w:rPr>
        <w:t>ГОСТ 9287 Масла растительные. Метод определения температуры вспышки в закрытом тигле</w:t>
      </w:r>
    </w:p>
    <w:p w14:paraId="5BEE2BD6" w14:textId="77777777" w:rsidR="0070674A" w:rsidRPr="00246416" w:rsidRDefault="00B16454"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10354</w:t>
      </w:r>
      <w:r w:rsidR="0070674A" w:rsidRPr="00246416">
        <w:rPr>
          <w:rFonts w:ascii="Arial" w:hAnsi="Arial" w:cs="Arial"/>
          <w:sz w:val="24"/>
        </w:rPr>
        <w:t xml:space="preserve"> Пленка полиэтиленовая. Технические условия</w:t>
      </w:r>
    </w:p>
    <w:p w14:paraId="12D7322F" w14:textId="77777777" w:rsidR="002355DB" w:rsidRPr="00246416" w:rsidRDefault="002355DB" w:rsidP="000D2D6A">
      <w:pPr>
        <w:widowControl w:val="0"/>
        <w:suppressAutoHyphens/>
        <w:spacing w:line="360" w:lineRule="auto"/>
        <w:ind w:firstLine="510"/>
        <w:jc w:val="both"/>
        <w:rPr>
          <w:rFonts w:ascii="Arial" w:hAnsi="Arial" w:cs="Arial"/>
          <w:sz w:val="24"/>
          <w:lang w:bidi="ru-RU"/>
        </w:rPr>
      </w:pPr>
      <w:r w:rsidRPr="00246416">
        <w:rPr>
          <w:rFonts w:ascii="Arial" w:hAnsi="Arial" w:cs="Arial"/>
          <w:sz w:val="24"/>
          <w:lang w:bidi="ru-RU"/>
        </w:rPr>
        <w:t>ГОСТ 10444.12 Микробиология пищевых продуктов и кормов для животных. Методы выявления и подсчета количества дрожжей и плесневых грибов</w:t>
      </w:r>
    </w:p>
    <w:p w14:paraId="3DAAEC96" w14:textId="6AF5D751" w:rsidR="007D09AC" w:rsidRPr="00246416" w:rsidRDefault="007D09AC" w:rsidP="000D2D6A">
      <w:pPr>
        <w:widowControl w:val="0"/>
        <w:suppressAutoHyphens/>
        <w:spacing w:line="360" w:lineRule="auto"/>
        <w:ind w:firstLine="510"/>
        <w:jc w:val="both"/>
        <w:rPr>
          <w:rFonts w:ascii="Arial" w:hAnsi="Arial" w:cs="Arial"/>
          <w:sz w:val="24"/>
          <w:lang w:bidi="ru-RU"/>
        </w:rPr>
      </w:pPr>
      <w:r w:rsidRPr="00246416">
        <w:rPr>
          <w:rFonts w:ascii="Arial" w:hAnsi="Arial" w:cs="Arial"/>
          <w:sz w:val="24"/>
          <w:lang w:bidi="ru-RU"/>
        </w:rPr>
        <w:t>ГОСТ</w:t>
      </w:r>
      <w:r w:rsidR="002355DB" w:rsidRPr="00246416">
        <w:rPr>
          <w:rFonts w:ascii="Arial" w:hAnsi="Arial" w:cs="Arial"/>
          <w:sz w:val="24"/>
          <w:lang w:bidi="ru-RU"/>
        </w:rPr>
        <w:t xml:space="preserve"> </w:t>
      </w:r>
      <w:r w:rsidRPr="00246416">
        <w:rPr>
          <w:rFonts w:ascii="Arial" w:hAnsi="Arial" w:cs="Arial"/>
          <w:sz w:val="24"/>
          <w:lang w:bidi="ru-RU"/>
        </w:rPr>
        <w:t>10444.15 Продукты пищевые. Методы определения количества мезофильных аэробных и факультативно-анаэробных микроорганизмов</w:t>
      </w:r>
    </w:p>
    <w:p w14:paraId="649FC102" w14:textId="77777777" w:rsidR="0070674A" w:rsidRPr="00246416"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w:t>
      </w:r>
      <w:r w:rsidR="00B16454" w:rsidRPr="00246416">
        <w:rPr>
          <w:rFonts w:ascii="Arial" w:hAnsi="Arial" w:cs="Arial"/>
          <w:sz w:val="24"/>
        </w:rPr>
        <w:t>СТ 11812</w:t>
      </w:r>
      <w:r w:rsidRPr="00246416">
        <w:rPr>
          <w:rFonts w:ascii="Arial" w:hAnsi="Arial" w:cs="Arial"/>
          <w:sz w:val="24"/>
        </w:rPr>
        <w:t xml:space="preserve"> Масла растительные. Методы определения влаги и летучих веществ</w:t>
      </w:r>
    </w:p>
    <w:p w14:paraId="32D6DB15" w14:textId="77777777" w:rsidR="006129F6" w:rsidRPr="00246416" w:rsidRDefault="006129F6" w:rsidP="000D2D6A">
      <w:pPr>
        <w:widowControl w:val="0"/>
        <w:suppressAutoHyphens/>
        <w:spacing w:line="360" w:lineRule="auto"/>
        <w:ind w:firstLine="510"/>
        <w:jc w:val="both"/>
        <w:rPr>
          <w:rFonts w:ascii="Arial" w:hAnsi="Arial" w:cs="Arial"/>
          <w:sz w:val="24"/>
        </w:rPr>
      </w:pPr>
      <w:r w:rsidRPr="00246416">
        <w:rPr>
          <w:rFonts w:ascii="Arial" w:hAnsi="Arial" w:cs="Arial"/>
          <w:sz w:val="24"/>
          <w:lang w:bidi="ru-RU"/>
        </w:rPr>
        <w:t>ГОСТ 13950 Бочки стальные сварные и закатные с</w:t>
      </w:r>
      <w:r w:rsidR="00B75817" w:rsidRPr="00246416">
        <w:rPr>
          <w:rFonts w:ascii="Arial" w:hAnsi="Arial" w:cs="Arial"/>
          <w:sz w:val="24"/>
          <w:lang w:bidi="ru-RU"/>
        </w:rPr>
        <w:t xml:space="preserve"> </w:t>
      </w:r>
      <w:r w:rsidRPr="00246416">
        <w:rPr>
          <w:rFonts w:ascii="Arial" w:hAnsi="Arial" w:cs="Arial"/>
          <w:sz w:val="24"/>
          <w:lang w:bidi="ru-RU"/>
        </w:rPr>
        <w:t>гофрами</w:t>
      </w:r>
      <w:r w:rsidR="00B75817" w:rsidRPr="00246416">
        <w:rPr>
          <w:rFonts w:ascii="Arial" w:hAnsi="Arial" w:cs="Arial"/>
          <w:sz w:val="24"/>
          <w:lang w:bidi="ru-RU"/>
        </w:rPr>
        <w:t xml:space="preserve"> </w:t>
      </w:r>
      <w:r w:rsidRPr="00246416">
        <w:rPr>
          <w:rFonts w:ascii="Arial" w:hAnsi="Arial" w:cs="Arial"/>
          <w:sz w:val="24"/>
          <w:lang w:bidi="ru-RU"/>
        </w:rPr>
        <w:t>на</w:t>
      </w:r>
      <w:r w:rsidR="00B75817" w:rsidRPr="00246416">
        <w:rPr>
          <w:rFonts w:ascii="Arial" w:hAnsi="Arial" w:cs="Arial"/>
          <w:sz w:val="24"/>
          <w:lang w:bidi="ru-RU"/>
        </w:rPr>
        <w:t xml:space="preserve"> </w:t>
      </w:r>
      <w:r w:rsidRPr="00246416">
        <w:rPr>
          <w:rFonts w:ascii="Arial" w:hAnsi="Arial" w:cs="Arial"/>
          <w:sz w:val="24"/>
          <w:lang w:bidi="ru-RU"/>
        </w:rPr>
        <w:t>корпусе.</w:t>
      </w:r>
      <w:r w:rsidR="00B75817" w:rsidRPr="00246416">
        <w:rPr>
          <w:rFonts w:ascii="Arial" w:hAnsi="Arial" w:cs="Arial"/>
          <w:sz w:val="24"/>
          <w:lang w:bidi="ru-RU"/>
        </w:rPr>
        <w:t xml:space="preserve"> </w:t>
      </w:r>
      <w:r w:rsidRPr="00246416">
        <w:rPr>
          <w:rFonts w:ascii="Arial" w:hAnsi="Arial" w:cs="Arial"/>
          <w:sz w:val="24"/>
          <w:lang w:bidi="ru-RU"/>
        </w:rPr>
        <w:t>Технические условия</w:t>
      </w:r>
    </w:p>
    <w:p w14:paraId="779F8878" w14:textId="77777777" w:rsidR="0070674A" w:rsidRPr="00246416"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14192</w:t>
      </w:r>
      <w:r w:rsidR="00D93A7F" w:rsidRPr="00246416">
        <w:rPr>
          <w:rFonts w:ascii="Arial" w:hAnsi="Arial" w:cs="Arial"/>
          <w:sz w:val="24"/>
        </w:rPr>
        <w:t xml:space="preserve"> </w:t>
      </w:r>
      <w:r w:rsidRPr="00246416">
        <w:rPr>
          <w:rFonts w:ascii="Arial" w:hAnsi="Arial" w:cs="Arial"/>
          <w:sz w:val="24"/>
        </w:rPr>
        <w:t>Маркировка грузов</w:t>
      </w:r>
    </w:p>
    <w:p w14:paraId="3BD0E9FD" w14:textId="77777777" w:rsidR="0070674A" w:rsidRPr="00246416"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15846 Продукция, отправляемая в районы Крайнего Севера и приравненные к ним местности. Упаковка, маркировка, транспортирование и хранение</w:t>
      </w:r>
    </w:p>
    <w:p w14:paraId="58AD7376" w14:textId="77777777" w:rsidR="00B75817" w:rsidRPr="00246416" w:rsidRDefault="00B75817" w:rsidP="000D2D6A">
      <w:pPr>
        <w:widowControl w:val="0"/>
        <w:suppressAutoHyphens/>
        <w:spacing w:line="360" w:lineRule="auto"/>
        <w:ind w:firstLine="510"/>
        <w:jc w:val="both"/>
        <w:rPr>
          <w:rFonts w:ascii="Arial" w:hAnsi="Arial" w:cs="Arial"/>
          <w:sz w:val="24"/>
          <w:lang w:bidi="ru-RU"/>
        </w:rPr>
      </w:pPr>
      <w:r w:rsidRPr="00246416">
        <w:rPr>
          <w:rFonts w:ascii="Arial" w:hAnsi="Arial" w:cs="Arial"/>
          <w:sz w:val="24"/>
          <w:lang w:bidi="ru-RU"/>
        </w:rPr>
        <w:t>ГОСТ 17133 Пластины резиновые для изделий, контактирующих с пищевыми продуктами. Технические условия</w:t>
      </w:r>
    </w:p>
    <w:p w14:paraId="11336CEE" w14:textId="77777777" w:rsidR="00B75817" w:rsidRPr="00246416" w:rsidRDefault="00B75817"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18848 Масла растительные. Органолептические и физико-химические показатели. Термины и определения</w:t>
      </w:r>
    </w:p>
    <w:p w14:paraId="7CE6B1FC" w14:textId="77777777" w:rsidR="0070674A" w:rsidRPr="00246416"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21314 Масла растительные. Производство. Термины и определения</w:t>
      </w:r>
    </w:p>
    <w:p w14:paraId="39471459" w14:textId="77777777" w:rsidR="0070674A" w:rsidRPr="00246416"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21650 Средства скрепления тарно-штучных грузов в транспортных пакетах. Общие требования</w:t>
      </w:r>
    </w:p>
    <w:p w14:paraId="32752E3F" w14:textId="77777777" w:rsidR="008F4976" w:rsidRPr="00246416"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22477 Средства крепления транспортных пакетов в крытых вагонах. Общие технические требования</w:t>
      </w:r>
    </w:p>
    <w:p w14:paraId="547C031F" w14:textId="77777777" w:rsidR="00B75817" w:rsidRPr="00246416" w:rsidRDefault="00B75817" w:rsidP="000D2D6A">
      <w:pPr>
        <w:widowControl w:val="0"/>
        <w:suppressAutoHyphens/>
        <w:spacing w:line="360" w:lineRule="auto"/>
        <w:ind w:firstLine="510"/>
        <w:jc w:val="both"/>
        <w:rPr>
          <w:rFonts w:ascii="Arial" w:hAnsi="Arial" w:cs="Arial"/>
          <w:sz w:val="24"/>
          <w:lang w:bidi="ru-RU"/>
        </w:rPr>
      </w:pPr>
      <w:r w:rsidRPr="00246416">
        <w:rPr>
          <w:rFonts w:ascii="Arial" w:hAnsi="Arial" w:cs="Arial"/>
          <w:sz w:val="24"/>
          <w:lang w:bidi="ru-RU"/>
        </w:rPr>
        <w:t>ГОСТ 23285 Пакеты транспортные для пищевых продуктов и стеклянной тары. Технические условия</w:t>
      </w:r>
    </w:p>
    <w:p w14:paraId="50419863" w14:textId="77777777" w:rsidR="00034D7E" w:rsidRDefault="00B75817" w:rsidP="000D2D6A">
      <w:pPr>
        <w:widowControl w:val="0"/>
        <w:suppressAutoHyphens/>
        <w:spacing w:line="360" w:lineRule="auto"/>
        <w:ind w:firstLine="510"/>
        <w:jc w:val="both"/>
        <w:rPr>
          <w:rFonts w:ascii="Arial" w:hAnsi="Arial" w:cs="Arial"/>
          <w:sz w:val="24"/>
          <w:lang w:bidi="ru-RU"/>
        </w:rPr>
      </w:pPr>
      <w:r w:rsidRPr="00246416">
        <w:rPr>
          <w:rFonts w:ascii="Arial" w:hAnsi="Arial" w:cs="Arial"/>
          <w:sz w:val="24"/>
          <w:lang w:bidi="ru-RU"/>
        </w:rPr>
        <w:t>ГОСТ 24597 Пакеты тарно-штучных грузов. Основные параметры и размеры</w:t>
      </w:r>
    </w:p>
    <w:p w14:paraId="0947211C" w14:textId="77777777" w:rsidR="00525F8C" w:rsidRDefault="00525F8C" w:rsidP="000D2D6A">
      <w:pPr>
        <w:widowControl w:val="0"/>
        <w:suppressAutoHyphens/>
        <w:spacing w:line="360" w:lineRule="auto"/>
        <w:ind w:firstLine="510"/>
        <w:jc w:val="both"/>
        <w:rPr>
          <w:rFonts w:ascii="Arial" w:hAnsi="Arial" w:cs="Arial"/>
          <w:sz w:val="24"/>
          <w:lang w:bidi="ru-RU"/>
        </w:rPr>
      </w:pPr>
    </w:p>
    <w:p w14:paraId="2DE031C2" w14:textId="77777777" w:rsidR="00525F8C" w:rsidRDefault="00525F8C" w:rsidP="000D2D6A">
      <w:pPr>
        <w:widowControl w:val="0"/>
        <w:suppressAutoHyphens/>
        <w:spacing w:line="360" w:lineRule="auto"/>
        <w:ind w:firstLine="510"/>
        <w:jc w:val="both"/>
        <w:rPr>
          <w:rFonts w:ascii="Arial" w:hAnsi="Arial" w:cs="Arial"/>
          <w:sz w:val="24"/>
          <w:lang w:bidi="ru-RU"/>
        </w:rPr>
      </w:pPr>
    </w:p>
    <w:p w14:paraId="4673196E" w14:textId="77777777" w:rsidR="00525F8C" w:rsidRPr="00246416" w:rsidRDefault="00525F8C" w:rsidP="000D2D6A">
      <w:pPr>
        <w:widowControl w:val="0"/>
        <w:suppressAutoHyphens/>
        <w:spacing w:line="360" w:lineRule="auto"/>
        <w:ind w:firstLine="510"/>
        <w:jc w:val="both"/>
        <w:rPr>
          <w:rFonts w:ascii="Arial" w:hAnsi="Arial" w:cs="Arial"/>
          <w:sz w:val="24"/>
          <w:lang w:bidi="ru-RU"/>
        </w:rPr>
      </w:pPr>
    </w:p>
    <w:p w14:paraId="3636A85C" w14:textId="115CBF9B" w:rsidR="00B75817" w:rsidRPr="00246416" w:rsidRDefault="00B75817" w:rsidP="000D2D6A">
      <w:pPr>
        <w:widowControl w:val="0"/>
        <w:suppressAutoHyphens/>
        <w:spacing w:line="360" w:lineRule="auto"/>
        <w:ind w:firstLine="510"/>
        <w:jc w:val="both"/>
        <w:rPr>
          <w:rFonts w:ascii="Arial" w:hAnsi="Arial" w:cs="Arial"/>
          <w:sz w:val="24"/>
          <w:lang w:bidi="ru-RU"/>
        </w:rPr>
      </w:pPr>
      <w:r w:rsidRPr="00246416">
        <w:rPr>
          <w:rFonts w:ascii="Arial" w:hAnsi="Arial" w:cs="Arial"/>
          <w:sz w:val="24"/>
          <w:lang w:bidi="ru-RU"/>
        </w:rPr>
        <w:lastRenderedPageBreak/>
        <w:t xml:space="preserve">ГОСТ 25776 </w:t>
      </w:r>
      <w:r w:rsidR="00717E2E" w:rsidRPr="00246416">
        <w:rPr>
          <w:rFonts w:ascii="Arial" w:hAnsi="Arial" w:cs="Arial"/>
          <w:sz w:val="24"/>
          <w:lang w:bidi="ru-RU"/>
        </w:rPr>
        <w:t>Упаковка. Упаковывание сгруппированных единиц продукции в термоусадочную пленку</w:t>
      </w:r>
    </w:p>
    <w:p w14:paraId="69E59634" w14:textId="1EE9F662" w:rsidR="00B75817" w:rsidRPr="00246416" w:rsidRDefault="00B75817" w:rsidP="000D2D6A">
      <w:pPr>
        <w:widowControl w:val="0"/>
        <w:suppressAutoHyphens/>
        <w:spacing w:line="360" w:lineRule="auto"/>
        <w:ind w:firstLine="510"/>
        <w:jc w:val="both"/>
        <w:rPr>
          <w:rFonts w:ascii="Arial" w:hAnsi="Arial" w:cs="Arial"/>
          <w:sz w:val="24"/>
          <w:lang w:bidi="ru-RU"/>
        </w:rPr>
      </w:pPr>
      <w:r w:rsidRPr="00246416">
        <w:rPr>
          <w:rFonts w:ascii="Arial" w:hAnsi="Arial" w:cs="Arial"/>
          <w:sz w:val="24"/>
          <w:lang w:bidi="ru-RU"/>
        </w:rPr>
        <w:t xml:space="preserve">ГОСТ 26381 Поддоны плоские одноразового использования. Общие технические условия </w:t>
      </w:r>
    </w:p>
    <w:p w14:paraId="27C03F5B" w14:textId="77777777" w:rsidR="0070674A" w:rsidRPr="00246416"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26593 Масла растительные. Метод измерения перекисного числа</w:t>
      </w:r>
    </w:p>
    <w:p w14:paraId="154B4035" w14:textId="77777777" w:rsidR="0070674A" w:rsidRPr="00246416" w:rsidRDefault="00A86250"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26663</w:t>
      </w:r>
      <w:r w:rsidR="0070674A" w:rsidRPr="00246416">
        <w:rPr>
          <w:rFonts w:ascii="Arial" w:hAnsi="Arial" w:cs="Arial"/>
          <w:sz w:val="24"/>
        </w:rPr>
        <w:t xml:space="preserve"> Пакеты транспортные. Формирование с применением средств пакетирования. Общие технические требования</w:t>
      </w:r>
    </w:p>
    <w:p w14:paraId="66AF2AC6" w14:textId="77777777" w:rsidR="004B0DD4" w:rsidRPr="00246416" w:rsidRDefault="004B0DD4" w:rsidP="000D2D6A">
      <w:pPr>
        <w:spacing w:line="360" w:lineRule="auto"/>
        <w:ind w:firstLine="510"/>
        <w:jc w:val="both"/>
        <w:rPr>
          <w:rFonts w:ascii="Arial" w:hAnsi="Arial" w:cs="Arial"/>
          <w:sz w:val="24"/>
        </w:rPr>
      </w:pPr>
      <w:r w:rsidRPr="00246416">
        <w:rPr>
          <w:rFonts w:ascii="Arial" w:hAnsi="Arial" w:cs="Arial"/>
          <w:sz w:val="24"/>
        </w:rPr>
        <w:t>ГОСТ 26669 Продукты пищевые и вкусовые. Подготовка проб для микробиологических анализов</w:t>
      </w:r>
    </w:p>
    <w:p w14:paraId="02EAE2EF" w14:textId="77777777" w:rsidR="0070674A" w:rsidRPr="00246416"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26927 Сырье и продукты пищевые. Методы определения ртути</w:t>
      </w:r>
    </w:p>
    <w:p w14:paraId="0810AEB7" w14:textId="77777777" w:rsidR="0070674A" w:rsidRPr="00246416" w:rsidRDefault="00A86250"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26928</w:t>
      </w:r>
      <w:r w:rsidR="0070674A" w:rsidRPr="00246416">
        <w:rPr>
          <w:rFonts w:ascii="Arial" w:hAnsi="Arial" w:cs="Arial"/>
          <w:sz w:val="24"/>
        </w:rPr>
        <w:t xml:space="preserve"> Продукты пищевые. Метод определения железа</w:t>
      </w:r>
    </w:p>
    <w:p w14:paraId="030B4554" w14:textId="77777777" w:rsidR="0070674A" w:rsidRPr="00246416" w:rsidRDefault="00A86250"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26929</w:t>
      </w:r>
      <w:r w:rsidR="0070674A" w:rsidRPr="00246416">
        <w:rPr>
          <w:rFonts w:ascii="Arial" w:hAnsi="Arial" w:cs="Arial"/>
          <w:sz w:val="24"/>
        </w:rPr>
        <w:t xml:space="preserve"> Сырье и продукты пищевые. Подготовка проб. Минерализация для определения содержания токсичных элементов </w:t>
      </w:r>
    </w:p>
    <w:p w14:paraId="626F5D61" w14:textId="77777777" w:rsidR="0070674A" w:rsidRPr="00246416" w:rsidRDefault="00A86250"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26930</w:t>
      </w:r>
      <w:r w:rsidR="0070674A" w:rsidRPr="00246416">
        <w:rPr>
          <w:rFonts w:ascii="Arial" w:hAnsi="Arial" w:cs="Arial"/>
          <w:sz w:val="24"/>
        </w:rPr>
        <w:t xml:space="preserve"> Сырье и продукты пищевые. Метод определения мышьяка</w:t>
      </w:r>
    </w:p>
    <w:p w14:paraId="655E33D3" w14:textId="77777777" w:rsidR="0070674A" w:rsidRPr="00246416" w:rsidRDefault="00A86250"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26931</w:t>
      </w:r>
      <w:r w:rsidR="0070674A" w:rsidRPr="00246416">
        <w:rPr>
          <w:rFonts w:ascii="Arial" w:hAnsi="Arial" w:cs="Arial"/>
          <w:sz w:val="24"/>
        </w:rPr>
        <w:t xml:space="preserve"> Сырье и продукты пищевые. Методы определения меди </w:t>
      </w:r>
    </w:p>
    <w:p w14:paraId="69F70A94" w14:textId="77777777" w:rsidR="0070674A" w:rsidRPr="00246416" w:rsidRDefault="00A86250"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26932</w:t>
      </w:r>
      <w:r w:rsidR="0070674A" w:rsidRPr="00246416">
        <w:rPr>
          <w:rFonts w:ascii="Arial" w:hAnsi="Arial" w:cs="Arial"/>
          <w:sz w:val="24"/>
        </w:rPr>
        <w:t xml:space="preserve"> Сырье и продукты пищевые. Методы определения свинца</w:t>
      </w:r>
    </w:p>
    <w:p w14:paraId="455DC34E" w14:textId="77777777" w:rsidR="0070674A" w:rsidRPr="00246416" w:rsidRDefault="00A86250"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26933</w:t>
      </w:r>
      <w:r w:rsidR="0070674A" w:rsidRPr="00246416">
        <w:rPr>
          <w:rFonts w:ascii="Arial" w:hAnsi="Arial" w:cs="Arial"/>
          <w:sz w:val="24"/>
        </w:rPr>
        <w:t xml:space="preserve"> Сырье и продукты пищевые. Методы определения кадмия </w:t>
      </w:r>
    </w:p>
    <w:p w14:paraId="44930712" w14:textId="77777777" w:rsidR="0070674A" w:rsidRPr="00246416" w:rsidRDefault="00771902"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30178</w:t>
      </w:r>
      <w:r w:rsidR="0070674A" w:rsidRPr="00246416">
        <w:rPr>
          <w:rFonts w:ascii="Arial" w:hAnsi="Arial" w:cs="Arial"/>
          <w:sz w:val="24"/>
        </w:rPr>
        <w:t xml:space="preserve"> Сырье и продукты пищевые. Атомно</w:t>
      </w:r>
      <w:r w:rsidR="00DB1CFB" w:rsidRPr="00246416">
        <w:rPr>
          <w:rFonts w:ascii="Arial" w:hAnsi="Arial" w:cs="Arial"/>
          <w:sz w:val="24"/>
        </w:rPr>
        <w:t>-</w:t>
      </w:r>
      <w:r w:rsidR="0070674A" w:rsidRPr="00246416">
        <w:rPr>
          <w:rFonts w:ascii="Arial" w:hAnsi="Arial" w:cs="Arial"/>
          <w:sz w:val="24"/>
        </w:rPr>
        <w:t xml:space="preserve">абсорбционный метод определения токсичных элементов </w:t>
      </w:r>
    </w:p>
    <w:p w14:paraId="5783192D" w14:textId="07AC60A5" w:rsidR="0070674A" w:rsidRPr="00246416" w:rsidRDefault="00771902"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30418</w:t>
      </w:r>
      <w:r w:rsidR="0070674A" w:rsidRPr="00246416">
        <w:rPr>
          <w:rFonts w:ascii="Arial" w:hAnsi="Arial" w:cs="Arial"/>
          <w:sz w:val="24"/>
        </w:rPr>
        <w:t xml:space="preserve"> Масла растительные. Метод определения жирнокислотного состава</w:t>
      </w:r>
    </w:p>
    <w:p w14:paraId="6170505E" w14:textId="77777777" w:rsidR="00717E2E" w:rsidRPr="00246416" w:rsidRDefault="00771902"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30538</w:t>
      </w:r>
      <w:r w:rsidR="0070674A" w:rsidRPr="00246416">
        <w:rPr>
          <w:rFonts w:ascii="Arial" w:hAnsi="Arial" w:cs="Arial"/>
          <w:sz w:val="24"/>
        </w:rPr>
        <w:t xml:space="preserve"> Продукты пищевые. Методика определения токсичных элементов атомно-эмиссионным методом</w:t>
      </w:r>
      <w:r w:rsidR="00717E2E" w:rsidRPr="00246416">
        <w:rPr>
          <w:rFonts w:ascii="Arial" w:hAnsi="Arial" w:cs="Arial"/>
          <w:sz w:val="24"/>
        </w:rPr>
        <w:t xml:space="preserve"> </w:t>
      </w:r>
    </w:p>
    <w:p w14:paraId="6A7260C0" w14:textId="720914CF" w:rsidR="00717E2E" w:rsidRPr="00246416" w:rsidRDefault="00717E2E"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30623–2018 Масла растительные и продукты со смешанным составом жировой фазы. Метод обнаружения фальсификации</w:t>
      </w:r>
    </w:p>
    <w:p w14:paraId="00FD726A" w14:textId="77777777" w:rsidR="0070674A" w:rsidRPr="00246416" w:rsidRDefault="00771902" w:rsidP="000D2D6A">
      <w:pPr>
        <w:widowControl w:val="0"/>
        <w:suppressAutoHyphens/>
        <w:spacing w:line="360" w:lineRule="auto"/>
        <w:ind w:firstLine="510"/>
        <w:jc w:val="both"/>
        <w:rPr>
          <w:rFonts w:ascii="Arial" w:hAnsi="Arial" w:cs="Arial"/>
          <w:sz w:val="24"/>
          <w:vertAlign w:val="subscript"/>
        </w:rPr>
      </w:pPr>
      <w:r w:rsidRPr="00246416">
        <w:rPr>
          <w:rFonts w:ascii="Arial" w:hAnsi="Arial" w:cs="Arial"/>
          <w:sz w:val="24"/>
        </w:rPr>
        <w:t>ГОСТ 30711</w:t>
      </w:r>
      <w:r w:rsidR="0070674A" w:rsidRPr="00246416">
        <w:rPr>
          <w:rFonts w:ascii="Arial" w:hAnsi="Arial" w:cs="Arial"/>
          <w:sz w:val="24"/>
        </w:rPr>
        <w:t xml:space="preserve"> Продукты пищевые. Методы выявления и определения содержания афлатоксинов В</w:t>
      </w:r>
      <w:r w:rsidR="0070674A" w:rsidRPr="00246416">
        <w:rPr>
          <w:rFonts w:ascii="Arial" w:hAnsi="Arial" w:cs="Arial"/>
          <w:sz w:val="24"/>
          <w:vertAlign w:val="subscript"/>
        </w:rPr>
        <w:t>1</w:t>
      </w:r>
      <w:r w:rsidR="0070674A" w:rsidRPr="00246416">
        <w:rPr>
          <w:rFonts w:ascii="Arial" w:hAnsi="Arial" w:cs="Arial"/>
          <w:sz w:val="24"/>
        </w:rPr>
        <w:t xml:space="preserve"> и М</w:t>
      </w:r>
      <w:r w:rsidR="0070674A" w:rsidRPr="00246416">
        <w:rPr>
          <w:rFonts w:ascii="Arial" w:hAnsi="Arial" w:cs="Arial"/>
          <w:sz w:val="24"/>
          <w:vertAlign w:val="subscript"/>
        </w:rPr>
        <w:t>1</w:t>
      </w:r>
    </w:p>
    <w:p w14:paraId="020EB393" w14:textId="51D98959" w:rsidR="00717E2E" w:rsidRPr="00246416" w:rsidRDefault="00717E2E"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31266 Сырье и продукты пищевые. Атомно-абсорбционный метод определения мышьяка</w:t>
      </w:r>
    </w:p>
    <w:p w14:paraId="161AFD5D" w14:textId="6D99FEBA" w:rsidR="0070674A" w:rsidRPr="00246416"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31628 Продукты пищевые и продовольственное сырье. Инверсионно-</w:t>
      </w:r>
      <w:proofErr w:type="spellStart"/>
      <w:r w:rsidRPr="00246416">
        <w:rPr>
          <w:rFonts w:ascii="Arial" w:hAnsi="Arial" w:cs="Arial"/>
          <w:sz w:val="24"/>
        </w:rPr>
        <w:t>вольтамперометрический</w:t>
      </w:r>
      <w:proofErr w:type="spellEnd"/>
      <w:r w:rsidRPr="00246416">
        <w:rPr>
          <w:rFonts w:ascii="Arial" w:hAnsi="Arial" w:cs="Arial"/>
          <w:sz w:val="24"/>
        </w:rPr>
        <w:t xml:space="preserve"> метод определения массовой концентрации мышьяка</w:t>
      </w:r>
    </w:p>
    <w:p w14:paraId="235A4A94" w14:textId="6B96E36C" w:rsidR="00A67452" w:rsidRPr="00246416" w:rsidRDefault="00A67452" w:rsidP="000D2D6A">
      <w:pPr>
        <w:widowControl w:val="0"/>
        <w:suppressAutoHyphens/>
        <w:spacing w:line="360" w:lineRule="auto"/>
        <w:ind w:firstLine="510"/>
        <w:jc w:val="both"/>
        <w:rPr>
          <w:rFonts w:ascii="Arial" w:hAnsi="Arial" w:cs="Arial"/>
          <w:sz w:val="24"/>
        </w:rPr>
      </w:pPr>
      <w:bookmarkStart w:id="4" w:name="_Hlk207036152"/>
      <w:r w:rsidRPr="00A67452">
        <w:rPr>
          <w:rFonts w:ascii="Arial" w:hAnsi="Arial" w:cs="Arial"/>
          <w:sz w:val="24"/>
        </w:rPr>
        <w:t xml:space="preserve">ГОСТ 31659 (ISO 6579-1:2017) Микробиология пищевой цепи. Горизонтальный метод обнаружения, подсчета и </w:t>
      </w:r>
      <w:proofErr w:type="spellStart"/>
      <w:r w:rsidRPr="00A67452">
        <w:rPr>
          <w:rFonts w:ascii="Arial" w:hAnsi="Arial" w:cs="Arial"/>
          <w:sz w:val="24"/>
        </w:rPr>
        <w:t>серотипирования</w:t>
      </w:r>
      <w:proofErr w:type="spellEnd"/>
      <w:r w:rsidRPr="00A67452">
        <w:rPr>
          <w:rFonts w:ascii="Arial" w:hAnsi="Arial" w:cs="Arial"/>
          <w:sz w:val="24"/>
        </w:rPr>
        <w:t xml:space="preserve"> бактерий рода </w:t>
      </w:r>
      <w:proofErr w:type="spellStart"/>
      <w:r w:rsidRPr="00A67452">
        <w:rPr>
          <w:rFonts w:ascii="Arial" w:hAnsi="Arial" w:cs="Arial"/>
          <w:sz w:val="24"/>
        </w:rPr>
        <w:t>Salmonella</w:t>
      </w:r>
      <w:proofErr w:type="spellEnd"/>
      <w:r w:rsidRPr="00A67452">
        <w:rPr>
          <w:rFonts w:ascii="Arial" w:hAnsi="Arial" w:cs="Arial"/>
          <w:sz w:val="24"/>
        </w:rPr>
        <w:t xml:space="preserve">. Часть 1. Обнаружение </w:t>
      </w:r>
      <w:proofErr w:type="spellStart"/>
      <w:r w:rsidRPr="00A67452">
        <w:rPr>
          <w:rFonts w:ascii="Arial" w:hAnsi="Arial" w:cs="Arial"/>
          <w:sz w:val="24"/>
        </w:rPr>
        <w:t>Salmonella</w:t>
      </w:r>
      <w:proofErr w:type="spellEnd"/>
      <w:r w:rsidRPr="00A67452">
        <w:rPr>
          <w:rFonts w:ascii="Arial" w:hAnsi="Arial" w:cs="Arial"/>
          <w:sz w:val="24"/>
        </w:rPr>
        <w:t xml:space="preserve"> </w:t>
      </w:r>
      <w:proofErr w:type="spellStart"/>
      <w:r w:rsidRPr="00A67452">
        <w:rPr>
          <w:rFonts w:ascii="Arial" w:hAnsi="Arial" w:cs="Arial"/>
          <w:sz w:val="24"/>
        </w:rPr>
        <w:t>spp</w:t>
      </w:r>
      <w:proofErr w:type="spellEnd"/>
    </w:p>
    <w:bookmarkEnd w:id="4"/>
    <w:p w14:paraId="7568270F" w14:textId="65602BB5" w:rsidR="0070674A" w:rsidRPr="00246416" w:rsidRDefault="00276E41" w:rsidP="000D2D6A">
      <w:pPr>
        <w:widowControl w:val="0"/>
        <w:suppressAutoHyphens/>
        <w:spacing w:line="360" w:lineRule="auto"/>
        <w:ind w:firstLine="510"/>
        <w:jc w:val="both"/>
        <w:rPr>
          <w:rFonts w:ascii="Arial" w:hAnsi="Arial" w:cs="Arial"/>
          <w:sz w:val="24"/>
        </w:rPr>
      </w:pPr>
      <w:r w:rsidRPr="00246416">
        <w:rPr>
          <w:rFonts w:ascii="Arial" w:hAnsi="Arial" w:cs="Arial"/>
          <w:sz w:val="24"/>
        </w:rPr>
        <w:t xml:space="preserve">ГОСТ 31663 </w:t>
      </w:r>
      <w:r w:rsidR="0070674A" w:rsidRPr="00246416">
        <w:rPr>
          <w:rFonts w:ascii="Arial" w:hAnsi="Arial" w:cs="Arial"/>
          <w:sz w:val="24"/>
        </w:rPr>
        <w:t xml:space="preserve">Масла растительные и жиры животные. Определение методом </w:t>
      </w:r>
      <w:r w:rsidR="0070674A" w:rsidRPr="00246416">
        <w:rPr>
          <w:rFonts w:ascii="Arial" w:hAnsi="Arial" w:cs="Arial"/>
          <w:sz w:val="24"/>
        </w:rPr>
        <w:lastRenderedPageBreak/>
        <w:t>газовой хроматографии массовой доли метиловых эфиров жирных кислот</w:t>
      </w:r>
    </w:p>
    <w:p w14:paraId="5F5EAB78" w14:textId="4A82B3F3" w:rsidR="00717E2E" w:rsidRPr="00246416" w:rsidRDefault="00717E2E" w:rsidP="000D2D6A">
      <w:pPr>
        <w:widowControl w:val="0"/>
        <w:suppressAutoHyphens/>
        <w:spacing w:line="360" w:lineRule="auto"/>
        <w:ind w:firstLine="510"/>
        <w:jc w:val="both"/>
        <w:rPr>
          <w:rFonts w:ascii="Arial" w:hAnsi="Arial" w:cs="Arial"/>
          <w:sz w:val="24"/>
        </w:rPr>
      </w:pPr>
      <w:r w:rsidRPr="00246416">
        <w:rPr>
          <w:rFonts w:ascii="Arial" w:hAnsi="Arial" w:cs="Arial"/>
          <w:sz w:val="24"/>
        </w:rPr>
        <w:t xml:space="preserve">ГОСТ 31745 Продукты пищевые. Определение содержания полициклических ароматических углеводородов методом высокоэффективной жидкостной хроматографии </w:t>
      </w:r>
    </w:p>
    <w:p w14:paraId="5E18BBD8" w14:textId="77777777" w:rsidR="007D09AC" w:rsidRPr="00246416" w:rsidRDefault="007D09AC" w:rsidP="000D2D6A">
      <w:pPr>
        <w:widowControl w:val="0"/>
        <w:suppressAutoHyphens/>
        <w:spacing w:line="360" w:lineRule="auto"/>
        <w:ind w:firstLine="510"/>
        <w:jc w:val="both"/>
        <w:rPr>
          <w:rFonts w:ascii="Arial" w:hAnsi="Arial" w:cs="Arial"/>
          <w:sz w:val="24"/>
        </w:rPr>
      </w:pPr>
      <w:r w:rsidRPr="00246416">
        <w:rPr>
          <w:rFonts w:ascii="Arial" w:hAnsi="Arial" w:cs="Arial"/>
          <w:sz w:val="24"/>
        </w:rPr>
        <w:t xml:space="preserve">ГОСТ 31746 Продукты пищевые. Методы выявления и определения количества </w:t>
      </w:r>
      <w:proofErr w:type="spellStart"/>
      <w:r w:rsidRPr="00246416">
        <w:rPr>
          <w:rFonts w:ascii="Arial" w:hAnsi="Arial" w:cs="Arial"/>
          <w:sz w:val="24"/>
        </w:rPr>
        <w:t>коагулазоположительных</w:t>
      </w:r>
      <w:proofErr w:type="spellEnd"/>
      <w:r w:rsidRPr="00246416">
        <w:rPr>
          <w:rFonts w:ascii="Arial" w:hAnsi="Arial" w:cs="Arial"/>
          <w:sz w:val="24"/>
        </w:rPr>
        <w:t xml:space="preserve"> стафилококков и </w:t>
      </w:r>
      <w:proofErr w:type="spellStart"/>
      <w:r w:rsidRPr="00246416">
        <w:rPr>
          <w:rFonts w:ascii="Arial" w:hAnsi="Arial" w:cs="Arial"/>
          <w:sz w:val="24"/>
        </w:rPr>
        <w:t>Staphylococcus</w:t>
      </w:r>
      <w:proofErr w:type="spellEnd"/>
      <w:r w:rsidRPr="00246416">
        <w:rPr>
          <w:rFonts w:ascii="Arial" w:hAnsi="Arial" w:cs="Arial"/>
          <w:sz w:val="24"/>
        </w:rPr>
        <w:t xml:space="preserve"> </w:t>
      </w:r>
      <w:proofErr w:type="spellStart"/>
      <w:r w:rsidRPr="00246416">
        <w:rPr>
          <w:rFonts w:ascii="Arial" w:hAnsi="Arial" w:cs="Arial"/>
          <w:sz w:val="24"/>
        </w:rPr>
        <w:t>aureus</w:t>
      </w:r>
      <w:proofErr w:type="spellEnd"/>
    </w:p>
    <w:p w14:paraId="75EB4281" w14:textId="77777777" w:rsidR="007D09AC" w:rsidRPr="00246416" w:rsidRDefault="007D09AC"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31747 Продукты пищевые. Методы выявления и определения количества бактерий группы кишечных палочек (колиформных бактерий)</w:t>
      </w:r>
    </w:p>
    <w:p w14:paraId="5D63446D" w14:textId="77777777" w:rsidR="0070674A" w:rsidRPr="00246416" w:rsidRDefault="00276E41"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31753</w:t>
      </w:r>
      <w:r w:rsidR="0070674A" w:rsidRPr="00246416">
        <w:rPr>
          <w:rFonts w:ascii="Arial" w:hAnsi="Arial" w:cs="Arial"/>
          <w:sz w:val="24"/>
        </w:rPr>
        <w:t xml:space="preserve"> Масла растительные. Методы определения фосфорсодержащих веществ</w:t>
      </w:r>
    </w:p>
    <w:p w14:paraId="4444E349" w14:textId="77777777" w:rsidR="0070674A" w:rsidRPr="00246416" w:rsidRDefault="00276E41"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31756</w:t>
      </w:r>
      <w:r w:rsidR="004D6F71" w:rsidRPr="00246416">
        <w:rPr>
          <w:rFonts w:ascii="Arial" w:hAnsi="Arial" w:cs="Arial"/>
          <w:sz w:val="24"/>
        </w:rPr>
        <w:t xml:space="preserve"> (ISO 6885</w:t>
      </w:r>
      <w:r w:rsidR="004B40C6" w:rsidRPr="00246416">
        <w:rPr>
          <w:rFonts w:ascii="Arial" w:hAnsi="Arial" w:cs="Arial"/>
          <w:sz w:val="24"/>
        </w:rPr>
        <w:t>:2006</w:t>
      </w:r>
      <w:r w:rsidR="0070674A" w:rsidRPr="00246416">
        <w:rPr>
          <w:rFonts w:ascii="Arial" w:hAnsi="Arial" w:cs="Arial"/>
          <w:sz w:val="24"/>
        </w:rPr>
        <w:t xml:space="preserve">) Жиры и масла животные и растительные. Определение </w:t>
      </w:r>
      <w:proofErr w:type="spellStart"/>
      <w:r w:rsidR="0070674A" w:rsidRPr="00246416">
        <w:rPr>
          <w:rFonts w:ascii="Arial" w:hAnsi="Arial" w:cs="Arial"/>
          <w:sz w:val="24"/>
        </w:rPr>
        <w:t>анизидинового</w:t>
      </w:r>
      <w:proofErr w:type="spellEnd"/>
      <w:r w:rsidR="0070674A" w:rsidRPr="00246416">
        <w:rPr>
          <w:rFonts w:ascii="Arial" w:hAnsi="Arial" w:cs="Arial"/>
          <w:sz w:val="24"/>
        </w:rPr>
        <w:t xml:space="preserve"> числа</w:t>
      </w:r>
    </w:p>
    <w:p w14:paraId="365DA076" w14:textId="77777777" w:rsidR="004B0DD4" w:rsidRPr="00246416" w:rsidRDefault="004B0DD4" w:rsidP="000D2D6A">
      <w:pPr>
        <w:spacing w:line="360" w:lineRule="auto"/>
        <w:ind w:firstLine="510"/>
        <w:jc w:val="both"/>
        <w:rPr>
          <w:rFonts w:ascii="Arial" w:hAnsi="Arial" w:cs="Arial"/>
          <w:sz w:val="24"/>
        </w:rPr>
      </w:pPr>
      <w:r w:rsidRPr="00246416">
        <w:rPr>
          <w:rFonts w:ascii="Arial" w:hAnsi="Arial" w:cs="Arial"/>
          <w:sz w:val="24"/>
        </w:rPr>
        <w:t>ГОСТ 31904 Продукты пищевые. Методы отбора проб для микробиологических испытаний</w:t>
      </w:r>
    </w:p>
    <w:p w14:paraId="21D0519F" w14:textId="1CB1EAEC" w:rsidR="0070674A" w:rsidRDefault="00276E41"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31933</w:t>
      </w:r>
      <w:r w:rsidR="0070674A" w:rsidRPr="00246416">
        <w:rPr>
          <w:rFonts w:ascii="Arial" w:hAnsi="Arial" w:cs="Arial"/>
          <w:sz w:val="24"/>
        </w:rPr>
        <w:t xml:space="preserve"> Масла растительные. Методы определения кислотного числа</w:t>
      </w:r>
      <w:r w:rsidR="004B0DD4" w:rsidRPr="00246416">
        <w:rPr>
          <w:rFonts w:ascii="Arial" w:hAnsi="Arial" w:cs="Arial"/>
          <w:sz w:val="24"/>
        </w:rPr>
        <w:t xml:space="preserve"> и кислотности</w:t>
      </w:r>
    </w:p>
    <w:p w14:paraId="11A7AE23" w14:textId="154438DF" w:rsidR="0019092D" w:rsidRPr="00246416" w:rsidRDefault="0019092D" w:rsidP="000D2D6A">
      <w:pPr>
        <w:widowControl w:val="0"/>
        <w:suppressAutoHyphens/>
        <w:spacing w:line="360" w:lineRule="auto"/>
        <w:ind w:firstLine="510"/>
        <w:jc w:val="both"/>
        <w:rPr>
          <w:rFonts w:ascii="Arial" w:hAnsi="Arial" w:cs="Arial"/>
          <w:sz w:val="24"/>
        </w:rPr>
      </w:pPr>
      <w:bookmarkStart w:id="5" w:name="_Hlk207041220"/>
      <w:r>
        <w:rPr>
          <w:rFonts w:ascii="Arial" w:hAnsi="Arial" w:cs="Arial"/>
          <w:sz w:val="24"/>
        </w:rPr>
        <w:t xml:space="preserve">ГОСТ 32096 </w:t>
      </w:r>
      <w:r w:rsidRPr="0019092D">
        <w:rPr>
          <w:rFonts w:ascii="Arial" w:hAnsi="Arial" w:cs="Arial"/>
          <w:sz w:val="24"/>
        </w:rPr>
        <w:t>Картон тароупаковочный для пищевой продукции. Общие технические условия</w:t>
      </w:r>
    </w:p>
    <w:bookmarkEnd w:id="5"/>
    <w:p w14:paraId="4FD7FC08" w14:textId="77777777" w:rsidR="0070674A" w:rsidRPr="00246416" w:rsidRDefault="00276E41"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32122</w:t>
      </w:r>
      <w:r w:rsidR="0070674A" w:rsidRPr="00246416">
        <w:rPr>
          <w:rFonts w:ascii="Arial" w:hAnsi="Arial" w:cs="Arial"/>
          <w:sz w:val="24"/>
        </w:rPr>
        <w:t xml:space="preserve"> Масла растительные. Определение хлорорганических пестицидов методом газожидкостной хроматографии</w:t>
      </w:r>
    </w:p>
    <w:p w14:paraId="2BEC8C62" w14:textId="77777777" w:rsidR="0070674A" w:rsidRPr="00246416"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w:t>
      </w:r>
      <w:r w:rsidR="00094CDC" w:rsidRPr="00246416">
        <w:rPr>
          <w:rFonts w:ascii="Arial" w:hAnsi="Arial" w:cs="Arial"/>
          <w:sz w:val="24"/>
        </w:rPr>
        <w:t xml:space="preserve">СТ 32161 </w:t>
      </w:r>
      <w:r w:rsidRPr="00246416">
        <w:rPr>
          <w:rFonts w:ascii="Arial" w:hAnsi="Arial" w:cs="Arial"/>
          <w:sz w:val="24"/>
        </w:rPr>
        <w:t>Продукты пищевые. Метод определения содержания цезия</w:t>
      </w:r>
      <w:r w:rsidR="00094CDC" w:rsidRPr="00246416">
        <w:rPr>
          <w:rFonts w:ascii="Arial" w:hAnsi="Arial" w:cs="Arial"/>
          <w:sz w:val="24"/>
        </w:rPr>
        <w:t xml:space="preserve"> </w:t>
      </w:r>
      <w:r w:rsidRPr="00246416">
        <w:rPr>
          <w:rFonts w:ascii="Arial" w:hAnsi="Arial" w:cs="Arial"/>
          <w:sz w:val="24"/>
        </w:rPr>
        <w:t xml:space="preserve">Cs-137 </w:t>
      </w:r>
    </w:p>
    <w:p w14:paraId="2CD25E66" w14:textId="77777777" w:rsidR="0070674A" w:rsidRPr="00246416" w:rsidRDefault="00094CDC"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32163</w:t>
      </w:r>
      <w:r w:rsidR="0070674A" w:rsidRPr="00246416">
        <w:rPr>
          <w:rFonts w:ascii="Arial" w:hAnsi="Arial" w:cs="Arial"/>
          <w:sz w:val="24"/>
        </w:rPr>
        <w:t xml:space="preserve"> Продукты пищевые. Метод определения содержания стронция Sr-90</w:t>
      </w:r>
    </w:p>
    <w:p w14:paraId="1D7C3DE2" w14:textId="77777777" w:rsidR="0070674A" w:rsidRPr="00246416" w:rsidRDefault="0070674A"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32164 Продукты пищевые. Метод отбора проб для определения стронция Sr</w:t>
      </w:r>
      <w:r w:rsidR="00D93A7F" w:rsidRPr="00246416">
        <w:rPr>
          <w:rFonts w:ascii="Arial" w:hAnsi="Arial" w:cs="Arial"/>
          <w:sz w:val="24"/>
        </w:rPr>
        <w:t>-</w:t>
      </w:r>
      <w:r w:rsidRPr="00246416">
        <w:rPr>
          <w:rFonts w:ascii="Arial" w:hAnsi="Arial" w:cs="Arial"/>
          <w:sz w:val="24"/>
        </w:rPr>
        <w:t>90 и цезия Cs</w:t>
      </w:r>
      <w:r w:rsidR="00D93A7F" w:rsidRPr="00246416">
        <w:rPr>
          <w:rFonts w:ascii="Arial" w:hAnsi="Arial" w:cs="Arial"/>
          <w:sz w:val="24"/>
        </w:rPr>
        <w:t>-</w:t>
      </w:r>
      <w:r w:rsidRPr="00246416">
        <w:rPr>
          <w:rFonts w:ascii="Arial" w:hAnsi="Arial" w:cs="Arial"/>
          <w:sz w:val="24"/>
        </w:rPr>
        <w:t>137</w:t>
      </w:r>
    </w:p>
    <w:p w14:paraId="425EBDE0" w14:textId="7760D106" w:rsidR="00A31D4E" w:rsidRPr="00246416" w:rsidRDefault="00CE4978"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32190</w:t>
      </w:r>
      <w:r w:rsidR="00917789" w:rsidRPr="00246416">
        <w:rPr>
          <w:rFonts w:ascii="Arial" w:hAnsi="Arial" w:cs="Arial"/>
          <w:sz w:val="24"/>
        </w:rPr>
        <w:t>–2013</w:t>
      </w:r>
      <w:r w:rsidR="0070674A" w:rsidRPr="00246416">
        <w:rPr>
          <w:rFonts w:ascii="Arial" w:hAnsi="Arial" w:cs="Arial"/>
          <w:sz w:val="24"/>
        </w:rPr>
        <w:t xml:space="preserve"> Масла растительные. Правила приемки и методы отбора проб </w:t>
      </w:r>
    </w:p>
    <w:p w14:paraId="47A70BBF" w14:textId="77777777" w:rsidR="001536E6" w:rsidRPr="00246416" w:rsidRDefault="00CE4978"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33441</w:t>
      </w:r>
      <w:r w:rsidR="001536E6" w:rsidRPr="00246416">
        <w:rPr>
          <w:rFonts w:ascii="Arial" w:hAnsi="Arial" w:cs="Arial"/>
          <w:sz w:val="24"/>
        </w:rPr>
        <w:t xml:space="preserve"> Масла растительные. Определение показателей качества и безопасности методом спектроскопии в ближней инфракрасной области</w:t>
      </w:r>
    </w:p>
    <w:p w14:paraId="5C9AC638" w14:textId="77777777" w:rsidR="004B0DD4" w:rsidRPr="00246416" w:rsidRDefault="004B0DD4"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33757 Поддоны плоские деревянные. Технические условия</w:t>
      </w:r>
    </w:p>
    <w:p w14:paraId="6E7A8243" w14:textId="77777777" w:rsidR="00A31D4E" w:rsidRPr="00246416" w:rsidRDefault="00CE4978"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33824</w:t>
      </w:r>
      <w:r w:rsidR="00A31D4E" w:rsidRPr="00246416">
        <w:rPr>
          <w:rFonts w:ascii="Arial" w:hAnsi="Arial" w:cs="Arial"/>
          <w:sz w:val="24"/>
        </w:rPr>
        <w:t xml:space="preserve"> Продукты пищевые и продовольственное сырье. Инверсионно-</w:t>
      </w:r>
      <w:proofErr w:type="spellStart"/>
      <w:r w:rsidR="00A31D4E" w:rsidRPr="00246416">
        <w:rPr>
          <w:rFonts w:ascii="Arial" w:hAnsi="Arial" w:cs="Arial"/>
          <w:sz w:val="24"/>
        </w:rPr>
        <w:t>вольтамперометрический</w:t>
      </w:r>
      <w:proofErr w:type="spellEnd"/>
      <w:r w:rsidR="00A31D4E" w:rsidRPr="00246416">
        <w:rPr>
          <w:rFonts w:ascii="Arial" w:hAnsi="Arial" w:cs="Arial"/>
          <w:sz w:val="24"/>
        </w:rPr>
        <w:t xml:space="preserve"> метод определения содержания токсичных элементов (кадмия, свинца, меди и цинка)</w:t>
      </w:r>
    </w:p>
    <w:p w14:paraId="4486D6EE" w14:textId="4D21E139" w:rsidR="004B0DD4" w:rsidRPr="00246416" w:rsidRDefault="004B0DD4"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34150 Биологическая безопасность. Сырье и продукты пищевые. Метод идентификации генно-модифицированных организмов (ГМО) растительного происхождения с применением биологического микрочипа</w:t>
      </w:r>
    </w:p>
    <w:p w14:paraId="40D35870" w14:textId="77777777" w:rsidR="004B0DD4" w:rsidRPr="00246416" w:rsidRDefault="004B0DD4" w:rsidP="000D2D6A">
      <w:pPr>
        <w:widowControl w:val="0"/>
        <w:suppressAutoHyphens/>
        <w:spacing w:line="360" w:lineRule="auto"/>
        <w:ind w:firstLine="510"/>
        <w:jc w:val="both"/>
        <w:rPr>
          <w:rFonts w:ascii="Arial" w:hAnsi="Arial" w:cs="Arial"/>
          <w:sz w:val="24"/>
        </w:rPr>
      </w:pPr>
      <w:r w:rsidRPr="00246416">
        <w:rPr>
          <w:rFonts w:ascii="Arial" w:hAnsi="Arial" w:cs="Arial"/>
          <w:sz w:val="24"/>
        </w:rPr>
        <w:lastRenderedPageBreak/>
        <w:t>ГОСТ 34427 Продукты пищевые и корма для животных. Определение ртути методом атомно-абсорбционной спектрометрии на основе эффекта Зеемана</w:t>
      </w:r>
    </w:p>
    <w:p w14:paraId="1CBDBE86" w14:textId="77777777" w:rsidR="008D0C04" w:rsidRPr="008D0C04" w:rsidRDefault="008D0C04" w:rsidP="000D2D6A">
      <w:pPr>
        <w:widowControl w:val="0"/>
        <w:suppressAutoHyphens/>
        <w:spacing w:line="360" w:lineRule="auto"/>
        <w:ind w:firstLine="510"/>
        <w:jc w:val="both"/>
        <w:rPr>
          <w:rFonts w:ascii="Arial" w:hAnsi="Arial" w:cs="Arial"/>
          <w:sz w:val="24"/>
        </w:rPr>
      </w:pPr>
      <w:r w:rsidRPr="00FB76FC">
        <w:rPr>
          <w:rFonts w:ascii="Arial" w:hAnsi="Arial" w:cs="Arial"/>
          <w:sz w:val="24"/>
        </w:rPr>
        <w:t>ГОСТ 34668 Продукция пищевая. Методы отбора и подготовка образцов (проб) для определения показателей безопасности</w:t>
      </w:r>
    </w:p>
    <w:p w14:paraId="06F487A6" w14:textId="7E84EE4C" w:rsidR="004B0DD4" w:rsidRDefault="004B0DD4"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34900 Жиры и масла животные и растительные. Определение содержания 2-монохлорпропандиола и эфиров жирных кислот 2-монохлорпропандиола, 3-монохлорпропандиола и эфиров жирных кислот 3-монохлорпропандиола и глицидиловых эфиров жирных кислот с применением ферментативного гидролиза</w:t>
      </w:r>
    </w:p>
    <w:p w14:paraId="1B0D1A9E" w14:textId="5C3A3E60" w:rsidR="00191A01" w:rsidRPr="00191A01" w:rsidRDefault="00191A01" w:rsidP="000D2D6A">
      <w:pPr>
        <w:widowControl w:val="0"/>
        <w:suppressAutoHyphens/>
        <w:spacing w:line="360" w:lineRule="auto"/>
        <w:ind w:firstLine="510"/>
        <w:jc w:val="both"/>
        <w:rPr>
          <w:rFonts w:ascii="Arial" w:hAnsi="Arial" w:cs="Arial"/>
          <w:sz w:val="24"/>
        </w:rPr>
      </w:pPr>
      <w:bookmarkStart w:id="6" w:name="_Hlk207039864"/>
      <w:r w:rsidRPr="0064303C">
        <w:rPr>
          <w:rFonts w:ascii="Arial" w:hAnsi="Arial" w:cs="Arial"/>
          <w:sz w:val="24"/>
        </w:rPr>
        <w:t>ГОСТ 34978</w:t>
      </w:r>
      <w:r>
        <w:rPr>
          <w:rFonts w:ascii="Arial" w:hAnsi="Arial" w:cs="Arial"/>
          <w:sz w:val="24"/>
        </w:rPr>
        <w:t xml:space="preserve"> </w:t>
      </w:r>
      <w:r w:rsidRPr="00191A01">
        <w:rPr>
          <w:rFonts w:ascii="Arial" w:hAnsi="Arial" w:cs="Arial"/>
          <w:sz w:val="24"/>
        </w:rPr>
        <w:t>Средства технологические вспомогательные. Термины и определения</w:t>
      </w:r>
    </w:p>
    <w:p w14:paraId="664F6170" w14:textId="77777777" w:rsidR="00CE3EFA" w:rsidRPr="00246416" w:rsidRDefault="00CE3EFA" w:rsidP="000D2D6A">
      <w:pPr>
        <w:widowControl w:val="0"/>
        <w:suppressAutoHyphens/>
        <w:spacing w:line="360" w:lineRule="auto"/>
        <w:ind w:firstLine="510"/>
        <w:jc w:val="both"/>
        <w:rPr>
          <w:rFonts w:ascii="Arial" w:hAnsi="Arial" w:cs="Arial"/>
          <w:sz w:val="24"/>
        </w:rPr>
      </w:pPr>
      <w:bookmarkStart w:id="7" w:name="_Hlk196480148"/>
      <w:bookmarkEnd w:id="6"/>
      <w:r w:rsidRPr="00246416">
        <w:rPr>
          <w:rFonts w:ascii="Arial" w:hAnsi="Arial" w:cs="Arial"/>
          <w:sz w:val="24"/>
        </w:rPr>
        <w:t xml:space="preserve">ГОСТ </w:t>
      </w:r>
      <w:r w:rsidRPr="00246416">
        <w:rPr>
          <w:rFonts w:ascii="Arial" w:hAnsi="Arial" w:cs="Arial"/>
          <w:sz w:val="24"/>
          <w:lang w:val="en-US"/>
        </w:rPr>
        <w:t>OIML</w:t>
      </w:r>
      <w:r w:rsidRPr="00246416">
        <w:rPr>
          <w:rFonts w:ascii="Arial" w:hAnsi="Arial" w:cs="Arial"/>
          <w:sz w:val="24"/>
        </w:rPr>
        <w:t xml:space="preserve"> </w:t>
      </w:r>
      <w:r w:rsidRPr="00246416">
        <w:rPr>
          <w:rFonts w:ascii="Arial" w:hAnsi="Arial" w:cs="Arial"/>
          <w:sz w:val="24"/>
          <w:lang w:val="en-US"/>
        </w:rPr>
        <w:t>R</w:t>
      </w:r>
      <w:r w:rsidRPr="00246416">
        <w:rPr>
          <w:rFonts w:ascii="Arial" w:hAnsi="Arial" w:cs="Arial"/>
          <w:sz w:val="24"/>
        </w:rPr>
        <w:t xml:space="preserve">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bookmarkEnd w:id="7"/>
    <w:p w14:paraId="363EDFFB" w14:textId="793F0BE3" w:rsidR="007D09AC" w:rsidRPr="00246416" w:rsidRDefault="007D09AC"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ISO 662 Жиры и масла животные и растительные. Определение массовой доли влаги и летучих веществ</w:t>
      </w:r>
    </w:p>
    <w:p w14:paraId="2523675E" w14:textId="77777777" w:rsidR="002B24A9" w:rsidRDefault="00CE4978"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ISO 3960</w:t>
      </w:r>
      <w:r w:rsidR="002B24A9" w:rsidRPr="00246416">
        <w:rPr>
          <w:rFonts w:ascii="Arial" w:hAnsi="Arial" w:cs="Arial"/>
          <w:sz w:val="24"/>
        </w:rPr>
        <w:t xml:space="preserve"> Жиры и масла животные и растительные. Определение перекисного числа. Йодометрическое (визуальное) определение по конечной точке</w:t>
      </w:r>
    </w:p>
    <w:p w14:paraId="3800AC6D" w14:textId="77777777" w:rsidR="00590E51" w:rsidRDefault="00590E51" w:rsidP="00590E51">
      <w:pPr>
        <w:widowControl w:val="0"/>
        <w:suppressAutoHyphens/>
        <w:spacing w:line="360" w:lineRule="auto"/>
        <w:ind w:firstLine="510"/>
        <w:jc w:val="both"/>
        <w:rPr>
          <w:rFonts w:ascii="Arial" w:hAnsi="Arial" w:cs="Arial"/>
          <w:sz w:val="24"/>
        </w:rPr>
      </w:pPr>
      <w:r w:rsidRPr="00D02F77">
        <w:rPr>
          <w:rFonts w:ascii="Arial" w:hAnsi="Arial" w:cs="Arial"/>
          <w:sz w:val="24"/>
        </w:rPr>
        <w:t>ГОСТ ISO 396</w:t>
      </w:r>
      <w:r>
        <w:rPr>
          <w:rFonts w:ascii="Arial" w:hAnsi="Arial" w:cs="Arial"/>
          <w:sz w:val="24"/>
        </w:rPr>
        <w:t xml:space="preserve">1 </w:t>
      </w:r>
      <w:r w:rsidRPr="005C50B5">
        <w:rPr>
          <w:rFonts w:ascii="Arial" w:hAnsi="Arial" w:cs="Arial"/>
          <w:sz w:val="24"/>
        </w:rPr>
        <w:t>Жиры и масла животные и растительные. Определение йодного числа</w:t>
      </w:r>
    </w:p>
    <w:p w14:paraId="50B4AE7C" w14:textId="23B822B2" w:rsidR="004C36EE" w:rsidRPr="00246416" w:rsidRDefault="004C36EE" w:rsidP="000D2D6A">
      <w:pPr>
        <w:widowControl w:val="0"/>
        <w:suppressAutoHyphens/>
        <w:spacing w:line="360" w:lineRule="auto"/>
        <w:ind w:firstLine="510"/>
        <w:jc w:val="both"/>
        <w:rPr>
          <w:rFonts w:ascii="Arial" w:hAnsi="Arial" w:cs="Arial"/>
          <w:sz w:val="24"/>
        </w:rPr>
      </w:pPr>
      <w:r w:rsidRPr="00246416">
        <w:rPr>
          <w:rFonts w:ascii="Arial" w:hAnsi="Arial" w:cs="Arial"/>
          <w:sz w:val="24"/>
        </w:rPr>
        <w:t xml:space="preserve">ГОСТ </w:t>
      </w:r>
      <w:r w:rsidRPr="00246416">
        <w:rPr>
          <w:rFonts w:ascii="Arial" w:hAnsi="Arial" w:cs="Arial"/>
          <w:sz w:val="24"/>
          <w:lang w:val="en-US"/>
        </w:rPr>
        <w:t>ISO</w:t>
      </w:r>
      <w:r w:rsidRPr="00246416">
        <w:rPr>
          <w:rFonts w:ascii="Arial" w:hAnsi="Arial" w:cs="Arial"/>
          <w:sz w:val="24"/>
        </w:rPr>
        <w:t xml:space="preserve"> 5555 Жиры и масла животные и растительные. Отбор проб</w:t>
      </w:r>
    </w:p>
    <w:p w14:paraId="684AAC0C" w14:textId="77777777" w:rsidR="004B0DD4" w:rsidRPr="00246416" w:rsidRDefault="004B0DD4" w:rsidP="000D2D6A">
      <w:pPr>
        <w:widowControl w:val="0"/>
        <w:suppressAutoHyphens/>
        <w:spacing w:line="360" w:lineRule="auto"/>
        <w:ind w:firstLine="510"/>
        <w:jc w:val="both"/>
        <w:rPr>
          <w:rFonts w:ascii="Arial" w:hAnsi="Arial" w:cs="Arial"/>
          <w:sz w:val="24"/>
        </w:rPr>
      </w:pPr>
      <w:r w:rsidRPr="00246416">
        <w:rPr>
          <w:rFonts w:ascii="Arial" w:hAnsi="Arial" w:cs="Arial"/>
          <w:sz w:val="24"/>
        </w:rPr>
        <w:t xml:space="preserve">ГОСТ ISO 15302 Жиры и масла животные и растительные. Определение содержания </w:t>
      </w:r>
      <w:proofErr w:type="spellStart"/>
      <w:r w:rsidRPr="00246416">
        <w:rPr>
          <w:rFonts w:ascii="Arial" w:hAnsi="Arial" w:cs="Arial"/>
          <w:sz w:val="24"/>
        </w:rPr>
        <w:t>бенз</w:t>
      </w:r>
      <w:proofErr w:type="spellEnd"/>
      <w:r w:rsidRPr="00246416">
        <w:rPr>
          <w:rFonts w:ascii="Arial" w:hAnsi="Arial" w:cs="Arial"/>
          <w:sz w:val="24"/>
        </w:rPr>
        <w:t xml:space="preserve">(а)пирена. Метод </w:t>
      </w:r>
      <w:proofErr w:type="spellStart"/>
      <w:r w:rsidRPr="00246416">
        <w:rPr>
          <w:rFonts w:ascii="Arial" w:hAnsi="Arial" w:cs="Arial"/>
          <w:sz w:val="24"/>
        </w:rPr>
        <w:t>обращенно</w:t>
      </w:r>
      <w:proofErr w:type="spellEnd"/>
      <w:r w:rsidRPr="00246416">
        <w:rPr>
          <w:rFonts w:ascii="Arial" w:hAnsi="Arial" w:cs="Arial"/>
          <w:sz w:val="24"/>
        </w:rPr>
        <w:t>-фазовой высокоэффективной жидкостной хроматографии</w:t>
      </w:r>
    </w:p>
    <w:p w14:paraId="62F5D53E" w14:textId="77777777" w:rsidR="004C36EE" w:rsidRPr="00246416" w:rsidRDefault="004C36EE" w:rsidP="000D2D6A">
      <w:pPr>
        <w:widowControl w:val="0"/>
        <w:suppressAutoHyphens/>
        <w:spacing w:line="360" w:lineRule="auto"/>
        <w:ind w:firstLine="510"/>
        <w:jc w:val="both"/>
        <w:rPr>
          <w:rFonts w:ascii="Arial" w:hAnsi="Arial" w:cs="Arial"/>
          <w:sz w:val="24"/>
        </w:rPr>
      </w:pPr>
      <w:r w:rsidRPr="00246416">
        <w:rPr>
          <w:rFonts w:ascii="Arial" w:hAnsi="Arial" w:cs="Arial"/>
          <w:sz w:val="24"/>
        </w:rPr>
        <w:t>ГОСТ ISO/TS 17728 Микробиология пищевой цепи. Методы отбора проб пищевой продукции и кормов для микробиологического анализа</w:t>
      </w:r>
    </w:p>
    <w:p w14:paraId="58BE9B55" w14:textId="770CF51B" w:rsidR="004B0DD4" w:rsidRPr="00246416" w:rsidRDefault="004B0DD4" w:rsidP="000D2D6A">
      <w:pPr>
        <w:spacing w:line="360" w:lineRule="auto"/>
        <w:ind w:firstLine="510"/>
        <w:jc w:val="both"/>
        <w:rPr>
          <w:rFonts w:ascii="Arial" w:hAnsi="Arial" w:cs="Arial"/>
          <w:sz w:val="24"/>
        </w:rPr>
      </w:pPr>
      <w:r w:rsidRPr="00246416">
        <w:rPr>
          <w:rFonts w:ascii="Arial" w:hAnsi="Arial" w:cs="Arial"/>
          <w:sz w:val="24"/>
        </w:rPr>
        <w:t xml:space="preserve">ГОСТ ISO 18363-1 Жиры и масла животные и растительные. Определение содержания сложных эфиров жирных кислот монохлорпропандиолов (МХПД) и глицидола с применением ГХ/МС. Часть 1. Метод с использованием быстрой щелочной </w:t>
      </w:r>
      <w:proofErr w:type="spellStart"/>
      <w:r w:rsidRPr="00246416">
        <w:rPr>
          <w:rFonts w:ascii="Arial" w:hAnsi="Arial" w:cs="Arial"/>
          <w:sz w:val="24"/>
        </w:rPr>
        <w:t>переэтерификации</w:t>
      </w:r>
      <w:proofErr w:type="spellEnd"/>
      <w:r w:rsidRPr="00246416">
        <w:rPr>
          <w:rFonts w:ascii="Arial" w:hAnsi="Arial" w:cs="Arial"/>
          <w:sz w:val="24"/>
        </w:rPr>
        <w:t xml:space="preserve"> и измерения содержания 3-МХПД и дифференциальное измерение содержани</w:t>
      </w:r>
      <w:r w:rsidR="00923D86" w:rsidRPr="00246416">
        <w:rPr>
          <w:rFonts w:ascii="Arial" w:hAnsi="Arial" w:cs="Arial"/>
          <w:sz w:val="24"/>
        </w:rPr>
        <w:t>я</w:t>
      </w:r>
      <w:r w:rsidRPr="00246416">
        <w:rPr>
          <w:rFonts w:ascii="Arial" w:hAnsi="Arial" w:cs="Arial"/>
          <w:sz w:val="24"/>
        </w:rPr>
        <w:t xml:space="preserve"> глицидола</w:t>
      </w:r>
    </w:p>
    <w:p w14:paraId="2359F3CE" w14:textId="77777777" w:rsidR="004B0DD4" w:rsidRPr="00246416" w:rsidRDefault="004B0DD4" w:rsidP="000D2D6A">
      <w:pPr>
        <w:spacing w:line="360" w:lineRule="auto"/>
        <w:ind w:firstLine="510"/>
        <w:jc w:val="both"/>
        <w:rPr>
          <w:rFonts w:ascii="Arial" w:hAnsi="Arial" w:cs="Arial"/>
          <w:sz w:val="24"/>
        </w:rPr>
      </w:pPr>
      <w:r w:rsidRPr="00246416">
        <w:rPr>
          <w:rFonts w:ascii="Arial" w:hAnsi="Arial" w:cs="Arial"/>
          <w:sz w:val="24"/>
        </w:rPr>
        <w:t xml:space="preserve">ГОСТ ISO 18363-2 Жиры и масла животные и растительные. Определение содержания сложных эфиров жирных кислот </w:t>
      </w:r>
      <w:proofErr w:type="spellStart"/>
      <w:r w:rsidRPr="00246416">
        <w:rPr>
          <w:rFonts w:ascii="Arial" w:hAnsi="Arial" w:cs="Arial"/>
          <w:sz w:val="24"/>
        </w:rPr>
        <w:t>монохлопропандиолов</w:t>
      </w:r>
      <w:proofErr w:type="spellEnd"/>
      <w:r w:rsidRPr="00246416">
        <w:rPr>
          <w:rFonts w:ascii="Arial" w:hAnsi="Arial" w:cs="Arial"/>
          <w:sz w:val="24"/>
        </w:rPr>
        <w:t xml:space="preserve"> (МХПД) и глицидола с применением ГХ/МС. Часть 2. Метод с использованием медленной щелочной </w:t>
      </w:r>
      <w:proofErr w:type="spellStart"/>
      <w:r w:rsidRPr="00246416">
        <w:rPr>
          <w:rFonts w:ascii="Arial" w:hAnsi="Arial" w:cs="Arial"/>
          <w:sz w:val="24"/>
        </w:rPr>
        <w:t>переэтерификации</w:t>
      </w:r>
      <w:proofErr w:type="spellEnd"/>
      <w:r w:rsidRPr="00246416">
        <w:rPr>
          <w:rFonts w:ascii="Arial" w:hAnsi="Arial" w:cs="Arial"/>
          <w:sz w:val="24"/>
        </w:rPr>
        <w:t xml:space="preserve"> и измерения содержания 2-МХПД, 3-МХПД и глицидола</w:t>
      </w:r>
    </w:p>
    <w:p w14:paraId="4CEAFD34" w14:textId="77777777" w:rsidR="004B0DD4" w:rsidRPr="007449EC" w:rsidRDefault="004B0DD4" w:rsidP="000D2D6A">
      <w:pPr>
        <w:widowControl w:val="0"/>
        <w:suppressAutoHyphens/>
        <w:spacing w:line="360" w:lineRule="auto"/>
        <w:ind w:firstLine="510"/>
        <w:jc w:val="both"/>
        <w:rPr>
          <w:rFonts w:ascii="Arial" w:hAnsi="Arial" w:cs="Arial"/>
          <w:sz w:val="24"/>
        </w:rPr>
      </w:pPr>
      <w:r w:rsidRPr="00246416">
        <w:rPr>
          <w:rFonts w:ascii="Arial" w:hAnsi="Arial" w:cs="Arial"/>
          <w:sz w:val="24"/>
        </w:rPr>
        <w:lastRenderedPageBreak/>
        <w:t>ГОСТ ISO 18363-3 Жиры и масла животные и растительные. Определение содержания сложных эфиров жирных кислот монохлорпропандиолов (МХПД) и глицидола с применением ГХ</w:t>
      </w:r>
      <w:r w:rsidRPr="007449EC">
        <w:rPr>
          <w:rFonts w:ascii="Arial" w:hAnsi="Arial" w:cs="Arial"/>
          <w:sz w:val="24"/>
        </w:rPr>
        <w:t xml:space="preserve">/МС. Часть 3. Метод с использованием кислотной </w:t>
      </w:r>
      <w:proofErr w:type="spellStart"/>
      <w:r w:rsidRPr="007449EC">
        <w:rPr>
          <w:rFonts w:ascii="Arial" w:hAnsi="Arial" w:cs="Arial"/>
          <w:sz w:val="24"/>
        </w:rPr>
        <w:t>переэтерификации</w:t>
      </w:r>
      <w:proofErr w:type="spellEnd"/>
      <w:r w:rsidRPr="007449EC">
        <w:rPr>
          <w:rFonts w:ascii="Arial" w:hAnsi="Arial" w:cs="Arial"/>
          <w:sz w:val="24"/>
        </w:rPr>
        <w:t xml:space="preserve"> и измерение содержания 2-МХПД, 3-МХПД и глицидола</w:t>
      </w:r>
    </w:p>
    <w:p w14:paraId="10A2E1FF" w14:textId="77777777" w:rsidR="007D1DC2" w:rsidRPr="007449EC" w:rsidRDefault="007D1DC2" w:rsidP="007D1DC2">
      <w:pPr>
        <w:widowControl w:val="0"/>
        <w:suppressAutoHyphens/>
        <w:spacing w:line="360" w:lineRule="auto"/>
        <w:ind w:firstLine="510"/>
        <w:jc w:val="both"/>
        <w:rPr>
          <w:rFonts w:ascii="Arial" w:hAnsi="Arial" w:cs="Arial"/>
          <w:sz w:val="24"/>
        </w:rPr>
      </w:pPr>
      <w:r w:rsidRPr="007449EC">
        <w:rPr>
          <w:rFonts w:ascii="Arial" w:hAnsi="Arial" w:cs="Arial"/>
          <w:sz w:val="24"/>
        </w:rPr>
        <w:t xml:space="preserve">ГОСТ ISO 18363-4 Жиры и масла животные и растительные. Определение содержания сложных эфиров монохлорпропандиолов (МХПД) и глицидола с применением ГХ/МС. Часть 4. Метод с использованием быстрой щелочной </w:t>
      </w:r>
      <w:proofErr w:type="spellStart"/>
      <w:r w:rsidRPr="007449EC">
        <w:rPr>
          <w:rFonts w:ascii="Arial" w:hAnsi="Arial" w:cs="Arial"/>
          <w:sz w:val="24"/>
        </w:rPr>
        <w:t>переэтерификации</w:t>
      </w:r>
      <w:proofErr w:type="spellEnd"/>
      <w:r w:rsidRPr="007449EC">
        <w:rPr>
          <w:rFonts w:ascii="Arial" w:hAnsi="Arial" w:cs="Arial"/>
          <w:sz w:val="24"/>
        </w:rPr>
        <w:t xml:space="preserve"> и измерение содержания 2-МХПД, 3-МХПД и глицидола с применением ГХ/МС/МС</w:t>
      </w:r>
    </w:p>
    <w:p w14:paraId="5A414A0D" w14:textId="77777777" w:rsidR="00BA4701" w:rsidRPr="00246416" w:rsidRDefault="00BA4701" w:rsidP="000D2D6A">
      <w:pPr>
        <w:widowControl w:val="0"/>
        <w:suppressAutoHyphens/>
        <w:spacing w:line="360" w:lineRule="auto"/>
        <w:ind w:firstLine="510"/>
        <w:jc w:val="both"/>
        <w:rPr>
          <w:rFonts w:ascii="Arial" w:hAnsi="Arial" w:cs="Arial"/>
          <w:sz w:val="24"/>
        </w:rPr>
      </w:pPr>
      <w:r w:rsidRPr="007449EC">
        <w:rPr>
          <w:rFonts w:ascii="Arial" w:hAnsi="Arial" w:cs="Arial"/>
          <w:sz w:val="24"/>
        </w:rPr>
        <w:t>ГОСТ ISO 27107 Жиры и масла животные и растительные. Определение перекисного числа потенциометрическим м</w:t>
      </w:r>
      <w:r w:rsidRPr="00246416">
        <w:rPr>
          <w:rFonts w:ascii="Arial" w:hAnsi="Arial" w:cs="Arial"/>
          <w:sz w:val="24"/>
        </w:rPr>
        <w:t>етодом по конечной точке титрования</w:t>
      </w:r>
    </w:p>
    <w:p w14:paraId="19B1DCB8" w14:textId="77777777" w:rsidR="00694EFE" w:rsidRPr="00246416" w:rsidRDefault="00694EFE" w:rsidP="000D2D6A">
      <w:pPr>
        <w:widowControl w:val="0"/>
        <w:suppressAutoHyphens/>
        <w:spacing w:line="360" w:lineRule="auto"/>
        <w:ind w:firstLine="510"/>
        <w:jc w:val="both"/>
        <w:rPr>
          <w:rFonts w:ascii="Arial" w:hAnsi="Arial" w:cs="Arial"/>
          <w:sz w:val="24"/>
        </w:rPr>
      </w:pPr>
    </w:p>
    <w:p w14:paraId="576D4101" w14:textId="2F722F52" w:rsidR="007D09AC" w:rsidRPr="00246416" w:rsidRDefault="007D09AC" w:rsidP="000D2D6A">
      <w:pPr>
        <w:widowControl w:val="0"/>
        <w:suppressAutoHyphens/>
        <w:spacing w:line="360" w:lineRule="auto"/>
        <w:ind w:firstLine="510"/>
        <w:jc w:val="both"/>
        <w:rPr>
          <w:rFonts w:ascii="Arial" w:hAnsi="Arial" w:cs="Arial"/>
          <w:sz w:val="22"/>
          <w:szCs w:val="22"/>
        </w:rPr>
      </w:pPr>
      <w:r w:rsidRPr="00246416">
        <w:rPr>
          <w:rFonts w:ascii="Arial" w:hAnsi="Arial" w:cs="Arial"/>
          <w:spacing w:val="40"/>
          <w:sz w:val="22"/>
          <w:szCs w:val="22"/>
        </w:rPr>
        <w:t>Примечание</w:t>
      </w:r>
      <w:r w:rsidRPr="00246416">
        <w:rPr>
          <w:rFonts w:ascii="Arial" w:hAnsi="Arial" w:cs="Arial"/>
          <w:sz w:val="22"/>
          <w:szCs w:val="22"/>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w:t>
      </w:r>
      <w:proofErr w:type="gramStart"/>
      <w:r w:rsidRPr="00246416">
        <w:rPr>
          <w:rFonts w:ascii="Arial" w:hAnsi="Arial" w:cs="Arial"/>
          <w:sz w:val="22"/>
          <w:szCs w:val="22"/>
        </w:rPr>
        <w:t>на текущий момент</w:t>
      </w:r>
      <w:proofErr w:type="gramEnd"/>
      <w:r w:rsidRPr="00246416">
        <w:rPr>
          <w:rFonts w:ascii="Arial" w:hAnsi="Arial" w:cs="Arial"/>
          <w:sz w:val="22"/>
          <w:szCs w:val="22"/>
        </w:rPr>
        <w:t>,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563AC1E" w14:textId="77777777" w:rsidR="00CD36DD" w:rsidRPr="00246416" w:rsidRDefault="00CD36DD" w:rsidP="000D2D6A">
      <w:pPr>
        <w:widowControl w:val="0"/>
        <w:suppressAutoHyphens/>
        <w:spacing w:line="360" w:lineRule="auto"/>
        <w:ind w:firstLine="510"/>
        <w:jc w:val="both"/>
        <w:rPr>
          <w:rFonts w:ascii="Arial" w:hAnsi="Arial" w:cs="Arial"/>
          <w:sz w:val="24"/>
          <w:szCs w:val="22"/>
        </w:rPr>
      </w:pPr>
    </w:p>
    <w:p w14:paraId="2BCEABD4" w14:textId="77777777" w:rsidR="007A5D4E" w:rsidRPr="00246416" w:rsidRDefault="00617437" w:rsidP="000D2D6A">
      <w:pPr>
        <w:pStyle w:val="a3"/>
        <w:numPr>
          <w:ilvl w:val="0"/>
          <w:numId w:val="12"/>
        </w:numPr>
        <w:tabs>
          <w:tab w:val="left" w:pos="851"/>
        </w:tabs>
        <w:suppressAutoHyphens/>
        <w:ind w:firstLine="510"/>
        <w:rPr>
          <w:rFonts w:ascii="Arial" w:hAnsi="Arial" w:cs="Arial"/>
          <w:b/>
          <w:szCs w:val="28"/>
        </w:rPr>
      </w:pPr>
      <w:r w:rsidRPr="00246416">
        <w:rPr>
          <w:rFonts w:ascii="Arial" w:hAnsi="Arial" w:cs="Arial"/>
          <w:b/>
          <w:szCs w:val="28"/>
        </w:rPr>
        <w:t>Термины и определения</w:t>
      </w:r>
    </w:p>
    <w:p w14:paraId="32A2AEF2" w14:textId="77777777" w:rsidR="0068590F" w:rsidRPr="00246416" w:rsidRDefault="0068590F" w:rsidP="000D2D6A">
      <w:pPr>
        <w:pStyle w:val="a3"/>
        <w:suppressAutoHyphens/>
        <w:ind w:firstLine="510"/>
        <w:rPr>
          <w:rFonts w:ascii="Arial" w:hAnsi="Arial" w:cs="Arial"/>
          <w:sz w:val="24"/>
        </w:rPr>
      </w:pPr>
    </w:p>
    <w:p w14:paraId="261E45F8" w14:textId="5602EEBB" w:rsidR="0070674A" w:rsidRPr="00246416" w:rsidRDefault="0070674A" w:rsidP="000D2D6A">
      <w:pPr>
        <w:pStyle w:val="a3"/>
        <w:widowControl w:val="0"/>
        <w:suppressAutoHyphens/>
        <w:ind w:firstLine="510"/>
        <w:rPr>
          <w:rFonts w:ascii="Arial" w:hAnsi="Arial" w:cs="Arial"/>
          <w:sz w:val="24"/>
          <w:szCs w:val="20"/>
        </w:rPr>
      </w:pPr>
      <w:r w:rsidRPr="00246416">
        <w:rPr>
          <w:rFonts w:ascii="Arial" w:hAnsi="Arial" w:cs="Arial"/>
          <w:sz w:val="24"/>
          <w:szCs w:val="20"/>
        </w:rPr>
        <w:t>В настоящем стандарте прим</w:t>
      </w:r>
      <w:r w:rsidR="002B0C5D" w:rsidRPr="00246416">
        <w:rPr>
          <w:rFonts w:ascii="Arial" w:hAnsi="Arial" w:cs="Arial"/>
          <w:sz w:val="24"/>
          <w:szCs w:val="20"/>
        </w:rPr>
        <w:t>енены термины по ГОСТ</w:t>
      </w:r>
      <w:r w:rsidR="00EC46FC" w:rsidRPr="00246416">
        <w:rPr>
          <w:rFonts w:ascii="Arial" w:hAnsi="Arial" w:cs="Arial"/>
          <w:sz w:val="24"/>
          <w:szCs w:val="20"/>
        </w:rPr>
        <w:t xml:space="preserve"> </w:t>
      </w:r>
      <w:r w:rsidRPr="00246416">
        <w:rPr>
          <w:rFonts w:ascii="Arial" w:hAnsi="Arial" w:cs="Arial"/>
          <w:sz w:val="24"/>
          <w:szCs w:val="20"/>
        </w:rPr>
        <w:t>18848</w:t>
      </w:r>
      <w:r w:rsidR="00A85BD9" w:rsidRPr="00246416">
        <w:rPr>
          <w:rFonts w:ascii="Arial" w:hAnsi="Arial" w:cs="Arial"/>
          <w:sz w:val="24"/>
          <w:szCs w:val="20"/>
        </w:rPr>
        <w:t xml:space="preserve">, </w:t>
      </w:r>
      <w:r w:rsidRPr="00246416">
        <w:rPr>
          <w:rFonts w:ascii="Arial" w:hAnsi="Arial" w:cs="Arial"/>
          <w:sz w:val="24"/>
          <w:szCs w:val="20"/>
        </w:rPr>
        <w:t>Г</w:t>
      </w:r>
      <w:r w:rsidR="002B0C5D" w:rsidRPr="00246416">
        <w:rPr>
          <w:rFonts w:ascii="Arial" w:hAnsi="Arial" w:cs="Arial"/>
          <w:sz w:val="24"/>
          <w:szCs w:val="20"/>
        </w:rPr>
        <w:t>ОСТ</w:t>
      </w:r>
      <w:r w:rsidR="00EC46FC" w:rsidRPr="00246416">
        <w:rPr>
          <w:rFonts w:ascii="Arial" w:hAnsi="Arial" w:cs="Arial"/>
          <w:sz w:val="24"/>
          <w:szCs w:val="20"/>
        </w:rPr>
        <w:t xml:space="preserve"> </w:t>
      </w:r>
      <w:proofErr w:type="gramStart"/>
      <w:r w:rsidRPr="00246416">
        <w:rPr>
          <w:rFonts w:ascii="Arial" w:hAnsi="Arial" w:cs="Arial"/>
          <w:sz w:val="24"/>
          <w:szCs w:val="20"/>
        </w:rPr>
        <w:t>21314</w:t>
      </w:r>
      <w:r w:rsidR="00A27C0D" w:rsidRPr="00246416">
        <w:rPr>
          <w:rFonts w:ascii="Arial" w:hAnsi="Arial" w:cs="Arial"/>
          <w:sz w:val="24"/>
          <w:szCs w:val="20"/>
        </w:rPr>
        <w:t xml:space="preserve">, </w:t>
      </w:r>
      <w:r w:rsidR="00191A01">
        <w:rPr>
          <w:rFonts w:ascii="Arial" w:hAnsi="Arial" w:cs="Arial"/>
          <w:sz w:val="24"/>
          <w:szCs w:val="20"/>
        </w:rPr>
        <w:t xml:space="preserve">  </w:t>
      </w:r>
      <w:proofErr w:type="gramEnd"/>
      <w:r w:rsidR="00191A01">
        <w:rPr>
          <w:rFonts w:ascii="Arial" w:hAnsi="Arial" w:cs="Arial"/>
          <w:sz w:val="24"/>
          <w:szCs w:val="20"/>
        </w:rPr>
        <w:t xml:space="preserve">              </w:t>
      </w:r>
      <w:bookmarkStart w:id="8" w:name="_Hlk207039937"/>
      <w:r w:rsidR="00191A01">
        <w:rPr>
          <w:rFonts w:ascii="Arial" w:hAnsi="Arial" w:cs="Arial"/>
          <w:sz w:val="24"/>
          <w:szCs w:val="20"/>
        </w:rPr>
        <w:t>ГОСТ 34978</w:t>
      </w:r>
      <w:bookmarkEnd w:id="8"/>
      <w:r w:rsidR="00191A01">
        <w:rPr>
          <w:rFonts w:ascii="Arial" w:hAnsi="Arial" w:cs="Arial"/>
          <w:sz w:val="24"/>
          <w:szCs w:val="20"/>
        </w:rPr>
        <w:t xml:space="preserve">, </w:t>
      </w:r>
      <w:r w:rsidR="00A27C0D" w:rsidRPr="00246416">
        <w:rPr>
          <w:rFonts w:ascii="Arial" w:hAnsi="Arial" w:cs="Arial"/>
          <w:sz w:val="24"/>
          <w:szCs w:val="20"/>
        </w:rPr>
        <w:t xml:space="preserve">техническим регламентам </w:t>
      </w:r>
      <w:r w:rsidR="00C64B9B" w:rsidRPr="00246416">
        <w:rPr>
          <w:rFonts w:ascii="Arial" w:hAnsi="Arial" w:cs="Arial"/>
          <w:sz w:val="24"/>
          <w:szCs w:val="20"/>
        </w:rPr>
        <w:t>и</w:t>
      </w:r>
      <w:r w:rsidR="00252A72" w:rsidRPr="00246416">
        <w:rPr>
          <w:rFonts w:ascii="Arial" w:hAnsi="Arial" w:cs="Arial"/>
          <w:sz w:val="24"/>
          <w:szCs w:val="20"/>
        </w:rPr>
        <w:t>ли</w:t>
      </w:r>
      <w:r w:rsidR="00C64B9B" w:rsidRPr="00246416">
        <w:rPr>
          <w:rFonts w:ascii="Arial" w:hAnsi="Arial" w:cs="Arial"/>
          <w:sz w:val="24"/>
          <w:szCs w:val="20"/>
        </w:rPr>
        <w:t xml:space="preserve"> </w:t>
      </w:r>
      <w:r w:rsidR="00A27C0D" w:rsidRPr="00246416">
        <w:rPr>
          <w:rFonts w:ascii="Arial" w:hAnsi="Arial" w:cs="Arial"/>
          <w:sz w:val="24"/>
          <w:szCs w:val="20"/>
        </w:rPr>
        <w:t>нормативным правовым актам, действующим на территории государства, принявшего стандарт</w:t>
      </w:r>
      <w:r w:rsidR="00252A72" w:rsidRPr="00246416">
        <w:rPr>
          <w:rStyle w:val="ae"/>
          <w:rFonts w:ascii="Arial" w:hAnsi="Arial" w:cs="Arial"/>
          <w:sz w:val="24"/>
          <w:szCs w:val="20"/>
        </w:rPr>
        <w:footnoteReference w:id="1"/>
      </w:r>
      <w:r w:rsidRPr="00246416">
        <w:rPr>
          <w:rFonts w:ascii="Arial" w:hAnsi="Arial" w:cs="Arial"/>
          <w:sz w:val="24"/>
          <w:szCs w:val="20"/>
        </w:rPr>
        <w:t>, а также следующие термины с соответствующими определениями:</w:t>
      </w:r>
      <w:r w:rsidR="00851700" w:rsidRPr="00246416">
        <w:rPr>
          <w:rFonts w:ascii="Arial" w:hAnsi="Arial" w:cs="Arial"/>
          <w:sz w:val="24"/>
          <w:szCs w:val="20"/>
        </w:rPr>
        <w:t xml:space="preserve"> </w:t>
      </w:r>
    </w:p>
    <w:p w14:paraId="726EFC94" w14:textId="0717263B" w:rsidR="00B03B54" w:rsidRPr="00246416" w:rsidRDefault="007D09AC" w:rsidP="000D2D6A">
      <w:pPr>
        <w:pStyle w:val="a3"/>
        <w:widowControl w:val="0"/>
        <w:numPr>
          <w:ilvl w:val="0"/>
          <w:numId w:val="7"/>
        </w:numPr>
        <w:tabs>
          <w:tab w:val="left" w:pos="993"/>
        </w:tabs>
        <w:suppressAutoHyphens/>
        <w:ind w:left="0" w:firstLine="510"/>
        <w:rPr>
          <w:rFonts w:ascii="Arial" w:hAnsi="Arial" w:cs="Arial"/>
          <w:sz w:val="24"/>
          <w:szCs w:val="20"/>
        </w:rPr>
      </w:pPr>
      <w:r w:rsidRPr="00246416">
        <w:rPr>
          <w:rFonts w:ascii="Arial" w:hAnsi="Arial" w:cs="Arial"/>
          <w:b/>
          <w:sz w:val="24"/>
          <w:szCs w:val="20"/>
        </w:rPr>
        <w:t>сетка</w:t>
      </w:r>
      <w:r w:rsidR="0070674A" w:rsidRPr="00246416">
        <w:rPr>
          <w:rFonts w:ascii="Arial" w:hAnsi="Arial" w:cs="Arial"/>
          <w:b/>
          <w:sz w:val="24"/>
          <w:szCs w:val="20"/>
        </w:rPr>
        <w:t xml:space="preserve">: </w:t>
      </w:r>
      <w:r w:rsidRPr="00246416">
        <w:rPr>
          <w:rFonts w:ascii="Arial" w:hAnsi="Arial" w:cs="Arial"/>
          <w:sz w:val="24"/>
          <w:szCs w:val="20"/>
        </w:rPr>
        <w:t xml:space="preserve">Наличие в прозрачном масле отдельных частиц восков и </w:t>
      </w:r>
      <w:r w:rsidRPr="00246416">
        <w:rPr>
          <w:rFonts w:ascii="Arial" w:hAnsi="Arial" w:cs="Arial"/>
          <w:sz w:val="24"/>
          <w:szCs w:val="20"/>
        </w:rPr>
        <w:lastRenderedPageBreak/>
        <w:t>воскоподобных веществ, исчезающих при нагревании масла до</w:t>
      </w:r>
      <w:r w:rsidR="00FB76FC">
        <w:rPr>
          <w:rFonts w:ascii="Arial" w:hAnsi="Arial" w:cs="Arial"/>
          <w:sz w:val="24"/>
          <w:szCs w:val="20"/>
        </w:rPr>
        <w:t xml:space="preserve"> </w:t>
      </w:r>
      <w:r w:rsidR="008D0C04" w:rsidRPr="00FB76FC">
        <w:rPr>
          <w:rFonts w:ascii="Arial" w:hAnsi="Arial" w:cs="Arial"/>
          <w:sz w:val="24"/>
          <w:szCs w:val="20"/>
        </w:rPr>
        <w:t xml:space="preserve">80 </w:t>
      </w:r>
      <w:r w:rsidRPr="00FB76FC">
        <w:rPr>
          <w:rFonts w:ascii="Arial" w:hAnsi="Arial" w:cs="Arial"/>
          <w:sz w:val="24"/>
          <w:szCs w:val="20"/>
        </w:rPr>
        <w:t>°C.</w:t>
      </w:r>
    </w:p>
    <w:p w14:paraId="03D4C8BA" w14:textId="4674E95A" w:rsidR="006F2EDB" w:rsidRDefault="007D09AC" w:rsidP="00E86340">
      <w:pPr>
        <w:pStyle w:val="a3"/>
        <w:widowControl w:val="0"/>
        <w:numPr>
          <w:ilvl w:val="0"/>
          <w:numId w:val="7"/>
        </w:numPr>
        <w:tabs>
          <w:tab w:val="left" w:pos="993"/>
        </w:tabs>
        <w:suppressAutoHyphens/>
        <w:ind w:left="0" w:firstLine="510"/>
        <w:rPr>
          <w:rFonts w:ascii="Arial" w:hAnsi="Arial" w:cs="Arial"/>
          <w:sz w:val="24"/>
          <w:szCs w:val="20"/>
        </w:rPr>
      </w:pPr>
      <w:r w:rsidRPr="00246416">
        <w:rPr>
          <w:rFonts w:ascii="Arial" w:hAnsi="Arial" w:cs="Arial"/>
          <w:b/>
          <w:sz w:val="24"/>
          <w:szCs w:val="20"/>
        </w:rPr>
        <w:t>легкое помутнение</w:t>
      </w:r>
      <w:r w:rsidR="00B03B54" w:rsidRPr="00246416">
        <w:rPr>
          <w:rFonts w:ascii="Arial" w:hAnsi="Arial" w:cs="Arial"/>
          <w:b/>
          <w:sz w:val="24"/>
          <w:szCs w:val="20"/>
        </w:rPr>
        <w:t xml:space="preserve">: </w:t>
      </w:r>
      <w:r w:rsidRPr="00246416">
        <w:rPr>
          <w:rFonts w:ascii="Arial" w:hAnsi="Arial" w:cs="Arial"/>
          <w:sz w:val="24"/>
          <w:szCs w:val="20"/>
        </w:rPr>
        <w:t>Наличие в масле сплошного фона мельчайших частиц восков, воскоподобных и фосфорсодержащих веществ, незначительно снижающих прозрачность масла.</w:t>
      </w:r>
      <w:r w:rsidR="00E86340">
        <w:rPr>
          <w:rFonts w:ascii="Arial" w:hAnsi="Arial" w:cs="Arial"/>
          <w:sz w:val="24"/>
          <w:szCs w:val="20"/>
        </w:rPr>
        <w:t xml:space="preserve"> </w:t>
      </w:r>
    </w:p>
    <w:p w14:paraId="102D5E83" w14:textId="77777777" w:rsidR="00D834B5" w:rsidRPr="00E86340" w:rsidRDefault="00D834B5" w:rsidP="003C45EB">
      <w:pPr>
        <w:pStyle w:val="a3"/>
        <w:widowControl w:val="0"/>
        <w:tabs>
          <w:tab w:val="left" w:pos="993"/>
        </w:tabs>
        <w:suppressAutoHyphens/>
        <w:ind w:left="510" w:firstLine="0"/>
        <w:rPr>
          <w:rFonts w:ascii="Arial" w:hAnsi="Arial" w:cs="Arial"/>
          <w:sz w:val="24"/>
          <w:szCs w:val="20"/>
        </w:rPr>
      </w:pPr>
    </w:p>
    <w:p w14:paraId="1FD16A3E" w14:textId="77777777" w:rsidR="007A5D4E" w:rsidRDefault="00617437" w:rsidP="000D2D6A">
      <w:pPr>
        <w:pStyle w:val="a3"/>
        <w:numPr>
          <w:ilvl w:val="0"/>
          <w:numId w:val="12"/>
        </w:numPr>
        <w:tabs>
          <w:tab w:val="left" w:pos="851"/>
        </w:tabs>
        <w:suppressAutoHyphens/>
        <w:ind w:firstLine="510"/>
        <w:rPr>
          <w:rFonts w:ascii="Arial" w:hAnsi="Arial" w:cs="Arial"/>
          <w:b/>
          <w:bCs/>
          <w:szCs w:val="28"/>
        </w:rPr>
      </w:pPr>
      <w:r w:rsidRPr="00246416">
        <w:rPr>
          <w:rFonts w:ascii="Arial" w:hAnsi="Arial" w:cs="Arial"/>
          <w:b/>
          <w:bCs/>
          <w:szCs w:val="28"/>
        </w:rPr>
        <w:t>Классификация</w:t>
      </w:r>
    </w:p>
    <w:p w14:paraId="14613B15" w14:textId="77777777" w:rsidR="000D2D6A" w:rsidRPr="00246416" w:rsidRDefault="000D2D6A" w:rsidP="000D2D6A">
      <w:pPr>
        <w:pStyle w:val="a3"/>
        <w:tabs>
          <w:tab w:val="left" w:pos="851"/>
        </w:tabs>
        <w:suppressAutoHyphens/>
        <w:ind w:left="510" w:firstLine="0"/>
        <w:rPr>
          <w:rFonts w:ascii="Arial" w:hAnsi="Arial" w:cs="Arial"/>
          <w:b/>
          <w:bCs/>
          <w:szCs w:val="28"/>
        </w:rPr>
      </w:pPr>
    </w:p>
    <w:p w14:paraId="647D39E0" w14:textId="757BD5DC" w:rsidR="00B03B54" w:rsidRDefault="00B03B54" w:rsidP="000D2D6A">
      <w:pPr>
        <w:pStyle w:val="afb"/>
        <w:numPr>
          <w:ilvl w:val="0"/>
          <w:numId w:val="8"/>
        </w:numPr>
        <w:tabs>
          <w:tab w:val="left" w:pos="993"/>
        </w:tabs>
        <w:suppressAutoHyphens/>
        <w:spacing w:line="360" w:lineRule="auto"/>
        <w:ind w:left="0" w:firstLine="510"/>
        <w:contextualSpacing w:val="0"/>
        <w:jc w:val="both"/>
        <w:rPr>
          <w:rFonts w:ascii="Arial" w:hAnsi="Arial" w:cs="Arial"/>
          <w:sz w:val="24"/>
        </w:rPr>
      </w:pPr>
      <w:r w:rsidRPr="00246416">
        <w:rPr>
          <w:rFonts w:ascii="Arial" w:hAnsi="Arial" w:cs="Arial"/>
          <w:sz w:val="24"/>
        </w:rPr>
        <w:t>В зави</w:t>
      </w:r>
      <w:r w:rsidRPr="000D2D6A">
        <w:rPr>
          <w:rFonts w:ascii="Arial" w:hAnsi="Arial" w:cs="Arial"/>
          <w:sz w:val="24"/>
        </w:rPr>
        <w:t>симости от степени очистки</w:t>
      </w:r>
      <w:r w:rsidR="00704963" w:rsidRPr="000D2D6A">
        <w:rPr>
          <w:rFonts w:ascii="Arial" w:hAnsi="Arial" w:cs="Arial"/>
          <w:sz w:val="24"/>
        </w:rPr>
        <w:t xml:space="preserve">, </w:t>
      </w:r>
      <w:r w:rsidR="00F00500" w:rsidRPr="000D2D6A">
        <w:rPr>
          <w:rFonts w:ascii="Arial" w:hAnsi="Arial" w:cs="Arial"/>
          <w:sz w:val="24"/>
        </w:rPr>
        <w:t xml:space="preserve">органолептических и физико-химических показателей </w:t>
      </w:r>
      <w:r w:rsidR="003C13D1">
        <w:rPr>
          <w:rFonts w:ascii="Arial" w:hAnsi="Arial" w:cs="Arial"/>
          <w:sz w:val="24"/>
        </w:rPr>
        <w:t>кукурузное</w:t>
      </w:r>
      <w:r w:rsidR="00F00500" w:rsidRPr="000D2D6A">
        <w:rPr>
          <w:rFonts w:ascii="Arial" w:hAnsi="Arial" w:cs="Arial"/>
          <w:sz w:val="24"/>
        </w:rPr>
        <w:t xml:space="preserve"> масло подразделяют на сорта </w:t>
      </w:r>
      <w:r w:rsidR="00704963" w:rsidRPr="000D2D6A">
        <w:rPr>
          <w:rFonts w:ascii="Arial" w:hAnsi="Arial" w:cs="Arial"/>
          <w:sz w:val="24"/>
        </w:rPr>
        <w:t>с</w:t>
      </w:r>
      <w:r w:rsidR="008901D0" w:rsidRPr="000D2D6A">
        <w:rPr>
          <w:rFonts w:ascii="Arial" w:hAnsi="Arial" w:cs="Arial"/>
          <w:sz w:val="24"/>
        </w:rPr>
        <w:t xml:space="preserve"> </w:t>
      </w:r>
      <w:r w:rsidR="00F54094" w:rsidRPr="000D2D6A">
        <w:rPr>
          <w:rFonts w:ascii="Arial" w:hAnsi="Arial" w:cs="Arial"/>
          <w:sz w:val="24"/>
        </w:rPr>
        <w:t>соответствующим назначением</w:t>
      </w:r>
      <w:r w:rsidR="00704963" w:rsidRPr="000D2D6A">
        <w:rPr>
          <w:rFonts w:ascii="Arial" w:hAnsi="Arial" w:cs="Arial"/>
          <w:sz w:val="24"/>
        </w:rPr>
        <w:t xml:space="preserve"> использования </w:t>
      </w:r>
      <w:r w:rsidR="00F00500" w:rsidRPr="000D2D6A">
        <w:rPr>
          <w:rFonts w:ascii="Arial" w:hAnsi="Arial" w:cs="Arial"/>
          <w:sz w:val="24"/>
        </w:rPr>
        <w:t>в соответствии с таблицей 1.</w:t>
      </w:r>
    </w:p>
    <w:p w14:paraId="72DFFF72" w14:textId="1E2268DF" w:rsidR="00761F0B" w:rsidRDefault="00730F03" w:rsidP="00AA5875">
      <w:pPr>
        <w:tabs>
          <w:tab w:val="left" w:pos="993"/>
        </w:tabs>
        <w:suppressAutoHyphens/>
        <w:spacing w:line="360" w:lineRule="auto"/>
        <w:jc w:val="both"/>
        <w:rPr>
          <w:rFonts w:ascii="Arial" w:hAnsi="Arial" w:cs="Arial"/>
          <w:sz w:val="22"/>
          <w:szCs w:val="22"/>
        </w:rPr>
      </w:pPr>
      <w:bookmarkStart w:id="9" w:name="_Hlk19267106"/>
      <w:r w:rsidRPr="00246416">
        <w:rPr>
          <w:rFonts w:ascii="Arial" w:hAnsi="Arial" w:cs="Arial"/>
          <w:spacing w:val="40"/>
          <w:sz w:val="22"/>
          <w:szCs w:val="22"/>
        </w:rPr>
        <w:t>Таблица</w:t>
      </w:r>
      <w:r w:rsidRPr="00246416">
        <w:rPr>
          <w:rFonts w:ascii="Arial" w:hAnsi="Arial" w:cs="Arial"/>
          <w:sz w:val="22"/>
          <w:szCs w:val="22"/>
        </w:rPr>
        <w:t xml:space="preserve"> </w:t>
      </w:r>
      <w:r w:rsidR="00ED5F61" w:rsidRPr="00246416">
        <w:rPr>
          <w:rFonts w:ascii="Arial" w:hAnsi="Arial" w:cs="Arial"/>
          <w:sz w:val="22"/>
          <w:szCs w:val="22"/>
        </w:rPr>
        <w:t>1</w:t>
      </w:r>
    </w:p>
    <w:tbl>
      <w:tblPr>
        <w:tblStyle w:val="af"/>
        <w:tblW w:w="9634" w:type="dxa"/>
        <w:tblLook w:val="04A0" w:firstRow="1" w:lastRow="0" w:firstColumn="1" w:lastColumn="0" w:noHBand="0" w:noVBand="1"/>
      </w:tblPr>
      <w:tblGrid>
        <w:gridCol w:w="2732"/>
        <w:gridCol w:w="1973"/>
        <w:gridCol w:w="4929"/>
      </w:tblGrid>
      <w:tr w:rsidR="005557F2" w:rsidRPr="005557F2" w14:paraId="5A543987" w14:textId="77777777" w:rsidTr="005557F2">
        <w:tc>
          <w:tcPr>
            <w:tcW w:w="2732" w:type="dxa"/>
            <w:tcBorders>
              <w:bottom w:val="double" w:sz="4" w:space="0" w:color="auto"/>
            </w:tcBorders>
            <w:vAlign w:val="center"/>
          </w:tcPr>
          <w:p w14:paraId="0D1B97A5" w14:textId="77777777" w:rsidR="005557F2" w:rsidRPr="005557F2" w:rsidRDefault="005557F2" w:rsidP="005557F2">
            <w:pPr>
              <w:tabs>
                <w:tab w:val="left" w:pos="993"/>
              </w:tabs>
              <w:suppressAutoHyphens/>
              <w:spacing w:line="360" w:lineRule="auto"/>
              <w:jc w:val="center"/>
              <w:rPr>
                <w:rFonts w:ascii="Arial" w:hAnsi="Arial" w:cs="Arial"/>
                <w:sz w:val="22"/>
                <w:szCs w:val="22"/>
              </w:rPr>
            </w:pPr>
            <w:bookmarkStart w:id="10" w:name="_Hlk210910709"/>
            <w:r w:rsidRPr="005557F2">
              <w:rPr>
                <w:rFonts w:ascii="Arial" w:hAnsi="Arial" w:cs="Arial"/>
                <w:sz w:val="22"/>
                <w:szCs w:val="22"/>
              </w:rPr>
              <w:t>Степень очистки</w:t>
            </w:r>
          </w:p>
        </w:tc>
        <w:tc>
          <w:tcPr>
            <w:tcW w:w="1973" w:type="dxa"/>
            <w:tcBorders>
              <w:bottom w:val="double" w:sz="4" w:space="0" w:color="auto"/>
            </w:tcBorders>
            <w:vAlign w:val="center"/>
          </w:tcPr>
          <w:p w14:paraId="76953C6D" w14:textId="77777777" w:rsidR="005557F2" w:rsidRPr="005557F2" w:rsidRDefault="005557F2" w:rsidP="005557F2">
            <w:pPr>
              <w:tabs>
                <w:tab w:val="left" w:pos="993"/>
              </w:tabs>
              <w:suppressAutoHyphens/>
              <w:spacing w:line="360" w:lineRule="auto"/>
              <w:jc w:val="center"/>
              <w:rPr>
                <w:rFonts w:ascii="Arial" w:hAnsi="Arial" w:cs="Arial"/>
                <w:sz w:val="22"/>
                <w:szCs w:val="22"/>
              </w:rPr>
            </w:pPr>
            <w:r w:rsidRPr="005557F2">
              <w:rPr>
                <w:rFonts w:ascii="Arial" w:hAnsi="Arial" w:cs="Arial"/>
                <w:sz w:val="22"/>
                <w:szCs w:val="22"/>
              </w:rPr>
              <w:t>Сорт</w:t>
            </w:r>
          </w:p>
        </w:tc>
        <w:tc>
          <w:tcPr>
            <w:tcW w:w="4929" w:type="dxa"/>
            <w:tcBorders>
              <w:bottom w:val="double" w:sz="4" w:space="0" w:color="auto"/>
            </w:tcBorders>
            <w:vAlign w:val="center"/>
          </w:tcPr>
          <w:p w14:paraId="563C173C" w14:textId="77777777" w:rsidR="005557F2" w:rsidRPr="005557F2" w:rsidRDefault="005557F2" w:rsidP="005557F2">
            <w:pPr>
              <w:tabs>
                <w:tab w:val="left" w:pos="993"/>
              </w:tabs>
              <w:suppressAutoHyphens/>
              <w:spacing w:line="360" w:lineRule="auto"/>
              <w:jc w:val="center"/>
              <w:rPr>
                <w:rFonts w:ascii="Arial" w:hAnsi="Arial" w:cs="Arial"/>
                <w:sz w:val="22"/>
                <w:szCs w:val="22"/>
              </w:rPr>
            </w:pPr>
            <w:r w:rsidRPr="005557F2">
              <w:rPr>
                <w:rFonts w:ascii="Arial" w:hAnsi="Arial" w:cs="Arial"/>
                <w:sz w:val="22"/>
                <w:szCs w:val="22"/>
              </w:rPr>
              <w:t>Назначение использования</w:t>
            </w:r>
          </w:p>
        </w:tc>
      </w:tr>
      <w:tr w:rsidR="005557F2" w:rsidRPr="005557F2" w14:paraId="134F1645" w14:textId="77777777" w:rsidTr="005557F2">
        <w:tc>
          <w:tcPr>
            <w:tcW w:w="2732" w:type="dxa"/>
            <w:tcBorders>
              <w:top w:val="double" w:sz="4" w:space="0" w:color="auto"/>
            </w:tcBorders>
          </w:tcPr>
          <w:p w14:paraId="6C2FDCFD" w14:textId="77777777" w:rsidR="005557F2" w:rsidRPr="005557F2" w:rsidRDefault="005557F2" w:rsidP="005557F2">
            <w:pPr>
              <w:tabs>
                <w:tab w:val="left" w:pos="993"/>
              </w:tabs>
              <w:suppressAutoHyphens/>
              <w:spacing w:line="360" w:lineRule="auto"/>
              <w:ind w:firstLine="284"/>
              <w:jc w:val="both"/>
              <w:rPr>
                <w:rFonts w:ascii="Arial" w:hAnsi="Arial" w:cs="Arial"/>
                <w:sz w:val="24"/>
              </w:rPr>
            </w:pPr>
            <w:r w:rsidRPr="005557F2">
              <w:rPr>
                <w:rFonts w:ascii="Arial" w:hAnsi="Arial" w:cs="Arial"/>
                <w:sz w:val="24"/>
              </w:rPr>
              <w:t>Рафинированное дезодорированное вымороженное</w:t>
            </w:r>
          </w:p>
        </w:tc>
        <w:tc>
          <w:tcPr>
            <w:tcW w:w="1973" w:type="dxa"/>
            <w:tcBorders>
              <w:top w:val="double" w:sz="4" w:space="0" w:color="auto"/>
            </w:tcBorders>
          </w:tcPr>
          <w:p w14:paraId="033DB3CD" w14:textId="77777777" w:rsidR="005557F2" w:rsidRPr="005557F2" w:rsidRDefault="005557F2" w:rsidP="005557F2">
            <w:pPr>
              <w:tabs>
                <w:tab w:val="left" w:pos="993"/>
              </w:tabs>
              <w:suppressAutoHyphens/>
              <w:spacing w:line="360" w:lineRule="auto"/>
              <w:jc w:val="center"/>
              <w:rPr>
                <w:rFonts w:ascii="Arial" w:hAnsi="Arial" w:cs="Arial"/>
                <w:sz w:val="24"/>
              </w:rPr>
            </w:pPr>
            <w:r w:rsidRPr="005557F2">
              <w:rPr>
                <w:rFonts w:ascii="Arial" w:hAnsi="Arial" w:cs="Arial"/>
                <w:sz w:val="24"/>
              </w:rPr>
              <w:t>Высший сорт</w:t>
            </w:r>
          </w:p>
        </w:tc>
        <w:tc>
          <w:tcPr>
            <w:tcW w:w="4929" w:type="dxa"/>
            <w:tcBorders>
              <w:top w:val="double" w:sz="4" w:space="0" w:color="auto"/>
            </w:tcBorders>
          </w:tcPr>
          <w:p w14:paraId="71276383" w14:textId="77777777" w:rsidR="005557F2" w:rsidRPr="005557F2" w:rsidRDefault="005557F2" w:rsidP="005557F2">
            <w:pPr>
              <w:tabs>
                <w:tab w:val="left" w:pos="993"/>
              </w:tabs>
              <w:suppressAutoHyphens/>
              <w:spacing w:line="360" w:lineRule="auto"/>
              <w:ind w:firstLine="284"/>
              <w:jc w:val="both"/>
              <w:rPr>
                <w:rFonts w:ascii="Arial" w:hAnsi="Arial" w:cs="Arial"/>
                <w:sz w:val="24"/>
                <w:lang w:bidi="ru-RU"/>
              </w:rPr>
            </w:pPr>
            <w:r w:rsidRPr="005557F2">
              <w:rPr>
                <w:rFonts w:ascii="Arial" w:hAnsi="Arial" w:cs="Arial"/>
                <w:sz w:val="24"/>
                <w:lang w:bidi="ru-RU"/>
              </w:rPr>
              <w:t>Для непосредственного употребления в пищу, в том числе для детского питания*;</w:t>
            </w:r>
          </w:p>
          <w:p w14:paraId="0F218099" w14:textId="77777777" w:rsidR="005557F2" w:rsidRPr="005557F2" w:rsidRDefault="005557F2" w:rsidP="005557F2">
            <w:pPr>
              <w:tabs>
                <w:tab w:val="left" w:pos="993"/>
              </w:tabs>
              <w:suppressAutoHyphens/>
              <w:spacing w:line="360" w:lineRule="auto"/>
              <w:ind w:firstLine="284"/>
              <w:jc w:val="both"/>
              <w:rPr>
                <w:rFonts w:ascii="Arial" w:hAnsi="Arial" w:cs="Arial"/>
                <w:sz w:val="24"/>
                <w:lang w:bidi="ru-RU"/>
              </w:rPr>
            </w:pPr>
            <w:r w:rsidRPr="005557F2">
              <w:rPr>
                <w:rFonts w:ascii="Arial" w:hAnsi="Arial" w:cs="Arial"/>
                <w:sz w:val="24"/>
                <w:lang w:bidi="ru-RU"/>
              </w:rPr>
              <w:t>для применения в различных отраслях пищевой промышленности, в том числе для производства пищевой продукции для детского питания*</w:t>
            </w:r>
          </w:p>
        </w:tc>
      </w:tr>
      <w:tr w:rsidR="005557F2" w:rsidRPr="005557F2" w14:paraId="6790F15D" w14:textId="77777777" w:rsidTr="005557F2">
        <w:trPr>
          <w:trHeight w:val="1256"/>
        </w:trPr>
        <w:tc>
          <w:tcPr>
            <w:tcW w:w="2732" w:type="dxa"/>
          </w:tcPr>
          <w:p w14:paraId="5C1620BE" w14:textId="77777777" w:rsidR="005557F2" w:rsidRPr="005557F2" w:rsidRDefault="005557F2" w:rsidP="005557F2">
            <w:pPr>
              <w:tabs>
                <w:tab w:val="left" w:pos="993"/>
              </w:tabs>
              <w:suppressAutoHyphens/>
              <w:spacing w:line="360" w:lineRule="auto"/>
              <w:ind w:firstLine="284"/>
              <w:jc w:val="both"/>
              <w:rPr>
                <w:rFonts w:ascii="Arial" w:hAnsi="Arial" w:cs="Arial"/>
                <w:sz w:val="24"/>
              </w:rPr>
            </w:pPr>
            <w:r w:rsidRPr="005557F2">
              <w:rPr>
                <w:rFonts w:ascii="Arial" w:hAnsi="Arial" w:cs="Arial"/>
                <w:sz w:val="24"/>
              </w:rPr>
              <w:t>Рафинированное дезодорированное вымороженное</w:t>
            </w:r>
          </w:p>
        </w:tc>
        <w:tc>
          <w:tcPr>
            <w:tcW w:w="1973" w:type="dxa"/>
          </w:tcPr>
          <w:p w14:paraId="57F30465" w14:textId="77777777" w:rsidR="005557F2" w:rsidRPr="005557F2" w:rsidRDefault="005557F2" w:rsidP="005557F2">
            <w:pPr>
              <w:tabs>
                <w:tab w:val="left" w:pos="993"/>
              </w:tabs>
              <w:suppressAutoHyphens/>
              <w:spacing w:line="360" w:lineRule="auto"/>
              <w:jc w:val="center"/>
              <w:rPr>
                <w:rFonts w:ascii="Arial" w:hAnsi="Arial" w:cs="Arial"/>
                <w:sz w:val="24"/>
              </w:rPr>
            </w:pPr>
            <w:r w:rsidRPr="005557F2">
              <w:rPr>
                <w:rFonts w:ascii="Arial" w:hAnsi="Arial" w:cs="Arial"/>
                <w:sz w:val="24"/>
              </w:rPr>
              <w:t>Первый сорт</w:t>
            </w:r>
          </w:p>
        </w:tc>
        <w:tc>
          <w:tcPr>
            <w:tcW w:w="4929" w:type="dxa"/>
            <w:vMerge w:val="restart"/>
          </w:tcPr>
          <w:p w14:paraId="20FC7BB2" w14:textId="77777777" w:rsidR="005557F2" w:rsidRPr="005557F2" w:rsidRDefault="005557F2" w:rsidP="005557F2">
            <w:pPr>
              <w:tabs>
                <w:tab w:val="left" w:pos="993"/>
              </w:tabs>
              <w:suppressAutoHyphens/>
              <w:spacing w:line="360" w:lineRule="auto"/>
              <w:ind w:firstLine="284"/>
              <w:jc w:val="both"/>
              <w:rPr>
                <w:rFonts w:ascii="Arial" w:hAnsi="Arial" w:cs="Arial"/>
                <w:sz w:val="24"/>
                <w:lang w:bidi="ru-RU"/>
              </w:rPr>
            </w:pPr>
            <w:r w:rsidRPr="005557F2">
              <w:rPr>
                <w:rFonts w:ascii="Arial" w:hAnsi="Arial" w:cs="Arial"/>
                <w:sz w:val="24"/>
                <w:lang w:bidi="ru-RU"/>
              </w:rPr>
              <w:t>Для непосредственного употребления в пищу;</w:t>
            </w:r>
          </w:p>
          <w:p w14:paraId="11222FD0" w14:textId="77777777" w:rsidR="005557F2" w:rsidRPr="005557F2" w:rsidRDefault="005557F2" w:rsidP="005557F2">
            <w:pPr>
              <w:tabs>
                <w:tab w:val="left" w:pos="993"/>
              </w:tabs>
              <w:suppressAutoHyphens/>
              <w:spacing w:line="360" w:lineRule="auto"/>
              <w:ind w:firstLine="284"/>
              <w:jc w:val="both"/>
              <w:rPr>
                <w:rFonts w:ascii="Arial" w:hAnsi="Arial" w:cs="Arial"/>
                <w:sz w:val="24"/>
                <w:lang w:bidi="ru-RU"/>
              </w:rPr>
            </w:pPr>
            <w:r w:rsidRPr="005557F2">
              <w:rPr>
                <w:rFonts w:ascii="Arial" w:hAnsi="Arial" w:cs="Arial"/>
                <w:sz w:val="24"/>
                <w:lang w:bidi="ru-RU"/>
              </w:rPr>
              <w:t>для применения в различных отраслях пищевой промышленности</w:t>
            </w:r>
          </w:p>
        </w:tc>
      </w:tr>
      <w:tr w:rsidR="005557F2" w:rsidRPr="005557F2" w14:paraId="79A45C8A" w14:textId="77777777" w:rsidTr="005557F2">
        <w:trPr>
          <w:trHeight w:val="661"/>
        </w:trPr>
        <w:tc>
          <w:tcPr>
            <w:tcW w:w="2732" w:type="dxa"/>
          </w:tcPr>
          <w:p w14:paraId="3E885C78" w14:textId="77777777" w:rsidR="005557F2" w:rsidRPr="005557F2" w:rsidRDefault="005557F2" w:rsidP="005557F2">
            <w:pPr>
              <w:tabs>
                <w:tab w:val="left" w:pos="993"/>
              </w:tabs>
              <w:suppressAutoHyphens/>
              <w:spacing w:line="360" w:lineRule="auto"/>
              <w:ind w:firstLine="284"/>
              <w:jc w:val="both"/>
              <w:rPr>
                <w:rFonts w:ascii="Arial" w:hAnsi="Arial" w:cs="Arial"/>
                <w:sz w:val="24"/>
              </w:rPr>
            </w:pPr>
            <w:r w:rsidRPr="005557F2">
              <w:rPr>
                <w:rFonts w:ascii="Arial" w:hAnsi="Arial" w:cs="Arial"/>
                <w:sz w:val="24"/>
              </w:rPr>
              <w:t xml:space="preserve">Рафинированное дезодорированное </w:t>
            </w:r>
          </w:p>
        </w:tc>
        <w:tc>
          <w:tcPr>
            <w:tcW w:w="1973" w:type="dxa"/>
          </w:tcPr>
          <w:p w14:paraId="10503FB6" w14:textId="77777777" w:rsidR="005557F2" w:rsidRPr="005557F2" w:rsidRDefault="005557F2" w:rsidP="005557F2">
            <w:pPr>
              <w:tabs>
                <w:tab w:val="left" w:pos="993"/>
              </w:tabs>
              <w:suppressAutoHyphens/>
              <w:spacing w:line="360" w:lineRule="auto"/>
              <w:jc w:val="center"/>
              <w:rPr>
                <w:rFonts w:ascii="Arial" w:hAnsi="Arial" w:cs="Arial"/>
                <w:sz w:val="24"/>
              </w:rPr>
            </w:pPr>
            <w:r w:rsidRPr="005557F2">
              <w:rPr>
                <w:rFonts w:ascii="Arial" w:hAnsi="Arial" w:cs="Arial"/>
                <w:sz w:val="24"/>
              </w:rPr>
              <w:t>Первый сорт</w:t>
            </w:r>
          </w:p>
        </w:tc>
        <w:tc>
          <w:tcPr>
            <w:tcW w:w="4929" w:type="dxa"/>
            <w:vMerge/>
          </w:tcPr>
          <w:p w14:paraId="71A8F3F8" w14:textId="77777777" w:rsidR="005557F2" w:rsidRPr="005557F2" w:rsidRDefault="005557F2" w:rsidP="005557F2">
            <w:pPr>
              <w:tabs>
                <w:tab w:val="left" w:pos="993"/>
              </w:tabs>
              <w:suppressAutoHyphens/>
              <w:spacing w:line="360" w:lineRule="auto"/>
              <w:ind w:firstLine="284"/>
              <w:jc w:val="both"/>
              <w:rPr>
                <w:rFonts w:ascii="Arial" w:hAnsi="Arial" w:cs="Arial"/>
                <w:sz w:val="24"/>
                <w:lang w:bidi="ru-RU"/>
              </w:rPr>
            </w:pPr>
          </w:p>
        </w:tc>
      </w:tr>
      <w:tr w:rsidR="005557F2" w:rsidRPr="005557F2" w14:paraId="42F596E4" w14:textId="77777777" w:rsidTr="005557F2">
        <w:trPr>
          <w:trHeight w:val="661"/>
        </w:trPr>
        <w:tc>
          <w:tcPr>
            <w:tcW w:w="2732" w:type="dxa"/>
          </w:tcPr>
          <w:p w14:paraId="604E254E" w14:textId="098DBA65" w:rsidR="005557F2" w:rsidRPr="0052379F" w:rsidRDefault="005557F2" w:rsidP="005557F2">
            <w:pPr>
              <w:tabs>
                <w:tab w:val="left" w:pos="993"/>
              </w:tabs>
              <w:suppressAutoHyphens/>
              <w:spacing w:line="360" w:lineRule="auto"/>
              <w:ind w:firstLine="284"/>
              <w:jc w:val="both"/>
              <w:rPr>
                <w:rFonts w:ascii="Arial" w:hAnsi="Arial" w:cs="Arial"/>
                <w:sz w:val="24"/>
              </w:rPr>
            </w:pPr>
            <w:r w:rsidRPr="0052379F">
              <w:rPr>
                <w:rFonts w:ascii="Arial" w:hAnsi="Arial" w:cs="Arial"/>
                <w:sz w:val="24"/>
              </w:rPr>
              <w:t xml:space="preserve">Рафинированное </w:t>
            </w:r>
            <w:proofErr w:type="spellStart"/>
            <w:r w:rsidRPr="0052379F">
              <w:rPr>
                <w:rFonts w:ascii="Arial" w:hAnsi="Arial" w:cs="Arial"/>
                <w:sz w:val="24"/>
              </w:rPr>
              <w:t>недезодорированное</w:t>
            </w:r>
            <w:proofErr w:type="spellEnd"/>
            <w:r w:rsidRPr="0052379F">
              <w:rPr>
                <w:rFonts w:ascii="Arial" w:hAnsi="Arial" w:cs="Arial"/>
                <w:sz w:val="24"/>
              </w:rPr>
              <w:t xml:space="preserve"> прессовое</w:t>
            </w:r>
          </w:p>
        </w:tc>
        <w:tc>
          <w:tcPr>
            <w:tcW w:w="1973" w:type="dxa"/>
          </w:tcPr>
          <w:p w14:paraId="30FA1361" w14:textId="5110591B" w:rsidR="005557F2" w:rsidRPr="0052379F" w:rsidRDefault="005557F2" w:rsidP="005557F2">
            <w:pPr>
              <w:tabs>
                <w:tab w:val="left" w:pos="993"/>
              </w:tabs>
              <w:suppressAutoHyphens/>
              <w:spacing w:line="360" w:lineRule="auto"/>
              <w:jc w:val="center"/>
              <w:rPr>
                <w:rFonts w:ascii="Arial" w:hAnsi="Arial" w:cs="Arial"/>
                <w:sz w:val="24"/>
              </w:rPr>
            </w:pPr>
            <w:r w:rsidRPr="0052379F">
              <w:rPr>
                <w:rFonts w:ascii="Arial" w:hAnsi="Arial" w:cs="Arial"/>
                <w:sz w:val="24"/>
              </w:rPr>
              <w:t>–</w:t>
            </w:r>
          </w:p>
        </w:tc>
        <w:tc>
          <w:tcPr>
            <w:tcW w:w="4929" w:type="dxa"/>
          </w:tcPr>
          <w:p w14:paraId="40E1A3D7" w14:textId="77777777" w:rsidR="005557F2" w:rsidRPr="005557F2" w:rsidRDefault="005557F2" w:rsidP="005557F2">
            <w:pPr>
              <w:tabs>
                <w:tab w:val="left" w:pos="993"/>
              </w:tabs>
              <w:suppressAutoHyphens/>
              <w:spacing w:line="360" w:lineRule="auto"/>
              <w:ind w:firstLine="284"/>
              <w:jc w:val="both"/>
              <w:rPr>
                <w:rFonts w:ascii="Arial" w:hAnsi="Arial" w:cs="Arial"/>
                <w:sz w:val="24"/>
                <w:lang w:bidi="ru-RU"/>
              </w:rPr>
            </w:pPr>
            <w:r w:rsidRPr="005557F2">
              <w:rPr>
                <w:rFonts w:ascii="Arial" w:hAnsi="Arial" w:cs="Arial"/>
                <w:sz w:val="24"/>
                <w:lang w:bidi="ru-RU"/>
              </w:rPr>
              <w:t>Для непосредственного употребления в пищу;</w:t>
            </w:r>
          </w:p>
          <w:p w14:paraId="2B57571C" w14:textId="77777777" w:rsidR="005557F2" w:rsidRPr="005557F2" w:rsidRDefault="005557F2" w:rsidP="005557F2">
            <w:pPr>
              <w:tabs>
                <w:tab w:val="left" w:pos="993"/>
              </w:tabs>
              <w:suppressAutoHyphens/>
              <w:spacing w:line="360" w:lineRule="auto"/>
              <w:ind w:firstLine="284"/>
              <w:jc w:val="both"/>
              <w:rPr>
                <w:rFonts w:ascii="Arial" w:hAnsi="Arial" w:cs="Arial"/>
                <w:sz w:val="24"/>
                <w:lang w:bidi="ru-RU"/>
              </w:rPr>
            </w:pPr>
            <w:r w:rsidRPr="005557F2">
              <w:rPr>
                <w:rFonts w:ascii="Arial" w:hAnsi="Arial" w:cs="Arial"/>
                <w:sz w:val="24"/>
                <w:lang w:bidi="ru-RU"/>
              </w:rPr>
              <w:t>для применения в различных отраслях пищевой промышленности;</w:t>
            </w:r>
          </w:p>
          <w:p w14:paraId="04C63540" w14:textId="50B58525" w:rsidR="005557F2" w:rsidRPr="005557F2" w:rsidRDefault="005557F2" w:rsidP="005557F2">
            <w:pPr>
              <w:tabs>
                <w:tab w:val="left" w:pos="993"/>
              </w:tabs>
              <w:suppressAutoHyphens/>
              <w:spacing w:line="360" w:lineRule="auto"/>
              <w:ind w:firstLine="284"/>
              <w:jc w:val="both"/>
              <w:rPr>
                <w:rFonts w:ascii="Arial" w:hAnsi="Arial" w:cs="Arial"/>
                <w:sz w:val="24"/>
                <w:lang w:bidi="ru-RU"/>
              </w:rPr>
            </w:pPr>
            <w:r w:rsidRPr="005557F2">
              <w:rPr>
                <w:rFonts w:ascii="Arial" w:hAnsi="Arial" w:cs="Arial"/>
                <w:sz w:val="24"/>
                <w:lang w:bidi="ru-RU"/>
              </w:rPr>
              <w:t>в качестве продовольственного (пищевого) сырья, подлежащего рафинации на предприятиях по производству пищевой масложировой продукции</w:t>
            </w:r>
          </w:p>
        </w:tc>
      </w:tr>
      <w:bookmarkEnd w:id="10"/>
    </w:tbl>
    <w:p w14:paraId="6DB471F1" w14:textId="77777777" w:rsidR="00C16310" w:rsidRDefault="00C16310"/>
    <w:p w14:paraId="20B0E382" w14:textId="602A20A4" w:rsidR="00C16310" w:rsidRDefault="00C16310">
      <w:r w:rsidRPr="00246416">
        <w:rPr>
          <w:rFonts w:ascii="Arial" w:hAnsi="Arial" w:cs="Arial"/>
          <w:i/>
          <w:iCs/>
          <w:sz w:val="22"/>
          <w:szCs w:val="22"/>
        </w:rPr>
        <w:lastRenderedPageBreak/>
        <w:t>Окончание таблицы 1</w:t>
      </w:r>
    </w:p>
    <w:tbl>
      <w:tblPr>
        <w:tblStyle w:val="af"/>
        <w:tblW w:w="9634" w:type="dxa"/>
        <w:tblLook w:val="04A0" w:firstRow="1" w:lastRow="0" w:firstColumn="1" w:lastColumn="0" w:noHBand="0" w:noVBand="1"/>
      </w:tblPr>
      <w:tblGrid>
        <w:gridCol w:w="2732"/>
        <w:gridCol w:w="1967"/>
        <w:gridCol w:w="6"/>
        <w:gridCol w:w="4929"/>
      </w:tblGrid>
      <w:tr w:rsidR="00C16310" w:rsidRPr="00246416" w14:paraId="7707CAB7" w14:textId="77777777" w:rsidTr="00C16310">
        <w:tc>
          <w:tcPr>
            <w:tcW w:w="2732" w:type="dxa"/>
            <w:tcBorders>
              <w:bottom w:val="double" w:sz="4" w:space="0" w:color="auto"/>
            </w:tcBorders>
          </w:tcPr>
          <w:p w14:paraId="68C5E33F" w14:textId="77777777" w:rsidR="00C16310" w:rsidRPr="00246416" w:rsidRDefault="00C16310" w:rsidP="003F0C95">
            <w:pPr>
              <w:tabs>
                <w:tab w:val="left" w:pos="993"/>
              </w:tabs>
              <w:suppressAutoHyphens/>
              <w:spacing w:line="360" w:lineRule="auto"/>
              <w:jc w:val="center"/>
              <w:rPr>
                <w:rFonts w:ascii="Arial" w:hAnsi="Arial" w:cs="Arial"/>
                <w:sz w:val="22"/>
                <w:szCs w:val="22"/>
              </w:rPr>
            </w:pPr>
            <w:bookmarkStart w:id="11" w:name="_Hlk210910722"/>
            <w:r w:rsidRPr="00246416">
              <w:rPr>
                <w:rFonts w:ascii="Arial" w:hAnsi="Arial" w:cs="Arial"/>
                <w:sz w:val="22"/>
                <w:szCs w:val="22"/>
              </w:rPr>
              <w:t>Степень очистки</w:t>
            </w:r>
          </w:p>
        </w:tc>
        <w:tc>
          <w:tcPr>
            <w:tcW w:w="1973" w:type="dxa"/>
            <w:gridSpan w:val="2"/>
            <w:tcBorders>
              <w:bottom w:val="double" w:sz="4" w:space="0" w:color="auto"/>
            </w:tcBorders>
          </w:tcPr>
          <w:p w14:paraId="0AABCF6F" w14:textId="77777777" w:rsidR="00C16310" w:rsidRPr="00246416" w:rsidRDefault="00C16310" w:rsidP="003F0C95">
            <w:pPr>
              <w:tabs>
                <w:tab w:val="left" w:pos="993"/>
              </w:tabs>
              <w:suppressAutoHyphens/>
              <w:spacing w:line="360" w:lineRule="auto"/>
              <w:jc w:val="center"/>
              <w:rPr>
                <w:rFonts w:ascii="Arial" w:hAnsi="Arial" w:cs="Arial"/>
                <w:sz w:val="22"/>
                <w:szCs w:val="22"/>
              </w:rPr>
            </w:pPr>
            <w:r w:rsidRPr="00246416">
              <w:rPr>
                <w:rFonts w:ascii="Arial" w:hAnsi="Arial" w:cs="Arial"/>
                <w:sz w:val="22"/>
                <w:szCs w:val="22"/>
              </w:rPr>
              <w:t xml:space="preserve">Сорт </w:t>
            </w:r>
          </w:p>
        </w:tc>
        <w:tc>
          <w:tcPr>
            <w:tcW w:w="4929" w:type="dxa"/>
            <w:tcBorders>
              <w:bottom w:val="double" w:sz="4" w:space="0" w:color="auto"/>
            </w:tcBorders>
          </w:tcPr>
          <w:p w14:paraId="7C417A8F" w14:textId="77777777" w:rsidR="00C16310" w:rsidRPr="00246416" w:rsidRDefault="00C16310" w:rsidP="003F0C95">
            <w:pPr>
              <w:tabs>
                <w:tab w:val="left" w:pos="993"/>
              </w:tabs>
              <w:suppressAutoHyphens/>
              <w:spacing w:line="360" w:lineRule="auto"/>
              <w:jc w:val="center"/>
              <w:rPr>
                <w:rFonts w:ascii="Arial" w:hAnsi="Arial" w:cs="Arial"/>
                <w:sz w:val="22"/>
                <w:szCs w:val="22"/>
              </w:rPr>
            </w:pPr>
            <w:r w:rsidRPr="00246416">
              <w:rPr>
                <w:rFonts w:ascii="Arial" w:hAnsi="Arial" w:cs="Arial"/>
                <w:sz w:val="22"/>
                <w:szCs w:val="22"/>
              </w:rPr>
              <w:t xml:space="preserve">Назначение использования </w:t>
            </w:r>
          </w:p>
        </w:tc>
      </w:tr>
      <w:tr w:rsidR="00C16310" w:rsidRPr="005557F2" w14:paraId="0AB7982B" w14:textId="77777777" w:rsidTr="00A06BC9">
        <w:trPr>
          <w:trHeight w:val="661"/>
        </w:trPr>
        <w:tc>
          <w:tcPr>
            <w:tcW w:w="2732" w:type="dxa"/>
            <w:tcBorders>
              <w:top w:val="double" w:sz="4" w:space="0" w:color="auto"/>
              <w:bottom w:val="single" w:sz="4" w:space="0" w:color="auto"/>
            </w:tcBorders>
          </w:tcPr>
          <w:p w14:paraId="317F0641" w14:textId="75CD334D" w:rsidR="00C16310" w:rsidRPr="005557F2" w:rsidRDefault="00C16310" w:rsidP="005557F2">
            <w:pPr>
              <w:tabs>
                <w:tab w:val="left" w:pos="993"/>
              </w:tabs>
              <w:suppressAutoHyphens/>
              <w:spacing w:line="360" w:lineRule="auto"/>
              <w:ind w:firstLine="284"/>
              <w:jc w:val="both"/>
              <w:rPr>
                <w:rFonts w:ascii="Arial" w:hAnsi="Arial" w:cs="Arial"/>
                <w:sz w:val="24"/>
              </w:rPr>
            </w:pPr>
            <w:r w:rsidRPr="005557F2">
              <w:rPr>
                <w:rFonts w:ascii="Arial" w:hAnsi="Arial" w:cs="Arial"/>
                <w:sz w:val="24"/>
              </w:rPr>
              <w:t xml:space="preserve">Нерафинированное прессовое </w:t>
            </w:r>
          </w:p>
          <w:p w14:paraId="711FC9A5" w14:textId="77777777" w:rsidR="00C16310" w:rsidRPr="005557F2" w:rsidRDefault="00C16310" w:rsidP="005557F2">
            <w:pPr>
              <w:tabs>
                <w:tab w:val="left" w:pos="993"/>
              </w:tabs>
              <w:suppressAutoHyphens/>
              <w:spacing w:line="360" w:lineRule="auto"/>
              <w:ind w:firstLine="284"/>
              <w:jc w:val="both"/>
              <w:rPr>
                <w:rFonts w:ascii="Arial" w:hAnsi="Arial" w:cs="Arial"/>
                <w:sz w:val="24"/>
              </w:rPr>
            </w:pPr>
          </w:p>
        </w:tc>
        <w:tc>
          <w:tcPr>
            <w:tcW w:w="1973" w:type="dxa"/>
            <w:gridSpan w:val="2"/>
            <w:tcBorders>
              <w:top w:val="double" w:sz="4" w:space="0" w:color="auto"/>
              <w:bottom w:val="single" w:sz="4" w:space="0" w:color="auto"/>
            </w:tcBorders>
          </w:tcPr>
          <w:p w14:paraId="6B87BD91" w14:textId="08B20720" w:rsidR="00C16310" w:rsidRPr="005557F2" w:rsidRDefault="00C16310" w:rsidP="005557F2">
            <w:pPr>
              <w:tabs>
                <w:tab w:val="left" w:pos="993"/>
              </w:tabs>
              <w:suppressAutoHyphens/>
              <w:spacing w:line="360" w:lineRule="auto"/>
              <w:jc w:val="center"/>
              <w:rPr>
                <w:rFonts w:ascii="Arial" w:hAnsi="Arial" w:cs="Arial"/>
                <w:sz w:val="24"/>
              </w:rPr>
            </w:pPr>
            <w:r>
              <w:rPr>
                <w:rFonts w:ascii="Arial" w:hAnsi="Arial" w:cs="Arial"/>
                <w:sz w:val="24"/>
              </w:rPr>
              <w:t>Первый сорт</w:t>
            </w:r>
          </w:p>
        </w:tc>
        <w:tc>
          <w:tcPr>
            <w:tcW w:w="4929" w:type="dxa"/>
            <w:vMerge w:val="restart"/>
            <w:tcBorders>
              <w:top w:val="double" w:sz="4" w:space="0" w:color="auto"/>
            </w:tcBorders>
          </w:tcPr>
          <w:p w14:paraId="1978F952" w14:textId="77777777" w:rsidR="00C16310" w:rsidRPr="005557F2" w:rsidRDefault="00C16310" w:rsidP="00C16310">
            <w:pPr>
              <w:tabs>
                <w:tab w:val="left" w:pos="993"/>
              </w:tabs>
              <w:suppressAutoHyphens/>
              <w:spacing w:line="360" w:lineRule="auto"/>
              <w:ind w:firstLine="284"/>
              <w:jc w:val="both"/>
              <w:rPr>
                <w:rFonts w:ascii="Arial" w:hAnsi="Arial" w:cs="Arial"/>
                <w:sz w:val="24"/>
                <w:lang w:bidi="ru-RU"/>
              </w:rPr>
            </w:pPr>
            <w:r w:rsidRPr="005557F2">
              <w:rPr>
                <w:rFonts w:ascii="Arial" w:hAnsi="Arial" w:cs="Arial"/>
                <w:sz w:val="24"/>
                <w:lang w:bidi="ru-RU"/>
              </w:rPr>
              <w:t>Для непосредственного употребления в пищу;</w:t>
            </w:r>
          </w:p>
          <w:p w14:paraId="51018E23" w14:textId="77777777" w:rsidR="00C16310" w:rsidRPr="005557F2" w:rsidRDefault="00C16310" w:rsidP="00C16310">
            <w:pPr>
              <w:tabs>
                <w:tab w:val="left" w:pos="993"/>
              </w:tabs>
              <w:suppressAutoHyphens/>
              <w:spacing w:line="360" w:lineRule="auto"/>
              <w:ind w:firstLine="284"/>
              <w:jc w:val="both"/>
              <w:rPr>
                <w:rFonts w:ascii="Arial" w:hAnsi="Arial" w:cs="Arial"/>
                <w:sz w:val="24"/>
                <w:lang w:bidi="ru-RU"/>
              </w:rPr>
            </w:pPr>
            <w:r w:rsidRPr="005557F2">
              <w:rPr>
                <w:rFonts w:ascii="Arial" w:hAnsi="Arial" w:cs="Arial"/>
                <w:sz w:val="24"/>
                <w:lang w:bidi="ru-RU"/>
              </w:rPr>
              <w:t>для применения в различных отраслях пищевой промышленности;</w:t>
            </w:r>
          </w:p>
          <w:p w14:paraId="60DC9E73" w14:textId="43B6BC44" w:rsidR="00C16310" w:rsidRPr="005557F2" w:rsidRDefault="00C16310" w:rsidP="00C16310">
            <w:pPr>
              <w:tabs>
                <w:tab w:val="left" w:pos="993"/>
              </w:tabs>
              <w:suppressAutoHyphens/>
              <w:spacing w:line="360" w:lineRule="auto"/>
              <w:ind w:firstLine="284"/>
              <w:jc w:val="both"/>
              <w:rPr>
                <w:rFonts w:ascii="Arial" w:hAnsi="Arial" w:cs="Arial"/>
                <w:sz w:val="24"/>
                <w:lang w:bidi="ru-RU"/>
              </w:rPr>
            </w:pPr>
            <w:r w:rsidRPr="005557F2">
              <w:rPr>
                <w:rFonts w:ascii="Arial" w:hAnsi="Arial" w:cs="Arial"/>
                <w:sz w:val="24"/>
                <w:lang w:bidi="ru-RU"/>
              </w:rPr>
              <w:t>в качестве продовольственного (пищевого) сырья, подлежащего рафинации на предприятиях по производству пищевой масложировой продукции</w:t>
            </w:r>
          </w:p>
        </w:tc>
      </w:tr>
      <w:tr w:rsidR="00C16310" w:rsidRPr="005557F2" w14:paraId="51C1AC0E" w14:textId="77777777" w:rsidTr="00A06BC9">
        <w:trPr>
          <w:trHeight w:val="661"/>
        </w:trPr>
        <w:tc>
          <w:tcPr>
            <w:tcW w:w="2732" w:type="dxa"/>
            <w:tcBorders>
              <w:top w:val="single" w:sz="4" w:space="0" w:color="auto"/>
            </w:tcBorders>
          </w:tcPr>
          <w:p w14:paraId="524BB094" w14:textId="77777777" w:rsidR="00C16310" w:rsidRPr="00AA44FD" w:rsidRDefault="00C16310" w:rsidP="00C16310">
            <w:pPr>
              <w:tabs>
                <w:tab w:val="left" w:pos="993"/>
              </w:tabs>
              <w:suppressAutoHyphens/>
              <w:spacing w:line="360" w:lineRule="auto"/>
              <w:ind w:firstLine="284"/>
              <w:jc w:val="both"/>
              <w:rPr>
                <w:rFonts w:ascii="Arial" w:hAnsi="Arial" w:cs="Arial"/>
                <w:sz w:val="24"/>
              </w:rPr>
            </w:pPr>
            <w:r w:rsidRPr="00AA44FD">
              <w:rPr>
                <w:rFonts w:ascii="Arial" w:hAnsi="Arial" w:cs="Arial"/>
                <w:sz w:val="24"/>
              </w:rPr>
              <w:t xml:space="preserve">Нерафинированное прессовое </w:t>
            </w:r>
          </w:p>
          <w:p w14:paraId="0A1BAC2A" w14:textId="77777777" w:rsidR="00C16310" w:rsidRPr="00AA44FD" w:rsidRDefault="00C16310" w:rsidP="005557F2">
            <w:pPr>
              <w:tabs>
                <w:tab w:val="left" w:pos="993"/>
              </w:tabs>
              <w:suppressAutoHyphens/>
              <w:spacing w:line="360" w:lineRule="auto"/>
              <w:ind w:firstLine="284"/>
              <w:jc w:val="both"/>
              <w:rPr>
                <w:rFonts w:ascii="Arial" w:hAnsi="Arial" w:cs="Arial"/>
                <w:sz w:val="24"/>
              </w:rPr>
            </w:pPr>
          </w:p>
        </w:tc>
        <w:tc>
          <w:tcPr>
            <w:tcW w:w="1973" w:type="dxa"/>
            <w:gridSpan w:val="2"/>
            <w:tcBorders>
              <w:top w:val="single" w:sz="4" w:space="0" w:color="auto"/>
            </w:tcBorders>
          </w:tcPr>
          <w:p w14:paraId="62A86D52" w14:textId="28B74087" w:rsidR="00C16310" w:rsidRPr="00AA44FD" w:rsidRDefault="00C16310" w:rsidP="005557F2">
            <w:pPr>
              <w:tabs>
                <w:tab w:val="left" w:pos="993"/>
              </w:tabs>
              <w:suppressAutoHyphens/>
              <w:spacing w:line="360" w:lineRule="auto"/>
              <w:jc w:val="center"/>
              <w:rPr>
                <w:rFonts w:ascii="Arial" w:hAnsi="Arial" w:cs="Arial"/>
                <w:sz w:val="24"/>
              </w:rPr>
            </w:pPr>
            <w:r w:rsidRPr="00AA44FD">
              <w:rPr>
                <w:rFonts w:ascii="Arial" w:hAnsi="Arial" w:cs="Arial"/>
                <w:sz w:val="24"/>
              </w:rPr>
              <w:t>Второй сорт</w:t>
            </w:r>
          </w:p>
        </w:tc>
        <w:tc>
          <w:tcPr>
            <w:tcW w:w="4929" w:type="dxa"/>
            <w:vMerge/>
          </w:tcPr>
          <w:p w14:paraId="7276C71E" w14:textId="77777777" w:rsidR="00C16310" w:rsidRPr="005557F2" w:rsidRDefault="00C16310" w:rsidP="005557F2">
            <w:pPr>
              <w:tabs>
                <w:tab w:val="left" w:pos="993"/>
              </w:tabs>
              <w:suppressAutoHyphens/>
              <w:spacing w:line="360" w:lineRule="auto"/>
              <w:ind w:firstLine="284"/>
              <w:jc w:val="both"/>
              <w:rPr>
                <w:rFonts w:ascii="Arial" w:hAnsi="Arial" w:cs="Arial"/>
                <w:sz w:val="24"/>
                <w:lang w:bidi="ru-RU"/>
              </w:rPr>
            </w:pPr>
          </w:p>
        </w:tc>
      </w:tr>
      <w:tr w:rsidR="005557F2" w:rsidRPr="005557F2" w14:paraId="59F29381" w14:textId="77777777" w:rsidTr="005557F2">
        <w:trPr>
          <w:trHeight w:val="815"/>
        </w:trPr>
        <w:tc>
          <w:tcPr>
            <w:tcW w:w="2732" w:type="dxa"/>
          </w:tcPr>
          <w:p w14:paraId="6B9701A1" w14:textId="1E35199E" w:rsidR="005557F2" w:rsidRPr="005557F2" w:rsidRDefault="005557F2" w:rsidP="005557F2">
            <w:pPr>
              <w:tabs>
                <w:tab w:val="left" w:pos="993"/>
              </w:tabs>
              <w:suppressAutoHyphens/>
              <w:spacing w:line="360" w:lineRule="auto"/>
              <w:ind w:firstLine="284"/>
              <w:jc w:val="both"/>
              <w:rPr>
                <w:rFonts w:ascii="Arial" w:hAnsi="Arial" w:cs="Arial"/>
                <w:sz w:val="24"/>
              </w:rPr>
            </w:pPr>
            <w:r w:rsidRPr="005557F2">
              <w:rPr>
                <w:rFonts w:ascii="Arial" w:hAnsi="Arial" w:cs="Arial"/>
                <w:sz w:val="24"/>
              </w:rPr>
              <w:t>Нерафинированное экстракционное</w:t>
            </w:r>
          </w:p>
        </w:tc>
        <w:tc>
          <w:tcPr>
            <w:tcW w:w="1967" w:type="dxa"/>
          </w:tcPr>
          <w:p w14:paraId="1B267587" w14:textId="6FBC84B1" w:rsidR="005557F2" w:rsidRPr="005557F2" w:rsidRDefault="005557F2" w:rsidP="005557F2">
            <w:pPr>
              <w:tabs>
                <w:tab w:val="left" w:pos="993"/>
              </w:tabs>
              <w:suppressAutoHyphens/>
              <w:spacing w:line="360" w:lineRule="auto"/>
              <w:jc w:val="center"/>
              <w:rPr>
                <w:rFonts w:ascii="Arial" w:hAnsi="Arial" w:cs="Arial"/>
                <w:sz w:val="24"/>
              </w:rPr>
            </w:pPr>
            <w:r>
              <w:rPr>
                <w:rFonts w:ascii="Arial" w:hAnsi="Arial" w:cs="Arial"/>
                <w:sz w:val="24"/>
              </w:rPr>
              <w:t>–</w:t>
            </w:r>
          </w:p>
        </w:tc>
        <w:tc>
          <w:tcPr>
            <w:tcW w:w="4935" w:type="dxa"/>
            <w:gridSpan w:val="2"/>
            <w:vMerge w:val="restart"/>
          </w:tcPr>
          <w:p w14:paraId="2D776F38" w14:textId="678573D3" w:rsidR="005557F2" w:rsidRPr="005557F2" w:rsidRDefault="005557F2" w:rsidP="005557F2">
            <w:pPr>
              <w:tabs>
                <w:tab w:val="left" w:pos="993"/>
              </w:tabs>
              <w:suppressAutoHyphens/>
              <w:spacing w:line="360" w:lineRule="auto"/>
              <w:ind w:firstLine="284"/>
              <w:jc w:val="both"/>
              <w:rPr>
                <w:rFonts w:ascii="Arial" w:hAnsi="Arial" w:cs="Arial"/>
                <w:sz w:val="24"/>
                <w:lang w:bidi="ru-RU"/>
              </w:rPr>
            </w:pPr>
            <w:r w:rsidRPr="005557F2">
              <w:rPr>
                <w:rFonts w:ascii="Arial" w:hAnsi="Arial" w:cs="Arial"/>
                <w:sz w:val="24"/>
                <w:lang w:bidi="ru-RU"/>
              </w:rPr>
              <w:t xml:space="preserve">В качестве продовольственного (пищевого) сырья, подлежащего </w:t>
            </w:r>
            <w:r w:rsidRPr="0052379F">
              <w:rPr>
                <w:rFonts w:ascii="Arial" w:hAnsi="Arial" w:cs="Arial"/>
                <w:sz w:val="24"/>
                <w:lang w:bidi="ru-RU"/>
              </w:rPr>
              <w:t xml:space="preserve">рафинации </w:t>
            </w:r>
            <w:r w:rsidRPr="004131AC">
              <w:rPr>
                <w:rFonts w:ascii="Arial" w:hAnsi="Arial" w:cs="Arial"/>
                <w:sz w:val="24"/>
                <w:lang w:bidi="ru-RU"/>
              </w:rPr>
              <w:t>и дезодорации (промышленная переработка)</w:t>
            </w:r>
            <w:r w:rsidR="00BD5BDD" w:rsidRPr="004131AC">
              <w:rPr>
                <w:rFonts w:ascii="Arial" w:hAnsi="Arial" w:cs="Arial"/>
                <w:sz w:val="24"/>
                <w:lang w:bidi="ru-RU"/>
              </w:rPr>
              <w:t>,</w:t>
            </w:r>
            <w:r w:rsidRPr="005557F2">
              <w:rPr>
                <w:rFonts w:ascii="Arial" w:hAnsi="Arial" w:cs="Arial"/>
                <w:sz w:val="24"/>
                <w:lang w:bidi="ru-RU"/>
              </w:rPr>
              <w:t xml:space="preserve"> на предприятиях по производству пищевой масложировой продукции</w:t>
            </w:r>
          </w:p>
        </w:tc>
      </w:tr>
      <w:tr w:rsidR="005557F2" w:rsidRPr="005557F2" w14:paraId="1AA0D383" w14:textId="77777777" w:rsidTr="005557F2">
        <w:trPr>
          <w:trHeight w:val="817"/>
        </w:trPr>
        <w:tc>
          <w:tcPr>
            <w:tcW w:w="2732" w:type="dxa"/>
          </w:tcPr>
          <w:p w14:paraId="4A11A5BD" w14:textId="7624757F" w:rsidR="005557F2" w:rsidRPr="005557F2" w:rsidRDefault="005557F2" w:rsidP="005557F2">
            <w:pPr>
              <w:tabs>
                <w:tab w:val="left" w:pos="993"/>
              </w:tabs>
              <w:suppressAutoHyphens/>
              <w:spacing w:line="360" w:lineRule="auto"/>
              <w:ind w:firstLine="284"/>
              <w:jc w:val="both"/>
              <w:rPr>
                <w:rFonts w:ascii="Arial" w:hAnsi="Arial" w:cs="Arial"/>
                <w:sz w:val="24"/>
              </w:rPr>
            </w:pPr>
            <w:r w:rsidRPr="005557F2">
              <w:rPr>
                <w:rFonts w:ascii="Arial" w:hAnsi="Arial" w:cs="Arial"/>
                <w:sz w:val="24"/>
              </w:rPr>
              <w:t>Смесь нерафинированного прессового масла и нерафинированного экстракционного масла**</w:t>
            </w:r>
          </w:p>
        </w:tc>
        <w:tc>
          <w:tcPr>
            <w:tcW w:w="1967" w:type="dxa"/>
          </w:tcPr>
          <w:p w14:paraId="22101064" w14:textId="77777777" w:rsidR="005557F2" w:rsidRPr="005557F2" w:rsidRDefault="005557F2" w:rsidP="005557F2">
            <w:pPr>
              <w:tabs>
                <w:tab w:val="left" w:pos="993"/>
              </w:tabs>
              <w:suppressAutoHyphens/>
              <w:spacing w:line="360" w:lineRule="auto"/>
              <w:jc w:val="center"/>
              <w:rPr>
                <w:rFonts w:ascii="Arial" w:hAnsi="Arial" w:cs="Arial"/>
                <w:sz w:val="24"/>
              </w:rPr>
            </w:pPr>
            <w:r w:rsidRPr="005557F2">
              <w:rPr>
                <w:rFonts w:ascii="Arial" w:hAnsi="Arial" w:cs="Arial"/>
                <w:sz w:val="24"/>
              </w:rPr>
              <w:t>–</w:t>
            </w:r>
          </w:p>
        </w:tc>
        <w:tc>
          <w:tcPr>
            <w:tcW w:w="4935" w:type="dxa"/>
            <w:gridSpan w:val="2"/>
            <w:vMerge/>
          </w:tcPr>
          <w:p w14:paraId="5D517FCD" w14:textId="77777777" w:rsidR="005557F2" w:rsidRPr="005557F2" w:rsidRDefault="005557F2" w:rsidP="005557F2">
            <w:pPr>
              <w:tabs>
                <w:tab w:val="left" w:pos="993"/>
              </w:tabs>
              <w:suppressAutoHyphens/>
              <w:spacing w:line="360" w:lineRule="auto"/>
              <w:jc w:val="center"/>
              <w:rPr>
                <w:rFonts w:ascii="Arial" w:hAnsi="Arial" w:cs="Arial"/>
                <w:sz w:val="24"/>
              </w:rPr>
            </w:pPr>
          </w:p>
        </w:tc>
      </w:tr>
      <w:tr w:rsidR="005557F2" w:rsidRPr="005557F2" w14:paraId="0EDDE4FE" w14:textId="77777777" w:rsidTr="005557F2">
        <w:tc>
          <w:tcPr>
            <w:tcW w:w="9634" w:type="dxa"/>
            <w:gridSpan w:val="4"/>
          </w:tcPr>
          <w:p w14:paraId="0EA5E35E" w14:textId="77777777" w:rsidR="005557F2" w:rsidRPr="005557F2" w:rsidRDefault="005557F2" w:rsidP="005557F2">
            <w:pPr>
              <w:tabs>
                <w:tab w:val="left" w:pos="993"/>
              </w:tabs>
              <w:suppressAutoHyphens/>
              <w:spacing w:line="360" w:lineRule="auto"/>
              <w:ind w:firstLine="284"/>
              <w:jc w:val="both"/>
              <w:rPr>
                <w:rFonts w:ascii="Arial" w:hAnsi="Arial" w:cs="Arial"/>
                <w:sz w:val="22"/>
                <w:szCs w:val="22"/>
              </w:rPr>
            </w:pPr>
            <w:r w:rsidRPr="005557F2">
              <w:rPr>
                <w:rFonts w:ascii="Arial" w:hAnsi="Arial" w:cs="Arial"/>
                <w:sz w:val="22"/>
                <w:szCs w:val="22"/>
              </w:rPr>
              <w:t>* Кукурузное масло может быть использовано для детского питания и/или производства пищевой продукции для детского питания при соблюдении требований, установленных в таблице 3 и п. 5.2.4.</w:t>
            </w:r>
          </w:p>
          <w:p w14:paraId="174A0CE8" w14:textId="09DDCA8D" w:rsidR="005557F2" w:rsidRPr="005557F2" w:rsidRDefault="005557F2" w:rsidP="005557F2">
            <w:pPr>
              <w:tabs>
                <w:tab w:val="left" w:pos="993"/>
              </w:tabs>
              <w:suppressAutoHyphens/>
              <w:spacing w:line="360" w:lineRule="auto"/>
              <w:ind w:firstLine="284"/>
              <w:jc w:val="both"/>
              <w:rPr>
                <w:rFonts w:ascii="Arial" w:hAnsi="Arial" w:cs="Arial"/>
                <w:sz w:val="24"/>
              </w:rPr>
            </w:pPr>
            <w:r w:rsidRPr="005557F2">
              <w:rPr>
                <w:rFonts w:ascii="Arial" w:hAnsi="Arial" w:cs="Arial"/>
                <w:sz w:val="22"/>
                <w:szCs w:val="22"/>
              </w:rPr>
              <w:t>**</w:t>
            </w:r>
            <w:r w:rsidR="00353FEB">
              <w:rPr>
                <w:rFonts w:ascii="Arial" w:hAnsi="Arial" w:cs="Arial"/>
                <w:sz w:val="22"/>
                <w:szCs w:val="22"/>
              </w:rPr>
              <w:t> </w:t>
            </w:r>
            <w:r w:rsidRPr="005557F2">
              <w:rPr>
                <w:rFonts w:ascii="Arial" w:hAnsi="Arial" w:cs="Arial"/>
                <w:sz w:val="22"/>
                <w:szCs w:val="22"/>
              </w:rPr>
              <w:t xml:space="preserve">Смесь нерафинированного прессового масла и нерафинированного экстракционного масла в различных соотношениях. </w:t>
            </w:r>
            <w:r w:rsidRPr="004131AC">
              <w:rPr>
                <w:rFonts w:ascii="Arial" w:hAnsi="Arial" w:cs="Arial"/>
                <w:sz w:val="22"/>
                <w:szCs w:val="22"/>
              </w:rPr>
              <w:t>Назначение использования и технические требования смеси нерафинированного прессового масла и нерафинированного экстракционного масла соответствуют нерафинированному экстракционному маслу.</w:t>
            </w:r>
          </w:p>
        </w:tc>
      </w:tr>
      <w:bookmarkEnd w:id="11"/>
    </w:tbl>
    <w:p w14:paraId="08064986" w14:textId="77777777" w:rsidR="005557F2" w:rsidRDefault="005557F2" w:rsidP="00AA5875">
      <w:pPr>
        <w:tabs>
          <w:tab w:val="left" w:pos="993"/>
        </w:tabs>
        <w:suppressAutoHyphens/>
        <w:spacing w:line="360" w:lineRule="auto"/>
        <w:jc w:val="both"/>
        <w:rPr>
          <w:rFonts w:ascii="Arial" w:hAnsi="Arial" w:cs="Arial"/>
          <w:sz w:val="22"/>
          <w:szCs w:val="22"/>
        </w:rPr>
      </w:pPr>
    </w:p>
    <w:bookmarkEnd w:id="9"/>
    <w:p w14:paraId="43A57EC7" w14:textId="2EA17323" w:rsidR="007A5D4E" w:rsidRPr="0006259B" w:rsidRDefault="00617437" w:rsidP="0006259B">
      <w:pPr>
        <w:pStyle w:val="4"/>
        <w:numPr>
          <w:ilvl w:val="0"/>
          <w:numId w:val="12"/>
        </w:numPr>
        <w:tabs>
          <w:tab w:val="left" w:pos="851"/>
        </w:tabs>
        <w:suppressAutoHyphens/>
        <w:ind w:firstLine="510"/>
        <w:jc w:val="both"/>
        <w:rPr>
          <w:rFonts w:ascii="Arial" w:hAnsi="Arial" w:cs="Arial"/>
          <w:szCs w:val="28"/>
        </w:rPr>
      </w:pPr>
      <w:r w:rsidRPr="0006259B">
        <w:rPr>
          <w:rFonts w:ascii="Arial" w:hAnsi="Arial" w:cs="Arial"/>
          <w:szCs w:val="28"/>
        </w:rPr>
        <w:t>Технические требования</w:t>
      </w:r>
    </w:p>
    <w:p w14:paraId="3EFD6E89" w14:textId="77777777" w:rsidR="0068590F" w:rsidRPr="0006259B" w:rsidRDefault="0068590F" w:rsidP="0006259B">
      <w:pPr>
        <w:suppressAutoHyphens/>
        <w:spacing w:line="360" w:lineRule="auto"/>
        <w:ind w:firstLine="510"/>
        <w:rPr>
          <w:rFonts w:ascii="Arial" w:hAnsi="Arial" w:cs="Arial"/>
          <w:sz w:val="24"/>
        </w:rPr>
      </w:pPr>
    </w:p>
    <w:p w14:paraId="73FD0582" w14:textId="03467735" w:rsidR="00F00500" w:rsidRPr="0006259B" w:rsidRDefault="00212012" w:rsidP="0006259B">
      <w:pPr>
        <w:pStyle w:val="a3"/>
        <w:widowControl w:val="0"/>
        <w:numPr>
          <w:ilvl w:val="0"/>
          <w:numId w:val="10"/>
        </w:numPr>
        <w:tabs>
          <w:tab w:val="left" w:pos="993"/>
        </w:tabs>
        <w:suppressAutoHyphens/>
        <w:ind w:left="0" w:firstLine="510"/>
        <w:rPr>
          <w:rFonts w:ascii="Arial" w:hAnsi="Arial" w:cs="Arial"/>
          <w:sz w:val="24"/>
        </w:rPr>
      </w:pPr>
      <w:r>
        <w:rPr>
          <w:rFonts w:ascii="Arial" w:hAnsi="Arial" w:cs="Arial"/>
          <w:sz w:val="24"/>
        </w:rPr>
        <w:t>Кукурузное</w:t>
      </w:r>
      <w:r w:rsidR="007F5956" w:rsidRPr="0006259B">
        <w:rPr>
          <w:rFonts w:ascii="Arial" w:hAnsi="Arial" w:cs="Arial"/>
          <w:sz w:val="24"/>
        </w:rPr>
        <w:t xml:space="preserve"> масло </w:t>
      </w:r>
      <w:r w:rsidR="00F00500" w:rsidRPr="0006259B">
        <w:rPr>
          <w:rFonts w:ascii="Arial" w:hAnsi="Arial" w:cs="Arial"/>
          <w:sz w:val="24"/>
        </w:rPr>
        <w:t>должно соответствовать требованиям настоящего стандарта и изготавливаться по документам изготовителя с соблюдением требований, установленных в технических регламентах и</w:t>
      </w:r>
      <w:r w:rsidR="00F54094" w:rsidRPr="0006259B">
        <w:rPr>
          <w:rFonts w:ascii="Arial" w:hAnsi="Arial" w:cs="Arial"/>
          <w:sz w:val="24"/>
        </w:rPr>
        <w:t>ли</w:t>
      </w:r>
      <w:r w:rsidR="00F00500" w:rsidRPr="0006259B">
        <w:rPr>
          <w:rFonts w:ascii="Arial" w:hAnsi="Arial" w:cs="Arial"/>
          <w:sz w:val="24"/>
        </w:rPr>
        <w:t xml:space="preserve"> нормативных правовых актах, действующих на территории государства, принявшего стандарт, и договорах на его поставку.</w:t>
      </w:r>
    </w:p>
    <w:p w14:paraId="1D6364D2" w14:textId="77777777" w:rsidR="00EC41A3" w:rsidRPr="0006259B" w:rsidRDefault="00EC41A3" w:rsidP="0006259B">
      <w:pPr>
        <w:pStyle w:val="a3"/>
        <w:widowControl w:val="0"/>
        <w:tabs>
          <w:tab w:val="left" w:pos="993"/>
        </w:tabs>
        <w:suppressAutoHyphens/>
        <w:ind w:firstLine="510"/>
        <w:rPr>
          <w:rFonts w:ascii="Arial" w:hAnsi="Arial" w:cs="Arial"/>
          <w:sz w:val="22"/>
          <w:szCs w:val="22"/>
        </w:rPr>
      </w:pPr>
    </w:p>
    <w:p w14:paraId="5E725651" w14:textId="3CC2EF4E" w:rsidR="00F00500" w:rsidRPr="0006259B" w:rsidRDefault="00F00500" w:rsidP="0006259B">
      <w:pPr>
        <w:pStyle w:val="a3"/>
        <w:widowControl w:val="0"/>
        <w:tabs>
          <w:tab w:val="left" w:pos="993"/>
        </w:tabs>
        <w:suppressAutoHyphens/>
        <w:ind w:firstLine="510"/>
        <w:rPr>
          <w:rFonts w:ascii="Arial" w:hAnsi="Arial" w:cs="Arial"/>
          <w:sz w:val="22"/>
          <w:szCs w:val="22"/>
          <w:lang w:eastAsia="en-US"/>
        </w:rPr>
      </w:pPr>
      <w:r w:rsidRPr="0006259B">
        <w:rPr>
          <w:rFonts w:ascii="Arial" w:hAnsi="Arial" w:cs="Arial"/>
          <w:spacing w:val="40"/>
          <w:sz w:val="22"/>
          <w:szCs w:val="22"/>
          <w:lang w:eastAsia="en-US"/>
        </w:rPr>
        <w:lastRenderedPageBreak/>
        <w:t>Примечание</w:t>
      </w:r>
      <w:r w:rsidRPr="0006259B">
        <w:rPr>
          <w:rFonts w:ascii="Arial" w:hAnsi="Arial" w:cs="Arial"/>
          <w:sz w:val="22"/>
          <w:szCs w:val="22"/>
          <w:lang w:eastAsia="en-US"/>
        </w:rPr>
        <w:t xml:space="preserve"> – Информация о технических регламентах и нормативных правовых актах приведена в справочном приложении А.</w:t>
      </w:r>
    </w:p>
    <w:p w14:paraId="398B693A" w14:textId="77777777" w:rsidR="005557F2" w:rsidRPr="0006259B" w:rsidRDefault="005557F2" w:rsidP="0006259B">
      <w:pPr>
        <w:pStyle w:val="a3"/>
        <w:widowControl w:val="0"/>
        <w:tabs>
          <w:tab w:val="left" w:pos="993"/>
        </w:tabs>
        <w:suppressAutoHyphens/>
        <w:ind w:firstLine="510"/>
        <w:rPr>
          <w:rFonts w:ascii="Arial" w:hAnsi="Arial" w:cs="Arial"/>
          <w:sz w:val="22"/>
          <w:szCs w:val="22"/>
          <w:lang w:eastAsia="en-US"/>
        </w:rPr>
      </w:pPr>
    </w:p>
    <w:p w14:paraId="1E01FC89" w14:textId="77777777" w:rsidR="00617437" w:rsidRPr="0006259B" w:rsidRDefault="00617437" w:rsidP="00252FD1">
      <w:pPr>
        <w:pStyle w:val="a3"/>
        <w:widowControl w:val="0"/>
        <w:numPr>
          <w:ilvl w:val="1"/>
          <w:numId w:val="12"/>
        </w:numPr>
        <w:tabs>
          <w:tab w:val="left" w:pos="993"/>
        </w:tabs>
        <w:suppressAutoHyphens/>
        <w:ind w:left="0" w:firstLine="510"/>
        <w:rPr>
          <w:rFonts w:ascii="Arial" w:hAnsi="Arial" w:cs="Arial"/>
          <w:b/>
          <w:sz w:val="24"/>
        </w:rPr>
      </w:pPr>
      <w:r w:rsidRPr="0006259B">
        <w:rPr>
          <w:rFonts w:ascii="Arial" w:hAnsi="Arial" w:cs="Arial"/>
          <w:b/>
          <w:sz w:val="24"/>
        </w:rPr>
        <w:t>Характеристики</w:t>
      </w:r>
    </w:p>
    <w:p w14:paraId="4D41C8BE" w14:textId="77777777" w:rsidR="00216E20" w:rsidRPr="00246416" w:rsidRDefault="00216E20" w:rsidP="00252FD1">
      <w:pPr>
        <w:pStyle w:val="a3"/>
        <w:widowControl w:val="0"/>
        <w:tabs>
          <w:tab w:val="left" w:pos="993"/>
        </w:tabs>
        <w:suppressAutoHyphens/>
        <w:ind w:firstLine="510"/>
        <w:rPr>
          <w:rFonts w:ascii="Arial" w:hAnsi="Arial" w:cs="Arial"/>
          <w:b/>
          <w:sz w:val="24"/>
        </w:rPr>
      </w:pPr>
    </w:p>
    <w:p w14:paraId="082ECD4E" w14:textId="5170FD30" w:rsidR="00715968" w:rsidRPr="00246416" w:rsidRDefault="00827C30" w:rsidP="00252FD1">
      <w:pPr>
        <w:pStyle w:val="afb"/>
        <w:numPr>
          <w:ilvl w:val="0"/>
          <w:numId w:val="11"/>
        </w:numPr>
        <w:tabs>
          <w:tab w:val="left" w:pos="142"/>
          <w:tab w:val="left" w:pos="1276"/>
        </w:tabs>
        <w:suppressAutoHyphens/>
        <w:spacing w:line="360" w:lineRule="auto"/>
        <w:ind w:left="0" w:firstLine="510"/>
        <w:contextualSpacing w:val="0"/>
        <w:jc w:val="both"/>
        <w:rPr>
          <w:rFonts w:ascii="Arial" w:hAnsi="Arial" w:cs="Arial"/>
          <w:spacing w:val="40"/>
          <w:sz w:val="22"/>
          <w:szCs w:val="22"/>
        </w:rPr>
      </w:pPr>
      <w:bookmarkStart w:id="12" w:name="_Hlk19268883"/>
      <w:r w:rsidRPr="00246416">
        <w:rPr>
          <w:rFonts w:ascii="Arial" w:eastAsia="Calibri" w:hAnsi="Arial" w:cs="Arial"/>
          <w:sz w:val="24"/>
          <w:szCs w:val="22"/>
          <w:lang w:eastAsia="en-US"/>
        </w:rPr>
        <w:t xml:space="preserve">По </w:t>
      </w:r>
      <w:bookmarkStart w:id="13" w:name="_Hlk19268946"/>
      <w:r w:rsidRPr="00246416">
        <w:rPr>
          <w:rFonts w:ascii="Arial" w:eastAsia="Calibri" w:hAnsi="Arial" w:cs="Arial"/>
          <w:sz w:val="24"/>
          <w:szCs w:val="22"/>
          <w:lang w:eastAsia="en-US"/>
        </w:rPr>
        <w:t xml:space="preserve">органолептическим показателям </w:t>
      </w:r>
      <w:r w:rsidR="00252FD1">
        <w:rPr>
          <w:rFonts w:ascii="Arial" w:eastAsia="Calibri" w:hAnsi="Arial" w:cs="Arial"/>
          <w:sz w:val="24"/>
          <w:szCs w:val="22"/>
          <w:lang w:eastAsia="en-US"/>
        </w:rPr>
        <w:t>кукурузное</w:t>
      </w:r>
      <w:r w:rsidRPr="00246416">
        <w:rPr>
          <w:rFonts w:ascii="Arial" w:eastAsia="Calibri" w:hAnsi="Arial" w:cs="Arial"/>
          <w:sz w:val="24"/>
          <w:szCs w:val="22"/>
          <w:lang w:eastAsia="en-US"/>
        </w:rPr>
        <w:t xml:space="preserve"> масло должно соответствовать требованиям, указанным в таблице 2.</w:t>
      </w:r>
      <w:bookmarkEnd w:id="12"/>
      <w:bookmarkEnd w:id="13"/>
    </w:p>
    <w:p w14:paraId="52E67A7A" w14:textId="77777777" w:rsidR="00D834B5" w:rsidRPr="00CA3C6D" w:rsidRDefault="00D834B5" w:rsidP="00D834B5">
      <w:pPr>
        <w:pStyle w:val="afb"/>
        <w:numPr>
          <w:ilvl w:val="0"/>
          <w:numId w:val="11"/>
        </w:numPr>
        <w:tabs>
          <w:tab w:val="left" w:pos="1276"/>
        </w:tabs>
        <w:suppressAutoHyphens/>
        <w:spacing w:line="360" w:lineRule="auto"/>
        <w:ind w:left="0" w:firstLine="510"/>
        <w:contextualSpacing w:val="0"/>
        <w:jc w:val="both"/>
        <w:rPr>
          <w:rFonts w:ascii="Arial" w:hAnsi="Arial" w:cs="Arial"/>
          <w:spacing w:val="40"/>
          <w:sz w:val="22"/>
          <w:szCs w:val="22"/>
        </w:rPr>
      </w:pPr>
      <w:r w:rsidRPr="00246416">
        <w:rPr>
          <w:rFonts w:ascii="Arial" w:eastAsia="Calibri" w:hAnsi="Arial" w:cs="Arial"/>
          <w:sz w:val="24"/>
          <w:szCs w:val="22"/>
          <w:lang w:eastAsia="en-US"/>
        </w:rPr>
        <w:t xml:space="preserve">По физико-химическим показателям </w:t>
      </w:r>
      <w:r>
        <w:rPr>
          <w:rFonts w:ascii="Arial" w:eastAsia="Calibri" w:hAnsi="Arial" w:cs="Arial"/>
          <w:sz w:val="24"/>
          <w:szCs w:val="22"/>
          <w:lang w:eastAsia="en-US"/>
        </w:rPr>
        <w:t>кукурузное</w:t>
      </w:r>
      <w:r w:rsidRPr="00246416">
        <w:rPr>
          <w:rFonts w:ascii="Arial" w:eastAsia="Calibri" w:hAnsi="Arial" w:cs="Arial"/>
          <w:sz w:val="24"/>
          <w:szCs w:val="22"/>
          <w:lang w:eastAsia="en-US"/>
        </w:rPr>
        <w:t xml:space="preserve"> масло должно соответствовать требованиям, указанным в таблице</w:t>
      </w:r>
      <w:r>
        <w:rPr>
          <w:rFonts w:ascii="Arial" w:eastAsia="Calibri" w:hAnsi="Arial" w:cs="Arial"/>
          <w:sz w:val="24"/>
          <w:szCs w:val="22"/>
          <w:lang w:eastAsia="en-US"/>
        </w:rPr>
        <w:t> </w:t>
      </w:r>
      <w:r w:rsidRPr="00246416">
        <w:rPr>
          <w:rFonts w:ascii="Arial" w:eastAsia="Calibri" w:hAnsi="Arial" w:cs="Arial"/>
          <w:sz w:val="24"/>
          <w:szCs w:val="22"/>
          <w:lang w:eastAsia="en-US"/>
        </w:rPr>
        <w:t>3.</w:t>
      </w:r>
    </w:p>
    <w:p w14:paraId="2B227823" w14:textId="77777777" w:rsidR="00D834B5" w:rsidRPr="00246416" w:rsidRDefault="00D834B5" w:rsidP="00216E20">
      <w:pPr>
        <w:tabs>
          <w:tab w:val="left" w:pos="1418"/>
        </w:tabs>
        <w:suppressAutoHyphens/>
        <w:spacing w:line="360" w:lineRule="auto"/>
        <w:jc w:val="both"/>
        <w:rPr>
          <w:rFonts w:ascii="Arial" w:hAnsi="Arial" w:cs="Arial"/>
          <w:spacing w:val="40"/>
          <w:sz w:val="22"/>
          <w:szCs w:val="22"/>
        </w:rPr>
        <w:sectPr w:rsidR="00D834B5" w:rsidRPr="00246416" w:rsidSect="008337BF">
          <w:headerReference w:type="default" r:id="rId19"/>
          <w:footerReference w:type="default" r:id="rId20"/>
          <w:headerReference w:type="first" r:id="rId21"/>
          <w:footerReference w:type="first" r:id="rId22"/>
          <w:footnotePr>
            <w:numFmt w:val="chicago"/>
          </w:footnotePr>
          <w:pgSz w:w="11906" w:h="16838" w:code="9"/>
          <w:pgMar w:top="1134" w:right="1418" w:bottom="1134" w:left="851" w:header="709" w:footer="709" w:gutter="0"/>
          <w:pgNumType w:start="1"/>
          <w:cols w:space="708"/>
          <w:titlePg/>
          <w:docGrid w:linePitch="381"/>
        </w:sectPr>
      </w:pPr>
    </w:p>
    <w:p w14:paraId="350000A7" w14:textId="258F9BF5" w:rsidR="00C95B35" w:rsidRPr="00246416" w:rsidRDefault="00C95B35" w:rsidP="00F54094">
      <w:pPr>
        <w:tabs>
          <w:tab w:val="left" w:pos="1418"/>
        </w:tabs>
        <w:suppressAutoHyphens/>
        <w:spacing w:line="360" w:lineRule="auto"/>
        <w:rPr>
          <w:rFonts w:ascii="Arial" w:hAnsi="Arial" w:cs="Arial"/>
          <w:spacing w:val="40"/>
          <w:sz w:val="22"/>
          <w:szCs w:val="22"/>
        </w:rPr>
      </w:pPr>
      <w:r w:rsidRPr="00246416">
        <w:rPr>
          <w:rFonts w:ascii="Arial" w:hAnsi="Arial" w:cs="Arial"/>
          <w:spacing w:val="40"/>
          <w:sz w:val="22"/>
          <w:szCs w:val="22"/>
        </w:rPr>
        <w:lastRenderedPageBreak/>
        <w:t>Таблица 2</w:t>
      </w:r>
    </w:p>
    <w:tbl>
      <w:tblPr>
        <w:tblStyle w:val="af"/>
        <w:tblW w:w="5061" w:type="pct"/>
        <w:tblLayout w:type="fixed"/>
        <w:tblLook w:val="04A0" w:firstRow="1" w:lastRow="0" w:firstColumn="1" w:lastColumn="0" w:noHBand="0" w:noVBand="1"/>
      </w:tblPr>
      <w:tblGrid>
        <w:gridCol w:w="2123"/>
        <w:gridCol w:w="1556"/>
        <w:gridCol w:w="1108"/>
        <w:gridCol w:w="2217"/>
        <w:gridCol w:w="2635"/>
        <w:gridCol w:w="1556"/>
        <w:gridCol w:w="1438"/>
        <w:gridCol w:w="2105"/>
      </w:tblGrid>
      <w:tr w:rsidR="003B363E" w:rsidRPr="00246416" w14:paraId="2BD4E797" w14:textId="77777777" w:rsidTr="003B363E">
        <w:tc>
          <w:tcPr>
            <w:tcW w:w="720" w:type="pct"/>
            <w:vMerge w:val="restart"/>
            <w:vAlign w:val="center"/>
          </w:tcPr>
          <w:p w14:paraId="714E0E7E" w14:textId="75A7313A" w:rsidR="003B363E" w:rsidRPr="00FA20AB" w:rsidRDefault="003B363E" w:rsidP="001F62ED">
            <w:pPr>
              <w:tabs>
                <w:tab w:val="left" w:pos="1418"/>
              </w:tabs>
              <w:suppressAutoHyphens/>
              <w:spacing w:line="360" w:lineRule="auto"/>
              <w:jc w:val="center"/>
              <w:rPr>
                <w:rFonts w:ascii="Arial" w:hAnsi="Arial" w:cs="Arial"/>
                <w:sz w:val="22"/>
                <w:szCs w:val="22"/>
              </w:rPr>
            </w:pPr>
            <w:bookmarkStart w:id="14" w:name="_Hlk210919377"/>
            <w:r w:rsidRPr="00FA20AB">
              <w:rPr>
                <w:rFonts w:ascii="Arial" w:hAnsi="Arial" w:cs="Arial"/>
                <w:sz w:val="22"/>
                <w:szCs w:val="22"/>
              </w:rPr>
              <w:t>Наименование показателя</w:t>
            </w:r>
          </w:p>
        </w:tc>
        <w:tc>
          <w:tcPr>
            <w:tcW w:w="4280" w:type="pct"/>
            <w:gridSpan w:val="7"/>
          </w:tcPr>
          <w:p w14:paraId="517C6253" w14:textId="65428160" w:rsidR="003B363E" w:rsidRPr="00FA20AB" w:rsidRDefault="003B363E" w:rsidP="001F62ED">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Характеристика показателя для кукурузного масла</w:t>
            </w:r>
          </w:p>
        </w:tc>
      </w:tr>
      <w:tr w:rsidR="003B363E" w:rsidRPr="00246416" w14:paraId="7327C071" w14:textId="77777777" w:rsidTr="003B363E">
        <w:tc>
          <w:tcPr>
            <w:tcW w:w="720" w:type="pct"/>
            <w:vMerge/>
          </w:tcPr>
          <w:p w14:paraId="21C552BD" w14:textId="77777777" w:rsidR="003B363E" w:rsidRPr="00FA20AB" w:rsidRDefault="003B363E" w:rsidP="00F54094">
            <w:pPr>
              <w:tabs>
                <w:tab w:val="left" w:pos="1418"/>
              </w:tabs>
              <w:suppressAutoHyphens/>
              <w:spacing w:line="360" w:lineRule="auto"/>
              <w:rPr>
                <w:rFonts w:ascii="Arial" w:hAnsi="Arial" w:cs="Arial"/>
                <w:sz w:val="22"/>
                <w:szCs w:val="22"/>
              </w:rPr>
            </w:pPr>
          </w:p>
        </w:tc>
        <w:tc>
          <w:tcPr>
            <w:tcW w:w="2550" w:type="pct"/>
            <w:gridSpan w:val="4"/>
            <w:vAlign w:val="center"/>
          </w:tcPr>
          <w:p w14:paraId="0E4A0FF5" w14:textId="016A2F01" w:rsidR="003B363E" w:rsidRPr="00FA20AB" w:rsidRDefault="003B363E" w:rsidP="001F62ED">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 xml:space="preserve">рафинированного </w:t>
            </w:r>
          </w:p>
        </w:tc>
        <w:tc>
          <w:tcPr>
            <w:tcW w:w="1730" w:type="pct"/>
            <w:gridSpan w:val="3"/>
          </w:tcPr>
          <w:p w14:paraId="7E35DB37" w14:textId="5B3DB290" w:rsidR="003B363E" w:rsidRPr="00FA20AB" w:rsidRDefault="003B363E" w:rsidP="001F62ED">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нерафинированного</w:t>
            </w:r>
          </w:p>
        </w:tc>
      </w:tr>
      <w:tr w:rsidR="003B363E" w:rsidRPr="00246416" w14:paraId="203DADB1" w14:textId="77777777" w:rsidTr="00FA4390">
        <w:tc>
          <w:tcPr>
            <w:tcW w:w="720" w:type="pct"/>
            <w:vMerge/>
          </w:tcPr>
          <w:p w14:paraId="570EABCE" w14:textId="77777777" w:rsidR="003B363E" w:rsidRPr="00FA20AB" w:rsidRDefault="003B363E" w:rsidP="00F54094">
            <w:pPr>
              <w:tabs>
                <w:tab w:val="left" w:pos="1418"/>
              </w:tabs>
              <w:suppressAutoHyphens/>
              <w:spacing w:line="360" w:lineRule="auto"/>
              <w:rPr>
                <w:rFonts w:ascii="Arial" w:hAnsi="Arial" w:cs="Arial"/>
                <w:sz w:val="22"/>
                <w:szCs w:val="22"/>
              </w:rPr>
            </w:pPr>
          </w:p>
        </w:tc>
        <w:tc>
          <w:tcPr>
            <w:tcW w:w="1656" w:type="pct"/>
            <w:gridSpan w:val="3"/>
            <w:vAlign w:val="center"/>
          </w:tcPr>
          <w:p w14:paraId="5784706F" w14:textId="7F4488B7" w:rsidR="003B363E" w:rsidRPr="00FA20AB" w:rsidRDefault="003B363E" w:rsidP="007C3849">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дезодорированного</w:t>
            </w:r>
          </w:p>
        </w:tc>
        <w:tc>
          <w:tcPr>
            <w:tcW w:w="894" w:type="pct"/>
            <w:vMerge w:val="restart"/>
            <w:vAlign w:val="center"/>
          </w:tcPr>
          <w:p w14:paraId="6F6251C0" w14:textId="4C4FF022" w:rsidR="003B363E" w:rsidRPr="0052379F" w:rsidRDefault="003B363E" w:rsidP="00AA549C">
            <w:pPr>
              <w:tabs>
                <w:tab w:val="left" w:pos="1418"/>
              </w:tabs>
              <w:suppressAutoHyphens/>
              <w:spacing w:line="360" w:lineRule="auto"/>
              <w:jc w:val="center"/>
              <w:rPr>
                <w:rFonts w:ascii="Arial" w:hAnsi="Arial" w:cs="Arial"/>
                <w:sz w:val="22"/>
                <w:szCs w:val="22"/>
              </w:rPr>
            </w:pPr>
            <w:proofErr w:type="spellStart"/>
            <w:r w:rsidRPr="0052379F">
              <w:rPr>
                <w:rFonts w:ascii="Arial" w:hAnsi="Arial" w:cs="Arial"/>
                <w:sz w:val="22"/>
                <w:szCs w:val="22"/>
              </w:rPr>
              <w:t>недезодорированного</w:t>
            </w:r>
            <w:proofErr w:type="spellEnd"/>
          </w:p>
          <w:p w14:paraId="683B4707" w14:textId="046A2D72" w:rsidR="003B363E" w:rsidRPr="00FA20AB" w:rsidRDefault="003B363E" w:rsidP="00AA549C">
            <w:pPr>
              <w:tabs>
                <w:tab w:val="left" w:pos="1418"/>
              </w:tabs>
              <w:suppressAutoHyphens/>
              <w:spacing w:line="360" w:lineRule="auto"/>
              <w:jc w:val="center"/>
              <w:rPr>
                <w:rFonts w:ascii="Arial" w:hAnsi="Arial" w:cs="Arial"/>
                <w:sz w:val="22"/>
                <w:szCs w:val="22"/>
              </w:rPr>
            </w:pPr>
            <w:r w:rsidRPr="0052379F">
              <w:rPr>
                <w:rFonts w:ascii="Arial" w:hAnsi="Arial" w:cs="Arial"/>
                <w:sz w:val="22"/>
                <w:szCs w:val="22"/>
              </w:rPr>
              <w:t>прессового</w:t>
            </w:r>
          </w:p>
        </w:tc>
        <w:tc>
          <w:tcPr>
            <w:tcW w:w="1016" w:type="pct"/>
            <w:gridSpan w:val="2"/>
            <w:vAlign w:val="center"/>
          </w:tcPr>
          <w:p w14:paraId="1AFFEF17" w14:textId="240B9A54" w:rsidR="003B363E" w:rsidRDefault="003B363E" w:rsidP="001F62ED">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прессового</w:t>
            </w:r>
          </w:p>
        </w:tc>
        <w:tc>
          <w:tcPr>
            <w:tcW w:w="714" w:type="pct"/>
            <w:vMerge w:val="restart"/>
            <w:vAlign w:val="center"/>
          </w:tcPr>
          <w:p w14:paraId="00C1A759" w14:textId="104AA746" w:rsidR="003B363E" w:rsidRPr="00FA20AB" w:rsidRDefault="003B363E" w:rsidP="001F62ED">
            <w:pPr>
              <w:tabs>
                <w:tab w:val="left" w:pos="1418"/>
              </w:tabs>
              <w:suppressAutoHyphens/>
              <w:spacing w:line="360" w:lineRule="auto"/>
              <w:jc w:val="center"/>
              <w:rPr>
                <w:rFonts w:ascii="Arial" w:hAnsi="Arial" w:cs="Arial"/>
                <w:sz w:val="22"/>
                <w:szCs w:val="22"/>
              </w:rPr>
            </w:pPr>
            <w:r>
              <w:rPr>
                <w:rFonts w:ascii="Arial" w:hAnsi="Arial" w:cs="Arial"/>
                <w:sz w:val="22"/>
                <w:szCs w:val="22"/>
              </w:rPr>
              <w:t>э</w:t>
            </w:r>
            <w:r w:rsidRPr="00FA20AB">
              <w:rPr>
                <w:rFonts w:ascii="Arial" w:hAnsi="Arial" w:cs="Arial"/>
                <w:sz w:val="22"/>
                <w:szCs w:val="22"/>
              </w:rPr>
              <w:t>кстракционного</w:t>
            </w:r>
            <w:r>
              <w:rPr>
                <w:rFonts w:ascii="Arial" w:hAnsi="Arial" w:cs="Arial"/>
                <w:sz w:val="22"/>
                <w:szCs w:val="22"/>
              </w:rPr>
              <w:t>,</w:t>
            </w:r>
            <w:r w:rsidRPr="00FA20AB">
              <w:rPr>
                <w:rFonts w:ascii="Arial" w:hAnsi="Arial" w:cs="Arial"/>
                <w:sz w:val="22"/>
                <w:szCs w:val="22"/>
              </w:rPr>
              <w:t xml:space="preserve"> смеси прессового и экстракционного</w:t>
            </w:r>
          </w:p>
        </w:tc>
      </w:tr>
      <w:tr w:rsidR="00FA4390" w:rsidRPr="00246416" w14:paraId="69B30300" w14:textId="77777777" w:rsidTr="00FA4390">
        <w:trPr>
          <w:trHeight w:val="591"/>
        </w:trPr>
        <w:tc>
          <w:tcPr>
            <w:tcW w:w="720" w:type="pct"/>
            <w:vMerge/>
          </w:tcPr>
          <w:p w14:paraId="793D2728" w14:textId="77777777" w:rsidR="00FA4390" w:rsidRPr="00FA20AB" w:rsidRDefault="00FA4390" w:rsidP="00F54094">
            <w:pPr>
              <w:tabs>
                <w:tab w:val="left" w:pos="1418"/>
              </w:tabs>
              <w:suppressAutoHyphens/>
              <w:spacing w:line="360" w:lineRule="auto"/>
              <w:rPr>
                <w:rFonts w:ascii="Arial" w:hAnsi="Arial" w:cs="Arial"/>
                <w:sz w:val="22"/>
                <w:szCs w:val="22"/>
              </w:rPr>
            </w:pPr>
          </w:p>
        </w:tc>
        <w:tc>
          <w:tcPr>
            <w:tcW w:w="1656" w:type="pct"/>
            <w:gridSpan w:val="3"/>
            <w:vAlign w:val="center"/>
          </w:tcPr>
          <w:p w14:paraId="595E36CA" w14:textId="3C3138B9" w:rsidR="00FA4390" w:rsidRPr="00FA20AB" w:rsidRDefault="00FA4390" w:rsidP="00FA4390">
            <w:pPr>
              <w:tabs>
                <w:tab w:val="left" w:pos="1418"/>
              </w:tabs>
              <w:suppressAutoHyphens/>
              <w:spacing w:line="360" w:lineRule="auto"/>
              <w:jc w:val="center"/>
              <w:rPr>
                <w:rFonts w:ascii="Arial" w:hAnsi="Arial" w:cs="Arial"/>
                <w:sz w:val="22"/>
                <w:szCs w:val="22"/>
              </w:rPr>
            </w:pPr>
            <w:r>
              <w:rPr>
                <w:rFonts w:ascii="Arial" w:hAnsi="Arial" w:cs="Arial"/>
                <w:sz w:val="22"/>
                <w:szCs w:val="22"/>
              </w:rPr>
              <w:t>сорта</w:t>
            </w:r>
          </w:p>
        </w:tc>
        <w:tc>
          <w:tcPr>
            <w:tcW w:w="894" w:type="pct"/>
            <w:vMerge/>
          </w:tcPr>
          <w:p w14:paraId="12924AA8" w14:textId="77777777" w:rsidR="00FA4390" w:rsidRPr="00FA20AB" w:rsidRDefault="00FA4390" w:rsidP="001F62ED">
            <w:pPr>
              <w:tabs>
                <w:tab w:val="left" w:pos="1418"/>
              </w:tabs>
              <w:suppressAutoHyphens/>
              <w:spacing w:line="360" w:lineRule="auto"/>
              <w:jc w:val="center"/>
              <w:rPr>
                <w:rFonts w:ascii="Arial" w:hAnsi="Arial" w:cs="Arial"/>
                <w:sz w:val="22"/>
                <w:szCs w:val="22"/>
              </w:rPr>
            </w:pPr>
          </w:p>
        </w:tc>
        <w:tc>
          <w:tcPr>
            <w:tcW w:w="1016" w:type="pct"/>
            <w:gridSpan w:val="2"/>
            <w:vAlign w:val="center"/>
          </w:tcPr>
          <w:p w14:paraId="4E94620A" w14:textId="77D2B66E" w:rsidR="00FA4390" w:rsidRPr="00910962" w:rsidRDefault="00FA4390" w:rsidP="00AA549C">
            <w:pPr>
              <w:tabs>
                <w:tab w:val="left" w:pos="1418"/>
              </w:tabs>
              <w:suppressAutoHyphens/>
              <w:spacing w:line="360" w:lineRule="auto"/>
              <w:jc w:val="center"/>
              <w:rPr>
                <w:rFonts w:ascii="Arial" w:hAnsi="Arial" w:cs="Arial"/>
                <w:sz w:val="22"/>
                <w:szCs w:val="22"/>
                <w:highlight w:val="yellow"/>
              </w:rPr>
            </w:pPr>
            <w:r w:rsidRPr="003B363E">
              <w:rPr>
                <w:rFonts w:ascii="Arial" w:hAnsi="Arial" w:cs="Arial"/>
                <w:sz w:val="22"/>
                <w:szCs w:val="22"/>
              </w:rPr>
              <w:t>сорта</w:t>
            </w:r>
          </w:p>
        </w:tc>
        <w:tc>
          <w:tcPr>
            <w:tcW w:w="714" w:type="pct"/>
            <w:vMerge/>
            <w:vAlign w:val="center"/>
          </w:tcPr>
          <w:p w14:paraId="71A88995" w14:textId="678403D8" w:rsidR="00FA4390" w:rsidRPr="00910962" w:rsidRDefault="00FA4390" w:rsidP="00AA549C">
            <w:pPr>
              <w:tabs>
                <w:tab w:val="left" w:pos="1418"/>
              </w:tabs>
              <w:suppressAutoHyphens/>
              <w:spacing w:line="360" w:lineRule="auto"/>
              <w:jc w:val="center"/>
              <w:rPr>
                <w:rFonts w:ascii="Arial" w:hAnsi="Arial" w:cs="Arial"/>
                <w:sz w:val="22"/>
                <w:szCs w:val="22"/>
                <w:highlight w:val="yellow"/>
              </w:rPr>
            </w:pPr>
          </w:p>
        </w:tc>
      </w:tr>
      <w:tr w:rsidR="00FA4390" w:rsidRPr="00246416" w14:paraId="0FC432B7" w14:textId="77777777" w:rsidTr="00FA4390">
        <w:trPr>
          <w:trHeight w:val="591"/>
        </w:trPr>
        <w:tc>
          <w:tcPr>
            <w:tcW w:w="720" w:type="pct"/>
            <w:vMerge/>
          </w:tcPr>
          <w:p w14:paraId="6B277A64" w14:textId="77777777" w:rsidR="00FA4390" w:rsidRPr="00FA20AB" w:rsidRDefault="00FA4390" w:rsidP="00F54094">
            <w:pPr>
              <w:tabs>
                <w:tab w:val="left" w:pos="1418"/>
              </w:tabs>
              <w:suppressAutoHyphens/>
              <w:spacing w:line="360" w:lineRule="auto"/>
              <w:rPr>
                <w:rFonts w:ascii="Arial" w:hAnsi="Arial" w:cs="Arial"/>
                <w:sz w:val="22"/>
                <w:szCs w:val="22"/>
              </w:rPr>
            </w:pPr>
          </w:p>
        </w:tc>
        <w:tc>
          <w:tcPr>
            <w:tcW w:w="528" w:type="pct"/>
            <w:vAlign w:val="center"/>
          </w:tcPr>
          <w:p w14:paraId="648F32F4" w14:textId="35B6BEC3" w:rsidR="00FA4390" w:rsidRPr="00FA20AB" w:rsidRDefault="00FA4390" w:rsidP="00FA4390">
            <w:pPr>
              <w:tabs>
                <w:tab w:val="left" w:pos="1418"/>
              </w:tabs>
              <w:suppressAutoHyphens/>
              <w:spacing w:line="360" w:lineRule="auto"/>
              <w:jc w:val="center"/>
              <w:rPr>
                <w:rFonts w:ascii="Arial" w:hAnsi="Arial" w:cs="Arial"/>
                <w:sz w:val="22"/>
                <w:szCs w:val="22"/>
              </w:rPr>
            </w:pPr>
            <w:r>
              <w:rPr>
                <w:rFonts w:ascii="Arial" w:hAnsi="Arial" w:cs="Arial"/>
                <w:sz w:val="22"/>
                <w:szCs w:val="22"/>
              </w:rPr>
              <w:t>высший</w:t>
            </w:r>
          </w:p>
        </w:tc>
        <w:tc>
          <w:tcPr>
            <w:tcW w:w="1128" w:type="pct"/>
            <w:gridSpan w:val="2"/>
            <w:vAlign w:val="center"/>
          </w:tcPr>
          <w:p w14:paraId="64A2B8BE" w14:textId="3EE7C498" w:rsidR="00FA4390" w:rsidRPr="00FA20AB" w:rsidRDefault="00FA4390" w:rsidP="00FA4390">
            <w:pPr>
              <w:tabs>
                <w:tab w:val="left" w:pos="1418"/>
              </w:tabs>
              <w:suppressAutoHyphens/>
              <w:spacing w:line="360" w:lineRule="auto"/>
              <w:jc w:val="center"/>
              <w:rPr>
                <w:rFonts w:ascii="Arial" w:hAnsi="Arial" w:cs="Arial"/>
                <w:sz w:val="22"/>
                <w:szCs w:val="22"/>
              </w:rPr>
            </w:pPr>
            <w:r>
              <w:rPr>
                <w:rFonts w:ascii="Arial" w:hAnsi="Arial" w:cs="Arial"/>
                <w:sz w:val="22"/>
                <w:szCs w:val="22"/>
              </w:rPr>
              <w:t>первый</w:t>
            </w:r>
          </w:p>
        </w:tc>
        <w:tc>
          <w:tcPr>
            <w:tcW w:w="894" w:type="pct"/>
            <w:vMerge/>
          </w:tcPr>
          <w:p w14:paraId="519645C3" w14:textId="77777777" w:rsidR="00FA4390" w:rsidRPr="00FA20AB" w:rsidRDefault="00FA4390" w:rsidP="001F62ED">
            <w:pPr>
              <w:tabs>
                <w:tab w:val="left" w:pos="1418"/>
              </w:tabs>
              <w:suppressAutoHyphens/>
              <w:spacing w:line="360" w:lineRule="auto"/>
              <w:jc w:val="center"/>
              <w:rPr>
                <w:rFonts w:ascii="Arial" w:hAnsi="Arial" w:cs="Arial"/>
                <w:sz w:val="22"/>
                <w:szCs w:val="22"/>
              </w:rPr>
            </w:pPr>
          </w:p>
        </w:tc>
        <w:tc>
          <w:tcPr>
            <w:tcW w:w="528" w:type="pct"/>
            <w:vMerge w:val="restart"/>
            <w:vAlign w:val="center"/>
          </w:tcPr>
          <w:p w14:paraId="2AB05E7D" w14:textId="15AE8023" w:rsidR="00FA4390" w:rsidRPr="003B363E" w:rsidRDefault="00FA4390" w:rsidP="00AA549C">
            <w:pPr>
              <w:tabs>
                <w:tab w:val="left" w:pos="1418"/>
              </w:tabs>
              <w:suppressAutoHyphens/>
              <w:spacing w:line="360" w:lineRule="auto"/>
              <w:jc w:val="center"/>
              <w:rPr>
                <w:rFonts w:ascii="Arial" w:hAnsi="Arial" w:cs="Arial"/>
                <w:sz w:val="22"/>
                <w:szCs w:val="22"/>
              </w:rPr>
            </w:pPr>
            <w:r>
              <w:rPr>
                <w:rFonts w:ascii="Arial" w:hAnsi="Arial" w:cs="Arial"/>
                <w:sz w:val="22"/>
                <w:szCs w:val="22"/>
              </w:rPr>
              <w:t>первый</w:t>
            </w:r>
          </w:p>
        </w:tc>
        <w:tc>
          <w:tcPr>
            <w:tcW w:w="488" w:type="pct"/>
            <w:vMerge w:val="restart"/>
            <w:vAlign w:val="center"/>
          </w:tcPr>
          <w:p w14:paraId="0CFF2388" w14:textId="4C86E608" w:rsidR="00FA4390" w:rsidRPr="003B363E" w:rsidRDefault="00FA4390" w:rsidP="00AA549C">
            <w:pPr>
              <w:tabs>
                <w:tab w:val="left" w:pos="1418"/>
              </w:tabs>
              <w:suppressAutoHyphens/>
              <w:spacing w:line="360" w:lineRule="auto"/>
              <w:jc w:val="center"/>
              <w:rPr>
                <w:rFonts w:ascii="Arial" w:hAnsi="Arial" w:cs="Arial"/>
                <w:sz w:val="22"/>
                <w:szCs w:val="22"/>
              </w:rPr>
            </w:pPr>
            <w:r w:rsidRPr="00AA44FD">
              <w:rPr>
                <w:rFonts w:ascii="Arial" w:hAnsi="Arial" w:cs="Arial"/>
                <w:sz w:val="22"/>
                <w:szCs w:val="22"/>
              </w:rPr>
              <w:t>второй</w:t>
            </w:r>
          </w:p>
        </w:tc>
        <w:tc>
          <w:tcPr>
            <w:tcW w:w="714" w:type="pct"/>
            <w:vMerge/>
            <w:vAlign w:val="center"/>
          </w:tcPr>
          <w:p w14:paraId="3302DC24" w14:textId="77777777" w:rsidR="00FA4390" w:rsidRPr="00910962" w:rsidRDefault="00FA4390" w:rsidP="00AA549C">
            <w:pPr>
              <w:tabs>
                <w:tab w:val="left" w:pos="1418"/>
              </w:tabs>
              <w:suppressAutoHyphens/>
              <w:spacing w:line="360" w:lineRule="auto"/>
              <w:jc w:val="center"/>
              <w:rPr>
                <w:rFonts w:ascii="Arial" w:hAnsi="Arial" w:cs="Arial"/>
                <w:sz w:val="22"/>
                <w:szCs w:val="22"/>
                <w:highlight w:val="yellow"/>
              </w:rPr>
            </w:pPr>
          </w:p>
        </w:tc>
      </w:tr>
      <w:tr w:rsidR="00FA4390" w:rsidRPr="00246416" w14:paraId="680BAC18" w14:textId="77777777" w:rsidTr="00FA4390">
        <w:tc>
          <w:tcPr>
            <w:tcW w:w="720" w:type="pct"/>
            <w:vMerge/>
            <w:tcBorders>
              <w:bottom w:val="double" w:sz="4" w:space="0" w:color="auto"/>
            </w:tcBorders>
          </w:tcPr>
          <w:p w14:paraId="13870A2B" w14:textId="77777777" w:rsidR="00FA4390" w:rsidRPr="00FA20AB" w:rsidRDefault="00FA4390" w:rsidP="001F62ED">
            <w:pPr>
              <w:tabs>
                <w:tab w:val="left" w:pos="1418"/>
              </w:tabs>
              <w:suppressAutoHyphens/>
              <w:spacing w:line="360" w:lineRule="auto"/>
              <w:rPr>
                <w:rFonts w:ascii="Arial" w:hAnsi="Arial" w:cs="Arial"/>
                <w:sz w:val="22"/>
                <w:szCs w:val="22"/>
              </w:rPr>
            </w:pPr>
          </w:p>
        </w:tc>
        <w:tc>
          <w:tcPr>
            <w:tcW w:w="528" w:type="pct"/>
            <w:tcBorders>
              <w:bottom w:val="double" w:sz="4" w:space="0" w:color="auto"/>
            </w:tcBorders>
          </w:tcPr>
          <w:p w14:paraId="3E9DCE11" w14:textId="6B22E8A1" w:rsidR="00FA4390" w:rsidRPr="00FA20AB" w:rsidRDefault="00FA4390" w:rsidP="001F62ED">
            <w:pPr>
              <w:tabs>
                <w:tab w:val="left" w:pos="1418"/>
              </w:tabs>
              <w:suppressAutoHyphens/>
              <w:spacing w:line="360" w:lineRule="auto"/>
              <w:jc w:val="center"/>
              <w:rPr>
                <w:rFonts w:ascii="Arial" w:hAnsi="Arial" w:cs="Arial"/>
                <w:sz w:val="22"/>
                <w:szCs w:val="22"/>
              </w:rPr>
            </w:pPr>
            <w:proofErr w:type="spellStart"/>
            <w:r>
              <w:rPr>
                <w:rFonts w:ascii="Arial" w:hAnsi="Arial" w:cs="Arial"/>
                <w:sz w:val="22"/>
                <w:szCs w:val="22"/>
              </w:rPr>
              <w:t>выморо-</w:t>
            </w:r>
            <w:r w:rsidRPr="00FA20AB">
              <w:rPr>
                <w:rFonts w:ascii="Arial" w:hAnsi="Arial" w:cs="Arial"/>
                <w:sz w:val="22"/>
                <w:szCs w:val="22"/>
              </w:rPr>
              <w:t>женного</w:t>
            </w:r>
            <w:proofErr w:type="spellEnd"/>
          </w:p>
        </w:tc>
        <w:tc>
          <w:tcPr>
            <w:tcW w:w="376" w:type="pct"/>
            <w:tcBorders>
              <w:bottom w:val="double" w:sz="4" w:space="0" w:color="auto"/>
            </w:tcBorders>
          </w:tcPr>
          <w:p w14:paraId="46F72FBA" w14:textId="098F7228" w:rsidR="00FA4390" w:rsidRPr="00FA20AB" w:rsidRDefault="00FA4390" w:rsidP="001F62ED">
            <w:pPr>
              <w:tabs>
                <w:tab w:val="left" w:pos="1418"/>
              </w:tabs>
              <w:suppressAutoHyphens/>
              <w:spacing w:line="360" w:lineRule="auto"/>
              <w:jc w:val="center"/>
              <w:rPr>
                <w:rFonts w:ascii="Arial" w:hAnsi="Arial" w:cs="Arial"/>
                <w:sz w:val="22"/>
                <w:szCs w:val="22"/>
              </w:rPr>
            </w:pPr>
            <w:proofErr w:type="spellStart"/>
            <w:r>
              <w:rPr>
                <w:rFonts w:ascii="Arial" w:hAnsi="Arial" w:cs="Arial"/>
                <w:sz w:val="22"/>
                <w:szCs w:val="22"/>
              </w:rPr>
              <w:t>в</w:t>
            </w:r>
            <w:r w:rsidRPr="00FA20AB">
              <w:rPr>
                <w:rFonts w:ascii="Arial" w:hAnsi="Arial" w:cs="Arial"/>
                <w:sz w:val="22"/>
                <w:szCs w:val="22"/>
              </w:rPr>
              <w:t>ыморо</w:t>
            </w:r>
            <w:r>
              <w:rPr>
                <w:rFonts w:ascii="Arial" w:hAnsi="Arial" w:cs="Arial"/>
                <w:sz w:val="22"/>
                <w:szCs w:val="22"/>
              </w:rPr>
              <w:t>-</w:t>
            </w:r>
            <w:r w:rsidRPr="00FA20AB">
              <w:rPr>
                <w:rFonts w:ascii="Arial" w:hAnsi="Arial" w:cs="Arial"/>
                <w:sz w:val="22"/>
                <w:szCs w:val="22"/>
              </w:rPr>
              <w:t>женного</w:t>
            </w:r>
            <w:proofErr w:type="spellEnd"/>
          </w:p>
        </w:tc>
        <w:tc>
          <w:tcPr>
            <w:tcW w:w="752" w:type="pct"/>
            <w:tcBorders>
              <w:bottom w:val="double" w:sz="4" w:space="0" w:color="auto"/>
            </w:tcBorders>
          </w:tcPr>
          <w:p w14:paraId="13EECC56" w14:textId="6345BB4B" w:rsidR="00FA4390" w:rsidRPr="00FA20AB" w:rsidRDefault="00FA4390" w:rsidP="001F62ED">
            <w:pPr>
              <w:tabs>
                <w:tab w:val="left" w:pos="1418"/>
              </w:tabs>
              <w:suppressAutoHyphens/>
              <w:spacing w:line="360" w:lineRule="auto"/>
              <w:jc w:val="center"/>
              <w:rPr>
                <w:rFonts w:ascii="Arial" w:hAnsi="Arial" w:cs="Arial"/>
                <w:sz w:val="22"/>
                <w:szCs w:val="22"/>
              </w:rPr>
            </w:pPr>
            <w:proofErr w:type="spellStart"/>
            <w:r>
              <w:rPr>
                <w:rFonts w:ascii="Arial" w:hAnsi="Arial" w:cs="Arial"/>
                <w:sz w:val="22"/>
                <w:szCs w:val="22"/>
              </w:rPr>
              <w:t>н</w:t>
            </w:r>
            <w:r w:rsidRPr="00FA20AB">
              <w:rPr>
                <w:rFonts w:ascii="Arial" w:hAnsi="Arial" w:cs="Arial"/>
                <w:sz w:val="22"/>
                <w:szCs w:val="22"/>
              </w:rPr>
              <w:t>евымороженного</w:t>
            </w:r>
            <w:proofErr w:type="spellEnd"/>
          </w:p>
        </w:tc>
        <w:tc>
          <w:tcPr>
            <w:tcW w:w="894" w:type="pct"/>
            <w:vMerge/>
            <w:tcBorders>
              <w:bottom w:val="double" w:sz="4" w:space="0" w:color="auto"/>
            </w:tcBorders>
          </w:tcPr>
          <w:p w14:paraId="62840831" w14:textId="77777777" w:rsidR="00FA4390" w:rsidRPr="00FA20AB" w:rsidRDefault="00FA4390" w:rsidP="001F62ED">
            <w:pPr>
              <w:tabs>
                <w:tab w:val="left" w:pos="1418"/>
              </w:tabs>
              <w:suppressAutoHyphens/>
              <w:spacing w:line="360" w:lineRule="auto"/>
              <w:jc w:val="center"/>
              <w:rPr>
                <w:rFonts w:ascii="Arial" w:hAnsi="Arial" w:cs="Arial"/>
                <w:sz w:val="22"/>
                <w:szCs w:val="22"/>
              </w:rPr>
            </w:pPr>
          </w:p>
        </w:tc>
        <w:tc>
          <w:tcPr>
            <w:tcW w:w="528" w:type="pct"/>
            <w:vMerge/>
            <w:tcBorders>
              <w:bottom w:val="double" w:sz="4" w:space="0" w:color="auto"/>
            </w:tcBorders>
            <w:vAlign w:val="center"/>
          </w:tcPr>
          <w:p w14:paraId="67A35F56" w14:textId="3A9588D1" w:rsidR="00FA4390" w:rsidRPr="00FA20AB" w:rsidRDefault="00FA4390" w:rsidP="003B363E">
            <w:pPr>
              <w:tabs>
                <w:tab w:val="left" w:pos="1418"/>
              </w:tabs>
              <w:suppressAutoHyphens/>
              <w:spacing w:line="360" w:lineRule="auto"/>
              <w:jc w:val="center"/>
              <w:rPr>
                <w:rFonts w:ascii="Arial" w:hAnsi="Arial" w:cs="Arial"/>
                <w:sz w:val="22"/>
                <w:szCs w:val="22"/>
              </w:rPr>
            </w:pPr>
          </w:p>
        </w:tc>
        <w:tc>
          <w:tcPr>
            <w:tcW w:w="488" w:type="pct"/>
            <w:vMerge/>
            <w:tcBorders>
              <w:bottom w:val="double" w:sz="4" w:space="0" w:color="auto"/>
            </w:tcBorders>
            <w:vAlign w:val="center"/>
          </w:tcPr>
          <w:p w14:paraId="6E888D90" w14:textId="6DAE2323" w:rsidR="00FA4390" w:rsidRPr="00FA20AB" w:rsidRDefault="00FA4390" w:rsidP="003B363E">
            <w:pPr>
              <w:tabs>
                <w:tab w:val="left" w:pos="1418"/>
              </w:tabs>
              <w:suppressAutoHyphens/>
              <w:spacing w:line="360" w:lineRule="auto"/>
              <w:jc w:val="center"/>
              <w:rPr>
                <w:rFonts w:ascii="Arial" w:hAnsi="Arial" w:cs="Arial"/>
                <w:sz w:val="22"/>
                <w:szCs w:val="22"/>
              </w:rPr>
            </w:pPr>
          </w:p>
        </w:tc>
        <w:tc>
          <w:tcPr>
            <w:tcW w:w="714" w:type="pct"/>
            <w:vMerge/>
            <w:tcBorders>
              <w:bottom w:val="double" w:sz="4" w:space="0" w:color="auto"/>
            </w:tcBorders>
          </w:tcPr>
          <w:p w14:paraId="07B28E59" w14:textId="2D81FB0B" w:rsidR="00FA4390" w:rsidRPr="00FA20AB" w:rsidRDefault="00FA4390" w:rsidP="001F62ED">
            <w:pPr>
              <w:tabs>
                <w:tab w:val="left" w:pos="1418"/>
              </w:tabs>
              <w:suppressAutoHyphens/>
              <w:spacing w:line="360" w:lineRule="auto"/>
              <w:rPr>
                <w:rFonts w:ascii="Arial" w:hAnsi="Arial" w:cs="Arial"/>
                <w:sz w:val="22"/>
                <w:szCs w:val="22"/>
              </w:rPr>
            </w:pPr>
          </w:p>
        </w:tc>
      </w:tr>
      <w:tr w:rsidR="003B363E" w:rsidRPr="00246416" w14:paraId="3CFF1154" w14:textId="77777777" w:rsidTr="00FA4390">
        <w:tc>
          <w:tcPr>
            <w:tcW w:w="720" w:type="pct"/>
            <w:tcBorders>
              <w:top w:val="double" w:sz="4" w:space="0" w:color="auto"/>
            </w:tcBorders>
          </w:tcPr>
          <w:p w14:paraId="22D604AA" w14:textId="356B3FED" w:rsidR="003B363E" w:rsidRPr="00FA20AB" w:rsidRDefault="003B363E" w:rsidP="001F62ED">
            <w:pPr>
              <w:tabs>
                <w:tab w:val="left" w:pos="1418"/>
              </w:tabs>
              <w:suppressAutoHyphens/>
              <w:spacing w:line="360" w:lineRule="auto"/>
              <w:ind w:firstLine="284"/>
              <w:rPr>
                <w:rFonts w:ascii="Arial" w:hAnsi="Arial" w:cs="Arial"/>
                <w:sz w:val="22"/>
                <w:szCs w:val="22"/>
              </w:rPr>
            </w:pPr>
            <w:r w:rsidRPr="00FA20AB">
              <w:rPr>
                <w:rFonts w:ascii="Arial" w:hAnsi="Arial" w:cs="Arial"/>
                <w:sz w:val="24"/>
              </w:rPr>
              <w:t>Вкус</w:t>
            </w:r>
          </w:p>
        </w:tc>
        <w:tc>
          <w:tcPr>
            <w:tcW w:w="1656" w:type="pct"/>
            <w:gridSpan w:val="3"/>
            <w:tcBorders>
              <w:top w:val="double" w:sz="4" w:space="0" w:color="auto"/>
            </w:tcBorders>
          </w:tcPr>
          <w:p w14:paraId="47880836" w14:textId="5486BD1A" w:rsidR="003B363E" w:rsidRPr="00FA20AB" w:rsidRDefault="003B363E" w:rsidP="001F62ED">
            <w:pPr>
              <w:tabs>
                <w:tab w:val="left" w:pos="1418"/>
              </w:tabs>
              <w:suppressAutoHyphens/>
              <w:spacing w:line="360" w:lineRule="auto"/>
              <w:jc w:val="center"/>
              <w:rPr>
                <w:rFonts w:ascii="Arial" w:hAnsi="Arial" w:cs="Arial"/>
                <w:sz w:val="22"/>
                <w:szCs w:val="22"/>
              </w:rPr>
            </w:pPr>
            <w:r w:rsidRPr="00FA20AB">
              <w:rPr>
                <w:rFonts w:ascii="Arial" w:hAnsi="Arial" w:cs="Arial"/>
                <w:sz w:val="24"/>
              </w:rPr>
              <w:t>Вкус обезличенного масла</w:t>
            </w:r>
          </w:p>
        </w:tc>
        <w:tc>
          <w:tcPr>
            <w:tcW w:w="1910" w:type="pct"/>
            <w:gridSpan w:val="3"/>
            <w:tcBorders>
              <w:top w:val="double" w:sz="4" w:space="0" w:color="auto"/>
            </w:tcBorders>
          </w:tcPr>
          <w:p w14:paraId="65C42997" w14:textId="4982B638" w:rsidR="003B363E" w:rsidRPr="00FA20AB" w:rsidRDefault="003B363E" w:rsidP="002277F2">
            <w:pPr>
              <w:tabs>
                <w:tab w:val="left" w:pos="1418"/>
              </w:tabs>
              <w:suppressAutoHyphens/>
              <w:spacing w:line="360" w:lineRule="auto"/>
              <w:jc w:val="center"/>
              <w:rPr>
                <w:rFonts w:ascii="Arial" w:hAnsi="Arial" w:cs="Arial"/>
                <w:sz w:val="22"/>
                <w:szCs w:val="22"/>
              </w:rPr>
            </w:pPr>
            <w:r w:rsidRPr="00FA20AB">
              <w:rPr>
                <w:rFonts w:ascii="Arial" w:hAnsi="Arial" w:cs="Arial"/>
                <w:sz w:val="24"/>
              </w:rPr>
              <w:t xml:space="preserve">Свойственный </w:t>
            </w:r>
            <w:r>
              <w:rPr>
                <w:rFonts w:ascii="Arial" w:hAnsi="Arial" w:cs="Arial"/>
                <w:bCs/>
                <w:sz w:val="24"/>
              </w:rPr>
              <w:t xml:space="preserve">кукурузному </w:t>
            </w:r>
            <w:r w:rsidRPr="00FA20AB">
              <w:rPr>
                <w:rFonts w:ascii="Arial" w:hAnsi="Arial" w:cs="Arial"/>
                <w:sz w:val="24"/>
              </w:rPr>
              <w:t>маслу, без посторонних привкусов</w:t>
            </w:r>
          </w:p>
        </w:tc>
        <w:tc>
          <w:tcPr>
            <w:tcW w:w="714" w:type="pct"/>
            <w:tcBorders>
              <w:top w:val="double" w:sz="4" w:space="0" w:color="auto"/>
            </w:tcBorders>
          </w:tcPr>
          <w:p w14:paraId="534C9BBA" w14:textId="07ABD2D7" w:rsidR="003B363E" w:rsidRPr="00FA20AB" w:rsidRDefault="003B363E" w:rsidP="002277F2">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w:t>
            </w:r>
          </w:p>
        </w:tc>
      </w:tr>
      <w:tr w:rsidR="003B363E" w:rsidRPr="00246416" w14:paraId="040085F0" w14:textId="77777777" w:rsidTr="00FA4390">
        <w:tc>
          <w:tcPr>
            <w:tcW w:w="720" w:type="pct"/>
          </w:tcPr>
          <w:p w14:paraId="2048866E" w14:textId="17F609EF" w:rsidR="003B363E" w:rsidRPr="00FA20AB" w:rsidRDefault="003B363E" w:rsidP="001F62ED">
            <w:pPr>
              <w:tabs>
                <w:tab w:val="left" w:pos="1418"/>
              </w:tabs>
              <w:suppressAutoHyphens/>
              <w:spacing w:line="360" w:lineRule="auto"/>
              <w:ind w:firstLine="284"/>
              <w:rPr>
                <w:rFonts w:ascii="Arial" w:hAnsi="Arial" w:cs="Arial"/>
                <w:sz w:val="22"/>
                <w:szCs w:val="22"/>
              </w:rPr>
            </w:pPr>
            <w:r w:rsidRPr="00FA20AB">
              <w:rPr>
                <w:rFonts w:ascii="Arial" w:hAnsi="Arial" w:cs="Arial"/>
                <w:sz w:val="24"/>
              </w:rPr>
              <w:t>Запах</w:t>
            </w:r>
          </w:p>
        </w:tc>
        <w:tc>
          <w:tcPr>
            <w:tcW w:w="1656" w:type="pct"/>
            <w:gridSpan w:val="3"/>
          </w:tcPr>
          <w:p w14:paraId="37508855" w14:textId="0229992E" w:rsidR="003B363E" w:rsidRPr="00FA20AB" w:rsidRDefault="003B363E" w:rsidP="001F62ED">
            <w:pPr>
              <w:tabs>
                <w:tab w:val="left" w:pos="1418"/>
              </w:tabs>
              <w:suppressAutoHyphens/>
              <w:spacing w:line="360" w:lineRule="auto"/>
              <w:jc w:val="center"/>
              <w:rPr>
                <w:rFonts w:ascii="Arial" w:hAnsi="Arial" w:cs="Arial"/>
                <w:sz w:val="22"/>
                <w:szCs w:val="22"/>
              </w:rPr>
            </w:pPr>
            <w:r w:rsidRPr="00FA20AB">
              <w:rPr>
                <w:rFonts w:ascii="Arial" w:hAnsi="Arial" w:cs="Arial"/>
                <w:sz w:val="24"/>
              </w:rPr>
              <w:t>Без запаха</w:t>
            </w:r>
          </w:p>
        </w:tc>
        <w:tc>
          <w:tcPr>
            <w:tcW w:w="1910" w:type="pct"/>
            <w:gridSpan w:val="3"/>
          </w:tcPr>
          <w:p w14:paraId="0F9A715C" w14:textId="4588902F" w:rsidR="003B363E" w:rsidRPr="00FA20AB" w:rsidRDefault="003B363E" w:rsidP="002277F2">
            <w:pPr>
              <w:tabs>
                <w:tab w:val="left" w:pos="1418"/>
              </w:tabs>
              <w:suppressAutoHyphens/>
              <w:spacing w:line="360" w:lineRule="auto"/>
              <w:jc w:val="center"/>
              <w:rPr>
                <w:rFonts w:ascii="Arial" w:hAnsi="Arial" w:cs="Arial"/>
                <w:sz w:val="22"/>
                <w:szCs w:val="22"/>
              </w:rPr>
            </w:pPr>
            <w:r w:rsidRPr="00FA20AB">
              <w:rPr>
                <w:rFonts w:ascii="Arial" w:hAnsi="Arial" w:cs="Arial"/>
                <w:sz w:val="24"/>
              </w:rPr>
              <w:t xml:space="preserve">Свойственный </w:t>
            </w:r>
            <w:r>
              <w:rPr>
                <w:rFonts w:ascii="Arial" w:hAnsi="Arial" w:cs="Arial"/>
                <w:bCs/>
                <w:sz w:val="24"/>
              </w:rPr>
              <w:t xml:space="preserve">кукурузному </w:t>
            </w:r>
            <w:r w:rsidRPr="00FA20AB">
              <w:rPr>
                <w:rFonts w:ascii="Arial" w:hAnsi="Arial" w:cs="Arial"/>
                <w:sz w:val="24"/>
              </w:rPr>
              <w:t>маслу, без посторонних запахов</w:t>
            </w:r>
          </w:p>
        </w:tc>
        <w:tc>
          <w:tcPr>
            <w:tcW w:w="714" w:type="pct"/>
          </w:tcPr>
          <w:p w14:paraId="3C758873" w14:textId="317C7B7E" w:rsidR="003B363E" w:rsidRPr="00FA20AB" w:rsidRDefault="003B363E" w:rsidP="002277F2">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w:t>
            </w:r>
          </w:p>
        </w:tc>
      </w:tr>
      <w:tr w:rsidR="003B363E" w:rsidRPr="00246416" w14:paraId="598071C7" w14:textId="77777777" w:rsidTr="003B363E">
        <w:tc>
          <w:tcPr>
            <w:tcW w:w="720" w:type="pct"/>
          </w:tcPr>
          <w:p w14:paraId="0ED6A08A" w14:textId="3BD799BE" w:rsidR="003B363E" w:rsidRPr="00FA20AB" w:rsidRDefault="003B363E" w:rsidP="001F62ED">
            <w:pPr>
              <w:tabs>
                <w:tab w:val="left" w:pos="1418"/>
              </w:tabs>
              <w:suppressAutoHyphens/>
              <w:spacing w:line="360" w:lineRule="auto"/>
              <w:ind w:firstLine="284"/>
              <w:jc w:val="both"/>
              <w:rPr>
                <w:rFonts w:ascii="Arial" w:hAnsi="Arial" w:cs="Arial"/>
                <w:sz w:val="22"/>
                <w:szCs w:val="22"/>
              </w:rPr>
            </w:pPr>
            <w:r w:rsidRPr="00FA20AB">
              <w:rPr>
                <w:rFonts w:ascii="Arial" w:hAnsi="Arial" w:cs="Arial"/>
                <w:sz w:val="24"/>
              </w:rPr>
              <w:t>Прозрачность при температуре 20</w:t>
            </w:r>
            <w:r>
              <w:rPr>
                <w:rFonts w:ascii="Arial" w:hAnsi="Arial" w:cs="Arial"/>
                <w:sz w:val="24"/>
              </w:rPr>
              <w:t> </w:t>
            </w:r>
            <w:r w:rsidRPr="00FA20AB">
              <w:rPr>
                <w:rFonts w:ascii="Arial" w:hAnsi="Arial" w:cs="Arial"/>
                <w:sz w:val="24"/>
              </w:rPr>
              <w:t>°С</w:t>
            </w:r>
          </w:p>
        </w:tc>
        <w:tc>
          <w:tcPr>
            <w:tcW w:w="904" w:type="pct"/>
            <w:gridSpan w:val="2"/>
          </w:tcPr>
          <w:p w14:paraId="674AD873" w14:textId="1897B23A" w:rsidR="003B363E" w:rsidRPr="00FA20AB" w:rsidRDefault="003B363E" w:rsidP="002277F2">
            <w:pPr>
              <w:tabs>
                <w:tab w:val="left" w:pos="1418"/>
              </w:tabs>
              <w:suppressAutoHyphens/>
              <w:spacing w:line="360" w:lineRule="auto"/>
              <w:jc w:val="center"/>
              <w:rPr>
                <w:rFonts w:ascii="Arial" w:hAnsi="Arial" w:cs="Arial"/>
                <w:sz w:val="22"/>
                <w:szCs w:val="22"/>
              </w:rPr>
            </w:pPr>
            <w:r w:rsidRPr="00FA20AB">
              <w:rPr>
                <w:rFonts w:ascii="Arial" w:hAnsi="Arial" w:cs="Arial"/>
                <w:sz w:val="24"/>
              </w:rPr>
              <w:t>Прозрачное, без осадка</w:t>
            </w:r>
          </w:p>
        </w:tc>
        <w:tc>
          <w:tcPr>
            <w:tcW w:w="752" w:type="pct"/>
          </w:tcPr>
          <w:p w14:paraId="005FBB74" w14:textId="072B901C" w:rsidR="003B363E" w:rsidRPr="00FA20AB" w:rsidRDefault="003B363E" w:rsidP="002277F2">
            <w:pPr>
              <w:tabs>
                <w:tab w:val="left" w:pos="1418"/>
              </w:tabs>
              <w:suppressAutoHyphens/>
              <w:spacing w:line="360" w:lineRule="auto"/>
              <w:jc w:val="center"/>
              <w:rPr>
                <w:rFonts w:ascii="Arial" w:hAnsi="Arial" w:cs="Arial"/>
                <w:sz w:val="24"/>
              </w:rPr>
            </w:pPr>
            <w:r w:rsidRPr="00FA20AB">
              <w:rPr>
                <w:rFonts w:ascii="Arial" w:hAnsi="Arial" w:cs="Arial"/>
                <w:sz w:val="24"/>
              </w:rPr>
              <w:t>Прозрачное, без осадка.</w:t>
            </w:r>
          </w:p>
          <w:p w14:paraId="3D5EB302" w14:textId="73A702D1" w:rsidR="003B363E" w:rsidRPr="00FA20AB" w:rsidRDefault="003B363E" w:rsidP="002277F2">
            <w:pPr>
              <w:tabs>
                <w:tab w:val="left" w:pos="1418"/>
              </w:tabs>
              <w:suppressAutoHyphens/>
              <w:spacing w:line="360" w:lineRule="auto"/>
              <w:jc w:val="center"/>
              <w:rPr>
                <w:rFonts w:ascii="Arial" w:hAnsi="Arial" w:cs="Arial"/>
                <w:sz w:val="22"/>
                <w:szCs w:val="22"/>
              </w:rPr>
            </w:pPr>
            <w:r w:rsidRPr="00FA20AB">
              <w:rPr>
                <w:rFonts w:ascii="Arial" w:hAnsi="Arial" w:cs="Arial"/>
                <w:sz w:val="24"/>
              </w:rPr>
              <w:t>Допускается легкое помутнение или «сетка»</w:t>
            </w:r>
          </w:p>
        </w:tc>
        <w:tc>
          <w:tcPr>
            <w:tcW w:w="894" w:type="pct"/>
          </w:tcPr>
          <w:p w14:paraId="45C01F3F" w14:textId="34974286" w:rsidR="003B363E" w:rsidRPr="00FA20AB" w:rsidRDefault="003B363E" w:rsidP="002277F2">
            <w:pPr>
              <w:tabs>
                <w:tab w:val="left" w:pos="1418"/>
              </w:tabs>
              <w:suppressAutoHyphens/>
              <w:spacing w:line="360" w:lineRule="auto"/>
              <w:jc w:val="center"/>
              <w:rPr>
                <w:rFonts w:ascii="Arial" w:hAnsi="Arial" w:cs="Arial"/>
                <w:sz w:val="24"/>
              </w:rPr>
            </w:pPr>
            <w:r w:rsidRPr="00FA20AB">
              <w:rPr>
                <w:rFonts w:ascii="Arial" w:hAnsi="Arial" w:cs="Arial"/>
                <w:sz w:val="24"/>
              </w:rPr>
              <w:t>Допускается легкое помутнение или «сетка»</w:t>
            </w:r>
          </w:p>
        </w:tc>
        <w:tc>
          <w:tcPr>
            <w:tcW w:w="1730" w:type="pct"/>
            <w:gridSpan w:val="3"/>
          </w:tcPr>
          <w:p w14:paraId="61AD897D" w14:textId="32FB8F12" w:rsidR="003B363E" w:rsidRPr="00FA20AB" w:rsidRDefault="003B363E" w:rsidP="002277F2">
            <w:pPr>
              <w:tabs>
                <w:tab w:val="left" w:pos="1418"/>
              </w:tabs>
              <w:suppressAutoHyphens/>
              <w:spacing w:line="360" w:lineRule="auto"/>
              <w:jc w:val="center"/>
              <w:rPr>
                <w:rFonts w:ascii="Arial" w:hAnsi="Arial" w:cs="Arial"/>
                <w:sz w:val="22"/>
                <w:szCs w:val="22"/>
              </w:rPr>
            </w:pPr>
            <w:r w:rsidRPr="00DA5AB1">
              <w:rPr>
                <w:rFonts w:ascii="Arial" w:hAnsi="Arial" w:cs="Arial"/>
                <w:sz w:val="24"/>
              </w:rPr>
              <w:t>Над осадком допускается легкое помутнение</w:t>
            </w:r>
          </w:p>
        </w:tc>
      </w:tr>
      <w:tr w:rsidR="003B363E" w:rsidRPr="00246416" w14:paraId="38AE29B6" w14:textId="77777777" w:rsidTr="003B363E">
        <w:tc>
          <w:tcPr>
            <w:tcW w:w="5000" w:type="pct"/>
            <w:gridSpan w:val="8"/>
          </w:tcPr>
          <w:p w14:paraId="4379F4B9" w14:textId="25E7C300" w:rsidR="003B363E" w:rsidRPr="00246416" w:rsidRDefault="003B363E" w:rsidP="009335E3">
            <w:pPr>
              <w:tabs>
                <w:tab w:val="left" w:pos="1418"/>
              </w:tabs>
              <w:suppressAutoHyphens/>
              <w:spacing w:line="360" w:lineRule="auto"/>
              <w:ind w:firstLine="284"/>
              <w:jc w:val="both"/>
              <w:rPr>
                <w:rFonts w:ascii="Arial" w:hAnsi="Arial" w:cs="Arial"/>
                <w:sz w:val="22"/>
                <w:szCs w:val="22"/>
              </w:rPr>
            </w:pPr>
            <w:r w:rsidRPr="00DA5AB1">
              <w:rPr>
                <w:rFonts w:ascii="Arial" w:hAnsi="Arial" w:cs="Arial"/>
                <w:spacing w:val="40"/>
                <w:sz w:val="22"/>
                <w:szCs w:val="22"/>
              </w:rPr>
              <w:t>Примечание</w:t>
            </w:r>
            <w:r w:rsidRPr="00DA5AB1">
              <w:rPr>
                <w:rFonts w:ascii="Arial" w:hAnsi="Arial" w:cs="Arial"/>
                <w:sz w:val="22"/>
                <w:szCs w:val="22"/>
              </w:rPr>
              <w:t xml:space="preserve"> – При снижении температуры окружающей среды (ниже 10 </w:t>
            </w:r>
            <w:r w:rsidRPr="00DA5AB1">
              <w:rPr>
                <w:rFonts w:ascii="Arial" w:hAnsi="Arial" w:cs="Arial"/>
                <w:sz w:val="22"/>
                <w:szCs w:val="22"/>
              </w:rPr>
              <w:sym w:font="Symbol" w:char="F0B0"/>
            </w:r>
            <w:r w:rsidRPr="00DA5AB1">
              <w:rPr>
                <w:rFonts w:ascii="Arial" w:hAnsi="Arial" w:cs="Arial"/>
                <w:sz w:val="22"/>
                <w:szCs w:val="22"/>
              </w:rPr>
              <w:t>С) допускается помутнение кукурузного масла</w:t>
            </w:r>
            <w:r w:rsidR="000B5B3A" w:rsidRPr="00AA44FD">
              <w:rPr>
                <w:rFonts w:ascii="Arial" w:hAnsi="Arial" w:cs="Arial"/>
                <w:color w:val="000000" w:themeColor="text1"/>
                <w:sz w:val="22"/>
                <w:szCs w:val="22"/>
              </w:rPr>
              <w:t>, за исключением рафинированного дезодорированного вымороженного масла.</w:t>
            </w:r>
          </w:p>
        </w:tc>
      </w:tr>
      <w:bookmarkEnd w:id="14"/>
    </w:tbl>
    <w:p w14:paraId="6C6F45A4" w14:textId="77777777" w:rsidR="002E3F8C" w:rsidRDefault="002E3F8C">
      <w:pPr>
        <w:rPr>
          <w:rFonts w:ascii="Arial" w:hAnsi="Arial" w:cs="Arial"/>
          <w:spacing w:val="40"/>
          <w:sz w:val="22"/>
          <w:szCs w:val="22"/>
        </w:rPr>
      </w:pPr>
    </w:p>
    <w:p w14:paraId="7FD8E98E" w14:textId="2479813E" w:rsidR="00973007" w:rsidRPr="00246416" w:rsidRDefault="00871409" w:rsidP="00AA44FD">
      <w:pPr>
        <w:rPr>
          <w:rFonts w:ascii="Arial" w:hAnsi="Arial" w:cs="Arial"/>
          <w:spacing w:val="40"/>
          <w:sz w:val="22"/>
          <w:szCs w:val="22"/>
        </w:rPr>
      </w:pPr>
      <w:r>
        <w:rPr>
          <w:rFonts w:ascii="Arial" w:hAnsi="Arial" w:cs="Arial"/>
          <w:spacing w:val="40"/>
          <w:sz w:val="22"/>
          <w:szCs w:val="22"/>
        </w:rPr>
        <w:br w:type="page"/>
      </w:r>
      <w:r w:rsidR="00973007" w:rsidRPr="00246416">
        <w:rPr>
          <w:rFonts w:ascii="Arial" w:hAnsi="Arial" w:cs="Arial"/>
          <w:spacing w:val="40"/>
          <w:sz w:val="22"/>
          <w:szCs w:val="22"/>
        </w:rPr>
        <w:lastRenderedPageBreak/>
        <w:t>Таблица 3</w:t>
      </w:r>
    </w:p>
    <w:tbl>
      <w:tblPr>
        <w:tblStyle w:val="af"/>
        <w:tblW w:w="5000" w:type="pct"/>
        <w:tblLook w:val="04A0" w:firstRow="1" w:lastRow="0" w:firstColumn="1" w:lastColumn="0" w:noHBand="0" w:noVBand="1"/>
      </w:tblPr>
      <w:tblGrid>
        <w:gridCol w:w="1874"/>
        <w:gridCol w:w="1848"/>
        <w:gridCol w:w="1847"/>
        <w:gridCol w:w="2091"/>
        <w:gridCol w:w="2483"/>
        <w:gridCol w:w="1191"/>
        <w:gridCol w:w="1249"/>
        <w:gridCol w:w="1977"/>
      </w:tblGrid>
      <w:tr w:rsidR="003B363E" w:rsidRPr="00246416" w14:paraId="72DCEA13" w14:textId="77777777" w:rsidTr="003B363E">
        <w:tc>
          <w:tcPr>
            <w:tcW w:w="644" w:type="pct"/>
            <w:vMerge w:val="restart"/>
            <w:vAlign w:val="center"/>
          </w:tcPr>
          <w:p w14:paraId="2F5201BA" w14:textId="77777777" w:rsidR="003B363E" w:rsidRPr="00FA20AB" w:rsidRDefault="003B363E" w:rsidP="00A810F0">
            <w:pPr>
              <w:tabs>
                <w:tab w:val="left" w:pos="1418"/>
              </w:tabs>
              <w:suppressAutoHyphens/>
              <w:spacing w:line="360" w:lineRule="auto"/>
              <w:jc w:val="center"/>
              <w:rPr>
                <w:rFonts w:ascii="Arial" w:hAnsi="Arial" w:cs="Arial"/>
                <w:sz w:val="22"/>
                <w:szCs w:val="22"/>
              </w:rPr>
            </w:pPr>
            <w:bookmarkStart w:id="15" w:name="_Hlk209180341"/>
            <w:bookmarkStart w:id="16" w:name="_Hlk210919464"/>
            <w:r w:rsidRPr="00FA20AB">
              <w:rPr>
                <w:rFonts w:ascii="Arial" w:hAnsi="Arial" w:cs="Arial"/>
                <w:sz w:val="22"/>
                <w:szCs w:val="22"/>
              </w:rPr>
              <w:t>Наименование показателя</w:t>
            </w:r>
          </w:p>
        </w:tc>
        <w:tc>
          <w:tcPr>
            <w:tcW w:w="4356" w:type="pct"/>
            <w:gridSpan w:val="7"/>
          </w:tcPr>
          <w:p w14:paraId="781904DF" w14:textId="30EF7A7F" w:rsidR="003B363E" w:rsidRPr="00FA20AB" w:rsidRDefault="003B363E" w:rsidP="00A810F0">
            <w:pPr>
              <w:tabs>
                <w:tab w:val="left" w:pos="1418"/>
              </w:tabs>
              <w:suppressAutoHyphens/>
              <w:spacing w:line="360" w:lineRule="auto"/>
              <w:jc w:val="center"/>
              <w:rPr>
                <w:rFonts w:ascii="Arial" w:hAnsi="Arial" w:cs="Arial"/>
                <w:sz w:val="22"/>
                <w:szCs w:val="22"/>
              </w:rPr>
            </w:pPr>
            <w:r>
              <w:rPr>
                <w:rFonts w:ascii="Arial" w:hAnsi="Arial" w:cs="Arial"/>
                <w:sz w:val="22"/>
                <w:szCs w:val="22"/>
              </w:rPr>
              <w:t>Значение</w:t>
            </w:r>
            <w:r w:rsidRPr="00246416">
              <w:rPr>
                <w:rFonts w:ascii="Arial" w:hAnsi="Arial" w:cs="Arial"/>
                <w:sz w:val="22"/>
                <w:szCs w:val="22"/>
              </w:rPr>
              <w:t xml:space="preserve"> показателя для </w:t>
            </w:r>
            <w:r>
              <w:rPr>
                <w:rFonts w:ascii="Arial" w:hAnsi="Arial" w:cs="Arial"/>
                <w:sz w:val="22"/>
                <w:szCs w:val="22"/>
              </w:rPr>
              <w:t>кукурузного</w:t>
            </w:r>
            <w:r w:rsidRPr="00246416">
              <w:rPr>
                <w:rFonts w:ascii="Arial" w:hAnsi="Arial" w:cs="Arial"/>
                <w:sz w:val="22"/>
                <w:szCs w:val="22"/>
              </w:rPr>
              <w:t xml:space="preserve"> масла</w:t>
            </w:r>
          </w:p>
        </w:tc>
      </w:tr>
      <w:tr w:rsidR="003B363E" w:rsidRPr="00246416" w14:paraId="1E3611FF" w14:textId="77777777" w:rsidTr="003B363E">
        <w:tc>
          <w:tcPr>
            <w:tcW w:w="644" w:type="pct"/>
            <w:vMerge/>
            <w:vAlign w:val="center"/>
          </w:tcPr>
          <w:p w14:paraId="200CDFE7" w14:textId="77777777" w:rsidR="003B363E" w:rsidRPr="00FA20AB" w:rsidRDefault="003B363E" w:rsidP="00A810F0">
            <w:pPr>
              <w:tabs>
                <w:tab w:val="left" w:pos="1418"/>
              </w:tabs>
              <w:suppressAutoHyphens/>
              <w:spacing w:line="360" w:lineRule="auto"/>
              <w:jc w:val="center"/>
              <w:rPr>
                <w:rFonts w:ascii="Arial" w:hAnsi="Arial" w:cs="Arial"/>
                <w:sz w:val="22"/>
                <w:szCs w:val="22"/>
              </w:rPr>
            </w:pPr>
          </w:p>
        </w:tc>
        <w:tc>
          <w:tcPr>
            <w:tcW w:w="2840" w:type="pct"/>
            <w:gridSpan w:val="4"/>
            <w:vAlign w:val="center"/>
          </w:tcPr>
          <w:p w14:paraId="28F66448" w14:textId="1CF5484C" w:rsidR="003B363E" w:rsidRPr="00FA20AB" w:rsidRDefault="003B363E" w:rsidP="00A810F0">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рафинированного</w:t>
            </w:r>
          </w:p>
        </w:tc>
        <w:tc>
          <w:tcPr>
            <w:tcW w:w="1517" w:type="pct"/>
            <w:gridSpan w:val="3"/>
          </w:tcPr>
          <w:p w14:paraId="0F71DCF3" w14:textId="6CADF8E0" w:rsidR="003B363E" w:rsidRPr="00FA20AB" w:rsidRDefault="003B363E" w:rsidP="00A810F0">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нерафинированного</w:t>
            </w:r>
          </w:p>
        </w:tc>
      </w:tr>
      <w:tr w:rsidR="003B363E" w:rsidRPr="00246416" w14:paraId="0B9DD6C8" w14:textId="77777777" w:rsidTr="003B363E">
        <w:tc>
          <w:tcPr>
            <w:tcW w:w="644" w:type="pct"/>
            <w:vMerge/>
            <w:vAlign w:val="center"/>
          </w:tcPr>
          <w:p w14:paraId="1B5D3490" w14:textId="77777777" w:rsidR="003B363E" w:rsidRPr="00FA20AB" w:rsidRDefault="003B363E" w:rsidP="00A810F0">
            <w:pPr>
              <w:tabs>
                <w:tab w:val="left" w:pos="1418"/>
              </w:tabs>
              <w:suppressAutoHyphens/>
              <w:spacing w:line="360" w:lineRule="auto"/>
              <w:jc w:val="center"/>
              <w:rPr>
                <w:rFonts w:ascii="Arial" w:hAnsi="Arial" w:cs="Arial"/>
                <w:sz w:val="22"/>
                <w:szCs w:val="22"/>
              </w:rPr>
            </w:pPr>
          </w:p>
        </w:tc>
        <w:tc>
          <w:tcPr>
            <w:tcW w:w="1987" w:type="pct"/>
            <w:gridSpan w:val="3"/>
            <w:vAlign w:val="center"/>
          </w:tcPr>
          <w:p w14:paraId="61B63261" w14:textId="77777777" w:rsidR="003B363E" w:rsidRPr="00FA20AB" w:rsidRDefault="003B363E" w:rsidP="00A810F0">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дезодорированного</w:t>
            </w:r>
          </w:p>
        </w:tc>
        <w:tc>
          <w:tcPr>
            <w:tcW w:w="853" w:type="pct"/>
            <w:vMerge w:val="restart"/>
            <w:vAlign w:val="center"/>
          </w:tcPr>
          <w:p w14:paraId="18421171" w14:textId="73BA3586" w:rsidR="003B363E" w:rsidRPr="0052379F" w:rsidRDefault="003B363E" w:rsidP="00A810F0">
            <w:pPr>
              <w:tabs>
                <w:tab w:val="left" w:pos="1418"/>
              </w:tabs>
              <w:suppressAutoHyphens/>
              <w:spacing w:line="360" w:lineRule="auto"/>
              <w:jc w:val="center"/>
              <w:rPr>
                <w:rFonts w:ascii="Arial" w:hAnsi="Arial" w:cs="Arial"/>
                <w:sz w:val="22"/>
                <w:szCs w:val="22"/>
              </w:rPr>
            </w:pPr>
            <w:proofErr w:type="spellStart"/>
            <w:r w:rsidRPr="0052379F">
              <w:rPr>
                <w:rFonts w:ascii="Arial" w:hAnsi="Arial" w:cs="Arial"/>
                <w:sz w:val="22"/>
                <w:szCs w:val="22"/>
              </w:rPr>
              <w:t>недезодорированного</w:t>
            </w:r>
            <w:proofErr w:type="spellEnd"/>
          </w:p>
          <w:p w14:paraId="25B7AAAD" w14:textId="696E7515" w:rsidR="003B363E" w:rsidRPr="00FA20AB" w:rsidRDefault="003B363E" w:rsidP="00A810F0">
            <w:pPr>
              <w:tabs>
                <w:tab w:val="left" w:pos="1418"/>
              </w:tabs>
              <w:suppressAutoHyphens/>
              <w:spacing w:line="360" w:lineRule="auto"/>
              <w:jc w:val="center"/>
              <w:rPr>
                <w:rFonts w:ascii="Arial" w:hAnsi="Arial" w:cs="Arial"/>
                <w:sz w:val="22"/>
                <w:szCs w:val="22"/>
              </w:rPr>
            </w:pPr>
            <w:r w:rsidRPr="0052379F">
              <w:rPr>
                <w:rFonts w:ascii="Arial" w:hAnsi="Arial" w:cs="Arial"/>
                <w:sz w:val="22"/>
                <w:szCs w:val="22"/>
              </w:rPr>
              <w:t>прессового</w:t>
            </w:r>
          </w:p>
        </w:tc>
        <w:tc>
          <w:tcPr>
            <w:tcW w:w="838" w:type="pct"/>
            <w:gridSpan w:val="2"/>
          </w:tcPr>
          <w:p w14:paraId="7055D15F" w14:textId="44211C59" w:rsidR="003B363E" w:rsidRDefault="003B363E" w:rsidP="00A810F0">
            <w:pPr>
              <w:tabs>
                <w:tab w:val="left" w:pos="1418"/>
              </w:tabs>
              <w:suppressAutoHyphens/>
              <w:spacing w:line="360" w:lineRule="auto"/>
              <w:jc w:val="center"/>
              <w:rPr>
                <w:rFonts w:ascii="Arial" w:hAnsi="Arial" w:cs="Arial"/>
                <w:sz w:val="22"/>
                <w:szCs w:val="22"/>
              </w:rPr>
            </w:pPr>
            <w:r>
              <w:rPr>
                <w:rFonts w:ascii="Arial" w:hAnsi="Arial" w:cs="Arial"/>
                <w:sz w:val="22"/>
                <w:szCs w:val="22"/>
              </w:rPr>
              <w:t>прессового</w:t>
            </w:r>
          </w:p>
        </w:tc>
        <w:tc>
          <w:tcPr>
            <w:tcW w:w="679" w:type="pct"/>
            <w:vMerge w:val="restart"/>
            <w:vAlign w:val="center"/>
          </w:tcPr>
          <w:p w14:paraId="47365D15" w14:textId="468708D8" w:rsidR="003B363E" w:rsidRPr="00FA20AB" w:rsidRDefault="003B363E" w:rsidP="00A810F0">
            <w:pPr>
              <w:tabs>
                <w:tab w:val="left" w:pos="1418"/>
              </w:tabs>
              <w:suppressAutoHyphens/>
              <w:spacing w:line="360" w:lineRule="auto"/>
              <w:jc w:val="center"/>
              <w:rPr>
                <w:rFonts w:ascii="Arial" w:hAnsi="Arial" w:cs="Arial"/>
                <w:sz w:val="22"/>
                <w:szCs w:val="22"/>
              </w:rPr>
            </w:pPr>
            <w:r>
              <w:rPr>
                <w:rFonts w:ascii="Arial" w:hAnsi="Arial" w:cs="Arial"/>
                <w:sz w:val="22"/>
                <w:szCs w:val="22"/>
              </w:rPr>
              <w:t>э</w:t>
            </w:r>
            <w:r w:rsidRPr="00FA20AB">
              <w:rPr>
                <w:rFonts w:ascii="Arial" w:hAnsi="Arial" w:cs="Arial"/>
                <w:sz w:val="22"/>
                <w:szCs w:val="22"/>
              </w:rPr>
              <w:t>кстракционного</w:t>
            </w:r>
            <w:r>
              <w:rPr>
                <w:rFonts w:ascii="Arial" w:hAnsi="Arial" w:cs="Arial"/>
                <w:sz w:val="22"/>
                <w:szCs w:val="22"/>
              </w:rPr>
              <w:t>,</w:t>
            </w:r>
            <w:r w:rsidRPr="00FA20AB">
              <w:rPr>
                <w:rFonts w:ascii="Arial" w:hAnsi="Arial" w:cs="Arial"/>
                <w:sz w:val="22"/>
                <w:szCs w:val="22"/>
              </w:rPr>
              <w:t xml:space="preserve"> смеси прессового и экстракционного</w:t>
            </w:r>
          </w:p>
        </w:tc>
      </w:tr>
      <w:tr w:rsidR="00FA4390" w:rsidRPr="00246416" w14:paraId="79560638" w14:textId="77777777" w:rsidTr="00FA4390">
        <w:tc>
          <w:tcPr>
            <w:tcW w:w="644" w:type="pct"/>
            <w:vMerge/>
            <w:vAlign w:val="center"/>
          </w:tcPr>
          <w:p w14:paraId="41457C91" w14:textId="77777777" w:rsidR="00FA4390" w:rsidRPr="00FA20AB" w:rsidRDefault="00FA4390" w:rsidP="00A810F0">
            <w:pPr>
              <w:tabs>
                <w:tab w:val="left" w:pos="1418"/>
              </w:tabs>
              <w:suppressAutoHyphens/>
              <w:spacing w:line="360" w:lineRule="auto"/>
              <w:jc w:val="center"/>
              <w:rPr>
                <w:rFonts w:ascii="Arial" w:hAnsi="Arial" w:cs="Arial"/>
                <w:sz w:val="22"/>
                <w:szCs w:val="22"/>
              </w:rPr>
            </w:pPr>
          </w:p>
        </w:tc>
        <w:tc>
          <w:tcPr>
            <w:tcW w:w="1987" w:type="pct"/>
            <w:gridSpan w:val="3"/>
            <w:tcBorders>
              <w:bottom w:val="single" w:sz="4" w:space="0" w:color="auto"/>
            </w:tcBorders>
            <w:vAlign w:val="center"/>
          </w:tcPr>
          <w:p w14:paraId="25B7BCAD" w14:textId="3089F93F" w:rsidR="00FA4390" w:rsidRPr="00FA20AB" w:rsidRDefault="00FA4390" w:rsidP="00A810F0">
            <w:pPr>
              <w:tabs>
                <w:tab w:val="left" w:pos="1418"/>
              </w:tabs>
              <w:suppressAutoHyphens/>
              <w:spacing w:line="360" w:lineRule="auto"/>
              <w:jc w:val="center"/>
              <w:rPr>
                <w:rFonts w:ascii="Arial" w:hAnsi="Arial" w:cs="Arial"/>
                <w:sz w:val="22"/>
                <w:szCs w:val="22"/>
              </w:rPr>
            </w:pPr>
            <w:r>
              <w:rPr>
                <w:rFonts w:ascii="Arial" w:hAnsi="Arial" w:cs="Arial"/>
                <w:sz w:val="22"/>
                <w:szCs w:val="22"/>
              </w:rPr>
              <w:t>сорта</w:t>
            </w:r>
          </w:p>
        </w:tc>
        <w:tc>
          <w:tcPr>
            <w:tcW w:w="853" w:type="pct"/>
            <w:vMerge/>
            <w:tcBorders>
              <w:bottom w:val="single" w:sz="4" w:space="0" w:color="auto"/>
            </w:tcBorders>
          </w:tcPr>
          <w:p w14:paraId="14CDF026" w14:textId="77777777" w:rsidR="00FA4390" w:rsidRPr="00FA20AB" w:rsidRDefault="00FA4390" w:rsidP="00213318">
            <w:pPr>
              <w:tabs>
                <w:tab w:val="left" w:pos="1418"/>
              </w:tabs>
              <w:suppressAutoHyphens/>
              <w:spacing w:line="360" w:lineRule="auto"/>
              <w:jc w:val="center"/>
              <w:rPr>
                <w:rFonts w:ascii="Arial" w:hAnsi="Arial" w:cs="Arial"/>
                <w:sz w:val="22"/>
                <w:szCs w:val="22"/>
              </w:rPr>
            </w:pPr>
          </w:p>
        </w:tc>
        <w:tc>
          <w:tcPr>
            <w:tcW w:w="838" w:type="pct"/>
            <w:gridSpan w:val="2"/>
            <w:tcBorders>
              <w:bottom w:val="single" w:sz="4" w:space="0" w:color="auto"/>
            </w:tcBorders>
          </w:tcPr>
          <w:p w14:paraId="7956093F" w14:textId="78A35D2F" w:rsidR="00FA4390" w:rsidRPr="00FA20AB" w:rsidRDefault="00FA4390" w:rsidP="00213318">
            <w:pPr>
              <w:tabs>
                <w:tab w:val="left" w:pos="1418"/>
              </w:tabs>
              <w:suppressAutoHyphens/>
              <w:spacing w:line="360" w:lineRule="auto"/>
              <w:jc w:val="center"/>
              <w:rPr>
                <w:rFonts w:ascii="Arial" w:hAnsi="Arial" w:cs="Arial"/>
                <w:sz w:val="22"/>
                <w:szCs w:val="22"/>
              </w:rPr>
            </w:pPr>
            <w:r>
              <w:rPr>
                <w:rFonts w:ascii="Arial" w:hAnsi="Arial" w:cs="Arial"/>
                <w:sz w:val="22"/>
                <w:szCs w:val="22"/>
              </w:rPr>
              <w:t>сорта</w:t>
            </w:r>
          </w:p>
        </w:tc>
        <w:tc>
          <w:tcPr>
            <w:tcW w:w="679" w:type="pct"/>
            <w:vMerge/>
            <w:vAlign w:val="center"/>
          </w:tcPr>
          <w:p w14:paraId="44728B47" w14:textId="274E13B0" w:rsidR="00FA4390" w:rsidRPr="00FA20AB" w:rsidRDefault="00FA4390" w:rsidP="00213318">
            <w:pPr>
              <w:tabs>
                <w:tab w:val="left" w:pos="1418"/>
              </w:tabs>
              <w:suppressAutoHyphens/>
              <w:spacing w:line="360" w:lineRule="auto"/>
              <w:jc w:val="center"/>
              <w:rPr>
                <w:rFonts w:ascii="Arial" w:hAnsi="Arial" w:cs="Arial"/>
                <w:sz w:val="22"/>
                <w:szCs w:val="22"/>
              </w:rPr>
            </w:pPr>
          </w:p>
        </w:tc>
      </w:tr>
      <w:tr w:rsidR="00FA4390" w:rsidRPr="00246416" w14:paraId="5D1437FA" w14:textId="77777777" w:rsidTr="00FA4390">
        <w:tc>
          <w:tcPr>
            <w:tcW w:w="644" w:type="pct"/>
            <w:vMerge/>
            <w:tcBorders>
              <w:bottom w:val="double" w:sz="4" w:space="0" w:color="auto"/>
            </w:tcBorders>
            <w:vAlign w:val="center"/>
          </w:tcPr>
          <w:p w14:paraId="43568209" w14:textId="77777777" w:rsidR="00FA4390" w:rsidRPr="00FA20AB" w:rsidRDefault="00FA4390" w:rsidP="00A810F0">
            <w:pPr>
              <w:tabs>
                <w:tab w:val="left" w:pos="1418"/>
              </w:tabs>
              <w:suppressAutoHyphens/>
              <w:spacing w:line="360" w:lineRule="auto"/>
              <w:jc w:val="center"/>
              <w:rPr>
                <w:rFonts w:ascii="Arial" w:hAnsi="Arial" w:cs="Arial"/>
                <w:sz w:val="22"/>
                <w:szCs w:val="22"/>
              </w:rPr>
            </w:pPr>
          </w:p>
        </w:tc>
        <w:tc>
          <w:tcPr>
            <w:tcW w:w="635" w:type="pct"/>
            <w:tcBorders>
              <w:bottom w:val="single" w:sz="4" w:space="0" w:color="auto"/>
            </w:tcBorders>
            <w:vAlign w:val="center"/>
          </w:tcPr>
          <w:p w14:paraId="68C75AC0" w14:textId="69CD4A4C" w:rsidR="00FA4390" w:rsidRDefault="00FA4390" w:rsidP="00A810F0">
            <w:pPr>
              <w:tabs>
                <w:tab w:val="left" w:pos="1418"/>
              </w:tabs>
              <w:suppressAutoHyphens/>
              <w:spacing w:line="360" w:lineRule="auto"/>
              <w:jc w:val="center"/>
              <w:rPr>
                <w:rFonts w:ascii="Arial" w:hAnsi="Arial" w:cs="Arial"/>
                <w:sz w:val="22"/>
                <w:szCs w:val="22"/>
              </w:rPr>
            </w:pPr>
            <w:r>
              <w:rPr>
                <w:rFonts w:ascii="Arial" w:hAnsi="Arial" w:cs="Arial"/>
                <w:sz w:val="22"/>
                <w:szCs w:val="22"/>
              </w:rPr>
              <w:t>высший</w:t>
            </w:r>
          </w:p>
        </w:tc>
        <w:tc>
          <w:tcPr>
            <w:tcW w:w="1352" w:type="pct"/>
            <w:gridSpan w:val="2"/>
            <w:tcBorders>
              <w:bottom w:val="single" w:sz="4" w:space="0" w:color="auto"/>
            </w:tcBorders>
            <w:vAlign w:val="center"/>
          </w:tcPr>
          <w:p w14:paraId="429F73D1" w14:textId="50CCAA90" w:rsidR="00FA4390" w:rsidRDefault="00FA4390" w:rsidP="00A810F0">
            <w:pPr>
              <w:tabs>
                <w:tab w:val="left" w:pos="1418"/>
              </w:tabs>
              <w:suppressAutoHyphens/>
              <w:spacing w:line="360" w:lineRule="auto"/>
              <w:jc w:val="center"/>
              <w:rPr>
                <w:rFonts w:ascii="Arial" w:hAnsi="Arial" w:cs="Arial"/>
                <w:sz w:val="22"/>
                <w:szCs w:val="22"/>
              </w:rPr>
            </w:pPr>
            <w:r>
              <w:rPr>
                <w:rFonts w:ascii="Arial" w:hAnsi="Arial" w:cs="Arial"/>
                <w:sz w:val="22"/>
                <w:szCs w:val="22"/>
              </w:rPr>
              <w:t>первый</w:t>
            </w:r>
          </w:p>
        </w:tc>
        <w:tc>
          <w:tcPr>
            <w:tcW w:w="853" w:type="pct"/>
            <w:vMerge/>
            <w:tcBorders>
              <w:bottom w:val="single" w:sz="4" w:space="0" w:color="auto"/>
            </w:tcBorders>
          </w:tcPr>
          <w:p w14:paraId="7A2AE679" w14:textId="77777777" w:rsidR="00FA4390" w:rsidRPr="00FA20AB" w:rsidRDefault="00FA4390" w:rsidP="00213318">
            <w:pPr>
              <w:tabs>
                <w:tab w:val="left" w:pos="1418"/>
              </w:tabs>
              <w:suppressAutoHyphens/>
              <w:spacing w:line="360" w:lineRule="auto"/>
              <w:jc w:val="center"/>
              <w:rPr>
                <w:rFonts w:ascii="Arial" w:hAnsi="Arial" w:cs="Arial"/>
                <w:sz w:val="22"/>
                <w:szCs w:val="22"/>
              </w:rPr>
            </w:pPr>
          </w:p>
        </w:tc>
        <w:tc>
          <w:tcPr>
            <w:tcW w:w="409" w:type="pct"/>
            <w:vMerge w:val="restart"/>
            <w:vAlign w:val="center"/>
          </w:tcPr>
          <w:p w14:paraId="5AD8B015" w14:textId="1A194D67" w:rsidR="00FA4390" w:rsidRDefault="00FA4390" w:rsidP="003B363E">
            <w:pPr>
              <w:tabs>
                <w:tab w:val="left" w:pos="1418"/>
              </w:tabs>
              <w:suppressAutoHyphens/>
              <w:spacing w:line="360" w:lineRule="auto"/>
              <w:jc w:val="center"/>
              <w:rPr>
                <w:rFonts w:ascii="Arial" w:hAnsi="Arial" w:cs="Arial"/>
                <w:sz w:val="22"/>
                <w:szCs w:val="22"/>
              </w:rPr>
            </w:pPr>
            <w:r>
              <w:rPr>
                <w:rFonts w:ascii="Arial" w:hAnsi="Arial" w:cs="Arial"/>
                <w:sz w:val="22"/>
                <w:szCs w:val="22"/>
              </w:rPr>
              <w:t>первый</w:t>
            </w:r>
          </w:p>
        </w:tc>
        <w:tc>
          <w:tcPr>
            <w:tcW w:w="429" w:type="pct"/>
            <w:vMerge w:val="restart"/>
            <w:vAlign w:val="center"/>
          </w:tcPr>
          <w:p w14:paraId="45E806D8" w14:textId="226F69A8" w:rsidR="00FA4390" w:rsidRDefault="00FA4390" w:rsidP="003B363E">
            <w:pPr>
              <w:tabs>
                <w:tab w:val="left" w:pos="1418"/>
              </w:tabs>
              <w:suppressAutoHyphens/>
              <w:spacing w:line="360" w:lineRule="auto"/>
              <w:jc w:val="center"/>
              <w:rPr>
                <w:rFonts w:ascii="Arial" w:hAnsi="Arial" w:cs="Arial"/>
                <w:sz w:val="22"/>
                <w:szCs w:val="22"/>
              </w:rPr>
            </w:pPr>
            <w:r>
              <w:rPr>
                <w:rFonts w:ascii="Arial" w:hAnsi="Arial" w:cs="Arial"/>
                <w:sz w:val="22"/>
                <w:szCs w:val="22"/>
              </w:rPr>
              <w:t>второй</w:t>
            </w:r>
          </w:p>
        </w:tc>
        <w:tc>
          <w:tcPr>
            <w:tcW w:w="679" w:type="pct"/>
            <w:vMerge/>
            <w:tcBorders>
              <w:bottom w:val="double" w:sz="4" w:space="0" w:color="auto"/>
            </w:tcBorders>
          </w:tcPr>
          <w:p w14:paraId="715B77EA" w14:textId="77777777" w:rsidR="00FA4390" w:rsidRPr="00FA20AB" w:rsidRDefault="00FA4390" w:rsidP="00213318">
            <w:pPr>
              <w:tabs>
                <w:tab w:val="left" w:pos="1418"/>
              </w:tabs>
              <w:suppressAutoHyphens/>
              <w:spacing w:line="360" w:lineRule="auto"/>
              <w:rPr>
                <w:rFonts w:ascii="Arial" w:hAnsi="Arial" w:cs="Arial"/>
                <w:sz w:val="22"/>
                <w:szCs w:val="22"/>
              </w:rPr>
            </w:pPr>
          </w:p>
        </w:tc>
      </w:tr>
      <w:tr w:rsidR="00FA4390" w:rsidRPr="00246416" w14:paraId="235BA897" w14:textId="77777777" w:rsidTr="00774210">
        <w:tc>
          <w:tcPr>
            <w:tcW w:w="644" w:type="pct"/>
            <w:vMerge/>
            <w:tcBorders>
              <w:bottom w:val="double" w:sz="4" w:space="0" w:color="auto"/>
            </w:tcBorders>
            <w:vAlign w:val="center"/>
          </w:tcPr>
          <w:p w14:paraId="743993F8" w14:textId="77777777" w:rsidR="00FA4390" w:rsidRPr="00FA20AB" w:rsidRDefault="00FA4390" w:rsidP="00A810F0">
            <w:pPr>
              <w:tabs>
                <w:tab w:val="left" w:pos="1418"/>
              </w:tabs>
              <w:suppressAutoHyphens/>
              <w:spacing w:line="360" w:lineRule="auto"/>
              <w:jc w:val="center"/>
              <w:rPr>
                <w:rFonts w:ascii="Arial" w:hAnsi="Arial" w:cs="Arial"/>
                <w:sz w:val="22"/>
                <w:szCs w:val="22"/>
              </w:rPr>
            </w:pPr>
          </w:p>
        </w:tc>
        <w:tc>
          <w:tcPr>
            <w:tcW w:w="635" w:type="pct"/>
            <w:tcBorders>
              <w:top w:val="single" w:sz="4" w:space="0" w:color="auto"/>
              <w:bottom w:val="double" w:sz="4" w:space="0" w:color="auto"/>
            </w:tcBorders>
            <w:vAlign w:val="center"/>
          </w:tcPr>
          <w:p w14:paraId="5FEE7439" w14:textId="33041BBB" w:rsidR="00FA4390" w:rsidRPr="00FA20AB" w:rsidRDefault="00FA4390" w:rsidP="00A810F0">
            <w:pPr>
              <w:tabs>
                <w:tab w:val="left" w:pos="1418"/>
              </w:tabs>
              <w:suppressAutoHyphens/>
              <w:spacing w:line="360" w:lineRule="auto"/>
              <w:jc w:val="center"/>
              <w:rPr>
                <w:rFonts w:ascii="Arial" w:hAnsi="Arial" w:cs="Arial"/>
                <w:sz w:val="22"/>
                <w:szCs w:val="22"/>
              </w:rPr>
            </w:pPr>
            <w:r>
              <w:rPr>
                <w:rFonts w:ascii="Arial" w:hAnsi="Arial" w:cs="Arial"/>
                <w:sz w:val="22"/>
                <w:szCs w:val="22"/>
              </w:rPr>
              <w:t>в</w:t>
            </w:r>
            <w:r w:rsidRPr="00FA20AB">
              <w:rPr>
                <w:rFonts w:ascii="Arial" w:hAnsi="Arial" w:cs="Arial"/>
                <w:sz w:val="22"/>
                <w:szCs w:val="22"/>
              </w:rPr>
              <w:t>ымороженного</w:t>
            </w:r>
          </w:p>
        </w:tc>
        <w:tc>
          <w:tcPr>
            <w:tcW w:w="634" w:type="pct"/>
            <w:tcBorders>
              <w:top w:val="single" w:sz="4" w:space="0" w:color="auto"/>
              <w:bottom w:val="double" w:sz="4" w:space="0" w:color="auto"/>
            </w:tcBorders>
            <w:vAlign w:val="center"/>
          </w:tcPr>
          <w:p w14:paraId="59ED9489" w14:textId="4DBD244F" w:rsidR="00FA4390" w:rsidRPr="00FA20AB" w:rsidRDefault="00FA4390" w:rsidP="00A810F0">
            <w:pPr>
              <w:tabs>
                <w:tab w:val="left" w:pos="1418"/>
              </w:tabs>
              <w:suppressAutoHyphens/>
              <w:spacing w:line="360" w:lineRule="auto"/>
              <w:jc w:val="center"/>
              <w:rPr>
                <w:rFonts w:ascii="Arial" w:hAnsi="Arial" w:cs="Arial"/>
                <w:sz w:val="22"/>
                <w:szCs w:val="22"/>
              </w:rPr>
            </w:pPr>
            <w:r>
              <w:rPr>
                <w:rFonts w:ascii="Arial" w:hAnsi="Arial" w:cs="Arial"/>
                <w:sz w:val="22"/>
                <w:szCs w:val="22"/>
              </w:rPr>
              <w:t>в</w:t>
            </w:r>
            <w:r w:rsidRPr="00FA20AB">
              <w:rPr>
                <w:rFonts w:ascii="Arial" w:hAnsi="Arial" w:cs="Arial"/>
                <w:sz w:val="22"/>
                <w:szCs w:val="22"/>
              </w:rPr>
              <w:t>ымороженного</w:t>
            </w:r>
          </w:p>
        </w:tc>
        <w:tc>
          <w:tcPr>
            <w:tcW w:w="718" w:type="pct"/>
            <w:tcBorders>
              <w:top w:val="single" w:sz="4" w:space="0" w:color="auto"/>
              <w:bottom w:val="double" w:sz="4" w:space="0" w:color="auto"/>
            </w:tcBorders>
            <w:vAlign w:val="center"/>
          </w:tcPr>
          <w:p w14:paraId="0A681FD8" w14:textId="5046F8A1" w:rsidR="00FA4390" w:rsidRPr="00FA20AB" w:rsidRDefault="00FA4390" w:rsidP="00A810F0">
            <w:pPr>
              <w:tabs>
                <w:tab w:val="left" w:pos="1418"/>
              </w:tabs>
              <w:suppressAutoHyphens/>
              <w:spacing w:line="360" w:lineRule="auto"/>
              <w:jc w:val="center"/>
              <w:rPr>
                <w:rFonts w:ascii="Arial" w:hAnsi="Arial" w:cs="Arial"/>
                <w:sz w:val="22"/>
                <w:szCs w:val="22"/>
              </w:rPr>
            </w:pPr>
            <w:proofErr w:type="spellStart"/>
            <w:r>
              <w:rPr>
                <w:rFonts w:ascii="Arial" w:hAnsi="Arial" w:cs="Arial"/>
                <w:sz w:val="22"/>
                <w:szCs w:val="22"/>
              </w:rPr>
              <w:t>н</w:t>
            </w:r>
            <w:r w:rsidRPr="00FA20AB">
              <w:rPr>
                <w:rFonts w:ascii="Arial" w:hAnsi="Arial" w:cs="Arial"/>
                <w:sz w:val="22"/>
                <w:szCs w:val="22"/>
              </w:rPr>
              <w:t>евымороженного</w:t>
            </w:r>
            <w:proofErr w:type="spellEnd"/>
          </w:p>
        </w:tc>
        <w:tc>
          <w:tcPr>
            <w:tcW w:w="853" w:type="pct"/>
            <w:vMerge/>
            <w:tcBorders>
              <w:top w:val="single" w:sz="4" w:space="0" w:color="auto"/>
              <w:bottom w:val="double" w:sz="4" w:space="0" w:color="auto"/>
            </w:tcBorders>
          </w:tcPr>
          <w:p w14:paraId="579A4D4D" w14:textId="77777777" w:rsidR="00FA4390" w:rsidRPr="00FA20AB" w:rsidRDefault="00FA4390" w:rsidP="00213318">
            <w:pPr>
              <w:tabs>
                <w:tab w:val="left" w:pos="1418"/>
              </w:tabs>
              <w:suppressAutoHyphens/>
              <w:spacing w:line="360" w:lineRule="auto"/>
              <w:jc w:val="center"/>
              <w:rPr>
                <w:rFonts w:ascii="Arial" w:hAnsi="Arial" w:cs="Arial"/>
                <w:sz w:val="22"/>
                <w:szCs w:val="22"/>
              </w:rPr>
            </w:pPr>
          </w:p>
        </w:tc>
        <w:tc>
          <w:tcPr>
            <w:tcW w:w="409" w:type="pct"/>
            <w:vMerge/>
            <w:tcBorders>
              <w:bottom w:val="double" w:sz="4" w:space="0" w:color="auto"/>
            </w:tcBorders>
            <w:vAlign w:val="center"/>
          </w:tcPr>
          <w:p w14:paraId="46155915" w14:textId="566FCD06" w:rsidR="00FA4390" w:rsidRPr="00FA20AB" w:rsidRDefault="00FA4390" w:rsidP="003B363E">
            <w:pPr>
              <w:tabs>
                <w:tab w:val="left" w:pos="1418"/>
              </w:tabs>
              <w:suppressAutoHyphens/>
              <w:spacing w:line="360" w:lineRule="auto"/>
              <w:jc w:val="center"/>
              <w:rPr>
                <w:rFonts w:ascii="Arial" w:hAnsi="Arial" w:cs="Arial"/>
                <w:sz w:val="22"/>
                <w:szCs w:val="22"/>
              </w:rPr>
            </w:pPr>
          </w:p>
        </w:tc>
        <w:tc>
          <w:tcPr>
            <w:tcW w:w="429" w:type="pct"/>
            <w:vMerge/>
            <w:tcBorders>
              <w:bottom w:val="double" w:sz="4" w:space="0" w:color="auto"/>
            </w:tcBorders>
            <w:vAlign w:val="center"/>
          </w:tcPr>
          <w:p w14:paraId="45C25274" w14:textId="66533D9C" w:rsidR="00FA4390" w:rsidRPr="00FA20AB" w:rsidRDefault="00FA4390" w:rsidP="003B363E">
            <w:pPr>
              <w:tabs>
                <w:tab w:val="left" w:pos="1418"/>
              </w:tabs>
              <w:suppressAutoHyphens/>
              <w:spacing w:line="360" w:lineRule="auto"/>
              <w:jc w:val="center"/>
              <w:rPr>
                <w:rFonts w:ascii="Arial" w:hAnsi="Arial" w:cs="Arial"/>
                <w:sz w:val="22"/>
                <w:szCs w:val="22"/>
              </w:rPr>
            </w:pPr>
          </w:p>
        </w:tc>
        <w:tc>
          <w:tcPr>
            <w:tcW w:w="679" w:type="pct"/>
            <w:vMerge/>
            <w:tcBorders>
              <w:bottom w:val="double" w:sz="4" w:space="0" w:color="auto"/>
            </w:tcBorders>
          </w:tcPr>
          <w:p w14:paraId="60AB36A1" w14:textId="74ADAC92" w:rsidR="00FA4390" w:rsidRPr="00FA20AB" w:rsidRDefault="00FA4390" w:rsidP="00213318">
            <w:pPr>
              <w:tabs>
                <w:tab w:val="left" w:pos="1418"/>
              </w:tabs>
              <w:suppressAutoHyphens/>
              <w:spacing w:line="360" w:lineRule="auto"/>
              <w:rPr>
                <w:rFonts w:ascii="Arial" w:hAnsi="Arial" w:cs="Arial"/>
                <w:sz w:val="22"/>
                <w:szCs w:val="22"/>
              </w:rPr>
            </w:pPr>
          </w:p>
        </w:tc>
      </w:tr>
      <w:bookmarkEnd w:id="15"/>
      <w:tr w:rsidR="003B363E" w:rsidRPr="00246416" w14:paraId="18CF4157" w14:textId="77777777" w:rsidTr="003B363E">
        <w:tc>
          <w:tcPr>
            <w:tcW w:w="644" w:type="pct"/>
            <w:tcBorders>
              <w:top w:val="double" w:sz="4" w:space="0" w:color="auto"/>
            </w:tcBorders>
          </w:tcPr>
          <w:p w14:paraId="0E5F6421" w14:textId="47BDCCFD" w:rsidR="003B363E" w:rsidRPr="00FA20AB" w:rsidRDefault="003B363E" w:rsidP="00287B68">
            <w:pPr>
              <w:tabs>
                <w:tab w:val="left" w:pos="1418"/>
              </w:tabs>
              <w:suppressAutoHyphens/>
              <w:spacing w:line="360" w:lineRule="auto"/>
              <w:ind w:firstLine="284"/>
              <w:jc w:val="both"/>
              <w:rPr>
                <w:rFonts w:ascii="Arial" w:hAnsi="Arial" w:cs="Arial"/>
                <w:sz w:val="22"/>
                <w:szCs w:val="22"/>
              </w:rPr>
            </w:pPr>
            <w:r w:rsidRPr="00246416">
              <w:rPr>
                <w:rFonts w:ascii="Arial" w:hAnsi="Arial" w:cs="Arial"/>
                <w:sz w:val="24"/>
              </w:rPr>
              <w:t>Цветное число, мг йода</w:t>
            </w:r>
            <w:r w:rsidRPr="007C3849">
              <w:rPr>
                <w:rFonts w:ascii="Arial" w:hAnsi="Arial" w:cs="Arial"/>
                <w:sz w:val="24"/>
              </w:rPr>
              <w:t>,</w:t>
            </w:r>
            <w:r w:rsidRPr="00246416">
              <w:rPr>
                <w:rFonts w:ascii="Arial" w:hAnsi="Arial" w:cs="Arial"/>
                <w:sz w:val="24"/>
              </w:rPr>
              <w:t xml:space="preserve"> не</w:t>
            </w:r>
            <w:r>
              <w:rPr>
                <w:rFonts w:ascii="Arial" w:hAnsi="Arial" w:cs="Arial"/>
                <w:sz w:val="24"/>
              </w:rPr>
              <w:t> </w:t>
            </w:r>
            <w:r w:rsidRPr="00246416">
              <w:rPr>
                <w:rFonts w:ascii="Arial" w:hAnsi="Arial" w:cs="Arial"/>
                <w:sz w:val="24"/>
              </w:rPr>
              <w:t>более</w:t>
            </w:r>
          </w:p>
        </w:tc>
        <w:tc>
          <w:tcPr>
            <w:tcW w:w="635" w:type="pct"/>
            <w:tcBorders>
              <w:top w:val="double" w:sz="4" w:space="0" w:color="auto"/>
            </w:tcBorders>
            <w:vAlign w:val="bottom"/>
          </w:tcPr>
          <w:p w14:paraId="22D50E6D" w14:textId="25F286EC" w:rsidR="003B363E" w:rsidRPr="00901939" w:rsidRDefault="003B363E" w:rsidP="00901939">
            <w:pPr>
              <w:tabs>
                <w:tab w:val="left" w:pos="1418"/>
              </w:tabs>
              <w:suppressAutoHyphens/>
              <w:spacing w:line="360" w:lineRule="auto"/>
              <w:jc w:val="center"/>
              <w:rPr>
                <w:rFonts w:ascii="Arial" w:hAnsi="Arial" w:cs="Arial"/>
                <w:sz w:val="24"/>
              </w:rPr>
            </w:pPr>
            <w:r>
              <w:rPr>
                <w:rFonts w:ascii="Arial" w:hAnsi="Arial" w:cs="Arial"/>
                <w:sz w:val="24"/>
              </w:rPr>
              <w:t>18</w:t>
            </w:r>
          </w:p>
        </w:tc>
        <w:tc>
          <w:tcPr>
            <w:tcW w:w="2205" w:type="pct"/>
            <w:gridSpan w:val="3"/>
            <w:tcBorders>
              <w:top w:val="double" w:sz="4" w:space="0" w:color="auto"/>
            </w:tcBorders>
            <w:vAlign w:val="bottom"/>
          </w:tcPr>
          <w:p w14:paraId="6612CB64" w14:textId="78204159" w:rsidR="003B363E" w:rsidRPr="00901939" w:rsidRDefault="003B363E" w:rsidP="00876AC2">
            <w:pPr>
              <w:tabs>
                <w:tab w:val="left" w:pos="1418"/>
              </w:tabs>
              <w:suppressAutoHyphens/>
              <w:spacing w:line="360" w:lineRule="auto"/>
              <w:jc w:val="center"/>
              <w:rPr>
                <w:rFonts w:ascii="Arial" w:hAnsi="Arial" w:cs="Arial"/>
                <w:sz w:val="24"/>
              </w:rPr>
            </w:pPr>
            <w:r>
              <w:rPr>
                <w:rFonts w:ascii="Arial" w:hAnsi="Arial" w:cs="Arial"/>
                <w:sz w:val="24"/>
              </w:rPr>
              <w:t>2</w:t>
            </w:r>
            <w:r w:rsidRPr="00901939">
              <w:rPr>
                <w:rFonts w:ascii="Arial" w:hAnsi="Arial" w:cs="Arial"/>
                <w:sz w:val="24"/>
              </w:rPr>
              <w:t>0</w:t>
            </w:r>
          </w:p>
        </w:tc>
        <w:tc>
          <w:tcPr>
            <w:tcW w:w="1517" w:type="pct"/>
            <w:gridSpan w:val="3"/>
            <w:tcBorders>
              <w:top w:val="double" w:sz="4" w:space="0" w:color="auto"/>
            </w:tcBorders>
            <w:vAlign w:val="bottom"/>
          </w:tcPr>
          <w:p w14:paraId="0B3C066D" w14:textId="4AE1F7E5" w:rsidR="003B363E" w:rsidRPr="00901939" w:rsidRDefault="003B363E" w:rsidP="003B363E">
            <w:pPr>
              <w:tabs>
                <w:tab w:val="left" w:pos="1418"/>
              </w:tabs>
              <w:suppressAutoHyphens/>
              <w:spacing w:line="360" w:lineRule="auto"/>
              <w:jc w:val="center"/>
              <w:rPr>
                <w:rFonts w:ascii="Arial" w:hAnsi="Arial" w:cs="Arial"/>
                <w:sz w:val="24"/>
              </w:rPr>
            </w:pPr>
            <w:r>
              <w:rPr>
                <w:rFonts w:ascii="Arial" w:hAnsi="Arial" w:cs="Arial"/>
                <w:sz w:val="24"/>
              </w:rPr>
              <w:t>100</w:t>
            </w:r>
          </w:p>
        </w:tc>
      </w:tr>
      <w:tr w:rsidR="003B363E" w:rsidRPr="00246416" w14:paraId="0247B3C8" w14:textId="77777777" w:rsidTr="003E4B5C">
        <w:tc>
          <w:tcPr>
            <w:tcW w:w="644" w:type="pct"/>
          </w:tcPr>
          <w:p w14:paraId="620A73DB" w14:textId="6FB1CBF5" w:rsidR="003B363E" w:rsidRPr="00FA20AB" w:rsidRDefault="003B363E" w:rsidP="00287B68">
            <w:pPr>
              <w:tabs>
                <w:tab w:val="left" w:pos="1418"/>
              </w:tabs>
              <w:suppressAutoHyphens/>
              <w:spacing w:line="360" w:lineRule="auto"/>
              <w:ind w:firstLine="284"/>
              <w:jc w:val="both"/>
              <w:rPr>
                <w:rFonts w:ascii="Arial" w:hAnsi="Arial" w:cs="Arial"/>
                <w:sz w:val="22"/>
                <w:szCs w:val="22"/>
              </w:rPr>
            </w:pPr>
            <w:r w:rsidRPr="00246416">
              <w:rPr>
                <w:rFonts w:ascii="Arial" w:hAnsi="Arial" w:cs="Arial"/>
                <w:sz w:val="24"/>
              </w:rPr>
              <w:t>Кислотное число, мг</w:t>
            </w:r>
            <w:r>
              <w:rPr>
                <w:rFonts w:ascii="Arial" w:hAnsi="Arial" w:cs="Arial"/>
                <w:sz w:val="24"/>
              </w:rPr>
              <w:t xml:space="preserve"> </w:t>
            </w:r>
            <w:r w:rsidRPr="00246416">
              <w:rPr>
                <w:rFonts w:ascii="Arial" w:hAnsi="Arial" w:cs="Arial"/>
                <w:sz w:val="24"/>
              </w:rPr>
              <w:t>KOH/г, не более</w:t>
            </w:r>
          </w:p>
        </w:tc>
        <w:tc>
          <w:tcPr>
            <w:tcW w:w="635" w:type="pct"/>
            <w:vAlign w:val="bottom"/>
          </w:tcPr>
          <w:p w14:paraId="3137A98D" w14:textId="1C8CC66A" w:rsidR="003B363E" w:rsidRPr="00901939" w:rsidRDefault="003B363E" w:rsidP="003E4B5C">
            <w:pPr>
              <w:tabs>
                <w:tab w:val="left" w:pos="1418"/>
              </w:tabs>
              <w:suppressAutoHyphens/>
              <w:spacing w:line="360" w:lineRule="auto"/>
              <w:jc w:val="center"/>
              <w:rPr>
                <w:rFonts w:ascii="Arial" w:hAnsi="Arial" w:cs="Arial"/>
                <w:sz w:val="24"/>
              </w:rPr>
            </w:pPr>
            <w:r w:rsidRPr="00901939">
              <w:rPr>
                <w:rFonts w:ascii="Arial" w:hAnsi="Arial" w:cs="Arial"/>
                <w:sz w:val="24"/>
              </w:rPr>
              <w:t>0,3</w:t>
            </w:r>
          </w:p>
        </w:tc>
        <w:tc>
          <w:tcPr>
            <w:tcW w:w="1352" w:type="pct"/>
            <w:gridSpan w:val="2"/>
            <w:vAlign w:val="bottom"/>
          </w:tcPr>
          <w:p w14:paraId="385013D1" w14:textId="5468B436" w:rsidR="003B363E" w:rsidRPr="00AA44FD" w:rsidRDefault="003B363E" w:rsidP="003E4B5C">
            <w:pPr>
              <w:tabs>
                <w:tab w:val="left" w:pos="1418"/>
              </w:tabs>
              <w:suppressAutoHyphens/>
              <w:spacing w:line="360" w:lineRule="auto"/>
              <w:jc w:val="center"/>
              <w:rPr>
                <w:rFonts w:ascii="Arial" w:hAnsi="Arial" w:cs="Arial"/>
                <w:strike/>
                <w:sz w:val="24"/>
              </w:rPr>
            </w:pPr>
            <w:r w:rsidRPr="00AA44FD">
              <w:rPr>
                <w:rFonts w:ascii="Arial" w:hAnsi="Arial" w:cs="Arial"/>
                <w:color w:val="000000" w:themeColor="text1"/>
                <w:sz w:val="24"/>
              </w:rPr>
              <w:t>0,4</w:t>
            </w:r>
          </w:p>
        </w:tc>
        <w:tc>
          <w:tcPr>
            <w:tcW w:w="1262" w:type="pct"/>
            <w:gridSpan w:val="2"/>
            <w:vAlign w:val="bottom"/>
          </w:tcPr>
          <w:p w14:paraId="04A79363" w14:textId="1C449A13" w:rsidR="003B363E" w:rsidRPr="00AA44FD" w:rsidRDefault="003B363E" w:rsidP="003E4B5C">
            <w:pPr>
              <w:tabs>
                <w:tab w:val="left" w:pos="1418"/>
              </w:tabs>
              <w:suppressAutoHyphens/>
              <w:spacing w:line="360" w:lineRule="auto"/>
              <w:jc w:val="center"/>
              <w:rPr>
                <w:rFonts w:ascii="Arial" w:hAnsi="Arial" w:cs="Arial"/>
                <w:sz w:val="24"/>
              </w:rPr>
            </w:pPr>
            <w:r w:rsidRPr="00AA44FD">
              <w:rPr>
                <w:rFonts w:ascii="Arial" w:hAnsi="Arial" w:cs="Arial"/>
                <w:sz w:val="24"/>
              </w:rPr>
              <w:t>0,6</w:t>
            </w:r>
          </w:p>
        </w:tc>
        <w:tc>
          <w:tcPr>
            <w:tcW w:w="1108" w:type="pct"/>
            <w:gridSpan w:val="2"/>
            <w:vAlign w:val="bottom"/>
          </w:tcPr>
          <w:p w14:paraId="009C2BC4" w14:textId="6144CA80" w:rsidR="003B363E" w:rsidRPr="00901939" w:rsidRDefault="003B363E" w:rsidP="003E4B5C">
            <w:pPr>
              <w:tabs>
                <w:tab w:val="left" w:pos="1418"/>
              </w:tabs>
              <w:suppressAutoHyphens/>
              <w:spacing w:line="360" w:lineRule="auto"/>
              <w:jc w:val="center"/>
              <w:rPr>
                <w:rFonts w:ascii="Arial" w:hAnsi="Arial" w:cs="Arial"/>
                <w:sz w:val="24"/>
              </w:rPr>
            </w:pPr>
            <w:r w:rsidRPr="00901939">
              <w:rPr>
                <w:rFonts w:ascii="Arial" w:hAnsi="Arial" w:cs="Arial"/>
                <w:sz w:val="24"/>
              </w:rPr>
              <w:t>4,0</w:t>
            </w:r>
          </w:p>
        </w:tc>
      </w:tr>
      <w:tr w:rsidR="003B363E" w:rsidRPr="00246416" w14:paraId="53A8FF83" w14:textId="77777777" w:rsidTr="003B363E">
        <w:tc>
          <w:tcPr>
            <w:tcW w:w="644" w:type="pct"/>
          </w:tcPr>
          <w:p w14:paraId="13C8AE44" w14:textId="7E98906B" w:rsidR="003B363E" w:rsidRPr="00FA20AB" w:rsidRDefault="003B363E" w:rsidP="00287B68">
            <w:pPr>
              <w:tabs>
                <w:tab w:val="left" w:pos="1418"/>
              </w:tabs>
              <w:suppressAutoHyphens/>
              <w:spacing w:line="360" w:lineRule="auto"/>
              <w:ind w:firstLine="284"/>
              <w:jc w:val="both"/>
              <w:rPr>
                <w:rFonts w:ascii="Arial" w:hAnsi="Arial" w:cs="Arial"/>
                <w:sz w:val="22"/>
                <w:szCs w:val="22"/>
              </w:rPr>
            </w:pPr>
            <w:r w:rsidRPr="00246416">
              <w:rPr>
                <w:rFonts w:ascii="Arial" w:hAnsi="Arial" w:cs="Arial"/>
                <w:sz w:val="24"/>
              </w:rPr>
              <w:t xml:space="preserve">Массовая доля </w:t>
            </w:r>
            <w:proofErr w:type="spellStart"/>
            <w:r w:rsidRPr="00246416">
              <w:rPr>
                <w:rFonts w:ascii="Arial" w:hAnsi="Arial" w:cs="Arial"/>
                <w:sz w:val="24"/>
              </w:rPr>
              <w:t>нежировых</w:t>
            </w:r>
            <w:proofErr w:type="spellEnd"/>
            <w:r w:rsidRPr="00246416">
              <w:rPr>
                <w:rFonts w:ascii="Arial" w:hAnsi="Arial" w:cs="Arial"/>
                <w:sz w:val="24"/>
              </w:rPr>
              <w:t xml:space="preserve"> примесей, %, не более</w:t>
            </w:r>
          </w:p>
        </w:tc>
        <w:tc>
          <w:tcPr>
            <w:tcW w:w="2840" w:type="pct"/>
            <w:gridSpan w:val="4"/>
          </w:tcPr>
          <w:p w14:paraId="797BA71F" w14:textId="33C1F4C4" w:rsidR="003B363E" w:rsidRPr="00901939" w:rsidRDefault="003B363E" w:rsidP="00D46AAF">
            <w:pPr>
              <w:tabs>
                <w:tab w:val="left" w:pos="1418"/>
              </w:tabs>
              <w:suppressAutoHyphens/>
              <w:spacing w:line="360" w:lineRule="auto"/>
              <w:jc w:val="center"/>
              <w:rPr>
                <w:rFonts w:ascii="Arial" w:hAnsi="Arial" w:cs="Arial"/>
                <w:sz w:val="24"/>
              </w:rPr>
            </w:pPr>
            <w:r w:rsidRPr="00901939">
              <w:rPr>
                <w:rFonts w:ascii="Arial" w:hAnsi="Arial" w:cs="Arial"/>
                <w:sz w:val="24"/>
              </w:rPr>
              <w:t>Отсутствие</w:t>
            </w:r>
          </w:p>
        </w:tc>
        <w:tc>
          <w:tcPr>
            <w:tcW w:w="1517" w:type="pct"/>
            <w:gridSpan w:val="3"/>
            <w:vAlign w:val="bottom"/>
          </w:tcPr>
          <w:p w14:paraId="17C74B86" w14:textId="1A05043F" w:rsidR="003B363E" w:rsidRPr="00353FEB" w:rsidRDefault="003B363E" w:rsidP="003B363E">
            <w:pPr>
              <w:tabs>
                <w:tab w:val="left" w:pos="1418"/>
              </w:tabs>
              <w:suppressAutoHyphens/>
              <w:spacing w:line="360" w:lineRule="auto"/>
              <w:jc w:val="center"/>
              <w:rPr>
                <w:rFonts w:ascii="Arial" w:hAnsi="Arial" w:cs="Arial"/>
                <w:sz w:val="24"/>
              </w:rPr>
            </w:pPr>
            <w:r w:rsidRPr="00AA44FD">
              <w:rPr>
                <w:rFonts w:ascii="Arial" w:hAnsi="Arial" w:cs="Arial"/>
                <w:color w:val="000000" w:themeColor="text1"/>
                <w:sz w:val="24"/>
              </w:rPr>
              <w:t>0,10</w:t>
            </w:r>
          </w:p>
        </w:tc>
      </w:tr>
      <w:bookmarkEnd w:id="16"/>
    </w:tbl>
    <w:p w14:paraId="2CE3DA6C" w14:textId="77777777" w:rsidR="003B363E" w:rsidRDefault="003B363E"/>
    <w:p w14:paraId="6BD0331B" w14:textId="77777777" w:rsidR="003B363E" w:rsidRDefault="003B363E"/>
    <w:p w14:paraId="199ADE91" w14:textId="77777777" w:rsidR="00AA44FD" w:rsidRDefault="00AA44FD" w:rsidP="003B363E">
      <w:pPr>
        <w:spacing w:after="120"/>
        <w:rPr>
          <w:rFonts w:ascii="Arial" w:hAnsi="Arial" w:cs="Arial"/>
          <w:i/>
          <w:iCs/>
          <w:sz w:val="22"/>
          <w:szCs w:val="22"/>
        </w:rPr>
      </w:pPr>
    </w:p>
    <w:p w14:paraId="6139CB01" w14:textId="3A4F91D8" w:rsidR="003B363E" w:rsidRDefault="003B363E" w:rsidP="003B363E">
      <w:pPr>
        <w:spacing w:after="120"/>
      </w:pPr>
      <w:r>
        <w:rPr>
          <w:rFonts w:ascii="Arial" w:hAnsi="Arial" w:cs="Arial"/>
          <w:i/>
          <w:iCs/>
          <w:sz w:val="22"/>
          <w:szCs w:val="22"/>
        </w:rPr>
        <w:lastRenderedPageBreak/>
        <w:t>Продолжение</w:t>
      </w:r>
      <w:r w:rsidRPr="004E0522">
        <w:rPr>
          <w:rFonts w:ascii="Arial" w:hAnsi="Arial" w:cs="Arial"/>
          <w:i/>
          <w:iCs/>
          <w:sz w:val="22"/>
          <w:szCs w:val="22"/>
        </w:rPr>
        <w:t xml:space="preserve"> таблицы 3</w:t>
      </w:r>
    </w:p>
    <w:tbl>
      <w:tblPr>
        <w:tblStyle w:val="af"/>
        <w:tblW w:w="5012" w:type="pct"/>
        <w:tblLayout w:type="fixed"/>
        <w:tblLook w:val="04A0" w:firstRow="1" w:lastRow="0" w:firstColumn="1" w:lastColumn="0" w:noHBand="0" w:noVBand="1"/>
      </w:tblPr>
      <w:tblGrid>
        <w:gridCol w:w="1840"/>
        <w:gridCol w:w="2128"/>
        <w:gridCol w:w="1985"/>
        <w:gridCol w:w="1713"/>
        <w:gridCol w:w="2540"/>
        <w:gridCol w:w="1135"/>
        <w:gridCol w:w="1249"/>
        <w:gridCol w:w="2005"/>
      </w:tblGrid>
      <w:tr w:rsidR="003B363E" w:rsidRPr="00FA20AB" w14:paraId="1A04F0FE" w14:textId="77777777" w:rsidTr="002A6AFB">
        <w:tc>
          <w:tcPr>
            <w:tcW w:w="630" w:type="pct"/>
            <w:vMerge w:val="restart"/>
            <w:vAlign w:val="center"/>
          </w:tcPr>
          <w:p w14:paraId="0937AC1B" w14:textId="77777777" w:rsidR="003B363E" w:rsidRPr="00FA20AB" w:rsidRDefault="003B363E" w:rsidP="0081749B">
            <w:pPr>
              <w:tabs>
                <w:tab w:val="left" w:pos="1418"/>
              </w:tabs>
              <w:suppressAutoHyphens/>
              <w:spacing w:line="360" w:lineRule="auto"/>
              <w:jc w:val="center"/>
              <w:rPr>
                <w:rFonts w:ascii="Arial" w:hAnsi="Arial" w:cs="Arial"/>
                <w:sz w:val="22"/>
                <w:szCs w:val="22"/>
              </w:rPr>
            </w:pPr>
            <w:bookmarkStart w:id="17" w:name="_Hlk210919478"/>
            <w:r w:rsidRPr="00FA20AB">
              <w:rPr>
                <w:rFonts w:ascii="Arial" w:hAnsi="Arial" w:cs="Arial"/>
                <w:sz w:val="22"/>
                <w:szCs w:val="22"/>
              </w:rPr>
              <w:t>Наименование показателя</w:t>
            </w:r>
          </w:p>
        </w:tc>
        <w:tc>
          <w:tcPr>
            <w:tcW w:w="4370" w:type="pct"/>
            <w:gridSpan w:val="7"/>
          </w:tcPr>
          <w:p w14:paraId="37D24DF1" w14:textId="77777777" w:rsidR="003B363E" w:rsidRPr="00FA20AB" w:rsidRDefault="003B363E"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Значение</w:t>
            </w:r>
            <w:r w:rsidRPr="00246416">
              <w:rPr>
                <w:rFonts w:ascii="Arial" w:hAnsi="Arial" w:cs="Arial"/>
                <w:sz w:val="22"/>
                <w:szCs w:val="22"/>
              </w:rPr>
              <w:t xml:space="preserve"> показателя для </w:t>
            </w:r>
            <w:r>
              <w:rPr>
                <w:rFonts w:ascii="Arial" w:hAnsi="Arial" w:cs="Arial"/>
                <w:sz w:val="22"/>
                <w:szCs w:val="22"/>
              </w:rPr>
              <w:t>кукурузного</w:t>
            </w:r>
            <w:r w:rsidRPr="00246416">
              <w:rPr>
                <w:rFonts w:ascii="Arial" w:hAnsi="Arial" w:cs="Arial"/>
                <w:sz w:val="22"/>
                <w:szCs w:val="22"/>
              </w:rPr>
              <w:t xml:space="preserve"> масла</w:t>
            </w:r>
          </w:p>
        </w:tc>
      </w:tr>
      <w:tr w:rsidR="002A6AFB" w:rsidRPr="00FA20AB" w14:paraId="2E9B874B" w14:textId="77777777" w:rsidTr="00FA4390">
        <w:tc>
          <w:tcPr>
            <w:tcW w:w="630" w:type="pct"/>
            <w:vMerge/>
            <w:vAlign w:val="center"/>
          </w:tcPr>
          <w:p w14:paraId="4A9DFCF7" w14:textId="77777777" w:rsidR="003B363E" w:rsidRPr="00FA20AB" w:rsidRDefault="003B363E" w:rsidP="0081749B">
            <w:pPr>
              <w:tabs>
                <w:tab w:val="left" w:pos="1418"/>
              </w:tabs>
              <w:suppressAutoHyphens/>
              <w:spacing w:line="360" w:lineRule="auto"/>
              <w:jc w:val="center"/>
              <w:rPr>
                <w:rFonts w:ascii="Arial" w:hAnsi="Arial" w:cs="Arial"/>
                <w:sz w:val="22"/>
                <w:szCs w:val="22"/>
              </w:rPr>
            </w:pPr>
          </w:p>
        </w:tc>
        <w:tc>
          <w:tcPr>
            <w:tcW w:w="2866" w:type="pct"/>
            <w:gridSpan w:val="4"/>
            <w:vAlign w:val="center"/>
          </w:tcPr>
          <w:p w14:paraId="29FE6E84" w14:textId="77777777" w:rsidR="003B363E" w:rsidRPr="00FA20AB" w:rsidRDefault="003B363E" w:rsidP="0081749B">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рафинированного</w:t>
            </w:r>
          </w:p>
        </w:tc>
        <w:tc>
          <w:tcPr>
            <w:tcW w:w="1504" w:type="pct"/>
            <w:gridSpan w:val="3"/>
          </w:tcPr>
          <w:p w14:paraId="20E28F2D" w14:textId="77777777" w:rsidR="003B363E" w:rsidRPr="00FA20AB" w:rsidRDefault="003B363E" w:rsidP="0081749B">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нерафинированного</w:t>
            </w:r>
          </w:p>
        </w:tc>
      </w:tr>
      <w:tr w:rsidR="003B363E" w:rsidRPr="00FA20AB" w14:paraId="35774858" w14:textId="77777777" w:rsidTr="00FA4390">
        <w:tc>
          <w:tcPr>
            <w:tcW w:w="630" w:type="pct"/>
            <w:vMerge/>
            <w:vAlign w:val="center"/>
          </w:tcPr>
          <w:p w14:paraId="1FA208D6" w14:textId="77777777" w:rsidR="003B363E" w:rsidRPr="00FA20AB" w:rsidRDefault="003B363E" w:rsidP="0081749B">
            <w:pPr>
              <w:tabs>
                <w:tab w:val="left" w:pos="1418"/>
              </w:tabs>
              <w:suppressAutoHyphens/>
              <w:spacing w:line="360" w:lineRule="auto"/>
              <w:jc w:val="center"/>
              <w:rPr>
                <w:rFonts w:ascii="Arial" w:hAnsi="Arial" w:cs="Arial"/>
                <w:sz w:val="22"/>
                <w:szCs w:val="22"/>
              </w:rPr>
            </w:pPr>
          </w:p>
        </w:tc>
        <w:tc>
          <w:tcPr>
            <w:tcW w:w="1996" w:type="pct"/>
            <w:gridSpan w:val="3"/>
            <w:vAlign w:val="center"/>
          </w:tcPr>
          <w:p w14:paraId="2639C340" w14:textId="77777777" w:rsidR="003B363E" w:rsidRPr="00FA20AB" w:rsidRDefault="003B363E" w:rsidP="0081749B">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дезодорированного</w:t>
            </w:r>
          </w:p>
        </w:tc>
        <w:tc>
          <w:tcPr>
            <w:tcW w:w="870" w:type="pct"/>
            <w:vMerge w:val="restart"/>
            <w:vAlign w:val="center"/>
          </w:tcPr>
          <w:p w14:paraId="110428FF" w14:textId="77777777" w:rsidR="003B363E" w:rsidRPr="0052379F" w:rsidRDefault="003B363E" w:rsidP="0081749B">
            <w:pPr>
              <w:tabs>
                <w:tab w:val="left" w:pos="1418"/>
              </w:tabs>
              <w:suppressAutoHyphens/>
              <w:spacing w:line="360" w:lineRule="auto"/>
              <w:jc w:val="center"/>
              <w:rPr>
                <w:rFonts w:ascii="Arial" w:hAnsi="Arial" w:cs="Arial"/>
                <w:sz w:val="22"/>
                <w:szCs w:val="22"/>
              </w:rPr>
            </w:pPr>
            <w:proofErr w:type="spellStart"/>
            <w:r w:rsidRPr="0052379F">
              <w:rPr>
                <w:rFonts w:ascii="Arial" w:hAnsi="Arial" w:cs="Arial"/>
                <w:sz w:val="22"/>
                <w:szCs w:val="22"/>
              </w:rPr>
              <w:t>недезодорированного</w:t>
            </w:r>
            <w:proofErr w:type="spellEnd"/>
          </w:p>
          <w:p w14:paraId="67A581B2" w14:textId="77777777" w:rsidR="003B363E" w:rsidRPr="00FA20AB" w:rsidRDefault="003B363E" w:rsidP="0081749B">
            <w:pPr>
              <w:tabs>
                <w:tab w:val="left" w:pos="1418"/>
              </w:tabs>
              <w:suppressAutoHyphens/>
              <w:spacing w:line="360" w:lineRule="auto"/>
              <w:jc w:val="center"/>
              <w:rPr>
                <w:rFonts w:ascii="Arial" w:hAnsi="Arial" w:cs="Arial"/>
                <w:sz w:val="22"/>
                <w:szCs w:val="22"/>
              </w:rPr>
            </w:pPr>
            <w:r w:rsidRPr="0052379F">
              <w:rPr>
                <w:rFonts w:ascii="Arial" w:hAnsi="Arial" w:cs="Arial"/>
                <w:sz w:val="22"/>
                <w:szCs w:val="22"/>
              </w:rPr>
              <w:t>прессового</w:t>
            </w:r>
          </w:p>
        </w:tc>
        <w:tc>
          <w:tcPr>
            <w:tcW w:w="817" w:type="pct"/>
            <w:gridSpan w:val="2"/>
          </w:tcPr>
          <w:p w14:paraId="536D794E" w14:textId="77777777" w:rsidR="003B363E" w:rsidRDefault="003B363E"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прессового</w:t>
            </w:r>
          </w:p>
        </w:tc>
        <w:tc>
          <w:tcPr>
            <w:tcW w:w="687" w:type="pct"/>
            <w:vMerge w:val="restart"/>
            <w:vAlign w:val="center"/>
          </w:tcPr>
          <w:p w14:paraId="29D397E7" w14:textId="77777777" w:rsidR="003B363E" w:rsidRPr="00FA20AB" w:rsidRDefault="003B363E"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э</w:t>
            </w:r>
            <w:r w:rsidRPr="00FA20AB">
              <w:rPr>
                <w:rFonts w:ascii="Arial" w:hAnsi="Arial" w:cs="Arial"/>
                <w:sz w:val="22"/>
                <w:szCs w:val="22"/>
              </w:rPr>
              <w:t>кстракционного</w:t>
            </w:r>
            <w:r>
              <w:rPr>
                <w:rFonts w:ascii="Arial" w:hAnsi="Arial" w:cs="Arial"/>
                <w:sz w:val="22"/>
                <w:szCs w:val="22"/>
              </w:rPr>
              <w:t>,</w:t>
            </w:r>
            <w:r w:rsidRPr="00FA20AB">
              <w:rPr>
                <w:rFonts w:ascii="Arial" w:hAnsi="Arial" w:cs="Arial"/>
                <w:sz w:val="22"/>
                <w:szCs w:val="22"/>
              </w:rPr>
              <w:t xml:space="preserve"> смеси прессового и экстракционного</w:t>
            </w:r>
          </w:p>
        </w:tc>
      </w:tr>
      <w:tr w:rsidR="00FA4390" w:rsidRPr="00FA20AB" w14:paraId="40C0F102" w14:textId="77777777" w:rsidTr="00FA4390">
        <w:tc>
          <w:tcPr>
            <w:tcW w:w="630" w:type="pct"/>
            <w:vMerge/>
            <w:tcBorders>
              <w:bottom w:val="single" w:sz="4" w:space="0" w:color="auto"/>
            </w:tcBorders>
            <w:vAlign w:val="center"/>
          </w:tcPr>
          <w:p w14:paraId="3C1F2020"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1996" w:type="pct"/>
            <w:gridSpan w:val="3"/>
            <w:tcBorders>
              <w:bottom w:val="single" w:sz="4" w:space="0" w:color="auto"/>
            </w:tcBorders>
            <w:vAlign w:val="center"/>
          </w:tcPr>
          <w:p w14:paraId="1D9FDD35" w14:textId="7ECDC646" w:rsidR="00FA4390" w:rsidRPr="00FA20AB"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сорта</w:t>
            </w:r>
          </w:p>
        </w:tc>
        <w:tc>
          <w:tcPr>
            <w:tcW w:w="870" w:type="pct"/>
            <w:vMerge/>
            <w:tcBorders>
              <w:bottom w:val="single" w:sz="4" w:space="0" w:color="auto"/>
            </w:tcBorders>
          </w:tcPr>
          <w:p w14:paraId="18F5FCCB"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817" w:type="pct"/>
            <w:gridSpan w:val="2"/>
            <w:tcBorders>
              <w:bottom w:val="single" w:sz="4" w:space="0" w:color="auto"/>
            </w:tcBorders>
          </w:tcPr>
          <w:p w14:paraId="2FEFB69D"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сорта</w:t>
            </w:r>
          </w:p>
        </w:tc>
        <w:tc>
          <w:tcPr>
            <w:tcW w:w="687" w:type="pct"/>
            <w:vMerge/>
            <w:tcBorders>
              <w:bottom w:val="single" w:sz="4" w:space="0" w:color="auto"/>
            </w:tcBorders>
            <w:vAlign w:val="center"/>
          </w:tcPr>
          <w:p w14:paraId="1A3D67B9"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r>
      <w:tr w:rsidR="00FA4390" w:rsidRPr="00FA20AB" w14:paraId="0A3BC738" w14:textId="77777777" w:rsidTr="00FA4390">
        <w:tc>
          <w:tcPr>
            <w:tcW w:w="630" w:type="pct"/>
            <w:vMerge/>
            <w:tcBorders>
              <w:bottom w:val="single" w:sz="4" w:space="0" w:color="auto"/>
            </w:tcBorders>
            <w:vAlign w:val="center"/>
          </w:tcPr>
          <w:p w14:paraId="661CD9EA"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729" w:type="pct"/>
            <w:tcBorders>
              <w:bottom w:val="single" w:sz="4" w:space="0" w:color="auto"/>
            </w:tcBorders>
            <w:vAlign w:val="center"/>
          </w:tcPr>
          <w:p w14:paraId="7BE0D2BA" w14:textId="269A9896" w:rsidR="00FA4390"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высший</w:t>
            </w:r>
          </w:p>
        </w:tc>
        <w:tc>
          <w:tcPr>
            <w:tcW w:w="1267" w:type="pct"/>
            <w:gridSpan w:val="2"/>
            <w:tcBorders>
              <w:bottom w:val="single" w:sz="4" w:space="0" w:color="auto"/>
            </w:tcBorders>
            <w:vAlign w:val="center"/>
          </w:tcPr>
          <w:p w14:paraId="74259FD9" w14:textId="1800D6F7" w:rsidR="00FA4390"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первый</w:t>
            </w:r>
          </w:p>
        </w:tc>
        <w:tc>
          <w:tcPr>
            <w:tcW w:w="870" w:type="pct"/>
            <w:vMerge/>
            <w:tcBorders>
              <w:bottom w:val="single" w:sz="4" w:space="0" w:color="auto"/>
            </w:tcBorders>
          </w:tcPr>
          <w:p w14:paraId="627235C0"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389" w:type="pct"/>
            <w:vMerge w:val="restart"/>
            <w:vAlign w:val="center"/>
          </w:tcPr>
          <w:p w14:paraId="5284F292" w14:textId="580A7E9F" w:rsidR="00FA4390"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первый</w:t>
            </w:r>
          </w:p>
        </w:tc>
        <w:tc>
          <w:tcPr>
            <w:tcW w:w="428" w:type="pct"/>
            <w:vMerge w:val="restart"/>
            <w:vAlign w:val="center"/>
          </w:tcPr>
          <w:p w14:paraId="515AB37D" w14:textId="7EA83524" w:rsidR="00FA4390" w:rsidRPr="002A6AFB" w:rsidRDefault="00FA4390" w:rsidP="0081749B">
            <w:pPr>
              <w:tabs>
                <w:tab w:val="left" w:pos="1418"/>
              </w:tabs>
              <w:suppressAutoHyphens/>
              <w:spacing w:line="360" w:lineRule="auto"/>
              <w:jc w:val="center"/>
              <w:rPr>
                <w:rFonts w:ascii="Arial" w:hAnsi="Arial" w:cs="Arial"/>
                <w:sz w:val="22"/>
                <w:szCs w:val="22"/>
                <w:highlight w:val="yellow"/>
              </w:rPr>
            </w:pPr>
            <w:r w:rsidRPr="00AA44FD">
              <w:rPr>
                <w:rFonts w:ascii="Arial" w:hAnsi="Arial" w:cs="Arial"/>
                <w:sz w:val="22"/>
                <w:szCs w:val="22"/>
              </w:rPr>
              <w:t>второй</w:t>
            </w:r>
          </w:p>
        </w:tc>
        <w:tc>
          <w:tcPr>
            <w:tcW w:w="687" w:type="pct"/>
            <w:vMerge/>
            <w:tcBorders>
              <w:bottom w:val="single" w:sz="4" w:space="0" w:color="auto"/>
            </w:tcBorders>
          </w:tcPr>
          <w:p w14:paraId="1FA4A432" w14:textId="77777777" w:rsidR="00FA4390" w:rsidRPr="00FA20AB" w:rsidRDefault="00FA4390" w:rsidP="0081749B">
            <w:pPr>
              <w:tabs>
                <w:tab w:val="left" w:pos="1418"/>
              </w:tabs>
              <w:suppressAutoHyphens/>
              <w:spacing w:line="360" w:lineRule="auto"/>
              <w:rPr>
                <w:rFonts w:ascii="Arial" w:hAnsi="Arial" w:cs="Arial"/>
                <w:sz w:val="22"/>
                <w:szCs w:val="22"/>
              </w:rPr>
            </w:pPr>
          </w:p>
        </w:tc>
      </w:tr>
      <w:tr w:rsidR="00FA4390" w:rsidRPr="00FA20AB" w14:paraId="341D0BA1" w14:textId="77777777" w:rsidTr="00C159F8">
        <w:tc>
          <w:tcPr>
            <w:tcW w:w="630" w:type="pct"/>
            <w:vMerge/>
            <w:tcBorders>
              <w:top w:val="single" w:sz="4" w:space="0" w:color="auto"/>
              <w:bottom w:val="double" w:sz="4" w:space="0" w:color="auto"/>
            </w:tcBorders>
            <w:vAlign w:val="center"/>
          </w:tcPr>
          <w:p w14:paraId="44EABA89"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729" w:type="pct"/>
            <w:tcBorders>
              <w:top w:val="single" w:sz="4" w:space="0" w:color="auto"/>
              <w:bottom w:val="double" w:sz="4" w:space="0" w:color="auto"/>
            </w:tcBorders>
            <w:vAlign w:val="center"/>
          </w:tcPr>
          <w:p w14:paraId="7C02E751"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в</w:t>
            </w:r>
            <w:r w:rsidRPr="00FA20AB">
              <w:rPr>
                <w:rFonts w:ascii="Arial" w:hAnsi="Arial" w:cs="Arial"/>
                <w:sz w:val="22"/>
                <w:szCs w:val="22"/>
              </w:rPr>
              <w:t>ымороженного</w:t>
            </w:r>
          </w:p>
        </w:tc>
        <w:tc>
          <w:tcPr>
            <w:tcW w:w="680" w:type="pct"/>
            <w:tcBorders>
              <w:top w:val="single" w:sz="4" w:space="0" w:color="auto"/>
              <w:bottom w:val="double" w:sz="4" w:space="0" w:color="auto"/>
            </w:tcBorders>
            <w:vAlign w:val="center"/>
          </w:tcPr>
          <w:p w14:paraId="16710E8E"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в</w:t>
            </w:r>
            <w:r w:rsidRPr="00FA20AB">
              <w:rPr>
                <w:rFonts w:ascii="Arial" w:hAnsi="Arial" w:cs="Arial"/>
                <w:sz w:val="22"/>
                <w:szCs w:val="22"/>
              </w:rPr>
              <w:t>ымороженного</w:t>
            </w:r>
          </w:p>
        </w:tc>
        <w:tc>
          <w:tcPr>
            <w:tcW w:w="587" w:type="pct"/>
            <w:tcBorders>
              <w:top w:val="single" w:sz="4" w:space="0" w:color="auto"/>
              <w:bottom w:val="double" w:sz="4" w:space="0" w:color="auto"/>
            </w:tcBorders>
            <w:vAlign w:val="center"/>
          </w:tcPr>
          <w:p w14:paraId="0A482871" w14:textId="2EA64A99" w:rsidR="00FA4390" w:rsidRPr="00FA20AB" w:rsidRDefault="00FA4390" w:rsidP="0081749B">
            <w:pPr>
              <w:tabs>
                <w:tab w:val="left" w:pos="1418"/>
              </w:tabs>
              <w:suppressAutoHyphens/>
              <w:spacing w:line="360" w:lineRule="auto"/>
              <w:jc w:val="center"/>
              <w:rPr>
                <w:rFonts w:ascii="Arial" w:hAnsi="Arial" w:cs="Arial"/>
                <w:sz w:val="22"/>
                <w:szCs w:val="22"/>
              </w:rPr>
            </w:pPr>
            <w:proofErr w:type="spellStart"/>
            <w:r>
              <w:rPr>
                <w:rFonts w:ascii="Arial" w:hAnsi="Arial" w:cs="Arial"/>
                <w:sz w:val="22"/>
                <w:szCs w:val="22"/>
              </w:rPr>
              <w:t>н</w:t>
            </w:r>
            <w:r w:rsidRPr="00FA20AB">
              <w:rPr>
                <w:rFonts w:ascii="Arial" w:hAnsi="Arial" w:cs="Arial"/>
                <w:sz w:val="22"/>
                <w:szCs w:val="22"/>
              </w:rPr>
              <w:t>евыморо</w:t>
            </w:r>
            <w:r>
              <w:rPr>
                <w:rFonts w:ascii="Arial" w:hAnsi="Arial" w:cs="Arial"/>
                <w:sz w:val="22"/>
                <w:szCs w:val="22"/>
              </w:rPr>
              <w:t>-</w:t>
            </w:r>
            <w:r w:rsidRPr="00FA20AB">
              <w:rPr>
                <w:rFonts w:ascii="Arial" w:hAnsi="Arial" w:cs="Arial"/>
                <w:sz w:val="22"/>
                <w:szCs w:val="22"/>
              </w:rPr>
              <w:t>женного</w:t>
            </w:r>
            <w:proofErr w:type="spellEnd"/>
          </w:p>
        </w:tc>
        <w:tc>
          <w:tcPr>
            <w:tcW w:w="870" w:type="pct"/>
            <w:vMerge/>
            <w:tcBorders>
              <w:top w:val="single" w:sz="4" w:space="0" w:color="auto"/>
              <w:bottom w:val="double" w:sz="4" w:space="0" w:color="auto"/>
            </w:tcBorders>
          </w:tcPr>
          <w:p w14:paraId="0D443C23"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389" w:type="pct"/>
            <w:vMerge/>
            <w:tcBorders>
              <w:bottom w:val="double" w:sz="4" w:space="0" w:color="auto"/>
            </w:tcBorders>
            <w:vAlign w:val="center"/>
          </w:tcPr>
          <w:p w14:paraId="0DC3D054" w14:textId="1EF92B9A"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428" w:type="pct"/>
            <w:vMerge/>
            <w:tcBorders>
              <w:bottom w:val="double" w:sz="4" w:space="0" w:color="auto"/>
            </w:tcBorders>
            <w:vAlign w:val="center"/>
          </w:tcPr>
          <w:p w14:paraId="2C1BD02D" w14:textId="1F64F218"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687" w:type="pct"/>
            <w:vMerge/>
            <w:tcBorders>
              <w:top w:val="single" w:sz="4" w:space="0" w:color="auto"/>
              <w:bottom w:val="double" w:sz="4" w:space="0" w:color="auto"/>
            </w:tcBorders>
          </w:tcPr>
          <w:p w14:paraId="420E27E3" w14:textId="77777777" w:rsidR="00FA4390" w:rsidRPr="00FA20AB" w:rsidRDefault="00FA4390" w:rsidP="0081749B">
            <w:pPr>
              <w:tabs>
                <w:tab w:val="left" w:pos="1418"/>
              </w:tabs>
              <w:suppressAutoHyphens/>
              <w:spacing w:line="360" w:lineRule="auto"/>
              <w:rPr>
                <w:rFonts w:ascii="Arial" w:hAnsi="Arial" w:cs="Arial"/>
                <w:sz w:val="22"/>
                <w:szCs w:val="22"/>
              </w:rPr>
            </w:pPr>
          </w:p>
        </w:tc>
      </w:tr>
      <w:tr w:rsidR="003B363E" w:rsidRPr="00246416" w14:paraId="7703668E" w14:textId="77777777" w:rsidTr="00FA4390">
        <w:tc>
          <w:tcPr>
            <w:tcW w:w="630" w:type="pct"/>
            <w:tcBorders>
              <w:bottom w:val="single" w:sz="4" w:space="0" w:color="auto"/>
            </w:tcBorders>
          </w:tcPr>
          <w:p w14:paraId="050A1E5C" w14:textId="5C95A359" w:rsidR="003B363E" w:rsidRPr="00FA20AB" w:rsidRDefault="003B363E" w:rsidP="00287B68">
            <w:pPr>
              <w:tabs>
                <w:tab w:val="left" w:pos="1418"/>
              </w:tabs>
              <w:suppressAutoHyphens/>
              <w:spacing w:line="360" w:lineRule="auto"/>
              <w:ind w:firstLine="284"/>
              <w:jc w:val="both"/>
              <w:rPr>
                <w:rFonts w:ascii="Arial" w:hAnsi="Arial" w:cs="Arial"/>
                <w:sz w:val="24"/>
              </w:rPr>
            </w:pPr>
            <w:r w:rsidRPr="00504F5B">
              <w:rPr>
                <w:rFonts w:ascii="Arial" w:hAnsi="Arial" w:cs="Arial"/>
                <w:sz w:val="24"/>
              </w:rPr>
              <w:t>Массовая доля влаги и летучих веществ, %, не</w:t>
            </w:r>
            <w:r>
              <w:rPr>
                <w:rFonts w:ascii="Arial" w:hAnsi="Arial" w:cs="Arial"/>
                <w:sz w:val="24"/>
              </w:rPr>
              <w:t> </w:t>
            </w:r>
            <w:r w:rsidRPr="00504F5B">
              <w:rPr>
                <w:rFonts w:ascii="Arial" w:hAnsi="Arial" w:cs="Arial"/>
                <w:sz w:val="24"/>
              </w:rPr>
              <w:t>более</w:t>
            </w:r>
          </w:p>
        </w:tc>
        <w:tc>
          <w:tcPr>
            <w:tcW w:w="2866" w:type="pct"/>
            <w:gridSpan w:val="4"/>
            <w:tcBorders>
              <w:bottom w:val="single" w:sz="4" w:space="0" w:color="auto"/>
            </w:tcBorders>
            <w:vAlign w:val="bottom"/>
          </w:tcPr>
          <w:p w14:paraId="58B51E96" w14:textId="201D844D" w:rsidR="003B363E" w:rsidRPr="00901939" w:rsidRDefault="003B363E" w:rsidP="00901939">
            <w:pPr>
              <w:tabs>
                <w:tab w:val="left" w:pos="1418"/>
              </w:tabs>
              <w:suppressAutoHyphens/>
              <w:spacing w:line="360" w:lineRule="auto"/>
              <w:jc w:val="center"/>
              <w:rPr>
                <w:rFonts w:ascii="Arial" w:hAnsi="Arial" w:cs="Arial"/>
                <w:sz w:val="24"/>
              </w:rPr>
            </w:pPr>
            <w:r w:rsidRPr="00901939">
              <w:rPr>
                <w:rFonts w:ascii="Arial" w:hAnsi="Arial" w:cs="Arial"/>
                <w:sz w:val="24"/>
              </w:rPr>
              <w:t>0,10</w:t>
            </w:r>
          </w:p>
        </w:tc>
        <w:tc>
          <w:tcPr>
            <w:tcW w:w="1504" w:type="pct"/>
            <w:gridSpan w:val="3"/>
            <w:tcBorders>
              <w:bottom w:val="single" w:sz="4" w:space="0" w:color="auto"/>
            </w:tcBorders>
            <w:vAlign w:val="bottom"/>
          </w:tcPr>
          <w:p w14:paraId="37634965" w14:textId="5CEB70B8" w:rsidR="003B363E" w:rsidRPr="00901939" w:rsidRDefault="003B363E" w:rsidP="003B363E">
            <w:pPr>
              <w:tabs>
                <w:tab w:val="left" w:pos="1418"/>
              </w:tabs>
              <w:suppressAutoHyphens/>
              <w:spacing w:line="360" w:lineRule="auto"/>
              <w:jc w:val="center"/>
              <w:rPr>
                <w:rFonts w:ascii="Arial" w:hAnsi="Arial" w:cs="Arial"/>
                <w:sz w:val="24"/>
              </w:rPr>
            </w:pPr>
            <w:r>
              <w:rPr>
                <w:rFonts w:ascii="Arial" w:hAnsi="Arial" w:cs="Arial"/>
                <w:sz w:val="24"/>
              </w:rPr>
              <w:t>0,20</w:t>
            </w:r>
          </w:p>
        </w:tc>
      </w:tr>
      <w:tr w:rsidR="00CA3C6D" w:rsidRPr="00246416" w14:paraId="06512453" w14:textId="77777777" w:rsidTr="00FA4390">
        <w:tc>
          <w:tcPr>
            <w:tcW w:w="630" w:type="pct"/>
            <w:tcBorders>
              <w:bottom w:val="nil"/>
            </w:tcBorders>
          </w:tcPr>
          <w:p w14:paraId="23AFEC38" w14:textId="652FDEB2" w:rsidR="00CA3C6D" w:rsidRPr="00693967" w:rsidRDefault="004E0522" w:rsidP="00CA3C6D">
            <w:pPr>
              <w:tabs>
                <w:tab w:val="left" w:pos="1418"/>
              </w:tabs>
              <w:suppressAutoHyphens/>
              <w:spacing w:line="360" w:lineRule="auto"/>
              <w:ind w:firstLine="284"/>
              <w:jc w:val="both"/>
              <w:rPr>
                <w:rFonts w:ascii="Arial" w:hAnsi="Arial" w:cs="Arial"/>
                <w:sz w:val="24"/>
              </w:rPr>
            </w:pPr>
            <w:r>
              <w:br w:type="page"/>
            </w:r>
            <w:r w:rsidR="00CA3C6D" w:rsidRPr="00246416">
              <w:rPr>
                <w:rFonts w:ascii="Arial" w:hAnsi="Arial" w:cs="Arial"/>
                <w:sz w:val="24"/>
              </w:rPr>
              <w:t xml:space="preserve">Массовая доля </w:t>
            </w:r>
            <w:proofErr w:type="gramStart"/>
            <w:r w:rsidR="00CA3C6D" w:rsidRPr="00246416">
              <w:rPr>
                <w:rFonts w:ascii="Arial" w:hAnsi="Arial" w:cs="Arial"/>
                <w:sz w:val="24"/>
              </w:rPr>
              <w:t>фосфор</w:t>
            </w:r>
            <w:r w:rsidR="002A6AFB">
              <w:rPr>
                <w:rFonts w:ascii="Arial" w:hAnsi="Arial" w:cs="Arial"/>
                <w:sz w:val="24"/>
              </w:rPr>
              <w:t>-</w:t>
            </w:r>
            <w:r w:rsidR="00CA3C6D" w:rsidRPr="00246416">
              <w:rPr>
                <w:rFonts w:ascii="Arial" w:hAnsi="Arial" w:cs="Arial"/>
                <w:sz w:val="24"/>
              </w:rPr>
              <w:t>содержащих</w:t>
            </w:r>
            <w:proofErr w:type="gramEnd"/>
            <w:r w:rsidR="00CA3C6D" w:rsidRPr="00246416">
              <w:rPr>
                <w:rFonts w:ascii="Arial" w:hAnsi="Arial" w:cs="Arial"/>
                <w:sz w:val="24"/>
              </w:rPr>
              <w:t xml:space="preserve"> веществ, %, не</w:t>
            </w:r>
            <w:r w:rsidR="00CA3C6D">
              <w:rPr>
                <w:rFonts w:ascii="Arial" w:hAnsi="Arial" w:cs="Arial"/>
                <w:sz w:val="24"/>
              </w:rPr>
              <w:t> </w:t>
            </w:r>
            <w:r w:rsidR="00CA3C6D" w:rsidRPr="00246416">
              <w:rPr>
                <w:rFonts w:ascii="Arial" w:hAnsi="Arial" w:cs="Arial"/>
                <w:sz w:val="24"/>
              </w:rPr>
              <w:t>более</w:t>
            </w:r>
          </w:p>
        </w:tc>
        <w:tc>
          <w:tcPr>
            <w:tcW w:w="2866" w:type="pct"/>
            <w:gridSpan w:val="4"/>
            <w:tcBorders>
              <w:bottom w:val="nil"/>
            </w:tcBorders>
            <w:vAlign w:val="bottom"/>
          </w:tcPr>
          <w:p w14:paraId="2F05F504" w14:textId="77777777" w:rsidR="00CA3C6D" w:rsidRPr="00901939" w:rsidRDefault="00CA3C6D" w:rsidP="00CA3C6D">
            <w:pPr>
              <w:tabs>
                <w:tab w:val="left" w:pos="1418"/>
              </w:tabs>
              <w:suppressAutoHyphens/>
              <w:spacing w:line="360" w:lineRule="auto"/>
              <w:jc w:val="center"/>
              <w:rPr>
                <w:rFonts w:ascii="Arial" w:hAnsi="Arial" w:cs="Arial"/>
                <w:sz w:val="24"/>
              </w:rPr>
            </w:pPr>
          </w:p>
        </w:tc>
        <w:tc>
          <w:tcPr>
            <w:tcW w:w="1504" w:type="pct"/>
            <w:gridSpan w:val="3"/>
            <w:tcBorders>
              <w:bottom w:val="nil"/>
            </w:tcBorders>
            <w:vAlign w:val="bottom"/>
          </w:tcPr>
          <w:p w14:paraId="129557AC" w14:textId="77777777" w:rsidR="00CA3C6D" w:rsidRPr="00901939" w:rsidRDefault="00CA3C6D" w:rsidP="00CA3C6D">
            <w:pPr>
              <w:tabs>
                <w:tab w:val="left" w:pos="1418"/>
              </w:tabs>
              <w:suppressAutoHyphens/>
              <w:spacing w:line="360" w:lineRule="auto"/>
              <w:jc w:val="center"/>
              <w:rPr>
                <w:rFonts w:ascii="Arial" w:hAnsi="Arial" w:cs="Arial"/>
                <w:sz w:val="24"/>
              </w:rPr>
            </w:pPr>
          </w:p>
        </w:tc>
      </w:tr>
      <w:tr w:rsidR="00CA3C6D" w:rsidRPr="00246416" w14:paraId="6DDDF78F" w14:textId="77777777" w:rsidTr="00FA4390">
        <w:tc>
          <w:tcPr>
            <w:tcW w:w="630" w:type="pct"/>
            <w:tcBorders>
              <w:top w:val="nil"/>
              <w:bottom w:val="single" w:sz="4" w:space="0" w:color="auto"/>
            </w:tcBorders>
          </w:tcPr>
          <w:p w14:paraId="60879BEB" w14:textId="2F8F75FF" w:rsidR="00CA3C6D" w:rsidRPr="00693967" w:rsidRDefault="00CA3C6D" w:rsidP="00CA3C6D">
            <w:pPr>
              <w:tabs>
                <w:tab w:val="left" w:pos="1418"/>
              </w:tabs>
              <w:suppressAutoHyphens/>
              <w:spacing w:line="360" w:lineRule="auto"/>
              <w:ind w:firstLine="284"/>
              <w:jc w:val="both"/>
              <w:rPr>
                <w:rFonts w:ascii="Arial" w:hAnsi="Arial" w:cs="Arial"/>
                <w:sz w:val="24"/>
              </w:rPr>
            </w:pPr>
            <w:r w:rsidRPr="00504F5B">
              <w:rPr>
                <w:rFonts w:ascii="Arial" w:hAnsi="Arial" w:cs="Arial"/>
                <w:sz w:val="24"/>
              </w:rPr>
              <w:t xml:space="preserve">в пересчете на </w:t>
            </w:r>
            <w:proofErr w:type="spellStart"/>
            <w:r w:rsidRPr="00504F5B">
              <w:rPr>
                <w:rFonts w:ascii="Arial" w:hAnsi="Arial" w:cs="Arial"/>
                <w:sz w:val="24"/>
              </w:rPr>
              <w:t>стеаро</w:t>
            </w:r>
            <w:r w:rsidR="002A6AFB">
              <w:rPr>
                <w:rFonts w:ascii="Arial" w:hAnsi="Arial" w:cs="Arial"/>
                <w:sz w:val="24"/>
              </w:rPr>
              <w:t>-</w:t>
            </w:r>
            <w:r w:rsidRPr="00504F5B">
              <w:rPr>
                <w:rFonts w:ascii="Arial" w:hAnsi="Arial" w:cs="Arial"/>
                <w:sz w:val="24"/>
              </w:rPr>
              <w:t>олеолецитин</w:t>
            </w:r>
            <w:proofErr w:type="spellEnd"/>
          </w:p>
        </w:tc>
        <w:tc>
          <w:tcPr>
            <w:tcW w:w="2866" w:type="pct"/>
            <w:gridSpan w:val="4"/>
            <w:tcBorders>
              <w:top w:val="nil"/>
              <w:bottom w:val="single" w:sz="4" w:space="0" w:color="auto"/>
            </w:tcBorders>
            <w:vAlign w:val="bottom"/>
          </w:tcPr>
          <w:p w14:paraId="4D756C59" w14:textId="7FA73335" w:rsidR="00CA3C6D" w:rsidRPr="00901939" w:rsidRDefault="00CA3C6D" w:rsidP="00CA3C6D">
            <w:pPr>
              <w:tabs>
                <w:tab w:val="left" w:pos="1418"/>
              </w:tabs>
              <w:suppressAutoHyphens/>
              <w:spacing w:line="360" w:lineRule="auto"/>
              <w:jc w:val="center"/>
              <w:rPr>
                <w:rFonts w:ascii="Arial" w:hAnsi="Arial" w:cs="Arial"/>
                <w:sz w:val="24"/>
              </w:rPr>
            </w:pPr>
            <w:r w:rsidRPr="00901939">
              <w:rPr>
                <w:rFonts w:ascii="Arial" w:hAnsi="Arial" w:cs="Arial"/>
                <w:sz w:val="24"/>
              </w:rPr>
              <w:t>0,05</w:t>
            </w:r>
          </w:p>
        </w:tc>
        <w:tc>
          <w:tcPr>
            <w:tcW w:w="1504" w:type="pct"/>
            <w:gridSpan w:val="3"/>
            <w:tcBorders>
              <w:top w:val="nil"/>
              <w:bottom w:val="single" w:sz="4" w:space="0" w:color="auto"/>
            </w:tcBorders>
            <w:vAlign w:val="bottom"/>
          </w:tcPr>
          <w:p w14:paraId="2CCA7457" w14:textId="2EF510C0" w:rsidR="00CA3C6D" w:rsidRPr="00353FEB" w:rsidRDefault="00964384" w:rsidP="00CA3C6D">
            <w:pPr>
              <w:tabs>
                <w:tab w:val="left" w:pos="1418"/>
              </w:tabs>
              <w:suppressAutoHyphens/>
              <w:spacing w:line="360" w:lineRule="auto"/>
              <w:jc w:val="center"/>
              <w:rPr>
                <w:rFonts w:ascii="Arial" w:hAnsi="Arial" w:cs="Arial"/>
                <w:sz w:val="24"/>
              </w:rPr>
            </w:pPr>
            <w:r w:rsidRPr="00353FEB">
              <w:rPr>
                <w:rFonts w:ascii="Arial" w:hAnsi="Arial" w:cs="Arial"/>
                <w:sz w:val="24"/>
              </w:rPr>
              <w:t>2,0</w:t>
            </w:r>
          </w:p>
        </w:tc>
      </w:tr>
      <w:bookmarkEnd w:id="17"/>
    </w:tbl>
    <w:p w14:paraId="7104045A" w14:textId="77777777" w:rsidR="002A6AFB" w:rsidRDefault="002A6AFB" w:rsidP="003B363E">
      <w:pPr>
        <w:spacing w:line="360" w:lineRule="auto"/>
        <w:rPr>
          <w:rFonts w:ascii="Arial" w:hAnsi="Arial" w:cs="Arial"/>
          <w:i/>
          <w:iCs/>
          <w:sz w:val="22"/>
          <w:szCs w:val="22"/>
        </w:rPr>
      </w:pPr>
    </w:p>
    <w:p w14:paraId="322FF62E" w14:textId="584C8777" w:rsidR="003B363E" w:rsidRDefault="00AA44FD" w:rsidP="003B363E">
      <w:pPr>
        <w:spacing w:line="360" w:lineRule="auto"/>
        <w:rPr>
          <w:rFonts w:ascii="Arial" w:hAnsi="Arial" w:cs="Arial"/>
          <w:i/>
          <w:iCs/>
          <w:sz w:val="22"/>
          <w:szCs w:val="22"/>
        </w:rPr>
      </w:pPr>
      <w:r>
        <w:rPr>
          <w:rFonts w:ascii="Arial" w:hAnsi="Arial" w:cs="Arial"/>
          <w:i/>
          <w:iCs/>
          <w:sz w:val="22"/>
          <w:szCs w:val="22"/>
        </w:rPr>
        <w:lastRenderedPageBreak/>
        <w:t>Продолжение</w:t>
      </w:r>
      <w:r w:rsidR="003B363E" w:rsidRPr="004E0522">
        <w:rPr>
          <w:rFonts w:ascii="Arial" w:hAnsi="Arial" w:cs="Arial"/>
          <w:i/>
          <w:iCs/>
          <w:sz w:val="22"/>
          <w:szCs w:val="22"/>
        </w:rPr>
        <w:t xml:space="preserve"> таблицы 3</w:t>
      </w:r>
    </w:p>
    <w:tbl>
      <w:tblPr>
        <w:tblStyle w:val="af"/>
        <w:tblW w:w="5014" w:type="pct"/>
        <w:tblInd w:w="-5" w:type="dxa"/>
        <w:tblLayout w:type="fixed"/>
        <w:tblLook w:val="04A0" w:firstRow="1" w:lastRow="0" w:firstColumn="1" w:lastColumn="0" w:noHBand="0" w:noVBand="1"/>
      </w:tblPr>
      <w:tblGrid>
        <w:gridCol w:w="1985"/>
        <w:gridCol w:w="1843"/>
        <w:gridCol w:w="1746"/>
        <w:gridCol w:w="2097"/>
        <w:gridCol w:w="2538"/>
        <w:gridCol w:w="1136"/>
        <w:gridCol w:w="1256"/>
        <w:gridCol w:w="2000"/>
      </w:tblGrid>
      <w:tr w:rsidR="003B363E" w:rsidRPr="00FA20AB" w14:paraId="6129EE39" w14:textId="77777777" w:rsidTr="00FA4390">
        <w:tc>
          <w:tcPr>
            <w:tcW w:w="680" w:type="pct"/>
            <w:vMerge w:val="restart"/>
            <w:vAlign w:val="center"/>
          </w:tcPr>
          <w:p w14:paraId="74DC44F1" w14:textId="77777777" w:rsidR="003B363E" w:rsidRPr="00FA20AB" w:rsidRDefault="003B363E" w:rsidP="0081749B">
            <w:pPr>
              <w:tabs>
                <w:tab w:val="left" w:pos="1418"/>
              </w:tabs>
              <w:suppressAutoHyphens/>
              <w:spacing w:line="360" w:lineRule="auto"/>
              <w:jc w:val="center"/>
              <w:rPr>
                <w:rFonts w:ascii="Arial" w:hAnsi="Arial" w:cs="Arial"/>
                <w:sz w:val="22"/>
                <w:szCs w:val="22"/>
              </w:rPr>
            </w:pPr>
            <w:bookmarkStart w:id="18" w:name="_Hlk209180579"/>
            <w:bookmarkStart w:id="19" w:name="_Hlk210919490"/>
            <w:r w:rsidRPr="00FA20AB">
              <w:rPr>
                <w:rFonts w:ascii="Arial" w:hAnsi="Arial" w:cs="Arial"/>
                <w:sz w:val="22"/>
                <w:szCs w:val="22"/>
              </w:rPr>
              <w:t>Наименование показателя</w:t>
            </w:r>
          </w:p>
        </w:tc>
        <w:tc>
          <w:tcPr>
            <w:tcW w:w="4320" w:type="pct"/>
            <w:gridSpan w:val="7"/>
          </w:tcPr>
          <w:p w14:paraId="414DCFCE" w14:textId="77777777" w:rsidR="003B363E" w:rsidRPr="00FA20AB" w:rsidRDefault="003B363E"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Значение</w:t>
            </w:r>
            <w:r w:rsidRPr="00246416">
              <w:rPr>
                <w:rFonts w:ascii="Arial" w:hAnsi="Arial" w:cs="Arial"/>
                <w:sz w:val="22"/>
                <w:szCs w:val="22"/>
              </w:rPr>
              <w:t xml:space="preserve"> показателя для </w:t>
            </w:r>
            <w:r>
              <w:rPr>
                <w:rFonts w:ascii="Arial" w:hAnsi="Arial" w:cs="Arial"/>
                <w:sz w:val="22"/>
                <w:szCs w:val="22"/>
              </w:rPr>
              <w:t>кукурузного</w:t>
            </w:r>
            <w:r w:rsidRPr="00246416">
              <w:rPr>
                <w:rFonts w:ascii="Arial" w:hAnsi="Arial" w:cs="Arial"/>
                <w:sz w:val="22"/>
                <w:szCs w:val="22"/>
              </w:rPr>
              <w:t xml:space="preserve"> масла</w:t>
            </w:r>
          </w:p>
        </w:tc>
      </w:tr>
      <w:tr w:rsidR="003B363E" w:rsidRPr="00FA20AB" w14:paraId="36DCECA2" w14:textId="77777777" w:rsidTr="00FA4390">
        <w:tc>
          <w:tcPr>
            <w:tcW w:w="680" w:type="pct"/>
            <w:vMerge/>
            <w:vAlign w:val="center"/>
          </w:tcPr>
          <w:p w14:paraId="20A4D920" w14:textId="77777777" w:rsidR="003B363E" w:rsidRPr="00FA20AB" w:rsidRDefault="003B363E" w:rsidP="0081749B">
            <w:pPr>
              <w:tabs>
                <w:tab w:val="left" w:pos="1418"/>
              </w:tabs>
              <w:suppressAutoHyphens/>
              <w:spacing w:line="360" w:lineRule="auto"/>
              <w:jc w:val="center"/>
              <w:rPr>
                <w:rFonts w:ascii="Arial" w:hAnsi="Arial" w:cs="Arial"/>
                <w:sz w:val="22"/>
                <w:szCs w:val="22"/>
              </w:rPr>
            </w:pPr>
          </w:p>
        </w:tc>
        <w:tc>
          <w:tcPr>
            <w:tcW w:w="2816" w:type="pct"/>
            <w:gridSpan w:val="4"/>
            <w:vAlign w:val="center"/>
          </w:tcPr>
          <w:p w14:paraId="6F2A60FC" w14:textId="77777777" w:rsidR="003B363E" w:rsidRPr="00FA20AB" w:rsidRDefault="003B363E" w:rsidP="0081749B">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рафинированного</w:t>
            </w:r>
          </w:p>
        </w:tc>
        <w:tc>
          <w:tcPr>
            <w:tcW w:w="1504" w:type="pct"/>
            <w:gridSpan w:val="3"/>
          </w:tcPr>
          <w:p w14:paraId="47D7A4DF" w14:textId="77777777" w:rsidR="003B363E" w:rsidRPr="00FA20AB" w:rsidRDefault="003B363E" w:rsidP="0081749B">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нерафинированного</w:t>
            </w:r>
          </w:p>
        </w:tc>
      </w:tr>
      <w:tr w:rsidR="00FA4390" w:rsidRPr="00FA20AB" w14:paraId="402390FD" w14:textId="77777777" w:rsidTr="00FA4390">
        <w:tc>
          <w:tcPr>
            <w:tcW w:w="680" w:type="pct"/>
            <w:vMerge/>
            <w:vAlign w:val="center"/>
          </w:tcPr>
          <w:p w14:paraId="546ED2B9" w14:textId="77777777" w:rsidR="003B363E" w:rsidRPr="00FA20AB" w:rsidRDefault="003B363E" w:rsidP="0081749B">
            <w:pPr>
              <w:tabs>
                <w:tab w:val="left" w:pos="1418"/>
              </w:tabs>
              <w:suppressAutoHyphens/>
              <w:spacing w:line="360" w:lineRule="auto"/>
              <w:jc w:val="center"/>
              <w:rPr>
                <w:rFonts w:ascii="Arial" w:hAnsi="Arial" w:cs="Arial"/>
                <w:sz w:val="22"/>
                <w:szCs w:val="22"/>
              </w:rPr>
            </w:pPr>
          </w:p>
        </w:tc>
        <w:tc>
          <w:tcPr>
            <w:tcW w:w="1947" w:type="pct"/>
            <w:gridSpan w:val="3"/>
            <w:vAlign w:val="center"/>
          </w:tcPr>
          <w:p w14:paraId="3A96F52C" w14:textId="77777777" w:rsidR="003B363E" w:rsidRPr="00FA20AB" w:rsidRDefault="003B363E" w:rsidP="0081749B">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дезодорированного</w:t>
            </w:r>
          </w:p>
        </w:tc>
        <w:tc>
          <w:tcPr>
            <w:tcW w:w="869" w:type="pct"/>
            <w:vMerge w:val="restart"/>
            <w:vAlign w:val="center"/>
          </w:tcPr>
          <w:p w14:paraId="4C487D63" w14:textId="77777777" w:rsidR="003B363E" w:rsidRPr="0052379F" w:rsidRDefault="003B363E" w:rsidP="0081749B">
            <w:pPr>
              <w:tabs>
                <w:tab w:val="left" w:pos="1418"/>
              </w:tabs>
              <w:suppressAutoHyphens/>
              <w:spacing w:line="360" w:lineRule="auto"/>
              <w:jc w:val="center"/>
              <w:rPr>
                <w:rFonts w:ascii="Arial" w:hAnsi="Arial" w:cs="Arial"/>
                <w:sz w:val="22"/>
                <w:szCs w:val="22"/>
              </w:rPr>
            </w:pPr>
            <w:proofErr w:type="spellStart"/>
            <w:r w:rsidRPr="0052379F">
              <w:rPr>
                <w:rFonts w:ascii="Arial" w:hAnsi="Arial" w:cs="Arial"/>
                <w:sz w:val="22"/>
                <w:szCs w:val="22"/>
              </w:rPr>
              <w:t>недезодорированного</w:t>
            </w:r>
            <w:proofErr w:type="spellEnd"/>
          </w:p>
          <w:p w14:paraId="13FF2818" w14:textId="77777777" w:rsidR="003B363E" w:rsidRPr="00FA20AB" w:rsidRDefault="003B363E" w:rsidP="0081749B">
            <w:pPr>
              <w:tabs>
                <w:tab w:val="left" w:pos="1418"/>
              </w:tabs>
              <w:suppressAutoHyphens/>
              <w:spacing w:line="360" w:lineRule="auto"/>
              <w:jc w:val="center"/>
              <w:rPr>
                <w:rFonts w:ascii="Arial" w:hAnsi="Arial" w:cs="Arial"/>
                <w:sz w:val="22"/>
                <w:szCs w:val="22"/>
              </w:rPr>
            </w:pPr>
            <w:r w:rsidRPr="0052379F">
              <w:rPr>
                <w:rFonts w:ascii="Arial" w:hAnsi="Arial" w:cs="Arial"/>
                <w:sz w:val="22"/>
                <w:szCs w:val="22"/>
              </w:rPr>
              <w:t>прессового</w:t>
            </w:r>
          </w:p>
        </w:tc>
        <w:tc>
          <w:tcPr>
            <w:tcW w:w="819" w:type="pct"/>
            <w:gridSpan w:val="2"/>
          </w:tcPr>
          <w:p w14:paraId="3EB1CE20" w14:textId="77777777" w:rsidR="003B363E" w:rsidRDefault="003B363E"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прессового</w:t>
            </w:r>
          </w:p>
        </w:tc>
        <w:tc>
          <w:tcPr>
            <w:tcW w:w="685" w:type="pct"/>
            <w:vMerge w:val="restart"/>
            <w:vAlign w:val="center"/>
          </w:tcPr>
          <w:p w14:paraId="463D7E50" w14:textId="77777777" w:rsidR="003B363E" w:rsidRPr="00FA20AB" w:rsidRDefault="003B363E"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э</w:t>
            </w:r>
            <w:r w:rsidRPr="00FA20AB">
              <w:rPr>
                <w:rFonts w:ascii="Arial" w:hAnsi="Arial" w:cs="Arial"/>
                <w:sz w:val="22"/>
                <w:szCs w:val="22"/>
              </w:rPr>
              <w:t>кстракционного</w:t>
            </w:r>
            <w:r>
              <w:rPr>
                <w:rFonts w:ascii="Arial" w:hAnsi="Arial" w:cs="Arial"/>
                <w:sz w:val="22"/>
                <w:szCs w:val="22"/>
              </w:rPr>
              <w:t>,</w:t>
            </w:r>
            <w:r w:rsidRPr="00FA20AB">
              <w:rPr>
                <w:rFonts w:ascii="Arial" w:hAnsi="Arial" w:cs="Arial"/>
                <w:sz w:val="22"/>
                <w:szCs w:val="22"/>
              </w:rPr>
              <w:t xml:space="preserve"> смеси прессового и экстракционного</w:t>
            </w:r>
          </w:p>
        </w:tc>
      </w:tr>
      <w:tr w:rsidR="00FA4390" w:rsidRPr="00FA20AB" w14:paraId="6E0DCE73" w14:textId="77777777" w:rsidTr="00FA4390">
        <w:tc>
          <w:tcPr>
            <w:tcW w:w="680" w:type="pct"/>
            <w:vMerge/>
            <w:vAlign w:val="center"/>
          </w:tcPr>
          <w:p w14:paraId="2F7E1027"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1947" w:type="pct"/>
            <w:gridSpan w:val="3"/>
            <w:vAlign w:val="center"/>
          </w:tcPr>
          <w:p w14:paraId="0372F3E0" w14:textId="01E97C0F" w:rsidR="00FA4390" w:rsidRPr="00FA20AB"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сорта</w:t>
            </w:r>
          </w:p>
        </w:tc>
        <w:tc>
          <w:tcPr>
            <w:tcW w:w="869" w:type="pct"/>
            <w:vMerge/>
          </w:tcPr>
          <w:p w14:paraId="6C02949D"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819" w:type="pct"/>
            <w:gridSpan w:val="2"/>
          </w:tcPr>
          <w:p w14:paraId="3A0C4CBD"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сорта</w:t>
            </w:r>
          </w:p>
        </w:tc>
        <w:tc>
          <w:tcPr>
            <w:tcW w:w="685" w:type="pct"/>
            <w:vMerge/>
            <w:vAlign w:val="center"/>
          </w:tcPr>
          <w:p w14:paraId="04E8B253"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r>
      <w:tr w:rsidR="00FA4390" w:rsidRPr="00FA20AB" w14:paraId="49FF627A" w14:textId="77777777" w:rsidTr="00FA4390">
        <w:tc>
          <w:tcPr>
            <w:tcW w:w="680" w:type="pct"/>
            <w:vMerge/>
            <w:vAlign w:val="center"/>
          </w:tcPr>
          <w:p w14:paraId="485819EF"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631" w:type="pct"/>
            <w:vAlign w:val="center"/>
          </w:tcPr>
          <w:p w14:paraId="76E7B2FF" w14:textId="46015298" w:rsidR="00FA4390" w:rsidRPr="00FA20AB"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высший</w:t>
            </w:r>
          </w:p>
        </w:tc>
        <w:tc>
          <w:tcPr>
            <w:tcW w:w="1316" w:type="pct"/>
            <w:gridSpan w:val="2"/>
            <w:vAlign w:val="center"/>
          </w:tcPr>
          <w:p w14:paraId="31CAE449" w14:textId="3EE4C221" w:rsidR="00FA4390" w:rsidRPr="00FA20AB"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первый</w:t>
            </w:r>
          </w:p>
        </w:tc>
        <w:tc>
          <w:tcPr>
            <w:tcW w:w="869" w:type="pct"/>
            <w:vMerge/>
          </w:tcPr>
          <w:p w14:paraId="4FA4A3E7"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389" w:type="pct"/>
            <w:vMerge w:val="restart"/>
            <w:vAlign w:val="center"/>
          </w:tcPr>
          <w:p w14:paraId="21A0A621" w14:textId="36D4515A" w:rsidR="00FA4390" w:rsidRDefault="00FA4390" w:rsidP="00FA4390">
            <w:pPr>
              <w:tabs>
                <w:tab w:val="left" w:pos="1418"/>
              </w:tabs>
              <w:suppressAutoHyphens/>
              <w:spacing w:line="360" w:lineRule="auto"/>
              <w:jc w:val="center"/>
              <w:rPr>
                <w:rFonts w:ascii="Arial" w:hAnsi="Arial" w:cs="Arial"/>
                <w:sz w:val="22"/>
                <w:szCs w:val="22"/>
              </w:rPr>
            </w:pPr>
            <w:r>
              <w:rPr>
                <w:rFonts w:ascii="Arial" w:hAnsi="Arial" w:cs="Arial"/>
                <w:sz w:val="22"/>
                <w:szCs w:val="22"/>
              </w:rPr>
              <w:t>первый</w:t>
            </w:r>
          </w:p>
        </w:tc>
        <w:tc>
          <w:tcPr>
            <w:tcW w:w="430" w:type="pct"/>
            <w:vMerge w:val="restart"/>
            <w:vAlign w:val="center"/>
          </w:tcPr>
          <w:p w14:paraId="7A30B785" w14:textId="70DDFAFB" w:rsidR="00FA4390" w:rsidRDefault="00FA4390" w:rsidP="00FA4390">
            <w:pPr>
              <w:tabs>
                <w:tab w:val="left" w:pos="1418"/>
              </w:tabs>
              <w:suppressAutoHyphens/>
              <w:spacing w:line="360" w:lineRule="auto"/>
              <w:jc w:val="center"/>
              <w:rPr>
                <w:rFonts w:ascii="Arial" w:hAnsi="Arial" w:cs="Arial"/>
                <w:sz w:val="22"/>
                <w:szCs w:val="22"/>
              </w:rPr>
            </w:pPr>
            <w:r w:rsidRPr="00AA44FD">
              <w:rPr>
                <w:rFonts w:ascii="Arial" w:hAnsi="Arial" w:cs="Arial"/>
                <w:sz w:val="22"/>
                <w:szCs w:val="22"/>
              </w:rPr>
              <w:t>второй</w:t>
            </w:r>
          </w:p>
        </w:tc>
        <w:tc>
          <w:tcPr>
            <w:tcW w:w="685" w:type="pct"/>
            <w:vMerge/>
            <w:vAlign w:val="center"/>
          </w:tcPr>
          <w:p w14:paraId="39FD6B05"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r>
      <w:tr w:rsidR="00FA4390" w:rsidRPr="00FA20AB" w14:paraId="60C0A1CF" w14:textId="77777777" w:rsidTr="00FA4390">
        <w:tc>
          <w:tcPr>
            <w:tcW w:w="680" w:type="pct"/>
            <w:vMerge/>
            <w:tcBorders>
              <w:bottom w:val="double" w:sz="4" w:space="0" w:color="auto"/>
            </w:tcBorders>
            <w:vAlign w:val="center"/>
          </w:tcPr>
          <w:p w14:paraId="22B609BD"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631" w:type="pct"/>
            <w:tcBorders>
              <w:bottom w:val="double" w:sz="4" w:space="0" w:color="auto"/>
            </w:tcBorders>
            <w:vAlign w:val="center"/>
          </w:tcPr>
          <w:p w14:paraId="3CA06A28" w14:textId="302C8F18" w:rsidR="00FA4390" w:rsidRPr="00FA20AB" w:rsidRDefault="00FA4390" w:rsidP="0081749B">
            <w:pPr>
              <w:tabs>
                <w:tab w:val="left" w:pos="1418"/>
              </w:tabs>
              <w:suppressAutoHyphens/>
              <w:spacing w:line="360" w:lineRule="auto"/>
              <w:jc w:val="center"/>
              <w:rPr>
                <w:rFonts w:ascii="Arial" w:hAnsi="Arial" w:cs="Arial"/>
                <w:sz w:val="22"/>
                <w:szCs w:val="22"/>
              </w:rPr>
            </w:pPr>
            <w:proofErr w:type="gramStart"/>
            <w:r>
              <w:rPr>
                <w:rFonts w:ascii="Arial" w:hAnsi="Arial" w:cs="Arial"/>
                <w:sz w:val="22"/>
                <w:szCs w:val="22"/>
              </w:rPr>
              <w:t>выморожен-</w:t>
            </w:r>
            <w:proofErr w:type="spellStart"/>
            <w:r w:rsidRPr="00FA20AB">
              <w:rPr>
                <w:rFonts w:ascii="Arial" w:hAnsi="Arial" w:cs="Arial"/>
                <w:sz w:val="22"/>
                <w:szCs w:val="22"/>
              </w:rPr>
              <w:t>ного</w:t>
            </w:r>
            <w:proofErr w:type="spellEnd"/>
            <w:proofErr w:type="gramEnd"/>
          </w:p>
        </w:tc>
        <w:tc>
          <w:tcPr>
            <w:tcW w:w="598" w:type="pct"/>
            <w:tcBorders>
              <w:bottom w:val="double" w:sz="4" w:space="0" w:color="auto"/>
            </w:tcBorders>
            <w:vAlign w:val="center"/>
          </w:tcPr>
          <w:p w14:paraId="711559D8" w14:textId="4D78E519" w:rsidR="00FA4390" w:rsidRPr="00FA20AB" w:rsidRDefault="00FA4390" w:rsidP="0081749B">
            <w:pPr>
              <w:tabs>
                <w:tab w:val="left" w:pos="1418"/>
              </w:tabs>
              <w:suppressAutoHyphens/>
              <w:spacing w:line="360" w:lineRule="auto"/>
              <w:jc w:val="center"/>
              <w:rPr>
                <w:rFonts w:ascii="Arial" w:hAnsi="Arial" w:cs="Arial"/>
                <w:sz w:val="22"/>
                <w:szCs w:val="22"/>
              </w:rPr>
            </w:pPr>
            <w:proofErr w:type="gramStart"/>
            <w:r>
              <w:rPr>
                <w:rFonts w:ascii="Arial" w:hAnsi="Arial" w:cs="Arial"/>
                <w:sz w:val="22"/>
                <w:szCs w:val="22"/>
              </w:rPr>
              <w:t>выморожен-</w:t>
            </w:r>
            <w:proofErr w:type="spellStart"/>
            <w:r w:rsidRPr="00FA20AB">
              <w:rPr>
                <w:rFonts w:ascii="Arial" w:hAnsi="Arial" w:cs="Arial"/>
                <w:sz w:val="22"/>
                <w:szCs w:val="22"/>
              </w:rPr>
              <w:t>ного</w:t>
            </w:r>
            <w:proofErr w:type="spellEnd"/>
            <w:proofErr w:type="gramEnd"/>
          </w:p>
        </w:tc>
        <w:tc>
          <w:tcPr>
            <w:tcW w:w="718" w:type="pct"/>
            <w:tcBorders>
              <w:bottom w:val="double" w:sz="4" w:space="0" w:color="auto"/>
            </w:tcBorders>
            <w:vAlign w:val="center"/>
          </w:tcPr>
          <w:p w14:paraId="5B24A116" w14:textId="77777777" w:rsidR="00FA4390" w:rsidRPr="00FA20AB" w:rsidRDefault="00FA4390" w:rsidP="0081749B">
            <w:pPr>
              <w:tabs>
                <w:tab w:val="left" w:pos="1418"/>
              </w:tabs>
              <w:suppressAutoHyphens/>
              <w:spacing w:line="360" w:lineRule="auto"/>
              <w:jc w:val="center"/>
              <w:rPr>
                <w:rFonts w:ascii="Arial" w:hAnsi="Arial" w:cs="Arial"/>
                <w:sz w:val="22"/>
                <w:szCs w:val="22"/>
              </w:rPr>
            </w:pPr>
            <w:proofErr w:type="spellStart"/>
            <w:r>
              <w:rPr>
                <w:rFonts w:ascii="Arial" w:hAnsi="Arial" w:cs="Arial"/>
                <w:sz w:val="22"/>
                <w:szCs w:val="22"/>
              </w:rPr>
              <w:t>н</w:t>
            </w:r>
            <w:r w:rsidRPr="00FA20AB">
              <w:rPr>
                <w:rFonts w:ascii="Arial" w:hAnsi="Arial" w:cs="Arial"/>
                <w:sz w:val="22"/>
                <w:szCs w:val="22"/>
              </w:rPr>
              <w:t>евымороженного</w:t>
            </w:r>
            <w:proofErr w:type="spellEnd"/>
          </w:p>
        </w:tc>
        <w:tc>
          <w:tcPr>
            <w:tcW w:w="869" w:type="pct"/>
            <w:vMerge/>
            <w:tcBorders>
              <w:bottom w:val="double" w:sz="4" w:space="0" w:color="auto"/>
            </w:tcBorders>
          </w:tcPr>
          <w:p w14:paraId="2744BF4E"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389" w:type="pct"/>
            <w:vMerge/>
            <w:tcBorders>
              <w:bottom w:val="double" w:sz="4" w:space="0" w:color="auto"/>
            </w:tcBorders>
            <w:vAlign w:val="center"/>
          </w:tcPr>
          <w:p w14:paraId="136BE5E9" w14:textId="1B62C2B5"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430" w:type="pct"/>
            <w:vMerge/>
            <w:tcBorders>
              <w:bottom w:val="double" w:sz="4" w:space="0" w:color="auto"/>
            </w:tcBorders>
            <w:vAlign w:val="center"/>
          </w:tcPr>
          <w:p w14:paraId="2D5FD591" w14:textId="11B1E655"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685" w:type="pct"/>
            <w:vMerge/>
            <w:tcBorders>
              <w:bottom w:val="double" w:sz="4" w:space="0" w:color="auto"/>
            </w:tcBorders>
          </w:tcPr>
          <w:p w14:paraId="5090DED0" w14:textId="77777777" w:rsidR="00FA4390" w:rsidRPr="00FA20AB" w:rsidRDefault="00FA4390" w:rsidP="0081749B">
            <w:pPr>
              <w:tabs>
                <w:tab w:val="left" w:pos="1418"/>
              </w:tabs>
              <w:suppressAutoHyphens/>
              <w:spacing w:line="360" w:lineRule="auto"/>
              <w:rPr>
                <w:rFonts w:ascii="Arial" w:hAnsi="Arial" w:cs="Arial"/>
                <w:sz w:val="22"/>
                <w:szCs w:val="22"/>
              </w:rPr>
            </w:pPr>
          </w:p>
        </w:tc>
      </w:tr>
      <w:bookmarkEnd w:id="18"/>
      <w:tr w:rsidR="00FA4390" w:rsidRPr="00246416" w14:paraId="2929FBDA" w14:textId="77777777" w:rsidTr="00FA4390">
        <w:tc>
          <w:tcPr>
            <w:tcW w:w="680" w:type="pct"/>
            <w:tcBorders>
              <w:top w:val="nil"/>
            </w:tcBorders>
          </w:tcPr>
          <w:p w14:paraId="38B1C71A" w14:textId="4C6CB077" w:rsidR="00CA3C6D" w:rsidRPr="00693967" w:rsidRDefault="00CA3C6D" w:rsidP="00CA3C6D">
            <w:pPr>
              <w:tabs>
                <w:tab w:val="left" w:pos="1418"/>
              </w:tabs>
              <w:suppressAutoHyphens/>
              <w:spacing w:line="360" w:lineRule="auto"/>
              <w:ind w:firstLine="284"/>
              <w:jc w:val="both"/>
              <w:rPr>
                <w:rFonts w:ascii="Arial" w:hAnsi="Arial" w:cs="Arial"/>
                <w:sz w:val="24"/>
              </w:rPr>
            </w:pPr>
            <w:r w:rsidRPr="00693967">
              <w:rPr>
                <w:rFonts w:ascii="Arial" w:hAnsi="Arial" w:cs="Arial"/>
                <w:sz w:val="24"/>
              </w:rPr>
              <w:t>в пересчете на</w:t>
            </w:r>
            <w:r>
              <w:rPr>
                <w:rFonts w:ascii="Arial" w:hAnsi="Arial" w:cs="Arial"/>
                <w:sz w:val="24"/>
              </w:rPr>
              <w:t xml:space="preserve"> </w:t>
            </w:r>
            <w:r w:rsidRPr="00693967">
              <w:rPr>
                <w:rFonts w:ascii="Arial" w:hAnsi="Arial" w:cs="Arial"/>
                <w:sz w:val="24"/>
              </w:rPr>
              <w:t>Р</w:t>
            </w:r>
            <w:r w:rsidRPr="00693967">
              <w:rPr>
                <w:rFonts w:ascii="Arial" w:hAnsi="Arial" w:cs="Arial"/>
                <w:sz w:val="24"/>
                <w:vertAlign w:val="subscript"/>
              </w:rPr>
              <w:t>2</w:t>
            </w:r>
            <w:r w:rsidRPr="00693967">
              <w:rPr>
                <w:rFonts w:ascii="Arial" w:hAnsi="Arial" w:cs="Arial"/>
                <w:sz w:val="24"/>
              </w:rPr>
              <w:t>О</w:t>
            </w:r>
            <w:r w:rsidRPr="00693967">
              <w:rPr>
                <w:rFonts w:ascii="Arial" w:hAnsi="Arial" w:cs="Arial"/>
                <w:sz w:val="24"/>
                <w:vertAlign w:val="subscript"/>
              </w:rPr>
              <w:t>5</w:t>
            </w:r>
          </w:p>
        </w:tc>
        <w:tc>
          <w:tcPr>
            <w:tcW w:w="2816" w:type="pct"/>
            <w:gridSpan w:val="4"/>
            <w:tcBorders>
              <w:top w:val="nil"/>
            </w:tcBorders>
            <w:vAlign w:val="bottom"/>
          </w:tcPr>
          <w:p w14:paraId="1730136E" w14:textId="21900731" w:rsidR="00CA3C6D" w:rsidRPr="00901939" w:rsidRDefault="00130AA3" w:rsidP="00046A8C">
            <w:pPr>
              <w:tabs>
                <w:tab w:val="left" w:pos="1418"/>
              </w:tabs>
              <w:suppressAutoHyphens/>
              <w:spacing w:line="360" w:lineRule="auto"/>
              <w:jc w:val="center"/>
              <w:rPr>
                <w:rFonts w:ascii="Arial" w:hAnsi="Arial" w:cs="Arial"/>
                <w:sz w:val="24"/>
              </w:rPr>
            </w:pPr>
            <w:r>
              <w:rPr>
                <w:rFonts w:ascii="Arial" w:hAnsi="Arial" w:cs="Arial"/>
                <w:sz w:val="24"/>
              </w:rPr>
              <w:t>0,005</w:t>
            </w:r>
          </w:p>
        </w:tc>
        <w:tc>
          <w:tcPr>
            <w:tcW w:w="1504" w:type="pct"/>
            <w:gridSpan w:val="3"/>
            <w:tcBorders>
              <w:top w:val="nil"/>
            </w:tcBorders>
            <w:vAlign w:val="bottom"/>
          </w:tcPr>
          <w:p w14:paraId="2A66146A" w14:textId="71634E9A" w:rsidR="00CA3C6D" w:rsidRPr="007B460E" w:rsidRDefault="00DC44CE" w:rsidP="00CA3C6D">
            <w:pPr>
              <w:tabs>
                <w:tab w:val="left" w:pos="1418"/>
              </w:tabs>
              <w:suppressAutoHyphens/>
              <w:spacing w:line="360" w:lineRule="auto"/>
              <w:jc w:val="center"/>
              <w:rPr>
                <w:rFonts w:ascii="Arial" w:hAnsi="Arial" w:cs="Arial"/>
                <w:sz w:val="24"/>
              </w:rPr>
            </w:pPr>
            <w:r w:rsidRPr="007B460E">
              <w:rPr>
                <w:rFonts w:ascii="Arial" w:hAnsi="Arial" w:cs="Arial"/>
                <w:sz w:val="24"/>
              </w:rPr>
              <w:t>0,18</w:t>
            </w:r>
            <w:r w:rsidR="009335E3" w:rsidRPr="007B460E">
              <w:rPr>
                <w:rFonts w:ascii="Arial" w:hAnsi="Arial" w:cs="Arial"/>
                <w:sz w:val="24"/>
              </w:rPr>
              <w:t xml:space="preserve"> </w:t>
            </w:r>
          </w:p>
        </w:tc>
      </w:tr>
      <w:tr w:rsidR="003B363E" w:rsidRPr="00246416" w14:paraId="295F5080" w14:textId="77777777" w:rsidTr="00FA4390">
        <w:tc>
          <w:tcPr>
            <w:tcW w:w="680" w:type="pct"/>
          </w:tcPr>
          <w:p w14:paraId="14427FB2" w14:textId="79A952F6" w:rsidR="003B363E" w:rsidRPr="00FA20AB" w:rsidRDefault="003B363E" w:rsidP="00CA3C6D">
            <w:pPr>
              <w:tabs>
                <w:tab w:val="left" w:pos="1418"/>
              </w:tabs>
              <w:suppressAutoHyphens/>
              <w:spacing w:line="360" w:lineRule="auto"/>
              <w:ind w:firstLine="284"/>
              <w:jc w:val="both"/>
              <w:rPr>
                <w:rFonts w:ascii="Arial" w:hAnsi="Arial" w:cs="Arial"/>
                <w:sz w:val="24"/>
              </w:rPr>
            </w:pPr>
            <w:r w:rsidRPr="00246416">
              <w:rPr>
                <w:rFonts w:ascii="Arial" w:hAnsi="Arial" w:cs="Arial"/>
                <w:sz w:val="24"/>
              </w:rPr>
              <w:t>Перекисное</w:t>
            </w:r>
            <w:r w:rsidRPr="00246416">
              <w:rPr>
                <w:rFonts w:ascii="Arial" w:hAnsi="Arial" w:cs="Arial"/>
                <w:sz w:val="24"/>
                <w:lang w:bidi="ru-RU"/>
              </w:rPr>
              <w:t xml:space="preserve"> число</w:t>
            </w:r>
            <w:r>
              <w:rPr>
                <w:rFonts w:ascii="Arial" w:hAnsi="Arial" w:cs="Arial"/>
                <w:sz w:val="24"/>
                <w:lang w:bidi="ru-RU"/>
              </w:rPr>
              <w:t>*</w:t>
            </w:r>
            <w:r w:rsidRPr="00246416">
              <w:rPr>
                <w:rFonts w:ascii="Arial" w:hAnsi="Arial" w:cs="Arial"/>
                <w:sz w:val="24"/>
                <w:lang w:bidi="ru-RU"/>
              </w:rPr>
              <w:t xml:space="preserve">, </w:t>
            </w:r>
            <w:proofErr w:type="spellStart"/>
            <w:r w:rsidRPr="00246416">
              <w:rPr>
                <w:rFonts w:ascii="Arial" w:hAnsi="Arial" w:cs="Arial"/>
                <w:sz w:val="24"/>
                <w:lang w:bidi="ru-RU"/>
              </w:rPr>
              <w:t>мэкв</w:t>
            </w:r>
            <w:proofErr w:type="spellEnd"/>
            <w:r w:rsidRPr="00246416">
              <w:rPr>
                <w:rFonts w:ascii="Arial" w:hAnsi="Arial" w:cs="Arial"/>
                <w:sz w:val="24"/>
                <w:lang w:bidi="ru-RU"/>
              </w:rPr>
              <w:t xml:space="preserve"> активного кислорода/кг, не более</w:t>
            </w:r>
          </w:p>
        </w:tc>
        <w:tc>
          <w:tcPr>
            <w:tcW w:w="631" w:type="pct"/>
            <w:vAlign w:val="bottom"/>
          </w:tcPr>
          <w:p w14:paraId="6CA6B1D1" w14:textId="77777777" w:rsidR="003B363E" w:rsidRPr="00901939" w:rsidRDefault="003B363E" w:rsidP="00CA3C6D">
            <w:pPr>
              <w:tabs>
                <w:tab w:val="left" w:pos="1418"/>
              </w:tabs>
              <w:suppressAutoHyphens/>
              <w:spacing w:line="360" w:lineRule="auto"/>
              <w:jc w:val="center"/>
              <w:rPr>
                <w:rFonts w:ascii="Arial" w:hAnsi="Arial" w:cs="Arial"/>
                <w:sz w:val="24"/>
              </w:rPr>
            </w:pPr>
            <w:r w:rsidRPr="00901939">
              <w:rPr>
                <w:rFonts w:ascii="Arial" w:hAnsi="Arial" w:cs="Arial"/>
                <w:sz w:val="24"/>
              </w:rPr>
              <w:t>6</w:t>
            </w:r>
            <w:r>
              <w:rPr>
                <w:rFonts w:ascii="Arial" w:hAnsi="Arial" w:cs="Arial"/>
                <w:sz w:val="24"/>
              </w:rPr>
              <w:t>**</w:t>
            </w:r>
          </w:p>
        </w:tc>
        <w:tc>
          <w:tcPr>
            <w:tcW w:w="3689" w:type="pct"/>
            <w:gridSpan w:val="6"/>
            <w:vAlign w:val="bottom"/>
          </w:tcPr>
          <w:p w14:paraId="4F527500" w14:textId="2D8C2E6B" w:rsidR="003B363E" w:rsidRPr="00901939" w:rsidRDefault="003B363E" w:rsidP="00CA3C6D">
            <w:pPr>
              <w:tabs>
                <w:tab w:val="left" w:pos="1418"/>
              </w:tabs>
              <w:suppressAutoHyphens/>
              <w:spacing w:line="360" w:lineRule="auto"/>
              <w:jc w:val="center"/>
              <w:rPr>
                <w:rFonts w:ascii="Arial" w:hAnsi="Arial" w:cs="Arial"/>
                <w:sz w:val="24"/>
              </w:rPr>
            </w:pPr>
            <w:r w:rsidRPr="00901939">
              <w:rPr>
                <w:rFonts w:ascii="Arial" w:hAnsi="Arial" w:cs="Arial"/>
                <w:sz w:val="24"/>
              </w:rPr>
              <w:t>10</w:t>
            </w:r>
          </w:p>
        </w:tc>
      </w:tr>
      <w:tr w:rsidR="00FA4390" w:rsidRPr="00246416" w14:paraId="6301FB03" w14:textId="77777777" w:rsidTr="00FA4390">
        <w:tc>
          <w:tcPr>
            <w:tcW w:w="680" w:type="pct"/>
          </w:tcPr>
          <w:p w14:paraId="5C7501ED" w14:textId="230133D2" w:rsidR="00CA3C6D" w:rsidRPr="00FA20AB" w:rsidRDefault="00CA3C6D" w:rsidP="00CA3C6D">
            <w:pPr>
              <w:tabs>
                <w:tab w:val="left" w:pos="1418"/>
              </w:tabs>
              <w:suppressAutoHyphens/>
              <w:spacing w:line="360" w:lineRule="auto"/>
              <w:ind w:firstLine="284"/>
              <w:jc w:val="both"/>
              <w:rPr>
                <w:rFonts w:ascii="Arial" w:hAnsi="Arial" w:cs="Arial"/>
                <w:sz w:val="24"/>
              </w:rPr>
            </w:pPr>
            <w:r w:rsidRPr="00504F5B">
              <w:rPr>
                <w:rFonts w:ascii="Arial" w:hAnsi="Arial" w:cs="Arial"/>
                <w:sz w:val="24"/>
              </w:rPr>
              <w:t>Содержание мыла (качественная проба</w:t>
            </w:r>
            <w:r>
              <w:rPr>
                <w:rFonts w:ascii="Arial" w:hAnsi="Arial" w:cs="Arial"/>
                <w:sz w:val="24"/>
              </w:rPr>
              <w:t>)</w:t>
            </w:r>
          </w:p>
        </w:tc>
        <w:tc>
          <w:tcPr>
            <w:tcW w:w="2816" w:type="pct"/>
            <w:gridSpan w:val="4"/>
          </w:tcPr>
          <w:p w14:paraId="00E487F2" w14:textId="723FDF5E" w:rsidR="00CA3C6D" w:rsidRPr="00901939" w:rsidRDefault="00CA3C6D" w:rsidP="00CA3C6D">
            <w:pPr>
              <w:tabs>
                <w:tab w:val="left" w:pos="1418"/>
              </w:tabs>
              <w:suppressAutoHyphens/>
              <w:spacing w:line="360" w:lineRule="auto"/>
              <w:jc w:val="center"/>
              <w:rPr>
                <w:rFonts w:ascii="Arial" w:hAnsi="Arial" w:cs="Arial"/>
                <w:sz w:val="24"/>
              </w:rPr>
            </w:pPr>
            <w:r w:rsidRPr="00901939">
              <w:rPr>
                <w:rFonts w:ascii="Arial" w:hAnsi="Arial" w:cs="Arial"/>
                <w:sz w:val="24"/>
              </w:rPr>
              <w:t>Отсутствие</w:t>
            </w:r>
          </w:p>
        </w:tc>
        <w:tc>
          <w:tcPr>
            <w:tcW w:w="1504" w:type="pct"/>
            <w:gridSpan w:val="3"/>
            <w:vAlign w:val="bottom"/>
          </w:tcPr>
          <w:p w14:paraId="5A3FF760" w14:textId="176913E2" w:rsidR="00CA3C6D" w:rsidRPr="00901939" w:rsidRDefault="00CA3C6D" w:rsidP="00CA3C6D">
            <w:pPr>
              <w:tabs>
                <w:tab w:val="left" w:pos="1418"/>
              </w:tabs>
              <w:suppressAutoHyphens/>
              <w:spacing w:line="360" w:lineRule="auto"/>
              <w:jc w:val="center"/>
              <w:rPr>
                <w:rFonts w:ascii="Arial" w:hAnsi="Arial" w:cs="Arial"/>
                <w:sz w:val="24"/>
              </w:rPr>
            </w:pPr>
            <w:r w:rsidRPr="00901939">
              <w:rPr>
                <w:rFonts w:ascii="Arial" w:hAnsi="Arial" w:cs="Arial"/>
                <w:sz w:val="24"/>
              </w:rPr>
              <w:t>–</w:t>
            </w:r>
          </w:p>
        </w:tc>
      </w:tr>
      <w:bookmarkEnd w:id="19"/>
    </w:tbl>
    <w:p w14:paraId="7548EB71" w14:textId="77777777" w:rsidR="00FA4390" w:rsidRDefault="00FA4390"/>
    <w:p w14:paraId="24A93977" w14:textId="77777777" w:rsidR="00FA4390" w:rsidRDefault="00FA4390"/>
    <w:p w14:paraId="27EDB0BE" w14:textId="77777777" w:rsidR="00AA44FD" w:rsidRDefault="00AA44FD"/>
    <w:p w14:paraId="57030F0F" w14:textId="77777777" w:rsidR="00AA44FD" w:rsidRDefault="00AA44FD" w:rsidP="00FA4390">
      <w:pPr>
        <w:spacing w:line="360" w:lineRule="auto"/>
        <w:rPr>
          <w:rFonts w:ascii="Arial" w:hAnsi="Arial" w:cs="Arial"/>
          <w:i/>
          <w:iCs/>
          <w:sz w:val="22"/>
          <w:szCs w:val="22"/>
        </w:rPr>
      </w:pPr>
    </w:p>
    <w:p w14:paraId="1DF9DE51" w14:textId="48E6BD90" w:rsidR="00FA4390" w:rsidRDefault="00FA4390" w:rsidP="00FA4390">
      <w:pPr>
        <w:spacing w:line="360" w:lineRule="auto"/>
        <w:rPr>
          <w:rFonts w:ascii="Arial" w:hAnsi="Arial" w:cs="Arial"/>
          <w:i/>
          <w:iCs/>
          <w:sz w:val="22"/>
          <w:szCs w:val="22"/>
        </w:rPr>
      </w:pPr>
      <w:bookmarkStart w:id="20" w:name="_Hlk210919528"/>
      <w:r>
        <w:rPr>
          <w:rFonts w:ascii="Arial" w:hAnsi="Arial" w:cs="Arial"/>
          <w:i/>
          <w:iCs/>
          <w:sz w:val="22"/>
          <w:szCs w:val="22"/>
        </w:rPr>
        <w:lastRenderedPageBreak/>
        <w:t>Окончание</w:t>
      </w:r>
      <w:r w:rsidRPr="004E0522">
        <w:rPr>
          <w:rFonts w:ascii="Arial" w:hAnsi="Arial" w:cs="Arial"/>
          <w:i/>
          <w:iCs/>
          <w:sz w:val="22"/>
          <w:szCs w:val="22"/>
        </w:rPr>
        <w:t xml:space="preserve"> таблицы 3</w:t>
      </w:r>
    </w:p>
    <w:tbl>
      <w:tblPr>
        <w:tblStyle w:val="af"/>
        <w:tblW w:w="5000" w:type="pct"/>
        <w:tblLook w:val="04A0" w:firstRow="1" w:lastRow="0" w:firstColumn="1" w:lastColumn="0" w:noHBand="0" w:noVBand="1"/>
      </w:tblPr>
      <w:tblGrid>
        <w:gridCol w:w="2108"/>
        <w:gridCol w:w="1847"/>
        <w:gridCol w:w="1849"/>
        <w:gridCol w:w="2091"/>
        <w:gridCol w:w="2484"/>
        <w:gridCol w:w="978"/>
        <w:gridCol w:w="926"/>
        <w:gridCol w:w="2277"/>
      </w:tblGrid>
      <w:tr w:rsidR="00FA4390" w:rsidRPr="00FA20AB" w14:paraId="34FC385C" w14:textId="77777777" w:rsidTr="0081749B">
        <w:tc>
          <w:tcPr>
            <w:tcW w:w="724" w:type="pct"/>
            <w:vMerge w:val="restart"/>
            <w:vAlign w:val="center"/>
          </w:tcPr>
          <w:p w14:paraId="15D281A0"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Наименование показателя</w:t>
            </w:r>
          </w:p>
        </w:tc>
        <w:tc>
          <w:tcPr>
            <w:tcW w:w="4276" w:type="pct"/>
            <w:gridSpan w:val="7"/>
          </w:tcPr>
          <w:p w14:paraId="47C39371"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Значение</w:t>
            </w:r>
            <w:r w:rsidRPr="00246416">
              <w:rPr>
                <w:rFonts w:ascii="Arial" w:hAnsi="Arial" w:cs="Arial"/>
                <w:sz w:val="22"/>
                <w:szCs w:val="22"/>
              </w:rPr>
              <w:t xml:space="preserve"> показателя для </w:t>
            </w:r>
            <w:r>
              <w:rPr>
                <w:rFonts w:ascii="Arial" w:hAnsi="Arial" w:cs="Arial"/>
                <w:sz w:val="22"/>
                <w:szCs w:val="22"/>
              </w:rPr>
              <w:t>кукурузного</w:t>
            </w:r>
            <w:r w:rsidRPr="00246416">
              <w:rPr>
                <w:rFonts w:ascii="Arial" w:hAnsi="Arial" w:cs="Arial"/>
                <w:sz w:val="22"/>
                <w:szCs w:val="22"/>
              </w:rPr>
              <w:t xml:space="preserve"> масла</w:t>
            </w:r>
          </w:p>
        </w:tc>
      </w:tr>
      <w:tr w:rsidR="00FA4390" w:rsidRPr="00FA20AB" w14:paraId="14FB349D" w14:textId="77777777" w:rsidTr="0081749B">
        <w:tc>
          <w:tcPr>
            <w:tcW w:w="724" w:type="pct"/>
            <w:vMerge/>
            <w:vAlign w:val="center"/>
          </w:tcPr>
          <w:p w14:paraId="4B0AE0E3"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2840" w:type="pct"/>
            <w:gridSpan w:val="4"/>
            <w:vAlign w:val="center"/>
          </w:tcPr>
          <w:p w14:paraId="7B623888"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рафинированного</w:t>
            </w:r>
          </w:p>
        </w:tc>
        <w:tc>
          <w:tcPr>
            <w:tcW w:w="1436" w:type="pct"/>
            <w:gridSpan w:val="3"/>
          </w:tcPr>
          <w:p w14:paraId="021FB1F8"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нерафинированного</w:t>
            </w:r>
          </w:p>
        </w:tc>
      </w:tr>
      <w:tr w:rsidR="00FA4390" w:rsidRPr="00FA20AB" w14:paraId="5C84795B" w14:textId="77777777" w:rsidTr="0081749B">
        <w:tc>
          <w:tcPr>
            <w:tcW w:w="724" w:type="pct"/>
            <w:vMerge/>
            <w:vAlign w:val="center"/>
          </w:tcPr>
          <w:p w14:paraId="041E2363"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1987" w:type="pct"/>
            <w:gridSpan w:val="3"/>
            <w:vAlign w:val="center"/>
          </w:tcPr>
          <w:p w14:paraId="134047DD"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дезодорированного</w:t>
            </w:r>
          </w:p>
        </w:tc>
        <w:tc>
          <w:tcPr>
            <w:tcW w:w="853" w:type="pct"/>
            <w:vMerge w:val="restart"/>
            <w:vAlign w:val="center"/>
          </w:tcPr>
          <w:p w14:paraId="241193EC" w14:textId="77777777" w:rsidR="00FA4390" w:rsidRPr="0052379F" w:rsidRDefault="00FA4390" w:rsidP="0081749B">
            <w:pPr>
              <w:tabs>
                <w:tab w:val="left" w:pos="1418"/>
              </w:tabs>
              <w:suppressAutoHyphens/>
              <w:spacing w:line="360" w:lineRule="auto"/>
              <w:jc w:val="center"/>
              <w:rPr>
                <w:rFonts w:ascii="Arial" w:hAnsi="Arial" w:cs="Arial"/>
                <w:sz w:val="22"/>
                <w:szCs w:val="22"/>
              </w:rPr>
            </w:pPr>
            <w:proofErr w:type="spellStart"/>
            <w:r w:rsidRPr="0052379F">
              <w:rPr>
                <w:rFonts w:ascii="Arial" w:hAnsi="Arial" w:cs="Arial"/>
                <w:sz w:val="22"/>
                <w:szCs w:val="22"/>
              </w:rPr>
              <w:t>недезодорированного</w:t>
            </w:r>
            <w:proofErr w:type="spellEnd"/>
          </w:p>
          <w:p w14:paraId="516485C5"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sidRPr="0052379F">
              <w:rPr>
                <w:rFonts w:ascii="Arial" w:hAnsi="Arial" w:cs="Arial"/>
                <w:sz w:val="22"/>
                <w:szCs w:val="22"/>
              </w:rPr>
              <w:t>прессового</w:t>
            </w:r>
          </w:p>
        </w:tc>
        <w:tc>
          <w:tcPr>
            <w:tcW w:w="654" w:type="pct"/>
            <w:gridSpan w:val="2"/>
          </w:tcPr>
          <w:p w14:paraId="186CC9E2" w14:textId="77777777" w:rsidR="00FA4390"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п</w:t>
            </w:r>
            <w:r w:rsidRPr="00FA20AB">
              <w:rPr>
                <w:rFonts w:ascii="Arial" w:hAnsi="Arial" w:cs="Arial"/>
                <w:sz w:val="22"/>
                <w:szCs w:val="22"/>
              </w:rPr>
              <w:t>рессового</w:t>
            </w:r>
          </w:p>
        </w:tc>
        <w:tc>
          <w:tcPr>
            <w:tcW w:w="782" w:type="pct"/>
            <w:vMerge w:val="restart"/>
            <w:vAlign w:val="center"/>
          </w:tcPr>
          <w:p w14:paraId="2089AB7C"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э</w:t>
            </w:r>
            <w:r w:rsidRPr="00FA20AB">
              <w:rPr>
                <w:rFonts w:ascii="Arial" w:hAnsi="Arial" w:cs="Arial"/>
                <w:sz w:val="22"/>
                <w:szCs w:val="22"/>
              </w:rPr>
              <w:t>кстракционного</w:t>
            </w:r>
            <w:r>
              <w:rPr>
                <w:rFonts w:ascii="Arial" w:hAnsi="Arial" w:cs="Arial"/>
                <w:sz w:val="22"/>
                <w:szCs w:val="22"/>
              </w:rPr>
              <w:t>,</w:t>
            </w:r>
            <w:r w:rsidRPr="00FA20AB">
              <w:rPr>
                <w:rFonts w:ascii="Arial" w:hAnsi="Arial" w:cs="Arial"/>
                <w:sz w:val="22"/>
                <w:szCs w:val="22"/>
              </w:rPr>
              <w:t xml:space="preserve"> смеси прессового и экстракционного</w:t>
            </w:r>
          </w:p>
        </w:tc>
      </w:tr>
      <w:tr w:rsidR="00FA4390" w:rsidRPr="00FA20AB" w14:paraId="46C6A918" w14:textId="77777777" w:rsidTr="0081749B">
        <w:tc>
          <w:tcPr>
            <w:tcW w:w="724" w:type="pct"/>
            <w:vMerge/>
          </w:tcPr>
          <w:p w14:paraId="61307292" w14:textId="77777777" w:rsidR="00FA4390" w:rsidRPr="00FA20AB" w:rsidRDefault="00FA4390" w:rsidP="0081749B">
            <w:pPr>
              <w:tabs>
                <w:tab w:val="left" w:pos="1418"/>
              </w:tabs>
              <w:suppressAutoHyphens/>
              <w:spacing w:line="360" w:lineRule="auto"/>
              <w:rPr>
                <w:rFonts w:ascii="Arial" w:hAnsi="Arial" w:cs="Arial"/>
                <w:sz w:val="22"/>
                <w:szCs w:val="22"/>
              </w:rPr>
            </w:pPr>
          </w:p>
        </w:tc>
        <w:tc>
          <w:tcPr>
            <w:tcW w:w="1987" w:type="pct"/>
            <w:gridSpan w:val="3"/>
            <w:vAlign w:val="center"/>
          </w:tcPr>
          <w:p w14:paraId="1AA83511"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сорта</w:t>
            </w:r>
          </w:p>
        </w:tc>
        <w:tc>
          <w:tcPr>
            <w:tcW w:w="853" w:type="pct"/>
            <w:vMerge/>
          </w:tcPr>
          <w:p w14:paraId="4208817A"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654" w:type="pct"/>
            <w:gridSpan w:val="2"/>
          </w:tcPr>
          <w:p w14:paraId="5B5BF6EA" w14:textId="77777777" w:rsidR="00FA4390"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сорта</w:t>
            </w:r>
          </w:p>
        </w:tc>
        <w:tc>
          <w:tcPr>
            <w:tcW w:w="782" w:type="pct"/>
            <w:vMerge/>
            <w:vAlign w:val="center"/>
          </w:tcPr>
          <w:p w14:paraId="721C67CA"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r>
      <w:tr w:rsidR="00FA4390" w:rsidRPr="00FA20AB" w14:paraId="6AEA4BF9" w14:textId="77777777" w:rsidTr="0081749B">
        <w:tc>
          <w:tcPr>
            <w:tcW w:w="724" w:type="pct"/>
            <w:vMerge/>
          </w:tcPr>
          <w:p w14:paraId="4E51C92C" w14:textId="77777777" w:rsidR="00FA4390" w:rsidRPr="00FA20AB" w:rsidRDefault="00FA4390" w:rsidP="0081749B">
            <w:pPr>
              <w:tabs>
                <w:tab w:val="left" w:pos="1418"/>
              </w:tabs>
              <w:suppressAutoHyphens/>
              <w:spacing w:line="360" w:lineRule="auto"/>
              <w:rPr>
                <w:rFonts w:ascii="Arial" w:hAnsi="Arial" w:cs="Arial"/>
                <w:sz w:val="22"/>
                <w:szCs w:val="22"/>
              </w:rPr>
            </w:pPr>
          </w:p>
        </w:tc>
        <w:tc>
          <w:tcPr>
            <w:tcW w:w="634" w:type="pct"/>
            <w:vAlign w:val="center"/>
          </w:tcPr>
          <w:p w14:paraId="329F7374"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высш</w:t>
            </w:r>
            <w:r>
              <w:rPr>
                <w:rFonts w:ascii="Arial" w:hAnsi="Arial" w:cs="Arial"/>
                <w:sz w:val="22"/>
                <w:szCs w:val="22"/>
              </w:rPr>
              <w:t>ий</w:t>
            </w:r>
          </w:p>
        </w:tc>
        <w:tc>
          <w:tcPr>
            <w:tcW w:w="1353" w:type="pct"/>
            <w:gridSpan w:val="2"/>
            <w:vAlign w:val="center"/>
          </w:tcPr>
          <w:p w14:paraId="2A1CF425"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sidRPr="00FA20AB">
              <w:rPr>
                <w:rFonts w:ascii="Arial" w:hAnsi="Arial" w:cs="Arial"/>
                <w:sz w:val="22"/>
                <w:szCs w:val="22"/>
              </w:rPr>
              <w:t>перв</w:t>
            </w:r>
            <w:r>
              <w:rPr>
                <w:rFonts w:ascii="Arial" w:hAnsi="Arial" w:cs="Arial"/>
                <w:sz w:val="22"/>
                <w:szCs w:val="22"/>
              </w:rPr>
              <w:t>ый</w:t>
            </w:r>
          </w:p>
        </w:tc>
        <w:tc>
          <w:tcPr>
            <w:tcW w:w="853" w:type="pct"/>
            <w:vMerge/>
          </w:tcPr>
          <w:p w14:paraId="33CF0277"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336" w:type="pct"/>
            <w:vMerge w:val="restart"/>
            <w:vAlign w:val="center"/>
          </w:tcPr>
          <w:p w14:paraId="279E4C99"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первый</w:t>
            </w:r>
          </w:p>
        </w:tc>
        <w:tc>
          <w:tcPr>
            <w:tcW w:w="318" w:type="pct"/>
            <w:vMerge w:val="restart"/>
            <w:vAlign w:val="center"/>
          </w:tcPr>
          <w:p w14:paraId="7EED5A5A"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второй</w:t>
            </w:r>
          </w:p>
        </w:tc>
        <w:tc>
          <w:tcPr>
            <w:tcW w:w="782" w:type="pct"/>
            <w:vMerge/>
            <w:vAlign w:val="center"/>
          </w:tcPr>
          <w:p w14:paraId="72B0278D"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r>
      <w:tr w:rsidR="00FA4390" w:rsidRPr="00FA20AB" w14:paraId="758E0D14" w14:textId="77777777" w:rsidTr="00FA4390">
        <w:tc>
          <w:tcPr>
            <w:tcW w:w="724" w:type="pct"/>
            <w:vMerge/>
            <w:tcBorders>
              <w:bottom w:val="double" w:sz="4" w:space="0" w:color="auto"/>
            </w:tcBorders>
          </w:tcPr>
          <w:p w14:paraId="3971841F" w14:textId="77777777" w:rsidR="00FA4390" w:rsidRPr="00FA20AB" w:rsidRDefault="00FA4390" w:rsidP="0081749B">
            <w:pPr>
              <w:tabs>
                <w:tab w:val="left" w:pos="1418"/>
              </w:tabs>
              <w:suppressAutoHyphens/>
              <w:spacing w:line="360" w:lineRule="auto"/>
              <w:rPr>
                <w:rFonts w:ascii="Arial" w:hAnsi="Arial" w:cs="Arial"/>
                <w:sz w:val="22"/>
                <w:szCs w:val="22"/>
              </w:rPr>
            </w:pPr>
          </w:p>
        </w:tc>
        <w:tc>
          <w:tcPr>
            <w:tcW w:w="634" w:type="pct"/>
            <w:tcBorders>
              <w:bottom w:val="double" w:sz="4" w:space="0" w:color="auto"/>
            </w:tcBorders>
            <w:vAlign w:val="center"/>
          </w:tcPr>
          <w:p w14:paraId="52E66C0F"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в</w:t>
            </w:r>
            <w:r w:rsidRPr="00FA20AB">
              <w:rPr>
                <w:rFonts w:ascii="Arial" w:hAnsi="Arial" w:cs="Arial"/>
                <w:sz w:val="22"/>
                <w:szCs w:val="22"/>
              </w:rPr>
              <w:t>ымороженного</w:t>
            </w:r>
          </w:p>
        </w:tc>
        <w:tc>
          <w:tcPr>
            <w:tcW w:w="635" w:type="pct"/>
            <w:tcBorders>
              <w:bottom w:val="double" w:sz="4" w:space="0" w:color="auto"/>
            </w:tcBorders>
            <w:vAlign w:val="center"/>
          </w:tcPr>
          <w:p w14:paraId="6CCC4A45" w14:textId="77777777" w:rsidR="00FA4390" w:rsidRPr="00FA20AB" w:rsidRDefault="00FA4390" w:rsidP="0081749B">
            <w:pPr>
              <w:tabs>
                <w:tab w:val="left" w:pos="1418"/>
              </w:tabs>
              <w:suppressAutoHyphens/>
              <w:spacing w:line="360" w:lineRule="auto"/>
              <w:jc w:val="center"/>
              <w:rPr>
                <w:rFonts w:ascii="Arial" w:hAnsi="Arial" w:cs="Arial"/>
                <w:sz w:val="22"/>
                <w:szCs w:val="22"/>
              </w:rPr>
            </w:pPr>
            <w:r>
              <w:rPr>
                <w:rFonts w:ascii="Arial" w:hAnsi="Arial" w:cs="Arial"/>
                <w:sz w:val="22"/>
                <w:szCs w:val="22"/>
              </w:rPr>
              <w:t>в</w:t>
            </w:r>
            <w:r w:rsidRPr="00FA20AB">
              <w:rPr>
                <w:rFonts w:ascii="Arial" w:hAnsi="Arial" w:cs="Arial"/>
                <w:sz w:val="22"/>
                <w:szCs w:val="22"/>
              </w:rPr>
              <w:t>ымороженного</w:t>
            </w:r>
          </w:p>
        </w:tc>
        <w:tc>
          <w:tcPr>
            <w:tcW w:w="718" w:type="pct"/>
            <w:tcBorders>
              <w:bottom w:val="double" w:sz="4" w:space="0" w:color="auto"/>
            </w:tcBorders>
            <w:vAlign w:val="center"/>
          </w:tcPr>
          <w:p w14:paraId="744A3C90" w14:textId="77777777" w:rsidR="00FA4390" w:rsidRPr="00FA20AB" w:rsidRDefault="00FA4390" w:rsidP="0081749B">
            <w:pPr>
              <w:tabs>
                <w:tab w:val="left" w:pos="1418"/>
              </w:tabs>
              <w:suppressAutoHyphens/>
              <w:spacing w:line="360" w:lineRule="auto"/>
              <w:jc w:val="center"/>
              <w:rPr>
                <w:rFonts w:ascii="Arial" w:hAnsi="Arial" w:cs="Arial"/>
                <w:sz w:val="22"/>
                <w:szCs w:val="22"/>
              </w:rPr>
            </w:pPr>
            <w:proofErr w:type="spellStart"/>
            <w:r>
              <w:rPr>
                <w:rFonts w:ascii="Arial" w:hAnsi="Arial" w:cs="Arial"/>
                <w:sz w:val="22"/>
                <w:szCs w:val="22"/>
              </w:rPr>
              <w:t>н</w:t>
            </w:r>
            <w:r w:rsidRPr="00FA20AB">
              <w:rPr>
                <w:rFonts w:ascii="Arial" w:hAnsi="Arial" w:cs="Arial"/>
                <w:sz w:val="22"/>
                <w:szCs w:val="22"/>
              </w:rPr>
              <w:t>евымороженного</w:t>
            </w:r>
            <w:proofErr w:type="spellEnd"/>
          </w:p>
        </w:tc>
        <w:tc>
          <w:tcPr>
            <w:tcW w:w="853" w:type="pct"/>
            <w:vMerge/>
            <w:tcBorders>
              <w:bottom w:val="double" w:sz="4" w:space="0" w:color="auto"/>
            </w:tcBorders>
          </w:tcPr>
          <w:p w14:paraId="5F02581F" w14:textId="77777777" w:rsidR="00FA4390" w:rsidRPr="00FA20AB" w:rsidRDefault="00FA4390" w:rsidP="0081749B">
            <w:pPr>
              <w:tabs>
                <w:tab w:val="left" w:pos="1418"/>
              </w:tabs>
              <w:suppressAutoHyphens/>
              <w:spacing w:line="360" w:lineRule="auto"/>
              <w:jc w:val="center"/>
              <w:rPr>
                <w:rFonts w:ascii="Arial" w:hAnsi="Arial" w:cs="Arial"/>
                <w:sz w:val="22"/>
                <w:szCs w:val="22"/>
              </w:rPr>
            </w:pPr>
          </w:p>
        </w:tc>
        <w:tc>
          <w:tcPr>
            <w:tcW w:w="336" w:type="pct"/>
            <w:vMerge/>
            <w:tcBorders>
              <w:bottom w:val="double" w:sz="4" w:space="0" w:color="auto"/>
            </w:tcBorders>
          </w:tcPr>
          <w:p w14:paraId="77FB882E" w14:textId="77777777" w:rsidR="00FA4390" w:rsidRPr="00FA20AB" w:rsidRDefault="00FA4390" w:rsidP="0081749B">
            <w:pPr>
              <w:tabs>
                <w:tab w:val="left" w:pos="1418"/>
              </w:tabs>
              <w:suppressAutoHyphens/>
              <w:spacing w:line="360" w:lineRule="auto"/>
              <w:rPr>
                <w:rFonts w:ascii="Arial" w:hAnsi="Arial" w:cs="Arial"/>
                <w:sz w:val="22"/>
                <w:szCs w:val="22"/>
              </w:rPr>
            </w:pPr>
          </w:p>
        </w:tc>
        <w:tc>
          <w:tcPr>
            <w:tcW w:w="318" w:type="pct"/>
            <w:vMerge/>
            <w:tcBorders>
              <w:bottom w:val="double" w:sz="4" w:space="0" w:color="auto"/>
            </w:tcBorders>
          </w:tcPr>
          <w:p w14:paraId="07A454A2" w14:textId="77777777" w:rsidR="00FA4390" w:rsidRPr="00FA20AB" w:rsidRDefault="00FA4390" w:rsidP="0081749B">
            <w:pPr>
              <w:tabs>
                <w:tab w:val="left" w:pos="1418"/>
              </w:tabs>
              <w:suppressAutoHyphens/>
              <w:spacing w:line="360" w:lineRule="auto"/>
              <w:rPr>
                <w:rFonts w:ascii="Arial" w:hAnsi="Arial" w:cs="Arial"/>
                <w:sz w:val="22"/>
                <w:szCs w:val="22"/>
              </w:rPr>
            </w:pPr>
          </w:p>
        </w:tc>
        <w:tc>
          <w:tcPr>
            <w:tcW w:w="782" w:type="pct"/>
            <w:vMerge/>
            <w:tcBorders>
              <w:bottom w:val="double" w:sz="4" w:space="0" w:color="auto"/>
            </w:tcBorders>
          </w:tcPr>
          <w:p w14:paraId="464F9182" w14:textId="77777777" w:rsidR="00FA4390" w:rsidRPr="00FA20AB" w:rsidRDefault="00FA4390" w:rsidP="0081749B">
            <w:pPr>
              <w:tabs>
                <w:tab w:val="left" w:pos="1418"/>
              </w:tabs>
              <w:suppressAutoHyphens/>
              <w:spacing w:line="360" w:lineRule="auto"/>
              <w:rPr>
                <w:rFonts w:ascii="Arial" w:hAnsi="Arial" w:cs="Arial"/>
                <w:sz w:val="22"/>
                <w:szCs w:val="22"/>
              </w:rPr>
            </w:pPr>
          </w:p>
        </w:tc>
      </w:tr>
      <w:tr w:rsidR="00FA4390" w:rsidRPr="00FA20AB" w14:paraId="0731E6A7" w14:textId="77777777" w:rsidTr="00FA4390">
        <w:tc>
          <w:tcPr>
            <w:tcW w:w="724" w:type="pct"/>
            <w:tcBorders>
              <w:top w:val="double" w:sz="4" w:space="0" w:color="auto"/>
              <w:bottom w:val="single" w:sz="4" w:space="0" w:color="auto"/>
            </w:tcBorders>
          </w:tcPr>
          <w:p w14:paraId="79A4E7D3" w14:textId="6666A1FB" w:rsidR="00FA4390" w:rsidRPr="00FA20AB" w:rsidRDefault="00FA4390" w:rsidP="00FA4390">
            <w:pPr>
              <w:tabs>
                <w:tab w:val="left" w:pos="1418"/>
              </w:tabs>
              <w:suppressAutoHyphens/>
              <w:spacing w:line="360" w:lineRule="auto"/>
              <w:ind w:firstLine="170"/>
              <w:jc w:val="both"/>
              <w:rPr>
                <w:rFonts w:ascii="Arial" w:hAnsi="Arial" w:cs="Arial"/>
                <w:sz w:val="22"/>
                <w:szCs w:val="22"/>
              </w:rPr>
            </w:pPr>
            <w:r w:rsidRPr="00246416">
              <w:rPr>
                <w:rFonts w:ascii="Arial" w:hAnsi="Arial" w:cs="Arial"/>
                <w:sz w:val="24"/>
              </w:rPr>
              <w:t>Температура</w:t>
            </w:r>
            <w:r w:rsidRPr="00246416">
              <w:rPr>
                <w:rFonts w:ascii="Arial" w:hAnsi="Arial" w:cs="Arial"/>
                <w:sz w:val="24"/>
                <w:lang w:bidi="ru-RU"/>
              </w:rPr>
              <w:t xml:space="preserve"> вспышки</w:t>
            </w:r>
            <w:r w:rsidRPr="00274F85">
              <w:rPr>
                <w:rFonts w:ascii="Arial" w:hAnsi="Arial" w:cs="Arial"/>
                <w:sz w:val="24"/>
                <w:lang w:bidi="ru-RU"/>
              </w:rPr>
              <w:t>,</w:t>
            </w:r>
            <w:r w:rsidRPr="00246416">
              <w:rPr>
                <w:rFonts w:ascii="Arial" w:hAnsi="Arial" w:cs="Arial"/>
                <w:sz w:val="24"/>
                <w:lang w:bidi="ru-RU"/>
              </w:rPr>
              <w:t xml:space="preserve"> °С, не ниже</w:t>
            </w:r>
          </w:p>
        </w:tc>
        <w:tc>
          <w:tcPr>
            <w:tcW w:w="3494" w:type="pct"/>
            <w:gridSpan w:val="6"/>
            <w:tcBorders>
              <w:top w:val="double" w:sz="4" w:space="0" w:color="auto"/>
              <w:bottom w:val="single" w:sz="4" w:space="0" w:color="auto"/>
            </w:tcBorders>
            <w:vAlign w:val="bottom"/>
          </w:tcPr>
          <w:p w14:paraId="2B0B65FB" w14:textId="63D6BACA" w:rsidR="00FA4390" w:rsidRPr="00FA20AB" w:rsidRDefault="00FA4390" w:rsidP="00FA4390">
            <w:pPr>
              <w:tabs>
                <w:tab w:val="left" w:pos="1418"/>
              </w:tabs>
              <w:suppressAutoHyphens/>
              <w:spacing w:line="360" w:lineRule="auto"/>
              <w:jc w:val="center"/>
              <w:rPr>
                <w:rFonts w:ascii="Arial" w:hAnsi="Arial" w:cs="Arial"/>
                <w:sz w:val="22"/>
                <w:szCs w:val="22"/>
              </w:rPr>
            </w:pPr>
            <w:r>
              <w:rPr>
                <w:rFonts w:ascii="Arial" w:hAnsi="Arial" w:cs="Arial"/>
                <w:sz w:val="22"/>
                <w:szCs w:val="22"/>
              </w:rPr>
              <w:t>–</w:t>
            </w:r>
          </w:p>
        </w:tc>
        <w:tc>
          <w:tcPr>
            <w:tcW w:w="782" w:type="pct"/>
            <w:tcBorders>
              <w:top w:val="double" w:sz="4" w:space="0" w:color="auto"/>
              <w:bottom w:val="single" w:sz="4" w:space="0" w:color="auto"/>
            </w:tcBorders>
            <w:vAlign w:val="bottom"/>
          </w:tcPr>
          <w:p w14:paraId="6F54118B" w14:textId="3EB3CEA8" w:rsidR="00FA4390" w:rsidRPr="00FA4390" w:rsidRDefault="00FA4390" w:rsidP="00FA4390">
            <w:pPr>
              <w:tabs>
                <w:tab w:val="left" w:pos="1418"/>
              </w:tabs>
              <w:suppressAutoHyphens/>
              <w:spacing w:line="360" w:lineRule="auto"/>
              <w:jc w:val="center"/>
              <w:rPr>
                <w:rFonts w:ascii="Arial" w:hAnsi="Arial" w:cs="Arial"/>
                <w:sz w:val="24"/>
              </w:rPr>
            </w:pPr>
            <w:r w:rsidRPr="00FA4390">
              <w:rPr>
                <w:rFonts w:ascii="Arial" w:hAnsi="Arial" w:cs="Arial"/>
                <w:sz w:val="24"/>
              </w:rPr>
              <w:t>225</w:t>
            </w:r>
          </w:p>
        </w:tc>
      </w:tr>
      <w:tr w:rsidR="005A6B06" w:rsidRPr="00246416" w14:paraId="2C4E2E4C" w14:textId="77777777" w:rsidTr="005A6B06">
        <w:tc>
          <w:tcPr>
            <w:tcW w:w="724" w:type="pct"/>
          </w:tcPr>
          <w:p w14:paraId="609B304D" w14:textId="26D1967D" w:rsidR="005A6B06" w:rsidRPr="00FA20AB" w:rsidRDefault="005A6B06" w:rsidP="00CA3C6D">
            <w:pPr>
              <w:tabs>
                <w:tab w:val="left" w:pos="1418"/>
              </w:tabs>
              <w:suppressAutoHyphens/>
              <w:spacing w:line="360" w:lineRule="auto"/>
              <w:ind w:firstLine="284"/>
              <w:jc w:val="both"/>
              <w:rPr>
                <w:rFonts w:ascii="Arial" w:hAnsi="Arial" w:cs="Arial"/>
                <w:sz w:val="24"/>
              </w:rPr>
            </w:pPr>
            <w:proofErr w:type="spellStart"/>
            <w:r w:rsidRPr="00246416">
              <w:rPr>
                <w:rFonts w:ascii="Arial" w:hAnsi="Arial" w:cs="Arial"/>
                <w:sz w:val="24"/>
              </w:rPr>
              <w:t>Анизидиновое</w:t>
            </w:r>
            <w:proofErr w:type="spellEnd"/>
            <w:r w:rsidRPr="00246416">
              <w:rPr>
                <w:rFonts w:ascii="Arial" w:hAnsi="Arial" w:cs="Arial"/>
                <w:sz w:val="24"/>
              </w:rPr>
              <w:t xml:space="preserve"> число, </w:t>
            </w:r>
            <w:proofErr w:type="gramStart"/>
            <w:r w:rsidRPr="00246416">
              <w:rPr>
                <w:rFonts w:ascii="Arial" w:hAnsi="Arial" w:cs="Arial"/>
                <w:sz w:val="24"/>
              </w:rPr>
              <w:t>у.е</w:t>
            </w:r>
            <w:r>
              <w:rPr>
                <w:rFonts w:ascii="Arial" w:hAnsi="Arial" w:cs="Arial"/>
                <w:sz w:val="24"/>
              </w:rPr>
              <w:t>.</w:t>
            </w:r>
            <w:proofErr w:type="gramEnd"/>
            <w:r>
              <w:rPr>
                <w:rFonts w:ascii="Arial" w:hAnsi="Arial" w:cs="Arial"/>
                <w:sz w:val="24"/>
              </w:rPr>
              <w:t xml:space="preserve">, </w:t>
            </w:r>
            <w:r w:rsidRPr="00246416">
              <w:rPr>
                <w:rFonts w:ascii="Arial" w:hAnsi="Arial" w:cs="Arial"/>
                <w:sz w:val="24"/>
              </w:rPr>
              <w:t>не</w:t>
            </w:r>
            <w:r>
              <w:rPr>
                <w:rFonts w:ascii="Arial" w:hAnsi="Arial" w:cs="Arial"/>
                <w:sz w:val="24"/>
              </w:rPr>
              <w:t> </w:t>
            </w:r>
            <w:r w:rsidRPr="00246416">
              <w:rPr>
                <w:rFonts w:ascii="Arial" w:hAnsi="Arial" w:cs="Arial"/>
                <w:sz w:val="24"/>
              </w:rPr>
              <w:t>более</w:t>
            </w:r>
          </w:p>
        </w:tc>
        <w:tc>
          <w:tcPr>
            <w:tcW w:w="634" w:type="pct"/>
            <w:vAlign w:val="bottom"/>
          </w:tcPr>
          <w:p w14:paraId="65D6EBDA" w14:textId="28189732" w:rsidR="005A6B06" w:rsidRPr="00901939" w:rsidRDefault="005A6B06" w:rsidP="00CA3C6D">
            <w:pPr>
              <w:tabs>
                <w:tab w:val="left" w:pos="1418"/>
              </w:tabs>
              <w:suppressAutoHyphens/>
              <w:spacing w:line="360" w:lineRule="auto"/>
              <w:jc w:val="center"/>
              <w:rPr>
                <w:rFonts w:ascii="Arial" w:hAnsi="Arial" w:cs="Arial"/>
                <w:sz w:val="24"/>
              </w:rPr>
            </w:pPr>
            <w:r w:rsidRPr="00901939">
              <w:rPr>
                <w:rFonts w:ascii="Arial" w:hAnsi="Arial" w:cs="Arial"/>
                <w:sz w:val="24"/>
              </w:rPr>
              <w:t>3</w:t>
            </w:r>
          </w:p>
        </w:tc>
        <w:tc>
          <w:tcPr>
            <w:tcW w:w="3642" w:type="pct"/>
            <w:gridSpan w:val="6"/>
            <w:vAlign w:val="bottom"/>
          </w:tcPr>
          <w:p w14:paraId="11D17A51" w14:textId="4D7117C6" w:rsidR="005A6B06" w:rsidRPr="00901939" w:rsidRDefault="005A6B06" w:rsidP="005A6B06">
            <w:pPr>
              <w:tabs>
                <w:tab w:val="left" w:pos="1418"/>
              </w:tabs>
              <w:suppressAutoHyphens/>
              <w:spacing w:line="360" w:lineRule="auto"/>
              <w:jc w:val="center"/>
              <w:rPr>
                <w:rFonts w:ascii="Arial" w:hAnsi="Arial" w:cs="Arial"/>
                <w:sz w:val="24"/>
              </w:rPr>
            </w:pPr>
            <w:r w:rsidRPr="00901939">
              <w:rPr>
                <w:rFonts w:ascii="Arial" w:hAnsi="Arial" w:cs="Arial"/>
                <w:spacing w:val="40"/>
                <w:sz w:val="24"/>
              </w:rPr>
              <w:t>–</w:t>
            </w:r>
          </w:p>
        </w:tc>
      </w:tr>
      <w:tr w:rsidR="005A6B06" w:rsidRPr="00246416" w14:paraId="06BB2E58" w14:textId="77777777" w:rsidTr="00FA4390">
        <w:tc>
          <w:tcPr>
            <w:tcW w:w="724" w:type="pct"/>
          </w:tcPr>
          <w:p w14:paraId="43128DE1" w14:textId="6047D8FF" w:rsidR="005A6B06" w:rsidRPr="00FA20AB" w:rsidRDefault="005A6B06" w:rsidP="00CA3C6D">
            <w:pPr>
              <w:tabs>
                <w:tab w:val="left" w:pos="1418"/>
              </w:tabs>
              <w:suppressAutoHyphens/>
              <w:spacing w:line="360" w:lineRule="auto"/>
              <w:ind w:firstLine="284"/>
              <w:jc w:val="both"/>
              <w:rPr>
                <w:rFonts w:ascii="Arial" w:hAnsi="Arial" w:cs="Arial"/>
                <w:sz w:val="24"/>
              </w:rPr>
            </w:pPr>
            <w:r w:rsidRPr="00246416">
              <w:rPr>
                <w:rFonts w:ascii="Arial" w:hAnsi="Arial" w:cs="Arial"/>
                <w:sz w:val="24"/>
              </w:rPr>
              <w:t>Холодный тест</w:t>
            </w:r>
          </w:p>
        </w:tc>
        <w:tc>
          <w:tcPr>
            <w:tcW w:w="1269" w:type="pct"/>
            <w:gridSpan w:val="2"/>
          </w:tcPr>
          <w:p w14:paraId="39D9D7C4" w14:textId="26F37D36" w:rsidR="005A6B06" w:rsidRPr="00901939" w:rsidRDefault="005A6B06" w:rsidP="00CA3C6D">
            <w:pPr>
              <w:tabs>
                <w:tab w:val="left" w:pos="1418"/>
              </w:tabs>
              <w:suppressAutoHyphens/>
              <w:spacing w:line="360" w:lineRule="auto"/>
              <w:jc w:val="center"/>
              <w:rPr>
                <w:rFonts w:ascii="Arial" w:hAnsi="Arial" w:cs="Arial"/>
                <w:sz w:val="24"/>
              </w:rPr>
            </w:pPr>
            <w:r w:rsidRPr="00901939">
              <w:rPr>
                <w:rFonts w:ascii="Arial" w:hAnsi="Arial" w:cs="Arial"/>
                <w:sz w:val="24"/>
              </w:rPr>
              <w:t>Выдерживает испытание</w:t>
            </w:r>
          </w:p>
        </w:tc>
        <w:tc>
          <w:tcPr>
            <w:tcW w:w="3007" w:type="pct"/>
            <w:gridSpan w:val="5"/>
            <w:vAlign w:val="bottom"/>
          </w:tcPr>
          <w:p w14:paraId="4A24F441" w14:textId="3EECCE0E" w:rsidR="005A6B06" w:rsidRPr="00901939" w:rsidRDefault="005A6B06" w:rsidP="005A6B06">
            <w:pPr>
              <w:tabs>
                <w:tab w:val="left" w:pos="1418"/>
              </w:tabs>
              <w:suppressAutoHyphens/>
              <w:spacing w:line="360" w:lineRule="auto"/>
              <w:jc w:val="center"/>
              <w:rPr>
                <w:rFonts w:ascii="Arial" w:hAnsi="Arial" w:cs="Arial"/>
                <w:sz w:val="24"/>
              </w:rPr>
            </w:pPr>
            <w:r w:rsidRPr="00901939">
              <w:rPr>
                <w:rFonts w:ascii="Arial" w:hAnsi="Arial" w:cs="Arial"/>
                <w:spacing w:val="40"/>
                <w:sz w:val="24"/>
              </w:rPr>
              <w:t>–</w:t>
            </w:r>
          </w:p>
        </w:tc>
      </w:tr>
      <w:tr w:rsidR="005A6B06" w:rsidRPr="00246416" w14:paraId="15CE0090" w14:textId="77777777" w:rsidTr="005A6B06">
        <w:tc>
          <w:tcPr>
            <w:tcW w:w="5000" w:type="pct"/>
            <w:gridSpan w:val="8"/>
          </w:tcPr>
          <w:p w14:paraId="07CD5DCD" w14:textId="0A8F1A6A" w:rsidR="005A6B06" w:rsidRDefault="005A6B06" w:rsidP="001C68A3">
            <w:pPr>
              <w:tabs>
                <w:tab w:val="left" w:pos="1418"/>
              </w:tabs>
              <w:suppressAutoHyphens/>
              <w:spacing w:line="360" w:lineRule="auto"/>
              <w:ind w:firstLine="284"/>
              <w:jc w:val="both"/>
              <w:rPr>
                <w:rFonts w:ascii="Arial" w:hAnsi="Arial" w:cs="Arial"/>
                <w:sz w:val="22"/>
                <w:szCs w:val="22"/>
              </w:rPr>
            </w:pPr>
            <w:r>
              <w:rPr>
                <w:rFonts w:ascii="Arial" w:hAnsi="Arial" w:cs="Arial"/>
                <w:sz w:val="22"/>
                <w:szCs w:val="22"/>
              </w:rPr>
              <w:t>*</w:t>
            </w:r>
            <w:r w:rsidR="00353FEB">
              <w:rPr>
                <w:rFonts w:ascii="Arial" w:hAnsi="Arial" w:cs="Arial"/>
                <w:sz w:val="22"/>
                <w:szCs w:val="22"/>
              </w:rPr>
              <w:t> </w:t>
            </w:r>
            <w:r w:rsidRPr="00A67452">
              <w:rPr>
                <w:rFonts w:ascii="Arial" w:hAnsi="Arial" w:cs="Arial"/>
                <w:sz w:val="22"/>
                <w:szCs w:val="22"/>
              </w:rPr>
              <w:t>На дату изготовления рафинированного дезодорированного кукурузного масла перекисное число – не более 1 </w:t>
            </w:r>
            <w:proofErr w:type="spellStart"/>
            <w:r w:rsidRPr="00A67452">
              <w:rPr>
                <w:rFonts w:ascii="Arial" w:hAnsi="Arial" w:cs="Arial"/>
                <w:sz w:val="22"/>
                <w:szCs w:val="22"/>
              </w:rPr>
              <w:t>мэкв</w:t>
            </w:r>
            <w:proofErr w:type="spellEnd"/>
            <w:r w:rsidRPr="00A67452">
              <w:rPr>
                <w:rFonts w:ascii="Arial" w:hAnsi="Arial" w:cs="Arial"/>
                <w:sz w:val="22"/>
                <w:szCs w:val="22"/>
              </w:rPr>
              <w:t xml:space="preserve"> активного кислорода/кг.</w:t>
            </w:r>
          </w:p>
          <w:p w14:paraId="375D6A91" w14:textId="2F577F61" w:rsidR="005A6B06" w:rsidRPr="003B363E" w:rsidRDefault="005A6B06" w:rsidP="003B363E">
            <w:pPr>
              <w:tabs>
                <w:tab w:val="left" w:pos="1418"/>
              </w:tabs>
              <w:suppressAutoHyphens/>
              <w:spacing w:line="360" w:lineRule="auto"/>
              <w:ind w:firstLine="284"/>
              <w:jc w:val="both"/>
              <w:rPr>
                <w:rFonts w:ascii="Arial" w:hAnsi="Arial" w:cs="Arial"/>
                <w:sz w:val="22"/>
                <w:szCs w:val="22"/>
              </w:rPr>
            </w:pPr>
            <w:r>
              <w:rPr>
                <w:rFonts w:ascii="Arial" w:hAnsi="Arial" w:cs="Arial"/>
                <w:sz w:val="22"/>
                <w:szCs w:val="22"/>
              </w:rPr>
              <w:t>**</w:t>
            </w:r>
            <w:r w:rsidR="00353FEB">
              <w:rPr>
                <w:rFonts w:ascii="Arial" w:hAnsi="Arial" w:cs="Arial"/>
                <w:sz w:val="22"/>
                <w:szCs w:val="22"/>
              </w:rPr>
              <w:t> </w:t>
            </w:r>
            <w:r w:rsidRPr="00A67452">
              <w:rPr>
                <w:rFonts w:ascii="Arial" w:hAnsi="Arial" w:cs="Arial"/>
                <w:sz w:val="22"/>
                <w:szCs w:val="22"/>
              </w:rPr>
              <w:t xml:space="preserve">Для рафинированного дезодорированного </w:t>
            </w:r>
            <w:r>
              <w:rPr>
                <w:rFonts w:ascii="Arial" w:hAnsi="Arial" w:cs="Arial"/>
                <w:sz w:val="22"/>
                <w:szCs w:val="22"/>
              </w:rPr>
              <w:t xml:space="preserve">вымороженного </w:t>
            </w:r>
            <w:r w:rsidRPr="00A67452">
              <w:rPr>
                <w:rFonts w:ascii="Arial" w:hAnsi="Arial" w:cs="Arial"/>
                <w:sz w:val="22"/>
                <w:szCs w:val="22"/>
              </w:rPr>
              <w:t xml:space="preserve">кукурузного масла высшего сорта, предназначенного для детского питания и/или производства пищевой продукции для детского питания, перекисное число – не более 2 </w:t>
            </w:r>
            <w:proofErr w:type="spellStart"/>
            <w:r w:rsidRPr="00A67452">
              <w:rPr>
                <w:rFonts w:ascii="Arial" w:hAnsi="Arial" w:cs="Arial"/>
                <w:sz w:val="22"/>
                <w:szCs w:val="22"/>
              </w:rPr>
              <w:t>мэкв</w:t>
            </w:r>
            <w:proofErr w:type="spellEnd"/>
            <w:r w:rsidRPr="00A67452">
              <w:rPr>
                <w:rFonts w:ascii="Arial" w:hAnsi="Arial" w:cs="Arial"/>
                <w:sz w:val="22"/>
                <w:szCs w:val="22"/>
              </w:rPr>
              <w:t xml:space="preserve"> активного кислорода/кг.</w:t>
            </w:r>
          </w:p>
        </w:tc>
      </w:tr>
    </w:tbl>
    <w:p w14:paraId="71255D13" w14:textId="77777777" w:rsidR="00EC118A" w:rsidRDefault="00EC118A" w:rsidP="00A62747">
      <w:pPr>
        <w:tabs>
          <w:tab w:val="left" w:pos="1418"/>
        </w:tabs>
        <w:suppressAutoHyphens/>
        <w:spacing w:line="360" w:lineRule="auto"/>
        <w:rPr>
          <w:rFonts w:ascii="Arial" w:hAnsi="Arial" w:cs="Arial"/>
          <w:spacing w:val="40"/>
          <w:sz w:val="22"/>
          <w:szCs w:val="22"/>
        </w:rPr>
      </w:pPr>
    </w:p>
    <w:bookmarkEnd w:id="20"/>
    <w:p w14:paraId="10B41E10" w14:textId="77777777" w:rsidR="00E65C1C" w:rsidRDefault="00E65C1C" w:rsidP="00A62747">
      <w:pPr>
        <w:tabs>
          <w:tab w:val="left" w:pos="1418"/>
        </w:tabs>
        <w:suppressAutoHyphens/>
        <w:spacing w:line="360" w:lineRule="auto"/>
        <w:rPr>
          <w:rFonts w:ascii="Arial" w:hAnsi="Arial" w:cs="Arial"/>
          <w:spacing w:val="40"/>
          <w:sz w:val="22"/>
          <w:szCs w:val="22"/>
        </w:rPr>
      </w:pPr>
    </w:p>
    <w:p w14:paraId="6F93079B" w14:textId="6E792618" w:rsidR="00A3375B" w:rsidRPr="00246416" w:rsidRDefault="00A3375B">
      <w:pPr>
        <w:rPr>
          <w:rFonts w:ascii="Arial" w:hAnsi="Arial" w:cs="Arial"/>
          <w:i/>
          <w:iCs/>
          <w:sz w:val="22"/>
          <w:szCs w:val="22"/>
        </w:rPr>
      </w:pPr>
    </w:p>
    <w:p w14:paraId="6467B2F3" w14:textId="77777777" w:rsidR="006A5B78" w:rsidRPr="00246416" w:rsidRDefault="006A5B78" w:rsidP="002E3F8C">
      <w:pPr>
        <w:pStyle w:val="afb"/>
        <w:numPr>
          <w:ilvl w:val="0"/>
          <w:numId w:val="11"/>
        </w:numPr>
        <w:tabs>
          <w:tab w:val="left" w:pos="1276"/>
          <w:tab w:val="left" w:pos="1418"/>
        </w:tabs>
        <w:suppressAutoHyphens/>
        <w:spacing w:line="360" w:lineRule="auto"/>
        <w:contextualSpacing w:val="0"/>
        <w:jc w:val="both"/>
        <w:rPr>
          <w:rFonts w:ascii="Arial" w:hAnsi="Arial" w:cs="Arial"/>
          <w:sz w:val="24"/>
        </w:rPr>
        <w:sectPr w:rsidR="006A5B78" w:rsidRPr="00246416" w:rsidSect="00AA44FD">
          <w:headerReference w:type="first" r:id="rId23"/>
          <w:footerReference w:type="first" r:id="rId24"/>
          <w:footnotePr>
            <w:numFmt w:val="chicago"/>
          </w:footnotePr>
          <w:pgSz w:w="16838" w:h="11906" w:orient="landscape" w:code="9"/>
          <w:pgMar w:top="851" w:right="1134" w:bottom="1418" w:left="1134" w:header="709" w:footer="709" w:gutter="0"/>
          <w:pgNumType w:start="10"/>
          <w:cols w:space="708"/>
          <w:titlePg/>
          <w:docGrid w:linePitch="381"/>
        </w:sectPr>
      </w:pPr>
    </w:p>
    <w:p w14:paraId="6529B2F2" w14:textId="0BE9C9CE" w:rsidR="007A6845" w:rsidRPr="00246416" w:rsidRDefault="007A6845" w:rsidP="00A113AE">
      <w:pPr>
        <w:pStyle w:val="afb"/>
        <w:numPr>
          <w:ilvl w:val="0"/>
          <w:numId w:val="11"/>
        </w:numPr>
        <w:tabs>
          <w:tab w:val="left" w:pos="1276"/>
          <w:tab w:val="left" w:pos="1418"/>
        </w:tabs>
        <w:suppressAutoHyphens/>
        <w:spacing w:line="360" w:lineRule="auto"/>
        <w:ind w:left="0" w:firstLine="510"/>
        <w:contextualSpacing w:val="0"/>
        <w:jc w:val="both"/>
        <w:rPr>
          <w:rFonts w:ascii="Arial" w:hAnsi="Arial" w:cs="Arial"/>
          <w:spacing w:val="40"/>
          <w:sz w:val="22"/>
          <w:szCs w:val="22"/>
        </w:rPr>
      </w:pPr>
      <w:r w:rsidRPr="00246416">
        <w:rPr>
          <w:rFonts w:ascii="Arial" w:hAnsi="Arial" w:cs="Arial"/>
          <w:sz w:val="24"/>
        </w:rPr>
        <w:lastRenderedPageBreak/>
        <w:t xml:space="preserve">Содержание </w:t>
      </w:r>
      <w:proofErr w:type="spellStart"/>
      <w:r w:rsidRPr="00246416">
        <w:rPr>
          <w:rFonts w:ascii="Arial" w:hAnsi="Arial" w:cs="Arial"/>
          <w:sz w:val="24"/>
        </w:rPr>
        <w:t>бенза</w:t>
      </w:r>
      <w:proofErr w:type="spellEnd"/>
      <w:r w:rsidRPr="00246416">
        <w:rPr>
          <w:rFonts w:ascii="Arial" w:hAnsi="Arial" w:cs="Arial"/>
          <w:sz w:val="24"/>
        </w:rPr>
        <w:t>(а)пирена, глицидиловых эфиров жирных кислот в пересчете на глицидол, пестицидов</w:t>
      </w:r>
      <w:r w:rsidR="00923D86" w:rsidRPr="00246416">
        <w:rPr>
          <w:rFonts w:ascii="Arial" w:hAnsi="Arial" w:cs="Arial"/>
          <w:sz w:val="24"/>
        </w:rPr>
        <w:t xml:space="preserve"> [ГХЦГ (</w:t>
      </w:r>
      <w:r w:rsidR="00D15BE0" w:rsidRPr="00246416">
        <w:rPr>
          <w:rFonts w:ascii="Arial" w:hAnsi="Arial" w:cs="Arial"/>
          <w:sz w:val="24"/>
        </w:rPr>
        <w:t>α</w:t>
      </w:r>
      <w:r w:rsidR="00923D86" w:rsidRPr="00246416">
        <w:rPr>
          <w:rFonts w:ascii="Arial" w:hAnsi="Arial" w:cs="Arial"/>
          <w:sz w:val="24"/>
        </w:rPr>
        <w:t xml:space="preserve">, </w:t>
      </w:r>
      <w:r w:rsidR="00D15BE0" w:rsidRPr="00246416">
        <w:rPr>
          <w:rFonts w:ascii="Arial" w:hAnsi="Arial" w:cs="Arial"/>
          <w:sz w:val="24"/>
        </w:rPr>
        <w:t>β</w:t>
      </w:r>
      <w:r w:rsidR="00923D86" w:rsidRPr="00246416">
        <w:rPr>
          <w:rFonts w:ascii="Arial" w:hAnsi="Arial" w:cs="Arial"/>
          <w:sz w:val="24"/>
        </w:rPr>
        <w:t xml:space="preserve">, </w:t>
      </w:r>
      <w:r w:rsidR="00D15BE0" w:rsidRPr="00246416">
        <w:rPr>
          <w:rFonts w:ascii="Arial" w:hAnsi="Arial" w:cs="Arial"/>
          <w:sz w:val="24"/>
        </w:rPr>
        <w:t>γ</w:t>
      </w:r>
      <w:r w:rsidR="00923D86" w:rsidRPr="00246416">
        <w:rPr>
          <w:rFonts w:ascii="Arial" w:hAnsi="Arial" w:cs="Arial"/>
          <w:sz w:val="24"/>
        </w:rPr>
        <w:t>-изомеры), ДДТ и его метаболиты]</w:t>
      </w:r>
      <w:r w:rsidRPr="00246416">
        <w:rPr>
          <w:rFonts w:ascii="Arial" w:hAnsi="Arial" w:cs="Arial"/>
          <w:sz w:val="24"/>
        </w:rPr>
        <w:t>, токсичных элементов</w:t>
      </w:r>
      <w:r w:rsidR="00923D86" w:rsidRPr="00246416">
        <w:rPr>
          <w:rFonts w:ascii="Arial" w:hAnsi="Arial" w:cs="Arial"/>
          <w:sz w:val="24"/>
        </w:rPr>
        <w:t xml:space="preserve"> (свинец, мышьяк, кадмий, ртуть, железо, медь)</w:t>
      </w:r>
      <w:r w:rsidRPr="00246416">
        <w:rPr>
          <w:rFonts w:ascii="Arial" w:hAnsi="Arial" w:cs="Arial"/>
          <w:sz w:val="24"/>
        </w:rPr>
        <w:t>, радионуклидов</w:t>
      </w:r>
      <w:r w:rsidR="00923D86" w:rsidRPr="00246416">
        <w:rPr>
          <w:rFonts w:ascii="Arial" w:hAnsi="Arial" w:cs="Arial"/>
          <w:sz w:val="24"/>
        </w:rPr>
        <w:t xml:space="preserve"> (цезий Cs-137, стронций Sr-90)</w:t>
      </w:r>
      <w:r w:rsidRPr="00246416">
        <w:rPr>
          <w:rFonts w:ascii="Arial" w:hAnsi="Arial" w:cs="Arial"/>
          <w:sz w:val="24"/>
        </w:rPr>
        <w:t>, микотоксинов</w:t>
      </w:r>
      <w:r w:rsidR="00923D86" w:rsidRPr="00246416">
        <w:rPr>
          <w:rFonts w:ascii="Arial" w:hAnsi="Arial" w:cs="Arial"/>
          <w:sz w:val="24"/>
        </w:rPr>
        <w:t xml:space="preserve"> (афлатоксин В</w:t>
      </w:r>
      <w:r w:rsidR="00923D86" w:rsidRPr="00246416">
        <w:rPr>
          <w:rFonts w:ascii="Arial" w:hAnsi="Arial" w:cs="Arial"/>
          <w:sz w:val="24"/>
          <w:vertAlign w:val="subscript"/>
        </w:rPr>
        <w:t>1</w:t>
      </w:r>
      <w:r w:rsidR="00923D86" w:rsidRPr="00246416">
        <w:rPr>
          <w:rFonts w:ascii="Arial" w:hAnsi="Arial" w:cs="Arial"/>
          <w:sz w:val="24"/>
        </w:rPr>
        <w:t>)</w:t>
      </w:r>
      <w:r w:rsidR="0038398F">
        <w:rPr>
          <w:rFonts w:ascii="Arial" w:hAnsi="Arial" w:cs="Arial"/>
          <w:sz w:val="24"/>
        </w:rPr>
        <w:t xml:space="preserve">, </w:t>
      </w:r>
      <w:bookmarkStart w:id="21" w:name="_Hlk196482309"/>
      <w:r w:rsidR="0038398F" w:rsidRPr="00FB76FC">
        <w:rPr>
          <w:rFonts w:ascii="Arial" w:hAnsi="Arial" w:cs="Arial"/>
          <w:sz w:val="24"/>
        </w:rPr>
        <w:t>генно-модифицированных организмов (ГМО)</w:t>
      </w:r>
      <w:r w:rsidRPr="00246416">
        <w:rPr>
          <w:rFonts w:ascii="Arial" w:hAnsi="Arial" w:cs="Arial"/>
          <w:sz w:val="24"/>
        </w:rPr>
        <w:t xml:space="preserve"> </w:t>
      </w:r>
      <w:bookmarkEnd w:id="21"/>
      <w:r w:rsidR="00A53429" w:rsidRPr="00246416">
        <w:rPr>
          <w:rFonts w:ascii="Arial" w:hAnsi="Arial" w:cs="Arial"/>
          <w:sz w:val="24"/>
        </w:rPr>
        <w:t xml:space="preserve">и диоксинов </w:t>
      </w:r>
      <w:r w:rsidRPr="00246416">
        <w:rPr>
          <w:rFonts w:ascii="Arial" w:hAnsi="Arial" w:cs="Arial"/>
          <w:sz w:val="24"/>
        </w:rPr>
        <w:t xml:space="preserve">в </w:t>
      </w:r>
      <w:r w:rsidR="001E25E7">
        <w:rPr>
          <w:rFonts w:ascii="Arial" w:hAnsi="Arial" w:cs="Arial"/>
          <w:bCs/>
          <w:sz w:val="24"/>
        </w:rPr>
        <w:t xml:space="preserve">кукурузном </w:t>
      </w:r>
      <w:r w:rsidRPr="00246416">
        <w:rPr>
          <w:rFonts w:ascii="Arial" w:hAnsi="Arial" w:cs="Arial"/>
          <w:sz w:val="24"/>
        </w:rPr>
        <w:t>масле не должно превышать уровни, установленные в технических регламентах и</w:t>
      </w:r>
      <w:r w:rsidR="00D97694" w:rsidRPr="00246416">
        <w:rPr>
          <w:rFonts w:ascii="Arial" w:hAnsi="Arial" w:cs="Arial"/>
          <w:sz w:val="24"/>
        </w:rPr>
        <w:t>ли</w:t>
      </w:r>
      <w:r w:rsidRPr="00246416">
        <w:rPr>
          <w:rFonts w:ascii="Arial" w:hAnsi="Arial" w:cs="Arial"/>
          <w:sz w:val="24"/>
        </w:rPr>
        <w:t xml:space="preserve"> нормативных правовых акт</w:t>
      </w:r>
      <w:r w:rsidR="00724A57">
        <w:rPr>
          <w:rFonts w:ascii="Arial" w:hAnsi="Arial" w:cs="Arial"/>
          <w:sz w:val="24"/>
        </w:rPr>
        <w:t>ах</w:t>
      </w:r>
      <w:r w:rsidRPr="00246416">
        <w:rPr>
          <w:rFonts w:ascii="Arial" w:hAnsi="Arial" w:cs="Arial"/>
          <w:sz w:val="24"/>
        </w:rPr>
        <w:t xml:space="preserve">, действующих на территории государства, принявшего стандарт. </w:t>
      </w:r>
    </w:p>
    <w:p w14:paraId="584DA928" w14:textId="77777777" w:rsidR="000F3F49" w:rsidRPr="00246416" w:rsidRDefault="000F3F49" w:rsidP="00A113AE">
      <w:pPr>
        <w:pStyle w:val="afb"/>
        <w:tabs>
          <w:tab w:val="left" w:pos="1418"/>
        </w:tabs>
        <w:suppressAutoHyphens/>
        <w:spacing w:line="360" w:lineRule="auto"/>
        <w:ind w:left="0" w:firstLine="510"/>
        <w:contextualSpacing w:val="0"/>
        <w:jc w:val="both"/>
        <w:rPr>
          <w:rFonts w:ascii="Arial" w:hAnsi="Arial" w:cs="Arial"/>
          <w:spacing w:val="40"/>
          <w:sz w:val="22"/>
          <w:szCs w:val="22"/>
        </w:rPr>
      </w:pPr>
    </w:p>
    <w:p w14:paraId="2DF5A27A" w14:textId="0C168DE1" w:rsidR="007A6845" w:rsidRPr="00246416" w:rsidRDefault="007A6845" w:rsidP="00A113AE">
      <w:pPr>
        <w:pStyle w:val="afb"/>
        <w:tabs>
          <w:tab w:val="left" w:pos="1418"/>
        </w:tabs>
        <w:suppressAutoHyphens/>
        <w:spacing w:line="360" w:lineRule="auto"/>
        <w:ind w:left="0" w:firstLine="510"/>
        <w:contextualSpacing w:val="0"/>
        <w:jc w:val="both"/>
        <w:rPr>
          <w:rFonts w:ascii="Arial" w:hAnsi="Arial" w:cs="Arial"/>
          <w:spacing w:val="40"/>
          <w:sz w:val="22"/>
          <w:szCs w:val="22"/>
        </w:rPr>
      </w:pPr>
      <w:r w:rsidRPr="00246416">
        <w:rPr>
          <w:rFonts w:ascii="Arial" w:hAnsi="Arial" w:cs="Arial"/>
          <w:spacing w:val="40"/>
          <w:sz w:val="22"/>
          <w:szCs w:val="22"/>
        </w:rPr>
        <w:t xml:space="preserve">Примечания </w:t>
      </w:r>
    </w:p>
    <w:p w14:paraId="4366E741" w14:textId="77777777" w:rsidR="007A6845" w:rsidRPr="00246416" w:rsidRDefault="007A6845" w:rsidP="00A113AE">
      <w:pPr>
        <w:pStyle w:val="afb"/>
        <w:tabs>
          <w:tab w:val="left" w:pos="1418"/>
        </w:tabs>
        <w:suppressAutoHyphens/>
        <w:spacing w:line="360" w:lineRule="auto"/>
        <w:ind w:left="0" w:firstLine="510"/>
        <w:contextualSpacing w:val="0"/>
        <w:jc w:val="both"/>
        <w:rPr>
          <w:rFonts w:ascii="Arial" w:hAnsi="Arial" w:cs="Arial"/>
          <w:spacing w:val="40"/>
          <w:sz w:val="22"/>
          <w:szCs w:val="22"/>
        </w:rPr>
      </w:pPr>
    </w:p>
    <w:p w14:paraId="0906B594" w14:textId="627AB103" w:rsidR="00D02FB4" w:rsidRPr="00246416" w:rsidRDefault="00D02FB4" w:rsidP="00A113AE">
      <w:pPr>
        <w:tabs>
          <w:tab w:val="left" w:pos="851"/>
        </w:tabs>
        <w:suppressAutoHyphens/>
        <w:spacing w:line="360" w:lineRule="auto"/>
        <w:ind w:firstLine="510"/>
        <w:jc w:val="both"/>
        <w:rPr>
          <w:rFonts w:ascii="Arial" w:hAnsi="Arial" w:cs="Arial"/>
          <w:sz w:val="22"/>
          <w:szCs w:val="22"/>
        </w:rPr>
      </w:pPr>
      <w:bookmarkStart w:id="22" w:name="_Hlk166854599"/>
      <w:r w:rsidRPr="00246416">
        <w:rPr>
          <w:rFonts w:ascii="Arial" w:hAnsi="Arial" w:cs="Arial"/>
          <w:spacing w:val="40"/>
          <w:sz w:val="22"/>
          <w:szCs w:val="22"/>
        </w:rPr>
        <w:t>1</w:t>
      </w:r>
      <w:r w:rsidRPr="00246416">
        <w:rPr>
          <w:rFonts w:ascii="Arial" w:hAnsi="Arial" w:cs="Arial"/>
          <w:sz w:val="22"/>
          <w:szCs w:val="22"/>
        </w:rPr>
        <w:tab/>
      </w:r>
      <w:bookmarkStart w:id="23" w:name="_Hlk210920212"/>
      <w:bookmarkStart w:id="24" w:name="_Hlk163046455"/>
      <w:r w:rsidR="005A6B06" w:rsidRPr="002F4172">
        <w:rPr>
          <w:rFonts w:ascii="Arial" w:hAnsi="Arial" w:cs="Arial"/>
          <w:sz w:val="22"/>
          <w:szCs w:val="22"/>
        </w:rPr>
        <w:t>Содержание глицидиловых эфиров жирных кислот в пересчете на глицидол определяют только в кукурузном масле, предназначенном для непосредственного употребления в пищу</w:t>
      </w:r>
      <w:r w:rsidR="004E1A99" w:rsidRPr="004E1A99">
        <w:rPr>
          <w:rFonts w:ascii="Arial" w:hAnsi="Arial" w:cs="Arial"/>
          <w:sz w:val="22"/>
          <w:szCs w:val="22"/>
        </w:rPr>
        <w:t>, в том числе для детского питания</w:t>
      </w:r>
      <w:r w:rsidR="005A6B06" w:rsidRPr="002F4172">
        <w:rPr>
          <w:rFonts w:ascii="Arial" w:hAnsi="Arial" w:cs="Arial"/>
          <w:sz w:val="22"/>
          <w:szCs w:val="22"/>
        </w:rPr>
        <w:t xml:space="preserve"> и/или применения в различных отраслях пищевой промышленности</w:t>
      </w:r>
      <w:r w:rsidR="004E1A99">
        <w:rPr>
          <w:rFonts w:ascii="Arial" w:hAnsi="Arial" w:cs="Arial"/>
          <w:sz w:val="22"/>
          <w:szCs w:val="22"/>
        </w:rPr>
        <w:t>,</w:t>
      </w:r>
      <w:r w:rsidR="004E1A99" w:rsidRPr="004E1A99">
        <w:rPr>
          <w:rFonts w:ascii="Arial" w:hAnsi="Arial" w:cs="Arial"/>
          <w:sz w:val="22"/>
          <w:szCs w:val="22"/>
        </w:rPr>
        <w:t xml:space="preserve"> в том числе для производства пищевой продукции для детского питания</w:t>
      </w:r>
      <w:r w:rsidR="005A6B06" w:rsidRPr="002F4172">
        <w:rPr>
          <w:rFonts w:ascii="Arial" w:hAnsi="Arial" w:cs="Arial"/>
          <w:sz w:val="22"/>
          <w:szCs w:val="22"/>
        </w:rPr>
        <w:t>.</w:t>
      </w:r>
      <w:bookmarkEnd w:id="23"/>
    </w:p>
    <w:bookmarkEnd w:id="24"/>
    <w:p w14:paraId="0AB46693" w14:textId="7509F91C" w:rsidR="007A6845" w:rsidRPr="00246416" w:rsidRDefault="007A6845" w:rsidP="00A113AE">
      <w:pPr>
        <w:pStyle w:val="afb"/>
        <w:tabs>
          <w:tab w:val="left" w:pos="851"/>
        </w:tabs>
        <w:suppressAutoHyphens/>
        <w:spacing w:line="360" w:lineRule="auto"/>
        <w:ind w:left="0" w:firstLine="510"/>
        <w:contextualSpacing w:val="0"/>
        <w:jc w:val="both"/>
        <w:rPr>
          <w:rFonts w:ascii="Arial" w:hAnsi="Arial" w:cs="Arial"/>
          <w:sz w:val="22"/>
          <w:szCs w:val="22"/>
        </w:rPr>
      </w:pPr>
      <w:r w:rsidRPr="00246416">
        <w:rPr>
          <w:rFonts w:ascii="Arial" w:hAnsi="Arial" w:cs="Arial"/>
          <w:spacing w:val="40"/>
          <w:sz w:val="22"/>
          <w:szCs w:val="22"/>
        </w:rPr>
        <w:t>2</w:t>
      </w:r>
      <w:r w:rsidRPr="00246416">
        <w:rPr>
          <w:rFonts w:ascii="Arial" w:hAnsi="Arial" w:cs="Arial"/>
          <w:sz w:val="22"/>
          <w:szCs w:val="22"/>
        </w:rPr>
        <w:tab/>
        <w:t xml:space="preserve">Содержание микотоксинов определяют только в нерафинированном </w:t>
      </w:r>
      <w:r w:rsidR="00A113AE">
        <w:rPr>
          <w:rFonts w:ascii="Arial" w:hAnsi="Arial" w:cs="Arial"/>
          <w:sz w:val="22"/>
          <w:szCs w:val="22"/>
        </w:rPr>
        <w:t>кукурузном</w:t>
      </w:r>
      <w:r w:rsidR="003C32D2" w:rsidRPr="00246416">
        <w:rPr>
          <w:rFonts w:ascii="Arial" w:hAnsi="Arial" w:cs="Arial"/>
          <w:sz w:val="22"/>
          <w:szCs w:val="22"/>
        </w:rPr>
        <w:t xml:space="preserve"> </w:t>
      </w:r>
      <w:r w:rsidRPr="00246416">
        <w:rPr>
          <w:rFonts w:ascii="Arial" w:hAnsi="Arial" w:cs="Arial"/>
          <w:sz w:val="22"/>
          <w:szCs w:val="22"/>
        </w:rPr>
        <w:t xml:space="preserve">масле.  </w:t>
      </w:r>
    </w:p>
    <w:p w14:paraId="45CFC7D4" w14:textId="77777777" w:rsidR="007A6845" w:rsidRPr="00246416" w:rsidRDefault="007A6845" w:rsidP="00A113AE">
      <w:pPr>
        <w:pStyle w:val="a3"/>
        <w:widowControl w:val="0"/>
        <w:tabs>
          <w:tab w:val="left" w:pos="851"/>
        </w:tabs>
        <w:suppressAutoHyphens/>
        <w:ind w:firstLine="510"/>
        <w:rPr>
          <w:rFonts w:ascii="Arial" w:hAnsi="Arial" w:cs="Arial"/>
          <w:sz w:val="22"/>
          <w:szCs w:val="22"/>
        </w:rPr>
      </w:pPr>
      <w:bookmarkStart w:id="25" w:name="_Hlk158293568"/>
      <w:r w:rsidRPr="00246416">
        <w:rPr>
          <w:rFonts w:ascii="Arial" w:hAnsi="Arial" w:cs="Arial"/>
          <w:spacing w:val="40"/>
          <w:sz w:val="22"/>
          <w:szCs w:val="22"/>
        </w:rPr>
        <w:t>3</w:t>
      </w:r>
      <w:r w:rsidRPr="00246416">
        <w:rPr>
          <w:rFonts w:ascii="Arial" w:hAnsi="Arial" w:cs="Arial"/>
          <w:sz w:val="22"/>
          <w:szCs w:val="22"/>
        </w:rPr>
        <w:tab/>
        <w:t>Информация о технических регламентах и нормативных правовых актах приведена в справочном приложении А.</w:t>
      </w:r>
    </w:p>
    <w:p w14:paraId="1154815B" w14:textId="77777777" w:rsidR="00E813C6" w:rsidRPr="00246416" w:rsidRDefault="00E813C6" w:rsidP="00A113AE">
      <w:pPr>
        <w:pStyle w:val="a3"/>
        <w:widowControl w:val="0"/>
        <w:tabs>
          <w:tab w:val="left" w:pos="851"/>
        </w:tabs>
        <w:suppressAutoHyphens/>
        <w:ind w:firstLine="510"/>
        <w:rPr>
          <w:rFonts w:ascii="Arial" w:hAnsi="Arial" w:cs="Arial"/>
          <w:sz w:val="22"/>
          <w:szCs w:val="22"/>
        </w:rPr>
      </w:pPr>
    </w:p>
    <w:bookmarkEnd w:id="22"/>
    <w:bookmarkEnd w:id="25"/>
    <w:p w14:paraId="703AFC0D" w14:textId="0561B281" w:rsidR="00B76BA2" w:rsidRPr="00FB76FC" w:rsidRDefault="004545CA" w:rsidP="00A113AE">
      <w:pPr>
        <w:pStyle w:val="afb"/>
        <w:numPr>
          <w:ilvl w:val="0"/>
          <w:numId w:val="11"/>
        </w:numPr>
        <w:tabs>
          <w:tab w:val="left" w:pos="1276"/>
        </w:tabs>
        <w:suppressAutoHyphens/>
        <w:spacing w:line="360" w:lineRule="auto"/>
        <w:ind w:left="0" w:firstLine="510"/>
        <w:contextualSpacing w:val="0"/>
        <w:jc w:val="both"/>
        <w:rPr>
          <w:rFonts w:ascii="Arial" w:hAnsi="Arial" w:cs="Arial"/>
          <w:sz w:val="24"/>
        </w:rPr>
      </w:pPr>
      <w:r w:rsidRPr="00FB76FC">
        <w:rPr>
          <w:rFonts w:ascii="Arial" w:hAnsi="Arial" w:cs="Arial"/>
          <w:sz w:val="24"/>
        </w:rPr>
        <w:t xml:space="preserve">По показателям безопасности </w:t>
      </w:r>
      <w:r w:rsidR="000058E0">
        <w:rPr>
          <w:rFonts w:ascii="Arial" w:hAnsi="Arial" w:cs="Arial"/>
          <w:sz w:val="24"/>
        </w:rPr>
        <w:t>кукурузное</w:t>
      </w:r>
      <w:r w:rsidRPr="00FB76FC">
        <w:rPr>
          <w:rFonts w:ascii="Arial" w:hAnsi="Arial" w:cs="Arial"/>
          <w:sz w:val="24"/>
        </w:rPr>
        <w:t xml:space="preserve"> масло</w:t>
      </w:r>
      <w:r w:rsidR="009D66DF" w:rsidRPr="00FB76FC">
        <w:rPr>
          <w:rFonts w:ascii="Arial" w:hAnsi="Arial" w:cs="Arial"/>
          <w:sz w:val="24"/>
        </w:rPr>
        <w:t xml:space="preserve">, предназначенное </w:t>
      </w:r>
      <w:r w:rsidRPr="00FB76FC">
        <w:rPr>
          <w:rFonts w:ascii="Arial" w:hAnsi="Arial" w:cs="Arial"/>
          <w:sz w:val="24"/>
        </w:rPr>
        <w:t>для детского питания и/или производства пищевой продукции для детского питания, должно соответствовать требованиям,</w:t>
      </w:r>
      <w:r w:rsidR="00466630" w:rsidRPr="00FB76FC">
        <w:rPr>
          <w:rFonts w:ascii="Arial" w:hAnsi="Arial" w:cs="Arial"/>
          <w:sz w:val="24"/>
        </w:rPr>
        <w:t xml:space="preserve"> </w:t>
      </w:r>
      <w:r w:rsidRPr="00FB76FC">
        <w:rPr>
          <w:rFonts w:ascii="Arial" w:hAnsi="Arial" w:cs="Arial"/>
          <w:sz w:val="24"/>
        </w:rPr>
        <w:t>указанным в таблиц</w:t>
      </w:r>
      <w:r w:rsidR="00D15222">
        <w:rPr>
          <w:rFonts w:ascii="Arial" w:hAnsi="Arial" w:cs="Arial"/>
          <w:sz w:val="24"/>
        </w:rPr>
        <w:t>ах</w:t>
      </w:r>
      <w:r w:rsidRPr="00FB76FC">
        <w:rPr>
          <w:rFonts w:ascii="Arial" w:hAnsi="Arial" w:cs="Arial"/>
          <w:sz w:val="24"/>
        </w:rPr>
        <w:t xml:space="preserve"> 4</w:t>
      </w:r>
      <w:r w:rsidR="00D15222">
        <w:rPr>
          <w:rFonts w:ascii="Arial" w:hAnsi="Arial" w:cs="Arial"/>
          <w:sz w:val="24"/>
        </w:rPr>
        <w:t xml:space="preserve"> и 5</w:t>
      </w:r>
      <w:r w:rsidRPr="00FB76FC">
        <w:rPr>
          <w:rFonts w:ascii="Arial" w:hAnsi="Arial" w:cs="Arial"/>
          <w:sz w:val="24"/>
        </w:rPr>
        <w:t>.</w:t>
      </w:r>
    </w:p>
    <w:p w14:paraId="3C7ABC90" w14:textId="158D38EF" w:rsidR="004545CA" w:rsidRPr="00FB76FC" w:rsidRDefault="004545CA" w:rsidP="004545CA">
      <w:pPr>
        <w:tabs>
          <w:tab w:val="left" w:pos="1418"/>
        </w:tabs>
        <w:suppressAutoHyphens/>
        <w:spacing w:line="360" w:lineRule="auto"/>
        <w:rPr>
          <w:rFonts w:ascii="Arial" w:hAnsi="Arial" w:cs="Arial"/>
          <w:spacing w:val="40"/>
          <w:sz w:val="22"/>
          <w:szCs w:val="22"/>
        </w:rPr>
      </w:pPr>
      <w:r w:rsidRPr="00FB76FC">
        <w:rPr>
          <w:rFonts w:ascii="Arial" w:hAnsi="Arial" w:cs="Arial"/>
          <w:spacing w:val="40"/>
          <w:sz w:val="22"/>
          <w:szCs w:val="22"/>
        </w:rPr>
        <w:t>Таблица 4</w:t>
      </w:r>
    </w:p>
    <w:tbl>
      <w:tblPr>
        <w:tblStyle w:val="af"/>
        <w:tblW w:w="5000" w:type="pct"/>
        <w:tblLook w:val="04A0" w:firstRow="1" w:lastRow="0" w:firstColumn="1" w:lastColumn="0" w:noHBand="0" w:noVBand="1"/>
      </w:tblPr>
      <w:tblGrid>
        <w:gridCol w:w="5098"/>
        <w:gridCol w:w="4529"/>
      </w:tblGrid>
      <w:tr w:rsidR="00B76BA2" w:rsidRPr="00FB76FC" w14:paraId="2F30A92D" w14:textId="77777777" w:rsidTr="000058E0">
        <w:tc>
          <w:tcPr>
            <w:tcW w:w="2648" w:type="pct"/>
            <w:tcBorders>
              <w:bottom w:val="double" w:sz="4" w:space="0" w:color="auto"/>
            </w:tcBorders>
            <w:vAlign w:val="center"/>
          </w:tcPr>
          <w:p w14:paraId="0771D388" w14:textId="3F77F8A0" w:rsidR="00B76BA2" w:rsidRPr="00FB76FC" w:rsidRDefault="00B76BA2" w:rsidP="000058E0">
            <w:pPr>
              <w:pStyle w:val="afb"/>
              <w:tabs>
                <w:tab w:val="left" w:pos="1418"/>
              </w:tabs>
              <w:suppressAutoHyphens/>
              <w:spacing w:line="360" w:lineRule="auto"/>
              <w:ind w:left="0"/>
              <w:contextualSpacing w:val="0"/>
              <w:jc w:val="center"/>
              <w:rPr>
                <w:rFonts w:ascii="Arial" w:hAnsi="Arial" w:cs="Arial"/>
                <w:sz w:val="22"/>
                <w:szCs w:val="22"/>
              </w:rPr>
            </w:pPr>
            <w:r w:rsidRPr="00FB76FC">
              <w:rPr>
                <w:rFonts w:ascii="Arial" w:hAnsi="Arial" w:cs="Arial"/>
                <w:sz w:val="22"/>
                <w:szCs w:val="22"/>
              </w:rPr>
              <w:t>Наименование показателя</w:t>
            </w:r>
          </w:p>
        </w:tc>
        <w:tc>
          <w:tcPr>
            <w:tcW w:w="2352" w:type="pct"/>
            <w:tcBorders>
              <w:bottom w:val="double" w:sz="4" w:space="0" w:color="auto"/>
            </w:tcBorders>
            <w:vAlign w:val="center"/>
          </w:tcPr>
          <w:p w14:paraId="34CCC865" w14:textId="7085B756" w:rsidR="00B76BA2" w:rsidRPr="00FB76FC" w:rsidRDefault="00B76BA2" w:rsidP="000058E0">
            <w:pPr>
              <w:pStyle w:val="afb"/>
              <w:tabs>
                <w:tab w:val="left" w:pos="1418"/>
              </w:tabs>
              <w:suppressAutoHyphens/>
              <w:spacing w:line="360" w:lineRule="auto"/>
              <w:ind w:left="0"/>
              <w:contextualSpacing w:val="0"/>
              <w:jc w:val="center"/>
              <w:rPr>
                <w:rFonts w:ascii="Arial" w:hAnsi="Arial" w:cs="Arial"/>
                <w:sz w:val="22"/>
                <w:szCs w:val="22"/>
              </w:rPr>
            </w:pPr>
            <w:r w:rsidRPr="00FB76FC">
              <w:rPr>
                <w:rFonts w:ascii="Arial" w:hAnsi="Arial" w:cs="Arial"/>
                <w:sz w:val="22"/>
                <w:szCs w:val="22"/>
              </w:rPr>
              <w:t>Значение показателя</w:t>
            </w:r>
            <w:r w:rsidR="00B7362D">
              <w:rPr>
                <w:rFonts w:ascii="Arial" w:hAnsi="Arial" w:cs="Arial"/>
                <w:sz w:val="22"/>
                <w:szCs w:val="22"/>
              </w:rPr>
              <w:t xml:space="preserve"> </w:t>
            </w:r>
          </w:p>
        </w:tc>
      </w:tr>
      <w:tr w:rsidR="00604ECB" w:rsidRPr="00FB76FC" w14:paraId="0B3E1EE8" w14:textId="77777777" w:rsidTr="000058E0">
        <w:tc>
          <w:tcPr>
            <w:tcW w:w="2648" w:type="pct"/>
            <w:tcBorders>
              <w:top w:val="double" w:sz="4" w:space="0" w:color="auto"/>
            </w:tcBorders>
          </w:tcPr>
          <w:p w14:paraId="78D6FF0F" w14:textId="6D170169" w:rsidR="00604ECB" w:rsidRPr="00FB76FC" w:rsidRDefault="00604ECB" w:rsidP="00604ECB">
            <w:pPr>
              <w:pStyle w:val="afb"/>
              <w:tabs>
                <w:tab w:val="left" w:pos="1418"/>
              </w:tabs>
              <w:suppressAutoHyphens/>
              <w:spacing w:line="360" w:lineRule="auto"/>
              <w:ind w:left="0" w:firstLine="284"/>
              <w:contextualSpacing w:val="0"/>
              <w:jc w:val="both"/>
              <w:rPr>
                <w:rFonts w:ascii="Arial" w:hAnsi="Arial" w:cs="Arial"/>
                <w:sz w:val="24"/>
              </w:rPr>
            </w:pPr>
            <w:proofErr w:type="spellStart"/>
            <w:r w:rsidRPr="00604ECB">
              <w:rPr>
                <w:rFonts w:ascii="Arial" w:hAnsi="Arial" w:cs="Arial"/>
                <w:sz w:val="24"/>
              </w:rPr>
              <w:t>Бенз</w:t>
            </w:r>
            <w:proofErr w:type="spellEnd"/>
            <w:r w:rsidRPr="00604ECB">
              <w:rPr>
                <w:rFonts w:ascii="Arial" w:hAnsi="Arial" w:cs="Arial"/>
                <w:sz w:val="24"/>
              </w:rPr>
              <w:t xml:space="preserve">(а)пирен, мг/кг, не более </w:t>
            </w:r>
          </w:p>
        </w:tc>
        <w:tc>
          <w:tcPr>
            <w:tcW w:w="2352" w:type="pct"/>
            <w:tcBorders>
              <w:top w:val="double" w:sz="4" w:space="0" w:color="auto"/>
            </w:tcBorders>
          </w:tcPr>
          <w:p w14:paraId="6B03C8E0" w14:textId="14F774E9" w:rsidR="00604ECB" w:rsidRPr="00FB76FC" w:rsidRDefault="002D6E75" w:rsidP="00604ECB">
            <w:pPr>
              <w:pStyle w:val="afb"/>
              <w:tabs>
                <w:tab w:val="left" w:pos="1418"/>
              </w:tabs>
              <w:suppressAutoHyphens/>
              <w:spacing w:line="360" w:lineRule="auto"/>
              <w:ind w:left="0"/>
              <w:contextualSpacing w:val="0"/>
              <w:jc w:val="center"/>
              <w:rPr>
                <w:rFonts w:ascii="Arial" w:hAnsi="Arial" w:cs="Arial"/>
                <w:sz w:val="24"/>
              </w:rPr>
            </w:pPr>
            <w:r>
              <w:rPr>
                <w:rFonts w:ascii="Arial" w:hAnsi="Arial" w:cs="Arial"/>
                <w:sz w:val="24"/>
              </w:rPr>
              <w:t>Не допускается</w:t>
            </w:r>
          </w:p>
        </w:tc>
      </w:tr>
      <w:tr w:rsidR="00604ECB" w:rsidRPr="00FB76FC" w14:paraId="3621162E" w14:textId="77777777" w:rsidTr="000058E0">
        <w:tc>
          <w:tcPr>
            <w:tcW w:w="2648" w:type="pct"/>
          </w:tcPr>
          <w:p w14:paraId="375813A6" w14:textId="1A1E2E88" w:rsidR="00604ECB" w:rsidRPr="00FB76FC" w:rsidRDefault="00604ECB" w:rsidP="00604ECB">
            <w:pPr>
              <w:pStyle w:val="afb"/>
              <w:tabs>
                <w:tab w:val="left" w:pos="1418"/>
              </w:tabs>
              <w:suppressAutoHyphens/>
              <w:spacing w:line="360" w:lineRule="auto"/>
              <w:ind w:left="0" w:firstLine="284"/>
              <w:contextualSpacing w:val="0"/>
              <w:jc w:val="both"/>
              <w:rPr>
                <w:rFonts w:ascii="Arial" w:hAnsi="Arial" w:cs="Arial"/>
                <w:sz w:val="24"/>
              </w:rPr>
            </w:pPr>
            <w:r w:rsidRPr="00604ECB">
              <w:rPr>
                <w:rFonts w:ascii="Arial" w:hAnsi="Arial" w:cs="Arial"/>
                <w:sz w:val="24"/>
              </w:rPr>
              <w:t xml:space="preserve">Диоксины, мг/кг, не более </w:t>
            </w:r>
          </w:p>
        </w:tc>
        <w:tc>
          <w:tcPr>
            <w:tcW w:w="2352" w:type="pct"/>
          </w:tcPr>
          <w:p w14:paraId="48F690E2" w14:textId="265D8B7A" w:rsidR="00604ECB" w:rsidRPr="00FB76FC" w:rsidRDefault="00604ECB" w:rsidP="00604ECB">
            <w:pPr>
              <w:pStyle w:val="afb"/>
              <w:tabs>
                <w:tab w:val="left" w:pos="1418"/>
              </w:tabs>
              <w:suppressAutoHyphens/>
              <w:spacing w:line="360" w:lineRule="auto"/>
              <w:ind w:left="0"/>
              <w:contextualSpacing w:val="0"/>
              <w:jc w:val="center"/>
              <w:rPr>
                <w:rFonts w:ascii="Arial" w:hAnsi="Arial" w:cs="Arial"/>
                <w:sz w:val="24"/>
              </w:rPr>
            </w:pPr>
            <w:r w:rsidRPr="00FB76FC">
              <w:rPr>
                <w:rFonts w:ascii="Arial" w:hAnsi="Arial" w:cs="Arial"/>
                <w:sz w:val="24"/>
              </w:rPr>
              <w:t>Не допускаются</w:t>
            </w:r>
            <w:r w:rsidR="0064303C">
              <w:rPr>
                <w:rFonts w:ascii="Arial" w:hAnsi="Arial" w:cs="Arial"/>
                <w:sz w:val="24"/>
              </w:rPr>
              <w:t>*</w:t>
            </w:r>
          </w:p>
        </w:tc>
      </w:tr>
      <w:tr w:rsidR="00B76BA2" w:rsidRPr="00FB76FC" w14:paraId="6882DD32" w14:textId="77777777" w:rsidTr="00F704D1">
        <w:tc>
          <w:tcPr>
            <w:tcW w:w="5000" w:type="pct"/>
            <w:gridSpan w:val="2"/>
            <w:vAlign w:val="center"/>
          </w:tcPr>
          <w:p w14:paraId="19B5A4E0" w14:textId="5957F98F" w:rsidR="00B76BA2" w:rsidRPr="00FB76FC" w:rsidRDefault="00B76BA2" w:rsidP="00F704D1">
            <w:pPr>
              <w:pStyle w:val="afb"/>
              <w:tabs>
                <w:tab w:val="left" w:pos="1418"/>
              </w:tabs>
              <w:suppressAutoHyphens/>
              <w:spacing w:line="360" w:lineRule="auto"/>
              <w:ind w:left="0"/>
              <w:contextualSpacing w:val="0"/>
              <w:jc w:val="center"/>
              <w:rPr>
                <w:rFonts w:ascii="Arial" w:hAnsi="Arial" w:cs="Arial"/>
                <w:sz w:val="24"/>
              </w:rPr>
            </w:pPr>
            <w:r w:rsidRPr="00FB76FC">
              <w:rPr>
                <w:rFonts w:ascii="Arial" w:hAnsi="Arial" w:cs="Arial"/>
                <w:sz w:val="24"/>
              </w:rPr>
              <w:t>Пестициды</w:t>
            </w:r>
            <w:r w:rsidR="0062180E" w:rsidRPr="00FB76FC">
              <w:rPr>
                <w:rFonts w:ascii="Arial" w:hAnsi="Arial" w:cs="Arial"/>
                <w:sz w:val="24"/>
              </w:rPr>
              <w:t>*</w:t>
            </w:r>
            <w:r w:rsidR="0064303C">
              <w:rPr>
                <w:rFonts w:ascii="Arial" w:hAnsi="Arial" w:cs="Arial"/>
                <w:sz w:val="24"/>
              </w:rPr>
              <w:t>*</w:t>
            </w:r>
          </w:p>
        </w:tc>
      </w:tr>
      <w:tr w:rsidR="00604ECB" w:rsidRPr="00FB76FC" w14:paraId="4D1DF3B1" w14:textId="77777777" w:rsidTr="000058E0">
        <w:tc>
          <w:tcPr>
            <w:tcW w:w="2648" w:type="pct"/>
          </w:tcPr>
          <w:p w14:paraId="7F6CAD5D" w14:textId="494D3F8A" w:rsidR="00604ECB" w:rsidRPr="00FB76FC" w:rsidRDefault="00604ECB" w:rsidP="00604ECB">
            <w:pPr>
              <w:pStyle w:val="afb"/>
              <w:tabs>
                <w:tab w:val="left" w:pos="1418"/>
              </w:tabs>
              <w:suppressAutoHyphens/>
              <w:spacing w:line="360" w:lineRule="auto"/>
              <w:ind w:left="0" w:firstLine="284"/>
              <w:contextualSpacing w:val="0"/>
              <w:jc w:val="both"/>
              <w:rPr>
                <w:rFonts w:ascii="Arial" w:hAnsi="Arial" w:cs="Arial"/>
                <w:sz w:val="24"/>
              </w:rPr>
            </w:pPr>
            <w:r w:rsidRPr="00FB76FC">
              <w:rPr>
                <w:rFonts w:ascii="Arial" w:hAnsi="Arial" w:cs="Arial"/>
                <w:sz w:val="24"/>
              </w:rPr>
              <w:t>ГХЦГ (α, β, γ-изомеры), мг/кг</w:t>
            </w:r>
            <w:r>
              <w:rPr>
                <w:rFonts w:ascii="Arial" w:hAnsi="Arial" w:cs="Arial"/>
                <w:sz w:val="24"/>
              </w:rPr>
              <w:t>,</w:t>
            </w:r>
            <w:r w:rsidRPr="00FB76FC">
              <w:rPr>
                <w:rFonts w:ascii="Arial" w:hAnsi="Arial" w:cs="Arial"/>
                <w:sz w:val="24"/>
              </w:rPr>
              <w:t xml:space="preserve"> не более</w:t>
            </w:r>
          </w:p>
        </w:tc>
        <w:tc>
          <w:tcPr>
            <w:tcW w:w="2352" w:type="pct"/>
            <w:vAlign w:val="bottom"/>
          </w:tcPr>
          <w:p w14:paraId="0743BFB3" w14:textId="1A89C1A3" w:rsidR="00604ECB" w:rsidRPr="00FB76FC" w:rsidRDefault="00604ECB" w:rsidP="00604ECB">
            <w:pPr>
              <w:pStyle w:val="afb"/>
              <w:tabs>
                <w:tab w:val="left" w:pos="1418"/>
              </w:tabs>
              <w:suppressAutoHyphens/>
              <w:spacing w:line="360" w:lineRule="auto"/>
              <w:ind w:left="0"/>
              <w:contextualSpacing w:val="0"/>
              <w:jc w:val="center"/>
              <w:rPr>
                <w:rFonts w:ascii="Arial" w:hAnsi="Arial" w:cs="Arial"/>
                <w:sz w:val="24"/>
              </w:rPr>
            </w:pPr>
            <w:r w:rsidRPr="00FB76FC">
              <w:rPr>
                <w:rFonts w:ascii="Arial" w:hAnsi="Arial" w:cs="Arial"/>
                <w:sz w:val="24"/>
              </w:rPr>
              <w:t>0,01</w:t>
            </w:r>
          </w:p>
        </w:tc>
      </w:tr>
      <w:tr w:rsidR="00604ECB" w:rsidRPr="00FB76FC" w14:paraId="780D2EB1" w14:textId="77777777" w:rsidTr="000058E0">
        <w:tc>
          <w:tcPr>
            <w:tcW w:w="2648" w:type="pct"/>
          </w:tcPr>
          <w:p w14:paraId="111AB9F3" w14:textId="0928C663" w:rsidR="00604ECB" w:rsidRPr="00FB76FC" w:rsidRDefault="00604ECB" w:rsidP="00604ECB">
            <w:pPr>
              <w:pStyle w:val="afb"/>
              <w:tabs>
                <w:tab w:val="left" w:pos="1418"/>
              </w:tabs>
              <w:suppressAutoHyphens/>
              <w:spacing w:line="360" w:lineRule="auto"/>
              <w:ind w:left="0" w:firstLine="284"/>
              <w:contextualSpacing w:val="0"/>
              <w:jc w:val="both"/>
              <w:rPr>
                <w:rFonts w:ascii="Arial" w:hAnsi="Arial" w:cs="Arial"/>
                <w:sz w:val="24"/>
              </w:rPr>
            </w:pPr>
            <w:r w:rsidRPr="00FB76FC">
              <w:rPr>
                <w:rFonts w:ascii="Arial" w:hAnsi="Arial" w:cs="Arial"/>
                <w:sz w:val="24"/>
              </w:rPr>
              <w:t>ДДТ и его метаболиты</w:t>
            </w:r>
            <w:r w:rsidRPr="008C3D68">
              <w:rPr>
                <w:rFonts w:ascii="Arial" w:hAnsi="Arial" w:cs="Arial"/>
                <w:sz w:val="24"/>
              </w:rPr>
              <w:t>, мг/кг, не более</w:t>
            </w:r>
          </w:p>
        </w:tc>
        <w:tc>
          <w:tcPr>
            <w:tcW w:w="2352" w:type="pct"/>
          </w:tcPr>
          <w:p w14:paraId="495C614A" w14:textId="223537C3" w:rsidR="00604ECB" w:rsidRPr="00FB76FC" w:rsidRDefault="00604ECB" w:rsidP="00604ECB">
            <w:pPr>
              <w:pStyle w:val="afb"/>
              <w:tabs>
                <w:tab w:val="left" w:pos="1418"/>
              </w:tabs>
              <w:suppressAutoHyphens/>
              <w:spacing w:line="360" w:lineRule="auto"/>
              <w:ind w:left="0"/>
              <w:contextualSpacing w:val="0"/>
              <w:jc w:val="center"/>
              <w:rPr>
                <w:rFonts w:ascii="Arial" w:hAnsi="Arial" w:cs="Arial"/>
                <w:sz w:val="24"/>
              </w:rPr>
            </w:pPr>
            <w:r w:rsidRPr="00FB76FC">
              <w:rPr>
                <w:rFonts w:ascii="Arial" w:hAnsi="Arial" w:cs="Arial"/>
                <w:sz w:val="24"/>
              </w:rPr>
              <w:t>0,1</w:t>
            </w:r>
          </w:p>
        </w:tc>
      </w:tr>
      <w:tr w:rsidR="0062180E" w:rsidRPr="00FB76FC" w14:paraId="00859AB9" w14:textId="77777777" w:rsidTr="00F704D1">
        <w:trPr>
          <w:trHeight w:val="217"/>
        </w:trPr>
        <w:tc>
          <w:tcPr>
            <w:tcW w:w="5000" w:type="pct"/>
            <w:gridSpan w:val="2"/>
            <w:vAlign w:val="center"/>
          </w:tcPr>
          <w:p w14:paraId="268968C8" w14:textId="0FD47D70" w:rsidR="0062180E" w:rsidRPr="00FB76FC" w:rsidRDefault="0062180E" w:rsidP="00F704D1">
            <w:pPr>
              <w:pStyle w:val="afb"/>
              <w:tabs>
                <w:tab w:val="left" w:pos="1418"/>
              </w:tabs>
              <w:suppressAutoHyphens/>
              <w:spacing w:line="360" w:lineRule="auto"/>
              <w:ind w:left="0"/>
              <w:contextualSpacing w:val="0"/>
              <w:jc w:val="center"/>
              <w:rPr>
                <w:rFonts w:ascii="Arial" w:hAnsi="Arial" w:cs="Arial"/>
                <w:sz w:val="24"/>
              </w:rPr>
            </w:pPr>
            <w:r w:rsidRPr="00FB76FC">
              <w:rPr>
                <w:rFonts w:ascii="Arial" w:hAnsi="Arial" w:cs="Arial"/>
                <w:sz w:val="24"/>
              </w:rPr>
              <w:t>Токсичные элементы</w:t>
            </w:r>
          </w:p>
        </w:tc>
      </w:tr>
      <w:tr w:rsidR="0062180E" w:rsidRPr="00FB76FC" w14:paraId="34B5B472" w14:textId="77777777" w:rsidTr="000058E0">
        <w:tc>
          <w:tcPr>
            <w:tcW w:w="2648" w:type="pct"/>
          </w:tcPr>
          <w:p w14:paraId="0FBA82C2" w14:textId="1A740952" w:rsidR="0062180E" w:rsidRPr="00FB76FC" w:rsidRDefault="0062180E" w:rsidP="0062180E">
            <w:pPr>
              <w:pStyle w:val="afb"/>
              <w:tabs>
                <w:tab w:val="left" w:pos="1418"/>
              </w:tabs>
              <w:suppressAutoHyphens/>
              <w:spacing w:line="360" w:lineRule="auto"/>
              <w:ind w:left="0" w:firstLine="284"/>
              <w:contextualSpacing w:val="0"/>
              <w:jc w:val="both"/>
              <w:rPr>
                <w:rFonts w:ascii="Arial" w:hAnsi="Arial" w:cs="Arial"/>
                <w:sz w:val="24"/>
              </w:rPr>
            </w:pPr>
            <w:r w:rsidRPr="00FB76FC">
              <w:rPr>
                <w:rFonts w:ascii="Arial" w:hAnsi="Arial" w:cs="Arial"/>
                <w:sz w:val="24"/>
              </w:rPr>
              <w:t xml:space="preserve">Свинец, </w:t>
            </w:r>
            <w:r w:rsidR="00604ECB" w:rsidRPr="00FB76FC">
              <w:rPr>
                <w:rFonts w:ascii="Arial" w:hAnsi="Arial" w:cs="Arial"/>
                <w:sz w:val="24"/>
              </w:rPr>
              <w:t>мг/кг</w:t>
            </w:r>
            <w:r w:rsidR="00604ECB">
              <w:rPr>
                <w:rFonts w:ascii="Arial" w:hAnsi="Arial" w:cs="Arial"/>
                <w:sz w:val="24"/>
              </w:rPr>
              <w:t xml:space="preserve">, </w:t>
            </w:r>
            <w:r w:rsidR="00604ECB" w:rsidRPr="00FB76FC">
              <w:rPr>
                <w:rFonts w:ascii="Arial" w:hAnsi="Arial" w:cs="Arial"/>
                <w:sz w:val="24"/>
              </w:rPr>
              <w:t>не более</w:t>
            </w:r>
          </w:p>
        </w:tc>
        <w:tc>
          <w:tcPr>
            <w:tcW w:w="2352" w:type="pct"/>
          </w:tcPr>
          <w:p w14:paraId="0136F731" w14:textId="60CA90EC" w:rsidR="0062180E" w:rsidRPr="00FB76FC" w:rsidRDefault="0062180E" w:rsidP="00B76BA2">
            <w:pPr>
              <w:pStyle w:val="afb"/>
              <w:tabs>
                <w:tab w:val="left" w:pos="1418"/>
              </w:tabs>
              <w:suppressAutoHyphens/>
              <w:spacing w:line="360" w:lineRule="auto"/>
              <w:ind w:left="0"/>
              <w:contextualSpacing w:val="0"/>
              <w:jc w:val="center"/>
              <w:rPr>
                <w:rFonts w:ascii="Arial" w:hAnsi="Arial" w:cs="Arial"/>
                <w:sz w:val="24"/>
              </w:rPr>
            </w:pPr>
            <w:r w:rsidRPr="00FB76FC">
              <w:rPr>
                <w:rFonts w:ascii="Arial" w:hAnsi="Arial" w:cs="Arial"/>
                <w:sz w:val="24"/>
              </w:rPr>
              <w:t>0,1</w:t>
            </w:r>
          </w:p>
        </w:tc>
      </w:tr>
      <w:tr w:rsidR="0062180E" w:rsidRPr="00FB76FC" w14:paraId="032B503C" w14:textId="77777777" w:rsidTr="000058E0">
        <w:tc>
          <w:tcPr>
            <w:tcW w:w="2648" w:type="pct"/>
          </w:tcPr>
          <w:p w14:paraId="475847B3" w14:textId="2408D7F8" w:rsidR="0062180E" w:rsidRPr="00FB76FC" w:rsidRDefault="0062180E" w:rsidP="0062180E">
            <w:pPr>
              <w:pStyle w:val="afb"/>
              <w:tabs>
                <w:tab w:val="left" w:pos="1418"/>
              </w:tabs>
              <w:suppressAutoHyphens/>
              <w:spacing w:line="360" w:lineRule="auto"/>
              <w:ind w:left="0" w:firstLine="284"/>
              <w:contextualSpacing w:val="0"/>
              <w:jc w:val="both"/>
              <w:rPr>
                <w:rFonts w:ascii="Arial" w:hAnsi="Arial" w:cs="Arial"/>
                <w:sz w:val="24"/>
              </w:rPr>
            </w:pPr>
            <w:r w:rsidRPr="00FB76FC">
              <w:rPr>
                <w:rFonts w:ascii="Arial" w:hAnsi="Arial" w:cs="Arial"/>
                <w:sz w:val="24"/>
              </w:rPr>
              <w:t xml:space="preserve">Мышьяк, </w:t>
            </w:r>
            <w:r w:rsidR="00604ECB" w:rsidRPr="00FB76FC">
              <w:rPr>
                <w:rFonts w:ascii="Arial" w:hAnsi="Arial" w:cs="Arial"/>
                <w:sz w:val="24"/>
              </w:rPr>
              <w:t>мг/кг</w:t>
            </w:r>
            <w:r w:rsidR="00604ECB">
              <w:rPr>
                <w:rFonts w:ascii="Arial" w:hAnsi="Arial" w:cs="Arial"/>
                <w:sz w:val="24"/>
              </w:rPr>
              <w:t xml:space="preserve">, </w:t>
            </w:r>
            <w:r w:rsidR="00604ECB" w:rsidRPr="00FB76FC">
              <w:rPr>
                <w:rFonts w:ascii="Arial" w:hAnsi="Arial" w:cs="Arial"/>
                <w:sz w:val="24"/>
              </w:rPr>
              <w:t>не более</w:t>
            </w:r>
          </w:p>
        </w:tc>
        <w:tc>
          <w:tcPr>
            <w:tcW w:w="2352" w:type="pct"/>
          </w:tcPr>
          <w:p w14:paraId="20C365F6" w14:textId="2C9BD7B5" w:rsidR="0062180E" w:rsidRPr="00FB76FC" w:rsidRDefault="0062180E" w:rsidP="00B76BA2">
            <w:pPr>
              <w:pStyle w:val="afb"/>
              <w:tabs>
                <w:tab w:val="left" w:pos="1418"/>
              </w:tabs>
              <w:suppressAutoHyphens/>
              <w:spacing w:line="360" w:lineRule="auto"/>
              <w:ind w:left="0"/>
              <w:contextualSpacing w:val="0"/>
              <w:jc w:val="center"/>
              <w:rPr>
                <w:rFonts w:ascii="Arial" w:hAnsi="Arial" w:cs="Arial"/>
                <w:sz w:val="24"/>
              </w:rPr>
            </w:pPr>
            <w:r w:rsidRPr="00FB76FC">
              <w:rPr>
                <w:rFonts w:ascii="Arial" w:hAnsi="Arial" w:cs="Arial"/>
                <w:sz w:val="24"/>
              </w:rPr>
              <w:t>0,1</w:t>
            </w:r>
          </w:p>
        </w:tc>
      </w:tr>
    </w:tbl>
    <w:p w14:paraId="7934F814" w14:textId="77777777" w:rsidR="00604ECB" w:rsidRDefault="00604ECB" w:rsidP="006659C0">
      <w:pPr>
        <w:spacing w:after="120"/>
        <w:rPr>
          <w:rFonts w:ascii="Arial" w:hAnsi="Arial" w:cs="Arial"/>
          <w:i/>
          <w:iCs/>
          <w:sz w:val="22"/>
          <w:szCs w:val="22"/>
        </w:rPr>
      </w:pPr>
    </w:p>
    <w:p w14:paraId="1959FBEA" w14:textId="77777777" w:rsidR="005A6B06" w:rsidRDefault="005A6B06" w:rsidP="006659C0">
      <w:pPr>
        <w:spacing w:after="120"/>
        <w:rPr>
          <w:rFonts w:ascii="Arial" w:hAnsi="Arial" w:cs="Arial"/>
          <w:i/>
          <w:iCs/>
          <w:sz w:val="22"/>
          <w:szCs w:val="22"/>
        </w:rPr>
      </w:pPr>
    </w:p>
    <w:p w14:paraId="2F8E28D8" w14:textId="3E590C2D" w:rsidR="004545CA" w:rsidRPr="00FB76FC" w:rsidRDefault="004545CA" w:rsidP="006659C0">
      <w:pPr>
        <w:spacing w:after="120"/>
        <w:rPr>
          <w:rFonts w:ascii="Arial" w:hAnsi="Arial" w:cs="Arial"/>
          <w:i/>
          <w:iCs/>
          <w:sz w:val="22"/>
          <w:szCs w:val="22"/>
        </w:rPr>
      </w:pPr>
      <w:r w:rsidRPr="00FB76FC">
        <w:rPr>
          <w:rFonts w:ascii="Arial" w:hAnsi="Arial" w:cs="Arial"/>
          <w:i/>
          <w:iCs/>
          <w:sz w:val="22"/>
          <w:szCs w:val="22"/>
        </w:rPr>
        <w:lastRenderedPageBreak/>
        <w:t>Окончание таблицы 4</w:t>
      </w:r>
    </w:p>
    <w:tbl>
      <w:tblPr>
        <w:tblStyle w:val="af"/>
        <w:tblW w:w="0" w:type="auto"/>
        <w:tblInd w:w="-5" w:type="dxa"/>
        <w:tblLook w:val="04A0" w:firstRow="1" w:lastRow="0" w:firstColumn="1" w:lastColumn="0" w:noHBand="0" w:noVBand="1"/>
      </w:tblPr>
      <w:tblGrid>
        <w:gridCol w:w="5101"/>
        <w:gridCol w:w="4531"/>
      </w:tblGrid>
      <w:tr w:rsidR="000154FA" w:rsidRPr="00FB76FC" w14:paraId="7601140E" w14:textId="77777777" w:rsidTr="00213318">
        <w:tc>
          <w:tcPr>
            <w:tcW w:w="5101" w:type="dxa"/>
            <w:tcBorders>
              <w:bottom w:val="double" w:sz="4" w:space="0" w:color="auto"/>
            </w:tcBorders>
          </w:tcPr>
          <w:p w14:paraId="629B3D5C" w14:textId="77777777" w:rsidR="000154FA" w:rsidRPr="00FB76FC" w:rsidRDefault="000154FA" w:rsidP="000154FA">
            <w:pPr>
              <w:pStyle w:val="afb"/>
              <w:tabs>
                <w:tab w:val="left" w:pos="1418"/>
              </w:tabs>
              <w:suppressAutoHyphens/>
              <w:spacing w:line="360" w:lineRule="auto"/>
              <w:ind w:left="0"/>
              <w:contextualSpacing w:val="0"/>
              <w:jc w:val="center"/>
              <w:rPr>
                <w:rFonts w:ascii="Arial" w:hAnsi="Arial" w:cs="Arial"/>
                <w:sz w:val="22"/>
                <w:szCs w:val="22"/>
              </w:rPr>
            </w:pPr>
            <w:r w:rsidRPr="00FB76FC">
              <w:rPr>
                <w:rFonts w:ascii="Arial" w:hAnsi="Arial" w:cs="Arial"/>
                <w:sz w:val="22"/>
                <w:szCs w:val="22"/>
              </w:rPr>
              <w:t>Наименование показателя</w:t>
            </w:r>
          </w:p>
        </w:tc>
        <w:tc>
          <w:tcPr>
            <w:tcW w:w="4531" w:type="dxa"/>
            <w:tcBorders>
              <w:bottom w:val="double" w:sz="4" w:space="0" w:color="auto"/>
            </w:tcBorders>
            <w:vAlign w:val="center"/>
          </w:tcPr>
          <w:p w14:paraId="788DE116" w14:textId="0DB4E29F" w:rsidR="000154FA" w:rsidRPr="00FB76FC" w:rsidRDefault="000154FA" w:rsidP="000154FA">
            <w:pPr>
              <w:pStyle w:val="afb"/>
              <w:tabs>
                <w:tab w:val="left" w:pos="1418"/>
              </w:tabs>
              <w:suppressAutoHyphens/>
              <w:spacing w:line="360" w:lineRule="auto"/>
              <w:ind w:left="0"/>
              <w:contextualSpacing w:val="0"/>
              <w:jc w:val="center"/>
              <w:rPr>
                <w:rFonts w:ascii="Arial" w:hAnsi="Arial" w:cs="Arial"/>
                <w:sz w:val="22"/>
                <w:szCs w:val="22"/>
              </w:rPr>
            </w:pPr>
            <w:r w:rsidRPr="00FB76FC">
              <w:rPr>
                <w:rFonts w:ascii="Arial" w:hAnsi="Arial" w:cs="Arial"/>
                <w:sz w:val="22"/>
                <w:szCs w:val="22"/>
              </w:rPr>
              <w:t>Значение показателя</w:t>
            </w:r>
            <w:r>
              <w:rPr>
                <w:rFonts w:ascii="Arial" w:hAnsi="Arial" w:cs="Arial"/>
                <w:sz w:val="22"/>
                <w:szCs w:val="22"/>
              </w:rPr>
              <w:t xml:space="preserve"> для кукурузного масла</w:t>
            </w:r>
          </w:p>
        </w:tc>
      </w:tr>
      <w:tr w:rsidR="000154FA" w:rsidRPr="00FB76FC" w14:paraId="55E2D8D9" w14:textId="77777777" w:rsidTr="004545CA">
        <w:tc>
          <w:tcPr>
            <w:tcW w:w="5101" w:type="dxa"/>
          </w:tcPr>
          <w:p w14:paraId="3A78197C" w14:textId="492C2EBB" w:rsidR="000154FA" w:rsidRPr="00FB76FC" w:rsidRDefault="000154FA" w:rsidP="000154FA">
            <w:pPr>
              <w:pStyle w:val="afb"/>
              <w:tabs>
                <w:tab w:val="left" w:pos="1418"/>
              </w:tabs>
              <w:suppressAutoHyphens/>
              <w:spacing w:line="360" w:lineRule="auto"/>
              <w:ind w:left="0" w:firstLine="284"/>
              <w:contextualSpacing w:val="0"/>
              <w:jc w:val="both"/>
              <w:rPr>
                <w:rFonts w:ascii="Arial" w:hAnsi="Arial" w:cs="Arial"/>
                <w:sz w:val="24"/>
              </w:rPr>
            </w:pPr>
            <w:r w:rsidRPr="00FB76FC">
              <w:rPr>
                <w:rFonts w:ascii="Arial" w:hAnsi="Arial" w:cs="Arial"/>
                <w:sz w:val="24"/>
              </w:rPr>
              <w:t xml:space="preserve">Кадмий, </w:t>
            </w:r>
            <w:r w:rsidR="00604ECB" w:rsidRPr="00FB76FC">
              <w:rPr>
                <w:rFonts w:ascii="Arial" w:hAnsi="Arial" w:cs="Arial"/>
                <w:sz w:val="24"/>
              </w:rPr>
              <w:t>мг/кг</w:t>
            </w:r>
            <w:r w:rsidR="00604ECB">
              <w:rPr>
                <w:rFonts w:ascii="Arial" w:hAnsi="Arial" w:cs="Arial"/>
                <w:sz w:val="24"/>
              </w:rPr>
              <w:t xml:space="preserve">, </w:t>
            </w:r>
            <w:r w:rsidR="00604ECB" w:rsidRPr="00FB76FC">
              <w:rPr>
                <w:rFonts w:ascii="Arial" w:hAnsi="Arial" w:cs="Arial"/>
                <w:sz w:val="24"/>
              </w:rPr>
              <w:t>не более</w:t>
            </w:r>
          </w:p>
        </w:tc>
        <w:tc>
          <w:tcPr>
            <w:tcW w:w="4531" w:type="dxa"/>
          </w:tcPr>
          <w:p w14:paraId="2C766A90" w14:textId="4D721EFB" w:rsidR="000154FA" w:rsidRPr="00FB76FC" w:rsidRDefault="000154FA" w:rsidP="000154FA">
            <w:pPr>
              <w:pStyle w:val="afb"/>
              <w:tabs>
                <w:tab w:val="left" w:pos="1418"/>
              </w:tabs>
              <w:suppressAutoHyphens/>
              <w:spacing w:line="360" w:lineRule="auto"/>
              <w:ind w:left="0"/>
              <w:contextualSpacing w:val="0"/>
              <w:jc w:val="center"/>
              <w:rPr>
                <w:rFonts w:ascii="Arial" w:hAnsi="Arial" w:cs="Arial"/>
                <w:sz w:val="24"/>
              </w:rPr>
            </w:pPr>
            <w:r w:rsidRPr="00FB76FC">
              <w:rPr>
                <w:rFonts w:ascii="Arial" w:hAnsi="Arial" w:cs="Arial"/>
                <w:sz w:val="24"/>
              </w:rPr>
              <w:t>0,05</w:t>
            </w:r>
          </w:p>
        </w:tc>
      </w:tr>
      <w:tr w:rsidR="000154FA" w:rsidRPr="00FB76FC" w14:paraId="7CBD25B8" w14:textId="77777777" w:rsidTr="004545CA">
        <w:tc>
          <w:tcPr>
            <w:tcW w:w="5101" w:type="dxa"/>
          </w:tcPr>
          <w:p w14:paraId="099274DE" w14:textId="1600CCAA" w:rsidR="000154FA" w:rsidRPr="00FB76FC" w:rsidRDefault="000154FA" w:rsidP="000154FA">
            <w:pPr>
              <w:pStyle w:val="afb"/>
              <w:tabs>
                <w:tab w:val="left" w:pos="1418"/>
              </w:tabs>
              <w:suppressAutoHyphens/>
              <w:spacing w:line="360" w:lineRule="auto"/>
              <w:ind w:left="0" w:firstLine="284"/>
              <w:contextualSpacing w:val="0"/>
              <w:jc w:val="both"/>
              <w:rPr>
                <w:rFonts w:ascii="Arial" w:hAnsi="Arial" w:cs="Arial"/>
                <w:sz w:val="24"/>
              </w:rPr>
            </w:pPr>
            <w:r w:rsidRPr="00FB76FC">
              <w:rPr>
                <w:rFonts w:ascii="Arial" w:hAnsi="Arial" w:cs="Arial"/>
                <w:sz w:val="24"/>
              </w:rPr>
              <w:t xml:space="preserve">Ртуть, </w:t>
            </w:r>
            <w:r w:rsidR="00604ECB" w:rsidRPr="00FB76FC">
              <w:rPr>
                <w:rFonts w:ascii="Arial" w:hAnsi="Arial" w:cs="Arial"/>
                <w:sz w:val="24"/>
              </w:rPr>
              <w:t>мг/кг</w:t>
            </w:r>
            <w:r w:rsidR="00604ECB">
              <w:rPr>
                <w:rFonts w:ascii="Arial" w:hAnsi="Arial" w:cs="Arial"/>
                <w:sz w:val="24"/>
              </w:rPr>
              <w:t xml:space="preserve">, </w:t>
            </w:r>
            <w:r w:rsidR="00604ECB" w:rsidRPr="00FB76FC">
              <w:rPr>
                <w:rFonts w:ascii="Arial" w:hAnsi="Arial" w:cs="Arial"/>
                <w:sz w:val="24"/>
              </w:rPr>
              <w:t>не более</w:t>
            </w:r>
          </w:p>
        </w:tc>
        <w:tc>
          <w:tcPr>
            <w:tcW w:w="4531" w:type="dxa"/>
          </w:tcPr>
          <w:p w14:paraId="529A18FB" w14:textId="244EAF0D" w:rsidR="000154FA" w:rsidRPr="00FB76FC" w:rsidRDefault="000154FA" w:rsidP="000154FA">
            <w:pPr>
              <w:pStyle w:val="afb"/>
              <w:tabs>
                <w:tab w:val="left" w:pos="1418"/>
              </w:tabs>
              <w:suppressAutoHyphens/>
              <w:spacing w:line="360" w:lineRule="auto"/>
              <w:ind w:left="0"/>
              <w:contextualSpacing w:val="0"/>
              <w:jc w:val="center"/>
              <w:rPr>
                <w:rFonts w:ascii="Arial" w:hAnsi="Arial" w:cs="Arial"/>
                <w:sz w:val="24"/>
              </w:rPr>
            </w:pPr>
            <w:r w:rsidRPr="00FB76FC">
              <w:rPr>
                <w:rFonts w:ascii="Arial" w:hAnsi="Arial" w:cs="Arial"/>
                <w:sz w:val="24"/>
              </w:rPr>
              <w:t>0,03</w:t>
            </w:r>
          </w:p>
        </w:tc>
      </w:tr>
      <w:tr w:rsidR="000154FA" w:rsidRPr="00FB76FC" w14:paraId="68C1506F" w14:textId="77777777" w:rsidTr="004545CA">
        <w:tc>
          <w:tcPr>
            <w:tcW w:w="5101" w:type="dxa"/>
          </w:tcPr>
          <w:p w14:paraId="508AA3D8" w14:textId="397F8495" w:rsidR="000154FA" w:rsidRPr="00FB76FC" w:rsidRDefault="000154FA" w:rsidP="000154FA">
            <w:pPr>
              <w:pStyle w:val="afb"/>
              <w:tabs>
                <w:tab w:val="left" w:pos="1418"/>
              </w:tabs>
              <w:suppressAutoHyphens/>
              <w:spacing w:line="360" w:lineRule="auto"/>
              <w:ind w:left="0" w:firstLine="284"/>
              <w:contextualSpacing w:val="0"/>
              <w:jc w:val="both"/>
              <w:rPr>
                <w:rFonts w:ascii="Arial" w:hAnsi="Arial" w:cs="Arial"/>
                <w:sz w:val="24"/>
              </w:rPr>
            </w:pPr>
            <w:r w:rsidRPr="00FB76FC">
              <w:rPr>
                <w:rFonts w:ascii="Arial" w:hAnsi="Arial" w:cs="Arial"/>
                <w:sz w:val="24"/>
              </w:rPr>
              <w:t xml:space="preserve">Железо, </w:t>
            </w:r>
            <w:r w:rsidR="00604ECB" w:rsidRPr="00FB76FC">
              <w:rPr>
                <w:rFonts w:ascii="Arial" w:hAnsi="Arial" w:cs="Arial"/>
                <w:sz w:val="24"/>
              </w:rPr>
              <w:t>мг/кг</w:t>
            </w:r>
            <w:r w:rsidR="00604ECB">
              <w:rPr>
                <w:rFonts w:ascii="Arial" w:hAnsi="Arial" w:cs="Arial"/>
                <w:sz w:val="24"/>
              </w:rPr>
              <w:t xml:space="preserve">, </w:t>
            </w:r>
            <w:r w:rsidR="00604ECB" w:rsidRPr="00FB76FC">
              <w:rPr>
                <w:rFonts w:ascii="Arial" w:hAnsi="Arial" w:cs="Arial"/>
                <w:sz w:val="24"/>
              </w:rPr>
              <w:t>не более</w:t>
            </w:r>
          </w:p>
        </w:tc>
        <w:tc>
          <w:tcPr>
            <w:tcW w:w="4531" w:type="dxa"/>
          </w:tcPr>
          <w:p w14:paraId="71BC882E" w14:textId="479E87F5" w:rsidR="000154FA" w:rsidRPr="00FB76FC" w:rsidRDefault="000154FA" w:rsidP="000154FA">
            <w:pPr>
              <w:pStyle w:val="afb"/>
              <w:tabs>
                <w:tab w:val="left" w:pos="1418"/>
              </w:tabs>
              <w:suppressAutoHyphens/>
              <w:spacing w:line="360" w:lineRule="auto"/>
              <w:ind w:left="0"/>
              <w:contextualSpacing w:val="0"/>
              <w:jc w:val="center"/>
              <w:rPr>
                <w:rFonts w:ascii="Arial" w:hAnsi="Arial" w:cs="Arial"/>
                <w:sz w:val="24"/>
              </w:rPr>
            </w:pPr>
            <w:r w:rsidRPr="00FB76FC">
              <w:rPr>
                <w:rFonts w:ascii="Arial" w:hAnsi="Arial" w:cs="Arial"/>
                <w:sz w:val="24"/>
              </w:rPr>
              <w:t>1,5</w:t>
            </w:r>
          </w:p>
        </w:tc>
      </w:tr>
      <w:tr w:rsidR="000154FA" w:rsidRPr="00FB76FC" w14:paraId="6E57C35B" w14:textId="77777777" w:rsidTr="004545CA">
        <w:tc>
          <w:tcPr>
            <w:tcW w:w="5101" w:type="dxa"/>
          </w:tcPr>
          <w:p w14:paraId="30AC086B" w14:textId="649187E5" w:rsidR="000154FA" w:rsidRPr="00FB76FC" w:rsidRDefault="000154FA" w:rsidP="000154FA">
            <w:pPr>
              <w:pStyle w:val="afb"/>
              <w:tabs>
                <w:tab w:val="left" w:pos="1418"/>
              </w:tabs>
              <w:suppressAutoHyphens/>
              <w:spacing w:line="360" w:lineRule="auto"/>
              <w:ind w:left="0" w:firstLine="284"/>
              <w:contextualSpacing w:val="0"/>
              <w:jc w:val="both"/>
              <w:rPr>
                <w:rFonts w:ascii="Arial" w:hAnsi="Arial" w:cs="Arial"/>
                <w:sz w:val="24"/>
              </w:rPr>
            </w:pPr>
            <w:r w:rsidRPr="00FB76FC">
              <w:rPr>
                <w:rFonts w:ascii="Arial" w:hAnsi="Arial" w:cs="Arial"/>
                <w:sz w:val="24"/>
              </w:rPr>
              <w:t xml:space="preserve">Медь, </w:t>
            </w:r>
            <w:r w:rsidR="00604ECB" w:rsidRPr="00FB76FC">
              <w:rPr>
                <w:rFonts w:ascii="Arial" w:hAnsi="Arial" w:cs="Arial"/>
                <w:sz w:val="24"/>
              </w:rPr>
              <w:t>мг/кг</w:t>
            </w:r>
            <w:r w:rsidR="00604ECB">
              <w:rPr>
                <w:rFonts w:ascii="Arial" w:hAnsi="Arial" w:cs="Arial"/>
                <w:sz w:val="24"/>
              </w:rPr>
              <w:t xml:space="preserve">, </w:t>
            </w:r>
            <w:r w:rsidR="00604ECB" w:rsidRPr="00FB76FC">
              <w:rPr>
                <w:rFonts w:ascii="Arial" w:hAnsi="Arial" w:cs="Arial"/>
                <w:sz w:val="24"/>
              </w:rPr>
              <w:t>не более</w:t>
            </w:r>
          </w:p>
        </w:tc>
        <w:tc>
          <w:tcPr>
            <w:tcW w:w="4531" w:type="dxa"/>
          </w:tcPr>
          <w:p w14:paraId="52CBC52A" w14:textId="192DA0C4" w:rsidR="000154FA" w:rsidRPr="00FB76FC" w:rsidRDefault="000154FA" w:rsidP="000154FA">
            <w:pPr>
              <w:pStyle w:val="afb"/>
              <w:tabs>
                <w:tab w:val="left" w:pos="1418"/>
              </w:tabs>
              <w:suppressAutoHyphens/>
              <w:spacing w:line="360" w:lineRule="auto"/>
              <w:ind w:left="0"/>
              <w:contextualSpacing w:val="0"/>
              <w:jc w:val="center"/>
              <w:rPr>
                <w:rFonts w:ascii="Arial" w:hAnsi="Arial" w:cs="Arial"/>
                <w:sz w:val="24"/>
              </w:rPr>
            </w:pPr>
            <w:r w:rsidRPr="00FB76FC">
              <w:rPr>
                <w:rFonts w:ascii="Arial" w:hAnsi="Arial" w:cs="Arial"/>
                <w:sz w:val="24"/>
              </w:rPr>
              <w:t>0,1</w:t>
            </w:r>
          </w:p>
        </w:tc>
      </w:tr>
      <w:tr w:rsidR="000154FA" w:rsidRPr="00FB76FC" w14:paraId="01F6AE8A" w14:textId="77777777" w:rsidTr="00F704D1">
        <w:tc>
          <w:tcPr>
            <w:tcW w:w="9632" w:type="dxa"/>
            <w:gridSpan w:val="2"/>
            <w:vAlign w:val="center"/>
          </w:tcPr>
          <w:p w14:paraId="56CFEE52" w14:textId="5DA0B744" w:rsidR="000154FA" w:rsidRPr="00FB76FC" w:rsidRDefault="000154FA" w:rsidP="000154FA">
            <w:pPr>
              <w:pStyle w:val="afb"/>
              <w:tabs>
                <w:tab w:val="left" w:pos="1418"/>
              </w:tabs>
              <w:suppressAutoHyphens/>
              <w:spacing w:line="360" w:lineRule="auto"/>
              <w:ind w:left="0"/>
              <w:contextualSpacing w:val="0"/>
              <w:jc w:val="center"/>
              <w:rPr>
                <w:rFonts w:ascii="Arial" w:hAnsi="Arial" w:cs="Arial"/>
                <w:sz w:val="24"/>
              </w:rPr>
            </w:pPr>
            <w:r w:rsidRPr="00FB76FC">
              <w:rPr>
                <w:rFonts w:ascii="Arial" w:hAnsi="Arial" w:cs="Arial"/>
                <w:sz w:val="24"/>
              </w:rPr>
              <w:t>Микробиологические показатели</w:t>
            </w:r>
          </w:p>
        </w:tc>
      </w:tr>
      <w:tr w:rsidR="004A5319" w:rsidRPr="00FB76FC" w14:paraId="3404BD21" w14:textId="77777777" w:rsidTr="004545CA">
        <w:tc>
          <w:tcPr>
            <w:tcW w:w="5101" w:type="dxa"/>
          </w:tcPr>
          <w:p w14:paraId="09EACE5B" w14:textId="6F63BEBC" w:rsidR="004A5319" w:rsidRPr="00FB76FC" w:rsidRDefault="004A5319" w:rsidP="004A5319">
            <w:pPr>
              <w:pStyle w:val="afb"/>
              <w:tabs>
                <w:tab w:val="left" w:pos="1418"/>
              </w:tabs>
              <w:suppressAutoHyphens/>
              <w:spacing w:line="360" w:lineRule="auto"/>
              <w:ind w:left="0" w:firstLine="284"/>
              <w:contextualSpacing w:val="0"/>
              <w:jc w:val="both"/>
              <w:rPr>
                <w:rFonts w:ascii="Arial" w:hAnsi="Arial" w:cs="Arial"/>
                <w:sz w:val="24"/>
              </w:rPr>
            </w:pPr>
            <w:r w:rsidRPr="00FB76FC">
              <w:rPr>
                <w:rFonts w:ascii="Arial" w:hAnsi="Arial" w:cs="Arial"/>
                <w:sz w:val="24"/>
              </w:rPr>
              <w:t xml:space="preserve">Количество мезофильных аэробных и факультативно-анаэробных микроорганизмов, </w:t>
            </w:r>
            <w:r w:rsidR="00C81CD8" w:rsidRPr="00C81CD8">
              <w:rPr>
                <w:rFonts w:ascii="Arial" w:hAnsi="Arial" w:cs="Arial"/>
                <w:sz w:val="24"/>
              </w:rPr>
              <w:t>КОЕ/см</w:t>
            </w:r>
            <w:r w:rsidR="00C81CD8" w:rsidRPr="00C81CD8">
              <w:rPr>
                <w:rFonts w:ascii="Arial" w:hAnsi="Arial" w:cs="Arial"/>
                <w:sz w:val="24"/>
                <w:vertAlign w:val="superscript"/>
              </w:rPr>
              <w:t>3</w:t>
            </w:r>
            <w:r w:rsidR="00C81CD8" w:rsidRPr="00C81CD8">
              <w:rPr>
                <w:rFonts w:ascii="Arial" w:hAnsi="Arial" w:cs="Arial"/>
                <w:sz w:val="24"/>
              </w:rPr>
              <w:t>, не более</w:t>
            </w:r>
          </w:p>
        </w:tc>
        <w:tc>
          <w:tcPr>
            <w:tcW w:w="4531" w:type="dxa"/>
          </w:tcPr>
          <w:p w14:paraId="0FFB3AA0" w14:textId="3F68BC4F" w:rsidR="004A5319" w:rsidRPr="00FB76FC" w:rsidRDefault="00101343" w:rsidP="004A5319">
            <w:pPr>
              <w:pStyle w:val="afb"/>
              <w:tabs>
                <w:tab w:val="left" w:pos="1418"/>
              </w:tabs>
              <w:suppressAutoHyphens/>
              <w:spacing w:line="360" w:lineRule="auto"/>
              <w:ind w:left="0"/>
              <w:contextualSpacing w:val="0"/>
              <w:jc w:val="center"/>
              <w:rPr>
                <w:rFonts w:ascii="Arial" w:hAnsi="Arial" w:cs="Arial"/>
                <w:sz w:val="24"/>
              </w:rPr>
            </w:pPr>
            <w:r>
              <w:rPr>
                <w:rFonts w:ascii="Arial" w:hAnsi="Arial" w:cs="Arial"/>
                <w:sz w:val="24"/>
              </w:rPr>
              <w:t>100</w:t>
            </w:r>
          </w:p>
        </w:tc>
      </w:tr>
      <w:tr w:rsidR="004A5319" w:rsidRPr="00FB76FC" w14:paraId="13C9260B" w14:textId="77777777" w:rsidTr="004545CA">
        <w:tc>
          <w:tcPr>
            <w:tcW w:w="5101" w:type="dxa"/>
          </w:tcPr>
          <w:p w14:paraId="4412CABB" w14:textId="7898B798" w:rsidR="004A5319" w:rsidRPr="00FB76FC" w:rsidRDefault="004A5319" w:rsidP="004A5319">
            <w:pPr>
              <w:pStyle w:val="afb"/>
              <w:tabs>
                <w:tab w:val="left" w:pos="1418"/>
              </w:tabs>
              <w:suppressAutoHyphens/>
              <w:spacing w:line="360" w:lineRule="auto"/>
              <w:ind w:left="0" w:firstLine="284"/>
              <w:contextualSpacing w:val="0"/>
              <w:jc w:val="both"/>
              <w:rPr>
                <w:rFonts w:ascii="Arial" w:hAnsi="Arial" w:cs="Arial"/>
                <w:sz w:val="24"/>
              </w:rPr>
            </w:pPr>
            <w:r w:rsidRPr="00FB76FC">
              <w:rPr>
                <w:rFonts w:ascii="Arial" w:hAnsi="Arial" w:cs="Arial"/>
                <w:sz w:val="24"/>
              </w:rPr>
              <w:t>БГКП (</w:t>
            </w:r>
            <w:proofErr w:type="spellStart"/>
            <w:r w:rsidRPr="00FB76FC">
              <w:rPr>
                <w:rFonts w:ascii="Arial" w:hAnsi="Arial" w:cs="Arial"/>
                <w:sz w:val="24"/>
              </w:rPr>
              <w:t>колиформы</w:t>
            </w:r>
            <w:proofErr w:type="spellEnd"/>
            <w:r w:rsidRPr="00FB76FC">
              <w:rPr>
                <w:rFonts w:ascii="Arial" w:hAnsi="Arial" w:cs="Arial"/>
                <w:sz w:val="24"/>
              </w:rPr>
              <w:t>), объем продукта (см</w:t>
            </w:r>
            <w:r w:rsidRPr="00FB76FC">
              <w:rPr>
                <w:rFonts w:ascii="Arial" w:hAnsi="Arial" w:cs="Arial"/>
                <w:sz w:val="24"/>
                <w:vertAlign w:val="superscript"/>
              </w:rPr>
              <w:t>3</w:t>
            </w:r>
            <w:r w:rsidRPr="00FB76FC">
              <w:rPr>
                <w:rFonts w:ascii="Arial" w:hAnsi="Arial" w:cs="Arial"/>
                <w:sz w:val="24"/>
              </w:rPr>
              <w:t>), в которо</w:t>
            </w:r>
            <w:r>
              <w:rPr>
                <w:rFonts w:ascii="Arial" w:hAnsi="Arial" w:cs="Arial"/>
                <w:sz w:val="24"/>
              </w:rPr>
              <w:t>м</w:t>
            </w:r>
            <w:r w:rsidRPr="00FB76FC">
              <w:rPr>
                <w:rFonts w:ascii="Arial" w:hAnsi="Arial" w:cs="Arial"/>
                <w:sz w:val="24"/>
              </w:rPr>
              <w:t xml:space="preserve"> не допускаются</w:t>
            </w:r>
          </w:p>
        </w:tc>
        <w:tc>
          <w:tcPr>
            <w:tcW w:w="4531" w:type="dxa"/>
          </w:tcPr>
          <w:p w14:paraId="1FF84DB0" w14:textId="3EDF9899" w:rsidR="004A5319" w:rsidRPr="00FB76FC" w:rsidRDefault="004A5319" w:rsidP="004A5319">
            <w:pPr>
              <w:pStyle w:val="afb"/>
              <w:tabs>
                <w:tab w:val="left" w:pos="1418"/>
              </w:tabs>
              <w:suppressAutoHyphens/>
              <w:spacing w:line="360" w:lineRule="auto"/>
              <w:ind w:left="0"/>
              <w:contextualSpacing w:val="0"/>
              <w:jc w:val="center"/>
              <w:rPr>
                <w:rFonts w:ascii="Arial" w:hAnsi="Arial" w:cs="Arial"/>
                <w:sz w:val="24"/>
              </w:rPr>
            </w:pPr>
            <w:r w:rsidRPr="00FB76FC">
              <w:rPr>
                <w:rFonts w:ascii="Arial" w:hAnsi="Arial" w:cs="Arial"/>
                <w:sz w:val="24"/>
              </w:rPr>
              <w:t>1,0</w:t>
            </w:r>
          </w:p>
        </w:tc>
      </w:tr>
      <w:tr w:rsidR="004A5319" w:rsidRPr="00FB76FC" w14:paraId="1D862BDB" w14:textId="77777777" w:rsidTr="004545CA">
        <w:tc>
          <w:tcPr>
            <w:tcW w:w="5101" w:type="dxa"/>
          </w:tcPr>
          <w:p w14:paraId="0D3AF695" w14:textId="2135AF58" w:rsidR="004A5319" w:rsidRPr="00FB76FC" w:rsidRDefault="004A5319" w:rsidP="004A5319">
            <w:pPr>
              <w:pStyle w:val="afb"/>
              <w:tabs>
                <w:tab w:val="left" w:pos="1418"/>
              </w:tabs>
              <w:suppressAutoHyphens/>
              <w:spacing w:line="360" w:lineRule="auto"/>
              <w:ind w:left="0" w:firstLine="284"/>
              <w:contextualSpacing w:val="0"/>
              <w:jc w:val="both"/>
              <w:rPr>
                <w:rFonts w:ascii="Arial" w:hAnsi="Arial" w:cs="Arial"/>
                <w:sz w:val="24"/>
              </w:rPr>
            </w:pPr>
            <w:r w:rsidRPr="00FB76FC">
              <w:rPr>
                <w:rFonts w:ascii="Arial" w:hAnsi="Arial" w:cs="Arial"/>
                <w:sz w:val="24"/>
              </w:rPr>
              <w:t xml:space="preserve">S. </w:t>
            </w:r>
            <w:proofErr w:type="spellStart"/>
            <w:r w:rsidRPr="00FB76FC">
              <w:rPr>
                <w:rFonts w:ascii="Arial" w:hAnsi="Arial" w:cs="Arial"/>
                <w:sz w:val="24"/>
              </w:rPr>
              <w:t>aureus</w:t>
            </w:r>
            <w:proofErr w:type="spellEnd"/>
            <w:r w:rsidRPr="00FB76FC">
              <w:rPr>
                <w:rFonts w:ascii="Arial" w:hAnsi="Arial" w:cs="Arial"/>
                <w:sz w:val="24"/>
              </w:rPr>
              <w:t>, объем продукта (см</w:t>
            </w:r>
            <w:r w:rsidRPr="00FB76FC">
              <w:rPr>
                <w:rFonts w:ascii="Arial" w:hAnsi="Arial" w:cs="Arial"/>
                <w:sz w:val="24"/>
                <w:vertAlign w:val="superscript"/>
              </w:rPr>
              <w:t>3</w:t>
            </w:r>
            <w:r w:rsidRPr="00FB76FC">
              <w:rPr>
                <w:rFonts w:ascii="Arial" w:hAnsi="Arial" w:cs="Arial"/>
                <w:sz w:val="24"/>
              </w:rPr>
              <w:t>), в которо</w:t>
            </w:r>
            <w:r>
              <w:rPr>
                <w:rFonts w:ascii="Arial" w:hAnsi="Arial" w:cs="Arial"/>
                <w:sz w:val="24"/>
              </w:rPr>
              <w:t>м</w:t>
            </w:r>
            <w:r w:rsidRPr="00FB76FC">
              <w:rPr>
                <w:rFonts w:ascii="Arial" w:hAnsi="Arial" w:cs="Arial"/>
                <w:sz w:val="24"/>
              </w:rPr>
              <w:t xml:space="preserve"> не допускаются</w:t>
            </w:r>
          </w:p>
        </w:tc>
        <w:tc>
          <w:tcPr>
            <w:tcW w:w="4531" w:type="dxa"/>
          </w:tcPr>
          <w:p w14:paraId="2A125CFD" w14:textId="16C968F4" w:rsidR="004A5319" w:rsidRPr="00FB76FC" w:rsidRDefault="004A5319" w:rsidP="004A5319">
            <w:pPr>
              <w:pStyle w:val="afb"/>
              <w:tabs>
                <w:tab w:val="left" w:pos="1418"/>
              </w:tabs>
              <w:suppressAutoHyphens/>
              <w:spacing w:line="360" w:lineRule="auto"/>
              <w:ind w:left="0"/>
              <w:contextualSpacing w:val="0"/>
              <w:jc w:val="center"/>
              <w:rPr>
                <w:rFonts w:ascii="Arial" w:hAnsi="Arial" w:cs="Arial"/>
                <w:sz w:val="24"/>
              </w:rPr>
            </w:pPr>
            <w:r w:rsidRPr="00FB76FC">
              <w:rPr>
                <w:rFonts w:ascii="Arial" w:hAnsi="Arial" w:cs="Arial"/>
                <w:sz w:val="24"/>
              </w:rPr>
              <w:t>1,0</w:t>
            </w:r>
          </w:p>
        </w:tc>
      </w:tr>
      <w:tr w:rsidR="004A5319" w:rsidRPr="00FB76FC" w14:paraId="3B23F54B" w14:textId="77777777" w:rsidTr="004545CA">
        <w:tc>
          <w:tcPr>
            <w:tcW w:w="5101" w:type="dxa"/>
          </w:tcPr>
          <w:p w14:paraId="5EFE33F8" w14:textId="7A304A1C" w:rsidR="004A5319" w:rsidRPr="00FB76FC" w:rsidRDefault="004A5319" w:rsidP="004A5319">
            <w:pPr>
              <w:pStyle w:val="afb"/>
              <w:tabs>
                <w:tab w:val="left" w:pos="1418"/>
              </w:tabs>
              <w:suppressAutoHyphens/>
              <w:spacing w:line="360" w:lineRule="auto"/>
              <w:ind w:left="0" w:firstLine="284"/>
              <w:contextualSpacing w:val="0"/>
              <w:jc w:val="both"/>
              <w:rPr>
                <w:rFonts w:ascii="Arial" w:hAnsi="Arial" w:cs="Arial"/>
                <w:sz w:val="24"/>
              </w:rPr>
            </w:pPr>
            <w:r w:rsidRPr="00FB76FC">
              <w:rPr>
                <w:rFonts w:ascii="Arial" w:hAnsi="Arial" w:cs="Arial"/>
                <w:sz w:val="24"/>
              </w:rPr>
              <w:t>Патогенные микроорганизмы, в том числе сальмонеллы, объем продукта (см</w:t>
            </w:r>
            <w:r w:rsidRPr="00FB76FC">
              <w:rPr>
                <w:rFonts w:ascii="Arial" w:hAnsi="Arial" w:cs="Arial"/>
                <w:sz w:val="24"/>
                <w:vertAlign w:val="superscript"/>
              </w:rPr>
              <w:t>3</w:t>
            </w:r>
            <w:r w:rsidRPr="00FB76FC">
              <w:rPr>
                <w:rFonts w:ascii="Arial" w:hAnsi="Arial" w:cs="Arial"/>
                <w:sz w:val="24"/>
              </w:rPr>
              <w:t>), в которо</w:t>
            </w:r>
            <w:r>
              <w:rPr>
                <w:rFonts w:ascii="Arial" w:hAnsi="Arial" w:cs="Arial"/>
                <w:sz w:val="24"/>
              </w:rPr>
              <w:t xml:space="preserve">м </w:t>
            </w:r>
            <w:r w:rsidRPr="00FB76FC">
              <w:rPr>
                <w:rFonts w:ascii="Arial" w:hAnsi="Arial" w:cs="Arial"/>
                <w:sz w:val="24"/>
              </w:rPr>
              <w:t>не допускаются</w:t>
            </w:r>
          </w:p>
        </w:tc>
        <w:tc>
          <w:tcPr>
            <w:tcW w:w="4531" w:type="dxa"/>
          </w:tcPr>
          <w:p w14:paraId="591CA648" w14:textId="4A04DC0A" w:rsidR="004A5319" w:rsidRPr="00FB76FC" w:rsidRDefault="004A5319" w:rsidP="004A5319">
            <w:pPr>
              <w:pStyle w:val="afb"/>
              <w:tabs>
                <w:tab w:val="left" w:pos="1418"/>
              </w:tabs>
              <w:suppressAutoHyphens/>
              <w:spacing w:line="360" w:lineRule="auto"/>
              <w:ind w:left="0"/>
              <w:contextualSpacing w:val="0"/>
              <w:jc w:val="center"/>
              <w:rPr>
                <w:rFonts w:ascii="Arial" w:hAnsi="Arial" w:cs="Arial"/>
                <w:sz w:val="24"/>
              </w:rPr>
            </w:pPr>
            <w:r w:rsidRPr="00FB76FC">
              <w:rPr>
                <w:rFonts w:ascii="Arial" w:hAnsi="Arial" w:cs="Arial"/>
                <w:sz w:val="24"/>
              </w:rPr>
              <w:t>25</w:t>
            </w:r>
          </w:p>
        </w:tc>
      </w:tr>
      <w:tr w:rsidR="004A5319" w:rsidRPr="00FB76FC" w14:paraId="5B2CEBDD" w14:textId="77777777" w:rsidTr="004545CA">
        <w:tc>
          <w:tcPr>
            <w:tcW w:w="5101" w:type="dxa"/>
          </w:tcPr>
          <w:p w14:paraId="2571407B" w14:textId="68242C00" w:rsidR="004A5319" w:rsidRPr="00FB76FC" w:rsidRDefault="004A5319" w:rsidP="004A5319">
            <w:pPr>
              <w:pStyle w:val="afb"/>
              <w:tabs>
                <w:tab w:val="left" w:pos="1418"/>
              </w:tabs>
              <w:suppressAutoHyphens/>
              <w:spacing w:line="360" w:lineRule="auto"/>
              <w:ind w:left="0" w:firstLine="284"/>
              <w:contextualSpacing w:val="0"/>
              <w:jc w:val="both"/>
              <w:rPr>
                <w:rFonts w:ascii="Arial" w:hAnsi="Arial" w:cs="Arial"/>
                <w:sz w:val="24"/>
              </w:rPr>
            </w:pPr>
            <w:r w:rsidRPr="00FB76FC">
              <w:rPr>
                <w:rFonts w:ascii="Arial" w:hAnsi="Arial" w:cs="Arial"/>
                <w:sz w:val="24"/>
              </w:rPr>
              <w:t>Дрожжи, объем продукта (см</w:t>
            </w:r>
            <w:r w:rsidRPr="00FB76FC">
              <w:rPr>
                <w:rFonts w:ascii="Arial" w:hAnsi="Arial" w:cs="Arial"/>
                <w:sz w:val="24"/>
                <w:vertAlign w:val="superscript"/>
              </w:rPr>
              <w:t>3</w:t>
            </w:r>
            <w:r w:rsidRPr="00FB76FC">
              <w:rPr>
                <w:rFonts w:ascii="Arial" w:hAnsi="Arial" w:cs="Arial"/>
                <w:sz w:val="24"/>
              </w:rPr>
              <w:t>), в которо</w:t>
            </w:r>
            <w:r>
              <w:rPr>
                <w:rFonts w:ascii="Arial" w:hAnsi="Arial" w:cs="Arial"/>
                <w:sz w:val="24"/>
              </w:rPr>
              <w:t>м</w:t>
            </w:r>
            <w:r w:rsidRPr="00FB76FC">
              <w:rPr>
                <w:rFonts w:ascii="Arial" w:hAnsi="Arial" w:cs="Arial"/>
                <w:sz w:val="24"/>
              </w:rPr>
              <w:t xml:space="preserve"> не допускаются</w:t>
            </w:r>
          </w:p>
        </w:tc>
        <w:tc>
          <w:tcPr>
            <w:tcW w:w="4531" w:type="dxa"/>
          </w:tcPr>
          <w:p w14:paraId="04C380B2" w14:textId="24944368" w:rsidR="004A5319" w:rsidRPr="00FB76FC" w:rsidRDefault="004A5319" w:rsidP="004A5319">
            <w:pPr>
              <w:pStyle w:val="afb"/>
              <w:tabs>
                <w:tab w:val="left" w:pos="1418"/>
              </w:tabs>
              <w:suppressAutoHyphens/>
              <w:spacing w:line="360" w:lineRule="auto"/>
              <w:ind w:left="0"/>
              <w:contextualSpacing w:val="0"/>
              <w:jc w:val="center"/>
              <w:rPr>
                <w:rFonts w:ascii="Arial" w:hAnsi="Arial" w:cs="Arial"/>
                <w:sz w:val="24"/>
              </w:rPr>
            </w:pPr>
            <w:r w:rsidRPr="00FB76FC">
              <w:rPr>
                <w:rFonts w:ascii="Arial" w:hAnsi="Arial" w:cs="Arial"/>
                <w:sz w:val="24"/>
              </w:rPr>
              <w:t>1,0</w:t>
            </w:r>
          </w:p>
        </w:tc>
      </w:tr>
      <w:tr w:rsidR="004A5319" w:rsidRPr="00FB76FC" w14:paraId="2FBF6C78" w14:textId="77777777" w:rsidTr="004545CA">
        <w:tc>
          <w:tcPr>
            <w:tcW w:w="5101" w:type="dxa"/>
            <w:tcBorders>
              <w:bottom w:val="single" w:sz="4" w:space="0" w:color="auto"/>
            </w:tcBorders>
          </w:tcPr>
          <w:p w14:paraId="0CCD3CCA" w14:textId="39939FE4" w:rsidR="004A5319" w:rsidRPr="006F6680" w:rsidRDefault="004A5319" w:rsidP="004A5319">
            <w:pPr>
              <w:pStyle w:val="afb"/>
              <w:tabs>
                <w:tab w:val="left" w:pos="1418"/>
              </w:tabs>
              <w:suppressAutoHyphens/>
              <w:spacing w:line="360" w:lineRule="auto"/>
              <w:ind w:left="0" w:firstLine="284"/>
              <w:contextualSpacing w:val="0"/>
              <w:jc w:val="both"/>
              <w:rPr>
                <w:rFonts w:ascii="Arial" w:hAnsi="Arial" w:cs="Arial"/>
                <w:sz w:val="24"/>
              </w:rPr>
            </w:pPr>
            <w:r w:rsidRPr="00FB76FC">
              <w:rPr>
                <w:rFonts w:ascii="Arial" w:hAnsi="Arial" w:cs="Arial"/>
                <w:sz w:val="24"/>
              </w:rPr>
              <w:t xml:space="preserve">Плесени, </w:t>
            </w:r>
            <w:r w:rsidR="00C81CD8" w:rsidRPr="00C81CD8">
              <w:rPr>
                <w:rFonts w:ascii="Arial" w:hAnsi="Arial" w:cs="Arial"/>
                <w:sz w:val="24"/>
              </w:rPr>
              <w:t>КОЕ/см</w:t>
            </w:r>
            <w:r w:rsidR="00C81CD8" w:rsidRPr="00C81CD8">
              <w:rPr>
                <w:rFonts w:ascii="Arial" w:hAnsi="Arial" w:cs="Arial"/>
                <w:sz w:val="24"/>
                <w:vertAlign w:val="superscript"/>
              </w:rPr>
              <w:t>3</w:t>
            </w:r>
            <w:r w:rsidR="00C81CD8" w:rsidRPr="00C81CD8">
              <w:rPr>
                <w:rFonts w:ascii="Arial" w:hAnsi="Arial" w:cs="Arial"/>
                <w:sz w:val="24"/>
              </w:rPr>
              <w:t>, не более</w:t>
            </w:r>
          </w:p>
        </w:tc>
        <w:tc>
          <w:tcPr>
            <w:tcW w:w="4531" w:type="dxa"/>
            <w:tcBorders>
              <w:bottom w:val="single" w:sz="4" w:space="0" w:color="auto"/>
            </w:tcBorders>
          </w:tcPr>
          <w:p w14:paraId="38A1BC3E" w14:textId="1E71FE44" w:rsidR="004A5319" w:rsidRPr="00FB76FC" w:rsidRDefault="00101343" w:rsidP="004A5319">
            <w:pPr>
              <w:pStyle w:val="afb"/>
              <w:tabs>
                <w:tab w:val="left" w:pos="1418"/>
              </w:tabs>
              <w:suppressAutoHyphens/>
              <w:spacing w:line="360" w:lineRule="auto"/>
              <w:ind w:left="0"/>
              <w:contextualSpacing w:val="0"/>
              <w:jc w:val="center"/>
              <w:rPr>
                <w:rFonts w:ascii="Arial" w:hAnsi="Arial" w:cs="Arial"/>
                <w:sz w:val="24"/>
              </w:rPr>
            </w:pPr>
            <w:r>
              <w:rPr>
                <w:rFonts w:ascii="Arial" w:hAnsi="Arial" w:cs="Arial"/>
                <w:sz w:val="24"/>
              </w:rPr>
              <w:t>20</w:t>
            </w:r>
          </w:p>
        </w:tc>
      </w:tr>
      <w:tr w:rsidR="000154FA" w14:paraId="0CA446EB" w14:textId="77777777" w:rsidTr="004545CA">
        <w:tc>
          <w:tcPr>
            <w:tcW w:w="9632" w:type="dxa"/>
            <w:gridSpan w:val="2"/>
            <w:tcBorders>
              <w:bottom w:val="single" w:sz="4" w:space="0" w:color="auto"/>
            </w:tcBorders>
          </w:tcPr>
          <w:p w14:paraId="4908A49F" w14:textId="77777777" w:rsidR="0064303C" w:rsidRPr="0064303C" w:rsidRDefault="0064303C" w:rsidP="0064303C">
            <w:pPr>
              <w:tabs>
                <w:tab w:val="left" w:pos="1418"/>
              </w:tabs>
              <w:suppressAutoHyphens/>
              <w:spacing w:line="360" w:lineRule="auto"/>
              <w:ind w:firstLine="284"/>
              <w:jc w:val="both"/>
              <w:rPr>
                <w:rFonts w:ascii="Arial" w:hAnsi="Arial" w:cs="Arial"/>
                <w:sz w:val="22"/>
                <w:szCs w:val="22"/>
              </w:rPr>
            </w:pPr>
            <w:r w:rsidRPr="0064303C">
              <w:rPr>
                <w:rFonts w:ascii="Arial" w:hAnsi="Arial" w:cs="Arial"/>
                <w:sz w:val="22"/>
                <w:szCs w:val="22"/>
              </w:rPr>
              <w:t>* Контроль за содержанием диоксинов проводят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и обоснованного предположения о возможном их наличии в сырье для производства масла.</w:t>
            </w:r>
          </w:p>
          <w:p w14:paraId="41704F70" w14:textId="0045D62E" w:rsidR="004A1A9B" w:rsidRPr="006F6680" w:rsidRDefault="000154FA" w:rsidP="00D15222">
            <w:pPr>
              <w:tabs>
                <w:tab w:val="left" w:pos="1418"/>
              </w:tabs>
              <w:suppressAutoHyphens/>
              <w:spacing w:line="360" w:lineRule="auto"/>
              <w:ind w:firstLine="284"/>
              <w:jc w:val="both"/>
              <w:rPr>
                <w:rFonts w:ascii="Arial" w:hAnsi="Arial" w:cs="Arial"/>
                <w:sz w:val="22"/>
                <w:szCs w:val="22"/>
              </w:rPr>
            </w:pPr>
            <w:r w:rsidRPr="006F6680">
              <w:rPr>
                <w:rFonts w:ascii="Arial" w:hAnsi="Arial" w:cs="Arial"/>
                <w:sz w:val="22"/>
                <w:szCs w:val="22"/>
              </w:rPr>
              <w:t>*</w:t>
            </w:r>
            <w:r w:rsidR="0064303C">
              <w:rPr>
                <w:rFonts w:ascii="Arial" w:hAnsi="Arial" w:cs="Arial"/>
                <w:sz w:val="22"/>
                <w:szCs w:val="22"/>
              </w:rPr>
              <w:t>*</w:t>
            </w:r>
            <w:r w:rsidRPr="006F6680">
              <w:rPr>
                <w:rFonts w:ascii="Arial" w:hAnsi="Arial" w:cs="Arial"/>
                <w:sz w:val="22"/>
                <w:szCs w:val="22"/>
              </w:rPr>
              <w:t> Необходимо контролировать остаточные количества и тех пестицидов, которые были использованы при производстве сырья.</w:t>
            </w:r>
          </w:p>
        </w:tc>
      </w:tr>
    </w:tbl>
    <w:p w14:paraId="3C6C95B4" w14:textId="77777777" w:rsidR="00D15222" w:rsidRDefault="00D15222" w:rsidP="00D15222">
      <w:pPr>
        <w:tabs>
          <w:tab w:val="left" w:pos="1418"/>
        </w:tabs>
        <w:suppressAutoHyphens/>
        <w:spacing w:line="360" w:lineRule="auto"/>
        <w:rPr>
          <w:rFonts w:ascii="Arial" w:hAnsi="Arial" w:cs="Arial"/>
          <w:spacing w:val="40"/>
          <w:sz w:val="22"/>
          <w:szCs w:val="22"/>
        </w:rPr>
      </w:pPr>
    </w:p>
    <w:p w14:paraId="25416E37" w14:textId="77777777" w:rsidR="00D15222" w:rsidRDefault="00D15222" w:rsidP="00D15222">
      <w:pPr>
        <w:tabs>
          <w:tab w:val="left" w:pos="1418"/>
        </w:tabs>
        <w:suppressAutoHyphens/>
        <w:spacing w:line="360" w:lineRule="auto"/>
        <w:rPr>
          <w:rFonts w:ascii="Arial" w:hAnsi="Arial" w:cs="Arial"/>
          <w:spacing w:val="40"/>
          <w:sz w:val="22"/>
          <w:szCs w:val="22"/>
        </w:rPr>
      </w:pPr>
    </w:p>
    <w:p w14:paraId="30E3E4D8" w14:textId="77777777" w:rsidR="00D15222" w:rsidRDefault="00D15222" w:rsidP="00D15222">
      <w:pPr>
        <w:tabs>
          <w:tab w:val="left" w:pos="1418"/>
        </w:tabs>
        <w:suppressAutoHyphens/>
        <w:spacing w:line="360" w:lineRule="auto"/>
        <w:rPr>
          <w:rFonts w:ascii="Arial" w:hAnsi="Arial" w:cs="Arial"/>
          <w:spacing w:val="40"/>
          <w:sz w:val="22"/>
          <w:szCs w:val="22"/>
        </w:rPr>
      </w:pPr>
    </w:p>
    <w:p w14:paraId="6FDB7B93" w14:textId="77777777" w:rsidR="00D15222" w:rsidRDefault="00D15222" w:rsidP="00D15222">
      <w:pPr>
        <w:tabs>
          <w:tab w:val="left" w:pos="1418"/>
        </w:tabs>
        <w:suppressAutoHyphens/>
        <w:spacing w:line="360" w:lineRule="auto"/>
        <w:rPr>
          <w:rFonts w:ascii="Arial" w:hAnsi="Arial" w:cs="Arial"/>
          <w:spacing w:val="40"/>
          <w:sz w:val="22"/>
          <w:szCs w:val="22"/>
        </w:rPr>
      </w:pPr>
    </w:p>
    <w:p w14:paraId="4A387F01" w14:textId="77777777" w:rsidR="00D15222" w:rsidRDefault="00D15222" w:rsidP="00D15222">
      <w:pPr>
        <w:tabs>
          <w:tab w:val="left" w:pos="1418"/>
        </w:tabs>
        <w:suppressAutoHyphens/>
        <w:spacing w:line="360" w:lineRule="auto"/>
        <w:rPr>
          <w:rFonts w:ascii="Arial" w:hAnsi="Arial" w:cs="Arial"/>
          <w:spacing w:val="40"/>
          <w:sz w:val="22"/>
          <w:szCs w:val="22"/>
        </w:rPr>
      </w:pPr>
    </w:p>
    <w:p w14:paraId="1D368DAC" w14:textId="77777777" w:rsidR="00D15222" w:rsidRDefault="00D15222" w:rsidP="00D15222">
      <w:pPr>
        <w:tabs>
          <w:tab w:val="left" w:pos="1418"/>
        </w:tabs>
        <w:suppressAutoHyphens/>
        <w:spacing w:line="360" w:lineRule="auto"/>
        <w:rPr>
          <w:rFonts w:ascii="Arial" w:hAnsi="Arial" w:cs="Arial"/>
          <w:spacing w:val="40"/>
          <w:sz w:val="22"/>
          <w:szCs w:val="22"/>
        </w:rPr>
      </w:pPr>
    </w:p>
    <w:p w14:paraId="1A0636E6" w14:textId="77777777" w:rsidR="00D15222" w:rsidRDefault="00D15222" w:rsidP="00D15222">
      <w:pPr>
        <w:tabs>
          <w:tab w:val="left" w:pos="1418"/>
        </w:tabs>
        <w:suppressAutoHyphens/>
        <w:spacing w:line="360" w:lineRule="auto"/>
        <w:rPr>
          <w:rFonts w:ascii="Arial" w:hAnsi="Arial" w:cs="Arial"/>
          <w:spacing w:val="40"/>
          <w:sz w:val="22"/>
          <w:szCs w:val="22"/>
        </w:rPr>
      </w:pPr>
    </w:p>
    <w:p w14:paraId="4DEE9FEF" w14:textId="77777777" w:rsidR="00D15222" w:rsidRDefault="00D15222" w:rsidP="00D15222">
      <w:pPr>
        <w:tabs>
          <w:tab w:val="left" w:pos="1418"/>
        </w:tabs>
        <w:suppressAutoHyphens/>
        <w:spacing w:line="360" w:lineRule="auto"/>
        <w:rPr>
          <w:rFonts w:ascii="Arial" w:hAnsi="Arial" w:cs="Arial"/>
          <w:spacing w:val="40"/>
          <w:sz w:val="22"/>
          <w:szCs w:val="22"/>
        </w:rPr>
      </w:pPr>
    </w:p>
    <w:p w14:paraId="5048A86F" w14:textId="7B74E127" w:rsidR="00D15222" w:rsidRPr="00FB76FC" w:rsidRDefault="00D15222" w:rsidP="00D15222">
      <w:pPr>
        <w:tabs>
          <w:tab w:val="left" w:pos="1418"/>
        </w:tabs>
        <w:suppressAutoHyphens/>
        <w:spacing w:line="360" w:lineRule="auto"/>
        <w:rPr>
          <w:rFonts w:ascii="Arial" w:hAnsi="Arial" w:cs="Arial"/>
          <w:spacing w:val="40"/>
          <w:sz w:val="22"/>
          <w:szCs w:val="22"/>
        </w:rPr>
      </w:pPr>
      <w:r w:rsidRPr="00FB76FC">
        <w:rPr>
          <w:rFonts w:ascii="Arial" w:hAnsi="Arial" w:cs="Arial"/>
          <w:spacing w:val="40"/>
          <w:sz w:val="22"/>
          <w:szCs w:val="22"/>
        </w:rPr>
        <w:lastRenderedPageBreak/>
        <w:t xml:space="preserve">Таблица </w:t>
      </w:r>
      <w:r>
        <w:rPr>
          <w:rFonts w:ascii="Arial" w:hAnsi="Arial" w:cs="Arial"/>
          <w:spacing w:val="40"/>
          <w:sz w:val="22"/>
          <w:szCs w:val="22"/>
        </w:rPr>
        <w:t>5</w:t>
      </w:r>
    </w:p>
    <w:tbl>
      <w:tblPr>
        <w:tblStyle w:val="af"/>
        <w:tblW w:w="9923" w:type="dxa"/>
        <w:tblInd w:w="-5" w:type="dxa"/>
        <w:tblLook w:val="04A0" w:firstRow="1" w:lastRow="0" w:firstColumn="1" w:lastColumn="0" w:noHBand="0" w:noVBand="1"/>
      </w:tblPr>
      <w:tblGrid>
        <w:gridCol w:w="2268"/>
        <w:gridCol w:w="3827"/>
        <w:gridCol w:w="3828"/>
      </w:tblGrid>
      <w:tr w:rsidR="00D15222" w:rsidRPr="00FB76FC" w14:paraId="65F21C08" w14:textId="77777777" w:rsidTr="00A25E34">
        <w:trPr>
          <w:trHeight w:val="194"/>
        </w:trPr>
        <w:tc>
          <w:tcPr>
            <w:tcW w:w="2268" w:type="dxa"/>
            <w:vMerge w:val="restart"/>
            <w:vAlign w:val="center"/>
          </w:tcPr>
          <w:p w14:paraId="0E727914" w14:textId="77777777" w:rsidR="00D15222" w:rsidRPr="00191977" w:rsidRDefault="00D15222" w:rsidP="00A25E34">
            <w:pPr>
              <w:pStyle w:val="afb"/>
              <w:tabs>
                <w:tab w:val="left" w:pos="1418"/>
              </w:tabs>
              <w:suppressAutoHyphens/>
              <w:spacing w:line="360" w:lineRule="auto"/>
              <w:ind w:left="0"/>
              <w:contextualSpacing w:val="0"/>
              <w:jc w:val="center"/>
              <w:rPr>
                <w:rFonts w:ascii="Arial" w:hAnsi="Arial" w:cs="Arial"/>
                <w:sz w:val="22"/>
                <w:szCs w:val="22"/>
              </w:rPr>
            </w:pPr>
            <w:r w:rsidRPr="00191977">
              <w:rPr>
                <w:rFonts w:ascii="Arial" w:hAnsi="Arial" w:cs="Arial"/>
                <w:sz w:val="22"/>
                <w:szCs w:val="22"/>
              </w:rPr>
              <w:t>Наименование показателя</w:t>
            </w:r>
          </w:p>
        </w:tc>
        <w:tc>
          <w:tcPr>
            <w:tcW w:w="7655" w:type="dxa"/>
            <w:gridSpan w:val="2"/>
            <w:tcBorders>
              <w:bottom w:val="single" w:sz="4" w:space="0" w:color="auto"/>
            </w:tcBorders>
          </w:tcPr>
          <w:p w14:paraId="589BA412" w14:textId="6ACD90D0" w:rsidR="00D15222" w:rsidRPr="00191977" w:rsidRDefault="00D15222" w:rsidP="00A25E34">
            <w:pPr>
              <w:pStyle w:val="afb"/>
              <w:tabs>
                <w:tab w:val="left" w:pos="1418"/>
              </w:tabs>
              <w:suppressAutoHyphens/>
              <w:spacing w:line="360" w:lineRule="auto"/>
              <w:ind w:left="0"/>
              <w:contextualSpacing w:val="0"/>
              <w:jc w:val="center"/>
              <w:rPr>
                <w:rFonts w:ascii="Arial" w:hAnsi="Arial" w:cs="Arial"/>
                <w:sz w:val="22"/>
                <w:szCs w:val="22"/>
              </w:rPr>
            </w:pPr>
            <w:r w:rsidRPr="00191977">
              <w:rPr>
                <w:rFonts w:ascii="Arial" w:hAnsi="Arial" w:cs="Arial"/>
                <w:sz w:val="22"/>
                <w:szCs w:val="22"/>
              </w:rPr>
              <w:t xml:space="preserve">Значение показателя для </w:t>
            </w:r>
            <w:proofErr w:type="spellStart"/>
            <w:r>
              <w:rPr>
                <w:rFonts w:ascii="Arial" w:hAnsi="Arial" w:cs="Arial"/>
                <w:sz w:val="22"/>
                <w:szCs w:val="22"/>
              </w:rPr>
              <w:t>кукрузного</w:t>
            </w:r>
            <w:proofErr w:type="spellEnd"/>
            <w:r w:rsidRPr="00191977">
              <w:rPr>
                <w:rFonts w:ascii="Arial" w:hAnsi="Arial" w:cs="Arial"/>
                <w:sz w:val="22"/>
                <w:szCs w:val="22"/>
              </w:rPr>
              <w:t xml:space="preserve"> масла</w:t>
            </w:r>
          </w:p>
        </w:tc>
      </w:tr>
      <w:tr w:rsidR="00D15222" w:rsidRPr="00FB76FC" w14:paraId="1A36F97D" w14:textId="77777777" w:rsidTr="00A25E34">
        <w:trPr>
          <w:trHeight w:val="799"/>
        </w:trPr>
        <w:tc>
          <w:tcPr>
            <w:tcW w:w="2268" w:type="dxa"/>
            <w:vMerge/>
          </w:tcPr>
          <w:p w14:paraId="142A426A" w14:textId="77777777" w:rsidR="00D15222" w:rsidRPr="00191977" w:rsidRDefault="00D15222" w:rsidP="00A25E34">
            <w:pPr>
              <w:pStyle w:val="afb"/>
              <w:tabs>
                <w:tab w:val="left" w:pos="1418"/>
              </w:tabs>
              <w:suppressAutoHyphens/>
              <w:spacing w:line="360" w:lineRule="auto"/>
              <w:ind w:left="0"/>
              <w:contextualSpacing w:val="0"/>
              <w:jc w:val="center"/>
              <w:rPr>
                <w:rFonts w:ascii="Arial" w:hAnsi="Arial" w:cs="Arial"/>
                <w:sz w:val="22"/>
                <w:szCs w:val="22"/>
              </w:rPr>
            </w:pPr>
          </w:p>
        </w:tc>
        <w:tc>
          <w:tcPr>
            <w:tcW w:w="3827" w:type="dxa"/>
            <w:tcBorders>
              <w:top w:val="single" w:sz="4" w:space="0" w:color="auto"/>
            </w:tcBorders>
            <w:vAlign w:val="center"/>
          </w:tcPr>
          <w:p w14:paraId="34429860" w14:textId="77777777" w:rsidR="00D15222" w:rsidRPr="00191977" w:rsidRDefault="00D15222" w:rsidP="00A25E34">
            <w:pPr>
              <w:pStyle w:val="afb"/>
              <w:tabs>
                <w:tab w:val="left" w:pos="1418"/>
              </w:tabs>
              <w:suppressAutoHyphens/>
              <w:spacing w:line="360" w:lineRule="auto"/>
              <w:ind w:left="0"/>
              <w:contextualSpacing w:val="0"/>
              <w:jc w:val="center"/>
              <w:rPr>
                <w:rFonts w:ascii="Arial" w:hAnsi="Arial" w:cs="Arial"/>
                <w:sz w:val="22"/>
                <w:szCs w:val="22"/>
              </w:rPr>
            </w:pPr>
            <w:r w:rsidRPr="00191977">
              <w:rPr>
                <w:rFonts w:ascii="Arial" w:hAnsi="Arial" w:cs="Arial"/>
                <w:sz w:val="22"/>
                <w:szCs w:val="22"/>
              </w:rPr>
              <w:t>предназначенно</w:t>
            </w:r>
            <w:r>
              <w:rPr>
                <w:rFonts w:ascii="Arial" w:hAnsi="Arial" w:cs="Arial"/>
                <w:sz w:val="22"/>
                <w:szCs w:val="22"/>
              </w:rPr>
              <w:t>го</w:t>
            </w:r>
            <w:r w:rsidRPr="00191977">
              <w:rPr>
                <w:rFonts w:ascii="Arial" w:hAnsi="Arial" w:cs="Arial"/>
                <w:sz w:val="22"/>
                <w:szCs w:val="22"/>
              </w:rPr>
              <w:t xml:space="preserve"> для детского питания</w:t>
            </w:r>
            <w:r>
              <w:rPr>
                <w:rFonts w:ascii="Arial" w:hAnsi="Arial" w:cs="Arial"/>
                <w:sz w:val="22"/>
                <w:szCs w:val="22"/>
              </w:rPr>
              <w:t xml:space="preserve"> (для непосредственного употребления в пищу)</w:t>
            </w:r>
          </w:p>
        </w:tc>
        <w:tc>
          <w:tcPr>
            <w:tcW w:w="3828" w:type="dxa"/>
            <w:tcBorders>
              <w:bottom w:val="double" w:sz="4" w:space="0" w:color="auto"/>
            </w:tcBorders>
            <w:vAlign w:val="center"/>
          </w:tcPr>
          <w:p w14:paraId="79DC79BB" w14:textId="77777777" w:rsidR="00D15222" w:rsidRPr="00191977" w:rsidRDefault="00D15222" w:rsidP="00A25E34">
            <w:pPr>
              <w:pStyle w:val="afb"/>
              <w:tabs>
                <w:tab w:val="left" w:pos="1418"/>
              </w:tabs>
              <w:suppressAutoHyphens/>
              <w:spacing w:line="360" w:lineRule="auto"/>
              <w:ind w:left="0"/>
              <w:contextualSpacing w:val="0"/>
              <w:jc w:val="center"/>
              <w:rPr>
                <w:rFonts w:ascii="Arial" w:hAnsi="Arial" w:cs="Arial"/>
                <w:sz w:val="22"/>
                <w:szCs w:val="22"/>
              </w:rPr>
            </w:pPr>
            <w:r w:rsidRPr="00191977">
              <w:rPr>
                <w:rFonts w:ascii="Arial" w:hAnsi="Arial" w:cs="Arial"/>
                <w:sz w:val="22"/>
                <w:szCs w:val="22"/>
              </w:rPr>
              <w:t>предназначенно</w:t>
            </w:r>
            <w:r>
              <w:rPr>
                <w:rFonts w:ascii="Arial" w:hAnsi="Arial" w:cs="Arial"/>
                <w:sz w:val="22"/>
                <w:szCs w:val="22"/>
              </w:rPr>
              <w:t>го</w:t>
            </w:r>
            <w:r w:rsidRPr="00191977">
              <w:rPr>
                <w:rFonts w:ascii="Arial" w:hAnsi="Arial" w:cs="Arial"/>
                <w:sz w:val="22"/>
                <w:szCs w:val="22"/>
              </w:rPr>
              <w:t xml:space="preserve"> для производства пищевой продукции для детского питания</w:t>
            </w:r>
          </w:p>
        </w:tc>
      </w:tr>
      <w:tr w:rsidR="00D15222" w:rsidRPr="00FB76FC" w14:paraId="150400B7" w14:textId="77777777" w:rsidTr="00A25E34">
        <w:trPr>
          <w:trHeight w:val="799"/>
        </w:trPr>
        <w:tc>
          <w:tcPr>
            <w:tcW w:w="2268" w:type="dxa"/>
            <w:tcBorders>
              <w:top w:val="double" w:sz="4" w:space="0" w:color="auto"/>
            </w:tcBorders>
          </w:tcPr>
          <w:p w14:paraId="4A0E024E" w14:textId="77777777" w:rsidR="00D15222" w:rsidRPr="00191977" w:rsidRDefault="00D15222" w:rsidP="00A25E34">
            <w:pPr>
              <w:pStyle w:val="afb"/>
              <w:tabs>
                <w:tab w:val="left" w:pos="1418"/>
              </w:tabs>
              <w:suppressAutoHyphens/>
              <w:spacing w:line="360" w:lineRule="auto"/>
              <w:ind w:left="0"/>
              <w:contextualSpacing w:val="0"/>
              <w:jc w:val="center"/>
              <w:rPr>
                <w:rFonts w:ascii="Arial" w:hAnsi="Arial" w:cs="Arial"/>
                <w:sz w:val="24"/>
              </w:rPr>
            </w:pPr>
            <w:r w:rsidRPr="00191977">
              <w:rPr>
                <w:rFonts w:ascii="Arial" w:hAnsi="Arial" w:cs="Arial"/>
                <w:sz w:val="24"/>
              </w:rPr>
              <w:t>Цезий Cs-137, Бк/кг (дм</w:t>
            </w:r>
            <w:r w:rsidRPr="00191977">
              <w:rPr>
                <w:rFonts w:ascii="Arial" w:hAnsi="Arial" w:cs="Arial"/>
                <w:sz w:val="24"/>
                <w:vertAlign w:val="superscript"/>
              </w:rPr>
              <w:t>3</w:t>
            </w:r>
            <w:r w:rsidRPr="00191977">
              <w:rPr>
                <w:rFonts w:ascii="Arial" w:hAnsi="Arial" w:cs="Arial"/>
                <w:sz w:val="24"/>
              </w:rPr>
              <w:t>)</w:t>
            </w:r>
          </w:p>
        </w:tc>
        <w:tc>
          <w:tcPr>
            <w:tcW w:w="7655" w:type="dxa"/>
            <w:gridSpan w:val="2"/>
            <w:tcBorders>
              <w:top w:val="double" w:sz="4" w:space="0" w:color="auto"/>
            </w:tcBorders>
            <w:vAlign w:val="bottom"/>
          </w:tcPr>
          <w:p w14:paraId="167B58A2" w14:textId="77777777" w:rsidR="00D15222" w:rsidRPr="00191977" w:rsidRDefault="00D15222" w:rsidP="00A25E34">
            <w:pPr>
              <w:pStyle w:val="afb"/>
              <w:tabs>
                <w:tab w:val="left" w:pos="1418"/>
              </w:tabs>
              <w:suppressAutoHyphens/>
              <w:spacing w:line="360" w:lineRule="auto"/>
              <w:ind w:left="0"/>
              <w:contextualSpacing w:val="0"/>
              <w:jc w:val="center"/>
              <w:rPr>
                <w:rFonts w:ascii="Arial" w:hAnsi="Arial" w:cs="Arial"/>
                <w:sz w:val="24"/>
              </w:rPr>
            </w:pPr>
            <w:r>
              <w:rPr>
                <w:rFonts w:ascii="Arial" w:hAnsi="Arial" w:cs="Arial"/>
                <w:sz w:val="24"/>
              </w:rPr>
              <w:t>40</w:t>
            </w:r>
          </w:p>
        </w:tc>
      </w:tr>
      <w:tr w:rsidR="00D15222" w:rsidRPr="00FB76FC" w14:paraId="2C2E7820" w14:textId="77777777" w:rsidTr="00A25E34">
        <w:trPr>
          <w:trHeight w:val="787"/>
        </w:trPr>
        <w:tc>
          <w:tcPr>
            <w:tcW w:w="2268" w:type="dxa"/>
          </w:tcPr>
          <w:p w14:paraId="559C395B" w14:textId="77777777" w:rsidR="00D15222" w:rsidRPr="00FB76FC" w:rsidRDefault="00D15222" w:rsidP="00A25E34">
            <w:pPr>
              <w:pStyle w:val="afb"/>
              <w:tabs>
                <w:tab w:val="left" w:pos="1418"/>
              </w:tabs>
              <w:suppressAutoHyphens/>
              <w:spacing w:line="360" w:lineRule="auto"/>
              <w:ind w:left="0"/>
              <w:contextualSpacing w:val="0"/>
              <w:jc w:val="center"/>
              <w:rPr>
                <w:rFonts w:ascii="Arial" w:hAnsi="Arial" w:cs="Arial"/>
                <w:sz w:val="22"/>
                <w:szCs w:val="22"/>
              </w:rPr>
            </w:pPr>
            <w:r w:rsidRPr="00F6077C">
              <w:rPr>
                <w:rFonts w:ascii="Arial" w:hAnsi="Arial" w:cs="Arial"/>
                <w:sz w:val="24"/>
              </w:rPr>
              <w:t xml:space="preserve">Стронций </w:t>
            </w:r>
            <w:r w:rsidRPr="00F6077C">
              <w:rPr>
                <w:rFonts w:ascii="Arial" w:hAnsi="Arial" w:cs="Arial"/>
                <w:sz w:val="24"/>
                <w:lang w:val="en-US"/>
              </w:rPr>
              <w:t>Sr</w:t>
            </w:r>
            <w:r w:rsidRPr="00F6077C">
              <w:rPr>
                <w:rFonts w:ascii="Arial" w:hAnsi="Arial" w:cs="Arial"/>
                <w:sz w:val="24"/>
              </w:rPr>
              <w:t>-90, Бк/кг (дм</w:t>
            </w:r>
            <w:r w:rsidRPr="00F6077C">
              <w:rPr>
                <w:rFonts w:ascii="Arial" w:hAnsi="Arial" w:cs="Arial"/>
                <w:sz w:val="24"/>
                <w:vertAlign w:val="superscript"/>
              </w:rPr>
              <w:t>3</w:t>
            </w:r>
            <w:r w:rsidRPr="00F6077C">
              <w:rPr>
                <w:rFonts w:ascii="Arial" w:hAnsi="Arial" w:cs="Arial"/>
                <w:sz w:val="24"/>
              </w:rPr>
              <w:t>)</w:t>
            </w:r>
          </w:p>
        </w:tc>
        <w:tc>
          <w:tcPr>
            <w:tcW w:w="3827" w:type="dxa"/>
            <w:vAlign w:val="bottom"/>
          </w:tcPr>
          <w:p w14:paraId="65513FD5" w14:textId="77777777" w:rsidR="00D15222" w:rsidRPr="00191977" w:rsidRDefault="00D15222" w:rsidP="00A25E34">
            <w:pPr>
              <w:pStyle w:val="afb"/>
              <w:tabs>
                <w:tab w:val="left" w:pos="1418"/>
              </w:tabs>
              <w:suppressAutoHyphens/>
              <w:spacing w:line="360" w:lineRule="auto"/>
              <w:ind w:left="0"/>
              <w:contextualSpacing w:val="0"/>
              <w:jc w:val="center"/>
              <w:rPr>
                <w:rFonts w:ascii="Arial" w:hAnsi="Arial" w:cs="Arial"/>
                <w:sz w:val="24"/>
              </w:rPr>
            </w:pPr>
            <w:r w:rsidRPr="00191977">
              <w:rPr>
                <w:rFonts w:ascii="Arial" w:hAnsi="Arial" w:cs="Arial"/>
                <w:sz w:val="24"/>
              </w:rPr>
              <w:t>25</w:t>
            </w:r>
          </w:p>
        </w:tc>
        <w:tc>
          <w:tcPr>
            <w:tcW w:w="3828" w:type="dxa"/>
            <w:vAlign w:val="bottom"/>
          </w:tcPr>
          <w:p w14:paraId="790ABE2B" w14:textId="77777777" w:rsidR="00D15222" w:rsidRPr="00191977" w:rsidRDefault="00D15222" w:rsidP="00A25E34">
            <w:pPr>
              <w:pStyle w:val="afb"/>
              <w:tabs>
                <w:tab w:val="left" w:pos="1418"/>
              </w:tabs>
              <w:suppressAutoHyphens/>
              <w:spacing w:line="360" w:lineRule="auto"/>
              <w:ind w:left="0"/>
              <w:contextualSpacing w:val="0"/>
              <w:jc w:val="center"/>
              <w:rPr>
                <w:rFonts w:ascii="Arial" w:hAnsi="Arial" w:cs="Arial"/>
                <w:sz w:val="24"/>
              </w:rPr>
            </w:pPr>
            <w:r w:rsidRPr="00191977">
              <w:rPr>
                <w:rFonts w:ascii="Arial" w:hAnsi="Arial" w:cs="Arial"/>
                <w:sz w:val="24"/>
              </w:rPr>
              <w:t>80</w:t>
            </w:r>
          </w:p>
        </w:tc>
      </w:tr>
    </w:tbl>
    <w:p w14:paraId="1F703417" w14:textId="77777777" w:rsidR="0017550A" w:rsidRPr="00246416" w:rsidRDefault="0017550A" w:rsidP="00D17956">
      <w:pPr>
        <w:pStyle w:val="a3"/>
        <w:widowControl w:val="0"/>
        <w:tabs>
          <w:tab w:val="left" w:pos="993"/>
        </w:tabs>
        <w:suppressAutoHyphens/>
        <w:ind w:firstLine="510"/>
        <w:rPr>
          <w:rFonts w:ascii="Arial" w:hAnsi="Arial" w:cs="Arial"/>
          <w:sz w:val="22"/>
          <w:szCs w:val="22"/>
          <w:lang w:eastAsia="en-US"/>
        </w:rPr>
      </w:pPr>
    </w:p>
    <w:p w14:paraId="61FEFB3E" w14:textId="77777777" w:rsidR="00405876" w:rsidRPr="00246416" w:rsidRDefault="00405876" w:rsidP="00D84453">
      <w:pPr>
        <w:pStyle w:val="afb"/>
        <w:numPr>
          <w:ilvl w:val="0"/>
          <w:numId w:val="11"/>
        </w:numPr>
        <w:tabs>
          <w:tab w:val="left" w:pos="1276"/>
        </w:tabs>
        <w:suppressAutoHyphens/>
        <w:spacing w:line="360" w:lineRule="auto"/>
        <w:ind w:left="0" w:firstLine="510"/>
        <w:contextualSpacing w:val="0"/>
        <w:jc w:val="both"/>
        <w:rPr>
          <w:rFonts w:ascii="Arial" w:hAnsi="Arial" w:cs="Arial"/>
          <w:b/>
          <w:sz w:val="24"/>
        </w:rPr>
      </w:pPr>
      <w:r w:rsidRPr="00246416">
        <w:rPr>
          <w:rFonts w:ascii="Arial" w:hAnsi="Arial" w:cs="Arial"/>
          <w:b/>
          <w:sz w:val="24"/>
        </w:rPr>
        <w:t>Идентификационные характеристики</w:t>
      </w:r>
    </w:p>
    <w:p w14:paraId="0DF9577D" w14:textId="77777777" w:rsidR="00D61DE3" w:rsidRPr="00246416" w:rsidRDefault="00D61DE3" w:rsidP="00D17956">
      <w:pPr>
        <w:tabs>
          <w:tab w:val="left" w:pos="1418"/>
        </w:tabs>
        <w:suppressAutoHyphens/>
        <w:spacing w:line="360" w:lineRule="auto"/>
        <w:ind w:firstLine="510"/>
        <w:jc w:val="both"/>
        <w:rPr>
          <w:rFonts w:ascii="Arial" w:hAnsi="Arial" w:cs="Arial"/>
          <w:b/>
          <w:sz w:val="24"/>
        </w:rPr>
      </w:pPr>
    </w:p>
    <w:p w14:paraId="535D52DD" w14:textId="402D92F8" w:rsidR="007D7B13" w:rsidRPr="004A5319" w:rsidRDefault="00405876" w:rsidP="00D17956">
      <w:pPr>
        <w:pStyle w:val="afb"/>
        <w:numPr>
          <w:ilvl w:val="0"/>
          <w:numId w:val="17"/>
        </w:numPr>
        <w:tabs>
          <w:tab w:val="left" w:pos="1418"/>
        </w:tabs>
        <w:suppressAutoHyphens/>
        <w:spacing w:line="360" w:lineRule="auto"/>
        <w:ind w:left="0" w:firstLine="510"/>
        <w:contextualSpacing w:val="0"/>
        <w:jc w:val="both"/>
        <w:rPr>
          <w:rFonts w:ascii="Arial" w:hAnsi="Arial" w:cs="Arial"/>
          <w:sz w:val="24"/>
        </w:rPr>
      </w:pPr>
      <w:r w:rsidRPr="00246416">
        <w:rPr>
          <w:rFonts w:ascii="Arial" w:hAnsi="Arial" w:cs="Arial"/>
          <w:sz w:val="24"/>
          <w:lang w:bidi="ru-RU"/>
        </w:rPr>
        <w:t xml:space="preserve">Жирнокислотный состав </w:t>
      </w:r>
      <w:r w:rsidR="006F6680">
        <w:rPr>
          <w:rFonts w:ascii="Arial" w:hAnsi="Arial" w:cs="Arial"/>
          <w:sz w:val="24"/>
          <w:lang w:bidi="ru-RU"/>
        </w:rPr>
        <w:t>кукурузного</w:t>
      </w:r>
      <w:r w:rsidRPr="00246416">
        <w:rPr>
          <w:rFonts w:ascii="Arial" w:hAnsi="Arial" w:cs="Arial"/>
          <w:sz w:val="24"/>
          <w:lang w:bidi="ru-RU"/>
        </w:rPr>
        <w:t xml:space="preserve"> масла </w:t>
      </w:r>
      <w:r w:rsidR="007D7B13" w:rsidRPr="00246416">
        <w:rPr>
          <w:rFonts w:ascii="Arial" w:hAnsi="Arial" w:cs="Arial"/>
          <w:sz w:val="24"/>
          <w:lang w:bidi="ru-RU"/>
        </w:rPr>
        <w:t xml:space="preserve">должен соответствовать ГОСТ </w:t>
      </w:r>
      <w:r w:rsidR="007D7B13" w:rsidRPr="004A5319">
        <w:rPr>
          <w:rFonts w:ascii="Arial" w:hAnsi="Arial" w:cs="Arial"/>
          <w:sz w:val="24"/>
          <w:lang w:bidi="ru-RU"/>
        </w:rPr>
        <w:t>30623–2018 (таблиц</w:t>
      </w:r>
      <w:r w:rsidR="00CC39FE" w:rsidRPr="004A5319">
        <w:rPr>
          <w:rFonts w:ascii="Arial" w:hAnsi="Arial" w:cs="Arial"/>
          <w:sz w:val="24"/>
          <w:lang w:bidi="ru-RU"/>
        </w:rPr>
        <w:t>а</w:t>
      </w:r>
      <w:r w:rsidR="007D7B13" w:rsidRPr="004A5319">
        <w:rPr>
          <w:rFonts w:ascii="Arial" w:hAnsi="Arial" w:cs="Arial"/>
          <w:sz w:val="24"/>
          <w:lang w:bidi="ru-RU"/>
        </w:rPr>
        <w:t xml:space="preserve"> Б.7).</w:t>
      </w:r>
    </w:p>
    <w:p w14:paraId="0E2E9ACE" w14:textId="66D5A34C" w:rsidR="004545CA" w:rsidRPr="004A5319" w:rsidRDefault="002E09EB" w:rsidP="00213318">
      <w:pPr>
        <w:pStyle w:val="afb"/>
        <w:numPr>
          <w:ilvl w:val="0"/>
          <w:numId w:val="17"/>
        </w:numPr>
        <w:tabs>
          <w:tab w:val="left" w:pos="1418"/>
        </w:tabs>
        <w:suppressAutoHyphens/>
        <w:spacing w:line="360" w:lineRule="auto"/>
        <w:ind w:left="0" w:firstLine="510"/>
        <w:contextualSpacing w:val="0"/>
        <w:jc w:val="both"/>
        <w:rPr>
          <w:rFonts w:ascii="Arial" w:hAnsi="Arial" w:cs="Arial"/>
          <w:sz w:val="24"/>
        </w:rPr>
      </w:pPr>
      <w:r>
        <w:rPr>
          <w:rFonts w:ascii="Arial" w:hAnsi="Arial" w:cs="Arial"/>
          <w:sz w:val="24"/>
          <w:lang w:bidi="ru-RU"/>
        </w:rPr>
        <w:t>Значения показателей «м</w:t>
      </w:r>
      <w:r w:rsidR="000E0D8C" w:rsidRPr="004A5319">
        <w:rPr>
          <w:rFonts w:ascii="Arial" w:hAnsi="Arial" w:cs="Arial"/>
          <w:sz w:val="24"/>
          <w:lang w:bidi="ru-RU"/>
        </w:rPr>
        <w:t xml:space="preserve">ассовая доля </w:t>
      </w:r>
      <w:proofErr w:type="spellStart"/>
      <w:r w:rsidR="000E0D8C" w:rsidRPr="004A5319">
        <w:rPr>
          <w:rFonts w:ascii="Arial" w:hAnsi="Arial" w:cs="Arial"/>
          <w:sz w:val="24"/>
          <w:lang w:bidi="ru-RU"/>
        </w:rPr>
        <w:t>неомыляемых</w:t>
      </w:r>
      <w:proofErr w:type="spellEnd"/>
      <w:r w:rsidR="000E0D8C" w:rsidRPr="004A5319">
        <w:rPr>
          <w:rFonts w:ascii="Arial" w:hAnsi="Arial" w:cs="Arial"/>
          <w:sz w:val="24"/>
          <w:lang w:bidi="ru-RU"/>
        </w:rPr>
        <w:t xml:space="preserve"> веществ</w:t>
      </w:r>
      <w:r>
        <w:rPr>
          <w:rFonts w:ascii="Arial" w:hAnsi="Arial" w:cs="Arial"/>
          <w:sz w:val="24"/>
          <w:lang w:bidi="ru-RU"/>
        </w:rPr>
        <w:t>»</w:t>
      </w:r>
      <w:r w:rsidR="000E0D8C" w:rsidRPr="004A5319">
        <w:rPr>
          <w:rFonts w:ascii="Arial" w:hAnsi="Arial" w:cs="Arial"/>
          <w:sz w:val="24"/>
          <w:lang w:bidi="ru-RU"/>
        </w:rPr>
        <w:t xml:space="preserve">, </w:t>
      </w:r>
      <w:r>
        <w:rPr>
          <w:rFonts w:ascii="Arial" w:hAnsi="Arial" w:cs="Arial"/>
          <w:sz w:val="24"/>
          <w:lang w:bidi="ru-RU"/>
        </w:rPr>
        <w:t>«</w:t>
      </w:r>
      <w:r w:rsidR="000E0D8C" w:rsidRPr="004A5319">
        <w:rPr>
          <w:rFonts w:ascii="Arial" w:hAnsi="Arial" w:cs="Arial"/>
          <w:sz w:val="24"/>
          <w:lang w:bidi="ru-RU"/>
        </w:rPr>
        <w:t>йодное число</w:t>
      </w:r>
      <w:r>
        <w:rPr>
          <w:rFonts w:ascii="Arial" w:hAnsi="Arial" w:cs="Arial"/>
          <w:sz w:val="24"/>
          <w:lang w:bidi="ru-RU"/>
        </w:rPr>
        <w:t>»</w:t>
      </w:r>
      <w:r w:rsidR="000E0D8C" w:rsidRPr="004A5319">
        <w:rPr>
          <w:rFonts w:ascii="Arial" w:hAnsi="Arial" w:cs="Arial"/>
          <w:sz w:val="24"/>
          <w:lang w:bidi="ru-RU"/>
        </w:rPr>
        <w:t xml:space="preserve"> в </w:t>
      </w:r>
      <w:r w:rsidR="00606EEF" w:rsidRPr="004A5319">
        <w:rPr>
          <w:rFonts w:ascii="Arial" w:hAnsi="Arial" w:cs="Arial"/>
          <w:sz w:val="24"/>
          <w:lang w:bidi="ru-RU"/>
        </w:rPr>
        <w:t>кукурузном</w:t>
      </w:r>
      <w:r w:rsidR="000E0D8C" w:rsidRPr="004A5319">
        <w:rPr>
          <w:rFonts w:ascii="Arial" w:hAnsi="Arial" w:cs="Arial"/>
          <w:sz w:val="24"/>
          <w:lang w:bidi="ru-RU"/>
        </w:rPr>
        <w:t xml:space="preserve"> масле приведены в приложении Б. </w:t>
      </w:r>
    </w:p>
    <w:p w14:paraId="03C9B168" w14:textId="77777777" w:rsidR="004730D2" w:rsidRDefault="004730D2" w:rsidP="004730D2">
      <w:pPr>
        <w:pStyle w:val="afb"/>
        <w:tabs>
          <w:tab w:val="left" w:pos="1418"/>
        </w:tabs>
        <w:suppressAutoHyphens/>
        <w:spacing w:line="360" w:lineRule="auto"/>
        <w:ind w:left="510"/>
        <w:contextualSpacing w:val="0"/>
        <w:jc w:val="both"/>
        <w:rPr>
          <w:rFonts w:ascii="Arial" w:hAnsi="Arial" w:cs="Arial"/>
          <w:sz w:val="24"/>
          <w:highlight w:val="yellow"/>
        </w:rPr>
      </w:pPr>
    </w:p>
    <w:p w14:paraId="181A0DEC" w14:textId="77777777" w:rsidR="00D61DE3" w:rsidRPr="00246416" w:rsidRDefault="00C22284" w:rsidP="00D17956">
      <w:pPr>
        <w:pStyle w:val="a3"/>
        <w:widowControl w:val="0"/>
        <w:numPr>
          <w:ilvl w:val="1"/>
          <w:numId w:val="12"/>
        </w:numPr>
        <w:tabs>
          <w:tab w:val="left" w:pos="993"/>
        </w:tabs>
        <w:suppressAutoHyphens/>
        <w:ind w:left="0" w:firstLine="510"/>
        <w:rPr>
          <w:rFonts w:ascii="Arial" w:hAnsi="Arial" w:cs="Arial"/>
          <w:b/>
          <w:sz w:val="24"/>
        </w:rPr>
      </w:pPr>
      <w:r w:rsidRPr="00246416">
        <w:rPr>
          <w:rFonts w:ascii="Arial" w:hAnsi="Arial" w:cs="Arial"/>
          <w:b/>
          <w:sz w:val="24"/>
        </w:rPr>
        <w:t>Требования к сырью</w:t>
      </w:r>
    </w:p>
    <w:p w14:paraId="3A94CDF5" w14:textId="77777777" w:rsidR="00D61DE3" w:rsidRPr="00246416" w:rsidRDefault="00D61DE3" w:rsidP="00D17956">
      <w:pPr>
        <w:pStyle w:val="a3"/>
        <w:widowControl w:val="0"/>
        <w:tabs>
          <w:tab w:val="left" w:pos="993"/>
        </w:tabs>
        <w:suppressAutoHyphens/>
        <w:ind w:firstLine="510"/>
        <w:rPr>
          <w:rFonts w:ascii="Arial" w:hAnsi="Arial" w:cs="Arial"/>
          <w:b/>
          <w:sz w:val="24"/>
        </w:rPr>
      </w:pPr>
    </w:p>
    <w:p w14:paraId="47CFC6BF" w14:textId="7C9BF2EE" w:rsidR="00CC6771" w:rsidRPr="004A5319" w:rsidRDefault="00BE23AA" w:rsidP="00CC6771">
      <w:pPr>
        <w:pStyle w:val="a3"/>
        <w:widowControl w:val="0"/>
        <w:numPr>
          <w:ilvl w:val="0"/>
          <w:numId w:val="18"/>
        </w:numPr>
        <w:tabs>
          <w:tab w:val="left" w:pos="851"/>
          <w:tab w:val="left" w:pos="1276"/>
        </w:tabs>
        <w:ind w:left="0" w:firstLine="510"/>
        <w:rPr>
          <w:rFonts w:ascii="Arial" w:hAnsi="Arial" w:cs="Arial"/>
          <w:sz w:val="24"/>
          <w:lang w:bidi="ru-RU"/>
        </w:rPr>
      </w:pPr>
      <w:r>
        <w:rPr>
          <w:rFonts w:ascii="Arial" w:hAnsi="Arial" w:cs="Arial"/>
          <w:sz w:val="24"/>
          <w:lang w:bidi="ru-RU"/>
        </w:rPr>
        <w:t>Кукурузное</w:t>
      </w:r>
      <w:r w:rsidR="00D61DE3" w:rsidRPr="00FB76FC">
        <w:rPr>
          <w:rFonts w:ascii="Arial" w:hAnsi="Arial" w:cs="Arial"/>
          <w:sz w:val="24"/>
          <w:lang w:bidi="ru-RU"/>
        </w:rPr>
        <w:t xml:space="preserve"> масло вырабатывают из </w:t>
      </w:r>
      <w:r w:rsidR="008D516E">
        <w:rPr>
          <w:rFonts w:ascii="Arial" w:hAnsi="Arial" w:cs="Arial"/>
          <w:sz w:val="24"/>
          <w:lang w:bidi="ru-RU"/>
        </w:rPr>
        <w:t xml:space="preserve">кукурузных зародышей мокрого помола </w:t>
      </w:r>
      <w:r w:rsidR="007A144E">
        <w:rPr>
          <w:rFonts w:ascii="Arial" w:hAnsi="Arial" w:cs="Arial"/>
          <w:sz w:val="24"/>
          <w:lang w:bidi="ru-RU"/>
        </w:rPr>
        <w:t xml:space="preserve">(далее – кукурузный зародыш), </w:t>
      </w:r>
      <w:r w:rsidR="007A144E" w:rsidRPr="007A144E">
        <w:rPr>
          <w:rFonts w:ascii="Arial" w:hAnsi="Arial" w:cs="Arial"/>
          <w:sz w:val="24"/>
          <w:lang w:bidi="ru-RU"/>
        </w:rPr>
        <w:t>полученны</w:t>
      </w:r>
      <w:r w:rsidR="00964A7F">
        <w:rPr>
          <w:rFonts w:ascii="Arial" w:hAnsi="Arial" w:cs="Arial"/>
          <w:sz w:val="24"/>
          <w:lang w:bidi="ru-RU"/>
        </w:rPr>
        <w:t>х</w:t>
      </w:r>
      <w:r w:rsidR="007A144E" w:rsidRPr="007A144E">
        <w:rPr>
          <w:rFonts w:ascii="Arial" w:hAnsi="Arial" w:cs="Arial"/>
          <w:sz w:val="24"/>
          <w:lang w:bidi="ru-RU"/>
        </w:rPr>
        <w:t xml:space="preserve"> при комплексной переработке зерна кукурузы в кукурузокрахмальном</w:t>
      </w:r>
      <w:r w:rsidR="00F93EF6">
        <w:rPr>
          <w:rFonts w:ascii="Arial" w:hAnsi="Arial" w:cs="Arial"/>
          <w:sz w:val="24"/>
          <w:lang w:bidi="ru-RU"/>
        </w:rPr>
        <w:t xml:space="preserve"> </w:t>
      </w:r>
      <w:r w:rsidR="007A144E" w:rsidRPr="00F93EF6">
        <w:rPr>
          <w:rFonts w:ascii="Arial" w:hAnsi="Arial" w:cs="Arial"/>
          <w:sz w:val="24"/>
          <w:lang w:bidi="ru-RU"/>
        </w:rPr>
        <w:t xml:space="preserve">производстве </w:t>
      </w:r>
      <w:r w:rsidR="007A144E" w:rsidRPr="004A5319">
        <w:rPr>
          <w:rFonts w:ascii="Arial" w:hAnsi="Arial" w:cs="Arial"/>
          <w:sz w:val="24"/>
          <w:lang w:bidi="ru-RU"/>
        </w:rPr>
        <w:t>путем выделения и высушивания сырого кукурузного зародыша</w:t>
      </w:r>
      <w:r w:rsidR="00474CA9">
        <w:rPr>
          <w:rFonts w:ascii="Arial" w:hAnsi="Arial" w:cs="Arial"/>
          <w:sz w:val="24"/>
          <w:lang w:bidi="ru-RU"/>
        </w:rPr>
        <w:t xml:space="preserve"> </w:t>
      </w:r>
      <w:r w:rsidR="00474CA9" w:rsidRPr="00474CA9">
        <w:rPr>
          <w:rFonts w:ascii="Arial" w:hAnsi="Arial" w:cs="Arial"/>
          <w:sz w:val="24"/>
          <w:lang w:bidi="ru-RU"/>
        </w:rPr>
        <w:t>по документам изготовителя, соответствующих требованиям технических регламентов или нормативных правовых актов, действующих на территории государства, принявшего стандарт</w:t>
      </w:r>
      <w:r w:rsidR="00F93EF6" w:rsidRPr="004A5319">
        <w:rPr>
          <w:rFonts w:ascii="Arial" w:hAnsi="Arial" w:cs="Arial"/>
          <w:sz w:val="24"/>
          <w:lang w:bidi="ru-RU"/>
        </w:rPr>
        <w:t xml:space="preserve">. </w:t>
      </w:r>
    </w:p>
    <w:p w14:paraId="10018945" w14:textId="04EF0379" w:rsidR="00D735A5" w:rsidRPr="004A5319" w:rsidRDefault="00D735A5" w:rsidP="00D17956">
      <w:pPr>
        <w:pStyle w:val="a3"/>
        <w:widowControl w:val="0"/>
        <w:tabs>
          <w:tab w:val="left" w:pos="993"/>
        </w:tabs>
        <w:suppressAutoHyphens/>
        <w:ind w:firstLine="510"/>
        <w:rPr>
          <w:rFonts w:ascii="Arial" w:hAnsi="Arial" w:cs="Arial"/>
          <w:sz w:val="22"/>
          <w:szCs w:val="22"/>
        </w:rPr>
      </w:pPr>
    </w:p>
    <w:p w14:paraId="25FBC9A0" w14:textId="77777777" w:rsidR="00D735A5" w:rsidRPr="004A5319" w:rsidRDefault="00D735A5" w:rsidP="00273E91">
      <w:pPr>
        <w:pStyle w:val="a3"/>
        <w:widowControl w:val="0"/>
        <w:tabs>
          <w:tab w:val="left" w:pos="993"/>
        </w:tabs>
        <w:suppressAutoHyphens/>
        <w:ind w:firstLine="510"/>
        <w:rPr>
          <w:rFonts w:ascii="Arial" w:hAnsi="Arial" w:cs="Arial"/>
          <w:sz w:val="22"/>
          <w:szCs w:val="22"/>
          <w:lang w:eastAsia="en-US"/>
        </w:rPr>
      </w:pPr>
      <w:r w:rsidRPr="004A5319">
        <w:rPr>
          <w:rFonts w:ascii="Arial" w:hAnsi="Arial" w:cs="Arial"/>
          <w:spacing w:val="40"/>
          <w:sz w:val="22"/>
          <w:szCs w:val="22"/>
          <w:lang w:eastAsia="en-US"/>
        </w:rPr>
        <w:t>Примечание</w:t>
      </w:r>
      <w:r w:rsidRPr="004A5319">
        <w:rPr>
          <w:rFonts w:ascii="Arial" w:hAnsi="Arial" w:cs="Arial"/>
          <w:sz w:val="22"/>
          <w:szCs w:val="22"/>
          <w:lang w:eastAsia="en-US"/>
        </w:rPr>
        <w:t xml:space="preserve"> – Информация о технических регламентах и нормативных правовых актах приведена в справочном приложении А.</w:t>
      </w:r>
    </w:p>
    <w:p w14:paraId="707B896E" w14:textId="77777777" w:rsidR="00D735A5" w:rsidRPr="004A5319" w:rsidRDefault="00D735A5" w:rsidP="00273E91">
      <w:pPr>
        <w:pStyle w:val="a3"/>
        <w:widowControl w:val="0"/>
        <w:tabs>
          <w:tab w:val="left" w:pos="993"/>
        </w:tabs>
        <w:ind w:firstLine="510"/>
        <w:rPr>
          <w:rFonts w:ascii="Arial" w:hAnsi="Arial" w:cs="Arial"/>
          <w:b/>
          <w:sz w:val="24"/>
          <w:lang w:bidi="ru-RU"/>
        </w:rPr>
      </w:pPr>
    </w:p>
    <w:p w14:paraId="32B99ADF" w14:textId="6EBCB1E1" w:rsidR="00493AF0" w:rsidRDefault="00D61DE3" w:rsidP="005F7E45">
      <w:pPr>
        <w:pStyle w:val="a3"/>
        <w:widowControl w:val="0"/>
        <w:numPr>
          <w:ilvl w:val="0"/>
          <w:numId w:val="18"/>
        </w:numPr>
        <w:tabs>
          <w:tab w:val="left" w:pos="993"/>
          <w:tab w:val="left" w:pos="1276"/>
        </w:tabs>
        <w:suppressAutoHyphens/>
        <w:ind w:left="0" w:firstLine="510"/>
        <w:rPr>
          <w:rFonts w:ascii="Arial" w:hAnsi="Arial" w:cs="Arial"/>
          <w:sz w:val="24"/>
        </w:rPr>
      </w:pPr>
      <w:r w:rsidRPr="00246416">
        <w:rPr>
          <w:rFonts w:ascii="Arial" w:hAnsi="Arial" w:cs="Arial"/>
          <w:sz w:val="24"/>
        </w:rPr>
        <w:t>Содержание пестицидов</w:t>
      </w:r>
      <w:r w:rsidR="001F463C" w:rsidRPr="00246416">
        <w:rPr>
          <w:rFonts w:ascii="Arial" w:hAnsi="Arial" w:cs="Arial"/>
          <w:sz w:val="24"/>
        </w:rPr>
        <w:t xml:space="preserve"> [ГХЦГ (</w:t>
      </w:r>
      <w:r w:rsidR="00D15BE0" w:rsidRPr="00246416">
        <w:rPr>
          <w:rFonts w:ascii="Arial" w:hAnsi="Arial" w:cs="Arial"/>
          <w:sz w:val="24"/>
        </w:rPr>
        <w:t xml:space="preserve">α, β, γ </w:t>
      </w:r>
      <w:r w:rsidR="001F463C" w:rsidRPr="00246416">
        <w:rPr>
          <w:rFonts w:ascii="Arial" w:hAnsi="Arial" w:cs="Arial"/>
          <w:sz w:val="24"/>
        </w:rPr>
        <w:t>-изомер</w:t>
      </w:r>
      <w:r w:rsidR="001F463C" w:rsidRPr="00ED17C0">
        <w:rPr>
          <w:rFonts w:ascii="Arial" w:hAnsi="Arial" w:cs="Arial"/>
          <w:sz w:val="24"/>
        </w:rPr>
        <w:t>ы), ДДТ и его метаболиты</w:t>
      </w:r>
      <w:r w:rsidR="001F463C" w:rsidRPr="00246416">
        <w:rPr>
          <w:rFonts w:ascii="Arial" w:hAnsi="Arial" w:cs="Arial"/>
          <w:sz w:val="24"/>
        </w:rPr>
        <w:t>]</w:t>
      </w:r>
      <w:r w:rsidRPr="00246416">
        <w:rPr>
          <w:rFonts w:ascii="Arial" w:hAnsi="Arial" w:cs="Arial"/>
          <w:sz w:val="24"/>
        </w:rPr>
        <w:t>, токсич</w:t>
      </w:r>
      <w:r w:rsidRPr="00410743">
        <w:rPr>
          <w:rFonts w:ascii="Arial" w:hAnsi="Arial" w:cs="Arial"/>
          <w:sz w:val="24"/>
        </w:rPr>
        <w:t>ных элементов</w:t>
      </w:r>
      <w:r w:rsidR="00923D86" w:rsidRPr="00410743">
        <w:rPr>
          <w:rFonts w:ascii="Arial" w:hAnsi="Arial" w:cs="Arial"/>
          <w:sz w:val="24"/>
        </w:rPr>
        <w:t xml:space="preserve"> (свинец, мышьяк, </w:t>
      </w:r>
      <w:r w:rsidR="004C5E7F" w:rsidRPr="00410743">
        <w:rPr>
          <w:rFonts w:ascii="Arial" w:hAnsi="Arial" w:cs="Arial"/>
          <w:sz w:val="24"/>
        </w:rPr>
        <w:t xml:space="preserve">кадмий, </w:t>
      </w:r>
      <w:r w:rsidR="00923D86" w:rsidRPr="00410743">
        <w:rPr>
          <w:rFonts w:ascii="Arial" w:hAnsi="Arial" w:cs="Arial"/>
          <w:sz w:val="24"/>
        </w:rPr>
        <w:t>ртуть)</w:t>
      </w:r>
      <w:r w:rsidRPr="00410743">
        <w:rPr>
          <w:rFonts w:ascii="Arial" w:hAnsi="Arial" w:cs="Arial"/>
          <w:sz w:val="24"/>
        </w:rPr>
        <w:t>, микотоксинов</w:t>
      </w:r>
      <w:r w:rsidR="00923D86" w:rsidRPr="00410743">
        <w:rPr>
          <w:rFonts w:ascii="Arial" w:hAnsi="Arial" w:cs="Arial"/>
          <w:sz w:val="24"/>
        </w:rPr>
        <w:t xml:space="preserve"> (афлатоксин В</w:t>
      </w:r>
      <w:r w:rsidR="00923D86" w:rsidRPr="00410743">
        <w:rPr>
          <w:rFonts w:ascii="Arial" w:hAnsi="Arial" w:cs="Arial"/>
          <w:sz w:val="24"/>
          <w:vertAlign w:val="subscript"/>
        </w:rPr>
        <w:t>1</w:t>
      </w:r>
      <w:r w:rsidR="00536A19" w:rsidRPr="00410743">
        <w:rPr>
          <w:rFonts w:ascii="Arial" w:hAnsi="Arial" w:cs="Arial"/>
          <w:sz w:val="24"/>
        </w:rPr>
        <w:t xml:space="preserve">, </w:t>
      </w:r>
      <w:proofErr w:type="spellStart"/>
      <w:r w:rsidR="0098734A" w:rsidRPr="00410743">
        <w:rPr>
          <w:rFonts w:ascii="Arial" w:hAnsi="Arial" w:cs="Arial"/>
          <w:sz w:val="24"/>
        </w:rPr>
        <w:t>зеараленон</w:t>
      </w:r>
      <w:proofErr w:type="spellEnd"/>
      <w:r w:rsidR="00923D86" w:rsidRPr="00410743">
        <w:rPr>
          <w:rFonts w:ascii="Arial" w:hAnsi="Arial" w:cs="Arial"/>
          <w:sz w:val="24"/>
        </w:rPr>
        <w:t>)</w:t>
      </w:r>
      <w:r w:rsidR="00474CA9">
        <w:rPr>
          <w:rFonts w:ascii="Arial" w:hAnsi="Arial" w:cs="Arial"/>
          <w:sz w:val="24"/>
        </w:rPr>
        <w:t xml:space="preserve">, </w:t>
      </w:r>
      <w:r w:rsidR="00474CA9" w:rsidRPr="00474CA9">
        <w:rPr>
          <w:rFonts w:ascii="Arial" w:hAnsi="Arial" w:cs="Arial"/>
          <w:sz w:val="24"/>
        </w:rPr>
        <w:t xml:space="preserve">вредные примеси: загрязненность и зараженность вредителями хлебных запасов (насекомые, клещи) </w:t>
      </w:r>
      <w:r w:rsidRPr="00410743">
        <w:rPr>
          <w:rFonts w:ascii="Arial" w:hAnsi="Arial" w:cs="Arial"/>
          <w:sz w:val="24"/>
        </w:rPr>
        <w:t>в</w:t>
      </w:r>
      <w:r w:rsidRPr="00246416">
        <w:rPr>
          <w:rFonts w:ascii="Arial" w:hAnsi="Arial" w:cs="Arial"/>
          <w:sz w:val="24"/>
        </w:rPr>
        <w:t xml:space="preserve"> </w:t>
      </w:r>
      <w:r w:rsidR="00E66C42">
        <w:rPr>
          <w:rFonts w:ascii="Arial" w:hAnsi="Arial" w:cs="Arial"/>
          <w:sz w:val="24"/>
        </w:rPr>
        <w:t>кукурузном зародыше</w:t>
      </w:r>
      <w:r w:rsidRPr="00246416">
        <w:rPr>
          <w:rFonts w:ascii="Arial" w:hAnsi="Arial" w:cs="Arial"/>
          <w:sz w:val="24"/>
        </w:rPr>
        <w:t xml:space="preserve"> не должно превышать </w:t>
      </w:r>
      <w:r w:rsidR="00493AF0" w:rsidRPr="00246416">
        <w:rPr>
          <w:rFonts w:ascii="Arial" w:hAnsi="Arial" w:cs="Arial"/>
          <w:sz w:val="24"/>
        </w:rPr>
        <w:t xml:space="preserve">уровни, установленные в технических регламентах </w:t>
      </w:r>
      <w:r w:rsidR="001F463C" w:rsidRPr="00246416">
        <w:rPr>
          <w:rFonts w:ascii="Arial" w:hAnsi="Arial" w:cs="Arial"/>
          <w:sz w:val="24"/>
        </w:rPr>
        <w:t>ил</w:t>
      </w:r>
      <w:r w:rsidR="00493AF0" w:rsidRPr="00246416">
        <w:rPr>
          <w:rFonts w:ascii="Arial" w:hAnsi="Arial" w:cs="Arial"/>
          <w:sz w:val="24"/>
        </w:rPr>
        <w:t>и нормативных правовых актах, действующих на территории государства, принявшего стандарт.</w:t>
      </w:r>
      <w:r w:rsidR="00977F23" w:rsidRPr="00246416">
        <w:rPr>
          <w:rFonts w:ascii="Arial" w:hAnsi="Arial" w:cs="Arial"/>
          <w:sz w:val="24"/>
        </w:rPr>
        <w:t xml:space="preserve"> </w:t>
      </w:r>
    </w:p>
    <w:p w14:paraId="695EB0B4" w14:textId="77777777" w:rsidR="004064DC" w:rsidRDefault="004064DC" w:rsidP="004064DC">
      <w:pPr>
        <w:pStyle w:val="a3"/>
        <w:widowControl w:val="0"/>
        <w:tabs>
          <w:tab w:val="left" w:pos="993"/>
          <w:tab w:val="left" w:pos="1276"/>
        </w:tabs>
        <w:suppressAutoHyphens/>
        <w:ind w:firstLine="510"/>
        <w:rPr>
          <w:rFonts w:ascii="Arial" w:hAnsi="Arial" w:cs="Arial"/>
          <w:sz w:val="24"/>
        </w:rPr>
      </w:pPr>
    </w:p>
    <w:p w14:paraId="22C6E32D" w14:textId="77777777" w:rsidR="004064DC" w:rsidRPr="00246416" w:rsidRDefault="004064DC" w:rsidP="004064DC">
      <w:pPr>
        <w:pStyle w:val="a3"/>
        <w:widowControl w:val="0"/>
        <w:tabs>
          <w:tab w:val="left" w:pos="993"/>
        </w:tabs>
        <w:suppressAutoHyphens/>
        <w:ind w:firstLine="510"/>
        <w:rPr>
          <w:rFonts w:ascii="Arial" w:hAnsi="Arial" w:cs="Arial"/>
          <w:sz w:val="22"/>
          <w:szCs w:val="22"/>
          <w:lang w:eastAsia="en-US"/>
        </w:rPr>
      </w:pPr>
      <w:bookmarkStart w:id="26" w:name="_Hlk166856303"/>
      <w:r w:rsidRPr="00246416">
        <w:rPr>
          <w:rFonts w:ascii="Arial" w:hAnsi="Arial" w:cs="Arial"/>
          <w:spacing w:val="40"/>
          <w:sz w:val="22"/>
          <w:szCs w:val="22"/>
          <w:lang w:eastAsia="en-US"/>
        </w:rPr>
        <w:t xml:space="preserve">Примечание </w:t>
      </w:r>
      <w:r w:rsidRPr="00246416">
        <w:rPr>
          <w:rFonts w:ascii="Arial" w:hAnsi="Arial" w:cs="Arial"/>
          <w:sz w:val="22"/>
          <w:szCs w:val="22"/>
          <w:lang w:eastAsia="en-US"/>
        </w:rPr>
        <w:t>– Информация о технических регламентах и нормативных правовых актах приведена в справочном приложении А.</w:t>
      </w:r>
    </w:p>
    <w:bookmarkEnd w:id="26"/>
    <w:p w14:paraId="606AEB4F" w14:textId="77777777" w:rsidR="004064DC" w:rsidRDefault="004064DC" w:rsidP="004064DC">
      <w:pPr>
        <w:pStyle w:val="a3"/>
        <w:widowControl w:val="0"/>
        <w:tabs>
          <w:tab w:val="left" w:pos="993"/>
          <w:tab w:val="left" w:pos="1276"/>
        </w:tabs>
        <w:suppressAutoHyphens/>
        <w:ind w:firstLine="510"/>
        <w:rPr>
          <w:rFonts w:ascii="Arial" w:hAnsi="Arial" w:cs="Arial"/>
          <w:sz w:val="24"/>
        </w:rPr>
      </w:pPr>
    </w:p>
    <w:p w14:paraId="367359AC" w14:textId="347EE199" w:rsidR="00C0607A" w:rsidRDefault="00C0607A" w:rsidP="005F7E45">
      <w:pPr>
        <w:pStyle w:val="afb"/>
        <w:numPr>
          <w:ilvl w:val="0"/>
          <w:numId w:val="18"/>
        </w:numPr>
        <w:tabs>
          <w:tab w:val="left" w:pos="1276"/>
        </w:tabs>
        <w:spacing w:line="360" w:lineRule="auto"/>
        <w:ind w:left="0" w:firstLine="510"/>
        <w:contextualSpacing w:val="0"/>
        <w:jc w:val="both"/>
        <w:rPr>
          <w:rFonts w:ascii="Arial" w:hAnsi="Arial" w:cs="Arial"/>
          <w:sz w:val="24"/>
        </w:rPr>
      </w:pPr>
      <w:r>
        <w:rPr>
          <w:rFonts w:ascii="Arial" w:hAnsi="Arial" w:cs="Arial"/>
          <w:sz w:val="24"/>
        </w:rPr>
        <w:t xml:space="preserve">Содержание </w:t>
      </w:r>
      <w:r w:rsidRPr="00C0607A">
        <w:rPr>
          <w:rFonts w:ascii="Arial" w:hAnsi="Arial" w:cs="Arial"/>
          <w:sz w:val="24"/>
        </w:rPr>
        <w:t>радионуклид</w:t>
      </w:r>
      <w:r>
        <w:rPr>
          <w:rFonts w:ascii="Arial" w:hAnsi="Arial" w:cs="Arial"/>
          <w:sz w:val="24"/>
        </w:rPr>
        <w:t>а</w:t>
      </w:r>
      <w:r w:rsidRPr="00C0607A">
        <w:rPr>
          <w:rFonts w:ascii="Arial" w:hAnsi="Arial" w:cs="Arial"/>
          <w:sz w:val="24"/>
        </w:rPr>
        <w:t xml:space="preserve"> цези</w:t>
      </w:r>
      <w:r>
        <w:rPr>
          <w:rFonts w:ascii="Arial" w:hAnsi="Arial" w:cs="Arial"/>
          <w:sz w:val="24"/>
        </w:rPr>
        <w:t>я</w:t>
      </w:r>
      <w:r w:rsidRPr="00C0607A">
        <w:rPr>
          <w:rFonts w:ascii="Arial" w:hAnsi="Arial" w:cs="Arial"/>
          <w:sz w:val="24"/>
        </w:rPr>
        <w:t xml:space="preserve"> Cs-137</w:t>
      </w:r>
      <w:r>
        <w:rPr>
          <w:rFonts w:ascii="Arial" w:hAnsi="Arial" w:cs="Arial"/>
          <w:sz w:val="24"/>
        </w:rPr>
        <w:t xml:space="preserve"> </w:t>
      </w:r>
      <w:r w:rsidRPr="00C3053A">
        <w:rPr>
          <w:rFonts w:ascii="Arial" w:hAnsi="Arial" w:cs="Arial"/>
          <w:sz w:val="24"/>
        </w:rPr>
        <w:t>в кукурузном зародыше</w:t>
      </w:r>
      <w:r>
        <w:rPr>
          <w:rFonts w:ascii="Arial" w:hAnsi="Arial" w:cs="Arial"/>
          <w:sz w:val="24"/>
        </w:rPr>
        <w:t xml:space="preserve"> не должно превышать 60 Бк/кг. </w:t>
      </w:r>
    </w:p>
    <w:p w14:paraId="2D50CBBC" w14:textId="6B195ECC" w:rsidR="005A1713" w:rsidRDefault="005A1713" w:rsidP="005F7E45">
      <w:pPr>
        <w:pStyle w:val="afb"/>
        <w:numPr>
          <w:ilvl w:val="0"/>
          <w:numId w:val="18"/>
        </w:numPr>
        <w:tabs>
          <w:tab w:val="left" w:pos="1276"/>
        </w:tabs>
        <w:spacing w:line="360" w:lineRule="auto"/>
        <w:ind w:left="0" w:firstLine="510"/>
        <w:contextualSpacing w:val="0"/>
        <w:jc w:val="both"/>
        <w:rPr>
          <w:rFonts w:ascii="Arial" w:hAnsi="Arial" w:cs="Arial"/>
          <w:sz w:val="24"/>
        </w:rPr>
      </w:pPr>
      <w:r>
        <w:rPr>
          <w:rFonts w:ascii="Arial" w:hAnsi="Arial" w:cs="Arial"/>
          <w:sz w:val="24"/>
        </w:rPr>
        <w:t xml:space="preserve">Содержание </w:t>
      </w:r>
      <w:r w:rsidR="00410743">
        <w:rPr>
          <w:rFonts w:ascii="Arial" w:hAnsi="Arial" w:cs="Arial"/>
          <w:sz w:val="24"/>
        </w:rPr>
        <w:t>ГМО</w:t>
      </w:r>
      <w:r w:rsidRPr="005A1713">
        <w:rPr>
          <w:rFonts w:ascii="Arial" w:hAnsi="Arial" w:cs="Arial"/>
          <w:sz w:val="24"/>
        </w:rPr>
        <w:t xml:space="preserve"> </w:t>
      </w:r>
      <w:r w:rsidRPr="00C3053A">
        <w:rPr>
          <w:rFonts w:ascii="Arial" w:hAnsi="Arial" w:cs="Arial"/>
          <w:sz w:val="24"/>
        </w:rPr>
        <w:t>в кукурузном зародыше</w:t>
      </w:r>
      <w:r>
        <w:rPr>
          <w:rFonts w:ascii="Arial" w:hAnsi="Arial" w:cs="Arial"/>
          <w:sz w:val="24"/>
        </w:rPr>
        <w:t xml:space="preserve"> не должно превышать </w:t>
      </w:r>
      <w:r w:rsidRPr="005A1713">
        <w:rPr>
          <w:rFonts w:ascii="Arial" w:hAnsi="Arial" w:cs="Arial"/>
          <w:sz w:val="24"/>
        </w:rPr>
        <w:t>0,9</w:t>
      </w:r>
      <w:r>
        <w:rPr>
          <w:rFonts w:ascii="Arial" w:hAnsi="Arial" w:cs="Arial"/>
          <w:sz w:val="24"/>
        </w:rPr>
        <w:t> %</w:t>
      </w:r>
      <w:r w:rsidRPr="005A1713">
        <w:rPr>
          <w:rFonts w:ascii="Arial" w:hAnsi="Arial" w:cs="Arial"/>
          <w:sz w:val="24"/>
        </w:rPr>
        <w:t>.</w:t>
      </w:r>
    </w:p>
    <w:p w14:paraId="4D67E6A9" w14:textId="38D71281" w:rsidR="00800AE1" w:rsidRDefault="0052073E" w:rsidP="005F7E45">
      <w:pPr>
        <w:pStyle w:val="afb"/>
        <w:numPr>
          <w:ilvl w:val="0"/>
          <w:numId w:val="18"/>
        </w:numPr>
        <w:tabs>
          <w:tab w:val="left" w:pos="1276"/>
        </w:tabs>
        <w:spacing w:line="360" w:lineRule="auto"/>
        <w:ind w:left="0" w:firstLine="510"/>
        <w:contextualSpacing w:val="0"/>
        <w:jc w:val="both"/>
        <w:rPr>
          <w:rFonts w:ascii="Arial" w:hAnsi="Arial" w:cs="Arial"/>
          <w:sz w:val="24"/>
        </w:rPr>
      </w:pPr>
      <w:r w:rsidRPr="00C3053A">
        <w:rPr>
          <w:rFonts w:ascii="Arial" w:hAnsi="Arial" w:cs="Arial"/>
          <w:sz w:val="24"/>
        </w:rPr>
        <w:t xml:space="preserve">Микробиологические показатели в кукурузном зародыше </w:t>
      </w:r>
      <w:r w:rsidR="000057A5">
        <w:rPr>
          <w:rFonts w:ascii="Arial" w:hAnsi="Arial" w:cs="Arial"/>
          <w:sz w:val="24"/>
        </w:rPr>
        <w:t xml:space="preserve">должны </w:t>
      </w:r>
      <w:r w:rsidR="00800AE1" w:rsidRPr="00273E91">
        <w:rPr>
          <w:rFonts w:ascii="Arial" w:hAnsi="Arial" w:cs="Arial"/>
          <w:sz w:val="24"/>
        </w:rPr>
        <w:t xml:space="preserve">соответствовать требованиям, указанным в таблице </w:t>
      </w:r>
      <w:r w:rsidR="00474CA9">
        <w:rPr>
          <w:rFonts w:ascii="Arial" w:hAnsi="Arial" w:cs="Arial"/>
          <w:sz w:val="24"/>
        </w:rPr>
        <w:t>6</w:t>
      </w:r>
      <w:r w:rsidR="00800AE1" w:rsidRPr="00273E91">
        <w:rPr>
          <w:rFonts w:ascii="Arial" w:hAnsi="Arial" w:cs="Arial"/>
          <w:sz w:val="24"/>
        </w:rPr>
        <w:t>.</w:t>
      </w:r>
    </w:p>
    <w:p w14:paraId="492D110E" w14:textId="135DC85E" w:rsidR="001709DF" w:rsidRPr="00FB76FC" w:rsidRDefault="001709DF" w:rsidP="001709DF">
      <w:pPr>
        <w:tabs>
          <w:tab w:val="left" w:pos="1418"/>
        </w:tabs>
        <w:suppressAutoHyphens/>
        <w:spacing w:line="360" w:lineRule="auto"/>
        <w:rPr>
          <w:rFonts w:ascii="Arial" w:hAnsi="Arial" w:cs="Arial"/>
          <w:spacing w:val="40"/>
          <w:sz w:val="22"/>
          <w:szCs w:val="22"/>
        </w:rPr>
      </w:pPr>
      <w:r w:rsidRPr="00FB76FC">
        <w:rPr>
          <w:rFonts w:ascii="Arial" w:hAnsi="Arial" w:cs="Arial"/>
          <w:spacing w:val="40"/>
          <w:sz w:val="22"/>
          <w:szCs w:val="22"/>
        </w:rPr>
        <w:t xml:space="preserve">Таблица </w:t>
      </w:r>
      <w:r w:rsidR="00474CA9">
        <w:rPr>
          <w:rFonts w:ascii="Arial" w:hAnsi="Arial" w:cs="Arial"/>
          <w:spacing w:val="40"/>
          <w:sz w:val="22"/>
          <w:szCs w:val="22"/>
        </w:rPr>
        <w:t>6</w:t>
      </w:r>
    </w:p>
    <w:tbl>
      <w:tblPr>
        <w:tblStyle w:val="af"/>
        <w:tblW w:w="5000" w:type="pct"/>
        <w:tblLook w:val="04A0" w:firstRow="1" w:lastRow="0" w:firstColumn="1" w:lastColumn="0" w:noHBand="0" w:noVBand="1"/>
      </w:tblPr>
      <w:tblGrid>
        <w:gridCol w:w="5098"/>
        <w:gridCol w:w="4529"/>
      </w:tblGrid>
      <w:tr w:rsidR="001709DF" w:rsidRPr="00FB76FC" w14:paraId="7A040FE7" w14:textId="77777777" w:rsidTr="00C0607A">
        <w:tc>
          <w:tcPr>
            <w:tcW w:w="2648" w:type="pct"/>
            <w:tcBorders>
              <w:bottom w:val="double" w:sz="4" w:space="0" w:color="auto"/>
            </w:tcBorders>
            <w:vAlign w:val="center"/>
          </w:tcPr>
          <w:p w14:paraId="60F43534" w14:textId="77777777" w:rsidR="001709DF" w:rsidRPr="00FB76FC" w:rsidRDefault="001709DF" w:rsidP="00213318">
            <w:pPr>
              <w:pStyle w:val="afb"/>
              <w:tabs>
                <w:tab w:val="left" w:pos="1418"/>
              </w:tabs>
              <w:suppressAutoHyphens/>
              <w:spacing w:line="360" w:lineRule="auto"/>
              <w:ind w:left="0"/>
              <w:contextualSpacing w:val="0"/>
              <w:jc w:val="center"/>
              <w:rPr>
                <w:rFonts w:ascii="Arial" w:hAnsi="Arial" w:cs="Arial"/>
                <w:sz w:val="22"/>
                <w:szCs w:val="22"/>
              </w:rPr>
            </w:pPr>
            <w:r w:rsidRPr="00FB76FC">
              <w:rPr>
                <w:rFonts w:ascii="Arial" w:hAnsi="Arial" w:cs="Arial"/>
                <w:sz w:val="22"/>
                <w:szCs w:val="22"/>
              </w:rPr>
              <w:t>Наименование показателя</w:t>
            </w:r>
          </w:p>
        </w:tc>
        <w:tc>
          <w:tcPr>
            <w:tcW w:w="2352" w:type="pct"/>
            <w:tcBorders>
              <w:bottom w:val="double" w:sz="4" w:space="0" w:color="auto"/>
            </w:tcBorders>
            <w:vAlign w:val="center"/>
          </w:tcPr>
          <w:p w14:paraId="13A9F40B" w14:textId="0D101EA8" w:rsidR="001709DF" w:rsidRPr="00FB76FC" w:rsidRDefault="001709DF" w:rsidP="00213318">
            <w:pPr>
              <w:pStyle w:val="afb"/>
              <w:tabs>
                <w:tab w:val="left" w:pos="1418"/>
              </w:tabs>
              <w:suppressAutoHyphens/>
              <w:spacing w:line="360" w:lineRule="auto"/>
              <w:ind w:left="0"/>
              <w:contextualSpacing w:val="0"/>
              <w:jc w:val="center"/>
              <w:rPr>
                <w:rFonts w:ascii="Arial" w:hAnsi="Arial" w:cs="Arial"/>
                <w:sz w:val="22"/>
                <w:szCs w:val="22"/>
              </w:rPr>
            </w:pPr>
            <w:r w:rsidRPr="00FB76FC">
              <w:rPr>
                <w:rFonts w:ascii="Arial" w:hAnsi="Arial" w:cs="Arial"/>
                <w:sz w:val="22"/>
                <w:szCs w:val="22"/>
              </w:rPr>
              <w:t>Значение показателя</w:t>
            </w:r>
            <w:r w:rsidR="000154FA">
              <w:rPr>
                <w:rFonts w:ascii="Arial" w:hAnsi="Arial" w:cs="Arial"/>
                <w:sz w:val="22"/>
                <w:szCs w:val="22"/>
              </w:rPr>
              <w:t xml:space="preserve"> </w:t>
            </w:r>
          </w:p>
        </w:tc>
      </w:tr>
      <w:tr w:rsidR="000154FA" w:rsidRPr="00FB76FC" w14:paraId="1857C8D9" w14:textId="77777777" w:rsidTr="00C0607A">
        <w:tc>
          <w:tcPr>
            <w:tcW w:w="2648" w:type="pct"/>
            <w:tcBorders>
              <w:top w:val="double" w:sz="4" w:space="0" w:color="auto"/>
              <w:bottom w:val="single" w:sz="4" w:space="0" w:color="auto"/>
            </w:tcBorders>
          </w:tcPr>
          <w:p w14:paraId="08E2FCD2" w14:textId="7AD875E9" w:rsidR="000154FA" w:rsidRPr="00FB76FC" w:rsidRDefault="000154FA" w:rsidP="000154FA">
            <w:pPr>
              <w:pStyle w:val="afb"/>
              <w:tabs>
                <w:tab w:val="left" w:pos="1418"/>
              </w:tabs>
              <w:suppressAutoHyphens/>
              <w:spacing w:line="360" w:lineRule="auto"/>
              <w:ind w:left="0" w:firstLine="284"/>
              <w:contextualSpacing w:val="0"/>
              <w:jc w:val="both"/>
              <w:rPr>
                <w:rFonts w:ascii="Arial" w:hAnsi="Arial" w:cs="Arial"/>
                <w:sz w:val="24"/>
              </w:rPr>
            </w:pPr>
            <w:r w:rsidRPr="00FB76FC">
              <w:rPr>
                <w:rFonts w:ascii="Arial" w:hAnsi="Arial" w:cs="Arial"/>
                <w:sz w:val="24"/>
              </w:rPr>
              <w:t>Количество мезофильных аэробных и факультативно-анаэробных</w:t>
            </w:r>
            <w:r>
              <w:rPr>
                <w:rFonts w:ascii="Arial" w:hAnsi="Arial" w:cs="Arial"/>
                <w:sz w:val="24"/>
              </w:rPr>
              <w:t xml:space="preserve"> </w:t>
            </w:r>
            <w:r w:rsidRPr="00FB76FC">
              <w:rPr>
                <w:rFonts w:ascii="Arial" w:hAnsi="Arial" w:cs="Arial"/>
                <w:sz w:val="24"/>
              </w:rPr>
              <w:t xml:space="preserve">микроорганизмов, </w:t>
            </w:r>
            <w:r w:rsidR="00EF7360" w:rsidRPr="00FB76FC">
              <w:rPr>
                <w:rFonts w:ascii="Arial" w:hAnsi="Arial" w:cs="Arial"/>
                <w:sz w:val="24"/>
              </w:rPr>
              <w:t>КОЕ/г</w:t>
            </w:r>
            <w:r w:rsidR="00EF7360">
              <w:rPr>
                <w:rFonts w:ascii="Arial" w:hAnsi="Arial" w:cs="Arial"/>
                <w:sz w:val="24"/>
              </w:rPr>
              <w:t>,</w:t>
            </w:r>
            <w:r w:rsidR="00EF7360" w:rsidRPr="00FB76FC">
              <w:rPr>
                <w:rFonts w:ascii="Arial" w:hAnsi="Arial" w:cs="Arial"/>
                <w:sz w:val="24"/>
              </w:rPr>
              <w:t xml:space="preserve"> </w:t>
            </w:r>
            <w:r w:rsidRPr="00FB76FC">
              <w:rPr>
                <w:rFonts w:ascii="Arial" w:hAnsi="Arial" w:cs="Arial"/>
                <w:sz w:val="24"/>
              </w:rPr>
              <w:t>не более</w:t>
            </w:r>
          </w:p>
        </w:tc>
        <w:tc>
          <w:tcPr>
            <w:tcW w:w="2352" w:type="pct"/>
            <w:tcBorders>
              <w:top w:val="double" w:sz="4" w:space="0" w:color="auto"/>
              <w:bottom w:val="single" w:sz="4" w:space="0" w:color="auto"/>
            </w:tcBorders>
          </w:tcPr>
          <w:p w14:paraId="17ADE2F0" w14:textId="77777777" w:rsidR="004C4D2F" w:rsidRDefault="004C4D2F" w:rsidP="000154FA">
            <w:pPr>
              <w:pStyle w:val="afb"/>
              <w:tabs>
                <w:tab w:val="left" w:pos="1418"/>
              </w:tabs>
              <w:suppressAutoHyphens/>
              <w:spacing w:line="360" w:lineRule="auto"/>
              <w:ind w:left="0"/>
              <w:contextualSpacing w:val="0"/>
              <w:jc w:val="center"/>
              <w:rPr>
                <w:rFonts w:ascii="Arial" w:hAnsi="Arial" w:cs="Arial"/>
                <w:sz w:val="24"/>
              </w:rPr>
            </w:pPr>
          </w:p>
          <w:p w14:paraId="4E58D26C" w14:textId="77777777" w:rsidR="004C4D2F" w:rsidRDefault="004C4D2F" w:rsidP="000154FA">
            <w:pPr>
              <w:pStyle w:val="afb"/>
              <w:tabs>
                <w:tab w:val="left" w:pos="1418"/>
              </w:tabs>
              <w:suppressAutoHyphens/>
              <w:spacing w:line="360" w:lineRule="auto"/>
              <w:ind w:left="0"/>
              <w:contextualSpacing w:val="0"/>
              <w:jc w:val="center"/>
              <w:rPr>
                <w:rFonts w:ascii="Arial" w:hAnsi="Arial" w:cs="Arial"/>
                <w:sz w:val="24"/>
              </w:rPr>
            </w:pPr>
          </w:p>
          <w:p w14:paraId="0709A6FC" w14:textId="22A12FDE" w:rsidR="000154FA" w:rsidRPr="00FB76FC" w:rsidRDefault="00886B84" w:rsidP="000154FA">
            <w:pPr>
              <w:pStyle w:val="afb"/>
              <w:tabs>
                <w:tab w:val="left" w:pos="1418"/>
              </w:tabs>
              <w:suppressAutoHyphens/>
              <w:spacing w:line="360" w:lineRule="auto"/>
              <w:ind w:left="0"/>
              <w:contextualSpacing w:val="0"/>
              <w:jc w:val="center"/>
              <w:rPr>
                <w:rFonts w:ascii="Arial" w:hAnsi="Arial" w:cs="Arial"/>
                <w:sz w:val="24"/>
              </w:rPr>
            </w:pPr>
            <w:r w:rsidRPr="00886B84">
              <w:rPr>
                <w:rFonts w:ascii="Arial" w:hAnsi="Arial" w:cs="Arial"/>
                <w:sz w:val="24"/>
              </w:rPr>
              <w:t>5</w:t>
            </w:r>
            <w:r w:rsidR="002A7C93">
              <w:rPr>
                <w:rFonts w:ascii="Arial" w:hAnsi="Arial" w:cs="Arial"/>
                <w:sz w:val="24"/>
              </w:rPr>
              <w:t>0000</w:t>
            </w:r>
          </w:p>
        </w:tc>
      </w:tr>
      <w:tr w:rsidR="00C0607A" w:rsidRPr="00FB76FC" w14:paraId="1786B8E1" w14:textId="77777777" w:rsidTr="00C0607A">
        <w:tc>
          <w:tcPr>
            <w:tcW w:w="2648" w:type="pct"/>
            <w:tcBorders>
              <w:top w:val="single" w:sz="4" w:space="0" w:color="auto"/>
              <w:bottom w:val="single" w:sz="4" w:space="0" w:color="auto"/>
            </w:tcBorders>
          </w:tcPr>
          <w:p w14:paraId="29A977A3" w14:textId="34A798E0" w:rsidR="00C0607A" w:rsidRPr="00FB76FC" w:rsidRDefault="00C0607A" w:rsidP="00C0607A">
            <w:pPr>
              <w:pStyle w:val="afb"/>
              <w:tabs>
                <w:tab w:val="left" w:pos="1418"/>
              </w:tabs>
              <w:suppressAutoHyphens/>
              <w:spacing w:line="360" w:lineRule="auto"/>
              <w:ind w:left="0" w:firstLine="284"/>
              <w:contextualSpacing w:val="0"/>
              <w:jc w:val="both"/>
              <w:rPr>
                <w:rFonts w:ascii="Arial" w:hAnsi="Arial" w:cs="Arial"/>
                <w:sz w:val="24"/>
              </w:rPr>
            </w:pPr>
            <w:r w:rsidRPr="00C0607A">
              <w:rPr>
                <w:rFonts w:ascii="Arial" w:hAnsi="Arial" w:cs="Arial"/>
                <w:sz w:val="24"/>
              </w:rPr>
              <w:t>Бактерии группы кишечных палочек (</w:t>
            </w:r>
            <w:proofErr w:type="spellStart"/>
            <w:r w:rsidRPr="00C0607A">
              <w:rPr>
                <w:rFonts w:ascii="Arial" w:hAnsi="Arial" w:cs="Arial"/>
                <w:sz w:val="24"/>
              </w:rPr>
              <w:t>колиформы</w:t>
            </w:r>
            <w:proofErr w:type="spellEnd"/>
            <w:r w:rsidRPr="00C0607A">
              <w:rPr>
                <w:rFonts w:ascii="Arial" w:hAnsi="Arial" w:cs="Arial"/>
                <w:sz w:val="24"/>
              </w:rPr>
              <w:t>)</w:t>
            </w:r>
            <w:r w:rsidR="002A7C93">
              <w:rPr>
                <w:rFonts w:ascii="Arial" w:hAnsi="Arial" w:cs="Arial"/>
                <w:sz w:val="24"/>
              </w:rPr>
              <w:t xml:space="preserve">, </w:t>
            </w:r>
            <w:r w:rsidR="002A7C93" w:rsidRPr="00C0607A">
              <w:rPr>
                <w:rFonts w:ascii="Arial" w:hAnsi="Arial" w:cs="Arial"/>
                <w:sz w:val="24"/>
              </w:rPr>
              <w:t>г</w:t>
            </w:r>
            <w:r w:rsidR="002A7C93">
              <w:rPr>
                <w:rFonts w:ascii="Arial" w:hAnsi="Arial" w:cs="Arial"/>
                <w:sz w:val="24"/>
              </w:rPr>
              <w:t xml:space="preserve">, </w:t>
            </w:r>
            <w:r w:rsidRPr="00C0607A">
              <w:rPr>
                <w:rFonts w:ascii="Arial" w:hAnsi="Arial" w:cs="Arial"/>
                <w:sz w:val="24"/>
              </w:rPr>
              <w:t>не допускаются в массе продукта</w:t>
            </w:r>
          </w:p>
        </w:tc>
        <w:tc>
          <w:tcPr>
            <w:tcW w:w="2352" w:type="pct"/>
            <w:tcBorders>
              <w:top w:val="single" w:sz="4" w:space="0" w:color="auto"/>
              <w:bottom w:val="single" w:sz="4" w:space="0" w:color="auto"/>
            </w:tcBorders>
          </w:tcPr>
          <w:p w14:paraId="29013C66" w14:textId="77777777" w:rsidR="00C0607A" w:rsidRDefault="00C0607A" w:rsidP="000154FA">
            <w:pPr>
              <w:pStyle w:val="afb"/>
              <w:tabs>
                <w:tab w:val="left" w:pos="1418"/>
              </w:tabs>
              <w:suppressAutoHyphens/>
              <w:spacing w:line="360" w:lineRule="auto"/>
              <w:ind w:left="0"/>
              <w:contextualSpacing w:val="0"/>
              <w:jc w:val="center"/>
              <w:rPr>
                <w:rFonts w:ascii="Arial" w:hAnsi="Arial" w:cs="Arial"/>
                <w:sz w:val="24"/>
              </w:rPr>
            </w:pPr>
          </w:p>
          <w:p w14:paraId="7BDDD0BB" w14:textId="77777777" w:rsidR="00C0607A" w:rsidRDefault="00C0607A" w:rsidP="000154FA">
            <w:pPr>
              <w:pStyle w:val="afb"/>
              <w:tabs>
                <w:tab w:val="left" w:pos="1418"/>
              </w:tabs>
              <w:suppressAutoHyphens/>
              <w:spacing w:line="360" w:lineRule="auto"/>
              <w:ind w:left="0"/>
              <w:contextualSpacing w:val="0"/>
              <w:jc w:val="center"/>
              <w:rPr>
                <w:rFonts w:ascii="Arial" w:hAnsi="Arial" w:cs="Arial"/>
                <w:sz w:val="24"/>
              </w:rPr>
            </w:pPr>
          </w:p>
          <w:p w14:paraId="655F63DB" w14:textId="2F76CE87" w:rsidR="00C0607A" w:rsidRDefault="00C0607A" w:rsidP="000154FA">
            <w:pPr>
              <w:pStyle w:val="afb"/>
              <w:tabs>
                <w:tab w:val="left" w:pos="1418"/>
              </w:tabs>
              <w:suppressAutoHyphens/>
              <w:spacing w:line="360" w:lineRule="auto"/>
              <w:ind w:left="0"/>
              <w:contextualSpacing w:val="0"/>
              <w:jc w:val="center"/>
              <w:rPr>
                <w:rFonts w:ascii="Arial" w:hAnsi="Arial" w:cs="Arial"/>
                <w:sz w:val="24"/>
              </w:rPr>
            </w:pPr>
            <w:r>
              <w:rPr>
                <w:rFonts w:ascii="Arial" w:hAnsi="Arial" w:cs="Arial"/>
                <w:sz w:val="24"/>
              </w:rPr>
              <w:t>0,1</w:t>
            </w:r>
          </w:p>
        </w:tc>
      </w:tr>
      <w:tr w:rsidR="00C0607A" w:rsidRPr="00FB76FC" w14:paraId="59CB7A16" w14:textId="77777777" w:rsidTr="00C0607A">
        <w:tc>
          <w:tcPr>
            <w:tcW w:w="2648" w:type="pct"/>
            <w:tcBorders>
              <w:top w:val="single" w:sz="4" w:space="0" w:color="auto"/>
              <w:bottom w:val="single" w:sz="4" w:space="0" w:color="auto"/>
            </w:tcBorders>
          </w:tcPr>
          <w:p w14:paraId="5242EB1E" w14:textId="49F7B30B" w:rsidR="00C0607A" w:rsidRPr="00C0607A" w:rsidRDefault="00C0607A" w:rsidP="00C0607A">
            <w:pPr>
              <w:tabs>
                <w:tab w:val="left" w:pos="1418"/>
              </w:tabs>
              <w:suppressAutoHyphens/>
              <w:spacing w:line="360" w:lineRule="auto"/>
              <w:ind w:firstLine="284"/>
              <w:jc w:val="both"/>
              <w:rPr>
                <w:rFonts w:ascii="Arial" w:hAnsi="Arial" w:cs="Arial"/>
                <w:sz w:val="24"/>
              </w:rPr>
            </w:pPr>
            <w:r w:rsidRPr="00C0607A">
              <w:rPr>
                <w:rFonts w:ascii="Arial" w:hAnsi="Arial" w:cs="Arial"/>
                <w:sz w:val="24"/>
              </w:rPr>
              <w:t>Плесени, КОЕ/г,</w:t>
            </w:r>
            <w:r>
              <w:rPr>
                <w:rFonts w:ascii="Arial" w:hAnsi="Arial" w:cs="Arial"/>
                <w:sz w:val="24"/>
              </w:rPr>
              <w:t xml:space="preserve"> </w:t>
            </w:r>
            <w:r w:rsidRPr="00C0607A">
              <w:rPr>
                <w:rFonts w:ascii="Arial" w:hAnsi="Arial" w:cs="Arial"/>
                <w:sz w:val="24"/>
              </w:rPr>
              <w:t>не более</w:t>
            </w:r>
          </w:p>
        </w:tc>
        <w:tc>
          <w:tcPr>
            <w:tcW w:w="2352" w:type="pct"/>
            <w:tcBorders>
              <w:top w:val="single" w:sz="4" w:space="0" w:color="auto"/>
              <w:bottom w:val="single" w:sz="4" w:space="0" w:color="auto"/>
            </w:tcBorders>
          </w:tcPr>
          <w:p w14:paraId="6C42CD50" w14:textId="51D90C21" w:rsidR="00C0607A" w:rsidRDefault="00C0607A" w:rsidP="000154FA">
            <w:pPr>
              <w:pStyle w:val="afb"/>
              <w:tabs>
                <w:tab w:val="left" w:pos="1418"/>
              </w:tabs>
              <w:suppressAutoHyphens/>
              <w:spacing w:line="360" w:lineRule="auto"/>
              <w:ind w:left="0"/>
              <w:contextualSpacing w:val="0"/>
              <w:jc w:val="center"/>
              <w:rPr>
                <w:rFonts w:ascii="Arial" w:hAnsi="Arial" w:cs="Arial"/>
                <w:sz w:val="24"/>
              </w:rPr>
            </w:pPr>
            <w:r>
              <w:rPr>
                <w:rFonts w:ascii="Arial" w:hAnsi="Arial" w:cs="Arial"/>
                <w:sz w:val="24"/>
              </w:rPr>
              <w:t>100</w:t>
            </w:r>
          </w:p>
        </w:tc>
      </w:tr>
    </w:tbl>
    <w:p w14:paraId="0D454F12" w14:textId="77777777" w:rsidR="00C3053A" w:rsidRPr="00C3053A" w:rsidRDefault="00C3053A" w:rsidP="00C3053A">
      <w:pPr>
        <w:pStyle w:val="a3"/>
        <w:widowControl w:val="0"/>
        <w:tabs>
          <w:tab w:val="left" w:pos="993"/>
          <w:tab w:val="left" w:pos="1276"/>
        </w:tabs>
        <w:suppressAutoHyphens/>
        <w:ind w:left="510" w:firstLine="0"/>
        <w:rPr>
          <w:rFonts w:ascii="Arial" w:hAnsi="Arial" w:cs="Arial"/>
          <w:b/>
          <w:sz w:val="24"/>
        </w:rPr>
      </w:pPr>
    </w:p>
    <w:p w14:paraId="44638711" w14:textId="6B1F5EC7" w:rsidR="00002E40" w:rsidRPr="00246416" w:rsidRDefault="00002E40" w:rsidP="005F7E45">
      <w:pPr>
        <w:pStyle w:val="a3"/>
        <w:widowControl w:val="0"/>
        <w:numPr>
          <w:ilvl w:val="0"/>
          <w:numId w:val="18"/>
        </w:numPr>
        <w:tabs>
          <w:tab w:val="left" w:pos="1276"/>
          <w:tab w:val="left" w:pos="1418"/>
        </w:tabs>
        <w:suppressAutoHyphens/>
        <w:ind w:left="0" w:firstLine="510"/>
        <w:rPr>
          <w:rFonts w:ascii="Arial" w:hAnsi="Arial" w:cs="Arial"/>
          <w:sz w:val="24"/>
        </w:rPr>
      </w:pPr>
      <w:r w:rsidRPr="00246416">
        <w:rPr>
          <w:rFonts w:ascii="Arial" w:hAnsi="Arial" w:cs="Arial"/>
          <w:sz w:val="24"/>
        </w:rPr>
        <w:t xml:space="preserve">При производстве </w:t>
      </w:r>
      <w:r w:rsidR="00CA4CF5">
        <w:rPr>
          <w:rFonts w:ascii="Arial" w:hAnsi="Arial" w:cs="Arial"/>
          <w:sz w:val="24"/>
        </w:rPr>
        <w:t>кукурузного</w:t>
      </w:r>
      <w:r w:rsidRPr="00246416">
        <w:rPr>
          <w:rFonts w:ascii="Arial" w:hAnsi="Arial" w:cs="Arial"/>
          <w:sz w:val="24"/>
        </w:rPr>
        <w:t xml:space="preserve"> масла</w:t>
      </w:r>
      <w:r w:rsidR="009D66DF">
        <w:rPr>
          <w:rFonts w:ascii="Arial" w:hAnsi="Arial" w:cs="Arial"/>
          <w:sz w:val="24"/>
        </w:rPr>
        <w:t>,</w:t>
      </w:r>
      <w:r w:rsidR="009D66DF" w:rsidRPr="009D66DF">
        <w:rPr>
          <w:rFonts w:ascii="Arial" w:hAnsi="Arial" w:cs="Arial"/>
          <w:sz w:val="24"/>
        </w:rPr>
        <w:t xml:space="preserve"> </w:t>
      </w:r>
      <w:r w:rsidR="009D66DF" w:rsidRPr="00246416">
        <w:rPr>
          <w:rFonts w:ascii="Arial" w:hAnsi="Arial" w:cs="Arial"/>
          <w:sz w:val="24"/>
        </w:rPr>
        <w:t>предназначенного</w:t>
      </w:r>
      <w:r w:rsidR="009D66DF">
        <w:rPr>
          <w:rFonts w:ascii="Arial" w:hAnsi="Arial" w:cs="Arial"/>
          <w:sz w:val="24"/>
        </w:rPr>
        <w:t xml:space="preserve"> для детского питания и/или </w:t>
      </w:r>
      <w:r w:rsidRPr="00246416">
        <w:rPr>
          <w:rFonts w:ascii="Arial" w:hAnsi="Arial" w:cs="Arial"/>
          <w:sz w:val="24"/>
        </w:rPr>
        <w:t xml:space="preserve">производства </w:t>
      </w:r>
      <w:r w:rsidR="00274F85">
        <w:rPr>
          <w:rFonts w:ascii="Arial" w:hAnsi="Arial" w:cs="Arial"/>
          <w:sz w:val="24"/>
        </w:rPr>
        <w:t>пищевой продукции для</w:t>
      </w:r>
      <w:r w:rsidRPr="00246416">
        <w:rPr>
          <w:rFonts w:ascii="Arial" w:hAnsi="Arial" w:cs="Arial"/>
          <w:sz w:val="24"/>
        </w:rPr>
        <w:t xml:space="preserve"> детского питания:</w:t>
      </w:r>
    </w:p>
    <w:p w14:paraId="225903F0" w14:textId="07EE603C" w:rsidR="00002E40" w:rsidRPr="00B4108F" w:rsidRDefault="00002E40" w:rsidP="00D17956">
      <w:pPr>
        <w:pStyle w:val="a3"/>
        <w:widowControl w:val="0"/>
        <w:numPr>
          <w:ilvl w:val="0"/>
          <w:numId w:val="37"/>
        </w:numPr>
        <w:tabs>
          <w:tab w:val="left" w:pos="851"/>
        </w:tabs>
        <w:suppressAutoHyphens/>
        <w:ind w:left="0" w:firstLine="510"/>
        <w:rPr>
          <w:rFonts w:ascii="Arial" w:hAnsi="Arial" w:cs="Arial"/>
          <w:sz w:val="24"/>
        </w:rPr>
      </w:pPr>
      <w:r w:rsidRPr="00B4108F">
        <w:rPr>
          <w:rFonts w:ascii="Arial" w:hAnsi="Arial" w:cs="Arial"/>
          <w:sz w:val="24"/>
        </w:rPr>
        <w:t xml:space="preserve">не допускается использовать </w:t>
      </w:r>
      <w:r w:rsidR="00CA4CF5" w:rsidRPr="00B4108F">
        <w:rPr>
          <w:rFonts w:ascii="Arial" w:hAnsi="Arial" w:cs="Arial"/>
          <w:sz w:val="24"/>
        </w:rPr>
        <w:t>кукурузный зародыш</w:t>
      </w:r>
      <w:r w:rsidR="00312388">
        <w:rPr>
          <w:rFonts w:ascii="Arial" w:hAnsi="Arial" w:cs="Arial"/>
          <w:sz w:val="24"/>
        </w:rPr>
        <w:t xml:space="preserve"> из зерна кукурузы</w:t>
      </w:r>
      <w:r w:rsidRPr="00B4108F">
        <w:rPr>
          <w:rFonts w:ascii="Arial" w:hAnsi="Arial" w:cs="Arial"/>
          <w:sz w:val="24"/>
        </w:rPr>
        <w:t xml:space="preserve">, </w:t>
      </w:r>
      <w:r w:rsidR="00312388" w:rsidRPr="00B4108F">
        <w:rPr>
          <w:rFonts w:ascii="Arial" w:hAnsi="Arial" w:cs="Arial"/>
          <w:bCs/>
          <w:sz w:val="24"/>
        </w:rPr>
        <w:t>полученн</w:t>
      </w:r>
      <w:r w:rsidR="00312388">
        <w:rPr>
          <w:rFonts w:ascii="Arial" w:hAnsi="Arial" w:cs="Arial"/>
          <w:bCs/>
          <w:sz w:val="24"/>
        </w:rPr>
        <w:t>ого</w:t>
      </w:r>
      <w:r w:rsidR="00312388" w:rsidRPr="00B4108F">
        <w:rPr>
          <w:rFonts w:ascii="Arial" w:hAnsi="Arial" w:cs="Arial"/>
          <w:bCs/>
          <w:sz w:val="24"/>
        </w:rPr>
        <w:t xml:space="preserve"> </w:t>
      </w:r>
      <w:r w:rsidRPr="00B4108F">
        <w:rPr>
          <w:rFonts w:ascii="Arial" w:hAnsi="Arial" w:cs="Arial"/>
          <w:bCs/>
          <w:sz w:val="24"/>
        </w:rPr>
        <w:t xml:space="preserve">с применением методов генной инженерии и/или </w:t>
      </w:r>
      <w:r w:rsidR="00312388">
        <w:rPr>
          <w:rFonts w:ascii="Arial" w:hAnsi="Arial" w:cs="Arial"/>
          <w:bCs/>
          <w:sz w:val="24"/>
        </w:rPr>
        <w:t>содержащего</w:t>
      </w:r>
      <w:r w:rsidR="00312388" w:rsidRPr="00B4108F">
        <w:rPr>
          <w:rFonts w:ascii="Arial" w:hAnsi="Arial" w:cs="Arial"/>
          <w:bCs/>
          <w:sz w:val="24"/>
        </w:rPr>
        <w:t xml:space="preserve"> </w:t>
      </w:r>
      <w:r w:rsidRPr="00B4108F">
        <w:rPr>
          <w:rFonts w:ascii="Arial" w:hAnsi="Arial" w:cs="Arial"/>
          <w:bCs/>
          <w:sz w:val="24"/>
        </w:rPr>
        <w:t>генно-инженерный материал;</w:t>
      </w:r>
    </w:p>
    <w:p w14:paraId="4192D5D5" w14:textId="6CB19F39" w:rsidR="00002E40" w:rsidRPr="00B4108F" w:rsidRDefault="00002E40" w:rsidP="00D17956">
      <w:pPr>
        <w:pStyle w:val="a3"/>
        <w:widowControl w:val="0"/>
        <w:numPr>
          <w:ilvl w:val="0"/>
          <w:numId w:val="37"/>
        </w:numPr>
        <w:tabs>
          <w:tab w:val="left" w:pos="851"/>
        </w:tabs>
        <w:suppressAutoHyphens/>
        <w:ind w:left="0" w:firstLine="510"/>
        <w:rPr>
          <w:rFonts w:ascii="Arial" w:hAnsi="Arial" w:cs="Arial"/>
          <w:sz w:val="24"/>
        </w:rPr>
      </w:pPr>
      <w:r w:rsidRPr="00B4108F">
        <w:rPr>
          <w:rFonts w:ascii="Arial" w:hAnsi="Arial" w:cs="Arial"/>
          <w:sz w:val="24"/>
        </w:rPr>
        <w:t xml:space="preserve">запрещается использовать </w:t>
      </w:r>
      <w:r w:rsidR="00CA4CF5" w:rsidRPr="00B4108F">
        <w:rPr>
          <w:rFonts w:ascii="Arial" w:hAnsi="Arial" w:cs="Arial"/>
          <w:sz w:val="24"/>
        </w:rPr>
        <w:t>кукурузный зародыш</w:t>
      </w:r>
      <w:r w:rsidR="00E17F52">
        <w:rPr>
          <w:rFonts w:ascii="Arial" w:hAnsi="Arial" w:cs="Arial"/>
          <w:sz w:val="24"/>
        </w:rPr>
        <w:t xml:space="preserve"> из зерна кукурузы</w:t>
      </w:r>
      <w:r w:rsidR="000A6977" w:rsidRPr="00B4108F">
        <w:rPr>
          <w:rFonts w:ascii="Arial" w:hAnsi="Arial" w:cs="Arial"/>
          <w:sz w:val="24"/>
        </w:rPr>
        <w:t xml:space="preserve">, </w:t>
      </w:r>
      <w:r w:rsidR="00E17F52">
        <w:rPr>
          <w:rFonts w:ascii="Arial" w:hAnsi="Arial" w:cs="Arial"/>
          <w:sz w:val="24"/>
        </w:rPr>
        <w:t>полученного</w:t>
      </w:r>
      <w:r w:rsidR="00E17F52" w:rsidRPr="00B4108F">
        <w:rPr>
          <w:rFonts w:ascii="Arial" w:hAnsi="Arial" w:cs="Arial"/>
          <w:sz w:val="24"/>
        </w:rPr>
        <w:t xml:space="preserve"> </w:t>
      </w:r>
      <w:r w:rsidR="000A6977" w:rsidRPr="00B4108F">
        <w:rPr>
          <w:rFonts w:ascii="Arial" w:hAnsi="Arial" w:cs="Arial"/>
          <w:sz w:val="24"/>
        </w:rPr>
        <w:t xml:space="preserve">с применением следующих </w:t>
      </w:r>
      <w:r w:rsidRPr="00B4108F">
        <w:rPr>
          <w:rFonts w:ascii="Arial" w:hAnsi="Arial" w:cs="Arial"/>
          <w:sz w:val="24"/>
        </w:rPr>
        <w:t>пестицид</w:t>
      </w:r>
      <w:r w:rsidR="000A6977" w:rsidRPr="00B4108F">
        <w:rPr>
          <w:rFonts w:ascii="Arial" w:hAnsi="Arial" w:cs="Arial"/>
          <w:sz w:val="24"/>
        </w:rPr>
        <w:t>ов</w:t>
      </w:r>
      <w:r w:rsidRPr="00B4108F">
        <w:rPr>
          <w:rFonts w:ascii="Arial" w:hAnsi="Arial" w:cs="Arial"/>
          <w:sz w:val="24"/>
        </w:rPr>
        <w:t xml:space="preserve">: </w:t>
      </w:r>
      <w:proofErr w:type="spellStart"/>
      <w:r w:rsidRPr="00B4108F">
        <w:rPr>
          <w:rFonts w:ascii="Arial" w:hAnsi="Arial" w:cs="Arial"/>
          <w:sz w:val="24"/>
        </w:rPr>
        <w:t>дисульфотон</w:t>
      </w:r>
      <w:proofErr w:type="spellEnd"/>
      <w:r w:rsidRPr="00B4108F">
        <w:rPr>
          <w:rFonts w:ascii="Arial" w:hAnsi="Arial" w:cs="Arial"/>
          <w:sz w:val="24"/>
        </w:rPr>
        <w:t xml:space="preserve"> [в сумме </w:t>
      </w:r>
      <w:r w:rsidR="007B3F43" w:rsidRPr="00B4108F">
        <w:rPr>
          <w:rFonts w:ascii="Arial" w:hAnsi="Arial" w:cs="Arial"/>
          <w:sz w:val="24"/>
        </w:rPr>
        <w:t>–</w:t>
      </w:r>
      <w:r w:rsidRPr="00B4108F">
        <w:rPr>
          <w:rFonts w:ascii="Arial" w:hAnsi="Arial" w:cs="Arial"/>
          <w:sz w:val="24"/>
        </w:rPr>
        <w:t xml:space="preserve"> </w:t>
      </w:r>
      <w:proofErr w:type="spellStart"/>
      <w:r w:rsidRPr="00B4108F">
        <w:rPr>
          <w:rFonts w:ascii="Arial" w:hAnsi="Arial" w:cs="Arial"/>
          <w:sz w:val="24"/>
        </w:rPr>
        <w:t>дисульфотон</w:t>
      </w:r>
      <w:proofErr w:type="spellEnd"/>
      <w:r w:rsidRPr="00B4108F">
        <w:rPr>
          <w:rFonts w:ascii="Arial" w:hAnsi="Arial" w:cs="Arial"/>
          <w:sz w:val="24"/>
        </w:rPr>
        <w:t xml:space="preserve">, </w:t>
      </w:r>
      <w:proofErr w:type="spellStart"/>
      <w:r w:rsidRPr="00B4108F">
        <w:rPr>
          <w:rFonts w:ascii="Arial" w:hAnsi="Arial" w:cs="Arial"/>
          <w:sz w:val="24"/>
        </w:rPr>
        <w:t>сульфоксид</w:t>
      </w:r>
      <w:proofErr w:type="spellEnd"/>
      <w:r w:rsidRPr="00B4108F">
        <w:rPr>
          <w:rFonts w:ascii="Arial" w:hAnsi="Arial" w:cs="Arial"/>
          <w:sz w:val="24"/>
        </w:rPr>
        <w:t xml:space="preserve"> </w:t>
      </w:r>
      <w:proofErr w:type="spellStart"/>
      <w:r w:rsidRPr="00B4108F">
        <w:rPr>
          <w:rFonts w:ascii="Arial" w:hAnsi="Arial" w:cs="Arial"/>
          <w:sz w:val="24"/>
        </w:rPr>
        <w:t>дисульфотона</w:t>
      </w:r>
      <w:proofErr w:type="spellEnd"/>
      <w:r w:rsidRPr="00B4108F">
        <w:rPr>
          <w:rFonts w:ascii="Arial" w:hAnsi="Arial" w:cs="Arial"/>
          <w:sz w:val="24"/>
        </w:rPr>
        <w:t xml:space="preserve"> и </w:t>
      </w:r>
      <w:proofErr w:type="spellStart"/>
      <w:r w:rsidRPr="00B4108F">
        <w:rPr>
          <w:rFonts w:ascii="Arial" w:hAnsi="Arial" w:cs="Arial"/>
          <w:sz w:val="24"/>
        </w:rPr>
        <w:t>сульфон</w:t>
      </w:r>
      <w:proofErr w:type="spellEnd"/>
      <w:r w:rsidRPr="00B4108F">
        <w:rPr>
          <w:rFonts w:ascii="Arial" w:hAnsi="Arial" w:cs="Arial"/>
          <w:sz w:val="24"/>
        </w:rPr>
        <w:t xml:space="preserve"> </w:t>
      </w:r>
      <w:proofErr w:type="spellStart"/>
      <w:r w:rsidRPr="00B4108F">
        <w:rPr>
          <w:rFonts w:ascii="Arial" w:hAnsi="Arial" w:cs="Arial"/>
          <w:sz w:val="24"/>
        </w:rPr>
        <w:t>дисульфотона</w:t>
      </w:r>
      <w:proofErr w:type="spellEnd"/>
      <w:r w:rsidRPr="00B4108F">
        <w:rPr>
          <w:rFonts w:ascii="Arial" w:hAnsi="Arial" w:cs="Arial"/>
          <w:sz w:val="24"/>
        </w:rPr>
        <w:t xml:space="preserve">, выраженный по </w:t>
      </w:r>
      <w:proofErr w:type="spellStart"/>
      <w:r w:rsidRPr="00B4108F">
        <w:rPr>
          <w:rFonts w:ascii="Arial" w:hAnsi="Arial" w:cs="Arial"/>
          <w:sz w:val="24"/>
        </w:rPr>
        <w:t>дисульфотону</w:t>
      </w:r>
      <w:proofErr w:type="spellEnd"/>
      <w:r w:rsidRPr="00B4108F">
        <w:rPr>
          <w:rFonts w:ascii="Arial" w:hAnsi="Arial" w:cs="Arial"/>
          <w:sz w:val="24"/>
        </w:rPr>
        <w:t xml:space="preserve">], </w:t>
      </w:r>
      <w:proofErr w:type="spellStart"/>
      <w:r w:rsidRPr="00B4108F">
        <w:rPr>
          <w:rFonts w:ascii="Arial" w:hAnsi="Arial" w:cs="Arial"/>
          <w:sz w:val="24"/>
        </w:rPr>
        <w:t>фенсульфотон</w:t>
      </w:r>
      <w:proofErr w:type="spellEnd"/>
      <w:r w:rsidRPr="00B4108F">
        <w:rPr>
          <w:rFonts w:ascii="Arial" w:hAnsi="Arial" w:cs="Arial"/>
          <w:sz w:val="24"/>
        </w:rPr>
        <w:t xml:space="preserve"> [в сумме </w:t>
      </w:r>
      <w:r w:rsidR="007B3F43" w:rsidRPr="00B4108F">
        <w:rPr>
          <w:rFonts w:ascii="Arial" w:hAnsi="Arial" w:cs="Arial"/>
          <w:sz w:val="24"/>
        </w:rPr>
        <w:t>–</w:t>
      </w:r>
      <w:r w:rsidRPr="00B4108F">
        <w:rPr>
          <w:rFonts w:ascii="Arial" w:hAnsi="Arial" w:cs="Arial"/>
          <w:sz w:val="24"/>
        </w:rPr>
        <w:t xml:space="preserve"> </w:t>
      </w:r>
      <w:proofErr w:type="spellStart"/>
      <w:r w:rsidRPr="00B4108F">
        <w:rPr>
          <w:rFonts w:ascii="Arial" w:hAnsi="Arial" w:cs="Arial"/>
          <w:sz w:val="24"/>
        </w:rPr>
        <w:t>фенсульфотон</w:t>
      </w:r>
      <w:proofErr w:type="spellEnd"/>
      <w:r w:rsidRPr="00B4108F">
        <w:rPr>
          <w:rFonts w:ascii="Arial" w:hAnsi="Arial" w:cs="Arial"/>
          <w:sz w:val="24"/>
        </w:rPr>
        <w:t xml:space="preserve">, его кислородный аналог и их </w:t>
      </w:r>
      <w:proofErr w:type="spellStart"/>
      <w:r w:rsidRPr="00B4108F">
        <w:rPr>
          <w:rFonts w:ascii="Arial" w:hAnsi="Arial" w:cs="Arial"/>
          <w:sz w:val="24"/>
        </w:rPr>
        <w:t>сульфоны</w:t>
      </w:r>
      <w:proofErr w:type="spellEnd"/>
      <w:r w:rsidRPr="00B4108F">
        <w:rPr>
          <w:rFonts w:ascii="Arial" w:hAnsi="Arial" w:cs="Arial"/>
          <w:sz w:val="24"/>
        </w:rPr>
        <w:t xml:space="preserve">, выраженные по </w:t>
      </w:r>
      <w:proofErr w:type="spellStart"/>
      <w:r w:rsidRPr="00B4108F">
        <w:rPr>
          <w:rFonts w:ascii="Arial" w:hAnsi="Arial" w:cs="Arial"/>
          <w:sz w:val="24"/>
        </w:rPr>
        <w:t>фенсульфотону</w:t>
      </w:r>
      <w:proofErr w:type="spellEnd"/>
      <w:r w:rsidRPr="00B4108F">
        <w:rPr>
          <w:rFonts w:ascii="Arial" w:hAnsi="Arial" w:cs="Arial"/>
          <w:sz w:val="24"/>
        </w:rPr>
        <w:t xml:space="preserve">], </w:t>
      </w:r>
      <w:proofErr w:type="spellStart"/>
      <w:r w:rsidR="000A6977" w:rsidRPr="00B4108F">
        <w:rPr>
          <w:rFonts w:ascii="Arial" w:hAnsi="Arial" w:cs="Arial"/>
          <w:sz w:val="24"/>
        </w:rPr>
        <w:t>фентин</w:t>
      </w:r>
      <w:proofErr w:type="spellEnd"/>
      <w:r w:rsidR="000A6977" w:rsidRPr="00B4108F">
        <w:rPr>
          <w:rFonts w:ascii="Arial" w:hAnsi="Arial" w:cs="Arial"/>
          <w:sz w:val="24"/>
        </w:rPr>
        <w:t xml:space="preserve">, выраженный по </w:t>
      </w:r>
      <w:proofErr w:type="spellStart"/>
      <w:r w:rsidR="000A6977" w:rsidRPr="00B4108F">
        <w:rPr>
          <w:rFonts w:ascii="Arial" w:hAnsi="Arial" w:cs="Arial"/>
          <w:sz w:val="24"/>
        </w:rPr>
        <w:t>трифенилтин</w:t>
      </w:r>
      <w:proofErr w:type="spellEnd"/>
      <w:r w:rsidR="000A6977" w:rsidRPr="00B4108F">
        <w:rPr>
          <w:rFonts w:ascii="Arial" w:hAnsi="Arial" w:cs="Arial"/>
          <w:sz w:val="24"/>
        </w:rPr>
        <w:t xml:space="preserve">-катиону, </w:t>
      </w:r>
      <w:proofErr w:type="spellStart"/>
      <w:r w:rsidR="000A6977" w:rsidRPr="00B4108F">
        <w:rPr>
          <w:rFonts w:ascii="Arial" w:hAnsi="Arial" w:cs="Arial"/>
          <w:sz w:val="24"/>
        </w:rPr>
        <w:t>галоксифоп</w:t>
      </w:r>
      <w:proofErr w:type="spellEnd"/>
      <w:r w:rsidR="000A6977" w:rsidRPr="00B4108F">
        <w:rPr>
          <w:rFonts w:ascii="Arial" w:hAnsi="Arial" w:cs="Arial"/>
          <w:sz w:val="24"/>
        </w:rPr>
        <w:t xml:space="preserve"> [в сумме </w:t>
      </w:r>
      <w:r w:rsidR="007B3F43" w:rsidRPr="00B4108F">
        <w:rPr>
          <w:rFonts w:ascii="Arial" w:hAnsi="Arial" w:cs="Arial"/>
          <w:sz w:val="24"/>
        </w:rPr>
        <w:t>–</w:t>
      </w:r>
      <w:r w:rsidR="000A6977" w:rsidRPr="00B4108F">
        <w:rPr>
          <w:rFonts w:ascii="Arial" w:hAnsi="Arial" w:cs="Arial"/>
          <w:sz w:val="24"/>
        </w:rPr>
        <w:t xml:space="preserve"> </w:t>
      </w:r>
      <w:proofErr w:type="spellStart"/>
      <w:r w:rsidR="000A6977" w:rsidRPr="00B4108F">
        <w:rPr>
          <w:rFonts w:ascii="Arial" w:hAnsi="Arial" w:cs="Arial"/>
          <w:sz w:val="24"/>
        </w:rPr>
        <w:t>галоксифоп</w:t>
      </w:r>
      <w:proofErr w:type="spellEnd"/>
      <w:r w:rsidR="000A6977" w:rsidRPr="00B4108F">
        <w:rPr>
          <w:rFonts w:ascii="Arial" w:hAnsi="Arial" w:cs="Arial"/>
          <w:sz w:val="24"/>
        </w:rPr>
        <w:t xml:space="preserve">, его соли и эфиры, включая </w:t>
      </w:r>
      <w:proofErr w:type="spellStart"/>
      <w:r w:rsidR="000A6977" w:rsidRPr="00B4108F">
        <w:rPr>
          <w:rFonts w:ascii="Arial" w:hAnsi="Arial" w:cs="Arial"/>
          <w:sz w:val="24"/>
        </w:rPr>
        <w:t>конъюгаты</w:t>
      </w:r>
      <w:proofErr w:type="spellEnd"/>
      <w:r w:rsidR="000A6977" w:rsidRPr="00B4108F">
        <w:rPr>
          <w:rFonts w:ascii="Arial" w:hAnsi="Arial" w:cs="Arial"/>
          <w:sz w:val="24"/>
        </w:rPr>
        <w:t xml:space="preserve">, выраженные по </w:t>
      </w:r>
      <w:proofErr w:type="spellStart"/>
      <w:r w:rsidR="000A6977" w:rsidRPr="00B4108F">
        <w:rPr>
          <w:rFonts w:ascii="Arial" w:hAnsi="Arial" w:cs="Arial"/>
          <w:sz w:val="24"/>
        </w:rPr>
        <w:t>галоксифопу</w:t>
      </w:r>
      <w:proofErr w:type="spellEnd"/>
      <w:r w:rsidR="000A6977" w:rsidRPr="00B4108F">
        <w:rPr>
          <w:rFonts w:ascii="Arial" w:hAnsi="Arial" w:cs="Arial"/>
          <w:sz w:val="24"/>
        </w:rPr>
        <w:t xml:space="preserve">], гептахлор и транс-гептахлора эпоксид, выраженный по гептахлору, </w:t>
      </w:r>
      <w:proofErr w:type="spellStart"/>
      <w:r w:rsidR="000A6977" w:rsidRPr="00B4108F">
        <w:rPr>
          <w:rFonts w:ascii="Arial" w:hAnsi="Arial" w:cs="Arial"/>
          <w:sz w:val="24"/>
        </w:rPr>
        <w:t>гексахлорбензол</w:t>
      </w:r>
      <w:proofErr w:type="spellEnd"/>
      <w:r w:rsidR="000A6977" w:rsidRPr="00B4108F">
        <w:rPr>
          <w:rFonts w:ascii="Arial" w:hAnsi="Arial" w:cs="Arial"/>
          <w:sz w:val="24"/>
        </w:rPr>
        <w:t xml:space="preserve">, </w:t>
      </w:r>
      <w:proofErr w:type="spellStart"/>
      <w:r w:rsidR="000A6977" w:rsidRPr="00B4108F">
        <w:rPr>
          <w:rFonts w:ascii="Arial" w:hAnsi="Arial" w:cs="Arial"/>
          <w:sz w:val="24"/>
        </w:rPr>
        <w:t>нитрофен</w:t>
      </w:r>
      <w:proofErr w:type="spellEnd"/>
      <w:r w:rsidR="000A6977" w:rsidRPr="00B4108F">
        <w:rPr>
          <w:rFonts w:ascii="Arial" w:hAnsi="Arial" w:cs="Arial"/>
          <w:sz w:val="24"/>
        </w:rPr>
        <w:t xml:space="preserve">, </w:t>
      </w:r>
      <w:proofErr w:type="spellStart"/>
      <w:r w:rsidR="000A6977" w:rsidRPr="00B4108F">
        <w:rPr>
          <w:rFonts w:ascii="Arial" w:hAnsi="Arial" w:cs="Arial"/>
          <w:sz w:val="24"/>
        </w:rPr>
        <w:t>омэтоат</w:t>
      </w:r>
      <w:proofErr w:type="spellEnd"/>
      <w:r w:rsidR="000A6977" w:rsidRPr="00B4108F">
        <w:rPr>
          <w:rFonts w:ascii="Arial" w:hAnsi="Arial" w:cs="Arial"/>
          <w:sz w:val="24"/>
        </w:rPr>
        <w:t xml:space="preserve">, </w:t>
      </w:r>
      <w:proofErr w:type="spellStart"/>
      <w:r w:rsidR="000A6977" w:rsidRPr="00B4108F">
        <w:rPr>
          <w:rFonts w:ascii="Arial" w:hAnsi="Arial" w:cs="Arial"/>
          <w:sz w:val="24"/>
        </w:rPr>
        <w:t>тербуфос</w:t>
      </w:r>
      <w:proofErr w:type="spellEnd"/>
      <w:r w:rsidR="000A6977" w:rsidRPr="00B4108F">
        <w:rPr>
          <w:rFonts w:ascii="Arial" w:hAnsi="Arial" w:cs="Arial"/>
          <w:sz w:val="24"/>
        </w:rPr>
        <w:t xml:space="preserve"> [в сумме </w:t>
      </w:r>
      <w:r w:rsidR="007B3F43" w:rsidRPr="00B4108F">
        <w:rPr>
          <w:rFonts w:ascii="Arial" w:hAnsi="Arial" w:cs="Arial"/>
          <w:sz w:val="24"/>
        </w:rPr>
        <w:t>–</w:t>
      </w:r>
      <w:r w:rsidR="000A6977" w:rsidRPr="00B4108F">
        <w:rPr>
          <w:rFonts w:ascii="Arial" w:hAnsi="Arial" w:cs="Arial"/>
          <w:sz w:val="24"/>
        </w:rPr>
        <w:t xml:space="preserve"> </w:t>
      </w:r>
      <w:proofErr w:type="spellStart"/>
      <w:r w:rsidR="000A6977" w:rsidRPr="00B4108F">
        <w:rPr>
          <w:rFonts w:ascii="Arial" w:hAnsi="Arial" w:cs="Arial"/>
          <w:sz w:val="24"/>
        </w:rPr>
        <w:t>тербуфос</w:t>
      </w:r>
      <w:proofErr w:type="spellEnd"/>
      <w:r w:rsidR="000A6977" w:rsidRPr="00B4108F">
        <w:rPr>
          <w:rFonts w:ascii="Arial" w:hAnsi="Arial" w:cs="Arial"/>
          <w:sz w:val="24"/>
        </w:rPr>
        <w:t xml:space="preserve">, его </w:t>
      </w:r>
      <w:proofErr w:type="spellStart"/>
      <w:r w:rsidR="000A6977" w:rsidRPr="00B4108F">
        <w:rPr>
          <w:rFonts w:ascii="Arial" w:hAnsi="Arial" w:cs="Arial"/>
          <w:sz w:val="24"/>
        </w:rPr>
        <w:t>сульфоксид</w:t>
      </w:r>
      <w:proofErr w:type="spellEnd"/>
      <w:r w:rsidR="000A6977" w:rsidRPr="00B4108F">
        <w:rPr>
          <w:rFonts w:ascii="Arial" w:hAnsi="Arial" w:cs="Arial"/>
          <w:sz w:val="24"/>
        </w:rPr>
        <w:t xml:space="preserve"> и </w:t>
      </w:r>
      <w:proofErr w:type="spellStart"/>
      <w:r w:rsidR="000A6977" w:rsidRPr="00B4108F">
        <w:rPr>
          <w:rFonts w:ascii="Arial" w:hAnsi="Arial" w:cs="Arial"/>
          <w:sz w:val="24"/>
        </w:rPr>
        <w:t>сульфон</w:t>
      </w:r>
      <w:proofErr w:type="spellEnd"/>
      <w:r w:rsidR="000A6977" w:rsidRPr="00B4108F">
        <w:rPr>
          <w:rFonts w:ascii="Arial" w:hAnsi="Arial" w:cs="Arial"/>
          <w:sz w:val="24"/>
        </w:rPr>
        <w:t xml:space="preserve">, выраженный по </w:t>
      </w:r>
      <w:proofErr w:type="spellStart"/>
      <w:r w:rsidR="000A6977" w:rsidRPr="00B4108F">
        <w:rPr>
          <w:rFonts w:ascii="Arial" w:hAnsi="Arial" w:cs="Arial"/>
          <w:sz w:val="24"/>
        </w:rPr>
        <w:t>тербуфосу</w:t>
      </w:r>
      <w:proofErr w:type="spellEnd"/>
      <w:r w:rsidR="000A6977" w:rsidRPr="00B4108F">
        <w:rPr>
          <w:rFonts w:ascii="Arial" w:hAnsi="Arial" w:cs="Arial"/>
          <w:sz w:val="24"/>
        </w:rPr>
        <w:t xml:space="preserve">], альдрин и </w:t>
      </w:r>
      <w:proofErr w:type="spellStart"/>
      <w:r w:rsidR="000A6977" w:rsidRPr="00B4108F">
        <w:rPr>
          <w:rFonts w:ascii="Arial" w:hAnsi="Arial" w:cs="Arial"/>
          <w:sz w:val="24"/>
        </w:rPr>
        <w:t>диэлдрин</w:t>
      </w:r>
      <w:proofErr w:type="spellEnd"/>
      <w:r w:rsidR="000A6977" w:rsidRPr="00B4108F">
        <w:rPr>
          <w:rFonts w:ascii="Arial" w:hAnsi="Arial" w:cs="Arial"/>
          <w:sz w:val="24"/>
        </w:rPr>
        <w:t xml:space="preserve">, выраженный по </w:t>
      </w:r>
      <w:proofErr w:type="spellStart"/>
      <w:r w:rsidR="000A6977" w:rsidRPr="00B4108F">
        <w:rPr>
          <w:rFonts w:ascii="Arial" w:hAnsi="Arial" w:cs="Arial"/>
          <w:sz w:val="24"/>
        </w:rPr>
        <w:t>диалдрину</w:t>
      </w:r>
      <w:proofErr w:type="spellEnd"/>
      <w:r w:rsidR="000A6977" w:rsidRPr="00B4108F">
        <w:rPr>
          <w:rFonts w:ascii="Arial" w:hAnsi="Arial" w:cs="Arial"/>
          <w:sz w:val="24"/>
        </w:rPr>
        <w:t xml:space="preserve">, </w:t>
      </w:r>
      <w:proofErr w:type="spellStart"/>
      <w:r w:rsidR="000A6977" w:rsidRPr="00B4108F">
        <w:rPr>
          <w:rFonts w:ascii="Arial" w:hAnsi="Arial" w:cs="Arial"/>
          <w:sz w:val="24"/>
        </w:rPr>
        <w:t>андрин</w:t>
      </w:r>
      <w:proofErr w:type="spellEnd"/>
      <w:r w:rsidR="000A6977" w:rsidRPr="00B4108F">
        <w:rPr>
          <w:rFonts w:ascii="Arial" w:hAnsi="Arial" w:cs="Arial"/>
          <w:sz w:val="24"/>
        </w:rPr>
        <w:t>.</w:t>
      </w:r>
    </w:p>
    <w:p w14:paraId="107908DF" w14:textId="3954949E" w:rsidR="00493AF0" w:rsidRPr="00246416" w:rsidRDefault="001349CC" w:rsidP="005F7E45">
      <w:pPr>
        <w:pStyle w:val="a3"/>
        <w:widowControl w:val="0"/>
        <w:numPr>
          <w:ilvl w:val="0"/>
          <w:numId w:val="18"/>
        </w:numPr>
        <w:tabs>
          <w:tab w:val="left" w:pos="1276"/>
        </w:tabs>
        <w:suppressAutoHyphens/>
        <w:ind w:left="0" w:firstLine="510"/>
        <w:rPr>
          <w:rFonts w:ascii="Arial" w:hAnsi="Arial" w:cs="Arial"/>
          <w:b/>
          <w:sz w:val="24"/>
        </w:rPr>
      </w:pPr>
      <w:r w:rsidRPr="00246416">
        <w:rPr>
          <w:rFonts w:ascii="Arial" w:hAnsi="Arial" w:cs="Arial"/>
          <w:sz w:val="24"/>
        </w:rPr>
        <w:lastRenderedPageBreak/>
        <w:t xml:space="preserve">При производстве </w:t>
      </w:r>
      <w:r w:rsidR="00493AF0" w:rsidRPr="00246416">
        <w:rPr>
          <w:rFonts w:ascii="Arial" w:hAnsi="Arial" w:cs="Arial"/>
          <w:sz w:val="24"/>
        </w:rPr>
        <w:t xml:space="preserve">рафинированного дезодорированного </w:t>
      </w:r>
      <w:r w:rsidR="00CA4CF5">
        <w:rPr>
          <w:rFonts w:ascii="Arial" w:hAnsi="Arial" w:cs="Arial"/>
          <w:sz w:val="24"/>
        </w:rPr>
        <w:t>кукурузного</w:t>
      </w:r>
      <w:r w:rsidRPr="00246416">
        <w:rPr>
          <w:rFonts w:ascii="Arial" w:hAnsi="Arial" w:cs="Arial"/>
          <w:sz w:val="24"/>
        </w:rPr>
        <w:t xml:space="preserve"> масла допускается применение пищевых добавок и технологических вспомогательных средств, соответствующих требованиям </w:t>
      </w:r>
      <w:r w:rsidR="00493AF0" w:rsidRPr="00246416">
        <w:rPr>
          <w:rFonts w:ascii="Arial" w:hAnsi="Arial" w:cs="Arial"/>
          <w:sz w:val="24"/>
        </w:rPr>
        <w:t>технических регламентов и</w:t>
      </w:r>
      <w:r w:rsidR="001F463C" w:rsidRPr="00246416">
        <w:rPr>
          <w:rFonts w:ascii="Arial" w:hAnsi="Arial" w:cs="Arial"/>
          <w:sz w:val="24"/>
        </w:rPr>
        <w:t>ли</w:t>
      </w:r>
      <w:r w:rsidR="00493AF0" w:rsidRPr="00246416">
        <w:rPr>
          <w:rFonts w:ascii="Arial" w:hAnsi="Arial" w:cs="Arial"/>
          <w:sz w:val="24"/>
        </w:rPr>
        <w:t xml:space="preserve"> нормативных правовых актов, действующих на территории государства, принявшего стандарт. </w:t>
      </w:r>
      <w:r w:rsidRPr="00246416">
        <w:rPr>
          <w:rFonts w:ascii="Arial" w:hAnsi="Arial" w:cs="Arial"/>
          <w:sz w:val="24"/>
        </w:rPr>
        <w:t>Содержание пищевых добаво</w:t>
      </w:r>
      <w:r w:rsidR="006D0C7F" w:rsidRPr="00246416">
        <w:rPr>
          <w:rFonts w:ascii="Arial" w:hAnsi="Arial" w:cs="Arial"/>
          <w:sz w:val="24"/>
        </w:rPr>
        <w:t>к</w:t>
      </w:r>
      <w:r w:rsidRPr="00246416">
        <w:rPr>
          <w:rFonts w:ascii="Arial" w:hAnsi="Arial" w:cs="Arial"/>
          <w:sz w:val="24"/>
        </w:rPr>
        <w:t xml:space="preserve"> и</w:t>
      </w:r>
      <w:r w:rsidR="003A3E36" w:rsidRPr="00246416">
        <w:rPr>
          <w:rFonts w:ascii="Arial" w:hAnsi="Arial" w:cs="Arial"/>
          <w:sz w:val="24"/>
        </w:rPr>
        <w:t xml:space="preserve"> остаточных</w:t>
      </w:r>
      <w:r w:rsidR="003A3E36" w:rsidRPr="00246416">
        <w:rPr>
          <w:rFonts w:ascii="Arial" w:hAnsi="Arial" w:cs="Arial"/>
        </w:rPr>
        <w:t xml:space="preserve"> </w:t>
      </w:r>
      <w:r w:rsidR="003A3E36" w:rsidRPr="00246416">
        <w:rPr>
          <w:rFonts w:ascii="Arial" w:hAnsi="Arial" w:cs="Arial"/>
          <w:sz w:val="24"/>
        </w:rPr>
        <w:t>количеств технологических вспомогательных средств</w:t>
      </w:r>
      <w:r w:rsidRPr="00246416">
        <w:rPr>
          <w:rFonts w:ascii="Arial" w:hAnsi="Arial" w:cs="Arial"/>
          <w:sz w:val="24"/>
        </w:rPr>
        <w:t xml:space="preserve"> не должно превышать максимально допустимых уровней, </w:t>
      </w:r>
      <w:r w:rsidR="00493AF0" w:rsidRPr="00246416">
        <w:rPr>
          <w:rFonts w:ascii="Arial" w:hAnsi="Arial" w:cs="Arial"/>
          <w:sz w:val="24"/>
        </w:rPr>
        <w:t>установленных в технических регламентах и</w:t>
      </w:r>
      <w:r w:rsidR="001F463C" w:rsidRPr="00246416">
        <w:rPr>
          <w:rFonts w:ascii="Arial" w:hAnsi="Arial" w:cs="Arial"/>
          <w:sz w:val="24"/>
        </w:rPr>
        <w:t>ли</w:t>
      </w:r>
      <w:r w:rsidR="00493AF0" w:rsidRPr="00246416">
        <w:rPr>
          <w:rFonts w:ascii="Arial" w:hAnsi="Arial" w:cs="Arial"/>
          <w:sz w:val="24"/>
        </w:rPr>
        <w:t xml:space="preserve"> нормативных правовых актах, действующих на территории государства, принявшего стандарт.</w:t>
      </w:r>
    </w:p>
    <w:p w14:paraId="71978965" w14:textId="77777777" w:rsidR="00493AF0" w:rsidRPr="00246416" w:rsidRDefault="00493AF0" w:rsidP="00D17956">
      <w:pPr>
        <w:pStyle w:val="a3"/>
        <w:widowControl w:val="0"/>
        <w:tabs>
          <w:tab w:val="left" w:pos="993"/>
        </w:tabs>
        <w:suppressAutoHyphens/>
        <w:ind w:firstLine="510"/>
        <w:rPr>
          <w:rFonts w:ascii="Arial" w:hAnsi="Arial" w:cs="Arial"/>
          <w:spacing w:val="40"/>
          <w:sz w:val="22"/>
          <w:szCs w:val="22"/>
          <w:lang w:eastAsia="en-US"/>
        </w:rPr>
      </w:pPr>
    </w:p>
    <w:p w14:paraId="565E8DB4" w14:textId="687F2ABD" w:rsidR="00493AF0" w:rsidRPr="00246416" w:rsidRDefault="00493AF0" w:rsidP="00D17956">
      <w:pPr>
        <w:pStyle w:val="a3"/>
        <w:widowControl w:val="0"/>
        <w:tabs>
          <w:tab w:val="left" w:pos="993"/>
        </w:tabs>
        <w:suppressAutoHyphens/>
        <w:ind w:firstLine="510"/>
        <w:rPr>
          <w:rFonts w:ascii="Arial" w:hAnsi="Arial" w:cs="Arial"/>
          <w:sz w:val="22"/>
          <w:szCs w:val="22"/>
          <w:lang w:eastAsia="en-US"/>
        </w:rPr>
      </w:pPr>
      <w:r w:rsidRPr="00246416">
        <w:rPr>
          <w:rFonts w:ascii="Arial" w:hAnsi="Arial" w:cs="Arial"/>
          <w:spacing w:val="40"/>
          <w:sz w:val="22"/>
          <w:szCs w:val="22"/>
          <w:lang w:eastAsia="en-US"/>
        </w:rPr>
        <w:t xml:space="preserve">Примечание </w:t>
      </w:r>
      <w:r w:rsidRPr="00246416">
        <w:rPr>
          <w:rFonts w:ascii="Arial" w:hAnsi="Arial" w:cs="Arial"/>
          <w:sz w:val="22"/>
          <w:szCs w:val="22"/>
          <w:lang w:eastAsia="en-US"/>
        </w:rPr>
        <w:t>– Информация о технических регламентах и нормативных правовых актах приведена в справочном приложении А.</w:t>
      </w:r>
    </w:p>
    <w:p w14:paraId="21B499B6" w14:textId="77777777" w:rsidR="00D02FB4" w:rsidRPr="00246416" w:rsidRDefault="00D02FB4" w:rsidP="00D17956">
      <w:pPr>
        <w:pStyle w:val="a3"/>
        <w:widowControl w:val="0"/>
        <w:tabs>
          <w:tab w:val="left" w:pos="993"/>
        </w:tabs>
        <w:suppressAutoHyphens/>
        <w:ind w:firstLine="510"/>
        <w:rPr>
          <w:rFonts w:ascii="Arial" w:hAnsi="Arial" w:cs="Arial"/>
          <w:sz w:val="22"/>
          <w:szCs w:val="22"/>
          <w:lang w:eastAsia="en-US"/>
        </w:rPr>
      </w:pPr>
    </w:p>
    <w:p w14:paraId="168E4C36" w14:textId="77777777" w:rsidR="00D61DE3" w:rsidRPr="00246416" w:rsidRDefault="00D61DE3" w:rsidP="00D17956">
      <w:pPr>
        <w:pStyle w:val="a3"/>
        <w:widowControl w:val="0"/>
        <w:numPr>
          <w:ilvl w:val="1"/>
          <w:numId w:val="12"/>
        </w:numPr>
        <w:tabs>
          <w:tab w:val="left" w:pos="993"/>
        </w:tabs>
        <w:suppressAutoHyphens/>
        <w:ind w:left="0" w:firstLine="510"/>
        <w:rPr>
          <w:rFonts w:ascii="Arial" w:hAnsi="Arial" w:cs="Arial"/>
          <w:b/>
          <w:sz w:val="24"/>
        </w:rPr>
      </w:pPr>
      <w:r w:rsidRPr="00246416">
        <w:rPr>
          <w:rFonts w:ascii="Arial" w:hAnsi="Arial" w:cs="Arial"/>
          <w:b/>
          <w:sz w:val="24"/>
        </w:rPr>
        <w:t xml:space="preserve">Маркировка </w:t>
      </w:r>
    </w:p>
    <w:p w14:paraId="6C0E7F71" w14:textId="77777777" w:rsidR="00D61DE3" w:rsidRPr="00246416" w:rsidRDefault="00D61DE3" w:rsidP="00D17956">
      <w:pPr>
        <w:pStyle w:val="a3"/>
        <w:widowControl w:val="0"/>
        <w:tabs>
          <w:tab w:val="left" w:pos="993"/>
        </w:tabs>
        <w:suppressAutoHyphens/>
        <w:ind w:firstLine="510"/>
        <w:rPr>
          <w:rFonts w:ascii="Arial" w:hAnsi="Arial" w:cs="Arial"/>
          <w:b/>
          <w:sz w:val="24"/>
        </w:rPr>
      </w:pPr>
    </w:p>
    <w:p w14:paraId="51739AE7" w14:textId="51788BD9" w:rsidR="00493AF0" w:rsidRPr="00246416" w:rsidRDefault="00493AF0" w:rsidP="00D17956">
      <w:pPr>
        <w:pStyle w:val="a3"/>
        <w:widowControl w:val="0"/>
        <w:numPr>
          <w:ilvl w:val="0"/>
          <w:numId w:val="22"/>
        </w:numPr>
        <w:tabs>
          <w:tab w:val="left" w:pos="1276"/>
        </w:tabs>
        <w:suppressAutoHyphens/>
        <w:ind w:left="0" w:firstLine="510"/>
        <w:rPr>
          <w:rFonts w:ascii="Arial" w:hAnsi="Arial" w:cs="Arial"/>
          <w:bCs/>
          <w:sz w:val="24"/>
        </w:rPr>
      </w:pPr>
      <w:bookmarkStart w:id="27" w:name="_Hlk22119537"/>
      <w:r w:rsidRPr="00246416">
        <w:rPr>
          <w:rFonts w:ascii="Arial" w:hAnsi="Arial" w:cs="Arial"/>
          <w:bCs/>
          <w:sz w:val="24"/>
        </w:rPr>
        <w:t xml:space="preserve">Маркировка единицы упаковки </w:t>
      </w:r>
      <w:r w:rsidR="00F030F9">
        <w:rPr>
          <w:rFonts w:ascii="Arial" w:hAnsi="Arial" w:cs="Arial"/>
          <w:bCs/>
          <w:sz w:val="24"/>
        </w:rPr>
        <w:t>кукурузного</w:t>
      </w:r>
      <w:r w:rsidRPr="00246416">
        <w:rPr>
          <w:rFonts w:ascii="Arial" w:hAnsi="Arial" w:cs="Arial"/>
          <w:bCs/>
          <w:sz w:val="24"/>
        </w:rPr>
        <w:t xml:space="preserve"> масла должна соответствовать требованиям, установленным в </w:t>
      </w:r>
      <w:r w:rsidRPr="00246416">
        <w:rPr>
          <w:rFonts w:ascii="Arial" w:hAnsi="Arial" w:cs="Arial"/>
          <w:sz w:val="24"/>
        </w:rPr>
        <w:t>технических регламентах и</w:t>
      </w:r>
      <w:r w:rsidR="001F463C" w:rsidRPr="00246416">
        <w:rPr>
          <w:rFonts w:ascii="Arial" w:hAnsi="Arial" w:cs="Arial"/>
          <w:sz w:val="24"/>
        </w:rPr>
        <w:t>ли</w:t>
      </w:r>
      <w:r w:rsidRPr="00246416">
        <w:rPr>
          <w:rFonts w:ascii="Arial" w:hAnsi="Arial" w:cs="Arial"/>
          <w:sz w:val="24"/>
        </w:rPr>
        <w:t xml:space="preserve"> нормативных правовых актах, действующих на территории государства, принявшего стандарт.</w:t>
      </w:r>
    </w:p>
    <w:p w14:paraId="5B0A742C" w14:textId="77777777" w:rsidR="00493AF0" w:rsidRPr="00246416" w:rsidRDefault="00493AF0" w:rsidP="00D17956">
      <w:pPr>
        <w:pStyle w:val="a3"/>
        <w:widowControl w:val="0"/>
        <w:tabs>
          <w:tab w:val="left" w:pos="1276"/>
        </w:tabs>
        <w:suppressAutoHyphens/>
        <w:ind w:firstLine="510"/>
        <w:rPr>
          <w:rFonts w:ascii="Arial" w:hAnsi="Arial" w:cs="Arial"/>
          <w:sz w:val="24"/>
        </w:rPr>
      </w:pPr>
    </w:p>
    <w:p w14:paraId="3B17972C" w14:textId="77777777" w:rsidR="00493AF0" w:rsidRPr="00246416" w:rsidRDefault="00493AF0" w:rsidP="00D17956">
      <w:pPr>
        <w:pStyle w:val="a3"/>
        <w:widowControl w:val="0"/>
        <w:suppressAutoHyphens/>
        <w:ind w:firstLine="510"/>
        <w:rPr>
          <w:rFonts w:ascii="Arial" w:hAnsi="Arial" w:cs="Arial"/>
          <w:sz w:val="22"/>
          <w:szCs w:val="22"/>
        </w:rPr>
      </w:pPr>
      <w:r w:rsidRPr="00246416">
        <w:rPr>
          <w:rFonts w:ascii="Arial" w:hAnsi="Arial" w:cs="Arial"/>
          <w:spacing w:val="40"/>
          <w:sz w:val="22"/>
          <w:szCs w:val="22"/>
        </w:rPr>
        <w:t>Примечание</w:t>
      </w:r>
      <w:r w:rsidRPr="00246416">
        <w:rPr>
          <w:rFonts w:ascii="Arial" w:hAnsi="Arial" w:cs="Arial"/>
          <w:sz w:val="22"/>
          <w:szCs w:val="22"/>
        </w:rPr>
        <w:t xml:space="preserve"> – Информация о технических регламентах и нормативных правовых актах приведена в справочном приложении А.</w:t>
      </w:r>
    </w:p>
    <w:p w14:paraId="4EDB513D" w14:textId="77777777" w:rsidR="00493AF0" w:rsidRPr="00246416" w:rsidRDefault="00493AF0" w:rsidP="00D17956">
      <w:pPr>
        <w:pStyle w:val="a3"/>
        <w:widowControl w:val="0"/>
        <w:tabs>
          <w:tab w:val="left" w:pos="1276"/>
        </w:tabs>
        <w:suppressAutoHyphens/>
        <w:ind w:firstLine="510"/>
        <w:rPr>
          <w:rFonts w:ascii="Arial" w:hAnsi="Arial" w:cs="Arial"/>
          <w:sz w:val="24"/>
        </w:rPr>
      </w:pPr>
    </w:p>
    <w:p w14:paraId="033C0B5D" w14:textId="1C1FDABD" w:rsidR="0049309D" w:rsidRPr="00246416" w:rsidRDefault="00493AF0" w:rsidP="00D17956">
      <w:pPr>
        <w:pStyle w:val="a3"/>
        <w:widowControl w:val="0"/>
        <w:numPr>
          <w:ilvl w:val="0"/>
          <w:numId w:val="22"/>
        </w:numPr>
        <w:tabs>
          <w:tab w:val="left" w:pos="1276"/>
        </w:tabs>
        <w:suppressAutoHyphens/>
        <w:ind w:left="0" w:firstLine="510"/>
        <w:rPr>
          <w:rFonts w:ascii="Arial" w:hAnsi="Arial" w:cs="Arial"/>
          <w:sz w:val="24"/>
        </w:rPr>
      </w:pPr>
      <w:r w:rsidRPr="00246416">
        <w:rPr>
          <w:rFonts w:ascii="Arial" w:hAnsi="Arial" w:cs="Arial"/>
          <w:sz w:val="24"/>
        </w:rPr>
        <w:t xml:space="preserve">На потребительскую упаковку </w:t>
      </w:r>
      <w:r w:rsidR="00F030F9">
        <w:rPr>
          <w:rFonts w:ascii="Arial" w:hAnsi="Arial" w:cs="Arial"/>
          <w:bCs/>
          <w:sz w:val="24"/>
        </w:rPr>
        <w:t>кукурузного</w:t>
      </w:r>
      <w:r w:rsidR="00F030F9" w:rsidRPr="00246416">
        <w:rPr>
          <w:rFonts w:ascii="Arial" w:hAnsi="Arial" w:cs="Arial"/>
          <w:bCs/>
          <w:sz w:val="24"/>
        </w:rPr>
        <w:t xml:space="preserve"> </w:t>
      </w:r>
      <w:r w:rsidRPr="00246416">
        <w:rPr>
          <w:rFonts w:ascii="Arial" w:hAnsi="Arial" w:cs="Arial"/>
          <w:sz w:val="24"/>
        </w:rPr>
        <w:t>масла должн</w:t>
      </w:r>
      <w:r w:rsidR="009D2786" w:rsidRPr="00246416">
        <w:rPr>
          <w:rFonts w:ascii="Arial" w:hAnsi="Arial" w:cs="Arial"/>
          <w:sz w:val="24"/>
        </w:rPr>
        <w:t>а</w:t>
      </w:r>
      <w:r w:rsidRPr="00246416">
        <w:rPr>
          <w:rFonts w:ascii="Arial" w:hAnsi="Arial" w:cs="Arial"/>
          <w:sz w:val="24"/>
        </w:rPr>
        <w:t xml:space="preserve"> быть нанесена следующая информация</w:t>
      </w:r>
      <w:r w:rsidR="0049309D" w:rsidRPr="00246416">
        <w:rPr>
          <w:rFonts w:ascii="Arial" w:hAnsi="Arial" w:cs="Arial"/>
          <w:sz w:val="24"/>
        </w:rPr>
        <w:t xml:space="preserve">: </w:t>
      </w:r>
    </w:p>
    <w:p w14:paraId="7D51D382"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bookmarkStart w:id="28" w:name="_Hlk141781566"/>
      <w:bookmarkStart w:id="29" w:name="_Hlk151631718"/>
      <w:r w:rsidRPr="00246416">
        <w:rPr>
          <w:rFonts w:ascii="Arial" w:hAnsi="Arial" w:cs="Arial"/>
          <w:sz w:val="24"/>
        </w:rPr>
        <w:t>наименование масла с указанием степени очистки, которой оно подвергнуто;</w:t>
      </w:r>
    </w:p>
    <w:p w14:paraId="472C1F82" w14:textId="40C1ED4B"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сорт</w:t>
      </w:r>
      <w:r w:rsidR="0003639C">
        <w:rPr>
          <w:rFonts w:ascii="Arial" w:hAnsi="Arial" w:cs="Arial"/>
          <w:sz w:val="24"/>
        </w:rPr>
        <w:t xml:space="preserve"> </w:t>
      </w:r>
      <w:bookmarkStart w:id="30" w:name="_Hlk210920397"/>
      <w:r w:rsidR="004E1A99">
        <w:rPr>
          <w:rFonts w:ascii="Arial" w:hAnsi="Arial" w:cs="Arial"/>
          <w:sz w:val="24"/>
        </w:rPr>
        <w:t>(для рафинированного дезодорированного и нерафинированного прессового кукурузного масла)</w:t>
      </w:r>
      <w:r w:rsidR="004E1A99" w:rsidRPr="00246416">
        <w:rPr>
          <w:rFonts w:ascii="Arial" w:hAnsi="Arial" w:cs="Arial"/>
          <w:sz w:val="24"/>
        </w:rPr>
        <w:t>;</w:t>
      </w:r>
      <w:bookmarkEnd w:id="30"/>
    </w:p>
    <w:p w14:paraId="02C18CAE"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состав (при применении пищевых добавок);</w:t>
      </w:r>
    </w:p>
    <w:p w14:paraId="563EA981" w14:textId="6E78A5C1"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bookmarkStart w:id="31" w:name="_Hlk144330405"/>
      <w:r w:rsidRPr="00246416">
        <w:rPr>
          <w:rFonts w:ascii="Arial" w:hAnsi="Arial" w:cs="Arial"/>
          <w:sz w:val="24"/>
        </w:rPr>
        <w:t>пищевая ценность (энергетическая</w:t>
      </w:r>
      <w:r w:rsidR="00792991" w:rsidRPr="00246416">
        <w:rPr>
          <w:rFonts w:ascii="Arial" w:hAnsi="Arial" w:cs="Arial"/>
          <w:sz w:val="24"/>
        </w:rPr>
        <w:t xml:space="preserve"> </w:t>
      </w:r>
      <w:r w:rsidRPr="00246416">
        <w:rPr>
          <w:rFonts w:ascii="Arial" w:hAnsi="Arial" w:cs="Arial"/>
          <w:sz w:val="24"/>
        </w:rPr>
        <w:t>ценность, содержание жиров</w:t>
      </w:r>
      <w:r w:rsidR="00451063" w:rsidRPr="00246416">
        <w:rPr>
          <w:rFonts w:ascii="Arial" w:hAnsi="Arial" w:cs="Arial"/>
          <w:sz w:val="24"/>
        </w:rPr>
        <w:t>)</w:t>
      </w:r>
      <w:r w:rsidR="00EA0573" w:rsidRPr="00246416">
        <w:rPr>
          <w:rFonts w:ascii="Arial" w:hAnsi="Arial" w:cs="Arial"/>
        </w:rPr>
        <w:t xml:space="preserve"> </w:t>
      </w:r>
      <w:bookmarkStart w:id="32" w:name="_Hlk178597385"/>
      <w:r w:rsidRPr="00246416">
        <w:rPr>
          <w:rFonts w:ascii="Arial" w:hAnsi="Arial" w:cs="Arial"/>
          <w:sz w:val="24"/>
        </w:rPr>
        <w:t>в 100</w:t>
      </w:r>
      <w:r w:rsidR="0031677C" w:rsidRPr="00246416">
        <w:rPr>
          <w:rFonts w:ascii="Arial" w:hAnsi="Arial" w:cs="Arial"/>
          <w:sz w:val="24"/>
        </w:rPr>
        <w:t> </w:t>
      </w:r>
      <w:r w:rsidRPr="00246416">
        <w:rPr>
          <w:rFonts w:ascii="Arial" w:hAnsi="Arial" w:cs="Arial"/>
          <w:sz w:val="24"/>
        </w:rPr>
        <w:t xml:space="preserve">г </w:t>
      </w:r>
      <w:r w:rsidR="001E25E7">
        <w:rPr>
          <w:rFonts w:ascii="Arial" w:hAnsi="Arial" w:cs="Arial"/>
          <w:bCs/>
          <w:sz w:val="24"/>
        </w:rPr>
        <w:t>кукурузного</w:t>
      </w:r>
      <w:r w:rsidR="001E25E7" w:rsidRPr="00246416">
        <w:rPr>
          <w:rFonts w:ascii="Arial" w:hAnsi="Arial" w:cs="Arial"/>
          <w:bCs/>
          <w:sz w:val="24"/>
        </w:rPr>
        <w:t xml:space="preserve"> </w:t>
      </w:r>
      <w:r w:rsidRPr="00246416">
        <w:rPr>
          <w:rFonts w:ascii="Arial" w:hAnsi="Arial" w:cs="Arial"/>
          <w:sz w:val="24"/>
        </w:rPr>
        <w:t>масла (расчет приведен в приложении В)</w:t>
      </w:r>
      <w:bookmarkEnd w:id="32"/>
      <w:r w:rsidRPr="00246416">
        <w:rPr>
          <w:rFonts w:ascii="Arial" w:hAnsi="Arial" w:cs="Arial"/>
          <w:sz w:val="24"/>
        </w:rPr>
        <w:t>;</w:t>
      </w:r>
    </w:p>
    <w:bookmarkEnd w:id="31"/>
    <w:p w14:paraId="3CF99FD8"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дата изготовления;</w:t>
      </w:r>
    </w:p>
    <w:p w14:paraId="4F75F41D"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lang w:bidi="ru-RU"/>
        </w:rPr>
        <w:t>дата розлива</w:t>
      </w:r>
      <w:r w:rsidRPr="00246416">
        <w:rPr>
          <w:rFonts w:ascii="Arial" w:hAnsi="Arial" w:cs="Arial"/>
          <w:sz w:val="24"/>
        </w:rPr>
        <w:t xml:space="preserve">; </w:t>
      </w:r>
    </w:p>
    <w:p w14:paraId="7B22E3C8" w14:textId="77777777" w:rsidR="00E8792E" w:rsidRPr="00246416" w:rsidRDefault="00E8792E" w:rsidP="00D17956">
      <w:pPr>
        <w:numPr>
          <w:ilvl w:val="0"/>
          <w:numId w:val="9"/>
        </w:numPr>
        <w:tabs>
          <w:tab w:val="left" w:pos="851"/>
          <w:tab w:val="left" w:pos="1276"/>
        </w:tabs>
        <w:suppressAutoHyphens/>
        <w:spacing w:line="360" w:lineRule="auto"/>
        <w:ind w:left="0" w:firstLine="510"/>
        <w:jc w:val="both"/>
        <w:rPr>
          <w:rFonts w:ascii="Arial" w:hAnsi="Arial" w:cs="Arial"/>
          <w:sz w:val="24"/>
        </w:rPr>
      </w:pPr>
      <w:r w:rsidRPr="00246416">
        <w:rPr>
          <w:rFonts w:ascii="Arial" w:hAnsi="Arial" w:cs="Arial"/>
          <w:sz w:val="24"/>
        </w:rPr>
        <w:t>масса нетто и/или объем;</w:t>
      </w:r>
    </w:p>
    <w:p w14:paraId="04897B67"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срок годности;</w:t>
      </w:r>
    </w:p>
    <w:p w14:paraId="294FC8C1"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lastRenderedPageBreak/>
        <w:t>наименование и местонахождение изготовителя [юридический адрес, включая страну, и при несовпадении с юридическим адресом адрес(а) производств(а) и организации на территории государства, принявшего стандарт, уполномоченной изготовителем на принятие претензий от потребителей на ее территории (при наличии)];</w:t>
      </w:r>
    </w:p>
    <w:p w14:paraId="74D55FA3"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условия хранения;</w:t>
      </w:r>
    </w:p>
    <w:p w14:paraId="38C2F404" w14:textId="77777777" w:rsidR="00E8792E"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обозначение настоящего стандарта;</w:t>
      </w:r>
    </w:p>
    <w:p w14:paraId="42E7095D" w14:textId="347869F3" w:rsidR="00725945" w:rsidRPr="00FB76FC" w:rsidRDefault="00725945" w:rsidP="00D17956">
      <w:pPr>
        <w:pStyle w:val="a3"/>
        <w:numPr>
          <w:ilvl w:val="0"/>
          <w:numId w:val="9"/>
        </w:numPr>
        <w:tabs>
          <w:tab w:val="left" w:pos="851"/>
          <w:tab w:val="left" w:pos="1276"/>
        </w:tabs>
        <w:suppressAutoHyphens/>
        <w:ind w:left="0" w:firstLine="510"/>
        <w:rPr>
          <w:rFonts w:ascii="Arial" w:hAnsi="Arial" w:cs="Arial"/>
          <w:sz w:val="24"/>
        </w:rPr>
      </w:pPr>
      <w:r w:rsidRPr="00FB76FC">
        <w:rPr>
          <w:rFonts w:ascii="Arial" w:hAnsi="Arial" w:cs="Arial"/>
          <w:sz w:val="24"/>
        </w:rPr>
        <w:t>фирменное наименование (при наличии);</w:t>
      </w:r>
    </w:p>
    <w:p w14:paraId="2A180469" w14:textId="77777777" w:rsidR="00E8792E" w:rsidRPr="00FB76FC"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FB76FC">
        <w:rPr>
          <w:rFonts w:ascii="Arial" w:hAnsi="Arial" w:cs="Arial"/>
          <w:sz w:val="24"/>
        </w:rPr>
        <w:t>товарный знак изготовителя (при наличии);</w:t>
      </w:r>
    </w:p>
    <w:p w14:paraId="3883FA6E" w14:textId="77777777" w:rsidR="00725945" w:rsidRPr="00FB76FC" w:rsidRDefault="00725945" w:rsidP="00D17956">
      <w:pPr>
        <w:pStyle w:val="a3"/>
        <w:numPr>
          <w:ilvl w:val="0"/>
          <w:numId w:val="9"/>
        </w:numPr>
        <w:tabs>
          <w:tab w:val="left" w:pos="851"/>
          <w:tab w:val="left" w:pos="1276"/>
        </w:tabs>
        <w:suppressAutoHyphens/>
        <w:ind w:left="0" w:firstLine="510"/>
        <w:rPr>
          <w:rFonts w:ascii="Arial" w:hAnsi="Arial" w:cs="Arial"/>
          <w:sz w:val="24"/>
        </w:rPr>
      </w:pPr>
      <w:r w:rsidRPr="00FB76FC">
        <w:rPr>
          <w:rFonts w:ascii="Arial" w:hAnsi="Arial" w:cs="Arial"/>
          <w:sz w:val="24"/>
        </w:rPr>
        <w:t>надпись: «для детского питания» (для масла, предназначенного для детского питания);</w:t>
      </w:r>
    </w:p>
    <w:p w14:paraId="766E0A81"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рекомендации по хранению после вскрытия упаковки;</w:t>
      </w:r>
    </w:p>
    <w:p w14:paraId="7695F94F" w14:textId="23186AEC"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bookmarkStart w:id="33" w:name="_Hlk156557265"/>
      <w:bookmarkStart w:id="34" w:name="_Hlk156557163"/>
      <w:r w:rsidRPr="00246416">
        <w:rPr>
          <w:rFonts w:ascii="Arial" w:hAnsi="Arial" w:cs="Arial"/>
          <w:bCs/>
          <w:sz w:val="24"/>
        </w:rPr>
        <w:t xml:space="preserve">сведения о наличии в </w:t>
      </w:r>
      <w:r w:rsidR="00306598">
        <w:rPr>
          <w:rFonts w:ascii="Arial" w:hAnsi="Arial" w:cs="Arial"/>
          <w:bCs/>
          <w:sz w:val="24"/>
        </w:rPr>
        <w:t>кукурузном</w:t>
      </w:r>
      <w:r w:rsidR="003C32D2" w:rsidRPr="00246416">
        <w:rPr>
          <w:rFonts w:ascii="Arial" w:hAnsi="Arial" w:cs="Arial"/>
          <w:bCs/>
          <w:sz w:val="24"/>
        </w:rPr>
        <w:t xml:space="preserve"> </w:t>
      </w:r>
      <w:r w:rsidRPr="00246416">
        <w:rPr>
          <w:rFonts w:ascii="Arial" w:hAnsi="Arial" w:cs="Arial"/>
          <w:bCs/>
          <w:sz w:val="24"/>
        </w:rPr>
        <w:t xml:space="preserve">масле компонентов, полученных с применением </w:t>
      </w:r>
      <w:bookmarkEnd w:id="33"/>
      <w:r w:rsidRPr="00246416">
        <w:rPr>
          <w:rFonts w:ascii="Arial" w:hAnsi="Arial" w:cs="Arial"/>
          <w:bCs/>
          <w:sz w:val="24"/>
        </w:rPr>
        <w:t>ГМО;</w:t>
      </w:r>
    </w:p>
    <w:p w14:paraId="348B5812" w14:textId="7ACA9AD9" w:rsidR="001F463C" w:rsidRPr="00246416" w:rsidRDefault="001F463C" w:rsidP="00D17956">
      <w:pPr>
        <w:pStyle w:val="a3"/>
        <w:numPr>
          <w:ilvl w:val="0"/>
          <w:numId w:val="9"/>
        </w:numPr>
        <w:tabs>
          <w:tab w:val="left" w:pos="851"/>
          <w:tab w:val="left" w:pos="1276"/>
        </w:tabs>
        <w:suppressAutoHyphens/>
        <w:ind w:left="0" w:firstLine="510"/>
        <w:rPr>
          <w:rFonts w:ascii="Arial" w:hAnsi="Arial" w:cs="Arial"/>
          <w:sz w:val="24"/>
        </w:rPr>
      </w:pPr>
      <w:bookmarkStart w:id="35" w:name="_Hlk178597714"/>
      <w:bookmarkEnd w:id="28"/>
      <w:bookmarkEnd w:id="29"/>
      <w:bookmarkEnd w:id="34"/>
      <w:r w:rsidRPr="00246416">
        <w:rPr>
          <w:rFonts w:ascii="Arial" w:hAnsi="Arial" w:cs="Arial"/>
          <w:sz w:val="24"/>
        </w:rPr>
        <w:t>знак, подтверждающий прохождение процедур оценки (подтверждения) соответствия, и соответствие требованиям, установленным в технических регламентах или нормативных правовых актов, действующих на территории государства, принявшего стандарт</w:t>
      </w:r>
      <w:r w:rsidR="00CF2C34" w:rsidRPr="00246416">
        <w:rPr>
          <w:rStyle w:val="ae"/>
          <w:rFonts w:ascii="Arial" w:hAnsi="Arial" w:cs="Arial"/>
          <w:sz w:val="24"/>
        </w:rPr>
        <w:footnoteReference w:customMarkFollows="1" w:id="2"/>
        <w:t>*</w:t>
      </w:r>
      <w:r w:rsidRPr="00246416">
        <w:rPr>
          <w:rFonts w:ascii="Arial" w:hAnsi="Arial" w:cs="Arial"/>
          <w:sz w:val="24"/>
        </w:rPr>
        <w:t xml:space="preserve"> (при наличии).</w:t>
      </w:r>
    </w:p>
    <w:bookmarkEnd w:id="35"/>
    <w:p w14:paraId="3FED5EE3" w14:textId="738F5255" w:rsidR="00E8792E" w:rsidRPr="00246416" w:rsidRDefault="00E8792E" w:rsidP="00D17956">
      <w:pPr>
        <w:pStyle w:val="a3"/>
        <w:widowControl w:val="0"/>
        <w:numPr>
          <w:ilvl w:val="0"/>
          <w:numId w:val="22"/>
        </w:numPr>
        <w:tabs>
          <w:tab w:val="left" w:pos="851"/>
          <w:tab w:val="left" w:pos="1276"/>
        </w:tabs>
        <w:suppressAutoHyphens/>
        <w:ind w:left="0" w:firstLine="510"/>
        <w:rPr>
          <w:rFonts w:ascii="Arial" w:hAnsi="Arial" w:cs="Arial"/>
          <w:bCs/>
          <w:sz w:val="24"/>
        </w:rPr>
      </w:pPr>
      <w:r w:rsidRPr="00246416">
        <w:rPr>
          <w:rFonts w:ascii="Arial" w:hAnsi="Arial" w:cs="Arial"/>
          <w:bCs/>
          <w:sz w:val="24"/>
        </w:rPr>
        <w:t xml:space="preserve">На каждую единицу транспортной упаковки </w:t>
      </w:r>
      <w:r w:rsidR="00306598">
        <w:rPr>
          <w:rFonts w:ascii="Arial" w:hAnsi="Arial" w:cs="Arial"/>
          <w:bCs/>
          <w:sz w:val="24"/>
        </w:rPr>
        <w:t>кукурузного</w:t>
      </w:r>
      <w:r w:rsidRPr="00246416">
        <w:rPr>
          <w:rFonts w:ascii="Arial" w:hAnsi="Arial" w:cs="Arial"/>
          <w:bCs/>
          <w:sz w:val="24"/>
        </w:rPr>
        <w:t xml:space="preserve"> масла наносят маркировку, содержащую следующую информацию:</w:t>
      </w:r>
    </w:p>
    <w:p w14:paraId="105E06DB"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наименование масла с указанием степени очистки, которой оно подвергнуто;</w:t>
      </w:r>
    </w:p>
    <w:p w14:paraId="0239B19D" w14:textId="77777777" w:rsidR="00E8792E" w:rsidRPr="00246416" w:rsidRDefault="00E8792E" w:rsidP="00D17956">
      <w:pPr>
        <w:pStyle w:val="a3"/>
        <w:tabs>
          <w:tab w:val="left" w:pos="851"/>
          <w:tab w:val="left" w:pos="1276"/>
        </w:tabs>
        <w:suppressAutoHyphens/>
        <w:ind w:firstLine="510"/>
        <w:rPr>
          <w:rFonts w:ascii="Arial" w:hAnsi="Arial" w:cs="Arial"/>
          <w:sz w:val="22"/>
          <w:szCs w:val="22"/>
        </w:rPr>
      </w:pPr>
    </w:p>
    <w:p w14:paraId="7A5F9465" w14:textId="00ADA4B7" w:rsidR="00E8792E" w:rsidRPr="00623B26" w:rsidRDefault="00E8792E" w:rsidP="00D17956">
      <w:pPr>
        <w:pStyle w:val="a3"/>
        <w:tabs>
          <w:tab w:val="left" w:pos="851"/>
          <w:tab w:val="left" w:pos="1276"/>
        </w:tabs>
        <w:suppressAutoHyphens/>
        <w:ind w:firstLine="510"/>
        <w:rPr>
          <w:rFonts w:ascii="Arial" w:hAnsi="Arial" w:cs="Arial"/>
          <w:sz w:val="22"/>
          <w:szCs w:val="22"/>
        </w:rPr>
      </w:pPr>
      <w:bookmarkStart w:id="36" w:name="_Hlk163732773"/>
      <w:r w:rsidRPr="00246416">
        <w:rPr>
          <w:rFonts w:ascii="Arial" w:hAnsi="Arial" w:cs="Arial"/>
          <w:spacing w:val="40"/>
          <w:sz w:val="22"/>
          <w:szCs w:val="22"/>
        </w:rPr>
        <w:t>Примечание</w:t>
      </w:r>
      <w:r w:rsidRPr="00246416">
        <w:rPr>
          <w:rFonts w:ascii="Arial" w:hAnsi="Arial" w:cs="Arial"/>
          <w:sz w:val="22"/>
          <w:szCs w:val="22"/>
        </w:rPr>
        <w:t xml:space="preserve"> – </w:t>
      </w:r>
      <w:r w:rsidRPr="00623B26">
        <w:rPr>
          <w:rFonts w:ascii="Arial" w:hAnsi="Arial" w:cs="Arial"/>
          <w:sz w:val="22"/>
          <w:szCs w:val="22"/>
        </w:rPr>
        <w:t xml:space="preserve">Для </w:t>
      </w:r>
      <w:r w:rsidR="00F030F9" w:rsidRPr="00623B26">
        <w:rPr>
          <w:rFonts w:ascii="Arial" w:hAnsi="Arial" w:cs="Arial"/>
          <w:bCs/>
          <w:sz w:val="22"/>
          <w:szCs w:val="22"/>
        </w:rPr>
        <w:t xml:space="preserve">кукурузного </w:t>
      </w:r>
      <w:r w:rsidRPr="00623B26">
        <w:rPr>
          <w:rFonts w:ascii="Arial" w:hAnsi="Arial" w:cs="Arial"/>
          <w:sz w:val="22"/>
          <w:szCs w:val="22"/>
        </w:rPr>
        <w:t xml:space="preserve">масла, предназначенного для использования в качестве продовольственного (пищевого) сырья и подлежащего рафинации на предприятиях по производству пищевой масложировой продукции, в наименовании дополнительно </w:t>
      </w:r>
      <w:r w:rsidR="000D2820" w:rsidRPr="00623B26">
        <w:rPr>
          <w:rFonts w:ascii="Arial" w:hAnsi="Arial" w:cs="Arial"/>
          <w:sz w:val="22"/>
          <w:szCs w:val="22"/>
        </w:rPr>
        <w:t>указывают</w:t>
      </w:r>
      <w:r w:rsidRPr="00623B26">
        <w:rPr>
          <w:rFonts w:ascii="Arial" w:hAnsi="Arial" w:cs="Arial"/>
          <w:sz w:val="22"/>
          <w:szCs w:val="22"/>
        </w:rPr>
        <w:t xml:space="preserve"> его назначение и необходимость проведения рафинации. </w:t>
      </w:r>
    </w:p>
    <w:p w14:paraId="2E636203" w14:textId="77777777" w:rsidR="007449EC" w:rsidRPr="00246416" w:rsidRDefault="007449EC" w:rsidP="00D17956">
      <w:pPr>
        <w:pStyle w:val="a3"/>
        <w:tabs>
          <w:tab w:val="left" w:pos="851"/>
          <w:tab w:val="left" w:pos="1276"/>
        </w:tabs>
        <w:suppressAutoHyphens/>
        <w:ind w:firstLine="510"/>
        <w:rPr>
          <w:rFonts w:ascii="Arial" w:hAnsi="Arial" w:cs="Arial"/>
          <w:spacing w:val="40"/>
          <w:sz w:val="22"/>
          <w:szCs w:val="22"/>
        </w:rPr>
      </w:pPr>
    </w:p>
    <w:p w14:paraId="32EDE601" w14:textId="77777777" w:rsidR="00E8792E" w:rsidRPr="00246416" w:rsidRDefault="00E8792E" w:rsidP="00D17956">
      <w:pPr>
        <w:pStyle w:val="a3"/>
        <w:tabs>
          <w:tab w:val="left" w:pos="851"/>
          <w:tab w:val="left" w:pos="1276"/>
        </w:tabs>
        <w:suppressAutoHyphens/>
        <w:ind w:firstLine="510"/>
        <w:rPr>
          <w:rFonts w:ascii="Arial" w:hAnsi="Arial" w:cs="Arial"/>
          <w:spacing w:val="40"/>
          <w:sz w:val="22"/>
          <w:szCs w:val="22"/>
        </w:rPr>
      </w:pPr>
      <w:r w:rsidRPr="00246416">
        <w:rPr>
          <w:rFonts w:ascii="Arial" w:hAnsi="Arial" w:cs="Arial"/>
          <w:spacing w:val="40"/>
          <w:sz w:val="22"/>
          <w:szCs w:val="22"/>
        </w:rPr>
        <w:t>Примеры</w:t>
      </w:r>
    </w:p>
    <w:p w14:paraId="6B9D7433" w14:textId="77777777" w:rsidR="00E8792E" w:rsidRPr="00246416" w:rsidRDefault="00E8792E" w:rsidP="00D17956">
      <w:pPr>
        <w:pStyle w:val="a3"/>
        <w:tabs>
          <w:tab w:val="left" w:pos="851"/>
          <w:tab w:val="left" w:pos="1276"/>
        </w:tabs>
        <w:suppressAutoHyphens/>
        <w:ind w:firstLine="510"/>
        <w:rPr>
          <w:rFonts w:ascii="Arial" w:hAnsi="Arial" w:cs="Arial"/>
          <w:spacing w:val="40"/>
          <w:sz w:val="22"/>
          <w:szCs w:val="22"/>
        </w:rPr>
      </w:pPr>
    </w:p>
    <w:p w14:paraId="005ACF89" w14:textId="11D3875D" w:rsidR="0003639C" w:rsidRDefault="00E8792E" w:rsidP="0003639C">
      <w:pPr>
        <w:pStyle w:val="a3"/>
        <w:tabs>
          <w:tab w:val="left" w:pos="851"/>
          <w:tab w:val="left" w:pos="1276"/>
        </w:tabs>
        <w:suppressAutoHyphens/>
        <w:ind w:firstLine="510"/>
        <w:rPr>
          <w:rFonts w:ascii="Arial" w:hAnsi="Arial" w:cs="Arial"/>
          <w:spacing w:val="40"/>
          <w:sz w:val="22"/>
          <w:szCs w:val="22"/>
        </w:rPr>
      </w:pPr>
      <w:r w:rsidRPr="00246416">
        <w:rPr>
          <w:rFonts w:ascii="Arial" w:hAnsi="Arial" w:cs="Arial"/>
          <w:spacing w:val="40"/>
          <w:sz w:val="22"/>
          <w:szCs w:val="22"/>
        </w:rPr>
        <w:t>1</w:t>
      </w:r>
      <w:r w:rsidR="0031677C" w:rsidRPr="00246416">
        <w:rPr>
          <w:rFonts w:ascii="Arial" w:hAnsi="Arial" w:cs="Arial"/>
          <w:spacing w:val="40"/>
          <w:sz w:val="22"/>
          <w:szCs w:val="22"/>
        </w:rPr>
        <w:tab/>
      </w:r>
      <w:r w:rsidR="0003639C" w:rsidRPr="00246416">
        <w:rPr>
          <w:rFonts w:ascii="Arial" w:hAnsi="Arial" w:cs="Arial"/>
          <w:sz w:val="22"/>
          <w:szCs w:val="22"/>
        </w:rPr>
        <w:t xml:space="preserve">«Масло </w:t>
      </w:r>
      <w:r w:rsidR="0003639C" w:rsidRPr="00E117EA">
        <w:rPr>
          <w:rFonts w:ascii="Arial" w:hAnsi="Arial" w:cs="Arial"/>
          <w:sz w:val="22"/>
          <w:szCs w:val="22"/>
        </w:rPr>
        <w:t>кукурузно</w:t>
      </w:r>
      <w:r w:rsidR="0003639C">
        <w:rPr>
          <w:rFonts w:ascii="Arial" w:hAnsi="Arial" w:cs="Arial"/>
          <w:sz w:val="22"/>
          <w:szCs w:val="22"/>
        </w:rPr>
        <w:t xml:space="preserve">е рафинированное </w:t>
      </w:r>
      <w:proofErr w:type="spellStart"/>
      <w:r w:rsidR="0003639C">
        <w:rPr>
          <w:rFonts w:ascii="Arial" w:hAnsi="Arial" w:cs="Arial"/>
          <w:sz w:val="22"/>
          <w:szCs w:val="22"/>
        </w:rPr>
        <w:t>недезодорированное</w:t>
      </w:r>
      <w:proofErr w:type="spellEnd"/>
      <w:r w:rsidR="0003639C" w:rsidRPr="00246416">
        <w:rPr>
          <w:rFonts w:ascii="Arial" w:hAnsi="Arial" w:cs="Arial"/>
          <w:sz w:val="22"/>
          <w:szCs w:val="22"/>
        </w:rPr>
        <w:t xml:space="preserve">. Предназначено для использования в качестве продовольственного (пищевого) сырья. </w:t>
      </w:r>
      <w:r w:rsidR="0003639C" w:rsidRPr="00FB76FC">
        <w:rPr>
          <w:rFonts w:ascii="Arial" w:hAnsi="Arial" w:cs="Arial"/>
          <w:sz w:val="22"/>
          <w:szCs w:val="22"/>
        </w:rPr>
        <w:t>Подлежит рафинации на предприятиях по производству пищевой масложировой продукции».</w:t>
      </w:r>
    </w:p>
    <w:p w14:paraId="127FBF71" w14:textId="1B23CF4D" w:rsidR="00E8792E" w:rsidRDefault="0003639C" w:rsidP="00D17956">
      <w:pPr>
        <w:pStyle w:val="a3"/>
        <w:tabs>
          <w:tab w:val="left" w:pos="851"/>
          <w:tab w:val="left" w:pos="1276"/>
        </w:tabs>
        <w:suppressAutoHyphens/>
        <w:ind w:firstLine="510"/>
        <w:rPr>
          <w:rFonts w:ascii="Arial" w:hAnsi="Arial" w:cs="Arial"/>
          <w:sz w:val="22"/>
          <w:szCs w:val="22"/>
        </w:rPr>
      </w:pPr>
      <w:r>
        <w:rPr>
          <w:rFonts w:ascii="Arial" w:hAnsi="Arial" w:cs="Arial"/>
          <w:sz w:val="22"/>
          <w:szCs w:val="22"/>
        </w:rPr>
        <w:lastRenderedPageBreak/>
        <w:t>2</w:t>
      </w:r>
      <w:r w:rsidR="00353FEB">
        <w:rPr>
          <w:rFonts w:ascii="Arial" w:hAnsi="Arial" w:cs="Arial"/>
          <w:sz w:val="22"/>
          <w:szCs w:val="22"/>
        </w:rPr>
        <w:tab/>
      </w:r>
      <w:r w:rsidR="00E8792E" w:rsidRPr="00246416">
        <w:rPr>
          <w:rFonts w:ascii="Arial" w:hAnsi="Arial" w:cs="Arial"/>
          <w:sz w:val="22"/>
          <w:szCs w:val="22"/>
        </w:rPr>
        <w:t xml:space="preserve">«Масло </w:t>
      </w:r>
      <w:r w:rsidR="00E47E14">
        <w:rPr>
          <w:rFonts w:ascii="Arial" w:hAnsi="Arial" w:cs="Arial"/>
          <w:sz w:val="22"/>
          <w:szCs w:val="22"/>
        </w:rPr>
        <w:t>кукурузное</w:t>
      </w:r>
      <w:r w:rsidR="00E8792E" w:rsidRPr="00246416">
        <w:rPr>
          <w:rFonts w:ascii="Arial" w:hAnsi="Arial" w:cs="Arial"/>
          <w:sz w:val="22"/>
          <w:szCs w:val="22"/>
        </w:rPr>
        <w:t xml:space="preserve"> нерафинированное прессовое</w:t>
      </w:r>
      <w:r w:rsidR="00B74A8C">
        <w:rPr>
          <w:rFonts w:ascii="Arial" w:hAnsi="Arial" w:cs="Arial"/>
          <w:sz w:val="22"/>
          <w:szCs w:val="22"/>
        </w:rPr>
        <w:t xml:space="preserve">. </w:t>
      </w:r>
      <w:r w:rsidR="00E8792E" w:rsidRPr="00246416">
        <w:rPr>
          <w:rFonts w:ascii="Arial" w:hAnsi="Arial" w:cs="Arial"/>
          <w:sz w:val="22"/>
          <w:szCs w:val="22"/>
        </w:rPr>
        <w:t>Предназначено для использования в качестве продовольственного (пищевого) сырья. Подлежит рафинации на предприятиях по производству пищевой масложировой продукции».</w:t>
      </w:r>
    </w:p>
    <w:p w14:paraId="211F3907" w14:textId="77777777" w:rsidR="004E1A99" w:rsidRDefault="004E1A99" w:rsidP="00D17956">
      <w:pPr>
        <w:pStyle w:val="a3"/>
        <w:tabs>
          <w:tab w:val="left" w:pos="851"/>
          <w:tab w:val="left" w:pos="1276"/>
        </w:tabs>
        <w:suppressAutoHyphens/>
        <w:ind w:firstLine="510"/>
        <w:rPr>
          <w:rFonts w:ascii="Arial" w:hAnsi="Arial" w:cs="Arial"/>
          <w:sz w:val="22"/>
          <w:szCs w:val="22"/>
        </w:rPr>
      </w:pPr>
    </w:p>
    <w:p w14:paraId="11BD149E" w14:textId="77777777" w:rsidR="004E1A99" w:rsidRDefault="004E1A99" w:rsidP="00D17956">
      <w:pPr>
        <w:pStyle w:val="a3"/>
        <w:tabs>
          <w:tab w:val="left" w:pos="851"/>
          <w:tab w:val="left" w:pos="1276"/>
        </w:tabs>
        <w:suppressAutoHyphens/>
        <w:ind w:firstLine="510"/>
        <w:rPr>
          <w:rFonts w:ascii="Arial" w:hAnsi="Arial" w:cs="Arial"/>
          <w:sz w:val="22"/>
          <w:szCs w:val="22"/>
        </w:rPr>
      </w:pPr>
    </w:p>
    <w:p w14:paraId="4FDDCB89" w14:textId="77777777" w:rsidR="004E1A99" w:rsidRDefault="004E1A99" w:rsidP="00D17956">
      <w:pPr>
        <w:pStyle w:val="a3"/>
        <w:tabs>
          <w:tab w:val="left" w:pos="851"/>
          <w:tab w:val="left" w:pos="1276"/>
        </w:tabs>
        <w:suppressAutoHyphens/>
        <w:ind w:firstLine="510"/>
        <w:rPr>
          <w:rFonts w:ascii="Arial" w:hAnsi="Arial" w:cs="Arial"/>
          <w:sz w:val="22"/>
          <w:szCs w:val="22"/>
        </w:rPr>
      </w:pPr>
    </w:p>
    <w:p w14:paraId="56235605" w14:textId="77777777" w:rsidR="004E1A99" w:rsidRPr="00246416" w:rsidRDefault="004E1A99" w:rsidP="00D17956">
      <w:pPr>
        <w:pStyle w:val="a3"/>
        <w:tabs>
          <w:tab w:val="left" w:pos="851"/>
          <w:tab w:val="left" w:pos="1276"/>
        </w:tabs>
        <w:suppressAutoHyphens/>
        <w:ind w:firstLine="510"/>
        <w:rPr>
          <w:rFonts w:ascii="Arial" w:hAnsi="Arial" w:cs="Arial"/>
          <w:sz w:val="22"/>
          <w:szCs w:val="22"/>
        </w:rPr>
      </w:pPr>
    </w:p>
    <w:p w14:paraId="4AFF8511" w14:textId="6C654E87" w:rsidR="001D5157" w:rsidRPr="00246416" w:rsidRDefault="0003639C" w:rsidP="00D17956">
      <w:pPr>
        <w:pStyle w:val="a3"/>
        <w:tabs>
          <w:tab w:val="left" w:pos="851"/>
          <w:tab w:val="left" w:pos="1276"/>
        </w:tabs>
        <w:suppressAutoHyphens/>
        <w:ind w:firstLine="510"/>
        <w:rPr>
          <w:rFonts w:ascii="Arial" w:hAnsi="Arial" w:cs="Arial"/>
          <w:sz w:val="22"/>
          <w:szCs w:val="22"/>
        </w:rPr>
      </w:pPr>
      <w:r>
        <w:rPr>
          <w:rFonts w:ascii="Arial" w:hAnsi="Arial" w:cs="Arial"/>
          <w:sz w:val="22"/>
          <w:szCs w:val="22"/>
        </w:rPr>
        <w:t>3</w:t>
      </w:r>
      <w:r w:rsidR="0031677C" w:rsidRPr="00246416">
        <w:rPr>
          <w:rFonts w:ascii="Arial" w:hAnsi="Arial" w:cs="Arial"/>
          <w:sz w:val="22"/>
          <w:szCs w:val="22"/>
        </w:rPr>
        <w:tab/>
      </w:r>
      <w:r w:rsidR="001D5157" w:rsidRPr="00246416">
        <w:rPr>
          <w:rFonts w:ascii="Arial" w:hAnsi="Arial" w:cs="Arial"/>
          <w:sz w:val="22"/>
          <w:szCs w:val="22"/>
        </w:rPr>
        <w:t xml:space="preserve">«Масло </w:t>
      </w:r>
      <w:r w:rsidR="00306598">
        <w:rPr>
          <w:rFonts w:ascii="Arial" w:hAnsi="Arial" w:cs="Arial"/>
          <w:sz w:val="22"/>
          <w:szCs w:val="22"/>
        </w:rPr>
        <w:t>кукурузное</w:t>
      </w:r>
      <w:r w:rsidR="001D5157" w:rsidRPr="00246416">
        <w:rPr>
          <w:rFonts w:ascii="Arial" w:hAnsi="Arial" w:cs="Arial"/>
          <w:sz w:val="22"/>
          <w:szCs w:val="22"/>
        </w:rPr>
        <w:t xml:space="preserve"> нерафинированное экстракционное. Предназначено для использования в качестве продовольственного (пищевого) сырья. </w:t>
      </w:r>
      <w:r w:rsidR="001D5157" w:rsidRPr="004131AC">
        <w:rPr>
          <w:rFonts w:ascii="Arial" w:hAnsi="Arial" w:cs="Arial"/>
          <w:sz w:val="22"/>
          <w:szCs w:val="22"/>
        </w:rPr>
        <w:t>Подлежит рафинации</w:t>
      </w:r>
      <w:r w:rsidR="00850209" w:rsidRPr="004131AC">
        <w:rPr>
          <w:rFonts w:ascii="Arial" w:hAnsi="Arial" w:cs="Arial"/>
          <w:sz w:val="22"/>
          <w:szCs w:val="22"/>
        </w:rPr>
        <w:t xml:space="preserve"> </w:t>
      </w:r>
      <w:bookmarkStart w:id="37" w:name="_Hlk210920357"/>
      <w:r w:rsidR="00850209" w:rsidRPr="004131AC">
        <w:rPr>
          <w:rFonts w:ascii="Arial" w:hAnsi="Arial" w:cs="Arial"/>
          <w:sz w:val="22"/>
          <w:szCs w:val="22"/>
        </w:rPr>
        <w:t>и дезодорации (промышленная переработк</w:t>
      </w:r>
      <w:r w:rsidR="001317E1" w:rsidRPr="004131AC">
        <w:rPr>
          <w:rFonts w:ascii="Arial" w:hAnsi="Arial" w:cs="Arial"/>
          <w:sz w:val="22"/>
          <w:szCs w:val="22"/>
        </w:rPr>
        <w:t>а</w:t>
      </w:r>
      <w:r w:rsidR="00850209" w:rsidRPr="004131AC">
        <w:rPr>
          <w:rFonts w:ascii="Arial" w:hAnsi="Arial" w:cs="Arial"/>
          <w:sz w:val="22"/>
          <w:szCs w:val="22"/>
        </w:rPr>
        <w:t>)</w:t>
      </w:r>
      <w:bookmarkEnd w:id="37"/>
      <w:r w:rsidR="001D5157" w:rsidRPr="004131AC">
        <w:rPr>
          <w:rFonts w:ascii="Arial" w:hAnsi="Arial" w:cs="Arial"/>
          <w:sz w:val="22"/>
          <w:szCs w:val="22"/>
        </w:rPr>
        <w:t xml:space="preserve"> на предприятиях по производству пищевой масложировой продукции».</w:t>
      </w:r>
    </w:p>
    <w:bookmarkEnd w:id="36"/>
    <w:p w14:paraId="33C7CC21" w14:textId="77777777" w:rsidR="00E8792E" w:rsidRDefault="00E8792E" w:rsidP="00D17956">
      <w:pPr>
        <w:pStyle w:val="a3"/>
        <w:tabs>
          <w:tab w:val="left" w:pos="851"/>
          <w:tab w:val="left" w:pos="1276"/>
        </w:tabs>
        <w:suppressAutoHyphens/>
        <w:ind w:firstLine="510"/>
        <w:rPr>
          <w:rFonts w:ascii="Arial" w:hAnsi="Arial" w:cs="Arial"/>
          <w:sz w:val="24"/>
        </w:rPr>
      </w:pPr>
    </w:p>
    <w:p w14:paraId="4A7F42A9" w14:textId="77777777" w:rsidR="004E1A99" w:rsidRDefault="0003639C" w:rsidP="00F658D4">
      <w:pPr>
        <w:pStyle w:val="a3"/>
        <w:numPr>
          <w:ilvl w:val="0"/>
          <w:numId w:val="9"/>
        </w:numPr>
        <w:tabs>
          <w:tab w:val="left" w:pos="851"/>
          <w:tab w:val="left" w:pos="1276"/>
        </w:tabs>
        <w:suppressAutoHyphens/>
        <w:ind w:left="0" w:firstLine="510"/>
        <w:rPr>
          <w:rFonts w:ascii="Arial" w:hAnsi="Arial" w:cs="Arial"/>
          <w:sz w:val="24"/>
        </w:rPr>
      </w:pPr>
      <w:r w:rsidRPr="004E1A99">
        <w:rPr>
          <w:rFonts w:ascii="Arial" w:hAnsi="Arial" w:cs="Arial"/>
          <w:sz w:val="24"/>
        </w:rPr>
        <w:t xml:space="preserve">сорт </w:t>
      </w:r>
      <w:r w:rsidR="004E1A99" w:rsidRPr="004E1A99">
        <w:rPr>
          <w:rFonts w:ascii="Arial" w:hAnsi="Arial" w:cs="Arial"/>
          <w:sz w:val="24"/>
        </w:rPr>
        <w:t>(для рафинированного дезодорированного и нерафинированного прессового кукурузного масла);</w:t>
      </w:r>
    </w:p>
    <w:p w14:paraId="7ED50B71" w14:textId="40063DD7" w:rsidR="0031677C" w:rsidRPr="004E1A99" w:rsidRDefault="00E8792E" w:rsidP="00F658D4">
      <w:pPr>
        <w:pStyle w:val="a3"/>
        <w:numPr>
          <w:ilvl w:val="0"/>
          <w:numId w:val="9"/>
        </w:numPr>
        <w:tabs>
          <w:tab w:val="left" w:pos="851"/>
          <w:tab w:val="left" w:pos="1276"/>
        </w:tabs>
        <w:suppressAutoHyphens/>
        <w:ind w:left="0" w:firstLine="510"/>
        <w:rPr>
          <w:rFonts w:ascii="Arial" w:hAnsi="Arial" w:cs="Arial"/>
          <w:sz w:val="24"/>
        </w:rPr>
      </w:pPr>
      <w:r w:rsidRPr="004E1A99">
        <w:rPr>
          <w:rFonts w:ascii="Arial" w:hAnsi="Arial" w:cs="Arial"/>
          <w:sz w:val="24"/>
        </w:rPr>
        <w:t xml:space="preserve">состав (при применении пищевых добавок) </w:t>
      </w:r>
      <w:r w:rsidR="009174D7" w:rsidRPr="004E1A99">
        <w:rPr>
          <w:rFonts w:ascii="Arial" w:hAnsi="Arial" w:cs="Arial"/>
          <w:sz w:val="24"/>
        </w:rPr>
        <w:t>(</w:t>
      </w:r>
      <w:r w:rsidR="00A22544" w:rsidRPr="004E1A99">
        <w:rPr>
          <w:rFonts w:ascii="Arial" w:hAnsi="Arial" w:cs="Arial"/>
          <w:sz w:val="24"/>
        </w:rPr>
        <w:t xml:space="preserve">для </w:t>
      </w:r>
      <w:r w:rsidR="002D1964" w:rsidRPr="004E1A99">
        <w:rPr>
          <w:rFonts w:ascii="Arial" w:hAnsi="Arial" w:cs="Arial"/>
          <w:bCs/>
          <w:sz w:val="24"/>
        </w:rPr>
        <w:t xml:space="preserve">кукурузного </w:t>
      </w:r>
      <w:r w:rsidR="00A22544" w:rsidRPr="004E1A99">
        <w:rPr>
          <w:rFonts w:ascii="Arial" w:hAnsi="Arial" w:cs="Arial"/>
          <w:sz w:val="24"/>
        </w:rPr>
        <w:t>масла,</w:t>
      </w:r>
      <w:r w:rsidRPr="004E1A99">
        <w:rPr>
          <w:rFonts w:ascii="Arial" w:hAnsi="Arial" w:cs="Arial"/>
          <w:sz w:val="24"/>
        </w:rPr>
        <w:t xml:space="preserve"> помещенного непосредственно в транспортную упаковку);</w:t>
      </w:r>
    </w:p>
    <w:p w14:paraId="34448D19" w14:textId="6F5242AF"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bCs/>
          <w:sz w:val="24"/>
        </w:rPr>
        <w:t>пищевую ценность (</w:t>
      </w:r>
      <w:r w:rsidR="00DE63B3" w:rsidRPr="00246416">
        <w:rPr>
          <w:rFonts w:ascii="Arial" w:hAnsi="Arial" w:cs="Arial"/>
          <w:bCs/>
          <w:sz w:val="24"/>
        </w:rPr>
        <w:t xml:space="preserve">энергетическую </w:t>
      </w:r>
      <w:r w:rsidRPr="00246416">
        <w:rPr>
          <w:rFonts w:ascii="Arial" w:hAnsi="Arial" w:cs="Arial"/>
          <w:bCs/>
          <w:sz w:val="24"/>
        </w:rPr>
        <w:t>ценность</w:t>
      </w:r>
      <w:r w:rsidR="00792991" w:rsidRPr="00246416">
        <w:rPr>
          <w:rFonts w:ascii="Arial" w:hAnsi="Arial" w:cs="Arial"/>
          <w:bCs/>
          <w:sz w:val="24"/>
        </w:rPr>
        <w:t>, содержание жиров</w:t>
      </w:r>
      <w:r w:rsidR="00EC4A91" w:rsidRPr="00246416">
        <w:rPr>
          <w:rFonts w:ascii="Arial" w:hAnsi="Arial" w:cs="Arial"/>
          <w:sz w:val="24"/>
        </w:rPr>
        <w:t>)</w:t>
      </w:r>
      <w:r w:rsidRPr="00246416">
        <w:rPr>
          <w:rFonts w:ascii="Arial" w:hAnsi="Arial" w:cs="Arial"/>
          <w:bCs/>
          <w:sz w:val="24"/>
        </w:rPr>
        <w:t xml:space="preserve"> в 100</w:t>
      </w:r>
      <w:r w:rsidR="0031677C" w:rsidRPr="00246416">
        <w:rPr>
          <w:rFonts w:ascii="Arial" w:hAnsi="Arial" w:cs="Arial"/>
          <w:bCs/>
          <w:sz w:val="24"/>
        </w:rPr>
        <w:t> </w:t>
      </w:r>
      <w:r w:rsidRPr="00246416">
        <w:rPr>
          <w:rFonts w:ascii="Arial" w:hAnsi="Arial" w:cs="Arial"/>
          <w:bCs/>
          <w:sz w:val="24"/>
        </w:rPr>
        <w:t xml:space="preserve">г </w:t>
      </w:r>
      <w:r w:rsidR="00306598">
        <w:rPr>
          <w:rFonts w:ascii="Arial" w:hAnsi="Arial" w:cs="Arial"/>
          <w:bCs/>
          <w:sz w:val="24"/>
        </w:rPr>
        <w:t>кукурузного</w:t>
      </w:r>
      <w:r w:rsidR="003C32D2" w:rsidRPr="00246416">
        <w:rPr>
          <w:rFonts w:ascii="Arial" w:hAnsi="Arial" w:cs="Arial"/>
          <w:bCs/>
          <w:sz w:val="24"/>
        </w:rPr>
        <w:t xml:space="preserve"> </w:t>
      </w:r>
      <w:r w:rsidRPr="00246416">
        <w:rPr>
          <w:rFonts w:ascii="Arial" w:hAnsi="Arial" w:cs="Arial"/>
          <w:bCs/>
          <w:sz w:val="24"/>
        </w:rPr>
        <w:t>масла (расчет приведен в приложении В)</w:t>
      </w:r>
      <w:r w:rsidR="009174D7" w:rsidRPr="00246416">
        <w:rPr>
          <w:rFonts w:ascii="Arial" w:hAnsi="Arial" w:cs="Arial"/>
          <w:bCs/>
          <w:sz w:val="24"/>
        </w:rPr>
        <w:t>;</w:t>
      </w:r>
    </w:p>
    <w:p w14:paraId="44E5C256"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bCs/>
          <w:sz w:val="24"/>
        </w:rPr>
        <w:t>дату изготовления;</w:t>
      </w:r>
    </w:p>
    <w:p w14:paraId="3D5D374E" w14:textId="66EC54C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bCs/>
          <w:sz w:val="24"/>
        </w:rPr>
        <w:t>дату налива</w:t>
      </w:r>
      <w:r w:rsidR="00E17F52">
        <w:rPr>
          <w:rFonts w:ascii="Arial" w:hAnsi="Arial" w:cs="Arial"/>
          <w:bCs/>
          <w:sz w:val="24"/>
        </w:rPr>
        <w:t xml:space="preserve"> </w:t>
      </w:r>
      <w:bookmarkStart w:id="38" w:name="_Hlk207037541"/>
      <w:r w:rsidR="009B031F" w:rsidRPr="00B87734">
        <w:rPr>
          <w:rFonts w:ascii="Arial" w:hAnsi="Arial" w:cs="Arial"/>
          <w:sz w:val="24"/>
        </w:rPr>
        <w:t xml:space="preserve">или </w:t>
      </w:r>
      <w:r w:rsidR="00312388">
        <w:rPr>
          <w:rFonts w:ascii="Arial" w:hAnsi="Arial" w:cs="Arial"/>
          <w:bCs/>
          <w:sz w:val="24"/>
        </w:rPr>
        <w:t>дат</w:t>
      </w:r>
      <w:r w:rsidR="00E17F52">
        <w:rPr>
          <w:rFonts w:ascii="Arial" w:hAnsi="Arial" w:cs="Arial"/>
          <w:bCs/>
          <w:sz w:val="24"/>
        </w:rPr>
        <w:t>у</w:t>
      </w:r>
      <w:r w:rsidR="00312388">
        <w:rPr>
          <w:rFonts w:ascii="Arial" w:hAnsi="Arial" w:cs="Arial"/>
          <w:bCs/>
          <w:sz w:val="24"/>
        </w:rPr>
        <w:t xml:space="preserve"> розлива</w:t>
      </w:r>
      <w:bookmarkEnd w:id="38"/>
      <w:r w:rsidRPr="00246416">
        <w:rPr>
          <w:rFonts w:ascii="Arial" w:hAnsi="Arial" w:cs="Arial"/>
          <w:bCs/>
          <w:sz w:val="24"/>
        </w:rPr>
        <w:t>;</w:t>
      </w:r>
    </w:p>
    <w:p w14:paraId="3C1F91EA" w14:textId="2C21CDE3"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bCs/>
          <w:sz w:val="24"/>
        </w:rPr>
        <w:t xml:space="preserve">массу нетто единицы продукции для </w:t>
      </w:r>
      <w:r w:rsidR="00E117EA">
        <w:rPr>
          <w:rFonts w:ascii="Arial" w:hAnsi="Arial" w:cs="Arial"/>
          <w:bCs/>
          <w:sz w:val="24"/>
        </w:rPr>
        <w:t>кукурузного</w:t>
      </w:r>
      <w:r w:rsidR="00E117EA" w:rsidRPr="00246416">
        <w:rPr>
          <w:rFonts w:ascii="Arial" w:hAnsi="Arial" w:cs="Arial"/>
          <w:bCs/>
          <w:sz w:val="24"/>
        </w:rPr>
        <w:t xml:space="preserve"> </w:t>
      </w:r>
      <w:r w:rsidRPr="00246416">
        <w:rPr>
          <w:rFonts w:ascii="Arial" w:hAnsi="Arial" w:cs="Arial"/>
          <w:bCs/>
          <w:sz w:val="24"/>
        </w:rPr>
        <w:t>масла, упакованного в потребительскую упаковку;</w:t>
      </w:r>
    </w:p>
    <w:p w14:paraId="222D8B09" w14:textId="19AEFD58"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bCs/>
          <w:sz w:val="24"/>
        </w:rPr>
        <w:t xml:space="preserve">общую массу нетто транспортной упаковки и количество единиц продукции для </w:t>
      </w:r>
      <w:r w:rsidR="00CB0ABC">
        <w:rPr>
          <w:rFonts w:ascii="Arial" w:hAnsi="Arial" w:cs="Arial"/>
          <w:bCs/>
          <w:sz w:val="24"/>
        </w:rPr>
        <w:t>кукурузного масла</w:t>
      </w:r>
      <w:r w:rsidRPr="00246416">
        <w:rPr>
          <w:rFonts w:ascii="Arial" w:hAnsi="Arial" w:cs="Arial"/>
          <w:bCs/>
          <w:sz w:val="24"/>
        </w:rPr>
        <w:t>, упакованно</w:t>
      </w:r>
      <w:r w:rsidR="00CB0ABC">
        <w:rPr>
          <w:rFonts w:ascii="Arial" w:hAnsi="Arial" w:cs="Arial"/>
          <w:bCs/>
          <w:sz w:val="24"/>
        </w:rPr>
        <w:t>го</w:t>
      </w:r>
      <w:r w:rsidRPr="00246416">
        <w:rPr>
          <w:rFonts w:ascii="Arial" w:hAnsi="Arial" w:cs="Arial"/>
          <w:bCs/>
          <w:sz w:val="24"/>
        </w:rPr>
        <w:t xml:space="preserve"> в потребительскую упаковку;</w:t>
      </w:r>
    </w:p>
    <w:p w14:paraId="483BA79E" w14:textId="7E7A570E"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bCs/>
          <w:sz w:val="24"/>
        </w:rPr>
        <w:t xml:space="preserve">массу нетто </w:t>
      </w:r>
      <w:r w:rsidR="009174D7" w:rsidRPr="00246416">
        <w:rPr>
          <w:rFonts w:ascii="Arial" w:hAnsi="Arial" w:cs="Arial"/>
          <w:bCs/>
          <w:sz w:val="24"/>
        </w:rPr>
        <w:t>(</w:t>
      </w:r>
      <w:r w:rsidR="00A22544" w:rsidRPr="00246416">
        <w:rPr>
          <w:rFonts w:ascii="Arial" w:hAnsi="Arial" w:cs="Arial"/>
          <w:bCs/>
          <w:sz w:val="24"/>
        </w:rPr>
        <w:t xml:space="preserve">для </w:t>
      </w:r>
      <w:r w:rsidR="00E117EA">
        <w:rPr>
          <w:rFonts w:ascii="Arial" w:hAnsi="Arial" w:cs="Arial"/>
          <w:bCs/>
          <w:sz w:val="24"/>
        </w:rPr>
        <w:t>кукурузного</w:t>
      </w:r>
      <w:r w:rsidR="00E117EA" w:rsidRPr="00246416">
        <w:rPr>
          <w:rFonts w:ascii="Arial" w:hAnsi="Arial" w:cs="Arial"/>
          <w:bCs/>
          <w:sz w:val="24"/>
        </w:rPr>
        <w:t xml:space="preserve"> </w:t>
      </w:r>
      <w:r w:rsidR="00A22544" w:rsidRPr="00246416">
        <w:rPr>
          <w:rFonts w:ascii="Arial" w:hAnsi="Arial" w:cs="Arial"/>
          <w:bCs/>
          <w:sz w:val="24"/>
        </w:rPr>
        <w:t>масла, помещенного непосредственно в транспортную упаковку);</w:t>
      </w:r>
    </w:p>
    <w:p w14:paraId="339A3FF3"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bCs/>
          <w:sz w:val="24"/>
        </w:rPr>
        <w:t>срок годности;</w:t>
      </w:r>
    </w:p>
    <w:p w14:paraId="3F94282A"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bCs/>
          <w:sz w:val="24"/>
        </w:rPr>
        <w:t>наименование и местонахождение изготовителя [юридический адрес, включая страну, и при несовпадении с юридическим адресом адрес(а) производств(а) и организации на территории государства, принявшего стандарт, уполномоченной изготовителем на принятие претензий от потребителей на ее территории (при наличии)];</w:t>
      </w:r>
    </w:p>
    <w:p w14:paraId="31D5B9C3"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у</w:t>
      </w:r>
      <w:r w:rsidRPr="00246416">
        <w:rPr>
          <w:rFonts w:ascii="Arial" w:hAnsi="Arial" w:cs="Arial"/>
          <w:bCs/>
          <w:sz w:val="24"/>
        </w:rPr>
        <w:t>словия хранения;</w:t>
      </w:r>
    </w:p>
    <w:p w14:paraId="6F4433E5"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bCs/>
          <w:sz w:val="24"/>
        </w:rPr>
        <w:t>номер партии;</w:t>
      </w:r>
    </w:p>
    <w:p w14:paraId="2687D207"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bCs/>
          <w:sz w:val="24"/>
        </w:rPr>
        <w:lastRenderedPageBreak/>
        <w:t>обозначение настоящего стандарта;</w:t>
      </w:r>
    </w:p>
    <w:p w14:paraId="43911782" w14:textId="77777777" w:rsidR="00E8792E" w:rsidRPr="004E1A99"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bCs/>
          <w:sz w:val="24"/>
        </w:rPr>
        <w:t>товарный знак изготовителя (при наличии);</w:t>
      </w:r>
    </w:p>
    <w:p w14:paraId="1262FBDF" w14:textId="77777777" w:rsidR="004E1A99" w:rsidRDefault="004E1A99" w:rsidP="004E1A99">
      <w:pPr>
        <w:pStyle w:val="a3"/>
        <w:tabs>
          <w:tab w:val="left" w:pos="851"/>
          <w:tab w:val="left" w:pos="1276"/>
        </w:tabs>
        <w:suppressAutoHyphens/>
        <w:rPr>
          <w:rFonts w:ascii="Arial" w:hAnsi="Arial" w:cs="Arial"/>
          <w:bCs/>
          <w:sz w:val="24"/>
        </w:rPr>
      </w:pPr>
    </w:p>
    <w:p w14:paraId="1B43871F" w14:textId="77777777" w:rsidR="004E1A99" w:rsidRDefault="004E1A99" w:rsidP="004E1A99">
      <w:pPr>
        <w:pStyle w:val="a3"/>
        <w:tabs>
          <w:tab w:val="left" w:pos="851"/>
          <w:tab w:val="left" w:pos="1276"/>
        </w:tabs>
        <w:suppressAutoHyphens/>
        <w:rPr>
          <w:rFonts w:ascii="Arial" w:hAnsi="Arial" w:cs="Arial"/>
          <w:bCs/>
          <w:sz w:val="24"/>
        </w:rPr>
      </w:pPr>
    </w:p>
    <w:p w14:paraId="7E5BA528" w14:textId="77777777" w:rsidR="004E1A99" w:rsidRPr="00246416" w:rsidRDefault="004E1A99" w:rsidP="004E1A99">
      <w:pPr>
        <w:pStyle w:val="a3"/>
        <w:tabs>
          <w:tab w:val="left" w:pos="851"/>
          <w:tab w:val="left" w:pos="1276"/>
        </w:tabs>
        <w:suppressAutoHyphens/>
        <w:rPr>
          <w:rFonts w:ascii="Arial" w:hAnsi="Arial" w:cs="Arial"/>
          <w:sz w:val="24"/>
        </w:rPr>
      </w:pPr>
    </w:p>
    <w:p w14:paraId="058427DD" w14:textId="0286902D" w:rsidR="001F463C" w:rsidRPr="00525F8C"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bCs/>
          <w:sz w:val="24"/>
        </w:rPr>
        <w:t xml:space="preserve">сведения о наличии в </w:t>
      </w:r>
      <w:r w:rsidR="00306598">
        <w:rPr>
          <w:rFonts w:ascii="Arial" w:hAnsi="Arial" w:cs="Arial"/>
          <w:bCs/>
          <w:sz w:val="24"/>
        </w:rPr>
        <w:t>кукурузном</w:t>
      </w:r>
      <w:r w:rsidR="006C0268" w:rsidRPr="00246416">
        <w:rPr>
          <w:rFonts w:ascii="Arial" w:hAnsi="Arial" w:cs="Arial"/>
          <w:bCs/>
          <w:sz w:val="24"/>
        </w:rPr>
        <w:t xml:space="preserve"> </w:t>
      </w:r>
      <w:r w:rsidRPr="00246416">
        <w:rPr>
          <w:rFonts w:ascii="Arial" w:hAnsi="Arial" w:cs="Arial"/>
          <w:bCs/>
          <w:sz w:val="24"/>
        </w:rPr>
        <w:t xml:space="preserve">масле компонентов, полученных с применением ГМО </w:t>
      </w:r>
      <w:r w:rsidR="00A22544" w:rsidRPr="00246416">
        <w:rPr>
          <w:rFonts w:ascii="Arial" w:hAnsi="Arial" w:cs="Arial"/>
          <w:bCs/>
          <w:sz w:val="24"/>
        </w:rPr>
        <w:t xml:space="preserve">(для </w:t>
      </w:r>
      <w:r w:rsidR="00306598">
        <w:rPr>
          <w:rFonts w:ascii="Arial" w:hAnsi="Arial" w:cs="Arial"/>
          <w:sz w:val="24"/>
        </w:rPr>
        <w:t>кукурузного</w:t>
      </w:r>
      <w:r w:rsidR="00306598" w:rsidRPr="00246416">
        <w:rPr>
          <w:rFonts w:ascii="Arial" w:hAnsi="Arial" w:cs="Arial"/>
          <w:sz w:val="24"/>
        </w:rPr>
        <w:t xml:space="preserve"> </w:t>
      </w:r>
      <w:r w:rsidR="00A22544" w:rsidRPr="00246416">
        <w:rPr>
          <w:rFonts w:ascii="Arial" w:hAnsi="Arial" w:cs="Arial"/>
          <w:bCs/>
          <w:sz w:val="24"/>
        </w:rPr>
        <w:t>масла, помещенного непосредственно в транспортную упаковку);</w:t>
      </w:r>
    </w:p>
    <w:p w14:paraId="672FCC28" w14:textId="48B97A7F" w:rsidR="001F463C" w:rsidRPr="00246416" w:rsidRDefault="001F463C"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bCs/>
          <w:sz w:val="24"/>
        </w:rPr>
        <w:t>знак, подтверждающий прохождение процедур оценки (подтверждения) соответствия, и соответствие требованиям, установленным в технических регламентах или нормативных правовых актов, действующих на территории государства, принявшего стандарт</w:t>
      </w:r>
      <w:r w:rsidR="003C1927" w:rsidRPr="00246416">
        <w:rPr>
          <w:rStyle w:val="ae"/>
          <w:rFonts w:ascii="Arial" w:hAnsi="Arial" w:cs="Arial"/>
          <w:bCs/>
          <w:sz w:val="24"/>
        </w:rPr>
        <w:footnoteReference w:customMarkFollows="1" w:id="3"/>
        <w:t>*</w:t>
      </w:r>
      <w:r w:rsidRPr="00246416">
        <w:rPr>
          <w:rFonts w:ascii="Arial" w:hAnsi="Arial" w:cs="Arial"/>
          <w:bCs/>
          <w:sz w:val="24"/>
        </w:rPr>
        <w:t xml:space="preserve"> (при наличии).</w:t>
      </w:r>
    </w:p>
    <w:p w14:paraId="479DBA32" w14:textId="05861A84" w:rsidR="00E8792E" w:rsidRPr="00246416" w:rsidRDefault="00E8792E" w:rsidP="00D17956">
      <w:pPr>
        <w:pStyle w:val="a3"/>
        <w:numPr>
          <w:ilvl w:val="0"/>
          <w:numId w:val="22"/>
        </w:numPr>
        <w:tabs>
          <w:tab w:val="left" w:pos="851"/>
          <w:tab w:val="left" w:pos="1276"/>
        </w:tabs>
        <w:suppressAutoHyphens/>
        <w:ind w:left="0" w:firstLine="510"/>
        <w:rPr>
          <w:rFonts w:ascii="Arial" w:hAnsi="Arial" w:cs="Arial"/>
          <w:sz w:val="24"/>
        </w:rPr>
      </w:pPr>
      <w:r w:rsidRPr="00246416">
        <w:rPr>
          <w:rFonts w:ascii="Arial" w:hAnsi="Arial" w:cs="Arial"/>
          <w:bCs/>
          <w:sz w:val="24"/>
        </w:rPr>
        <w:t xml:space="preserve">Для </w:t>
      </w:r>
      <w:r w:rsidR="00306598">
        <w:rPr>
          <w:rFonts w:ascii="Arial" w:hAnsi="Arial" w:cs="Arial"/>
          <w:sz w:val="24"/>
        </w:rPr>
        <w:t>кукурузного</w:t>
      </w:r>
      <w:r w:rsidR="00306598" w:rsidRPr="00246416">
        <w:rPr>
          <w:rFonts w:ascii="Arial" w:hAnsi="Arial" w:cs="Arial"/>
          <w:sz w:val="24"/>
        </w:rPr>
        <w:t xml:space="preserve"> </w:t>
      </w:r>
      <w:r w:rsidRPr="00246416">
        <w:rPr>
          <w:rFonts w:ascii="Arial" w:hAnsi="Arial" w:cs="Arial"/>
          <w:bCs/>
          <w:sz w:val="24"/>
        </w:rPr>
        <w:t>масла, транспортируемого наливом в емкостях, маркировка должна содержать следующую информацию, которую приводят в товаросопроводительных документах:</w:t>
      </w:r>
    </w:p>
    <w:p w14:paraId="08FCEE34"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наименование масла с указанием степени очистки, которой оно подвергнуто;</w:t>
      </w:r>
    </w:p>
    <w:p w14:paraId="6A4AF2CA" w14:textId="77777777" w:rsidR="00E8792E" w:rsidRPr="00246416" w:rsidRDefault="00E8792E" w:rsidP="00D17956">
      <w:pPr>
        <w:pStyle w:val="a3"/>
        <w:tabs>
          <w:tab w:val="left" w:pos="851"/>
          <w:tab w:val="left" w:pos="1276"/>
        </w:tabs>
        <w:suppressAutoHyphens/>
        <w:ind w:firstLine="510"/>
        <w:rPr>
          <w:rFonts w:ascii="Arial" w:hAnsi="Arial" w:cs="Arial"/>
          <w:spacing w:val="40"/>
          <w:sz w:val="22"/>
          <w:szCs w:val="22"/>
        </w:rPr>
      </w:pPr>
    </w:p>
    <w:p w14:paraId="58512E89" w14:textId="36D84987" w:rsidR="00E8792E" w:rsidRPr="00246416" w:rsidRDefault="00E8792E" w:rsidP="00D17956">
      <w:pPr>
        <w:pStyle w:val="a3"/>
        <w:tabs>
          <w:tab w:val="left" w:pos="851"/>
          <w:tab w:val="left" w:pos="1276"/>
        </w:tabs>
        <w:suppressAutoHyphens/>
        <w:ind w:firstLine="510"/>
        <w:rPr>
          <w:rFonts w:ascii="Arial" w:hAnsi="Arial" w:cs="Arial"/>
          <w:sz w:val="22"/>
          <w:szCs w:val="22"/>
        </w:rPr>
      </w:pPr>
      <w:r w:rsidRPr="00246416">
        <w:rPr>
          <w:rFonts w:ascii="Arial" w:hAnsi="Arial" w:cs="Arial"/>
          <w:spacing w:val="40"/>
          <w:sz w:val="22"/>
          <w:szCs w:val="22"/>
        </w:rPr>
        <w:t>Примечание</w:t>
      </w:r>
      <w:r w:rsidRPr="00246416">
        <w:rPr>
          <w:rFonts w:ascii="Arial" w:hAnsi="Arial" w:cs="Arial"/>
          <w:sz w:val="22"/>
          <w:szCs w:val="22"/>
        </w:rPr>
        <w:t xml:space="preserve"> – Для</w:t>
      </w:r>
      <w:r w:rsidRPr="00E117EA">
        <w:rPr>
          <w:rFonts w:ascii="Arial" w:hAnsi="Arial" w:cs="Arial"/>
          <w:sz w:val="22"/>
          <w:szCs w:val="22"/>
        </w:rPr>
        <w:t xml:space="preserve"> </w:t>
      </w:r>
      <w:r w:rsidR="00E117EA" w:rsidRPr="00E117EA">
        <w:rPr>
          <w:rFonts w:ascii="Arial" w:hAnsi="Arial" w:cs="Arial"/>
          <w:bCs/>
          <w:sz w:val="22"/>
          <w:szCs w:val="22"/>
        </w:rPr>
        <w:t xml:space="preserve">кукурузного </w:t>
      </w:r>
      <w:r w:rsidRPr="00E117EA">
        <w:rPr>
          <w:rFonts w:ascii="Arial" w:hAnsi="Arial" w:cs="Arial"/>
          <w:sz w:val="22"/>
          <w:szCs w:val="22"/>
        </w:rPr>
        <w:t>масла, предназначенного для использования в качестве продовольственного (пищевог</w:t>
      </w:r>
      <w:r w:rsidRPr="00246416">
        <w:rPr>
          <w:rFonts w:ascii="Arial" w:hAnsi="Arial" w:cs="Arial"/>
          <w:sz w:val="22"/>
          <w:szCs w:val="22"/>
        </w:rPr>
        <w:t>о) сырья и подлежащего рафинации на предприятиях по производству пищевой масложировой продукции, в наименовании дополнительно указыва</w:t>
      </w:r>
      <w:r w:rsidR="000D2820" w:rsidRPr="00246416">
        <w:rPr>
          <w:rFonts w:ascii="Arial" w:hAnsi="Arial" w:cs="Arial"/>
          <w:sz w:val="22"/>
          <w:szCs w:val="22"/>
        </w:rPr>
        <w:t>ют</w:t>
      </w:r>
      <w:r w:rsidRPr="00246416">
        <w:rPr>
          <w:rFonts w:ascii="Arial" w:hAnsi="Arial" w:cs="Arial"/>
          <w:sz w:val="22"/>
          <w:szCs w:val="22"/>
        </w:rPr>
        <w:t xml:space="preserve"> его назначение и необходимость проведения рафинации. </w:t>
      </w:r>
    </w:p>
    <w:p w14:paraId="3D7320FA" w14:textId="77777777" w:rsidR="00E8792E" w:rsidRPr="00246416" w:rsidRDefault="00E8792E" w:rsidP="00D17956">
      <w:pPr>
        <w:pStyle w:val="a3"/>
        <w:tabs>
          <w:tab w:val="left" w:pos="851"/>
          <w:tab w:val="left" w:pos="1276"/>
        </w:tabs>
        <w:suppressAutoHyphens/>
        <w:ind w:firstLine="510"/>
        <w:rPr>
          <w:rFonts w:ascii="Arial" w:hAnsi="Arial" w:cs="Arial"/>
          <w:spacing w:val="40"/>
          <w:sz w:val="22"/>
          <w:szCs w:val="22"/>
        </w:rPr>
      </w:pPr>
    </w:p>
    <w:p w14:paraId="04C4DD2F" w14:textId="77777777" w:rsidR="00E8792E" w:rsidRPr="00246416" w:rsidRDefault="00E8792E" w:rsidP="00D17956">
      <w:pPr>
        <w:pStyle w:val="a3"/>
        <w:tabs>
          <w:tab w:val="left" w:pos="851"/>
          <w:tab w:val="left" w:pos="1276"/>
        </w:tabs>
        <w:suppressAutoHyphens/>
        <w:ind w:firstLine="510"/>
        <w:rPr>
          <w:rFonts w:ascii="Arial" w:hAnsi="Arial" w:cs="Arial"/>
          <w:spacing w:val="40"/>
          <w:sz w:val="22"/>
          <w:szCs w:val="22"/>
        </w:rPr>
      </w:pPr>
      <w:r w:rsidRPr="00246416">
        <w:rPr>
          <w:rFonts w:ascii="Arial" w:hAnsi="Arial" w:cs="Arial"/>
          <w:spacing w:val="40"/>
          <w:sz w:val="22"/>
          <w:szCs w:val="22"/>
        </w:rPr>
        <w:t>Примеры</w:t>
      </w:r>
    </w:p>
    <w:p w14:paraId="0F65F6B2" w14:textId="77777777" w:rsidR="00E8792E" w:rsidRPr="00246416" w:rsidRDefault="00E8792E" w:rsidP="00D17956">
      <w:pPr>
        <w:pStyle w:val="a3"/>
        <w:tabs>
          <w:tab w:val="left" w:pos="851"/>
          <w:tab w:val="left" w:pos="1276"/>
        </w:tabs>
        <w:suppressAutoHyphens/>
        <w:ind w:firstLine="510"/>
        <w:rPr>
          <w:rFonts w:ascii="Arial" w:hAnsi="Arial" w:cs="Arial"/>
          <w:spacing w:val="40"/>
          <w:sz w:val="22"/>
          <w:szCs w:val="22"/>
        </w:rPr>
      </w:pPr>
    </w:p>
    <w:p w14:paraId="5FD78F41" w14:textId="6D917A89" w:rsidR="0003639C" w:rsidRDefault="00E8792E" w:rsidP="0003639C">
      <w:pPr>
        <w:pStyle w:val="a3"/>
        <w:tabs>
          <w:tab w:val="left" w:pos="851"/>
          <w:tab w:val="left" w:pos="1276"/>
        </w:tabs>
        <w:suppressAutoHyphens/>
        <w:ind w:firstLine="510"/>
        <w:rPr>
          <w:rFonts w:ascii="Arial" w:hAnsi="Arial" w:cs="Arial"/>
          <w:spacing w:val="40"/>
          <w:sz w:val="22"/>
          <w:szCs w:val="22"/>
        </w:rPr>
      </w:pPr>
      <w:r w:rsidRPr="00246416">
        <w:rPr>
          <w:rFonts w:ascii="Arial" w:hAnsi="Arial" w:cs="Arial"/>
          <w:spacing w:val="40"/>
          <w:sz w:val="22"/>
          <w:szCs w:val="22"/>
        </w:rPr>
        <w:t>1</w:t>
      </w:r>
      <w:r w:rsidR="0031677C" w:rsidRPr="00246416">
        <w:rPr>
          <w:rFonts w:ascii="Arial" w:hAnsi="Arial" w:cs="Arial"/>
          <w:spacing w:val="40"/>
          <w:sz w:val="22"/>
          <w:szCs w:val="22"/>
        </w:rPr>
        <w:tab/>
      </w:r>
      <w:r w:rsidR="0003639C" w:rsidRPr="00246416">
        <w:rPr>
          <w:rFonts w:ascii="Arial" w:hAnsi="Arial" w:cs="Arial"/>
          <w:sz w:val="22"/>
          <w:szCs w:val="22"/>
        </w:rPr>
        <w:t xml:space="preserve">«Масло </w:t>
      </w:r>
      <w:r w:rsidR="0003639C" w:rsidRPr="00E117EA">
        <w:rPr>
          <w:rFonts w:ascii="Arial" w:hAnsi="Arial" w:cs="Arial"/>
          <w:sz w:val="22"/>
          <w:szCs w:val="22"/>
        </w:rPr>
        <w:t>кукурузно</w:t>
      </w:r>
      <w:r w:rsidR="0003639C">
        <w:rPr>
          <w:rFonts w:ascii="Arial" w:hAnsi="Arial" w:cs="Arial"/>
          <w:sz w:val="22"/>
          <w:szCs w:val="22"/>
        </w:rPr>
        <w:t xml:space="preserve">е рафинированное </w:t>
      </w:r>
      <w:proofErr w:type="spellStart"/>
      <w:r w:rsidR="0003639C">
        <w:rPr>
          <w:rFonts w:ascii="Arial" w:hAnsi="Arial" w:cs="Arial"/>
          <w:sz w:val="22"/>
          <w:szCs w:val="22"/>
        </w:rPr>
        <w:t>недезодорированное</w:t>
      </w:r>
      <w:proofErr w:type="spellEnd"/>
      <w:r w:rsidR="0003639C" w:rsidRPr="00246416">
        <w:rPr>
          <w:rFonts w:ascii="Arial" w:hAnsi="Arial" w:cs="Arial"/>
          <w:sz w:val="22"/>
          <w:szCs w:val="22"/>
        </w:rPr>
        <w:t xml:space="preserve">. Предназначено для использования в качестве продовольственного (пищевого) сырья. </w:t>
      </w:r>
      <w:r w:rsidR="0003639C" w:rsidRPr="00FB76FC">
        <w:rPr>
          <w:rFonts w:ascii="Arial" w:hAnsi="Arial" w:cs="Arial"/>
          <w:sz w:val="22"/>
          <w:szCs w:val="22"/>
        </w:rPr>
        <w:t>Подлежит рафинации на предприятиях по производству пищевой масложировой продукции».</w:t>
      </w:r>
    </w:p>
    <w:p w14:paraId="11A8FC7E" w14:textId="62F6D128" w:rsidR="00A25BBE" w:rsidRPr="00FB76FC" w:rsidRDefault="0003639C" w:rsidP="0003639C">
      <w:pPr>
        <w:pStyle w:val="a3"/>
        <w:tabs>
          <w:tab w:val="left" w:pos="851"/>
          <w:tab w:val="left" w:pos="1276"/>
        </w:tabs>
        <w:suppressAutoHyphens/>
        <w:ind w:firstLine="510"/>
        <w:rPr>
          <w:rFonts w:ascii="Arial" w:hAnsi="Arial" w:cs="Arial"/>
          <w:sz w:val="22"/>
          <w:szCs w:val="22"/>
        </w:rPr>
      </w:pPr>
      <w:r>
        <w:rPr>
          <w:rFonts w:ascii="Arial" w:hAnsi="Arial" w:cs="Arial"/>
          <w:sz w:val="22"/>
          <w:szCs w:val="22"/>
        </w:rPr>
        <w:t xml:space="preserve">2 </w:t>
      </w:r>
      <w:r w:rsidR="00E8792E" w:rsidRPr="00246416">
        <w:rPr>
          <w:rFonts w:ascii="Arial" w:hAnsi="Arial" w:cs="Arial"/>
          <w:sz w:val="22"/>
          <w:szCs w:val="22"/>
        </w:rPr>
        <w:t xml:space="preserve">«Масло </w:t>
      </w:r>
      <w:r w:rsidR="00E117EA" w:rsidRPr="00E117EA">
        <w:rPr>
          <w:rFonts w:ascii="Arial" w:hAnsi="Arial" w:cs="Arial"/>
          <w:sz w:val="22"/>
          <w:szCs w:val="22"/>
        </w:rPr>
        <w:t>кукурузно</w:t>
      </w:r>
      <w:r w:rsidR="00E117EA">
        <w:rPr>
          <w:rFonts w:ascii="Arial" w:hAnsi="Arial" w:cs="Arial"/>
          <w:sz w:val="22"/>
          <w:szCs w:val="22"/>
        </w:rPr>
        <w:t xml:space="preserve">е </w:t>
      </w:r>
      <w:r w:rsidR="00E8792E" w:rsidRPr="00246416">
        <w:rPr>
          <w:rFonts w:ascii="Arial" w:hAnsi="Arial" w:cs="Arial"/>
          <w:sz w:val="22"/>
          <w:szCs w:val="22"/>
        </w:rPr>
        <w:t xml:space="preserve">нерафинированное прессовое. Предназначено для использования в качестве продовольственного (пищевого) сырья. </w:t>
      </w:r>
      <w:r w:rsidR="00E8792E" w:rsidRPr="00FB76FC">
        <w:rPr>
          <w:rFonts w:ascii="Arial" w:hAnsi="Arial" w:cs="Arial"/>
          <w:sz w:val="22"/>
          <w:szCs w:val="22"/>
        </w:rPr>
        <w:t>Подлежит рафинации на предприятиях по производству пищевой масложировой продукции».</w:t>
      </w:r>
    </w:p>
    <w:p w14:paraId="367AAEF1" w14:textId="46C9D573" w:rsidR="001D5157" w:rsidRDefault="0003639C" w:rsidP="00D17956">
      <w:pPr>
        <w:pStyle w:val="a3"/>
        <w:tabs>
          <w:tab w:val="left" w:pos="851"/>
          <w:tab w:val="left" w:pos="1276"/>
        </w:tabs>
        <w:suppressAutoHyphens/>
        <w:ind w:firstLine="510"/>
        <w:rPr>
          <w:rFonts w:ascii="Arial" w:hAnsi="Arial" w:cs="Arial"/>
          <w:sz w:val="22"/>
          <w:szCs w:val="22"/>
        </w:rPr>
      </w:pPr>
      <w:r>
        <w:rPr>
          <w:rFonts w:ascii="Arial" w:hAnsi="Arial" w:cs="Arial"/>
          <w:sz w:val="22"/>
          <w:szCs w:val="22"/>
        </w:rPr>
        <w:t>3</w:t>
      </w:r>
      <w:r w:rsidR="0031677C" w:rsidRPr="00FB76FC">
        <w:rPr>
          <w:rFonts w:ascii="Arial" w:hAnsi="Arial" w:cs="Arial"/>
          <w:sz w:val="22"/>
          <w:szCs w:val="22"/>
        </w:rPr>
        <w:tab/>
      </w:r>
      <w:r w:rsidR="001D5157" w:rsidRPr="00FB76FC">
        <w:rPr>
          <w:rFonts w:ascii="Arial" w:hAnsi="Arial" w:cs="Arial"/>
          <w:sz w:val="22"/>
          <w:szCs w:val="22"/>
        </w:rPr>
        <w:t xml:space="preserve">«Масло </w:t>
      </w:r>
      <w:r w:rsidR="00AD69F3">
        <w:rPr>
          <w:rFonts w:ascii="Arial" w:hAnsi="Arial" w:cs="Arial"/>
          <w:sz w:val="22"/>
          <w:szCs w:val="22"/>
        </w:rPr>
        <w:t>кукурузное</w:t>
      </w:r>
      <w:r w:rsidR="001D5157" w:rsidRPr="00FB76FC">
        <w:rPr>
          <w:rFonts w:ascii="Arial" w:hAnsi="Arial" w:cs="Arial"/>
          <w:sz w:val="22"/>
          <w:szCs w:val="22"/>
        </w:rPr>
        <w:t xml:space="preserve"> нерафинированное экстракционное. Предназначено для использования в качестве продовольственного (пищевого) сырья. </w:t>
      </w:r>
      <w:bookmarkStart w:id="39" w:name="_Hlk210920533"/>
      <w:r w:rsidR="001D5157" w:rsidRPr="00FB76FC">
        <w:rPr>
          <w:rFonts w:ascii="Arial" w:hAnsi="Arial" w:cs="Arial"/>
          <w:sz w:val="22"/>
          <w:szCs w:val="22"/>
        </w:rPr>
        <w:t>Подл</w:t>
      </w:r>
      <w:r w:rsidR="001D5157" w:rsidRPr="004131AC">
        <w:rPr>
          <w:rFonts w:ascii="Arial" w:hAnsi="Arial" w:cs="Arial"/>
          <w:sz w:val="22"/>
          <w:szCs w:val="22"/>
        </w:rPr>
        <w:t xml:space="preserve">ежит </w:t>
      </w:r>
      <w:r w:rsidR="00850209" w:rsidRPr="004131AC">
        <w:rPr>
          <w:rFonts w:ascii="Arial" w:hAnsi="Arial" w:cs="Arial"/>
          <w:sz w:val="22"/>
          <w:szCs w:val="22"/>
        </w:rPr>
        <w:t xml:space="preserve">рафинации и </w:t>
      </w:r>
      <w:r w:rsidR="00850209" w:rsidRPr="004131AC">
        <w:rPr>
          <w:rFonts w:ascii="Arial" w:hAnsi="Arial" w:cs="Arial"/>
          <w:sz w:val="22"/>
          <w:szCs w:val="22"/>
        </w:rPr>
        <w:lastRenderedPageBreak/>
        <w:t>дезодорации (промышленная переработк</w:t>
      </w:r>
      <w:r w:rsidR="001317E1" w:rsidRPr="004131AC">
        <w:rPr>
          <w:rFonts w:ascii="Arial" w:hAnsi="Arial" w:cs="Arial"/>
          <w:sz w:val="22"/>
          <w:szCs w:val="22"/>
        </w:rPr>
        <w:t>а</w:t>
      </w:r>
      <w:r w:rsidR="00850209" w:rsidRPr="004131AC">
        <w:rPr>
          <w:rFonts w:ascii="Arial" w:hAnsi="Arial" w:cs="Arial"/>
          <w:sz w:val="22"/>
          <w:szCs w:val="22"/>
        </w:rPr>
        <w:t>)</w:t>
      </w:r>
      <w:bookmarkEnd w:id="39"/>
      <w:r w:rsidR="00850209" w:rsidRPr="004131AC">
        <w:rPr>
          <w:rFonts w:ascii="Arial" w:hAnsi="Arial" w:cs="Arial"/>
          <w:sz w:val="22"/>
          <w:szCs w:val="22"/>
        </w:rPr>
        <w:t xml:space="preserve"> </w:t>
      </w:r>
      <w:r w:rsidR="001D5157" w:rsidRPr="004131AC">
        <w:rPr>
          <w:rFonts w:ascii="Arial" w:hAnsi="Arial" w:cs="Arial"/>
          <w:sz w:val="22"/>
          <w:szCs w:val="22"/>
        </w:rPr>
        <w:t>на предприятиях по производству пищевой масложировой продукции».</w:t>
      </w:r>
    </w:p>
    <w:p w14:paraId="19467DF3" w14:textId="77777777" w:rsidR="0003639C" w:rsidRDefault="0003639C" w:rsidP="00D17956">
      <w:pPr>
        <w:pStyle w:val="a3"/>
        <w:tabs>
          <w:tab w:val="left" w:pos="851"/>
          <w:tab w:val="left" w:pos="1276"/>
        </w:tabs>
        <w:suppressAutoHyphens/>
        <w:ind w:firstLine="510"/>
        <w:rPr>
          <w:rFonts w:ascii="Arial" w:hAnsi="Arial" w:cs="Arial"/>
          <w:sz w:val="22"/>
          <w:szCs w:val="22"/>
        </w:rPr>
      </w:pPr>
    </w:p>
    <w:p w14:paraId="2CEC43B7" w14:textId="77777777" w:rsidR="004E1A99" w:rsidRDefault="004E1A99" w:rsidP="00D17956">
      <w:pPr>
        <w:pStyle w:val="a3"/>
        <w:tabs>
          <w:tab w:val="left" w:pos="851"/>
          <w:tab w:val="left" w:pos="1276"/>
        </w:tabs>
        <w:suppressAutoHyphens/>
        <w:ind w:firstLine="510"/>
        <w:rPr>
          <w:rFonts w:ascii="Arial" w:hAnsi="Arial" w:cs="Arial"/>
          <w:sz w:val="22"/>
          <w:szCs w:val="22"/>
        </w:rPr>
      </w:pPr>
    </w:p>
    <w:p w14:paraId="1F532FCA" w14:textId="77777777" w:rsidR="004E1A99" w:rsidRPr="00FB76FC" w:rsidRDefault="004E1A99" w:rsidP="00D17956">
      <w:pPr>
        <w:pStyle w:val="a3"/>
        <w:tabs>
          <w:tab w:val="left" w:pos="851"/>
          <w:tab w:val="left" w:pos="1276"/>
        </w:tabs>
        <w:suppressAutoHyphens/>
        <w:ind w:firstLine="510"/>
        <w:rPr>
          <w:rFonts w:ascii="Arial" w:hAnsi="Arial" w:cs="Arial"/>
          <w:sz w:val="22"/>
          <w:szCs w:val="22"/>
        </w:rPr>
      </w:pPr>
    </w:p>
    <w:p w14:paraId="64E8CA6D" w14:textId="77777777" w:rsidR="004E1A99" w:rsidRDefault="0003639C" w:rsidP="00330A09">
      <w:pPr>
        <w:pStyle w:val="a3"/>
        <w:numPr>
          <w:ilvl w:val="0"/>
          <w:numId w:val="9"/>
        </w:numPr>
        <w:tabs>
          <w:tab w:val="left" w:pos="851"/>
          <w:tab w:val="left" w:pos="1276"/>
        </w:tabs>
        <w:suppressAutoHyphens/>
        <w:ind w:left="0" w:firstLine="510"/>
        <w:rPr>
          <w:rFonts w:ascii="Arial" w:hAnsi="Arial" w:cs="Arial"/>
          <w:sz w:val="24"/>
        </w:rPr>
      </w:pPr>
      <w:r w:rsidRPr="004E1A99">
        <w:rPr>
          <w:rFonts w:ascii="Arial" w:hAnsi="Arial" w:cs="Arial"/>
          <w:sz w:val="24"/>
        </w:rPr>
        <w:t xml:space="preserve">сорт </w:t>
      </w:r>
      <w:r w:rsidR="004E1A99">
        <w:rPr>
          <w:rFonts w:ascii="Arial" w:hAnsi="Arial" w:cs="Arial"/>
          <w:sz w:val="24"/>
        </w:rPr>
        <w:t>(для рафинированного дезодорированного и нерафинированного прессового кукурузного масла)</w:t>
      </w:r>
      <w:r w:rsidR="004E1A99" w:rsidRPr="00246416">
        <w:rPr>
          <w:rFonts w:ascii="Arial" w:hAnsi="Arial" w:cs="Arial"/>
          <w:sz w:val="24"/>
        </w:rPr>
        <w:t>;</w:t>
      </w:r>
    </w:p>
    <w:p w14:paraId="5951B097" w14:textId="37737F56" w:rsidR="00E8792E" w:rsidRPr="004E1A99" w:rsidRDefault="00E8792E" w:rsidP="00330A09">
      <w:pPr>
        <w:pStyle w:val="a3"/>
        <w:numPr>
          <w:ilvl w:val="0"/>
          <w:numId w:val="9"/>
        </w:numPr>
        <w:tabs>
          <w:tab w:val="left" w:pos="851"/>
          <w:tab w:val="left" w:pos="1276"/>
        </w:tabs>
        <w:suppressAutoHyphens/>
        <w:ind w:left="0" w:firstLine="510"/>
        <w:rPr>
          <w:rFonts w:ascii="Arial" w:hAnsi="Arial" w:cs="Arial"/>
          <w:sz w:val="24"/>
        </w:rPr>
      </w:pPr>
      <w:r w:rsidRPr="004E1A99">
        <w:rPr>
          <w:rFonts w:ascii="Arial" w:hAnsi="Arial" w:cs="Arial"/>
          <w:sz w:val="24"/>
        </w:rPr>
        <w:t>состав (при применении пищевых добавок);</w:t>
      </w:r>
    </w:p>
    <w:p w14:paraId="2DF07244" w14:textId="30ABCAA5"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пищевую ценность (</w:t>
      </w:r>
      <w:r w:rsidR="00DE63B3" w:rsidRPr="00246416">
        <w:rPr>
          <w:rFonts w:ascii="Arial" w:hAnsi="Arial" w:cs="Arial"/>
          <w:sz w:val="24"/>
        </w:rPr>
        <w:t xml:space="preserve">энергетическую </w:t>
      </w:r>
      <w:r w:rsidRPr="00246416">
        <w:rPr>
          <w:rFonts w:ascii="Arial" w:hAnsi="Arial" w:cs="Arial"/>
          <w:sz w:val="24"/>
        </w:rPr>
        <w:t>ценность, содержание жиров</w:t>
      </w:r>
      <w:r w:rsidR="00BA2B60" w:rsidRPr="00246416">
        <w:rPr>
          <w:rFonts w:ascii="Arial" w:hAnsi="Arial" w:cs="Arial"/>
          <w:sz w:val="24"/>
        </w:rPr>
        <w:t>)</w:t>
      </w:r>
      <w:r w:rsidRPr="00246416">
        <w:rPr>
          <w:rFonts w:ascii="Arial" w:hAnsi="Arial" w:cs="Arial"/>
          <w:sz w:val="24"/>
        </w:rPr>
        <w:t xml:space="preserve"> в 100</w:t>
      </w:r>
      <w:r w:rsidR="0031677C" w:rsidRPr="00246416">
        <w:rPr>
          <w:rFonts w:ascii="Arial" w:hAnsi="Arial" w:cs="Arial"/>
          <w:sz w:val="24"/>
        </w:rPr>
        <w:t> </w:t>
      </w:r>
      <w:r w:rsidRPr="00246416">
        <w:rPr>
          <w:rFonts w:ascii="Arial" w:hAnsi="Arial" w:cs="Arial"/>
          <w:sz w:val="24"/>
        </w:rPr>
        <w:t>г масла (расчет</w:t>
      </w:r>
      <w:r w:rsidR="00792991" w:rsidRPr="00246416">
        <w:rPr>
          <w:rFonts w:ascii="Arial" w:hAnsi="Arial" w:cs="Arial"/>
          <w:sz w:val="24"/>
        </w:rPr>
        <w:t xml:space="preserve"> </w:t>
      </w:r>
      <w:r w:rsidRPr="00246416">
        <w:rPr>
          <w:rFonts w:ascii="Arial" w:hAnsi="Arial" w:cs="Arial"/>
          <w:sz w:val="24"/>
        </w:rPr>
        <w:t>приведен в приложении В);</w:t>
      </w:r>
    </w:p>
    <w:p w14:paraId="7C5C5345"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дату изготовления;</w:t>
      </w:r>
    </w:p>
    <w:p w14:paraId="7CF38396" w14:textId="67DE9D7B" w:rsidR="00E8792E" w:rsidRPr="00246416" w:rsidRDefault="00E8792E" w:rsidP="00D17956">
      <w:pPr>
        <w:numPr>
          <w:ilvl w:val="0"/>
          <w:numId w:val="9"/>
        </w:numPr>
        <w:tabs>
          <w:tab w:val="left" w:pos="851"/>
          <w:tab w:val="left" w:pos="1276"/>
        </w:tabs>
        <w:suppressAutoHyphens/>
        <w:spacing w:line="360" w:lineRule="auto"/>
        <w:ind w:left="0" w:firstLine="510"/>
        <w:jc w:val="both"/>
        <w:rPr>
          <w:rFonts w:ascii="Arial" w:hAnsi="Arial" w:cs="Arial"/>
          <w:sz w:val="24"/>
        </w:rPr>
      </w:pPr>
      <w:r w:rsidRPr="00246416">
        <w:rPr>
          <w:rFonts w:ascii="Arial" w:hAnsi="Arial" w:cs="Arial"/>
          <w:sz w:val="24"/>
        </w:rPr>
        <w:t>дату налива</w:t>
      </w:r>
      <w:r w:rsidR="00DB7559" w:rsidRPr="00246416">
        <w:rPr>
          <w:rFonts w:ascii="Arial" w:hAnsi="Arial" w:cs="Arial"/>
          <w:sz w:val="24"/>
        </w:rPr>
        <w:t>;</w:t>
      </w:r>
    </w:p>
    <w:p w14:paraId="250C05B5" w14:textId="77777777" w:rsidR="00E8792E" w:rsidRPr="00246416" w:rsidRDefault="00E8792E" w:rsidP="00D17956">
      <w:pPr>
        <w:numPr>
          <w:ilvl w:val="0"/>
          <w:numId w:val="9"/>
        </w:numPr>
        <w:tabs>
          <w:tab w:val="left" w:pos="851"/>
          <w:tab w:val="left" w:pos="1276"/>
        </w:tabs>
        <w:suppressAutoHyphens/>
        <w:spacing w:line="360" w:lineRule="auto"/>
        <w:ind w:left="0" w:firstLine="510"/>
        <w:jc w:val="both"/>
        <w:rPr>
          <w:rFonts w:ascii="Arial" w:hAnsi="Arial" w:cs="Arial"/>
          <w:sz w:val="24"/>
        </w:rPr>
      </w:pPr>
      <w:r w:rsidRPr="00246416">
        <w:rPr>
          <w:rFonts w:ascii="Arial" w:hAnsi="Arial" w:cs="Arial"/>
          <w:sz w:val="24"/>
        </w:rPr>
        <w:t>массу нетто;</w:t>
      </w:r>
    </w:p>
    <w:p w14:paraId="5943C01A"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срок годности;</w:t>
      </w:r>
    </w:p>
    <w:p w14:paraId="172D8D00"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наименование и местонахождение изготовителя [юридический адрес, включая страну, и при несовпадении с юридическим адресом адрес(а) производств(а) и организации на территории государства, принявшего стандарт, уполномоченной изготовителем на принятие претензий от потребителей на ее территории (при наличии)];</w:t>
      </w:r>
    </w:p>
    <w:p w14:paraId="4986ED86"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условия хранения;</w:t>
      </w:r>
    </w:p>
    <w:p w14:paraId="5853142E"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обозначение настоящего стандарта;</w:t>
      </w:r>
    </w:p>
    <w:p w14:paraId="063A1523" w14:textId="77777777" w:rsidR="00E8792E"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товарный знак изготовителя (при наличии);</w:t>
      </w:r>
    </w:p>
    <w:p w14:paraId="19FCA58F" w14:textId="68DF12A1" w:rsidR="001F463C" w:rsidRPr="00246416" w:rsidRDefault="00E8792E"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bCs/>
          <w:sz w:val="24"/>
        </w:rPr>
        <w:t xml:space="preserve">сведения о наличии в </w:t>
      </w:r>
      <w:r w:rsidR="00CB0ABC">
        <w:rPr>
          <w:rFonts w:ascii="Arial" w:hAnsi="Arial" w:cs="Arial"/>
          <w:bCs/>
          <w:sz w:val="24"/>
        </w:rPr>
        <w:t>кукурузном масле</w:t>
      </w:r>
      <w:r w:rsidRPr="00246416">
        <w:rPr>
          <w:rFonts w:ascii="Arial" w:hAnsi="Arial" w:cs="Arial"/>
          <w:bCs/>
          <w:sz w:val="24"/>
        </w:rPr>
        <w:t xml:space="preserve"> компонентов, полученных с применением ГМО;</w:t>
      </w:r>
      <w:bookmarkStart w:id="40" w:name="_Hlk19280437"/>
      <w:bookmarkEnd w:id="27"/>
    </w:p>
    <w:p w14:paraId="28B567D4" w14:textId="7068C2DB" w:rsidR="001F463C" w:rsidRPr="00246416" w:rsidRDefault="001F463C" w:rsidP="00D17956">
      <w:pPr>
        <w:pStyle w:val="a3"/>
        <w:numPr>
          <w:ilvl w:val="0"/>
          <w:numId w:val="9"/>
        </w:numPr>
        <w:tabs>
          <w:tab w:val="left" w:pos="851"/>
          <w:tab w:val="left" w:pos="1276"/>
        </w:tabs>
        <w:suppressAutoHyphens/>
        <w:ind w:left="0" w:firstLine="510"/>
        <w:rPr>
          <w:rFonts w:ascii="Arial" w:hAnsi="Arial" w:cs="Arial"/>
          <w:sz w:val="24"/>
        </w:rPr>
      </w:pPr>
      <w:r w:rsidRPr="00246416">
        <w:rPr>
          <w:rFonts w:ascii="Arial" w:hAnsi="Arial" w:cs="Arial"/>
          <w:sz w:val="24"/>
        </w:rPr>
        <w:t>знак, подтверждающий прохождение процедур оценки (подтверждения) соответствия, и соответствие требованиям, установленным в технических регламентах или нормативных правовых актов, действующих на территории государства, принявшего стандарт</w:t>
      </w:r>
      <w:r w:rsidR="003C1927" w:rsidRPr="00246416">
        <w:rPr>
          <w:rStyle w:val="ae"/>
          <w:rFonts w:ascii="Arial" w:hAnsi="Arial" w:cs="Arial"/>
          <w:sz w:val="24"/>
        </w:rPr>
        <w:footnoteReference w:customMarkFollows="1" w:id="4"/>
        <w:t>*</w:t>
      </w:r>
      <w:r w:rsidRPr="00246416">
        <w:rPr>
          <w:rFonts w:ascii="Arial" w:hAnsi="Arial" w:cs="Arial"/>
          <w:sz w:val="24"/>
        </w:rPr>
        <w:t xml:space="preserve"> (при наличии).</w:t>
      </w:r>
    </w:p>
    <w:p w14:paraId="3781290A" w14:textId="0EB77B5C" w:rsidR="00CE7B8F" w:rsidRPr="00246416" w:rsidRDefault="00CE7B8F" w:rsidP="00D17956">
      <w:pPr>
        <w:pStyle w:val="a3"/>
        <w:widowControl w:val="0"/>
        <w:numPr>
          <w:ilvl w:val="0"/>
          <w:numId w:val="22"/>
        </w:numPr>
        <w:tabs>
          <w:tab w:val="left" w:pos="1276"/>
        </w:tabs>
        <w:suppressAutoHyphens/>
        <w:ind w:left="0" w:firstLine="510"/>
        <w:rPr>
          <w:rFonts w:ascii="Arial" w:hAnsi="Arial" w:cs="Arial"/>
          <w:bCs/>
          <w:sz w:val="24"/>
        </w:rPr>
      </w:pPr>
      <w:r w:rsidRPr="00246416">
        <w:rPr>
          <w:rFonts w:ascii="Arial" w:hAnsi="Arial" w:cs="Arial"/>
          <w:bCs/>
          <w:sz w:val="24"/>
        </w:rPr>
        <w:t>Маркировку наносят на потребительскую и транспортную упаковку и (или) этикетку, и (или) листок-вкладыш и (или) на листок-вкладыш, помещаемый в каждую упаковочную единицу либо прилагаемый к каждой упаковочной единице в соответствии с требованиями технических регламентов и</w:t>
      </w:r>
      <w:r w:rsidR="001F463C" w:rsidRPr="00246416">
        <w:rPr>
          <w:rFonts w:ascii="Arial" w:hAnsi="Arial" w:cs="Arial"/>
          <w:bCs/>
          <w:sz w:val="24"/>
        </w:rPr>
        <w:t>ли</w:t>
      </w:r>
      <w:r w:rsidRPr="00246416">
        <w:rPr>
          <w:rFonts w:ascii="Arial" w:hAnsi="Arial" w:cs="Arial"/>
          <w:bCs/>
          <w:sz w:val="24"/>
        </w:rPr>
        <w:t xml:space="preserve"> нормативных правовых </w:t>
      </w:r>
      <w:r w:rsidRPr="00246416">
        <w:rPr>
          <w:rFonts w:ascii="Arial" w:hAnsi="Arial" w:cs="Arial"/>
          <w:bCs/>
          <w:sz w:val="24"/>
        </w:rPr>
        <w:lastRenderedPageBreak/>
        <w:t>актов, действующих на территории государства, принявшего стандарт.</w:t>
      </w:r>
    </w:p>
    <w:p w14:paraId="71103E9E" w14:textId="77777777" w:rsidR="00CE7B8F" w:rsidRDefault="00CE7B8F" w:rsidP="00D17956">
      <w:pPr>
        <w:pStyle w:val="a3"/>
        <w:widowControl w:val="0"/>
        <w:tabs>
          <w:tab w:val="left" w:pos="1276"/>
        </w:tabs>
        <w:suppressAutoHyphens/>
        <w:ind w:firstLine="510"/>
        <w:rPr>
          <w:rFonts w:ascii="Arial" w:hAnsi="Arial" w:cs="Arial"/>
          <w:bCs/>
          <w:sz w:val="24"/>
        </w:rPr>
      </w:pPr>
    </w:p>
    <w:p w14:paraId="6D7A4A25" w14:textId="77777777" w:rsidR="004E1A99" w:rsidRDefault="004E1A99" w:rsidP="00D17956">
      <w:pPr>
        <w:pStyle w:val="a3"/>
        <w:widowControl w:val="0"/>
        <w:tabs>
          <w:tab w:val="left" w:pos="1276"/>
        </w:tabs>
        <w:suppressAutoHyphens/>
        <w:ind w:firstLine="510"/>
        <w:rPr>
          <w:rFonts w:ascii="Arial" w:hAnsi="Arial" w:cs="Arial"/>
          <w:bCs/>
          <w:sz w:val="24"/>
        </w:rPr>
      </w:pPr>
    </w:p>
    <w:p w14:paraId="2102948A" w14:textId="77777777" w:rsidR="004E1A99" w:rsidRPr="00246416" w:rsidRDefault="004E1A99" w:rsidP="00D17956">
      <w:pPr>
        <w:pStyle w:val="a3"/>
        <w:widowControl w:val="0"/>
        <w:tabs>
          <w:tab w:val="left" w:pos="1276"/>
        </w:tabs>
        <w:suppressAutoHyphens/>
        <w:ind w:firstLine="510"/>
        <w:rPr>
          <w:rFonts w:ascii="Arial" w:hAnsi="Arial" w:cs="Arial"/>
          <w:bCs/>
          <w:sz w:val="24"/>
        </w:rPr>
      </w:pPr>
    </w:p>
    <w:p w14:paraId="173F395F" w14:textId="77777777" w:rsidR="00CE7B8F" w:rsidRDefault="00CE7B8F" w:rsidP="00D17956">
      <w:pPr>
        <w:pStyle w:val="a3"/>
        <w:widowControl w:val="0"/>
        <w:tabs>
          <w:tab w:val="left" w:pos="1276"/>
        </w:tabs>
        <w:suppressAutoHyphens/>
        <w:ind w:firstLine="510"/>
        <w:rPr>
          <w:rFonts w:ascii="Arial" w:hAnsi="Arial" w:cs="Arial"/>
          <w:bCs/>
          <w:sz w:val="22"/>
          <w:szCs w:val="22"/>
        </w:rPr>
      </w:pPr>
      <w:r w:rsidRPr="00246416">
        <w:rPr>
          <w:rFonts w:ascii="Arial" w:hAnsi="Arial" w:cs="Arial"/>
          <w:bCs/>
          <w:spacing w:val="40"/>
          <w:sz w:val="22"/>
          <w:szCs w:val="22"/>
        </w:rPr>
        <w:t>Примечание</w:t>
      </w:r>
      <w:r w:rsidRPr="00246416">
        <w:rPr>
          <w:rFonts w:ascii="Arial" w:hAnsi="Arial" w:cs="Arial"/>
          <w:bCs/>
          <w:sz w:val="22"/>
          <w:szCs w:val="22"/>
        </w:rPr>
        <w:t xml:space="preserve"> – Информация о технических регламентах и нормативных правовых актах приведена в справочном приложении А.</w:t>
      </w:r>
    </w:p>
    <w:p w14:paraId="697350AE" w14:textId="77777777" w:rsidR="003A2413" w:rsidRPr="00246416" w:rsidRDefault="003A2413" w:rsidP="00D17956">
      <w:pPr>
        <w:pStyle w:val="a3"/>
        <w:widowControl w:val="0"/>
        <w:tabs>
          <w:tab w:val="left" w:pos="1276"/>
        </w:tabs>
        <w:suppressAutoHyphens/>
        <w:ind w:firstLine="510"/>
        <w:rPr>
          <w:rFonts w:ascii="Arial" w:hAnsi="Arial" w:cs="Arial"/>
          <w:bCs/>
          <w:sz w:val="22"/>
          <w:szCs w:val="22"/>
        </w:rPr>
      </w:pPr>
    </w:p>
    <w:p w14:paraId="2A2F8245" w14:textId="1BF227F4" w:rsidR="001F463C" w:rsidRPr="00246416" w:rsidRDefault="00CE7B8F" w:rsidP="00D17956">
      <w:pPr>
        <w:pStyle w:val="a3"/>
        <w:widowControl w:val="0"/>
        <w:numPr>
          <w:ilvl w:val="0"/>
          <w:numId w:val="22"/>
        </w:numPr>
        <w:tabs>
          <w:tab w:val="left" w:pos="1276"/>
        </w:tabs>
        <w:suppressAutoHyphens/>
        <w:ind w:left="0" w:firstLine="510"/>
        <w:rPr>
          <w:rFonts w:ascii="Arial" w:hAnsi="Arial" w:cs="Arial"/>
          <w:sz w:val="24"/>
        </w:rPr>
      </w:pPr>
      <w:r w:rsidRPr="00246416">
        <w:rPr>
          <w:rFonts w:ascii="Arial" w:hAnsi="Arial" w:cs="Arial"/>
          <w:sz w:val="24"/>
        </w:rPr>
        <w:t>Дату изготовления (дату розлива</w:t>
      </w:r>
      <w:r w:rsidR="00725945">
        <w:rPr>
          <w:rFonts w:ascii="Arial" w:hAnsi="Arial" w:cs="Arial"/>
          <w:sz w:val="24"/>
        </w:rPr>
        <w:t xml:space="preserve">, </w:t>
      </w:r>
      <w:r w:rsidR="00725945" w:rsidRPr="00FB76FC">
        <w:rPr>
          <w:rFonts w:ascii="Arial" w:hAnsi="Arial" w:cs="Arial"/>
          <w:sz w:val="24"/>
        </w:rPr>
        <w:t>дату налива</w:t>
      </w:r>
      <w:r w:rsidRPr="00FB76FC">
        <w:rPr>
          <w:rFonts w:ascii="Arial" w:hAnsi="Arial" w:cs="Arial"/>
          <w:sz w:val="24"/>
        </w:rPr>
        <w:t>)</w:t>
      </w:r>
      <w:r w:rsidRPr="00246416">
        <w:rPr>
          <w:rFonts w:ascii="Arial" w:hAnsi="Arial" w:cs="Arial"/>
          <w:sz w:val="24"/>
        </w:rPr>
        <w:t xml:space="preserve"> </w:t>
      </w:r>
      <w:bookmarkStart w:id="41" w:name="_Hlk195891231"/>
      <w:r w:rsidR="00BA4E9F">
        <w:rPr>
          <w:rFonts w:ascii="Arial" w:hAnsi="Arial" w:cs="Arial"/>
          <w:sz w:val="24"/>
        </w:rPr>
        <w:t>кукурузного</w:t>
      </w:r>
      <w:r w:rsidRPr="00246416">
        <w:rPr>
          <w:rFonts w:ascii="Arial" w:hAnsi="Arial" w:cs="Arial"/>
          <w:sz w:val="24"/>
        </w:rPr>
        <w:t xml:space="preserve"> </w:t>
      </w:r>
      <w:bookmarkEnd w:id="41"/>
      <w:r w:rsidRPr="00246416">
        <w:rPr>
          <w:rFonts w:ascii="Arial" w:hAnsi="Arial" w:cs="Arial"/>
          <w:sz w:val="24"/>
        </w:rPr>
        <w:t>масла наносят любым способом, обеспечивающим ее четкое прочтение.</w:t>
      </w:r>
    </w:p>
    <w:p w14:paraId="0AF67E13" w14:textId="77777777" w:rsidR="001F463C" w:rsidRDefault="00CE7B8F" w:rsidP="00D17956">
      <w:pPr>
        <w:pStyle w:val="a3"/>
        <w:widowControl w:val="0"/>
        <w:numPr>
          <w:ilvl w:val="0"/>
          <w:numId w:val="22"/>
        </w:numPr>
        <w:tabs>
          <w:tab w:val="left" w:pos="1276"/>
        </w:tabs>
        <w:suppressAutoHyphens/>
        <w:ind w:left="0" w:firstLine="510"/>
        <w:rPr>
          <w:rFonts w:ascii="Arial" w:hAnsi="Arial" w:cs="Arial"/>
          <w:sz w:val="24"/>
        </w:rPr>
      </w:pPr>
      <w:r w:rsidRPr="00246416">
        <w:rPr>
          <w:rFonts w:ascii="Arial" w:hAnsi="Arial" w:cs="Arial"/>
          <w:sz w:val="24"/>
        </w:rPr>
        <w:t>При групповой упаковке в термоусадочную пленку дополнительного нанесения маркировки, характеризующей продукцию, не требуется. Открытые ящики для упаковывания бутылок с маслом не маркируют.</w:t>
      </w:r>
    </w:p>
    <w:p w14:paraId="5F7F37E3" w14:textId="26EB70C2" w:rsidR="00451063" w:rsidRPr="00410743" w:rsidRDefault="004A38BF" w:rsidP="00D17956">
      <w:pPr>
        <w:pStyle w:val="a3"/>
        <w:widowControl w:val="0"/>
        <w:numPr>
          <w:ilvl w:val="0"/>
          <w:numId w:val="22"/>
        </w:numPr>
        <w:tabs>
          <w:tab w:val="left" w:pos="1276"/>
        </w:tabs>
        <w:suppressAutoHyphens/>
        <w:ind w:left="0" w:firstLine="510"/>
        <w:rPr>
          <w:rFonts w:ascii="Arial" w:hAnsi="Arial" w:cs="Arial"/>
          <w:sz w:val="24"/>
        </w:rPr>
      </w:pPr>
      <w:r w:rsidRPr="00410743">
        <w:rPr>
          <w:rFonts w:ascii="Arial" w:hAnsi="Arial" w:cs="Arial"/>
          <w:sz w:val="24"/>
        </w:rPr>
        <w:t>М</w:t>
      </w:r>
      <w:r w:rsidR="00FE147F" w:rsidRPr="00410743">
        <w:rPr>
          <w:rFonts w:ascii="Arial" w:hAnsi="Arial" w:cs="Arial"/>
          <w:sz w:val="24"/>
        </w:rPr>
        <w:t>аркировка</w:t>
      </w:r>
      <w:r w:rsidR="00426174">
        <w:rPr>
          <w:rFonts w:ascii="Arial" w:hAnsi="Arial" w:cs="Arial"/>
          <w:sz w:val="24"/>
        </w:rPr>
        <w:t xml:space="preserve"> единицы упаковки</w:t>
      </w:r>
      <w:r w:rsidR="00FE147F" w:rsidRPr="00410743">
        <w:rPr>
          <w:rFonts w:ascii="Arial" w:hAnsi="Arial" w:cs="Arial"/>
          <w:sz w:val="24"/>
        </w:rPr>
        <w:t xml:space="preserve"> </w:t>
      </w:r>
      <w:r w:rsidR="00306598" w:rsidRPr="00410743">
        <w:rPr>
          <w:rFonts w:ascii="Arial" w:hAnsi="Arial" w:cs="Arial"/>
          <w:sz w:val="24"/>
        </w:rPr>
        <w:t xml:space="preserve">кукурузного </w:t>
      </w:r>
      <w:r w:rsidR="00FE147F" w:rsidRPr="00410743">
        <w:rPr>
          <w:rFonts w:ascii="Arial" w:hAnsi="Arial" w:cs="Arial"/>
          <w:sz w:val="24"/>
        </w:rPr>
        <w:t>масла может содержать дополнительные сведения</w:t>
      </w:r>
      <w:r w:rsidR="001F463C" w:rsidRPr="00410743">
        <w:rPr>
          <w:rFonts w:ascii="Arial" w:hAnsi="Arial" w:cs="Arial"/>
          <w:sz w:val="24"/>
        </w:rPr>
        <w:t xml:space="preserve"> </w:t>
      </w:r>
      <w:proofErr w:type="gramStart"/>
      <w:r w:rsidR="003C1927" w:rsidRPr="00410743">
        <w:rPr>
          <w:rFonts w:ascii="Arial" w:hAnsi="Arial" w:cs="Arial"/>
          <w:sz w:val="24"/>
        </w:rPr>
        <w:t>[например</w:t>
      </w:r>
      <w:proofErr w:type="gramEnd"/>
      <w:r w:rsidRPr="00410743">
        <w:rPr>
          <w:rFonts w:ascii="Arial" w:hAnsi="Arial" w:cs="Arial"/>
          <w:sz w:val="24"/>
        </w:rPr>
        <w:t xml:space="preserve">, </w:t>
      </w:r>
      <w:r w:rsidR="002036F0" w:rsidRPr="00410743">
        <w:rPr>
          <w:rFonts w:ascii="Arial" w:hAnsi="Arial" w:cs="Arial"/>
          <w:sz w:val="24"/>
        </w:rPr>
        <w:t>информацию о содержании</w:t>
      </w:r>
      <w:r w:rsidR="00451063" w:rsidRPr="00410743">
        <w:rPr>
          <w:rFonts w:ascii="Arial" w:hAnsi="Arial" w:cs="Arial"/>
          <w:sz w:val="24"/>
        </w:rPr>
        <w:t xml:space="preserve"> </w:t>
      </w:r>
      <w:r w:rsidR="00725945" w:rsidRPr="00410743">
        <w:rPr>
          <w:rFonts w:ascii="Arial" w:hAnsi="Arial" w:cs="Arial"/>
          <w:sz w:val="24"/>
        </w:rPr>
        <w:t>витамина Е,</w:t>
      </w:r>
      <w:r w:rsidR="00410743" w:rsidRPr="00410743">
        <w:rPr>
          <w:rFonts w:ascii="Arial" w:hAnsi="Arial" w:cs="Arial"/>
          <w:sz w:val="24"/>
        </w:rPr>
        <w:t xml:space="preserve"> насыщенных жирных кислот,</w:t>
      </w:r>
      <w:r w:rsidR="00725945" w:rsidRPr="00410743">
        <w:rPr>
          <w:rFonts w:ascii="Arial" w:hAnsi="Arial" w:cs="Arial"/>
          <w:sz w:val="24"/>
        </w:rPr>
        <w:t xml:space="preserve"> </w:t>
      </w:r>
      <w:r w:rsidR="00451063" w:rsidRPr="00410743">
        <w:rPr>
          <w:rFonts w:ascii="Arial" w:hAnsi="Arial" w:cs="Arial"/>
          <w:sz w:val="24"/>
        </w:rPr>
        <w:t xml:space="preserve">полиненасыщенных жирных кислот: омега-3; омега-6 </w:t>
      </w:r>
      <w:r w:rsidR="00992C97" w:rsidRPr="00410743">
        <w:rPr>
          <w:rFonts w:ascii="Arial" w:hAnsi="Arial" w:cs="Arial"/>
          <w:sz w:val="24"/>
        </w:rPr>
        <w:t xml:space="preserve">и мононенасыщенных жирных кислот: омега-9 </w:t>
      </w:r>
      <w:r w:rsidR="001F463C" w:rsidRPr="00410743">
        <w:rPr>
          <w:rFonts w:ascii="Arial" w:hAnsi="Arial" w:cs="Arial"/>
          <w:sz w:val="24"/>
        </w:rPr>
        <w:t>(</w:t>
      </w:r>
      <w:r w:rsidR="00451063" w:rsidRPr="00410743">
        <w:rPr>
          <w:rFonts w:ascii="Arial" w:hAnsi="Arial" w:cs="Arial"/>
          <w:sz w:val="24"/>
        </w:rPr>
        <w:t xml:space="preserve">расчет приведен в приложении </w:t>
      </w:r>
      <w:r w:rsidR="001A1D26" w:rsidRPr="00410743">
        <w:rPr>
          <w:rFonts w:ascii="Arial" w:hAnsi="Arial" w:cs="Arial"/>
          <w:sz w:val="24"/>
        </w:rPr>
        <w:t>Г</w:t>
      </w:r>
      <w:r w:rsidR="001F463C" w:rsidRPr="00410743">
        <w:rPr>
          <w:rFonts w:ascii="Arial" w:hAnsi="Arial" w:cs="Arial"/>
          <w:sz w:val="24"/>
        </w:rPr>
        <w:t>)].</w:t>
      </w:r>
    </w:p>
    <w:bookmarkEnd w:id="40"/>
    <w:p w14:paraId="58E66F5F" w14:textId="1B32A502" w:rsidR="00725945" w:rsidRPr="00FB76FC" w:rsidRDefault="00725945" w:rsidP="00D17956">
      <w:pPr>
        <w:pStyle w:val="a3"/>
        <w:numPr>
          <w:ilvl w:val="0"/>
          <w:numId w:val="22"/>
        </w:numPr>
        <w:tabs>
          <w:tab w:val="left" w:pos="1276"/>
        </w:tabs>
        <w:suppressAutoHyphens/>
        <w:ind w:left="0" w:firstLine="510"/>
        <w:rPr>
          <w:rFonts w:ascii="Arial" w:hAnsi="Arial" w:cs="Arial"/>
          <w:sz w:val="24"/>
        </w:rPr>
      </w:pPr>
      <w:r w:rsidRPr="00FB76FC">
        <w:rPr>
          <w:rFonts w:ascii="Arial" w:hAnsi="Arial" w:cs="Arial"/>
          <w:sz w:val="24"/>
        </w:rPr>
        <w:t xml:space="preserve">Маркировка </w:t>
      </w:r>
      <w:r w:rsidR="00420010">
        <w:rPr>
          <w:rFonts w:ascii="Arial" w:hAnsi="Arial" w:cs="Arial"/>
          <w:sz w:val="24"/>
        </w:rPr>
        <w:t>кукурузного</w:t>
      </w:r>
      <w:r w:rsidR="00420010" w:rsidRPr="00246416">
        <w:rPr>
          <w:rFonts w:ascii="Arial" w:hAnsi="Arial" w:cs="Arial"/>
          <w:sz w:val="24"/>
        </w:rPr>
        <w:t xml:space="preserve"> </w:t>
      </w:r>
      <w:r w:rsidRPr="00FB76FC">
        <w:rPr>
          <w:rFonts w:ascii="Arial" w:hAnsi="Arial" w:cs="Arial"/>
          <w:sz w:val="24"/>
        </w:rPr>
        <w:t>масла, предназначенного для производства пищевой продукции для детского питания, должна содержать надпись: «Для производства пищевой продукции для детского питания».</w:t>
      </w:r>
    </w:p>
    <w:p w14:paraId="099D31AD" w14:textId="1EA9237E" w:rsidR="000645CA" w:rsidRPr="00246416" w:rsidRDefault="00C51ECF" w:rsidP="00D17956">
      <w:pPr>
        <w:pStyle w:val="a3"/>
        <w:numPr>
          <w:ilvl w:val="0"/>
          <w:numId w:val="22"/>
        </w:numPr>
        <w:tabs>
          <w:tab w:val="left" w:pos="1276"/>
        </w:tabs>
        <w:suppressAutoHyphens/>
        <w:ind w:left="0" w:firstLine="510"/>
        <w:rPr>
          <w:rFonts w:ascii="Arial" w:hAnsi="Arial" w:cs="Arial"/>
          <w:sz w:val="24"/>
        </w:rPr>
      </w:pPr>
      <w:r w:rsidRPr="00246416">
        <w:rPr>
          <w:rFonts w:ascii="Arial" w:hAnsi="Arial" w:cs="Arial"/>
          <w:sz w:val="24"/>
        </w:rPr>
        <w:t>На каждую единицу транспортной упаковки наносят манипуляционные надписи или знаки</w:t>
      </w:r>
      <w:r w:rsidR="001F463C" w:rsidRPr="00246416">
        <w:rPr>
          <w:rFonts w:ascii="Arial" w:hAnsi="Arial" w:cs="Arial"/>
          <w:sz w:val="24"/>
        </w:rPr>
        <w:t>:</w:t>
      </w:r>
      <w:r w:rsidR="00CE7B8F" w:rsidRPr="00246416">
        <w:rPr>
          <w:rFonts w:ascii="Arial" w:hAnsi="Arial" w:cs="Arial"/>
          <w:sz w:val="24"/>
        </w:rPr>
        <w:t xml:space="preserve"> </w:t>
      </w:r>
      <w:r w:rsidRPr="00246416">
        <w:rPr>
          <w:rFonts w:ascii="Arial" w:hAnsi="Arial" w:cs="Arial"/>
          <w:sz w:val="24"/>
        </w:rPr>
        <w:t>«Беречь от солн</w:t>
      </w:r>
      <w:r w:rsidR="000645CA" w:rsidRPr="00246416">
        <w:rPr>
          <w:rFonts w:ascii="Arial" w:hAnsi="Arial" w:cs="Arial"/>
          <w:sz w:val="24"/>
        </w:rPr>
        <w:t>ечных лучей», «Беречь от влаги»</w:t>
      </w:r>
      <w:r w:rsidR="00D507B9" w:rsidRPr="00246416">
        <w:rPr>
          <w:rFonts w:ascii="Arial" w:hAnsi="Arial" w:cs="Arial"/>
          <w:sz w:val="24"/>
        </w:rPr>
        <w:t xml:space="preserve">, «Вверх» </w:t>
      </w:r>
      <w:r w:rsidR="005D5F8F" w:rsidRPr="00246416">
        <w:rPr>
          <w:rFonts w:ascii="Arial" w:hAnsi="Arial" w:cs="Arial"/>
          <w:sz w:val="24"/>
        </w:rPr>
        <w:t>в соответствии с</w:t>
      </w:r>
      <w:r w:rsidRPr="00246416">
        <w:rPr>
          <w:rFonts w:ascii="Arial" w:hAnsi="Arial" w:cs="Arial"/>
          <w:sz w:val="24"/>
        </w:rPr>
        <w:t xml:space="preserve"> ГОСТ 14192.</w:t>
      </w:r>
      <w:r w:rsidR="000645CA" w:rsidRPr="00246416">
        <w:rPr>
          <w:rFonts w:ascii="Arial" w:hAnsi="Arial" w:cs="Arial"/>
          <w:sz w:val="24"/>
        </w:rPr>
        <w:t xml:space="preserve"> </w:t>
      </w:r>
    </w:p>
    <w:p w14:paraId="0422FA26" w14:textId="60391B48" w:rsidR="00CE7B8F" w:rsidRPr="00246416" w:rsidRDefault="00CE7B8F" w:rsidP="00D17956">
      <w:pPr>
        <w:pStyle w:val="a3"/>
        <w:widowControl w:val="0"/>
        <w:numPr>
          <w:ilvl w:val="0"/>
          <w:numId w:val="22"/>
        </w:numPr>
        <w:tabs>
          <w:tab w:val="left" w:pos="1276"/>
        </w:tabs>
        <w:suppressAutoHyphens/>
        <w:ind w:left="0" w:firstLine="510"/>
        <w:rPr>
          <w:rFonts w:ascii="Arial" w:hAnsi="Arial" w:cs="Arial"/>
          <w:bCs/>
          <w:sz w:val="24"/>
        </w:rPr>
      </w:pPr>
      <w:r w:rsidRPr="00246416">
        <w:rPr>
          <w:rFonts w:ascii="Arial" w:hAnsi="Arial" w:cs="Arial"/>
          <w:bCs/>
          <w:sz w:val="24"/>
        </w:rPr>
        <w:t xml:space="preserve">Для </w:t>
      </w:r>
      <w:r w:rsidR="00306598">
        <w:rPr>
          <w:rFonts w:ascii="Arial" w:hAnsi="Arial" w:cs="Arial"/>
          <w:sz w:val="24"/>
        </w:rPr>
        <w:t>кукурузного</w:t>
      </w:r>
      <w:r w:rsidR="00306598" w:rsidRPr="00246416">
        <w:rPr>
          <w:rFonts w:ascii="Arial" w:hAnsi="Arial" w:cs="Arial"/>
          <w:sz w:val="24"/>
        </w:rPr>
        <w:t xml:space="preserve"> </w:t>
      </w:r>
      <w:r w:rsidRPr="00246416">
        <w:rPr>
          <w:rFonts w:ascii="Arial" w:hAnsi="Arial" w:cs="Arial"/>
          <w:bCs/>
          <w:sz w:val="24"/>
        </w:rPr>
        <w:t>масла в полимерной и стеклянной упаковке на каждую единицу транспортной упаковки дополнительно наносят манипуляционный знак или надпись «Хрупкое. Осторожно» по ГОСТ 14192.</w:t>
      </w:r>
    </w:p>
    <w:p w14:paraId="164E5B61" w14:textId="77777777" w:rsidR="003C1927" w:rsidRPr="00246416" w:rsidRDefault="003C1927" w:rsidP="00D17956">
      <w:pPr>
        <w:pStyle w:val="a3"/>
        <w:widowControl w:val="0"/>
        <w:tabs>
          <w:tab w:val="left" w:pos="1276"/>
        </w:tabs>
        <w:suppressAutoHyphens/>
        <w:ind w:firstLine="510"/>
        <w:rPr>
          <w:rFonts w:ascii="Arial" w:hAnsi="Arial" w:cs="Arial"/>
          <w:bCs/>
          <w:sz w:val="24"/>
        </w:rPr>
      </w:pPr>
    </w:p>
    <w:p w14:paraId="49CCAA31" w14:textId="77777777" w:rsidR="00331B07" w:rsidRPr="00246416" w:rsidRDefault="00617437" w:rsidP="00D17956">
      <w:pPr>
        <w:pStyle w:val="4"/>
        <w:numPr>
          <w:ilvl w:val="1"/>
          <w:numId w:val="12"/>
        </w:numPr>
        <w:tabs>
          <w:tab w:val="left" w:pos="993"/>
        </w:tabs>
        <w:suppressAutoHyphens/>
        <w:ind w:left="0" w:firstLine="510"/>
        <w:jc w:val="both"/>
        <w:rPr>
          <w:rFonts w:ascii="Arial" w:hAnsi="Arial" w:cs="Arial"/>
          <w:bCs w:val="0"/>
          <w:sz w:val="24"/>
        </w:rPr>
      </w:pPr>
      <w:r w:rsidRPr="00246416">
        <w:rPr>
          <w:rFonts w:ascii="Arial" w:hAnsi="Arial" w:cs="Arial"/>
          <w:bCs w:val="0"/>
          <w:sz w:val="24"/>
        </w:rPr>
        <w:t>Упаковка</w:t>
      </w:r>
    </w:p>
    <w:p w14:paraId="4BA9F5F6" w14:textId="77777777" w:rsidR="00617437" w:rsidRPr="00246416" w:rsidRDefault="00617437" w:rsidP="00D17956">
      <w:pPr>
        <w:pStyle w:val="4"/>
        <w:numPr>
          <w:ilvl w:val="0"/>
          <w:numId w:val="0"/>
        </w:numPr>
        <w:suppressAutoHyphens/>
        <w:ind w:firstLine="510"/>
        <w:jc w:val="both"/>
        <w:rPr>
          <w:rFonts w:ascii="Arial" w:hAnsi="Arial" w:cs="Arial"/>
          <w:bCs w:val="0"/>
          <w:sz w:val="24"/>
        </w:rPr>
      </w:pPr>
    </w:p>
    <w:p w14:paraId="6325E2D5" w14:textId="54BF98C2" w:rsidR="00CE7B8F" w:rsidRPr="00246416" w:rsidRDefault="00CE7B8F" w:rsidP="00D17956">
      <w:pPr>
        <w:pStyle w:val="a3"/>
        <w:widowControl w:val="0"/>
        <w:numPr>
          <w:ilvl w:val="2"/>
          <w:numId w:val="12"/>
        </w:numPr>
        <w:tabs>
          <w:tab w:val="left" w:pos="1276"/>
        </w:tabs>
        <w:suppressAutoHyphens/>
        <w:ind w:left="0" w:firstLine="510"/>
        <w:rPr>
          <w:rFonts w:ascii="Arial" w:hAnsi="Arial" w:cs="Arial"/>
          <w:bCs/>
          <w:sz w:val="24"/>
        </w:rPr>
      </w:pPr>
      <w:r w:rsidRPr="00246416">
        <w:rPr>
          <w:rFonts w:ascii="Arial" w:hAnsi="Arial" w:cs="Arial"/>
          <w:sz w:val="24"/>
        </w:rPr>
        <w:t xml:space="preserve">Упаковка </w:t>
      </w:r>
      <w:r w:rsidR="008E6E79" w:rsidRPr="00246416">
        <w:rPr>
          <w:rFonts w:ascii="Arial" w:hAnsi="Arial" w:cs="Arial"/>
          <w:sz w:val="24"/>
        </w:rPr>
        <w:t xml:space="preserve">и укупорочные средства </w:t>
      </w:r>
      <w:r w:rsidR="003C1927" w:rsidRPr="00246416">
        <w:rPr>
          <w:rFonts w:ascii="Arial" w:hAnsi="Arial" w:cs="Arial"/>
          <w:sz w:val="24"/>
        </w:rPr>
        <w:t xml:space="preserve">для </w:t>
      </w:r>
      <w:r w:rsidR="00306598">
        <w:rPr>
          <w:rFonts w:ascii="Arial" w:hAnsi="Arial" w:cs="Arial"/>
          <w:sz w:val="24"/>
        </w:rPr>
        <w:t>кукурузного</w:t>
      </w:r>
      <w:r w:rsidR="00306598" w:rsidRPr="00246416">
        <w:rPr>
          <w:rFonts w:ascii="Arial" w:hAnsi="Arial" w:cs="Arial"/>
          <w:sz w:val="24"/>
        </w:rPr>
        <w:t xml:space="preserve"> </w:t>
      </w:r>
      <w:r w:rsidRPr="00246416">
        <w:rPr>
          <w:rFonts w:ascii="Arial" w:hAnsi="Arial" w:cs="Arial"/>
          <w:sz w:val="24"/>
        </w:rPr>
        <w:t>масла должн</w:t>
      </w:r>
      <w:r w:rsidR="003C1927" w:rsidRPr="00246416">
        <w:rPr>
          <w:rFonts w:ascii="Arial" w:hAnsi="Arial" w:cs="Arial"/>
          <w:sz w:val="24"/>
        </w:rPr>
        <w:t>ы</w:t>
      </w:r>
      <w:r w:rsidRPr="00246416">
        <w:rPr>
          <w:rFonts w:ascii="Arial" w:hAnsi="Arial" w:cs="Arial"/>
          <w:sz w:val="24"/>
        </w:rPr>
        <w:t xml:space="preserve"> соответствовать требованиям </w:t>
      </w:r>
      <w:bookmarkStart w:id="42" w:name="_Hlk158296510"/>
      <w:r w:rsidRPr="00246416">
        <w:rPr>
          <w:rFonts w:ascii="Arial" w:hAnsi="Arial" w:cs="Arial"/>
          <w:sz w:val="24"/>
        </w:rPr>
        <w:t>технических регламентов и</w:t>
      </w:r>
      <w:r w:rsidR="001F463C" w:rsidRPr="00246416">
        <w:rPr>
          <w:rFonts w:ascii="Arial" w:hAnsi="Arial" w:cs="Arial"/>
          <w:sz w:val="24"/>
        </w:rPr>
        <w:t>ли</w:t>
      </w:r>
      <w:r w:rsidRPr="00246416">
        <w:rPr>
          <w:rFonts w:ascii="Arial" w:hAnsi="Arial" w:cs="Arial"/>
          <w:sz w:val="24"/>
        </w:rPr>
        <w:t xml:space="preserve"> нормативных правовых актов, действующих на территории государства, принявшего стандарт.</w:t>
      </w:r>
    </w:p>
    <w:p w14:paraId="3F7BF579" w14:textId="77777777" w:rsidR="00CE7B8F" w:rsidRPr="00246416" w:rsidRDefault="00CE7B8F" w:rsidP="00D17956">
      <w:pPr>
        <w:pStyle w:val="a3"/>
        <w:widowControl w:val="0"/>
        <w:suppressAutoHyphens/>
        <w:ind w:firstLine="510"/>
        <w:rPr>
          <w:rFonts w:ascii="Arial" w:hAnsi="Arial" w:cs="Arial"/>
          <w:spacing w:val="40"/>
          <w:sz w:val="22"/>
          <w:szCs w:val="22"/>
        </w:rPr>
      </w:pPr>
    </w:p>
    <w:p w14:paraId="1184F29C" w14:textId="77777777" w:rsidR="00CE7B8F" w:rsidRPr="00246416" w:rsidRDefault="00CE7B8F" w:rsidP="00D17956">
      <w:pPr>
        <w:tabs>
          <w:tab w:val="left" w:pos="1276"/>
        </w:tabs>
        <w:spacing w:line="360" w:lineRule="auto"/>
        <w:ind w:firstLine="510"/>
        <w:jc w:val="both"/>
        <w:rPr>
          <w:rFonts w:ascii="Arial" w:hAnsi="Arial" w:cs="Arial"/>
          <w:sz w:val="22"/>
          <w:szCs w:val="22"/>
        </w:rPr>
      </w:pPr>
      <w:r w:rsidRPr="00246416">
        <w:rPr>
          <w:rFonts w:ascii="Arial" w:hAnsi="Arial" w:cs="Arial"/>
          <w:spacing w:val="40"/>
          <w:sz w:val="22"/>
          <w:szCs w:val="22"/>
        </w:rPr>
        <w:t>Примечание</w:t>
      </w:r>
      <w:r w:rsidRPr="00246416">
        <w:rPr>
          <w:rFonts w:ascii="Arial" w:hAnsi="Arial" w:cs="Arial"/>
          <w:sz w:val="22"/>
          <w:szCs w:val="22"/>
        </w:rPr>
        <w:t xml:space="preserve"> – Информация о технических регламентах и нормативных правовых актах приведена в справочном приложении А.</w:t>
      </w:r>
    </w:p>
    <w:p w14:paraId="7A6F6DA1" w14:textId="77777777" w:rsidR="001F463C" w:rsidRPr="00246416" w:rsidRDefault="001F463C" w:rsidP="00D17956">
      <w:pPr>
        <w:tabs>
          <w:tab w:val="left" w:pos="1276"/>
        </w:tabs>
        <w:spacing w:line="360" w:lineRule="auto"/>
        <w:ind w:firstLine="510"/>
        <w:jc w:val="both"/>
        <w:rPr>
          <w:rFonts w:ascii="Arial" w:hAnsi="Arial" w:cs="Arial"/>
          <w:sz w:val="22"/>
          <w:szCs w:val="22"/>
        </w:rPr>
      </w:pPr>
    </w:p>
    <w:p w14:paraId="64C28E4D" w14:textId="19131CD0" w:rsidR="005D2462" w:rsidRPr="00246416" w:rsidRDefault="005D2462" w:rsidP="00D17956">
      <w:pPr>
        <w:pStyle w:val="afb"/>
        <w:numPr>
          <w:ilvl w:val="0"/>
          <w:numId w:val="23"/>
        </w:numPr>
        <w:tabs>
          <w:tab w:val="left" w:pos="1276"/>
        </w:tabs>
        <w:spacing w:line="360" w:lineRule="auto"/>
        <w:ind w:left="0" w:firstLine="510"/>
        <w:contextualSpacing w:val="0"/>
        <w:jc w:val="both"/>
        <w:rPr>
          <w:rFonts w:ascii="Arial" w:hAnsi="Arial" w:cs="Arial"/>
          <w:sz w:val="24"/>
        </w:rPr>
      </w:pPr>
      <w:r w:rsidRPr="00246416">
        <w:rPr>
          <w:rFonts w:ascii="Arial" w:hAnsi="Arial" w:cs="Arial"/>
          <w:sz w:val="24"/>
        </w:rPr>
        <w:lastRenderedPageBreak/>
        <w:t xml:space="preserve">Упаковка и укупорочные средства должны обеспечивать сохранность </w:t>
      </w:r>
      <w:r w:rsidR="00306598">
        <w:rPr>
          <w:rFonts w:ascii="Arial" w:hAnsi="Arial" w:cs="Arial"/>
          <w:sz w:val="24"/>
        </w:rPr>
        <w:t>кукурузного</w:t>
      </w:r>
      <w:r w:rsidR="00306598" w:rsidRPr="00246416">
        <w:rPr>
          <w:rFonts w:ascii="Arial" w:hAnsi="Arial" w:cs="Arial"/>
          <w:sz w:val="24"/>
        </w:rPr>
        <w:t xml:space="preserve"> </w:t>
      </w:r>
      <w:r w:rsidRPr="00246416">
        <w:rPr>
          <w:rFonts w:ascii="Arial" w:hAnsi="Arial" w:cs="Arial"/>
          <w:sz w:val="24"/>
        </w:rPr>
        <w:t>масла и его соответствие требованиям технических регламентов и</w:t>
      </w:r>
      <w:r w:rsidR="001F463C" w:rsidRPr="00246416">
        <w:rPr>
          <w:rFonts w:ascii="Arial" w:hAnsi="Arial" w:cs="Arial"/>
          <w:sz w:val="24"/>
        </w:rPr>
        <w:t>ли</w:t>
      </w:r>
      <w:r w:rsidRPr="00246416">
        <w:rPr>
          <w:rFonts w:ascii="Arial" w:hAnsi="Arial" w:cs="Arial"/>
          <w:sz w:val="24"/>
        </w:rPr>
        <w:t xml:space="preserve"> нормативных правовых актов, действующих на территории государства, принявшего стандарт.</w:t>
      </w:r>
    </w:p>
    <w:p w14:paraId="44FADF18" w14:textId="77777777" w:rsidR="005D2462" w:rsidRDefault="005D2462" w:rsidP="00D17956">
      <w:pPr>
        <w:tabs>
          <w:tab w:val="left" w:pos="1276"/>
        </w:tabs>
        <w:spacing w:line="360" w:lineRule="auto"/>
        <w:ind w:firstLine="510"/>
        <w:jc w:val="both"/>
        <w:rPr>
          <w:rFonts w:ascii="Arial" w:hAnsi="Arial" w:cs="Arial"/>
          <w:sz w:val="22"/>
          <w:szCs w:val="22"/>
        </w:rPr>
      </w:pPr>
      <w:bookmarkStart w:id="43" w:name="_Hlk178602248"/>
      <w:r w:rsidRPr="00246416">
        <w:rPr>
          <w:rFonts w:ascii="Arial" w:hAnsi="Arial" w:cs="Arial"/>
          <w:spacing w:val="40"/>
          <w:sz w:val="22"/>
          <w:szCs w:val="22"/>
        </w:rPr>
        <w:t>Примечание</w:t>
      </w:r>
      <w:r w:rsidRPr="00246416">
        <w:rPr>
          <w:rFonts w:ascii="Arial" w:hAnsi="Arial" w:cs="Arial"/>
          <w:sz w:val="22"/>
          <w:szCs w:val="22"/>
        </w:rPr>
        <w:t xml:space="preserve"> – Информация о технических регламентах и нормативных правовых актах приведена в справочном приложении А.</w:t>
      </w:r>
    </w:p>
    <w:p w14:paraId="08B9D269" w14:textId="77777777" w:rsidR="000D73FE" w:rsidRPr="00246416" w:rsidRDefault="000D73FE" w:rsidP="00D17956">
      <w:pPr>
        <w:tabs>
          <w:tab w:val="left" w:pos="1276"/>
        </w:tabs>
        <w:spacing w:line="360" w:lineRule="auto"/>
        <w:ind w:firstLine="510"/>
        <w:jc w:val="both"/>
        <w:rPr>
          <w:rFonts w:ascii="Arial" w:hAnsi="Arial" w:cs="Arial"/>
          <w:sz w:val="22"/>
          <w:szCs w:val="22"/>
        </w:rPr>
      </w:pPr>
    </w:p>
    <w:bookmarkEnd w:id="43"/>
    <w:p w14:paraId="2227FAAD" w14:textId="77777777" w:rsidR="005D2462" w:rsidRPr="00246416" w:rsidRDefault="005D2462" w:rsidP="00D17956">
      <w:pPr>
        <w:pStyle w:val="afb"/>
        <w:numPr>
          <w:ilvl w:val="0"/>
          <w:numId w:val="23"/>
        </w:numPr>
        <w:tabs>
          <w:tab w:val="left" w:pos="1276"/>
        </w:tabs>
        <w:spacing w:line="360" w:lineRule="auto"/>
        <w:ind w:left="0" w:firstLine="510"/>
        <w:contextualSpacing w:val="0"/>
        <w:jc w:val="both"/>
        <w:rPr>
          <w:rFonts w:ascii="Arial" w:hAnsi="Arial" w:cs="Arial"/>
          <w:sz w:val="24"/>
        </w:rPr>
      </w:pPr>
      <w:r w:rsidRPr="00246416">
        <w:rPr>
          <w:rFonts w:ascii="Arial" w:hAnsi="Arial" w:cs="Arial"/>
          <w:sz w:val="24"/>
        </w:rPr>
        <w:t>Упаковка и укупорочные средства должны быть чистыми, сухими и не должны иметь посторонних запахов.</w:t>
      </w:r>
    </w:p>
    <w:p w14:paraId="34A7C3BF" w14:textId="52F01A85" w:rsidR="00CE7B8F" w:rsidRDefault="00306598" w:rsidP="00D17956">
      <w:pPr>
        <w:pStyle w:val="afb"/>
        <w:numPr>
          <w:ilvl w:val="0"/>
          <w:numId w:val="23"/>
        </w:numPr>
        <w:tabs>
          <w:tab w:val="left" w:pos="1276"/>
        </w:tabs>
        <w:spacing w:line="360" w:lineRule="auto"/>
        <w:ind w:left="0" w:firstLine="510"/>
        <w:contextualSpacing w:val="0"/>
        <w:jc w:val="both"/>
        <w:rPr>
          <w:rFonts w:ascii="Arial" w:hAnsi="Arial" w:cs="Arial"/>
          <w:sz w:val="24"/>
        </w:rPr>
      </w:pPr>
      <w:bookmarkStart w:id="44" w:name="_Hlk207037676"/>
      <w:bookmarkEnd w:id="42"/>
      <w:r>
        <w:rPr>
          <w:rFonts w:ascii="Arial" w:hAnsi="Arial" w:cs="Arial"/>
          <w:sz w:val="24"/>
        </w:rPr>
        <w:t>Кукурузное</w:t>
      </w:r>
      <w:r w:rsidRPr="00246416">
        <w:rPr>
          <w:rFonts w:ascii="Arial" w:hAnsi="Arial" w:cs="Arial"/>
          <w:sz w:val="24"/>
        </w:rPr>
        <w:t xml:space="preserve"> </w:t>
      </w:r>
      <w:r w:rsidR="00FE147F" w:rsidRPr="00246416">
        <w:rPr>
          <w:rFonts w:ascii="Arial" w:hAnsi="Arial" w:cs="Arial"/>
          <w:sz w:val="24"/>
        </w:rPr>
        <w:t xml:space="preserve">масло </w:t>
      </w:r>
      <w:r w:rsidR="00CE7B8F" w:rsidRPr="00246416">
        <w:rPr>
          <w:rFonts w:ascii="Arial" w:hAnsi="Arial" w:cs="Arial"/>
          <w:sz w:val="24"/>
        </w:rPr>
        <w:t>выпускают</w:t>
      </w:r>
      <w:r w:rsidR="00E61489">
        <w:rPr>
          <w:rFonts w:ascii="Arial" w:hAnsi="Arial" w:cs="Arial"/>
          <w:sz w:val="24"/>
        </w:rPr>
        <w:t xml:space="preserve"> в</w:t>
      </w:r>
      <w:r w:rsidR="00CE7B8F" w:rsidRPr="00246416">
        <w:rPr>
          <w:rFonts w:ascii="Arial" w:hAnsi="Arial" w:cs="Arial"/>
          <w:sz w:val="24"/>
        </w:rPr>
        <w:t xml:space="preserve"> </w:t>
      </w:r>
      <w:r w:rsidR="00E61489" w:rsidRPr="00E61489">
        <w:rPr>
          <w:rFonts w:ascii="Arial" w:hAnsi="Arial" w:cs="Arial"/>
          <w:sz w:val="24"/>
        </w:rPr>
        <w:t>фасованном и нефасованном виде</w:t>
      </w:r>
      <w:r w:rsidR="00CE7B8F" w:rsidRPr="00246416">
        <w:rPr>
          <w:rFonts w:ascii="Arial" w:hAnsi="Arial" w:cs="Arial"/>
          <w:sz w:val="24"/>
        </w:rPr>
        <w:t>.</w:t>
      </w:r>
    </w:p>
    <w:bookmarkEnd w:id="44"/>
    <w:p w14:paraId="707AAE67" w14:textId="39EA2315" w:rsidR="00E61489" w:rsidRPr="00246416" w:rsidRDefault="00E61489" w:rsidP="00D17956">
      <w:pPr>
        <w:pStyle w:val="afb"/>
        <w:numPr>
          <w:ilvl w:val="0"/>
          <w:numId w:val="23"/>
        </w:numPr>
        <w:tabs>
          <w:tab w:val="left" w:pos="1276"/>
        </w:tabs>
        <w:spacing w:line="360" w:lineRule="auto"/>
        <w:ind w:left="0" w:firstLine="510"/>
        <w:contextualSpacing w:val="0"/>
        <w:jc w:val="both"/>
        <w:rPr>
          <w:rFonts w:ascii="Arial" w:hAnsi="Arial" w:cs="Arial"/>
          <w:sz w:val="24"/>
        </w:rPr>
      </w:pPr>
      <w:r w:rsidRPr="00E61489">
        <w:rPr>
          <w:rFonts w:ascii="Arial" w:hAnsi="Arial" w:cs="Arial"/>
          <w:sz w:val="24"/>
        </w:rPr>
        <w:t>Фасованное кукурузное масло упаковывают в потребительскую и транспортную упаковку</w:t>
      </w:r>
      <w:r>
        <w:rPr>
          <w:rFonts w:ascii="Arial" w:hAnsi="Arial" w:cs="Arial"/>
          <w:sz w:val="24"/>
        </w:rPr>
        <w:t>.</w:t>
      </w:r>
    </w:p>
    <w:p w14:paraId="34E68E70" w14:textId="413B5FE2" w:rsidR="007D12EC" w:rsidRDefault="007D12EC" w:rsidP="00D17956">
      <w:pPr>
        <w:pStyle w:val="afb"/>
        <w:numPr>
          <w:ilvl w:val="0"/>
          <w:numId w:val="23"/>
        </w:numPr>
        <w:tabs>
          <w:tab w:val="left" w:pos="1276"/>
        </w:tabs>
        <w:spacing w:line="360" w:lineRule="auto"/>
        <w:ind w:left="0" w:firstLine="510"/>
        <w:contextualSpacing w:val="0"/>
        <w:jc w:val="both"/>
        <w:rPr>
          <w:rFonts w:ascii="Arial" w:hAnsi="Arial" w:cs="Arial"/>
          <w:sz w:val="24"/>
        </w:rPr>
      </w:pPr>
      <w:bookmarkStart w:id="45" w:name="_Hlk207041112"/>
      <w:r w:rsidRPr="007D12EC">
        <w:rPr>
          <w:rFonts w:ascii="Arial" w:hAnsi="Arial" w:cs="Arial"/>
          <w:sz w:val="24"/>
        </w:rPr>
        <w:t>Групповую упаковку формируют с помощью лотков или прокладок из гофрированного картона по ГОСТ 7376, или картона для потребительской упаковки по ГОСТ 32096, или без прокладочных средств. Допускается осуществлять групповое упаковывание в соответствии с требованиями ГОСТ 25776</w:t>
      </w:r>
      <w:r>
        <w:rPr>
          <w:rFonts w:ascii="Arial" w:hAnsi="Arial" w:cs="Arial"/>
          <w:sz w:val="24"/>
        </w:rPr>
        <w:t>.</w:t>
      </w:r>
    </w:p>
    <w:bookmarkEnd w:id="45"/>
    <w:p w14:paraId="4A80DA28" w14:textId="64FF6585" w:rsidR="00096925" w:rsidRPr="00246416" w:rsidRDefault="00096925" w:rsidP="00D17956">
      <w:pPr>
        <w:pStyle w:val="afb"/>
        <w:numPr>
          <w:ilvl w:val="0"/>
          <w:numId w:val="23"/>
        </w:numPr>
        <w:tabs>
          <w:tab w:val="left" w:pos="1276"/>
        </w:tabs>
        <w:spacing w:line="360" w:lineRule="auto"/>
        <w:ind w:left="0" w:firstLine="510"/>
        <w:contextualSpacing w:val="0"/>
        <w:jc w:val="both"/>
        <w:rPr>
          <w:rFonts w:ascii="Arial" w:hAnsi="Arial" w:cs="Arial"/>
          <w:sz w:val="24"/>
        </w:rPr>
      </w:pPr>
      <w:r w:rsidRPr="00246416">
        <w:rPr>
          <w:rFonts w:ascii="Arial" w:hAnsi="Arial" w:cs="Arial"/>
          <w:sz w:val="24"/>
        </w:rPr>
        <w:t xml:space="preserve">При необходимости продукцию, упакованную в термоусадочную пленку, формируют в пакеты на плоских поддонах по ГОСТ 33757 или </w:t>
      </w:r>
      <w:hyperlink r:id="rId25" w:history="1">
        <w:r w:rsidRPr="00246416">
          <w:rPr>
            <w:rFonts w:ascii="Arial" w:hAnsi="Arial" w:cs="Arial"/>
            <w:sz w:val="24"/>
          </w:rPr>
          <w:t>ГОСТ 26381</w:t>
        </w:r>
      </w:hyperlink>
      <w:r w:rsidRPr="00246416">
        <w:rPr>
          <w:rFonts w:ascii="Arial" w:hAnsi="Arial" w:cs="Arial"/>
          <w:sz w:val="24"/>
        </w:rPr>
        <w:t xml:space="preserve">. Для скрепления упаковок в пакет применяют полиэтиленовую пленку по </w:t>
      </w:r>
      <w:hyperlink r:id="rId26" w:tooltip="ГОСТ 10354-82 " w:history="1">
        <w:r w:rsidRPr="00246416">
          <w:rPr>
            <w:rFonts w:ascii="Arial" w:hAnsi="Arial" w:cs="Arial"/>
            <w:sz w:val="24"/>
          </w:rPr>
          <w:t>ГОСТ 10354</w:t>
        </w:r>
      </w:hyperlink>
      <w:r w:rsidRPr="00246416">
        <w:rPr>
          <w:rFonts w:ascii="Arial" w:hAnsi="Arial" w:cs="Arial"/>
          <w:sz w:val="24"/>
        </w:rPr>
        <w:t xml:space="preserve">, стальную ленту по </w:t>
      </w:r>
      <w:hyperlink r:id="rId27" w:tooltip="ГОСТ 3560-73 " w:history="1">
        <w:r w:rsidRPr="00246416">
          <w:rPr>
            <w:rFonts w:ascii="Arial" w:hAnsi="Arial" w:cs="Arial"/>
            <w:sz w:val="24"/>
          </w:rPr>
          <w:t>ГОСТ 3560</w:t>
        </w:r>
      </w:hyperlink>
      <w:r w:rsidRPr="00246416">
        <w:rPr>
          <w:rFonts w:ascii="Arial" w:hAnsi="Arial" w:cs="Arial"/>
          <w:sz w:val="24"/>
        </w:rPr>
        <w:t>, полипропиленовую ленту или растягивающуюся пленку по</w:t>
      </w:r>
      <w:r w:rsidR="001F463C" w:rsidRPr="00246416">
        <w:rPr>
          <w:rFonts w:ascii="Arial" w:hAnsi="Arial" w:cs="Arial"/>
          <w:sz w:val="24"/>
        </w:rPr>
        <w:t xml:space="preserve"> нормативному</w:t>
      </w:r>
      <w:r w:rsidRPr="00246416">
        <w:rPr>
          <w:rFonts w:ascii="Arial" w:hAnsi="Arial" w:cs="Arial"/>
          <w:sz w:val="24"/>
        </w:rPr>
        <w:t xml:space="preserve"> документу, в соответствии с которым они изготавливаются.</w:t>
      </w:r>
    </w:p>
    <w:p w14:paraId="2C5F19DE" w14:textId="77777777" w:rsidR="00204B4A" w:rsidRPr="00246416" w:rsidRDefault="00096925" w:rsidP="00D17956">
      <w:pPr>
        <w:pStyle w:val="afb"/>
        <w:numPr>
          <w:ilvl w:val="0"/>
          <w:numId w:val="23"/>
        </w:numPr>
        <w:tabs>
          <w:tab w:val="left" w:pos="1276"/>
        </w:tabs>
        <w:spacing w:line="360" w:lineRule="auto"/>
        <w:ind w:left="0" w:firstLine="510"/>
        <w:contextualSpacing w:val="0"/>
        <w:jc w:val="both"/>
        <w:rPr>
          <w:rFonts w:ascii="Arial" w:hAnsi="Arial" w:cs="Arial"/>
          <w:sz w:val="24"/>
        </w:rPr>
      </w:pPr>
      <w:r w:rsidRPr="00246416">
        <w:rPr>
          <w:rFonts w:ascii="Arial" w:hAnsi="Arial" w:cs="Arial"/>
          <w:sz w:val="24"/>
        </w:rPr>
        <w:t xml:space="preserve">Пакетирование на поддонах проводят в соответствии с требованиями ГОСТ 22477, </w:t>
      </w:r>
      <w:hyperlink r:id="rId28" w:history="1">
        <w:r w:rsidRPr="00246416">
          <w:rPr>
            <w:rFonts w:ascii="Arial" w:hAnsi="Arial" w:cs="Arial"/>
            <w:sz w:val="24"/>
          </w:rPr>
          <w:t>ГОСТ 23285</w:t>
        </w:r>
      </w:hyperlink>
      <w:r w:rsidRPr="00246416">
        <w:rPr>
          <w:rFonts w:ascii="Arial" w:hAnsi="Arial" w:cs="Arial"/>
          <w:sz w:val="24"/>
        </w:rPr>
        <w:t xml:space="preserve"> и </w:t>
      </w:r>
      <w:hyperlink r:id="rId29" w:tooltip="ГОСТ 24597-81 " w:history="1">
        <w:r w:rsidRPr="00246416">
          <w:rPr>
            <w:rFonts w:ascii="Arial" w:hAnsi="Arial" w:cs="Arial"/>
            <w:sz w:val="24"/>
          </w:rPr>
          <w:t>ГОСТ 24597</w:t>
        </w:r>
      </w:hyperlink>
      <w:r w:rsidRPr="00246416">
        <w:rPr>
          <w:rFonts w:ascii="Arial" w:hAnsi="Arial" w:cs="Arial"/>
          <w:sz w:val="24"/>
        </w:rPr>
        <w:t>. При формировании транспортных пакетов с помощью термоусадочной пленки не допускается сварка ее с пленкой групповой упаковки.</w:t>
      </w:r>
    </w:p>
    <w:p w14:paraId="6D137F5D" w14:textId="2A570542" w:rsidR="008E6E79" w:rsidRPr="00246416" w:rsidRDefault="008E6E79" w:rsidP="00D17956">
      <w:pPr>
        <w:pStyle w:val="afb"/>
        <w:numPr>
          <w:ilvl w:val="0"/>
          <w:numId w:val="23"/>
        </w:numPr>
        <w:tabs>
          <w:tab w:val="left" w:pos="1276"/>
        </w:tabs>
        <w:spacing w:line="360" w:lineRule="auto"/>
        <w:ind w:left="0" w:firstLine="510"/>
        <w:contextualSpacing w:val="0"/>
        <w:jc w:val="both"/>
        <w:rPr>
          <w:rFonts w:ascii="Arial" w:hAnsi="Arial" w:cs="Arial"/>
          <w:sz w:val="24"/>
        </w:rPr>
      </w:pPr>
      <w:r w:rsidRPr="00246416">
        <w:rPr>
          <w:rFonts w:ascii="Arial" w:hAnsi="Arial" w:cs="Arial"/>
          <w:sz w:val="24"/>
          <w:lang w:bidi="ru-RU"/>
        </w:rPr>
        <w:t xml:space="preserve">Нефасованное </w:t>
      </w:r>
      <w:r w:rsidR="00306598">
        <w:rPr>
          <w:rFonts w:ascii="Arial" w:hAnsi="Arial" w:cs="Arial"/>
          <w:sz w:val="24"/>
          <w:lang w:bidi="ru-RU"/>
        </w:rPr>
        <w:t>кукурузное</w:t>
      </w:r>
      <w:r w:rsidRPr="00246416">
        <w:rPr>
          <w:rFonts w:ascii="Arial" w:hAnsi="Arial" w:cs="Arial"/>
          <w:sz w:val="24"/>
          <w:lang w:bidi="ru-RU"/>
        </w:rPr>
        <w:t xml:space="preserve"> масло </w:t>
      </w:r>
      <w:r w:rsidR="00DB19F8" w:rsidRPr="00246416">
        <w:rPr>
          <w:rFonts w:ascii="Arial" w:hAnsi="Arial" w:cs="Arial"/>
          <w:sz w:val="24"/>
          <w:lang w:bidi="ru-RU"/>
        </w:rPr>
        <w:t>упаковывают</w:t>
      </w:r>
      <w:r w:rsidRPr="00246416">
        <w:rPr>
          <w:rFonts w:ascii="Arial" w:hAnsi="Arial" w:cs="Arial"/>
          <w:sz w:val="24"/>
          <w:lang w:bidi="ru-RU"/>
        </w:rPr>
        <w:t xml:space="preserve"> в алюминиевые фляги по </w:t>
      </w:r>
      <w:r w:rsidR="001F463C" w:rsidRPr="00246416">
        <w:rPr>
          <w:rFonts w:ascii="Arial" w:hAnsi="Arial" w:cs="Arial"/>
          <w:sz w:val="24"/>
          <w:lang w:bidi="ru-RU"/>
        </w:rPr>
        <w:t xml:space="preserve">нормативному </w:t>
      </w:r>
      <w:r w:rsidRPr="00246416">
        <w:rPr>
          <w:rFonts w:ascii="Arial" w:hAnsi="Arial" w:cs="Arial"/>
          <w:sz w:val="24"/>
          <w:lang w:bidi="ru-RU"/>
        </w:rPr>
        <w:t xml:space="preserve">документу, в соответствии с которым они изготавливаются, с уплотняющими кольцами из маслостойкой резины по ГОСТ 17133 и других материалов, разрешенных для контакта с пищевой продукции в установленном порядке, в стальные </w:t>
      </w:r>
      <w:proofErr w:type="spellStart"/>
      <w:r w:rsidRPr="00246416">
        <w:rPr>
          <w:rFonts w:ascii="Arial" w:hAnsi="Arial" w:cs="Arial"/>
          <w:sz w:val="24"/>
          <w:lang w:bidi="ru-RU"/>
        </w:rPr>
        <w:t>неоцинкованные</w:t>
      </w:r>
      <w:proofErr w:type="spellEnd"/>
      <w:r w:rsidRPr="00246416">
        <w:rPr>
          <w:rFonts w:ascii="Arial" w:hAnsi="Arial" w:cs="Arial"/>
          <w:sz w:val="24"/>
          <w:lang w:bidi="ru-RU"/>
        </w:rPr>
        <w:t xml:space="preserve"> бочки для пищевых продуктов по ГОСТ 13950, в бочки из полимерных материалов, разрешенных для контакта с пищевой продукцией в установленном порядке</w:t>
      </w:r>
      <w:r w:rsidR="001F463C" w:rsidRPr="00246416">
        <w:rPr>
          <w:rFonts w:ascii="Arial" w:hAnsi="Arial" w:cs="Arial"/>
          <w:sz w:val="24"/>
          <w:lang w:bidi="ru-RU"/>
        </w:rPr>
        <w:t>, а также</w:t>
      </w:r>
      <w:r w:rsidRPr="00246416">
        <w:rPr>
          <w:rFonts w:ascii="Arial" w:hAnsi="Arial" w:cs="Arial"/>
          <w:sz w:val="24"/>
          <w:lang w:bidi="ru-RU"/>
        </w:rPr>
        <w:t xml:space="preserve"> в другие виды упаковки, обес</w:t>
      </w:r>
      <w:r w:rsidRPr="00246416">
        <w:rPr>
          <w:rFonts w:ascii="Arial" w:hAnsi="Arial" w:cs="Arial"/>
          <w:sz w:val="24"/>
          <w:lang w:bidi="ru-RU"/>
        </w:rPr>
        <w:softHyphen/>
        <w:t>печивающие сохранность продукции и изготовленные из материалов, разрешенных для контакта с пищевой продукцией в установленном порядке.</w:t>
      </w:r>
    </w:p>
    <w:p w14:paraId="169ABABB" w14:textId="77777777" w:rsidR="001A1D26" w:rsidRPr="00246416" w:rsidRDefault="00096925" w:rsidP="00D17956">
      <w:pPr>
        <w:pStyle w:val="afb"/>
        <w:numPr>
          <w:ilvl w:val="0"/>
          <w:numId w:val="23"/>
        </w:numPr>
        <w:tabs>
          <w:tab w:val="left" w:pos="1276"/>
        </w:tabs>
        <w:spacing w:line="360" w:lineRule="auto"/>
        <w:ind w:left="0" w:firstLine="510"/>
        <w:contextualSpacing w:val="0"/>
        <w:jc w:val="both"/>
        <w:rPr>
          <w:rFonts w:ascii="Arial" w:hAnsi="Arial" w:cs="Arial"/>
          <w:sz w:val="24"/>
        </w:rPr>
      </w:pPr>
      <w:r w:rsidRPr="00246416">
        <w:rPr>
          <w:rFonts w:ascii="Arial" w:hAnsi="Arial" w:cs="Arial"/>
          <w:sz w:val="24"/>
        </w:rPr>
        <w:lastRenderedPageBreak/>
        <w:t xml:space="preserve">Допускается использовать другие типы упаковки и укупорочных средств, разрешенных для контакта с пищевой продукцией, соответствующих требованиям </w:t>
      </w:r>
      <w:r w:rsidR="001A1D26" w:rsidRPr="00246416">
        <w:rPr>
          <w:rFonts w:ascii="Arial" w:hAnsi="Arial" w:cs="Arial"/>
          <w:sz w:val="24"/>
        </w:rPr>
        <w:t xml:space="preserve">технических регламентов или </w:t>
      </w:r>
      <w:r w:rsidRPr="00246416">
        <w:rPr>
          <w:rFonts w:ascii="Arial" w:hAnsi="Arial" w:cs="Arial"/>
          <w:sz w:val="24"/>
        </w:rPr>
        <w:t>нормативных</w:t>
      </w:r>
      <w:r w:rsidR="001A1D26" w:rsidRPr="00246416">
        <w:rPr>
          <w:rFonts w:ascii="Arial" w:hAnsi="Arial" w:cs="Arial"/>
          <w:sz w:val="24"/>
        </w:rPr>
        <w:t xml:space="preserve"> правовых актов</w:t>
      </w:r>
      <w:r w:rsidRPr="00246416">
        <w:rPr>
          <w:rFonts w:ascii="Arial" w:hAnsi="Arial" w:cs="Arial"/>
          <w:sz w:val="24"/>
        </w:rPr>
        <w:t>, действующих на территории государства, принявшего стандарт.</w:t>
      </w:r>
    </w:p>
    <w:p w14:paraId="5E66378B" w14:textId="02867A57" w:rsidR="001A1D26" w:rsidRPr="00246416" w:rsidRDefault="001A1D26" w:rsidP="00D17956">
      <w:pPr>
        <w:tabs>
          <w:tab w:val="left" w:pos="1276"/>
        </w:tabs>
        <w:spacing w:line="360" w:lineRule="auto"/>
        <w:ind w:firstLine="510"/>
        <w:jc w:val="both"/>
        <w:rPr>
          <w:rFonts w:ascii="Arial" w:hAnsi="Arial" w:cs="Arial"/>
          <w:sz w:val="24"/>
        </w:rPr>
      </w:pPr>
      <w:r w:rsidRPr="00246416">
        <w:rPr>
          <w:rFonts w:ascii="Arial" w:hAnsi="Arial" w:cs="Arial"/>
          <w:spacing w:val="40"/>
          <w:sz w:val="22"/>
          <w:szCs w:val="22"/>
        </w:rPr>
        <w:t>Примечание</w:t>
      </w:r>
      <w:r w:rsidRPr="00246416">
        <w:rPr>
          <w:rFonts w:ascii="Arial" w:hAnsi="Arial" w:cs="Arial"/>
          <w:sz w:val="22"/>
          <w:szCs w:val="22"/>
        </w:rPr>
        <w:t xml:space="preserve"> – Информация о технических регламентах и нормативных правовых актах приведена в справочном приложении А.</w:t>
      </w:r>
    </w:p>
    <w:p w14:paraId="6A79D17A" w14:textId="77777777" w:rsidR="001A1D26" w:rsidRPr="00246416" w:rsidRDefault="001A1D26" w:rsidP="00D17956">
      <w:pPr>
        <w:pStyle w:val="afb"/>
        <w:tabs>
          <w:tab w:val="left" w:pos="1276"/>
        </w:tabs>
        <w:spacing w:line="360" w:lineRule="auto"/>
        <w:ind w:left="0" w:firstLine="510"/>
        <w:contextualSpacing w:val="0"/>
        <w:jc w:val="both"/>
        <w:rPr>
          <w:rFonts w:ascii="Arial" w:hAnsi="Arial" w:cs="Arial"/>
          <w:sz w:val="24"/>
        </w:rPr>
      </w:pPr>
    </w:p>
    <w:p w14:paraId="56F322C0" w14:textId="0A5E3B27" w:rsidR="001A1D26" w:rsidRPr="00246416" w:rsidRDefault="001A1D26" w:rsidP="00D17956">
      <w:pPr>
        <w:pStyle w:val="afb"/>
        <w:numPr>
          <w:ilvl w:val="0"/>
          <w:numId w:val="23"/>
        </w:numPr>
        <w:tabs>
          <w:tab w:val="left" w:pos="1276"/>
        </w:tabs>
        <w:spacing w:line="360" w:lineRule="auto"/>
        <w:ind w:left="0" w:firstLine="510"/>
        <w:contextualSpacing w:val="0"/>
        <w:jc w:val="both"/>
        <w:rPr>
          <w:rFonts w:ascii="Arial" w:hAnsi="Arial" w:cs="Arial"/>
          <w:sz w:val="24"/>
        </w:rPr>
      </w:pPr>
      <w:r w:rsidRPr="00246416">
        <w:rPr>
          <w:rFonts w:ascii="Arial" w:hAnsi="Arial" w:cs="Arial"/>
          <w:sz w:val="24"/>
        </w:rPr>
        <w:t xml:space="preserve">Допускается выпуск в обращение </w:t>
      </w:r>
      <w:r w:rsidR="00306598">
        <w:rPr>
          <w:rFonts w:ascii="Arial" w:hAnsi="Arial" w:cs="Arial"/>
          <w:sz w:val="24"/>
        </w:rPr>
        <w:t>кукурузного</w:t>
      </w:r>
      <w:r w:rsidR="00306598" w:rsidRPr="00246416">
        <w:rPr>
          <w:rFonts w:ascii="Arial" w:hAnsi="Arial" w:cs="Arial"/>
          <w:sz w:val="24"/>
        </w:rPr>
        <w:t xml:space="preserve"> </w:t>
      </w:r>
      <w:r w:rsidRPr="00246416">
        <w:rPr>
          <w:rFonts w:ascii="Arial" w:hAnsi="Arial" w:cs="Arial"/>
          <w:sz w:val="24"/>
        </w:rPr>
        <w:t>масла наливом.</w:t>
      </w:r>
    </w:p>
    <w:p w14:paraId="69C5770B" w14:textId="4E00987F" w:rsidR="008E6E79" w:rsidRPr="00246416" w:rsidRDefault="008E6E79" w:rsidP="00D17956">
      <w:pPr>
        <w:pStyle w:val="afb"/>
        <w:numPr>
          <w:ilvl w:val="0"/>
          <w:numId w:val="23"/>
        </w:numPr>
        <w:tabs>
          <w:tab w:val="left" w:pos="1276"/>
        </w:tabs>
        <w:spacing w:line="360" w:lineRule="auto"/>
        <w:ind w:left="0" w:firstLine="510"/>
        <w:contextualSpacing w:val="0"/>
        <w:jc w:val="both"/>
        <w:rPr>
          <w:rFonts w:ascii="Arial" w:hAnsi="Arial" w:cs="Arial"/>
          <w:sz w:val="24"/>
        </w:rPr>
      </w:pPr>
      <w:r w:rsidRPr="00246416">
        <w:rPr>
          <w:rFonts w:ascii="Arial" w:hAnsi="Arial" w:cs="Arial"/>
          <w:sz w:val="24"/>
        </w:rPr>
        <w:t xml:space="preserve">Упаковка </w:t>
      </w:r>
      <w:r w:rsidR="00217F66">
        <w:rPr>
          <w:rFonts w:ascii="Arial" w:hAnsi="Arial" w:cs="Arial"/>
          <w:sz w:val="24"/>
        </w:rPr>
        <w:t>кукурузного</w:t>
      </w:r>
      <w:r w:rsidR="00217F66" w:rsidRPr="00246416">
        <w:rPr>
          <w:rFonts w:ascii="Arial" w:hAnsi="Arial" w:cs="Arial"/>
          <w:sz w:val="24"/>
        </w:rPr>
        <w:t xml:space="preserve"> </w:t>
      </w:r>
      <w:r w:rsidRPr="00246416">
        <w:rPr>
          <w:rFonts w:ascii="Arial" w:hAnsi="Arial" w:cs="Arial"/>
          <w:sz w:val="24"/>
        </w:rPr>
        <w:t>масла, предназначенного для районов Крайнего Севера и приравненных к ним местности, – по ГОСТ 15846.</w:t>
      </w:r>
    </w:p>
    <w:p w14:paraId="1D3CA10F" w14:textId="272C8584" w:rsidR="00684DA4" w:rsidRPr="00246416" w:rsidRDefault="00684DA4" w:rsidP="00D17956">
      <w:pPr>
        <w:pStyle w:val="afb"/>
        <w:numPr>
          <w:ilvl w:val="0"/>
          <w:numId w:val="23"/>
        </w:numPr>
        <w:tabs>
          <w:tab w:val="left" w:pos="1276"/>
        </w:tabs>
        <w:spacing w:line="360" w:lineRule="auto"/>
        <w:ind w:left="0" w:firstLine="510"/>
        <w:contextualSpacing w:val="0"/>
        <w:jc w:val="both"/>
        <w:rPr>
          <w:rFonts w:ascii="Arial" w:hAnsi="Arial" w:cs="Arial"/>
          <w:sz w:val="24"/>
        </w:rPr>
      </w:pPr>
      <w:r w:rsidRPr="00246416">
        <w:rPr>
          <w:rFonts w:ascii="Arial" w:hAnsi="Arial" w:cs="Arial"/>
          <w:sz w:val="24"/>
        </w:rPr>
        <w:t>Пределы допускаемых отрицательных отклонений содержимого нетто от номинального количества – по</w:t>
      </w:r>
      <w:r w:rsidR="00204B4A" w:rsidRPr="00246416">
        <w:rPr>
          <w:rFonts w:ascii="Arial" w:hAnsi="Arial" w:cs="Arial"/>
          <w:sz w:val="24"/>
        </w:rPr>
        <w:t xml:space="preserve"> </w:t>
      </w:r>
      <w:r w:rsidRPr="00246416">
        <w:rPr>
          <w:rFonts w:ascii="Arial" w:hAnsi="Arial" w:cs="Arial"/>
          <w:sz w:val="24"/>
        </w:rPr>
        <w:t>ГОСТ 8.579. Положительные отклонения содержимого упаковочной единицы от номинального количества не ограничиваются.</w:t>
      </w:r>
    </w:p>
    <w:p w14:paraId="30978449" w14:textId="77777777" w:rsidR="000A6977" w:rsidRPr="00246416" w:rsidRDefault="000A6977" w:rsidP="00D17956">
      <w:pPr>
        <w:pStyle w:val="afb"/>
        <w:tabs>
          <w:tab w:val="left" w:pos="1276"/>
        </w:tabs>
        <w:spacing w:line="360" w:lineRule="auto"/>
        <w:ind w:left="0" w:firstLine="510"/>
        <w:contextualSpacing w:val="0"/>
        <w:jc w:val="both"/>
        <w:rPr>
          <w:rFonts w:ascii="Arial" w:hAnsi="Arial" w:cs="Arial"/>
          <w:sz w:val="24"/>
        </w:rPr>
      </w:pPr>
    </w:p>
    <w:p w14:paraId="7F293722" w14:textId="77777777" w:rsidR="00617437" w:rsidRPr="00246416" w:rsidRDefault="00617437" w:rsidP="00D17956">
      <w:pPr>
        <w:pStyle w:val="4"/>
        <w:numPr>
          <w:ilvl w:val="0"/>
          <w:numId w:val="12"/>
        </w:numPr>
        <w:tabs>
          <w:tab w:val="left" w:pos="851"/>
        </w:tabs>
        <w:suppressAutoHyphens/>
        <w:ind w:firstLine="510"/>
        <w:jc w:val="both"/>
        <w:rPr>
          <w:rFonts w:ascii="Arial" w:hAnsi="Arial" w:cs="Arial"/>
          <w:bCs w:val="0"/>
          <w:szCs w:val="28"/>
        </w:rPr>
      </w:pPr>
      <w:r w:rsidRPr="00246416">
        <w:rPr>
          <w:rFonts w:ascii="Arial" w:hAnsi="Arial" w:cs="Arial"/>
          <w:bCs w:val="0"/>
          <w:szCs w:val="28"/>
        </w:rPr>
        <w:t>Правила приемки</w:t>
      </w:r>
    </w:p>
    <w:p w14:paraId="6B352143" w14:textId="77777777" w:rsidR="0068590F" w:rsidRPr="00246416" w:rsidRDefault="0068590F" w:rsidP="00D17956">
      <w:pPr>
        <w:suppressAutoHyphens/>
        <w:spacing w:line="360" w:lineRule="auto"/>
        <w:ind w:firstLine="510"/>
        <w:rPr>
          <w:rFonts w:ascii="Arial" w:hAnsi="Arial" w:cs="Arial"/>
          <w:sz w:val="24"/>
        </w:rPr>
      </w:pPr>
    </w:p>
    <w:p w14:paraId="7DF83157" w14:textId="3E40704B" w:rsidR="00E145B0" w:rsidRPr="00246416" w:rsidRDefault="0019092D" w:rsidP="00D17956">
      <w:pPr>
        <w:pStyle w:val="aa"/>
        <w:widowControl w:val="0"/>
        <w:numPr>
          <w:ilvl w:val="0"/>
          <w:numId w:val="5"/>
        </w:numPr>
        <w:tabs>
          <w:tab w:val="left" w:pos="993"/>
          <w:tab w:val="left" w:pos="1134"/>
        </w:tabs>
        <w:suppressAutoHyphens/>
        <w:ind w:left="0" w:firstLine="510"/>
        <w:rPr>
          <w:rFonts w:ascii="Arial" w:hAnsi="Arial" w:cs="Arial"/>
          <w:sz w:val="24"/>
        </w:rPr>
      </w:pPr>
      <w:r w:rsidRPr="0019092D">
        <w:rPr>
          <w:rFonts w:ascii="Arial" w:hAnsi="Arial" w:cs="Arial"/>
          <w:sz w:val="24"/>
        </w:rPr>
        <w:t>Приемку кукурузного масла осуществляют по результатам проведения производственного контроля и включенных в него приёмо-сдаточных испытаний готовой продукции на соответствие требованиям настоящего стандарта и раздела 5 ГОСТ 32190–2013</w:t>
      </w:r>
      <w:r>
        <w:rPr>
          <w:rFonts w:ascii="Arial" w:hAnsi="Arial" w:cs="Arial"/>
          <w:sz w:val="24"/>
        </w:rPr>
        <w:t>.</w:t>
      </w:r>
    </w:p>
    <w:p w14:paraId="17B427EF" w14:textId="7C15E933" w:rsidR="00F56EA7" w:rsidRPr="00246416" w:rsidRDefault="0074411B" w:rsidP="00D17956">
      <w:pPr>
        <w:pStyle w:val="aa"/>
        <w:widowControl w:val="0"/>
        <w:numPr>
          <w:ilvl w:val="0"/>
          <w:numId w:val="5"/>
        </w:numPr>
        <w:tabs>
          <w:tab w:val="left" w:pos="993"/>
          <w:tab w:val="left" w:pos="1134"/>
        </w:tabs>
        <w:suppressAutoHyphens/>
        <w:ind w:left="0" w:firstLine="510"/>
        <w:rPr>
          <w:rFonts w:ascii="Arial" w:hAnsi="Arial" w:cs="Arial"/>
          <w:sz w:val="24"/>
        </w:rPr>
      </w:pPr>
      <w:r>
        <w:rPr>
          <w:rFonts w:ascii="Arial" w:hAnsi="Arial" w:cs="Arial"/>
          <w:sz w:val="24"/>
        </w:rPr>
        <w:t>Кукурузное</w:t>
      </w:r>
      <w:r w:rsidR="00BA3D64" w:rsidRPr="00246416">
        <w:rPr>
          <w:rFonts w:ascii="Arial" w:hAnsi="Arial" w:cs="Arial"/>
          <w:sz w:val="24"/>
        </w:rPr>
        <w:t xml:space="preserve"> масло</w:t>
      </w:r>
      <w:r w:rsidR="00EB269C" w:rsidRPr="00246416">
        <w:rPr>
          <w:rFonts w:ascii="Arial" w:hAnsi="Arial" w:cs="Arial"/>
          <w:sz w:val="24"/>
        </w:rPr>
        <w:t xml:space="preserve"> принимают партиями</w:t>
      </w:r>
      <w:r w:rsidR="000E0890" w:rsidRPr="00246416">
        <w:rPr>
          <w:rFonts w:ascii="Arial" w:hAnsi="Arial" w:cs="Arial"/>
          <w:sz w:val="24"/>
        </w:rPr>
        <w:t>.</w:t>
      </w:r>
      <w:r w:rsidR="00917789" w:rsidRPr="00246416">
        <w:rPr>
          <w:rFonts w:ascii="Arial" w:hAnsi="Arial" w:cs="Arial"/>
          <w:sz w:val="24"/>
        </w:rPr>
        <w:t xml:space="preserve"> </w:t>
      </w:r>
      <w:r w:rsidR="00B74AD6" w:rsidRPr="00246416">
        <w:rPr>
          <w:rFonts w:ascii="Arial" w:hAnsi="Arial" w:cs="Arial"/>
          <w:sz w:val="24"/>
        </w:rPr>
        <w:t xml:space="preserve">Каждая партия должна сопровождаться товаросопроводительной документацией, обеспечивающей ее </w:t>
      </w:r>
      <w:r w:rsidR="0016157F" w:rsidRPr="00246416">
        <w:rPr>
          <w:rFonts w:ascii="Arial" w:hAnsi="Arial" w:cs="Arial"/>
          <w:sz w:val="24"/>
        </w:rPr>
        <w:t>прослеживаемость</w:t>
      </w:r>
      <w:r w:rsidR="009D2786" w:rsidRPr="00246416">
        <w:rPr>
          <w:rFonts w:ascii="Arial" w:hAnsi="Arial" w:cs="Arial"/>
          <w:sz w:val="24"/>
        </w:rPr>
        <w:t>.</w:t>
      </w:r>
      <w:r w:rsidR="00E145B0" w:rsidRPr="00246416">
        <w:rPr>
          <w:rFonts w:ascii="ArialMT" w:eastAsia="ArialMT" w:cs="ArialMT" w:hint="eastAsia"/>
          <w:sz w:val="20"/>
          <w:szCs w:val="20"/>
        </w:rPr>
        <w:t xml:space="preserve"> </w:t>
      </w:r>
      <w:r w:rsidR="00E145B0" w:rsidRPr="00246416">
        <w:rPr>
          <w:rFonts w:ascii="Arial" w:hAnsi="Arial" w:cs="Arial" w:hint="eastAsia"/>
          <w:sz w:val="24"/>
        </w:rPr>
        <w:t>Для</w:t>
      </w:r>
      <w:r w:rsidR="00E145B0" w:rsidRPr="00246416">
        <w:rPr>
          <w:rFonts w:ascii="Arial" w:hAnsi="Arial" w:cs="Arial"/>
          <w:sz w:val="24"/>
        </w:rPr>
        <w:t xml:space="preserve"> </w:t>
      </w:r>
      <w:r w:rsidR="00E145B0" w:rsidRPr="00246416">
        <w:rPr>
          <w:rFonts w:ascii="Arial" w:hAnsi="Arial" w:cs="Arial" w:hint="eastAsia"/>
          <w:sz w:val="24"/>
        </w:rPr>
        <w:t>рафинированно</w:t>
      </w:r>
      <w:r w:rsidR="00E145B0" w:rsidRPr="00246416">
        <w:rPr>
          <w:rFonts w:ascii="Arial" w:hAnsi="Arial" w:cs="Arial"/>
          <w:sz w:val="24"/>
        </w:rPr>
        <w:t xml:space="preserve">го </w:t>
      </w:r>
      <w:r w:rsidR="00E145B0" w:rsidRPr="00246416">
        <w:rPr>
          <w:rFonts w:ascii="Arial" w:hAnsi="Arial" w:cs="Arial" w:hint="eastAsia"/>
          <w:sz w:val="24"/>
        </w:rPr>
        <w:t>дезодорированно</w:t>
      </w:r>
      <w:r w:rsidR="00E145B0" w:rsidRPr="00246416">
        <w:rPr>
          <w:rFonts w:ascii="Arial" w:hAnsi="Arial" w:cs="Arial"/>
          <w:sz w:val="24"/>
        </w:rPr>
        <w:t xml:space="preserve">го </w:t>
      </w:r>
      <w:r w:rsidR="005906AB">
        <w:rPr>
          <w:rFonts w:ascii="Arial" w:hAnsi="Arial" w:cs="Arial"/>
          <w:sz w:val="24"/>
        </w:rPr>
        <w:t>кукурузного</w:t>
      </w:r>
      <w:r w:rsidR="005906AB" w:rsidRPr="00246416">
        <w:rPr>
          <w:rFonts w:ascii="Arial" w:hAnsi="Arial" w:cs="Arial"/>
          <w:sz w:val="24"/>
        </w:rPr>
        <w:t xml:space="preserve"> </w:t>
      </w:r>
      <w:r w:rsidR="00E145B0" w:rsidRPr="00246416">
        <w:rPr>
          <w:rFonts w:ascii="Arial" w:hAnsi="Arial" w:cs="Arial" w:hint="eastAsia"/>
          <w:sz w:val="24"/>
        </w:rPr>
        <w:t>масла</w:t>
      </w:r>
      <w:r w:rsidR="00E145B0" w:rsidRPr="00246416">
        <w:rPr>
          <w:rFonts w:ascii="Arial" w:hAnsi="Arial" w:cs="Arial"/>
          <w:sz w:val="24"/>
        </w:rPr>
        <w:t xml:space="preserve"> </w:t>
      </w:r>
      <w:r w:rsidR="00E145B0" w:rsidRPr="00246416">
        <w:rPr>
          <w:rFonts w:ascii="Arial" w:hAnsi="Arial" w:cs="Arial" w:hint="eastAsia"/>
          <w:sz w:val="24"/>
        </w:rPr>
        <w:t>товаросопроводительная</w:t>
      </w:r>
      <w:r w:rsidR="00E145B0" w:rsidRPr="00246416">
        <w:rPr>
          <w:rFonts w:ascii="Arial" w:hAnsi="Arial" w:cs="Arial"/>
          <w:sz w:val="24"/>
        </w:rPr>
        <w:t xml:space="preserve"> </w:t>
      </w:r>
      <w:r w:rsidR="00E145B0" w:rsidRPr="00246416">
        <w:rPr>
          <w:rFonts w:ascii="Arial" w:hAnsi="Arial" w:cs="Arial" w:hint="eastAsia"/>
          <w:sz w:val="24"/>
        </w:rPr>
        <w:t>документация</w:t>
      </w:r>
      <w:r w:rsidR="00E145B0" w:rsidRPr="00246416">
        <w:rPr>
          <w:rFonts w:ascii="Arial" w:hAnsi="Arial" w:cs="Arial"/>
          <w:sz w:val="24"/>
        </w:rPr>
        <w:t xml:space="preserve"> </w:t>
      </w:r>
      <w:r w:rsidR="00E145B0" w:rsidRPr="00246416">
        <w:rPr>
          <w:rFonts w:ascii="Arial" w:hAnsi="Arial" w:cs="Arial" w:hint="eastAsia"/>
          <w:sz w:val="24"/>
        </w:rPr>
        <w:t>должна</w:t>
      </w:r>
      <w:r w:rsidR="00E145B0" w:rsidRPr="00246416">
        <w:rPr>
          <w:rFonts w:ascii="Arial" w:hAnsi="Arial" w:cs="Arial"/>
          <w:sz w:val="24"/>
        </w:rPr>
        <w:t xml:space="preserve"> </w:t>
      </w:r>
      <w:r w:rsidR="00E145B0" w:rsidRPr="00246416">
        <w:rPr>
          <w:rFonts w:ascii="Arial" w:hAnsi="Arial" w:cs="Arial" w:hint="eastAsia"/>
          <w:sz w:val="24"/>
        </w:rPr>
        <w:t>содержать</w:t>
      </w:r>
      <w:r w:rsidR="00E145B0" w:rsidRPr="00246416">
        <w:rPr>
          <w:rFonts w:ascii="Arial" w:hAnsi="Arial" w:cs="Arial"/>
          <w:sz w:val="24"/>
        </w:rPr>
        <w:t xml:space="preserve"> </w:t>
      </w:r>
      <w:r w:rsidR="00E145B0" w:rsidRPr="00246416">
        <w:rPr>
          <w:rFonts w:ascii="Arial" w:hAnsi="Arial" w:cs="Arial" w:hint="eastAsia"/>
          <w:sz w:val="24"/>
        </w:rPr>
        <w:t>информацию</w:t>
      </w:r>
      <w:r w:rsidR="00E145B0" w:rsidRPr="00246416">
        <w:rPr>
          <w:rFonts w:ascii="Arial" w:hAnsi="Arial" w:cs="Arial"/>
          <w:sz w:val="24"/>
        </w:rPr>
        <w:t xml:space="preserve"> </w:t>
      </w:r>
      <w:r w:rsidR="00E145B0" w:rsidRPr="00246416">
        <w:rPr>
          <w:rFonts w:ascii="Arial" w:hAnsi="Arial" w:cs="Arial" w:hint="eastAsia"/>
          <w:sz w:val="24"/>
        </w:rPr>
        <w:t>о</w:t>
      </w:r>
      <w:r w:rsidR="00E145B0" w:rsidRPr="00246416">
        <w:rPr>
          <w:rFonts w:ascii="Arial" w:hAnsi="Arial" w:cs="Arial"/>
          <w:sz w:val="24"/>
        </w:rPr>
        <w:t xml:space="preserve"> </w:t>
      </w:r>
      <w:r w:rsidR="00E145B0" w:rsidRPr="00246416">
        <w:rPr>
          <w:rFonts w:ascii="Arial" w:hAnsi="Arial" w:cs="Arial" w:hint="eastAsia"/>
          <w:sz w:val="24"/>
        </w:rPr>
        <w:t>числовом</w:t>
      </w:r>
      <w:r w:rsidR="00E145B0" w:rsidRPr="00246416">
        <w:rPr>
          <w:rFonts w:ascii="Arial" w:hAnsi="Arial" w:cs="Arial"/>
          <w:sz w:val="24"/>
        </w:rPr>
        <w:t xml:space="preserve"> </w:t>
      </w:r>
      <w:r w:rsidR="00E145B0" w:rsidRPr="00246416">
        <w:rPr>
          <w:rFonts w:ascii="Arial" w:hAnsi="Arial" w:cs="Arial" w:hint="eastAsia"/>
          <w:sz w:val="24"/>
        </w:rPr>
        <w:t>значении</w:t>
      </w:r>
      <w:r w:rsidR="00E145B0" w:rsidRPr="00246416">
        <w:rPr>
          <w:rFonts w:ascii="Arial" w:hAnsi="Arial" w:cs="Arial"/>
          <w:sz w:val="24"/>
        </w:rPr>
        <w:t xml:space="preserve"> п</w:t>
      </w:r>
      <w:r w:rsidR="00E145B0" w:rsidRPr="00246416">
        <w:rPr>
          <w:rFonts w:ascii="Arial" w:hAnsi="Arial" w:cs="Arial" w:hint="eastAsia"/>
          <w:sz w:val="24"/>
        </w:rPr>
        <w:t>оказателя</w:t>
      </w:r>
      <w:r w:rsidR="00E145B0" w:rsidRPr="00246416">
        <w:rPr>
          <w:rFonts w:ascii="Arial" w:hAnsi="Arial" w:cs="Arial"/>
          <w:sz w:val="24"/>
        </w:rPr>
        <w:t xml:space="preserve"> </w:t>
      </w:r>
      <w:r w:rsidR="00E145B0" w:rsidRPr="00246416">
        <w:rPr>
          <w:rFonts w:ascii="Arial" w:hAnsi="Arial" w:cs="Arial" w:hint="eastAsia"/>
          <w:sz w:val="24"/>
        </w:rPr>
        <w:t>«перекисное</w:t>
      </w:r>
      <w:r w:rsidR="00E145B0" w:rsidRPr="00246416">
        <w:rPr>
          <w:rFonts w:ascii="Arial" w:hAnsi="Arial" w:cs="Arial"/>
          <w:sz w:val="24"/>
        </w:rPr>
        <w:t xml:space="preserve"> </w:t>
      </w:r>
      <w:r w:rsidR="00E145B0" w:rsidRPr="00246416">
        <w:rPr>
          <w:rFonts w:ascii="Arial" w:hAnsi="Arial" w:cs="Arial" w:hint="eastAsia"/>
          <w:sz w:val="24"/>
        </w:rPr>
        <w:t>число»</w:t>
      </w:r>
      <w:r w:rsidR="00E145B0" w:rsidRPr="00246416">
        <w:rPr>
          <w:rFonts w:ascii="Arial" w:hAnsi="Arial" w:cs="Arial"/>
          <w:sz w:val="24"/>
        </w:rPr>
        <w:t xml:space="preserve"> </w:t>
      </w:r>
      <w:r w:rsidR="00E145B0" w:rsidRPr="00246416">
        <w:rPr>
          <w:rFonts w:ascii="Arial" w:hAnsi="Arial" w:cs="Arial" w:hint="eastAsia"/>
          <w:sz w:val="24"/>
        </w:rPr>
        <w:t>на</w:t>
      </w:r>
      <w:r w:rsidR="00E145B0" w:rsidRPr="00246416">
        <w:rPr>
          <w:rFonts w:ascii="Arial" w:hAnsi="Arial" w:cs="Arial"/>
          <w:sz w:val="24"/>
        </w:rPr>
        <w:t xml:space="preserve"> </w:t>
      </w:r>
      <w:r w:rsidR="00E145B0" w:rsidRPr="00246416">
        <w:rPr>
          <w:rFonts w:ascii="Arial" w:hAnsi="Arial" w:cs="Arial" w:hint="eastAsia"/>
          <w:sz w:val="24"/>
        </w:rPr>
        <w:t>дату</w:t>
      </w:r>
      <w:r w:rsidR="00E145B0" w:rsidRPr="00246416">
        <w:rPr>
          <w:rFonts w:ascii="Arial" w:hAnsi="Arial" w:cs="Arial"/>
          <w:sz w:val="24"/>
        </w:rPr>
        <w:t xml:space="preserve"> </w:t>
      </w:r>
      <w:r w:rsidR="00E145B0" w:rsidRPr="00246416">
        <w:rPr>
          <w:rFonts w:ascii="Arial" w:hAnsi="Arial" w:cs="Arial" w:hint="eastAsia"/>
          <w:sz w:val="24"/>
        </w:rPr>
        <w:t>изготовления</w:t>
      </w:r>
      <w:r w:rsidR="00E145B0" w:rsidRPr="00246416">
        <w:rPr>
          <w:rFonts w:ascii="Arial" w:hAnsi="Arial" w:cs="Arial"/>
          <w:sz w:val="24"/>
        </w:rPr>
        <w:t>.</w:t>
      </w:r>
    </w:p>
    <w:p w14:paraId="3E554CCB" w14:textId="731F5DCE" w:rsidR="00F56EA7" w:rsidRPr="00246416" w:rsidRDefault="00E73DFD" w:rsidP="00D17956">
      <w:pPr>
        <w:pStyle w:val="aa"/>
        <w:widowControl w:val="0"/>
        <w:numPr>
          <w:ilvl w:val="0"/>
          <w:numId w:val="5"/>
        </w:numPr>
        <w:tabs>
          <w:tab w:val="left" w:pos="993"/>
          <w:tab w:val="left" w:pos="1134"/>
        </w:tabs>
        <w:suppressAutoHyphens/>
        <w:ind w:left="0" w:firstLine="510"/>
        <w:rPr>
          <w:rFonts w:ascii="Arial" w:hAnsi="Arial" w:cs="Arial"/>
          <w:sz w:val="24"/>
        </w:rPr>
      </w:pPr>
      <w:r w:rsidRPr="00246416">
        <w:rPr>
          <w:rFonts w:ascii="Arial" w:hAnsi="Arial" w:cs="Arial"/>
          <w:sz w:val="24"/>
        </w:rPr>
        <w:t xml:space="preserve">Приемо-сдаточные испытания </w:t>
      </w:r>
      <w:r w:rsidR="00F95368">
        <w:rPr>
          <w:rFonts w:ascii="Arial" w:hAnsi="Arial" w:cs="Arial"/>
          <w:sz w:val="24"/>
        </w:rPr>
        <w:t>кукурузного</w:t>
      </w:r>
      <w:r w:rsidR="00F95368" w:rsidRPr="00246416">
        <w:rPr>
          <w:rFonts w:ascii="Arial" w:hAnsi="Arial" w:cs="Arial"/>
          <w:sz w:val="24"/>
        </w:rPr>
        <w:t xml:space="preserve"> </w:t>
      </w:r>
      <w:r w:rsidRPr="00246416">
        <w:rPr>
          <w:rFonts w:ascii="Arial" w:hAnsi="Arial" w:cs="Arial"/>
          <w:sz w:val="24"/>
        </w:rPr>
        <w:t>масла проводят на соответствие показателям, установленным в 5.2, а также требованиям 5.4, 5.5 в технологическом процессе производства, включая упаковку (фасовку), при передаче на склад</w:t>
      </w:r>
      <w:r w:rsidR="0052660B" w:rsidRPr="00246416">
        <w:rPr>
          <w:rFonts w:ascii="Arial" w:hAnsi="Arial" w:cs="Arial"/>
          <w:sz w:val="24"/>
        </w:rPr>
        <w:t xml:space="preserve">, </w:t>
      </w:r>
      <w:r w:rsidRPr="00246416">
        <w:rPr>
          <w:rFonts w:ascii="Arial" w:hAnsi="Arial" w:cs="Arial"/>
          <w:sz w:val="24"/>
        </w:rPr>
        <w:t>хранении</w:t>
      </w:r>
      <w:r w:rsidR="0052660B" w:rsidRPr="00246416">
        <w:rPr>
          <w:rFonts w:ascii="Arial" w:hAnsi="Arial" w:cs="Arial"/>
          <w:sz w:val="24"/>
        </w:rPr>
        <w:t>, отгрузке приобретателю</w:t>
      </w:r>
      <w:r w:rsidRPr="00246416">
        <w:rPr>
          <w:rFonts w:ascii="Arial" w:hAnsi="Arial" w:cs="Arial"/>
          <w:sz w:val="24"/>
        </w:rPr>
        <w:t xml:space="preserve"> </w:t>
      </w:r>
      <w:r w:rsidR="00F56EA7" w:rsidRPr="00246416">
        <w:rPr>
          <w:rFonts w:ascii="Arial" w:hAnsi="Arial" w:cs="Arial"/>
          <w:sz w:val="24"/>
        </w:rPr>
        <w:t>по</w:t>
      </w:r>
      <w:r w:rsidR="0052660B" w:rsidRPr="00246416">
        <w:rPr>
          <w:rFonts w:ascii="Arial" w:hAnsi="Arial" w:cs="Arial"/>
          <w:sz w:val="24"/>
        </w:rPr>
        <w:t xml:space="preserve"> программ</w:t>
      </w:r>
      <w:r w:rsidR="00F56EA7" w:rsidRPr="00246416">
        <w:rPr>
          <w:rFonts w:ascii="Arial" w:hAnsi="Arial" w:cs="Arial"/>
          <w:sz w:val="24"/>
        </w:rPr>
        <w:t>е</w:t>
      </w:r>
      <w:r w:rsidR="0052660B" w:rsidRPr="00246416">
        <w:rPr>
          <w:rFonts w:ascii="Arial" w:hAnsi="Arial" w:cs="Arial"/>
          <w:sz w:val="24"/>
        </w:rPr>
        <w:t xml:space="preserve"> производственного контроля</w:t>
      </w:r>
      <w:r w:rsidR="00F56EA7" w:rsidRPr="00246416">
        <w:rPr>
          <w:rFonts w:ascii="Arial" w:hAnsi="Arial" w:cs="Arial"/>
          <w:sz w:val="24"/>
        </w:rPr>
        <w:t xml:space="preserve"> в  соответствии с требованиями настоящего стандарта, а также требованиями, установленными в технических регламентах или нормативных правовых актах, действующих на территории государства, принявшего стандарт</w:t>
      </w:r>
      <w:r w:rsidR="0052660B" w:rsidRPr="00246416">
        <w:rPr>
          <w:rFonts w:ascii="Arial" w:hAnsi="Arial" w:cs="Arial"/>
          <w:sz w:val="24"/>
        </w:rPr>
        <w:t>.</w:t>
      </w:r>
      <w:r w:rsidRPr="00246416">
        <w:rPr>
          <w:rFonts w:ascii="Arial" w:hAnsi="Arial" w:cs="Arial"/>
          <w:sz w:val="24"/>
        </w:rPr>
        <w:t xml:space="preserve"> </w:t>
      </w:r>
    </w:p>
    <w:p w14:paraId="675FE57B" w14:textId="77777777" w:rsidR="00F56EA7" w:rsidRPr="00246416" w:rsidRDefault="00F56EA7" w:rsidP="00D17956">
      <w:pPr>
        <w:pStyle w:val="a3"/>
        <w:widowControl w:val="0"/>
        <w:ind w:firstLine="510"/>
        <w:rPr>
          <w:rFonts w:ascii="Arial" w:hAnsi="Arial" w:cs="Arial"/>
          <w:spacing w:val="40"/>
          <w:sz w:val="22"/>
          <w:szCs w:val="22"/>
        </w:rPr>
      </w:pPr>
    </w:p>
    <w:p w14:paraId="0E7CD2A9" w14:textId="5FC6C427" w:rsidR="00F56EA7" w:rsidRPr="00246416" w:rsidRDefault="00F56EA7" w:rsidP="00D17956">
      <w:pPr>
        <w:pStyle w:val="a3"/>
        <w:widowControl w:val="0"/>
        <w:ind w:firstLine="510"/>
        <w:rPr>
          <w:rFonts w:ascii="Arial" w:hAnsi="Arial" w:cs="Arial"/>
          <w:sz w:val="24"/>
        </w:rPr>
      </w:pPr>
      <w:r w:rsidRPr="00246416">
        <w:rPr>
          <w:rFonts w:ascii="Arial" w:hAnsi="Arial" w:cs="Arial"/>
          <w:spacing w:val="40"/>
          <w:sz w:val="22"/>
          <w:szCs w:val="22"/>
        </w:rPr>
        <w:t>Примечание</w:t>
      </w:r>
      <w:r w:rsidRPr="00246416">
        <w:rPr>
          <w:rFonts w:ascii="Arial" w:hAnsi="Arial" w:cs="Arial"/>
          <w:sz w:val="24"/>
        </w:rPr>
        <w:t xml:space="preserve"> </w:t>
      </w:r>
      <w:r w:rsidRPr="00246416">
        <w:rPr>
          <w:rFonts w:ascii="Arial" w:hAnsi="Arial" w:cs="Arial"/>
          <w:sz w:val="22"/>
          <w:szCs w:val="22"/>
        </w:rPr>
        <w:t xml:space="preserve">– Информация о технических регламентах и нормативных правовых </w:t>
      </w:r>
      <w:r w:rsidRPr="00246416">
        <w:rPr>
          <w:rFonts w:ascii="Arial" w:hAnsi="Arial" w:cs="Arial"/>
          <w:sz w:val="22"/>
          <w:szCs w:val="22"/>
        </w:rPr>
        <w:lastRenderedPageBreak/>
        <w:t>актах приведена в приложении А.</w:t>
      </w:r>
    </w:p>
    <w:p w14:paraId="009D8ED5" w14:textId="77777777" w:rsidR="00F56EA7" w:rsidRPr="00246416" w:rsidRDefault="00F56EA7" w:rsidP="00D17956">
      <w:pPr>
        <w:pStyle w:val="aa"/>
        <w:widowControl w:val="0"/>
        <w:tabs>
          <w:tab w:val="left" w:pos="993"/>
          <w:tab w:val="left" w:pos="1134"/>
        </w:tabs>
        <w:suppressAutoHyphens/>
        <w:ind w:firstLine="510"/>
        <w:rPr>
          <w:rFonts w:ascii="Arial" w:hAnsi="Arial" w:cs="Arial"/>
          <w:sz w:val="24"/>
        </w:rPr>
      </w:pPr>
    </w:p>
    <w:p w14:paraId="4557C494" w14:textId="463B903F" w:rsidR="00F56EA7" w:rsidRPr="00246416" w:rsidRDefault="00B74AD6" w:rsidP="00D17956">
      <w:pPr>
        <w:pStyle w:val="aa"/>
        <w:widowControl w:val="0"/>
        <w:numPr>
          <w:ilvl w:val="0"/>
          <w:numId w:val="5"/>
        </w:numPr>
        <w:tabs>
          <w:tab w:val="left" w:pos="993"/>
          <w:tab w:val="left" w:pos="1134"/>
        </w:tabs>
        <w:suppressAutoHyphens/>
        <w:ind w:left="0" w:firstLine="510"/>
        <w:rPr>
          <w:rFonts w:ascii="Arial" w:hAnsi="Arial" w:cs="Arial"/>
          <w:sz w:val="24"/>
        </w:rPr>
      </w:pPr>
      <w:r w:rsidRPr="00246416">
        <w:rPr>
          <w:rFonts w:ascii="Arial" w:hAnsi="Arial" w:cs="Arial"/>
          <w:sz w:val="24"/>
        </w:rPr>
        <w:t>Контроль за содержанием диоксинов проводят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w:t>
      </w:r>
      <w:r w:rsidR="000E0890" w:rsidRPr="00246416">
        <w:rPr>
          <w:rFonts w:ascii="Arial" w:hAnsi="Arial" w:cs="Arial"/>
          <w:sz w:val="24"/>
        </w:rPr>
        <w:t>,</w:t>
      </w:r>
      <w:r w:rsidRPr="00246416">
        <w:rPr>
          <w:rFonts w:ascii="Arial" w:hAnsi="Arial" w:cs="Arial"/>
          <w:sz w:val="24"/>
        </w:rPr>
        <w:t xml:space="preserve"> и обоснованного предположения о </w:t>
      </w:r>
      <w:r w:rsidR="00F4257B" w:rsidRPr="00246416">
        <w:rPr>
          <w:rFonts w:ascii="Arial" w:hAnsi="Arial" w:cs="Arial"/>
          <w:sz w:val="24"/>
        </w:rPr>
        <w:t xml:space="preserve">их </w:t>
      </w:r>
      <w:r w:rsidRPr="00246416">
        <w:rPr>
          <w:rFonts w:ascii="Arial" w:hAnsi="Arial" w:cs="Arial"/>
          <w:sz w:val="24"/>
        </w:rPr>
        <w:t xml:space="preserve">возможном наличии в сырье для производства </w:t>
      </w:r>
      <w:r w:rsidR="00217F66">
        <w:rPr>
          <w:rFonts w:ascii="Arial" w:hAnsi="Arial" w:cs="Arial"/>
          <w:sz w:val="24"/>
        </w:rPr>
        <w:t>кукурузного</w:t>
      </w:r>
      <w:r w:rsidR="00217F66" w:rsidRPr="00246416">
        <w:rPr>
          <w:rFonts w:ascii="Arial" w:hAnsi="Arial" w:cs="Arial"/>
          <w:sz w:val="24"/>
        </w:rPr>
        <w:t xml:space="preserve"> </w:t>
      </w:r>
      <w:r w:rsidRPr="00246416">
        <w:rPr>
          <w:rFonts w:ascii="Arial" w:hAnsi="Arial" w:cs="Arial"/>
          <w:sz w:val="24"/>
        </w:rPr>
        <w:t>масла.</w:t>
      </w:r>
    </w:p>
    <w:p w14:paraId="425FCF6B" w14:textId="20AFE028" w:rsidR="009015C0" w:rsidRPr="00246416" w:rsidRDefault="0019092D" w:rsidP="00D17956">
      <w:pPr>
        <w:pStyle w:val="aa"/>
        <w:widowControl w:val="0"/>
        <w:numPr>
          <w:ilvl w:val="0"/>
          <w:numId w:val="5"/>
        </w:numPr>
        <w:tabs>
          <w:tab w:val="left" w:pos="993"/>
          <w:tab w:val="left" w:pos="1134"/>
        </w:tabs>
        <w:suppressAutoHyphens/>
        <w:ind w:left="0" w:firstLine="510"/>
        <w:rPr>
          <w:rFonts w:ascii="Arial" w:hAnsi="Arial" w:cs="Arial"/>
          <w:sz w:val="24"/>
        </w:rPr>
      </w:pPr>
      <w:r w:rsidRPr="0019092D">
        <w:rPr>
          <w:rFonts w:ascii="Arial" w:hAnsi="Arial" w:cs="Arial"/>
          <w:sz w:val="24"/>
        </w:rPr>
        <w:t>При приемке транспортной упаковки, содержащей потребительскую упаковку (в том числе групповые упаковки в термоусадочной пленке), предусмотренной пунктом 5.7 ГОСТ 32190–2013,</w:t>
      </w:r>
      <w:r w:rsidR="007D12EC">
        <w:rPr>
          <w:rFonts w:ascii="Arial" w:hAnsi="Arial" w:cs="Arial"/>
          <w:sz w:val="24"/>
        </w:rPr>
        <w:t xml:space="preserve"> </w:t>
      </w:r>
      <w:r w:rsidR="009015C0" w:rsidRPr="00246416">
        <w:rPr>
          <w:rFonts w:ascii="Arial" w:hAnsi="Arial" w:cs="Arial"/>
          <w:sz w:val="24"/>
        </w:rPr>
        <w:t xml:space="preserve">проверяют на соответствие требованиям, установленным </w:t>
      </w:r>
      <w:r w:rsidR="008D0C04" w:rsidRPr="00FB76FC">
        <w:rPr>
          <w:rFonts w:ascii="Arial" w:hAnsi="Arial" w:cs="Arial"/>
          <w:sz w:val="24"/>
        </w:rPr>
        <w:t>в 5.4.3</w:t>
      </w:r>
      <w:r w:rsidR="008D0C04">
        <w:rPr>
          <w:rFonts w:ascii="Arial" w:hAnsi="Arial" w:cs="Arial"/>
          <w:sz w:val="24"/>
        </w:rPr>
        <w:t>,</w:t>
      </w:r>
      <w:r w:rsidR="009015C0" w:rsidRPr="00246416">
        <w:rPr>
          <w:rFonts w:ascii="Arial" w:hAnsi="Arial" w:cs="Arial"/>
          <w:sz w:val="24"/>
        </w:rPr>
        <w:t xml:space="preserve"> технических регламентах или нормативных правовых актов, действующих на территории государства, принявшего стандарт, по маркировке, внешнему виду и целостности упаковки. При обнаружении промасленных единиц транспортной упаковки их вскрывают и определяют фактическое количество единиц потребительской упаковки с нарушенной герметичностью. Если количество дефектных единиц потребительской упаковки менее или равно 10 % по отношению к общему количеству единиц потребительской упаковки в партии, партию принимают. Если это количество превышает 10</w:t>
      </w:r>
      <w:r w:rsidR="0019285C">
        <w:rPr>
          <w:rFonts w:ascii="Arial" w:hAnsi="Arial" w:cs="Arial"/>
          <w:sz w:val="24"/>
        </w:rPr>
        <w:t> </w:t>
      </w:r>
      <w:r w:rsidR="009015C0" w:rsidRPr="00246416">
        <w:rPr>
          <w:rFonts w:ascii="Arial" w:hAnsi="Arial" w:cs="Arial"/>
          <w:sz w:val="24"/>
        </w:rPr>
        <w:t xml:space="preserve">% </w:t>
      </w:r>
      <w:r w:rsidR="0031677C" w:rsidRPr="00246416">
        <w:rPr>
          <w:rFonts w:ascii="Arial" w:hAnsi="Arial" w:cs="Arial"/>
          <w:sz w:val="24"/>
        </w:rPr>
        <w:t>–</w:t>
      </w:r>
      <w:r w:rsidR="009015C0" w:rsidRPr="00246416">
        <w:rPr>
          <w:rFonts w:ascii="Arial" w:hAnsi="Arial" w:cs="Arial"/>
          <w:sz w:val="24"/>
        </w:rPr>
        <w:t xml:space="preserve"> бракуют всю партию.</w:t>
      </w:r>
    </w:p>
    <w:p w14:paraId="26F6F2B6" w14:textId="77777777" w:rsidR="009015C0" w:rsidRPr="00246416" w:rsidRDefault="009015C0" w:rsidP="00D17956">
      <w:pPr>
        <w:pStyle w:val="aa"/>
        <w:widowControl w:val="0"/>
        <w:tabs>
          <w:tab w:val="left" w:pos="993"/>
          <w:tab w:val="left" w:pos="1134"/>
        </w:tabs>
        <w:suppressAutoHyphens/>
        <w:ind w:firstLine="510"/>
        <w:rPr>
          <w:rFonts w:ascii="Arial" w:hAnsi="Arial" w:cs="Arial"/>
          <w:sz w:val="24"/>
        </w:rPr>
      </w:pPr>
    </w:p>
    <w:p w14:paraId="70A5187B" w14:textId="615A8B4A" w:rsidR="009015C0" w:rsidRPr="00246416" w:rsidRDefault="009015C0" w:rsidP="00D17956">
      <w:pPr>
        <w:tabs>
          <w:tab w:val="left" w:pos="1276"/>
        </w:tabs>
        <w:spacing w:line="360" w:lineRule="auto"/>
        <w:ind w:firstLine="510"/>
        <w:jc w:val="both"/>
        <w:rPr>
          <w:rFonts w:ascii="Arial" w:hAnsi="Arial" w:cs="Arial"/>
          <w:sz w:val="22"/>
          <w:szCs w:val="22"/>
        </w:rPr>
      </w:pPr>
      <w:r w:rsidRPr="00246416">
        <w:rPr>
          <w:rFonts w:ascii="Arial" w:hAnsi="Arial" w:cs="Arial"/>
          <w:spacing w:val="40"/>
          <w:sz w:val="22"/>
          <w:szCs w:val="22"/>
        </w:rPr>
        <w:t xml:space="preserve">Примечание – </w:t>
      </w:r>
      <w:r w:rsidRPr="00246416">
        <w:rPr>
          <w:rFonts w:ascii="Arial" w:hAnsi="Arial" w:cs="Arial"/>
          <w:sz w:val="22"/>
          <w:szCs w:val="22"/>
        </w:rPr>
        <w:t>Информация о технических регламентах и нормативных правовых актах приведена в приложении А.</w:t>
      </w:r>
    </w:p>
    <w:p w14:paraId="216532EF" w14:textId="77777777" w:rsidR="009015C0" w:rsidRDefault="009015C0" w:rsidP="00D17956">
      <w:pPr>
        <w:widowControl w:val="0"/>
        <w:tabs>
          <w:tab w:val="left" w:pos="993"/>
          <w:tab w:val="left" w:pos="1134"/>
        </w:tabs>
        <w:suppressAutoHyphens/>
        <w:spacing w:line="360" w:lineRule="auto"/>
        <w:ind w:firstLine="510"/>
        <w:jc w:val="both"/>
        <w:rPr>
          <w:rFonts w:ascii="Arial" w:hAnsi="Arial" w:cs="Arial"/>
          <w:sz w:val="24"/>
        </w:rPr>
      </w:pPr>
    </w:p>
    <w:p w14:paraId="78B8D190" w14:textId="77777777" w:rsidR="00617437" w:rsidRPr="00246416" w:rsidRDefault="00617437" w:rsidP="00D17956">
      <w:pPr>
        <w:pStyle w:val="4"/>
        <w:numPr>
          <w:ilvl w:val="0"/>
          <w:numId w:val="12"/>
        </w:numPr>
        <w:tabs>
          <w:tab w:val="left" w:pos="851"/>
        </w:tabs>
        <w:suppressAutoHyphens/>
        <w:ind w:firstLine="510"/>
        <w:jc w:val="both"/>
        <w:rPr>
          <w:rFonts w:ascii="Arial" w:hAnsi="Arial" w:cs="Arial"/>
          <w:bCs w:val="0"/>
          <w:szCs w:val="28"/>
        </w:rPr>
      </w:pPr>
      <w:r w:rsidRPr="00246416">
        <w:rPr>
          <w:rFonts w:ascii="Arial" w:hAnsi="Arial" w:cs="Arial"/>
          <w:bCs w:val="0"/>
          <w:szCs w:val="28"/>
        </w:rPr>
        <w:t>Методы контроля</w:t>
      </w:r>
    </w:p>
    <w:p w14:paraId="75CA079E" w14:textId="77777777" w:rsidR="00D02FB4" w:rsidRPr="00246416" w:rsidRDefault="00D02FB4" w:rsidP="00D17956">
      <w:pPr>
        <w:pStyle w:val="a3"/>
        <w:widowControl w:val="0"/>
        <w:tabs>
          <w:tab w:val="left" w:pos="1134"/>
        </w:tabs>
        <w:suppressAutoHyphens/>
        <w:ind w:firstLine="510"/>
        <w:rPr>
          <w:rFonts w:ascii="Arial" w:hAnsi="Arial" w:cs="Arial"/>
          <w:spacing w:val="40"/>
          <w:sz w:val="22"/>
          <w:szCs w:val="22"/>
        </w:rPr>
      </w:pPr>
    </w:p>
    <w:p w14:paraId="3F258676" w14:textId="77777777" w:rsidR="001A1D26" w:rsidRPr="00246416" w:rsidRDefault="00B74AD6" w:rsidP="00D17956">
      <w:pPr>
        <w:pStyle w:val="a3"/>
        <w:widowControl w:val="0"/>
        <w:numPr>
          <w:ilvl w:val="0"/>
          <w:numId w:val="14"/>
        </w:numPr>
        <w:tabs>
          <w:tab w:val="left" w:pos="1134"/>
        </w:tabs>
        <w:suppressAutoHyphens/>
        <w:ind w:left="0" w:firstLine="510"/>
        <w:rPr>
          <w:rFonts w:ascii="Arial" w:hAnsi="Arial" w:cs="Arial"/>
          <w:b/>
          <w:sz w:val="24"/>
        </w:rPr>
      </w:pPr>
      <w:r w:rsidRPr="00246416">
        <w:rPr>
          <w:rFonts w:ascii="Arial" w:hAnsi="Arial" w:cs="Arial"/>
          <w:b/>
          <w:sz w:val="24"/>
        </w:rPr>
        <w:t>Отбор и подготовка проб</w:t>
      </w:r>
    </w:p>
    <w:p w14:paraId="0626A59F" w14:textId="77777777" w:rsidR="00331B07" w:rsidRPr="00246416" w:rsidRDefault="00331B07" w:rsidP="00D17956">
      <w:pPr>
        <w:pStyle w:val="a3"/>
        <w:widowControl w:val="0"/>
        <w:tabs>
          <w:tab w:val="left" w:pos="1134"/>
        </w:tabs>
        <w:suppressAutoHyphens/>
        <w:ind w:firstLine="510"/>
        <w:rPr>
          <w:rFonts w:ascii="Arial" w:hAnsi="Arial" w:cs="Arial"/>
          <w:b/>
          <w:sz w:val="24"/>
        </w:rPr>
      </w:pPr>
    </w:p>
    <w:p w14:paraId="5BFF8E1A" w14:textId="23DEF4EE" w:rsidR="008D0C04" w:rsidRPr="00FB76FC" w:rsidRDefault="008D0C04" w:rsidP="00D17956">
      <w:pPr>
        <w:pStyle w:val="aa"/>
        <w:numPr>
          <w:ilvl w:val="0"/>
          <w:numId w:val="6"/>
        </w:numPr>
        <w:tabs>
          <w:tab w:val="left" w:pos="993"/>
          <w:tab w:val="left" w:pos="1276"/>
        </w:tabs>
        <w:suppressAutoHyphens/>
        <w:ind w:left="0" w:firstLine="510"/>
        <w:rPr>
          <w:rFonts w:ascii="Arial" w:hAnsi="Arial" w:cs="Arial"/>
          <w:sz w:val="24"/>
        </w:rPr>
      </w:pPr>
      <w:r w:rsidRPr="00FB76FC">
        <w:rPr>
          <w:rFonts w:ascii="Arial" w:hAnsi="Arial" w:cs="Arial"/>
          <w:sz w:val="24"/>
        </w:rPr>
        <w:t>Отбор проб – по ГОСТ 32190, ГОСТ 34668, ГОСТ ISO 5555, а также по нормативным документам, действующим на территории государств</w:t>
      </w:r>
      <w:r w:rsidR="004304AB">
        <w:rPr>
          <w:rFonts w:ascii="Arial" w:hAnsi="Arial" w:cs="Arial"/>
          <w:sz w:val="24"/>
        </w:rPr>
        <w:t>а</w:t>
      </w:r>
      <w:r w:rsidRPr="00FB76FC">
        <w:rPr>
          <w:rFonts w:ascii="Arial" w:hAnsi="Arial" w:cs="Arial"/>
          <w:sz w:val="24"/>
        </w:rPr>
        <w:t>, принявш</w:t>
      </w:r>
      <w:r w:rsidR="004304AB">
        <w:rPr>
          <w:rFonts w:ascii="Arial" w:hAnsi="Arial" w:cs="Arial"/>
          <w:sz w:val="24"/>
        </w:rPr>
        <w:t>его</w:t>
      </w:r>
      <w:r w:rsidRPr="00FB76FC">
        <w:rPr>
          <w:rFonts w:ascii="Arial" w:hAnsi="Arial" w:cs="Arial"/>
          <w:sz w:val="24"/>
        </w:rPr>
        <w:t xml:space="preserve"> стандарт. </w:t>
      </w:r>
    </w:p>
    <w:p w14:paraId="65F61828" w14:textId="77777777" w:rsidR="008D0C04" w:rsidRDefault="008D0C04" w:rsidP="00D17956">
      <w:pPr>
        <w:pStyle w:val="aa"/>
        <w:numPr>
          <w:ilvl w:val="0"/>
          <w:numId w:val="6"/>
        </w:numPr>
        <w:tabs>
          <w:tab w:val="left" w:pos="993"/>
          <w:tab w:val="left" w:pos="1276"/>
        </w:tabs>
        <w:suppressAutoHyphens/>
        <w:ind w:left="0" w:firstLine="510"/>
        <w:rPr>
          <w:rFonts w:ascii="Arial" w:hAnsi="Arial" w:cs="Arial"/>
          <w:sz w:val="24"/>
        </w:rPr>
      </w:pPr>
      <w:r>
        <w:rPr>
          <w:rFonts w:ascii="Arial" w:hAnsi="Arial" w:cs="Arial"/>
          <w:sz w:val="24"/>
        </w:rPr>
        <w:t>О</w:t>
      </w:r>
      <w:r w:rsidR="00B74AD6" w:rsidRPr="00246416">
        <w:rPr>
          <w:rFonts w:ascii="Arial" w:hAnsi="Arial" w:cs="Arial"/>
          <w:sz w:val="24"/>
        </w:rPr>
        <w:t>тбор про</w:t>
      </w:r>
      <w:r w:rsidR="006F0D9C" w:rsidRPr="00246416">
        <w:rPr>
          <w:rFonts w:ascii="Arial" w:hAnsi="Arial" w:cs="Arial"/>
          <w:sz w:val="24"/>
        </w:rPr>
        <w:t xml:space="preserve">б для определения   радионуклидов </w:t>
      </w:r>
      <w:r w:rsidR="00B74AD6" w:rsidRPr="00246416">
        <w:rPr>
          <w:rFonts w:ascii="Arial" w:hAnsi="Arial" w:cs="Arial"/>
          <w:sz w:val="24"/>
        </w:rPr>
        <w:t>– по ГОСТ 32164</w:t>
      </w:r>
      <w:r>
        <w:rPr>
          <w:rFonts w:ascii="Arial" w:hAnsi="Arial" w:cs="Arial"/>
          <w:sz w:val="24"/>
        </w:rPr>
        <w:t>.</w:t>
      </w:r>
    </w:p>
    <w:p w14:paraId="4CCC24D1" w14:textId="77777777" w:rsidR="00D027F6" w:rsidRPr="00D027F6" w:rsidRDefault="00C879B8" w:rsidP="00D027F6">
      <w:pPr>
        <w:pStyle w:val="aa"/>
        <w:numPr>
          <w:ilvl w:val="0"/>
          <w:numId w:val="6"/>
        </w:numPr>
        <w:tabs>
          <w:tab w:val="left" w:pos="993"/>
          <w:tab w:val="left" w:pos="1276"/>
        </w:tabs>
        <w:suppressAutoHyphens/>
        <w:ind w:left="0" w:firstLine="510"/>
        <w:rPr>
          <w:rFonts w:ascii="Arial" w:hAnsi="Arial" w:cs="Arial"/>
          <w:sz w:val="24"/>
        </w:rPr>
      </w:pPr>
      <w:r w:rsidRPr="00246416">
        <w:rPr>
          <w:rFonts w:ascii="Arial" w:hAnsi="Arial" w:cs="Arial"/>
          <w:sz w:val="24"/>
        </w:rPr>
        <w:t xml:space="preserve"> </w:t>
      </w:r>
      <w:r w:rsidR="00D027F6" w:rsidRPr="00D027F6">
        <w:rPr>
          <w:rFonts w:ascii="Arial" w:hAnsi="Arial" w:cs="Arial"/>
          <w:sz w:val="24"/>
        </w:rPr>
        <w:t>Отбор проб и подготовка их к микробиологическому анализу – по                                               ГОСТ 26669, ГОСТ 31904, ГОСТ ISO/TS 17728.</w:t>
      </w:r>
    </w:p>
    <w:p w14:paraId="586B6667" w14:textId="77777777" w:rsidR="00D76559" w:rsidRPr="00246416" w:rsidRDefault="00B74AD6" w:rsidP="00D17956">
      <w:pPr>
        <w:pStyle w:val="aa"/>
        <w:numPr>
          <w:ilvl w:val="0"/>
          <w:numId w:val="6"/>
        </w:numPr>
        <w:tabs>
          <w:tab w:val="left" w:pos="993"/>
          <w:tab w:val="left" w:pos="1276"/>
        </w:tabs>
        <w:suppressAutoHyphens/>
        <w:ind w:left="0" w:firstLine="510"/>
        <w:rPr>
          <w:rFonts w:ascii="Arial" w:hAnsi="Arial" w:cs="Arial"/>
          <w:sz w:val="24"/>
        </w:rPr>
      </w:pPr>
      <w:r w:rsidRPr="00246416">
        <w:rPr>
          <w:rFonts w:ascii="Arial" w:hAnsi="Arial" w:cs="Arial"/>
          <w:sz w:val="24"/>
        </w:rPr>
        <w:t>Подготовка проб для определения токсичных элементов – по</w:t>
      </w:r>
      <w:r w:rsidR="00EC46FC" w:rsidRPr="00246416">
        <w:rPr>
          <w:rFonts w:ascii="Arial" w:hAnsi="Arial" w:cs="Arial"/>
          <w:sz w:val="24"/>
        </w:rPr>
        <w:t xml:space="preserve"> </w:t>
      </w:r>
      <w:r w:rsidRPr="00246416">
        <w:rPr>
          <w:rFonts w:ascii="Arial" w:hAnsi="Arial" w:cs="Arial"/>
          <w:sz w:val="24"/>
        </w:rPr>
        <w:t>ГОСТ 26929.</w:t>
      </w:r>
    </w:p>
    <w:p w14:paraId="42DF9437" w14:textId="77777777" w:rsidR="00E73DFD" w:rsidRDefault="00E73DFD" w:rsidP="00D17956">
      <w:pPr>
        <w:pStyle w:val="aa"/>
        <w:tabs>
          <w:tab w:val="left" w:pos="1134"/>
        </w:tabs>
        <w:suppressAutoHyphens/>
        <w:ind w:firstLine="510"/>
        <w:rPr>
          <w:rFonts w:ascii="Arial" w:hAnsi="Arial" w:cs="Arial"/>
          <w:sz w:val="24"/>
        </w:rPr>
      </w:pPr>
    </w:p>
    <w:p w14:paraId="5752E0C5" w14:textId="77777777" w:rsidR="00353FEB" w:rsidRDefault="00353FEB" w:rsidP="00D17956">
      <w:pPr>
        <w:pStyle w:val="aa"/>
        <w:tabs>
          <w:tab w:val="left" w:pos="1134"/>
        </w:tabs>
        <w:suppressAutoHyphens/>
        <w:ind w:firstLine="510"/>
        <w:rPr>
          <w:rFonts w:ascii="Arial" w:hAnsi="Arial" w:cs="Arial"/>
          <w:sz w:val="24"/>
        </w:rPr>
      </w:pPr>
    </w:p>
    <w:p w14:paraId="71F5C01B" w14:textId="77777777" w:rsidR="004E1A99" w:rsidRDefault="004E1A99" w:rsidP="00D17956">
      <w:pPr>
        <w:pStyle w:val="aa"/>
        <w:tabs>
          <w:tab w:val="left" w:pos="1134"/>
        </w:tabs>
        <w:suppressAutoHyphens/>
        <w:ind w:firstLine="510"/>
        <w:rPr>
          <w:rFonts w:ascii="Arial" w:hAnsi="Arial" w:cs="Arial"/>
          <w:sz w:val="24"/>
        </w:rPr>
      </w:pPr>
    </w:p>
    <w:p w14:paraId="09AFC217" w14:textId="77777777" w:rsidR="004E1A99" w:rsidRDefault="004E1A99" w:rsidP="00D17956">
      <w:pPr>
        <w:pStyle w:val="aa"/>
        <w:tabs>
          <w:tab w:val="left" w:pos="1134"/>
        </w:tabs>
        <w:suppressAutoHyphens/>
        <w:ind w:firstLine="510"/>
        <w:rPr>
          <w:rFonts w:ascii="Arial" w:hAnsi="Arial" w:cs="Arial"/>
          <w:sz w:val="24"/>
        </w:rPr>
      </w:pPr>
    </w:p>
    <w:p w14:paraId="73901FB7" w14:textId="77777777" w:rsidR="004E1A99" w:rsidRPr="00246416" w:rsidRDefault="004E1A99" w:rsidP="00D17956">
      <w:pPr>
        <w:pStyle w:val="aa"/>
        <w:tabs>
          <w:tab w:val="left" w:pos="1134"/>
        </w:tabs>
        <w:suppressAutoHyphens/>
        <w:ind w:firstLine="510"/>
        <w:rPr>
          <w:rFonts w:ascii="Arial" w:hAnsi="Arial" w:cs="Arial"/>
          <w:sz w:val="24"/>
        </w:rPr>
      </w:pPr>
    </w:p>
    <w:p w14:paraId="7A1EB643" w14:textId="77777777" w:rsidR="00B74AD6" w:rsidRPr="00246416" w:rsidRDefault="00B74AD6" w:rsidP="00D17956">
      <w:pPr>
        <w:pStyle w:val="a3"/>
        <w:widowControl w:val="0"/>
        <w:numPr>
          <w:ilvl w:val="0"/>
          <w:numId w:val="14"/>
        </w:numPr>
        <w:tabs>
          <w:tab w:val="left" w:pos="993"/>
        </w:tabs>
        <w:suppressAutoHyphens/>
        <w:ind w:left="0" w:firstLine="510"/>
        <w:rPr>
          <w:rFonts w:ascii="Arial" w:hAnsi="Arial" w:cs="Arial"/>
          <w:b/>
          <w:sz w:val="24"/>
        </w:rPr>
      </w:pPr>
      <w:r w:rsidRPr="00246416">
        <w:rPr>
          <w:rFonts w:ascii="Arial" w:hAnsi="Arial" w:cs="Arial"/>
          <w:b/>
          <w:sz w:val="24"/>
        </w:rPr>
        <w:t>Определение вкуса</w:t>
      </w:r>
    </w:p>
    <w:p w14:paraId="07432B65" w14:textId="77777777" w:rsidR="005656B6" w:rsidRPr="00246416" w:rsidRDefault="005656B6" w:rsidP="00D17956">
      <w:pPr>
        <w:pStyle w:val="aa"/>
        <w:tabs>
          <w:tab w:val="left" w:pos="1134"/>
        </w:tabs>
        <w:suppressAutoHyphens/>
        <w:ind w:firstLine="510"/>
        <w:rPr>
          <w:rFonts w:ascii="Arial" w:hAnsi="Arial" w:cs="Arial"/>
          <w:sz w:val="24"/>
        </w:rPr>
      </w:pPr>
    </w:p>
    <w:p w14:paraId="36E46954" w14:textId="35CDE104" w:rsidR="00462403" w:rsidRPr="00246416" w:rsidRDefault="00B74AD6" w:rsidP="00D17956">
      <w:pPr>
        <w:pStyle w:val="aa"/>
        <w:tabs>
          <w:tab w:val="left" w:pos="1134"/>
        </w:tabs>
        <w:suppressAutoHyphens/>
        <w:ind w:firstLine="510"/>
        <w:rPr>
          <w:rFonts w:ascii="Arial" w:hAnsi="Arial" w:cs="Arial"/>
          <w:sz w:val="24"/>
        </w:rPr>
      </w:pPr>
      <w:r w:rsidRPr="00246416">
        <w:rPr>
          <w:rFonts w:ascii="Arial" w:hAnsi="Arial" w:cs="Arial"/>
          <w:sz w:val="24"/>
        </w:rPr>
        <w:t xml:space="preserve">Вкус определяют органолептически при температуре </w:t>
      </w:r>
      <w:r w:rsidR="00575B7A" w:rsidRPr="00246416">
        <w:rPr>
          <w:rFonts w:ascii="Arial" w:hAnsi="Arial" w:cs="Arial"/>
          <w:sz w:val="24"/>
        </w:rPr>
        <w:t>(20±2)</w:t>
      </w:r>
      <w:r w:rsidRPr="00246416">
        <w:rPr>
          <w:rFonts w:ascii="Arial" w:hAnsi="Arial" w:cs="Arial"/>
          <w:sz w:val="24"/>
        </w:rPr>
        <w:t xml:space="preserve"> </w:t>
      </w:r>
      <w:r w:rsidR="00575B7A" w:rsidRPr="00246416">
        <w:rPr>
          <w:rFonts w:ascii="Arial" w:hAnsi="Arial" w:cs="Arial"/>
          <w:sz w:val="24"/>
        </w:rPr>
        <w:t xml:space="preserve">ºС. </w:t>
      </w:r>
      <w:r w:rsidR="00EB269C" w:rsidRPr="00246416">
        <w:rPr>
          <w:rFonts w:ascii="Arial" w:hAnsi="Arial" w:cs="Arial"/>
          <w:sz w:val="24"/>
        </w:rPr>
        <w:t>При определении вкуса количество продукта должно быть достаточным для р</w:t>
      </w:r>
      <w:r w:rsidR="00B02CD5" w:rsidRPr="00246416">
        <w:rPr>
          <w:rFonts w:ascii="Arial" w:hAnsi="Arial" w:cs="Arial"/>
          <w:sz w:val="24"/>
        </w:rPr>
        <w:t xml:space="preserve">аспределения по всей полости рта </w:t>
      </w:r>
      <w:r w:rsidR="00EB269C" w:rsidRPr="00246416">
        <w:rPr>
          <w:rFonts w:ascii="Arial" w:hAnsi="Arial" w:cs="Arial"/>
          <w:sz w:val="24"/>
        </w:rPr>
        <w:t xml:space="preserve">в течение 20–30 с без проглатывания. </w:t>
      </w:r>
    </w:p>
    <w:p w14:paraId="0C05B4E4" w14:textId="77777777" w:rsidR="00684DA4" w:rsidRPr="00246416" w:rsidRDefault="00684DA4" w:rsidP="00D17956">
      <w:pPr>
        <w:pStyle w:val="aa"/>
        <w:tabs>
          <w:tab w:val="left" w:pos="1134"/>
        </w:tabs>
        <w:suppressAutoHyphens/>
        <w:ind w:firstLine="510"/>
        <w:rPr>
          <w:rFonts w:ascii="Arial" w:hAnsi="Arial" w:cs="Arial"/>
          <w:sz w:val="24"/>
        </w:rPr>
      </w:pPr>
    </w:p>
    <w:p w14:paraId="4AFF497A" w14:textId="5E812D7C" w:rsidR="00684DA4" w:rsidRPr="00246416" w:rsidRDefault="0052088F"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Оп</w:t>
      </w:r>
      <w:r w:rsidR="006F0D9C" w:rsidRPr="00246416">
        <w:rPr>
          <w:rFonts w:ascii="Arial" w:hAnsi="Arial" w:cs="Arial"/>
          <w:sz w:val="24"/>
        </w:rPr>
        <w:t>ределение запаха</w:t>
      </w:r>
      <w:r w:rsidR="009D2786" w:rsidRPr="00246416">
        <w:rPr>
          <w:rFonts w:ascii="Arial" w:hAnsi="Arial" w:cs="Arial"/>
          <w:sz w:val="24"/>
        </w:rPr>
        <w:t xml:space="preserve"> </w:t>
      </w:r>
      <w:r w:rsidR="005C3A09" w:rsidRPr="00246416">
        <w:rPr>
          <w:rFonts w:ascii="Arial" w:hAnsi="Arial" w:cs="Arial"/>
          <w:sz w:val="24"/>
        </w:rPr>
        <w:t>и прозрачности</w:t>
      </w:r>
      <w:r w:rsidR="006F0D9C" w:rsidRPr="00246416">
        <w:rPr>
          <w:rFonts w:ascii="Arial" w:hAnsi="Arial" w:cs="Arial"/>
          <w:sz w:val="24"/>
        </w:rPr>
        <w:t xml:space="preserve"> – по ГОСТ 5472</w:t>
      </w:r>
      <w:r w:rsidRPr="00246416">
        <w:rPr>
          <w:rFonts w:ascii="Arial" w:hAnsi="Arial" w:cs="Arial"/>
          <w:sz w:val="24"/>
        </w:rPr>
        <w:t>.</w:t>
      </w:r>
    </w:p>
    <w:p w14:paraId="5F12FBD1" w14:textId="77777777" w:rsidR="00684DA4" w:rsidRPr="00246416" w:rsidRDefault="005C3A09"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Определение цветного числа – по ГОСТ 5477.</w:t>
      </w:r>
    </w:p>
    <w:p w14:paraId="050B010D" w14:textId="7DB5B903" w:rsidR="00684DA4" w:rsidRPr="00246416" w:rsidRDefault="00684DA4"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Определение массовой доли влаги и летучих веществ – по ГОСТ 11812</w:t>
      </w:r>
      <w:r w:rsidR="008D0C04">
        <w:rPr>
          <w:rFonts w:ascii="Arial" w:hAnsi="Arial" w:cs="Arial"/>
          <w:sz w:val="24"/>
        </w:rPr>
        <w:t>,</w:t>
      </w:r>
      <w:r w:rsidR="008D0C04" w:rsidRPr="008D0C04">
        <w:rPr>
          <w:rFonts w:ascii="Arial" w:hAnsi="Arial" w:cs="Arial"/>
          <w:sz w:val="24"/>
        </w:rPr>
        <w:t xml:space="preserve"> </w:t>
      </w:r>
      <w:r w:rsidR="008D0C04" w:rsidRPr="00246416">
        <w:rPr>
          <w:rFonts w:ascii="Arial" w:hAnsi="Arial" w:cs="Arial"/>
          <w:sz w:val="24"/>
        </w:rPr>
        <w:t xml:space="preserve">ГОСТ </w:t>
      </w:r>
      <w:r w:rsidR="008D0C04" w:rsidRPr="00246416">
        <w:rPr>
          <w:rFonts w:ascii="Arial" w:hAnsi="Arial" w:cs="Arial"/>
          <w:sz w:val="24"/>
          <w:lang w:val="en-US"/>
        </w:rPr>
        <w:t>ISO</w:t>
      </w:r>
      <w:r w:rsidR="008D0C04" w:rsidRPr="00246416">
        <w:rPr>
          <w:rFonts w:ascii="Arial" w:hAnsi="Arial" w:cs="Arial"/>
          <w:sz w:val="24"/>
        </w:rPr>
        <w:t xml:space="preserve"> 662</w:t>
      </w:r>
    </w:p>
    <w:p w14:paraId="6BBF9B5C" w14:textId="77777777" w:rsidR="00490E68" w:rsidRPr="00246416" w:rsidRDefault="005C3A09"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Определение кислотного числа – по ГОСТ 31933, ГОСТ 33441.</w:t>
      </w:r>
    </w:p>
    <w:p w14:paraId="0BC3D799" w14:textId="30024108" w:rsidR="00490E68" w:rsidRPr="00246416" w:rsidRDefault="00490E68"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 xml:space="preserve">Определение перекисного числа – по ГОСТ 26593, ГОСТ </w:t>
      </w:r>
      <w:proofErr w:type="gramStart"/>
      <w:r w:rsidRPr="00246416">
        <w:rPr>
          <w:rFonts w:ascii="Arial" w:hAnsi="Arial" w:cs="Arial"/>
          <w:sz w:val="24"/>
        </w:rPr>
        <w:t>33441</w:t>
      </w:r>
      <w:r w:rsidR="008D0C04">
        <w:rPr>
          <w:rFonts w:ascii="Arial" w:hAnsi="Arial" w:cs="Arial"/>
          <w:sz w:val="24"/>
        </w:rPr>
        <w:t xml:space="preserve">,   </w:t>
      </w:r>
      <w:proofErr w:type="gramEnd"/>
      <w:r w:rsidR="008D0C04">
        <w:rPr>
          <w:rFonts w:ascii="Arial" w:hAnsi="Arial" w:cs="Arial"/>
          <w:sz w:val="24"/>
        </w:rPr>
        <w:t xml:space="preserve">                             </w:t>
      </w:r>
      <w:r w:rsidR="008D0C04" w:rsidRPr="008D0C04">
        <w:rPr>
          <w:rFonts w:ascii="Arial" w:hAnsi="Arial" w:cs="Arial"/>
          <w:sz w:val="24"/>
        </w:rPr>
        <w:t xml:space="preserve"> </w:t>
      </w:r>
      <w:r w:rsidR="008D0C04" w:rsidRPr="00246416">
        <w:rPr>
          <w:rFonts w:ascii="Arial" w:hAnsi="Arial" w:cs="Arial"/>
          <w:sz w:val="24"/>
        </w:rPr>
        <w:t xml:space="preserve">ГОСТ </w:t>
      </w:r>
      <w:r w:rsidR="008D0C04" w:rsidRPr="00246416">
        <w:rPr>
          <w:rFonts w:ascii="Arial" w:hAnsi="Arial" w:cs="Arial"/>
          <w:sz w:val="24"/>
          <w:lang w:val="en-US"/>
        </w:rPr>
        <w:t>ISO</w:t>
      </w:r>
      <w:r w:rsidR="008D0C04" w:rsidRPr="00246416">
        <w:rPr>
          <w:rFonts w:ascii="Arial" w:hAnsi="Arial" w:cs="Arial"/>
          <w:sz w:val="24"/>
        </w:rPr>
        <w:t xml:space="preserve"> 3960, ГОСТ </w:t>
      </w:r>
      <w:r w:rsidR="008D0C04" w:rsidRPr="00246416">
        <w:rPr>
          <w:rFonts w:ascii="Arial" w:hAnsi="Arial" w:cs="Arial"/>
          <w:sz w:val="24"/>
          <w:lang w:val="en-US"/>
        </w:rPr>
        <w:t>ISO</w:t>
      </w:r>
      <w:r w:rsidR="008D0C04" w:rsidRPr="00246416">
        <w:rPr>
          <w:rFonts w:ascii="Arial" w:hAnsi="Arial" w:cs="Arial"/>
          <w:sz w:val="24"/>
        </w:rPr>
        <w:t xml:space="preserve"> 27107</w:t>
      </w:r>
      <w:r w:rsidR="008D0C04">
        <w:rPr>
          <w:rFonts w:ascii="Arial" w:hAnsi="Arial" w:cs="Arial"/>
          <w:sz w:val="24"/>
        </w:rPr>
        <w:t>.</w:t>
      </w:r>
    </w:p>
    <w:p w14:paraId="4125A773" w14:textId="77777777" w:rsidR="00490E68" w:rsidRPr="00246416" w:rsidRDefault="005C3A09"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 xml:space="preserve">Определение массовой доли </w:t>
      </w:r>
      <w:proofErr w:type="spellStart"/>
      <w:r w:rsidRPr="00246416">
        <w:rPr>
          <w:rFonts w:ascii="Arial" w:hAnsi="Arial" w:cs="Arial"/>
          <w:sz w:val="24"/>
        </w:rPr>
        <w:t>нежировых</w:t>
      </w:r>
      <w:proofErr w:type="spellEnd"/>
      <w:r w:rsidRPr="00246416">
        <w:rPr>
          <w:rFonts w:ascii="Arial" w:hAnsi="Arial" w:cs="Arial"/>
          <w:sz w:val="24"/>
        </w:rPr>
        <w:t xml:space="preserve"> примесей – по ГОСТ 5481.</w:t>
      </w:r>
    </w:p>
    <w:p w14:paraId="73657C29" w14:textId="77777777" w:rsidR="00490E68" w:rsidRPr="00246416" w:rsidRDefault="00490E68"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Определение содержания мыла (качественная проба) – по ГОСТ 5480.</w:t>
      </w:r>
    </w:p>
    <w:p w14:paraId="047FAD69" w14:textId="77777777" w:rsidR="00490E68" w:rsidRPr="00246416" w:rsidRDefault="005C3A09"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Определение массовой доли фосфорсодержащих веществ – по</w:t>
      </w:r>
      <w:r w:rsidR="005C5124" w:rsidRPr="00246416">
        <w:rPr>
          <w:rFonts w:ascii="Arial" w:hAnsi="Arial" w:cs="Arial"/>
          <w:sz w:val="24"/>
        </w:rPr>
        <w:t xml:space="preserve">                                   </w:t>
      </w:r>
      <w:r w:rsidRPr="00246416">
        <w:rPr>
          <w:rFonts w:ascii="Arial" w:hAnsi="Arial" w:cs="Arial"/>
          <w:sz w:val="24"/>
        </w:rPr>
        <w:t xml:space="preserve"> ГОСТ 31753, ГОСТ 33441.</w:t>
      </w:r>
    </w:p>
    <w:p w14:paraId="78E52830" w14:textId="50A5C041" w:rsidR="00490E68" w:rsidRPr="00246416" w:rsidRDefault="00490E68"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 xml:space="preserve">Определение </w:t>
      </w:r>
      <w:proofErr w:type="spellStart"/>
      <w:r w:rsidRPr="00246416">
        <w:rPr>
          <w:rFonts w:ascii="Arial" w:hAnsi="Arial" w:cs="Arial"/>
          <w:sz w:val="24"/>
        </w:rPr>
        <w:t>бенз</w:t>
      </w:r>
      <w:proofErr w:type="spellEnd"/>
      <w:r w:rsidRPr="00246416">
        <w:rPr>
          <w:rFonts w:ascii="Arial" w:hAnsi="Arial" w:cs="Arial"/>
          <w:sz w:val="24"/>
        </w:rPr>
        <w:t>(а)пирена – по ГОСТ 31745</w:t>
      </w:r>
      <w:r w:rsidR="008D0C04">
        <w:rPr>
          <w:rFonts w:ascii="Arial" w:hAnsi="Arial" w:cs="Arial"/>
          <w:sz w:val="24"/>
        </w:rPr>
        <w:t>,</w:t>
      </w:r>
      <w:r w:rsidRPr="00246416">
        <w:rPr>
          <w:rFonts w:ascii="Arial" w:hAnsi="Arial" w:cs="Arial"/>
          <w:sz w:val="24"/>
        </w:rPr>
        <w:t xml:space="preserve"> </w:t>
      </w:r>
      <w:r w:rsidR="008D0C04" w:rsidRPr="00246416">
        <w:rPr>
          <w:rFonts w:ascii="Arial" w:hAnsi="Arial" w:cs="Arial"/>
          <w:sz w:val="24"/>
        </w:rPr>
        <w:t xml:space="preserve">ГОСТ ISO 15302 </w:t>
      </w:r>
      <w:r w:rsidRPr="00246416">
        <w:rPr>
          <w:rFonts w:ascii="Arial" w:hAnsi="Arial" w:cs="Arial"/>
          <w:sz w:val="24"/>
        </w:rPr>
        <w:t>или по нормативным документам, действующим на территории государства, принявшего стандарт.</w:t>
      </w:r>
    </w:p>
    <w:p w14:paraId="6A5E00C9" w14:textId="77777777" w:rsidR="00490E68" w:rsidRPr="00246416" w:rsidRDefault="00490E68"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Определение пестицидов – по ГОСТ 32122.</w:t>
      </w:r>
    </w:p>
    <w:p w14:paraId="4D09327B" w14:textId="4515A4BF" w:rsidR="00490E68" w:rsidRPr="00246416" w:rsidRDefault="00490E68"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 xml:space="preserve">Определение токсичных элементов по ГОСТ 30178, ГОСТ 30538, </w:t>
      </w:r>
      <w:r w:rsidRPr="00246416">
        <w:rPr>
          <w:rFonts w:ascii="Arial" w:hAnsi="Arial" w:cs="Arial"/>
          <w:sz w:val="24"/>
        </w:rPr>
        <w:br/>
        <w:t>а также:</w:t>
      </w:r>
    </w:p>
    <w:p w14:paraId="3362FC64" w14:textId="77777777" w:rsidR="00490E68" w:rsidRPr="00246416" w:rsidRDefault="00490E68" w:rsidP="00D17956">
      <w:pPr>
        <w:pStyle w:val="a3"/>
        <w:numPr>
          <w:ilvl w:val="0"/>
          <w:numId w:val="26"/>
        </w:numPr>
        <w:tabs>
          <w:tab w:val="left" w:pos="851"/>
          <w:tab w:val="left" w:pos="1701"/>
        </w:tabs>
        <w:ind w:left="0" w:firstLine="510"/>
        <w:rPr>
          <w:rFonts w:ascii="Arial" w:hAnsi="Arial" w:cs="Arial"/>
          <w:sz w:val="24"/>
        </w:rPr>
      </w:pPr>
      <w:r w:rsidRPr="00246416">
        <w:rPr>
          <w:rFonts w:ascii="Arial" w:hAnsi="Arial" w:cs="Arial"/>
          <w:sz w:val="24"/>
        </w:rPr>
        <w:t>ртути – по ГОСТ 26927, ГОСТ 34427;</w:t>
      </w:r>
    </w:p>
    <w:p w14:paraId="0D1EC330" w14:textId="77777777" w:rsidR="00490E68" w:rsidRPr="00246416" w:rsidRDefault="00490E68" w:rsidP="00D17956">
      <w:pPr>
        <w:pStyle w:val="a3"/>
        <w:numPr>
          <w:ilvl w:val="0"/>
          <w:numId w:val="26"/>
        </w:numPr>
        <w:tabs>
          <w:tab w:val="left" w:pos="851"/>
          <w:tab w:val="left" w:pos="1701"/>
        </w:tabs>
        <w:ind w:left="0" w:firstLine="510"/>
        <w:rPr>
          <w:rFonts w:ascii="Arial" w:hAnsi="Arial" w:cs="Arial"/>
          <w:sz w:val="24"/>
        </w:rPr>
      </w:pPr>
      <w:r w:rsidRPr="00246416">
        <w:rPr>
          <w:rFonts w:ascii="Arial" w:hAnsi="Arial" w:cs="Arial"/>
          <w:sz w:val="24"/>
        </w:rPr>
        <w:t>железа – по ГОСТ 26928;</w:t>
      </w:r>
    </w:p>
    <w:p w14:paraId="4DF5836A" w14:textId="77777777" w:rsidR="00490E68" w:rsidRPr="00246416" w:rsidRDefault="00490E68" w:rsidP="00D17956">
      <w:pPr>
        <w:pStyle w:val="a3"/>
        <w:numPr>
          <w:ilvl w:val="0"/>
          <w:numId w:val="26"/>
        </w:numPr>
        <w:tabs>
          <w:tab w:val="left" w:pos="851"/>
          <w:tab w:val="left" w:pos="1701"/>
        </w:tabs>
        <w:ind w:left="0" w:firstLine="510"/>
        <w:rPr>
          <w:rFonts w:ascii="Arial" w:hAnsi="Arial" w:cs="Arial"/>
          <w:sz w:val="24"/>
        </w:rPr>
      </w:pPr>
      <w:r w:rsidRPr="00246416">
        <w:rPr>
          <w:rFonts w:ascii="Arial" w:hAnsi="Arial" w:cs="Arial"/>
          <w:sz w:val="24"/>
        </w:rPr>
        <w:t>мышьяка – по ГОСТ 26930, ГОСТ 31266, ГОСТ 31628;</w:t>
      </w:r>
    </w:p>
    <w:p w14:paraId="0E240F17" w14:textId="77777777" w:rsidR="00490E68" w:rsidRPr="00246416" w:rsidRDefault="00490E68" w:rsidP="00D17956">
      <w:pPr>
        <w:pStyle w:val="a3"/>
        <w:numPr>
          <w:ilvl w:val="0"/>
          <w:numId w:val="26"/>
        </w:numPr>
        <w:tabs>
          <w:tab w:val="left" w:pos="851"/>
          <w:tab w:val="left" w:pos="1701"/>
        </w:tabs>
        <w:ind w:left="0" w:firstLine="510"/>
        <w:rPr>
          <w:rFonts w:ascii="Arial" w:hAnsi="Arial" w:cs="Arial"/>
          <w:sz w:val="24"/>
        </w:rPr>
      </w:pPr>
      <w:r w:rsidRPr="00246416">
        <w:rPr>
          <w:rFonts w:ascii="Arial" w:hAnsi="Arial" w:cs="Arial"/>
          <w:sz w:val="24"/>
        </w:rPr>
        <w:t>меди – по ГОСТ 26931, ГОСТ 33824;</w:t>
      </w:r>
    </w:p>
    <w:p w14:paraId="23BC85FC" w14:textId="704CF4E1" w:rsidR="00490E68" w:rsidRPr="00246416" w:rsidRDefault="00490E68" w:rsidP="00D17956">
      <w:pPr>
        <w:pStyle w:val="a3"/>
        <w:numPr>
          <w:ilvl w:val="0"/>
          <w:numId w:val="26"/>
        </w:numPr>
        <w:tabs>
          <w:tab w:val="left" w:pos="851"/>
          <w:tab w:val="left" w:pos="1701"/>
        </w:tabs>
        <w:ind w:left="0" w:firstLine="510"/>
        <w:rPr>
          <w:rFonts w:ascii="Arial" w:hAnsi="Arial" w:cs="Arial"/>
          <w:sz w:val="24"/>
        </w:rPr>
      </w:pPr>
      <w:r w:rsidRPr="00246416">
        <w:rPr>
          <w:rFonts w:ascii="Arial" w:hAnsi="Arial" w:cs="Arial"/>
          <w:sz w:val="24"/>
        </w:rPr>
        <w:t>свинца – по ГОСТ 26932, ГОСТ 33824;</w:t>
      </w:r>
    </w:p>
    <w:p w14:paraId="7CA9BE48" w14:textId="77777777" w:rsidR="00490E68" w:rsidRPr="00246416" w:rsidRDefault="00490E68" w:rsidP="00D17956">
      <w:pPr>
        <w:pStyle w:val="a3"/>
        <w:numPr>
          <w:ilvl w:val="0"/>
          <w:numId w:val="26"/>
        </w:numPr>
        <w:tabs>
          <w:tab w:val="left" w:pos="851"/>
          <w:tab w:val="left" w:pos="1701"/>
        </w:tabs>
        <w:ind w:left="0" w:firstLine="510"/>
        <w:rPr>
          <w:rFonts w:ascii="Arial" w:hAnsi="Arial" w:cs="Arial"/>
          <w:sz w:val="24"/>
        </w:rPr>
      </w:pPr>
      <w:r w:rsidRPr="00246416">
        <w:rPr>
          <w:rFonts w:ascii="Arial" w:hAnsi="Arial" w:cs="Arial"/>
          <w:sz w:val="24"/>
        </w:rPr>
        <w:t>кадмия – по ГОСТ 26933, ГОСТ 33824.</w:t>
      </w:r>
    </w:p>
    <w:p w14:paraId="525EAD9B" w14:textId="1047890F" w:rsidR="00490E68" w:rsidRPr="00246416" w:rsidRDefault="00490E68" w:rsidP="00D17956">
      <w:pPr>
        <w:pStyle w:val="a3"/>
        <w:widowControl w:val="0"/>
        <w:numPr>
          <w:ilvl w:val="1"/>
          <w:numId w:val="25"/>
        </w:numPr>
        <w:tabs>
          <w:tab w:val="left" w:pos="851"/>
          <w:tab w:val="left" w:pos="1134"/>
        </w:tabs>
        <w:suppressAutoHyphens/>
        <w:ind w:left="0" w:firstLine="510"/>
        <w:rPr>
          <w:rFonts w:ascii="Arial" w:hAnsi="Arial" w:cs="Arial"/>
          <w:sz w:val="24"/>
        </w:rPr>
      </w:pPr>
      <w:r w:rsidRPr="00246416">
        <w:rPr>
          <w:rFonts w:ascii="Arial" w:hAnsi="Arial" w:cs="Arial"/>
          <w:sz w:val="24"/>
        </w:rPr>
        <w:t>Определение содержания микотоксинов:</w:t>
      </w:r>
    </w:p>
    <w:p w14:paraId="430E5D16" w14:textId="4F3F256F" w:rsidR="00490E68" w:rsidRDefault="00490E68" w:rsidP="00D17956">
      <w:pPr>
        <w:pStyle w:val="a3"/>
        <w:widowControl w:val="0"/>
        <w:numPr>
          <w:ilvl w:val="0"/>
          <w:numId w:val="27"/>
        </w:numPr>
        <w:tabs>
          <w:tab w:val="left" w:pos="851"/>
          <w:tab w:val="left" w:pos="1134"/>
        </w:tabs>
        <w:suppressAutoHyphens/>
        <w:ind w:left="0" w:firstLine="510"/>
        <w:rPr>
          <w:rFonts w:ascii="Arial" w:hAnsi="Arial" w:cs="Arial"/>
          <w:sz w:val="24"/>
        </w:rPr>
      </w:pPr>
      <w:r w:rsidRPr="00246416">
        <w:rPr>
          <w:rFonts w:ascii="Arial" w:hAnsi="Arial" w:cs="Arial"/>
          <w:sz w:val="24"/>
        </w:rPr>
        <w:lastRenderedPageBreak/>
        <w:t>афлатоксина В</w:t>
      </w:r>
      <w:r w:rsidRPr="00246416">
        <w:rPr>
          <w:rFonts w:ascii="Arial" w:hAnsi="Arial" w:cs="Arial"/>
          <w:sz w:val="24"/>
          <w:vertAlign w:val="subscript"/>
        </w:rPr>
        <w:t>1</w:t>
      </w:r>
      <w:r w:rsidRPr="00246416">
        <w:rPr>
          <w:rFonts w:ascii="Arial" w:hAnsi="Arial" w:cs="Arial"/>
          <w:sz w:val="24"/>
        </w:rPr>
        <w:t xml:space="preserve"> – по ГОСТ 30711.</w:t>
      </w:r>
    </w:p>
    <w:p w14:paraId="77586BE6" w14:textId="77777777" w:rsidR="004E1A99" w:rsidRDefault="004E1A99" w:rsidP="004E1A99">
      <w:pPr>
        <w:pStyle w:val="a3"/>
        <w:widowControl w:val="0"/>
        <w:tabs>
          <w:tab w:val="left" w:pos="851"/>
          <w:tab w:val="left" w:pos="1134"/>
        </w:tabs>
        <w:suppressAutoHyphens/>
        <w:rPr>
          <w:rFonts w:ascii="Arial" w:hAnsi="Arial" w:cs="Arial"/>
          <w:sz w:val="24"/>
        </w:rPr>
      </w:pPr>
    </w:p>
    <w:p w14:paraId="5549BB92" w14:textId="77777777" w:rsidR="004E1A99" w:rsidRDefault="004E1A99" w:rsidP="004E1A99">
      <w:pPr>
        <w:pStyle w:val="a3"/>
        <w:widowControl w:val="0"/>
        <w:tabs>
          <w:tab w:val="left" w:pos="851"/>
          <w:tab w:val="left" w:pos="1134"/>
        </w:tabs>
        <w:suppressAutoHyphens/>
        <w:rPr>
          <w:rFonts w:ascii="Arial" w:hAnsi="Arial" w:cs="Arial"/>
          <w:sz w:val="24"/>
        </w:rPr>
      </w:pPr>
    </w:p>
    <w:p w14:paraId="0AA57F8B" w14:textId="77777777" w:rsidR="004E1A99" w:rsidRPr="00246416" w:rsidRDefault="004E1A99" w:rsidP="004E1A99">
      <w:pPr>
        <w:pStyle w:val="a3"/>
        <w:widowControl w:val="0"/>
        <w:tabs>
          <w:tab w:val="left" w:pos="851"/>
          <w:tab w:val="left" w:pos="1134"/>
        </w:tabs>
        <w:suppressAutoHyphens/>
        <w:rPr>
          <w:rFonts w:ascii="Arial" w:hAnsi="Arial" w:cs="Arial"/>
          <w:sz w:val="24"/>
        </w:rPr>
      </w:pPr>
    </w:p>
    <w:p w14:paraId="2CF0EDCC" w14:textId="034DF701" w:rsidR="00490E68" w:rsidRPr="00246416" w:rsidRDefault="00490E68" w:rsidP="00D17956">
      <w:pPr>
        <w:pStyle w:val="a3"/>
        <w:widowControl w:val="0"/>
        <w:numPr>
          <w:ilvl w:val="1"/>
          <w:numId w:val="25"/>
        </w:numPr>
        <w:tabs>
          <w:tab w:val="left" w:pos="851"/>
          <w:tab w:val="left" w:pos="1134"/>
        </w:tabs>
        <w:suppressAutoHyphens/>
        <w:ind w:left="0" w:firstLine="510"/>
        <w:rPr>
          <w:rFonts w:ascii="Arial" w:hAnsi="Arial" w:cs="Arial"/>
          <w:sz w:val="24"/>
        </w:rPr>
      </w:pPr>
      <w:r w:rsidRPr="00246416">
        <w:rPr>
          <w:rFonts w:ascii="Arial" w:hAnsi="Arial" w:cs="Arial"/>
          <w:sz w:val="24"/>
        </w:rPr>
        <w:t>Определение радионуклидов:</w:t>
      </w:r>
    </w:p>
    <w:p w14:paraId="45E241D3" w14:textId="0B36B763" w:rsidR="00490E68" w:rsidRPr="00246416" w:rsidRDefault="00490E68" w:rsidP="00D17956">
      <w:pPr>
        <w:pStyle w:val="a3"/>
        <w:widowControl w:val="0"/>
        <w:numPr>
          <w:ilvl w:val="0"/>
          <w:numId w:val="27"/>
        </w:numPr>
        <w:tabs>
          <w:tab w:val="left" w:pos="851"/>
          <w:tab w:val="left" w:pos="1701"/>
        </w:tabs>
        <w:suppressAutoHyphens/>
        <w:ind w:left="0" w:firstLine="510"/>
        <w:rPr>
          <w:rFonts w:ascii="Arial" w:hAnsi="Arial" w:cs="Arial"/>
          <w:sz w:val="24"/>
        </w:rPr>
      </w:pPr>
      <w:r w:rsidRPr="00246416">
        <w:rPr>
          <w:rFonts w:ascii="Arial" w:hAnsi="Arial" w:cs="Arial"/>
          <w:sz w:val="24"/>
        </w:rPr>
        <w:t xml:space="preserve">цезия </w:t>
      </w:r>
      <w:r w:rsidRPr="00246416">
        <w:rPr>
          <w:rFonts w:ascii="Arial" w:hAnsi="Arial" w:cs="Arial"/>
          <w:sz w:val="24"/>
          <w:lang w:val="en-US"/>
        </w:rPr>
        <w:t>Cs-</w:t>
      </w:r>
      <w:r w:rsidRPr="00246416">
        <w:rPr>
          <w:rFonts w:ascii="Arial" w:hAnsi="Arial" w:cs="Arial"/>
          <w:sz w:val="24"/>
        </w:rPr>
        <w:t>137 – по ГОСТ 32161;</w:t>
      </w:r>
    </w:p>
    <w:p w14:paraId="4509C5CB" w14:textId="02173AF5" w:rsidR="00490E68" w:rsidRPr="00246416" w:rsidRDefault="00490E68" w:rsidP="00D17956">
      <w:pPr>
        <w:pStyle w:val="a3"/>
        <w:widowControl w:val="0"/>
        <w:numPr>
          <w:ilvl w:val="0"/>
          <w:numId w:val="27"/>
        </w:numPr>
        <w:tabs>
          <w:tab w:val="left" w:pos="851"/>
          <w:tab w:val="left" w:pos="1701"/>
        </w:tabs>
        <w:suppressAutoHyphens/>
        <w:ind w:left="0" w:firstLine="510"/>
        <w:rPr>
          <w:rFonts w:ascii="Arial" w:hAnsi="Arial" w:cs="Arial"/>
          <w:sz w:val="24"/>
        </w:rPr>
      </w:pPr>
      <w:r w:rsidRPr="00246416">
        <w:rPr>
          <w:rFonts w:ascii="Arial" w:hAnsi="Arial" w:cs="Arial"/>
          <w:sz w:val="24"/>
        </w:rPr>
        <w:t>стронция</w:t>
      </w:r>
      <w:r w:rsidRPr="00246416">
        <w:rPr>
          <w:rFonts w:ascii="Arial" w:hAnsi="Arial" w:cs="Arial"/>
          <w:sz w:val="24"/>
          <w:lang w:val="en-US"/>
        </w:rPr>
        <w:t xml:space="preserve"> Sr-</w:t>
      </w:r>
      <w:r w:rsidRPr="00246416">
        <w:rPr>
          <w:rFonts w:ascii="Arial" w:hAnsi="Arial" w:cs="Arial"/>
          <w:sz w:val="24"/>
        </w:rPr>
        <w:t>90 – по ГОСТ 32163.</w:t>
      </w:r>
    </w:p>
    <w:p w14:paraId="2D09B9A3" w14:textId="77777777" w:rsidR="00490E68" w:rsidRPr="00246416" w:rsidRDefault="00490E68"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Определение содержания диоксинов – по нормативным документам, действующим на территории государства, принявшего стандарт.</w:t>
      </w:r>
    </w:p>
    <w:p w14:paraId="682DF905" w14:textId="35C0F14C" w:rsidR="00490E68" w:rsidRPr="00246416" w:rsidRDefault="00490E68"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Определение жирнокислотного состава – по ГОСТ 30418, ГОСТ 31663.</w:t>
      </w:r>
    </w:p>
    <w:p w14:paraId="2FDAC133" w14:textId="77777777" w:rsidR="00490E68" w:rsidRPr="00246416" w:rsidRDefault="00490E68"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 xml:space="preserve">Определение </w:t>
      </w:r>
      <w:proofErr w:type="spellStart"/>
      <w:r w:rsidRPr="00246416">
        <w:rPr>
          <w:rFonts w:ascii="Arial" w:hAnsi="Arial" w:cs="Arial"/>
          <w:sz w:val="24"/>
        </w:rPr>
        <w:t>анизидинового</w:t>
      </w:r>
      <w:proofErr w:type="spellEnd"/>
      <w:r w:rsidRPr="00246416">
        <w:rPr>
          <w:rFonts w:ascii="Arial" w:hAnsi="Arial" w:cs="Arial"/>
          <w:sz w:val="24"/>
        </w:rPr>
        <w:t xml:space="preserve"> числа – по ГОСТ 31756, ГОСТ 33441.</w:t>
      </w:r>
    </w:p>
    <w:p w14:paraId="0CFE656E" w14:textId="77777777" w:rsidR="00490E68" w:rsidRDefault="00C879B8"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Определение температуры вспышки – по ГОСТ 9287.</w:t>
      </w:r>
    </w:p>
    <w:p w14:paraId="02354FDB" w14:textId="77777777" w:rsidR="00921972" w:rsidRPr="00B4108F" w:rsidRDefault="00490E68" w:rsidP="00921972">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bCs/>
          <w:sz w:val="24"/>
        </w:rPr>
        <w:t>Определение содержания глицидиловых эфиров жирных кислот, в пересчете на глицидол – по ГО</w:t>
      </w:r>
      <w:r w:rsidRPr="00B4108F">
        <w:rPr>
          <w:rFonts w:ascii="Arial" w:hAnsi="Arial" w:cs="Arial"/>
          <w:bCs/>
          <w:sz w:val="24"/>
        </w:rPr>
        <w:t>СТ 34900</w:t>
      </w:r>
      <w:r w:rsidR="008D0C04" w:rsidRPr="00B4108F">
        <w:rPr>
          <w:rFonts w:ascii="Arial" w:hAnsi="Arial" w:cs="Arial"/>
          <w:bCs/>
          <w:sz w:val="24"/>
        </w:rPr>
        <w:t xml:space="preserve">, ГОСТ </w:t>
      </w:r>
      <w:r w:rsidR="008D0C04" w:rsidRPr="00B4108F">
        <w:rPr>
          <w:rFonts w:ascii="Arial" w:hAnsi="Arial" w:cs="Arial"/>
          <w:bCs/>
          <w:sz w:val="24"/>
          <w:lang w:val="en-US"/>
        </w:rPr>
        <w:t>ISO</w:t>
      </w:r>
      <w:r w:rsidR="008D0C04" w:rsidRPr="00B4108F">
        <w:rPr>
          <w:rFonts w:ascii="Arial" w:hAnsi="Arial" w:cs="Arial"/>
          <w:bCs/>
          <w:sz w:val="24"/>
        </w:rPr>
        <w:t xml:space="preserve"> 18363-1, ГОСТ </w:t>
      </w:r>
      <w:r w:rsidR="008D0C04" w:rsidRPr="00B4108F">
        <w:rPr>
          <w:rFonts w:ascii="Arial" w:hAnsi="Arial" w:cs="Arial"/>
          <w:bCs/>
          <w:sz w:val="24"/>
          <w:lang w:val="en-US"/>
        </w:rPr>
        <w:t>ISO</w:t>
      </w:r>
      <w:r w:rsidR="008D0C04" w:rsidRPr="00B4108F">
        <w:rPr>
          <w:rFonts w:ascii="Arial" w:hAnsi="Arial" w:cs="Arial"/>
          <w:bCs/>
          <w:sz w:val="24"/>
        </w:rPr>
        <w:t xml:space="preserve"> 18363-</w:t>
      </w:r>
      <w:proofErr w:type="gramStart"/>
      <w:r w:rsidR="008D0C04" w:rsidRPr="00B4108F">
        <w:rPr>
          <w:rFonts w:ascii="Arial" w:hAnsi="Arial" w:cs="Arial"/>
          <w:bCs/>
          <w:sz w:val="24"/>
        </w:rPr>
        <w:t xml:space="preserve">2,   </w:t>
      </w:r>
      <w:proofErr w:type="gramEnd"/>
      <w:r w:rsidR="008D0C04" w:rsidRPr="00B4108F">
        <w:rPr>
          <w:rFonts w:ascii="Arial" w:hAnsi="Arial" w:cs="Arial"/>
          <w:bCs/>
          <w:sz w:val="24"/>
        </w:rPr>
        <w:t xml:space="preserve">                                                        ГОСТ </w:t>
      </w:r>
      <w:r w:rsidR="008D0C04" w:rsidRPr="00B4108F">
        <w:rPr>
          <w:rFonts w:ascii="Arial" w:hAnsi="Arial" w:cs="Arial"/>
          <w:bCs/>
          <w:sz w:val="24"/>
          <w:lang w:val="en-US"/>
        </w:rPr>
        <w:t>ISO</w:t>
      </w:r>
      <w:r w:rsidR="008D0C04" w:rsidRPr="00B4108F">
        <w:rPr>
          <w:rFonts w:ascii="Arial" w:hAnsi="Arial" w:cs="Arial"/>
          <w:bCs/>
          <w:sz w:val="24"/>
        </w:rPr>
        <w:t xml:space="preserve"> 18363-3</w:t>
      </w:r>
      <w:r w:rsidR="007D1DC2" w:rsidRPr="00B4108F">
        <w:rPr>
          <w:rFonts w:ascii="Arial" w:hAnsi="Arial" w:cs="Arial"/>
          <w:bCs/>
          <w:sz w:val="24"/>
        </w:rPr>
        <w:t xml:space="preserve">, ГОСТ </w:t>
      </w:r>
      <w:r w:rsidR="007D1DC2" w:rsidRPr="00B4108F">
        <w:rPr>
          <w:rFonts w:ascii="Arial" w:hAnsi="Arial" w:cs="Arial"/>
          <w:bCs/>
          <w:sz w:val="24"/>
          <w:lang w:val="en-US"/>
        </w:rPr>
        <w:t>ISO</w:t>
      </w:r>
      <w:r w:rsidR="007D1DC2" w:rsidRPr="00B4108F">
        <w:rPr>
          <w:rFonts w:ascii="Arial" w:hAnsi="Arial" w:cs="Arial"/>
          <w:bCs/>
          <w:sz w:val="24"/>
        </w:rPr>
        <w:t xml:space="preserve"> 18363-4. </w:t>
      </w:r>
    </w:p>
    <w:p w14:paraId="2F66E6A7" w14:textId="77777777" w:rsidR="00921972" w:rsidRPr="00B4108F" w:rsidRDefault="00921972" w:rsidP="00921972">
      <w:pPr>
        <w:pStyle w:val="a3"/>
        <w:widowControl w:val="0"/>
        <w:numPr>
          <w:ilvl w:val="1"/>
          <w:numId w:val="25"/>
        </w:numPr>
        <w:tabs>
          <w:tab w:val="left" w:pos="1134"/>
          <w:tab w:val="left" w:pos="1701"/>
        </w:tabs>
        <w:suppressAutoHyphens/>
        <w:ind w:left="0" w:firstLine="510"/>
        <w:rPr>
          <w:rFonts w:ascii="Arial" w:hAnsi="Arial" w:cs="Arial"/>
          <w:sz w:val="24"/>
        </w:rPr>
      </w:pPr>
      <w:r w:rsidRPr="00B4108F">
        <w:rPr>
          <w:rFonts w:ascii="Arial" w:hAnsi="Arial" w:cs="Arial"/>
          <w:sz w:val="24"/>
        </w:rPr>
        <w:t xml:space="preserve">Определение массовой доли </w:t>
      </w:r>
      <w:proofErr w:type="spellStart"/>
      <w:r w:rsidRPr="00B4108F">
        <w:rPr>
          <w:rFonts w:ascii="Arial" w:hAnsi="Arial" w:cs="Arial"/>
          <w:sz w:val="24"/>
        </w:rPr>
        <w:t>неомыляемых</w:t>
      </w:r>
      <w:proofErr w:type="spellEnd"/>
      <w:r w:rsidRPr="00B4108F">
        <w:rPr>
          <w:rFonts w:ascii="Arial" w:hAnsi="Arial" w:cs="Arial"/>
          <w:sz w:val="24"/>
        </w:rPr>
        <w:t xml:space="preserve"> веществ – по ГОСТ 5479.</w:t>
      </w:r>
    </w:p>
    <w:p w14:paraId="5B57D40E" w14:textId="7571F23C" w:rsidR="00921972" w:rsidRPr="00921972" w:rsidRDefault="00921972" w:rsidP="00921972">
      <w:pPr>
        <w:pStyle w:val="a3"/>
        <w:widowControl w:val="0"/>
        <w:numPr>
          <w:ilvl w:val="1"/>
          <w:numId w:val="25"/>
        </w:numPr>
        <w:tabs>
          <w:tab w:val="left" w:pos="1134"/>
          <w:tab w:val="left" w:pos="1701"/>
        </w:tabs>
        <w:suppressAutoHyphens/>
        <w:ind w:left="0" w:firstLine="510"/>
        <w:rPr>
          <w:rFonts w:ascii="Arial" w:hAnsi="Arial" w:cs="Arial"/>
          <w:sz w:val="24"/>
        </w:rPr>
      </w:pPr>
      <w:r w:rsidRPr="00B4108F">
        <w:rPr>
          <w:rFonts w:ascii="Arial" w:hAnsi="Arial" w:cs="Arial"/>
          <w:sz w:val="24"/>
        </w:rPr>
        <w:t>Определение йодного числа</w:t>
      </w:r>
      <w:r w:rsidRPr="00921972">
        <w:rPr>
          <w:rFonts w:ascii="Arial" w:hAnsi="Arial" w:cs="Arial"/>
          <w:sz w:val="24"/>
        </w:rPr>
        <w:t xml:space="preserve"> – по ГОСТ 5475, ГОСТ ISO 3961.</w:t>
      </w:r>
    </w:p>
    <w:p w14:paraId="19774FE0" w14:textId="4478C68C" w:rsidR="00490E68" w:rsidRPr="00246416" w:rsidRDefault="00490E68"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Определение наличия ГМО – по ГОСТ 34150</w:t>
      </w:r>
      <w:r w:rsidRPr="00246416">
        <w:rPr>
          <w:rFonts w:ascii="Arial" w:hAnsi="Arial" w:cs="Arial"/>
          <w:bCs/>
          <w:kern w:val="32"/>
          <w:sz w:val="24"/>
        </w:rPr>
        <w:t>.</w:t>
      </w:r>
      <w:r w:rsidRPr="00246416">
        <w:rPr>
          <w:rFonts w:ascii="Arial" w:hAnsi="Arial" w:cs="Arial"/>
          <w:sz w:val="24"/>
        </w:rPr>
        <w:t xml:space="preserve"> </w:t>
      </w:r>
    </w:p>
    <w:p w14:paraId="776479F6" w14:textId="43D161E2" w:rsidR="00490E68" w:rsidRPr="00246416" w:rsidRDefault="00C879B8"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 xml:space="preserve">Холодный тест – </w:t>
      </w:r>
      <w:r w:rsidR="008F11EE">
        <w:rPr>
          <w:rFonts w:ascii="Arial" w:hAnsi="Arial" w:cs="Arial"/>
          <w:sz w:val="24"/>
        </w:rPr>
        <w:t>по ГОСТ 1129–2013</w:t>
      </w:r>
      <w:r w:rsidR="00F612E9" w:rsidRPr="00246416">
        <w:rPr>
          <w:rFonts w:ascii="Arial" w:hAnsi="Arial" w:cs="Arial"/>
          <w:sz w:val="24"/>
        </w:rPr>
        <w:t xml:space="preserve"> </w:t>
      </w:r>
      <w:r w:rsidR="008F11EE">
        <w:rPr>
          <w:rFonts w:ascii="Arial" w:hAnsi="Arial" w:cs="Arial"/>
          <w:sz w:val="24"/>
        </w:rPr>
        <w:t>(</w:t>
      </w:r>
      <w:r w:rsidR="00F612E9" w:rsidRPr="00246416">
        <w:rPr>
          <w:rFonts w:ascii="Arial" w:hAnsi="Arial" w:cs="Arial"/>
          <w:sz w:val="24"/>
        </w:rPr>
        <w:t>приложение</w:t>
      </w:r>
      <w:r w:rsidR="008F11EE">
        <w:rPr>
          <w:rFonts w:ascii="Arial" w:hAnsi="Arial" w:cs="Arial"/>
          <w:sz w:val="24"/>
        </w:rPr>
        <w:t xml:space="preserve"> </w:t>
      </w:r>
      <w:r w:rsidR="001A1D26" w:rsidRPr="00246416">
        <w:rPr>
          <w:rFonts w:ascii="Arial" w:hAnsi="Arial" w:cs="Arial"/>
          <w:sz w:val="24"/>
        </w:rPr>
        <w:t>Д</w:t>
      </w:r>
      <w:r w:rsidR="008F11EE">
        <w:rPr>
          <w:rFonts w:ascii="Arial" w:hAnsi="Arial" w:cs="Arial"/>
          <w:sz w:val="24"/>
        </w:rPr>
        <w:t>)</w:t>
      </w:r>
      <w:r w:rsidRPr="00246416">
        <w:rPr>
          <w:rFonts w:ascii="Arial" w:hAnsi="Arial" w:cs="Arial"/>
          <w:sz w:val="24"/>
        </w:rPr>
        <w:t>.</w:t>
      </w:r>
    </w:p>
    <w:p w14:paraId="593C8E0E" w14:textId="37A2B0C6" w:rsidR="00C879B8" w:rsidRPr="00246416" w:rsidRDefault="00C879B8"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Определение микробиологических показателей:</w:t>
      </w:r>
    </w:p>
    <w:p w14:paraId="03229405" w14:textId="77777777" w:rsidR="00C879B8" w:rsidRPr="00246416" w:rsidRDefault="00C879B8" w:rsidP="00D17956">
      <w:pPr>
        <w:pStyle w:val="aa"/>
        <w:numPr>
          <w:ilvl w:val="0"/>
          <w:numId w:val="19"/>
        </w:numPr>
        <w:tabs>
          <w:tab w:val="left" w:pos="851"/>
        </w:tabs>
        <w:suppressAutoHyphens/>
        <w:ind w:left="0" w:firstLine="510"/>
        <w:rPr>
          <w:rFonts w:ascii="Arial" w:hAnsi="Arial" w:cs="Arial"/>
          <w:sz w:val="24"/>
        </w:rPr>
      </w:pPr>
      <w:r w:rsidRPr="00246416">
        <w:rPr>
          <w:rFonts w:ascii="Arial" w:hAnsi="Arial" w:cs="Arial"/>
          <w:sz w:val="24"/>
        </w:rPr>
        <w:t>количества БГКП (</w:t>
      </w:r>
      <w:proofErr w:type="spellStart"/>
      <w:r w:rsidRPr="00246416">
        <w:rPr>
          <w:rFonts w:ascii="Arial" w:hAnsi="Arial" w:cs="Arial"/>
          <w:sz w:val="24"/>
        </w:rPr>
        <w:t>колиформы</w:t>
      </w:r>
      <w:proofErr w:type="spellEnd"/>
      <w:r w:rsidRPr="00246416">
        <w:rPr>
          <w:rFonts w:ascii="Arial" w:hAnsi="Arial" w:cs="Arial"/>
          <w:sz w:val="24"/>
        </w:rPr>
        <w:t>) – по ГОСТ 31747;</w:t>
      </w:r>
    </w:p>
    <w:p w14:paraId="60952AA1" w14:textId="77777777" w:rsidR="00C879B8" w:rsidRPr="00246416" w:rsidRDefault="00C879B8" w:rsidP="00D17956">
      <w:pPr>
        <w:pStyle w:val="aa"/>
        <w:numPr>
          <w:ilvl w:val="0"/>
          <w:numId w:val="19"/>
        </w:numPr>
        <w:tabs>
          <w:tab w:val="left" w:pos="851"/>
        </w:tabs>
        <w:suppressAutoHyphens/>
        <w:ind w:left="0" w:firstLine="510"/>
        <w:rPr>
          <w:rFonts w:ascii="Arial" w:hAnsi="Arial" w:cs="Arial"/>
          <w:sz w:val="24"/>
        </w:rPr>
      </w:pPr>
      <w:bookmarkStart w:id="46" w:name="_Hlk178692907"/>
      <w:r w:rsidRPr="00246416">
        <w:rPr>
          <w:rFonts w:ascii="Arial" w:hAnsi="Arial" w:cs="Arial"/>
          <w:sz w:val="24"/>
        </w:rPr>
        <w:t xml:space="preserve">патогенных микроорганизмов, в том числе сальмонелл </w:t>
      </w:r>
      <w:bookmarkEnd w:id="46"/>
      <w:r w:rsidRPr="00246416">
        <w:rPr>
          <w:rFonts w:ascii="Arial" w:hAnsi="Arial" w:cs="Arial"/>
          <w:sz w:val="24"/>
        </w:rPr>
        <w:t>– по ГОСТ 31659;</w:t>
      </w:r>
    </w:p>
    <w:p w14:paraId="55913FC6" w14:textId="77777777" w:rsidR="00C879B8" w:rsidRPr="00246416" w:rsidRDefault="00C879B8" w:rsidP="00D17956">
      <w:pPr>
        <w:pStyle w:val="aa"/>
        <w:numPr>
          <w:ilvl w:val="0"/>
          <w:numId w:val="19"/>
        </w:numPr>
        <w:tabs>
          <w:tab w:val="left" w:pos="851"/>
        </w:tabs>
        <w:suppressAutoHyphens/>
        <w:ind w:left="0" w:firstLine="510"/>
        <w:rPr>
          <w:rFonts w:ascii="Arial" w:hAnsi="Arial" w:cs="Arial"/>
          <w:sz w:val="24"/>
        </w:rPr>
      </w:pPr>
      <w:r w:rsidRPr="00246416">
        <w:rPr>
          <w:rFonts w:ascii="Arial" w:hAnsi="Arial" w:cs="Arial"/>
          <w:sz w:val="24"/>
        </w:rPr>
        <w:t>дрожжей и плесеней (плесневых грибов) – по ГОСТ 10444.12;</w:t>
      </w:r>
    </w:p>
    <w:p w14:paraId="4048853E" w14:textId="0E17A7D5" w:rsidR="00C879B8" w:rsidRPr="00246416" w:rsidRDefault="00C879B8" w:rsidP="00D17956">
      <w:pPr>
        <w:pStyle w:val="aa"/>
        <w:numPr>
          <w:ilvl w:val="0"/>
          <w:numId w:val="19"/>
        </w:numPr>
        <w:tabs>
          <w:tab w:val="left" w:pos="851"/>
        </w:tabs>
        <w:suppressAutoHyphens/>
        <w:ind w:left="0" w:firstLine="510"/>
        <w:rPr>
          <w:rFonts w:ascii="Arial" w:hAnsi="Arial" w:cs="Arial"/>
          <w:sz w:val="24"/>
        </w:rPr>
      </w:pPr>
      <w:bookmarkStart w:id="47" w:name="_Hlk178692866"/>
      <w:r w:rsidRPr="00246416">
        <w:rPr>
          <w:rFonts w:ascii="Arial" w:hAnsi="Arial" w:cs="Arial"/>
          <w:sz w:val="24"/>
        </w:rPr>
        <w:t>количество мезофильных аэробных и факультативно-анаэробных микроорганизмо</w:t>
      </w:r>
      <w:bookmarkEnd w:id="47"/>
      <w:r w:rsidRPr="00246416">
        <w:rPr>
          <w:rFonts w:ascii="Arial" w:hAnsi="Arial" w:cs="Arial"/>
          <w:sz w:val="24"/>
        </w:rPr>
        <w:t>в – по ГОСТ 10444.15;</w:t>
      </w:r>
    </w:p>
    <w:p w14:paraId="392C6E18" w14:textId="77777777" w:rsidR="00C879B8" w:rsidRPr="00246416" w:rsidRDefault="00C879B8" w:rsidP="00D17956">
      <w:pPr>
        <w:pStyle w:val="aa"/>
        <w:numPr>
          <w:ilvl w:val="0"/>
          <w:numId w:val="19"/>
        </w:numPr>
        <w:tabs>
          <w:tab w:val="left" w:pos="851"/>
        </w:tabs>
        <w:suppressAutoHyphens/>
        <w:ind w:left="0" w:firstLine="510"/>
        <w:rPr>
          <w:rFonts w:ascii="Arial" w:hAnsi="Arial" w:cs="Arial"/>
          <w:sz w:val="24"/>
        </w:rPr>
      </w:pPr>
      <w:r w:rsidRPr="00246416">
        <w:rPr>
          <w:rFonts w:ascii="Arial" w:hAnsi="Arial" w:cs="Arial"/>
          <w:sz w:val="24"/>
        </w:rPr>
        <w:t xml:space="preserve">количество </w:t>
      </w:r>
      <w:r w:rsidRPr="00246416">
        <w:rPr>
          <w:rFonts w:ascii="Arial" w:hAnsi="Arial" w:cs="Arial"/>
          <w:sz w:val="24"/>
          <w:lang w:val="en-US"/>
        </w:rPr>
        <w:t>S</w:t>
      </w:r>
      <w:r w:rsidRPr="00246416">
        <w:rPr>
          <w:rFonts w:ascii="Arial" w:hAnsi="Arial" w:cs="Arial"/>
          <w:sz w:val="24"/>
        </w:rPr>
        <w:t xml:space="preserve">. </w:t>
      </w:r>
      <w:r w:rsidRPr="00246416">
        <w:rPr>
          <w:rFonts w:ascii="Arial" w:hAnsi="Arial" w:cs="Arial"/>
          <w:sz w:val="24"/>
          <w:lang w:val="en-US"/>
        </w:rPr>
        <w:t>aureus</w:t>
      </w:r>
      <w:r w:rsidRPr="00246416">
        <w:rPr>
          <w:rFonts w:ascii="Arial" w:hAnsi="Arial" w:cs="Arial"/>
          <w:sz w:val="24"/>
        </w:rPr>
        <w:t xml:space="preserve"> – по ГОСТ 31746.</w:t>
      </w:r>
    </w:p>
    <w:p w14:paraId="283D8CEE" w14:textId="48817DA2" w:rsidR="00CE3EFA" w:rsidRPr="009E7651" w:rsidRDefault="00CE3EFA" w:rsidP="00D17956">
      <w:pPr>
        <w:pStyle w:val="a3"/>
        <w:widowControl w:val="0"/>
        <w:numPr>
          <w:ilvl w:val="1"/>
          <w:numId w:val="25"/>
        </w:numPr>
        <w:tabs>
          <w:tab w:val="left" w:pos="1134"/>
          <w:tab w:val="left" w:pos="1701"/>
        </w:tabs>
        <w:suppressAutoHyphens/>
        <w:ind w:left="0" w:firstLine="510"/>
        <w:rPr>
          <w:rFonts w:ascii="Arial" w:hAnsi="Arial" w:cs="Arial"/>
          <w:sz w:val="24"/>
        </w:rPr>
      </w:pPr>
      <w:bookmarkStart w:id="48" w:name="_Hlk196480173"/>
      <w:r w:rsidRPr="009E7651">
        <w:rPr>
          <w:rFonts w:ascii="Arial" w:hAnsi="Arial" w:cs="Arial"/>
          <w:sz w:val="24"/>
        </w:rPr>
        <w:t xml:space="preserve">Определение содержания пищевых добавок, остаточных количеств технологических вспомогательных средств осуществляют по документам, включенным в </w:t>
      </w:r>
      <w:r w:rsidR="00791C4B" w:rsidRPr="009E7651">
        <w:rPr>
          <w:rFonts w:ascii="Arial" w:hAnsi="Arial" w:cs="Arial"/>
          <w:sz w:val="24"/>
        </w:rPr>
        <w:t>п</w:t>
      </w:r>
      <w:r w:rsidRPr="009E7651">
        <w:rPr>
          <w:rFonts w:ascii="Arial" w:hAnsi="Arial" w:cs="Arial"/>
          <w:sz w:val="24"/>
        </w:rPr>
        <w:t>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и</w:t>
      </w:r>
      <w:r w:rsidR="00D15BE0" w:rsidRPr="009E7651">
        <w:rPr>
          <w:rFonts w:ascii="Arial" w:hAnsi="Arial" w:cs="Arial"/>
          <w:sz w:val="24"/>
        </w:rPr>
        <w:t>ли</w:t>
      </w:r>
      <w:r w:rsidRPr="009E7651">
        <w:rPr>
          <w:rFonts w:ascii="Arial" w:hAnsi="Arial" w:cs="Arial"/>
          <w:sz w:val="24"/>
        </w:rPr>
        <w:t xml:space="preserve"> нормативных правовых актов, действующих на территории государства, принявшего стандарт и осуществления оценки (подтверждения) соответствия продукции, или с использованием иных </w:t>
      </w:r>
      <w:r w:rsidR="00AA73F7" w:rsidRPr="009E7651">
        <w:rPr>
          <w:rFonts w:ascii="Arial" w:hAnsi="Arial" w:cs="Arial"/>
          <w:sz w:val="24"/>
        </w:rPr>
        <w:t>документов</w:t>
      </w:r>
      <w:r w:rsidRPr="009E7651">
        <w:rPr>
          <w:rFonts w:ascii="Arial" w:hAnsi="Arial" w:cs="Arial"/>
          <w:sz w:val="24"/>
        </w:rPr>
        <w:t xml:space="preserve">, действующих на территории государства, </w:t>
      </w:r>
      <w:r w:rsidRPr="009E7651">
        <w:rPr>
          <w:rFonts w:ascii="Arial" w:hAnsi="Arial" w:cs="Arial"/>
          <w:sz w:val="24"/>
        </w:rPr>
        <w:lastRenderedPageBreak/>
        <w:t xml:space="preserve">принявшего стандарт. При отсутствии соответствующих методов до момента их разработки — по закладке (согласно рецептуре) с использованием весов по </w:t>
      </w:r>
      <w:r w:rsidR="001A1D26" w:rsidRPr="009E7651">
        <w:rPr>
          <w:rFonts w:ascii="Arial" w:hAnsi="Arial" w:cs="Arial"/>
          <w:sz w:val="24"/>
        </w:rPr>
        <w:t xml:space="preserve">               </w:t>
      </w:r>
      <w:r w:rsidRPr="009E7651">
        <w:rPr>
          <w:rFonts w:ascii="Arial" w:hAnsi="Arial" w:cs="Arial"/>
          <w:sz w:val="24"/>
        </w:rPr>
        <w:t>ГОСТ OIML R 76-1, среднего (III) класса точности</w:t>
      </w:r>
      <w:r w:rsidR="00345EC2" w:rsidRPr="009E7651">
        <w:rPr>
          <w:rFonts w:ascii="Arial" w:hAnsi="Arial" w:cs="Arial"/>
          <w:sz w:val="24"/>
        </w:rPr>
        <w:t xml:space="preserve"> или выше</w:t>
      </w:r>
      <w:r w:rsidRPr="009E7651">
        <w:rPr>
          <w:rFonts w:ascii="Arial" w:hAnsi="Arial" w:cs="Arial"/>
          <w:sz w:val="24"/>
        </w:rPr>
        <w:t>, с пределом взвешивания, соответствующим измеряемому количеству.</w:t>
      </w:r>
    </w:p>
    <w:p w14:paraId="35E17B22" w14:textId="5CD746FC" w:rsidR="00CE3EFA" w:rsidRPr="00246416" w:rsidRDefault="00CE3EFA" w:rsidP="00D17956">
      <w:pPr>
        <w:pStyle w:val="a3"/>
        <w:widowControl w:val="0"/>
        <w:tabs>
          <w:tab w:val="left" w:pos="1134"/>
        </w:tabs>
        <w:suppressAutoHyphens/>
        <w:ind w:firstLine="510"/>
        <w:rPr>
          <w:rFonts w:ascii="Arial" w:hAnsi="Arial" w:cs="Arial"/>
          <w:sz w:val="22"/>
          <w:szCs w:val="22"/>
        </w:rPr>
      </w:pPr>
      <w:r w:rsidRPr="00246416">
        <w:rPr>
          <w:rFonts w:ascii="Arial" w:hAnsi="Arial" w:cs="Arial"/>
          <w:spacing w:val="40"/>
          <w:sz w:val="22"/>
          <w:szCs w:val="22"/>
        </w:rPr>
        <w:t>Примечание</w:t>
      </w:r>
      <w:r w:rsidRPr="00246416">
        <w:rPr>
          <w:rFonts w:ascii="Arial" w:hAnsi="Arial" w:cs="Arial"/>
          <w:sz w:val="22"/>
          <w:szCs w:val="22"/>
        </w:rPr>
        <w:t xml:space="preserve"> – Информация о технических регламентах и нормативных правовых актах приведена в справочном приложении А.</w:t>
      </w:r>
    </w:p>
    <w:bookmarkEnd w:id="48"/>
    <w:p w14:paraId="538BD118" w14:textId="77777777" w:rsidR="00CE3EFA" w:rsidRPr="00246416" w:rsidRDefault="00CE3EFA" w:rsidP="00D17956">
      <w:pPr>
        <w:pStyle w:val="a3"/>
        <w:widowControl w:val="0"/>
        <w:tabs>
          <w:tab w:val="left" w:pos="1134"/>
          <w:tab w:val="left" w:pos="1701"/>
        </w:tabs>
        <w:suppressAutoHyphens/>
        <w:ind w:firstLine="510"/>
        <w:rPr>
          <w:rFonts w:ascii="Arial" w:hAnsi="Arial" w:cs="Arial"/>
          <w:sz w:val="24"/>
        </w:rPr>
      </w:pPr>
    </w:p>
    <w:p w14:paraId="70309DFE" w14:textId="31A8CD97" w:rsidR="00F56EA7" w:rsidRPr="00246416" w:rsidRDefault="00F56EA7" w:rsidP="00D17956">
      <w:pPr>
        <w:pStyle w:val="a3"/>
        <w:widowControl w:val="0"/>
        <w:numPr>
          <w:ilvl w:val="1"/>
          <w:numId w:val="25"/>
        </w:numPr>
        <w:tabs>
          <w:tab w:val="left" w:pos="1134"/>
          <w:tab w:val="left" w:pos="1701"/>
        </w:tabs>
        <w:suppressAutoHyphens/>
        <w:ind w:left="0" w:firstLine="510"/>
        <w:rPr>
          <w:rFonts w:ascii="Arial" w:hAnsi="Arial" w:cs="Arial"/>
          <w:sz w:val="24"/>
        </w:rPr>
      </w:pPr>
      <w:r w:rsidRPr="00246416">
        <w:rPr>
          <w:rFonts w:ascii="Arial" w:hAnsi="Arial" w:cs="Arial"/>
          <w:sz w:val="24"/>
        </w:rPr>
        <w:t>Допускается осуществлять отбор проб и контроль показателей по другим утвержденным в установленном порядке нормативным документам на методы, методикам выполнения измерений, прошедшим метрологический контроль в установленном порядке и обеспечивающим сопоставимость испытаний при их использовании, а также включенным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или нормативных правовых актов, действующих на территории государства, принявшего стандарт, и осуществления оценки (подтверждения) соответствия продукции, или с использованием иных методов, действующих на территории государства, принявшего стандарт.</w:t>
      </w:r>
    </w:p>
    <w:p w14:paraId="462C2FB7" w14:textId="77777777" w:rsidR="00F56EA7" w:rsidRPr="00246416" w:rsidRDefault="00F56EA7" w:rsidP="00D17956">
      <w:pPr>
        <w:pStyle w:val="a3"/>
        <w:widowControl w:val="0"/>
        <w:tabs>
          <w:tab w:val="left" w:pos="1134"/>
        </w:tabs>
        <w:suppressAutoHyphens/>
        <w:ind w:firstLine="510"/>
        <w:rPr>
          <w:rFonts w:ascii="Arial" w:hAnsi="Arial" w:cs="Arial"/>
          <w:spacing w:val="40"/>
          <w:sz w:val="22"/>
          <w:szCs w:val="22"/>
        </w:rPr>
      </w:pPr>
    </w:p>
    <w:p w14:paraId="7055E45D" w14:textId="3253713E" w:rsidR="00F56EA7" w:rsidRPr="00246416" w:rsidRDefault="00F56EA7" w:rsidP="00D17956">
      <w:pPr>
        <w:pStyle w:val="a3"/>
        <w:widowControl w:val="0"/>
        <w:tabs>
          <w:tab w:val="left" w:pos="1134"/>
        </w:tabs>
        <w:suppressAutoHyphens/>
        <w:ind w:firstLine="510"/>
        <w:rPr>
          <w:rFonts w:ascii="Arial" w:hAnsi="Arial" w:cs="Arial"/>
          <w:sz w:val="22"/>
          <w:szCs w:val="22"/>
        </w:rPr>
      </w:pPr>
      <w:r w:rsidRPr="00246416">
        <w:rPr>
          <w:rFonts w:ascii="Arial" w:hAnsi="Arial" w:cs="Arial"/>
          <w:spacing w:val="40"/>
          <w:sz w:val="22"/>
          <w:szCs w:val="22"/>
        </w:rPr>
        <w:t>Примечание</w:t>
      </w:r>
      <w:r w:rsidRPr="00246416">
        <w:rPr>
          <w:rFonts w:ascii="Arial" w:hAnsi="Arial" w:cs="Arial"/>
          <w:sz w:val="22"/>
          <w:szCs w:val="22"/>
        </w:rPr>
        <w:t xml:space="preserve"> – Информация о технических регламентах и нормативных правовых актах приведена в справочном приложении А.</w:t>
      </w:r>
    </w:p>
    <w:p w14:paraId="3FB86832" w14:textId="77777777" w:rsidR="00F56EA7" w:rsidRPr="00246416" w:rsidRDefault="00F56EA7" w:rsidP="00D17956">
      <w:pPr>
        <w:pStyle w:val="a3"/>
        <w:widowControl w:val="0"/>
        <w:tabs>
          <w:tab w:val="left" w:pos="1134"/>
          <w:tab w:val="left" w:pos="1701"/>
        </w:tabs>
        <w:suppressAutoHyphens/>
        <w:ind w:firstLine="510"/>
        <w:rPr>
          <w:rFonts w:ascii="Arial" w:hAnsi="Arial" w:cs="Arial"/>
          <w:sz w:val="24"/>
        </w:rPr>
      </w:pPr>
    </w:p>
    <w:p w14:paraId="2DD45B4F" w14:textId="77777777" w:rsidR="00F56EA7" w:rsidRPr="00246416" w:rsidRDefault="00F56EA7" w:rsidP="00946703">
      <w:pPr>
        <w:pStyle w:val="afb"/>
        <w:numPr>
          <w:ilvl w:val="1"/>
          <w:numId w:val="25"/>
        </w:numPr>
        <w:tabs>
          <w:tab w:val="left" w:pos="851"/>
          <w:tab w:val="left" w:pos="1134"/>
        </w:tabs>
        <w:spacing w:line="360" w:lineRule="auto"/>
        <w:ind w:left="0" w:firstLine="510"/>
        <w:contextualSpacing w:val="0"/>
        <w:jc w:val="both"/>
        <w:rPr>
          <w:rFonts w:ascii="Arial" w:hAnsi="Arial" w:cs="Arial"/>
          <w:sz w:val="24"/>
        </w:rPr>
      </w:pPr>
      <w:r w:rsidRPr="00246416">
        <w:rPr>
          <w:rFonts w:ascii="Arial" w:hAnsi="Arial" w:cs="Arial"/>
          <w:sz w:val="24"/>
        </w:rPr>
        <w:t>В случае наличия двух и более аттестованных методик измерений одной и той же величины при возникновении спорных ситуаций арбитражная методика измерения определяется соглашением заинтересованных юридических лиц.</w:t>
      </w:r>
    </w:p>
    <w:p w14:paraId="72373EA9" w14:textId="77777777" w:rsidR="00490E68" w:rsidRPr="00246416" w:rsidRDefault="00490E68" w:rsidP="00D17956">
      <w:pPr>
        <w:pStyle w:val="aa"/>
        <w:tabs>
          <w:tab w:val="left" w:pos="1134"/>
        </w:tabs>
        <w:suppressAutoHyphens/>
        <w:ind w:firstLine="510"/>
        <w:rPr>
          <w:rFonts w:ascii="Arial" w:hAnsi="Arial" w:cs="Arial"/>
          <w:sz w:val="24"/>
        </w:rPr>
      </w:pPr>
    </w:p>
    <w:p w14:paraId="0778CAC1" w14:textId="77777777" w:rsidR="005845AA" w:rsidRPr="00246416" w:rsidRDefault="005845AA" w:rsidP="00D17956">
      <w:pPr>
        <w:pStyle w:val="4"/>
        <w:numPr>
          <w:ilvl w:val="0"/>
          <w:numId w:val="20"/>
        </w:numPr>
        <w:tabs>
          <w:tab w:val="left" w:pos="567"/>
          <w:tab w:val="left" w:pos="851"/>
        </w:tabs>
        <w:suppressAutoHyphens/>
        <w:ind w:left="0" w:firstLine="510"/>
        <w:jc w:val="both"/>
        <w:rPr>
          <w:rFonts w:ascii="Arial" w:hAnsi="Arial" w:cs="Arial"/>
          <w:bCs w:val="0"/>
          <w:szCs w:val="28"/>
        </w:rPr>
      </w:pPr>
      <w:r w:rsidRPr="00246416">
        <w:rPr>
          <w:rFonts w:ascii="Arial" w:hAnsi="Arial" w:cs="Arial"/>
          <w:bCs w:val="0"/>
          <w:szCs w:val="28"/>
        </w:rPr>
        <w:t>Транспортирование и хранение</w:t>
      </w:r>
    </w:p>
    <w:p w14:paraId="4006EFD5" w14:textId="77777777" w:rsidR="005845AA" w:rsidRPr="00246416" w:rsidRDefault="005845AA" w:rsidP="00D17956">
      <w:pPr>
        <w:spacing w:line="360" w:lineRule="auto"/>
        <w:ind w:firstLine="510"/>
        <w:rPr>
          <w:rFonts w:ascii="Arial" w:hAnsi="Arial" w:cs="Arial"/>
        </w:rPr>
      </w:pPr>
    </w:p>
    <w:p w14:paraId="04E0769B" w14:textId="34E560E1" w:rsidR="00FB5BE6" w:rsidRPr="00246416" w:rsidRDefault="00306598" w:rsidP="00D17956">
      <w:pPr>
        <w:pStyle w:val="a3"/>
        <w:widowControl w:val="0"/>
        <w:numPr>
          <w:ilvl w:val="0"/>
          <w:numId w:val="13"/>
        </w:numPr>
        <w:tabs>
          <w:tab w:val="left" w:pos="993"/>
        </w:tabs>
        <w:suppressAutoHyphens/>
        <w:ind w:left="0" w:firstLine="510"/>
        <w:rPr>
          <w:rFonts w:ascii="Arial" w:hAnsi="Arial" w:cs="Arial"/>
          <w:sz w:val="24"/>
        </w:rPr>
      </w:pPr>
      <w:r>
        <w:rPr>
          <w:rFonts w:ascii="Arial" w:hAnsi="Arial" w:cs="Arial"/>
          <w:sz w:val="24"/>
        </w:rPr>
        <w:t>Кукурузное</w:t>
      </w:r>
      <w:r w:rsidR="005845AA" w:rsidRPr="00246416">
        <w:rPr>
          <w:rFonts w:ascii="Arial" w:hAnsi="Arial" w:cs="Arial"/>
          <w:sz w:val="24"/>
        </w:rPr>
        <w:t xml:space="preserve"> </w:t>
      </w:r>
      <w:r w:rsidR="00FB5BE6" w:rsidRPr="00246416">
        <w:rPr>
          <w:rFonts w:ascii="Arial" w:hAnsi="Arial" w:cs="Arial"/>
          <w:sz w:val="24"/>
        </w:rPr>
        <w:t>масло транспортируют всеми видами транспорта в соответствии с требованиями, установленными в технических регламентах и</w:t>
      </w:r>
      <w:r w:rsidR="00881AC7" w:rsidRPr="00246416">
        <w:rPr>
          <w:rFonts w:ascii="Arial" w:hAnsi="Arial" w:cs="Arial"/>
          <w:sz w:val="24"/>
        </w:rPr>
        <w:t>ли</w:t>
      </w:r>
      <w:r w:rsidR="00FB5BE6" w:rsidRPr="00246416">
        <w:rPr>
          <w:rFonts w:ascii="Arial" w:hAnsi="Arial" w:cs="Arial"/>
          <w:sz w:val="24"/>
        </w:rPr>
        <w:t xml:space="preserve"> нормативных правовых актах, действующих на территории государства, принявшего стандарт.</w:t>
      </w:r>
    </w:p>
    <w:p w14:paraId="3232DA9F" w14:textId="77777777" w:rsidR="00FB5BE6" w:rsidRPr="00246416" w:rsidRDefault="00FB5BE6" w:rsidP="00D17956">
      <w:pPr>
        <w:pStyle w:val="a3"/>
        <w:tabs>
          <w:tab w:val="left" w:pos="993"/>
        </w:tabs>
        <w:ind w:firstLine="510"/>
        <w:rPr>
          <w:rFonts w:ascii="Arial" w:hAnsi="Arial" w:cs="Arial"/>
          <w:sz w:val="22"/>
          <w:szCs w:val="22"/>
        </w:rPr>
      </w:pPr>
    </w:p>
    <w:p w14:paraId="63F9D615" w14:textId="77777777" w:rsidR="00FB5BE6" w:rsidRPr="00246416" w:rsidRDefault="00FB5BE6" w:rsidP="00D17956">
      <w:pPr>
        <w:pStyle w:val="a3"/>
        <w:tabs>
          <w:tab w:val="left" w:pos="993"/>
        </w:tabs>
        <w:ind w:firstLine="510"/>
        <w:rPr>
          <w:rFonts w:ascii="Arial" w:hAnsi="Arial" w:cs="Arial"/>
          <w:sz w:val="22"/>
          <w:szCs w:val="22"/>
        </w:rPr>
      </w:pPr>
      <w:r w:rsidRPr="00246416">
        <w:rPr>
          <w:rFonts w:ascii="Arial" w:hAnsi="Arial" w:cs="Arial"/>
          <w:spacing w:val="40"/>
          <w:sz w:val="22"/>
          <w:szCs w:val="22"/>
        </w:rPr>
        <w:t>Примечание</w:t>
      </w:r>
      <w:r w:rsidRPr="00246416">
        <w:rPr>
          <w:rFonts w:ascii="Arial" w:hAnsi="Arial" w:cs="Arial"/>
          <w:sz w:val="22"/>
          <w:szCs w:val="22"/>
        </w:rPr>
        <w:t xml:space="preserve"> – Информация о технических регламентах и нормативных правовых актах приведена в справочном приложении А.</w:t>
      </w:r>
    </w:p>
    <w:p w14:paraId="652B8E2D" w14:textId="0296D90C" w:rsidR="005845AA" w:rsidRPr="00246416" w:rsidRDefault="005845AA" w:rsidP="00D17956">
      <w:pPr>
        <w:pStyle w:val="a3"/>
        <w:widowControl w:val="0"/>
        <w:tabs>
          <w:tab w:val="left" w:pos="993"/>
        </w:tabs>
        <w:suppressAutoHyphens/>
        <w:ind w:firstLine="510"/>
        <w:rPr>
          <w:rFonts w:ascii="Arial" w:hAnsi="Arial" w:cs="Arial"/>
          <w:sz w:val="24"/>
        </w:rPr>
      </w:pPr>
    </w:p>
    <w:p w14:paraId="2B86C3E5" w14:textId="4CD0A015" w:rsidR="00FB5BE6" w:rsidRPr="00246416" w:rsidRDefault="00FB5BE6" w:rsidP="00D17956">
      <w:pPr>
        <w:pStyle w:val="a3"/>
        <w:widowControl w:val="0"/>
        <w:numPr>
          <w:ilvl w:val="0"/>
          <w:numId w:val="13"/>
        </w:numPr>
        <w:tabs>
          <w:tab w:val="left" w:pos="1134"/>
        </w:tabs>
        <w:suppressAutoHyphens/>
        <w:ind w:left="0" w:firstLine="510"/>
        <w:rPr>
          <w:rFonts w:ascii="Arial" w:hAnsi="Arial" w:cs="Arial"/>
          <w:bCs/>
          <w:sz w:val="24"/>
        </w:rPr>
      </w:pPr>
      <w:r w:rsidRPr="00246416">
        <w:rPr>
          <w:rFonts w:ascii="Arial" w:hAnsi="Arial" w:cs="Arial"/>
          <w:sz w:val="24"/>
        </w:rPr>
        <w:t xml:space="preserve">Упакованное </w:t>
      </w:r>
      <w:r w:rsidR="00306598">
        <w:rPr>
          <w:rFonts w:ascii="Arial" w:hAnsi="Arial" w:cs="Arial"/>
          <w:sz w:val="24"/>
        </w:rPr>
        <w:t>кукурузное</w:t>
      </w:r>
      <w:r w:rsidRPr="00246416">
        <w:rPr>
          <w:rFonts w:ascii="Arial" w:hAnsi="Arial" w:cs="Arial"/>
          <w:sz w:val="24"/>
        </w:rPr>
        <w:t xml:space="preserve"> масло транспортируют в крытых транспортных средствах (автофургонах, универсальных крытых железнодорожных вагонах, универсальных крупнотоннажных и среднетоннажных контейнерах) без специального оборудования для охлаждения</w:t>
      </w:r>
      <w:r w:rsidR="00204B4A" w:rsidRPr="00246416">
        <w:rPr>
          <w:rFonts w:ascii="Arial" w:hAnsi="Arial" w:cs="Arial"/>
          <w:sz w:val="24"/>
        </w:rPr>
        <w:t>,</w:t>
      </w:r>
      <w:r w:rsidRPr="00246416">
        <w:rPr>
          <w:rFonts w:ascii="Arial" w:hAnsi="Arial" w:cs="Arial"/>
          <w:sz w:val="24"/>
        </w:rPr>
        <w:t xml:space="preserve"> </w:t>
      </w:r>
      <w:r w:rsidRPr="00246416">
        <w:rPr>
          <w:rFonts w:ascii="Arial" w:hAnsi="Arial" w:cs="Arial"/>
          <w:bCs/>
          <w:sz w:val="24"/>
        </w:rPr>
        <w:t xml:space="preserve">в которых грузоотправителем обеспечивается соблюдение условий, установленных изготовителем для транспортирования </w:t>
      </w:r>
      <w:r w:rsidR="00217F66">
        <w:rPr>
          <w:rFonts w:ascii="Arial" w:hAnsi="Arial" w:cs="Arial"/>
          <w:sz w:val="24"/>
        </w:rPr>
        <w:t>кукурузного</w:t>
      </w:r>
      <w:r w:rsidR="00217F66" w:rsidRPr="00246416">
        <w:rPr>
          <w:rFonts w:ascii="Arial" w:hAnsi="Arial" w:cs="Arial"/>
          <w:sz w:val="24"/>
        </w:rPr>
        <w:t xml:space="preserve"> </w:t>
      </w:r>
      <w:r w:rsidRPr="00246416">
        <w:rPr>
          <w:rFonts w:ascii="Arial" w:hAnsi="Arial" w:cs="Arial"/>
          <w:bCs/>
          <w:sz w:val="24"/>
        </w:rPr>
        <w:t>масла, в том числе  защита груза от температурных колебаний наружного воздуха (укрытие по периметру груза термоизоляционными материалами в летний период или использование других средств), от механических повреждений (защита груза от выступающих частей конструкции вагона).</w:t>
      </w:r>
    </w:p>
    <w:p w14:paraId="6C15F909" w14:textId="575A9302" w:rsidR="00FB5BE6" w:rsidRPr="00246416" w:rsidRDefault="00FB5BE6" w:rsidP="00D17956">
      <w:pPr>
        <w:pStyle w:val="a3"/>
        <w:widowControl w:val="0"/>
        <w:tabs>
          <w:tab w:val="left" w:pos="1134"/>
        </w:tabs>
        <w:suppressAutoHyphens/>
        <w:ind w:firstLine="510"/>
        <w:rPr>
          <w:rFonts w:ascii="Arial" w:hAnsi="Arial" w:cs="Arial"/>
          <w:sz w:val="24"/>
        </w:rPr>
      </w:pPr>
      <w:r w:rsidRPr="00246416">
        <w:rPr>
          <w:rFonts w:ascii="Arial" w:hAnsi="Arial" w:cs="Arial"/>
          <w:sz w:val="24"/>
        </w:rPr>
        <w:t xml:space="preserve">Пригодность специально оборудованных (подготовленных) универсальных крытых вагонов к транспортированию </w:t>
      </w:r>
      <w:r w:rsidR="00217F66">
        <w:rPr>
          <w:rFonts w:ascii="Arial" w:hAnsi="Arial" w:cs="Arial"/>
          <w:sz w:val="24"/>
        </w:rPr>
        <w:t>кукурузного</w:t>
      </w:r>
      <w:r w:rsidR="00217F66" w:rsidRPr="00246416">
        <w:rPr>
          <w:rFonts w:ascii="Arial" w:hAnsi="Arial" w:cs="Arial"/>
          <w:sz w:val="24"/>
        </w:rPr>
        <w:t xml:space="preserve"> </w:t>
      </w:r>
      <w:r w:rsidRPr="00246416">
        <w:rPr>
          <w:rFonts w:ascii="Arial" w:hAnsi="Arial" w:cs="Arial"/>
          <w:sz w:val="24"/>
        </w:rPr>
        <w:t xml:space="preserve">масла определяет грузоотправитель с учетом обеспечения сохранности и безопасности </w:t>
      </w:r>
      <w:r w:rsidR="00217F66">
        <w:rPr>
          <w:rFonts w:ascii="Arial" w:hAnsi="Arial" w:cs="Arial"/>
          <w:sz w:val="24"/>
        </w:rPr>
        <w:t>кукурузного</w:t>
      </w:r>
      <w:r w:rsidR="00217F66" w:rsidRPr="00246416">
        <w:rPr>
          <w:rFonts w:ascii="Arial" w:hAnsi="Arial" w:cs="Arial"/>
          <w:sz w:val="24"/>
        </w:rPr>
        <w:t xml:space="preserve"> </w:t>
      </w:r>
      <w:r w:rsidRPr="00246416">
        <w:rPr>
          <w:rFonts w:ascii="Arial" w:hAnsi="Arial" w:cs="Arial"/>
          <w:sz w:val="24"/>
        </w:rPr>
        <w:t>масла в течение установленного изготовителем срока годности.</w:t>
      </w:r>
    </w:p>
    <w:p w14:paraId="5AF1FE0B" w14:textId="15202514" w:rsidR="00FB5BE6" w:rsidRPr="00246416" w:rsidRDefault="00FB5BE6" w:rsidP="00D17956">
      <w:pPr>
        <w:pStyle w:val="a3"/>
        <w:widowControl w:val="0"/>
        <w:numPr>
          <w:ilvl w:val="0"/>
          <w:numId w:val="13"/>
        </w:numPr>
        <w:tabs>
          <w:tab w:val="left" w:pos="1134"/>
        </w:tabs>
        <w:suppressAutoHyphens/>
        <w:ind w:left="0" w:firstLine="510"/>
        <w:rPr>
          <w:rFonts w:ascii="Arial" w:hAnsi="Arial" w:cs="Arial"/>
          <w:sz w:val="24"/>
        </w:rPr>
      </w:pPr>
      <w:r w:rsidRPr="00246416">
        <w:rPr>
          <w:rFonts w:ascii="Arial" w:hAnsi="Arial" w:cs="Arial"/>
          <w:sz w:val="24"/>
        </w:rPr>
        <w:t xml:space="preserve">Транспортирование ящиков с </w:t>
      </w:r>
      <w:r w:rsidR="00217F66">
        <w:rPr>
          <w:rFonts w:ascii="Arial" w:hAnsi="Arial" w:cs="Arial"/>
          <w:sz w:val="24"/>
        </w:rPr>
        <w:t>кукурузным</w:t>
      </w:r>
      <w:r w:rsidR="003C32D2" w:rsidRPr="00246416">
        <w:rPr>
          <w:rFonts w:ascii="Arial" w:hAnsi="Arial" w:cs="Arial"/>
          <w:sz w:val="24"/>
        </w:rPr>
        <w:t xml:space="preserve"> </w:t>
      </w:r>
      <w:r w:rsidRPr="00246416">
        <w:rPr>
          <w:rFonts w:ascii="Arial" w:hAnsi="Arial" w:cs="Arial"/>
          <w:sz w:val="24"/>
        </w:rPr>
        <w:t xml:space="preserve">маслом транспортными пакетами проводят в соответствии с требованиями ГОСТ 21650, ГОСТ 22477, ГОСТ 26663. </w:t>
      </w:r>
    </w:p>
    <w:p w14:paraId="37F3008A" w14:textId="2F7B3158" w:rsidR="008D0C04" w:rsidRDefault="008D0C04" w:rsidP="00D17956">
      <w:pPr>
        <w:pStyle w:val="a3"/>
        <w:widowControl w:val="0"/>
        <w:numPr>
          <w:ilvl w:val="0"/>
          <w:numId w:val="13"/>
        </w:numPr>
        <w:tabs>
          <w:tab w:val="left" w:pos="1134"/>
        </w:tabs>
        <w:suppressAutoHyphens/>
        <w:ind w:left="0" w:firstLine="510"/>
        <w:rPr>
          <w:rFonts w:ascii="Arial" w:hAnsi="Arial" w:cs="Arial"/>
          <w:sz w:val="24"/>
        </w:rPr>
      </w:pPr>
      <w:r w:rsidRPr="00FB76FC">
        <w:rPr>
          <w:rFonts w:ascii="Arial" w:hAnsi="Arial" w:cs="Arial"/>
          <w:sz w:val="24"/>
        </w:rPr>
        <w:t xml:space="preserve">Транспортирование наливом </w:t>
      </w:r>
      <w:r w:rsidR="00217F66">
        <w:rPr>
          <w:rFonts w:ascii="Arial" w:hAnsi="Arial" w:cs="Arial"/>
          <w:sz w:val="24"/>
        </w:rPr>
        <w:t>кукурузного</w:t>
      </w:r>
      <w:r w:rsidR="00217F66" w:rsidRPr="00246416">
        <w:rPr>
          <w:rFonts w:ascii="Arial" w:hAnsi="Arial" w:cs="Arial"/>
          <w:sz w:val="24"/>
        </w:rPr>
        <w:t xml:space="preserve"> </w:t>
      </w:r>
      <w:r w:rsidRPr="00FB76FC">
        <w:rPr>
          <w:rFonts w:ascii="Arial" w:hAnsi="Arial" w:cs="Arial"/>
          <w:sz w:val="24"/>
        </w:rPr>
        <w:t>масла осуществляется водными видами транспорта в резервуарах, пригодных для этих целей,</w:t>
      </w:r>
      <w:r w:rsidRPr="008D0C04">
        <w:rPr>
          <w:rFonts w:ascii="Arial" w:hAnsi="Arial" w:cs="Arial"/>
          <w:sz w:val="24"/>
        </w:rPr>
        <w:t xml:space="preserve"> автомобильным и железнодорожным транспортом в специализированных автомобильных цистернах, железнодорожных вагонах-цистернах, контейнерах-цистернах, используемых только для перевозки пищевой продукции, либо иной масложировой продукции в соответствии с нормативными правовыми актами, действующими на территории государства, принявшего стандарт.</w:t>
      </w:r>
    </w:p>
    <w:p w14:paraId="695C373D" w14:textId="1AC975C7" w:rsidR="008D0C04" w:rsidRPr="00FB76FC" w:rsidRDefault="008D0C04" w:rsidP="00D17956">
      <w:pPr>
        <w:pStyle w:val="a3"/>
        <w:widowControl w:val="0"/>
        <w:numPr>
          <w:ilvl w:val="0"/>
          <w:numId w:val="13"/>
        </w:numPr>
        <w:tabs>
          <w:tab w:val="left" w:pos="1134"/>
        </w:tabs>
        <w:suppressAutoHyphens/>
        <w:ind w:left="0" w:firstLine="510"/>
        <w:rPr>
          <w:rFonts w:ascii="Arial" w:hAnsi="Arial" w:cs="Arial"/>
          <w:sz w:val="24"/>
        </w:rPr>
      </w:pPr>
      <w:r w:rsidRPr="00FB76FC">
        <w:rPr>
          <w:rFonts w:ascii="Arial" w:hAnsi="Arial" w:cs="Arial"/>
          <w:sz w:val="24"/>
        </w:rPr>
        <w:t xml:space="preserve">Резервуары водных видов транспорта, специализированные автомобильные цистерны, железнодорожные вагоны-цистерны, контейнеры-цистерны для транспортирования </w:t>
      </w:r>
      <w:r w:rsidR="00217F66">
        <w:rPr>
          <w:rFonts w:ascii="Arial" w:hAnsi="Arial" w:cs="Arial"/>
          <w:sz w:val="24"/>
        </w:rPr>
        <w:t>кукурузного</w:t>
      </w:r>
      <w:r w:rsidR="00217F66" w:rsidRPr="00246416">
        <w:rPr>
          <w:rFonts w:ascii="Arial" w:hAnsi="Arial" w:cs="Arial"/>
          <w:sz w:val="24"/>
        </w:rPr>
        <w:t xml:space="preserve"> </w:t>
      </w:r>
      <w:r w:rsidRPr="00FB76FC">
        <w:rPr>
          <w:rFonts w:ascii="Arial" w:hAnsi="Arial" w:cs="Arial"/>
          <w:sz w:val="24"/>
        </w:rPr>
        <w:t>масла должны быть подготовлены в порядке, исключающим риски загрязнения масла.</w:t>
      </w:r>
    </w:p>
    <w:p w14:paraId="2CC26706" w14:textId="7E956F52" w:rsidR="00FB5BE6" w:rsidRDefault="00FB5BE6" w:rsidP="00D17956">
      <w:pPr>
        <w:pStyle w:val="a3"/>
        <w:widowControl w:val="0"/>
        <w:numPr>
          <w:ilvl w:val="0"/>
          <w:numId w:val="13"/>
        </w:numPr>
        <w:tabs>
          <w:tab w:val="left" w:pos="1134"/>
        </w:tabs>
        <w:suppressAutoHyphens/>
        <w:ind w:left="0" w:firstLine="510"/>
        <w:rPr>
          <w:rFonts w:ascii="Arial" w:hAnsi="Arial" w:cs="Arial"/>
          <w:sz w:val="24"/>
        </w:rPr>
      </w:pPr>
      <w:r w:rsidRPr="00246416">
        <w:rPr>
          <w:rFonts w:ascii="Arial" w:hAnsi="Arial" w:cs="Arial"/>
          <w:sz w:val="24"/>
        </w:rPr>
        <w:t>Налив</w:t>
      </w:r>
      <w:r w:rsidR="00D24585" w:rsidRPr="00246416">
        <w:rPr>
          <w:rFonts w:ascii="Arial" w:hAnsi="Arial" w:cs="Arial"/>
          <w:sz w:val="24"/>
        </w:rPr>
        <w:t xml:space="preserve"> </w:t>
      </w:r>
      <w:r w:rsidR="00217F66">
        <w:rPr>
          <w:rFonts w:ascii="Arial" w:hAnsi="Arial" w:cs="Arial"/>
          <w:sz w:val="24"/>
        </w:rPr>
        <w:t>кукурузного</w:t>
      </w:r>
      <w:r w:rsidR="00217F66" w:rsidRPr="00246416">
        <w:rPr>
          <w:rFonts w:ascii="Arial" w:hAnsi="Arial" w:cs="Arial"/>
          <w:sz w:val="24"/>
        </w:rPr>
        <w:t xml:space="preserve"> </w:t>
      </w:r>
      <w:r w:rsidR="00D24585" w:rsidRPr="00246416">
        <w:rPr>
          <w:rFonts w:ascii="Arial" w:hAnsi="Arial" w:cs="Arial"/>
          <w:sz w:val="24"/>
        </w:rPr>
        <w:t xml:space="preserve">масла </w:t>
      </w:r>
      <w:r w:rsidRPr="00246416">
        <w:rPr>
          <w:rFonts w:ascii="Arial" w:hAnsi="Arial" w:cs="Arial"/>
          <w:sz w:val="24"/>
        </w:rPr>
        <w:t xml:space="preserve">в </w:t>
      </w:r>
      <w:r w:rsidR="00FB76FC">
        <w:rPr>
          <w:rFonts w:ascii="Arial" w:hAnsi="Arial" w:cs="Arial"/>
          <w:sz w:val="24"/>
        </w:rPr>
        <w:t xml:space="preserve">резервуары водных видов транспорта, </w:t>
      </w:r>
      <w:r w:rsidR="00680C93" w:rsidRPr="00680C93">
        <w:rPr>
          <w:rFonts w:ascii="Arial" w:hAnsi="Arial" w:cs="Arial"/>
          <w:sz w:val="24"/>
        </w:rPr>
        <w:t>специализированные автомобильные цистерны железнодорожные вагоны-цистерны, контейнеры-цистерны осуществляют способом, минимизирующим аэрацию при наливе</w:t>
      </w:r>
      <w:r w:rsidR="00680C93">
        <w:rPr>
          <w:rFonts w:ascii="Arial" w:hAnsi="Arial" w:cs="Arial"/>
          <w:sz w:val="24"/>
        </w:rPr>
        <w:t>.</w:t>
      </w:r>
    </w:p>
    <w:p w14:paraId="38F70F85" w14:textId="5C062E11" w:rsidR="00FB5BE6" w:rsidRPr="00246416" w:rsidRDefault="00FB5BE6" w:rsidP="00D17956">
      <w:pPr>
        <w:pStyle w:val="a3"/>
        <w:widowControl w:val="0"/>
        <w:numPr>
          <w:ilvl w:val="0"/>
          <w:numId w:val="13"/>
        </w:numPr>
        <w:tabs>
          <w:tab w:val="left" w:pos="1134"/>
        </w:tabs>
        <w:suppressAutoHyphens/>
        <w:ind w:left="0" w:firstLine="510"/>
        <w:rPr>
          <w:rFonts w:ascii="Arial" w:hAnsi="Arial" w:cs="Arial"/>
          <w:sz w:val="24"/>
        </w:rPr>
      </w:pPr>
      <w:r w:rsidRPr="00246416">
        <w:rPr>
          <w:rFonts w:ascii="Arial" w:hAnsi="Arial" w:cs="Arial"/>
          <w:sz w:val="24"/>
        </w:rPr>
        <w:t>Резервуары транспортных средств, допущенных для перевозки</w:t>
      </w:r>
      <w:r w:rsidR="003C32D2" w:rsidRPr="00246416">
        <w:rPr>
          <w:rFonts w:ascii="Arial" w:hAnsi="Arial" w:cs="Arial"/>
          <w:sz w:val="24"/>
        </w:rPr>
        <w:t xml:space="preserve"> </w:t>
      </w:r>
      <w:r w:rsidR="00217F66">
        <w:rPr>
          <w:rFonts w:ascii="Arial" w:hAnsi="Arial" w:cs="Arial"/>
          <w:sz w:val="24"/>
        </w:rPr>
        <w:t>кукурузного</w:t>
      </w:r>
      <w:r w:rsidR="00217F66" w:rsidRPr="00246416">
        <w:rPr>
          <w:rFonts w:ascii="Arial" w:hAnsi="Arial" w:cs="Arial"/>
          <w:sz w:val="24"/>
        </w:rPr>
        <w:t xml:space="preserve"> </w:t>
      </w:r>
      <w:r w:rsidRPr="00246416">
        <w:rPr>
          <w:rFonts w:ascii="Arial" w:hAnsi="Arial" w:cs="Arial"/>
          <w:sz w:val="24"/>
        </w:rPr>
        <w:t xml:space="preserve">масла, кроме предназначенного для использования в качестве продовольственного (пищевого) сырья и подлежащего рафинации на предприятиях по производству </w:t>
      </w:r>
      <w:r w:rsidRPr="00246416">
        <w:rPr>
          <w:rFonts w:ascii="Arial" w:hAnsi="Arial" w:cs="Arial"/>
          <w:sz w:val="24"/>
        </w:rPr>
        <w:lastRenderedPageBreak/>
        <w:t>пищевой масложировой продукции, должны быть выполнены из нержавеющей стали или из других материалов, разрешенных для контакта с пищевой продукцией.</w:t>
      </w:r>
    </w:p>
    <w:p w14:paraId="257136EE" w14:textId="7FE5F0B5" w:rsidR="00FB5BE6" w:rsidRPr="00246416" w:rsidRDefault="00FB5BE6" w:rsidP="00D17956">
      <w:pPr>
        <w:pStyle w:val="a3"/>
        <w:widowControl w:val="0"/>
        <w:numPr>
          <w:ilvl w:val="0"/>
          <w:numId w:val="13"/>
        </w:numPr>
        <w:tabs>
          <w:tab w:val="left" w:pos="1134"/>
        </w:tabs>
        <w:suppressAutoHyphens/>
        <w:ind w:left="0" w:firstLine="510"/>
        <w:rPr>
          <w:rFonts w:ascii="Arial" w:hAnsi="Arial" w:cs="Arial"/>
          <w:sz w:val="24"/>
        </w:rPr>
      </w:pPr>
      <w:r w:rsidRPr="00246416">
        <w:rPr>
          <w:rFonts w:ascii="Arial" w:hAnsi="Arial" w:cs="Arial"/>
          <w:sz w:val="24"/>
        </w:rPr>
        <w:t xml:space="preserve">Железнодорожные </w:t>
      </w:r>
      <w:r w:rsidR="008D0C04">
        <w:rPr>
          <w:rFonts w:ascii="Arial" w:hAnsi="Arial" w:cs="Arial"/>
          <w:sz w:val="24"/>
        </w:rPr>
        <w:t>вагоны-</w:t>
      </w:r>
      <w:r w:rsidRPr="00246416">
        <w:rPr>
          <w:rFonts w:ascii="Arial" w:hAnsi="Arial" w:cs="Arial"/>
          <w:sz w:val="24"/>
        </w:rPr>
        <w:t xml:space="preserve">цистерны для транспортирования наливом </w:t>
      </w:r>
      <w:r w:rsidR="007102F0">
        <w:rPr>
          <w:rFonts w:ascii="Arial" w:hAnsi="Arial" w:cs="Arial"/>
          <w:sz w:val="24"/>
        </w:rPr>
        <w:t>кукурузного</w:t>
      </w:r>
      <w:r w:rsidR="007102F0" w:rsidRPr="00246416">
        <w:rPr>
          <w:rFonts w:ascii="Arial" w:hAnsi="Arial" w:cs="Arial"/>
          <w:sz w:val="24"/>
        </w:rPr>
        <w:t xml:space="preserve"> </w:t>
      </w:r>
      <w:r w:rsidRPr="00246416">
        <w:rPr>
          <w:rFonts w:ascii="Arial" w:hAnsi="Arial" w:cs="Arial"/>
          <w:sz w:val="24"/>
        </w:rPr>
        <w:t xml:space="preserve">масла должны иметь специальный трафарет и надписи в соответствии с [1]. </w:t>
      </w:r>
    </w:p>
    <w:p w14:paraId="03550070" w14:textId="27CE01B8" w:rsidR="00FB5BE6" w:rsidRPr="00246416" w:rsidRDefault="00FB5BE6" w:rsidP="00D17956">
      <w:pPr>
        <w:pStyle w:val="a3"/>
        <w:widowControl w:val="0"/>
        <w:numPr>
          <w:ilvl w:val="0"/>
          <w:numId w:val="13"/>
        </w:numPr>
        <w:tabs>
          <w:tab w:val="left" w:pos="1134"/>
        </w:tabs>
        <w:suppressAutoHyphens/>
        <w:ind w:left="0" w:firstLine="510"/>
        <w:rPr>
          <w:rFonts w:ascii="Arial" w:hAnsi="Arial" w:cs="Arial"/>
          <w:sz w:val="24"/>
        </w:rPr>
      </w:pPr>
      <w:r w:rsidRPr="00246416">
        <w:rPr>
          <w:rFonts w:ascii="Arial" w:hAnsi="Arial" w:cs="Arial"/>
          <w:sz w:val="24"/>
        </w:rPr>
        <w:t xml:space="preserve">При хранении и транспортировании наливом </w:t>
      </w:r>
      <w:r w:rsidR="007102F0">
        <w:rPr>
          <w:rFonts w:ascii="Arial" w:hAnsi="Arial" w:cs="Arial"/>
          <w:sz w:val="24"/>
        </w:rPr>
        <w:t>кукурузного</w:t>
      </w:r>
      <w:r w:rsidR="007102F0" w:rsidRPr="00246416">
        <w:rPr>
          <w:rFonts w:ascii="Arial" w:hAnsi="Arial" w:cs="Arial"/>
          <w:sz w:val="24"/>
        </w:rPr>
        <w:t xml:space="preserve"> </w:t>
      </w:r>
      <w:r w:rsidRPr="00246416">
        <w:rPr>
          <w:rFonts w:ascii="Arial" w:hAnsi="Arial" w:cs="Arial"/>
          <w:sz w:val="24"/>
        </w:rPr>
        <w:t xml:space="preserve">масла, рекомендуется учитывать нормы и правила, установленные в [2]. </w:t>
      </w:r>
    </w:p>
    <w:p w14:paraId="6EFE7019" w14:textId="0E5A3BC2" w:rsidR="00FB5BE6" w:rsidRPr="00246416" w:rsidRDefault="00FB5BE6" w:rsidP="00D17956">
      <w:pPr>
        <w:pStyle w:val="a3"/>
        <w:widowControl w:val="0"/>
        <w:numPr>
          <w:ilvl w:val="0"/>
          <w:numId w:val="13"/>
        </w:numPr>
        <w:tabs>
          <w:tab w:val="left" w:pos="1134"/>
        </w:tabs>
        <w:suppressAutoHyphens/>
        <w:ind w:left="0" w:firstLine="510"/>
        <w:rPr>
          <w:rFonts w:ascii="Arial" w:hAnsi="Arial" w:cs="Arial"/>
          <w:sz w:val="24"/>
        </w:rPr>
      </w:pPr>
      <w:r w:rsidRPr="00246416">
        <w:rPr>
          <w:rFonts w:ascii="Arial" w:hAnsi="Arial" w:cs="Arial"/>
          <w:sz w:val="24"/>
        </w:rPr>
        <w:t xml:space="preserve">Условия хранения </w:t>
      </w:r>
      <w:r w:rsidR="007102F0">
        <w:rPr>
          <w:rFonts w:ascii="Arial" w:hAnsi="Arial" w:cs="Arial"/>
          <w:sz w:val="24"/>
        </w:rPr>
        <w:t>кукурузного</w:t>
      </w:r>
      <w:r w:rsidR="007102F0" w:rsidRPr="00246416">
        <w:rPr>
          <w:rFonts w:ascii="Arial" w:hAnsi="Arial" w:cs="Arial"/>
          <w:sz w:val="24"/>
        </w:rPr>
        <w:t xml:space="preserve"> </w:t>
      </w:r>
      <w:r w:rsidRPr="00246416">
        <w:rPr>
          <w:rFonts w:ascii="Arial" w:hAnsi="Arial" w:cs="Arial"/>
          <w:sz w:val="24"/>
        </w:rPr>
        <w:t>масла устанавливает изготовитель в соответствии с требованиями технических регламентов и</w:t>
      </w:r>
      <w:r w:rsidR="001A1D26" w:rsidRPr="00246416">
        <w:rPr>
          <w:rFonts w:ascii="Arial" w:hAnsi="Arial" w:cs="Arial"/>
          <w:sz w:val="24"/>
        </w:rPr>
        <w:t>ли</w:t>
      </w:r>
      <w:r w:rsidRPr="00246416">
        <w:rPr>
          <w:rFonts w:ascii="Arial" w:hAnsi="Arial" w:cs="Arial"/>
          <w:sz w:val="24"/>
        </w:rPr>
        <w:t xml:space="preserve"> нормативных правовых актов, действующих на территории государства, принявшего стандарт.</w:t>
      </w:r>
    </w:p>
    <w:p w14:paraId="49FB968F" w14:textId="4BA451A4" w:rsidR="00945F21" w:rsidRDefault="007102F0" w:rsidP="00D17956">
      <w:pPr>
        <w:spacing w:line="360" w:lineRule="auto"/>
        <w:ind w:firstLine="510"/>
        <w:jc w:val="both"/>
        <w:rPr>
          <w:rFonts w:ascii="Arial" w:hAnsi="Arial" w:cs="Arial"/>
          <w:sz w:val="24"/>
        </w:rPr>
      </w:pPr>
      <w:r>
        <w:rPr>
          <w:rFonts w:ascii="Arial" w:hAnsi="Arial" w:cs="Arial"/>
          <w:sz w:val="24"/>
        </w:rPr>
        <w:t>Кукурузное</w:t>
      </w:r>
      <w:r w:rsidR="00945F21" w:rsidRPr="00246416">
        <w:rPr>
          <w:rFonts w:ascii="Arial" w:hAnsi="Arial" w:cs="Arial"/>
          <w:sz w:val="24"/>
        </w:rPr>
        <w:t xml:space="preserve"> масло, фасованное в потребительскую упаковку, хранят в </w:t>
      </w:r>
      <w:r w:rsidR="006329A8" w:rsidRPr="00246416">
        <w:rPr>
          <w:rFonts w:ascii="Arial" w:hAnsi="Arial" w:cs="Arial"/>
          <w:sz w:val="24"/>
        </w:rPr>
        <w:t>крытых</w:t>
      </w:r>
      <w:r w:rsidR="00945F21" w:rsidRPr="00246416">
        <w:rPr>
          <w:rFonts w:ascii="Arial" w:hAnsi="Arial" w:cs="Arial"/>
          <w:sz w:val="24"/>
        </w:rPr>
        <w:t xml:space="preserve"> затемненных помещениях, </w:t>
      </w:r>
      <w:r w:rsidR="008D0C04" w:rsidRPr="008D0C04">
        <w:rPr>
          <w:rFonts w:ascii="Arial" w:hAnsi="Arial" w:cs="Arial"/>
          <w:sz w:val="24"/>
        </w:rPr>
        <w:t xml:space="preserve">во флягах и бочках и </w:t>
      </w:r>
      <w:r w:rsidR="008D0C04" w:rsidRPr="00FB76FC">
        <w:rPr>
          <w:rFonts w:ascii="Arial" w:hAnsi="Arial" w:cs="Arial"/>
          <w:sz w:val="24"/>
        </w:rPr>
        <w:t>других упаковках, разрешенных для контакта с пищевой продукцией и соответствующих требованиям технических регламентов или нормативных правовых актов, действующих на территории государства, принявшего стандарт,</w:t>
      </w:r>
      <w:r w:rsidR="008D0C04" w:rsidRPr="008D0C04">
        <w:rPr>
          <w:rFonts w:ascii="Arial" w:hAnsi="Arial" w:cs="Arial"/>
          <w:sz w:val="24"/>
        </w:rPr>
        <w:t xml:space="preserve"> </w:t>
      </w:r>
      <w:r w:rsidR="00945F21" w:rsidRPr="00246416">
        <w:rPr>
          <w:rFonts w:ascii="Arial" w:hAnsi="Arial" w:cs="Arial"/>
          <w:sz w:val="24"/>
        </w:rPr>
        <w:t>– в крытых помещениях.</w:t>
      </w:r>
    </w:p>
    <w:p w14:paraId="2F778C24" w14:textId="77777777" w:rsidR="00FB76FC" w:rsidRDefault="00FB76FC" w:rsidP="00D17956">
      <w:pPr>
        <w:spacing w:line="360" w:lineRule="auto"/>
        <w:ind w:firstLine="510"/>
        <w:jc w:val="both"/>
        <w:rPr>
          <w:rFonts w:ascii="Arial" w:hAnsi="Arial" w:cs="Arial"/>
          <w:sz w:val="24"/>
        </w:rPr>
      </w:pPr>
    </w:p>
    <w:p w14:paraId="179287FF" w14:textId="77777777" w:rsidR="00FB76FC" w:rsidRPr="00246416" w:rsidRDefault="00FB76FC" w:rsidP="00D17956">
      <w:pPr>
        <w:tabs>
          <w:tab w:val="left" w:pos="1276"/>
        </w:tabs>
        <w:spacing w:line="360" w:lineRule="auto"/>
        <w:ind w:firstLine="510"/>
        <w:jc w:val="both"/>
        <w:rPr>
          <w:rFonts w:ascii="Arial" w:hAnsi="Arial" w:cs="Arial"/>
          <w:sz w:val="22"/>
          <w:szCs w:val="22"/>
        </w:rPr>
      </w:pPr>
      <w:r w:rsidRPr="00246416">
        <w:rPr>
          <w:rFonts w:ascii="Arial" w:hAnsi="Arial" w:cs="Arial"/>
          <w:spacing w:val="40"/>
          <w:sz w:val="22"/>
          <w:szCs w:val="22"/>
        </w:rPr>
        <w:t>Примечание</w:t>
      </w:r>
      <w:r w:rsidRPr="00246416">
        <w:rPr>
          <w:rFonts w:ascii="Arial" w:hAnsi="Arial" w:cs="Arial"/>
          <w:sz w:val="22"/>
          <w:szCs w:val="22"/>
        </w:rPr>
        <w:t xml:space="preserve"> – Информация о технических регламентах и нормативных правовых актах приведена в справочном приложении А.</w:t>
      </w:r>
    </w:p>
    <w:p w14:paraId="7D16D96F" w14:textId="77777777" w:rsidR="00FB5BE6" w:rsidRPr="00246416" w:rsidRDefault="00FB5BE6" w:rsidP="00D17956">
      <w:pPr>
        <w:pStyle w:val="a3"/>
        <w:widowControl w:val="0"/>
        <w:tabs>
          <w:tab w:val="left" w:pos="1134"/>
        </w:tabs>
        <w:suppressAutoHyphens/>
        <w:ind w:firstLine="510"/>
        <w:rPr>
          <w:rFonts w:ascii="Arial" w:hAnsi="Arial" w:cs="Arial"/>
          <w:sz w:val="24"/>
        </w:rPr>
      </w:pPr>
    </w:p>
    <w:p w14:paraId="3BC10DF1" w14:textId="2EF15404" w:rsidR="005845AA" w:rsidRPr="00246416" w:rsidRDefault="005845AA" w:rsidP="00D17956">
      <w:pPr>
        <w:pStyle w:val="4"/>
        <w:numPr>
          <w:ilvl w:val="0"/>
          <w:numId w:val="20"/>
        </w:numPr>
        <w:tabs>
          <w:tab w:val="left" w:pos="567"/>
          <w:tab w:val="left" w:pos="851"/>
        </w:tabs>
        <w:suppressAutoHyphens/>
        <w:ind w:left="0" w:firstLine="510"/>
        <w:jc w:val="both"/>
        <w:rPr>
          <w:rFonts w:ascii="Arial" w:hAnsi="Arial" w:cs="Arial"/>
          <w:bCs w:val="0"/>
          <w:szCs w:val="28"/>
        </w:rPr>
      </w:pPr>
      <w:r w:rsidRPr="00246416">
        <w:rPr>
          <w:rFonts w:ascii="Arial" w:hAnsi="Arial" w:cs="Arial"/>
          <w:bCs w:val="0"/>
          <w:szCs w:val="28"/>
        </w:rPr>
        <w:t>Срок годности</w:t>
      </w:r>
    </w:p>
    <w:p w14:paraId="7840BC73" w14:textId="77777777" w:rsidR="005845AA" w:rsidRPr="00246416" w:rsidRDefault="005845AA" w:rsidP="00D17956">
      <w:pPr>
        <w:pStyle w:val="a3"/>
        <w:widowControl w:val="0"/>
        <w:tabs>
          <w:tab w:val="left" w:pos="1134"/>
        </w:tabs>
        <w:suppressAutoHyphens/>
        <w:ind w:firstLine="510"/>
        <w:rPr>
          <w:rFonts w:ascii="Arial" w:hAnsi="Arial" w:cs="Arial"/>
          <w:sz w:val="24"/>
        </w:rPr>
      </w:pPr>
    </w:p>
    <w:p w14:paraId="5D469AB7" w14:textId="7B30E6F4" w:rsidR="00FB5BE6" w:rsidRPr="00246416" w:rsidRDefault="00AA73F7" w:rsidP="00F31656">
      <w:pPr>
        <w:pStyle w:val="a3"/>
        <w:widowControl w:val="0"/>
        <w:tabs>
          <w:tab w:val="left" w:pos="1134"/>
        </w:tabs>
        <w:suppressAutoHyphens/>
        <w:ind w:firstLine="510"/>
        <w:rPr>
          <w:rFonts w:ascii="Arial" w:hAnsi="Arial" w:cs="Arial"/>
          <w:sz w:val="24"/>
        </w:rPr>
      </w:pPr>
      <w:r w:rsidRPr="00246416">
        <w:rPr>
          <w:rFonts w:ascii="Arial" w:hAnsi="Arial" w:cs="Arial"/>
          <w:sz w:val="24"/>
        </w:rPr>
        <w:t xml:space="preserve">Срок годности </w:t>
      </w:r>
      <w:r w:rsidR="007102F0">
        <w:rPr>
          <w:rFonts w:ascii="Arial" w:hAnsi="Arial" w:cs="Arial"/>
          <w:sz w:val="24"/>
        </w:rPr>
        <w:t>кукурузного</w:t>
      </w:r>
      <w:r w:rsidR="007102F0" w:rsidRPr="00246416">
        <w:rPr>
          <w:rFonts w:ascii="Arial" w:hAnsi="Arial" w:cs="Arial"/>
          <w:sz w:val="24"/>
        </w:rPr>
        <w:t xml:space="preserve"> </w:t>
      </w:r>
      <w:r w:rsidRPr="00246416">
        <w:rPr>
          <w:rFonts w:ascii="Arial" w:hAnsi="Arial" w:cs="Arial"/>
          <w:sz w:val="24"/>
        </w:rPr>
        <w:t>масла устанавливает изготовитель в соответствии с техническими регламентами и</w:t>
      </w:r>
      <w:r w:rsidR="001A1D26" w:rsidRPr="00246416">
        <w:rPr>
          <w:rFonts w:ascii="Arial" w:hAnsi="Arial" w:cs="Arial"/>
          <w:sz w:val="24"/>
        </w:rPr>
        <w:t>ли</w:t>
      </w:r>
      <w:r w:rsidRPr="00246416">
        <w:rPr>
          <w:rFonts w:ascii="Arial" w:hAnsi="Arial" w:cs="Arial"/>
          <w:sz w:val="24"/>
        </w:rPr>
        <w:t xml:space="preserve"> нормативными правовыми актами, действующими на территории государства, принявшего стандарт</w:t>
      </w:r>
      <w:r w:rsidR="00FB5BE6" w:rsidRPr="00246416">
        <w:rPr>
          <w:rFonts w:ascii="Arial" w:hAnsi="Arial" w:cs="Arial"/>
          <w:sz w:val="24"/>
        </w:rPr>
        <w:t>.</w:t>
      </w:r>
    </w:p>
    <w:p w14:paraId="78AA5949" w14:textId="77777777" w:rsidR="00FB5BE6" w:rsidRPr="00246416" w:rsidRDefault="00FB5BE6" w:rsidP="00D17956">
      <w:pPr>
        <w:pStyle w:val="a3"/>
        <w:tabs>
          <w:tab w:val="left" w:pos="1134"/>
        </w:tabs>
        <w:ind w:firstLine="510"/>
        <w:rPr>
          <w:rFonts w:ascii="Arial" w:hAnsi="Arial" w:cs="Arial"/>
          <w:sz w:val="24"/>
        </w:rPr>
      </w:pPr>
    </w:p>
    <w:p w14:paraId="75A15162" w14:textId="77777777" w:rsidR="00945F21" w:rsidRPr="00246416" w:rsidRDefault="00FB5BE6" w:rsidP="00D17956">
      <w:pPr>
        <w:pStyle w:val="a3"/>
        <w:widowControl w:val="0"/>
        <w:tabs>
          <w:tab w:val="left" w:pos="1134"/>
        </w:tabs>
        <w:suppressAutoHyphens/>
        <w:ind w:firstLine="510"/>
        <w:rPr>
          <w:rFonts w:ascii="Arial" w:hAnsi="Arial" w:cs="Arial"/>
          <w:sz w:val="22"/>
          <w:szCs w:val="22"/>
        </w:rPr>
      </w:pPr>
      <w:bookmarkStart w:id="49" w:name="_Hlk182912063"/>
      <w:bookmarkStart w:id="50" w:name="_Hlk196487437"/>
      <w:r w:rsidRPr="00246416">
        <w:rPr>
          <w:rFonts w:ascii="Arial" w:hAnsi="Arial" w:cs="Arial"/>
          <w:spacing w:val="40"/>
          <w:sz w:val="22"/>
          <w:szCs w:val="22"/>
        </w:rPr>
        <w:t>Примечани</w:t>
      </w:r>
      <w:r w:rsidR="00945F21" w:rsidRPr="00246416">
        <w:rPr>
          <w:rFonts w:ascii="Arial" w:hAnsi="Arial" w:cs="Arial"/>
          <w:spacing w:val="40"/>
          <w:sz w:val="22"/>
          <w:szCs w:val="22"/>
        </w:rPr>
        <w:t>я</w:t>
      </w:r>
      <w:r w:rsidRPr="00246416">
        <w:rPr>
          <w:rFonts w:ascii="Arial" w:hAnsi="Arial" w:cs="Arial"/>
          <w:sz w:val="22"/>
          <w:szCs w:val="22"/>
        </w:rPr>
        <w:t xml:space="preserve"> </w:t>
      </w:r>
    </w:p>
    <w:p w14:paraId="542E89C3" w14:textId="77777777" w:rsidR="00945F21" w:rsidRPr="00246416" w:rsidRDefault="00945F21" w:rsidP="00D17956">
      <w:pPr>
        <w:pStyle w:val="a3"/>
        <w:widowControl w:val="0"/>
        <w:tabs>
          <w:tab w:val="left" w:pos="1134"/>
        </w:tabs>
        <w:suppressAutoHyphens/>
        <w:ind w:firstLine="510"/>
        <w:rPr>
          <w:rFonts w:ascii="Arial" w:hAnsi="Arial" w:cs="Arial"/>
          <w:sz w:val="22"/>
          <w:szCs w:val="22"/>
        </w:rPr>
      </w:pPr>
    </w:p>
    <w:bookmarkEnd w:id="49"/>
    <w:p w14:paraId="3A303A8F" w14:textId="799AE3D2" w:rsidR="00FB5BE6" w:rsidRPr="00246416" w:rsidRDefault="00945F21" w:rsidP="00D17956">
      <w:pPr>
        <w:pStyle w:val="a3"/>
        <w:widowControl w:val="0"/>
        <w:tabs>
          <w:tab w:val="left" w:pos="851"/>
        </w:tabs>
        <w:suppressAutoHyphens/>
        <w:ind w:firstLine="510"/>
        <w:rPr>
          <w:rFonts w:ascii="Arial" w:hAnsi="Arial" w:cs="Arial"/>
          <w:sz w:val="22"/>
          <w:szCs w:val="22"/>
        </w:rPr>
      </w:pPr>
      <w:r w:rsidRPr="00246416">
        <w:rPr>
          <w:rFonts w:ascii="Arial" w:hAnsi="Arial" w:cs="Arial"/>
          <w:sz w:val="22"/>
          <w:szCs w:val="22"/>
        </w:rPr>
        <w:t>1</w:t>
      </w:r>
      <w:r w:rsidR="007B3F43" w:rsidRPr="00246416">
        <w:rPr>
          <w:rFonts w:ascii="Arial" w:hAnsi="Arial" w:cs="Arial"/>
          <w:sz w:val="22"/>
          <w:szCs w:val="22"/>
        </w:rPr>
        <w:tab/>
      </w:r>
      <w:r w:rsidR="00FB5BE6" w:rsidRPr="00246416">
        <w:rPr>
          <w:rFonts w:ascii="Arial" w:hAnsi="Arial" w:cs="Arial"/>
          <w:sz w:val="22"/>
          <w:szCs w:val="22"/>
        </w:rPr>
        <w:t>Информация о технических регламентах и нормативных правовых актах приведена в справочном приложении А.</w:t>
      </w:r>
    </w:p>
    <w:p w14:paraId="53D4A556" w14:textId="2F7AA3DA" w:rsidR="00945F21" w:rsidRPr="00246416" w:rsidRDefault="00945F21" w:rsidP="00D17956">
      <w:pPr>
        <w:pStyle w:val="a3"/>
        <w:widowControl w:val="0"/>
        <w:tabs>
          <w:tab w:val="left" w:pos="851"/>
        </w:tabs>
        <w:suppressAutoHyphens/>
        <w:ind w:firstLine="510"/>
        <w:rPr>
          <w:rFonts w:ascii="Arial" w:hAnsi="Arial" w:cs="Arial"/>
          <w:sz w:val="22"/>
          <w:szCs w:val="22"/>
        </w:rPr>
      </w:pPr>
      <w:r w:rsidRPr="00246416">
        <w:rPr>
          <w:rFonts w:ascii="Arial" w:hAnsi="Arial" w:cs="Arial"/>
          <w:sz w:val="22"/>
          <w:szCs w:val="22"/>
        </w:rPr>
        <w:t>2</w:t>
      </w:r>
      <w:r w:rsidR="007B3F43" w:rsidRPr="00246416">
        <w:rPr>
          <w:rFonts w:ascii="Arial" w:hAnsi="Arial" w:cs="Arial"/>
          <w:sz w:val="22"/>
          <w:szCs w:val="22"/>
        </w:rPr>
        <w:tab/>
      </w:r>
      <w:r w:rsidRPr="00246416">
        <w:rPr>
          <w:rFonts w:ascii="Arial" w:hAnsi="Arial" w:cs="Arial"/>
          <w:sz w:val="22"/>
          <w:szCs w:val="22"/>
        </w:rPr>
        <w:t xml:space="preserve">После вскрытия потребительской упаковки </w:t>
      </w:r>
      <w:r w:rsidR="007102F0">
        <w:rPr>
          <w:rFonts w:ascii="Arial" w:hAnsi="Arial" w:cs="Arial"/>
          <w:sz w:val="22"/>
          <w:szCs w:val="22"/>
        </w:rPr>
        <w:t>кукурузное</w:t>
      </w:r>
      <w:r w:rsidRPr="00246416">
        <w:rPr>
          <w:rFonts w:ascii="Arial" w:hAnsi="Arial" w:cs="Arial"/>
          <w:sz w:val="22"/>
          <w:szCs w:val="22"/>
        </w:rPr>
        <w:t xml:space="preserve"> масло рекомендуется хранить в холодильнике.</w:t>
      </w:r>
    </w:p>
    <w:bookmarkEnd w:id="50"/>
    <w:p w14:paraId="2C0841E4" w14:textId="77777777" w:rsidR="00945F21" w:rsidRPr="00246416" w:rsidRDefault="00945F21" w:rsidP="00D17956">
      <w:pPr>
        <w:pStyle w:val="a3"/>
        <w:widowControl w:val="0"/>
        <w:tabs>
          <w:tab w:val="left" w:pos="1134"/>
        </w:tabs>
        <w:suppressAutoHyphens/>
        <w:ind w:firstLine="510"/>
        <w:rPr>
          <w:rFonts w:ascii="Arial" w:hAnsi="Arial" w:cs="Arial"/>
          <w:sz w:val="22"/>
          <w:szCs w:val="22"/>
        </w:rPr>
      </w:pPr>
    </w:p>
    <w:p w14:paraId="623EA30A" w14:textId="229EB285" w:rsidR="0031677C" w:rsidRPr="00246416" w:rsidRDefault="0031677C" w:rsidP="00D17956">
      <w:pPr>
        <w:spacing w:line="360" w:lineRule="auto"/>
        <w:ind w:firstLine="510"/>
        <w:rPr>
          <w:rFonts w:ascii="Arial" w:hAnsi="Arial" w:cs="Arial"/>
          <w:sz w:val="24"/>
        </w:rPr>
      </w:pPr>
      <w:r w:rsidRPr="00246416">
        <w:rPr>
          <w:rFonts w:ascii="Arial" w:hAnsi="Arial" w:cs="Arial"/>
          <w:sz w:val="24"/>
        </w:rPr>
        <w:br w:type="page"/>
      </w:r>
    </w:p>
    <w:p w14:paraId="6D1507A8" w14:textId="77777777" w:rsidR="00617437" w:rsidRPr="00246416" w:rsidRDefault="00617437" w:rsidP="00EB269C">
      <w:pPr>
        <w:pStyle w:val="aa"/>
        <w:pageBreakBefore/>
        <w:suppressAutoHyphens/>
        <w:jc w:val="center"/>
        <w:rPr>
          <w:rFonts w:ascii="Arial" w:hAnsi="Arial" w:cs="Arial"/>
          <w:b/>
          <w:sz w:val="24"/>
        </w:rPr>
      </w:pPr>
      <w:r w:rsidRPr="00246416">
        <w:rPr>
          <w:rFonts w:ascii="Arial" w:hAnsi="Arial" w:cs="Arial"/>
          <w:b/>
          <w:sz w:val="24"/>
        </w:rPr>
        <w:lastRenderedPageBreak/>
        <w:t xml:space="preserve">Приложение </w:t>
      </w:r>
      <w:r w:rsidR="005845AA" w:rsidRPr="00246416">
        <w:rPr>
          <w:rFonts w:ascii="Arial" w:hAnsi="Arial" w:cs="Arial"/>
          <w:b/>
          <w:sz w:val="24"/>
        </w:rPr>
        <w:t>А</w:t>
      </w:r>
    </w:p>
    <w:p w14:paraId="5AD3A0C8" w14:textId="77777777" w:rsidR="0068590F" w:rsidRPr="00246416" w:rsidRDefault="00617437" w:rsidP="00EB269C">
      <w:pPr>
        <w:pStyle w:val="aa"/>
        <w:suppressAutoHyphens/>
        <w:jc w:val="center"/>
        <w:rPr>
          <w:rFonts w:ascii="Arial" w:hAnsi="Arial" w:cs="Arial"/>
          <w:b/>
          <w:sz w:val="24"/>
        </w:rPr>
      </w:pPr>
      <w:r w:rsidRPr="00246416">
        <w:rPr>
          <w:rFonts w:ascii="Arial" w:hAnsi="Arial" w:cs="Arial"/>
          <w:b/>
          <w:sz w:val="24"/>
        </w:rPr>
        <w:t>(</w:t>
      </w:r>
      <w:r w:rsidR="005845AA" w:rsidRPr="00246416">
        <w:rPr>
          <w:rFonts w:ascii="Arial" w:hAnsi="Arial" w:cs="Arial"/>
          <w:b/>
          <w:sz w:val="24"/>
        </w:rPr>
        <w:t>справочное</w:t>
      </w:r>
      <w:r w:rsidRPr="00246416">
        <w:rPr>
          <w:rFonts w:ascii="Arial" w:hAnsi="Arial" w:cs="Arial"/>
          <w:b/>
          <w:sz w:val="24"/>
        </w:rPr>
        <w:t>)</w:t>
      </w:r>
    </w:p>
    <w:p w14:paraId="1EBBCCB0" w14:textId="77777777" w:rsidR="00DE7321" w:rsidRPr="00246416" w:rsidRDefault="00DE7321" w:rsidP="00EB269C">
      <w:pPr>
        <w:pStyle w:val="aa"/>
        <w:suppressAutoHyphens/>
        <w:jc w:val="center"/>
        <w:rPr>
          <w:rFonts w:ascii="Arial" w:hAnsi="Arial" w:cs="Arial"/>
          <w:b/>
          <w:sz w:val="24"/>
        </w:rPr>
      </w:pPr>
    </w:p>
    <w:p w14:paraId="17F0FEFE" w14:textId="77777777" w:rsidR="00DE7321" w:rsidRPr="00246416" w:rsidRDefault="00DE7321" w:rsidP="00DE7321">
      <w:pPr>
        <w:pStyle w:val="aa"/>
        <w:suppressAutoHyphens/>
        <w:jc w:val="center"/>
        <w:rPr>
          <w:rFonts w:ascii="Arial" w:hAnsi="Arial" w:cs="Arial"/>
          <w:b/>
          <w:sz w:val="24"/>
        </w:rPr>
      </w:pPr>
      <w:r w:rsidRPr="00246416">
        <w:rPr>
          <w:rFonts w:ascii="Arial" w:hAnsi="Arial" w:cs="Arial"/>
          <w:b/>
          <w:sz w:val="24"/>
        </w:rPr>
        <w:t>Информация о применяемых технических регламентах и</w:t>
      </w:r>
    </w:p>
    <w:p w14:paraId="137324A7" w14:textId="77777777" w:rsidR="00DE7321" w:rsidRPr="00246416" w:rsidRDefault="00DE7321" w:rsidP="00DE7321">
      <w:pPr>
        <w:pStyle w:val="aa"/>
        <w:suppressAutoHyphens/>
        <w:jc w:val="center"/>
        <w:rPr>
          <w:rFonts w:ascii="Arial" w:hAnsi="Arial" w:cs="Arial"/>
          <w:b/>
          <w:sz w:val="24"/>
        </w:rPr>
      </w:pPr>
      <w:r w:rsidRPr="00246416">
        <w:rPr>
          <w:rFonts w:ascii="Arial" w:hAnsi="Arial" w:cs="Arial"/>
          <w:b/>
          <w:sz w:val="24"/>
        </w:rPr>
        <w:t>нормативных правовых актах в государствах-участниках СНГ</w:t>
      </w:r>
    </w:p>
    <w:p w14:paraId="745D59ED" w14:textId="77777777" w:rsidR="000C675D" w:rsidRPr="00246416" w:rsidRDefault="000C675D" w:rsidP="00DE7321">
      <w:pPr>
        <w:pStyle w:val="aa"/>
        <w:suppressAutoHyphens/>
        <w:jc w:val="center"/>
        <w:rPr>
          <w:rFonts w:ascii="Arial" w:hAnsi="Arial" w:cs="Arial"/>
          <w:b/>
          <w:sz w:val="24"/>
        </w:rPr>
      </w:pPr>
    </w:p>
    <w:p w14:paraId="4351CDFE" w14:textId="77777777" w:rsidR="00DE7321" w:rsidRPr="00246416" w:rsidRDefault="00DE7321" w:rsidP="00DE7321">
      <w:pPr>
        <w:autoSpaceDE w:val="0"/>
        <w:autoSpaceDN w:val="0"/>
        <w:adjustRightInd w:val="0"/>
        <w:spacing w:line="360" w:lineRule="auto"/>
        <w:jc w:val="both"/>
        <w:outlineLvl w:val="0"/>
        <w:rPr>
          <w:rFonts w:ascii="Arial" w:eastAsia="Calibri" w:hAnsi="Arial" w:cs="Arial"/>
          <w:sz w:val="20"/>
          <w:szCs w:val="20"/>
          <w:lang w:eastAsia="en-US"/>
        </w:rPr>
      </w:pPr>
      <w:r w:rsidRPr="00246416">
        <w:rPr>
          <w:rFonts w:ascii="Arial" w:eastAsia="Calibri" w:hAnsi="Arial" w:cs="Arial"/>
          <w:spacing w:val="40"/>
          <w:sz w:val="20"/>
          <w:szCs w:val="20"/>
          <w:lang w:eastAsia="en-US"/>
        </w:rPr>
        <w:t>Таблица</w:t>
      </w:r>
      <w:r w:rsidRPr="00246416">
        <w:rPr>
          <w:rFonts w:ascii="Arial" w:eastAsia="Calibri" w:hAnsi="Arial" w:cs="Arial"/>
          <w:sz w:val="20"/>
          <w:szCs w:val="20"/>
          <w:lang w:eastAsia="en-US"/>
        </w:rPr>
        <w:t xml:space="preserve"> А.1</w:t>
      </w:r>
    </w:p>
    <w:tbl>
      <w:tblPr>
        <w:tblW w:w="9496" w:type="dxa"/>
        <w:tblInd w:w="108" w:type="dxa"/>
        <w:tblCellMar>
          <w:left w:w="0" w:type="dxa"/>
          <w:right w:w="0" w:type="dxa"/>
        </w:tblCellMar>
        <w:tblLook w:val="04A0" w:firstRow="1" w:lastRow="0" w:firstColumn="1" w:lastColumn="0" w:noHBand="0" w:noVBand="1"/>
      </w:tblPr>
      <w:tblGrid>
        <w:gridCol w:w="3402"/>
        <w:gridCol w:w="4535"/>
        <w:gridCol w:w="1559"/>
      </w:tblGrid>
      <w:tr w:rsidR="00A907EA" w:rsidRPr="00C21F9A" w14:paraId="0DC8D34E" w14:textId="77777777" w:rsidTr="00213318">
        <w:tc>
          <w:tcPr>
            <w:tcW w:w="3402" w:type="dxa"/>
            <w:tcBorders>
              <w:top w:val="single" w:sz="8" w:space="0" w:color="000000"/>
              <w:left w:val="single" w:sz="8" w:space="0" w:color="000000"/>
              <w:bottom w:val="double" w:sz="6" w:space="0" w:color="auto"/>
              <w:right w:val="single" w:sz="8" w:space="0" w:color="000000"/>
            </w:tcBorders>
            <w:tcMar>
              <w:top w:w="0" w:type="dxa"/>
              <w:left w:w="108" w:type="dxa"/>
              <w:bottom w:w="0" w:type="dxa"/>
              <w:right w:w="108" w:type="dxa"/>
            </w:tcMar>
            <w:hideMark/>
          </w:tcPr>
          <w:p w14:paraId="7534F874" w14:textId="77777777" w:rsidR="00A907EA" w:rsidRPr="00922DA5" w:rsidRDefault="00A907EA" w:rsidP="00213318">
            <w:pPr>
              <w:jc w:val="center"/>
              <w:rPr>
                <w:rFonts w:ascii="Arial" w:hAnsi="Arial" w:cs="Arial"/>
                <w:sz w:val="20"/>
                <w:szCs w:val="20"/>
              </w:rPr>
            </w:pPr>
            <w:bookmarkStart w:id="51" w:name="_Hlk178697308"/>
            <w:r w:rsidRPr="00922DA5">
              <w:rPr>
                <w:rFonts w:ascii="Arial" w:hAnsi="Arial" w:cs="Arial"/>
                <w:sz w:val="20"/>
                <w:szCs w:val="20"/>
              </w:rPr>
              <w:t>Раздел/ подраздел/ пункт настоящего стандарта</w:t>
            </w:r>
          </w:p>
        </w:tc>
        <w:tc>
          <w:tcPr>
            <w:tcW w:w="4535" w:type="dxa"/>
            <w:tcBorders>
              <w:top w:val="single" w:sz="8" w:space="0" w:color="000000"/>
              <w:left w:val="nil"/>
              <w:bottom w:val="double" w:sz="6" w:space="0" w:color="auto"/>
              <w:right w:val="single" w:sz="8" w:space="0" w:color="000000"/>
            </w:tcBorders>
            <w:tcMar>
              <w:top w:w="0" w:type="dxa"/>
              <w:left w:w="108" w:type="dxa"/>
              <w:bottom w:w="0" w:type="dxa"/>
              <w:right w:w="108" w:type="dxa"/>
            </w:tcMar>
            <w:hideMark/>
          </w:tcPr>
          <w:p w14:paraId="0C2C6D02" w14:textId="77777777" w:rsidR="00A907EA" w:rsidRPr="00922DA5" w:rsidRDefault="00A907EA" w:rsidP="00213318">
            <w:pPr>
              <w:jc w:val="center"/>
              <w:rPr>
                <w:rFonts w:ascii="Arial" w:hAnsi="Arial" w:cs="Arial"/>
                <w:sz w:val="20"/>
                <w:szCs w:val="20"/>
              </w:rPr>
            </w:pPr>
            <w:r w:rsidRPr="00922DA5">
              <w:rPr>
                <w:rFonts w:ascii="Arial" w:hAnsi="Arial" w:cs="Arial"/>
                <w:sz w:val="20"/>
                <w:szCs w:val="20"/>
              </w:rPr>
              <w:t xml:space="preserve">Технический регламент или нормативный правовой акт </w:t>
            </w:r>
          </w:p>
        </w:tc>
        <w:tc>
          <w:tcPr>
            <w:tcW w:w="1559" w:type="dxa"/>
            <w:tcBorders>
              <w:top w:val="single" w:sz="8" w:space="0" w:color="000000"/>
              <w:left w:val="nil"/>
              <w:bottom w:val="double" w:sz="6" w:space="0" w:color="auto"/>
              <w:right w:val="single" w:sz="8" w:space="0" w:color="000000"/>
            </w:tcBorders>
            <w:tcMar>
              <w:top w:w="0" w:type="dxa"/>
              <w:left w:w="108" w:type="dxa"/>
              <w:bottom w:w="0" w:type="dxa"/>
              <w:right w:w="108" w:type="dxa"/>
            </w:tcMar>
            <w:hideMark/>
          </w:tcPr>
          <w:p w14:paraId="1F5EAABD" w14:textId="77777777" w:rsidR="00A907EA" w:rsidRPr="00922DA5" w:rsidRDefault="00A907EA" w:rsidP="00213318">
            <w:pPr>
              <w:jc w:val="center"/>
              <w:rPr>
                <w:rFonts w:ascii="Arial" w:hAnsi="Arial" w:cs="Arial"/>
                <w:sz w:val="20"/>
                <w:szCs w:val="20"/>
              </w:rPr>
            </w:pPr>
            <w:r w:rsidRPr="00922DA5">
              <w:rPr>
                <w:rFonts w:ascii="Arial" w:hAnsi="Arial" w:cs="Arial"/>
                <w:sz w:val="20"/>
                <w:szCs w:val="20"/>
              </w:rPr>
              <w:t>Государство-участник СНГ</w:t>
            </w:r>
          </w:p>
        </w:tc>
      </w:tr>
      <w:bookmarkEnd w:id="51"/>
      <w:tr w:rsidR="009E2A47" w:rsidRPr="00474CA9" w14:paraId="7E12B665" w14:textId="77777777" w:rsidTr="00213318">
        <w:tc>
          <w:tcPr>
            <w:tcW w:w="3402" w:type="dxa"/>
            <w:tcBorders>
              <w:top w:val="double" w:sz="6"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6C5F051D" w14:textId="1C0B6C7C" w:rsidR="009E2A47" w:rsidRPr="00C21F9A" w:rsidRDefault="009E2A47" w:rsidP="009E2A47">
            <w:pPr>
              <w:spacing w:line="360" w:lineRule="auto"/>
              <w:jc w:val="both"/>
              <w:rPr>
                <w:rFonts w:ascii="Arial" w:hAnsi="Arial" w:cs="Arial"/>
                <w:sz w:val="22"/>
                <w:szCs w:val="22"/>
                <w:highlight w:val="yellow"/>
              </w:rPr>
            </w:pPr>
            <w:r w:rsidRPr="00246416">
              <w:rPr>
                <w:rFonts w:ascii="Arial" w:hAnsi="Arial" w:cs="Arial"/>
                <w:sz w:val="22"/>
                <w:szCs w:val="22"/>
              </w:rPr>
              <w:t>3, 5.1, 5</w:t>
            </w:r>
            <w:r w:rsidRPr="00246416">
              <w:rPr>
                <w:rFonts w:ascii="Arial" w:hAnsi="Arial" w:cs="Arial"/>
                <w:sz w:val="22"/>
                <w:szCs w:val="22"/>
                <w:lang w:val="en-US"/>
              </w:rPr>
              <w:t>.2.</w:t>
            </w:r>
            <w:r w:rsidRPr="00246416">
              <w:rPr>
                <w:rFonts w:ascii="Arial" w:hAnsi="Arial" w:cs="Arial"/>
                <w:sz w:val="22"/>
                <w:szCs w:val="22"/>
              </w:rPr>
              <w:t xml:space="preserve">3, </w:t>
            </w:r>
            <w:r>
              <w:rPr>
                <w:rFonts w:ascii="Arial" w:hAnsi="Arial" w:cs="Arial"/>
                <w:sz w:val="22"/>
                <w:szCs w:val="22"/>
              </w:rPr>
              <w:t>5.3.</w:t>
            </w:r>
            <w:r w:rsidR="00474CA9">
              <w:rPr>
                <w:rFonts w:ascii="Arial" w:hAnsi="Arial" w:cs="Arial"/>
                <w:sz w:val="22"/>
                <w:szCs w:val="22"/>
              </w:rPr>
              <w:t>1</w:t>
            </w:r>
            <w:r>
              <w:rPr>
                <w:rFonts w:ascii="Arial" w:hAnsi="Arial" w:cs="Arial"/>
                <w:sz w:val="22"/>
                <w:szCs w:val="22"/>
              </w:rPr>
              <w:t>, 5.3.</w:t>
            </w:r>
            <w:r w:rsidR="00474CA9">
              <w:rPr>
                <w:rFonts w:ascii="Arial" w:hAnsi="Arial" w:cs="Arial"/>
                <w:sz w:val="22"/>
                <w:szCs w:val="22"/>
              </w:rPr>
              <w:t>2</w:t>
            </w:r>
            <w:r>
              <w:rPr>
                <w:rFonts w:ascii="Arial" w:hAnsi="Arial" w:cs="Arial"/>
                <w:sz w:val="22"/>
                <w:szCs w:val="22"/>
              </w:rPr>
              <w:t xml:space="preserve">, </w:t>
            </w:r>
            <w:r w:rsidRPr="00246416">
              <w:rPr>
                <w:rFonts w:ascii="Arial" w:hAnsi="Arial" w:cs="Arial"/>
                <w:sz w:val="22"/>
                <w:szCs w:val="22"/>
              </w:rPr>
              <w:t>5.5.2, 6.3, 7.2</w:t>
            </w:r>
            <w:r>
              <w:rPr>
                <w:rFonts w:ascii="Arial" w:hAnsi="Arial" w:cs="Arial"/>
                <w:sz w:val="22"/>
                <w:szCs w:val="22"/>
              </w:rPr>
              <w:t xml:space="preserve">7, </w:t>
            </w:r>
            <w:r w:rsidRPr="00246416">
              <w:rPr>
                <w:rFonts w:ascii="Arial" w:hAnsi="Arial" w:cs="Arial"/>
                <w:sz w:val="22"/>
                <w:szCs w:val="22"/>
              </w:rPr>
              <w:t>8.1, 8.</w:t>
            </w:r>
            <w:r>
              <w:rPr>
                <w:rFonts w:ascii="Arial" w:hAnsi="Arial" w:cs="Arial"/>
                <w:sz w:val="22"/>
                <w:szCs w:val="22"/>
              </w:rPr>
              <w:t>10</w:t>
            </w:r>
            <w:r w:rsidRPr="00246416">
              <w:rPr>
                <w:rFonts w:ascii="Arial" w:hAnsi="Arial" w:cs="Arial"/>
                <w:sz w:val="22"/>
                <w:szCs w:val="22"/>
              </w:rPr>
              <w:t>, 9</w:t>
            </w:r>
          </w:p>
        </w:tc>
        <w:tc>
          <w:tcPr>
            <w:tcW w:w="4535" w:type="dxa"/>
            <w:tcBorders>
              <w:top w:val="nil"/>
              <w:left w:val="nil"/>
              <w:bottom w:val="single" w:sz="8" w:space="0" w:color="auto"/>
              <w:right w:val="single" w:sz="8" w:space="0" w:color="000000"/>
            </w:tcBorders>
            <w:tcMar>
              <w:top w:w="0" w:type="dxa"/>
              <w:left w:w="108" w:type="dxa"/>
              <w:bottom w:w="0" w:type="dxa"/>
              <w:right w:w="108" w:type="dxa"/>
            </w:tcMar>
            <w:hideMark/>
          </w:tcPr>
          <w:p w14:paraId="7BB82AA4" w14:textId="0CEA4FE6" w:rsidR="009E2A47" w:rsidRPr="00C21F9A" w:rsidRDefault="009E2A47" w:rsidP="009E2A47">
            <w:pPr>
              <w:spacing w:line="360" w:lineRule="auto"/>
              <w:jc w:val="both"/>
              <w:rPr>
                <w:rFonts w:ascii="Arial" w:hAnsi="Arial" w:cs="Arial"/>
                <w:sz w:val="22"/>
                <w:szCs w:val="22"/>
                <w:highlight w:val="yellow"/>
              </w:rPr>
            </w:pPr>
            <w:r w:rsidRPr="00246416">
              <w:rPr>
                <w:rFonts w:ascii="Arial" w:hAnsi="Arial" w:cs="Arial"/>
                <w:sz w:val="22"/>
                <w:szCs w:val="22"/>
              </w:rPr>
              <w:t>Технический регламент Таможенного союза ТР ТС 021/2011 «О безопасности пищевой продукции»</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14:paraId="6348E1FE" w14:textId="0BD2569C" w:rsidR="009E2A47" w:rsidRPr="00C21F9A" w:rsidRDefault="009E2A47" w:rsidP="009E2A47">
            <w:pPr>
              <w:spacing w:line="360" w:lineRule="auto"/>
              <w:jc w:val="center"/>
              <w:rPr>
                <w:rFonts w:ascii="Arial" w:hAnsi="Arial" w:cs="Arial"/>
                <w:sz w:val="22"/>
                <w:szCs w:val="22"/>
                <w:highlight w:val="yellow"/>
                <w:lang w:val="en-US"/>
              </w:rPr>
            </w:pPr>
            <w:r w:rsidRPr="00246416">
              <w:rPr>
                <w:rFonts w:ascii="Arial" w:hAnsi="Arial" w:cs="Arial"/>
                <w:sz w:val="22"/>
                <w:szCs w:val="22"/>
                <w:lang w:val="en-US"/>
              </w:rPr>
              <w:t>AM, BY, KZ, KG, RU</w:t>
            </w:r>
          </w:p>
        </w:tc>
      </w:tr>
      <w:tr w:rsidR="009E2A47" w:rsidRPr="00474CA9" w14:paraId="5DA3DB6E" w14:textId="77777777" w:rsidTr="00213318">
        <w:tc>
          <w:tcPr>
            <w:tcW w:w="340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EEC3AD3" w14:textId="54521265" w:rsidR="009E2A47" w:rsidRPr="00C21F9A" w:rsidRDefault="009E2A47" w:rsidP="009E2A47">
            <w:pPr>
              <w:spacing w:line="360" w:lineRule="auto"/>
              <w:jc w:val="both"/>
              <w:rPr>
                <w:rFonts w:ascii="Arial" w:hAnsi="Arial" w:cs="Arial"/>
                <w:sz w:val="22"/>
                <w:szCs w:val="22"/>
                <w:highlight w:val="yellow"/>
              </w:rPr>
            </w:pPr>
            <w:r w:rsidRPr="00246416">
              <w:rPr>
                <w:rFonts w:ascii="Arial" w:hAnsi="Arial" w:cs="Arial"/>
                <w:sz w:val="22"/>
                <w:szCs w:val="22"/>
              </w:rPr>
              <w:t>3, 5.1, 5</w:t>
            </w:r>
            <w:r w:rsidRPr="00246416">
              <w:rPr>
                <w:rFonts w:ascii="Arial" w:hAnsi="Arial" w:cs="Arial"/>
                <w:sz w:val="22"/>
                <w:szCs w:val="22"/>
                <w:lang w:val="en-US"/>
              </w:rPr>
              <w:t>.2.</w:t>
            </w:r>
            <w:r w:rsidRPr="00246416">
              <w:rPr>
                <w:rFonts w:ascii="Arial" w:hAnsi="Arial" w:cs="Arial"/>
                <w:sz w:val="22"/>
                <w:szCs w:val="22"/>
              </w:rPr>
              <w:t>3, 5.4.1, 5.4.2, 5.4.3, 5.4.4, 5.4.5, 5.5.1, 5.5.2, 5.5.</w:t>
            </w:r>
            <w:r>
              <w:rPr>
                <w:rFonts w:ascii="Arial" w:hAnsi="Arial" w:cs="Arial"/>
                <w:sz w:val="22"/>
                <w:szCs w:val="22"/>
              </w:rPr>
              <w:t>9</w:t>
            </w:r>
            <w:r w:rsidRPr="00246416">
              <w:rPr>
                <w:rFonts w:ascii="Arial" w:hAnsi="Arial" w:cs="Arial"/>
                <w:sz w:val="22"/>
                <w:szCs w:val="22"/>
              </w:rPr>
              <w:t>, 6.3, 6.5, 7.2</w:t>
            </w:r>
            <w:r>
              <w:rPr>
                <w:rFonts w:ascii="Arial" w:hAnsi="Arial" w:cs="Arial"/>
                <w:sz w:val="22"/>
                <w:szCs w:val="22"/>
              </w:rPr>
              <w:t>7</w:t>
            </w:r>
            <w:r w:rsidRPr="00246416">
              <w:rPr>
                <w:rFonts w:ascii="Arial" w:hAnsi="Arial" w:cs="Arial"/>
                <w:sz w:val="22"/>
                <w:szCs w:val="22"/>
              </w:rPr>
              <w:t>, 8.1, 8.</w:t>
            </w:r>
            <w:r>
              <w:rPr>
                <w:rFonts w:ascii="Arial" w:hAnsi="Arial" w:cs="Arial"/>
                <w:sz w:val="22"/>
                <w:szCs w:val="22"/>
              </w:rPr>
              <w:t>10</w:t>
            </w:r>
            <w:r w:rsidRPr="00246416">
              <w:rPr>
                <w:rFonts w:ascii="Arial" w:hAnsi="Arial" w:cs="Arial"/>
                <w:sz w:val="22"/>
                <w:szCs w:val="22"/>
              </w:rPr>
              <w:t>, 9</w:t>
            </w:r>
          </w:p>
        </w:tc>
        <w:tc>
          <w:tcPr>
            <w:tcW w:w="4535" w:type="dxa"/>
            <w:tcBorders>
              <w:top w:val="nil"/>
              <w:left w:val="nil"/>
              <w:bottom w:val="single" w:sz="8" w:space="0" w:color="auto"/>
              <w:right w:val="single" w:sz="8" w:space="0" w:color="000000"/>
            </w:tcBorders>
            <w:tcMar>
              <w:top w:w="0" w:type="dxa"/>
              <w:left w:w="108" w:type="dxa"/>
              <w:bottom w:w="0" w:type="dxa"/>
              <w:right w:w="108" w:type="dxa"/>
            </w:tcMar>
          </w:tcPr>
          <w:p w14:paraId="37998D7D" w14:textId="53FC141C" w:rsidR="009E2A47" w:rsidRPr="00C21F9A" w:rsidRDefault="009E2A47" w:rsidP="009E2A47">
            <w:pPr>
              <w:spacing w:line="360" w:lineRule="auto"/>
              <w:jc w:val="both"/>
              <w:rPr>
                <w:rFonts w:ascii="Arial" w:hAnsi="Arial" w:cs="Arial"/>
                <w:sz w:val="22"/>
                <w:szCs w:val="22"/>
                <w:highlight w:val="yellow"/>
              </w:rPr>
            </w:pPr>
            <w:r w:rsidRPr="00246416">
              <w:rPr>
                <w:rFonts w:ascii="Arial" w:hAnsi="Arial" w:cs="Arial"/>
                <w:sz w:val="22"/>
                <w:szCs w:val="22"/>
              </w:rPr>
              <w:t>Технический регламент Таможенного союза ТР ТС 024/2011 «Технический регламент на масложировую продукцию»</w:t>
            </w:r>
          </w:p>
        </w:tc>
        <w:tc>
          <w:tcPr>
            <w:tcW w:w="1559" w:type="dxa"/>
            <w:tcBorders>
              <w:top w:val="nil"/>
              <w:left w:val="nil"/>
              <w:bottom w:val="single" w:sz="8" w:space="0" w:color="auto"/>
              <w:right w:val="single" w:sz="8" w:space="0" w:color="000000"/>
            </w:tcBorders>
            <w:tcMar>
              <w:top w:w="0" w:type="dxa"/>
              <w:left w:w="108" w:type="dxa"/>
              <w:bottom w:w="0" w:type="dxa"/>
              <w:right w:w="108" w:type="dxa"/>
            </w:tcMar>
          </w:tcPr>
          <w:p w14:paraId="18D5D046" w14:textId="73680A36" w:rsidR="009E2A47" w:rsidRPr="00C21F9A" w:rsidRDefault="009E2A47" w:rsidP="009E2A47">
            <w:pPr>
              <w:spacing w:line="360" w:lineRule="auto"/>
              <w:jc w:val="center"/>
              <w:rPr>
                <w:rFonts w:ascii="Arial" w:hAnsi="Arial" w:cs="Arial"/>
                <w:sz w:val="22"/>
                <w:szCs w:val="22"/>
                <w:highlight w:val="yellow"/>
                <w:lang w:val="en-US"/>
              </w:rPr>
            </w:pPr>
            <w:r w:rsidRPr="00246416">
              <w:rPr>
                <w:rFonts w:ascii="Arial" w:hAnsi="Arial" w:cs="Arial"/>
                <w:sz w:val="22"/>
                <w:szCs w:val="22"/>
                <w:lang w:val="en-US"/>
              </w:rPr>
              <w:t>AM, BY, KZ, KG, RU</w:t>
            </w:r>
          </w:p>
        </w:tc>
      </w:tr>
      <w:tr w:rsidR="009E2A47" w:rsidRPr="00474CA9" w14:paraId="0C954790" w14:textId="77777777" w:rsidTr="00213318">
        <w:tc>
          <w:tcPr>
            <w:tcW w:w="340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0FEDA8E" w14:textId="5D4681E8" w:rsidR="009E2A47" w:rsidRPr="00C21F9A" w:rsidRDefault="009E2A47" w:rsidP="009E2A47">
            <w:pPr>
              <w:spacing w:line="360" w:lineRule="auto"/>
              <w:jc w:val="both"/>
              <w:rPr>
                <w:rFonts w:ascii="Arial" w:hAnsi="Arial" w:cs="Arial"/>
                <w:sz w:val="22"/>
                <w:szCs w:val="22"/>
                <w:highlight w:val="yellow"/>
              </w:rPr>
            </w:pPr>
            <w:r w:rsidRPr="00246416">
              <w:rPr>
                <w:rFonts w:ascii="Arial" w:hAnsi="Arial" w:cs="Arial"/>
                <w:sz w:val="22"/>
                <w:szCs w:val="22"/>
              </w:rPr>
              <w:t>5.3.</w:t>
            </w:r>
            <w:r>
              <w:rPr>
                <w:rFonts w:ascii="Arial" w:hAnsi="Arial" w:cs="Arial"/>
                <w:sz w:val="22"/>
                <w:szCs w:val="22"/>
              </w:rPr>
              <w:t>10</w:t>
            </w:r>
            <w:r w:rsidRPr="00246416">
              <w:rPr>
                <w:rFonts w:ascii="Arial" w:hAnsi="Arial" w:cs="Arial"/>
                <w:sz w:val="22"/>
                <w:szCs w:val="22"/>
              </w:rPr>
              <w:t>, 7.2</w:t>
            </w:r>
            <w:r>
              <w:rPr>
                <w:rFonts w:ascii="Arial" w:hAnsi="Arial" w:cs="Arial"/>
                <w:sz w:val="22"/>
                <w:szCs w:val="22"/>
              </w:rPr>
              <w:t>6</w:t>
            </w:r>
          </w:p>
        </w:tc>
        <w:tc>
          <w:tcPr>
            <w:tcW w:w="453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2C1365DC" w14:textId="7CE8EC0C" w:rsidR="009E2A47" w:rsidRPr="00C21F9A" w:rsidRDefault="009E2A47" w:rsidP="009E2A47">
            <w:pPr>
              <w:spacing w:line="360" w:lineRule="auto"/>
              <w:jc w:val="both"/>
              <w:rPr>
                <w:rFonts w:ascii="Arial" w:hAnsi="Arial" w:cs="Arial"/>
                <w:sz w:val="22"/>
                <w:szCs w:val="22"/>
                <w:highlight w:val="yellow"/>
              </w:rPr>
            </w:pPr>
            <w:r w:rsidRPr="00246416">
              <w:rPr>
                <w:rFonts w:ascii="Arial" w:hAnsi="Arial" w:cs="Arial"/>
                <w:sz w:val="22"/>
                <w:szCs w:val="22"/>
              </w:rPr>
              <w:t>Технический регламент Таможенного союза ТР ТС 029/2012 «Требования безопасности пищевых добавок, ароматизаторов и технологических вспомогательных средств»</w:t>
            </w:r>
          </w:p>
        </w:tc>
        <w:tc>
          <w:tcPr>
            <w:tcW w:w="1559"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7F376E74" w14:textId="3B6F9619" w:rsidR="009E2A47" w:rsidRPr="00C21F9A" w:rsidRDefault="009E2A47" w:rsidP="009E2A47">
            <w:pPr>
              <w:spacing w:line="360" w:lineRule="auto"/>
              <w:jc w:val="center"/>
              <w:rPr>
                <w:rFonts w:ascii="Arial" w:hAnsi="Arial" w:cs="Arial"/>
                <w:sz w:val="22"/>
                <w:szCs w:val="22"/>
                <w:highlight w:val="yellow"/>
                <w:lang w:val="en-US"/>
              </w:rPr>
            </w:pPr>
            <w:r w:rsidRPr="00246416">
              <w:rPr>
                <w:rFonts w:ascii="Arial" w:hAnsi="Arial" w:cs="Arial"/>
                <w:sz w:val="22"/>
                <w:szCs w:val="22"/>
                <w:lang w:val="en-US"/>
              </w:rPr>
              <w:t>AM, BY, KZ, KG, RU</w:t>
            </w:r>
          </w:p>
        </w:tc>
      </w:tr>
      <w:tr w:rsidR="009E2A47" w:rsidRPr="00474CA9" w14:paraId="2A5CB417" w14:textId="77777777" w:rsidTr="00850209">
        <w:tc>
          <w:tcPr>
            <w:tcW w:w="340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5E716AF" w14:textId="5A846B8A" w:rsidR="009E2A47" w:rsidRPr="00C21F9A" w:rsidRDefault="009E2A47" w:rsidP="009E2A47">
            <w:pPr>
              <w:spacing w:line="360" w:lineRule="auto"/>
              <w:jc w:val="both"/>
              <w:rPr>
                <w:rFonts w:ascii="Arial" w:hAnsi="Arial" w:cs="Arial"/>
                <w:sz w:val="22"/>
                <w:szCs w:val="22"/>
                <w:highlight w:val="yellow"/>
                <w:lang w:val="en-US"/>
              </w:rPr>
            </w:pPr>
            <w:r w:rsidRPr="00246416">
              <w:rPr>
                <w:rFonts w:ascii="Arial" w:hAnsi="Arial" w:cs="Arial"/>
                <w:sz w:val="22"/>
                <w:szCs w:val="22"/>
              </w:rPr>
              <w:t>5.4.1, 5.4.2, 5.4.3, 5.4.4, 5.4.5, 6.5</w:t>
            </w:r>
          </w:p>
        </w:tc>
        <w:tc>
          <w:tcPr>
            <w:tcW w:w="453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1D5E1A55" w14:textId="1A7B0EF8" w:rsidR="009E2A47" w:rsidRPr="00C21F9A" w:rsidRDefault="009E2A47" w:rsidP="009E2A47">
            <w:pPr>
              <w:spacing w:line="360" w:lineRule="auto"/>
              <w:jc w:val="both"/>
              <w:rPr>
                <w:rFonts w:ascii="Arial" w:hAnsi="Arial" w:cs="Arial"/>
                <w:sz w:val="22"/>
                <w:szCs w:val="22"/>
                <w:highlight w:val="yellow"/>
              </w:rPr>
            </w:pPr>
            <w:r w:rsidRPr="00246416">
              <w:rPr>
                <w:rFonts w:ascii="Arial" w:hAnsi="Arial" w:cs="Arial"/>
                <w:sz w:val="22"/>
                <w:szCs w:val="22"/>
              </w:rPr>
              <w:t>Технический регламент Таможенного союза ТР ТС 022/2011 «Пищевая продукция в части ее маркировки»</w:t>
            </w:r>
          </w:p>
        </w:tc>
        <w:tc>
          <w:tcPr>
            <w:tcW w:w="1559"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E24F1CA" w14:textId="79219849" w:rsidR="009E2A47" w:rsidRPr="00C21F9A" w:rsidRDefault="009E2A47" w:rsidP="009E2A47">
            <w:pPr>
              <w:spacing w:line="360" w:lineRule="auto"/>
              <w:jc w:val="center"/>
              <w:rPr>
                <w:rFonts w:ascii="Arial" w:hAnsi="Arial" w:cs="Arial"/>
                <w:sz w:val="22"/>
                <w:szCs w:val="22"/>
                <w:highlight w:val="yellow"/>
                <w:lang w:val="en-US"/>
              </w:rPr>
            </w:pPr>
            <w:r w:rsidRPr="00246416">
              <w:rPr>
                <w:rFonts w:ascii="Arial" w:hAnsi="Arial" w:cs="Arial"/>
                <w:sz w:val="22"/>
                <w:szCs w:val="22"/>
                <w:lang w:val="en-US"/>
              </w:rPr>
              <w:t>AM, BY, KZ, KG, RU</w:t>
            </w:r>
          </w:p>
        </w:tc>
      </w:tr>
      <w:tr w:rsidR="009E2A47" w:rsidRPr="00474CA9" w14:paraId="088E6D1F" w14:textId="77777777" w:rsidTr="00850209">
        <w:tc>
          <w:tcPr>
            <w:tcW w:w="340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D50B2F3" w14:textId="73E2F00B" w:rsidR="009E2A47" w:rsidRPr="00C21F9A" w:rsidRDefault="009E2A47" w:rsidP="009E2A47">
            <w:pPr>
              <w:spacing w:line="360" w:lineRule="auto"/>
              <w:jc w:val="both"/>
              <w:rPr>
                <w:rFonts w:ascii="Arial" w:hAnsi="Arial" w:cs="Arial"/>
                <w:sz w:val="22"/>
                <w:szCs w:val="22"/>
                <w:highlight w:val="yellow"/>
              </w:rPr>
            </w:pPr>
            <w:r w:rsidRPr="00246416">
              <w:rPr>
                <w:rFonts w:ascii="Arial" w:hAnsi="Arial" w:cs="Arial"/>
                <w:sz w:val="22"/>
                <w:szCs w:val="22"/>
                <w:lang w:val="en-US"/>
              </w:rPr>
              <w:t>5.5.1</w:t>
            </w:r>
            <w:r w:rsidRPr="00246416">
              <w:rPr>
                <w:rFonts w:ascii="Arial" w:hAnsi="Arial" w:cs="Arial"/>
                <w:sz w:val="22"/>
                <w:szCs w:val="22"/>
              </w:rPr>
              <w:t>, 5.5.</w:t>
            </w:r>
            <w:r>
              <w:rPr>
                <w:rFonts w:ascii="Arial" w:hAnsi="Arial" w:cs="Arial"/>
                <w:sz w:val="22"/>
                <w:szCs w:val="22"/>
              </w:rPr>
              <w:t>9, 8.10</w:t>
            </w:r>
          </w:p>
        </w:tc>
        <w:tc>
          <w:tcPr>
            <w:tcW w:w="453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7BEDFA07" w14:textId="305E62D5" w:rsidR="009E2A47" w:rsidRPr="00C21F9A" w:rsidRDefault="009E2A47" w:rsidP="009E2A47">
            <w:pPr>
              <w:spacing w:line="360" w:lineRule="auto"/>
              <w:jc w:val="both"/>
              <w:rPr>
                <w:rFonts w:ascii="Arial" w:hAnsi="Arial" w:cs="Arial"/>
                <w:sz w:val="22"/>
                <w:szCs w:val="22"/>
                <w:highlight w:val="yellow"/>
              </w:rPr>
            </w:pPr>
            <w:r w:rsidRPr="00246416">
              <w:rPr>
                <w:rFonts w:ascii="Arial" w:hAnsi="Arial" w:cs="Arial"/>
                <w:sz w:val="22"/>
                <w:szCs w:val="22"/>
              </w:rPr>
              <w:t>Технический регламент Таможенного союза ТР ТС 005/2011 «О безопасности упаковки»</w:t>
            </w:r>
          </w:p>
        </w:tc>
        <w:tc>
          <w:tcPr>
            <w:tcW w:w="1559"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739DD201" w14:textId="6522E37D" w:rsidR="009E2A47" w:rsidRPr="00C21F9A" w:rsidRDefault="009E2A47" w:rsidP="009E2A47">
            <w:pPr>
              <w:spacing w:line="360" w:lineRule="auto"/>
              <w:jc w:val="center"/>
              <w:rPr>
                <w:rFonts w:ascii="Arial" w:hAnsi="Arial" w:cs="Arial"/>
                <w:sz w:val="22"/>
                <w:szCs w:val="22"/>
                <w:highlight w:val="yellow"/>
                <w:lang w:val="en-US"/>
              </w:rPr>
            </w:pPr>
            <w:r w:rsidRPr="00246416">
              <w:rPr>
                <w:rFonts w:ascii="Arial" w:hAnsi="Arial" w:cs="Arial"/>
                <w:sz w:val="22"/>
                <w:szCs w:val="22"/>
                <w:lang w:val="en-US"/>
              </w:rPr>
              <w:t>AM, BY, KZ, KG, RU</w:t>
            </w:r>
          </w:p>
        </w:tc>
      </w:tr>
    </w:tbl>
    <w:p w14:paraId="6FE2B544" w14:textId="77777777" w:rsidR="00A907EA" w:rsidRPr="00BD5BDD" w:rsidRDefault="00A907EA" w:rsidP="00DE7321">
      <w:pPr>
        <w:autoSpaceDE w:val="0"/>
        <w:autoSpaceDN w:val="0"/>
        <w:adjustRightInd w:val="0"/>
        <w:spacing w:line="360" w:lineRule="auto"/>
        <w:jc w:val="both"/>
        <w:outlineLvl w:val="0"/>
        <w:rPr>
          <w:rFonts w:ascii="Arial" w:eastAsia="Calibri" w:hAnsi="Arial" w:cs="Arial"/>
          <w:sz w:val="20"/>
          <w:szCs w:val="20"/>
          <w:lang w:val="en-US" w:eastAsia="en-US"/>
        </w:rPr>
      </w:pPr>
    </w:p>
    <w:p w14:paraId="3B728740" w14:textId="77777777" w:rsidR="00617437" w:rsidRPr="00246416" w:rsidRDefault="00617437" w:rsidP="000E759D">
      <w:pPr>
        <w:pStyle w:val="aa"/>
        <w:pageBreakBefore/>
        <w:suppressAutoHyphens/>
        <w:jc w:val="center"/>
        <w:rPr>
          <w:rFonts w:ascii="Arial" w:hAnsi="Arial" w:cs="Arial"/>
          <w:b/>
          <w:sz w:val="24"/>
        </w:rPr>
      </w:pPr>
      <w:r w:rsidRPr="00246416">
        <w:rPr>
          <w:rFonts w:ascii="Arial" w:hAnsi="Arial" w:cs="Arial"/>
          <w:b/>
          <w:sz w:val="24"/>
        </w:rPr>
        <w:lastRenderedPageBreak/>
        <w:t xml:space="preserve">Приложение </w:t>
      </w:r>
      <w:r w:rsidR="005845AA" w:rsidRPr="00246416">
        <w:rPr>
          <w:rFonts w:ascii="Arial" w:hAnsi="Arial" w:cs="Arial"/>
          <w:b/>
          <w:sz w:val="24"/>
        </w:rPr>
        <w:t>Б</w:t>
      </w:r>
    </w:p>
    <w:p w14:paraId="33BB7832" w14:textId="77777777" w:rsidR="0068590F" w:rsidRPr="00246416" w:rsidRDefault="00617437" w:rsidP="000C675D">
      <w:pPr>
        <w:pStyle w:val="aa"/>
        <w:suppressAutoHyphens/>
        <w:jc w:val="center"/>
        <w:rPr>
          <w:rFonts w:ascii="Arial" w:hAnsi="Arial" w:cs="Arial"/>
          <w:b/>
          <w:sz w:val="24"/>
        </w:rPr>
      </w:pPr>
      <w:r w:rsidRPr="00246416">
        <w:rPr>
          <w:rFonts w:ascii="Arial" w:hAnsi="Arial" w:cs="Arial"/>
          <w:b/>
          <w:sz w:val="24"/>
        </w:rPr>
        <w:t>(справочное)</w:t>
      </w:r>
    </w:p>
    <w:p w14:paraId="39FED6C1" w14:textId="77777777" w:rsidR="00331B07" w:rsidRPr="00246416" w:rsidRDefault="00331B07" w:rsidP="000C675D">
      <w:pPr>
        <w:pStyle w:val="aa"/>
        <w:suppressAutoHyphens/>
        <w:jc w:val="center"/>
        <w:rPr>
          <w:rFonts w:ascii="Arial" w:hAnsi="Arial" w:cs="Arial"/>
          <w:sz w:val="22"/>
          <w:szCs w:val="22"/>
        </w:rPr>
      </w:pPr>
    </w:p>
    <w:p w14:paraId="20465573" w14:textId="4C22FB65" w:rsidR="00796237" w:rsidRDefault="00796237" w:rsidP="000C675D">
      <w:pPr>
        <w:suppressAutoHyphens/>
        <w:spacing w:line="360" w:lineRule="auto"/>
        <w:jc w:val="center"/>
        <w:rPr>
          <w:rFonts w:ascii="Arial" w:hAnsi="Arial" w:cs="Arial"/>
          <w:b/>
          <w:sz w:val="24"/>
        </w:rPr>
      </w:pPr>
      <w:r w:rsidRPr="00796237">
        <w:rPr>
          <w:rFonts w:ascii="Arial" w:hAnsi="Arial" w:cs="Arial"/>
          <w:b/>
          <w:sz w:val="24"/>
        </w:rPr>
        <w:t xml:space="preserve">Значения показателей «массовая доля </w:t>
      </w:r>
      <w:proofErr w:type="spellStart"/>
      <w:r w:rsidRPr="00796237">
        <w:rPr>
          <w:rFonts w:ascii="Arial" w:hAnsi="Arial" w:cs="Arial"/>
          <w:b/>
          <w:sz w:val="24"/>
        </w:rPr>
        <w:t>неомыляемых</w:t>
      </w:r>
      <w:proofErr w:type="spellEnd"/>
      <w:r w:rsidRPr="00796237">
        <w:rPr>
          <w:rFonts w:ascii="Arial" w:hAnsi="Arial" w:cs="Arial"/>
          <w:b/>
          <w:sz w:val="24"/>
        </w:rPr>
        <w:t xml:space="preserve"> веществ», «йодное число»</w:t>
      </w:r>
    </w:p>
    <w:p w14:paraId="013D5582" w14:textId="77777777" w:rsidR="0068590F" w:rsidRPr="00246416" w:rsidRDefault="0068590F" w:rsidP="000C675D">
      <w:pPr>
        <w:suppressAutoHyphens/>
        <w:spacing w:line="360" w:lineRule="auto"/>
        <w:jc w:val="center"/>
        <w:rPr>
          <w:rFonts w:ascii="Arial" w:hAnsi="Arial" w:cs="Arial"/>
          <w:sz w:val="22"/>
          <w:szCs w:val="22"/>
        </w:rPr>
      </w:pPr>
    </w:p>
    <w:p w14:paraId="0F6D2DAD" w14:textId="6267B245" w:rsidR="000C2658" w:rsidRPr="00FD68E7" w:rsidRDefault="000C2658" w:rsidP="009A284C">
      <w:pPr>
        <w:pStyle w:val="a5"/>
        <w:tabs>
          <w:tab w:val="left" w:pos="993"/>
        </w:tabs>
        <w:spacing w:line="360" w:lineRule="auto"/>
        <w:ind w:firstLine="510"/>
        <w:jc w:val="both"/>
        <w:rPr>
          <w:rFonts w:ascii="Arial" w:hAnsi="Arial" w:cs="Arial"/>
          <w:color w:val="000000" w:themeColor="text1"/>
          <w:sz w:val="22"/>
          <w:szCs w:val="22"/>
        </w:rPr>
      </w:pPr>
      <w:r w:rsidRPr="00FD68E7">
        <w:rPr>
          <w:rFonts w:ascii="Arial" w:hAnsi="Arial" w:cs="Arial"/>
          <w:color w:val="000000" w:themeColor="text1"/>
          <w:sz w:val="22"/>
          <w:szCs w:val="22"/>
        </w:rPr>
        <w:t xml:space="preserve">Значения показателей «массовая доля </w:t>
      </w:r>
      <w:proofErr w:type="spellStart"/>
      <w:r w:rsidRPr="00FD68E7">
        <w:rPr>
          <w:rFonts w:ascii="Arial" w:hAnsi="Arial" w:cs="Arial"/>
          <w:color w:val="000000" w:themeColor="text1"/>
          <w:sz w:val="22"/>
          <w:szCs w:val="22"/>
        </w:rPr>
        <w:t>неомыляемых</w:t>
      </w:r>
      <w:proofErr w:type="spellEnd"/>
      <w:r w:rsidRPr="00FD68E7">
        <w:rPr>
          <w:rFonts w:ascii="Arial" w:hAnsi="Arial" w:cs="Arial"/>
          <w:color w:val="000000" w:themeColor="text1"/>
          <w:sz w:val="22"/>
          <w:szCs w:val="22"/>
        </w:rPr>
        <w:t xml:space="preserve"> веществ»</w:t>
      </w:r>
      <w:r>
        <w:rPr>
          <w:rFonts w:ascii="Arial" w:hAnsi="Arial" w:cs="Arial"/>
          <w:color w:val="000000" w:themeColor="text1"/>
          <w:sz w:val="22"/>
          <w:szCs w:val="22"/>
        </w:rPr>
        <w:t>, «йодное число»</w:t>
      </w:r>
      <w:r w:rsidRPr="00FD68E7">
        <w:rPr>
          <w:rFonts w:ascii="Arial" w:hAnsi="Arial" w:cs="Arial"/>
          <w:color w:val="000000" w:themeColor="text1"/>
          <w:sz w:val="22"/>
          <w:szCs w:val="22"/>
        </w:rPr>
        <w:t xml:space="preserve"> представлены в таблице </w:t>
      </w:r>
      <w:r>
        <w:rPr>
          <w:rFonts w:ascii="Arial" w:hAnsi="Arial" w:cs="Arial"/>
          <w:color w:val="000000" w:themeColor="text1"/>
          <w:sz w:val="22"/>
          <w:szCs w:val="22"/>
        </w:rPr>
        <w:t>Б</w:t>
      </w:r>
      <w:r w:rsidRPr="00FD68E7">
        <w:rPr>
          <w:rFonts w:ascii="Arial" w:hAnsi="Arial" w:cs="Arial"/>
          <w:color w:val="000000" w:themeColor="text1"/>
          <w:sz w:val="22"/>
          <w:szCs w:val="22"/>
        </w:rPr>
        <w:t>.1.</w:t>
      </w:r>
    </w:p>
    <w:p w14:paraId="6A7E114C" w14:textId="77777777" w:rsidR="000C2658" w:rsidRDefault="000C2658" w:rsidP="000C2658">
      <w:pPr>
        <w:pStyle w:val="a5"/>
        <w:tabs>
          <w:tab w:val="clear" w:pos="4677"/>
          <w:tab w:val="clear" w:pos="9355"/>
          <w:tab w:val="left" w:pos="6440"/>
        </w:tabs>
        <w:spacing w:line="360" w:lineRule="auto"/>
        <w:jc w:val="both"/>
        <w:rPr>
          <w:rFonts w:ascii="Arial" w:hAnsi="Arial" w:cs="Arial"/>
          <w:color w:val="000000" w:themeColor="text1"/>
          <w:sz w:val="20"/>
          <w:szCs w:val="20"/>
        </w:rPr>
      </w:pPr>
      <w:r w:rsidRPr="00FD68E7">
        <w:rPr>
          <w:rFonts w:ascii="Arial" w:hAnsi="Arial" w:cs="Arial"/>
          <w:color w:val="000000" w:themeColor="text1"/>
          <w:spacing w:val="40"/>
          <w:sz w:val="20"/>
          <w:szCs w:val="20"/>
        </w:rPr>
        <w:t>Таблица</w:t>
      </w:r>
      <w:r w:rsidRPr="00FD68E7">
        <w:rPr>
          <w:rFonts w:ascii="Arial" w:hAnsi="Arial" w:cs="Arial"/>
          <w:b/>
          <w:color w:val="000000" w:themeColor="text1"/>
          <w:spacing w:val="40"/>
          <w:sz w:val="20"/>
          <w:szCs w:val="20"/>
        </w:rPr>
        <w:t xml:space="preserve"> </w:t>
      </w:r>
      <w:r>
        <w:rPr>
          <w:rFonts w:ascii="Arial" w:hAnsi="Arial" w:cs="Arial"/>
          <w:bCs/>
          <w:color w:val="000000" w:themeColor="text1"/>
          <w:spacing w:val="40"/>
          <w:sz w:val="20"/>
          <w:szCs w:val="20"/>
        </w:rPr>
        <w:t>Б</w:t>
      </w:r>
      <w:r w:rsidRPr="00FD68E7">
        <w:rPr>
          <w:rFonts w:ascii="Arial" w:hAnsi="Arial" w:cs="Arial"/>
          <w:color w:val="000000" w:themeColor="text1"/>
          <w:sz w:val="20"/>
          <w:szCs w:val="20"/>
        </w:rPr>
        <w:t>.1</w:t>
      </w:r>
    </w:p>
    <w:tbl>
      <w:tblPr>
        <w:tblStyle w:val="af"/>
        <w:tblW w:w="5000" w:type="pct"/>
        <w:tblLayout w:type="fixed"/>
        <w:tblLook w:val="04A0" w:firstRow="1" w:lastRow="0" w:firstColumn="1" w:lastColumn="0" w:noHBand="0" w:noVBand="1"/>
      </w:tblPr>
      <w:tblGrid>
        <w:gridCol w:w="2021"/>
        <w:gridCol w:w="1093"/>
        <w:gridCol w:w="1134"/>
        <w:gridCol w:w="992"/>
        <w:gridCol w:w="1275"/>
        <w:gridCol w:w="994"/>
        <w:gridCol w:w="934"/>
        <w:gridCol w:w="1184"/>
      </w:tblGrid>
      <w:tr w:rsidR="005A6B06" w:rsidRPr="00FA20AB" w14:paraId="3B66DBC3" w14:textId="77777777" w:rsidTr="005A6B06">
        <w:tc>
          <w:tcPr>
            <w:tcW w:w="1050" w:type="pct"/>
            <w:vMerge w:val="restart"/>
            <w:vAlign w:val="center"/>
          </w:tcPr>
          <w:p w14:paraId="61FC6A2D" w14:textId="77777777" w:rsidR="005A6B06" w:rsidRPr="00415479" w:rsidRDefault="005A6B06" w:rsidP="00213318">
            <w:pPr>
              <w:tabs>
                <w:tab w:val="left" w:pos="1418"/>
              </w:tabs>
              <w:suppressAutoHyphens/>
              <w:spacing w:line="360" w:lineRule="auto"/>
              <w:jc w:val="center"/>
              <w:rPr>
                <w:rFonts w:ascii="Arial" w:hAnsi="Arial" w:cs="Arial"/>
                <w:sz w:val="20"/>
                <w:szCs w:val="20"/>
              </w:rPr>
            </w:pPr>
            <w:bookmarkStart w:id="52" w:name="_Hlk210920679"/>
            <w:r w:rsidRPr="00415479">
              <w:rPr>
                <w:rFonts w:ascii="Arial" w:hAnsi="Arial" w:cs="Arial"/>
                <w:sz w:val="20"/>
                <w:szCs w:val="20"/>
              </w:rPr>
              <w:t>Наименование показателя</w:t>
            </w:r>
          </w:p>
        </w:tc>
        <w:tc>
          <w:tcPr>
            <w:tcW w:w="3950" w:type="pct"/>
            <w:gridSpan w:val="7"/>
          </w:tcPr>
          <w:p w14:paraId="2B8228E0" w14:textId="5079F588" w:rsidR="005A6B06" w:rsidRPr="00415479" w:rsidRDefault="005A6B06" w:rsidP="00213318">
            <w:pPr>
              <w:tabs>
                <w:tab w:val="left" w:pos="1418"/>
              </w:tabs>
              <w:suppressAutoHyphens/>
              <w:spacing w:line="360" w:lineRule="auto"/>
              <w:jc w:val="center"/>
              <w:rPr>
                <w:rFonts w:ascii="Arial" w:hAnsi="Arial" w:cs="Arial"/>
                <w:sz w:val="20"/>
                <w:szCs w:val="20"/>
              </w:rPr>
            </w:pPr>
            <w:r w:rsidRPr="00415479">
              <w:rPr>
                <w:rFonts w:ascii="Arial" w:hAnsi="Arial" w:cs="Arial"/>
                <w:sz w:val="20"/>
                <w:szCs w:val="20"/>
              </w:rPr>
              <w:t>Значение показателя для кукурузного масла</w:t>
            </w:r>
          </w:p>
        </w:tc>
      </w:tr>
      <w:tr w:rsidR="005A6B06" w:rsidRPr="00FA20AB" w14:paraId="1AF4AD1B" w14:textId="77777777" w:rsidTr="002A6AFB">
        <w:tc>
          <w:tcPr>
            <w:tcW w:w="1050" w:type="pct"/>
            <w:vMerge/>
            <w:vAlign w:val="center"/>
          </w:tcPr>
          <w:p w14:paraId="74099F21" w14:textId="77777777" w:rsidR="005A6B06" w:rsidRPr="00415479" w:rsidRDefault="005A6B06" w:rsidP="00213318">
            <w:pPr>
              <w:tabs>
                <w:tab w:val="left" w:pos="1418"/>
              </w:tabs>
              <w:suppressAutoHyphens/>
              <w:spacing w:line="360" w:lineRule="auto"/>
              <w:jc w:val="center"/>
              <w:rPr>
                <w:rFonts w:ascii="Arial" w:hAnsi="Arial" w:cs="Arial"/>
                <w:sz w:val="20"/>
                <w:szCs w:val="20"/>
              </w:rPr>
            </w:pPr>
          </w:p>
        </w:tc>
        <w:tc>
          <w:tcPr>
            <w:tcW w:w="2334" w:type="pct"/>
            <w:gridSpan w:val="4"/>
            <w:vAlign w:val="center"/>
          </w:tcPr>
          <w:p w14:paraId="302AA648" w14:textId="77777777" w:rsidR="005A6B06" w:rsidRPr="00415479" w:rsidRDefault="005A6B06" w:rsidP="00213318">
            <w:pPr>
              <w:tabs>
                <w:tab w:val="left" w:pos="1418"/>
              </w:tabs>
              <w:suppressAutoHyphens/>
              <w:spacing w:line="360" w:lineRule="auto"/>
              <w:jc w:val="center"/>
              <w:rPr>
                <w:rFonts w:ascii="Arial" w:hAnsi="Arial" w:cs="Arial"/>
                <w:sz w:val="20"/>
                <w:szCs w:val="20"/>
              </w:rPr>
            </w:pPr>
            <w:r w:rsidRPr="00415479">
              <w:rPr>
                <w:rFonts w:ascii="Arial" w:hAnsi="Arial" w:cs="Arial"/>
                <w:sz w:val="20"/>
                <w:szCs w:val="20"/>
              </w:rPr>
              <w:t>рафинированного</w:t>
            </w:r>
          </w:p>
        </w:tc>
        <w:tc>
          <w:tcPr>
            <w:tcW w:w="1616" w:type="pct"/>
            <w:gridSpan w:val="3"/>
          </w:tcPr>
          <w:p w14:paraId="6F39E435" w14:textId="38DED1C7" w:rsidR="005A6B06" w:rsidRPr="00415479" w:rsidRDefault="005A6B06" w:rsidP="00213318">
            <w:pPr>
              <w:tabs>
                <w:tab w:val="left" w:pos="1418"/>
              </w:tabs>
              <w:suppressAutoHyphens/>
              <w:spacing w:line="360" w:lineRule="auto"/>
              <w:jc w:val="center"/>
              <w:rPr>
                <w:rFonts w:ascii="Arial" w:hAnsi="Arial" w:cs="Arial"/>
                <w:sz w:val="20"/>
                <w:szCs w:val="20"/>
              </w:rPr>
            </w:pPr>
            <w:r>
              <w:rPr>
                <w:rFonts w:ascii="Arial" w:hAnsi="Arial" w:cs="Arial"/>
                <w:sz w:val="20"/>
                <w:szCs w:val="20"/>
              </w:rPr>
              <w:t>н</w:t>
            </w:r>
            <w:r w:rsidRPr="00415479">
              <w:rPr>
                <w:rFonts w:ascii="Arial" w:hAnsi="Arial" w:cs="Arial"/>
                <w:sz w:val="20"/>
                <w:szCs w:val="20"/>
              </w:rPr>
              <w:t>ерафинированного</w:t>
            </w:r>
          </w:p>
        </w:tc>
      </w:tr>
      <w:tr w:rsidR="002A6AFB" w:rsidRPr="00FA20AB" w14:paraId="20ED6C78" w14:textId="77777777" w:rsidTr="00EB47C2">
        <w:trPr>
          <w:trHeight w:val="882"/>
        </w:trPr>
        <w:tc>
          <w:tcPr>
            <w:tcW w:w="1050" w:type="pct"/>
            <w:vMerge/>
            <w:vAlign w:val="center"/>
          </w:tcPr>
          <w:p w14:paraId="37A1B55B" w14:textId="77777777" w:rsidR="002A6AFB" w:rsidRPr="00415479" w:rsidRDefault="002A6AFB" w:rsidP="00213318">
            <w:pPr>
              <w:tabs>
                <w:tab w:val="left" w:pos="1418"/>
              </w:tabs>
              <w:suppressAutoHyphens/>
              <w:spacing w:line="360" w:lineRule="auto"/>
              <w:jc w:val="center"/>
              <w:rPr>
                <w:rFonts w:ascii="Arial" w:hAnsi="Arial" w:cs="Arial"/>
                <w:sz w:val="20"/>
                <w:szCs w:val="20"/>
              </w:rPr>
            </w:pPr>
          </w:p>
        </w:tc>
        <w:tc>
          <w:tcPr>
            <w:tcW w:w="1672" w:type="pct"/>
            <w:gridSpan w:val="3"/>
            <w:vAlign w:val="center"/>
          </w:tcPr>
          <w:p w14:paraId="51B74803" w14:textId="77777777" w:rsidR="002A6AFB" w:rsidRPr="00415479" w:rsidRDefault="002A6AFB" w:rsidP="00213318">
            <w:pPr>
              <w:tabs>
                <w:tab w:val="left" w:pos="1418"/>
              </w:tabs>
              <w:suppressAutoHyphens/>
              <w:spacing w:line="360" w:lineRule="auto"/>
              <w:jc w:val="center"/>
              <w:rPr>
                <w:rFonts w:ascii="Arial" w:hAnsi="Arial" w:cs="Arial"/>
                <w:sz w:val="20"/>
                <w:szCs w:val="20"/>
              </w:rPr>
            </w:pPr>
            <w:r w:rsidRPr="00415479">
              <w:rPr>
                <w:rFonts w:ascii="Arial" w:hAnsi="Arial" w:cs="Arial"/>
                <w:sz w:val="20"/>
                <w:szCs w:val="20"/>
              </w:rPr>
              <w:t>дезодорированного</w:t>
            </w:r>
          </w:p>
        </w:tc>
        <w:tc>
          <w:tcPr>
            <w:tcW w:w="662" w:type="pct"/>
            <w:vMerge w:val="restart"/>
            <w:vAlign w:val="center"/>
          </w:tcPr>
          <w:p w14:paraId="16B74FD5" w14:textId="5CE694BD" w:rsidR="002A6AFB" w:rsidRPr="004E1A99" w:rsidRDefault="002A6AFB" w:rsidP="009335E3">
            <w:pPr>
              <w:tabs>
                <w:tab w:val="left" w:pos="1418"/>
              </w:tabs>
              <w:suppressAutoHyphens/>
              <w:spacing w:line="360" w:lineRule="auto"/>
              <w:jc w:val="center"/>
              <w:rPr>
                <w:rFonts w:ascii="Arial" w:hAnsi="Arial" w:cs="Arial"/>
                <w:sz w:val="20"/>
                <w:szCs w:val="20"/>
              </w:rPr>
            </w:pPr>
            <w:proofErr w:type="spellStart"/>
            <w:r w:rsidRPr="004E1A99">
              <w:rPr>
                <w:rFonts w:ascii="Arial" w:hAnsi="Arial" w:cs="Arial"/>
                <w:sz w:val="20"/>
                <w:szCs w:val="20"/>
              </w:rPr>
              <w:t>недезодо-рирован-ного</w:t>
            </w:r>
            <w:proofErr w:type="spellEnd"/>
          </w:p>
          <w:p w14:paraId="7F5280C4" w14:textId="117E5322" w:rsidR="002A6AFB" w:rsidRPr="00415479" w:rsidRDefault="002A6AFB" w:rsidP="009335E3">
            <w:pPr>
              <w:tabs>
                <w:tab w:val="left" w:pos="1418"/>
              </w:tabs>
              <w:suppressAutoHyphens/>
              <w:spacing w:line="360" w:lineRule="auto"/>
              <w:jc w:val="center"/>
              <w:rPr>
                <w:rFonts w:ascii="Arial" w:hAnsi="Arial" w:cs="Arial"/>
                <w:sz w:val="20"/>
                <w:szCs w:val="20"/>
              </w:rPr>
            </w:pPr>
            <w:r w:rsidRPr="004E1A99">
              <w:rPr>
                <w:rFonts w:ascii="Arial" w:hAnsi="Arial" w:cs="Arial"/>
                <w:sz w:val="20"/>
                <w:szCs w:val="20"/>
              </w:rPr>
              <w:t>прессового</w:t>
            </w:r>
          </w:p>
        </w:tc>
        <w:tc>
          <w:tcPr>
            <w:tcW w:w="1001" w:type="pct"/>
            <w:gridSpan w:val="2"/>
          </w:tcPr>
          <w:p w14:paraId="0DE317D3" w14:textId="08655E3A" w:rsidR="002A6AFB" w:rsidRPr="00415479" w:rsidRDefault="002A6AFB" w:rsidP="00213318">
            <w:pPr>
              <w:tabs>
                <w:tab w:val="left" w:pos="1418"/>
              </w:tabs>
              <w:suppressAutoHyphens/>
              <w:spacing w:line="360" w:lineRule="auto"/>
              <w:jc w:val="center"/>
              <w:rPr>
                <w:rFonts w:ascii="Arial" w:hAnsi="Arial" w:cs="Arial"/>
                <w:sz w:val="20"/>
                <w:szCs w:val="20"/>
              </w:rPr>
            </w:pPr>
            <w:r w:rsidRPr="00415479">
              <w:rPr>
                <w:rFonts w:ascii="Arial" w:hAnsi="Arial" w:cs="Arial"/>
                <w:sz w:val="20"/>
                <w:szCs w:val="20"/>
              </w:rPr>
              <w:t>прессового</w:t>
            </w:r>
          </w:p>
        </w:tc>
        <w:tc>
          <w:tcPr>
            <w:tcW w:w="615" w:type="pct"/>
            <w:vMerge w:val="restart"/>
            <w:vAlign w:val="center"/>
          </w:tcPr>
          <w:p w14:paraId="1B22CBB4" w14:textId="289EA9CA" w:rsidR="002A6AFB" w:rsidRPr="00415479" w:rsidRDefault="002A6AFB" w:rsidP="00213318">
            <w:pPr>
              <w:tabs>
                <w:tab w:val="left" w:pos="1418"/>
              </w:tabs>
              <w:suppressAutoHyphens/>
              <w:spacing w:line="360" w:lineRule="auto"/>
              <w:jc w:val="center"/>
              <w:rPr>
                <w:rFonts w:ascii="Arial" w:hAnsi="Arial" w:cs="Arial"/>
                <w:sz w:val="20"/>
                <w:szCs w:val="20"/>
              </w:rPr>
            </w:pPr>
            <w:proofErr w:type="spellStart"/>
            <w:r>
              <w:rPr>
                <w:rFonts w:ascii="Arial" w:hAnsi="Arial" w:cs="Arial"/>
                <w:sz w:val="20"/>
                <w:szCs w:val="20"/>
              </w:rPr>
              <w:t>экстрак-</w:t>
            </w:r>
            <w:r w:rsidRPr="00415479">
              <w:rPr>
                <w:rFonts w:ascii="Arial" w:hAnsi="Arial" w:cs="Arial"/>
                <w:sz w:val="20"/>
                <w:szCs w:val="20"/>
              </w:rPr>
              <w:t>ционного</w:t>
            </w:r>
            <w:proofErr w:type="spellEnd"/>
            <w:r w:rsidRPr="00415479">
              <w:rPr>
                <w:rFonts w:ascii="Arial" w:hAnsi="Arial" w:cs="Arial"/>
                <w:sz w:val="20"/>
                <w:szCs w:val="20"/>
              </w:rPr>
              <w:t xml:space="preserve">, смеси </w:t>
            </w:r>
            <w:proofErr w:type="spellStart"/>
            <w:r w:rsidRPr="00415479">
              <w:rPr>
                <w:rFonts w:ascii="Arial" w:hAnsi="Arial" w:cs="Arial"/>
                <w:sz w:val="20"/>
                <w:szCs w:val="20"/>
              </w:rPr>
              <w:t>прес</w:t>
            </w:r>
            <w:r>
              <w:rPr>
                <w:rFonts w:ascii="Arial" w:hAnsi="Arial" w:cs="Arial"/>
                <w:sz w:val="20"/>
                <w:szCs w:val="20"/>
              </w:rPr>
              <w:t>-</w:t>
            </w:r>
            <w:r w:rsidRPr="00415479">
              <w:rPr>
                <w:rFonts w:ascii="Arial" w:hAnsi="Arial" w:cs="Arial"/>
                <w:sz w:val="20"/>
                <w:szCs w:val="20"/>
              </w:rPr>
              <w:t>сового</w:t>
            </w:r>
            <w:proofErr w:type="spellEnd"/>
            <w:r w:rsidRPr="00415479">
              <w:rPr>
                <w:rFonts w:ascii="Arial" w:hAnsi="Arial" w:cs="Arial"/>
                <w:sz w:val="20"/>
                <w:szCs w:val="20"/>
              </w:rPr>
              <w:t xml:space="preserve"> и </w:t>
            </w:r>
            <w:proofErr w:type="spellStart"/>
            <w:r w:rsidRPr="00415479">
              <w:rPr>
                <w:rFonts w:ascii="Arial" w:hAnsi="Arial" w:cs="Arial"/>
                <w:sz w:val="20"/>
                <w:szCs w:val="20"/>
              </w:rPr>
              <w:t>экстрак</w:t>
            </w:r>
            <w:r>
              <w:rPr>
                <w:rFonts w:ascii="Arial" w:hAnsi="Arial" w:cs="Arial"/>
                <w:sz w:val="20"/>
                <w:szCs w:val="20"/>
              </w:rPr>
              <w:t>-</w:t>
            </w:r>
            <w:r w:rsidRPr="00415479">
              <w:rPr>
                <w:rFonts w:ascii="Arial" w:hAnsi="Arial" w:cs="Arial"/>
                <w:sz w:val="20"/>
                <w:szCs w:val="20"/>
              </w:rPr>
              <w:t>ционного</w:t>
            </w:r>
            <w:proofErr w:type="spellEnd"/>
          </w:p>
        </w:tc>
      </w:tr>
      <w:tr w:rsidR="002A6AFB" w:rsidRPr="00FA20AB" w14:paraId="4B424C28" w14:textId="77777777" w:rsidTr="002A6AFB">
        <w:trPr>
          <w:trHeight w:val="527"/>
        </w:trPr>
        <w:tc>
          <w:tcPr>
            <w:tcW w:w="1050" w:type="pct"/>
            <w:vMerge/>
          </w:tcPr>
          <w:p w14:paraId="476F21D0" w14:textId="77777777" w:rsidR="002A6AFB" w:rsidRPr="00FA20AB" w:rsidRDefault="002A6AFB" w:rsidP="00213318">
            <w:pPr>
              <w:tabs>
                <w:tab w:val="left" w:pos="1418"/>
              </w:tabs>
              <w:suppressAutoHyphens/>
              <w:spacing w:line="360" w:lineRule="auto"/>
              <w:rPr>
                <w:rFonts w:ascii="Arial" w:hAnsi="Arial" w:cs="Arial"/>
                <w:sz w:val="22"/>
                <w:szCs w:val="22"/>
              </w:rPr>
            </w:pPr>
          </w:p>
        </w:tc>
        <w:tc>
          <w:tcPr>
            <w:tcW w:w="1672" w:type="pct"/>
            <w:gridSpan w:val="3"/>
            <w:vAlign w:val="center"/>
          </w:tcPr>
          <w:p w14:paraId="456A2496" w14:textId="7742E26B" w:rsidR="002A6AFB" w:rsidRPr="00415479" w:rsidRDefault="002A6AFB" w:rsidP="00213318">
            <w:pPr>
              <w:tabs>
                <w:tab w:val="left" w:pos="1418"/>
              </w:tabs>
              <w:suppressAutoHyphens/>
              <w:spacing w:line="360" w:lineRule="auto"/>
              <w:jc w:val="center"/>
              <w:rPr>
                <w:rFonts w:ascii="Arial" w:hAnsi="Arial" w:cs="Arial"/>
                <w:sz w:val="20"/>
                <w:szCs w:val="20"/>
              </w:rPr>
            </w:pPr>
            <w:r>
              <w:rPr>
                <w:rFonts w:ascii="Arial" w:hAnsi="Arial" w:cs="Arial"/>
                <w:sz w:val="20"/>
                <w:szCs w:val="20"/>
              </w:rPr>
              <w:t>сорта</w:t>
            </w:r>
          </w:p>
        </w:tc>
        <w:tc>
          <w:tcPr>
            <w:tcW w:w="662" w:type="pct"/>
            <w:vMerge/>
          </w:tcPr>
          <w:p w14:paraId="140A73B9" w14:textId="77777777" w:rsidR="002A6AFB" w:rsidRPr="00FA20AB" w:rsidRDefault="002A6AFB" w:rsidP="00213318">
            <w:pPr>
              <w:tabs>
                <w:tab w:val="left" w:pos="1418"/>
              </w:tabs>
              <w:suppressAutoHyphens/>
              <w:spacing w:line="360" w:lineRule="auto"/>
              <w:jc w:val="center"/>
              <w:rPr>
                <w:rFonts w:ascii="Arial" w:hAnsi="Arial" w:cs="Arial"/>
                <w:sz w:val="22"/>
                <w:szCs w:val="22"/>
              </w:rPr>
            </w:pPr>
          </w:p>
        </w:tc>
        <w:tc>
          <w:tcPr>
            <w:tcW w:w="1001" w:type="pct"/>
            <w:gridSpan w:val="2"/>
          </w:tcPr>
          <w:p w14:paraId="700642E4" w14:textId="21EDF912" w:rsidR="002A6AFB" w:rsidRPr="005A6B06" w:rsidRDefault="002A6AFB" w:rsidP="00213318">
            <w:pPr>
              <w:tabs>
                <w:tab w:val="left" w:pos="1418"/>
              </w:tabs>
              <w:suppressAutoHyphens/>
              <w:spacing w:line="360" w:lineRule="auto"/>
              <w:jc w:val="center"/>
              <w:rPr>
                <w:rFonts w:ascii="Arial" w:hAnsi="Arial" w:cs="Arial"/>
                <w:sz w:val="20"/>
                <w:szCs w:val="20"/>
              </w:rPr>
            </w:pPr>
            <w:r w:rsidRPr="005A6B06">
              <w:rPr>
                <w:rFonts w:ascii="Arial" w:hAnsi="Arial" w:cs="Arial"/>
                <w:sz w:val="20"/>
                <w:szCs w:val="20"/>
              </w:rPr>
              <w:t>сорта</w:t>
            </w:r>
          </w:p>
        </w:tc>
        <w:tc>
          <w:tcPr>
            <w:tcW w:w="615" w:type="pct"/>
            <w:vMerge/>
            <w:vAlign w:val="center"/>
          </w:tcPr>
          <w:p w14:paraId="3B4117FE" w14:textId="77777777" w:rsidR="002A6AFB" w:rsidRPr="00FA20AB" w:rsidRDefault="002A6AFB" w:rsidP="00213318">
            <w:pPr>
              <w:tabs>
                <w:tab w:val="left" w:pos="1418"/>
              </w:tabs>
              <w:suppressAutoHyphens/>
              <w:spacing w:line="360" w:lineRule="auto"/>
              <w:jc w:val="center"/>
              <w:rPr>
                <w:rFonts w:ascii="Arial" w:hAnsi="Arial" w:cs="Arial"/>
                <w:sz w:val="22"/>
                <w:szCs w:val="22"/>
              </w:rPr>
            </w:pPr>
          </w:p>
        </w:tc>
      </w:tr>
      <w:tr w:rsidR="002A6AFB" w:rsidRPr="00FA20AB" w14:paraId="15A2F250" w14:textId="77777777" w:rsidTr="002A6AFB">
        <w:trPr>
          <w:trHeight w:val="527"/>
        </w:trPr>
        <w:tc>
          <w:tcPr>
            <w:tcW w:w="1050" w:type="pct"/>
            <w:vMerge/>
          </w:tcPr>
          <w:p w14:paraId="4F66F449" w14:textId="77777777" w:rsidR="002A6AFB" w:rsidRPr="00FA20AB" w:rsidRDefault="002A6AFB" w:rsidP="00213318">
            <w:pPr>
              <w:tabs>
                <w:tab w:val="left" w:pos="1418"/>
              </w:tabs>
              <w:suppressAutoHyphens/>
              <w:spacing w:line="360" w:lineRule="auto"/>
              <w:rPr>
                <w:rFonts w:ascii="Arial" w:hAnsi="Arial" w:cs="Arial"/>
                <w:sz w:val="22"/>
                <w:szCs w:val="22"/>
              </w:rPr>
            </w:pPr>
          </w:p>
        </w:tc>
        <w:tc>
          <w:tcPr>
            <w:tcW w:w="568" w:type="pct"/>
            <w:vAlign w:val="center"/>
          </w:tcPr>
          <w:p w14:paraId="3BB6734E" w14:textId="5BF5234C" w:rsidR="002A6AFB" w:rsidRPr="00415479" w:rsidRDefault="002A6AFB" w:rsidP="00213318">
            <w:pPr>
              <w:tabs>
                <w:tab w:val="left" w:pos="1418"/>
              </w:tabs>
              <w:suppressAutoHyphens/>
              <w:spacing w:line="360" w:lineRule="auto"/>
              <w:jc w:val="center"/>
              <w:rPr>
                <w:rFonts w:ascii="Arial" w:hAnsi="Arial" w:cs="Arial"/>
                <w:sz w:val="20"/>
                <w:szCs w:val="20"/>
              </w:rPr>
            </w:pPr>
            <w:r w:rsidRPr="00415479">
              <w:rPr>
                <w:rFonts w:ascii="Arial" w:hAnsi="Arial" w:cs="Arial"/>
                <w:sz w:val="20"/>
                <w:szCs w:val="20"/>
              </w:rPr>
              <w:t xml:space="preserve">высшего </w:t>
            </w:r>
          </w:p>
        </w:tc>
        <w:tc>
          <w:tcPr>
            <w:tcW w:w="1104" w:type="pct"/>
            <w:gridSpan w:val="2"/>
            <w:vAlign w:val="center"/>
          </w:tcPr>
          <w:p w14:paraId="6172488E" w14:textId="66580156" w:rsidR="002A6AFB" w:rsidRPr="00415479" w:rsidRDefault="002A6AFB" w:rsidP="00213318">
            <w:pPr>
              <w:tabs>
                <w:tab w:val="left" w:pos="1418"/>
              </w:tabs>
              <w:suppressAutoHyphens/>
              <w:spacing w:line="360" w:lineRule="auto"/>
              <w:jc w:val="center"/>
              <w:rPr>
                <w:rFonts w:ascii="Arial" w:hAnsi="Arial" w:cs="Arial"/>
                <w:sz w:val="20"/>
                <w:szCs w:val="20"/>
              </w:rPr>
            </w:pPr>
            <w:r w:rsidRPr="00415479">
              <w:rPr>
                <w:rFonts w:ascii="Arial" w:hAnsi="Arial" w:cs="Arial"/>
                <w:sz w:val="20"/>
                <w:szCs w:val="20"/>
              </w:rPr>
              <w:t xml:space="preserve">первого </w:t>
            </w:r>
          </w:p>
        </w:tc>
        <w:tc>
          <w:tcPr>
            <w:tcW w:w="662" w:type="pct"/>
            <w:vMerge/>
          </w:tcPr>
          <w:p w14:paraId="78566BE4" w14:textId="77777777" w:rsidR="002A6AFB" w:rsidRPr="00FA20AB" w:rsidRDefault="002A6AFB" w:rsidP="00213318">
            <w:pPr>
              <w:tabs>
                <w:tab w:val="left" w:pos="1418"/>
              </w:tabs>
              <w:suppressAutoHyphens/>
              <w:spacing w:line="360" w:lineRule="auto"/>
              <w:jc w:val="center"/>
              <w:rPr>
                <w:rFonts w:ascii="Arial" w:hAnsi="Arial" w:cs="Arial"/>
                <w:sz w:val="22"/>
                <w:szCs w:val="22"/>
              </w:rPr>
            </w:pPr>
          </w:p>
        </w:tc>
        <w:tc>
          <w:tcPr>
            <w:tcW w:w="516" w:type="pct"/>
            <w:vMerge w:val="restart"/>
          </w:tcPr>
          <w:p w14:paraId="50F5EB25" w14:textId="77777777" w:rsidR="002A6AFB" w:rsidRPr="00FA20AB" w:rsidRDefault="002A6AFB" w:rsidP="00213318">
            <w:pPr>
              <w:tabs>
                <w:tab w:val="left" w:pos="1418"/>
              </w:tabs>
              <w:suppressAutoHyphens/>
              <w:spacing w:line="360" w:lineRule="auto"/>
              <w:jc w:val="center"/>
              <w:rPr>
                <w:rFonts w:ascii="Arial" w:hAnsi="Arial" w:cs="Arial"/>
                <w:sz w:val="22"/>
                <w:szCs w:val="22"/>
              </w:rPr>
            </w:pPr>
            <w:r w:rsidRPr="005A6B06">
              <w:rPr>
                <w:rFonts w:ascii="Arial" w:hAnsi="Arial" w:cs="Arial"/>
                <w:sz w:val="20"/>
                <w:szCs w:val="20"/>
              </w:rPr>
              <w:t>первый</w:t>
            </w:r>
          </w:p>
        </w:tc>
        <w:tc>
          <w:tcPr>
            <w:tcW w:w="485" w:type="pct"/>
            <w:vMerge w:val="restart"/>
          </w:tcPr>
          <w:p w14:paraId="493D5E87" w14:textId="421C98E2" w:rsidR="002A6AFB" w:rsidRPr="00FA20AB" w:rsidRDefault="002A6AFB" w:rsidP="00213318">
            <w:pPr>
              <w:tabs>
                <w:tab w:val="left" w:pos="1418"/>
              </w:tabs>
              <w:suppressAutoHyphens/>
              <w:spacing w:line="360" w:lineRule="auto"/>
              <w:jc w:val="center"/>
              <w:rPr>
                <w:rFonts w:ascii="Arial" w:hAnsi="Arial" w:cs="Arial"/>
                <w:sz w:val="22"/>
                <w:szCs w:val="22"/>
              </w:rPr>
            </w:pPr>
            <w:r w:rsidRPr="004E1A99">
              <w:rPr>
                <w:rFonts w:ascii="Arial" w:hAnsi="Arial" w:cs="Arial"/>
                <w:sz w:val="20"/>
                <w:szCs w:val="20"/>
              </w:rPr>
              <w:t>второй</w:t>
            </w:r>
          </w:p>
        </w:tc>
        <w:tc>
          <w:tcPr>
            <w:tcW w:w="615" w:type="pct"/>
            <w:vMerge/>
            <w:vAlign w:val="center"/>
          </w:tcPr>
          <w:p w14:paraId="2675F0C8" w14:textId="5C15BE96" w:rsidR="002A6AFB" w:rsidRPr="00FA20AB" w:rsidRDefault="002A6AFB" w:rsidP="00213318">
            <w:pPr>
              <w:tabs>
                <w:tab w:val="left" w:pos="1418"/>
              </w:tabs>
              <w:suppressAutoHyphens/>
              <w:spacing w:line="360" w:lineRule="auto"/>
              <w:jc w:val="center"/>
              <w:rPr>
                <w:rFonts w:ascii="Arial" w:hAnsi="Arial" w:cs="Arial"/>
                <w:sz w:val="22"/>
                <w:szCs w:val="22"/>
              </w:rPr>
            </w:pPr>
          </w:p>
        </w:tc>
      </w:tr>
      <w:tr w:rsidR="002A6AFB" w:rsidRPr="00FA20AB" w14:paraId="2F5AAB82" w14:textId="77777777" w:rsidTr="002A6AFB">
        <w:tc>
          <w:tcPr>
            <w:tcW w:w="1050" w:type="pct"/>
            <w:vMerge/>
            <w:tcBorders>
              <w:bottom w:val="double" w:sz="4" w:space="0" w:color="auto"/>
            </w:tcBorders>
          </w:tcPr>
          <w:p w14:paraId="2736AFBF" w14:textId="77777777" w:rsidR="002A6AFB" w:rsidRPr="00FA20AB" w:rsidRDefault="002A6AFB" w:rsidP="00213318">
            <w:pPr>
              <w:tabs>
                <w:tab w:val="left" w:pos="1418"/>
              </w:tabs>
              <w:suppressAutoHyphens/>
              <w:spacing w:line="360" w:lineRule="auto"/>
              <w:rPr>
                <w:rFonts w:ascii="Arial" w:hAnsi="Arial" w:cs="Arial"/>
                <w:sz w:val="22"/>
                <w:szCs w:val="22"/>
              </w:rPr>
            </w:pPr>
          </w:p>
        </w:tc>
        <w:tc>
          <w:tcPr>
            <w:tcW w:w="568" w:type="pct"/>
            <w:tcBorders>
              <w:bottom w:val="double" w:sz="4" w:space="0" w:color="auto"/>
            </w:tcBorders>
            <w:vAlign w:val="center"/>
          </w:tcPr>
          <w:p w14:paraId="7800ED34" w14:textId="07807308" w:rsidR="002A6AFB" w:rsidRPr="00415479" w:rsidRDefault="002A6AFB" w:rsidP="00213318">
            <w:pPr>
              <w:tabs>
                <w:tab w:val="left" w:pos="1418"/>
              </w:tabs>
              <w:suppressAutoHyphens/>
              <w:spacing w:line="360" w:lineRule="auto"/>
              <w:jc w:val="center"/>
              <w:rPr>
                <w:rFonts w:ascii="Arial" w:hAnsi="Arial" w:cs="Arial"/>
                <w:sz w:val="20"/>
                <w:szCs w:val="20"/>
              </w:rPr>
            </w:pPr>
            <w:proofErr w:type="spellStart"/>
            <w:r>
              <w:rPr>
                <w:rFonts w:ascii="Arial" w:hAnsi="Arial" w:cs="Arial"/>
                <w:sz w:val="20"/>
                <w:szCs w:val="20"/>
              </w:rPr>
              <w:t>в</w:t>
            </w:r>
            <w:r w:rsidRPr="00415479">
              <w:rPr>
                <w:rFonts w:ascii="Arial" w:hAnsi="Arial" w:cs="Arial"/>
                <w:sz w:val="20"/>
                <w:szCs w:val="20"/>
              </w:rPr>
              <w:t>ыморо</w:t>
            </w:r>
            <w:r>
              <w:rPr>
                <w:rFonts w:ascii="Arial" w:hAnsi="Arial" w:cs="Arial"/>
                <w:sz w:val="20"/>
                <w:szCs w:val="20"/>
              </w:rPr>
              <w:t>-</w:t>
            </w:r>
            <w:r w:rsidRPr="00415479">
              <w:rPr>
                <w:rFonts w:ascii="Arial" w:hAnsi="Arial" w:cs="Arial"/>
                <w:sz w:val="20"/>
                <w:szCs w:val="20"/>
              </w:rPr>
              <w:t>женного</w:t>
            </w:r>
            <w:proofErr w:type="spellEnd"/>
          </w:p>
        </w:tc>
        <w:tc>
          <w:tcPr>
            <w:tcW w:w="589" w:type="pct"/>
            <w:tcBorders>
              <w:bottom w:val="double" w:sz="4" w:space="0" w:color="auto"/>
            </w:tcBorders>
            <w:vAlign w:val="center"/>
          </w:tcPr>
          <w:p w14:paraId="5698D448" w14:textId="2113F2BC" w:rsidR="002A6AFB" w:rsidRPr="00415479" w:rsidRDefault="002A6AFB" w:rsidP="00213318">
            <w:pPr>
              <w:tabs>
                <w:tab w:val="left" w:pos="1418"/>
              </w:tabs>
              <w:suppressAutoHyphens/>
              <w:spacing w:line="360" w:lineRule="auto"/>
              <w:jc w:val="center"/>
              <w:rPr>
                <w:rFonts w:ascii="Arial" w:hAnsi="Arial" w:cs="Arial"/>
                <w:sz w:val="20"/>
                <w:szCs w:val="20"/>
              </w:rPr>
            </w:pPr>
            <w:proofErr w:type="spellStart"/>
            <w:r>
              <w:rPr>
                <w:rFonts w:ascii="Arial" w:hAnsi="Arial" w:cs="Arial"/>
                <w:sz w:val="20"/>
                <w:szCs w:val="20"/>
              </w:rPr>
              <w:t>в</w:t>
            </w:r>
            <w:r w:rsidRPr="00415479">
              <w:rPr>
                <w:rFonts w:ascii="Arial" w:hAnsi="Arial" w:cs="Arial"/>
                <w:sz w:val="20"/>
                <w:szCs w:val="20"/>
              </w:rPr>
              <w:t>ыморо</w:t>
            </w:r>
            <w:r>
              <w:rPr>
                <w:rFonts w:ascii="Arial" w:hAnsi="Arial" w:cs="Arial"/>
                <w:sz w:val="20"/>
                <w:szCs w:val="20"/>
              </w:rPr>
              <w:t>-</w:t>
            </w:r>
            <w:r w:rsidRPr="00415479">
              <w:rPr>
                <w:rFonts w:ascii="Arial" w:hAnsi="Arial" w:cs="Arial"/>
                <w:sz w:val="20"/>
                <w:szCs w:val="20"/>
              </w:rPr>
              <w:t>женного</w:t>
            </w:r>
            <w:proofErr w:type="spellEnd"/>
          </w:p>
        </w:tc>
        <w:tc>
          <w:tcPr>
            <w:tcW w:w="515" w:type="pct"/>
            <w:tcBorders>
              <w:bottom w:val="double" w:sz="4" w:space="0" w:color="auto"/>
            </w:tcBorders>
            <w:vAlign w:val="center"/>
          </w:tcPr>
          <w:p w14:paraId="4014B9AE" w14:textId="3052CDDE" w:rsidR="002A6AFB" w:rsidRPr="00415479" w:rsidRDefault="002A6AFB" w:rsidP="00213318">
            <w:pPr>
              <w:tabs>
                <w:tab w:val="left" w:pos="1418"/>
              </w:tabs>
              <w:suppressAutoHyphens/>
              <w:spacing w:line="360" w:lineRule="auto"/>
              <w:jc w:val="center"/>
              <w:rPr>
                <w:rFonts w:ascii="Arial" w:hAnsi="Arial" w:cs="Arial"/>
                <w:sz w:val="20"/>
                <w:szCs w:val="20"/>
              </w:rPr>
            </w:pPr>
            <w:proofErr w:type="spellStart"/>
            <w:r>
              <w:rPr>
                <w:rFonts w:ascii="Arial" w:hAnsi="Arial" w:cs="Arial"/>
                <w:sz w:val="20"/>
                <w:szCs w:val="20"/>
              </w:rPr>
              <w:t>невы</w:t>
            </w:r>
            <w:proofErr w:type="spellEnd"/>
            <w:r>
              <w:rPr>
                <w:rFonts w:ascii="Arial" w:hAnsi="Arial" w:cs="Arial"/>
                <w:sz w:val="20"/>
                <w:szCs w:val="20"/>
              </w:rPr>
              <w:t>-</w:t>
            </w:r>
            <w:proofErr w:type="gramStart"/>
            <w:r w:rsidRPr="00415479">
              <w:rPr>
                <w:rFonts w:ascii="Arial" w:hAnsi="Arial" w:cs="Arial"/>
                <w:sz w:val="20"/>
                <w:szCs w:val="20"/>
              </w:rPr>
              <w:t>моро</w:t>
            </w:r>
            <w:r>
              <w:rPr>
                <w:rFonts w:ascii="Arial" w:hAnsi="Arial" w:cs="Arial"/>
                <w:sz w:val="20"/>
                <w:szCs w:val="20"/>
              </w:rPr>
              <w:t>-</w:t>
            </w:r>
            <w:proofErr w:type="spellStart"/>
            <w:r w:rsidRPr="00415479">
              <w:rPr>
                <w:rFonts w:ascii="Arial" w:hAnsi="Arial" w:cs="Arial"/>
                <w:sz w:val="20"/>
                <w:szCs w:val="20"/>
              </w:rPr>
              <w:t>женного</w:t>
            </w:r>
            <w:proofErr w:type="spellEnd"/>
            <w:proofErr w:type="gramEnd"/>
          </w:p>
        </w:tc>
        <w:tc>
          <w:tcPr>
            <w:tcW w:w="662" w:type="pct"/>
            <w:vMerge/>
            <w:tcBorders>
              <w:bottom w:val="double" w:sz="4" w:space="0" w:color="auto"/>
            </w:tcBorders>
          </w:tcPr>
          <w:p w14:paraId="762414C9" w14:textId="77777777" w:rsidR="002A6AFB" w:rsidRPr="00FA20AB" w:rsidRDefault="002A6AFB" w:rsidP="00213318">
            <w:pPr>
              <w:tabs>
                <w:tab w:val="left" w:pos="1418"/>
              </w:tabs>
              <w:suppressAutoHyphens/>
              <w:spacing w:line="360" w:lineRule="auto"/>
              <w:jc w:val="center"/>
              <w:rPr>
                <w:rFonts w:ascii="Arial" w:hAnsi="Arial" w:cs="Arial"/>
                <w:sz w:val="22"/>
                <w:szCs w:val="22"/>
              </w:rPr>
            </w:pPr>
          </w:p>
        </w:tc>
        <w:tc>
          <w:tcPr>
            <w:tcW w:w="516" w:type="pct"/>
            <w:vMerge/>
            <w:tcBorders>
              <w:bottom w:val="double" w:sz="4" w:space="0" w:color="auto"/>
            </w:tcBorders>
          </w:tcPr>
          <w:p w14:paraId="193EB4A8" w14:textId="6F83C514" w:rsidR="002A6AFB" w:rsidRPr="005A6B06" w:rsidRDefault="002A6AFB" w:rsidP="005A6B06">
            <w:pPr>
              <w:tabs>
                <w:tab w:val="left" w:pos="1418"/>
              </w:tabs>
              <w:suppressAutoHyphens/>
              <w:spacing w:line="360" w:lineRule="auto"/>
              <w:jc w:val="center"/>
              <w:rPr>
                <w:rFonts w:ascii="Arial" w:hAnsi="Arial" w:cs="Arial"/>
                <w:sz w:val="20"/>
                <w:szCs w:val="20"/>
              </w:rPr>
            </w:pPr>
          </w:p>
        </w:tc>
        <w:tc>
          <w:tcPr>
            <w:tcW w:w="485" w:type="pct"/>
            <w:vMerge/>
            <w:tcBorders>
              <w:bottom w:val="double" w:sz="4" w:space="0" w:color="auto"/>
            </w:tcBorders>
          </w:tcPr>
          <w:p w14:paraId="5083647D" w14:textId="3C9BDA90" w:rsidR="002A6AFB" w:rsidRPr="005A6B06" w:rsidRDefault="002A6AFB" w:rsidP="005A6B06">
            <w:pPr>
              <w:tabs>
                <w:tab w:val="left" w:pos="1418"/>
              </w:tabs>
              <w:suppressAutoHyphens/>
              <w:spacing w:line="360" w:lineRule="auto"/>
              <w:jc w:val="center"/>
              <w:rPr>
                <w:rFonts w:ascii="Arial" w:hAnsi="Arial" w:cs="Arial"/>
                <w:sz w:val="20"/>
                <w:szCs w:val="20"/>
              </w:rPr>
            </w:pPr>
          </w:p>
        </w:tc>
        <w:tc>
          <w:tcPr>
            <w:tcW w:w="615" w:type="pct"/>
            <w:vMerge/>
            <w:tcBorders>
              <w:bottom w:val="double" w:sz="4" w:space="0" w:color="auto"/>
            </w:tcBorders>
          </w:tcPr>
          <w:p w14:paraId="613E5549" w14:textId="5260394F" w:rsidR="002A6AFB" w:rsidRPr="00FA20AB" w:rsidRDefault="002A6AFB" w:rsidP="00213318">
            <w:pPr>
              <w:tabs>
                <w:tab w:val="left" w:pos="1418"/>
              </w:tabs>
              <w:suppressAutoHyphens/>
              <w:spacing w:line="360" w:lineRule="auto"/>
              <w:rPr>
                <w:rFonts w:ascii="Arial" w:hAnsi="Arial" w:cs="Arial"/>
                <w:sz w:val="22"/>
                <w:szCs w:val="22"/>
              </w:rPr>
            </w:pPr>
          </w:p>
        </w:tc>
      </w:tr>
      <w:tr w:rsidR="005A6B06" w:rsidRPr="00901939" w14:paraId="0B0DE7B3" w14:textId="77777777" w:rsidTr="002A6AFB">
        <w:tc>
          <w:tcPr>
            <w:tcW w:w="1050" w:type="pct"/>
          </w:tcPr>
          <w:p w14:paraId="447279D6" w14:textId="399B407A" w:rsidR="005A6B06" w:rsidRPr="00410743" w:rsidRDefault="005A6B06" w:rsidP="00415479">
            <w:pPr>
              <w:tabs>
                <w:tab w:val="left" w:pos="1418"/>
              </w:tabs>
              <w:suppressAutoHyphens/>
              <w:spacing w:line="360" w:lineRule="auto"/>
              <w:ind w:firstLine="284"/>
              <w:jc w:val="both"/>
              <w:rPr>
                <w:rFonts w:ascii="Arial" w:hAnsi="Arial" w:cs="Arial"/>
                <w:sz w:val="22"/>
                <w:szCs w:val="22"/>
              </w:rPr>
            </w:pPr>
            <w:r w:rsidRPr="00410743">
              <w:rPr>
                <w:rFonts w:ascii="Arial" w:hAnsi="Arial" w:cs="Arial"/>
                <w:sz w:val="22"/>
                <w:szCs w:val="22"/>
              </w:rPr>
              <w:t xml:space="preserve">Массовая доля </w:t>
            </w:r>
            <w:proofErr w:type="spellStart"/>
            <w:r w:rsidRPr="00410743">
              <w:rPr>
                <w:rFonts w:ascii="Arial" w:hAnsi="Arial" w:cs="Arial"/>
                <w:sz w:val="22"/>
                <w:szCs w:val="22"/>
              </w:rPr>
              <w:t>неомыляемых</w:t>
            </w:r>
            <w:proofErr w:type="spellEnd"/>
            <w:r w:rsidRPr="00410743">
              <w:rPr>
                <w:rFonts w:ascii="Arial" w:hAnsi="Arial" w:cs="Arial"/>
                <w:sz w:val="22"/>
                <w:szCs w:val="22"/>
              </w:rPr>
              <w:t xml:space="preserve"> веществ, %, не более</w:t>
            </w:r>
          </w:p>
        </w:tc>
        <w:tc>
          <w:tcPr>
            <w:tcW w:w="2334" w:type="pct"/>
            <w:gridSpan w:val="4"/>
            <w:vAlign w:val="bottom"/>
          </w:tcPr>
          <w:p w14:paraId="54F4DBBF" w14:textId="5DAE91E5" w:rsidR="005A6B06" w:rsidRPr="00415479" w:rsidRDefault="005A6B06" w:rsidP="00415479">
            <w:pPr>
              <w:tabs>
                <w:tab w:val="left" w:pos="1418"/>
              </w:tabs>
              <w:suppressAutoHyphens/>
              <w:spacing w:line="360" w:lineRule="auto"/>
              <w:jc w:val="center"/>
              <w:rPr>
                <w:rFonts w:ascii="Arial" w:hAnsi="Arial" w:cs="Arial"/>
                <w:sz w:val="22"/>
                <w:szCs w:val="22"/>
              </w:rPr>
            </w:pPr>
            <w:r>
              <w:rPr>
                <w:rFonts w:ascii="Arial" w:hAnsi="Arial" w:cs="Arial"/>
                <w:sz w:val="22"/>
                <w:szCs w:val="22"/>
              </w:rPr>
              <w:t>1,0</w:t>
            </w:r>
          </w:p>
        </w:tc>
        <w:tc>
          <w:tcPr>
            <w:tcW w:w="1616" w:type="pct"/>
            <w:gridSpan w:val="3"/>
            <w:vAlign w:val="bottom"/>
          </w:tcPr>
          <w:p w14:paraId="2C3F14CE" w14:textId="5BB2F29D" w:rsidR="005A6B06" w:rsidRPr="00415479" w:rsidRDefault="005A6B06" w:rsidP="005A6B06">
            <w:pPr>
              <w:tabs>
                <w:tab w:val="left" w:pos="1418"/>
              </w:tabs>
              <w:suppressAutoHyphens/>
              <w:spacing w:line="360" w:lineRule="auto"/>
              <w:jc w:val="center"/>
              <w:rPr>
                <w:rFonts w:ascii="Arial" w:hAnsi="Arial" w:cs="Arial"/>
                <w:sz w:val="22"/>
                <w:szCs w:val="22"/>
              </w:rPr>
            </w:pPr>
            <w:r>
              <w:rPr>
                <w:rFonts w:ascii="Arial" w:hAnsi="Arial" w:cs="Arial"/>
                <w:sz w:val="22"/>
                <w:szCs w:val="22"/>
              </w:rPr>
              <w:t>2,0</w:t>
            </w:r>
          </w:p>
        </w:tc>
      </w:tr>
      <w:tr w:rsidR="005A6B06" w:rsidRPr="00901939" w14:paraId="46C6E191" w14:textId="77777777" w:rsidTr="005A6B06">
        <w:tc>
          <w:tcPr>
            <w:tcW w:w="1050" w:type="pct"/>
          </w:tcPr>
          <w:p w14:paraId="6B691A35" w14:textId="5C22FB30" w:rsidR="005A6B06" w:rsidRPr="00410743" w:rsidRDefault="005A6B06" w:rsidP="00224FFE">
            <w:pPr>
              <w:tabs>
                <w:tab w:val="left" w:pos="1418"/>
              </w:tabs>
              <w:suppressAutoHyphens/>
              <w:spacing w:line="360" w:lineRule="auto"/>
              <w:ind w:firstLine="284"/>
              <w:jc w:val="both"/>
              <w:rPr>
                <w:rFonts w:ascii="Arial" w:hAnsi="Arial" w:cs="Arial"/>
                <w:sz w:val="22"/>
                <w:szCs w:val="22"/>
              </w:rPr>
            </w:pPr>
            <w:r w:rsidRPr="00410743">
              <w:rPr>
                <w:rFonts w:ascii="Arial" w:hAnsi="Arial" w:cs="Arial"/>
                <w:sz w:val="22"/>
                <w:szCs w:val="22"/>
              </w:rPr>
              <w:t>Йодное число, г I</w:t>
            </w:r>
            <w:r w:rsidRPr="00410743">
              <w:rPr>
                <w:rFonts w:ascii="Arial" w:hAnsi="Arial" w:cs="Arial"/>
                <w:sz w:val="22"/>
                <w:szCs w:val="22"/>
                <w:vertAlign w:val="subscript"/>
              </w:rPr>
              <w:t>2</w:t>
            </w:r>
            <w:r w:rsidRPr="00410743">
              <w:rPr>
                <w:rFonts w:ascii="Arial" w:hAnsi="Arial" w:cs="Arial"/>
                <w:sz w:val="22"/>
                <w:szCs w:val="22"/>
              </w:rPr>
              <w:t>/100г</w:t>
            </w:r>
          </w:p>
        </w:tc>
        <w:tc>
          <w:tcPr>
            <w:tcW w:w="3950" w:type="pct"/>
            <w:gridSpan w:val="7"/>
            <w:vAlign w:val="bottom"/>
          </w:tcPr>
          <w:p w14:paraId="2BFDE855" w14:textId="49801A30" w:rsidR="005A6B06" w:rsidRPr="00415479" w:rsidRDefault="005A6B06" w:rsidP="005A6B06">
            <w:pPr>
              <w:tabs>
                <w:tab w:val="left" w:pos="1418"/>
              </w:tabs>
              <w:suppressAutoHyphens/>
              <w:spacing w:line="360" w:lineRule="auto"/>
              <w:jc w:val="center"/>
              <w:rPr>
                <w:rFonts w:ascii="Arial" w:hAnsi="Arial" w:cs="Arial"/>
                <w:sz w:val="22"/>
                <w:szCs w:val="22"/>
              </w:rPr>
            </w:pPr>
            <w:r>
              <w:rPr>
                <w:rFonts w:ascii="Arial" w:hAnsi="Arial" w:cs="Arial"/>
                <w:sz w:val="22"/>
                <w:szCs w:val="22"/>
              </w:rPr>
              <w:t>103–135</w:t>
            </w:r>
          </w:p>
        </w:tc>
      </w:tr>
      <w:tr w:rsidR="005A6B06" w:rsidRPr="00901939" w14:paraId="3E85E2AA" w14:textId="77777777" w:rsidTr="005A6B06">
        <w:tc>
          <w:tcPr>
            <w:tcW w:w="5000" w:type="pct"/>
            <w:gridSpan w:val="8"/>
          </w:tcPr>
          <w:p w14:paraId="4C85A7DF" w14:textId="1B4EE3E2" w:rsidR="005A6B06" w:rsidRPr="0003639C" w:rsidRDefault="005A6B06" w:rsidP="0003639C">
            <w:pPr>
              <w:tabs>
                <w:tab w:val="left" w:pos="1418"/>
              </w:tabs>
              <w:suppressAutoHyphens/>
              <w:spacing w:line="360" w:lineRule="auto"/>
              <w:ind w:firstLine="170"/>
              <w:rPr>
                <w:rFonts w:ascii="Arial" w:hAnsi="Arial" w:cs="Arial"/>
                <w:sz w:val="20"/>
                <w:szCs w:val="20"/>
              </w:rPr>
            </w:pPr>
            <w:r w:rsidRPr="009E7651">
              <w:rPr>
                <w:rFonts w:ascii="Arial" w:hAnsi="Arial" w:cs="Arial"/>
                <w:spacing w:val="40"/>
                <w:sz w:val="20"/>
                <w:szCs w:val="20"/>
              </w:rPr>
              <w:t>Примечание</w:t>
            </w:r>
            <w:r w:rsidRPr="009E7651">
              <w:rPr>
                <w:rFonts w:ascii="Arial" w:hAnsi="Arial" w:cs="Arial"/>
                <w:sz w:val="20"/>
                <w:szCs w:val="20"/>
              </w:rPr>
              <w:t xml:space="preserve"> – Показатели определяют по требованию приобретателя.</w:t>
            </w:r>
          </w:p>
        </w:tc>
      </w:tr>
      <w:bookmarkEnd w:id="52"/>
    </w:tbl>
    <w:p w14:paraId="556D6D06" w14:textId="77777777" w:rsidR="00415479" w:rsidRPr="00246416" w:rsidRDefault="00415479" w:rsidP="00481BDE">
      <w:pPr>
        <w:pStyle w:val="a5"/>
        <w:tabs>
          <w:tab w:val="left" w:pos="708"/>
        </w:tabs>
        <w:suppressAutoHyphens/>
        <w:spacing w:line="360" w:lineRule="auto"/>
        <w:jc w:val="both"/>
        <w:rPr>
          <w:rFonts w:ascii="Arial" w:hAnsi="Arial" w:cs="Arial"/>
          <w:sz w:val="22"/>
          <w:szCs w:val="22"/>
        </w:rPr>
      </w:pPr>
    </w:p>
    <w:p w14:paraId="1CF3D13D" w14:textId="77777777" w:rsidR="00A2096E" w:rsidRPr="00246416" w:rsidRDefault="00617437" w:rsidP="00EB269C">
      <w:pPr>
        <w:pStyle w:val="aa"/>
        <w:suppressAutoHyphens/>
        <w:jc w:val="center"/>
        <w:rPr>
          <w:rFonts w:ascii="Arial" w:hAnsi="Arial" w:cs="Arial"/>
          <w:b/>
          <w:sz w:val="24"/>
        </w:rPr>
      </w:pPr>
      <w:r w:rsidRPr="00246416">
        <w:rPr>
          <w:rFonts w:ascii="Arial" w:hAnsi="Arial" w:cs="Arial"/>
          <w:b/>
          <w:szCs w:val="28"/>
        </w:rPr>
        <w:br w:type="page"/>
      </w:r>
      <w:r w:rsidR="00A2096E" w:rsidRPr="00246416">
        <w:rPr>
          <w:rFonts w:ascii="Arial" w:hAnsi="Arial" w:cs="Arial"/>
          <w:b/>
          <w:sz w:val="24"/>
        </w:rPr>
        <w:lastRenderedPageBreak/>
        <w:t xml:space="preserve">Приложение </w:t>
      </w:r>
      <w:r w:rsidR="002F73CD" w:rsidRPr="00246416">
        <w:rPr>
          <w:rFonts w:ascii="Arial" w:hAnsi="Arial" w:cs="Arial"/>
          <w:b/>
          <w:sz w:val="24"/>
        </w:rPr>
        <w:t>В</w:t>
      </w:r>
    </w:p>
    <w:p w14:paraId="50AEC17D" w14:textId="77777777" w:rsidR="00A2096E" w:rsidRPr="00246416" w:rsidRDefault="00A2096E" w:rsidP="00EB269C">
      <w:pPr>
        <w:pStyle w:val="aa"/>
        <w:suppressAutoHyphens/>
        <w:jc w:val="center"/>
        <w:rPr>
          <w:rFonts w:ascii="Arial" w:hAnsi="Arial" w:cs="Arial"/>
          <w:b/>
          <w:sz w:val="24"/>
        </w:rPr>
      </w:pPr>
      <w:r w:rsidRPr="00246416">
        <w:rPr>
          <w:rFonts w:ascii="Arial" w:hAnsi="Arial" w:cs="Arial"/>
          <w:b/>
          <w:sz w:val="24"/>
        </w:rPr>
        <w:t>(</w:t>
      </w:r>
      <w:r w:rsidR="00CC5538" w:rsidRPr="00246416">
        <w:rPr>
          <w:rFonts w:ascii="Arial" w:hAnsi="Arial" w:cs="Arial"/>
          <w:b/>
          <w:sz w:val="24"/>
        </w:rPr>
        <w:t>справочное</w:t>
      </w:r>
      <w:r w:rsidRPr="00246416">
        <w:rPr>
          <w:rFonts w:ascii="Arial" w:hAnsi="Arial" w:cs="Arial"/>
          <w:b/>
          <w:sz w:val="24"/>
        </w:rPr>
        <w:t>)</w:t>
      </w:r>
    </w:p>
    <w:p w14:paraId="5B41B851" w14:textId="77777777" w:rsidR="00331B07" w:rsidRPr="00246416" w:rsidRDefault="00331B07" w:rsidP="00EB269C">
      <w:pPr>
        <w:pStyle w:val="aa"/>
        <w:suppressAutoHyphens/>
        <w:jc w:val="center"/>
        <w:rPr>
          <w:rFonts w:ascii="Arial" w:hAnsi="Arial" w:cs="Arial"/>
          <w:sz w:val="22"/>
          <w:szCs w:val="22"/>
        </w:rPr>
      </w:pPr>
    </w:p>
    <w:p w14:paraId="0CC75C2C" w14:textId="62FBA14F" w:rsidR="00EB7377" w:rsidRPr="00246416" w:rsidRDefault="00A2096E" w:rsidP="00992C97">
      <w:pPr>
        <w:pStyle w:val="aa"/>
        <w:suppressAutoHyphens/>
        <w:jc w:val="center"/>
        <w:rPr>
          <w:rFonts w:ascii="Arial" w:hAnsi="Arial" w:cs="Arial"/>
          <w:b/>
          <w:sz w:val="24"/>
        </w:rPr>
      </w:pPr>
      <w:r w:rsidRPr="00246416">
        <w:rPr>
          <w:rFonts w:ascii="Arial" w:hAnsi="Arial" w:cs="Arial"/>
          <w:b/>
          <w:sz w:val="24"/>
        </w:rPr>
        <w:t>Расчет энергетической ценности</w:t>
      </w:r>
      <w:r w:rsidR="007A0337" w:rsidRPr="00246416">
        <w:rPr>
          <w:rFonts w:ascii="Arial" w:hAnsi="Arial" w:cs="Arial"/>
          <w:b/>
          <w:sz w:val="24"/>
        </w:rPr>
        <w:t xml:space="preserve"> (калорийности)</w:t>
      </w:r>
      <w:r w:rsidR="00992C97" w:rsidRPr="00246416">
        <w:rPr>
          <w:rFonts w:ascii="Arial" w:hAnsi="Arial" w:cs="Arial"/>
          <w:b/>
          <w:sz w:val="24"/>
        </w:rPr>
        <w:t xml:space="preserve">, </w:t>
      </w:r>
      <w:r w:rsidR="00EB7377" w:rsidRPr="00246416">
        <w:rPr>
          <w:rFonts w:ascii="Arial" w:hAnsi="Arial" w:cs="Arial"/>
          <w:b/>
          <w:sz w:val="24"/>
        </w:rPr>
        <w:t>массовой доли жира</w:t>
      </w:r>
    </w:p>
    <w:p w14:paraId="1F0A4245" w14:textId="77777777" w:rsidR="00DA5861" w:rsidRPr="00246416" w:rsidRDefault="00DA5861" w:rsidP="00EB269C">
      <w:pPr>
        <w:pStyle w:val="aa"/>
        <w:suppressAutoHyphens/>
        <w:jc w:val="center"/>
        <w:rPr>
          <w:rFonts w:ascii="Arial" w:hAnsi="Arial" w:cs="Arial"/>
          <w:sz w:val="22"/>
          <w:szCs w:val="22"/>
        </w:rPr>
      </w:pPr>
    </w:p>
    <w:p w14:paraId="679D1746" w14:textId="440853F3" w:rsidR="00C40B9A" w:rsidRPr="00246416" w:rsidRDefault="007A0337" w:rsidP="000C675D">
      <w:pPr>
        <w:pStyle w:val="a5"/>
        <w:tabs>
          <w:tab w:val="clear" w:pos="4677"/>
          <w:tab w:val="left" w:pos="709"/>
          <w:tab w:val="left" w:pos="993"/>
          <w:tab w:val="center" w:pos="1260"/>
        </w:tabs>
        <w:suppressAutoHyphens/>
        <w:spacing w:line="360" w:lineRule="auto"/>
        <w:ind w:firstLine="510"/>
        <w:jc w:val="both"/>
        <w:rPr>
          <w:rFonts w:ascii="Arial" w:hAnsi="Arial" w:cs="Arial"/>
          <w:sz w:val="22"/>
          <w:szCs w:val="22"/>
        </w:rPr>
      </w:pPr>
      <w:r w:rsidRPr="00246416">
        <w:rPr>
          <w:rFonts w:ascii="Arial" w:hAnsi="Arial" w:cs="Arial"/>
          <w:sz w:val="22"/>
          <w:szCs w:val="22"/>
        </w:rPr>
        <w:t>В</w:t>
      </w:r>
      <w:r w:rsidR="00C40B9A" w:rsidRPr="00246416">
        <w:rPr>
          <w:rFonts w:ascii="Arial" w:hAnsi="Arial" w:cs="Arial"/>
          <w:sz w:val="22"/>
          <w:szCs w:val="22"/>
        </w:rPr>
        <w:t>.1</w:t>
      </w:r>
      <w:r w:rsidR="000C675D" w:rsidRPr="00246416">
        <w:rPr>
          <w:rFonts w:ascii="Arial" w:hAnsi="Arial" w:cs="Arial"/>
          <w:sz w:val="22"/>
          <w:szCs w:val="22"/>
        </w:rPr>
        <w:tab/>
      </w:r>
      <w:r w:rsidR="000C675D" w:rsidRPr="00246416">
        <w:rPr>
          <w:rFonts w:ascii="Arial" w:hAnsi="Arial" w:cs="Arial"/>
          <w:sz w:val="22"/>
          <w:szCs w:val="22"/>
        </w:rPr>
        <w:tab/>
      </w:r>
      <w:r w:rsidR="00C40B9A" w:rsidRPr="00246416">
        <w:rPr>
          <w:rFonts w:ascii="Arial" w:hAnsi="Arial" w:cs="Arial"/>
          <w:sz w:val="22"/>
          <w:szCs w:val="22"/>
        </w:rPr>
        <w:t>Энергетическую ценность ЭЦ</w:t>
      </w:r>
      <w:r w:rsidR="00D923EF" w:rsidRPr="00246416">
        <w:rPr>
          <w:rFonts w:ascii="Arial" w:hAnsi="Arial" w:cs="Arial"/>
          <w:sz w:val="22"/>
          <w:szCs w:val="22"/>
        </w:rPr>
        <w:t>*</w:t>
      </w:r>
      <w:r w:rsidR="00C40B9A" w:rsidRPr="00246416">
        <w:rPr>
          <w:rFonts w:ascii="Arial" w:hAnsi="Arial" w:cs="Arial"/>
          <w:sz w:val="22"/>
          <w:szCs w:val="22"/>
        </w:rPr>
        <w:t>, ккал/100 г, вычисляют по формуле</w:t>
      </w:r>
    </w:p>
    <w:p w14:paraId="1092D0D8" w14:textId="77777777" w:rsidR="00C40B9A" w:rsidRPr="00246416" w:rsidRDefault="00C40B9A" w:rsidP="000C675D">
      <w:pPr>
        <w:pStyle w:val="a5"/>
        <w:tabs>
          <w:tab w:val="left" w:pos="993"/>
          <w:tab w:val="left" w:pos="1560"/>
        </w:tabs>
        <w:suppressAutoHyphens/>
        <w:spacing w:line="360" w:lineRule="auto"/>
        <w:ind w:firstLine="510"/>
        <w:jc w:val="right"/>
        <w:rPr>
          <w:rFonts w:ascii="Arial" w:hAnsi="Arial" w:cs="Arial"/>
          <w:sz w:val="22"/>
          <w:szCs w:val="22"/>
        </w:rPr>
      </w:pPr>
      <w:r w:rsidRPr="00246416">
        <w:rPr>
          <w:rFonts w:ascii="Arial" w:hAnsi="Arial" w:cs="Arial"/>
          <w:sz w:val="22"/>
          <w:szCs w:val="22"/>
        </w:rPr>
        <w:t xml:space="preserve">ЭЦ = 9 · (100 – </w:t>
      </w:r>
      <w:r w:rsidRPr="00246416">
        <w:rPr>
          <w:rFonts w:ascii="Arial" w:hAnsi="Arial" w:cs="Arial"/>
          <w:i/>
          <w:sz w:val="22"/>
          <w:szCs w:val="22"/>
          <w:lang w:val="en-US"/>
        </w:rPr>
        <w:t>W</w:t>
      </w:r>
      <w:r w:rsidRPr="00246416">
        <w:rPr>
          <w:rFonts w:ascii="Arial" w:hAnsi="Arial" w:cs="Arial"/>
          <w:sz w:val="22"/>
          <w:szCs w:val="22"/>
        </w:rPr>
        <w:t xml:space="preserve"> – </w:t>
      </w:r>
      <w:r w:rsidRPr="00246416">
        <w:rPr>
          <w:rFonts w:ascii="Arial" w:hAnsi="Arial" w:cs="Arial"/>
          <w:i/>
          <w:sz w:val="22"/>
          <w:szCs w:val="22"/>
          <w:lang w:val="en-US"/>
        </w:rPr>
        <w:t>N</w:t>
      </w:r>
      <w:proofErr w:type="gramStart"/>
      <w:r w:rsidR="001F267E" w:rsidRPr="00246416">
        <w:rPr>
          <w:rFonts w:ascii="Arial" w:hAnsi="Arial" w:cs="Arial"/>
          <w:sz w:val="22"/>
          <w:szCs w:val="22"/>
        </w:rPr>
        <w:t>),</w:t>
      </w:r>
      <w:r w:rsidRPr="00246416">
        <w:rPr>
          <w:rFonts w:ascii="Arial" w:hAnsi="Arial" w:cs="Arial"/>
          <w:sz w:val="22"/>
          <w:szCs w:val="22"/>
        </w:rPr>
        <w:t xml:space="preserve">   </w:t>
      </w:r>
      <w:proofErr w:type="gramEnd"/>
      <w:r w:rsidRPr="00246416">
        <w:rPr>
          <w:rFonts w:ascii="Arial" w:hAnsi="Arial" w:cs="Arial"/>
          <w:sz w:val="22"/>
          <w:szCs w:val="22"/>
        </w:rPr>
        <w:t xml:space="preserve">         </w:t>
      </w:r>
      <w:r w:rsidR="0002436B" w:rsidRPr="00246416">
        <w:rPr>
          <w:rFonts w:ascii="Arial" w:hAnsi="Arial" w:cs="Arial"/>
          <w:sz w:val="22"/>
          <w:szCs w:val="22"/>
        </w:rPr>
        <w:t xml:space="preserve"> </w:t>
      </w:r>
      <w:r w:rsidRPr="00246416">
        <w:rPr>
          <w:rFonts w:ascii="Arial" w:hAnsi="Arial" w:cs="Arial"/>
          <w:sz w:val="22"/>
          <w:szCs w:val="22"/>
        </w:rPr>
        <w:t xml:space="preserve">                            </w:t>
      </w:r>
      <w:proofErr w:type="gramStart"/>
      <w:r w:rsidRPr="00246416">
        <w:rPr>
          <w:rFonts w:ascii="Arial" w:hAnsi="Arial" w:cs="Arial"/>
          <w:sz w:val="22"/>
          <w:szCs w:val="22"/>
        </w:rPr>
        <w:t xml:space="preserve">   (</w:t>
      </w:r>
      <w:proofErr w:type="gramEnd"/>
      <w:r w:rsidRPr="00246416">
        <w:rPr>
          <w:rFonts w:ascii="Arial" w:hAnsi="Arial" w:cs="Arial"/>
          <w:sz w:val="22"/>
          <w:szCs w:val="22"/>
        </w:rPr>
        <w:t>В.1)</w:t>
      </w:r>
    </w:p>
    <w:p w14:paraId="516399EC" w14:textId="501E9062" w:rsidR="007D7BA5" w:rsidRPr="00246416" w:rsidRDefault="00C40B9A" w:rsidP="000C675D">
      <w:pPr>
        <w:pStyle w:val="a5"/>
        <w:tabs>
          <w:tab w:val="left" w:pos="993"/>
          <w:tab w:val="left" w:pos="1560"/>
        </w:tabs>
        <w:suppressAutoHyphens/>
        <w:spacing w:line="360" w:lineRule="auto"/>
        <w:ind w:firstLine="510"/>
        <w:rPr>
          <w:rFonts w:ascii="Arial" w:hAnsi="Arial" w:cs="Arial"/>
          <w:sz w:val="22"/>
          <w:szCs w:val="22"/>
        </w:rPr>
      </w:pPr>
      <w:r w:rsidRPr="00246416">
        <w:rPr>
          <w:rFonts w:ascii="Arial" w:hAnsi="Arial" w:cs="Arial"/>
          <w:sz w:val="22"/>
          <w:szCs w:val="22"/>
        </w:rPr>
        <w:t xml:space="preserve">где </w:t>
      </w:r>
      <w:r w:rsidR="007D7BA5" w:rsidRPr="00246416">
        <w:rPr>
          <w:rFonts w:ascii="Arial" w:hAnsi="Arial" w:cs="Arial"/>
          <w:sz w:val="22"/>
          <w:szCs w:val="22"/>
        </w:rPr>
        <w:t>9 – коэффициент энергетической ценности для жиров, ккал/г;</w:t>
      </w:r>
    </w:p>
    <w:p w14:paraId="6B629DF9" w14:textId="5F1ECCBA" w:rsidR="00C40B9A" w:rsidRPr="00246416" w:rsidRDefault="00C40B9A" w:rsidP="000C675D">
      <w:pPr>
        <w:pStyle w:val="a5"/>
        <w:tabs>
          <w:tab w:val="left" w:pos="993"/>
          <w:tab w:val="left" w:pos="1560"/>
        </w:tabs>
        <w:suppressAutoHyphens/>
        <w:spacing w:line="360" w:lineRule="auto"/>
        <w:ind w:left="284" w:firstLine="510"/>
        <w:jc w:val="both"/>
        <w:rPr>
          <w:rFonts w:ascii="Arial" w:hAnsi="Arial" w:cs="Arial"/>
          <w:sz w:val="22"/>
          <w:szCs w:val="22"/>
        </w:rPr>
      </w:pPr>
      <w:r w:rsidRPr="00246416">
        <w:rPr>
          <w:rFonts w:ascii="Arial" w:hAnsi="Arial" w:cs="Arial"/>
          <w:i/>
          <w:sz w:val="22"/>
          <w:szCs w:val="22"/>
          <w:lang w:val="en-US"/>
        </w:rPr>
        <w:t>W</w:t>
      </w:r>
      <w:r w:rsidRPr="00246416">
        <w:rPr>
          <w:rFonts w:ascii="Arial" w:hAnsi="Arial" w:cs="Arial"/>
          <w:sz w:val="22"/>
          <w:szCs w:val="22"/>
        </w:rPr>
        <w:t xml:space="preserve"> – массовая доля влаги и летучих веществ, </w:t>
      </w:r>
      <w:proofErr w:type="gramStart"/>
      <w:r w:rsidRPr="00246416">
        <w:rPr>
          <w:rFonts w:ascii="Arial" w:hAnsi="Arial" w:cs="Arial"/>
          <w:sz w:val="22"/>
          <w:szCs w:val="22"/>
        </w:rPr>
        <w:t>%</w:t>
      </w:r>
      <w:r w:rsidR="00FB5BE6" w:rsidRPr="00246416">
        <w:rPr>
          <w:rFonts w:ascii="Arial" w:hAnsi="Arial" w:cs="Arial"/>
          <w:sz w:val="22"/>
          <w:szCs w:val="22"/>
        </w:rPr>
        <w:t>;</w:t>
      </w:r>
      <w:proofErr w:type="gramEnd"/>
    </w:p>
    <w:p w14:paraId="41533971" w14:textId="37536270" w:rsidR="00C40B9A" w:rsidRPr="00246416" w:rsidRDefault="00C40B9A" w:rsidP="000C675D">
      <w:pPr>
        <w:pStyle w:val="a5"/>
        <w:tabs>
          <w:tab w:val="left" w:pos="993"/>
          <w:tab w:val="left" w:pos="1560"/>
        </w:tabs>
        <w:suppressAutoHyphens/>
        <w:spacing w:line="360" w:lineRule="auto"/>
        <w:ind w:left="284" w:firstLine="510"/>
        <w:jc w:val="both"/>
        <w:rPr>
          <w:rFonts w:ascii="Arial" w:hAnsi="Arial" w:cs="Arial"/>
          <w:sz w:val="22"/>
          <w:szCs w:val="22"/>
        </w:rPr>
      </w:pPr>
      <w:r w:rsidRPr="00246416">
        <w:rPr>
          <w:rFonts w:ascii="Arial" w:hAnsi="Arial" w:cs="Arial"/>
          <w:i/>
          <w:sz w:val="22"/>
          <w:szCs w:val="22"/>
          <w:lang w:val="en-US"/>
        </w:rPr>
        <w:t>N</w:t>
      </w:r>
      <w:r w:rsidRPr="00246416">
        <w:rPr>
          <w:rFonts w:ascii="Arial" w:hAnsi="Arial" w:cs="Arial"/>
          <w:sz w:val="22"/>
          <w:szCs w:val="22"/>
        </w:rPr>
        <w:t xml:space="preserve"> – масс</w:t>
      </w:r>
      <w:r w:rsidR="006D1673" w:rsidRPr="00246416">
        <w:rPr>
          <w:rFonts w:ascii="Arial" w:hAnsi="Arial" w:cs="Arial"/>
          <w:sz w:val="22"/>
          <w:szCs w:val="22"/>
        </w:rPr>
        <w:t xml:space="preserve">овая доля </w:t>
      </w:r>
      <w:proofErr w:type="spellStart"/>
      <w:r w:rsidR="006D1673" w:rsidRPr="00246416">
        <w:rPr>
          <w:rFonts w:ascii="Arial" w:hAnsi="Arial" w:cs="Arial"/>
          <w:sz w:val="22"/>
          <w:szCs w:val="22"/>
        </w:rPr>
        <w:t>нежировых</w:t>
      </w:r>
      <w:proofErr w:type="spellEnd"/>
      <w:r w:rsidR="006D1673" w:rsidRPr="00246416">
        <w:rPr>
          <w:rFonts w:ascii="Arial" w:hAnsi="Arial" w:cs="Arial"/>
          <w:sz w:val="22"/>
          <w:szCs w:val="22"/>
        </w:rPr>
        <w:t xml:space="preserve"> примесей, %</w:t>
      </w:r>
      <w:bookmarkStart w:id="53" w:name="_Hlk21527399"/>
      <w:r w:rsidR="005C5124" w:rsidRPr="00246416">
        <w:rPr>
          <w:rFonts w:ascii="Arial" w:hAnsi="Arial" w:cs="Arial"/>
          <w:sz w:val="22"/>
          <w:szCs w:val="22"/>
        </w:rPr>
        <w:t>.</w:t>
      </w:r>
      <w:bookmarkEnd w:id="53"/>
    </w:p>
    <w:p w14:paraId="0C0E5272" w14:textId="77777777" w:rsidR="00680C93" w:rsidRDefault="00680C93" w:rsidP="000C675D">
      <w:pPr>
        <w:pStyle w:val="a5"/>
        <w:tabs>
          <w:tab w:val="clear" w:pos="4677"/>
          <w:tab w:val="left" w:pos="993"/>
          <w:tab w:val="center" w:pos="1260"/>
          <w:tab w:val="left" w:pos="1560"/>
        </w:tabs>
        <w:suppressAutoHyphens/>
        <w:spacing w:line="360" w:lineRule="auto"/>
        <w:ind w:firstLine="510"/>
        <w:jc w:val="both"/>
        <w:rPr>
          <w:rFonts w:ascii="Arial" w:hAnsi="Arial" w:cs="Arial"/>
          <w:sz w:val="22"/>
          <w:szCs w:val="22"/>
        </w:rPr>
      </w:pPr>
    </w:p>
    <w:p w14:paraId="214BBA74" w14:textId="7BC33D29" w:rsidR="00C40B9A" w:rsidRPr="00246416" w:rsidRDefault="007A0337" w:rsidP="000C675D">
      <w:pPr>
        <w:pStyle w:val="a5"/>
        <w:tabs>
          <w:tab w:val="clear" w:pos="4677"/>
          <w:tab w:val="left" w:pos="993"/>
          <w:tab w:val="center" w:pos="1260"/>
          <w:tab w:val="left" w:pos="1560"/>
        </w:tabs>
        <w:suppressAutoHyphens/>
        <w:spacing w:line="360" w:lineRule="auto"/>
        <w:ind w:firstLine="510"/>
        <w:jc w:val="both"/>
        <w:rPr>
          <w:rFonts w:ascii="Arial" w:hAnsi="Arial" w:cs="Arial"/>
          <w:sz w:val="22"/>
          <w:szCs w:val="22"/>
        </w:rPr>
      </w:pPr>
      <w:r w:rsidRPr="00246416">
        <w:rPr>
          <w:rFonts w:ascii="Arial" w:hAnsi="Arial" w:cs="Arial"/>
          <w:sz w:val="22"/>
          <w:szCs w:val="22"/>
        </w:rPr>
        <w:t>В</w:t>
      </w:r>
      <w:r w:rsidR="00C40B9A" w:rsidRPr="00246416">
        <w:rPr>
          <w:rFonts w:ascii="Arial" w:hAnsi="Arial" w:cs="Arial"/>
          <w:sz w:val="22"/>
          <w:szCs w:val="22"/>
        </w:rPr>
        <w:t>.2</w:t>
      </w:r>
      <w:r w:rsidR="000C675D" w:rsidRPr="00246416">
        <w:rPr>
          <w:rFonts w:ascii="Arial" w:hAnsi="Arial" w:cs="Arial"/>
          <w:sz w:val="22"/>
          <w:szCs w:val="22"/>
        </w:rPr>
        <w:tab/>
      </w:r>
      <w:r w:rsidR="00C40B9A" w:rsidRPr="00246416">
        <w:rPr>
          <w:rFonts w:ascii="Arial" w:hAnsi="Arial" w:cs="Arial"/>
          <w:sz w:val="22"/>
          <w:szCs w:val="22"/>
        </w:rPr>
        <w:t>Энергетическую ценность ЭЦ</w:t>
      </w:r>
      <w:r w:rsidR="000B4CA2" w:rsidRPr="00246416">
        <w:rPr>
          <w:rStyle w:val="ae"/>
          <w:rFonts w:ascii="Arial" w:hAnsi="Arial"/>
          <w:sz w:val="22"/>
          <w:szCs w:val="22"/>
        </w:rPr>
        <w:footnoteReference w:customMarkFollows="1" w:id="5"/>
        <w:t>*</w:t>
      </w:r>
      <w:r w:rsidR="00C40B9A" w:rsidRPr="00246416">
        <w:rPr>
          <w:rFonts w:ascii="Arial" w:hAnsi="Arial" w:cs="Arial"/>
          <w:sz w:val="22"/>
          <w:szCs w:val="22"/>
        </w:rPr>
        <w:t>, кДж/100 г, вычисляют по формуле</w:t>
      </w:r>
    </w:p>
    <w:p w14:paraId="713CB699" w14:textId="77777777" w:rsidR="00C40B9A" w:rsidRPr="00246416" w:rsidRDefault="00C40B9A" w:rsidP="000C675D">
      <w:pPr>
        <w:pStyle w:val="a5"/>
        <w:tabs>
          <w:tab w:val="left" w:pos="993"/>
          <w:tab w:val="left" w:pos="1560"/>
        </w:tabs>
        <w:suppressAutoHyphens/>
        <w:spacing w:line="360" w:lineRule="auto"/>
        <w:ind w:firstLine="510"/>
        <w:jc w:val="right"/>
        <w:rPr>
          <w:rFonts w:ascii="Arial" w:hAnsi="Arial" w:cs="Arial"/>
          <w:sz w:val="22"/>
          <w:szCs w:val="22"/>
        </w:rPr>
      </w:pPr>
      <w:r w:rsidRPr="00246416">
        <w:rPr>
          <w:rFonts w:ascii="Arial" w:hAnsi="Arial" w:cs="Arial"/>
          <w:sz w:val="22"/>
          <w:szCs w:val="22"/>
        </w:rPr>
        <w:t xml:space="preserve">ЭЦ = 37· (100 – </w:t>
      </w:r>
      <w:r w:rsidRPr="00246416">
        <w:rPr>
          <w:rFonts w:ascii="Arial" w:hAnsi="Arial" w:cs="Arial"/>
          <w:i/>
          <w:sz w:val="22"/>
          <w:szCs w:val="22"/>
          <w:lang w:val="en-US"/>
        </w:rPr>
        <w:t>W</w:t>
      </w:r>
      <w:r w:rsidRPr="00246416">
        <w:rPr>
          <w:rFonts w:ascii="Arial" w:hAnsi="Arial" w:cs="Arial"/>
          <w:sz w:val="22"/>
          <w:szCs w:val="22"/>
        </w:rPr>
        <w:t xml:space="preserve"> – </w:t>
      </w:r>
      <w:r w:rsidRPr="00246416">
        <w:rPr>
          <w:rFonts w:ascii="Arial" w:hAnsi="Arial" w:cs="Arial"/>
          <w:i/>
          <w:sz w:val="22"/>
          <w:szCs w:val="22"/>
          <w:lang w:val="en-US"/>
        </w:rPr>
        <w:t>N</w:t>
      </w:r>
      <w:proofErr w:type="gramStart"/>
      <w:r w:rsidRPr="00246416">
        <w:rPr>
          <w:rFonts w:ascii="Arial" w:hAnsi="Arial" w:cs="Arial"/>
          <w:sz w:val="22"/>
          <w:szCs w:val="22"/>
        </w:rPr>
        <w:t>)</w:t>
      </w:r>
      <w:r w:rsidR="001F267E" w:rsidRPr="00246416">
        <w:rPr>
          <w:rFonts w:ascii="Arial" w:hAnsi="Arial" w:cs="Arial"/>
          <w:sz w:val="22"/>
          <w:szCs w:val="22"/>
        </w:rPr>
        <w:t>,</w:t>
      </w:r>
      <w:r w:rsidRPr="00246416">
        <w:rPr>
          <w:rFonts w:ascii="Arial" w:hAnsi="Arial" w:cs="Arial"/>
          <w:sz w:val="22"/>
          <w:szCs w:val="22"/>
        </w:rPr>
        <w:t xml:space="preserve">   </w:t>
      </w:r>
      <w:proofErr w:type="gramEnd"/>
      <w:r w:rsidRPr="00246416">
        <w:rPr>
          <w:rFonts w:ascii="Arial" w:hAnsi="Arial" w:cs="Arial"/>
          <w:sz w:val="22"/>
          <w:szCs w:val="22"/>
        </w:rPr>
        <w:t xml:space="preserve">                                      </w:t>
      </w:r>
      <w:proofErr w:type="gramStart"/>
      <w:r w:rsidRPr="00246416">
        <w:rPr>
          <w:rFonts w:ascii="Arial" w:hAnsi="Arial" w:cs="Arial"/>
          <w:sz w:val="22"/>
          <w:szCs w:val="22"/>
        </w:rPr>
        <w:t xml:space="preserve">   (</w:t>
      </w:r>
      <w:proofErr w:type="gramEnd"/>
      <w:r w:rsidRPr="00246416">
        <w:rPr>
          <w:rFonts w:ascii="Arial" w:hAnsi="Arial" w:cs="Arial"/>
          <w:sz w:val="22"/>
          <w:szCs w:val="22"/>
        </w:rPr>
        <w:t>В.2)</w:t>
      </w:r>
    </w:p>
    <w:p w14:paraId="0A2C106A" w14:textId="77777777" w:rsidR="007D7BA5" w:rsidRPr="00246416" w:rsidRDefault="00C40B9A" w:rsidP="000C675D">
      <w:pPr>
        <w:pStyle w:val="a5"/>
        <w:tabs>
          <w:tab w:val="left" w:pos="993"/>
          <w:tab w:val="left" w:pos="1560"/>
        </w:tabs>
        <w:suppressAutoHyphens/>
        <w:spacing w:line="360" w:lineRule="auto"/>
        <w:ind w:firstLine="510"/>
        <w:jc w:val="both"/>
        <w:rPr>
          <w:rFonts w:ascii="Arial" w:hAnsi="Arial" w:cs="Arial"/>
          <w:sz w:val="22"/>
          <w:szCs w:val="22"/>
        </w:rPr>
      </w:pPr>
      <w:r w:rsidRPr="00246416">
        <w:rPr>
          <w:rFonts w:ascii="Arial" w:hAnsi="Arial" w:cs="Arial"/>
          <w:sz w:val="22"/>
          <w:szCs w:val="22"/>
        </w:rPr>
        <w:t xml:space="preserve">где </w:t>
      </w:r>
      <w:r w:rsidR="007D7BA5" w:rsidRPr="00246416">
        <w:rPr>
          <w:rFonts w:ascii="Arial" w:hAnsi="Arial" w:cs="Arial"/>
          <w:sz w:val="22"/>
          <w:szCs w:val="22"/>
        </w:rPr>
        <w:t>37 – коэффициент энергетической ценности для жиров, кДж / г;</w:t>
      </w:r>
    </w:p>
    <w:p w14:paraId="27ADF169" w14:textId="384C44DA" w:rsidR="007D7BA5" w:rsidRPr="00246416" w:rsidRDefault="00C40B9A" w:rsidP="000C675D">
      <w:pPr>
        <w:pStyle w:val="a5"/>
        <w:tabs>
          <w:tab w:val="left" w:pos="993"/>
          <w:tab w:val="left" w:pos="1560"/>
        </w:tabs>
        <w:suppressAutoHyphens/>
        <w:spacing w:line="360" w:lineRule="auto"/>
        <w:ind w:left="284" w:firstLine="510"/>
        <w:jc w:val="both"/>
        <w:rPr>
          <w:rFonts w:ascii="Arial" w:hAnsi="Arial" w:cs="Arial"/>
          <w:sz w:val="22"/>
          <w:szCs w:val="22"/>
        </w:rPr>
      </w:pPr>
      <w:r w:rsidRPr="00246416">
        <w:rPr>
          <w:rFonts w:ascii="Arial" w:hAnsi="Arial" w:cs="Arial"/>
          <w:i/>
          <w:sz w:val="22"/>
          <w:szCs w:val="22"/>
          <w:lang w:val="en-US"/>
        </w:rPr>
        <w:t>W</w:t>
      </w:r>
      <w:r w:rsidRPr="00246416">
        <w:rPr>
          <w:rFonts w:ascii="Arial" w:hAnsi="Arial" w:cs="Arial"/>
          <w:sz w:val="22"/>
          <w:szCs w:val="22"/>
        </w:rPr>
        <w:t xml:space="preserve"> – массовая доля влаги и летучих веществ, </w:t>
      </w:r>
      <w:proofErr w:type="gramStart"/>
      <w:r w:rsidRPr="00246416">
        <w:rPr>
          <w:rFonts w:ascii="Arial" w:hAnsi="Arial" w:cs="Arial"/>
          <w:sz w:val="22"/>
          <w:szCs w:val="22"/>
        </w:rPr>
        <w:t>%</w:t>
      </w:r>
      <w:r w:rsidR="00712DE1" w:rsidRPr="00246416">
        <w:rPr>
          <w:rFonts w:ascii="Arial" w:hAnsi="Arial" w:cs="Arial"/>
          <w:sz w:val="22"/>
          <w:szCs w:val="22"/>
        </w:rPr>
        <w:t>;</w:t>
      </w:r>
      <w:proofErr w:type="gramEnd"/>
    </w:p>
    <w:p w14:paraId="52188836" w14:textId="78BBB356" w:rsidR="00C40B9A" w:rsidRPr="00246416" w:rsidRDefault="00C40B9A" w:rsidP="000C675D">
      <w:pPr>
        <w:pStyle w:val="a5"/>
        <w:tabs>
          <w:tab w:val="left" w:pos="993"/>
          <w:tab w:val="left" w:pos="1560"/>
        </w:tabs>
        <w:suppressAutoHyphens/>
        <w:spacing w:line="360" w:lineRule="auto"/>
        <w:ind w:left="284" w:firstLine="510"/>
        <w:jc w:val="both"/>
        <w:rPr>
          <w:rFonts w:ascii="Arial" w:hAnsi="Arial" w:cs="Arial"/>
          <w:sz w:val="22"/>
          <w:szCs w:val="22"/>
        </w:rPr>
      </w:pPr>
      <w:r w:rsidRPr="00246416">
        <w:rPr>
          <w:rFonts w:ascii="Arial" w:hAnsi="Arial" w:cs="Arial"/>
          <w:i/>
          <w:sz w:val="22"/>
          <w:szCs w:val="22"/>
          <w:lang w:val="en-US"/>
        </w:rPr>
        <w:t>N</w:t>
      </w:r>
      <w:r w:rsidRPr="00246416">
        <w:rPr>
          <w:rFonts w:ascii="Arial" w:hAnsi="Arial" w:cs="Arial"/>
          <w:sz w:val="22"/>
          <w:szCs w:val="22"/>
        </w:rPr>
        <w:t xml:space="preserve"> – массовая доля </w:t>
      </w:r>
      <w:proofErr w:type="spellStart"/>
      <w:r w:rsidRPr="00246416">
        <w:rPr>
          <w:rFonts w:ascii="Arial" w:hAnsi="Arial" w:cs="Arial"/>
          <w:sz w:val="22"/>
          <w:szCs w:val="22"/>
        </w:rPr>
        <w:t>нежировых</w:t>
      </w:r>
      <w:proofErr w:type="spellEnd"/>
      <w:r w:rsidRPr="00246416">
        <w:rPr>
          <w:rFonts w:ascii="Arial" w:hAnsi="Arial" w:cs="Arial"/>
          <w:sz w:val="22"/>
          <w:szCs w:val="22"/>
        </w:rPr>
        <w:t xml:space="preserve"> примесей, %</w:t>
      </w:r>
      <w:r w:rsidR="005C5124" w:rsidRPr="00246416">
        <w:rPr>
          <w:rFonts w:ascii="Arial" w:hAnsi="Arial" w:cs="Arial"/>
          <w:sz w:val="22"/>
          <w:szCs w:val="22"/>
        </w:rPr>
        <w:t>.</w:t>
      </w:r>
    </w:p>
    <w:p w14:paraId="1A563109" w14:textId="77777777" w:rsidR="00680C93" w:rsidRDefault="00680C93" w:rsidP="000C675D">
      <w:pPr>
        <w:tabs>
          <w:tab w:val="left" w:pos="993"/>
          <w:tab w:val="left" w:pos="1560"/>
          <w:tab w:val="center" w:pos="4677"/>
          <w:tab w:val="right" w:pos="9355"/>
        </w:tabs>
        <w:suppressAutoHyphens/>
        <w:spacing w:line="360" w:lineRule="auto"/>
        <w:ind w:firstLine="510"/>
        <w:jc w:val="both"/>
        <w:rPr>
          <w:rFonts w:ascii="Arial" w:hAnsi="Arial" w:cs="Arial"/>
          <w:sz w:val="22"/>
          <w:szCs w:val="22"/>
        </w:rPr>
      </w:pPr>
    </w:p>
    <w:p w14:paraId="68FA6472" w14:textId="1C7D9F55" w:rsidR="00FB5BE6" w:rsidRPr="00246416" w:rsidRDefault="00FB5BE6" w:rsidP="000C675D">
      <w:pPr>
        <w:tabs>
          <w:tab w:val="left" w:pos="993"/>
          <w:tab w:val="left" w:pos="1560"/>
          <w:tab w:val="center" w:pos="4677"/>
          <w:tab w:val="right" w:pos="9355"/>
        </w:tabs>
        <w:suppressAutoHyphens/>
        <w:spacing w:line="360" w:lineRule="auto"/>
        <w:ind w:firstLine="510"/>
        <w:jc w:val="both"/>
        <w:rPr>
          <w:rFonts w:ascii="Arial" w:hAnsi="Arial" w:cs="Arial"/>
          <w:sz w:val="22"/>
          <w:szCs w:val="22"/>
        </w:rPr>
      </w:pPr>
      <w:r w:rsidRPr="00246416">
        <w:rPr>
          <w:rFonts w:ascii="Arial" w:hAnsi="Arial" w:cs="Arial"/>
          <w:sz w:val="22"/>
          <w:szCs w:val="22"/>
        </w:rPr>
        <w:t>В.3</w:t>
      </w:r>
      <w:r w:rsidRPr="00246416">
        <w:rPr>
          <w:rFonts w:ascii="Arial" w:hAnsi="Arial" w:cs="Arial"/>
          <w:sz w:val="22"/>
          <w:szCs w:val="22"/>
        </w:rPr>
        <w:tab/>
        <w:t>Массовую долю жира F, %, вычисляют по формуле</w:t>
      </w:r>
    </w:p>
    <w:p w14:paraId="68EC50AA" w14:textId="31126B1F" w:rsidR="00FB5BE6" w:rsidRPr="00246416" w:rsidRDefault="00FB5BE6" w:rsidP="00FB5BE6">
      <w:pPr>
        <w:tabs>
          <w:tab w:val="left" w:pos="708"/>
          <w:tab w:val="center" w:pos="4677"/>
          <w:tab w:val="right" w:pos="9355"/>
        </w:tabs>
        <w:suppressAutoHyphens/>
        <w:spacing w:line="360" w:lineRule="auto"/>
        <w:ind w:firstLine="510"/>
        <w:jc w:val="right"/>
        <w:rPr>
          <w:rFonts w:ascii="Arial" w:hAnsi="Arial" w:cs="Arial"/>
          <w:sz w:val="22"/>
          <w:szCs w:val="22"/>
        </w:rPr>
      </w:pPr>
      <w:r w:rsidRPr="00246416">
        <w:rPr>
          <w:rFonts w:ascii="Arial" w:hAnsi="Arial" w:cs="Arial"/>
          <w:i/>
          <w:sz w:val="22"/>
          <w:szCs w:val="22"/>
        </w:rPr>
        <w:t>F</w:t>
      </w:r>
      <w:r w:rsidRPr="00246416">
        <w:rPr>
          <w:rFonts w:ascii="Arial" w:hAnsi="Arial" w:cs="Arial"/>
          <w:sz w:val="22"/>
          <w:szCs w:val="22"/>
        </w:rPr>
        <w:t xml:space="preserve"> = (100 – </w:t>
      </w:r>
      <w:r w:rsidRPr="00246416">
        <w:rPr>
          <w:rFonts w:ascii="Arial" w:hAnsi="Arial" w:cs="Arial"/>
          <w:i/>
          <w:sz w:val="22"/>
          <w:szCs w:val="22"/>
        </w:rPr>
        <w:t>W</w:t>
      </w:r>
      <w:r w:rsidR="0019092D">
        <w:rPr>
          <w:rFonts w:ascii="Arial" w:hAnsi="Arial" w:cs="Arial"/>
          <w:i/>
          <w:sz w:val="22"/>
          <w:szCs w:val="22"/>
        </w:rPr>
        <w:t xml:space="preserve"> </w:t>
      </w:r>
      <w:r w:rsidRPr="00246416">
        <w:rPr>
          <w:rFonts w:ascii="Arial" w:hAnsi="Arial" w:cs="Arial"/>
          <w:sz w:val="22"/>
          <w:szCs w:val="22"/>
        </w:rPr>
        <w:t xml:space="preserve">– </w:t>
      </w:r>
      <w:r w:rsidRPr="00246416">
        <w:rPr>
          <w:rFonts w:ascii="Arial" w:hAnsi="Arial" w:cs="Arial"/>
          <w:i/>
          <w:sz w:val="22"/>
          <w:szCs w:val="22"/>
        </w:rPr>
        <w:t>N</w:t>
      </w:r>
      <w:proofErr w:type="gramStart"/>
      <w:r w:rsidRPr="00246416">
        <w:rPr>
          <w:rFonts w:ascii="Arial" w:hAnsi="Arial" w:cs="Arial"/>
          <w:sz w:val="22"/>
          <w:szCs w:val="22"/>
        </w:rPr>
        <w:t xml:space="preserve">),   </w:t>
      </w:r>
      <w:proofErr w:type="gramEnd"/>
      <w:r w:rsidRPr="00246416">
        <w:rPr>
          <w:rFonts w:ascii="Arial" w:hAnsi="Arial" w:cs="Arial"/>
          <w:sz w:val="22"/>
          <w:szCs w:val="22"/>
        </w:rPr>
        <w:t xml:space="preserve">                                          </w:t>
      </w:r>
      <w:proofErr w:type="gramStart"/>
      <w:r w:rsidRPr="00246416">
        <w:rPr>
          <w:rFonts w:ascii="Arial" w:hAnsi="Arial" w:cs="Arial"/>
          <w:sz w:val="22"/>
          <w:szCs w:val="22"/>
        </w:rPr>
        <w:t xml:space="preserve">   (</w:t>
      </w:r>
      <w:proofErr w:type="gramEnd"/>
      <w:r w:rsidRPr="00246416">
        <w:rPr>
          <w:rFonts w:ascii="Arial" w:hAnsi="Arial" w:cs="Arial"/>
          <w:sz w:val="22"/>
          <w:szCs w:val="22"/>
        </w:rPr>
        <w:t>В.3)</w:t>
      </w:r>
    </w:p>
    <w:p w14:paraId="4CDF6F23" w14:textId="77777777" w:rsidR="00FB5BE6" w:rsidRPr="00246416" w:rsidRDefault="00FB5BE6" w:rsidP="00FB5BE6">
      <w:pPr>
        <w:tabs>
          <w:tab w:val="left" w:pos="708"/>
          <w:tab w:val="center" w:pos="4677"/>
          <w:tab w:val="right" w:pos="9355"/>
        </w:tabs>
        <w:suppressAutoHyphens/>
        <w:spacing w:line="360" w:lineRule="auto"/>
        <w:ind w:firstLine="510"/>
        <w:jc w:val="both"/>
        <w:rPr>
          <w:rFonts w:ascii="Arial" w:hAnsi="Arial" w:cs="Arial"/>
          <w:sz w:val="22"/>
          <w:szCs w:val="22"/>
        </w:rPr>
      </w:pPr>
      <w:r w:rsidRPr="00246416">
        <w:rPr>
          <w:rFonts w:ascii="Arial" w:hAnsi="Arial" w:cs="Arial"/>
          <w:sz w:val="22"/>
          <w:szCs w:val="22"/>
        </w:rPr>
        <w:t xml:space="preserve">где </w:t>
      </w:r>
      <w:r w:rsidRPr="00246416">
        <w:rPr>
          <w:rFonts w:ascii="Arial" w:hAnsi="Arial" w:cs="Arial"/>
          <w:i/>
          <w:iCs/>
          <w:sz w:val="22"/>
          <w:szCs w:val="22"/>
        </w:rPr>
        <w:t xml:space="preserve">W </w:t>
      </w:r>
      <w:r w:rsidRPr="00246416">
        <w:rPr>
          <w:rFonts w:ascii="Arial" w:hAnsi="Arial" w:cs="Arial"/>
          <w:sz w:val="22"/>
          <w:szCs w:val="22"/>
        </w:rPr>
        <w:t>– массовая доля влаги и летучих веществ, %;</w:t>
      </w:r>
    </w:p>
    <w:p w14:paraId="32B76257" w14:textId="77777777" w:rsidR="00FB5BE6" w:rsidRPr="00246416" w:rsidRDefault="00FB5BE6" w:rsidP="00FB5BE6">
      <w:pPr>
        <w:tabs>
          <w:tab w:val="left" w:pos="708"/>
          <w:tab w:val="center" w:pos="4677"/>
          <w:tab w:val="right" w:pos="9355"/>
        </w:tabs>
        <w:suppressAutoHyphens/>
        <w:spacing w:line="360" w:lineRule="auto"/>
        <w:ind w:firstLine="851"/>
        <w:jc w:val="both"/>
        <w:rPr>
          <w:rFonts w:ascii="Arial" w:hAnsi="Arial" w:cs="Arial"/>
          <w:sz w:val="22"/>
          <w:szCs w:val="22"/>
        </w:rPr>
      </w:pPr>
      <w:r w:rsidRPr="00246416">
        <w:rPr>
          <w:rFonts w:ascii="Arial" w:hAnsi="Arial" w:cs="Arial"/>
          <w:i/>
          <w:iCs/>
          <w:sz w:val="22"/>
          <w:szCs w:val="22"/>
        </w:rPr>
        <w:t>N</w:t>
      </w:r>
      <w:r w:rsidRPr="00246416">
        <w:rPr>
          <w:rFonts w:ascii="Arial" w:hAnsi="Arial" w:cs="Arial"/>
          <w:sz w:val="22"/>
          <w:szCs w:val="22"/>
        </w:rPr>
        <w:t xml:space="preserve"> – массовая доля </w:t>
      </w:r>
      <w:proofErr w:type="spellStart"/>
      <w:r w:rsidRPr="00246416">
        <w:rPr>
          <w:rFonts w:ascii="Arial" w:hAnsi="Arial" w:cs="Arial"/>
          <w:sz w:val="22"/>
          <w:szCs w:val="22"/>
        </w:rPr>
        <w:t>нежировых</w:t>
      </w:r>
      <w:proofErr w:type="spellEnd"/>
      <w:r w:rsidRPr="00246416">
        <w:rPr>
          <w:rFonts w:ascii="Arial" w:hAnsi="Arial" w:cs="Arial"/>
          <w:sz w:val="22"/>
          <w:szCs w:val="22"/>
        </w:rPr>
        <w:t xml:space="preserve"> примесей, %.</w:t>
      </w:r>
    </w:p>
    <w:p w14:paraId="72A55265" w14:textId="77777777" w:rsidR="00D665C4" w:rsidRPr="00246416" w:rsidRDefault="00D665C4" w:rsidP="00FB5BE6">
      <w:pPr>
        <w:tabs>
          <w:tab w:val="left" w:pos="708"/>
          <w:tab w:val="center" w:pos="4677"/>
          <w:tab w:val="right" w:pos="9355"/>
        </w:tabs>
        <w:suppressAutoHyphens/>
        <w:spacing w:line="360" w:lineRule="auto"/>
        <w:ind w:firstLine="851"/>
        <w:jc w:val="both"/>
        <w:rPr>
          <w:rFonts w:ascii="Arial" w:hAnsi="Arial" w:cs="Arial"/>
          <w:sz w:val="22"/>
          <w:szCs w:val="22"/>
        </w:rPr>
      </w:pPr>
    </w:p>
    <w:p w14:paraId="780047C2" w14:textId="00A5D154" w:rsidR="000C675D" w:rsidRPr="00246416" w:rsidRDefault="000C675D">
      <w:pPr>
        <w:rPr>
          <w:rFonts w:ascii="Arial" w:hAnsi="Arial" w:cs="Arial"/>
          <w:sz w:val="22"/>
          <w:szCs w:val="22"/>
        </w:rPr>
      </w:pPr>
      <w:r w:rsidRPr="00246416">
        <w:rPr>
          <w:rFonts w:ascii="Arial" w:hAnsi="Arial" w:cs="Arial"/>
          <w:sz w:val="22"/>
          <w:szCs w:val="22"/>
        </w:rPr>
        <w:br w:type="page"/>
      </w:r>
    </w:p>
    <w:p w14:paraId="76AD5A27" w14:textId="426147C9" w:rsidR="001A1D26" w:rsidRPr="00FD13C2" w:rsidRDefault="001A1D26" w:rsidP="009B059C">
      <w:pPr>
        <w:pStyle w:val="aa"/>
        <w:suppressAutoHyphens/>
        <w:jc w:val="center"/>
        <w:rPr>
          <w:rFonts w:ascii="Arial" w:hAnsi="Arial" w:cs="Arial"/>
          <w:b/>
          <w:sz w:val="24"/>
        </w:rPr>
      </w:pPr>
      <w:r w:rsidRPr="00FD13C2">
        <w:rPr>
          <w:rFonts w:ascii="Arial" w:hAnsi="Arial" w:cs="Arial"/>
          <w:b/>
          <w:sz w:val="24"/>
        </w:rPr>
        <w:lastRenderedPageBreak/>
        <w:t>Приложение Г</w:t>
      </w:r>
    </w:p>
    <w:p w14:paraId="736874CA" w14:textId="77777777" w:rsidR="001A1D26" w:rsidRPr="00FD13C2" w:rsidRDefault="001A1D26" w:rsidP="009B059C">
      <w:pPr>
        <w:pStyle w:val="aa"/>
        <w:suppressAutoHyphens/>
        <w:jc w:val="center"/>
        <w:rPr>
          <w:rFonts w:ascii="Arial" w:hAnsi="Arial" w:cs="Arial"/>
          <w:b/>
          <w:sz w:val="24"/>
        </w:rPr>
      </w:pPr>
      <w:r w:rsidRPr="00FD13C2">
        <w:rPr>
          <w:rFonts w:ascii="Arial" w:hAnsi="Arial" w:cs="Arial"/>
          <w:b/>
          <w:sz w:val="24"/>
        </w:rPr>
        <w:t>(справочное)</w:t>
      </w:r>
    </w:p>
    <w:p w14:paraId="09555582" w14:textId="77777777" w:rsidR="001A1D26" w:rsidRPr="00FD13C2" w:rsidRDefault="001A1D26" w:rsidP="009B059C">
      <w:pPr>
        <w:pStyle w:val="aa"/>
        <w:suppressAutoHyphens/>
        <w:jc w:val="center"/>
        <w:rPr>
          <w:rFonts w:ascii="Arial" w:hAnsi="Arial" w:cs="Arial"/>
          <w:sz w:val="22"/>
          <w:szCs w:val="22"/>
        </w:rPr>
      </w:pPr>
    </w:p>
    <w:p w14:paraId="7C0E36D1" w14:textId="2EFA4B49" w:rsidR="001A1D26" w:rsidRPr="00FD13C2" w:rsidRDefault="001A1D26" w:rsidP="009B059C">
      <w:pPr>
        <w:pStyle w:val="aa"/>
        <w:suppressAutoHyphens/>
        <w:jc w:val="center"/>
        <w:rPr>
          <w:rFonts w:ascii="Arial" w:hAnsi="Arial" w:cs="Arial"/>
          <w:b/>
          <w:sz w:val="24"/>
        </w:rPr>
      </w:pPr>
      <w:r w:rsidRPr="00FD13C2">
        <w:rPr>
          <w:rFonts w:ascii="Arial" w:hAnsi="Arial" w:cs="Arial"/>
          <w:b/>
          <w:sz w:val="24"/>
        </w:rPr>
        <w:t>Расчет массовой доли</w:t>
      </w:r>
      <w:r w:rsidR="00410743" w:rsidRPr="00FD13C2">
        <w:rPr>
          <w:rFonts w:ascii="Arial" w:hAnsi="Arial" w:cs="Arial"/>
          <w:b/>
          <w:sz w:val="24"/>
        </w:rPr>
        <w:t xml:space="preserve"> насыщенных жирных кислот</w:t>
      </w:r>
      <w:r w:rsidR="00426174">
        <w:rPr>
          <w:rFonts w:ascii="Arial" w:hAnsi="Arial" w:cs="Arial"/>
          <w:b/>
          <w:sz w:val="24"/>
        </w:rPr>
        <w:t>,</w:t>
      </w:r>
      <w:r w:rsidRPr="00FD13C2">
        <w:rPr>
          <w:rFonts w:ascii="Arial" w:hAnsi="Arial" w:cs="Arial"/>
          <w:b/>
          <w:sz w:val="24"/>
        </w:rPr>
        <w:t xml:space="preserve"> полиненасыщенных жирных кислот: омега-3; омега-6 и мононенасыщенных жирных </w:t>
      </w:r>
      <w:proofErr w:type="gramStart"/>
      <w:r w:rsidRPr="00FD13C2">
        <w:rPr>
          <w:rFonts w:ascii="Arial" w:hAnsi="Arial" w:cs="Arial"/>
          <w:b/>
          <w:sz w:val="24"/>
        </w:rPr>
        <w:t xml:space="preserve">кислот: </w:t>
      </w:r>
      <w:r w:rsidR="00410743" w:rsidRPr="00FD13C2">
        <w:rPr>
          <w:rFonts w:ascii="Arial" w:hAnsi="Arial" w:cs="Arial"/>
          <w:b/>
          <w:sz w:val="24"/>
        </w:rPr>
        <w:t xml:space="preserve">  </w:t>
      </w:r>
      <w:proofErr w:type="gramEnd"/>
      <w:r w:rsidRPr="00FD13C2">
        <w:rPr>
          <w:rFonts w:ascii="Arial" w:hAnsi="Arial" w:cs="Arial"/>
          <w:b/>
          <w:sz w:val="24"/>
        </w:rPr>
        <w:t>омега-9</w:t>
      </w:r>
    </w:p>
    <w:p w14:paraId="4E4CD458" w14:textId="77777777" w:rsidR="009B059C" w:rsidRPr="00FD13C2" w:rsidRDefault="009B059C" w:rsidP="009B059C">
      <w:pPr>
        <w:pStyle w:val="aa"/>
        <w:suppressAutoHyphens/>
        <w:jc w:val="center"/>
        <w:rPr>
          <w:rFonts w:ascii="Arial" w:hAnsi="Arial" w:cs="Arial"/>
          <w:b/>
          <w:sz w:val="24"/>
        </w:rPr>
      </w:pPr>
    </w:p>
    <w:p w14:paraId="2389F12C" w14:textId="3D28E27C" w:rsidR="00FD13C2" w:rsidRPr="00FD13C2" w:rsidRDefault="00FD13C2" w:rsidP="00FD13C2">
      <w:pPr>
        <w:pStyle w:val="a3"/>
        <w:widowControl w:val="0"/>
        <w:tabs>
          <w:tab w:val="left" w:pos="993"/>
          <w:tab w:val="left" w:pos="1276"/>
        </w:tabs>
        <w:suppressAutoHyphens/>
        <w:ind w:firstLine="510"/>
        <w:rPr>
          <w:rFonts w:ascii="Arial" w:hAnsi="Arial" w:cs="Arial"/>
          <w:sz w:val="22"/>
          <w:szCs w:val="22"/>
        </w:rPr>
      </w:pPr>
      <w:r w:rsidRPr="00FD13C2">
        <w:rPr>
          <w:rFonts w:ascii="Arial" w:hAnsi="Arial" w:cs="Arial"/>
          <w:sz w:val="22"/>
          <w:szCs w:val="22"/>
        </w:rPr>
        <w:t>Г.1</w:t>
      </w:r>
      <w:r>
        <w:rPr>
          <w:rFonts w:ascii="Arial" w:hAnsi="Arial" w:cs="Arial"/>
          <w:sz w:val="22"/>
          <w:szCs w:val="22"/>
        </w:rPr>
        <w:tab/>
      </w:r>
      <w:r w:rsidRPr="00FD13C2">
        <w:rPr>
          <w:rFonts w:ascii="Arial" w:hAnsi="Arial" w:cs="Arial"/>
          <w:sz w:val="22"/>
          <w:szCs w:val="22"/>
        </w:rPr>
        <w:t xml:space="preserve">Массовую долю насыщенных жирных кислот от суммы жирных кислот </w:t>
      </w:r>
      <w:r w:rsidRPr="00FD13C2">
        <w:rPr>
          <w:rFonts w:ascii="Arial" w:hAnsi="Arial" w:cs="Arial"/>
          <w:sz w:val="22"/>
          <w:szCs w:val="22"/>
          <w:lang w:val="en-US"/>
        </w:rPr>
        <w:t>M</w:t>
      </w:r>
      <w:proofErr w:type="spellStart"/>
      <w:r w:rsidRPr="00FD13C2">
        <w:rPr>
          <w:rFonts w:ascii="Arial" w:hAnsi="Arial" w:cs="Arial"/>
          <w:sz w:val="22"/>
          <w:szCs w:val="22"/>
          <w:vertAlign w:val="subscript"/>
        </w:rPr>
        <w:t>н.</w:t>
      </w:r>
      <w:proofErr w:type="gramStart"/>
      <w:r w:rsidRPr="00FD13C2">
        <w:rPr>
          <w:rFonts w:ascii="Arial" w:hAnsi="Arial" w:cs="Arial"/>
          <w:sz w:val="22"/>
          <w:szCs w:val="22"/>
          <w:vertAlign w:val="subscript"/>
        </w:rPr>
        <w:t>ж.к</w:t>
      </w:r>
      <w:proofErr w:type="spellEnd"/>
      <w:proofErr w:type="gramEnd"/>
      <w:r w:rsidRPr="00FD13C2">
        <w:rPr>
          <w:rFonts w:ascii="Arial" w:hAnsi="Arial" w:cs="Arial"/>
          <w:sz w:val="22"/>
          <w:szCs w:val="22"/>
        </w:rPr>
        <w:t>, %, вычисляют по формуле</w:t>
      </w:r>
    </w:p>
    <w:p w14:paraId="7DF5E160" w14:textId="77777777" w:rsidR="00FD13C2" w:rsidRPr="00FD13C2" w:rsidRDefault="00FD13C2" w:rsidP="00FD13C2">
      <w:pPr>
        <w:tabs>
          <w:tab w:val="left" w:pos="709"/>
          <w:tab w:val="left" w:pos="870"/>
          <w:tab w:val="left" w:pos="1134"/>
          <w:tab w:val="left" w:pos="1418"/>
          <w:tab w:val="left" w:pos="1560"/>
        </w:tabs>
        <w:spacing w:line="360" w:lineRule="auto"/>
        <w:ind w:firstLine="510"/>
        <w:contextualSpacing/>
        <w:jc w:val="both"/>
        <w:rPr>
          <w:rFonts w:ascii="Arial" w:hAnsi="Arial" w:cs="Arial"/>
          <w:sz w:val="22"/>
          <w:szCs w:val="22"/>
        </w:rPr>
      </w:pP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bookmarkStart w:id="55" w:name="_Hlk196309500"/>
      <w:proofErr w:type="spellStart"/>
      <w:r w:rsidRPr="00FD13C2">
        <w:rPr>
          <w:rFonts w:ascii="Arial" w:hAnsi="Arial" w:cs="Arial"/>
          <w:sz w:val="22"/>
          <w:szCs w:val="22"/>
        </w:rPr>
        <w:t>M</w:t>
      </w:r>
      <w:r w:rsidRPr="00FD13C2">
        <w:rPr>
          <w:rFonts w:ascii="Arial" w:hAnsi="Arial" w:cs="Arial"/>
          <w:sz w:val="22"/>
          <w:szCs w:val="22"/>
          <w:vertAlign w:val="subscript"/>
        </w:rPr>
        <w:t>н.</w:t>
      </w:r>
      <w:proofErr w:type="gramStart"/>
      <w:r w:rsidRPr="00FD13C2">
        <w:rPr>
          <w:rFonts w:ascii="Arial" w:hAnsi="Arial" w:cs="Arial"/>
          <w:sz w:val="22"/>
          <w:szCs w:val="22"/>
          <w:vertAlign w:val="subscript"/>
        </w:rPr>
        <w:t>ж.к</w:t>
      </w:r>
      <w:proofErr w:type="spellEnd"/>
      <w:proofErr w:type="gramEnd"/>
      <w:r w:rsidRPr="00FD13C2">
        <w:rPr>
          <w:rFonts w:ascii="Arial" w:hAnsi="Arial" w:cs="Arial"/>
          <w:sz w:val="22"/>
          <w:szCs w:val="22"/>
          <w:vertAlign w:val="subscript"/>
        </w:rPr>
        <w:t xml:space="preserve"> </w:t>
      </w:r>
      <w:r w:rsidRPr="00FD13C2">
        <w:rPr>
          <w:rFonts w:ascii="Arial" w:hAnsi="Arial" w:cs="Arial"/>
          <w:sz w:val="22"/>
          <w:szCs w:val="22"/>
        </w:rPr>
        <w:t xml:space="preserve"> = ∑X</w:t>
      </w:r>
      <w:r w:rsidRPr="00FD13C2">
        <w:rPr>
          <w:rFonts w:ascii="Arial" w:hAnsi="Arial" w:cs="Arial"/>
          <w:sz w:val="22"/>
          <w:szCs w:val="22"/>
          <w:vertAlign w:val="subscript"/>
        </w:rPr>
        <w:t>i:</w:t>
      </w:r>
      <w:proofErr w:type="gramStart"/>
      <w:r w:rsidRPr="00FD13C2">
        <w:rPr>
          <w:rFonts w:ascii="Arial" w:hAnsi="Arial" w:cs="Arial"/>
          <w:sz w:val="22"/>
          <w:szCs w:val="22"/>
          <w:vertAlign w:val="subscript"/>
        </w:rPr>
        <w:t>0</w:t>
      </w:r>
      <w:r w:rsidRPr="00FD13C2">
        <w:rPr>
          <w:rFonts w:ascii="Arial" w:hAnsi="Arial" w:cs="Arial"/>
          <w:sz w:val="22"/>
          <w:szCs w:val="22"/>
        </w:rPr>
        <w:t xml:space="preserve">,   </w:t>
      </w:r>
      <w:proofErr w:type="gramEnd"/>
      <w:r w:rsidRPr="00FD13C2">
        <w:rPr>
          <w:rFonts w:ascii="Arial" w:hAnsi="Arial" w:cs="Arial"/>
          <w:sz w:val="22"/>
          <w:szCs w:val="22"/>
        </w:rPr>
        <w:t xml:space="preserve">                                                         </w:t>
      </w:r>
      <w:proofErr w:type="gramStart"/>
      <w:r w:rsidRPr="00FD13C2">
        <w:rPr>
          <w:rFonts w:ascii="Arial" w:hAnsi="Arial" w:cs="Arial"/>
          <w:sz w:val="22"/>
          <w:szCs w:val="22"/>
        </w:rPr>
        <w:t xml:space="preserve">   (</w:t>
      </w:r>
      <w:proofErr w:type="gramEnd"/>
      <w:r w:rsidRPr="00FD13C2">
        <w:rPr>
          <w:rFonts w:ascii="Arial" w:hAnsi="Arial" w:cs="Arial"/>
          <w:sz w:val="22"/>
          <w:szCs w:val="22"/>
        </w:rPr>
        <w:t>Г.1)</w:t>
      </w:r>
    </w:p>
    <w:bookmarkEnd w:id="55"/>
    <w:p w14:paraId="4D6FD896" w14:textId="57356862" w:rsidR="00FD13C2" w:rsidRPr="00FD13C2" w:rsidRDefault="00FD13C2" w:rsidP="00FD13C2">
      <w:pPr>
        <w:tabs>
          <w:tab w:val="left" w:pos="476"/>
          <w:tab w:val="left" w:pos="870"/>
          <w:tab w:val="left" w:pos="1134"/>
          <w:tab w:val="left" w:pos="1418"/>
          <w:tab w:val="left" w:pos="1560"/>
        </w:tabs>
        <w:spacing w:line="360" w:lineRule="auto"/>
        <w:ind w:firstLine="510"/>
        <w:jc w:val="both"/>
        <w:rPr>
          <w:rFonts w:ascii="Arial" w:hAnsi="Arial" w:cs="Arial"/>
          <w:sz w:val="22"/>
          <w:szCs w:val="22"/>
        </w:rPr>
      </w:pPr>
      <w:r w:rsidRPr="00FD13C2">
        <w:rPr>
          <w:rFonts w:ascii="Arial" w:hAnsi="Arial" w:cs="Arial"/>
          <w:sz w:val="22"/>
          <w:szCs w:val="22"/>
        </w:rPr>
        <w:t>где ∑X</w:t>
      </w:r>
      <w:r w:rsidRPr="00FD13C2">
        <w:rPr>
          <w:rFonts w:ascii="Arial" w:hAnsi="Arial" w:cs="Arial"/>
          <w:sz w:val="22"/>
          <w:szCs w:val="22"/>
          <w:vertAlign w:val="subscript"/>
        </w:rPr>
        <w:t xml:space="preserve">i:0 </w:t>
      </w:r>
      <w:r w:rsidRPr="00FD13C2">
        <w:rPr>
          <w:rFonts w:ascii="Arial" w:hAnsi="Arial" w:cs="Arial"/>
          <w:sz w:val="22"/>
          <w:szCs w:val="22"/>
        </w:rPr>
        <w:t>– сумма массовых долей насыщенных жирных кислот, %;</w:t>
      </w:r>
    </w:p>
    <w:p w14:paraId="56D4CDE7" w14:textId="163A6A2F" w:rsidR="00FD13C2" w:rsidRPr="00FD13C2" w:rsidRDefault="00FD13C2" w:rsidP="00FD13C2">
      <w:pPr>
        <w:tabs>
          <w:tab w:val="left" w:pos="476"/>
          <w:tab w:val="left" w:pos="870"/>
          <w:tab w:val="left" w:pos="1418"/>
          <w:tab w:val="left" w:pos="1560"/>
        </w:tabs>
        <w:spacing w:line="360" w:lineRule="auto"/>
        <w:ind w:left="567" w:firstLine="426"/>
        <w:jc w:val="both"/>
        <w:rPr>
          <w:rFonts w:ascii="Arial" w:hAnsi="Arial" w:cs="Arial"/>
          <w:sz w:val="22"/>
          <w:szCs w:val="22"/>
        </w:rPr>
      </w:pPr>
      <w:r w:rsidRPr="00FD13C2">
        <w:rPr>
          <w:rFonts w:ascii="Arial" w:hAnsi="Arial" w:cs="Arial"/>
          <w:sz w:val="22"/>
          <w:szCs w:val="22"/>
        </w:rPr>
        <w:t>X</w:t>
      </w:r>
      <w:r w:rsidRPr="00FD13C2">
        <w:rPr>
          <w:rFonts w:ascii="Arial" w:hAnsi="Arial" w:cs="Arial"/>
          <w:sz w:val="22"/>
          <w:szCs w:val="22"/>
          <w:vertAlign w:val="subscript"/>
        </w:rPr>
        <w:t xml:space="preserve">i:0 </w:t>
      </w:r>
      <w:r w:rsidRPr="00FD13C2">
        <w:rPr>
          <w:rFonts w:ascii="Arial" w:hAnsi="Arial" w:cs="Arial"/>
          <w:sz w:val="22"/>
          <w:szCs w:val="22"/>
        </w:rPr>
        <w:t>– массовая доля каждой насыщенной жирной кислоты, %.</w:t>
      </w:r>
    </w:p>
    <w:p w14:paraId="64CB3BB6" w14:textId="77777777" w:rsidR="00680C93" w:rsidRDefault="00680C93" w:rsidP="00FD13C2">
      <w:pPr>
        <w:pStyle w:val="a3"/>
        <w:widowControl w:val="0"/>
        <w:tabs>
          <w:tab w:val="left" w:pos="993"/>
          <w:tab w:val="left" w:pos="1276"/>
        </w:tabs>
        <w:suppressAutoHyphens/>
        <w:ind w:firstLine="510"/>
        <w:rPr>
          <w:rFonts w:ascii="Arial" w:hAnsi="Arial" w:cs="Arial"/>
          <w:sz w:val="22"/>
          <w:szCs w:val="22"/>
        </w:rPr>
      </w:pPr>
    </w:p>
    <w:p w14:paraId="5FDD9EB9" w14:textId="77A3DFBD" w:rsidR="00EB3A29" w:rsidRPr="00FD13C2" w:rsidRDefault="001A1D26" w:rsidP="00FD13C2">
      <w:pPr>
        <w:pStyle w:val="a3"/>
        <w:widowControl w:val="0"/>
        <w:tabs>
          <w:tab w:val="left" w:pos="993"/>
          <w:tab w:val="left" w:pos="1276"/>
        </w:tabs>
        <w:suppressAutoHyphens/>
        <w:ind w:firstLine="510"/>
        <w:rPr>
          <w:rFonts w:ascii="Arial" w:hAnsi="Arial" w:cs="Arial"/>
          <w:sz w:val="22"/>
          <w:szCs w:val="22"/>
        </w:rPr>
      </w:pPr>
      <w:r w:rsidRPr="00FD13C2">
        <w:rPr>
          <w:rFonts w:ascii="Arial" w:hAnsi="Arial" w:cs="Arial"/>
          <w:sz w:val="22"/>
          <w:szCs w:val="22"/>
        </w:rPr>
        <w:t>Г</w:t>
      </w:r>
      <w:r w:rsidR="00EB3A29" w:rsidRPr="00FD13C2">
        <w:rPr>
          <w:rFonts w:ascii="Arial" w:hAnsi="Arial" w:cs="Arial"/>
          <w:sz w:val="22"/>
          <w:szCs w:val="22"/>
        </w:rPr>
        <w:t>.</w:t>
      </w:r>
      <w:r w:rsidR="00FD13C2" w:rsidRPr="00FD13C2">
        <w:rPr>
          <w:rFonts w:ascii="Arial" w:hAnsi="Arial" w:cs="Arial"/>
          <w:sz w:val="22"/>
          <w:szCs w:val="22"/>
        </w:rPr>
        <w:t>2</w:t>
      </w:r>
      <w:r w:rsidR="00EB3A29" w:rsidRPr="00FD13C2">
        <w:rPr>
          <w:rFonts w:ascii="Arial" w:hAnsi="Arial" w:cs="Arial"/>
          <w:sz w:val="22"/>
          <w:szCs w:val="22"/>
        </w:rPr>
        <w:tab/>
        <w:t xml:space="preserve">Массовую долю полиненасыщенных жирных кислот: омега-3 от суммы жирных кислот </w:t>
      </w:r>
      <w:proofErr w:type="spellStart"/>
      <w:proofErr w:type="gramStart"/>
      <w:r w:rsidR="00EB3A29" w:rsidRPr="00FD13C2">
        <w:rPr>
          <w:rFonts w:ascii="Arial" w:hAnsi="Arial" w:cs="Arial"/>
          <w:sz w:val="22"/>
          <w:szCs w:val="22"/>
        </w:rPr>
        <w:t>M</w:t>
      </w:r>
      <w:r w:rsidR="00EB3A29" w:rsidRPr="00FD13C2">
        <w:rPr>
          <w:rFonts w:ascii="Arial" w:hAnsi="Arial" w:cs="Arial"/>
          <w:sz w:val="22"/>
          <w:szCs w:val="22"/>
          <w:vertAlign w:val="subscript"/>
        </w:rPr>
        <w:t>пн.ж.к</w:t>
      </w:r>
      <w:proofErr w:type="spellEnd"/>
      <w:proofErr w:type="gramEnd"/>
      <w:r w:rsidR="00EB3A29" w:rsidRPr="00FD13C2">
        <w:rPr>
          <w:rFonts w:ascii="Arial" w:hAnsi="Arial" w:cs="Arial"/>
          <w:sz w:val="22"/>
          <w:szCs w:val="22"/>
          <w:vertAlign w:val="subscript"/>
        </w:rPr>
        <w:t xml:space="preserve"> (</w:t>
      </w:r>
      <w:r w:rsidR="00EB3A29" w:rsidRPr="00FD13C2">
        <w:rPr>
          <w:rFonts w:ascii="Arial" w:hAnsi="Arial" w:cs="Arial"/>
          <w:i/>
          <w:iCs/>
          <w:sz w:val="22"/>
          <w:szCs w:val="22"/>
          <w:vertAlign w:val="subscript"/>
        </w:rPr>
        <w:t>ω</w:t>
      </w:r>
      <w:r w:rsidR="00EB3A29" w:rsidRPr="00FD13C2">
        <w:rPr>
          <w:rFonts w:ascii="Arial" w:hAnsi="Arial" w:cs="Arial"/>
          <w:sz w:val="22"/>
          <w:szCs w:val="22"/>
          <w:vertAlign w:val="subscript"/>
        </w:rPr>
        <w:t>-3)</w:t>
      </w:r>
      <w:r w:rsidR="00EB3A29" w:rsidRPr="00FD13C2">
        <w:rPr>
          <w:rFonts w:ascii="Arial" w:hAnsi="Arial" w:cs="Arial"/>
          <w:sz w:val="22"/>
          <w:szCs w:val="22"/>
        </w:rPr>
        <w:t xml:space="preserve">, %, вычисляют по формуле </w:t>
      </w:r>
    </w:p>
    <w:p w14:paraId="541F1452" w14:textId="78372035" w:rsidR="00EB3A29" w:rsidRPr="00FD13C2" w:rsidRDefault="00EB3A29" w:rsidP="00EB3A29">
      <w:pPr>
        <w:pStyle w:val="a3"/>
        <w:widowControl w:val="0"/>
        <w:tabs>
          <w:tab w:val="left" w:pos="1134"/>
        </w:tabs>
        <w:suppressAutoHyphens/>
        <w:ind w:firstLine="0"/>
        <w:rPr>
          <w:rFonts w:ascii="Arial" w:hAnsi="Arial" w:cs="Arial"/>
          <w:i/>
          <w:iCs/>
          <w:sz w:val="22"/>
          <w:szCs w:val="22"/>
        </w:rPr>
      </w:pP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proofErr w:type="spellStart"/>
      <w:proofErr w:type="gramStart"/>
      <w:r w:rsidRPr="00FD13C2">
        <w:rPr>
          <w:rFonts w:ascii="Arial" w:hAnsi="Arial" w:cs="Arial"/>
          <w:sz w:val="22"/>
          <w:szCs w:val="22"/>
        </w:rPr>
        <w:t>M</w:t>
      </w:r>
      <w:r w:rsidRPr="00FD13C2">
        <w:rPr>
          <w:rFonts w:ascii="Arial" w:hAnsi="Arial" w:cs="Arial"/>
          <w:sz w:val="22"/>
          <w:szCs w:val="22"/>
          <w:vertAlign w:val="subscript"/>
        </w:rPr>
        <w:t>пн.ж.к</w:t>
      </w:r>
      <w:proofErr w:type="spellEnd"/>
      <w:proofErr w:type="gramEnd"/>
      <w:r w:rsidRPr="00FD13C2">
        <w:rPr>
          <w:rFonts w:ascii="Arial" w:hAnsi="Arial" w:cs="Arial"/>
          <w:sz w:val="22"/>
          <w:szCs w:val="22"/>
          <w:vertAlign w:val="subscript"/>
        </w:rPr>
        <w:t xml:space="preserve"> (</w:t>
      </w:r>
      <w:r w:rsidRPr="00FD13C2">
        <w:rPr>
          <w:rFonts w:ascii="Arial" w:hAnsi="Arial" w:cs="Arial"/>
          <w:i/>
          <w:iCs/>
          <w:sz w:val="22"/>
          <w:szCs w:val="22"/>
          <w:vertAlign w:val="subscript"/>
        </w:rPr>
        <w:t>ω</w:t>
      </w:r>
      <w:r w:rsidRPr="00FD13C2">
        <w:rPr>
          <w:rFonts w:ascii="Arial" w:hAnsi="Arial" w:cs="Arial"/>
          <w:sz w:val="22"/>
          <w:szCs w:val="22"/>
          <w:vertAlign w:val="subscript"/>
        </w:rPr>
        <w:t>-3)</w:t>
      </w:r>
      <w:r w:rsidRPr="00FD13C2">
        <w:rPr>
          <w:rFonts w:ascii="Arial" w:hAnsi="Arial" w:cs="Arial"/>
          <w:sz w:val="22"/>
          <w:szCs w:val="22"/>
        </w:rPr>
        <w:t xml:space="preserve"> = ∑X</w:t>
      </w:r>
      <w:r w:rsidRPr="00FD13C2">
        <w:rPr>
          <w:rFonts w:ascii="Arial" w:hAnsi="Arial" w:cs="Arial"/>
          <w:sz w:val="22"/>
          <w:szCs w:val="22"/>
          <w:vertAlign w:val="subscript"/>
        </w:rPr>
        <w:t>i:0</w:t>
      </w:r>
      <w:r w:rsidRPr="00FD13C2">
        <w:rPr>
          <w:rFonts w:ascii="Arial" w:hAnsi="Arial" w:cs="Arial"/>
          <w:sz w:val="22"/>
          <w:szCs w:val="22"/>
        </w:rPr>
        <w:t xml:space="preserve">, </w:t>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t xml:space="preserve">       </w:t>
      </w:r>
      <w:proofErr w:type="gramStart"/>
      <w:r w:rsidRPr="00FD13C2">
        <w:rPr>
          <w:rFonts w:ascii="Arial" w:hAnsi="Arial" w:cs="Arial"/>
          <w:sz w:val="22"/>
          <w:szCs w:val="22"/>
        </w:rPr>
        <w:t xml:space="preserve">   (</w:t>
      </w:r>
      <w:proofErr w:type="gramEnd"/>
      <w:r w:rsidR="001A1D26" w:rsidRPr="00FD13C2">
        <w:rPr>
          <w:rFonts w:ascii="Arial" w:hAnsi="Arial" w:cs="Arial"/>
          <w:sz w:val="22"/>
          <w:szCs w:val="22"/>
        </w:rPr>
        <w:t>Г</w:t>
      </w:r>
      <w:r w:rsidRPr="00FD13C2">
        <w:rPr>
          <w:rFonts w:ascii="Arial" w:hAnsi="Arial" w:cs="Arial"/>
          <w:sz w:val="22"/>
          <w:szCs w:val="22"/>
        </w:rPr>
        <w:t>.</w:t>
      </w:r>
      <w:r w:rsidR="00FD13C2" w:rsidRPr="00FD13C2">
        <w:rPr>
          <w:rFonts w:ascii="Arial" w:hAnsi="Arial" w:cs="Arial"/>
          <w:sz w:val="22"/>
          <w:szCs w:val="22"/>
        </w:rPr>
        <w:t>2</w:t>
      </w:r>
      <w:r w:rsidRPr="00FD13C2">
        <w:rPr>
          <w:rFonts w:ascii="Arial" w:hAnsi="Arial" w:cs="Arial"/>
          <w:sz w:val="22"/>
          <w:szCs w:val="22"/>
        </w:rPr>
        <w:t>)</w:t>
      </w:r>
    </w:p>
    <w:p w14:paraId="475B63F5" w14:textId="77777777" w:rsidR="00EB3A29" w:rsidRPr="00FD13C2" w:rsidRDefault="00EB3A29" w:rsidP="00EB3A29">
      <w:pPr>
        <w:pStyle w:val="a3"/>
        <w:widowControl w:val="0"/>
        <w:tabs>
          <w:tab w:val="left" w:pos="1134"/>
        </w:tabs>
        <w:suppressAutoHyphens/>
        <w:ind w:firstLine="510"/>
        <w:rPr>
          <w:rFonts w:ascii="Arial" w:hAnsi="Arial" w:cs="Arial"/>
          <w:sz w:val="22"/>
          <w:szCs w:val="22"/>
        </w:rPr>
      </w:pPr>
      <w:r w:rsidRPr="00FD13C2">
        <w:rPr>
          <w:rFonts w:ascii="Arial" w:hAnsi="Arial" w:cs="Arial"/>
          <w:sz w:val="22"/>
          <w:szCs w:val="22"/>
        </w:rPr>
        <w:t>где ∑X</w:t>
      </w:r>
      <w:r w:rsidRPr="00FD13C2">
        <w:rPr>
          <w:rFonts w:ascii="Arial" w:hAnsi="Arial" w:cs="Arial"/>
          <w:sz w:val="22"/>
          <w:szCs w:val="22"/>
          <w:vertAlign w:val="subscript"/>
        </w:rPr>
        <w:t xml:space="preserve">i:0 </w:t>
      </w:r>
      <w:r w:rsidRPr="00FD13C2">
        <w:rPr>
          <w:rFonts w:ascii="Arial" w:hAnsi="Arial" w:cs="Arial"/>
          <w:sz w:val="22"/>
          <w:szCs w:val="22"/>
        </w:rPr>
        <w:t xml:space="preserve">– сумма массовых долей полиненасыщенных жирных кислот, относящихся к группе омега 3, %; </w:t>
      </w:r>
    </w:p>
    <w:p w14:paraId="18168380" w14:textId="77777777" w:rsidR="00EB3A29" w:rsidRPr="00FD13C2" w:rsidRDefault="00EB3A29" w:rsidP="00EB3A29">
      <w:pPr>
        <w:tabs>
          <w:tab w:val="left" w:pos="708"/>
          <w:tab w:val="center" w:pos="4677"/>
          <w:tab w:val="right" w:pos="9355"/>
        </w:tabs>
        <w:suppressAutoHyphens/>
        <w:spacing w:line="360" w:lineRule="auto"/>
        <w:ind w:firstLine="510"/>
        <w:jc w:val="both"/>
        <w:rPr>
          <w:rFonts w:ascii="Arial" w:hAnsi="Arial" w:cs="Arial"/>
          <w:sz w:val="22"/>
          <w:szCs w:val="22"/>
        </w:rPr>
      </w:pPr>
      <w:r w:rsidRPr="00FD13C2">
        <w:rPr>
          <w:rFonts w:ascii="Arial" w:hAnsi="Arial" w:cs="Arial"/>
          <w:sz w:val="22"/>
          <w:szCs w:val="22"/>
        </w:rPr>
        <w:t>X</w:t>
      </w:r>
      <w:r w:rsidRPr="00FD13C2">
        <w:rPr>
          <w:rFonts w:ascii="Arial" w:hAnsi="Arial" w:cs="Arial"/>
          <w:sz w:val="22"/>
          <w:szCs w:val="22"/>
          <w:vertAlign w:val="subscript"/>
        </w:rPr>
        <w:t xml:space="preserve">i:0 </w:t>
      </w:r>
      <w:r w:rsidRPr="00FD13C2">
        <w:rPr>
          <w:rFonts w:ascii="Arial" w:hAnsi="Arial" w:cs="Arial"/>
          <w:sz w:val="22"/>
          <w:szCs w:val="22"/>
        </w:rPr>
        <w:t xml:space="preserve">– массовая доля каждой </w:t>
      </w:r>
      <w:proofErr w:type="spellStart"/>
      <w:r w:rsidRPr="00FD13C2">
        <w:rPr>
          <w:rFonts w:ascii="Arial" w:hAnsi="Arial" w:cs="Arial"/>
          <w:sz w:val="22"/>
          <w:szCs w:val="22"/>
        </w:rPr>
        <w:t>полинасыщенной</w:t>
      </w:r>
      <w:proofErr w:type="spellEnd"/>
      <w:r w:rsidRPr="00FD13C2">
        <w:rPr>
          <w:rFonts w:ascii="Arial" w:hAnsi="Arial" w:cs="Arial"/>
          <w:sz w:val="22"/>
          <w:szCs w:val="22"/>
        </w:rPr>
        <w:t xml:space="preserve"> жирной кислоты, относящейся к группе омега-3: С</w:t>
      </w:r>
      <w:r w:rsidRPr="00FD13C2">
        <w:rPr>
          <w:rFonts w:ascii="Arial" w:hAnsi="Arial" w:cs="Arial"/>
          <w:sz w:val="22"/>
          <w:szCs w:val="22"/>
          <w:vertAlign w:val="subscript"/>
        </w:rPr>
        <w:t xml:space="preserve">18:3 </w:t>
      </w:r>
      <w:r w:rsidRPr="00FD13C2">
        <w:rPr>
          <w:rFonts w:ascii="Arial" w:hAnsi="Arial" w:cs="Arial"/>
          <w:sz w:val="22"/>
          <w:szCs w:val="22"/>
        </w:rPr>
        <w:t>– α-линоленовая (</w:t>
      </w:r>
      <w:proofErr w:type="spellStart"/>
      <w:r w:rsidRPr="00FD13C2">
        <w:rPr>
          <w:rFonts w:ascii="Arial" w:hAnsi="Arial" w:cs="Arial"/>
          <w:sz w:val="22"/>
          <w:szCs w:val="22"/>
        </w:rPr>
        <w:t>цис</w:t>
      </w:r>
      <w:proofErr w:type="spellEnd"/>
      <w:r w:rsidRPr="00FD13C2">
        <w:rPr>
          <w:rFonts w:ascii="Arial" w:hAnsi="Arial" w:cs="Arial"/>
          <w:sz w:val="22"/>
          <w:szCs w:val="22"/>
        </w:rPr>
        <w:t xml:space="preserve">, </w:t>
      </w:r>
      <w:proofErr w:type="spellStart"/>
      <w:r w:rsidRPr="00FD13C2">
        <w:rPr>
          <w:rFonts w:ascii="Arial" w:hAnsi="Arial" w:cs="Arial"/>
          <w:sz w:val="22"/>
          <w:szCs w:val="22"/>
        </w:rPr>
        <w:t>цис</w:t>
      </w:r>
      <w:proofErr w:type="spellEnd"/>
      <w:r w:rsidRPr="00FD13C2">
        <w:rPr>
          <w:rFonts w:ascii="Arial" w:hAnsi="Arial" w:cs="Arial"/>
          <w:sz w:val="22"/>
          <w:szCs w:val="22"/>
        </w:rPr>
        <w:t>, цис-9,12,15-октадекатриеновая) кислота, %.</w:t>
      </w:r>
    </w:p>
    <w:p w14:paraId="22C9844C" w14:textId="77777777" w:rsidR="00680C93" w:rsidRDefault="00680C93" w:rsidP="00EB3A29">
      <w:pPr>
        <w:pStyle w:val="a3"/>
        <w:widowControl w:val="0"/>
        <w:tabs>
          <w:tab w:val="left" w:pos="709"/>
          <w:tab w:val="left" w:pos="993"/>
        </w:tabs>
        <w:suppressAutoHyphens/>
        <w:ind w:firstLine="510"/>
        <w:rPr>
          <w:rFonts w:ascii="Arial" w:hAnsi="Arial" w:cs="Arial"/>
          <w:sz w:val="22"/>
          <w:szCs w:val="22"/>
        </w:rPr>
      </w:pPr>
    </w:p>
    <w:p w14:paraId="7803AFCE" w14:textId="63BE9E3D" w:rsidR="00EB3A29" w:rsidRPr="00FD13C2" w:rsidRDefault="001A1D26" w:rsidP="00EB3A29">
      <w:pPr>
        <w:pStyle w:val="a3"/>
        <w:widowControl w:val="0"/>
        <w:tabs>
          <w:tab w:val="left" w:pos="709"/>
          <w:tab w:val="left" w:pos="993"/>
        </w:tabs>
        <w:suppressAutoHyphens/>
        <w:ind w:firstLine="510"/>
        <w:rPr>
          <w:rFonts w:ascii="Arial" w:hAnsi="Arial" w:cs="Arial"/>
          <w:sz w:val="22"/>
          <w:szCs w:val="22"/>
        </w:rPr>
      </w:pPr>
      <w:r w:rsidRPr="00FD13C2">
        <w:rPr>
          <w:rFonts w:ascii="Arial" w:hAnsi="Arial" w:cs="Arial"/>
          <w:sz w:val="22"/>
          <w:szCs w:val="22"/>
        </w:rPr>
        <w:t>Г</w:t>
      </w:r>
      <w:r w:rsidR="00EB3A29" w:rsidRPr="00FD13C2">
        <w:rPr>
          <w:rFonts w:ascii="Arial" w:hAnsi="Arial" w:cs="Arial"/>
          <w:sz w:val="22"/>
          <w:szCs w:val="22"/>
        </w:rPr>
        <w:t>.</w:t>
      </w:r>
      <w:r w:rsidR="00FD13C2" w:rsidRPr="00FD13C2">
        <w:rPr>
          <w:rFonts w:ascii="Arial" w:hAnsi="Arial" w:cs="Arial"/>
          <w:sz w:val="22"/>
          <w:szCs w:val="22"/>
        </w:rPr>
        <w:t>3</w:t>
      </w:r>
      <w:r w:rsidR="00EB3A29" w:rsidRPr="00FD13C2">
        <w:rPr>
          <w:rFonts w:ascii="Arial" w:hAnsi="Arial" w:cs="Arial"/>
          <w:sz w:val="22"/>
          <w:szCs w:val="22"/>
        </w:rPr>
        <w:tab/>
        <w:t xml:space="preserve">Массовую долю полиненасыщенных жирных кислот: омега-6 от суммы жирных кислот </w:t>
      </w:r>
      <w:proofErr w:type="spellStart"/>
      <w:proofErr w:type="gramStart"/>
      <w:r w:rsidR="00EB3A29" w:rsidRPr="00FD13C2">
        <w:rPr>
          <w:rFonts w:ascii="Arial" w:hAnsi="Arial" w:cs="Arial"/>
          <w:sz w:val="22"/>
          <w:szCs w:val="22"/>
        </w:rPr>
        <w:t>M</w:t>
      </w:r>
      <w:r w:rsidR="00EB3A29" w:rsidRPr="00FD13C2">
        <w:rPr>
          <w:rFonts w:ascii="Arial" w:hAnsi="Arial" w:cs="Arial"/>
          <w:sz w:val="22"/>
          <w:szCs w:val="22"/>
          <w:vertAlign w:val="subscript"/>
        </w:rPr>
        <w:t>пн.ж.к</w:t>
      </w:r>
      <w:proofErr w:type="spellEnd"/>
      <w:proofErr w:type="gramEnd"/>
      <w:r w:rsidR="00EB3A29" w:rsidRPr="00FD13C2">
        <w:rPr>
          <w:rFonts w:ascii="Arial" w:hAnsi="Arial" w:cs="Arial"/>
          <w:sz w:val="22"/>
          <w:szCs w:val="22"/>
          <w:vertAlign w:val="subscript"/>
        </w:rPr>
        <w:t xml:space="preserve"> (</w:t>
      </w:r>
      <w:r w:rsidR="00EB3A29" w:rsidRPr="00FD13C2">
        <w:rPr>
          <w:rFonts w:ascii="Arial" w:hAnsi="Arial" w:cs="Arial"/>
          <w:i/>
          <w:iCs/>
          <w:sz w:val="22"/>
          <w:szCs w:val="22"/>
          <w:vertAlign w:val="subscript"/>
        </w:rPr>
        <w:t>ω</w:t>
      </w:r>
      <w:r w:rsidR="00EB3A29" w:rsidRPr="00FD13C2">
        <w:rPr>
          <w:rFonts w:ascii="Arial" w:hAnsi="Arial" w:cs="Arial"/>
          <w:sz w:val="22"/>
          <w:szCs w:val="22"/>
          <w:vertAlign w:val="subscript"/>
        </w:rPr>
        <w:t>-6)</w:t>
      </w:r>
      <w:r w:rsidR="00EB3A29" w:rsidRPr="00FD13C2">
        <w:rPr>
          <w:rFonts w:ascii="Arial" w:hAnsi="Arial" w:cs="Arial"/>
          <w:sz w:val="22"/>
          <w:szCs w:val="22"/>
        </w:rPr>
        <w:t xml:space="preserve">, %, вычисляют по формуле </w:t>
      </w:r>
    </w:p>
    <w:p w14:paraId="407C770F" w14:textId="011DA1A3" w:rsidR="00EB3A29" w:rsidRPr="00FD13C2" w:rsidRDefault="00EB3A29" w:rsidP="00EB3A29">
      <w:pPr>
        <w:pStyle w:val="a3"/>
        <w:widowControl w:val="0"/>
        <w:tabs>
          <w:tab w:val="left" w:pos="1134"/>
        </w:tabs>
        <w:suppressAutoHyphens/>
        <w:ind w:firstLine="0"/>
        <w:rPr>
          <w:rFonts w:ascii="Arial" w:hAnsi="Arial" w:cs="Arial"/>
          <w:sz w:val="22"/>
          <w:szCs w:val="22"/>
        </w:rPr>
      </w:pP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proofErr w:type="spellStart"/>
      <w:proofErr w:type="gramStart"/>
      <w:r w:rsidRPr="00FD13C2">
        <w:rPr>
          <w:rFonts w:ascii="Arial" w:hAnsi="Arial" w:cs="Arial"/>
          <w:sz w:val="22"/>
          <w:szCs w:val="22"/>
        </w:rPr>
        <w:t>M</w:t>
      </w:r>
      <w:r w:rsidRPr="00FD13C2">
        <w:rPr>
          <w:rFonts w:ascii="Arial" w:hAnsi="Arial" w:cs="Arial"/>
          <w:sz w:val="22"/>
          <w:szCs w:val="22"/>
          <w:vertAlign w:val="subscript"/>
        </w:rPr>
        <w:t>пн.ж.к</w:t>
      </w:r>
      <w:proofErr w:type="spellEnd"/>
      <w:proofErr w:type="gramEnd"/>
      <w:r w:rsidRPr="00FD13C2">
        <w:rPr>
          <w:rFonts w:ascii="Arial" w:hAnsi="Arial" w:cs="Arial"/>
          <w:sz w:val="22"/>
          <w:szCs w:val="22"/>
          <w:vertAlign w:val="subscript"/>
        </w:rPr>
        <w:t xml:space="preserve"> (</w:t>
      </w:r>
      <w:r w:rsidRPr="00FD13C2">
        <w:rPr>
          <w:rFonts w:ascii="Arial" w:hAnsi="Arial" w:cs="Arial"/>
          <w:i/>
          <w:iCs/>
          <w:sz w:val="22"/>
          <w:szCs w:val="22"/>
          <w:vertAlign w:val="subscript"/>
        </w:rPr>
        <w:t>ω</w:t>
      </w:r>
      <w:r w:rsidRPr="00FD13C2">
        <w:rPr>
          <w:rFonts w:ascii="Arial" w:hAnsi="Arial" w:cs="Arial"/>
          <w:sz w:val="22"/>
          <w:szCs w:val="22"/>
          <w:vertAlign w:val="subscript"/>
        </w:rPr>
        <w:t xml:space="preserve">-6) </w:t>
      </w:r>
      <w:r w:rsidRPr="00FD13C2">
        <w:rPr>
          <w:rFonts w:ascii="Arial" w:hAnsi="Arial" w:cs="Arial"/>
          <w:sz w:val="22"/>
          <w:szCs w:val="22"/>
        </w:rPr>
        <w:t>= ∑X</w:t>
      </w:r>
      <w:r w:rsidRPr="00FD13C2">
        <w:rPr>
          <w:rFonts w:ascii="Arial" w:hAnsi="Arial" w:cs="Arial"/>
          <w:sz w:val="22"/>
          <w:szCs w:val="22"/>
          <w:vertAlign w:val="subscript"/>
        </w:rPr>
        <w:t>i:0</w:t>
      </w:r>
      <w:r w:rsidRPr="00FD13C2">
        <w:rPr>
          <w:rFonts w:ascii="Arial" w:hAnsi="Arial" w:cs="Arial"/>
          <w:sz w:val="22"/>
          <w:szCs w:val="22"/>
        </w:rPr>
        <w:t xml:space="preserve">, </w:t>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t xml:space="preserve">       </w:t>
      </w:r>
      <w:proofErr w:type="gramStart"/>
      <w:r w:rsidRPr="00FD13C2">
        <w:rPr>
          <w:rFonts w:ascii="Arial" w:hAnsi="Arial" w:cs="Arial"/>
          <w:sz w:val="22"/>
          <w:szCs w:val="22"/>
        </w:rPr>
        <w:t xml:space="preserve">   (</w:t>
      </w:r>
      <w:proofErr w:type="gramEnd"/>
      <w:r w:rsidR="001A1D26" w:rsidRPr="00FD13C2">
        <w:rPr>
          <w:rFonts w:ascii="Arial" w:hAnsi="Arial" w:cs="Arial"/>
          <w:sz w:val="22"/>
          <w:szCs w:val="22"/>
        </w:rPr>
        <w:t>Г</w:t>
      </w:r>
      <w:r w:rsidRPr="00FD13C2">
        <w:rPr>
          <w:rFonts w:ascii="Arial" w:hAnsi="Arial" w:cs="Arial"/>
          <w:sz w:val="22"/>
          <w:szCs w:val="22"/>
        </w:rPr>
        <w:t>.</w:t>
      </w:r>
      <w:r w:rsidR="00FD13C2" w:rsidRPr="00FD13C2">
        <w:rPr>
          <w:rFonts w:ascii="Arial" w:hAnsi="Arial" w:cs="Arial"/>
          <w:sz w:val="22"/>
          <w:szCs w:val="22"/>
        </w:rPr>
        <w:t>3</w:t>
      </w:r>
      <w:r w:rsidRPr="00FD13C2">
        <w:rPr>
          <w:rFonts w:ascii="Arial" w:hAnsi="Arial" w:cs="Arial"/>
          <w:sz w:val="22"/>
          <w:szCs w:val="22"/>
        </w:rPr>
        <w:t>)</w:t>
      </w:r>
    </w:p>
    <w:p w14:paraId="01F052CB" w14:textId="77777777" w:rsidR="00EB3A29" w:rsidRPr="00FD13C2" w:rsidRDefault="00EB3A29" w:rsidP="00EB3A29">
      <w:pPr>
        <w:pStyle w:val="a3"/>
        <w:widowControl w:val="0"/>
        <w:tabs>
          <w:tab w:val="left" w:pos="1134"/>
        </w:tabs>
        <w:suppressAutoHyphens/>
        <w:ind w:firstLine="510"/>
        <w:rPr>
          <w:rFonts w:ascii="Arial" w:hAnsi="Arial" w:cs="Arial"/>
          <w:sz w:val="22"/>
          <w:szCs w:val="22"/>
        </w:rPr>
      </w:pPr>
      <w:r w:rsidRPr="00FD13C2">
        <w:rPr>
          <w:rFonts w:ascii="Arial" w:hAnsi="Arial" w:cs="Arial"/>
          <w:sz w:val="22"/>
          <w:szCs w:val="22"/>
        </w:rPr>
        <w:t>где ∑X</w:t>
      </w:r>
      <w:r w:rsidRPr="00FD13C2">
        <w:rPr>
          <w:rFonts w:ascii="Arial" w:hAnsi="Arial" w:cs="Arial"/>
          <w:sz w:val="22"/>
          <w:szCs w:val="22"/>
          <w:vertAlign w:val="subscript"/>
        </w:rPr>
        <w:t xml:space="preserve">i:0 </w:t>
      </w:r>
      <w:r w:rsidRPr="00FD13C2">
        <w:rPr>
          <w:rFonts w:ascii="Arial" w:hAnsi="Arial" w:cs="Arial"/>
          <w:sz w:val="22"/>
          <w:szCs w:val="22"/>
        </w:rPr>
        <w:t>– сумма массовых долей полиненасыщенных жирных кислот, относящихся к группе омега-6, %;</w:t>
      </w:r>
    </w:p>
    <w:p w14:paraId="7BA4EF23" w14:textId="2B502F7F" w:rsidR="00EB3A29" w:rsidRPr="00FD13C2" w:rsidRDefault="00EB3A29" w:rsidP="00EB3A29">
      <w:pPr>
        <w:tabs>
          <w:tab w:val="left" w:pos="708"/>
          <w:tab w:val="center" w:pos="4677"/>
          <w:tab w:val="right" w:pos="9355"/>
        </w:tabs>
        <w:suppressAutoHyphens/>
        <w:spacing w:line="360" w:lineRule="auto"/>
        <w:ind w:firstLine="510"/>
        <w:jc w:val="both"/>
        <w:rPr>
          <w:rFonts w:ascii="Arial" w:hAnsi="Arial" w:cs="Arial"/>
          <w:sz w:val="22"/>
          <w:szCs w:val="22"/>
        </w:rPr>
      </w:pPr>
      <w:r w:rsidRPr="00FD13C2">
        <w:rPr>
          <w:rFonts w:ascii="Arial" w:hAnsi="Arial" w:cs="Arial"/>
          <w:sz w:val="22"/>
          <w:szCs w:val="22"/>
        </w:rPr>
        <w:t>X</w:t>
      </w:r>
      <w:r w:rsidRPr="00FD13C2">
        <w:rPr>
          <w:rFonts w:ascii="Arial" w:hAnsi="Arial" w:cs="Arial"/>
          <w:sz w:val="22"/>
          <w:szCs w:val="22"/>
          <w:vertAlign w:val="subscript"/>
        </w:rPr>
        <w:t xml:space="preserve">i:0 </w:t>
      </w:r>
      <w:r w:rsidRPr="00FD13C2">
        <w:rPr>
          <w:rFonts w:ascii="Arial" w:hAnsi="Arial" w:cs="Arial"/>
          <w:sz w:val="22"/>
          <w:szCs w:val="22"/>
        </w:rPr>
        <w:t xml:space="preserve">– массовая доля каждой </w:t>
      </w:r>
      <w:proofErr w:type="spellStart"/>
      <w:r w:rsidRPr="00FD13C2">
        <w:rPr>
          <w:rFonts w:ascii="Arial" w:hAnsi="Arial" w:cs="Arial"/>
          <w:sz w:val="22"/>
          <w:szCs w:val="22"/>
        </w:rPr>
        <w:t>полинасыщенной</w:t>
      </w:r>
      <w:proofErr w:type="spellEnd"/>
      <w:r w:rsidRPr="00FD13C2">
        <w:rPr>
          <w:rFonts w:ascii="Arial" w:hAnsi="Arial" w:cs="Arial"/>
          <w:sz w:val="22"/>
          <w:szCs w:val="22"/>
        </w:rPr>
        <w:t xml:space="preserve"> жирной кислоты</w:t>
      </w:r>
      <w:r w:rsidR="004D0664">
        <w:rPr>
          <w:rFonts w:ascii="Arial" w:hAnsi="Arial" w:cs="Arial"/>
          <w:sz w:val="22"/>
          <w:szCs w:val="22"/>
        </w:rPr>
        <w:t>,</w:t>
      </w:r>
      <w:r w:rsidRPr="00FD13C2">
        <w:rPr>
          <w:rFonts w:ascii="Arial" w:hAnsi="Arial" w:cs="Arial"/>
          <w:sz w:val="22"/>
          <w:szCs w:val="22"/>
        </w:rPr>
        <w:t xml:space="preserve"> относящ</w:t>
      </w:r>
      <w:r w:rsidR="004D0664">
        <w:rPr>
          <w:rFonts w:ascii="Arial" w:hAnsi="Arial" w:cs="Arial"/>
          <w:sz w:val="22"/>
          <w:szCs w:val="22"/>
        </w:rPr>
        <w:t>ейся</w:t>
      </w:r>
      <w:r w:rsidRPr="00FD13C2">
        <w:rPr>
          <w:rFonts w:ascii="Arial" w:hAnsi="Arial" w:cs="Arial"/>
          <w:sz w:val="22"/>
          <w:szCs w:val="22"/>
        </w:rPr>
        <w:t xml:space="preserve"> к группе омега-6: С</w:t>
      </w:r>
      <w:r w:rsidRPr="00FD13C2">
        <w:rPr>
          <w:rFonts w:ascii="Arial" w:hAnsi="Arial" w:cs="Arial"/>
          <w:sz w:val="22"/>
          <w:szCs w:val="22"/>
          <w:vertAlign w:val="subscript"/>
        </w:rPr>
        <w:t xml:space="preserve">18:2 </w:t>
      </w:r>
      <w:r w:rsidRPr="00FD13C2">
        <w:rPr>
          <w:rFonts w:ascii="Arial" w:hAnsi="Arial" w:cs="Arial"/>
          <w:sz w:val="22"/>
          <w:szCs w:val="22"/>
        </w:rPr>
        <w:t>– линолевая (</w:t>
      </w:r>
      <w:proofErr w:type="spellStart"/>
      <w:r w:rsidRPr="00FD13C2">
        <w:rPr>
          <w:rFonts w:ascii="Arial" w:hAnsi="Arial" w:cs="Arial"/>
          <w:sz w:val="22"/>
          <w:szCs w:val="22"/>
        </w:rPr>
        <w:t>цис</w:t>
      </w:r>
      <w:proofErr w:type="spellEnd"/>
      <w:r w:rsidRPr="00FD13C2">
        <w:rPr>
          <w:rFonts w:ascii="Arial" w:hAnsi="Arial" w:cs="Arial"/>
          <w:sz w:val="22"/>
          <w:szCs w:val="22"/>
        </w:rPr>
        <w:t>, цис-9, 12-октадекадиеновая) кислота, %;                                                   С</w:t>
      </w:r>
      <w:r w:rsidRPr="00FD13C2">
        <w:rPr>
          <w:rFonts w:ascii="Arial" w:hAnsi="Arial" w:cs="Arial"/>
          <w:sz w:val="22"/>
          <w:szCs w:val="22"/>
          <w:vertAlign w:val="subscript"/>
        </w:rPr>
        <w:t xml:space="preserve">20:2 </w:t>
      </w:r>
      <w:r w:rsidRPr="00FD13C2">
        <w:rPr>
          <w:rFonts w:ascii="Arial" w:hAnsi="Arial" w:cs="Arial"/>
          <w:sz w:val="22"/>
          <w:szCs w:val="22"/>
        </w:rPr>
        <w:t xml:space="preserve">– </w:t>
      </w:r>
      <w:proofErr w:type="spellStart"/>
      <w:r w:rsidRPr="00FD13C2">
        <w:rPr>
          <w:rFonts w:ascii="Arial" w:hAnsi="Arial" w:cs="Arial"/>
          <w:sz w:val="22"/>
          <w:szCs w:val="22"/>
        </w:rPr>
        <w:t>эйкозадиеновая</w:t>
      </w:r>
      <w:proofErr w:type="spellEnd"/>
      <w:r w:rsidRPr="00FD13C2">
        <w:rPr>
          <w:rFonts w:ascii="Arial" w:hAnsi="Arial" w:cs="Arial"/>
          <w:sz w:val="22"/>
          <w:szCs w:val="22"/>
        </w:rPr>
        <w:t xml:space="preserve"> (цис,цис-11,14-эйкозадиеновая) кислота, %; С</w:t>
      </w:r>
      <w:r w:rsidRPr="00FD13C2">
        <w:rPr>
          <w:rFonts w:ascii="Arial" w:hAnsi="Arial" w:cs="Arial"/>
          <w:sz w:val="22"/>
          <w:szCs w:val="22"/>
          <w:vertAlign w:val="subscript"/>
        </w:rPr>
        <w:t xml:space="preserve">22:2 </w:t>
      </w:r>
      <w:r w:rsidRPr="00FD13C2">
        <w:rPr>
          <w:rFonts w:ascii="Arial" w:hAnsi="Arial" w:cs="Arial"/>
          <w:sz w:val="22"/>
          <w:szCs w:val="22"/>
        </w:rPr>
        <w:t xml:space="preserve">– </w:t>
      </w:r>
      <w:proofErr w:type="spellStart"/>
      <w:r w:rsidRPr="00FD13C2">
        <w:rPr>
          <w:rFonts w:ascii="Arial" w:hAnsi="Arial" w:cs="Arial"/>
          <w:sz w:val="22"/>
          <w:szCs w:val="22"/>
        </w:rPr>
        <w:t>докозадиеновая</w:t>
      </w:r>
      <w:proofErr w:type="spellEnd"/>
      <w:r w:rsidRPr="00FD13C2">
        <w:rPr>
          <w:rFonts w:ascii="Arial" w:hAnsi="Arial" w:cs="Arial"/>
          <w:sz w:val="22"/>
          <w:szCs w:val="22"/>
        </w:rPr>
        <w:t xml:space="preserve"> (цис,цис-13,16-докозадиеновая) кислота, %. </w:t>
      </w:r>
    </w:p>
    <w:p w14:paraId="195457C1" w14:textId="77777777" w:rsidR="00680C93" w:rsidRDefault="00680C93" w:rsidP="00EB3A29">
      <w:pPr>
        <w:pStyle w:val="a3"/>
        <w:widowControl w:val="0"/>
        <w:tabs>
          <w:tab w:val="left" w:pos="993"/>
        </w:tabs>
        <w:suppressAutoHyphens/>
        <w:ind w:firstLine="510"/>
        <w:rPr>
          <w:rFonts w:ascii="Arial" w:hAnsi="Arial" w:cs="Arial"/>
          <w:sz w:val="22"/>
          <w:szCs w:val="22"/>
        </w:rPr>
      </w:pPr>
    </w:p>
    <w:p w14:paraId="50C083FE" w14:textId="27E50DEF" w:rsidR="00EB3A29" w:rsidRPr="00FD13C2" w:rsidRDefault="001A1D26" w:rsidP="00EB3A29">
      <w:pPr>
        <w:pStyle w:val="a3"/>
        <w:widowControl w:val="0"/>
        <w:tabs>
          <w:tab w:val="left" w:pos="993"/>
        </w:tabs>
        <w:suppressAutoHyphens/>
        <w:ind w:firstLine="510"/>
        <w:rPr>
          <w:rFonts w:ascii="Arial" w:hAnsi="Arial" w:cs="Arial"/>
          <w:sz w:val="22"/>
          <w:szCs w:val="22"/>
        </w:rPr>
      </w:pPr>
      <w:r w:rsidRPr="00FD13C2">
        <w:rPr>
          <w:rFonts w:ascii="Arial" w:hAnsi="Arial" w:cs="Arial"/>
          <w:sz w:val="22"/>
          <w:szCs w:val="22"/>
        </w:rPr>
        <w:t>Г</w:t>
      </w:r>
      <w:r w:rsidR="00EB3A29" w:rsidRPr="00FD13C2">
        <w:rPr>
          <w:rFonts w:ascii="Arial" w:hAnsi="Arial" w:cs="Arial"/>
          <w:sz w:val="22"/>
          <w:szCs w:val="22"/>
        </w:rPr>
        <w:t>.</w:t>
      </w:r>
      <w:r w:rsidR="00FD13C2" w:rsidRPr="00FD13C2">
        <w:rPr>
          <w:rFonts w:ascii="Arial" w:hAnsi="Arial" w:cs="Arial"/>
          <w:sz w:val="22"/>
          <w:szCs w:val="22"/>
        </w:rPr>
        <w:t>4</w:t>
      </w:r>
      <w:r w:rsidR="00EB3A29" w:rsidRPr="00FD13C2">
        <w:rPr>
          <w:rFonts w:ascii="Arial" w:hAnsi="Arial" w:cs="Arial"/>
          <w:sz w:val="22"/>
          <w:szCs w:val="22"/>
        </w:rPr>
        <w:tab/>
        <w:t xml:space="preserve">Массовую долю мононенасыщенных жирных кислот: омега-9 от суммы жирных кислот </w:t>
      </w:r>
      <w:proofErr w:type="spellStart"/>
      <w:proofErr w:type="gramStart"/>
      <w:r w:rsidR="00EB3A29" w:rsidRPr="00FD13C2">
        <w:rPr>
          <w:rFonts w:ascii="Arial" w:hAnsi="Arial" w:cs="Arial"/>
          <w:sz w:val="22"/>
          <w:szCs w:val="22"/>
        </w:rPr>
        <w:t>M</w:t>
      </w:r>
      <w:r w:rsidR="00EB3A29" w:rsidRPr="00FD13C2">
        <w:rPr>
          <w:rFonts w:ascii="Arial" w:hAnsi="Arial" w:cs="Arial"/>
          <w:sz w:val="22"/>
          <w:szCs w:val="22"/>
          <w:vertAlign w:val="subscript"/>
        </w:rPr>
        <w:t>мн.ж.к</w:t>
      </w:r>
      <w:proofErr w:type="spellEnd"/>
      <w:proofErr w:type="gramEnd"/>
      <w:r w:rsidR="00EB3A29" w:rsidRPr="00FD13C2">
        <w:rPr>
          <w:rFonts w:ascii="Arial" w:hAnsi="Arial" w:cs="Arial"/>
          <w:sz w:val="22"/>
          <w:szCs w:val="22"/>
          <w:vertAlign w:val="subscript"/>
        </w:rPr>
        <w:t xml:space="preserve"> (</w:t>
      </w:r>
      <w:r w:rsidR="00EB3A29" w:rsidRPr="00FD13C2">
        <w:rPr>
          <w:rFonts w:ascii="Arial" w:hAnsi="Arial" w:cs="Arial"/>
          <w:i/>
          <w:iCs/>
          <w:sz w:val="22"/>
          <w:szCs w:val="22"/>
          <w:vertAlign w:val="subscript"/>
        </w:rPr>
        <w:t>ω</w:t>
      </w:r>
      <w:r w:rsidR="00EB3A29" w:rsidRPr="00FD13C2">
        <w:rPr>
          <w:rFonts w:ascii="Arial" w:hAnsi="Arial" w:cs="Arial"/>
          <w:sz w:val="22"/>
          <w:szCs w:val="22"/>
          <w:vertAlign w:val="subscript"/>
        </w:rPr>
        <w:t>-9)</w:t>
      </w:r>
      <w:r w:rsidR="00EB3A29" w:rsidRPr="00FD13C2">
        <w:rPr>
          <w:rFonts w:ascii="Arial" w:hAnsi="Arial" w:cs="Arial"/>
          <w:sz w:val="22"/>
          <w:szCs w:val="22"/>
        </w:rPr>
        <w:t xml:space="preserve">, %, вычисляют по формуле </w:t>
      </w:r>
    </w:p>
    <w:p w14:paraId="04948A09" w14:textId="5A02DB48" w:rsidR="00EB3A29" w:rsidRPr="00FD13C2" w:rsidRDefault="00EB3A29" w:rsidP="00EB3A29">
      <w:pPr>
        <w:pStyle w:val="a3"/>
        <w:widowControl w:val="0"/>
        <w:tabs>
          <w:tab w:val="left" w:pos="1134"/>
        </w:tabs>
        <w:suppressAutoHyphens/>
        <w:ind w:firstLine="510"/>
        <w:rPr>
          <w:rFonts w:ascii="Arial" w:hAnsi="Arial" w:cs="Arial"/>
          <w:sz w:val="22"/>
          <w:szCs w:val="22"/>
        </w:rPr>
      </w:pP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proofErr w:type="spellStart"/>
      <w:proofErr w:type="gramStart"/>
      <w:r w:rsidRPr="00FD13C2">
        <w:rPr>
          <w:rFonts w:ascii="Arial" w:hAnsi="Arial" w:cs="Arial"/>
          <w:sz w:val="22"/>
          <w:szCs w:val="22"/>
        </w:rPr>
        <w:t>M</w:t>
      </w:r>
      <w:r w:rsidRPr="00FD13C2">
        <w:rPr>
          <w:rFonts w:ascii="Arial" w:hAnsi="Arial" w:cs="Arial"/>
          <w:sz w:val="22"/>
          <w:szCs w:val="22"/>
          <w:vertAlign w:val="subscript"/>
        </w:rPr>
        <w:t>мн.ж.к</w:t>
      </w:r>
      <w:proofErr w:type="spellEnd"/>
      <w:proofErr w:type="gramEnd"/>
      <w:r w:rsidRPr="00FD13C2">
        <w:rPr>
          <w:rFonts w:ascii="Arial" w:hAnsi="Arial" w:cs="Arial"/>
          <w:sz w:val="22"/>
          <w:szCs w:val="22"/>
          <w:vertAlign w:val="subscript"/>
        </w:rPr>
        <w:t xml:space="preserve"> (ω-9)</w:t>
      </w:r>
      <w:r w:rsidRPr="00FD13C2">
        <w:rPr>
          <w:rFonts w:ascii="Arial" w:hAnsi="Arial" w:cs="Arial"/>
          <w:sz w:val="22"/>
          <w:szCs w:val="22"/>
        </w:rPr>
        <w:t xml:space="preserve"> = ∑X</w:t>
      </w:r>
      <w:r w:rsidRPr="00FD13C2">
        <w:rPr>
          <w:rFonts w:ascii="Arial" w:hAnsi="Arial" w:cs="Arial"/>
          <w:sz w:val="22"/>
          <w:szCs w:val="22"/>
          <w:vertAlign w:val="subscript"/>
        </w:rPr>
        <w:t>i:0</w:t>
      </w:r>
      <w:r w:rsidRPr="00FD13C2">
        <w:rPr>
          <w:rFonts w:ascii="Arial" w:hAnsi="Arial" w:cs="Arial"/>
          <w:sz w:val="22"/>
          <w:szCs w:val="22"/>
        </w:rPr>
        <w:t xml:space="preserve">, </w:t>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r>
      <w:r w:rsidRPr="00FD13C2">
        <w:rPr>
          <w:rFonts w:ascii="Arial" w:hAnsi="Arial" w:cs="Arial"/>
          <w:sz w:val="22"/>
          <w:szCs w:val="22"/>
        </w:rPr>
        <w:tab/>
        <w:t xml:space="preserve">       </w:t>
      </w:r>
      <w:proofErr w:type="gramStart"/>
      <w:r w:rsidRPr="00FD13C2">
        <w:rPr>
          <w:rFonts w:ascii="Arial" w:hAnsi="Arial" w:cs="Arial"/>
          <w:sz w:val="22"/>
          <w:szCs w:val="22"/>
        </w:rPr>
        <w:t xml:space="preserve">   (</w:t>
      </w:r>
      <w:proofErr w:type="gramEnd"/>
      <w:r w:rsidR="001A1D26" w:rsidRPr="00FD13C2">
        <w:rPr>
          <w:rFonts w:ascii="Arial" w:hAnsi="Arial" w:cs="Arial"/>
          <w:sz w:val="22"/>
          <w:szCs w:val="22"/>
        </w:rPr>
        <w:t>Г</w:t>
      </w:r>
      <w:r w:rsidRPr="00FD13C2">
        <w:rPr>
          <w:rFonts w:ascii="Arial" w:hAnsi="Arial" w:cs="Arial"/>
          <w:sz w:val="22"/>
          <w:szCs w:val="22"/>
        </w:rPr>
        <w:t>.</w:t>
      </w:r>
      <w:r w:rsidR="00FD13C2" w:rsidRPr="00FD13C2">
        <w:rPr>
          <w:rFonts w:ascii="Arial" w:hAnsi="Arial" w:cs="Arial"/>
          <w:sz w:val="22"/>
          <w:szCs w:val="22"/>
        </w:rPr>
        <w:t>4</w:t>
      </w:r>
      <w:r w:rsidRPr="00FD13C2">
        <w:rPr>
          <w:rFonts w:ascii="Arial" w:hAnsi="Arial" w:cs="Arial"/>
          <w:sz w:val="22"/>
          <w:szCs w:val="22"/>
        </w:rPr>
        <w:t>)</w:t>
      </w:r>
    </w:p>
    <w:p w14:paraId="51802348" w14:textId="77777777" w:rsidR="00EB3A29" w:rsidRPr="00FD13C2" w:rsidRDefault="00EB3A29" w:rsidP="00EB3A29">
      <w:pPr>
        <w:pStyle w:val="a3"/>
        <w:widowControl w:val="0"/>
        <w:tabs>
          <w:tab w:val="left" w:pos="1134"/>
        </w:tabs>
        <w:suppressAutoHyphens/>
        <w:ind w:firstLine="510"/>
        <w:rPr>
          <w:rFonts w:ascii="Arial" w:hAnsi="Arial" w:cs="Arial"/>
          <w:sz w:val="22"/>
          <w:szCs w:val="22"/>
        </w:rPr>
      </w:pPr>
      <w:r w:rsidRPr="00FD13C2">
        <w:rPr>
          <w:rFonts w:ascii="Arial" w:hAnsi="Arial" w:cs="Arial"/>
          <w:sz w:val="22"/>
          <w:szCs w:val="22"/>
        </w:rPr>
        <w:t>где ∑X</w:t>
      </w:r>
      <w:r w:rsidRPr="00FD13C2">
        <w:rPr>
          <w:rFonts w:ascii="Arial" w:hAnsi="Arial" w:cs="Arial"/>
          <w:sz w:val="22"/>
          <w:szCs w:val="22"/>
          <w:vertAlign w:val="subscript"/>
        </w:rPr>
        <w:t>i:0</w:t>
      </w:r>
      <w:r w:rsidRPr="00FD13C2">
        <w:rPr>
          <w:rFonts w:ascii="Arial" w:hAnsi="Arial" w:cs="Arial"/>
          <w:sz w:val="22"/>
          <w:szCs w:val="22"/>
        </w:rPr>
        <w:t xml:space="preserve"> – сумма массовых долей мононенасыщенных жирных кислот, относящихся к группе омега 9, %; </w:t>
      </w:r>
    </w:p>
    <w:p w14:paraId="3BD65AD9" w14:textId="3E3AF80C" w:rsidR="00EB3A29" w:rsidRPr="00246416" w:rsidRDefault="00EB3A29" w:rsidP="00EB3A29">
      <w:pPr>
        <w:tabs>
          <w:tab w:val="left" w:pos="708"/>
          <w:tab w:val="center" w:pos="4677"/>
          <w:tab w:val="right" w:pos="9355"/>
        </w:tabs>
        <w:suppressAutoHyphens/>
        <w:spacing w:line="360" w:lineRule="auto"/>
        <w:ind w:firstLine="510"/>
        <w:jc w:val="both"/>
        <w:rPr>
          <w:rFonts w:ascii="Arial" w:hAnsi="Arial" w:cs="Arial"/>
          <w:sz w:val="22"/>
          <w:szCs w:val="22"/>
        </w:rPr>
      </w:pPr>
      <w:r w:rsidRPr="00FD13C2">
        <w:rPr>
          <w:rFonts w:ascii="Arial" w:hAnsi="Arial" w:cs="Arial"/>
          <w:sz w:val="22"/>
          <w:szCs w:val="22"/>
        </w:rPr>
        <w:lastRenderedPageBreak/>
        <w:t>X</w:t>
      </w:r>
      <w:r w:rsidRPr="00FD13C2">
        <w:rPr>
          <w:rFonts w:ascii="Arial" w:hAnsi="Arial" w:cs="Arial"/>
          <w:sz w:val="22"/>
          <w:szCs w:val="22"/>
          <w:vertAlign w:val="subscript"/>
        </w:rPr>
        <w:t xml:space="preserve">i:0 </w:t>
      </w:r>
      <w:r w:rsidRPr="00FD13C2">
        <w:rPr>
          <w:rFonts w:ascii="Arial" w:hAnsi="Arial" w:cs="Arial"/>
          <w:sz w:val="22"/>
          <w:szCs w:val="22"/>
        </w:rPr>
        <w:t xml:space="preserve">– массовая доля каждой </w:t>
      </w:r>
      <w:proofErr w:type="spellStart"/>
      <w:r w:rsidRPr="00FD13C2">
        <w:rPr>
          <w:rFonts w:ascii="Arial" w:hAnsi="Arial" w:cs="Arial"/>
          <w:sz w:val="22"/>
          <w:szCs w:val="22"/>
        </w:rPr>
        <w:t>мононасыщенной</w:t>
      </w:r>
      <w:proofErr w:type="spellEnd"/>
      <w:r w:rsidRPr="00FD13C2">
        <w:rPr>
          <w:rFonts w:ascii="Arial" w:hAnsi="Arial" w:cs="Arial"/>
          <w:sz w:val="22"/>
          <w:szCs w:val="22"/>
        </w:rPr>
        <w:t xml:space="preserve"> жирной кислоты</w:t>
      </w:r>
      <w:r w:rsidR="004D0664">
        <w:rPr>
          <w:rFonts w:ascii="Arial" w:hAnsi="Arial" w:cs="Arial"/>
          <w:sz w:val="22"/>
          <w:szCs w:val="22"/>
        </w:rPr>
        <w:t>,</w:t>
      </w:r>
      <w:r w:rsidRPr="00FD13C2">
        <w:rPr>
          <w:rFonts w:ascii="Arial" w:hAnsi="Arial" w:cs="Arial"/>
          <w:sz w:val="22"/>
          <w:szCs w:val="22"/>
        </w:rPr>
        <w:t xml:space="preserve"> относящейся к группе омега-9: С</w:t>
      </w:r>
      <w:r w:rsidRPr="00FD13C2">
        <w:rPr>
          <w:rFonts w:ascii="Arial" w:hAnsi="Arial" w:cs="Arial"/>
          <w:sz w:val="22"/>
          <w:szCs w:val="22"/>
          <w:vertAlign w:val="subscript"/>
        </w:rPr>
        <w:t xml:space="preserve">18:1 </w:t>
      </w:r>
      <w:r w:rsidRPr="00FD13C2">
        <w:rPr>
          <w:rFonts w:ascii="Arial" w:hAnsi="Arial" w:cs="Arial"/>
          <w:sz w:val="22"/>
          <w:szCs w:val="22"/>
        </w:rPr>
        <w:t>– олеиновая (цис-9-октадеценовая) кислота), %; С</w:t>
      </w:r>
      <w:r w:rsidRPr="00FD13C2">
        <w:rPr>
          <w:rFonts w:ascii="Arial" w:hAnsi="Arial" w:cs="Arial"/>
          <w:sz w:val="22"/>
          <w:szCs w:val="22"/>
          <w:vertAlign w:val="subscript"/>
        </w:rPr>
        <w:t xml:space="preserve">20:1 </w:t>
      </w:r>
      <w:r w:rsidRPr="00FD13C2">
        <w:rPr>
          <w:rFonts w:ascii="Arial" w:hAnsi="Arial" w:cs="Arial"/>
          <w:sz w:val="22"/>
          <w:szCs w:val="22"/>
        </w:rPr>
        <w:t xml:space="preserve">– </w:t>
      </w:r>
      <w:proofErr w:type="spellStart"/>
      <w:r w:rsidRPr="00FD13C2">
        <w:rPr>
          <w:rFonts w:ascii="Arial" w:hAnsi="Arial" w:cs="Arial"/>
          <w:sz w:val="22"/>
          <w:szCs w:val="22"/>
        </w:rPr>
        <w:t>гондоиновая</w:t>
      </w:r>
      <w:proofErr w:type="spellEnd"/>
      <w:r w:rsidRPr="00FD13C2">
        <w:rPr>
          <w:rFonts w:ascii="Arial" w:hAnsi="Arial" w:cs="Arial"/>
          <w:sz w:val="22"/>
          <w:szCs w:val="22"/>
        </w:rPr>
        <w:t xml:space="preserve"> (цис-11-эйкозеновая) кислота, %; С</w:t>
      </w:r>
      <w:r w:rsidRPr="00FD13C2">
        <w:rPr>
          <w:rFonts w:ascii="Arial" w:hAnsi="Arial" w:cs="Arial"/>
          <w:sz w:val="22"/>
          <w:szCs w:val="22"/>
          <w:vertAlign w:val="subscript"/>
        </w:rPr>
        <w:t xml:space="preserve">22:1 </w:t>
      </w:r>
      <w:r w:rsidRPr="00FD13C2">
        <w:rPr>
          <w:rFonts w:ascii="Arial" w:hAnsi="Arial" w:cs="Arial"/>
          <w:sz w:val="22"/>
          <w:szCs w:val="22"/>
        </w:rPr>
        <w:t>– эруковая (цис-13-докозеновая) кислота, %.</w:t>
      </w:r>
    </w:p>
    <w:p w14:paraId="64744120" w14:textId="37B52D73" w:rsidR="009507D3" w:rsidRPr="00246416" w:rsidRDefault="009507D3">
      <w:pPr>
        <w:rPr>
          <w:rFonts w:ascii="Arial" w:eastAsia="Arial" w:hAnsi="Arial" w:cs="Arial"/>
          <w:b/>
          <w:bCs/>
          <w:color w:val="000000"/>
          <w:spacing w:val="2"/>
          <w:sz w:val="24"/>
          <w:lang w:bidi="ru-RU"/>
        </w:rPr>
      </w:pPr>
      <w:r w:rsidRPr="00246416">
        <w:rPr>
          <w:rFonts w:ascii="Arial" w:eastAsia="Arial" w:hAnsi="Arial" w:cs="Arial"/>
          <w:b/>
          <w:bCs/>
          <w:color w:val="000000"/>
          <w:spacing w:val="2"/>
          <w:sz w:val="24"/>
          <w:lang w:bidi="ru-RU"/>
        </w:rPr>
        <w:br w:type="page"/>
      </w:r>
    </w:p>
    <w:p w14:paraId="75255592" w14:textId="77777777" w:rsidR="00FB5BE6" w:rsidRPr="00246416" w:rsidRDefault="00FB5BE6" w:rsidP="00FB5BE6">
      <w:pPr>
        <w:pStyle w:val="a3"/>
        <w:tabs>
          <w:tab w:val="left" w:pos="1080"/>
          <w:tab w:val="left" w:pos="4820"/>
        </w:tabs>
        <w:suppressAutoHyphens/>
        <w:ind w:firstLine="0"/>
        <w:jc w:val="center"/>
        <w:rPr>
          <w:rFonts w:ascii="Arial" w:hAnsi="Arial" w:cs="Arial"/>
          <w:b/>
          <w:sz w:val="24"/>
        </w:rPr>
      </w:pPr>
      <w:r w:rsidRPr="00246416">
        <w:rPr>
          <w:rFonts w:ascii="Arial" w:hAnsi="Arial" w:cs="Arial"/>
          <w:b/>
          <w:sz w:val="24"/>
        </w:rPr>
        <w:lastRenderedPageBreak/>
        <w:t>Библиография</w:t>
      </w:r>
    </w:p>
    <w:p w14:paraId="3450AA44" w14:textId="77777777" w:rsidR="00FB5BE6" w:rsidRPr="00246416" w:rsidRDefault="00FB5BE6" w:rsidP="00FB5BE6">
      <w:pPr>
        <w:pStyle w:val="a3"/>
        <w:tabs>
          <w:tab w:val="left" w:pos="1080"/>
        </w:tabs>
        <w:suppressAutoHyphens/>
        <w:ind w:firstLine="0"/>
        <w:jc w:val="center"/>
        <w:rPr>
          <w:rFonts w:ascii="Arial" w:hAnsi="Arial" w:cs="Arial"/>
          <w:sz w:val="24"/>
        </w:rPr>
      </w:pPr>
    </w:p>
    <w:tbl>
      <w:tblPr>
        <w:tblW w:w="9498" w:type="dxa"/>
        <w:tblLook w:val="01E0" w:firstRow="1" w:lastRow="1" w:firstColumn="1" w:lastColumn="1" w:noHBand="0" w:noVBand="0"/>
      </w:tblPr>
      <w:tblGrid>
        <w:gridCol w:w="668"/>
        <w:gridCol w:w="4152"/>
        <w:gridCol w:w="4678"/>
      </w:tblGrid>
      <w:tr w:rsidR="00FB5BE6" w:rsidRPr="00246416" w14:paraId="437D9FD1" w14:textId="77777777" w:rsidTr="00F1786B">
        <w:tc>
          <w:tcPr>
            <w:tcW w:w="668" w:type="dxa"/>
          </w:tcPr>
          <w:p w14:paraId="15A0BFA8" w14:textId="77777777" w:rsidR="00FB5BE6" w:rsidRPr="00246416" w:rsidRDefault="00FB5BE6" w:rsidP="00F1786B">
            <w:pPr>
              <w:pStyle w:val="a5"/>
              <w:numPr>
                <w:ilvl w:val="0"/>
                <w:numId w:val="4"/>
              </w:numPr>
              <w:tabs>
                <w:tab w:val="clear" w:pos="1778"/>
                <w:tab w:val="clear" w:pos="4677"/>
                <w:tab w:val="clear" w:pos="9355"/>
                <w:tab w:val="num" w:pos="1920"/>
              </w:tabs>
              <w:suppressAutoHyphens/>
              <w:ind w:left="0" w:firstLine="0"/>
              <w:jc w:val="both"/>
              <w:rPr>
                <w:rFonts w:ascii="Arial" w:hAnsi="Arial" w:cs="Arial"/>
                <w:sz w:val="18"/>
                <w:szCs w:val="18"/>
              </w:rPr>
            </w:pPr>
          </w:p>
        </w:tc>
        <w:tc>
          <w:tcPr>
            <w:tcW w:w="8830" w:type="dxa"/>
            <w:gridSpan w:val="2"/>
          </w:tcPr>
          <w:p w14:paraId="52E55869" w14:textId="5F77470E" w:rsidR="00FB5BE6" w:rsidRPr="00246416" w:rsidRDefault="00FB5BE6" w:rsidP="00F1786B">
            <w:pPr>
              <w:pStyle w:val="a5"/>
              <w:tabs>
                <w:tab w:val="left" w:pos="6440"/>
              </w:tabs>
              <w:suppressAutoHyphens/>
              <w:spacing w:line="360" w:lineRule="auto"/>
              <w:jc w:val="both"/>
              <w:rPr>
                <w:rFonts w:ascii="Arial" w:hAnsi="Arial" w:cs="Arial"/>
                <w:sz w:val="22"/>
                <w:szCs w:val="22"/>
              </w:rPr>
            </w:pPr>
            <w:r w:rsidRPr="00246416">
              <w:rPr>
                <w:rFonts w:ascii="Arial" w:hAnsi="Arial" w:cs="Arial"/>
                <w:sz w:val="22"/>
                <w:szCs w:val="22"/>
              </w:rPr>
              <w:t>Правила перевозок жидких грузов наливом в вагонах-цистернах и вагонах бункерного типа для перевозки нефтебитума (утверждены Советом по железнодорожному транспорту государств – участников Содружества</w:t>
            </w:r>
            <w:r w:rsidR="000B794D">
              <w:rPr>
                <w:rFonts w:ascii="Arial" w:hAnsi="Arial" w:cs="Arial"/>
                <w:sz w:val="22"/>
                <w:szCs w:val="22"/>
              </w:rPr>
              <w:t>,</w:t>
            </w:r>
            <w:r w:rsidRPr="00246416">
              <w:rPr>
                <w:rFonts w:ascii="Arial" w:hAnsi="Arial" w:cs="Arial"/>
                <w:sz w:val="22"/>
                <w:szCs w:val="22"/>
              </w:rPr>
              <w:t xml:space="preserve"> протокол от 21-22 мая 2009 г. № 50)</w:t>
            </w:r>
          </w:p>
        </w:tc>
      </w:tr>
      <w:tr w:rsidR="00FB5BE6" w:rsidRPr="00474CA9" w14:paraId="44FDD741" w14:textId="77777777" w:rsidTr="00F1786B">
        <w:tc>
          <w:tcPr>
            <w:tcW w:w="668" w:type="dxa"/>
          </w:tcPr>
          <w:p w14:paraId="4568EF70" w14:textId="77777777" w:rsidR="00FB5BE6" w:rsidRPr="00246416" w:rsidRDefault="00FB5BE6" w:rsidP="00F1786B">
            <w:pPr>
              <w:pStyle w:val="a5"/>
              <w:numPr>
                <w:ilvl w:val="0"/>
                <w:numId w:val="4"/>
              </w:numPr>
              <w:tabs>
                <w:tab w:val="clear" w:pos="1778"/>
                <w:tab w:val="clear" w:pos="4677"/>
                <w:tab w:val="clear" w:pos="9355"/>
                <w:tab w:val="num" w:pos="1920"/>
              </w:tabs>
              <w:suppressAutoHyphens/>
              <w:ind w:left="0" w:firstLine="0"/>
              <w:jc w:val="both"/>
              <w:rPr>
                <w:rFonts w:ascii="Arial" w:hAnsi="Arial" w:cs="Arial"/>
                <w:sz w:val="18"/>
                <w:szCs w:val="18"/>
              </w:rPr>
            </w:pPr>
          </w:p>
        </w:tc>
        <w:tc>
          <w:tcPr>
            <w:tcW w:w="4152" w:type="dxa"/>
          </w:tcPr>
          <w:p w14:paraId="65B685B6" w14:textId="77777777" w:rsidR="00FB5BE6" w:rsidRPr="00246416" w:rsidRDefault="00FB5BE6" w:rsidP="00F1786B">
            <w:pPr>
              <w:pStyle w:val="a5"/>
              <w:tabs>
                <w:tab w:val="clear" w:pos="4677"/>
                <w:tab w:val="clear" w:pos="9355"/>
                <w:tab w:val="left" w:pos="6440"/>
              </w:tabs>
              <w:suppressAutoHyphens/>
              <w:spacing w:line="360" w:lineRule="auto"/>
              <w:jc w:val="both"/>
              <w:rPr>
                <w:rFonts w:ascii="Arial" w:hAnsi="Arial" w:cs="Arial"/>
                <w:sz w:val="22"/>
                <w:szCs w:val="22"/>
                <w:lang w:val="en-US"/>
              </w:rPr>
            </w:pPr>
            <w:r w:rsidRPr="00246416">
              <w:rPr>
                <w:rFonts w:ascii="Arial" w:hAnsi="Arial" w:cs="Arial"/>
                <w:sz w:val="22"/>
                <w:szCs w:val="22"/>
                <w:lang w:val="en-US"/>
              </w:rPr>
              <w:t xml:space="preserve">CAC/RCP 36-1987 </w:t>
            </w:r>
          </w:p>
        </w:tc>
        <w:tc>
          <w:tcPr>
            <w:tcW w:w="4678" w:type="dxa"/>
          </w:tcPr>
          <w:p w14:paraId="263471C8" w14:textId="77777777" w:rsidR="00FB5BE6" w:rsidRPr="00246416" w:rsidRDefault="00FB5BE6" w:rsidP="00F1786B">
            <w:pPr>
              <w:pStyle w:val="a5"/>
              <w:tabs>
                <w:tab w:val="clear" w:pos="4677"/>
                <w:tab w:val="clear" w:pos="9355"/>
                <w:tab w:val="left" w:pos="6440"/>
              </w:tabs>
              <w:suppressAutoHyphens/>
              <w:spacing w:line="360" w:lineRule="auto"/>
              <w:jc w:val="both"/>
              <w:rPr>
                <w:rFonts w:ascii="Arial" w:hAnsi="Arial" w:cs="Arial"/>
                <w:sz w:val="22"/>
                <w:szCs w:val="22"/>
                <w:lang w:val="en-US"/>
              </w:rPr>
            </w:pPr>
            <w:r w:rsidRPr="00246416">
              <w:rPr>
                <w:rFonts w:ascii="Arial" w:hAnsi="Arial" w:cs="Arial"/>
                <w:sz w:val="22"/>
                <w:szCs w:val="22"/>
              </w:rPr>
              <w:t>Нормы</w:t>
            </w:r>
            <w:r w:rsidRPr="00246416">
              <w:rPr>
                <w:rFonts w:ascii="Arial" w:hAnsi="Arial" w:cs="Arial"/>
                <w:sz w:val="22"/>
                <w:szCs w:val="22"/>
                <w:lang w:val="en-US"/>
              </w:rPr>
              <w:t xml:space="preserve"> </w:t>
            </w:r>
            <w:r w:rsidRPr="00246416">
              <w:rPr>
                <w:rFonts w:ascii="Arial" w:hAnsi="Arial" w:cs="Arial"/>
                <w:sz w:val="22"/>
                <w:szCs w:val="22"/>
              </w:rPr>
              <w:t>и</w:t>
            </w:r>
            <w:r w:rsidRPr="00246416">
              <w:rPr>
                <w:rFonts w:ascii="Arial" w:hAnsi="Arial" w:cs="Arial"/>
                <w:sz w:val="22"/>
                <w:szCs w:val="22"/>
                <w:lang w:val="en-US"/>
              </w:rPr>
              <w:t xml:space="preserve"> </w:t>
            </w:r>
            <w:r w:rsidRPr="00246416">
              <w:rPr>
                <w:rFonts w:ascii="Arial" w:hAnsi="Arial" w:cs="Arial"/>
                <w:sz w:val="22"/>
                <w:szCs w:val="22"/>
              </w:rPr>
              <w:t>правила</w:t>
            </w:r>
            <w:r w:rsidRPr="00246416">
              <w:rPr>
                <w:rFonts w:ascii="Arial" w:hAnsi="Arial" w:cs="Arial"/>
                <w:sz w:val="22"/>
                <w:szCs w:val="22"/>
                <w:lang w:val="en-US"/>
              </w:rPr>
              <w:t xml:space="preserve"> </w:t>
            </w:r>
            <w:r w:rsidRPr="00246416">
              <w:rPr>
                <w:rFonts w:ascii="Arial" w:hAnsi="Arial" w:cs="Arial"/>
                <w:sz w:val="22"/>
                <w:szCs w:val="22"/>
              </w:rPr>
              <w:t>хранения</w:t>
            </w:r>
            <w:r w:rsidRPr="00246416">
              <w:rPr>
                <w:rFonts w:ascii="Arial" w:hAnsi="Arial" w:cs="Arial"/>
                <w:sz w:val="22"/>
                <w:szCs w:val="22"/>
                <w:lang w:val="en-US"/>
              </w:rPr>
              <w:t xml:space="preserve"> </w:t>
            </w:r>
            <w:r w:rsidRPr="00246416">
              <w:rPr>
                <w:rFonts w:ascii="Arial" w:hAnsi="Arial" w:cs="Arial"/>
                <w:sz w:val="22"/>
                <w:szCs w:val="22"/>
              </w:rPr>
              <w:t>и</w:t>
            </w:r>
            <w:r w:rsidRPr="00246416">
              <w:rPr>
                <w:rFonts w:ascii="Arial" w:hAnsi="Arial" w:cs="Arial"/>
                <w:sz w:val="22"/>
                <w:szCs w:val="22"/>
                <w:lang w:val="en-US"/>
              </w:rPr>
              <w:t xml:space="preserve"> </w:t>
            </w:r>
            <w:r w:rsidRPr="00246416">
              <w:rPr>
                <w:rFonts w:ascii="Arial" w:hAnsi="Arial" w:cs="Arial"/>
                <w:sz w:val="22"/>
                <w:szCs w:val="22"/>
              </w:rPr>
              <w:t>транспортирования</w:t>
            </w:r>
            <w:r w:rsidRPr="00246416">
              <w:rPr>
                <w:rFonts w:ascii="Arial" w:hAnsi="Arial" w:cs="Arial"/>
                <w:sz w:val="22"/>
                <w:szCs w:val="22"/>
                <w:lang w:val="en-US"/>
              </w:rPr>
              <w:t xml:space="preserve"> </w:t>
            </w:r>
            <w:r w:rsidRPr="00246416">
              <w:rPr>
                <w:rFonts w:ascii="Arial" w:hAnsi="Arial" w:cs="Arial"/>
                <w:sz w:val="22"/>
                <w:szCs w:val="22"/>
              </w:rPr>
              <w:t>наливом</w:t>
            </w:r>
            <w:r w:rsidRPr="00246416">
              <w:rPr>
                <w:rFonts w:ascii="Arial" w:hAnsi="Arial" w:cs="Arial"/>
                <w:sz w:val="22"/>
                <w:szCs w:val="22"/>
                <w:lang w:val="en-US"/>
              </w:rPr>
              <w:t xml:space="preserve"> </w:t>
            </w:r>
            <w:r w:rsidRPr="00246416">
              <w:rPr>
                <w:rFonts w:ascii="Arial" w:hAnsi="Arial" w:cs="Arial"/>
                <w:sz w:val="22"/>
                <w:szCs w:val="22"/>
              </w:rPr>
              <w:t>пищевых</w:t>
            </w:r>
            <w:r w:rsidRPr="00246416">
              <w:rPr>
                <w:rFonts w:ascii="Arial" w:hAnsi="Arial" w:cs="Arial"/>
                <w:sz w:val="22"/>
                <w:szCs w:val="22"/>
                <w:lang w:val="en-US"/>
              </w:rPr>
              <w:t xml:space="preserve"> </w:t>
            </w:r>
            <w:r w:rsidRPr="00246416">
              <w:rPr>
                <w:rFonts w:ascii="Arial" w:hAnsi="Arial" w:cs="Arial"/>
                <w:sz w:val="22"/>
                <w:szCs w:val="22"/>
              </w:rPr>
              <w:t>жиров</w:t>
            </w:r>
            <w:r w:rsidRPr="00246416">
              <w:rPr>
                <w:rFonts w:ascii="Arial" w:hAnsi="Arial" w:cs="Arial"/>
                <w:sz w:val="22"/>
                <w:szCs w:val="22"/>
                <w:lang w:val="en-US"/>
              </w:rPr>
              <w:t xml:space="preserve"> </w:t>
            </w:r>
            <w:r w:rsidRPr="00246416">
              <w:rPr>
                <w:rFonts w:ascii="Arial" w:hAnsi="Arial" w:cs="Arial"/>
                <w:sz w:val="22"/>
                <w:szCs w:val="22"/>
              </w:rPr>
              <w:t>и</w:t>
            </w:r>
            <w:r w:rsidRPr="00246416">
              <w:rPr>
                <w:rFonts w:ascii="Arial" w:hAnsi="Arial" w:cs="Arial"/>
                <w:sz w:val="22"/>
                <w:szCs w:val="22"/>
                <w:lang w:val="en-US"/>
              </w:rPr>
              <w:t xml:space="preserve"> </w:t>
            </w:r>
            <w:r w:rsidRPr="00246416">
              <w:rPr>
                <w:rFonts w:ascii="Arial" w:hAnsi="Arial" w:cs="Arial"/>
                <w:sz w:val="22"/>
                <w:szCs w:val="22"/>
              </w:rPr>
              <w:t>масел</w:t>
            </w:r>
            <w:r w:rsidRPr="00246416">
              <w:rPr>
                <w:rFonts w:ascii="Arial" w:hAnsi="Arial" w:cs="Arial"/>
                <w:sz w:val="22"/>
                <w:szCs w:val="22"/>
                <w:lang w:val="en-US"/>
              </w:rPr>
              <w:t xml:space="preserve"> (Code of practice for the storage and transport of edible fats and oils in bulk)</w:t>
            </w:r>
          </w:p>
        </w:tc>
      </w:tr>
    </w:tbl>
    <w:p w14:paraId="5937AB08" w14:textId="77777777" w:rsidR="00FB5BE6" w:rsidRPr="00246416" w:rsidRDefault="00FB5BE6" w:rsidP="00FB5BE6">
      <w:pPr>
        <w:pStyle w:val="a3"/>
        <w:tabs>
          <w:tab w:val="left" w:pos="1080"/>
        </w:tabs>
        <w:suppressAutoHyphens/>
        <w:spacing w:line="240" w:lineRule="auto"/>
        <w:ind w:firstLine="0"/>
        <w:jc w:val="center"/>
        <w:rPr>
          <w:rFonts w:ascii="Arial" w:hAnsi="Arial" w:cs="Arial"/>
          <w:b/>
          <w:sz w:val="24"/>
          <w:lang w:val="en-US"/>
        </w:rPr>
      </w:pPr>
    </w:p>
    <w:p w14:paraId="47A94A9E" w14:textId="77777777" w:rsidR="00FB5BE6" w:rsidRPr="00246416" w:rsidRDefault="00FB5BE6" w:rsidP="00FB5BE6">
      <w:pPr>
        <w:pStyle w:val="a3"/>
        <w:tabs>
          <w:tab w:val="left" w:pos="1080"/>
        </w:tabs>
        <w:suppressAutoHyphens/>
        <w:spacing w:line="240" w:lineRule="auto"/>
        <w:ind w:firstLine="0"/>
        <w:jc w:val="center"/>
        <w:rPr>
          <w:rFonts w:ascii="Arial" w:hAnsi="Arial" w:cs="Arial"/>
          <w:b/>
          <w:sz w:val="24"/>
          <w:lang w:val="en-US"/>
        </w:rPr>
      </w:pPr>
    </w:p>
    <w:p w14:paraId="44A05AC7" w14:textId="77777777" w:rsidR="00FB5BE6" w:rsidRPr="00246416" w:rsidRDefault="00FB5BE6" w:rsidP="00FB5BE6">
      <w:pPr>
        <w:rPr>
          <w:rFonts w:ascii="Arial" w:hAnsi="Arial" w:cs="Arial"/>
          <w:b/>
          <w:sz w:val="24"/>
          <w:lang w:val="en-US"/>
        </w:rPr>
      </w:pPr>
      <w:r w:rsidRPr="00246416">
        <w:rPr>
          <w:rFonts w:ascii="Arial" w:hAnsi="Arial" w:cs="Arial"/>
          <w:b/>
          <w:sz w:val="24"/>
          <w:lang w:val="en-US"/>
        </w:rPr>
        <w:br w:type="page"/>
      </w:r>
    </w:p>
    <w:p w14:paraId="5B1AE7F1" w14:textId="4DA034C6" w:rsidR="009B400A" w:rsidRPr="00246416" w:rsidRDefault="009B400A" w:rsidP="009B400A">
      <w:pPr>
        <w:pStyle w:val="a5"/>
        <w:pBdr>
          <w:top w:val="single" w:sz="4" w:space="1" w:color="auto"/>
        </w:pBdr>
        <w:tabs>
          <w:tab w:val="clear" w:pos="4677"/>
          <w:tab w:val="clear" w:pos="9355"/>
          <w:tab w:val="left" w:pos="6440"/>
        </w:tabs>
        <w:suppressAutoHyphens/>
        <w:spacing w:line="360" w:lineRule="auto"/>
        <w:jc w:val="both"/>
        <w:rPr>
          <w:rFonts w:ascii="Arial" w:hAnsi="Arial" w:cs="Arial"/>
          <w:sz w:val="20"/>
          <w:szCs w:val="20"/>
        </w:rPr>
      </w:pPr>
      <w:r w:rsidRPr="00246416">
        <w:rPr>
          <w:rFonts w:ascii="Arial" w:hAnsi="Arial" w:cs="Arial"/>
          <w:sz w:val="20"/>
          <w:szCs w:val="20"/>
        </w:rPr>
        <w:lastRenderedPageBreak/>
        <w:t>УДК 665.</w:t>
      </w:r>
      <w:r w:rsidR="00ED6D5D">
        <w:rPr>
          <w:rFonts w:ascii="Arial" w:hAnsi="Arial" w:cs="Arial"/>
          <w:sz w:val="20"/>
          <w:szCs w:val="20"/>
        </w:rPr>
        <w:t>333</w:t>
      </w:r>
      <w:r w:rsidRPr="00246416">
        <w:rPr>
          <w:rFonts w:ascii="Arial" w:hAnsi="Arial" w:cs="Arial"/>
          <w:sz w:val="20"/>
          <w:szCs w:val="20"/>
        </w:rPr>
        <w:t>.</w:t>
      </w:r>
      <w:r w:rsidR="00ED6D5D">
        <w:rPr>
          <w:rFonts w:ascii="Arial" w:hAnsi="Arial" w:cs="Arial"/>
          <w:sz w:val="20"/>
          <w:szCs w:val="20"/>
        </w:rPr>
        <w:t>4</w:t>
      </w:r>
      <w:r w:rsidRPr="00246416">
        <w:rPr>
          <w:rFonts w:ascii="Arial" w:hAnsi="Arial" w:cs="Arial"/>
          <w:sz w:val="20"/>
          <w:szCs w:val="20"/>
        </w:rPr>
        <w:t xml:space="preserve">:006.354                                      </w:t>
      </w:r>
      <w:r w:rsidRPr="00246416">
        <w:rPr>
          <w:rFonts w:ascii="Arial" w:hAnsi="Arial" w:cs="Arial"/>
          <w:sz w:val="20"/>
          <w:szCs w:val="20"/>
        </w:rPr>
        <w:tab/>
      </w:r>
      <w:r w:rsidRPr="00246416">
        <w:rPr>
          <w:rFonts w:ascii="Arial" w:hAnsi="Arial" w:cs="Arial"/>
          <w:sz w:val="20"/>
          <w:szCs w:val="20"/>
        </w:rPr>
        <w:tab/>
        <w:t xml:space="preserve">          </w:t>
      </w:r>
      <w:r w:rsidR="00FB5BE6" w:rsidRPr="00246416">
        <w:rPr>
          <w:rFonts w:ascii="Arial" w:hAnsi="Arial" w:cs="Arial"/>
          <w:sz w:val="20"/>
          <w:szCs w:val="20"/>
        </w:rPr>
        <w:t xml:space="preserve">           </w:t>
      </w:r>
      <w:r w:rsidRPr="00246416">
        <w:rPr>
          <w:rFonts w:ascii="Arial" w:hAnsi="Arial" w:cs="Arial"/>
          <w:sz w:val="20"/>
          <w:szCs w:val="20"/>
        </w:rPr>
        <w:t xml:space="preserve">МКС 67.200.10 </w:t>
      </w:r>
    </w:p>
    <w:p w14:paraId="3240FD4A" w14:textId="77777777" w:rsidR="009B400A" w:rsidRPr="00246416" w:rsidRDefault="009B400A" w:rsidP="009B400A">
      <w:pPr>
        <w:pStyle w:val="a5"/>
        <w:tabs>
          <w:tab w:val="clear" w:pos="4677"/>
          <w:tab w:val="clear" w:pos="9355"/>
          <w:tab w:val="left" w:pos="6440"/>
        </w:tabs>
        <w:suppressAutoHyphens/>
        <w:spacing w:line="360" w:lineRule="auto"/>
        <w:jc w:val="both"/>
        <w:rPr>
          <w:rFonts w:ascii="Arial" w:hAnsi="Arial" w:cs="Arial"/>
          <w:sz w:val="20"/>
          <w:szCs w:val="20"/>
        </w:rPr>
      </w:pPr>
    </w:p>
    <w:p w14:paraId="0241D993" w14:textId="45D7E999" w:rsidR="009B400A" w:rsidRPr="00246416" w:rsidRDefault="009B400A" w:rsidP="009B400A">
      <w:pPr>
        <w:pStyle w:val="a5"/>
        <w:pBdr>
          <w:bottom w:val="single" w:sz="4" w:space="1" w:color="auto"/>
        </w:pBdr>
        <w:tabs>
          <w:tab w:val="clear" w:pos="4677"/>
          <w:tab w:val="clear" w:pos="9355"/>
          <w:tab w:val="left" w:pos="6440"/>
        </w:tabs>
        <w:suppressAutoHyphens/>
        <w:spacing w:line="360" w:lineRule="auto"/>
        <w:jc w:val="both"/>
        <w:rPr>
          <w:rFonts w:ascii="Arial" w:hAnsi="Arial" w:cs="Arial"/>
          <w:sz w:val="20"/>
          <w:szCs w:val="20"/>
        </w:rPr>
      </w:pPr>
      <w:r w:rsidRPr="00246416">
        <w:rPr>
          <w:rFonts w:ascii="Arial" w:hAnsi="Arial" w:cs="Arial"/>
          <w:sz w:val="20"/>
          <w:szCs w:val="20"/>
        </w:rPr>
        <w:t xml:space="preserve">Ключевые слова: масло </w:t>
      </w:r>
      <w:r w:rsidR="007102F0">
        <w:rPr>
          <w:rFonts w:ascii="Arial" w:hAnsi="Arial" w:cs="Arial"/>
          <w:sz w:val="20"/>
          <w:szCs w:val="20"/>
        </w:rPr>
        <w:t>кукурузное</w:t>
      </w:r>
      <w:r w:rsidRPr="00246416">
        <w:rPr>
          <w:rFonts w:ascii="Arial" w:hAnsi="Arial" w:cs="Arial"/>
          <w:sz w:val="20"/>
          <w:szCs w:val="20"/>
        </w:rPr>
        <w:t>,</w:t>
      </w:r>
      <w:r w:rsidR="00992C97" w:rsidRPr="00246416">
        <w:rPr>
          <w:rFonts w:ascii="Arial" w:eastAsia="Courier New" w:hAnsi="Arial" w:cs="Arial"/>
          <w:color w:val="000000"/>
          <w:sz w:val="20"/>
          <w:szCs w:val="20"/>
          <w:lang w:bidi="ru-RU"/>
        </w:rPr>
        <w:t xml:space="preserve"> </w:t>
      </w:r>
      <w:r w:rsidR="00FB5BE6" w:rsidRPr="00246416">
        <w:rPr>
          <w:rFonts w:ascii="Arial" w:hAnsi="Arial" w:cs="Arial"/>
          <w:sz w:val="20"/>
          <w:szCs w:val="20"/>
          <w:lang w:bidi="ru-RU"/>
        </w:rPr>
        <w:t>сорта</w:t>
      </w:r>
      <w:r w:rsidR="00D4544A" w:rsidRPr="00246416">
        <w:rPr>
          <w:rFonts w:ascii="Arial" w:hAnsi="Arial" w:cs="Arial"/>
          <w:sz w:val="20"/>
          <w:szCs w:val="20"/>
          <w:lang w:bidi="ru-RU"/>
        </w:rPr>
        <w:t>, технические требования, правила приемки, ме</w:t>
      </w:r>
      <w:r w:rsidR="00D4544A" w:rsidRPr="00246416">
        <w:rPr>
          <w:rFonts w:ascii="Arial" w:hAnsi="Arial" w:cs="Arial"/>
          <w:sz w:val="20"/>
          <w:szCs w:val="20"/>
          <w:lang w:bidi="ru-RU"/>
        </w:rPr>
        <w:softHyphen/>
        <w:t>тоды контроля, маркировка, упаковка, транспортирование, хранение, срок годности</w:t>
      </w:r>
    </w:p>
    <w:p w14:paraId="2A82C2B6" w14:textId="77777777" w:rsidR="009E7894" w:rsidRPr="00246416" w:rsidRDefault="009E7894" w:rsidP="009E7894">
      <w:pPr>
        <w:jc w:val="both"/>
        <w:rPr>
          <w:rFonts w:ascii="Arial" w:hAnsi="Arial" w:cs="Arial"/>
          <w:sz w:val="20"/>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716"/>
        <w:gridCol w:w="4098"/>
      </w:tblGrid>
      <w:tr w:rsidR="009E7894" w:rsidRPr="00246416" w14:paraId="5CCC221A" w14:textId="77777777" w:rsidTr="00213318">
        <w:tc>
          <w:tcPr>
            <w:tcW w:w="4813" w:type="dxa"/>
          </w:tcPr>
          <w:p w14:paraId="75748CEA" w14:textId="77777777" w:rsidR="009E7894" w:rsidRDefault="009E7894" w:rsidP="00213318">
            <w:pPr>
              <w:tabs>
                <w:tab w:val="left" w:pos="426"/>
                <w:tab w:val="left" w:pos="567"/>
              </w:tabs>
              <w:spacing w:line="360" w:lineRule="auto"/>
              <w:rPr>
                <w:rFonts w:ascii="Arial" w:hAnsi="Arial" w:cs="Arial"/>
                <w:sz w:val="22"/>
                <w:szCs w:val="22"/>
              </w:rPr>
            </w:pPr>
            <w:r w:rsidRPr="00246416">
              <w:rPr>
                <w:rFonts w:ascii="Arial" w:hAnsi="Arial" w:cs="Arial"/>
                <w:sz w:val="22"/>
                <w:szCs w:val="22"/>
              </w:rPr>
              <w:t>Руководитель разработ</w:t>
            </w:r>
            <w:r>
              <w:rPr>
                <w:rFonts w:ascii="Arial" w:hAnsi="Arial" w:cs="Arial"/>
                <w:sz w:val="22"/>
                <w:szCs w:val="22"/>
              </w:rPr>
              <w:t>ки</w:t>
            </w:r>
          </w:p>
          <w:p w14:paraId="134EF42E" w14:textId="77777777" w:rsidR="009E7894" w:rsidRPr="00246416" w:rsidRDefault="009E7894" w:rsidP="00213318">
            <w:pPr>
              <w:tabs>
                <w:tab w:val="left" w:pos="426"/>
                <w:tab w:val="left" w:pos="567"/>
              </w:tabs>
              <w:spacing w:line="360" w:lineRule="auto"/>
              <w:rPr>
                <w:rFonts w:ascii="Arial" w:hAnsi="Arial" w:cs="Arial"/>
                <w:sz w:val="22"/>
                <w:szCs w:val="22"/>
              </w:rPr>
            </w:pPr>
          </w:p>
        </w:tc>
        <w:tc>
          <w:tcPr>
            <w:tcW w:w="4814" w:type="dxa"/>
            <w:gridSpan w:val="2"/>
          </w:tcPr>
          <w:p w14:paraId="56FA5643" w14:textId="77777777" w:rsidR="009E7894" w:rsidRPr="00246416" w:rsidRDefault="009E7894" w:rsidP="00213318">
            <w:pPr>
              <w:tabs>
                <w:tab w:val="left" w:pos="426"/>
                <w:tab w:val="left" w:pos="567"/>
              </w:tabs>
              <w:spacing w:line="360" w:lineRule="auto"/>
              <w:ind w:firstLine="567"/>
              <w:rPr>
                <w:rFonts w:ascii="Arial" w:hAnsi="Arial" w:cs="Arial"/>
                <w:sz w:val="22"/>
                <w:szCs w:val="22"/>
              </w:rPr>
            </w:pPr>
          </w:p>
        </w:tc>
      </w:tr>
      <w:tr w:rsidR="009E7894" w:rsidRPr="00430A8B" w14:paraId="717B864B" w14:textId="77777777" w:rsidTr="00213318">
        <w:tc>
          <w:tcPr>
            <w:tcW w:w="5529" w:type="dxa"/>
            <w:gridSpan w:val="2"/>
          </w:tcPr>
          <w:p w14:paraId="1E453084" w14:textId="77777777" w:rsidR="009E7894" w:rsidRPr="00246416" w:rsidRDefault="009E7894" w:rsidP="00213318">
            <w:pPr>
              <w:tabs>
                <w:tab w:val="left" w:pos="426"/>
                <w:tab w:val="left" w:pos="567"/>
              </w:tabs>
              <w:spacing w:line="360" w:lineRule="auto"/>
              <w:rPr>
                <w:rFonts w:ascii="Arial" w:hAnsi="Arial" w:cs="Arial"/>
                <w:sz w:val="22"/>
                <w:szCs w:val="22"/>
              </w:rPr>
            </w:pPr>
            <w:r>
              <w:rPr>
                <w:rFonts w:ascii="Arial" w:hAnsi="Arial" w:cs="Arial"/>
                <w:sz w:val="22"/>
                <w:szCs w:val="22"/>
              </w:rPr>
              <w:t>Директор по техническому регулированию</w:t>
            </w:r>
            <w:r w:rsidRPr="00246416">
              <w:rPr>
                <w:rFonts w:ascii="Arial" w:hAnsi="Arial" w:cs="Arial"/>
                <w:sz w:val="22"/>
                <w:szCs w:val="22"/>
              </w:rPr>
              <w:t xml:space="preserve"> МЖСР</w:t>
            </w:r>
          </w:p>
        </w:tc>
        <w:tc>
          <w:tcPr>
            <w:tcW w:w="4098" w:type="dxa"/>
          </w:tcPr>
          <w:p w14:paraId="5F62EF19" w14:textId="77777777" w:rsidR="009E7894" w:rsidRPr="00430A8B" w:rsidRDefault="009E7894" w:rsidP="00213318">
            <w:pPr>
              <w:tabs>
                <w:tab w:val="left" w:pos="426"/>
                <w:tab w:val="left" w:pos="567"/>
              </w:tabs>
              <w:spacing w:line="360" w:lineRule="auto"/>
              <w:ind w:firstLine="567"/>
              <w:jc w:val="right"/>
              <w:rPr>
                <w:rFonts w:ascii="Arial" w:hAnsi="Arial" w:cs="Arial"/>
                <w:sz w:val="22"/>
                <w:szCs w:val="22"/>
              </w:rPr>
            </w:pPr>
            <w:r>
              <w:rPr>
                <w:rFonts w:ascii="Arial" w:hAnsi="Arial" w:cs="Arial"/>
                <w:sz w:val="22"/>
                <w:szCs w:val="22"/>
              </w:rPr>
              <w:t xml:space="preserve">Нестерова </w:t>
            </w:r>
            <w:proofErr w:type="gramStart"/>
            <w:r>
              <w:rPr>
                <w:rFonts w:ascii="Arial" w:hAnsi="Arial" w:cs="Arial"/>
                <w:sz w:val="22"/>
                <w:szCs w:val="22"/>
              </w:rPr>
              <w:t>Е.А.</w:t>
            </w:r>
            <w:proofErr w:type="gramEnd"/>
          </w:p>
        </w:tc>
      </w:tr>
    </w:tbl>
    <w:p w14:paraId="2ADBE0E3" w14:textId="77777777" w:rsidR="009E7894" w:rsidRPr="00430A8B" w:rsidRDefault="009E7894" w:rsidP="009E7894">
      <w:pPr>
        <w:tabs>
          <w:tab w:val="left" w:pos="426"/>
          <w:tab w:val="left" w:pos="567"/>
        </w:tabs>
        <w:spacing w:line="360" w:lineRule="auto"/>
        <w:ind w:firstLine="567"/>
        <w:rPr>
          <w:rFonts w:ascii="Arial" w:hAnsi="Arial" w:cs="Arial"/>
          <w:sz w:val="22"/>
          <w:szCs w:val="22"/>
        </w:rPr>
      </w:pPr>
    </w:p>
    <w:p w14:paraId="4328D1CD" w14:textId="77777777" w:rsidR="008400BC" w:rsidRPr="00430A8B" w:rsidRDefault="008400BC" w:rsidP="008400BC">
      <w:pPr>
        <w:tabs>
          <w:tab w:val="left" w:pos="426"/>
          <w:tab w:val="left" w:pos="567"/>
        </w:tabs>
        <w:spacing w:line="360" w:lineRule="auto"/>
        <w:ind w:firstLine="567"/>
        <w:rPr>
          <w:rFonts w:ascii="Arial" w:hAnsi="Arial" w:cs="Arial"/>
          <w:sz w:val="22"/>
          <w:szCs w:val="22"/>
        </w:rPr>
      </w:pPr>
    </w:p>
    <w:sectPr w:rsidR="008400BC" w:rsidRPr="00430A8B" w:rsidSect="00AA44FD">
      <w:headerReference w:type="first" r:id="rId30"/>
      <w:footerReference w:type="first" r:id="rId31"/>
      <w:footnotePr>
        <w:numFmt w:val="chicago"/>
      </w:footnotePr>
      <w:pgSz w:w="11906" w:h="16838" w:code="9"/>
      <w:pgMar w:top="1134" w:right="1418" w:bottom="1134" w:left="851" w:header="709" w:footer="709" w:gutter="0"/>
      <w:pgNumType w:start="15"/>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E2B9" w14:textId="77777777" w:rsidR="008D2E6C" w:rsidRDefault="008D2E6C">
      <w:r>
        <w:separator/>
      </w:r>
    </w:p>
  </w:endnote>
  <w:endnote w:type="continuationSeparator" w:id="0">
    <w:p w14:paraId="25C79612" w14:textId="77777777" w:rsidR="008D2E6C" w:rsidRDefault="008D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967E" w14:textId="30103C50" w:rsidR="00213318" w:rsidRDefault="00213318">
    <w:pPr>
      <w:pStyle w:val="a7"/>
    </w:pPr>
    <w:r w:rsidRPr="00490752">
      <w:rPr>
        <w:rFonts w:ascii="Arial" w:hAnsi="Arial" w:cs="Arial"/>
        <w:sz w:val="22"/>
        <w:szCs w:val="22"/>
      </w:rPr>
      <w:fldChar w:fldCharType="begin"/>
    </w:r>
    <w:r w:rsidRPr="00490752">
      <w:rPr>
        <w:rFonts w:ascii="Arial" w:hAnsi="Arial" w:cs="Arial"/>
        <w:sz w:val="22"/>
        <w:szCs w:val="22"/>
      </w:rPr>
      <w:instrText>PAGE   \* MERGEFORMAT</w:instrText>
    </w:r>
    <w:r w:rsidRPr="00490752">
      <w:rPr>
        <w:rFonts w:ascii="Arial" w:hAnsi="Arial" w:cs="Arial"/>
        <w:sz w:val="22"/>
        <w:szCs w:val="22"/>
      </w:rPr>
      <w:fldChar w:fldCharType="separate"/>
    </w:r>
    <w:r w:rsidR="009335E3">
      <w:rPr>
        <w:rFonts w:ascii="Arial" w:hAnsi="Arial" w:cs="Arial"/>
        <w:noProof/>
        <w:sz w:val="22"/>
        <w:szCs w:val="22"/>
      </w:rPr>
      <w:t>IV</w:t>
    </w:r>
    <w:r w:rsidRPr="00490752">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0C4E" w14:textId="77777777" w:rsidR="00213318" w:rsidRPr="00490752" w:rsidRDefault="00213318" w:rsidP="003D04D8">
    <w:pPr>
      <w:pStyle w:val="a7"/>
      <w:jc w:val="right"/>
      <w:rPr>
        <w:rFonts w:ascii="Arial" w:hAnsi="Arial" w:cs="Arial"/>
        <w:sz w:val="22"/>
        <w:szCs w:val="22"/>
      </w:rPr>
    </w:pPr>
    <w:r w:rsidRPr="00490752">
      <w:rPr>
        <w:rFonts w:ascii="Arial" w:hAnsi="Arial" w:cs="Arial"/>
        <w:sz w:val="22"/>
        <w:szCs w:val="22"/>
      </w:rPr>
      <w:fldChar w:fldCharType="begin"/>
    </w:r>
    <w:r w:rsidRPr="00490752">
      <w:rPr>
        <w:rFonts w:ascii="Arial" w:hAnsi="Arial" w:cs="Arial"/>
        <w:sz w:val="22"/>
        <w:szCs w:val="22"/>
      </w:rPr>
      <w:instrText>PAGE   \* MERGEFORMAT</w:instrText>
    </w:r>
    <w:r w:rsidRPr="00490752">
      <w:rPr>
        <w:rFonts w:ascii="Arial" w:hAnsi="Arial" w:cs="Arial"/>
        <w:sz w:val="22"/>
        <w:szCs w:val="22"/>
      </w:rPr>
      <w:fldChar w:fldCharType="separate"/>
    </w:r>
    <w:r w:rsidR="009335E3">
      <w:rPr>
        <w:rFonts w:ascii="Arial" w:hAnsi="Arial" w:cs="Arial"/>
        <w:noProof/>
        <w:sz w:val="22"/>
        <w:szCs w:val="22"/>
      </w:rPr>
      <w:t>V</w:t>
    </w:r>
    <w:r w:rsidRPr="00490752">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371B" w14:textId="77777777" w:rsidR="00213318" w:rsidRDefault="00213318" w:rsidP="000602B2">
    <w:pPr>
      <w:pStyle w:val="a7"/>
    </w:pPr>
  </w:p>
  <w:p w14:paraId="400FDD93" w14:textId="77777777" w:rsidR="00213318" w:rsidRDefault="00213318">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609A" w14:textId="77777777" w:rsidR="00213318" w:rsidRDefault="00213318">
    <w:pPr>
      <w:pStyle w:val="a7"/>
    </w:pPr>
    <w:r w:rsidRPr="00490752">
      <w:rPr>
        <w:rFonts w:ascii="Arial" w:hAnsi="Arial" w:cs="Arial"/>
        <w:sz w:val="22"/>
        <w:szCs w:val="22"/>
      </w:rPr>
      <w:fldChar w:fldCharType="begin"/>
    </w:r>
    <w:r w:rsidRPr="00490752">
      <w:rPr>
        <w:rFonts w:ascii="Arial" w:hAnsi="Arial" w:cs="Arial"/>
        <w:sz w:val="22"/>
        <w:szCs w:val="22"/>
      </w:rPr>
      <w:instrText>PAGE   \* MERGEFORMAT</w:instrText>
    </w:r>
    <w:r w:rsidRPr="00490752">
      <w:rPr>
        <w:rFonts w:ascii="Arial" w:hAnsi="Arial" w:cs="Arial"/>
        <w:sz w:val="22"/>
        <w:szCs w:val="22"/>
      </w:rPr>
      <w:fldChar w:fldCharType="separate"/>
    </w:r>
    <w:r w:rsidR="00383A84">
      <w:rPr>
        <w:rFonts w:ascii="Arial" w:hAnsi="Arial" w:cs="Arial"/>
        <w:noProof/>
        <w:sz w:val="22"/>
        <w:szCs w:val="22"/>
      </w:rPr>
      <w:t>24</w:t>
    </w:r>
    <w:r w:rsidRPr="00490752">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56362264"/>
      <w:docPartObj>
        <w:docPartGallery w:val="Page Numbers (Bottom of Page)"/>
        <w:docPartUnique/>
      </w:docPartObj>
    </w:sdtPr>
    <w:sdtContent>
      <w:p w14:paraId="0BB987B2" w14:textId="77777777" w:rsidR="00213318" w:rsidRPr="000602B2" w:rsidRDefault="00213318" w:rsidP="000602B2">
        <w:pPr>
          <w:pStyle w:val="a7"/>
          <w:rPr>
            <w:rFonts w:ascii="Arial" w:hAnsi="Arial" w:cs="Arial"/>
            <w:sz w:val="22"/>
            <w:szCs w:val="22"/>
          </w:rPr>
        </w:pPr>
        <w:r w:rsidRPr="000602B2">
          <w:rPr>
            <w:rFonts w:ascii="Arial" w:hAnsi="Arial" w:cs="Arial"/>
            <w:sz w:val="22"/>
            <w:szCs w:val="22"/>
          </w:rPr>
          <w:fldChar w:fldCharType="begin"/>
        </w:r>
        <w:r w:rsidRPr="000602B2">
          <w:rPr>
            <w:rFonts w:ascii="Arial" w:hAnsi="Arial" w:cs="Arial"/>
            <w:sz w:val="22"/>
            <w:szCs w:val="22"/>
          </w:rPr>
          <w:instrText>PAGE   \* MERGEFORMAT</w:instrText>
        </w:r>
        <w:r w:rsidRPr="000602B2">
          <w:rPr>
            <w:rFonts w:ascii="Arial" w:hAnsi="Arial" w:cs="Arial"/>
            <w:sz w:val="22"/>
            <w:szCs w:val="22"/>
          </w:rPr>
          <w:fldChar w:fldCharType="separate"/>
        </w:r>
        <w:r>
          <w:rPr>
            <w:rFonts w:ascii="Arial" w:hAnsi="Arial" w:cs="Arial"/>
            <w:noProof/>
            <w:sz w:val="22"/>
            <w:szCs w:val="22"/>
          </w:rPr>
          <w:t>IV</w:t>
        </w:r>
        <w:r w:rsidRPr="000602B2">
          <w:rPr>
            <w:rFonts w:ascii="Arial" w:hAnsi="Arial" w:cs="Arial"/>
            <w:sz w:val="22"/>
            <w:szCs w:val="22"/>
          </w:rPr>
          <w:fldChar w:fldCharType="end"/>
        </w:r>
      </w:p>
    </w:sdtContent>
  </w:sdt>
  <w:p w14:paraId="67977687" w14:textId="77777777" w:rsidR="00213318" w:rsidRDefault="00213318">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4F1C" w14:textId="77777777" w:rsidR="00213318" w:rsidRPr="00F21C6B" w:rsidRDefault="00213318">
    <w:pPr>
      <w:pStyle w:val="a7"/>
      <w:jc w:val="right"/>
    </w:pPr>
    <w:r w:rsidRPr="008F4976">
      <w:rPr>
        <w:rFonts w:ascii="Arial" w:hAnsi="Arial" w:cs="Arial"/>
        <w:sz w:val="22"/>
        <w:szCs w:val="22"/>
      </w:rPr>
      <w:fldChar w:fldCharType="begin"/>
    </w:r>
    <w:r w:rsidRPr="008F4976">
      <w:rPr>
        <w:rFonts w:ascii="Arial" w:hAnsi="Arial" w:cs="Arial"/>
        <w:sz w:val="22"/>
        <w:szCs w:val="22"/>
      </w:rPr>
      <w:instrText>PAGE   \* MERGEFORMAT</w:instrText>
    </w:r>
    <w:r w:rsidRPr="008F4976">
      <w:rPr>
        <w:rFonts w:ascii="Arial" w:hAnsi="Arial" w:cs="Arial"/>
        <w:sz w:val="22"/>
        <w:szCs w:val="22"/>
      </w:rPr>
      <w:fldChar w:fldCharType="separate"/>
    </w:r>
    <w:r w:rsidR="00383A84">
      <w:rPr>
        <w:rFonts w:ascii="Arial" w:hAnsi="Arial" w:cs="Arial"/>
        <w:noProof/>
        <w:sz w:val="22"/>
        <w:szCs w:val="22"/>
      </w:rPr>
      <w:t>25</w:t>
    </w:r>
    <w:r w:rsidRPr="008F4976">
      <w:rPr>
        <w:rFonts w:ascii="Arial" w:hAnsi="Arial" w:cs="Arial"/>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22"/>
        <w:szCs w:val="22"/>
      </w:rPr>
      <w:id w:val="-418634925"/>
      <w:docPartObj>
        <w:docPartGallery w:val="Page Numbers (Bottom of Page)"/>
        <w:docPartUnique/>
      </w:docPartObj>
    </w:sdtPr>
    <w:sdtEndPr>
      <w:rPr>
        <w:i w:val="0"/>
        <w:iCs w:val="0"/>
      </w:rPr>
    </w:sdtEndPr>
    <w:sdtContent>
      <w:p w14:paraId="6EB86D97" w14:textId="77C6B489" w:rsidR="00213318" w:rsidRPr="000175C8" w:rsidRDefault="00213318" w:rsidP="000175C8">
        <w:pPr>
          <w:pStyle w:val="a7"/>
          <w:pBdr>
            <w:top w:val="single" w:sz="4" w:space="1" w:color="auto"/>
          </w:pBdr>
          <w:rPr>
            <w:rFonts w:ascii="Arial" w:hAnsi="Arial" w:cs="Arial"/>
            <w:i/>
            <w:iCs/>
            <w:sz w:val="22"/>
            <w:szCs w:val="22"/>
          </w:rPr>
        </w:pPr>
        <w:r w:rsidRPr="000175C8">
          <w:rPr>
            <w:rFonts w:ascii="Arial" w:hAnsi="Arial" w:cs="Arial"/>
            <w:i/>
            <w:iCs/>
            <w:sz w:val="22"/>
            <w:szCs w:val="22"/>
          </w:rPr>
          <w:t>Проект,</w:t>
        </w:r>
        <w:r>
          <w:rPr>
            <w:rFonts w:ascii="Arial" w:hAnsi="Arial" w:cs="Arial"/>
            <w:i/>
            <w:iCs/>
            <w:sz w:val="22"/>
            <w:szCs w:val="22"/>
          </w:rPr>
          <w:t xml:space="preserve"> </w:t>
        </w:r>
        <w:r>
          <w:rPr>
            <w:rFonts w:ascii="Arial" w:hAnsi="Arial" w:cs="Arial"/>
            <w:i/>
            <w:iCs/>
            <w:sz w:val="22"/>
            <w:szCs w:val="22"/>
            <w:lang w:val="en-US"/>
          </w:rPr>
          <w:t>RU</w:t>
        </w:r>
        <w:r>
          <w:rPr>
            <w:rFonts w:ascii="Arial" w:hAnsi="Arial" w:cs="Arial"/>
            <w:i/>
            <w:iCs/>
            <w:sz w:val="22"/>
            <w:szCs w:val="22"/>
          </w:rPr>
          <w:t>,</w:t>
        </w:r>
        <w:r w:rsidRPr="000175C8">
          <w:rPr>
            <w:rFonts w:ascii="Arial" w:hAnsi="Arial" w:cs="Arial"/>
            <w:i/>
            <w:iCs/>
            <w:sz w:val="22"/>
            <w:szCs w:val="22"/>
          </w:rPr>
          <w:t xml:space="preserve"> </w:t>
        </w:r>
        <w:r>
          <w:rPr>
            <w:rFonts w:ascii="Arial" w:hAnsi="Arial" w:cs="Arial"/>
            <w:i/>
            <w:iCs/>
            <w:sz w:val="22"/>
            <w:szCs w:val="22"/>
          </w:rPr>
          <w:t>окончательная</w:t>
        </w:r>
        <w:r w:rsidRPr="000175C8">
          <w:rPr>
            <w:rFonts w:ascii="Arial" w:hAnsi="Arial" w:cs="Arial"/>
            <w:i/>
            <w:iCs/>
            <w:sz w:val="22"/>
            <w:szCs w:val="22"/>
          </w:rPr>
          <w:t xml:space="preserve"> редакция </w:t>
        </w:r>
        <w:r>
          <w:rPr>
            <w:rFonts w:ascii="Arial" w:hAnsi="Arial" w:cs="Arial"/>
            <w:i/>
            <w:iCs/>
            <w:sz w:val="22"/>
            <w:szCs w:val="22"/>
          </w:rPr>
          <w:tab/>
        </w:r>
        <w:r>
          <w:rPr>
            <w:rFonts w:ascii="Arial" w:hAnsi="Arial" w:cs="Arial"/>
            <w:i/>
            <w:iCs/>
            <w:sz w:val="22"/>
            <w:szCs w:val="22"/>
          </w:rPr>
          <w:tab/>
          <w:t xml:space="preserve">             </w:t>
        </w:r>
        <w:r w:rsidRPr="00CF15AC">
          <w:rPr>
            <w:rFonts w:ascii="Arial" w:hAnsi="Arial" w:cs="Arial"/>
            <w:sz w:val="22"/>
            <w:szCs w:val="22"/>
          </w:rPr>
          <w:fldChar w:fldCharType="begin"/>
        </w:r>
        <w:r w:rsidRPr="00CF15AC">
          <w:rPr>
            <w:rFonts w:ascii="Arial" w:hAnsi="Arial" w:cs="Arial"/>
            <w:sz w:val="22"/>
            <w:szCs w:val="22"/>
          </w:rPr>
          <w:instrText>PAGE   \* MERGEFORMAT</w:instrText>
        </w:r>
        <w:r w:rsidRPr="00CF15AC">
          <w:rPr>
            <w:rFonts w:ascii="Arial" w:hAnsi="Arial" w:cs="Arial"/>
            <w:sz w:val="22"/>
            <w:szCs w:val="22"/>
          </w:rPr>
          <w:fldChar w:fldCharType="separate"/>
        </w:r>
        <w:r w:rsidR="009335E3">
          <w:rPr>
            <w:rFonts w:ascii="Arial" w:hAnsi="Arial" w:cs="Arial"/>
            <w:noProof/>
            <w:sz w:val="22"/>
            <w:szCs w:val="22"/>
          </w:rPr>
          <w:t>1</w:t>
        </w:r>
        <w:r w:rsidRPr="00CF15AC">
          <w:rPr>
            <w:rFonts w:ascii="Arial" w:hAnsi="Arial" w:cs="Arial"/>
            <w:sz w:val="22"/>
            <w:szCs w:val="22"/>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068224"/>
      <w:docPartObj>
        <w:docPartGallery w:val="Page Numbers (Bottom of Page)"/>
        <w:docPartUnique/>
      </w:docPartObj>
    </w:sdtPr>
    <w:sdtEndPr>
      <w:rPr>
        <w:rFonts w:ascii="Arial" w:hAnsi="Arial" w:cs="Arial"/>
        <w:sz w:val="22"/>
        <w:szCs w:val="22"/>
      </w:rPr>
    </w:sdtEndPr>
    <w:sdtContent>
      <w:p w14:paraId="069FB0AC" w14:textId="6FDBFA60" w:rsidR="00213318" w:rsidRPr="000175C8" w:rsidRDefault="00213318" w:rsidP="00AA44FD">
        <w:pPr>
          <w:pStyle w:val="a7"/>
          <w:rPr>
            <w:rFonts w:ascii="Arial" w:hAnsi="Arial" w:cs="Arial"/>
            <w:sz w:val="22"/>
            <w:szCs w:val="22"/>
          </w:rPr>
        </w:pPr>
        <w:r w:rsidRPr="000175C8">
          <w:rPr>
            <w:rFonts w:ascii="Arial" w:hAnsi="Arial" w:cs="Arial"/>
            <w:sz w:val="22"/>
            <w:szCs w:val="22"/>
          </w:rPr>
          <w:fldChar w:fldCharType="begin"/>
        </w:r>
        <w:r w:rsidRPr="000175C8">
          <w:rPr>
            <w:rFonts w:ascii="Arial" w:hAnsi="Arial" w:cs="Arial"/>
            <w:sz w:val="22"/>
            <w:szCs w:val="22"/>
          </w:rPr>
          <w:instrText>PAGE   \* MERGEFORMAT</w:instrText>
        </w:r>
        <w:r w:rsidRPr="000175C8">
          <w:rPr>
            <w:rFonts w:ascii="Arial" w:hAnsi="Arial" w:cs="Arial"/>
            <w:sz w:val="22"/>
            <w:szCs w:val="22"/>
          </w:rPr>
          <w:fldChar w:fldCharType="separate"/>
        </w:r>
        <w:r w:rsidR="00623B26">
          <w:rPr>
            <w:rFonts w:ascii="Arial" w:hAnsi="Arial" w:cs="Arial"/>
            <w:noProof/>
            <w:sz w:val="22"/>
            <w:szCs w:val="22"/>
          </w:rPr>
          <w:t>9</w:t>
        </w:r>
        <w:r w:rsidRPr="000175C8">
          <w:rPr>
            <w:rFonts w:ascii="Arial" w:hAnsi="Arial" w:cs="Arial"/>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755731"/>
      <w:docPartObj>
        <w:docPartGallery w:val="Page Numbers (Bottom of Page)"/>
        <w:docPartUnique/>
      </w:docPartObj>
    </w:sdtPr>
    <w:sdtEndPr>
      <w:rPr>
        <w:rFonts w:ascii="Arial" w:hAnsi="Arial" w:cs="Arial"/>
        <w:sz w:val="22"/>
        <w:szCs w:val="22"/>
      </w:rPr>
    </w:sdtEndPr>
    <w:sdtContent>
      <w:p w14:paraId="70113A02" w14:textId="77777777" w:rsidR="00213318" w:rsidRPr="000175C8" w:rsidRDefault="00213318" w:rsidP="00A810F0">
        <w:pPr>
          <w:pStyle w:val="a7"/>
          <w:jc w:val="right"/>
          <w:rPr>
            <w:rFonts w:ascii="Arial" w:hAnsi="Arial" w:cs="Arial"/>
            <w:sz w:val="22"/>
            <w:szCs w:val="22"/>
          </w:rPr>
        </w:pPr>
        <w:r w:rsidRPr="000175C8">
          <w:rPr>
            <w:rFonts w:ascii="Arial" w:hAnsi="Arial" w:cs="Arial"/>
            <w:sz w:val="22"/>
            <w:szCs w:val="22"/>
          </w:rPr>
          <w:fldChar w:fldCharType="begin"/>
        </w:r>
        <w:r w:rsidRPr="000175C8">
          <w:rPr>
            <w:rFonts w:ascii="Arial" w:hAnsi="Arial" w:cs="Arial"/>
            <w:sz w:val="22"/>
            <w:szCs w:val="22"/>
          </w:rPr>
          <w:instrText>PAGE   \* MERGEFORMAT</w:instrText>
        </w:r>
        <w:r w:rsidRPr="000175C8">
          <w:rPr>
            <w:rFonts w:ascii="Arial" w:hAnsi="Arial" w:cs="Arial"/>
            <w:sz w:val="22"/>
            <w:szCs w:val="22"/>
          </w:rPr>
          <w:fldChar w:fldCharType="separate"/>
        </w:r>
        <w:r w:rsidR="009335E3">
          <w:rPr>
            <w:rFonts w:ascii="Arial" w:hAnsi="Arial" w:cs="Arial"/>
            <w:noProof/>
            <w:sz w:val="22"/>
            <w:szCs w:val="22"/>
          </w:rPr>
          <w:t>13</w:t>
        </w:r>
        <w:r w:rsidRPr="000175C8">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5FED" w14:textId="77777777" w:rsidR="008D2E6C" w:rsidRDefault="008D2E6C">
      <w:r>
        <w:separator/>
      </w:r>
    </w:p>
  </w:footnote>
  <w:footnote w:type="continuationSeparator" w:id="0">
    <w:p w14:paraId="1F64A74F" w14:textId="77777777" w:rsidR="008D2E6C" w:rsidRDefault="008D2E6C">
      <w:r>
        <w:continuationSeparator/>
      </w:r>
    </w:p>
  </w:footnote>
  <w:footnote w:id="1">
    <w:p w14:paraId="003BB48F" w14:textId="0BB29159" w:rsidR="00213318" w:rsidRPr="00A52493" w:rsidRDefault="00213318" w:rsidP="00252A72">
      <w:pPr>
        <w:pStyle w:val="ac"/>
        <w:ind w:firstLine="510"/>
        <w:jc w:val="both"/>
        <w:rPr>
          <w:rFonts w:ascii="Arial" w:hAnsi="Arial" w:cs="Arial"/>
          <w:sz w:val="20"/>
        </w:rPr>
      </w:pPr>
      <w:r w:rsidRPr="00A52493">
        <w:rPr>
          <w:rStyle w:val="ae"/>
          <w:rFonts w:ascii="Arial" w:hAnsi="Arial" w:cs="Arial"/>
          <w:sz w:val="20"/>
        </w:rPr>
        <w:footnoteRef/>
      </w:r>
      <w:r>
        <w:rPr>
          <w:rFonts w:ascii="Arial" w:hAnsi="Arial" w:cs="Arial"/>
          <w:sz w:val="20"/>
        </w:rPr>
        <w:t> </w:t>
      </w:r>
      <w:r w:rsidRPr="00A52493">
        <w:rPr>
          <w:rFonts w:ascii="Arial" w:hAnsi="Arial" w:cs="Arial"/>
          <w:sz w:val="20"/>
        </w:rPr>
        <w:t>Информация о технических регламентах и нормативных правовых актах приведена в справочном приложении А.</w:t>
      </w:r>
    </w:p>
  </w:footnote>
  <w:footnote w:id="2">
    <w:p w14:paraId="6B304671" w14:textId="6C748E74" w:rsidR="00213318" w:rsidRDefault="00213318" w:rsidP="00002E40">
      <w:pPr>
        <w:pStyle w:val="ac"/>
        <w:ind w:firstLine="510"/>
        <w:jc w:val="both"/>
      </w:pPr>
      <w:r w:rsidRPr="00CF2C34">
        <w:rPr>
          <w:rFonts w:ascii="Arial" w:hAnsi="Arial" w:cs="Arial"/>
          <w:sz w:val="20"/>
          <w:vertAlign w:val="superscript"/>
        </w:rPr>
        <w:t>*</w:t>
      </w:r>
      <w:r>
        <w:rPr>
          <w:rFonts w:ascii="Arial" w:hAnsi="Arial" w:cs="Arial"/>
          <w:sz w:val="20"/>
        </w:rPr>
        <w:t> </w:t>
      </w:r>
      <w:r w:rsidRPr="00CF2C34">
        <w:rPr>
          <w:rFonts w:ascii="Arial" w:hAnsi="Arial" w:cs="Arial"/>
          <w:sz w:val="20"/>
        </w:rPr>
        <w:t>Информация о технических регламентах и нормативных правовых актах приведена в приложении А.</w:t>
      </w:r>
    </w:p>
  </w:footnote>
  <w:footnote w:id="3">
    <w:p w14:paraId="73D4478E" w14:textId="0E9D3ED8" w:rsidR="00213318" w:rsidRPr="003C1927" w:rsidRDefault="00213318" w:rsidP="003C1927">
      <w:pPr>
        <w:pStyle w:val="ac"/>
        <w:ind w:firstLine="510"/>
        <w:jc w:val="both"/>
        <w:rPr>
          <w:rFonts w:ascii="Arial" w:hAnsi="Arial" w:cs="Arial"/>
          <w:sz w:val="20"/>
        </w:rPr>
      </w:pPr>
      <w:r w:rsidRPr="003C1927">
        <w:rPr>
          <w:rStyle w:val="ae"/>
          <w:rFonts w:ascii="Arial" w:hAnsi="Arial" w:cs="Arial"/>
          <w:sz w:val="20"/>
        </w:rPr>
        <w:t>*</w:t>
      </w:r>
      <w:r>
        <w:rPr>
          <w:rFonts w:ascii="Arial" w:hAnsi="Arial" w:cs="Arial"/>
          <w:sz w:val="20"/>
        </w:rPr>
        <w:t> </w:t>
      </w:r>
      <w:r w:rsidRPr="003C1927">
        <w:rPr>
          <w:rFonts w:ascii="Arial" w:hAnsi="Arial" w:cs="Arial"/>
          <w:sz w:val="20"/>
        </w:rPr>
        <w:t>Информация о технических регламентах и нормативных правовых актах приведена в приложении А.</w:t>
      </w:r>
    </w:p>
  </w:footnote>
  <w:footnote w:id="4">
    <w:p w14:paraId="713F3D15" w14:textId="7E083D39" w:rsidR="00213318" w:rsidRPr="003C1927" w:rsidRDefault="00213318" w:rsidP="003C1927">
      <w:pPr>
        <w:pStyle w:val="ac"/>
        <w:ind w:firstLine="510"/>
        <w:jc w:val="both"/>
        <w:rPr>
          <w:rFonts w:ascii="Arial" w:hAnsi="Arial" w:cs="Arial"/>
          <w:sz w:val="20"/>
        </w:rPr>
      </w:pPr>
      <w:r w:rsidRPr="003C1927">
        <w:rPr>
          <w:rStyle w:val="ae"/>
          <w:rFonts w:ascii="Arial" w:hAnsi="Arial" w:cs="Arial"/>
          <w:sz w:val="20"/>
        </w:rPr>
        <w:t>*</w:t>
      </w:r>
      <w:r>
        <w:rPr>
          <w:rFonts w:ascii="Arial" w:hAnsi="Arial" w:cs="Arial"/>
          <w:sz w:val="20"/>
        </w:rPr>
        <w:t> </w:t>
      </w:r>
      <w:r w:rsidRPr="003C1927">
        <w:rPr>
          <w:rFonts w:ascii="Arial" w:hAnsi="Arial" w:cs="Arial"/>
          <w:sz w:val="20"/>
        </w:rPr>
        <w:t>Информация о технических регламентах и нормативных правовых актах приведена в приложении А.</w:t>
      </w:r>
    </w:p>
  </w:footnote>
  <w:footnote w:id="5">
    <w:p w14:paraId="4761E6FB" w14:textId="2F7BF545" w:rsidR="00213318" w:rsidRPr="000B4CA2" w:rsidRDefault="00213318" w:rsidP="000B4CA2">
      <w:pPr>
        <w:pStyle w:val="ac"/>
        <w:ind w:firstLine="510"/>
        <w:jc w:val="both"/>
        <w:rPr>
          <w:rFonts w:ascii="Arial" w:hAnsi="Arial" w:cs="Arial"/>
          <w:sz w:val="20"/>
        </w:rPr>
      </w:pPr>
      <w:r w:rsidRPr="004131AC">
        <w:rPr>
          <w:rStyle w:val="ae"/>
          <w:rFonts w:ascii="Arial" w:hAnsi="Arial" w:cs="Arial"/>
          <w:sz w:val="20"/>
        </w:rPr>
        <w:t>*</w:t>
      </w:r>
      <w:bookmarkStart w:id="54" w:name="_Hlk196475362"/>
      <w:r w:rsidR="004131AC">
        <w:rPr>
          <w:rFonts w:ascii="Arial" w:hAnsi="Arial" w:cs="Arial"/>
          <w:sz w:val="20"/>
        </w:rPr>
        <w:t xml:space="preserve"> </w:t>
      </w:r>
      <w:r w:rsidRPr="00410743">
        <w:rPr>
          <w:rFonts w:ascii="Arial" w:hAnsi="Arial" w:cs="Arial"/>
          <w:sz w:val="20"/>
        </w:rPr>
        <w:t>Округление значения энергетической ценности проводят до ближайшего целого числа кратного 10.</w:t>
      </w:r>
      <w:bookmarkEnd w:id="5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AB86" w14:textId="58D9274A" w:rsidR="00213318" w:rsidRDefault="00213318" w:rsidP="003D224E">
    <w:pPr>
      <w:pStyle w:val="a5"/>
      <w:spacing w:line="360" w:lineRule="auto"/>
      <w:rPr>
        <w:rFonts w:ascii="Arial" w:hAnsi="Arial" w:cs="Arial"/>
        <w:b/>
        <w:sz w:val="24"/>
      </w:rPr>
    </w:pPr>
    <w:r w:rsidRPr="004001D0">
      <w:rPr>
        <w:rFonts w:ascii="Arial" w:hAnsi="Arial" w:cs="Arial"/>
        <w:b/>
        <w:sz w:val="24"/>
      </w:rPr>
      <w:t>ГОСТ</w:t>
    </w:r>
    <w:r>
      <w:rPr>
        <w:rFonts w:ascii="Arial" w:hAnsi="Arial" w:cs="Arial"/>
        <w:b/>
        <w:sz w:val="24"/>
      </w:rPr>
      <w:t xml:space="preserve"> 8808</w:t>
    </w:r>
    <w:r w:rsidRPr="008337BF">
      <w:rPr>
        <w:rFonts w:ascii="Arial" w:hAnsi="Arial" w:cs="Arial"/>
        <w:b/>
        <w:sz w:val="24"/>
      </w:rPr>
      <w:t>–</w:t>
    </w:r>
    <w:r>
      <w:rPr>
        <w:rFonts w:ascii="Arial" w:hAnsi="Arial" w:cs="Arial"/>
        <w:b/>
        <w:sz w:val="24"/>
      </w:rPr>
      <w:t xml:space="preserve"> </w:t>
    </w:r>
  </w:p>
  <w:p w14:paraId="03A44C04" w14:textId="0136D262" w:rsidR="00213318" w:rsidRPr="004E5DFF" w:rsidRDefault="00213318" w:rsidP="003D224E">
    <w:pPr>
      <w:pStyle w:val="a5"/>
      <w:spacing w:line="360" w:lineRule="auto"/>
      <w:rPr>
        <w:rFonts w:ascii="Arial" w:hAnsi="Arial" w:cs="Arial"/>
        <w:i/>
        <w:sz w:val="24"/>
      </w:rPr>
    </w:pPr>
    <w:r w:rsidRPr="004E5DFF">
      <w:rPr>
        <w:rFonts w:ascii="Arial" w:hAnsi="Arial" w:cs="Arial"/>
        <w:i/>
        <w:sz w:val="24"/>
      </w:rPr>
      <w:t xml:space="preserve">(Проект, </w:t>
    </w:r>
    <w:r w:rsidRPr="004E5DFF">
      <w:rPr>
        <w:rFonts w:ascii="Arial" w:hAnsi="Arial" w:cs="Arial"/>
        <w:i/>
        <w:sz w:val="24"/>
        <w:lang w:val="en-US"/>
      </w:rPr>
      <w:t>RU</w:t>
    </w:r>
    <w:r w:rsidRPr="004E5DFF">
      <w:rPr>
        <w:rFonts w:ascii="Arial" w:hAnsi="Arial" w:cs="Arial"/>
        <w:i/>
        <w:sz w:val="24"/>
      </w:rPr>
      <w:t xml:space="preserve">, </w:t>
    </w:r>
    <w:r>
      <w:rPr>
        <w:rFonts w:ascii="Arial" w:hAnsi="Arial" w:cs="Arial"/>
        <w:i/>
        <w:sz w:val="24"/>
      </w:rPr>
      <w:t>окончательная</w:t>
    </w:r>
    <w:r w:rsidRPr="004E5DFF">
      <w:rPr>
        <w:rFonts w:ascii="Arial" w:hAnsi="Arial" w:cs="Arial"/>
        <w:i/>
        <w:sz w:val="24"/>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2198" w14:textId="52DBB1E2" w:rsidR="00213318" w:rsidRDefault="00213318" w:rsidP="009551E3">
    <w:pPr>
      <w:pStyle w:val="a5"/>
      <w:spacing w:line="360" w:lineRule="auto"/>
      <w:jc w:val="right"/>
      <w:rPr>
        <w:rFonts w:ascii="Arial" w:hAnsi="Arial" w:cs="Arial"/>
        <w:sz w:val="24"/>
      </w:rPr>
    </w:pPr>
    <w:r w:rsidRPr="00EB1D7F">
      <w:rPr>
        <w:rFonts w:ascii="Arial" w:hAnsi="Arial" w:cs="Arial"/>
        <w:b/>
        <w:sz w:val="24"/>
      </w:rPr>
      <w:t>ГОСТ</w:t>
    </w:r>
    <w:r>
      <w:rPr>
        <w:rFonts w:ascii="Arial" w:hAnsi="Arial" w:cs="Arial"/>
        <w:b/>
        <w:sz w:val="24"/>
      </w:rPr>
      <w:t xml:space="preserve"> 8808</w:t>
    </w:r>
    <w:r w:rsidRPr="008337BF">
      <w:rPr>
        <w:rFonts w:ascii="Arial" w:hAnsi="Arial" w:cs="Arial"/>
        <w:b/>
        <w:sz w:val="24"/>
      </w:rPr>
      <w:t>–</w:t>
    </w:r>
    <w:r>
      <w:rPr>
        <w:rFonts w:ascii="Arial" w:hAnsi="Arial" w:cs="Arial"/>
        <w:sz w:val="24"/>
      </w:rPr>
      <w:t xml:space="preserve"> </w:t>
    </w:r>
  </w:p>
  <w:p w14:paraId="31D058FC" w14:textId="7F46049C" w:rsidR="00213318" w:rsidRDefault="00213318" w:rsidP="009551E3">
    <w:pPr>
      <w:pStyle w:val="a5"/>
      <w:spacing w:line="360" w:lineRule="auto"/>
      <w:jc w:val="right"/>
      <w:rPr>
        <w:rFonts w:ascii="Arial" w:hAnsi="Arial" w:cs="Arial"/>
        <w:i/>
        <w:sz w:val="24"/>
      </w:rPr>
    </w:pPr>
    <w:r w:rsidRPr="004E5DFF">
      <w:rPr>
        <w:rFonts w:ascii="Arial" w:hAnsi="Arial" w:cs="Arial"/>
        <w:i/>
        <w:sz w:val="24"/>
      </w:rPr>
      <w:t xml:space="preserve">(Проект, </w:t>
    </w:r>
    <w:r w:rsidRPr="004E5DFF">
      <w:rPr>
        <w:rFonts w:ascii="Arial" w:hAnsi="Arial" w:cs="Arial"/>
        <w:i/>
        <w:sz w:val="24"/>
        <w:lang w:val="en-US"/>
      </w:rPr>
      <w:t>RU</w:t>
    </w:r>
    <w:r w:rsidRPr="004E5DFF">
      <w:rPr>
        <w:rFonts w:ascii="Arial" w:hAnsi="Arial" w:cs="Arial"/>
        <w:i/>
        <w:sz w:val="24"/>
      </w:rPr>
      <w:t xml:space="preserve">, </w:t>
    </w:r>
    <w:r>
      <w:rPr>
        <w:rFonts w:ascii="Arial" w:hAnsi="Arial" w:cs="Arial"/>
        <w:i/>
        <w:sz w:val="24"/>
      </w:rPr>
      <w:t>окончательная</w:t>
    </w:r>
    <w:r w:rsidRPr="004E5DFF">
      <w:rPr>
        <w:rFonts w:ascii="Arial" w:hAnsi="Arial" w:cs="Arial"/>
        <w:i/>
        <w:sz w:val="24"/>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7998" w14:textId="622D52AC" w:rsidR="00213318" w:rsidRDefault="00213318" w:rsidP="009551E3">
    <w:pPr>
      <w:pStyle w:val="a5"/>
      <w:spacing w:line="360" w:lineRule="auto"/>
      <w:jc w:val="right"/>
      <w:rPr>
        <w:rFonts w:ascii="Arial" w:hAnsi="Arial" w:cs="Arial"/>
        <w:b/>
        <w:sz w:val="24"/>
      </w:rPr>
    </w:pPr>
    <w:r w:rsidRPr="006702BF">
      <w:rPr>
        <w:rFonts w:ascii="Arial" w:hAnsi="Arial" w:cs="Arial"/>
        <w:b/>
        <w:sz w:val="24"/>
      </w:rPr>
      <w:t xml:space="preserve">ГОСТ </w:t>
    </w:r>
    <w:r>
      <w:rPr>
        <w:rFonts w:ascii="Arial" w:hAnsi="Arial" w:cs="Arial"/>
        <w:b/>
        <w:sz w:val="24"/>
      </w:rPr>
      <w:t>8808</w:t>
    </w:r>
    <w:r w:rsidRPr="006702BF">
      <w:rPr>
        <w:rFonts w:ascii="Arial" w:hAnsi="Arial" w:cs="Arial"/>
        <w:b/>
        <w:sz w:val="24"/>
      </w:rPr>
      <w:t>–</w:t>
    </w:r>
    <w:r>
      <w:rPr>
        <w:rFonts w:ascii="Arial" w:hAnsi="Arial" w:cs="Arial"/>
        <w:b/>
        <w:sz w:val="24"/>
      </w:rPr>
      <w:t xml:space="preserve"> </w:t>
    </w:r>
  </w:p>
  <w:p w14:paraId="137C1F86" w14:textId="7D3C5D01" w:rsidR="00213318" w:rsidRPr="004E5DFF" w:rsidRDefault="00213318" w:rsidP="009551E3">
    <w:pPr>
      <w:pStyle w:val="a5"/>
      <w:spacing w:line="360" w:lineRule="auto"/>
      <w:jc w:val="right"/>
      <w:rPr>
        <w:rFonts w:ascii="Arial" w:hAnsi="Arial" w:cs="Arial"/>
        <w:i/>
        <w:sz w:val="24"/>
      </w:rPr>
    </w:pPr>
    <w:r w:rsidRPr="004E5DFF">
      <w:rPr>
        <w:rFonts w:ascii="Arial" w:hAnsi="Arial" w:cs="Arial"/>
        <w:i/>
        <w:sz w:val="24"/>
      </w:rPr>
      <w:t xml:space="preserve">(Проект, </w:t>
    </w:r>
    <w:r w:rsidRPr="004E5DFF">
      <w:rPr>
        <w:rFonts w:ascii="Arial" w:hAnsi="Arial" w:cs="Arial"/>
        <w:i/>
        <w:sz w:val="24"/>
        <w:lang w:val="en-US"/>
      </w:rPr>
      <w:t>RU</w:t>
    </w:r>
    <w:r w:rsidRPr="004E5DFF">
      <w:rPr>
        <w:rFonts w:ascii="Arial" w:hAnsi="Arial" w:cs="Arial"/>
        <w:i/>
        <w:sz w:val="24"/>
      </w:rPr>
      <w:t xml:space="preserve">, </w:t>
    </w:r>
    <w:r>
      <w:rPr>
        <w:rFonts w:ascii="Arial" w:hAnsi="Arial" w:cs="Arial"/>
        <w:i/>
        <w:sz w:val="24"/>
      </w:rPr>
      <w:t>окончательная</w:t>
    </w:r>
    <w:r w:rsidRPr="004E5DFF">
      <w:rPr>
        <w:rFonts w:ascii="Arial" w:hAnsi="Arial" w:cs="Arial"/>
        <w:i/>
        <w:sz w:val="24"/>
      </w:rPr>
      <w:t xml:space="preserve">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8ADC" w14:textId="77777777" w:rsidR="00213318" w:rsidRDefault="00213318" w:rsidP="00353FEB">
    <w:pPr>
      <w:pStyle w:val="a5"/>
      <w:spacing w:line="360" w:lineRule="auto"/>
      <w:jc w:val="right"/>
      <w:rPr>
        <w:rFonts w:ascii="Arial" w:hAnsi="Arial" w:cs="Arial"/>
        <w:b/>
        <w:sz w:val="24"/>
      </w:rPr>
    </w:pPr>
    <w:r w:rsidRPr="002B0AF1">
      <w:rPr>
        <w:rFonts w:ascii="Arial" w:hAnsi="Arial" w:cs="Arial"/>
        <w:b/>
        <w:sz w:val="24"/>
      </w:rPr>
      <w:t xml:space="preserve">ГОСТ </w:t>
    </w:r>
    <w:r>
      <w:rPr>
        <w:rFonts w:ascii="Arial" w:hAnsi="Arial" w:cs="Arial"/>
        <w:b/>
        <w:sz w:val="24"/>
      </w:rPr>
      <w:t xml:space="preserve">8808– </w:t>
    </w:r>
  </w:p>
  <w:p w14:paraId="7ABABFAB" w14:textId="6F53DDDC" w:rsidR="00213318" w:rsidRDefault="00213318" w:rsidP="00353FEB">
    <w:pPr>
      <w:pStyle w:val="a5"/>
      <w:spacing w:line="360" w:lineRule="auto"/>
      <w:jc w:val="right"/>
      <w:rPr>
        <w:rFonts w:ascii="Arial" w:hAnsi="Arial" w:cs="Arial"/>
        <w:i/>
        <w:sz w:val="24"/>
      </w:rPr>
    </w:pPr>
    <w:r w:rsidRPr="004E5DFF">
      <w:rPr>
        <w:rFonts w:ascii="Arial" w:hAnsi="Arial" w:cs="Arial"/>
        <w:i/>
        <w:sz w:val="24"/>
      </w:rPr>
      <w:t xml:space="preserve">(Проект, </w:t>
    </w:r>
    <w:r w:rsidRPr="004E5DFF">
      <w:rPr>
        <w:rFonts w:ascii="Arial" w:hAnsi="Arial" w:cs="Arial"/>
        <w:i/>
        <w:sz w:val="24"/>
        <w:lang w:val="en-US"/>
      </w:rPr>
      <w:t>RU</w:t>
    </w:r>
    <w:r w:rsidRPr="004E5DFF">
      <w:rPr>
        <w:rFonts w:ascii="Arial" w:hAnsi="Arial" w:cs="Arial"/>
        <w:i/>
        <w:sz w:val="24"/>
      </w:rPr>
      <w:t xml:space="preserve">, </w:t>
    </w:r>
    <w:r>
      <w:rPr>
        <w:rFonts w:ascii="Arial" w:hAnsi="Arial" w:cs="Arial"/>
        <w:i/>
        <w:sz w:val="24"/>
      </w:rPr>
      <w:t>окончательная</w:t>
    </w:r>
    <w:r w:rsidRPr="004E5DFF">
      <w:rPr>
        <w:rFonts w:ascii="Arial" w:hAnsi="Arial" w:cs="Arial"/>
        <w:i/>
        <w:sz w:val="24"/>
      </w:rPr>
      <w:t xml:space="preserve">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9EAC" w14:textId="77777777" w:rsidR="00353FEB" w:rsidRDefault="00353FEB" w:rsidP="00353FEB">
    <w:pPr>
      <w:pStyle w:val="a5"/>
      <w:spacing w:line="360" w:lineRule="auto"/>
      <w:rPr>
        <w:rFonts w:ascii="Arial" w:hAnsi="Arial" w:cs="Arial"/>
        <w:b/>
        <w:sz w:val="24"/>
      </w:rPr>
    </w:pPr>
    <w:r w:rsidRPr="002B0AF1">
      <w:rPr>
        <w:rFonts w:ascii="Arial" w:hAnsi="Arial" w:cs="Arial"/>
        <w:b/>
        <w:sz w:val="24"/>
      </w:rPr>
      <w:t xml:space="preserve">ГОСТ </w:t>
    </w:r>
    <w:r>
      <w:rPr>
        <w:rFonts w:ascii="Arial" w:hAnsi="Arial" w:cs="Arial"/>
        <w:b/>
        <w:sz w:val="24"/>
      </w:rPr>
      <w:t xml:space="preserve">8808– </w:t>
    </w:r>
  </w:p>
  <w:p w14:paraId="4949238C" w14:textId="77777777" w:rsidR="00353FEB" w:rsidRDefault="00353FEB" w:rsidP="00353FEB">
    <w:pPr>
      <w:pStyle w:val="a5"/>
      <w:spacing w:line="360" w:lineRule="auto"/>
      <w:rPr>
        <w:rFonts w:ascii="Arial" w:hAnsi="Arial" w:cs="Arial"/>
        <w:i/>
        <w:sz w:val="24"/>
      </w:rPr>
    </w:pPr>
    <w:r w:rsidRPr="004E5DFF">
      <w:rPr>
        <w:rFonts w:ascii="Arial" w:hAnsi="Arial" w:cs="Arial"/>
        <w:i/>
        <w:sz w:val="24"/>
      </w:rPr>
      <w:t xml:space="preserve">(Проект, </w:t>
    </w:r>
    <w:r w:rsidRPr="004E5DFF">
      <w:rPr>
        <w:rFonts w:ascii="Arial" w:hAnsi="Arial" w:cs="Arial"/>
        <w:i/>
        <w:sz w:val="24"/>
        <w:lang w:val="en-US"/>
      </w:rPr>
      <w:t>RU</w:t>
    </w:r>
    <w:r w:rsidRPr="004E5DFF">
      <w:rPr>
        <w:rFonts w:ascii="Arial" w:hAnsi="Arial" w:cs="Arial"/>
        <w:i/>
        <w:sz w:val="24"/>
      </w:rPr>
      <w:t xml:space="preserve">, </w:t>
    </w:r>
    <w:r>
      <w:rPr>
        <w:rFonts w:ascii="Arial" w:hAnsi="Arial" w:cs="Arial"/>
        <w:i/>
        <w:sz w:val="24"/>
      </w:rPr>
      <w:t>окончательная</w:t>
    </w:r>
    <w:r w:rsidRPr="004E5DFF">
      <w:rPr>
        <w:rFonts w:ascii="Arial" w:hAnsi="Arial" w:cs="Arial"/>
        <w:i/>
        <w:sz w:val="24"/>
      </w:rPr>
      <w:t xml:space="preserve">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4792" w14:textId="77777777" w:rsidR="00353FEB" w:rsidRDefault="00353FEB" w:rsidP="00353FEB">
    <w:pPr>
      <w:pStyle w:val="a5"/>
      <w:spacing w:line="360" w:lineRule="auto"/>
      <w:jc w:val="right"/>
      <w:rPr>
        <w:rFonts w:ascii="Arial" w:hAnsi="Arial" w:cs="Arial"/>
        <w:b/>
        <w:sz w:val="24"/>
      </w:rPr>
    </w:pPr>
    <w:r w:rsidRPr="002B0AF1">
      <w:rPr>
        <w:rFonts w:ascii="Arial" w:hAnsi="Arial" w:cs="Arial"/>
        <w:b/>
        <w:sz w:val="24"/>
      </w:rPr>
      <w:t xml:space="preserve">ГОСТ </w:t>
    </w:r>
    <w:r>
      <w:rPr>
        <w:rFonts w:ascii="Arial" w:hAnsi="Arial" w:cs="Arial"/>
        <w:b/>
        <w:sz w:val="24"/>
      </w:rPr>
      <w:t xml:space="preserve">8808– </w:t>
    </w:r>
  </w:p>
  <w:p w14:paraId="087088BB" w14:textId="77777777" w:rsidR="00353FEB" w:rsidRDefault="00353FEB" w:rsidP="00353FEB">
    <w:pPr>
      <w:pStyle w:val="a5"/>
      <w:spacing w:line="360" w:lineRule="auto"/>
      <w:jc w:val="right"/>
      <w:rPr>
        <w:rFonts w:ascii="Arial" w:hAnsi="Arial" w:cs="Arial"/>
        <w:i/>
        <w:sz w:val="24"/>
      </w:rPr>
    </w:pPr>
    <w:r w:rsidRPr="004E5DFF">
      <w:rPr>
        <w:rFonts w:ascii="Arial" w:hAnsi="Arial" w:cs="Arial"/>
        <w:i/>
        <w:sz w:val="24"/>
      </w:rPr>
      <w:t xml:space="preserve">(Проект, </w:t>
    </w:r>
    <w:r w:rsidRPr="004E5DFF">
      <w:rPr>
        <w:rFonts w:ascii="Arial" w:hAnsi="Arial" w:cs="Arial"/>
        <w:i/>
        <w:sz w:val="24"/>
        <w:lang w:val="en-US"/>
      </w:rPr>
      <w:t>RU</w:t>
    </w:r>
    <w:r w:rsidRPr="004E5DFF">
      <w:rPr>
        <w:rFonts w:ascii="Arial" w:hAnsi="Arial" w:cs="Arial"/>
        <w:i/>
        <w:sz w:val="24"/>
      </w:rPr>
      <w:t xml:space="preserve">, </w:t>
    </w:r>
    <w:r>
      <w:rPr>
        <w:rFonts w:ascii="Arial" w:hAnsi="Arial" w:cs="Arial"/>
        <w:i/>
        <w:sz w:val="24"/>
      </w:rPr>
      <w:t>окончательная</w:t>
    </w:r>
    <w:r w:rsidRPr="004E5DFF">
      <w:rPr>
        <w:rFonts w:ascii="Arial" w:hAnsi="Arial" w:cs="Arial"/>
        <w:i/>
        <w:sz w:val="24"/>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2"/>
      <w:numFmt w:val="decimal"/>
      <w:lvlText w:val="%1"/>
      <w:lvlJc w:val="left"/>
      <w:pPr>
        <w:tabs>
          <w:tab w:val="num" w:pos="900"/>
        </w:tabs>
      </w:pPr>
      <w:rPr>
        <w:rFonts w:cs="Times New Roman"/>
      </w:rPr>
    </w:lvl>
  </w:abstractNum>
  <w:abstractNum w:abstractNumId="1" w15:restartNumberingAfterBreak="0">
    <w:nsid w:val="0696557C"/>
    <w:multiLevelType w:val="hybridMultilevel"/>
    <w:tmpl w:val="C5EEE20A"/>
    <w:lvl w:ilvl="0" w:tplc="C3C60E52">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 w15:restartNumberingAfterBreak="0">
    <w:nsid w:val="07BA17D6"/>
    <w:multiLevelType w:val="multilevel"/>
    <w:tmpl w:val="7CE28812"/>
    <w:lvl w:ilvl="0">
      <w:start w:val="1"/>
      <w:numFmt w:val="decimal"/>
      <w:lvlText w:val="%1"/>
      <w:lvlJc w:val="left"/>
      <w:pPr>
        <w:ind w:left="0" w:firstLine="0"/>
      </w:pPr>
      <w:rPr>
        <w:rFonts w:hint="default"/>
        <w:b/>
        <w:bCs/>
        <w:i w:val="0"/>
        <w:iCs w:val="0"/>
        <w:sz w:val="28"/>
        <w:szCs w:val="28"/>
      </w:rPr>
    </w:lvl>
    <w:lvl w:ilvl="1">
      <w:start w:val="1"/>
      <w:numFmt w:val="bullet"/>
      <w:lvlText w:val=""/>
      <w:lvlJc w:val="left"/>
      <w:pPr>
        <w:ind w:left="870" w:hanging="360"/>
      </w:pPr>
      <w:rPr>
        <w:rFonts w:ascii="Symbol" w:hAnsi="Symbol" w:hint="default"/>
      </w:rPr>
    </w:lvl>
    <w:lvl w:ilvl="2">
      <w:start w:val="1"/>
      <w:numFmt w:val="decimal"/>
      <w:lvlText w:val="%1.%2.%3."/>
      <w:lvlJc w:val="left"/>
      <w:pPr>
        <w:ind w:left="0" w:firstLine="0"/>
      </w:pPr>
      <w:rPr>
        <w:rFonts w:hint="default"/>
        <w:sz w:val="24"/>
        <w:szCs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D9E2242"/>
    <w:multiLevelType w:val="hybridMultilevel"/>
    <w:tmpl w:val="CC8CC51A"/>
    <w:lvl w:ilvl="0" w:tplc="36D29D56">
      <w:start w:val="1"/>
      <w:numFmt w:val="decimal"/>
      <w:lvlText w:val="5.2.%1"/>
      <w:lvlJc w:val="left"/>
      <w:pPr>
        <w:ind w:left="1069" w:hanging="360"/>
      </w:pPr>
      <w:rPr>
        <w:rFonts w:ascii="Arial" w:hAnsi="Arial" w:cs="Arial" w:hint="default"/>
        <w:i w:val="0"/>
        <w:spacing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BB3BCB"/>
    <w:multiLevelType w:val="multilevel"/>
    <w:tmpl w:val="2B445100"/>
    <w:lvl w:ilvl="0">
      <w:start w:val="7"/>
      <w:numFmt w:val="decimal"/>
      <w:lvlText w:val="%1"/>
      <w:lvlJc w:val="left"/>
      <w:pPr>
        <w:ind w:left="341" w:hanging="360"/>
      </w:pPr>
      <w:rPr>
        <w:rFonts w:hint="default"/>
      </w:rPr>
    </w:lvl>
    <w:lvl w:ilvl="1">
      <w:start w:val="3"/>
      <w:numFmt w:val="decimal"/>
      <w:lvlText w:val="%1.%2"/>
      <w:lvlJc w:val="left"/>
      <w:pPr>
        <w:ind w:left="341" w:hanging="360"/>
      </w:pPr>
      <w:rPr>
        <w:rFonts w:hint="default"/>
      </w:rPr>
    </w:lvl>
    <w:lvl w:ilvl="2">
      <w:start w:val="1"/>
      <w:numFmt w:val="decimal"/>
      <w:lvlText w:val="%1.%2.%3"/>
      <w:lvlJc w:val="left"/>
      <w:pPr>
        <w:ind w:left="701" w:hanging="720"/>
      </w:pPr>
      <w:rPr>
        <w:rFonts w:hint="default"/>
      </w:rPr>
    </w:lvl>
    <w:lvl w:ilvl="3">
      <w:start w:val="1"/>
      <w:numFmt w:val="decimal"/>
      <w:lvlText w:val="%1.%2.%3.%4"/>
      <w:lvlJc w:val="left"/>
      <w:pPr>
        <w:ind w:left="1061" w:hanging="1080"/>
      </w:pPr>
      <w:rPr>
        <w:rFonts w:hint="default"/>
      </w:rPr>
    </w:lvl>
    <w:lvl w:ilvl="4">
      <w:start w:val="1"/>
      <w:numFmt w:val="decimalZero"/>
      <w:lvlText w:val="%1.%2.%3.%4.%5"/>
      <w:lvlJc w:val="left"/>
      <w:pPr>
        <w:ind w:left="1061" w:hanging="1080"/>
      </w:pPr>
      <w:rPr>
        <w:rFonts w:hint="default"/>
      </w:rPr>
    </w:lvl>
    <w:lvl w:ilvl="5">
      <w:start w:val="1"/>
      <w:numFmt w:val="decimal"/>
      <w:lvlText w:val="%1.%2.%3.%4.%5.%6"/>
      <w:lvlJc w:val="left"/>
      <w:pPr>
        <w:ind w:left="1421" w:hanging="1440"/>
      </w:pPr>
      <w:rPr>
        <w:rFonts w:hint="default"/>
      </w:rPr>
    </w:lvl>
    <w:lvl w:ilvl="6">
      <w:start w:val="1"/>
      <w:numFmt w:val="decimal"/>
      <w:lvlText w:val="%1.%2.%3.%4.%5.%6.%7"/>
      <w:lvlJc w:val="left"/>
      <w:pPr>
        <w:ind w:left="1421" w:hanging="1440"/>
      </w:pPr>
      <w:rPr>
        <w:rFonts w:hint="default"/>
      </w:rPr>
    </w:lvl>
    <w:lvl w:ilvl="7">
      <w:start w:val="1"/>
      <w:numFmt w:val="decimal"/>
      <w:lvlText w:val="%1.%2.%3.%4.%5.%6.%7.%8"/>
      <w:lvlJc w:val="left"/>
      <w:pPr>
        <w:ind w:left="1781" w:hanging="1800"/>
      </w:pPr>
      <w:rPr>
        <w:rFonts w:hint="default"/>
      </w:rPr>
    </w:lvl>
    <w:lvl w:ilvl="8">
      <w:start w:val="1"/>
      <w:numFmt w:val="decimal"/>
      <w:lvlText w:val="%1.%2.%3.%4.%5.%6.%7.%8.%9"/>
      <w:lvlJc w:val="left"/>
      <w:pPr>
        <w:ind w:left="1781" w:hanging="1800"/>
      </w:pPr>
      <w:rPr>
        <w:rFonts w:hint="default"/>
      </w:rPr>
    </w:lvl>
  </w:abstractNum>
  <w:abstractNum w:abstractNumId="5" w15:restartNumberingAfterBreak="0">
    <w:nsid w:val="11BE5CBF"/>
    <w:multiLevelType w:val="multilevel"/>
    <w:tmpl w:val="45A05E86"/>
    <w:lvl w:ilvl="0">
      <w:start w:val="1"/>
      <w:numFmt w:val="decimal"/>
      <w:lvlText w:val="5.3.%1"/>
      <w:lvlJc w:val="left"/>
      <w:pPr>
        <w:ind w:left="870" w:hanging="360"/>
      </w:pPr>
      <w:rPr>
        <w:rFonts w:ascii="Arial" w:hAnsi="Arial" w:cs="Arial" w:hint="default"/>
        <w:b w:val="0"/>
        <w:i w:val="0"/>
        <w:spacing w:val="0"/>
        <w:sz w:val="24"/>
        <w:szCs w:val="24"/>
      </w:rPr>
    </w:lvl>
    <w:lvl w:ilvl="1">
      <w:start w:val="1"/>
      <w:numFmt w:val="decimal"/>
      <w:lvlText w:val="%2."/>
      <w:lvlJc w:val="left"/>
      <w:pPr>
        <w:ind w:left="1590" w:hanging="360"/>
      </w:pPr>
      <w:rPr>
        <w:rFonts w:hint="default"/>
      </w:rPr>
    </w:lvl>
    <w:lvl w:ilvl="2">
      <w:start w:val="1"/>
      <w:numFmt w:val="lowerRoman"/>
      <w:lvlText w:val="%3."/>
      <w:lvlJc w:val="right"/>
      <w:pPr>
        <w:ind w:left="2310" w:hanging="180"/>
      </w:pPr>
      <w:rPr>
        <w:rFonts w:hint="default"/>
      </w:rPr>
    </w:lvl>
    <w:lvl w:ilvl="3">
      <w:start w:val="1"/>
      <w:numFmt w:val="decimal"/>
      <w:lvlText w:val="%4."/>
      <w:lvlJc w:val="left"/>
      <w:pPr>
        <w:ind w:left="3030" w:hanging="360"/>
      </w:pPr>
      <w:rPr>
        <w:rFonts w:hint="default"/>
      </w:rPr>
    </w:lvl>
    <w:lvl w:ilvl="4">
      <w:start w:val="1"/>
      <w:numFmt w:val="lowerLetter"/>
      <w:lvlText w:val="%5."/>
      <w:lvlJc w:val="left"/>
      <w:pPr>
        <w:ind w:left="3750" w:hanging="360"/>
      </w:pPr>
      <w:rPr>
        <w:rFonts w:hint="default"/>
      </w:rPr>
    </w:lvl>
    <w:lvl w:ilvl="5">
      <w:start w:val="1"/>
      <w:numFmt w:val="lowerRoman"/>
      <w:lvlText w:val="%6."/>
      <w:lvlJc w:val="right"/>
      <w:pPr>
        <w:ind w:left="4470" w:hanging="180"/>
      </w:pPr>
      <w:rPr>
        <w:rFonts w:hint="default"/>
      </w:rPr>
    </w:lvl>
    <w:lvl w:ilvl="6">
      <w:start w:val="1"/>
      <w:numFmt w:val="decimal"/>
      <w:lvlText w:val="%7."/>
      <w:lvlJc w:val="left"/>
      <w:pPr>
        <w:ind w:left="5190" w:hanging="360"/>
      </w:pPr>
      <w:rPr>
        <w:rFonts w:hint="default"/>
      </w:rPr>
    </w:lvl>
    <w:lvl w:ilvl="7">
      <w:start w:val="1"/>
      <w:numFmt w:val="lowerLetter"/>
      <w:lvlText w:val="%8."/>
      <w:lvlJc w:val="left"/>
      <w:pPr>
        <w:ind w:left="5910" w:hanging="360"/>
      </w:pPr>
      <w:rPr>
        <w:rFonts w:hint="default"/>
      </w:rPr>
    </w:lvl>
    <w:lvl w:ilvl="8">
      <w:start w:val="1"/>
      <w:numFmt w:val="lowerRoman"/>
      <w:lvlText w:val="%9."/>
      <w:lvlJc w:val="right"/>
      <w:pPr>
        <w:ind w:left="6630" w:hanging="180"/>
      </w:pPr>
      <w:rPr>
        <w:rFonts w:hint="default"/>
      </w:rPr>
    </w:lvl>
  </w:abstractNum>
  <w:abstractNum w:abstractNumId="6" w15:restartNumberingAfterBreak="0">
    <w:nsid w:val="14BA5E4B"/>
    <w:multiLevelType w:val="hybridMultilevel"/>
    <w:tmpl w:val="9C5C2286"/>
    <w:lvl w:ilvl="0" w:tplc="C3C4CAC2">
      <w:start w:val="1"/>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7" w15:restartNumberingAfterBreak="0">
    <w:nsid w:val="153B2506"/>
    <w:multiLevelType w:val="hybridMultilevel"/>
    <w:tmpl w:val="21E23488"/>
    <w:lvl w:ilvl="0" w:tplc="DD3243A4">
      <w:start w:val="1"/>
      <w:numFmt w:val="decimal"/>
      <w:lvlText w:val="7.%1"/>
      <w:lvlJc w:val="left"/>
      <w:pPr>
        <w:ind w:left="720" w:hanging="360"/>
      </w:pPr>
      <w:rPr>
        <w:rFonts w:cs="Times New Roman"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5A2270"/>
    <w:multiLevelType w:val="hybridMultilevel"/>
    <w:tmpl w:val="C144E64E"/>
    <w:lvl w:ilvl="0" w:tplc="C6740D9A">
      <w:start w:val="1"/>
      <w:numFmt w:val="russianUpper"/>
      <w:lvlText w:val="Приложение %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18F407E2"/>
    <w:multiLevelType w:val="hybridMultilevel"/>
    <w:tmpl w:val="1BCEFD10"/>
    <w:lvl w:ilvl="0" w:tplc="4AC4BEE2">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 w15:restartNumberingAfterBreak="0">
    <w:nsid w:val="1CDF4473"/>
    <w:multiLevelType w:val="hybridMultilevel"/>
    <w:tmpl w:val="5EC07320"/>
    <w:lvl w:ilvl="0" w:tplc="3F8C5F00">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C1FC73CE">
      <w:start w:val="5"/>
      <w:numFmt w:val="bullet"/>
      <w:lvlText w:val=""/>
      <w:lvlJc w:val="left"/>
      <w:pPr>
        <w:tabs>
          <w:tab w:val="num" w:pos="2340"/>
        </w:tabs>
        <w:ind w:left="2340" w:hanging="360"/>
      </w:pPr>
      <w:rPr>
        <w:rFonts w:ascii="Symbol" w:eastAsia="Times New Roman" w:hAnsi="Symbol"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1E0278DA"/>
    <w:multiLevelType w:val="multilevel"/>
    <w:tmpl w:val="AC1C55FA"/>
    <w:lvl w:ilvl="0">
      <w:start w:val="1"/>
      <w:numFmt w:val="decimal"/>
      <w:lvlText w:val="Д.%1"/>
      <w:lvlJc w:val="left"/>
      <w:pPr>
        <w:tabs>
          <w:tab w:val="num" w:pos="510"/>
        </w:tabs>
        <w:ind w:left="0" w:firstLine="510"/>
      </w:pPr>
      <w:rPr>
        <w:rFonts w:hint="default"/>
        <w:b/>
        <w:bCs w:val="0"/>
        <w:i w:val="0"/>
        <w:caps w:val="0"/>
        <w:strike w:val="0"/>
        <w:dstrike w:val="0"/>
        <w:vanish w:val="0"/>
        <w:vertAlign w:val="baseline"/>
      </w:rPr>
    </w:lvl>
    <w:lvl w:ilvl="1">
      <w:start w:val="1"/>
      <w:numFmt w:val="decimal"/>
      <w:lvlText w:val="Д.6.%2"/>
      <w:lvlJc w:val="left"/>
      <w:pPr>
        <w:ind w:left="0" w:firstLine="510"/>
      </w:pPr>
      <w:rPr>
        <w:rFonts w:hint="default"/>
        <w:b w:val="0"/>
        <w:bCs w:val="0"/>
      </w:rPr>
    </w:lvl>
    <w:lvl w:ilvl="2">
      <w:start w:val="1"/>
      <w:numFmt w:val="decimal"/>
      <w:lvlText w:val="А.%1.%2.%3"/>
      <w:lvlJc w:val="left"/>
      <w:pPr>
        <w:ind w:left="0" w:firstLine="51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E3D3911"/>
    <w:multiLevelType w:val="hybridMultilevel"/>
    <w:tmpl w:val="65E46F00"/>
    <w:lvl w:ilvl="0" w:tplc="BB52D3FE">
      <w:start w:val="1"/>
      <w:numFmt w:val="decimal"/>
      <w:lvlText w:val="3.%1"/>
      <w:lvlJc w:val="left"/>
      <w:pPr>
        <w:ind w:left="2487" w:hanging="360"/>
      </w:pPr>
      <w:rPr>
        <w:rFonts w:hint="default"/>
        <w:b w:val="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3" w15:restartNumberingAfterBreak="0">
    <w:nsid w:val="1ECC1DE1"/>
    <w:multiLevelType w:val="hybridMultilevel"/>
    <w:tmpl w:val="18F258EE"/>
    <w:lvl w:ilvl="0" w:tplc="0A4ED040">
      <w:start w:val="2"/>
      <w:numFmt w:val="decimal"/>
      <w:pStyle w:val="4"/>
      <w:lvlText w:val="%1"/>
      <w:lvlJc w:val="left"/>
      <w:pPr>
        <w:tabs>
          <w:tab w:val="num" w:pos="1069"/>
        </w:tabs>
        <w:ind w:left="1069" w:hanging="360"/>
      </w:pPr>
      <w:rPr>
        <w:rFonts w:cs="Times New Roman" w:hint="default"/>
      </w:rPr>
    </w:lvl>
    <w:lvl w:ilvl="1" w:tplc="C3C61F6E">
      <w:numFmt w:val="none"/>
      <w:lvlText w:val=""/>
      <w:lvlJc w:val="left"/>
      <w:pPr>
        <w:tabs>
          <w:tab w:val="num" w:pos="360"/>
        </w:tabs>
      </w:pPr>
      <w:rPr>
        <w:rFonts w:cs="Times New Roman"/>
      </w:rPr>
    </w:lvl>
    <w:lvl w:ilvl="2" w:tplc="429A60A8">
      <w:numFmt w:val="none"/>
      <w:lvlText w:val=""/>
      <w:lvlJc w:val="left"/>
      <w:pPr>
        <w:tabs>
          <w:tab w:val="num" w:pos="360"/>
        </w:tabs>
      </w:pPr>
      <w:rPr>
        <w:rFonts w:cs="Times New Roman"/>
      </w:rPr>
    </w:lvl>
    <w:lvl w:ilvl="3" w:tplc="7A0A3A32">
      <w:numFmt w:val="none"/>
      <w:lvlText w:val=""/>
      <w:lvlJc w:val="left"/>
      <w:pPr>
        <w:tabs>
          <w:tab w:val="num" w:pos="360"/>
        </w:tabs>
      </w:pPr>
      <w:rPr>
        <w:rFonts w:cs="Times New Roman"/>
      </w:rPr>
    </w:lvl>
    <w:lvl w:ilvl="4" w:tplc="20FCE5D8">
      <w:numFmt w:val="none"/>
      <w:lvlText w:val=""/>
      <w:lvlJc w:val="left"/>
      <w:pPr>
        <w:tabs>
          <w:tab w:val="num" w:pos="360"/>
        </w:tabs>
      </w:pPr>
      <w:rPr>
        <w:rFonts w:cs="Times New Roman"/>
      </w:rPr>
    </w:lvl>
    <w:lvl w:ilvl="5" w:tplc="304A063C">
      <w:numFmt w:val="none"/>
      <w:lvlText w:val=""/>
      <w:lvlJc w:val="left"/>
      <w:pPr>
        <w:tabs>
          <w:tab w:val="num" w:pos="360"/>
        </w:tabs>
      </w:pPr>
      <w:rPr>
        <w:rFonts w:cs="Times New Roman"/>
      </w:rPr>
    </w:lvl>
    <w:lvl w:ilvl="6" w:tplc="7E3AFD36">
      <w:numFmt w:val="none"/>
      <w:lvlText w:val=""/>
      <w:lvlJc w:val="left"/>
      <w:pPr>
        <w:tabs>
          <w:tab w:val="num" w:pos="360"/>
        </w:tabs>
      </w:pPr>
      <w:rPr>
        <w:rFonts w:cs="Times New Roman"/>
      </w:rPr>
    </w:lvl>
    <w:lvl w:ilvl="7" w:tplc="CE7AB1C4">
      <w:numFmt w:val="none"/>
      <w:lvlText w:val=""/>
      <w:lvlJc w:val="left"/>
      <w:pPr>
        <w:tabs>
          <w:tab w:val="num" w:pos="360"/>
        </w:tabs>
      </w:pPr>
      <w:rPr>
        <w:rFonts w:cs="Times New Roman"/>
      </w:rPr>
    </w:lvl>
    <w:lvl w:ilvl="8" w:tplc="332EF64E">
      <w:numFmt w:val="none"/>
      <w:lvlText w:val=""/>
      <w:lvlJc w:val="left"/>
      <w:pPr>
        <w:tabs>
          <w:tab w:val="num" w:pos="360"/>
        </w:tabs>
      </w:pPr>
      <w:rPr>
        <w:rFonts w:cs="Times New Roman"/>
      </w:rPr>
    </w:lvl>
  </w:abstractNum>
  <w:abstractNum w:abstractNumId="14" w15:restartNumberingAfterBreak="0">
    <w:nsid w:val="1F8D222D"/>
    <w:multiLevelType w:val="multilevel"/>
    <w:tmpl w:val="293A23FE"/>
    <w:lvl w:ilvl="0">
      <w:start w:val="1"/>
      <w:numFmt w:val="decimal"/>
      <w:lvlText w:val="5.2.5.%1"/>
      <w:lvlJc w:val="left"/>
      <w:pPr>
        <w:ind w:left="1740" w:hanging="360"/>
      </w:pPr>
      <w:rPr>
        <w:rFonts w:ascii="Arial" w:hAnsi="Arial" w:cs="Arial" w:hint="default"/>
        <w:i w:val="0"/>
        <w:spacing w:val="0"/>
        <w:sz w:val="24"/>
        <w:szCs w:val="24"/>
      </w:rPr>
    </w:lvl>
    <w:lvl w:ilvl="1">
      <w:start w:val="1"/>
      <w:numFmt w:val="decimal"/>
      <w:lvlText w:val="%2."/>
      <w:lvlJc w:val="left"/>
      <w:pPr>
        <w:ind w:left="2460" w:hanging="360"/>
      </w:pPr>
      <w:rPr>
        <w:rFonts w:hint="default"/>
      </w:rPr>
    </w:lvl>
    <w:lvl w:ilvl="2">
      <w:start w:val="1"/>
      <w:numFmt w:val="lowerRoman"/>
      <w:lvlText w:val="%3."/>
      <w:lvlJc w:val="right"/>
      <w:pPr>
        <w:ind w:left="3180" w:hanging="180"/>
      </w:pPr>
      <w:rPr>
        <w:rFonts w:hint="default"/>
      </w:rPr>
    </w:lvl>
    <w:lvl w:ilvl="3">
      <w:start w:val="1"/>
      <w:numFmt w:val="decimal"/>
      <w:lvlText w:val="%4."/>
      <w:lvlJc w:val="left"/>
      <w:pPr>
        <w:ind w:left="3900" w:hanging="360"/>
      </w:pPr>
      <w:rPr>
        <w:rFonts w:hint="default"/>
      </w:rPr>
    </w:lvl>
    <w:lvl w:ilvl="4">
      <w:start w:val="1"/>
      <w:numFmt w:val="lowerLetter"/>
      <w:lvlText w:val="%5."/>
      <w:lvlJc w:val="left"/>
      <w:pPr>
        <w:ind w:left="4620" w:hanging="360"/>
      </w:pPr>
      <w:rPr>
        <w:rFonts w:hint="default"/>
      </w:rPr>
    </w:lvl>
    <w:lvl w:ilvl="5">
      <w:start w:val="1"/>
      <w:numFmt w:val="lowerRoman"/>
      <w:lvlText w:val="%6."/>
      <w:lvlJc w:val="right"/>
      <w:pPr>
        <w:ind w:left="5340" w:hanging="180"/>
      </w:pPr>
      <w:rPr>
        <w:rFonts w:hint="default"/>
      </w:rPr>
    </w:lvl>
    <w:lvl w:ilvl="6">
      <w:start w:val="1"/>
      <w:numFmt w:val="decimal"/>
      <w:lvlText w:val="%7."/>
      <w:lvlJc w:val="left"/>
      <w:pPr>
        <w:ind w:left="6060" w:hanging="360"/>
      </w:pPr>
      <w:rPr>
        <w:rFonts w:hint="default"/>
      </w:rPr>
    </w:lvl>
    <w:lvl w:ilvl="7">
      <w:start w:val="1"/>
      <w:numFmt w:val="lowerLetter"/>
      <w:lvlText w:val="%8."/>
      <w:lvlJc w:val="left"/>
      <w:pPr>
        <w:ind w:left="6780" w:hanging="360"/>
      </w:pPr>
      <w:rPr>
        <w:rFonts w:hint="default"/>
      </w:rPr>
    </w:lvl>
    <w:lvl w:ilvl="8">
      <w:start w:val="1"/>
      <w:numFmt w:val="lowerRoman"/>
      <w:lvlText w:val="%9."/>
      <w:lvlJc w:val="right"/>
      <w:pPr>
        <w:ind w:left="7500" w:hanging="180"/>
      </w:pPr>
      <w:rPr>
        <w:rFonts w:hint="default"/>
      </w:rPr>
    </w:lvl>
  </w:abstractNum>
  <w:abstractNum w:abstractNumId="15" w15:restartNumberingAfterBreak="0">
    <w:nsid w:val="2150268F"/>
    <w:multiLevelType w:val="hybridMultilevel"/>
    <w:tmpl w:val="06F659C0"/>
    <w:lvl w:ilvl="0" w:tplc="E79831D6">
      <w:numFmt w:val="bullet"/>
      <w:lvlText w:val="‒"/>
      <w:lvlJc w:val="left"/>
      <w:pPr>
        <w:ind w:left="1230" w:hanging="360"/>
      </w:pPr>
      <w:rPr>
        <w:rFonts w:ascii="Times New Roman" w:hAnsi="Times New Roman" w:cs="Times New Roman" w:hint="default"/>
        <w:w w:val="103"/>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 w15:restartNumberingAfterBreak="0">
    <w:nsid w:val="23C56605"/>
    <w:multiLevelType w:val="hybridMultilevel"/>
    <w:tmpl w:val="4AEE1A26"/>
    <w:lvl w:ilvl="0" w:tplc="35321C3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031D04"/>
    <w:multiLevelType w:val="hybridMultilevel"/>
    <w:tmpl w:val="3D703C7E"/>
    <w:lvl w:ilvl="0" w:tplc="099E3F38">
      <w:start w:val="1"/>
      <w:numFmt w:val="decimal"/>
      <w:lvlText w:val="[%1]"/>
      <w:lvlJc w:val="left"/>
      <w:pPr>
        <w:tabs>
          <w:tab w:val="num" w:pos="1778"/>
        </w:tabs>
        <w:ind w:left="1778" w:hanging="1778"/>
      </w:pPr>
      <w:rPr>
        <w:rFonts w:ascii="Arial" w:hAnsi="Arial" w:cs="Arial" w:hint="default"/>
        <w:sz w:val="22"/>
        <w:szCs w:val="22"/>
      </w:rPr>
    </w:lvl>
    <w:lvl w:ilvl="1" w:tplc="04190019">
      <w:start w:val="1"/>
      <w:numFmt w:val="lowerLetter"/>
      <w:lvlText w:val="%2."/>
      <w:lvlJc w:val="left"/>
      <w:pPr>
        <w:tabs>
          <w:tab w:val="num" w:pos="1868"/>
        </w:tabs>
        <w:ind w:left="1868" w:hanging="360"/>
      </w:pPr>
      <w:rPr>
        <w:rFonts w:cs="Times New Roman"/>
      </w:rPr>
    </w:lvl>
    <w:lvl w:ilvl="2" w:tplc="0419001B">
      <w:start w:val="1"/>
      <w:numFmt w:val="lowerRoman"/>
      <w:lvlText w:val="%3."/>
      <w:lvlJc w:val="right"/>
      <w:pPr>
        <w:tabs>
          <w:tab w:val="num" w:pos="2588"/>
        </w:tabs>
        <w:ind w:left="2588" w:hanging="180"/>
      </w:pPr>
      <w:rPr>
        <w:rFonts w:cs="Times New Roman"/>
      </w:rPr>
    </w:lvl>
    <w:lvl w:ilvl="3" w:tplc="0419000F">
      <w:start w:val="1"/>
      <w:numFmt w:val="decimal"/>
      <w:lvlText w:val="%4."/>
      <w:lvlJc w:val="left"/>
      <w:pPr>
        <w:tabs>
          <w:tab w:val="num" w:pos="3308"/>
        </w:tabs>
        <w:ind w:left="3308" w:hanging="360"/>
      </w:pPr>
      <w:rPr>
        <w:rFonts w:cs="Times New Roman"/>
      </w:rPr>
    </w:lvl>
    <w:lvl w:ilvl="4" w:tplc="04190019">
      <w:start w:val="1"/>
      <w:numFmt w:val="lowerLetter"/>
      <w:lvlText w:val="%5."/>
      <w:lvlJc w:val="left"/>
      <w:pPr>
        <w:tabs>
          <w:tab w:val="num" w:pos="4028"/>
        </w:tabs>
        <w:ind w:left="4028" w:hanging="360"/>
      </w:pPr>
      <w:rPr>
        <w:rFonts w:cs="Times New Roman"/>
      </w:rPr>
    </w:lvl>
    <w:lvl w:ilvl="5" w:tplc="0419001B">
      <w:start w:val="1"/>
      <w:numFmt w:val="lowerRoman"/>
      <w:lvlText w:val="%6."/>
      <w:lvlJc w:val="right"/>
      <w:pPr>
        <w:tabs>
          <w:tab w:val="num" w:pos="4748"/>
        </w:tabs>
        <w:ind w:left="4748" w:hanging="180"/>
      </w:pPr>
      <w:rPr>
        <w:rFonts w:cs="Times New Roman"/>
      </w:rPr>
    </w:lvl>
    <w:lvl w:ilvl="6" w:tplc="0419000F">
      <w:start w:val="1"/>
      <w:numFmt w:val="decimal"/>
      <w:lvlText w:val="%7."/>
      <w:lvlJc w:val="left"/>
      <w:pPr>
        <w:tabs>
          <w:tab w:val="num" w:pos="5468"/>
        </w:tabs>
        <w:ind w:left="5468" w:hanging="360"/>
      </w:pPr>
      <w:rPr>
        <w:rFonts w:cs="Times New Roman"/>
      </w:rPr>
    </w:lvl>
    <w:lvl w:ilvl="7" w:tplc="04190019">
      <w:start w:val="1"/>
      <w:numFmt w:val="lowerLetter"/>
      <w:lvlText w:val="%8."/>
      <w:lvlJc w:val="left"/>
      <w:pPr>
        <w:tabs>
          <w:tab w:val="num" w:pos="6188"/>
        </w:tabs>
        <w:ind w:left="6188" w:hanging="360"/>
      </w:pPr>
      <w:rPr>
        <w:rFonts w:cs="Times New Roman"/>
      </w:rPr>
    </w:lvl>
    <w:lvl w:ilvl="8" w:tplc="0419001B">
      <w:start w:val="1"/>
      <w:numFmt w:val="lowerRoman"/>
      <w:lvlText w:val="%9."/>
      <w:lvlJc w:val="right"/>
      <w:pPr>
        <w:tabs>
          <w:tab w:val="num" w:pos="6908"/>
        </w:tabs>
        <w:ind w:left="6908" w:hanging="180"/>
      </w:pPr>
      <w:rPr>
        <w:rFonts w:cs="Times New Roman"/>
      </w:rPr>
    </w:lvl>
  </w:abstractNum>
  <w:abstractNum w:abstractNumId="18" w15:restartNumberingAfterBreak="0">
    <w:nsid w:val="2DBF3726"/>
    <w:multiLevelType w:val="hybridMultilevel"/>
    <w:tmpl w:val="98800242"/>
    <w:lvl w:ilvl="0" w:tplc="444A5DFA">
      <w:start w:val="1"/>
      <w:numFmt w:val="decimal"/>
      <w:lvlText w:val="7.1.%1"/>
      <w:lvlJc w:val="left"/>
      <w:pPr>
        <w:ind w:left="1353"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9" w15:restartNumberingAfterBreak="0">
    <w:nsid w:val="2E4D698A"/>
    <w:multiLevelType w:val="hybridMultilevel"/>
    <w:tmpl w:val="84EA8392"/>
    <w:lvl w:ilvl="0" w:tplc="FFFFFFFF">
      <w:start w:val="1"/>
      <w:numFmt w:val="decimal"/>
      <w:lvlText w:val="5.2.%1"/>
      <w:lvlJc w:val="left"/>
      <w:pPr>
        <w:ind w:left="1778" w:hanging="360"/>
      </w:pPr>
      <w:rPr>
        <w:rFonts w:ascii="Arial" w:hAnsi="Arial" w:cs="Arial" w:hint="default"/>
        <w:i w:val="0"/>
        <w:spacing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E25450"/>
    <w:multiLevelType w:val="hybridMultilevel"/>
    <w:tmpl w:val="8520950C"/>
    <w:lvl w:ilvl="0" w:tplc="8D020886">
      <w:start w:val="1"/>
      <w:numFmt w:val="bullet"/>
      <w:lvlText w:val="–"/>
      <w:lvlJc w:val="left"/>
      <w:pPr>
        <w:ind w:left="1230" w:hanging="360"/>
      </w:pPr>
      <w:rPr>
        <w:rFonts w:ascii="Times New Roman" w:hAnsi="Times New Roman" w:cs="Times New Roman" w:hint="default"/>
        <w:b w:val="0"/>
        <w:bCs/>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 w15:restartNumberingAfterBreak="0">
    <w:nsid w:val="331863BA"/>
    <w:multiLevelType w:val="hybridMultilevel"/>
    <w:tmpl w:val="0E289288"/>
    <w:lvl w:ilvl="0" w:tplc="CBEE0CB6">
      <w:start w:val="1"/>
      <w:numFmt w:val="decimal"/>
      <w:lvlText w:val="9.%1"/>
      <w:lvlJc w:val="left"/>
      <w:pPr>
        <w:ind w:left="418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913D0E"/>
    <w:multiLevelType w:val="hybridMultilevel"/>
    <w:tmpl w:val="7208FB6E"/>
    <w:lvl w:ilvl="0" w:tplc="57249468">
      <w:start w:val="1"/>
      <w:numFmt w:val="decimal"/>
      <w:lvlText w:val="5.%1"/>
      <w:lvlJc w:val="left"/>
      <w:pPr>
        <w:ind w:left="785" w:hanging="360"/>
      </w:pPr>
      <w:rPr>
        <w:rFonts w:hint="default"/>
        <w:b w:val="0"/>
        <w:bCs/>
      </w:rPr>
    </w:lvl>
    <w:lvl w:ilvl="1" w:tplc="FB9E827C" w:tentative="1">
      <w:start w:val="1"/>
      <w:numFmt w:val="lowerLetter"/>
      <w:lvlText w:val="%2."/>
      <w:lvlJc w:val="left"/>
      <w:pPr>
        <w:ind w:left="1440" w:hanging="360"/>
      </w:pPr>
    </w:lvl>
    <w:lvl w:ilvl="2" w:tplc="3E2A60A0" w:tentative="1">
      <w:start w:val="1"/>
      <w:numFmt w:val="lowerRoman"/>
      <w:lvlText w:val="%3."/>
      <w:lvlJc w:val="right"/>
      <w:pPr>
        <w:ind w:left="2160" w:hanging="180"/>
      </w:pPr>
    </w:lvl>
    <w:lvl w:ilvl="3" w:tplc="60145FB4" w:tentative="1">
      <w:start w:val="1"/>
      <w:numFmt w:val="decimal"/>
      <w:lvlText w:val="%4."/>
      <w:lvlJc w:val="left"/>
      <w:pPr>
        <w:ind w:left="2880" w:hanging="360"/>
      </w:pPr>
    </w:lvl>
    <w:lvl w:ilvl="4" w:tplc="0278F2D8" w:tentative="1">
      <w:start w:val="1"/>
      <w:numFmt w:val="lowerLetter"/>
      <w:lvlText w:val="%5."/>
      <w:lvlJc w:val="left"/>
      <w:pPr>
        <w:ind w:left="3600" w:hanging="360"/>
      </w:pPr>
    </w:lvl>
    <w:lvl w:ilvl="5" w:tplc="0010B218" w:tentative="1">
      <w:start w:val="1"/>
      <w:numFmt w:val="lowerRoman"/>
      <w:lvlText w:val="%6."/>
      <w:lvlJc w:val="right"/>
      <w:pPr>
        <w:ind w:left="4320" w:hanging="180"/>
      </w:pPr>
    </w:lvl>
    <w:lvl w:ilvl="6" w:tplc="B52E478A" w:tentative="1">
      <w:start w:val="1"/>
      <w:numFmt w:val="decimal"/>
      <w:lvlText w:val="%7."/>
      <w:lvlJc w:val="left"/>
      <w:pPr>
        <w:ind w:left="5040" w:hanging="360"/>
      </w:pPr>
    </w:lvl>
    <w:lvl w:ilvl="7" w:tplc="01EE50FC" w:tentative="1">
      <w:start w:val="1"/>
      <w:numFmt w:val="lowerLetter"/>
      <w:lvlText w:val="%8."/>
      <w:lvlJc w:val="left"/>
      <w:pPr>
        <w:ind w:left="5760" w:hanging="360"/>
      </w:pPr>
    </w:lvl>
    <w:lvl w:ilvl="8" w:tplc="279ACA8E" w:tentative="1">
      <w:start w:val="1"/>
      <w:numFmt w:val="lowerRoman"/>
      <w:lvlText w:val="%9."/>
      <w:lvlJc w:val="right"/>
      <w:pPr>
        <w:ind w:left="6480" w:hanging="180"/>
      </w:pPr>
    </w:lvl>
  </w:abstractNum>
  <w:abstractNum w:abstractNumId="23" w15:restartNumberingAfterBreak="0">
    <w:nsid w:val="38710B0D"/>
    <w:multiLevelType w:val="hybridMultilevel"/>
    <w:tmpl w:val="057A52E6"/>
    <w:lvl w:ilvl="0" w:tplc="CE122FDE">
      <w:start w:val="1"/>
      <w:numFmt w:val="decimal"/>
      <w:lvlText w:val="5.%1"/>
      <w:lvlJc w:val="left"/>
      <w:pPr>
        <w:ind w:left="123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E72A06"/>
    <w:multiLevelType w:val="multilevel"/>
    <w:tmpl w:val="9206664E"/>
    <w:lvl w:ilvl="0">
      <w:start w:val="8"/>
      <w:numFmt w:val="decimal"/>
      <w:lvlText w:val="%1"/>
      <w:lvlJc w:val="left"/>
      <w:pPr>
        <w:ind w:left="360" w:hanging="360"/>
      </w:pPr>
      <w:rPr>
        <w:rFonts w:hint="default"/>
      </w:rPr>
    </w:lvl>
    <w:lvl w:ilvl="1">
      <w:start w:val="6"/>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25" w15:restartNumberingAfterBreak="0">
    <w:nsid w:val="44D03371"/>
    <w:multiLevelType w:val="hybridMultilevel"/>
    <w:tmpl w:val="F498FD92"/>
    <w:lvl w:ilvl="0" w:tplc="E240526A">
      <w:start w:val="2"/>
      <w:numFmt w:val="decimal"/>
      <w:lvlText w:val="5.5.%1"/>
      <w:lvlJc w:val="left"/>
      <w:pPr>
        <w:ind w:left="1635" w:hanging="360"/>
      </w:pPr>
      <w:rPr>
        <w:rFonts w:ascii="Arial" w:hAnsi="Arial" w:cs="Arial"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793B8E"/>
    <w:multiLevelType w:val="hybridMultilevel"/>
    <w:tmpl w:val="F2040D92"/>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7" w15:restartNumberingAfterBreak="0">
    <w:nsid w:val="47B702EB"/>
    <w:multiLevelType w:val="hybridMultilevel"/>
    <w:tmpl w:val="DE0AE446"/>
    <w:lvl w:ilvl="0" w:tplc="FBEE671C">
      <w:start w:val="1"/>
      <w:numFmt w:val="decimal"/>
      <w:lvlText w:val="8.%1"/>
      <w:lvlJc w:val="left"/>
      <w:pPr>
        <w:ind w:left="4188" w:hanging="360"/>
      </w:pPr>
      <w:rPr>
        <w:rFonts w:hint="default"/>
        <w:b w:val="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8" w15:restartNumberingAfterBreak="0">
    <w:nsid w:val="4B8333B7"/>
    <w:multiLevelType w:val="hybridMultilevel"/>
    <w:tmpl w:val="3B3E166E"/>
    <w:lvl w:ilvl="0" w:tplc="B93CAD00">
      <w:start w:val="1"/>
      <w:numFmt w:val="decimal"/>
      <w:lvlText w:val="4.%1"/>
      <w:lvlJc w:val="left"/>
      <w:pPr>
        <w:ind w:left="1230" w:hanging="360"/>
      </w:pPr>
      <w:rPr>
        <w:rFonts w:hint="default"/>
        <w:b w:val="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9" w15:restartNumberingAfterBreak="0">
    <w:nsid w:val="50800C75"/>
    <w:multiLevelType w:val="hybridMultilevel"/>
    <w:tmpl w:val="5DA4C08E"/>
    <w:lvl w:ilvl="0" w:tplc="2BDCFF2C">
      <w:start w:val="3"/>
      <w:numFmt w:val="decimal"/>
      <w:lvlText w:val="6.%1"/>
      <w:lvlJc w:val="left"/>
      <w:pPr>
        <w:ind w:left="1230" w:hanging="360"/>
      </w:pPr>
      <w:rPr>
        <w:rFonts w:cs="Times New Roman" w:hint="default"/>
        <w:b w:val="0"/>
        <w:bCs/>
      </w:rPr>
    </w:lvl>
    <w:lvl w:ilvl="1" w:tplc="BDE6DAAC" w:tentative="1">
      <w:start w:val="1"/>
      <w:numFmt w:val="lowerLetter"/>
      <w:lvlText w:val="%2."/>
      <w:lvlJc w:val="left"/>
      <w:pPr>
        <w:ind w:left="1440" w:hanging="360"/>
      </w:pPr>
    </w:lvl>
    <w:lvl w:ilvl="2" w:tplc="90FC98B2" w:tentative="1">
      <w:start w:val="1"/>
      <w:numFmt w:val="lowerRoman"/>
      <w:lvlText w:val="%3."/>
      <w:lvlJc w:val="right"/>
      <w:pPr>
        <w:ind w:left="2160" w:hanging="180"/>
      </w:pPr>
    </w:lvl>
    <w:lvl w:ilvl="3" w:tplc="6B400700" w:tentative="1">
      <w:start w:val="1"/>
      <w:numFmt w:val="decimal"/>
      <w:lvlText w:val="%4."/>
      <w:lvlJc w:val="left"/>
      <w:pPr>
        <w:ind w:left="2880" w:hanging="360"/>
      </w:pPr>
    </w:lvl>
    <w:lvl w:ilvl="4" w:tplc="0D6C6516" w:tentative="1">
      <w:start w:val="1"/>
      <w:numFmt w:val="lowerLetter"/>
      <w:lvlText w:val="%5."/>
      <w:lvlJc w:val="left"/>
      <w:pPr>
        <w:ind w:left="3600" w:hanging="360"/>
      </w:pPr>
    </w:lvl>
    <w:lvl w:ilvl="5" w:tplc="8B28281A" w:tentative="1">
      <w:start w:val="1"/>
      <w:numFmt w:val="lowerRoman"/>
      <w:lvlText w:val="%6."/>
      <w:lvlJc w:val="right"/>
      <w:pPr>
        <w:ind w:left="4320" w:hanging="180"/>
      </w:pPr>
    </w:lvl>
    <w:lvl w:ilvl="6" w:tplc="D92297FE" w:tentative="1">
      <w:start w:val="1"/>
      <w:numFmt w:val="decimal"/>
      <w:lvlText w:val="%7."/>
      <w:lvlJc w:val="left"/>
      <w:pPr>
        <w:ind w:left="5040" w:hanging="360"/>
      </w:pPr>
    </w:lvl>
    <w:lvl w:ilvl="7" w:tplc="825EC07A" w:tentative="1">
      <w:start w:val="1"/>
      <w:numFmt w:val="lowerLetter"/>
      <w:lvlText w:val="%8."/>
      <w:lvlJc w:val="left"/>
      <w:pPr>
        <w:ind w:left="5760" w:hanging="360"/>
      </w:pPr>
    </w:lvl>
    <w:lvl w:ilvl="8" w:tplc="B6F2F2CC" w:tentative="1">
      <w:start w:val="1"/>
      <w:numFmt w:val="lowerRoman"/>
      <w:lvlText w:val="%9."/>
      <w:lvlJc w:val="right"/>
      <w:pPr>
        <w:ind w:left="6480" w:hanging="180"/>
      </w:pPr>
    </w:lvl>
  </w:abstractNum>
  <w:abstractNum w:abstractNumId="30" w15:restartNumberingAfterBreak="0">
    <w:nsid w:val="51CD6DA2"/>
    <w:multiLevelType w:val="hybridMultilevel"/>
    <w:tmpl w:val="74D6BEE6"/>
    <w:lvl w:ilvl="0" w:tplc="4AC4BEE2">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1" w15:restartNumberingAfterBreak="0">
    <w:nsid w:val="52792669"/>
    <w:multiLevelType w:val="multilevel"/>
    <w:tmpl w:val="72DE4630"/>
    <w:lvl w:ilvl="0">
      <w:start w:val="1"/>
      <w:numFmt w:val="decimal"/>
      <w:lvlText w:val="5.4.%1"/>
      <w:lvlJc w:val="left"/>
      <w:pPr>
        <w:ind w:left="1069" w:hanging="360"/>
      </w:pPr>
      <w:rPr>
        <w:rFonts w:ascii="Arial" w:hAnsi="Arial" w:cs="Arial" w:hint="default"/>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4AE6F28"/>
    <w:multiLevelType w:val="multilevel"/>
    <w:tmpl w:val="45A05E86"/>
    <w:lvl w:ilvl="0">
      <w:start w:val="1"/>
      <w:numFmt w:val="decimal"/>
      <w:lvlText w:val="5.3.%1"/>
      <w:lvlJc w:val="left"/>
      <w:pPr>
        <w:ind w:left="870" w:hanging="360"/>
      </w:pPr>
      <w:rPr>
        <w:rFonts w:ascii="Arial" w:hAnsi="Arial" w:cs="Arial" w:hint="default"/>
        <w:b w:val="0"/>
        <w:i w:val="0"/>
        <w:spacing w:val="0"/>
        <w:sz w:val="24"/>
        <w:szCs w:val="24"/>
      </w:rPr>
    </w:lvl>
    <w:lvl w:ilvl="1">
      <w:start w:val="1"/>
      <w:numFmt w:val="decimal"/>
      <w:lvlText w:val="%2."/>
      <w:lvlJc w:val="left"/>
      <w:pPr>
        <w:ind w:left="1590" w:hanging="360"/>
      </w:pPr>
      <w:rPr>
        <w:rFonts w:hint="default"/>
      </w:rPr>
    </w:lvl>
    <w:lvl w:ilvl="2">
      <w:start w:val="1"/>
      <w:numFmt w:val="lowerRoman"/>
      <w:lvlText w:val="%3."/>
      <w:lvlJc w:val="right"/>
      <w:pPr>
        <w:ind w:left="2310" w:hanging="180"/>
      </w:pPr>
      <w:rPr>
        <w:rFonts w:hint="default"/>
      </w:rPr>
    </w:lvl>
    <w:lvl w:ilvl="3">
      <w:start w:val="1"/>
      <w:numFmt w:val="decimal"/>
      <w:lvlText w:val="%4."/>
      <w:lvlJc w:val="left"/>
      <w:pPr>
        <w:ind w:left="3030" w:hanging="360"/>
      </w:pPr>
      <w:rPr>
        <w:rFonts w:hint="default"/>
      </w:rPr>
    </w:lvl>
    <w:lvl w:ilvl="4">
      <w:start w:val="1"/>
      <w:numFmt w:val="lowerLetter"/>
      <w:lvlText w:val="%5."/>
      <w:lvlJc w:val="left"/>
      <w:pPr>
        <w:ind w:left="3750" w:hanging="360"/>
      </w:pPr>
      <w:rPr>
        <w:rFonts w:hint="default"/>
      </w:rPr>
    </w:lvl>
    <w:lvl w:ilvl="5">
      <w:start w:val="1"/>
      <w:numFmt w:val="lowerRoman"/>
      <w:lvlText w:val="%6."/>
      <w:lvlJc w:val="right"/>
      <w:pPr>
        <w:ind w:left="4470" w:hanging="180"/>
      </w:pPr>
      <w:rPr>
        <w:rFonts w:hint="default"/>
      </w:rPr>
    </w:lvl>
    <w:lvl w:ilvl="6">
      <w:start w:val="1"/>
      <w:numFmt w:val="decimal"/>
      <w:lvlText w:val="%7."/>
      <w:lvlJc w:val="left"/>
      <w:pPr>
        <w:ind w:left="5190" w:hanging="360"/>
      </w:pPr>
      <w:rPr>
        <w:rFonts w:hint="default"/>
      </w:rPr>
    </w:lvl>
    <w:lvl w:ilvl="7">
      <w:start w:val="1"/>
      <w:numFmt w:val="lowerLetter"/>
      <w:lvlText w:val="%8."/>
      <w:lvlJc w:val="left"/>
      <w:pPr>
        <w:ind w:left="5910" w:hanging="360"/>
      </w:pPr>
      <w:rPr>
        <w:rFonts w:hint="default"/>
      </w:rPr>
    </w:lvl>
    <w:lvl w:ilvl="8">
      <w:start w:val="1"/>
      <w:numFmt w:val="lowerRoman"/>
      <w:lvlText w:val="%9."/>
      <w:lvlJc w:val="right"/>
      <w:pPr>
        <w:ind w:left="6630" w:hanging="180"/>
      </w:pPr>
      <w:rPr>
        <w:rFonts w:hint="default"/>
      </w:rPr>
    </w:lvl>
  </w:abstractNum>
  <w:abstractNum w:abstractNumId="33" w15:restartNumberingAfterBreak="0">
    <w:nsid w:val="55334082"/>
    <w:multiLevelType w:val="hybridMultilevel"/>
    <w:tmpl w:val="DE9235AE"/>
    <w:lvl w:ilvl="0" w:tplc="FFFFFFFF">
      <w:start w:val="1"/>
      <w:numFmt w:val="decimal"/>
      <w:lvlText w:val="6.%1"/>
      <w:lvlJc w:val="left"/>
      <w:pPr>
        <w:ind w:left="1353" w:hanging="360"/>
      </w:pPr>
      <w:rPr>
        <w:rFonts w:cs="Times New Roman" w:hint="default"/>
        <w:b w:val="0"/>
      </w:rPr>
    </w:lvl>
    <w:lvl w:ilvl="1" w:tplc="FFFFFFFF" w:tentative="1">
      <w:start w:val="1"/>
      <w:numFmt w:val="lowerLetter"/>
      <w:lvlText w:val="%2."/>
      <w:lvlJc w:val="left"/>
      <w:pPr>
        <w:ind w:left="2073" w:hanging="360"/>
      </w:pPr>
      <w:rPr>
        <w:rFonts w:cs="Times New Roman"/>
      </w:rPr>
    </w:lvl>
    <w:lvl w:ilvl="2" w:tplc="FFFFFFFF" w:tentative="1">
      <w:start w:val="1"/>
      <w:numFmt w:val="lowerRoman"/>
      <w:lvlText w:val="%3."/>
      <w:lvlJc w:val="right"/>
      <w:pPr>
        <w:ind w:left="2793" w:hanging="180"/>
      </w:pPr>
      <w:rPr>
        <w:rFonts w:cs="Times New Roman"/>
      </w:rPr>
    </w:lvl>
    <w:lvl w:ilvl="3" w:tplc="FFFFFFFF" w:tentative="1">
      <w:start w:val="1"/>
      <w:numFmt w:val="decimal"/>
      <w:lvlText w:val="%4."/>
      <w:lvlJc w:val="left"/>
      <w:pPr>
        <w:ind w:left="3513" w:hanging="360"/>
      </w:pPr>
      <w:rPr>
        <w:rFonts w:cs="Times New Roman"/>
      </w:rPr>
    </w:lvl>
    <w:lvl w:ilvl="4" w:tplc="FFFFFFFF" w:tentative="1">
      <w:start w:val="1"/>
      <w:numFmt w:val="lowerLetter"/>
      <w:lvlText w:val="%5."/>
      <w:lvlJc w:val="left"/>
      <w:pPr>
        <w:ind w:left="4233" w:hanging="360"/>
      </w:pPr>
      <w:rPr>
        <w:rFonts w:cs="Times New Roman"/>
      </w:rPr>
    </w:lvl>
    <w:lvl w:ilvl="5" w:tplc="FFFFFFFF" w:tentative="1">
      <w:start w:val="1"/>
      <w:numFmt w:val="lowerRoman"/>
      <w:lvlText w:val="%6."/>
      <w:lvlJc w:val="right"/>
      <w:pPr>
        <w:ind w:left="4953" w:hanging="180"/>
      </w:pPr>
      <w:rPr>
        <w:rFonts w:cs="Times New Roman"/>
      </w:rPr>
    </w:lvl>
    <w:lvl w:ilvl="6" w:tplc="FFFFFFFF" w:tentative="1">
      <w:start w:val="1"/>
      <w:numFmt w:val="decimal"/>
      <w:lvlText w:val="%7."/>
      <w:lvlJc w:val="left"/>
      <w:pPr>
        <w:ind w:left="5673" w:hanging="360"/>
      </w:pPr>
      <w:rPr>
        <w:rFonts w:cs="Times New Roman"/>
      </w:rPr>
    </w:lvl>
    <w:lvl w:ilvl="7" w:tplc="FFFFFFFF" w:tentative="1">
      <w:start w:val="1"/>
      <w:numFmt w:val="lowerLetter"/>
      <w:lvlText w:val="%8."/>
      <w:lvlJc w:val="left"/>
      <w:pPr>
        <w:ind w:left="6393" w:hanging="360"/>
      </w:pPr>
      <w:rPr>
        <w:rFonts w:cs="Times New Roman"/>
      </w:rPr>
    </w:lvl>
    <w:lvl w:ilvl="8" w:tplc="FFFFFFFF" w:tentative="1">
      <w:start w:val="1"/>
      <w:numFmt w:val="lowerRoman"/>
      <w:lvlText w:val="%9."/>
      <w:lvlJc w:val="right"/>
      <w:pPr>
        <w:ind w:left="7113" w:hanging="180"/>
      </w:pPr>
      <w:rPr>
        <w:rFonts w:cs="Times New Roman"/>
      </w:rPr>
    </w:lvl>
  </w:abstractNum>
  <w:abstractNum w:abstractNumId="34" w15:restartNumberingAfterBreak="0">
    <w:nsid w:val="596D69CC"/>
    <w:multiLevelType w:val="hybridMultilevel"/>
    <w:tmpl w:val="088A18C6"/>
    <w:lvl w:ilvl="0" w:tplc="4AC4BEE2">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5" w15:restartNumberingAfterBreak="0">
    <w:nsid w:val="5F905AF0"/>
    <w:multiLevelType w:val="multilevel"/>
    <w:tmpl w:val="7AB25D9E"/>
    <w:lvl w:ilvl="0">
      <w:start w:val="1"/>
      <w:numFmt w:val="decimal"/>
      <w:lvlText w:val="Е.%1"/>
      <w:lvlJc w:val="left"/>
      <w:pPr>
        <w:tabs>
          <w:tab w:val="num" w:pos="510"/>
        </w:tabs>
        <w:ind w:left="0" w:firstLine="510"/>
      </w:pPr>
      <w:rPr>
        <w:rFonts w:hint="default"/>
        <w:b w:val="0"/>
        <w:bCs/>
        <w:i w:val="0"/>
        <w:caps w:val="0"/>
        <w:strike w:val="0"/>
        <w:dstrike w:val="0"/>
        <w:vanish w:val="0"/>
        <w:vertAlign w:val="baseline"/>
      </w:rPr>
    </w:lvl>
    <w:lvl w:ilvl="1">
      <w:start w:val="1"/>
      <w:numFmt w:val="decimal"/>
      <w:lvlText w:val="А.1.%2"/>
      <w:lvlJc w:val="left"/>
      <w:pPr>
        <w:ind w:left="0" w:firstLine="510"/>
      </w:pPr>
      <w:rPr>
        <w:rFonts w:hint="default"/>
        <w:b w:val="0"/>
        <w:bCs w:val="0"/>
      </w:rPr>
    </w:lvl>
    <w:lvl w:ilvl="2">
      <w:start w:val="1"/>
      <w:numFmt w:val="decimal"/>
      <w:lvlText w:val="А.%1.%2.%3"/>
      <w:lvlJc w:val="left"/>
      <w:pPr>
        <w:ind w:left="0" w:firstLine="51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62872917"/>
    <w:multiLevelType w:val="hybridMultilevel"/>
    <w:tmpl w:val="8B3AB8A2"/>
    <w:lvl w:ilvl="0" w:tplc="4AC4BEE2">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7" w15:restartNumberingAfterBreak="0">
    <w:nsid w:val="6356193B"/>
    <w:multiLevelType w:val="hybridMultilevel"/>
    <w:tmpl w:val="255ECCBE"/>
    <w:lvl w:ilvl="0" w:tplc="4AC4BE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D67F38"/>
    <w:multiLevelType w:val="multilevel"/>
    <w:tmpl w:val="A81CD124"/>
    <w:styleLink w:val="1"/>
    <w:lvl w:ilvl="0">
      <w:start w:val="1"/>
      <w:numFmt w:val="decimal"/>
      <w:lvlText w:val="5.2.%1"/>
      <w:lvlJc w:val="left"/>
      <w:pPr>
        <w:ind w:left="720" w:hanging="360"/>
      </w:pPr>
      <w:rPr>
        <w:rFonts w:ascii="Arial" w:hAnsi="Arial" w:cs="Arial" w:hint="default"/>
        <w:i w:val="0"/>
        <w:spacing w:val="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0E008F"/>
    <w:multiLevelType w:val="hybridMultilevel"/>
    <w:tmpl w:val="A81CD124"/>
    <w:lvl w:ilvl="0" w:tplc="FFFFFFFF">
      <w:start w:val="1"/>
      <w:numFmt w:val="decimal"/>
      <w:lvlText w:val="5.2.%1"/>
      <w:lvlJc w:val="left"/>
      <w:pPr>
        <w:ind w:left="720" w:hanging="360"/>
      </w:pPr>
      <w:rPr>
        <w:rFonts w:ascii="Arial" w:hAnsi="Arial" w:cs="Arial" w:hint="default"/>
        <w:i w:val="0"/>
        <w:spacing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5C1915"/>
    <w:multiLevelType w:val="multilevel"/>
    <w:tmpl w:val="011AB6F6"/>
    <w:lvl w:ilvl="0">
      <w:start w:val="1"/>
      <w:numFmt w:val="decimal"/>
      <w:lvlText w:val="%1"/>
      <w:lvlJc w:val="left"/>
      <w:pPr>
        <w:tabs>
          <w:tab w:val="num" w:pos="0"/>
        </w:tabs>
        <w:ind w:left="0" w:firstLine="0"/>
      </w:pPr>
      <w:rPr>
        <w:rFonts w:cs="Times New Roman" w:hint="default"/>
      </w:rPr>
    </w:lvl>
    <w:lvl w:ilvl="1">
      <w:start w:val="2"/>
      <w:numFmt w:val="decimal"/>
      <w:isLgl/>
      <w:lvlText w:val="%1.%2"/>
      <w:lvlJc w:val="left"/>
      <w:pPr>
        <w:ind w:left="87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41" w15:restartNumberingAfterBreak="0">
    <w:nsid w:val="7CBC0BC7"/>
    <w:multiLevelType w:val="hybridMultilevel"/>
    <w:tmpl w:val="DE9235AE"/>
    <w:lvl w:ilvl="0" w:tplc="C414CB30">
      <w:start w:val="1"/>
      <w:numFmt w:val="decimal"/>
      <w:lvlText w:val="6.%1"/>
      <w:lvlJc w:val="left"/>
      <w:pPr>
        <w:ind w:left="1353" w:hanging="360"/>
      </w:pPr>
      <w:rPr>
        <w:rFonts w:cs="Times New Roman" w:hint="default"/>
        <w:b w:val="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42" w15:restartNumberingAfterBreak="0">
    <w:nsid w:val="7E5606B7"/>
    <w:multiLevelType w:val="hybridMultilevel"/>
    <w:tmpl w:val="035C5A3A"/>
    <w:lvl w:ilvl="0" w:tplc="FFFFFFFF">
      <w:start w:val="1"/>
      <w:numFmt w:val="decimal"/>
      <w:lvlText w:val="5.2.%1"/>
      <w:lvlJc w:val="left"/>
      <w:pPr>
        <w:ind w:left="1778" w:hanging="360"/>
      </w:pPr>
      <w:rPr>
        <w:rFonts w:ascii="Arial" w:hAnsi="Arial" w:cs="Arial" w:hint="default"/>
        <w:i w:val="0"/>
        <w:spacing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FA6BEC"/>
    <w:multiLevelType w:val="hybridMultilevel"/>
    <w:tmpl w:val="86CA6336"/>
    <w:lvl w:ilvl="0" w:tplc="8B6C4956">
      <w:start w:val="1"/>
      <w:numFmt w:val="decimal"/>
      <w:lvlText w:val="7.%1"/>
      <w:lvlJc w:val="left"/>
      <w:pPr>
        <w:ind w:left="786" w:hanging="360"/>
      </w:pPr>
      <w:rPr>
        <w:rFonts w:hint="default"/>
        <w:sz w:val="24"/>
        <w:szCs w:val="24"/>
      </w:rPr>
    </w:lvl>
    <w:lvl w:ilvl="1" w:tplc="C5AAA56A">
      <w:start w:val="1"/>
      <w:numFmt w:val="lowerLetter"/>
      <w:lvlText w:val="%2."/>
      <w:lvlJc w:val="left"/>
      <w:pPr>
        <w:ind w:left="797" w:hanging="360"/>
      </w:pPr>
      <w:rPr>
        <w:rFonts w:cs="Times New Roman"/>
      </w:rPr>
    </w:lvl>
    <w:lvl w:ilvl="2" w:tplc="6CAC8CDE" w:tentative="1">
      <w:start w:val="1"/>
      <w:numFmt w:val="lowerRoman"/>
      <w:lvlText w:val="%3."/>
      <w:lvlJc w:val="right"/>
      <w:pPr>
        <w:ind w:left="1517" w:hanging="180"/>
      </w:pPr>
      <w:rPr>
        <w:rFonts w:cs="Times New Roman"/>
      </w:rPr>
    </w:lvl>
    <w:lvl w:ilvl="3" w:tplc="8E141E46" w:tentative="1">
      <w:start w:val="1"/>
      <w:numFmt w:val="decimal"/>
      <w:lvlText w:val="%4."/>
      <w:lvlJc w:val="left"/>
      <w:pPr>
        <w:ind w:left="2237" w:hanging="360"/>
      </w:pPr>
      <w:rPr>
        <w:rFonts w:cs="Times New Roman"/>
      </w:rPr>
    </w:lvl>
    <w:lvl w:ilvl="4" w:tplc="C964BF82" w:tentative="1">
      <w:start w:val="1"/>
      <w:numFmt w:val="lowerLetter"/>
      <w:lvlText w:val="%5."/>
      <w:lvlJc w:val="left"/>
      <w:pPr>
        <w:ind w:left="2957" w:hanging="360"/>
      </w:pPr>
      <w:rPr>
        <w:rFonts w:cs="Times New Roman"/>
      </w:rPr>
    </w:lvl>
    <w:lvl w:ilvl="5" w:tplc="72A24EE6" w:tentative="1">
      <w:start w:val="1"/>
      <w:numFmt w:val="lowerRoman"/>
      <w:lvlText w:val="%6."/>
      <w:lvlJc w:val="right"/>
      <w:pPr>
        <w:ind w:left="3677" w:hanging="180"/>
      </w:pPr>
      <w:rPr>
        <w:rFonts w:cs="Times New Roman"/>
      </w:rPr>
    </w:lvl>
    <w:lvl w:ilvl="6" w:tplc="364A3FD6" w:tentative="1">
      <w:start w:val="1"/>
      <w:numFmt w:val="decimal"/>
      <w:lvlText w:val="%7."/>
      <w:lvlJc w:val="left"/>
      <w:pPr>
        <w:ind w:left="4397" w:hanging="360"/>
      </w:pPr>
      <w:rPr>
        <w:rFonts w:cs="Times New Roman"/>
      </w:rPr>
    </w:lvl>
    <w:lvl w:ilvl="7" w:tplc="83527D7C" w:tentative="1">
      <w:start w:val="1"/>
      <w:numFmt w:val="lowerLetter"/>
      <w:lvlText w:val="%8."/>
      <w:lvlJc w:val="left"/>
      <w:pPr>
        <w:ind w:left="5117" w:hanging="360"/>
      </w:pPr>
      <w:rPr>
        <w:rFonts w:cs="Times New Roman"/>
      </w:rPr>
    </w:lvl>
    <w:lvl w:ilvl="8" w:tplc="703649C2" w:tentative="1">
      <w:start w:val="1"/>
      <w:numFmt w:val="lowerRoman"/>
      <w:lvlText w:val="%9."/>
      <w:lvlJc w:val="right"/>
      <w:pPr>
        <w:ind w:left="5837" w:hanging="180"/>
      </w:pPr>
      <w:rPr>
        <w:rFonts w:cs="Times New Roman"/>
      </w:rPr>
    </w:lvl>
  </w:abstractNum>
  <w:num w:numId="1" w16cid:durableId="563176325">
    <w:abstractNumId w:val="13"/>
  </w:num>
  <w:num w:numId="2" w16cid:durableId="134838649">
    <w:abstractNumId w:val="10"/>
  </w:num>
  <w:num w:numId="3" w16cid:durableId="1416241214">
    <w:abstractNumId w:val="8"/>
  </w:num>
  <w:num w:numId="4" w16cid:durableId="1609660187">
    <w:abstractNumId w:val="17"/>
  </w:num>
  <w:num w:numId="5" w16cid:durableId="537935634">
    <w:abstractNumId w:val="41"/>
  </w:num>
  <w:num w:numId="6" w16cid:durableId="514537090">
    <w:abstractNumId w:val="18"/>
  </w:num>
  <w:num w:numId="7" w16cid:durableId="1036931047">
    <w:abstractNumId w:val="12"/>
  </w:num>
  <w:num w:numId="8" w16cid:durableId="16200539">
    <w:abstractNumId w:val="28"/>
  </w:num>
  <w:num w:numId="9" w16cid:durableId="1353149577">
    <w:abstractNumId w:val="36"/>
  </w:num>
  <w:num w:numId="10" w16cid:durableId="1112898615">
    <w:abstractNumId w:val="23"/>
  </w:num>
  <w:num w:numId="11" w16cid:durableId="786628932">
    <w:abstractNumId w:val="3"/>
  </w:num>
  <w:num w:numId="12" w16cid:durableId="450560226">
    <w:abstractNumId w:val="40"/>
  </w:num>
  <w:num w:numId="13" w16cid:durableId="272981194">
    <w:abstractNumId w:val="27"/>
  </w:num>
  <w:num w:numId="14" w16cid:durableId="2004552931">
    <w:abstractNumId w:val="7"/>
  </w:num>
  <w:num w:numId="15" w16cid:durableId="1331131350">
    <w:abstractNumId w:val="6"/>
  </w:num>
  <w:num w:numId="16" w16cid:durableId="1508667300">
    <w:abstractNumId w:val="38"/>
  </w:num>
  <w:num w:numId="17" w16cid:durableId="1489439579">
    <w:abstractNumId w:val="14"/>
  </w:num>
  <w:num w:numId="18" w16cid:durableId="1401908473">
    <w:abstractNumId w:val="32"/>
  </w:num>
  <w:num w:numId="19" w16cid:durableId="1725760591">
    <w:abstractNumId w:val="16"/>
  </w:num>
  <w:num w:numId="20" w16cid:durableId="47195686">
    <w:abstractNumId w:val="24"/>
  </w:num>
  <w:num w:numId="21" w16cid:durableId="1763992306">
    <w:abstractNumId w:val="21"/>
  </w:num>
  <w:num w:numId="22" w16cid:durableId="1402214338">
    <w:abstractNumId w:val="31"/>
  </w:num>
  <w:num w:numId="23" w16cid:durableId="450785588">
    <w:abstractNumId w:val="25"/>
  </w:num>
  <w:num w:numId="24" w16cid:durableId="1641768858">
    <w:abstractNumId w:val="37"/>
  </w:num>
  <w:num w:numId="25" w16cid:durableId="232202275">
    <w:abstractNumId w:val="4"/>
  </w:num>
  <w:num w:numId="26" w16cid:durableId="1982149398">
    <w:abstractNumId w:val="34"/>
  </w:num>
  <w:num w:numId="27" w16cid:durableId="526332579">
    <w:abstractNumId w:val="30"/>
  </w:num>
  <w:num w:numId="28" w16cid:durableId="724256540">
    <w:abstractNumId w:val="11"/>
  </w:num>
  <w:num w:numId="29" w16cid:durableId="1207447067">
    <w:abstractNumId w:val="35"/>
  </w:num>
  <w:num w:numId="30" w16cid:durableId="237324911">
    <w:abstractNumId w:val="9"/>
  </w:num>
  <w:num w:numId="31" w16cid:durableId="132262823">
    <w:abstractNumId w:val="20"/>
  </w:num>
  <w:num w:numId="32" w16cid:durableId="1625962524">
    <w:abstractNumId w:val="2"/>
  </w:num>
  <w:num w:numId="33" w16cid:durableId="1085998959">
    <w:abstractNumId w:val="39"/>
  </w:num>
  <w:num w:numId="34" w16cid:durableId="567114570">
    <w:abstractNumId w:val="29"/>
  </w:num>
  <w:num w:numId="35" w16cid:durableId="1873809163">
    <w:abstractNumId w:val="22"/>
  </w:num>
  <w:num w:numId="36" w16cid:durableId="607934459">
    <w:abstractNumId w:val="1"/>
  </w:num>
  <w:num w:numId="37" w16cid:durableId="100029951">
    <w:abstractNumId w:val="15"/>
  </w:num>
  <w:num w:numId="38" w16cid:durableId="1203859996">
    <w:abstractNumId w:val="33"/>
  </w:num>
  <w:num w:numId="39" w16cid:durableId="1635404192">
    <w:abstractNumId w:val="26"/>
  </w:num>
  <w:num w:numId="40" w16cid:durableId="2004043013">
    <w:abstractNumId w:val="43"/>
  </w:num>
  <w:num w:numId="41" w16cid:durableId="966736673">
    <w:abstractNumId w:val="42"/>
  </w:num>
  <w:num w:numId="42" w16cid:durableId="1116412151">
    <w:abstractNumId w:val="19"/>
  </w:num>
  <w:num w:numId="43" w16cid:durableId="1281374549">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drawingGridHorizontalSpacing w:val="14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F27"/>
    <w:rsid w:val="0000003B"/>
    <w:rsid w:val="00000564"/>
    <w:rsid w:val="00001341"/>
    <w:rsid w:val="00002171"/>
    <w:rsid w:val="000029D4"/>
    <w:rsid w:val="00002D1E"/>
    <w:rsid w:val="00002D86"/>
    <w:rsid w:val="00002D8A"/>
    <w:rsid w:val="00002E40"/>
    <w:rsid w:val="00002F29"/>
    <w:rsid w:val="00004053"/>
    <w:rsid w:val="00004215"/>
    <w:rsid w:val="000042D7"/>
    <w:rsid w:val="000046AF"/>
    <w:rsid w:val="0000568C"/>
    <w:rsid w:val="000057A5"/>
    <w:rsid w:val="000058E0"/>
    <w:rsid w:val="00005BD7"/>
    <w:rsid w:val="00005FC4"/>
    <w:rsid w:val="0000600D"/>
    <w:rsid w:val="00006425"/>
    <w:rsid w:val="00006CA2"/>
    <w:rsid w:val="0000768F"/>
    <w:rsid w:val="00010069"/>
    <w:rsid w:val="00010215"/>
    <w:rsid w:val="000107E8"/>
    <w:rsid w:val="00010A10"/>
    <w:rsid w:val="00010AAE"/>
    <w:rsid w:val="000125A3"/>
    <w:rsid w:val="0001363C"/>
    <w:rsid w:val="00013772"/>
    <w:rsid w:val="00013958"/>
    <w:rsid w:val="00014321"/>
    <w:rsid w:val="0001434B"/>
    <w:rsid w:val="000145CD"/>
    <w:rsid w:val="00014649"/>
    <w:rsid w:val="00014B1C"/>
    <w:rsid w:val="00015116"/>
    <w:rsid w:val="000154FA"/>
    <w:rsid w:val="00015E4F"/>
    <w:rsid w:val="00015F6D"/>
    <w:rsid w:val="00016049"/>
    <w:rsid w:val="00016266"/>
    <w:rsid w:val="0001629B"/>
    <w:rsid w:val="0001645E"/>
    <w:rsid w:val="0001659B"/>
    <w:rsid w:val="000175C8"/>
    <w:rsid w:val="000209CE"/>
    <w:rsid w:val="0002147D"/>
    <w:rsid w:val="00021B59"/>
    <w:rsid w:val="00021D3E"/>
    <w:rsid w:val="00021E47"/>
    <w:rsid w:val="00022B5D"/>
    <w:rsid w:val="00022B9A"/>
    <w:rsid w:val="00022D3E"/>
    <w:rsid w:val="00023C41"/>
    <w:rsid w:val="0002436B"/>
    <w:rsid w:val="00024677"/>
    <w:rsid w:val="000248C7"/>
    <w:rsid w:val="00025BD2"/>
    <w:rsid w:val="0002650A"/>
    <w:rsid w:val="00030049"/>
    <w:rsid w:val="000300AE"/>
    <w:rsid w:val="0003094C"/>
    <w:rsid w:val="00030BF6"/>
    <w:rsid w:val="000316E3"/>
    <w:rsid w:val="00031A94"/>
    <w:rsid w:val="00031D1D"/>
    <w:rsid w:val="00032965"/>
    <w:rsid w:val="00032978"/>
    <w:rsid w:val="00032B4C"/>
    <w:rsid w:val="00033D4C"/>
    <w:rsid w:val="0003410B"/>
    <w:rsid w:val="000341FA"/>
    <w:rsid w:val="00034A12"/>
    <w:rsid w:val="00034D7E"/>
    <w:rsid w:val="00034FF3"/>
    <w:rsid w:val="0003514C"/>
    <w:rsid w:val="00035637"/>
    <w:rsid w:val="000362D8"/>
    <w:rsid w:val="0003639C"/>
    <w:rsid w:val="000363D9"/>
    <w:rsid w:val="0003683C"/>
    <w:rsid w:val="00036DD7"/>
    <w:rsid w:val="0003713D"/>
    <w:rsid w:val="0003714A"/>
    <w:rsid w:val="000378DC"/>
    <w:rsid w:val="00037A8B"/>
    <w:rsid w:val="00041704"/>
    <w:rsid w:val="00041746"/>
    <w:rsid w:val="00041AD6"/>
    <w:rsid w:val="000421B9"/>
    <w:rsid w:val="000433F5"/>
    <w:rsid w:val="00044560"/>
    <w:rsid w:val="000445EE"/>
    <w:rsid w:val="00044D10"/>
    <w:rsid w:val="00044F8B"/>
    <w:rsid w:val="000456EB"/>
    <w:rsid w:val="0004598D"/>
    <w:rsid w:val="00045D37"/>
    <w:rsid w:val="00046212"/>
    <w:rsid w:val="00046A8C"/>
    <w:rsid w:val="000473C4"/>
    <w:rsid w:val="0004795F"/>
    <w:rsid w:val="000479AB"/>
    <w:rsid w:val="00050F44"/>
    <w:rsid w:val="0005169B"/>
    <w:rsid w:val="000530BE"/>
    <w:rsid w:val="00053527"/>
    <w:rsid w:val="00053553"/>
    <w:rsid w:val="000539C1"/>
    <w:rsid w:val="00053D62"/>
    <w:rsid w:val="00055143"/>
    <w:rsid w:val="00055542"/>
    <w:rsid w:val="0005555E"/>
    <w:rsid w:val="0005593B"/>
    <w:rsid w:val="00055C3F"/>
    <w:rsid w:val="00056311"/>
    <w:rsid w:val="000567F4"/>
    <w:rsid w:val="00056873"/>
    <w:rsid w:val="00056F80"/>
    <w:rsid w:val="00056FAE"/>
    <w:rsid w:val="00057A2F"/>
    <w:rsid w:val="000602B2"/>
    <w:rsid w:val="00060FA0"/>
    <w:rsid w:val="00061099"/>
    <w:rsid w:val="00061299"/>
    <w:rsid w:val="0006153F"/>
    <w:rsid w:val="0006155A"/>
    <w:rsid w:val="00061926"/>
    <w:rsid w:val="0006259B"/>
    <w:rsid w:val="00062C16"/>
    <w:rsid w:val="0006339E"/>
    <w:rsid w:val="00063A52"/>
    <w:rsid w:val="00063B70"/>
    <w:rsid w:val="000645CA"/>
    <w:rsid w:val="00064999"/>
    <w:rsid w:val="00065503"/>
    <w:rsid w:val="000658EE"/>
    <w:rsid w:val="000659D6"/>
    <w:rsid w:val="0006674F"/>
    <w:rsid w:val="00066839"/>
    <w:rsid w:val="0006764D"/>
    <w:rsid w:val="00067AF6"/>
    <w:rsid w:val="00070412"/>
    <w:rsid w:val="0007113D"/>
    <w:rsid w:val="00071372"/>
    <w:rsid w:val="00071B43"/>
    <w:rsid w:val="00071D96"/>
    <w:rsid w:val="000732CD"/>
    <w:rsid w:val="00075510"/>
    <w:rsid w:val="00075C5A"/>
    <w:rsid w:val="0007652F"/>
    <w:rsid w:val="00076875"/>
    <w:rsid w:val="00076BAE"/>
    <w:rsid w:val="00076BDA"/>
    <w:rsid w:val="00076E31"/>
    <w:rsid w:val="00081512"/>
    <w:rsid w:val="00081E26"/>
    <w:rsid w:val="00081F6F"/>
    <w:rsid w:val="00081F7E"/>
    <w:rsid w:val="00082115"/>
    <w:rsid w:val="000833B8"/>
    <w:rsid w:val="00083817"/>
    <w:rsid w:val="00083858"/>
    <w:rsid w:val="000839A3"/>
    <w:rsid w:val="00083ABF"/>
    <w:rsid w:val="00083AD1"/>
    <w:rsid w:val="00083D48"/>
    <w:rsid w:val="0008480F"/>
    <w:rsid w:val="00084B20"/>
    <w:rsid w:val="00084C94"/>
    <w:rsid w:val="00084EDA"/>
    <w:rsid w:val="0008538B"/>
    <w:rsid w:val="00085C24"/>
    <w:rsid w:val="00085D19"/>
    <w:rsid w:val="000864E3"/>
    <w:rsid w:val="00086B1F"/>
    <w:rsid w:val="00086B7F"/>
    <w:rsid w:val="00087788"/>
    <w:rsid w:val="00087883"/>
    <w:rsid w:val="0009058A"/>
    <w:rsid w:val="000906D0"/>
    <w:rsid w:val="00090A2C"/>
    <w:rsid w:val="0009139A"/>
    <w:rsid w:val="00091AFC"/>
    <w:rsid w:val="00091B33"/>
    <w:rsid w:val="000924CC"/>
    <w:rsid w:val="000926D3"/>
    <w:rsid w:val="00092790"/>
    <w:rsid w:val="00092C2C"/>
    <w:rsid w:val="00092ECD"/>
    <w:rsid w:val="000936AE"/>
    <w:rsid w:val="00093E3A"/>
    <w:rsid w:val="000940D4"/>
    <w:rsid w:val="00094CDC"/>
    <w:rsid w:val="00095FD1"/>
    <w:rsid w:val="000961C7"/>
    <w:rsid w:val="0009680E"/>
    <w:rsid w:val="00096925"/>
    <w:rsid w:val="000970D6"/>
    <w:rsid w:val="000A1683"/>
    <w:rsid w:val="000A1D24"/>
    <w:rsid w:val="000A3414"/>
    <w:rsid w:val="000A35B6"/>
    <w:rsid w:val="000A36F8"/>
    <w:rsid w:val="000A48EA"/>
    <w:rsid w:val="000A5297"/>
    <w:rsid w:val="000A628D"/>
    <w:rsid w:val="000A6466"/>
    <w:rsid w:val="000A6977"/>
    <w:rsid w:val="000A757C"/>
    <w:rsid w:val="000A773A"/>
    <w:rsid w:val="000B09E6"/>
    <w:rsid w:val="000B0A32"/>
    <w:rsid w:val="000B0AE0"/>
    <w:rsid w:val="000B0E11"/>
    <w:rsid w:val="000B13F7"/>
    <w:rsid w:val="000B1633"/>
    <w:rsid w:val="000B1EA0"/>
    <w:rsid w:val="000B273A"/>
    <w:rsid w:val="000B3BEB"/>
    <w:rsid w:val="000B48F6"/>
    <w:rsid w:val="000B4CA2"/>
    <w:rsid w:val="000B4D29"/>
    <w:rsid w:val="000B5023"/>
    <w:rsid w:val="000B53C2"/>
    <w:rsid w:val="000B5B3A"/>
    <w:rsid w:val="000B5D73"/>
    <w:rsid w:val="000B6156"/>
    <w:rsid w:val="000B794D"/>
    <w:rsid w:val="000B7CA3"/>
    <w:rsid w:val="000C0178"/>
    <w:rsid w:val="000C1DF2"/>
    <w:rsid w:val="000C21E9"/>
    <w:rsid w:val="000C2658"/>
    <w:rsid w:val="000C39DA"/>
    <w:rsid w:val="000C538E"/>
    <w:rsid w:val="000C5754"/>
    <w:rsid w:val="000C62B3"/>
    <w:rsid w:val="000C6398"/>
    <w:rsid w:val="000C66CB"/>
    <w:rsid w:val="000C675D"/>
    <w:rsid w:val="000C6819"/>
    <w:rsid w:val="000C732B"/>
    <w:rsid w:val="000D0FA6"/>
    <w:rsid w:val="000D14A0"/>
    <w:rsid w:val="000D15C7"/>
    <w:rsid w:val="000D177F"/>
    <w:rsid w:val="000D1E37"/>
    <w:rsid w:val="000D2235"/>
    <w:rsid w:val="000D22EC"/>
    <w:rsid w:val="000D27DB"/>
    <w:rsid w:val="000D2820"/>
    <w:rsid w:val="000D28AC"/>
    <w:rsid w:val="000D28E1"/>
    <w:rsid w:val="000D2D6A"/>
    <w:rsid w:val="000D3483"/>
    <w:rsid w:val="000D3AF6"/>
    <w:rsid w:val="000D3B84"/>
    <w:rsid w:val="000D3D88"/>
    <w:rsid w:val="000D3FB4"/>
    <w:rsid w:val="000D40A1"/>
    <w:rsid w:val="000D4B29"/>
    <w:rsid w:val="000D4B91"/>
    <w:rsid w:val="000D573D"/>
    <w:rsid w:val="000D5A94"/>
    <w:rsid w:val="000D5EE2"/>
    <w:rsid w:val="000D663A"/>
    <w:rsid w:val="000D73FE"/>
    <w:rsid w:val="000D754E"/>
    <w:rsid w:val="000E04D8"/>
    <w:rsid w:val="000E050E"/>
    <w:rsid w:val="000E067D"/>
    <w:rsid w:val="000E080A"/>
    <w:rsid w:val="000E0890"/>
    <w:rsid w:val="000E0BFF"/>
    <w:rsid w:val="000E0D82"/>
    <w:rsid w:val="000E0D8C"/>
    <w:rsid w:val="000E0E3B"/>
    <w:rsid w:val="000E17C8"/>
    <w:rsid w:val="000E1AC6"/>
    <w:rsid w:val="000E1E21"/>
    <w:rsid w:val="000E2762"/>
    <w:rsid w:val="000E3480"/>
    <w:rsid w:val="000E36D4"/>
    <w:rsid w:val="000E3DB2"/>
    <w:rsid w:val="000E4AFA"/>
    <w:rsid w:val="000E52DA"/>
    <w:rsid w:val="000E5DBD"/>
    <w:rsid w:val="000E609E"/>
    <w:rsid w:val="000E6A06"/>
    <w:rsid w:val="000E6A35"/>
    <w:rsid w:val="000E759D"/>
    <w:rsid w:val="000E7DE5"/>
    <w:rsid w:val="000F1561"/>
    <w:rsid w:val="000F19FE"/>
    <w:rsid w:val="000F262D"/>
    <w:rsid w:val="000F26A7"/>
    <w:rsid w:val="000F3216"/>
    <w:rsid w:val="000F3385"/>
    <w:rsid w:val="000F388F"/>
    <w:rsid w:val="000F3F49"/>
    <w:rsid w:val="000F43D3"/>
    <w:rsid w:val="000F488F"/>
    <w:rsid w:val="000F4E49"/>
    <w:rsid w:val="000F5CE4"/>
    <w:rsid w:val="000F5DB4"/>
    <w:rsid w:val="000F6251"/>
    <w:rsid w:val="000F62CD"/>
    <w:rsid w:val="000F71E6"/>
    <w:rsid w:val="000F725E"/>
    <w:rsid w:val="000F72F3"/>
    <w:rsid w:val="000F74F6"/>
    <w:rsid w:val="00100A6B"/>
    <w:rsid w:val="00101343"/>
    <w:rsid w:val="00101998"/>
    <w:rsid w:val="00101D8E"/>
    <w:rsid w:val="0010250F"/>
    <w:rsid w:val="00102F47"/>
    <w:rsid w:val="00102F4D"/>
    <w:rsid w:val="0010314B"/>
    <w:rsid w:val="001034E7"/>
    <w:rsid w:val="0010436B"/>
    <w:rsid w:val="001049F9"/>
    <w:rsid w:val="0010570A"/>
    <w:rsid w:val="00106D75"/>
    <w:rsid w:val="00106FF4"/>
    <w:rsid w:val="00107A6E"/>
    <w:rsid w:val="00107E6C"/>
    <w:rsid w:val="00107E82"/>
    <w:rsid w:val="001105BC"/>
    <w:rsid w:val="0011065D"/>
    <w:rsid w:val="001109E6"/>
    <w:rsid w:val="00110EFE"/>
    <w:rsid w:val="0011106F"/>
    <w:rsid w:val="00111105"/>
    <w:rsid w:val="001111ED"/>
    <w:rsid w:val="00112539"/>
    <w:rsid w:val="0011292E"/>
    <w:rsid w:val="00112F6B"/>
    <w:rsid w:val="001135F3"/>
    <w:rsid w:val="0011391D"/>
    <w:rsid w:val="00113CA8"/>
    <w:rsid w:val="001141AC"/>
    <w:rsid w:val="001146B5"/>
    <w:rsid w:val="00114AE7"/>
    <w:rsid w:val="00115C8C"/>
    <w:rsid w:val="00115FBD"/>
    <w:rsid w:val="0011734C"/>
    <w:rsid w:val="001178CE"/>
    <w:rsid w:val="0012140A"/>
    <w:rsid w:val="00121483"/>
    <w:rsid w:val="00121B77"/>
    <w:rsid w:val="00121E86"/>
    <w:rsid w:val="001220B3"/>
    <w:rsid w:val="00122242"/>
    <w:rsid w:val="00122B90"/>
    <w:rsid w:val="00122BFE"/>
    <w:rsid w:val="00122CFA"/>
    <w:rsid w:val="00123473"/>
    <w:rsid w:val="00123497"/>
    <w:rsid w:val="00123819"/>
    <w:rsid w:val="00123A34"/>
    <w:rsid w:val="00123FA7"/>
    <w:rsid w:val="001240AB"/>
    <w:rsid w:val="00124380"/>
    <w:rsid w:val="001243F3"/>
    <w:rsid w:val="0012604F"/>
    <w:rsid w:val="001260A3"/>
    <w:rsid w:val="00126E90"/>
    <w:rsid w:val="001272A6"/>
    <w:rsid w:val="00127408"/>
    <w:rsid w:val="00127FBF"/>
    <w:rsid w:val="0013073B"/>
    <w:rsid w:val="00130AA3"/>
    <w:rsid w:val="00130AE1"/>
    <w:rsid w:val="001316BA"/>
    <w:rsid w:val="001317E1"/>
    <w:rsid w:val="00131B0E"/>
    <w:rsid w:val="00132626"/>
    <w:rsid w:val="00133D7C"/>
    <w:rsid w:val="00133F76"/>
    <w:rsid w:val="001349CC"/>
    <w:rsid w:val="0013536A"/>
    <w:rsid w:val="00135893"/>
    <w:rsid w:val="001358FF"/>
    <w:rsid w:val="001360C5"/>
    <w:rsid w:val="001369A4"/>
    <w:rsid w:val="00136EB9"/>
    <w:rsid w:val="00140C78"/>
    <w:rsid w:val="00141216"/>
    <w:rsid w:val="00141220"/>
    <w:rsid w:val="001425C6"/>
    <w:rsid w:val="0014264B"/>
    <w:rsid w:val="0014268E"/>
    <w:rsid w:val="00142998"/>
    <w:rsid w:val="00142DA1"/>
    <w:rsid w:val="001431E9"/>
    <w:rsid w:val="001434D3"/>
    <w:rsid w:val="00143AE2"/>
    <w:rsid w:val="00143B7C"/>
    <w:rsid w:val="00143DA4"/>
    <w:rsid w:val="00143E53"/>
    <w:rsid w:val="00144CC3"/>
    <w:rsid w:val="0014504E"/>
    <w:rsid w:val="0014520E"/>
    <w:rsid w:val="0014546F"/>
    <w:rsid w:val="00145862"/>
    <w:rsid w:val="00145CFB"/>
    <w:rsid w:val="00145E54"/>
    <w:rsid w:val="001461C4"/>
    <w:rsid w:val="00146EF1"/>
    <w:rsid w:val="00147A66"/>
    <w:rsid w:val="00150250"/>
    <w:rsid w:val="00150966"/>
    <w:rsid w:val="00150B1A"/>
    <w:rsid w:val="001515B7"/>
    <w:rsid w:val="00151812"/>
    <w:rsid w:val="00152438"/>
    <w:rsid w:val="001527D9"/>
    <w:rsid w:val="00153120"/>
    <w:rsid w:val="001536E6"/>
    <w:rsid w:val="00154AFD"/>
    <w:rsid w:val="00154B4E"/>
    <w:rsid w:val="00155E05"/>
    <w:rsid w:val="0015605C"/>
    <w:rsid w:val="00157084"/>
    <w:rsid w:val="00157D8E"/>
    <w:rsid w:val="0016019A"/>
    <w:rsid w:val="00160247"/>
    <w:rsid w:val="0016057A"/>
    <w:rsid w:val="001608EF"/>
    <w:rsid w:val="00160BA5"/>
    <w:rsid w:val="00161075"/>
    <w:rsid w:val="0016157F"/>
    <w:rsid w:val="001626F2"/>
    <w:rsid w:val="00162819"/>
    <w:rsid w:val="00162830"/>
    <w:rsid w:val="001630F9"/>
    <w:rsid w:val="00163678"/>
    <w:rsid w:val="001639CC"/>
    <w:rsid w:val="00165FBA"/>
    <w:rsid w:val="00166085"/>
    <w:rsid w:val="00166382"/>
    <w:rsid w:val="0016645C"/>
    <w:rsid w:val="00166ABD"/>
    <w:rsid w:val="00166C4E"/>
    <w:rsid w:val="001670A4"/>
    <w:rsid w:val="00170176"/>
    <w:rsid w:val="001706D6"/>
    <w:rsid w:val="001708EB"/>
    <w:rsid w:val="001709DF"/>
    <w:rsid w:val="00170A75"/>
    <w:rsid w:val="00170D30"/>
    <w:rsid w:val="00171876"/>
    <w:rsid w:val="00171BF3"/>
    <w:rsid w:val="0017239C"/>
    <w:rsid w:val="00172A99"/>
    <w:rsid w:val="00172AE3"/>
    <w:rsid w:val="00172BA1"/>
    <w:rsid w:val="00172F14"/>
    <w:rsid w:val="0017381D"/>
    <w:rsid w:val="00173A2B"/>
    <w:rsid w:val="00175127"/>
    <w:rsid w:val="001754AF"/>
    <w:rsid w:val="0017550A"/>
    <w:rsid w:val="001761E4"/>
    <w:rsid w:val="0017633C"/>
    <w:rsid w:val="00176A86"/>
    <w:rsid w:val="00176F9D"/>
    <w:rsid w:val="00177061"/>
    <w:rsid w:val="00177D33"/>
    <w:rsid w:val="00177E46"/>
    <w:rsid w:val="00177EAC"/>
    <w:rsid w:val="001807B1"/>
    <w:rsid w:val="00181C93"/>
    <w:rsid w:val="00184212"/>
    <w:rsid w:val="001846EE"/>
    <w:rsid w:val="00184E3E"/>
    <w:rsid w:val="00184EDA"/>
    <w:rsid w:val="0018588A"/>
    <w:rsid w:val="001867BA"/>
    <w:rsid w:val="00186A71"/>
    <w:rsid w:val="00186D23"/>
    <w:rsid w:val="0018702E"/>
    <w:rsid w:val="00187660"/>
    <w:rsid w:val="00187759"/>
    <w:rsid w:val="001877BD"/>
    <w:rsid w:val="001877DC"/>
    <w:rsid w:val="00187CA6"/>
    <w:rsid w:val="00190248"/>
    <w:rsid w:val="0019092D"/>
    <w:rsid w:val="00191633"/>
    <w:rsid w:val="00191A01"/>
    <w:rsid w:val="00191D3F"/>
    <w:rsid w:val="0019285C"/>
    <w:rsid w:val="0019435F"/>
    <w:rsid w:val="001943A6"/>
    <w:rsid w:val="00194E1B"/>
    <w:rsid w:val="001950AC"/>
    <w:rsid w:val="0019542E"/>
    <w:rsid w:val="00195562"/>
    <w:rsid w:val="0019584F"/>
    <w:rsid w:val="0019610D"/>
    <w:rsid w:val="00196C0C"/>
    <w:rsid w:val="00197347"/>
    <w:rsid w:val="00197ED3"/>
    <w:rsid w:val="001A0717"/>
    <w:rsid w:val="001A0CB3"/>
    <w:rsid w:val="001A10AE"/>
    <w:rsid w:val="001A15B9"/>
    <w:rsid w:val="001A1A9C"/>
    <w:rsid w:val="001A1D26"/>
    <w:rsid w:val="001A3A53"/>
    <w:rsid w:val="001A3D20"/>
    <w:rsid w:val="001A59B0"/>
    <w:rsid w:val="001A5F49"/>
    <w:rsid w:val="001A633F"/>
    <w:rsid w:val="001A680D"/>
    <w:rsid w:val="001A6C10"/>
    <w:rsid w:val="001B020A"/>
    <w:rsid w:val="001B0703"/>
    <w:rsid w:val="001B097D"/>
    <w:rsid w:val="001B0A6D"/>
    <w:rsid w:val="001B0F35"/>
    <w:rsid w:val="001B1D05"/>
    <w:rsid w:val="001B2A75"/>
    <w:rsid w:val="001B30E9"/>
    <w:rsid w:val="001B3264"/>
    <w:rsid w:val="001B33D8"/>
    <w:rsid w:val="001B3E70"/>
    <w:rsid w:val="001B3FA1"/>
    <w:rsid w:val="001B4219"/>
    <w:rsid w:val="001B480D"/>
    <w:rsid w:val="001B5512"/>
    <w:rsid w:val="001B65EE"/>
    <w:rsid w:val="001B69E0"/>
    <w:rsid w:val="001B6E43"/>
    <w:rsid w:val="001B711A"/>
    <w:rsid w:val="001B7474"/>
    <w:rsid w:val="001B7596"/>
    <w:rsid w:val="001B7601"/>
    <w:rsid w:val="001C041D"/>
    <w:rsid w:val="001C165F"/>
    <w:rsid w:val="001C273E"/>
    <w:rsid w:val="001C2C91"/>
    <w:rsid w:val="001C2D6C"/>
    <w:rsid w:val="001C3023"/>
    <w:rsid w:val="001C3AA2"/>
    <w:rsid w:val="001C3F2E"/>
    <w:rsid w:val="001C3F6D"/>
    <w:rsid w:val="001C4AEC"/>
    <w:rsid w:val="001C51EA"/>
    <w:rsid w:val="001C5D7A"/>
    <w:rsid w:val="001C68A3"/>
    <w:rsid w:val="001C7721"/>
    <w:rsid w:val="001C7988"/>
    <w:rsid w:val="001D023D"/>
    <w:rsid w:val="001D0CED"/>
    <w:rsid w:val="001D1354"/>
    <w:rsid w:val="001D151F"/>
    <w:rsid w:val="001D320E"/>
    <w:rsid w:val="001D5157"/>
    <w:rsid w:val="001D5300"/>
    <w:rsid w:val="001D55B8"/>
    <w:rsid w:val="001D5A52"/>
    <w:rsid w:val="001D6150"/>
    <w:rsid w:val="001D6584"/>
    <w:rsid w:val="001D6FC7"/>
    <w:rsid w:val="001D7981"/>
    <w:rsid w:val="001D7FAE"/>
    <w:rsid w:val="001E04E4"/>
    <w:rsid w:val="001E04EC"/>
    <w:rsid w:val="001E0BFB"/>
    <w:rsid w:val="001E1A86"/>
    <w:rsid w:val="001E25E7"/>
    <w:rsid w:val="001E28A9"/>
    <w:rsid w:val="001E2952"/>
    <w:rsid w:val="001E2982"/>
    <w:rsid w:val="001E2C20"/>
    <w:rsid w:val="001E460E"/>
    <w:rsid w:val="001E4B2F"/>
    <w:rsid w:val="001E4F0A"/>
    <w:rsid w:val="001E5D4D"/>
    <w:rsid w:val="001E613B"/>
    <w:rsid w:val="001E641A"/>
    <w:rsid w:val="001E650E"/>
    <w:rsid w:val="001E7CCA"/>
    <w:rsid w:val="001F0AAA"/>
    <w:rsid w:val="001F1384"/>
    <w:rsid w:val="001F1650"/>
    <w:rsid w:val="001F1BC0"/>
    <w:rsid w:val="001F267E"/>
    <w:rsid w:val="001F2A12"/>
    <w:rsid w:val="001F463C"/>
    <w:rsid w:val="001F4808"/>
    <w:rsid w:val="001F4A80"/>
    <w:rsid w:val="001F5065"/>
    <w:rsid w:val="001F53CE"/>
    <w:rsid w:val="001F5676"/>
    <w:rsid w:val="001F62ED"/>
    <w:rsid w:val="001F6982"/>
    <w:rsid w:val="001F699B"/>
    <w:rsid w:val="001F7163"/>
    <w:rsid w:val="001F72EC"/>
    <w:rsid w:val="001F735E"/>
    <w:rsid w:val="001F7D76"/>
    <w:rsid w:val="00200634"/>
    <w:rsid w:val="002009DE"/>
    <w:rsid w:val="00200E87"/>
    <w:rsid w:val="00200EAC"/>
    <w:rsid w:val="00201A1F"/>
    <w:rsid w:val="002030A2"/>
    <w:rsid w:val="00203562"/>
    <w:rsid w:val="002036F0"/>
    <w:rsid w:val="00203B63"/>
    <w:rsid w:val="0020431E"/>
    <w:rsid w:val="0020442A"/>
    <w:rsid w:val="00204B4A"/>
    <w:rsid w:val="00205446"/>
    <w:rsid w:val="00206FE9"/>
    <w:rsid w:val="00210248"/>
    <w:rsid w:val="00210336"/>
    <w:rsid w:val="00210511"/>
    <w:rsid w:val="00210916"/>
    <w:rsid w:val="0021102A"/>
    <w:rsid w:val="00211072"/>
    <w:rsid w:val="002110E8"/>
    <w:rsid w:val="00211DE7"/>
    <w:rsid w:val="00212012"/>
    <w:rsid w:val="00212FF4"/>
    <w:rsid w:val="00213318"/>
    <w:rsid w:val="00213494"/>
    <w:rsid w:val="002134A2"/>
    <w:rsid w:val="0021383B"/>
    <w:rsid w:val="00214842"/>
    <w:rsid w:val="00214AB0"/>
    <w:rsid w:val="00214C99"/>
    <w:rsid w:val="00214F9F"/>
    <w:rsid w:val="0021627C"/>
    <w:rsid w:val="00216CB2"/>
    <w:rsid w:val="00216E20"/>
    <w:rsid w:val="002175E9"/>
    <w:rsid w:val="002177E9"/>
    <w:rsid w:val="002179CC"/>
    <w:rsid w:val="00217C2F"/>
    <w:rsid w:val="00217F66"/>
    <w:rsid w:val="00217FF2"/>
    <w:rsid w:val="00220107"/>
    <w:rsid w:val="00220132"/>
    <w:rsid w:val="00220ADF"/>
    <w:rsid w:val="002239DD"/>
    <w:rsid w:val="00223A1C"/>
    <w:rsid w:val="00224BEE"/>
    <w:rsid w:val="00224FFE"/>
    <w:rsid w:val="00225931"/>
    <w:rsid w:val="002277F2"/>
    <w:rsid w:val="00231E5D"/>
    <w:rsid w:val="002320E2"/>
    <w:rsid w:val="002320E8"/>
    <w:rsid w:val="0023210E"/>
    <w:rsid w:val="00232CE6"/>
    <w:rsid w:val="00232EF6"/>
    <w:rsid w:val="002338B0"/>
    <w:rsid w:val="00233FE8"/>
    <w:rsid w:val="00234548"/>
    <w:rsid w:val="0023457C"/>
    <w:rsid w:val="002345A0"/>
    <w:rsid w:val="00234BCC"/>
    <w:rsid w:val="00234CC4"/>
    <w:rsid w:val="002354F2"/>
    <w:rsid w:val="002355DB"/>
    <w:rsid w:val="0023660A"/>
    <w:rsid w:val="0023668C"/>
    <w:rsid w:val="002374D1"/>
    <w:rsid w:val="00237532"/>
    <w:rsid w:val="00237C1A"/>
    <w:rsid w:val="002400A8"/>
    <w:rsid w:val="002403FB"/>
    <w:rsid w:val="002414AA"/>
    <w:rsid w:val="00242129"/>
    <w:rsid w:val="00242C5A"/>
    <w:rsid w:val="00243127"/>
    <w:rsid w:val="00243540"/>
    <w:rsid w:val="00243ECF"/>
    <w:rsid w:val="00244A8D"/>
    <w:rsid w:val="00244E56"/>
    <w:rsid w:val="00245E72"/>
    <w:rsid w:val="002462BD"/>
    <w:rsid w:val="00246416"/>
    <w:rsid w:val="00246946"/>
    <w:rsid w:val="00247B03"/>
    <w:rsid w:val="002502AA"/>
    <w:rsid w:val="002505C5"/>
    <w:rsid w:val="00251600"/>
    <w:rsid w:val="00251FD0"/>
    <w:rsid w:val="00252378"/>
    <w:rsid w:val="00252A72"/>
    <w:rsid w:val="00252C1E"/>
    <w:rsid w:val="00252D15"/>
    <w:rsid w:val="00252FD1"/>
    <w:rsid w:val="0025305D"/>
    <w:rsid w:val="00253471"/>
    <w:rsid w:val="002536D3"/>
    <w:rsid w:val="0025391D"/>
    <w:rsid w:val="002544FE"/>
    <w:rsid w:val="00254797"/>
    <w:rsid w:val="002556BC"/>
    <w:rsid w:val="002557F4"/>
    <w:rsid w:val="002568CE"/>
    <w:rsid w:val="002577F6"/>
    <w:rsid w:val="00257DF6"/>
    <w:rsid w:val="00257E3E"/>
    <w:rsid w:val="002625DD"/>
    <w:rsid w:val="002627B4"/>
    <w:rsid w:val="002633C5"/>
    <w:rsid w:val="00263D70"/>
    <w:rsid w:val="00263E14"/>
    <w:rsid w:val="0026478D"/>
    <w:rsid w:val="0026741D"/>
    <w:rsid w:val="00270B29"/>
    <w:rsid w:val="00272977"/>
    <w:rsid w:val="00272E50"/>
    <w:rsid w:val="0027344F"/>
    <w:rsid w:val="002737F4"/>
    <w:rsid w:val="00273877"/>
    <w:rsid w:val="00273932"/>
    <w:rsid w:val="002739CE"/>
    <w:rsid w:val="00273E91"/>
    <w:rsid w:val="00273FC5"/>
    <w:rsid w:val="00274F85"/>
    <w:rsid w:val="002752B1"/>
    <w:rsid w:val="00275548"/>
    <w:rsid w:val="002767E8"/>
    <w:rsid w:val="00276E41"/>
    <w:rsid w:val="00277A4A"/>
    <w:rsid w:val="00280317"/>
    <w:rsid w:val="002803DF"/>
    <w:rsid w:val="00280454"/>
    <w:rsid w:val="002811AF"/>
    <w:rsid w:val="002814ED"/>
    <w:rsid w:val="00283584"/>
    <w:rsid w:val="002835B2"/>
    <w:rsid w:val="002835C5"/>
    <w:rsid w:val="0028435A"/>
    <w:rsid w:val="00285E6C"/>
    <w:rsid w:val="002869CD"/>
    <w:rsid w:val="00287989"/>
    <w:rsid w:val="00287B68"/>
    <w:rsid w:val="00287B86"/>
    <w:rsid w:val="00287C67"/>
    <w:rsid w:val="002900CA"/>
    <w:rsid w:val="00290F34"/>
    <w:rsid w:val="0029126E"/>
    <w:rsid w:val="002915E1"/>
    <w:rsid w:val="002922B0"/>
    <w:rsid w:val="0029413D"/>
    <w:rsid w:val="00294336"/>
    <w:rsid w:val="002949FA"/>
    <w:rsid w:val="00295D37"/>
    <w:rsid w:val="00295E25"/>
    <w:rsid w:val="00296852"/>
    <w:rsid w:val="00296869"/>
    <w:rsid w:val="00296AF0"/>
    <w:rsid w:val="00296E6F"/>
    <w:rsid w:val="00297028"/>
    <w:rsid w:val="00297724"/>
    <w:rsid w:val="0029787C"/>
    <w:rsid w:val="002A0DD5"/>
    <w:rsid w:val="002A110C"/>
    <w:rsid w:val="002A1162"/>
    <w:rsid w:val="002A1DED"/>
    <w:rsid w:val="002A20C7"/>
    <w:rsid w:val="002A2E66"/>
    <w:rsid w:val="002A2F6D"/>
    <w:rsid w:val="002A392C"/>
    <w:rsid w:val="002A40CD"/>
    <w:rsid w:val="002A5212"/>
    <w:rsid w:val="002A5B6C"/>
    <w:rsid w:val="002A5F01"/>
    <w:rsid w:val="002A695E"/>
    <w:rsid w:val="002A6A54"/>
    <w:rsid w:val="002A6AFB"/>
    <w:rsid w:val="002A706E"/>
    <w:rsid w:val="002A729D"/>
    <w:rsid w:val="002A7C93"/>
    <w:rsid w:val="002B0581"/>
    <w:rsid w:val="002B0617"/>
    <w:rsid w:val="002B0AF1"/>
    <w:rsid w:val="002B0C5D"/>
    <w:rsid w:val="002B0D8E"/>
    <w:rsid w:val="002B181F"/>
    <w:rsid w:val="002B1DF4"/>
    <w:rsid w:val="002B20C5"/>
    <w:rsid w:val="002B24A9"/>
    <w:rsid w:val="002B25D1"/>
    <w:rsid w:val="002B26DA"/>
    <w:rsid w:val="002B2A1D"/>
    <w:rsid w:val="002B2B96"/>
    <w:rsid w:val="002B2E04"/>
    <w:rsid w:val="002B3FED"/>
    <w:rsid w:val="002B4195"/>
    <w:rsid w:val="002B44A2"/>
    <w:rsid w:val="002B491B"/>
    <w:rsid w:val="002B496A"/>
    <w:rsid w:val="002B4DFF"/>
    <w:rsid w:val="002B4E95"/>
    <w:rsid w:val="002B52E1"/>
    <w:rsid w:val="002B551C"/>
    <w:rsid w:val="002B5580"/>
    <w:rsid w:val="002B5769"/>
    <w:rsid w:val="002B6E36"/>
    <w:rsid w:val="002B7F7F"/>
    <w:rsid w:val="002C1245"/>
    <w:rsid w:val="002C1B87"/>
    <w:rsid w:val="002C1F7B"/>
    <w:rsid w:val="002C26AB"/>
    <w:rsid w:val="002C2A33"/>
    <w:rsid w:val="002C2CC6"/>
    <w:rsid w:val="002C33D0"/>
    <w:rsid w:val="002C408D"/>
    <w:rsid w:val="002C44A5"/>
    <w:rsid w:val="002C4A3F"/>
    <w:rsid w:val="002C4CA0"/>
    <w:rsid w:val="002C5F08"/>
    <w:rsid w:val="002C619C"/>
    <w:rsid w:val="002C61C7"/>
    <w:rsid w:val="002C66A2"/>
    <w:rsid w:val="002C6879"/>
    <w:rsid w:val="002C6AD8"/>
    <w:rsid w:val="002C6FC5"/>
    <w:rsid w:val="002C7048"/>
    <w:rsid w:val="002C7465"/>
    <w:rsid w:val="002C7B59"/>
    <w:rsid w:val="002C7C2F"/>
    <w:rsid w:val="002D14E1"/>
    <w:rsid w:val="002D1964"/>
    <w:rsid w:val="002D19BF"/>
    <w:rsid w:val="002D1A21"/>
    <w:rsid w:val="002D205D"/>
    <w:rsid w:val="002D3D12"/>
    <w:rsid w:val="002D4CC7"/>
    <w:rsid w:val="002D5092"/>
    <w:rsid w:val="002D629C"/>
    <w:rsid w:val="002D6CD2"/>
    <w:rsid w:val="002D6E75"/>
    <w:rsid w:val="002D6F42"/>
    <w:rsid w:val="002D7916"/>
    <w:rsid w:val="002D7963"/>
    <w:rsid w:val="002D7C2C"/>
    <w:rsid w:val="002D7D1E"/>
    <w:rsid w:val="002E0058"/>
    <w:rsid w:val="002E0782"/>
    <w:rsid w:val="002E09EB"/>
    <w:rsid w:val="002E1DB8"/>
    <w:rsid w:val="002E322C"/>
    <w:rsid w:val="002E3A3A"/>
    <w:rsid w:val="002E3B18"/>
    <w:rsid w:val="002E3F8C"/>
    <w:rsid w:val="002E5358"/>
    <w:rsid w:val="002E5677"/>
    <w:rsid w:val="002E5BAC"/>
    <w:rsid w:val="002E68A7"/>
    <w:rsid w:val="002E68CC"/>
    <w:rsid w:val="002E6AE4"/>
    <w:rsid w:val="002E7400"/>
    <w:rsid w:val="002F04E9"/>
    <w:rsid w:val="002F085B"/>
    <w:rsid w:val="002F0C1C"/>
    <w:rsid w:val="002F1057"/>
    <w:rsid w:val="002F1161"/>
    <w:rsid w:val="002F2339"/>
    <w:rsid w:val="002F25C3"/>
    <w:rsid w:val="002F2A19"/>
    <w:rsid w:val="002F2B68"/>
    <w:rsid w:val="002F2F72"/>
    <w:rsid w:val="002F30C1"/>
    <w:rsid w:val="002F40F2"/>
    <w:rsid w:val="002F4172"/>
    <w:rsid w:val="002F4D06"/>
    <w:rsid w:val="002F51AB"/>
    <w:rsid w:val="002F5B7A"/>
    <w:rsid w:val="002F613A"/>
    <w:rsid w:val="002F62C8"/>
    <w:rsid w:val="002F6B21"/>
    <w:rsid w:val="002F73CD"/>
    <w:rsid w:val="003008B5"/>
    <w:rsid w:val="00300D26"/>
    <w:rsid w:val="00301AB4"/>
    <w:rsid w:val="00301CBC"/>
    <w:rsid w:val="00301DEF"/>
    <w:rsid w:val="00301ED4"/>
    <w:rsid w:val="003021F6"/>
    <w:rsid w:val="003023BC"/>
    <w:rsid w:val="00303F20"/>
    <w:rsid w:val="00303F6E"/>
    <w:rsid w:val="003042B6"/>
    <w:rsid w:val="0030445B"/>
    <w:rsid w:val="00304E94"/>
    <w:rsid w:val="0030621A"/>
    <w:rsid w:val="00306598"/>
    <w:rsid w:val="003066B5"/>
    <w:rsid w:val="003075A1"/>
    <w:rsid w:val="0031071D"/>
    <w:rsid w:val="00311B2D"/>
    <w:rsid w:val="00311F4A"/>
    <w:rsid w:val="00312388"/>
    <w:rsid w:val="003126D9"/>
    <w:rsid w:val="003128E6"/>
    <w:rsid w:val="00312CA3"/>
    <w:rsid w:val="003132DA"/>
    <w:rsid w:val="00313EE0"/>
    <w:rsid w:val="0031423F"/>
    <w:rsid w:val="0031468A"/>
    <w:rsid w:val="0031480D"/>
    <w:rsid w:val="00314C60"/>
    <w:rsid w:val="00315016"/>
    <w:rsid w:val="0031520E"/>
    <w:rsid w:val="003152C0"/>
    <w:rsid w:val="00315345"/>
    <w:rsid w:val="00315916"/>
    <w:rsid w:val="00315A94"/>
    <w:rsid w:val="0031677C"/>
    <w:rsid w:val="00316C36"/>
    <w:rsid w:val="00320242"/>
    <w:rsid w:val="00320515"/>
    <w:rsid w:val="003215B6"/>
    <w:rsid w:val="00323E62"/>
    <w:rsid w:val="0032407B"/>
    <w:rsid w:val="003246C7"/>
    <w:rsid w:val="00324BF5"/>
    <w:rsid w:val="00324C8C"/>
    <w:rsid w:val="003252F7"/>
    <w:rsid w:val="00325C3A"/>
    <w:rsid w:val="003261EF"/>
    <w:rsid w:val="00326B57"/>
    <w:rsid w:val="00326C3B"/>
    <w:rsid w:val="00326D39"/>
    <w:rsid w:val="00327369"/>
    <w:rsid w:val="003276BA"/>
    <w:rsid w:val="003277AC"/>
    <w:rsid w:val="00327EAB"/>
    <w:rsid w:val="00331B07"/>
    <w:rsid w:val="00331DAE"/>
    <w:rsid w:val="003324BE"/>
    <w:rsid w:val="00332D83"/>
    <w:rsid w:val="003333CF"/>
    <w:rsid w:val="0033513B"/>
    <w:rsid w:val="003375FD"/>
    <w:rsid w:val="00337BFF"/>
    <w:rsid w:val="00337E7D"/>
    <w:rsid w:val="00340285"/>
    <w:rsid w:val="0034055B"/>
    <w:rsid w:val="00340B7C"/>
    <w:rsid w:val="00341263"/>
    <w:rsid w:val="0034132F"/>
    <w:rsid w:val="003418B8"/>
    <w:rsid w:val="00341C45"/>
    <w:rsid w:val="00341C8F"/>
    <w:rsid w:val="00342F98"/>
    <w:rsid w:val="00343C89"/>
    <w:rsid w:val="00343D0F"/>
    <w:rsid w:val="00344D14"/>
    <w:rsid w:val="00344FAF"/>
    <w:rsid w:val="00345015"/>
    <w:rsid w:val="0034518D"/>
    <w:rsid w:val="003457F9"/>
    <w:rsid w:val="00345EC2"/>
    <w:rsid w:val="003466C9"/>
    <w:rsid w:val="00346A06"/>
    <w:rsid w:val="00347B82"/>
    <w:rsid w:val="00347B87"/>
    <w:rsid w:val="00347CC8"/>
    <w:rsid w:val="003503F0"/>
    <w:rsid w:val="003505E7"/>
    <w:rsid w:val="00350D0C"/>
    <w:rsid w:val="00350E0F"/>
    <w:rsid w:val="00350EDC"/>
    <w:rsid w:val="003513EF"/>
    <w:rsid w:val="00351AEE"/>
    <w:rsid w:val="00351E91"/>
    <w:rsid w:val="003520C6"/>
    <w:rsid w:val="00352421"/>
    <w:rsid w:val="0035320B"/>
    <w:rsid w:val="003532C6"/>
    <w:rsid w:val="00353B4B"/>
    <w:rsid w:val="00353FEB"/>
    <w:rsid w:val="003542A8"/>
    <w:rsid w:val="00354B9D"/>
    <w:rsid w:val="00355DDF"/>
    <w:rsid w:val="003565EA"/>
    <w:rsid w:val="00356DDF"/>
    <w:rsid w:val="00357585"/>
    <w:rsid w:val="003601B4"/>
    <w:rsid w:val="00360CED"/>
    <w:rsid w:val="00360DED"/>
    <w:rsid w:val="00361BCA"/>
    <w:rsid w:val="0036238B"/>
    <w:rsid w:val="0036246B"/>
    <w:rsid w:val="00363328"/>
    <w:rsid w:val="003641C8"/>
    <w:rsid w:val="003642E8"/>
    <w:rsid w:val="00364E39"/>
    <w:rsid w:val="00365048"/>
    <w:rsid w:val="00366CAD"/>
    <w:rsid w:val="003672F3"/>
    <w:rsid w:val="00367D24"/>
    <w:rsid w:val="003702C9"/>
    <w:rsid w:val="0037091F"/>
    <w:rsid w:val="00370A5B"/>
    <w:rsid w:val="00370B35"/>
    <w:rsid w:val="00370BF9"/>
    <w:rsid w:val="003714BF"/>
    <w:rsid w:val="00371C9B"/>
    <w:rsid w:val="003720FD"/>
    <w:rsid w:val="00372B10"/>
    <w:rsid w:val="0037370D"/>
    <w:rsid w:val="00373B35"/>
    <w:rsid w:val="003747C0"/>
    <w:rsid w:val="00374F2B"/>
    <w:rsid w:val="00375F5C"/>
    <w:rsid w:val="00376AF4"/>
    <w:rsid w:val="00376EC8"/>
    <w:rsid w:val="00377888"/>
    <w:rsid w:val="00377E91"/>
    <w:rsid w:val="00380377"/>
    <w:rsid w:val="003805D3"/>
    <w:rsid w:val="003807B8"/>
    <w:rsid w:val="00380E42"/>
    <w:rsid w:val="00380E4C"/>
    <w:rsid w:val="00381174"/>
    <w:rsid w:val="0038152C"/>
    <w:rsid w:val="00381C09"/>
    <w:rsid w:val="00381FFF"/>
    <w:rsid w:val="00382403"/>
    <w:rsid w:val="0038398F"/>
    <w:rsid w:val="00383A84"/>
    <w:rsid w:val="00385205"/>
    <w:rsid w:val="0038602A"/>
    <w:rsid w:val="00386D15"/>
    <w:rsid w:val="00387027"/>
    <w:rsid w:val="0038717C"/>
    <w:rsid w:val="0039048D"/>
    <w:rsid w:val="00390B3B"/>
    <w:rsid w:val="00391148"/>
    <w:rsid w:val="00391B02"/>
    <w:rsid w:val="003934E6"/>
    <w:rsid w:val="003945D4"/>
    <w:rsid w:val="00394713"/>
    <w:rsid w:val="003962B2"/>
    <w:rsid w:val="00397980"/>
    <w:rsid w:val="00397BD9"/>
    <w:rsid w:val="003A2144"/>
    <w:rsid w:val="003A2332"/>
    <w:rsid w:val="003A2413"/>
    <w:rsid w:val="003A2840"/>
    <w:rsid w:val="003A2964"/>
    <w:rsid w:val="003A2D63"/>
    <w:rsid w:val="003A2DA7"/>
    <w:rsid w:val="003A2DC7"/>
    <w:rsid w:val="003A3B33"/>
    <w:rsid w:val="003A3E36"/>
    <w:rsid w:val="003A4418"/>
    <w:rsid w:val="003A4F94"/>
    <w:rsid w:val="003A5277"/>
    <w:rsid w:val="003A555F"/>
    <w:rsid w:val="003A55D9"/>
    <w:rsid w:val="003A57E1"/>
    <w:rsid w:val="003A5ECA"/>
    <w:rsid w:val="003A5F4B"/>
    <w:rsid w:val="003A6287"/>
    <w:rsid w:val="003A64E6"/>
    <w:rsid w:val="003A6804"/>
    <w:rsid w:val="003A6ABF"/>
    <w:rsid w:val="003A6DEF"/>
    <w:rsid w:val="003A74DD"/>
    <w:rsid w:val="003A7985"/>
    <w:rsid w:val="003A7C63"/>
    <w:rsid w:val="003A7D46"/>
    <w:rsid w:val="003B018B"/>
    <w:rsid w:val="003B096B"/>
    <w:rsid w:val="003B0E23"/>
    <w:rsid w:val="003B0EAE"/>
    <w:rsid w:val="003B108B"/>
    <w:rsid w:val="003B13D0"/>
    <w:rsid w:val="003B199D"/>
    <w:rsid w:val="003B1BA3"/>
    <w:rsid w:val="003B220F"/>
    <w:rsid w:val="003B225A"/>
    <w:rsid w:val="003B2FBE"/>
    <w:rsid w:val="003B31CD"/>
    <w:rsid w:val="003B32D6"/>
    <w:rsid w:val="003B363E"/>
    <w:rsid w:val="003B3B97"/>
    <w:rsid w:val="003B3F88"/>
    <w:rsid w:val="003B4906"/>
    <w:rsid w:val="003B4B1C"/>
    <w:rsid w:val="003B4C11"/>
    <w:rsid w:val="003B5577"/>
    <w:rsid w:val="003B5603"/>
    <w:rsid w:val="003B5841"/>
    <w:rsid w:val="003B5D0B"/>
    <w:rsid w:val="003B6C6B"/>
    <w:rsid w:val="003B70C4"/>
    <w:rsid w:val="003B74C3"/>
    <w:rsid w:val="003B751D"/>
    <w:rsid w:val="003C0063"/>
    <w:rsid w:val="003C13D1"/>
    <w:rsid w:val="003C1927"/>
    <w:rsid w:val="003C1AEB"/>
    <w:rsid w:val="003C1CC1"/>
    <w:rsid w:val="003C1CED"/>
    <w:rsid w:val="003C1D86"/>
    <w:rsid w:val="003C23AC"/>
    <w:rsid w:val="003C271A"/>
    <w:rsid w:val="003C277F"/>
    <w:rsid w:val="003C2CBA"/>
    <w:rsid w:val="003C32D2"/>
    <w:rsid w:val="003C3C2C"/>
    <w:rsid w:val="003C45EB"/>
    <w:rsid w:val="003C6F10"/>
    <w:rsid w:val="003C756D"/>
    <w:rsid w:val="003C7E91"/>
    <w:rsid w:val="003D04B0"/>
    <w:rsid w:val="003D04D8"/>
    <w:rsid w:val="003D224E"/>
    <w:rsid w:val="003D2274"/>
    <w:rsid w:val="003D2853"/>
    <w:rsid w:val="003D28CB"/>
    <w:rsid w:val="003D32E9"/>
    <w:rsid w:val="003D3445"/>
    <w:rsid w:val="003D3A61"/>
    <w:rsid w:val="003D3C0A"/>
    <w:rsid w:val="003D4039"/>
    <w:rsid w:val="003D4863"/>
    <w:rsid w:val="003D4F29"/>
    <w:rsid w:val="003D5142"/>
    <w:rsid w:val="003D5F1E"/>
    <w:rsid w:val="003D6BD4"/>
    <w:rsid w:val="003D6ED3"/>
    <w:rsid w:val="003D6F03"/>
    <w:rsid w:val="003E061A"/>
    <w:rsid w:val="003E0750"/>
    <w:rsid w:val="003E0EF0"/>
    <w:rsid w:val="003E148F"/>
    <w:rsid w:val="003E1D46"/>
    <w:rsid w:val="003E1E01"/>
    <w:rsid w:val="003E21E6"/>
    <w:rsid w:val="003E358F"/>
    <w:rsid w:val="003E3F58"/>
    <w:rsid w:val="003E43B0"/>
    <w:rsid w:val="003E454B"/>
    <w:rsid w:val="003E4B5C"/>
    <w:rsid w:val="003E4B65"/>
    <w:rsid w:val="003E53FD"/>
    <w:rsid w:val="003E556D"/>
    <w:rsid w:val="003E5894"/>
    <w:rsid w:val="003E5B5A"/>
    <w:rsid w:val="003E5BA8"/>
    <w:rsid w:val="003E679E"/>
    <w:rsid w:val="003E7F7E"/>
    <w:rsid w:val="003F0188"/>
    <w:rsid w:val="003F03FB"/>
    <w:rsid w:val="003F0BE9"/>
    <w:rsid w:val="003F1BB8"/>
    <w:rsid w:val="003F2D2E"/>
    <w:rsid w:val="003F2F96"/>
    <w:rsid w:val="003F3668"/>
    <w:rsid w:val="003F3916"/>
    <w:rsid w:val="003F40C8"/>
    <w:rsid w:val="003F5240"/>
    <w:rsid w:val="003F53E8"/>
    <w:rsid w:val="003F597C"/>
    <w:rsid w:val="003F5C00"/>
    <w:rsid w:val="003F5C8E"/>
    <w:rsid w:val="003F5E1C"/>
    <w:rsid w:val="003F6665"/>
    <w:rsid w:val="003F6934"/>
    <w:rsid w:val="003F7280"/>
    <w:rsid w:val="003F74BE"/>
    <w:rsid w:val="003F7C68"/>
    <w:rsid w:val="003F7D8A"/>
    <w:rsid w:val="004001D0"/>
    <w:rsid w:val="0040049C"/>
    <w:rsid w:val="00400C98"/>
    <w:rsid w:val="00400E12"/>
    <w:rsid w:val="00401235"/>
    <w:rsid w:val="00401663"/>
    <w:rsid w:val="00401AF3"/>
    <w:rsid w:val="0040233B"/>
    <w:rsid w:val="00402C19"/>
    <w:rsid w:val="00402C24"/>
    <w:rsid w:val="00402F06"/>
    <w:rsid w:val="00403B96"/>
    <w:rsid w:val="00403C1A"/>
    <w:rsid w:val="00404796"/>
    <w:rsid w:val="00405658"/>
    <w:rsid w:val="004057AF"/>
    <w:rsid w:val="00405876"/>
    <w:rsid w:val="004064DC"/>
    <w:rsid w:val="00406A03"/>
    <w:rsid w:val="00406B26"/>
    <w:rsid w:val="00406D11"/>
    <w:rsid w:val="00406E2F"/>
    <w:rsid w:val="004070A0"/>
    <w:rsid w:val="00407474"/>
    <w:rsid w:val="00410743"/>
    <w:rsid w:val="00410D26"/>
    <w:rsid w:val="00410D2C"/>
    <w:rsid w:val="0041158A"/>
    <w:rsid w:val="004118F8"/>
    <w:rsid w:val="00412150"/>
    <w:rsid w:val="004131AC"/>
    <w:rsid w:val="00413BC5"/>
    <w:rsid w:val="00413FEC"/>
    <w:rsid w:val="00415479"/>
    <w:rsid w:val="004154D8"/>
    <w:rsid w:val="00415A59"/>
    <w:rsid w:val="00415BAA"/>
    <w:rsid w:val="00415E48"/>
    <w:rsid w:val="004162F9"/>
    <w:rsid w:val="004164A5"/>
    <w:rsid w:val="004169DF"/>
    <w:rsid w:val="00416F00"/>
    <w:rsid w:val="004177D1"/>
    <w:rsid w:val="00417E0F"/>
    <w:rsid w:val="00420010"/>
    <w:rsid w:val="0042089E"/>
    <w:rsid w:val="00420B3F"/>
    <w:rsid w:val="00420DEF"/>
    <w:rsid w:val="00421595"/>
    <w:rsid w:val="004215C4"/>
    <w:rsid w:val="00421986"/>
    <w:rsid w:val="00421C53"/>
    <w:rsid w:val="00422509"/>
    <w:rsid w:val="00422D3F"/>
    <w:rsid w:val="00423612"/>
    <w:rsid w:val="004258D6"/>
    <w:rsid w:val="00426174"/>
    <w:rsid w:val="004264E6"/>
    <w:rsid w:val="00427042"/>
    <w:rsid w:val="0042725D"/>
    <w:rsid w:val="004304AB"/>
    <w:rsid w:val="004305FD"/>
    <w:rsid w:val="00431125"/>
    <w:rsid w:val="00432772"/>
    <w:rsid w:val="004328E0"/>
    <w:rsid w:val="00432B88"/>
    <w:rsid w:val="004333A4"/>
    <w:rsid w:val="00433CCE"/>
    <w:rsid w:val="004344A7"/>
    <w:rsid w:val="00434F70"/>
    <w:rsid w:val="0043591B"/>
    <w:rsid w:val="00435F1B"/>
    <w:rsid w:val="00436913"/>
    <w:rsid w:val="00436B47"/>
    <w:rsid w:val="004376EC"/>
    <w:rsid w:val="004377AF"/>
    <w:rsid w:val="00437AF1"/>
    <w:rsid w:val="00437D39"/>
    <w:rsid w:val="00437E9B"/>
    <w:rsid w:val="00440043"/>
    <w:rsid w:val="004426DB"/>
    <w:rsid w:val="004430A2"/>
    <w:rsid w:val="0044329D"/>
    <w:rsid w:val="00444AED"/>
    <w:rsid w:val="00444D84"/>
    <w:rsid w:val="00444EDD"/>
    <w:rsid w:val="00444F95"/>
    <w:rsid w:val="00444FF5"/>
    <w:rsid w:val="004452A4"/>
    <w:rsid w:val="00445FCD"/>
    <w:rsid w:val="00447CA0"/>
    <w:rsid w:val="004501C7"/>
    <w:rsid w:val="00450601"/>
    <w:rsid w:val="00450776"/>
    <w:rsid w:val="00450ED2"/>
    <w:rsid w:val="00451063"/>
    <w:rsid w:val="004511F4"/>
    <w:rsid w:val="004516D1"/>
    <w:rsid w:val="004521CD"/>
    <w:rsid w:val="00452785"/>
    <w:rsid w:val="00453107"/>
    <w:rsid w:val="004538B1"/>
    <w:rsid w:val="00453EDB"/>
    <w:rsid w:val="00454463"/>
    <w:rsid w:val="004545BE"/>
    <w:rsid w:val="004545CA"/>
    <w:rsid w:val="004549AA"/>
    <w:rsid w:val="00454C5E"/>
    <w:rsid w:val="00454F1F"/>
    <w:rsid w:val="00454FEA"/>
    <w:rsid w:val="00455838"/>
    <w:rsid w:val="00455F1F"/>
    <w:rsid w:val="0045607D"/>
    <w:rsid w:val="004566C9"/>
    <w:rsid w:val="004566F0"/>
    <w:rsid w:val="004576CC"/>
    <w:rsid w:val="004577FB"/>
    <w:rsid w:val="004578F3"/>
    <w:rsid w:val="00457A86"/>
    <w:rsid w:val="00457D8C"/>
    <w:rsid w:val="004600FE"/>
    <w:rsid w:val="00461163"/>
    <w:rsid w:val="004611C7"/>
    <w:rsid w:val="00461517"/>
    <w:rsid w:val="00462147"/>
    <w:rsid w:val="0046235B"/>
    <w:rsid w:val="00462403"/>
    <w:rsid w:val="004625D3"/>
    <w:rsid w:val="0046264A"/>
    <w:rsid w:val="00462874"/>
    <w:rsid w:val="00462951"/>
    <w:rsid w:val="00463370"/>
    <w:rsid w:val="004639D7"/>
    <w:rsid w:val="0046401F"/>
    <w:rsid w:val="0046414F"/>
    <w:rsid w:val="00464C21"/>
    <w:rsid w:val="00466262"/>
    <w:rsid w:val="0046635F"/>
    <w:rsid w:val="00466630"/>
    <w:rsid w:val="00466F45"/>
    <w:rsid w:val="00466FB2"/>
    <w:rsid w:val="00467406"/>
    <w:rsid w:val="00467745"/>
    <w:rsid w:val="00467D5A"/>
    <w:rsid w:val="00470E52"/>
    <w:rsid w:val="00471168"/>
    <w:rsid w:val="004721F2"/>
    <w:rsid w:val="00472AD8"/>
    <w:rsid w:val="00472B2F"/>
    <w:rsid w:val="004730D2"/>
    <w:rsid w:val="0047409D"/>
    <w:rsid w:val="004740AA"/>
    <w:rsid w:val="00474116"/>
    <w:rsid w:val="00474506"/>
    <w:rsid w:val="00474CA9"/>
    <w:rsid w:val="00475634"/>
    <w:rsid w:val="004756BC"/>
    <w:rsid w:val="00475B5A"/>
    <w:rsid w:val="00476484"/>
    <w:rsid w:val="004768FA"/>
    <w:rsid w:val="00476DA8"/>
    <w:rsid w:val="00476DEA"/>
    <w:rsid w:val="00476FC3"/>
    <w:rsid w:val="00477082"/>
    <w:rsid w:val="00477403"/>
    <w:rsid w:val="00480213"/>
    <w:rsid w:val="00480FD9"/>
    <w:rsid w:val="00481BDE"/>
    <w:rsid w:val="004826F8"/>
    <w:rsid w:val="00482A43"/>
    <w:rsid w:val="0048325E"/>
    <w:rsid w:val="004835E7"/>
    <w:rsid w:val="00484352"/>
    <w:rsid w:val="00484E92"/>
    <w:rsid w:val="00485046"/>
    <w:rsid w:val="004853B2"/>
    <w:rsid w:val="004858F6"/>
    <w:rsid w:val="004861C5"/>
    <w:rsid w:val="00486442"/>
    <w:rsid w:val="004879AC"/>
    <w:rsid w:val="0049025A"/>
    <w:rsid w:val="00490752"/>
    <w:rsid w:val="00490779"/>
    <w:rsid w:val="00490E68"/>
    <w:rsid w:val="00491703"/>
    <w:rsid w:val="00491D16"/>
    <w:rsid w:val="00492464"/>
    <w:rsid w:val="004926B8"/>
    <w:rsid w:val="0049309D"/>
    <w:rsid w:val="0049369C"/>
    <w:rsid w:val="00493AF0"/>
    <w:rsid w:val="00493C18"/>
    <w:rsid w:val="00494665"/>
    <w:rsid w:val="00495F7F"/>
    <w:rsid w:val="00496850"/>
    <w:rsid w:val="00496972"/>
    <w:rsid w:val="0049735C"/>
    <w:rsid w:val="004A11F7"/>
    <w:rsid w:val="004A1309"/>
    <w:rsid w:val="004A1A9B"/>
    <w:rsid w:val="004A2F72"/>
    <w:rsid w:val="004A38BF"/>
    <w:rsid w:val="004A3D80"/>
    <w:rsid w:val="004A3EB2"/>
    <w:rsid w:val="004A4280"/>
    <w:rsid w:val="004A432F"/>
    <w:rsid w:val="004A44FD"/>
    <w:rsid w:val="004A5319"/>
    <w:rsid w:val="004A5BBD"/>
    <w:rsid w:val="004A5E42"/>
    <w:rsid w:val="004A66B6"/>
    <w:rsid w:val="004A66CE"/>
    <w:rsid w:val="004A68DA"/>
    <w:rsid w:val="004B081A"/>
    <w:rsid w:val="004B0A48"/>
    <w:rsid w:val="004B0BB4"/>
    <w:rsid w:val="004B0DD4"/>
    <w:rsid w:val="004B2221"/>
    <w:rsid w:val="004B2F14"/>
    <w:rsid w:val="004B34C6"/>
    <w:rsid w:val="004B356D"/>
    <w:rsid w:val="004B40C6"/>
    <w:rsid w:val="004B4350"/>
    <w:rsid w:val="004B4A0F"/>
    <w:rsid w:val="004B4B39"/>
    <w:rsid w:val="004B4E7F"/>
    <w:rsid w:val="004B55ED"/>
    <w:rsid w:val="004B58FD"/>
    <w:rsid w:val="004B6105"/>
    <w:rsid w:val="004B6A54"/>
    <w:rsid w:val="004B6E26"/>
    <w:rsid w:val="004B7A85"/>
    <w:rsid w:val="004B7FA1"/>
    <w:rsid w:val="004C0754"/>
    <w:rsid w:val="004C0D3E"/>
    <w:rsid w:val="004C1536"/>
    <w:rsid w:val="004C36EE"/>
    <w:rsid w:val="004C40EE"/>
    <w:rsid w:val="004C4B0A"/>
    <w:rsid w:val="004C4D2F"/>
    <w:rsid w:val="004C5031"/>
    <w:rsid w:val="004C5212"/>
    <w:rsid w:val="004C5485"/>
    <w:rsid w:val="004C593A"/>
    <w:rsid w:val="004C5E7F"/>
    <w:rsid w:val="004C5F36"/>
    <w:rsid w:val="004C638B"/>
    <w:rsid w:val="004C68BB"/>
    <w:rsid w:val="004C76DB"/>
    <w:rsid w:val="004C7AD0"/>
    <w:rsid w:val="004D0447"/>
    <w:rsid w:val="004D0664"/>
    <w:rsid w:val="004D1204"/>
    <w:rsid w:val="004D1975"/>
    <w:rsid w:val="004D1A11"/>
    <w:rsid w:val="004D1A7F"/>
    <w:rsid w:val="004D1AF2"/>
    <w:rsid w:val="004D24D1"/>
    <w:rsid w:val="004D38FB"/>
    <w:rsid w:val="004D3FD4"/>
    <w:rsid w:val="004D43FB"/>
    <w:rsid w:val="004D45E5"/>
    <w:rsid w:val="004D4C38"/>
    <w:rsid w:val="004D4E2D"/>
    <w:rsid w:val="004D5884"/>
    <w:rsid w:val="004D5896"/>
    <w:rsid w:val="004D5F60"/>
    <w:rsid w:val="004D5F92"/>
    <w:rsid w:val="004D60FC"/>
    <w:rsid w:val="004D6DE0"/>
    <w:rsid w:val="004D6F71"/>
    <w:rsid w:val="004D6FDE"/>
    <w:rsid w:val="004D7673"/>
    <w:rsid w:val="004E0522"/>
    <w:rsid w:val="004E09DF"/>
    <w:rsid w:val="004E0A78"/>
    <w:rsid w:val="004E1A99"/>
    <w:rsid w:val="004E2A14"/>
    <w:rsid w:val="004E3E53"/>
    <w:rsid w:val="004E3F78"/>
    <w:rsid w:val="004E402A"/>
    <w:rsid w:val="004E5189"/>
    <w:rsid w:val="004E5ADD"/>
    <w:rsid w:val="004E5DFF"/>
    <w:rsid w:val="004E62B0"/>
    <w:rsid w:val="004E69E2"/>
    <w:rsid w:val="004E7323"/>
    <w:rsid w:val="004E79DE"/>
    <w:rsid w:val="004E7B84"/>
    <w:rsid w:val="004F09D6"/>
    <w:rsid w:val="004F1560"/>
    <w:rsid w:val="004F1620"/>
    <w:rsid w:val="004F1729"/>
    <w:rsid w:val="004F1D7F"/>
    <w:rsid w:val="004F2857"/>
    <w:rsid w:val="004F34DB"/>
    <w:rsid w:val="004F3F3F"/>
    <w:rsid w:val="004F4896"/>
    <w:rsid w:val="004F4EC5"/>
    <w:rsid w:val="004F6AFC"/>
    <w:rsid w:val="004F6FC9"/>
    <w:rsid w:val="004F7A09"/>
    <w:rsid w:val="004F7BAC"/>
    <w:rsid w:val="00500005"/>
    <w:rsid w:val="005005EB"/>
    <w:rsid w:val="00501EA3"/>
    <w:rsid w:val="00502843"/>
    <w:rsid w:val="005028C6"/>
    <w:rsid w:val="00502C0E"/>
    <w:rsid w:val="00503276"/>
    <w:rsid w:val="005043A7"/>
    <w:rsid w:val="00504F5B"/>
    <w:rsid w:val="0050524D"/>
    <w:rsid w:val="00505E42"/>
    <w:rsid w:val="0050773A"/>
    <w:rsid w:val="005078EF"/>
    <w:rsid w:val="00507AF5"/>
    <w:rsid w:val="00507CD1"/>
    <w:rsid w:val="00510BCE"/>
    <w:rsid w:val="00510EC1"/>
    <w:rsid w:val="005111C7"/>
    <w:rsid w:val="005116EF"/>
    <w:rsid w:val="00512040"/>
    <w:rsid w:val="00513145"/>
    <w:rsid w:val="00513B85"/>
    <w:rsid w:val="00513FA7"/>
    <w:rsid w:val="00514210"/>
    <w:rsid w:val="00514597"/>
    <w:rsid w:val="005146FF"/>
    <w:rsid w:val="00514741"/>
    <w:rsid w:val="00515284"/>
    <w:rsid w:val="00515643"/>
    <w:rsid w:val="005162FF"/>
    <w:rsid w:val="005163DC"/>
    <w:rsid w:val="00516DBD"/>
    <w:rsid w:val="005174A4"/>
    <w:rsid w:val="00517FF7"/>
    <w:rsid w:val="0052073E"/>
    <w:rsid w:val="005207C4"/>
    <w:rsid w:val="0052088F"/>
    <w:rsid w:val="00521434"/>
    <w:rsid w:val="0052182A"/>
    <w:rsid w:val="0052194B"/>
    <w:rsid w:val="0052196D"/>
    <w:rsid w:val="005227F2"/>
    <w:rsid w:val="00522A09"/>
    <w:rsid w:val="0052379F"/>
    <w:rsid w:val="005239A7"/>
    <w:rsid w:val="00524845"/>
    <w:rsid w:val="00524FDE"/>
    <w:rsid w:val="0052510B"/>
    <w:rsid w:val="00525F8C"/>
    <w:rsid w:val="0052660B"/>
    <w:rsid w:val="00526AF5"/>
    <w:rsid w:val="005300CD"/>
    <w:rsid w:val="00530B41"/>
    <w:rsid w:val="00531C87"/>
    <w:rsid w:val="00531E62"/>
    <w:rsid w:val="00532680"/>
    <w:rsid w:val="00532D78"/>
    <w:rsid w:val="00533345"/>
    <w:rsid w:val="0053383E"/>
    <w:rsid w:val="00533B42"/>
    <w:rsid w:val="00533E82"/>
    <w:rsid w:val="00535D59"/>
    <w:rsid w:val="0053609D"/>
    <w:rsid w:val="00536A19"/>
    <w:rsid w:val="00536DDB"/>
    <w:rsid w:val="005371D5"/>
    <w:rsid w:val="005421B1"/>
    <w:rsid w:val="00542904"/>
    <w:rsid w:val="00543066"/>
    <w:rsid w:val="00543662"/>
    <w:rsid w:val="0054367F"/>
    <w:rsid w:val="005436D4"/>
    <w:rsid w:val="005438F2"/>
    <w:rsid w:val="005441D5"/>
    <w:rsid w:val="00544491"/>
    <w:rsid w:val="00544B87"/>
    <w:rsid w:val="00545437"/>
    <w:rsid w:val="00545566"/>
    <w:rsid w:val="005456C1"/>
    <w:rsid w:val="00545982"/>
    <w:rsid w:val="00545DE3"/>
    <w:rsid w:val="00546235"/>
    <w:rsid w:val="0054665B"/>
    <w:rsid w:val="005468CE"/>
    <w:rsid w:val="005469B5"/>
    <w:rsid w:val="00547119"/>
    <w:rsid w:val="00550121"/>
    <w:rsid w:val="005509DA"/>
    <w:rsid w:val="00550CCE"/>
    <w:rsid w:val="00551043"/>
    <w:rsid w:val="00551197"/>
    <w:rsid w:val="00551FDC"/>
    <w:rsid w:val="00552080"/>
    <w:rsid w:val="005520BC"/>
    <w:rsid w:val="005528B8"/>
    <w:rsid w:val="005529DB"/>
    <w:rsid w:val="00552FDC"/>
    <w:rsid w:val="005532BD"/>
    <w:rsid w:val="005537BE"/>
    <w:rsid w:val="005539AC"/>
    <w:rsid w:val="005545D5"/>
    <w:rsid w:val="005555A1"/>
    <w:rsid w:val="005557F2"/>
    <w:rsid w:val="00556081"/>
    <w:rsid w:val="005560E5"/>
    <w:rsid w:val="00556FE8"/>
    <w:rsid w:val="00557101"/>
    <w:rsid w:val="00557905"/>
    <w:rsid w:val="00560E0F"/>
    <w:rsid w:val="00560EC9"/>
    <w:rsid w:val="005619D7"/>
    <w:rsid w:val="00561AE6"/>
    <w:rsid w:val="00561BEF"/>
    <w:rsid w:val="0056281A"/>
    <w:rsid w:val="005633DF"/>
    <w:rsid w:val="00564360"/>
    <w:rsid w:val="0056540A"/>
    <w:rsid w:val="005656B6"/>
    <w:rsid w:val="005666A3"/>
    <w:rsid w:val="00566BB1"/>
    <w:rsid w:val="00566BFF"/>
    <w:rsid w:val="00566D3A"/>
    <w:rsid w:val="005672A6"/>
    <w:rsid w:val="005674EF"/>
    <w:rsid w:val="00567962"/>
    <w:rsid w:val="00567BD9"/>
    <w:rsid w:val="00570EB2"/>
    <w:rsid w:val="005713AB"/>
    <w:rsid w:val="0057289B"/>
    <w:rsid w:val="00572BB5"/>
    <w:rsid w:val="00572EF4"/>
    <w:rsid w:val="005733D1"/>
    <w:rsid w:val="0057342A"/>
    <w:rsid w:val="00573704"/>
    <w:rsid w:val="00574147"/>
    <w:rsid w:val="00574275"/>
    <w:rsid w:val="005742AA"/>
    <w:rsid w:val="005747DB"/>
    <w:rsid w:val="00574B49"/>
    <w:rsid w:val="00574D71"/>
    <w:rsid w:val="00575158"/>
    <w:rsid w:val="00575455"/>
    <w:rsid w:val="00575667"/>
    <w:rsid w:val="00575B7A"/>
    <w:rsid w:val="00576206"/>
    <w:rsid w:val="005763E9"/>
    <w:rsid w:val="005765DF"/>
    <w:rsid w:val="005768FA"/>
    <w:rsid w:val="00576BBA"/>
    <w:rsid w:val="00576C6C"/>
    <w:rsid w:val="00576D53"/>
    <w:rsid w:val="00577071"/>
    <w:rsid w:val="005771C9"/>
    <w:rsid w:val="00580627"/>
    <w:rsid w:val="00580F65"/>
    <w:rsid w:val="005817FE"/>
    <w:rsid w:val="00582BBE"/>
    <w:rsid w:val="005833BF"/>
    <w:rsid w:val="005836D8"/>
    <w:rsid w:val="00583873"/>
    <w:rsid w:val="005845AA"/>
    <w:rsid w:val="0058639A"/>
    <w:rsid w:val="00586513"/>
    <w:rsid w:val="005901C3"/>
    <w:rsid w:val="005906AB"/>
    <w:rsid w:val="0059092F"/>
    <w:rsid w:val="00590E51"/>
    <w:rsid w:val="005911DD"/>
    <w:rsid w:val="00591C15"/>
    <w:rsid w:val="0059289C"/>
    <w:rsid w:val="00592B83"/>
    <w:rsid w:val="00592E1C"/>
    <w:rsid w:val="00593451"/>
    <w:rsid w:val="00593985"/>
    <w:rsid w:val="005939D1"/>
    <w:rsid w:val="00593ECE"/>
    <w:rsid w:val="005943B3"/>
    <w:rsid w:val="00594B57"/>
    <w:rsid w:val="005950E8"/>
    <w:rsid w:val="005956E7"/>
    <w:rsid w:val="005962A9"/>
    <w:rsid w:val="00596ADA"/>
    <w:rsid w:val="00596BDC"/>
    <w:rsid w:val="00596EFB"/>
    <w:rsid w:val="00597493"/>
    <w:rsid w:val="0059775D"/>
    <w:rsid w:val="00597D52"/>
    <w:rsid w:val="005A06A2"/>
    <w:rsid w:val="005A0CBB"/>
    <w:rsid w:val="005A0D7F"/>
    <w:rsid w:val="005A0FA7"/>
    <w:rsid w:val="005A15A1"/>
    <w:rsid w:val="005A1713"/>
    <w:rsid w:val="005A1922"/>
    <w:rsid w:val="005A2E16"/>
    <w:rsid w:val="005A51E7"/>
    <w:rsid w:val="005A653B"/>
    <w:rsid w:val="005A65B6"/>
    <w:rsid w:val="005A6ACC"/>
    <w:rsid w:val="005A6B06"/>
    <w:rsid w:val="005A703A"/>
    <w:rsid w:val="005A7151"/>
    <w:rsid w:val="005B1077"/>
    <w:rsid w:val="005B1163"/>
    <w:rsid w:val="005B16E0"/>
    <w:rsid w:val="005B1FB0"/>
    <w:rsid w:val="005B1FEE"/>
    <w:rsid w:val="005B2648"/>
    <w:rsid w:val="005B2771"/>
    <w:rsid w:val="005B2A15"/>
    <w:rsid w:val="005B2B3C"/>
    <w:rsid w:val="005B2C0F"/>
    <w:rsid w:val="005B2D85"/>
    <w:rsid w:val="005B2F45"/>
    <w:rsid w:val="005B3192"/>
    <w:rsid w:val="005B3796"/>
    <w:rsid w:val="005B380E"/>
    <w:rsid w:val="005B391C"/>
    <w:rsid w:val="005B3B39"/>
    <w:rsid w:val="005B4038"/>
    <w:rsid w:val="005B55C6"/>
    <w:rsid w:val="005B6235"/>
    <w:rsid w:val="005B6856"/>
    <w:rsid w:val="005B7A24"/>
    <w:rsid w:val="005C00A4"/>
    <w:rsid w:val="005C1DF0"/>
    <w:rsid w:val="005C1E4D"/>
    <w:rsid w:val="005C233F"/>
    <w:rsid w:val="005C2598"/>
    <w:rsid w:val="005C3244"/>
    <w:rsid w:val="005C3A09"/>
    <w:rsid w:val="005C48C8"/>
    <w:rsid w:val="005C48FD"/>
    <w:rsid w:val="005C5124"/>
    <w:rsid w:val="005C5246"/>
    <w:rsid w:val="005C5649"/>
    <w:rsid w:val="005C5C96"/>
    <w:rsid w:val="005C604D"/>
    <w:rsid w:val="005C692E"/>
    <w:rsid w:val="005C77CD"/>
    <w:rsid w:val="005C7C2E"/>
    <w:rsid w:val="005D0DBB"/>
    <w:rsid w:val="005D1278"/>
    <w:rsid w:val="005D1A9D"/>
    <w:rsid w:val="005D1AD0"/>
    <w:rsid w:val="005D2462"/>
    <w:rsid w:val="005D26EB"/>
    <w:rsid w:val="005D2796"/>
    <w:rsid w:val="005D37E3"/>
    <w:rsid w:val="005D4459"/>
    <w:rsid w:val="005D4611"/>
    <w:rsid w:val="005D4DA5"/>
    <w:rsid w:val="005D5732"/>
    <w:rsid w:val="005D5969"/>
    <w:rsid w:val="005D5F8F"/>
    <w:rsid w:val="005D74EB"/>
    <w:rsid w:val="005D7BB8"/>
    <w:rsid w:val="005D7BD9"/>
    <w:rsid w:val="005E00A9"/>
    <w:rsid w:val="005E01B5"/>
    <w:rsid w:val="005E04E9"/>
    <w:rsid w:val="005E0674"/>
    <w:rsid w:val="005E1440"/>
    <w:rsid w:val="005E29CA"/>
    <w:rsid w:val="005E3D3B"/>
    <w:rsid w:val="005E45C6"/>
    <w:rsid w:val="005E4C78"/>
    <w:rsid w:val="005E4F3C"/>
    <w:rsid w:val="005E5C5A"/>
    <w:rsid w:val="005E73D2"/>
    <w:rsid w:val="005F0567"/>
    <w:rsid w:val="005F1487"/>
    <w:rsid w:val="005F1547"/>
    <w:rsid w:val="005F2112"/>
    <w:rsid w:val="005F21FA"/>
    <w:rsid w:val="005F24B4"/>
    <w:rsid w:val="005F252A"/>
    <w:rsid w:val="005F34C4"/>
    <w:rsid w:val="005F4000"/>
    <w:rsid w:val="005F424E"/>
    <w:rsid w:val="005F48AE"/>
    <w:rsid w:val="005F4A3E"/>
    <w:rsid w:val="005F53A3"/>
    <w:rsid w:val="005F5BB7"/>
    <w:rsid w:val="005F5CFE"/>
    <w:rsid w:val="005F64C1"/>
    <w:rsid w:val="005F68C3"/>
    <w:rsid w:val="005F6DD5"/>
    <w:rsid w:val="005F6F15"/>
    <w:rsid w:val="005F6F82"/>
    <w:rsid w:val="005F7E45"/>
    <w:rsid w:val="006016D4"/>
    <w:rsid w:val="00602C9E"/>
    <w:rsid w:val="00603FB2"/>
    <w:rsid w:val="006048A6"/>
    <w:rsid w:val="00604CEB"/>
    <w:rsid w:val="00604ECB"/>
    <w:rsid w:val="00605468"/>
    <w:rsid w:val="0060599B"/>
    <w:rsid w:val="00605CFD"/>
    <w:rsid w:val="00605D41"/>
    <w:rsid w:val="00605F50"/>
    <w:rsid w:val="006061CD"/>
    <w:rsid w:val="00606AAD"/>
    <w:rsid w:val="00606EEF"/>
    <w:rsid w:val="006108FA"/>
    <w:rsid w:val="00611062"/>
    <w:rsid w:val="0061119D"/>
    <w:rsid w:val="006122D5"/>
    <w:rsid w:val="006129F6"/>
    <w:rsid w:val="00612CF8"/>
    <w:rsid w:val="00613197"/>
    <w:rsid w:val="00613428"/>
    <w:rsid w:val="00613893"/>
    <w:rsid w:val="00613F43"/>
    <w:rsid w:val="0061412F"/>
    <w:rsid w:val="00614216"/>
    <w:rsid w:val="006145B3"/>
    <w:rsid w:val="00614F05"/>
    <w:rsid w:val="00615180"/>
    <w:rsid w:val="0061519F"/>
    <w:rsid w:val="00615632"/>
    <w:rsid w:val="00615E18"/>
    <w:rsid w:val="0061673F"/>
    <w:rsid w:val="00616772"/>
    <w:rsid w:val="00616A97"/>
    <w:rsid w:val="00616CA9"/>
    <w:rsid w:val="006173FF"/>
    <w:rsid w:val="00617437"/>
    <w:rsid w:val="00621722"/>
    <w:rsid w:val="0062180E"/>
    <w:rsid w:val="00623032"/>
    <w:rsid w:val="00623B26"/>
    <w:rsid w:val="0062453B"/>
    <w:rsid w:val="006245D6"/>
    <w:rsid w:val="006248BA"/>
    <w:rsid w:val="006248CE"/>
    <w:rsid w:val="0062493B"/>
    <w:rsid w:val="00625C31"/>
    <w:rsid w:val="00626519"/>
    <w:rsid w:val="00626549"/>
    <w:rsid w:val="00627728"/>
    <w:rsid w:val="00627755"/>
    <w:rsid w:val="00627D87"/>
    <w:rsid w:val="00630321"/>
    <w:rsid w:val="006317E9"/>
    <w:rsid w:val="00632243"/>
    <w:rsid w:val="006329A8"/>
    <w:rsid w:val="00633385"/>
    <w:rsid w:val="006335CB"/>
    <w:rsid w:val="00633876"/>
    <w:rsid w:val="00633984"/>
    <w:rsid w:val="00633B0A"/>
    <w:rsid w:val="00634574"/>
    <w:rsid w:val="0063457E"/>
    <w:rsid w:val="006347B9"/>
    <w:rsid w:val="006362D4"/>
    <w:rsid w:val="006364E6"/>
    <w:rsid w:val="00636914"/>
    <w:rsid w:val="00636EF6"/>
    <w:rsid w:val="006373B9"/>
    <w:rsid w:val="00637ADA"/>
    <w:rsid w:val="0064005B"/>
    <w:rsid w:val="006407F7"/>
    <w:rsid w:val="00640A84"/>
    <w:rsid w:val="00640CA4"/>
    <w:rsid w:val="00641123"/>
    <w:rsid w:val="00642738"/>
    <w:rsid w:val="006429EC"/>
    <w:rsid w:val="0064303C"/>
    <w:rsid w:val="00643BC7"/>
    <w:rsid w:val="006443AE"/>
    <w:rsid w:val="006445D8"/>
    <w:rsid w:val="0064697F"/>
    <w:rsid w:val="00647F3B"/>
    <w:rsid w:val="0065068A"/>
    <w:rsid w:val="00651D05"/>
    <w:rsid w:val="00652AC9"/>
    <w:rsid w:val="0065450B"/>
    <w:rsid w:val="00654A11"/>
    <w:rsid w:val="006550ED"/>
    <w:rsid w:val="0065662B"/>
    <w:rsid w:val="00656698"/>
    <w:rsid w:val="006567D2"/>
    <w:rsid w:val="006603E3"/>
    <w:rsid w:val="00660499"/>
    <w:rsid w:val="006604D8"/>
    <w:rsid w:val="006610FD"/>
    <w:rsid w:val="006623A3"/>
    <w:rsid w:val="0066241A"/>
    <w:rsid w:val="00663124"/>
    <w:rsid w:val="00663522"/>
    <w:rsid w:val="00663AB3"/>
    <w:rsid w:val="00663CE3"/>
    <w:rsid w:val="00663E81"/>
    <w:rsid w:val="0066593D"/>
    <w:rsid w:val="006659C0"/>
    <w:rsid w:val="00665A0C"/>
    <w:rsid w:val="006667A1"/>
    <w:rsid w:val="00667246"/>
    <w:rsid w:val="0066768C"/>
    <w:rsid w:val="0066791A"/>
    <w:rsid w:val="006702BF"/>
    <w:rsid w:val="0067146E"/>
    <w:rsid w:val="00671CE6"/>
    <w:rsid w:val="00672CAB"/>
    <w:rsid w:val="0067345E"/>
    <w:rsid w:val="0067363A"/>
    <w:rsid w:val="00673823"/>
    <w:rsid w:val="006747F6"/>
    <w:rsid w:val="00674ABF"/>
    <w:rsid w:val="0067549A"/>
    <w:rsid w:val="00675707"/>
    <w:rsid w:val="006757AB"/>
    <w:rsid w:val="00676C24"/>
    <w:rsid w:val="006776CC"/>
    <w:rsid w:val="00677C3A"/>
    <w:rsid w:val="00677E25"/>
    <w:rsid w:val="00680C93"/>
    <w:rsid w:val="00680CA2"/>
    <w:rsid w:val="00682232"/>
    <w:rsid w:val="0068225C"/>
    <w:rsid w:val="00682A1C"/>
    <w:rsid w:val="006832C1"/>
    <w:rsid w:val="00683BAA"/>
    <w:rsid w:val="00683BF7"/>
    <w:rsid w:val="00683E30"/>
    <w:rsid w:val="0068497F"/>
    <w:rsid w:val="006849E0"/>
    <w:rsid w:val="00684DA4"/>
    <w:rsid w:val="0068519F"/>
    <w:rsid w:val="00685783"/>
    <w:rsid w:val="0068590F"/>
    <w:rsid w:val="00685A3E"/>
    <w:rsid w:val="00685C05"/>
    <w:rsid w:val="006860C4"/>
    <w:rsid w:val="00686BB0"/>
    <w:rsid w:val="0068711F"/>
    <w:rsid w:val="00687234"/>
    <w:rsid w:val="00690300"/>
    <w:rsid w:val="00690AD6"/>
    <w:rsid w:val="00690E73"/>
    <w:rsid w:val="0069167C"/>
    <w:rsid w:val="00691974"/>
    <w:rsid w:val="006920FF"/>
    <w:rsid w:val="00692246"/>
    <w:rsid w:val="00692550"/>
    <w:rsid w:val="00692650"/>
    <w:rsid w:val="00693D77"/>
    <w:rsid w:val="00694013"/>
    <w:rsid w:val="0069463B"/>
    <w:rsid w:val="00694EFE"/>
    <w:rsid w:val="0069550F"/>
    <w:rsid w:val="006956E2"/>
    <w:rsid w:val="00695742"/>
    <w:rsid w:val="0069645E"/>
    <w:rsid w:val="006969D7"/>
    <w:rsid w:val="006975E9"/>
    <w:rsid w:val="006A085F"/>
    <w:rsid w:val="006A0BD8"/>
    <w:rsid w:val="006A1586"/>
    <w:rsid w:val="006A2871"/>
    <w:rsid w:val="006A2B5C"/>
    <w:rsid w:val="006A3232"/>
    <w:rsid w:val="006A4DAD"/>
    <w:rsid w:val="006A5B78"/>
    <w:rsid w:val="006A62B0"/>
    <w:rsid w:val="006A6EEC"/>
    <w:rsid w:val="006A7BC4"/>
    <w:rsid w:val="006B0030"/>
    <w:rsid w:val="006B013A"/>
    <w:rsid w:val="006B0328"/>
    <w:rsid w:val="006B0A6E"/>
    <w:rsid w:val="006B0E19"/>
    <w:rsid w:val="006B149B"/>
    <w:rsid w:val="006B19D1"/>
    <w:rsid w:val="006B1C0D"/>
    <w:rsid w:val="006B1D00"/>
    <w:rsid w:val="006B1DDC"/>
    <w:rsid w:val="006B1E42"/>
    <w:rsid w:val="006B21CD"/>
    <w:rsid w:val="006B29C8"/>
    <w:rsid w:val="006B2E28"/>
    <w:rsid w:val="006B39BB"/>
    <w:rsid w:val="006B5201"/>
    <w:rsid w:val="006B52D3"/>
    <w:rsid w:val="006B52E1"/>
    <w:rsid w:val="006B5F2A"/>
    <w:rsid w:val="006B67F0"/>
    <w:rsid w:val="006B6DF6"/>
    <w:rsid w:val="006B6EC4"/>
    <w:rsid w:val="006B7C0B"/>
    <w:rsid w:val="006C0268"/>
    <w:rsid w:val="006C1D32"/>
    <w:rsid w:val="006C20DF"/>
    <w:rsid w:val="006C212D"/>
    <w:rsid w:val="006C27A6"/>
    <w:rsid w:val="006C2AA1"/>
    <w:rsid w:val="006C2E4A"/>
    <w:rsid w:val="006C3C6C"/>
    <w:rsid w:val="006C42AF"/>
    <w:rsid w:val="006C4E60"/>
    <w:rsid w:val="006C57E1"/>
    <w:rsid w:val="006C5B0D"/>
    <w:rsid w:val="006C5EBC"/>
    <w:rsid w:val="006C69D4"/>
    <w:rsid w:val="006C759F"/>
    <w:rsid w:val="006C7790"/>
    <w:rsid w:val="006C7AA7"/>
    <w:rsid w:val="006C7CAE"/>
    <w:rsid w:val="006D0A41"/>
    <w:rsid w:val="006D0C7F"/>
    <w:rsid w:val="006D1673"/>
    <w:rsid w:val="006D2630"/>
    <w:rsid w:val="006D28F5"/>
    <w:rsid w:val="006D48CA"/>
    <w:rsid w:val="006D48D8"/>
    <w:rsid w:val="006D51A1"/>
    <w:rsid w:val="006D51F3"/>
    <w:rsid w:val="006D520C"/>
    <w:rsid w:val="006D5472"/>
    <w:rsid w:val="006D5668"/>
    <w:rsid w:val="006D5A92"/>
    <w:rsid w:val="006D61BF"/>
    <w:rsid w:val="006D6223"/>
    <w:rsid w:val="006D69F5"/>
    <w:rsid w:val="006D6C1A"/>
    <w:rsid w:val="006D6EFB"/>
    <w:rsid w:val="006D7E8F"/>
    <w:rsid w:val="006E0961"/>
    <w:rsid w:val="006E0A43"/>
    <w:rsid w:val="006E0C95"/>
    <w:rsid w:val="006E2F9E"/>
    <w:rsid w:val="006E33E2"/>
    <w:rsid w:val="006E3DB9"/>
    <w:rsid w:val="006E46DA"/>
    <w:rsid w:val="006E5DCF"/>
    <w:rsid w:val="006E681B"/>
    <w:rsid w:val="006E7F06"/>
    <w:rsid w:val="006E7FE8"/>
    <w:rsid w:val="006F0B75"/>
    <w:rsid w:val="006F0B93"/>
    <w:rsid w:val="006F0CD3"/>
    <w:rsid w:val="006F0D9C"/>
    <w:rsid w:val="006F13A3"/>
    <w:rsid w:val="006F15C3"/>
    <w:rsid w:val="006F2D58"/>
    <w:rsid w:val="006F2EDB"/>
    <w:rsid w:val="006F30ED"/>
    <w:rsid w:val="006F323A"/>
    <w:rsid w:val="006F3B24"/>
    <w:rsid w:val="006F5EC0"/>
    <w:rsid w:val="006F602E"/>
    <w:rsid w:val="006F6680"/>
    <w:rsid w:val="006F6998"/>
    <w:rsid w:val="006F6C86"/>
    <w:rsid w:val="006F717E"/>
    <w:rsid w:val="006F71F9"/>
    <w:rsid w:val="006F74F6"/>
    <w:rsid w:val="006F7CCD"/>
    <w:rsid w:val="00700633"/>
    <w:rsid w:val="007007B0"/>
    <w:rsid w:val="00701765"/>
    <w:rsid w:val="0070178D"/>
    <w:rsid w:val="007022F1"/>
    <w:rsid w:val="00702EB2"/>
    <w:rsid w:val="0070353C"/>
    <w:rsid w:val="007036CD"/>
    <w:rsid w:val="007040F8"/>
    <w:rsid w:val="00704691"/>
    <w:rsid w:val="00704891"/>
    <w:rsid w:val="00704963"/>
    <w:rsid w:val="007058D4"/>
    <w:rsid w:val="00705C53"/>
    <w:rsid w:val="007062C9"/>
    <w:rsid w:val="0070674A"/>
    <w:rsid w:val="007068C8"/>
    <w:rsid w:val="007074F9"/>
    <w:rsid w:val="00707F7E"/>
    <w:rsid w:val="007101AE"/>
    <w:rsid w:val="007102F0"/>
    <w:rsid w:val="00710566"/>
    <w:rsid w:val="00710794"/>
    <w:rsid w:val="0071083B"/>
    <w:rsid w:val="00710FFF"/>
    <w:rsid w:val="00711E29"/>
    <w:rsid w:val="0071299F"/>
    <w:rsid w:val="00712DE1"/>
    <w:rsid w:val="007156F2"/>
    <w:rsid w:val="00715968"/>
    <w:rsid w:val="00716C10"/>
    <w:rsid w:val="00717C1D"/>
    <w:rsid w:val="00717E2E"/>
    <w:rsid w:val="00717F02"/>
    <w:rsid w:val="00717FB0"/>
    <w:rsid w:val="007209A1"/>
    <w:rsid w:val="007213C4"/>
    <w:rsid w:val="00721407"/>
    <w:rsid w:val="00721994"/>
    <w:rsid w:val="00722622"/>
    <w:rsid w:val="00722D41"/>
    <w:rsid w:val="00723E1A"/>
    <w:rsid w:val="007246D3"/>
    <w:rsid w:val="00724A57"/>
    <w:rsid w:val="0072538B"/>
    <w:rsid w:val="0072568F"/>
    <w:rsid w:val="00725945"/>
    <w:rsid w:val="00725B76"/>
    <w:rsid w:val="0072641B"/>
    <w:rsid w:val="007268F2"/>
    <w:rsid w:val="007302AD"/>
    <w:rsid w:val="0073070E"/>
    <w:rsid w:val="00730F03"/>
    <w:rsid w:val="00731BC1"/>
    <w:rsid w:val="00732095"/>
    <w:rsid w:val="00732BB6"/>
    <w:rsid w:val="00733938"/>
    <w:rsid w:val="00733A17"/>
    <w:rsid w:val="00734B57"/>
    <w:rsid w:val="007364CF"/>
    <w:rsid w:val="00736A23"/>
    <w:rsid w:val="00737042"/>
    <w:rsid w:val="00737353"/>
    <w:rsid w:val="0074002F"/>
    <w:rsid w:val="00740333"/>
    <w:rsid w:val="00740F13"/>
    <w:rsid w:val="007412FC"/>
    <w:rsid w:val="0074346A"/>
    <w:rsid w:val="0074411B"/>
    <w:rsid w:val="00744434"/>
    <w:rsid w:val="00744695"/>
    <w:rsid w:val="007448B4"/>
    <w:rsid w:val="007449EC"/>
    <w:rsid w:val="007453D7"/>
    <w:rsid w:val="00745F9E"/>
    <w:rsid w:val="007463B6"/>
    <w:rsid w:val="00746C8E"/>
    <w:rsid w:val="00747036"/>
    <w:rsid w:val="00750DDC"/>
    <w:rsid w:val="00752168"/>
    <w:rsid w:val="00752909"/>
    <w:rsid w:val="00752A90"/>
    <w:rsid w:val="00752CE3"/>
    <w:rsid w:val="0075392D"/>
    <w:rsid w:val="00753BF8"/>
    <w:rsid w:val="007540BE"/>
    <w:rsid w:val="00754240"/>
    <w:rsid w:val="007554E1"/>
    <w:rsid w:val="00755B40"/>
    <w:rsid w:val="00755F7C"/>
    <w:rsid w:val="007561F3"/>
    <w:rsid w:val="00756240"/>
    <w:rsid w:val="00756385"/>
    <w:rsid w:val="0075734F"/>
    <w:rsid w:val="00757697"/>
    <w:rsid w:val="00757D35"/>
    <w:rsid w:val="00760021"/>
    <w:rsid w:val="007604CC"/>
    <w:rsid w:val="00760EF8"/>
    <w:rsid w:val="00761208"/>
    <w:rsid w:val="00761945"/>
    <w:rsid w:val="00761DFC"/>
    <w:rsid w:val="00761F0B"/>
    <w:rsid w:val="00762461"/>
    <w:rsid w:val="00762B0D"/>
    <w:rsid w:val="00762C7C"/>
    <w:rsid w:val="0076310E"/>
    <w:rsid w:val="0076314C"/>
    <w:rsid w:val="0076444A"/>
    <w:rsid w:val="00764611"/>
    <w:rsid w:val="00765859"/>
    <w:rsid w:val="00766DBF"/>
    <w:rsid w:val="007672F0"/>
    <w:rsid w:val="007672FB"/>
    <w:rsid w:val="0077060F"/>
    <w:rsid w:val="00770A73"/>
    <w:rsid w:val="00771714"/>
    <w:rsid w:val="00771902"/>
    <w:rsid w:val="007730A1"/>
    <w:rsid w:val="0077399D"/>
    <w:rsid w:val="00773F04"/>
    <w:rsid w:val="00774F6D"/>
    <w:rsid w:val="00775430"/>
    <w:rsid w:val="007764C5"/>
    <w:rsid w:val="00780186"/>
    <w:rsid w:val="007813D7"/>
    <w:rsid w:val="00781449"/>
    <w:rsid w:val="007814D0"/>
    <w:rsid w:val="00781F6A"/>
    <w:rsid w:val="007831C3"/>
    <w:rsid w:val="00783394"/>
    <w:rsid w:val="007836FD"/>
    <w:rsid w:val="00783A20"/>
    <w:rsid w:val="00783D4B"/>
    <w:rsid w:val="0078530C"/>
    <w:rsid w:val="00785B07"/>
    <w:rsid w:val="00786443"/>
    <w:rsid w:val="0078682C"/>
    <w:rsid w:val="00786FCD"/>
    <w:rsid w:val="00787640"/>
    <w:rsid w:val="00790815"/>
    <w:rsid w:val="00791151"/>
    <w:rsid w:val="007917D5"/>
    <w:rsid w:val="00791B9E"/>
    <w:rsid w:val="00791C4B"/>
    <w:rsid w:val="00792991"/>
    <w:rsid w:val="007931B3"/>
    <w:rsid w:val="00793CA4"/>
    <w:rsid w:val="0079489C"/>
    <w:rsid w:val="00794927"/>
    <w:rsid w:val="00794B9E"/>
    <w:rsid w:val="0079567E"/>
    <w:rsid w:val="00795D44"/>
    <w:rsid w:val="00796237"/>
    <w:rsid w:val="00796517"/>
    <w:rsid w:val="007969DD"/>
    <w:rsid w:val="00796F9C"/>
    <w:rsid w:val="0079700D"/>
    <w:rsid w:val="007977A9"/>
    <w:rsid w:val="00797BB0"/>
    <w:rsid w:val="00797CC1"/>
    <w:rsid w:val="007A0041"/>
    <w:rsid w:val="007A0337"/>
    <w:rsid w:val="007A0761"/>
    <w:rsid w:val="007A07D4"/>
    <w:rsid w:val="007A0E9E"/>
    <w:rsid w:val="007A144E"/>
    <w:rsid w:val="007A1981"/>
    <w:rsid w:val="007A2CBA"/>
    <w:rsid w:val="007A2E57"/>
    <w:rsid w:val="007A308F"/>
    <w:rsid w:val="007A318D"/>
    <w:rsid w:val="007A3469"/>
    <w:rsid w:val="007A368C"/>
    <w:rsid w:val="007A41F3"/>
    <w:rsid w:val="007A4222"/>
    <w:rsid w:val="007A491C"/>
    <w:rsid w:val="007A53FF"/>
    <w:rsid w:val="007A5448"/>
    <w:rsid w:val="007A54C9"/>
    <w:rsid w:val="007A5868"/>
    <w:rsid w:val="007A5D4E"/>
    <w:rsid w:val="007A6439"/>
    <w:rsid w:val="007A6845"/>
    <w:rsid w:val="007A6DC3"/>
    <w:rsid w:val="007A6FD0"/>
    <w:rsid w:val="007A706F"/>
    <w:rsid w:val="007A7FC0"/>
    <w:rsid w:val="007B0383"/>
    <w:rsid w:val="007B1D1E"/>
    <w:rsid w:val="007B2031"/>
    <w:rsid w:val="007B2DFB"/>
    <w:rsid w:val="007B2E7D"/>
    <w:rsid w:val="007B300D"/>
    <w:rsid w:val="007B326F"/>
    <w:rsid w:val="007B3C0D"/>
    <w:rsid w:val="007B3CF4"/>
    <w:rsid w:val="007B3F43"/>
    <w:rsid w:val="007B4140"/>
    <w:rsid w:val="007B460E"/>
    <w:rsid w:val="007B4ECE"/>
    <w:rsid w:val="007B5028"/>
    <w:rsid w:val="007B5077"/>
    <w:rsid w:val="007B562B"/>
    <w:rsid w:val="007B655D"/>
    <w:rsid w:val="007B7837"/>
    <w:rsid w:val="007B7924"/>
    <w:rsid w:val="007B7B5E"/>
    <w:rsid w:val="007C08F1"/>
    <w:rsid w:val="007C1E5A"/>
    <w:rsid w:val="007C1F80"/>
    <w:rsid w:val="007C2454"/>
    <w:rsid w:val="007C250C"/>
    <w:rsid w:val="007C264D"/>
    <w:rsid w:val="007C2C6C"/>
    <w:rsid w:val="007C3103"/>
    <w:rsid w:val="007C3849"/>
    <w:rsid w:val="007C3BA3"/>
    <w:rsid w:val="007C452A"/>
    <w:rsid w:val="007C4567"/>
    <w:rsid w:val="007C537F"/>
    <w:rsid w:val="007C538B"/>
    <w:rsid w:val="007C59C2"/>
    <w:rsid w:val="007C6862"/>
    <w:rsid w:val="007C69C1"/>
    <w:rsid w:val="007C72F4"/>
    <w:rsid w:val="007C7574"/>
    <w:rsid w:val="007C79F4"/>
    <w:rsid w:val="007C7FEA"/>
    <w:rsid w:val="007D0803"/>
    <w:rsid w:val="007D09AC"/>
    <w:rsid w:val="007D12EC"/>
    <w:rsid w:val="007D1DC2"/>
    <w:rsid w:val="007D25C8"/>
    <w:rsid w:val="007D2B26"/>
    <w:rsid w:val="007D3139"/>
    <w:rsid w:val="007D3CA7"/>
    <w:rsid w:val="007D3E8E"/>
    <w:rsid w:val="007D4B46"/>
    <w:rsid w:val="007D4C90"/>
    <w:rsid w:val="007D4D43"/>
    <w:rsid w:val="007D5851"/>
    <w:rsid w:val="007D5AF0"/>
    <w:rsid w:val="007D5B6F"/>
    <w:rsid w:val="007D6A39"/>
    <w:rsid w:val="007D7276"/>
    <w:rsid w:val="007D77D4"/>
    <w:rsid w:val="007D787F"/>
    <w:rsid w:val="007D79F5"/>
    <w:rsid w:val="007D7A52"/>
    <w:rsid w:val="007D7B13"/>
    <w:rsid w:val="007D7BA5"/>
    <w:rsid w:val="007D7E5C"/>
    <w:rsid w:val="007E0505"/>
    <w:rsid w:val="007E05C3"/>
    <w:rsid w:val="007E0C2E"/>
    <w:rsid w:val="007E102F"/>
    <w:rsid w:val="007E198A"/>
    <w:rsid w:val="007E1CE3"/>
    <w:rsid w:val="007E2255"/>
    <w:rsid w:val="007E3970"/>
    <w:rsid w:val="007E3ABA"/>
    <w:rsid w:val="007E4178"/>
    <w:rsid w:val="007E44A9"/>
    <w:rsid w:val="007E5000"/>
    <w:rsid w:val="007E5067"/>
    <w:rsid w:val="007E52C2"/>
    <w:rsid w:val="007E52F9"/>
    <w:rsid w:val="007E62E6"/>
    <w:rsid w:val="007E6DDB"/>
    <w:rsid w:val="007E77E5"/>
    <w:rsid w:val="007F0902"/>
    <w:rsid w:val="007F16BC"/>
    <w:rsid w:val="007F2FBA"/>
    <w:rsid w:val="007F3039"/>
    <w:rsid w:val="007F38BA"/>
    <w:rsid w:val="007F42B7"/>
    <w:rsid w:val="007F4673"/>
    <w:rsid w:val="007F55D8"/>
    <w:rsid w:val="007F5956"/>
    <w:rsid w:val="007F5E01"/>
    <w:rsid w:val="007F65FE"/>
    <w:rsid w:val="007F7682"/>
    <w:rsid w:val="007F7E99"/>
    <w:rsid w:val="00800407"/>
    <w:rsid w:val="0080048B"/>
    <w:rsid w:val="00800AE1"/>
    <w:rsid w:val="008012F6"/>
    <w:rsid w:val="008016DF"/>
    <w:rsid w:val="00801784"/>
    <w:rsid w:val="008019A1"/>
    <w:rsid w:val="0080237F"/>
    <w:rsid w:val="008025B4"/>
    <w:rsid w:val="0080288F"/>
    <w:rsid w:val="0080407A"/>
    <w:rsid w:val="008048D3"/>
    <w:rsid w:val="00804ACA"/>
    <w:rsid w:val="00804FC5"/>
    <w:rsid w:val="008064C8"/>
    <w:rsid w:val="00806F13"/>
    <w:rsid w:val="008079F9"/>
    <w:rsid w:val="00807EBF"/>
    <w:rsid w:val="00810455"/>
    <w:rsid w:val="008104E4"/>
    <w:rsid w:val="00810766"/>
    <w:rsid w:val="0081077B"/>
    <w:rsid w:val="00810E6A"/>
    <w:rsid w:val="008111FD"/>
    <w:rsid w:val="00811F91"/>
    <w:rsid w:val="00812972"/>
    <w:rsid w:val="00812DA9"/>
    <w:rsid w:val="0081344A"/>
    <w:rsid w:val="00813580"/>
    <w:rsid w:val="008137D6"/>
    <w:rsid w:val="008140E8"/>
    <w:rsid w:val="008141A9"/>
    <w:rsid w:val="008147E5"/>
    <w:rsid w:val="00814A03"/>
    <w:rsid w:val="00816259"/>
    <w:rsid w:val="008166BA"/>
    <w:rsid w:val="00816D9F"/>
    <w:rsid w:val="00816F9C"/>
    <w:rsid w:val="00817700"/>
    <w:rsid w:val="0082055F"/>
    <w:rsid w:val="008208F7"/>
    <w:rsid w:val="00820AC4"/>
    <w:rsid w:val="00823194"/>
    <w:rsid w:val="00823940"/>
    <w:rsid w:val="00823968"/>
    <w:rsid w:val="008249CC"/>
    <w:rsid w:val="00824F7F"/>
    <w:rsid w:val="00825660"/>
    <w:rsid w:val="008264BC"/>
    <w:rsid w:val="00826811"/>
    <w:rsid w:val="00826824"/>
    <w:rsid w:val="0082745D"/>
    <w:rsid w:val="0082765C"/>
    <w:rsid w:val="00827AD5"/>
    <w:rsid w:val="00827C30"/>
    <w:rsid w:val="00830390"/>
    <w:rsid w:val="008304E6"/>
    <w:rsid w:val="00830772"/>
    <w:rsid w:val="00830B06"/>
    <w:rsid w:val="00830D6A"/>
    <w:rsid w:val="00832FBC"/>
    <w:rsid w:val="008333C8"/>
    <w:rsid w:val="008337B8"/>
    <w:rsid w:val="008337BF"/>
    <w:rsid w:val="0083470C"/>
    <w:rsid w:val="00834DC3"/>
    <w:rsid w:val="008355EF"/>
    <w:rsid w:val="00835C77"/>
    <w:rsid w:val="00836D34"/>
    <w:rsid w:val="008372CF"/>
    <w:rsid w:val="008400BC"/>
    <w:rsid w:val="0084020B"/>
    <w:rsid w:val="0084158A"/>
    <w:rsid w:val="0084186B"/>
    <w:rsid w:val="00841DA9"/>
    <w:rsid w:val="0084231F"/>
    <w:rsid w:val="008431BF"/>
    <w:rsid w:val="008433A9"/>
    <w:rsid w:val="008435AF"/>
    <w:rsid w:val="008438DA"/>
    <w:rsid w:val="0084390E"/>
    <w:rsid w:val="00843CFC"/>
    <w:rsid w:val="008443CD"/>
    <w:rsid w:val="008447EE"/>
    <w:rsid w:val="008456A7"/>
    <w:rsid w:val="00845A72"/>
    <w:rsid w:val="00845CF3"/>
    <w:rsid w:val="00846844"/>
    <w:rsid w:val="00846848"/>
    <w:rsid w:val="00847596"/>
    <w:rsid w:val="00847CB6"/>
    <w:rsid w:val="00850209"/>
    <w:rsid w:val="00850571"/>
    <w:rsid w:val="008511ED"/>
    <w:rsid w:val="00851700"/>
    <w:rsid w:val="00851977"/>
    <w:rsid w:val="008520E9"/>
    <w:rsid w:val="00852447"/>
    <w:rsid w:val="008534DE"/>
    <w:rsid w:val="00853B02"/>
    <w:rsid w:val="00853BB2"/>
    <w:rsid w:val="00853C1D"/>
    <w:rsid w:val="008543B9"/>
    <w:rsid w:val="008545FB"/>
    <w:rsid w:val="00855518"/>
    <w:rsid w:val="00857057"/>
    <w:rsid w:val="008579D5"/>
    <w:rsid w:val="00857A81"/>
    <w:rsid w:val="00857D2D"/>
    <w:rsid w:val="00857E10"/>
    <w:rsid w:val="008604B2"/>
    <w:rsid w:val="00861AC4"/>
    <w:rsid w:val="00863404"/>
    <w:rsid w:val="00863C5A"/>
    <w:rsid w:val="008644D8"/>
    <w:rsid w:val="0086570B"/>
    <w:rsid w:val="00866249"/>
    <w:rsid w:val="00867051"/>
    <w:rsid w:val="00870513"/>
    <w:rsid w:val="00870638"/>
    <w:rsid w:val="00871409"/>
    <w:rsid w:val="008718FE"/>
    <w:rsid w:val="00872353"/>
    <w:rsid w:val="008738D4"/>
    <w:rsid w:val="00874932"/>
    <w:rsid w:val="00874CB0"/>
    <w:rsid w:val="00874D48"/>
    <w:rsid w:val="00875AFA"/>
    <w:rsid w:val="0087680E"/>
    <w:rsid w:val="00876AA2"/>
    <w:rsid w:val="00876AC2"/>
    <w:rsid w:val="00877FAB"/>
    <w:rsid w:val="008805B8"/>
    <w:rsid w:val="008810E9"/>
    <w:rsid w:val="008814E6"/>
    <w:rsid w:val="008814F2"/>
    <w:rsid w:val="008814FF"/>
    <w:rsid w:val="008819C0"/>
    <w:rsid w:val="00881AC7"/>
    <w:rsid w:val="00881BE6"/>
    <w:rsid w:val="0088210B"/>
    <w:rsid w:val="008833D9"/>
    <w:rsid w:val="0088396F"/>
    <w:rsid w:val="00883E76"/>
    <w:rsid w:val="00883F09"/>
    <w:rsid w:val="00884214"/>
    <w:rsid w:val="0088449E"/>
    <w:rsid w:val="008847FD"/>
    <w:rsid w:val="00884861"/>
    <w:rsid w:val="00886553"/>
    <w:rsid w:val="00886B84"/>
    <w:rsid w:val="00886E9E"/>
    <w:rsid w:val="00886F8D"/>
    <w:rsid w:val="00887256"/>
    <w:rsid w:val="008872B3"/>
    <w:rsid w:val="008900F2"/>
    <w:rsid w:val="008901D0"/>
    <w:rsid w:val="00891674"/>
    <w:rsid w:val="00891F04"/>
    <w:rsid w:val="0089207F"/>
    <w:rsid w:val="0089256D"/>
    <w:rsid w:val="008937BD"/>
    <w:rsid w:val="0089384B"/>
    <w:rsid w:val="00893C1B"/>
    <w:rsid w:val="008948E7"/>
    <w:rsid w:val="00894B57"/>
    <w:rsid w:val="00895D31"/>
    <w:rsid w:val="008961C1"/>
    <w:rsid w:val="00897A93"/>
    <w:rsid w:val="008A00EB"/>
    <w:rsid w:val="008A0290"/>
    <w:rsid w:val="008A0683"/>
    <w:rsid w:val="008A14C2"/>
    <w:rsid w:val="008A1AFE"/>
    <w:rsid w:val="008A252C"/>
    <w:rsid w:val="008A25CF"/>
    <w:rsid w:val="008A2846"/>
    <w:rsid w:val="008A28A0"/>
    <w:rsid w:val="008A2E57"/>
    <w:rsid w:val="008A2FFE"/>
    <w:rsid w:val="008A305A"/>
    <w:rsid w:val="008A3414"/>
    <w:rsid w:val="008A3A75"/>
    <w:rsid w:val="008A44AE"/>
    <w:rsid w:val="008A5400"/>
    <w:rsid w:val="008B0530"/>
    <w:rsid w:val="008B07A0"/>
    <w:rsid w:val="008B15D2"/>
    <w:rsid w:val="008B2BD2"/>
    <w:rsid w:val="008B3AD8"/>
    <w:rsid w:val="008B43DA"/>
    <w:rsid w:val="008B4999"/>
    <w:rsid w:val="008B4BE7"/>
    <w:rsid w:val="008B5291"/>
    <w:rsid w:val="008B6600"/>
    <w:rsid w:val="008B6FA3"/>
    <w:rsid w:val="008B749C"/>
    <w:rsid w:val="008B7C18"/>
    <w:rsid w:val="008B7C1D"/>
    <w:rsid w:val="008B7FCE"/>
    <w:rsid w:val="008C0493"/>
    <w:rsid w:val="008C157D"/>
    <w:rsid w:val="008C1B50"/>
    <w:rsid w:val="008C1C38"/>
    <w:rsid w:val="008C1E10"/>
    <w:rsid w:val="008C22B8"/>
    <w:rsid w:val="008C3FB3"/>
    <w:rsid w:val="008C40FE"/>
    <w:rsid w:val="008C4C83"/>
    <w:rsid w:val="008C5BB1"/>
    <w:rsid w:val="008C75AE"/>
    <w:rsid w:val="008D0B28"/>
    <w:rsid w:val="008D0C04"/>
    <w:rsid w:val="008D1F56"/>
    <w:rsid w:val="008D2E6C"/>
    <w:rsid w:val="008D2EB0"/>
    <w:rsid w:val="008D3505"/>
    <w:rsid w:val="008D3B2F"/>
    <w:rsid w:val="008D3EE8"/>
    <w:rsid w:val="008D516E"/>
    <w:rsid w:val="008D5EEF"/>
    <w:rsid w:val="008D68F7"/>
    <w:rsid w:val="008D6963"/>
    <w:rsid w:val="008D6B19"/>
    <w:rsid w:val="008D6D40"/>
    <w:rsid w:val="008D7E54"/>
    <w:rsid w:val="008E06FE"/>
    <w:rsid w:val="008E1548"/>
    <w:rsid w:val="008E1767"/>
    <w:rsid w:val="008E224B"/>
    <w:rsid w:val="008E2749"/>
    <w:rsid w:val="008E34BC"/>
    <w:rsid w:val="008E3743"/>
    <w:rsid w:val="008E3E89"/>
    <w:rsid w:val="008E5026"/>
    <w:rsid w:val="008E54E4"/>
    <w:rsid w:val="008E5CED"/>
    <w:rsid w:val="008E6095"/>
    <w:rsid w:val="008E6E79"/>
    <w:rsid w:val="008E6F2A"/>
    <w:rsid w:val="008E6F40"/>
    <w:rsid w:val="008E73C7"/>
    <w:rsid w:val="008E7BEA"/>
    <w:rsid w:val="008F03DA"/>
    <w:rsid w:val="008F07E9"/>
    <w:rsid w:val="008F1109"/>
    <w:rsid w:val="008F1189"/>
    <w:rsid w:val="008F11EE"/>
    <w:rsid w:val="008F150E"/>
    <w:rsid w:val="008F170A"/>
    <w:rsid w:val="008F1741"/>
    <w:rsid w:val="008F3092"/>
    <w:rsid w:val="008F3095"/>
    <w:rsid w:val="008F3B7C"/>
    <w:rsid w:val="008F3CC4"/>
    <w:rsid w:val="008F4481"/>
    <w:rsid w:val="008F4976"/>
    <w:rsid w:val="008F5749"/>
    <w:rsid w:val="008F5F27"/>
    <w:rsid w:val="008F71A7"/>
    <w:rsid w:val="008F72F7"/>
    <w:rsid w:val="008F7784"/>
    <w:rsid w:val="008F7ADA"/>
    <w:rsid w:val="009003AA"/>
    <w:rsid w:val="00900409"/>
    <w:rsid w:val="00900F07"/>
    <w:rsid w:val="00901073"/>
    <w:rsid w:val="009011CA"/>
    <w:rsid w:val="009014FA"/>
    <w:rsid w:val="009015C0"/>
    <w:rsid w:val="00901939"/>
    <w:rsid w:val="00901EFF"/>
    <w:rsid w:val="009023BF"/>
    <w:rsid w:val="00903177"/>
    <w:rsid w:val="009035DE"/>
    <w:rsid w:val="009044CA"/>
    <w:rsid w:val="009056BE"/>
    <w:rsid w:val="00905914"/>
    <w:rsid w:val="00905A22"/>
    <w:rsid w:val="009065BF"/>
    <w:rsid w:val="00906838"/>
    <w:rsid w:val="00906F85"/>
    <w:rsid w:val="00907247"/>
    <w:rsid w:val="00907B5D"/>
    <w:rsid w:val="009101F1"/>
    <w:rsid w:val="009103DF"/>
    <w:rsid w:val="009104D7"/>
    <w:rsid w:val="00910630"/>
    <w:rsid w:val="00910962"/>
    <w:rsid w:val="00911069"/>
    <w:rsid w:val="009112FF"/>
    <w:rsid w:val="00912D86"/>
    <w:rsid w:val="00913A4E"/>
    <w:rsid w:val="00913C2F"/>
    <w:rsid w:val="00913D7A"/>
    <w:rsid w:val="009140B2"/>
    <w:rsid w:val="00915275"/>
    <w:rsid w:val="00915418"/>
    <w:rsid w:val="00916A77"/>
    <w:rsid w:val="009174D7"/>
    <w:rsid w:val="00917789"/>
    <w:rsid w:val="00917F1A"/>
    <w:rsid w:val="009206CB"/>
    <w:rsid w:val="00920FCD"/>
    <w:rsid w:val="009212C8"/>
    <w:rsid w:val="00921972"/>
    <w:rsid w:val="00922DA5"/>
    <w:rsid w:val="00923289"/>
    <w:rsid w:val="00923531"/>
    <w:rsid w:val="009236CB"/>
    <w:rsid w:val="00923C6B"/>
    <w:rsid w:val="00923D86"/>
    <w:rsid w:val="009243E1"/>
    <w:rsid w:val="00924CDF"/>
    <w:rsid w:val="00924E5C"/>
    <w:rsid w:val="00926428"/>
    <w:rsid w:val="009266AB"/>
    <w:rsid w:val="00926AB8"/>
    <w:rsid w:val="00926C2A"/>
    <w:rsid w:val="00926E45"/>
    <w:rsid w:val="00927D3D"/>
    <w:rsid w:val="0093077F"/>
    <w:rsid w:val="0093093A"/>
    <w:rsid w:val="00930F9B"/>
    <w:rsid w:val="00931E21"/>
    <w:rsid w:val="00931F65"/>
    <w:rsid w:val="009322CD"/>
    <w:rsid w:val="009323C6"/>
    <w:rsid w:val="0093276C"/>
    <w:rsid w:val="0093349D"/>
    <w:rsid w:val="009335A2"/>
    <w:rsid w:val="009335E3"/>
    <w:rsid w:val="00934F5A"/>
    <w:rsid w:val="0093573D"/>
    <w:rsid w:val="00935C2C"/>
    <w:rsid w:val="009363DF"/>
    <w:rsid w:val="00936F82"/>
    <w:rsid w:val="00936FC0"/>
    <w:rsid w:val="00937152"/>
    <w:rsid w:val="0093777B"/>
    <w:rsid w:val="00937B3A"/>
    <w:rsid w:val="009401D7"/>
    <w:rsid w:val="0094139D"/>
    <w:rsid w:val="0094173E"/>
    <w:rsid w:val="00942136"/>
    <w:rsid w:val="009427CD"/>
    <w:rsid w:val="009429D4"/>
    <w:rsid w:val="009429EF"/>
    <w:rsid w:val="00942B8B"/>
    <w:rsid w:val="00942F43"/>
    <w:rsid w:val="009438FB"/>
    <w:rsid w:val="009439E3"/>
    <w:rsid w:val="009446DC"/>
    <w:rsid w:val="009449BB"/>
    <w:rsid w:val="0094525F"/>
    <w:rsid w:val="00945EAA"/>
    <w:rsid w:val="00945F21"/>
    <w:rsid w:val="009463EF"/>
    <w:rsid w:val="00946703"/>
    <w:rsid w:val="00946FB9"/>
    <w:rsid w:val="0094794B"/>
    <w:rsid w:val="009507D3"/>
    <w:rsid w:val="00950866"/>
    <w:rsid w:val="00950D7B"/>
    <w:rsid w:val="00952A10"/>
    <w:rsid w:val="00953A30"/>
    <w:rsid w:val="00953CFD"/>
    <w:rsid w:val="00953D31"/>
    <w:rsid w:val="00953F59"/>
    <w:rsid w:val="0095493B"/>
    <w:rsid w:val="00955168"/>
    <w:rsid w:val="009551E3"/>
    <w:rsid w:val="009556F0"/>
    <w:rsid w:val="00955B28"/>
    <w:rsid w:val="0095603C"/>
    <w:rsid w:val="009561EF"/>
    <w:rsid w:val="00956857"/>
    <w:rsid w:val="0095691C"/>
    <w:rsid w:val="00956925"/>
    <w:rsid w:val="009571C3"/>
    <w:rsid w:val="00957A8F"/>
    <w:rsid w:val="00960E17"/>
    <w:rsid w:val="00960FD4"/>
    <w:rsid w:val="00961229"/>
    <w:rsid w:val="00961CE8"/>
    <w:rsid w:val="009623D7"/>
    <w:rsid w:val="00962A07"/>
    <w:rsid w:val="0096329A"/>
    <w:rsid w:val="00963DB9"/>
    <w:rsid w:val="00963EF5"/>
    <w:rsid w:val="00964384"/>
    <w:rsid w:val="009643AA"/>
    <w:rsid w:val="00964410"/>
    <w:rsid w:val="00964829"/>
    <w:rsid w:val="00964A7F"/>
    <w:rsid w:val="00964F27"/>
    <w:rsid w:val="0096516B"/>
    <w:rsid w:val="0096521C"/>
    <w:rsid w:val="0096582A"/>
    <w:rsid w:val="00966AE7"/>
    <w:rsid w:val="009679CC"/>
    <w:rsid w:val="00970413"/>
    <w:rsid w:val="00970492"/>
    <w:rsid w:val="009713C4"/>
    <w:rsid w:val="009715CD"/>
    <w:rsid w:val="009719F1"/>
    <w:rsid w:val="00971A63"/>
    <w:rsid w:val="00971DDB"/>
    <w:rsid w:val="009722C2"/>
    <w:rsid w:val="00972D6E"/>
    <w:rsid w:val="00973007"/>
    <w:rsid w:val="00973858"/>
    <w:rsid w:val="0097429A"/>
    <w:rsid w:val="009745CF"/>
    <w:rsid w:val="00974688"/>
    <w:rsid w:val="00974757"/>
    <w:rsid w:val="00974887"/>
    <w:rsid w:val="00975031"/>
    <w:rsid w:val="00975CEB"/>
    <w:rsid w:val="0097629F"/>
    <w:rsid w:val="009764D6"/>
    <w:rsid w:val="00976E10"/>
    <w:rsid w:val="00976EF2"/>
    <w:rsid w:val="00977867"/>
    <w:rsid w:val="00977F23"/>
    <w:rsid w:val="0098034A"/>
    <w:rsid w:val="00980623"/>
    <w:rsid w:val="00980B0E"/>
    <w:rsid w:val="00980D3F"/>
    <w:rsid w:val="009813C3"/>
    <w:rsid w:val="0098169B"/>
    <w:rsid w:val="00981E6D"/>
    <w:rsid w:val="0098311D"/>
    <w:rsid w:val="00983A8F"/>
    <w:rsid w:val="009844DE"/>
    <w:rsid w:val="009844EF"/>
    <w:rsid w:val="009849FF"/>
    <w:rsid w:val="0098527E"/>
    <w:rsid w:val="00985B50"/>
    <w:rsid w:val="00985BAA"/>
    <w:rsid w:val="00985FC6"/>
    <w:rsid w:val="009860E4"/>
    <w:rsid w:val="0098649E"/>
    <w:rsid w:val="00986C80"/>
    <w:rsid w:val="0098734A"/>
    <w:rsid w:val="00987677"/>
    <w:rsid w:val="00987836"/>
    <w:rsid w:val="00987A36"/>
    <w:rsid w:val="009907CB"/>
    <w:rsid w:val="00991906"/>
    <w:rsid w:val="009919F3"/>
    <w:rsid w:val="00991CA5"/>
    <w:rsid w:val="00992275"/>
    <w:rsid w:val="00992C97"/>
    <w:rsid w:val="00992DB2"/>
    <w:rsid w:val="0099340F"/>
    <w:rsid w:val="0099389D"/>
    <w:rsid w:val="00994542"/>
    <w:rsid w:val="009959C7"/>
    <w:rsid w:val="009959E5"/>
    <w:rsid w:val="009976EA"/>
    <w:rsid w:val="009978B2"/>
    <w:rsid w:val="009A0264"/>
    <w:rsid w:val="009A08ED"/>
    <w:rsid w:val="009A1142"/>
    <w:rsid w:val="009A168E"/>
    <w:rsid w:val="009A19E0"/>
    <w:rsid w:val="009A1BD8"/>
    <w:rsid w:val="009A1BFF"/>
    <w:rsid w:val="009A1DBB"/>
    <w:rsid w:val="009A26CC"/>
    <w:rsid w:val="009A284C"/>
    <w:rsid w:val="009A3421"/>
    <w:rsid w:val="009A37EC"/>
    <w:rsid w:val="009A40F3"/>
    <w:rsid w:val="009A469A"/>
    <w:rsid w:val="009A4A22"/>
    <w:rsid w:val="009A4BC4"/>
    <w:rsid w:val="009A4E6D"/>
    <w:rsid w:val="009A60CB"/>
    <w:rsid w:val="009A68F1"/>
    <w:rsid w:val="009A6A59"/>
    <w:rsid w:val="009A6C90"/>
    <w:rsid w:val="009A6F39"/>
    <w:rsid w:val="009A77E5"/>
    <w:rsid w:val="009A790B"/>
    <w:rsid w:val="009B00A0"/>
    <w:rsid w:val="009B01AA"/>
    <w:rsid w:val="009B031F"/>
    <w:rsid w:val="009B059C"/>
    <w:rsid w:val="009B06CA"/>
    <w:rsid w:val="009B122E"/>
    <w:rsid w:val="009B1CB6"/>
    <w:rsid w:val="009B2667"/>
    <w:rsid w:val="009B329E"/>
    <w:rsid w:val="009B400A"/>
    <w:rsid w:val="009B4A4B"/>
    <w:rsid w:val="009B4C75"/>
    <w:rsid w:val="009B5783"/>
    <w:rsid w:val="009B5990"/>
    <w:rsid w:val="009B59D5"/>
    <w:rsid w:val="009B5DCB"/>
    <w:rsid w:val="009B6370"/>
    <w:rsid w:val="009B69BE"/>
    <w:rsid w:val="009B7373"/>
    <w:rsid w:val="009B74F1"/>
    <w:rsid w:val="009B7671"/>
    <w:rsid w:val="009B7F15"/>
    <w:rsid w:val="009C0267"/>
    <w:rsid w:val="009C0A5C"/>
    <w:rsid w:val="009C2636"/>
    <w:rsid w:val="009C2E3A"/>
    <w:rsid w:val="009C4261"/>
    <w:rsid w:val="009C43C4"/>
    <w:rsid w:val="009C4BA0"/>
    <w:rsid w:val="009C4D0C"/>
    <w:rsid w:val="009C5A8E"/>
    <w:rsid w:val="009C5E80"/>
    <w:rsid w:val="009C5EA1"/>
    <w:rsid w:val="009C6145"/>
    <w:rsid w:val="009C615E"/>
    <w:rsid w:val="009C6434"/>
    <w:rsid w:val="009C6600"/>
    <w:rsid w:val="009C68F7"/>
    <w:rsid w:val="009D0595"/>
    <w:rsid w:val="009D127E"/>
    <w:rsid w:val="009D1AC5"/>
    <w:rsid w:val="009D1BDB"/>
    <w:rsid w:val="009D2148"/>
    <w:rsid w:val="009D24FB"/>
    <w:rsid w:val="009D25C2"/>
    <w:rsid w:val="009D2786"/>
    <w:rsid w:val="009D30A1"/>
    <w:rsid w:val="009D31A0"/>
    <w:rsid w:val="009D346B"/>
    <w:rsid w:val="009D39FC"/>
    <w:rsid w:val="009D3B90"/>
    <w:rsid w:val="009D545D"/>
    <w:rsid w:val="009D66DF"/>
    <w:rsid w:val="009D6A54"/>
    <w:rsid w:val="009E014B"/>
    <w:rsid w:val="009E0782"/>
    <w:rsid w:val="009E08AC"/>
    <w:rsid w:val="009E1AE0"/>
    <w:rsid w:val="009E1CAD"/>
    <w:rsid w:val="009E2342"/>
    <w:rsid w:val="009E2A47"/>
    <w:rsid w:val="009E3252"/>
    <w:rsid w:val="009E340E"/>
    <w:rsid w:val="009E3955"/>
    <w:rsid w:val="009E436F"/>
    <w:rsid w:val="009E478F"/>
    <w:rsid w:val="009E4A4C"/>
    <w:rsid w:val="009E512A"/>
    <w:rsid w:val="009E56CF"/>
    <w:rsid w:val="009E58C2"/>
    <w:rsid w:val="009E5B85"/>
    <w:rsid w:val="009E5BF0"/>
    <w:rsid w:val="009E623A"/>
    <w:rsid w:val="009E660C"/>
    <w:rsid w:val="009E6D81"/>
    <w:rsid w:val="009E6F9C"/>
    <w:rsid w:val="009E7235"/>
    <w:rsid w:val="009E72EA"/>
    <w:rsid w:val="009E7651"/>
    <w:rsid w:val="009E7894"/>
    <w:rsid w:val="009E7F32"/>
    <w:rsid w:val="009F08F0"/>
    <w:rsid w:val="009F12F0"/>
    <w:rsid w:val="009F1410"/>
    <w:rsid w:val="009F179A"/>
    <w:rsid w:val="009F2665"/>
    <w:rsid w:val="009F315C"/>
    <w:rsid w:val="009F32F6"/>
    <w:rsid w:val="009F34BF"/>
    <w:rsid w:val="009F4162"/>
    <w:rsid w:val="009F4A53"/>
    <w:rsid w:val="009F5980"/>
    <w:rsid w:val="009F5C7C"/>
    <w:rsid w:val="009F5E5E"/>
    <w:rsid w:val="009F67D4"/>
    <w:rsid w:val="009F6EF5"/>
    <w:rsid w:val="009F6F0D"/>
    <w:rsid w:val="009F7559"/>
    <w:rsid w:val="009F75C3"/>
    <w:rsid w:val="009F79A8"/>
    <w:rsid w:val="009F7AC3"/>
    <w:rsid w:val="009F7F56"/>
    <w:rsid w:val="00A00254"/>
    <w:rsid w:val="00A01108"/>
    <w:rsid w:val="00A01A4A"/>
    <w:rsid w:val="00A01F18"/>
    <w:rsid w:val="00A01FC0"/>
    <w:rsid w:val="00A023B2"/>
    <w:rsid w:val="00A026A1"/>
    <w:rsid w:val="00A02F3C"/>
    <w:rsid w:val="00A03074"/>
    <w:rsid w:val="00A03734"/>
    <w:rsid w:val="00A0397E"/>
    <w:rsid w:val="00A039BF"/>
    <w:rsid w:val="00A04061"/>
    <w:rsid w:val="00A0428B"/>
    <w:rsid w:val="00A05315"/>
    <w:rsid w:val="00A05D1D"/>
    <w:rsid w:val="00A05EBC"/>
    <w:rsid w:val="00A06855"/>
    <w:rsid w:val="00A07BA2"/>
    <w:rsid w:val="00A07CA0"/>
    <w:rsid w:val="00A10546"/>
    <w:rsid w:val="00A10C4C"/>
    <w:rsid w:val="00A10D6F"/>
    <w:rsid w:val="00A10FE0"/>
    <w:rsid w:val="00A113AE"/>
    <w:rsid w:val="00A11754"/>
    <w:rsid w:val="00A1179B"/>
    <w:rsid w:val="00A119EF"/>
    <w:rsid w:val="00A11ACC"/>
    <w:rsid w:val="00A11AEC"/>
    <w:rsid w:val="00A11CC0"/>
    <w:rsid w:val="00A11D51"/>
    <w:rsid w:val="00A11F48"/>
    <w:rsid w:val="00A129F1"/>
    <w:rsid w:val="00A13228"/>
    <w:rsid w:val="00A13AE4"/>
    <w:rsid w:val="00A141E0"/>
    <w:rsid w:val="00A14224"/>
    <w:rsid w:val="00A14477"/>
    <w:rsid w:val="00A164E0"/>
    <w:rsid w:val="00A165B9"/>
    <w:rsid w:val="00A168BE"/>
    <w:rsid w:val="00A16927"/>
    <w:rsid w:val="00A176E4"/>
    <w:rsid w:val="00A2096E"/>
    <w:rsid w:val="00A20BCA"/>
    <w:rsid w:val="00A2153C"/>
    <w:rsid w:val="00A217BC"/>
    <w:rsid w:val="00A218BA"/>
    <w:rsid w:val="00A21C40"/>
    <w:rsid w:val="00A2230B"/>
    <w:rsid w:val="00A22544"/>
    <w:rsid w:val="00A22F33"/>
    <w:rsid w:val="00A23885"/>
    <w:rsid w:val="00A23D42"/>
    <w:rsid w:val="00A243B5"/>
    <w:rsid w:val="00A25985"/>
    <w:rsid w:val="00A25BBE"/>
    <w:rsid w:val="00A261A0"/>
    <w:rsid w:val="00A264D1"/>
    <w:rsid w:val="00A27A2E"/>
    <w:rsid w:val="00A27C0D"/>
    <w:rsid w:val="00A30CD4"/>
    <w:rsid w:val="00A30F44"/>
    <w:rsid w:val="00A31D4E"/>
    <w:rsid w:val="00A33512"/>
    <w:rsid w:val="00A33714"/>
    <w:rsid w:val="00A3375B"/>
    <w:rsid w:val="00A3406B"/>
    <w:rsid w:val="00A34D65"/>
    <w:rsid w:val="00A352F1"/>
    <w:rsid w:val="00A3635A"/>
    <w:rsid w:val="00A37C55"/>
    <w:rsid w:val="00A405A4"/>
    <w:rsid w:val="00A4148C"/>
    <w:rsid w:val="00A4261B"/>
    <w:rsid w:val="00A42D7D"/>
    <w:rsid w:val="00A441EF"/>
    <w:rsid w:val="00A44FA5"/>
    <w:rsid w:val="00A4529C"/>
    <w:rsid w:val="00A4551F"/>
    <w:rsid w:val="00A45E9D"/>
    <w:rsid w:val="00A472C4"/>
    <w:rsid w:val="00A474E2"/>
    <w:rsid w:val="00A476A8"/>
    <w:rsid w:val="00A47A0B"/>
    <w:rsid w:val="00A47E27"/>
    <w:rsid w:val="00A505A0"/>
    <w:rsid w:val="00A50D62"/>
    <w:rsid w:val="00A5136E"/>
    <w:rsid w:val="00A51DCF"/>
    <w:rsid w:val="00A51EE4"/>
    <w:rsid w:val="00A51F1F"/>
    <w:rsid w:val="00A52493"/>
    <w:rsid w:val="00A53429"/>
    <w:rsid w:val="00A53730"/>
    <w:rsid w:val="00A56574"/>
    <w:rsid w:val="00A565EB"/>
    <w:rsid w:val="00A57A02"/>
    <w:rsid w:val="00A60453"/>
    <w:rsid w:val="00A6079E"/>
    <w:rsid w:val="00A61E9D"/>
    <w:rsid w:val="00A62747"/>
    <w:rsid w:val="00A62E04"/>
    <w:rsid w:val="00A64185"/>
    <w:rsid w:val="00A64972"/>
    <w:rsid w:val="00A6560F"/>
    <w:rsid w:val="00A657A0"/>
    <w:rsid w:val="00A65838"/>
    <w:rsid w:val="00A659ED"/>
    <w:rsid w:val="00A669ED"/>
    <w:rsid w:val="00A66EB3"/>
    <w:rsid w:val="00A67452"/>
    <w:rsid w:val="00A679D3"/>
    <w:rsid w:val="00A7065F"/>
    <w:rsid w:val="00A707AE"/>
    <w:rsid w:val="00A7088A"/>
    <w:rsid w:val="00A7088D"/>
    <w:rsid w:val="00A71A60"/>
    <w:rsid w:val="00A71F98"/>
    <w:rsid w:val="00A726A0"/>
    <w:rsid w:val="00A729AF"/>
    <w:rsid w:val="00A72DCD"/>
    <w:rsid w:val="00A73717"/>
    <w:rsid w:val="00A75288"/>
    <w:rsid w:val="00A75716"/>
    <w:rsid w:val="00A7578B"/>
    <w:rsid w:val="00A757A2"/>
    <w:rsid w:val="00A76F94"/>
    <w:rsid w:val="00A77E4B"/>
    <w:rsid w:val="00A77F2A"/>
    <w:rsid w:val="00A802C1"/>
    <w:rsid w:val="00A810F0"/>
    <w:rsid w:val="00A8234F"/>
    <w:rsid w:val="00A825E3"/>
    <w:rsid w:val="00A82975"/>
    <w:rsid w:val="00A82E90"/>
    <w:rsid w:val="00A834C9"/>
    <w:rsid w:val="00A83C96"/>
    <w:rsid w:val="00A83D09"/>
    <w:rsid w:val="00A84744"/>
    <w:rsid w:val="00A849BA"/>
    <w:rsid w:val="00A84E56"/>
    <w:rsid w:val="00A85434"/>
    <w:rsid w:val="00A8598B"/>
    <w:rsid w:val="00A85BD9"/>
    <w:rsid w:val="00A85FB3"/>
    <w:rsid w:val="00A86250"/>
    <w:rsid w:val="00A86F55"/>
    <w:rsid w:val="00A8769D"/>
    <w:rsid w:val="00A87C0D"/>
    <w:rsid w:val="00A907EA"/>
    <w:rsid w:val="00A909C1"/>
    <w:rsid w:val="00A90CAF"/>
    <w:rsid w:val="00A90E5F"/>
    <w:rsid w:val="00A91762"/>
    <w:rsid w:val="00A920CB"/>
    <w:rsid w:val="00A92ADD"/>
    <w:rsid w:val="00A93678"/>
    <w:rsid w:val="00A93E43"/>
    <w:rsid w:val="00A940E5"/>
    <w:rsid w:val="00A94834"/>
    <w:rsid w:val="00A94BA8"/>
    <w:rsid w:val="00A95DF9"/>
    <w:rsid w:val="00A971ED"/>
    <w:rsid w:val="00A97A15"/>
    <w:rsid w:val="00AA00C6"/>
    <w:rsid w:val="00AA088D"/>
    <w:rsid w:val="00AA08B4"/>
    <w:rsid w:val="00AA1056"/>
    <w:rsid w:val="00AA1394"/>
    <w:rsid w:val="00AA1B23"/>
    <w:rsid w:val="00AA1CDE"/>
    <w:rsid w:val="00AA1F59"/>
    <w:rsid w:val="00AA22C5"/>
    <w:rsid w:val="00AA27EA"/>
    <w:rsid w:val="00AA32E4"/>
    <w:rsid w:val="00AA44FD"/>
    <w:rsid w:val="00AA469B"/>
    <w:rsid w:val="00AA4C10"/>
    <w:rsid w:val="00AA4D06"/>
    <w:rsid w:val="00AA5344"/>
    <w:rsid w:val="00AA53FE"/>
    <w:rsid w:val="00AA549C"/>
    <w:rsid w:val="00AA55D0"/>
    <w:rsid w:val="00AA57F9"/>
    <w:rsid w:val="00AA5875"/>
    <w:rsid w:val="00AA59BB"/>
    <w:rsid w:val="00AA5FA7"/>
    <w:rsid w:val="00AA629D"/>
    <w:rsid w:val="00AA6944"/>
    <w:rsid w:val="00AA6BFF"/>
    <w:rsid w:val="00AA71F7"/>
    <w:rsid w:val="00AA73F7"/>
    <w:rsid w:val="00AA7F52"/>
    <w:rsid w:val="00AB01E1"/>
    <w:rsid w:val="00AB19F0"/>
    <w:rsid w:val="00AB2547"/>
    <w:rsid w:val="00AB26E2"/>
    <w:rsid w:val="00AB3247"/>
    <w:rsid w:val="00AB342D"/>
    <w:rsid w:val="00AB3D99"/>
    <w:rsid w:val="00AB3E99"/>
    <w:rsid w:val="00AB5013"/>
    <w:rsid w:val="00AB5E97"/>
    <w:rsid w:val="00AB6D6B"/>
    <w:rsid w:val="00AB70E4"/>
    <w:rsid w:val="00AB733F"/>
    <w:rsid w:val="00AB743A"/>
    <w:rsid w:val="00AC0A2A"/>
    <w:rsid w:val="00AC0F02"/>
    <w:rsid w:val="00AC103E"/>
    <w:rsid w:val="00AC14D4"/>
    <w:rsid w:val="00AC20D2"/>
    <w:rsid w:val="00AC280D"/>
    <w:rsid w:val="00AC345F"/>
    <w:rsid w:val="00AC4042"/>
    <w:rsid w:val="00AC40A0"/>
    <w:rsid w:val="00AC4D58"/>
    <w:rsid w:val="00AC5685"/>
    <w:rsid w:val="00AC5756"/>
    <w:rsid w:val="00AC5940"/>
    <w:rsid w:val="00AC5AAE"/>
    <w:rsid w:val="00AC5BA9"/>
    <w:rsid w:val="00AC7DE1"/>
    <w:rsid w:val="00AD0A42"/>
    <w:rsid w:val="00AD0C3B"/>
    <w:rsid w:val="00AD1B51"/>
    <w:rsid w:val="00AD1E10"/>
    <w:rsid w:val="00AD22A9"/>
    <w:rsid w:val="00AD24B2"/>
    <w:rsid w:val="00AD2DA2"/>
    <w:rsid w:val="00AD4EAC"/>
    <w:rsid w:val="00AD512E"/>
    <w:rsid w:val="00AD5E08"/>
    <w:rsid w:val="00AD64E9"/>
    <w:rsid w:val="00AD66C3"/>
    <w:rsid w:val="00AD691D"/>
    <w:rsid w:val="00AD69F3"/>
    <w:rsid w:val="00AE07C8"/>
    <w:rsid w:val="00AE0AAB"/>
    <w:rsid w:val="00AE1B82"/>
    <w:rsid w:val="00AE2031"/>
    <w:rsid w:val="00AE241B"/>
    <w:rsid w:val="00AE2933"/>
    <w:rsid w:val="00AE2AE7"/>
    <w:rsid w:val="00AE2DDB"/>
    <w:rsid w:val="00AE36C4"/>
    <w:rsid w:val="00AE4F18"/>
    <w:rsid w:val="00AE4F20"/>
    <w:rsid w:val="00AE5453"/>
    <w:rsid w:val="00AE6D12"/>
    <w:rsid w:val="00AE6E84"/>
    <w:rsid w:val="00AE6EA8"/>
    <w:rsid w:val="00AE763C"/>
    <w:rsid w:val="00AE76F3"/>
    <w:rsid w:val="00AE7E0C"/>
    <w:rsid w:val="00AE7EB7"/>
    <w:rsid w:val="00AF0AA1"/>
    <w:rsid w:val="00AF12CC"/>
    <w:rsid w:val="00AF267A"/>
    <w:rsid w:val="00AF2DC3"/>
    <w:rsid w:val="00AF359B"/>
    <w:rsid w:val="00AF38ED"/>
    <w:rsid w:val="00AF3A7F"/>
    <w:rsid w:val="00AF3D65"/>
    <w:rsid w:val="00AF3F7A"/>
    <w:rsid w:val="00AF4061"/>
    <w:rsid w:val="00AF44B8"/>
    <w:rsid w:val="00AF4AAE"/>
    <w:rsid w:val="00AF4BC2"/>
    <w:rsid w:val="00AF4C22"/>
    <w:rsid w:val="00AF4D0C"/>
    <w:rsid w:val="00AF658F"/>
    <w:rsid w:val="00AF6FD3"/>
    <w:rsid w:val="00AF7A7F"/>
    <w:rsid w:val="00B00D87"/>
    <w:rsid w:val="00B01B78"/>
    <w:rsid w:val="00B02098"/>
    <w:rsid w:val="00B02CD5"/>
    <w:rsid w:val="00B02EAE"/>
    <w:rsid w:val="00B030A0"/>
    <w:rsid w:val="00B03B54"/>
    <w:rsid w:val="00B041E5"/>
    <w:rsid w:val="00B05091"/>
    <w:rsid w:val="00B05B0F"/>
    <w:rsid w:val="00B06BD0"/>
    <w:rsid w:val="00B07016"/>
    <w:rsid w:val="00B12065"/>
    <w:rsid w:val="00B126CE"/>
    <w:rsid w:val="00B128E0"/>
    <w:rsid w:val="00B13542"/>
    <w:rsid w:val="00B1378E"/>
    <w:rsid w:val="00B1381D"/>
    <w:rsid w:val="00B13B6F"/>
    <w:rsid w:val="00B13C53"/>
    <w:rsid w:val="00B14205"/>
    <w:rsid w:val="00B14B72"/>
    <w:rsid w:val="00B156E5"/>
    <w:rsid w:val="00B1571A"/>
    <w:rsid w:val="00B15AD6"/>
    <w:rsid w:val="00B163AB"/>
    <w:rsid w:val="00B16454"/>
    <w:rsid w:val="00B1664A"/>
    <w:rsid w:val="00B16AAA"/>
    <w:rsid w:val="00B16D18"/>
    <w:rsid w:val="00B174F8"/>
    <w:rsid w:val="00B17E3D"/>
    <w:rsid w:val="00B201EC"/>
    <w:rsid w:val="00B20F9D"/>
    <w:rsid w:val="00B2254B"/>
    <w:rsid w:val="00B22D40"/>
    <w:rsid w:val="00B2347C"/>
    <w:rsid w:val="00B2392F"/>
    <w:rsid w:val="00B23C75"/>
    <w:rsid w:val="00B24F18"/>
    <w:rsid w:val="00B27A54"/>
    <w:rsid w:val="00B27FCF"/>
    <w:rsid w:val="00B32318"/>
    <w:rsid w:val="00B3242A"/>
    <w:rsid w:val="00B32B48"/>
    <w:rsid w:val="00B32B76"/>
    <w:rsid w:val="00B32DB8"/>
    <w:rsid w:val="00B33031"/>
    <w:rsid w:val="00B33185"/>
    <w:rsid w:val="00B33C97"/>
    <w:rsid w:val="00B33FED"/>
    <w:rsid w:val="00B34645"/>
    <w:rsid w:val="00B34DFF"/>
    <w:rsid w:val="00B35AC7"/>
    <w:rsid w:val="00B36E2B"/>
    <w:rsid w:val="00B40377"/>
    <w:rsid w:val="00B40AC4"/>
    <w:rsid w:val="00B40D0A"/>
    <w:rsid w:val="00B4108F"/>
    <w:rsid w:val="00B4127B"/>
    <w:rsid w:val="00B41CDD"/>
    <w:rsid w:val="00B4202C"/>
    <w:rsid w:val="00B42778"/>
    <w:rsid w:val="00B42847"/>
    <w:rsid w:val="00B4290B"/>
    <w:rsid w:val="00B42B70"/>
    <w:rsid w:val="00B4310E"/>
    <w:rsid w:val="00B451EA"/>
    <w:rsid w:val="00B4562E"/>
    <w:rsid w:val="00B45A59"/>
    <w:rsid w:val="00B45B84"/>
    <w:rsid w:val="00B45E35"/>
    <w:rsid w:val="00B46478"/>
    <w:rsid w:val="00B46531"/>
    <w:rsid w:val="00B4770C"/>
    <w:rsid w:val="00B47B9D"/>
    <w:rsid w:val="00B47DA5"/>
    <w:rsid w:val="00B50396"/>
    <w:rsid w:val="00B50527"/>
    <w:rsid w:val="00B509F6"/>
    <w:rsid w:val="00B511C8"/>
    <w:rsid w:val="00B524F1"/>
    <w:rsid w:val="00B526C5"/>
    <w:rsid w:val="00B52CF3"/>
    <w:rsid w:val="00B52E41"/>
    <w:rsid w:val="00B53B08"/>
    <w:rsid w:val="00B540FD"/>
    <w:rsid w:val="00B54800"/>
    <w:rsid w:val="00B54BEB"/>
    <w:rsid w:val="00B550AB"/>
    <w:rsid w:val="00B553D1"/>
    <w:rsid w:val="00B55AA0"/>
    <w:rsid w:val="00B55C5D"/>
    <w:rsid w:val="00B566A9"/>
    <w:rsid w:val="00B606BA"/>
    <w:rsid w:val="00B61D0A"/>
    <w:rsid w:val="00B61E34"/>
    <w:rsid w:val="00B62C96"/>
    <w:rsid w:val="00B630E1"/>
    <w:rsid w:val="00B63A77"/>
    <w:rsid w:val="00B64677"/>
    <w:rsid w:val="00B64C77"/>
    <w:rsid w:val="00B65AFC"/>
    <w:rsid w:val="00B66535"/>
    <w:rsid w:val="00B6673C"/>
    <w:rsid w:val="00B66D49"/>
    <w:rsid w:val="00B66F98"/>
    <w:rsid w:val="00B678D1"/>
    <w:rsid w:val="00B678EC"/>
    <w:rsid w:val="00B70BFB"/>
    <w:rsid w:val="00B70E26"/>
    <w:rsid w:val="00B7226E"/>
    <w:rsid w:val="00B72357"/>
    <w:rsid w:val="00B7254E"/>
    <w:rsid w:val="00B72D4B"/>
    <w:rsid w:val="00B7362D"/>
    <w:rsid w:val="00B73968"/>
    <w:rsid w:val="00B74A8C"/>
    <w:rsid w:val="00B74AD6"/>
    <w:rsid w:val="00B75817"/>
    <w:rsid w:val="00B75A61"/>
    <w:rsid w:val="00B75EB9"/>
    <w:rsid w:val="00B765CB"/>
    <w:rsid w:val="00B76BA2"/>
    <w:rsid w:val="00B77F8B"/>
    <w:rsid w:val="00B8040A"/>
    <w:rsid w:val="00B8061D"/>
    <w:rsid w:val="00B81598"/>
    <w:rsid w:val="00B816BF"/>
    <w:rsid w:val="00B83A4D"/>
    <w:rsid w:val="00B841FB"/>
    <w:rsid w:val="00B84975"/>
    <w:rsid w:val="00B84C70"/>
    <w:rsid w:val="00B854A3"/>
    <w:rsid w:val="00B8630E"/>
    <w:rsid w:val="00B86C81"/>
    <w:rsid w:val="00B87166"/>
    <w:rsid w:val="00B87A20"/>
    <w:rsid w:val="00B90041"/>
    <w:rsid w:val="00B90CD3"/>
    <w:rsid w:val="00B9171B"/>
    <w:rsid w:val="00B91E39"/>
    <w:rsid w:val="00B922EA"/>
    <w:rsid w:val="00B92333"/>
    <w:rsid w:val="00B926D3"/>
    <w:rsid w:val="00B927D7"/>
    <w:rsid w:val="00B92F3E"/>
    <w:rsid w:val="00B9355E"/>
    <w:rsid w:val="00B93568"/>
    <w:rsid w:val="00B9496E"/>
    <w:rsid w:val="00B94D29"/>
    <w:rsid w:val="00B95DDD"/>
    <w:rsid w:val="00B96B9B"/>
    <w:rsid w:val="00B96C9D"/>
    <w:rsid w:val="00B97C38"/>
    <w:rsid w:val="00BA0105"/>
    <w:rsid w:val="00BA01F5"/>
    <w:rsid w:val="00BA03EA"/>
    <w:rsid w:val="00BA0A5B"/>
    <w:rsid w:val="00BA1169"/>
    <w:rsid w:val="00BA2B60"/>
    <w:rsid w:val="00BA2B8F"/>
    <w:rsid w:val="00BA2CB8"/>
    <w:rsid w:val="00BA2E72"/>
    <w:rsid w:val="00BA375A"/>
    <w:rsid w:val="00BA391E"/>
    <w:rsid w:val="00BA3D64"/>
    <w:rsid w:val="00BA410D"/>
    <w:rsid w:val="00BA455A"/>
    <w:rsid w:val="00BA4701"/>
    <w:rsid w:val="00BA4E9F"/>
    <w:rsid w:val="00BA652D"/>
    <w:rsid w:val="00BA6AE5"/>
    <w:rsid w:val="00BA6BCA"/>
    <w:rsid w:val="00BB019F"/>
    <w:rsid w:val="00BB0BD7"/>
    <w:rsid w:val="00BB0C18"/>
    <w:rsid w:val="00BB0DD0"/>
    <w:rsid w:val="00BB0E7F"/>
    <w:rsid w:val="00BB155B"/>
    <w:rsid w:val="00BB20AA"/>
    <w:rsid w:val="00BB3724"/>
    <w:rsid w:val="00BB390A"/>
    <w:rsid w:val="00BB3B1D"/>
    <w:rsid w:val="00BB533E"/>
    <w:rsid w:val="00BB5754"/>
    <w:rsid w:val="00BB6EFF"/>
    <w:rsid w:val="00BB730E"/>
    <w:rsid w:val="00BB75B8"/>
    <w:rsid w:val="00BB7B7A"/>
    <w:rsid w:val="00BB7E42"/>
    <w:rsid w:val="00BC058C"/>
    <w:rsid w:val="00BC05D9"/>
    <w:rsid w:val="00BC074A"/>
    <w:rsid w:val="00BC0971"/>
    <w:rsid w:val="00BC0F43"/>
    <w:rsid w:val="00BC1025"/>
    <w:rsid w:val="00BC10F3"/>
    <w:rsid w:val="00BC1178"/>
    <w:rsid w:val="00BC1AB6"/>
    <w:rsid w:val="00BC1B6C"/>
    <w:rsid w:val="00BC1EA7"/>
    <w:rsid w:val="00BC32B1"/>
    <w:rsid w:val="00BC3469"/>
    <w:rsid w:val="00BC43EF"/>
    <w:rsid w:val="00BC4577"/>
    <w:rsid w:val="00BC4C3D"/>
    <w:rsid w:val="00BC4CEF"/>
    <w:rsid w:val="00BC5278"/>
    <w:rsid w:val="00BC54D5"/>
    <w:rsid w:val="00BC591D"/>
    <w:rsid w:val="00BC6AB7"/>
    <w:rsid w:val="00BC7A79"/>
    <w:rsid w:val="00BD09F5"/>
    <w:rsid w:val="00BD0D9E"/>
    <w:rsid w:val="00BD153E"/>
    <w:rsid w:val="00BD1631"/>
    <w:rsid w:val="00BD2272"/>
    <w:rsid w:val="00BD399F"/>
    <w:rsid w:val="00BD3EA2"/>
    <w:rsid w:val="00BD4CE7"/>
    <w:rsid w:val="00BD5BDD"/>
    <w:rsid w:val="00BD63F9"/>
    <w:rsid w:val="00BD6C35"/>
    <w:rsid w:val="00BD7A4D"/>
    <w:rsid w:val="00BD7DB2"/>
    <w:rsid w:val="00BE0317"/>
    <w:rsid w:val="00BE0F79"/>
    <w:rsid w:val="00BE1666"/>
    <w:rsid w:val="00BE1A63"/>
    <w:rsid w:val="00BE1BF0"/>
    <w:rsid w:val="00BE1C0E"/>
    <w:rsid w:val="00BE2209"/>
    <w:rsid w:val="00BE23AA"/>
    <w:rsid w:val="00BE2F0A"/>
    <w:rsid w:val="00BE48F7"/>
    <w:rsid w:val="00BE4A8B"/>
    <w:rsid w:val="00BE63B7"/>
    <w:rsid w:val="00BE6D74"/>
    <w:rsid w:val="00BE7432"/>
    <w:rsid w:val="00BE7C76"/>
    <w:rsid w:val="00BF033C"/>
    <w:rsid w:val="00BF091C"/>
    <w:rsid w:val="00BF0A99"/>
    <w:rsid w:val="00BF0FDF"/>
    <w:rsid w:val="00BF1167"/>
    <w:rsid w:val="00BF1243"/>
    <w:rsid w:val="00BF1F2D"/>
    <w:rsid w:val="00BF249A"/>
    <w:rsid w:val="00BF2640"/>
    <w:rsid w:val="00BF4491"/>
    <w:rsid w:val="00BF45C5"/>
    <w:rsid w:val="00BF4692"/>
    <w:rsid w:val="00BF5155"/>
    <w:rsid w:val="00BF5D5C"/>
    <w:rsid w:val="00BF6038"/>
    <w:rsid w:val="00BF6260"/>
    <w:rsid w:val="00BF71B1"/>
    <w:rsid w:val="00BF7EE9"/>
    <w:rsid w:val="00C00544"/>
    <w:rsid w:val="00C00AEA"/>
    <w:rsid w:val="00C00F2D"/>
    <w:rsid w:val="00C01046"/>
    <w:rsid w:val="00C01553"/>
    <w:rsid w:val="00C01880"/>
    <w:rsid w:val="00C01948"/>
    <w:rsid w:val="00C019C9"/>
    <w:rsid w:val="00C01E80"/>
    <w:rsid w:val="00C02878"/>
    <w:rsid w:val="00C03781"/>
    <w:rsid w:val="00C03B0B"/>
    <w:rsid w:val="00C03D5B"/>
    <w:rsid w:val="00C03EAC"/>
    <w:rsid w:val="00C03F28"/>
    <w:rsid w:val="00C040B0"/>
    <w:rsid w:val="00C04147"/>
    <w:rsid w:val="00C05955"/>
    <w:rsid w:val="00C05A88"/>
    <w:rsid w:val="00C0607A"/>
    <w:rsid w:val="00C070AD"/>
    <w:rsid w:val="00C074F8"/>
    <w:rsid w:val="00C07B12"/>
    <w:rsid w:val="00C10975"/>
    <w:rsid w:val="00C10A79"/>
    <w:rsid w:val="00C1198E"/>
    <w:rsid w:val="00C11F77"/>
    <w:rsid w:val="00C1219F"/>
    <w:rsid w:val="00C1221F"/>
    <w:rsid w:val="00C13FB7"/>
    <w:rsid w:val="00C148DE"/>
    <w:rsid w:val="00C15D0F"/>
    <w:rsid w:val="00C16310"/>
    <w:rsid w:val="00C16675"/>
    <w:rsid w:val="00C16841"/>
    <w:rsid w:val="00C16901"/>
    <w:rsid w:val="00C207F0"/>
    <w:rsid w:val="00C20AFB"/>
    <w:rsid w:val="00C211EF"/>
    <w:rsid w:val="00C21C77"/>
    <w:rsid w:val="00C21F9A"/>
    <w:rsid w:val="00C22054"/>
    <w:rsid w:val="00C22204"/>
    <w:rsid w:val="00C22284"/>
    <w:rsid w:val="00C22B4E"/>
    <w:rsid w:val="00C22E8D"/>
    <w:rsid w:val="00C239B7"/>
    <w:rsid w:val="00C23FA5"/>
    <w:rsid w:val="00C24883"/>
    <w:rsid w:val="00C248E8"/>
    <w:rsid w:val="00C24ED6"/>
    <w:rsid w:val="00C25652"/>
    <w:rsid w:val="00C256F7"/>
    <w:rsid w:val="00C25D91"/>
    <w:rsid w:val="00C26D3D"/>
    <w:rsid w:val="00C26E59"/>
    <w:rsid w:val="00C302D5"/>
    <w:rsid w:val="00C3053A"/>
    <w:rsid w:val="00C30890"/>
    <w:rsid w:val="00C31245"/>
    <w:rsid w:val="00C329DD"/>
    <w:rsid w:val="00C32ECF"/>
    <w:rsid w:val="00C33541"/>
    <w:rsid w:val="00C33908"/>
    <w:rsid w:val="00C344A2"/>
    <w:rsid w:val="00C351FC"/>
    <w:rsid w:val="00C35F4A"/>
    <w:rsid w:val="00C36224"/>
    <w:rsid w:val="00C37B7B"/>
    <w:rsid w:val="00C40363"/>
    <w:rsid w:val="00C403F4"/>
    <w:rsid w:val="00C40B9A"/>
    <w:rsid w:val="00C41034"/>
    <w:rsid w:val="00C41493"/>
    <w:rsid w:val="00C4178A"/>
    <w:rsid w:val="00C41FE5"/>
    <w:rsid w:val="00C42411"/>
    <w:rsid w:val="00C428F2"/>
    <w:rsid w:val="00C42AD1"/>
    <w:rsid w:val="00C4535A"/>
    <w:rsid w:val="00C4575A"/>
    <w:rsid w:val="00C457CC"/>
    <w:rsid w:val="00C45BA9"/>
    <w:rsid w:val="00C45CD3"/>
    <w:rsid w:val="00C471FC"/>
    <w:rsid w:val="00C47BAA"/>
    <w:rsid w:val="00C50300"/>
    <w:rsid w:val="00C503FC"/>
    <w:rsid w:val="00C5108B"/>
    <w:rsid w:val="00C51200"/>
    <w:rsid w:val="00C51DF4"/>
    <w:rsid w:val="00C51ECF"/>
    <w:rsid w:val="00C528BB"/>
    <w:rsid w:val="00C52927"/>
    <w:rsid w:val="00C52E04"/>
    <w:rsid w:val="00C52F86"/>
    <w:rsid w:val="00C53338"/>
    <w:rsid w:val="00C53D83"/>
    <w:rsid w:val="00C5420C"/>
    <w:rsid w:val="00C54734"/>
    <w:rsid w:val="00C548AD"/>
    <w:rsid w:val="00C54BAD"/>
    <w:rsid w:val="00C54BCB"/>
    <w:rsid w:val="00C5512B"/>
    <w:rsid w:val="00C55500"/>
    <w:rsid w:val="00C5629A"/>
    <w:rsid w:val="00C57119"/>
    <w:rsid w:val="00C57AEA"/>
    <w:rsid w:val="00C57B84"/>
    <w:rsid w:val="00C57D23"/>
    <w:rsid w:val="00C609F7"/>
    <w:rsid w:val="00C60F4A"/>
    <w:rsid w:val="00C61364"/>
    <w:rsid w:val="00C61682"/>
    <w:rsid w:val="00C624F8"/>
    <w:rsid w:val="00C627BA"/>
    <w:rsid w:val="00C63425"/>
    <w:rsid w:val="00C645D9"/>
    <w:rsid w:val="00C64B9B"/>
    <w:rsid w:val="00C6547E"/>
    <w:rsid w:val="00C656D8"/>
    <w:rsid w:val="00C65E59"/>
    <w:rsid w:val="00C66709"/>
    <w:rsid w:val="00C66C8F"/>
    <w:rsid w:val="00C66FDB"/>
    <w:rsid w:val="00C70639"/>
    <w:rsid w:val="00C70F5D"/>
    <w:rsid w:val="00C7185E"/>
    <w:rsid w:val="00C71A6C"/>
    <w:rsid w:val="00C71C5D"/>
    <w:rsid w:val="00C71F47"/>
    <w:rsid w:val="00C7257B"/>
    <w:rsid w:val="00C73579"/>
    <w:rsid w:val="00C74951"/>
    <w:rsid w:val="00C75F0F"/>
    <w:rsid w:val="00C76BDF"/>
    <w:rsid w:val="00C77219"/>
    <w:rsid w:val="00C774E9"/>
    <w:rsid w:val="00C777A7"/>
    <w:rsid w:val="00C77A5A"/>
    <w:rsid w:val="00C802F3"/>
    <w:rsid w:val="00C80562"/>
    <w:rsid w:val="00C818A0"/>
    <w:rsid w:val="00C81CD8"/>
    <w:rsid w:val="00C824FC"/>
    <w:rsid w:val="00C829D3"/>
    <w:rsid w:val="00C82A03"/>
    <w:rsid w:val="00C82C32"/>
    <w:rsid w:val="00C83A1B"/>
    <w:rsid w:val="00C83AF2"/>
    <w:rsid w:val="00C83B0C"/>
    <w:rsid w:val="00C83FEF"/>
    <w:rsid w:val="00C84A0F"/>
    <w:rsid w:val="00C856EF"/>
    <w:rsid w:val="00C85887"/>
    <w:rsid w:val="00C85BEE"/>
    <w:rsid w:val="00C85FC5"/>
    <w:rsid w:val="00C86E85"/>
    <w:rsid w:val="00C8798B"/>
    <w:rsid w:val="00C879B8"/>
    <w:rsid w:val="00C9096C"/>
    <w:rsid w:val="00C90D48"/>
    <w:rsid w:val="00C911BA"/>
    <w:rsid w:val="00C91217"/>
    <w:rsid w:val="00C91581"/>
    <w:rsid w:val="00C91D75"/>
    <w:rsid w:val="00C927CB"/>
    <w:rsid w:val="00C93140"/>
    <w:rsid w:val="00C938B1"/>
    <w:rsid w:val="00C93A65"/>
    <w:rsid w:val="00C93B33"/>
    <w:rsid w:val="00C94563"/>
    <w:rsid w:val="00C94F11"/>
    <w:rsid w:val="00C94F80"/>
    <w:rsid w:val="00C9520A"/>
    <w:rsid w:val="00C95352"/>
    <w:rsid w:val="00C95954"/>
    <w:rsid w:val="00C95B35"/>
    <w:rsid w:val="00C962AF"/>
    <w:rsid w:val="00C963D7"/>
    <w:rsid w:val="00C9663E"/>
    <w:rsid w:val="00C9688E"/>
    <w:rsid w:val="00C96D4E"/>
    <w:rsid w:val="00CA02DB"/>
    <w:rsid w:val="00CA0728"/>
    <w:rsid w:val="00CA082B"/>
    <w:rsid w:val="00CA0B29"/>
    <w:rsid w:val="00CA11B9"/>
    <w:rsid w:val="00CA14DA"/>
    <w:rsid w:val="00CA2C91"/>
    <w:rsid w:val="00CA3C6D"/>
    <w:rsid w:val="00CA4204"/>
    <w:rsid w:val="00CA4275"/>
    <w:rsid w:val="00CA476D"/>
    <w:rsid w:val="00CA48B6"/>
    <w:rsid w:val="00CA4CF5"/>
    <w:rsid w:val="00CA5196"/>
    <w:rsid w:val="00CA59AF"/>
    <w:rsid w:val="00CA6B24"/>
    <w:rsid w:val="00CA6F63"/>
    <w:rsid w:val="00CA7E23"/>
    <w:rsid w:val="00CA7EA4"/>
    <w:rsid w:val="00CB0658"/>
    <w:rsid w:val="00CB0762"/>
    <w:rsid w:val="00CB099B"/>
    <w:rsid w:val="00CB0A0A"/>
    <w:rsid w:val="00CB0ABC"/>
    <w:rsid w:val="00CB1A86"/>
    <w:rsid w:val="00CB2419"/>
    <w:rsid w:val="00CB27AA"/>
    <w:rsid w:val="00CB2912"/>
    <w:rsid w:val="00CB305E"/>
    <w:rsid w:val="00CB319D"/>
    <w:rsid w:val="00CB3D04"/>
    <w:rsid w:val="00CB54BD"/>
    <w:rsid w:val="00CB5D27"/>
    <w:rsid w:val="00CB5D8A"/>
    <w:rsid w:val="00CB5F69"/>
    <w:rsid w:val="00CB6165"/>
    <w:rsid w:val="00CB64D6"/>
    <w:rsid w:val="00CB7354"/>
    <w:rsid w:val="00CB75D0"/>
    <w:rsid w:val="00CB7CDB"/>
    <w:rsid w:val="00CC167E"/>
    <w:rsid w:val="00CC17D3"/>
    <w:rsid w:val="00CC1A2E"/>
    <w:rsid w:val="00CC2561"/>
    <w:rsid w:val="00CC2F06"/>
    <w:rsid w:val="00CC39FE"/>
    <w:rsid w:val="00CC3E10"/>
    <w:rsid w:val="00CC430C"/>
    <w:rsid w:val="00CC441D"/>
    <w:rsid w:val="00CC4ACA"/>
    <w:rsid w:val="00CC4EEE"/>
    <w:rsid w:val="00CC505E"/>
    <w:rsid w:val="00CC50D9"/>
    <w:rsid w:val="00CC5538"/>
    <w:rsid w:val="00CC623B"/>
    <w:rsid w:val="00CC63F0"/>
    <w:rsid w:val="00CC642E"/>
    <w:rsid w:val="00CC662C"/>
    <w:rsid w:val="00CC6771"/>
    <w:rsid w:val="00CC7089"/>
    <w:rsid w:val="00CD0A66"/>
    <w:rsid w:val="00CD1377"/>
    <w:rsid w:val="00CD18B9"/>
    <w:rsid w:val="00CD19D9"/>
    <w:rsid w:val="00CD1CFE"/>
    <w:rsid w:val="00CD2053"/>
    <w:rsid w:val="00CD25F3"/>
    <w:rsid w:val="00CD279B"/>
    <w:rsid w:val="00CD34D2"/>
    <w:rsid w:val="00CD36DD"/>
    <w:rsid w:val="00CD3E93"/>
    <w:rsid w:val="00CD5E30"/>
    <w:rsid w:val="00CD6526"/>
    <w:rsid w:val="00CD6773"/>
    <w:rsid w:val="00CD6EEB"/>
    <w:rsid w:val="00CD6F07"/>
    <w:rsid w:val="00CD79D8"/>
    <w:rsid w:val="00CD7A54"/>
    <w:rsid w:val="00CE08E6"/>
    <w:rsid w:val="00CE1227"/>
    <w:rsid w:val="00CE18E9"/>
    <w:rsid w:val="00CE242C"/>
    <w:rsid w:val="00CE2965"/>
    <w:rsid w:val="00CE2AD3"/>
    <w:rsid w:val="00CE2C1C"/>
    <w:rsid w:val="00CE2D54"/>
    <w:rsid w:val="00CE3EFA"/>
    <w:rsid w:val="00CE4302"/>
    <w:rsid w:val="00CE4978"/>
    <w:rsid w:val="00CE4A8F"/>
    <w:rsid w:val="00CE51CF"/>
    <w:rsid w:val="00CE5346"/>
    <w:rsid w:val="00CE6639"/>
    <w:rsid w:val="00CE69A7"/>
    <w:rsid w:val="00CE7495"/>
    <w:rsid w:val="00CE7878"/>
    <w:rsid w:val="00CE7B8F"/>
    <w:rsid w:val="00CF04D0"/>
    <w:rsid w:val="00CF12CC"/>
    <w:rsid w:val="00CF15AC"/>
    <w:rsid w:val="00CF1B69"/>
    <w:rsid w:val="00CF1FAE"/>
    <w:rsid w:val="00CF20A6"/>
    <w:rsid w:val="00CF24CF"/>
    <w:rsid w:val="00CF2C34"/>
    <w:rsid w:val="00CF3765"/>
    <w:rsid w:val="00CF3A1C"/>
    <w:rsid w:val="00CF3DB9"/>
    <w:rsid w:val="00CF3F0E"/>
    <w:rsid w:val="00CF434B"/>
    <w:rsid w:val="00CF468A"/>
    <w:rsid w:val="00CF47C0"/>
    <w:rsid w:val="00CF4D00"/>
    <w:rsid w:val="00CF4F44"/>
    <w:rsid w:val="00CF5B7A"/>
    <w:rsid w:val="00CF5C77"/>
    <w:rsid w:val="00CF5EF1"/>
    <w:rsid w:val="00CF6195"/>
    <w:rsid w:val="00CF669F"/>
    <w:rsid w:val="00CF7E82"/>
    <w:rsid w:val="00CF7F0F"/>
    <w:rsid w:val="00CF7F5E"/>
    <w:rsid w:val="00D01193"/>
    <w:rsid w:val="00D01944"/>
    <w:rsid w:val="00D01A30"/>
    <w:rsid w:val="00D01F39"/>
    <w:rsid w:val="00D021BD"/>
    <w:rsid w:val="00D02732"/>
    <w:rsid w:val="00D027F6"/>
    <w:rsid w:val="00D02FB4"/>
    <w:rsid w:val="00D03781"/>
    <w:rsid w:val="00D03C94"/>
    <w:rsid w:val="00D05D96"/>
    <w:rsid w:val="00D05E55"/>
    <w:rsid w:val="00D063E9"/>
    <w:rsid w:val="00D0790B"/>
    <w:rsid w:val="00D10A8D"/>
    <w:rsid w:val="00D10CB9"/>
    <w:rsid w:val="00D112A5"/>
    <w:rsid w:val="00D123B4"/>
    <w:rsid w:val="00D12C38"/>
    <w:rsid w:val="00D133CC"/>
    <w:rsid w:val="00D14266"/>
    <w:rsid w:val="00D15222"/>
    <w:rsid w:val="00D15BE0"/>
    <w:rsid w:val="00D16178"/>
    <w:rsid w:val="00D16BC1"/>
    <w:rsid w:val="00D17106"/>
    <w:rsid w:val="00D172A5"/>
    <w:rsid w:val="00D177D3"/>
    <w:rsid w:val="00D17956"/>
    <w:rsid w:val="00D17B30"/>
    <w:rsid w:val="00D21DE5"/>
    <w:rsid w:val="00D22A54"/>
    <w:rsid w:val="00D237C7"/>
    <w:rsid w:val="00D237E5"/>
    <w:rsid w:val="00D24585"/>
    <w:rsid w:val="00D25163"/>
    <w:rsid w:val="00D26227"/>
    <w:rsid w:val="00D26BA6"/>
    <w:rsid w:val="00D26C12"/>
    <w:rsid w:val="00D27405"/>
    <w:rsid w:val="00D27790"/>
    <w:rsid w:val="00D277FC"/>
    <w:rsid w:val="00D30BA7"/>
    <w:rsid w:val="00D30BF3"/>
    <w:rsid w:val="00D310CA"/>
    <w:rsid w:val="00D3189A"/>
    <w:rsid w:val="00D326E7"/>
    <w:rsid w:val="00D32CC8"/>
    <w:rsid w:val="00D3318A"/>
    <w:rsid w:val="00D34C58"/>
    <w:rsid w:val="00D351E3"/>
    <w:rsid w:val="00D3554A"/>
    <w:rsid w:val="00D36B94"/>
    <w:rsid w:val="00D36D47"/>
    <w:rsid w:val="00D40DC7"/>
    <w:rsid w:val="00D418C9"/>
    <w:rsid w:val="00D419D0"/>
    <w:rsid w:val="00D428AC"/>
    <w:rsid w:val="00D42C18"/>
    <w:rsid w:val="00D42FE4"/>
    <w:rsid w:val="00D430C7"/>
    <w:rsid w:val="00D43B00"/>
    <w:rsid w:val="00D43F80"/>
    <w:rsid w:val="00D44157"/>
    <w:rsid w:val="00D44418"/>
    <w:rsid w:val="00D446A7"/>
    <w:rsid w:val="00D45189"/>
    <w:rsid w:val="00D4523D"/>
    <w:rsid w:val="00D4544A"/>
    <w:rsid w:val="00D45EC4"/>
    <w:rsid w:val="00D46AAF"/>
    <w:rsid w:val="00D476F4"/>
    <w:rsid w:val="00D47D46"/>
    <w:rsid w:val="00D47EB0"/>
    <w:rsid w:val="00D5066F"/>
    <w:rsid w:val="00D507B9"/>
    <w:rsid w:val="00D50B72"/>
    <w:rsid w:val="00D51758"/>
    <w:rsid w:val="00D51C6C"/>
    <w:rsid w:val="00D53047"/>
    <w:rsid w:val="00D54F1B"/>
    <w:rsid w:val="00D55B62"/>
    <w:rsid w:val="00D56097"/>
    <w:rsid w:val="00D56473"/>
    <w:rsid w:val="00D565F5"/>
    <w:rsid w:val="00D566D1"/>
    <w:rsid w:val="00D57405"/>
    <w:rsid w:val="00D57662"/>
    <w:rsid w:val="00D60527"/>
    <w:rsid w:val="00D60859"/>
    <w:rsid w:val="00D60F21"/>
    <w:rsid w:val="00D611DF"/>
    <w:rsid w:val="00D61A4B"/>
    <w:rsid w:val="00D61A90"/>
    <w:rsid w:val="00D61C34"/>
    <w:rsid w:val="00D61DE3"/>
    <w:rsid w:val="00D62F9D"/>
    <w:rsid w:val="00D6309F"/>
    <w:rsid w:val="00D633D1"/>
    <w:rsid w:val="00D63784"/>
    <w:rsid w:val="00D63FA6"/>
    <w:rsid w:val="00D6439A"/>
    <w:rsid w:val="00D6441F"/>
    <w:rsid w:val="00D648DA"/>
    <w:rsid w:val="00D64CB1"/>
    <w:rsid w:val="00D65C07"/>
    <w:rsid w:val="00D65C18"/>
    <w:rsid w:val="00D65F24"/>
    <w:rsid w:val="00D665C4"/>
    <w:rsid w:val="00D66DEE"/>
    <w:rsid w:val="00D671DB"/>
    <w:rsid w:val="00D67A03"/>
    <w:rsid w:val="00D67C12"/>
    <w:rsid w:val="00D67D0D"/>
    <w:rsid w:val="00D67D27"/>
    <w:rsid w:val="00D71343"/>
    <w:rsid w:val="00D71C60"/>
    <w:rsid w:val="00D71F8E"/>
    <w:rsid w:val="00D72808"/>
    <w:rsid w:val="00D72BC3"/>
    <w:rsid w:val="00D72E62"/>
    <w:rsid w:val="00D735A5"/>
    <w:rsid w:val="00D741FB"/>
    <w:rsid w:val="00D74661"/>
    <w:rsid w:val="00D75557"/>
    <w:rsid w:val="00D75936"/>
    <w:rsid w:val="00D76559"/>
    <w:rsid w:val="00D7675C"/>
    <w:rsid w:val="00D7690F"/>
    <w:rsid w:val="00D76A81"/>
    <w:rsid w:val="00D76CF0"/>
    <w:rsid w:val="00D76E58"/>
    <w:rsid w:val="00D7734D"/>
    <w:rsid w:val="00D77576"/>
    <w:rsid w:val="00D77A1F"/>
    <w:rsid w:val="00D77E10"/>
    <w:rsid w:val="00D80884"/>
    <w:rsid w:val="00D8296C"/>
    <w:rsid w:val="00D832B5"/>
    <w:rsid w:val="00D834B5"/>
    <w:rsid w:val="00D84453"/>
    <w:rsid w:val="00D84558"/>
    <w:rsid w:val="00D84A25"/>
    <w:rsid w:val="00D853F4"/>
    <w:rsid w:val="00D85896"/>
    <w:rsid w:val="00D8599C"/>
    <w:rsid w:val="00D85B38"/>
    <w:rsid w:val="00D85BDD"/>
    <w:rsid w:val="00D8618E"/>
    <w:rsid w:val="00D8679B"/>
    <w:rsid w:val="00D86C12"/>
    <w:rsid w:val="00D87006"/>
    <w:rsid w:val="00D879F1"/>
    <w:rsid w:val="00D90855"/>
    <w:rsid w:val="00D90D17"/>
    <w:rsid w:val="00D91969"/>
    <w:rsid w:val="00D923EF"/>
    <w:rsid w:val="00D925E7"/>
    <w:rsid w:val="00D92B3A"/>
    <w:rsid w:val="00D92B8E"/>
    <w:rsid w:val="00D92D98"/>
    <w:rsid w:val="00D93493"/>
    <w:rsid w:val="00D93A7F"/>
    <w:rsid w:val="00D93D43"/>
    <w:rsid w:val="00D93D86"/>
    <w:rsid w:val="00D94149"/>
    <w:rsid w:val="00D95195"/>
    <w:rsid w:val="00D95E94"/>
    <w:rsid w:val="00D95EE3"/>
    <w:rsid w:val="00D973D2"/>
    <w:rsid w:val="00D975E8"/>
    <w:rsid w:val="00D97694"/>
    <w:rsid w:val="00D97741"/>
    <w:rsid w:val="00D97A09"/>
    <w:rsid w:val="00DA085D"/>
    <w:rsid w:val="00DA0EB5"/>
    <w:rsid w:val="00DA290C"/>
    <w:rsid w:val="00DA30DB"/>
    <w:rsid w:val="00DA3729"/>
    <w:rsid w:val="00DA3961"/>
    <w:rsid w:val="00DA4162"/>
    <w:rsid w:val="00DA4B83"/>
    <w:rsid w:val="00DA4E3A"/>
    <w:rsid w:val="00DA5072"/>
    <w:rsid w:val="00DA533F"/>
    <w:rsid w:val="00DA5861"/>
    <w:rsid w:val="00DA5AB1"/>
    <w:rsid w:val="00DA5C38"/>
    <w:rsid w:val="00DA5CDE"/>
    <w:rsid w:val="00DA5ECF"/>
    <w:rsid w:val="00DA63DD"/>
    <w:rsid w:val="00DA6CB9"/>
    <w:rsid w:val="00DB0EB2"/>
    <w:rsid w:val="00DB19F8"/>
    <w:rsid w:val="00DB1CFB"/>
    <w:rsid w:val="00DB2CDB"/>
    <w:rsid w:val="00DB39AF"/>
    <w:rsid w:val="00DB48FC"/>
    <w:rsid w:val="00DB4C8D"/>
    <w:rsid w:val="00DB4F36"/>
    <w:rsid w:val="00DB4FB2"/>
    <w:rsid w:val="00DB570B"/>
    <w:rsid w:val="00DB6265"/>
    <w:rsid w:val="00DB66C9"/>
    <w:rsid w:val="00DB714B"/>
    <w:rsid w:val="00DB7559"/>
    <w:rsid w:val="00DB78A1"/>
    <w:rsid w:val="00DC02B4"/>
    <w:rsid w:val="00DC0338"/>
    <w:rsid w:val="00DC15A5"/>
    <w:rsid w:val="00DC27C3"/>
    <w:rsid w:val="00DC27C4"/>
    <w:rsid w:val="00DC32A6"/>
    <w:rsid w:val="00DC358F"/>
    <w:rsid w:val="00DC3E57"/>
    <w:rsid w:val="00DC44CE"/>
    <w:rsid w:val="00DC5007"/>
    <w:rsid w:val="00DC624B"/>
    <w:rsid w:val="00DC64DD"/>
    <w:rsid w:val="00DC666D"/>
    <w:rsid w:val="00DC6F24"/>
    <w:rsid w:val="00DC75B0"/>
    <w:rsid w:val="00DD0913"/>
    <w:rsid w:val="00DD0FE9"/>
    <w:rsid w:val="00DD1B16"/>
    <w:rsid w:val="00DD2423"/>
    <w:rsid w:val="00DD2F56"/>
    <w:rsid w:val="00DD35B7"/>
    <w:rsid w:val="00DD3F38"/>
    <w:rsid w:val="00DD420E"/>
    <w:rsid w:val="00DD450F"/>
    <w:rsid w:val="00DD46A5"/>
    <w:rsid w:val="00DD49F1"/>
    <w:rsid w:val="00DD4E8D"/>
    <w:rsid w:val="00DD6A02"/>
    <w:rsid w:val="00DD7216"/>
    <w:rsid w:val="00DE056E"/>
    <w:rsid w:val="00DE0B83"/>
    <w:rsid w:val="00DE0B8D"/>
    <w:rsid w:val="00DE17C5"/>
    <w:rsid w:val="00DE236B"/>
    <w:rsid w:val="00DE2592"/>
    <w:rsid w:val="00DE265D"/>
    <w:rsid w:val="00DE2BE2"/>
    <w:rsid w:val="00DE2E0A"/>
    <w:rsid w:val="00DE3447"/>
    <w:rsid w:val="00DE3FEF"/>
    <w:rsid w:val="00DE40BD"/>
    <w:rsid w:val="00DE4347"/>
    <w:rsid w:val="00DE63B3"/>
    <w:rsid w:val="00DE66E8"/>
    <w:rsid w:val="00DE7321"/>
    <w:rsid w:val="00DE74D4"/>
    <w:rsid w:val="00DE766D"/>
    <w:rsid w:val="00DE78EE"/>
    <w:rsid w:val="00DE7E7E"/>
    <w:rsid w:val="00DF0CFB"/>
    <w:rsid w:val="00DF1722"/>
    <w:rsid w:val="00DF1C57"/>
    <w:rsid w:val="00DF244A"/>
    <w:rsid w:val="00DF2462"/>
    <w:rsid w:val="00DF2849"/>
    <w:rsid w:val="00DF4D7A"/>
    <w:rsid w:val="00DF59A7"/>
    <w:rsid w:val="00DF59BE"/>
    <w:rsid w:val="00DF5B11"/>
    <w:rsid w:val="00DF6458"/>
    <w:rsid w:val="00DF7748"/>
    <w:rsid w:val="00DF7D3D"/>
    <w:rsid w:val="00E00185"/>
    <w:rsid w:val="00E01F0D"/>
    <w:rsid w:val="00E02F78"/>
    <w:rsid w:val="00E039F4"/>
    <w:rsid w:val="00E03A9F"/>
    <w:rsid w:val="00E03D7E"/>
    <w:rsid w:val="00E03DB6"/>
    <w:rsid w:val="00E03F78"/>
    <w:rsid w:val="00E042DF"/>
    <w:rsid w:val="00E04F3E"/>
    <w:rsid w:val="00E05460"/>
    <w:rsid w:val="00E06E6F"/>
    <w:rsid w:val="00E06F29"/>
    <w:rsid w:val="00E10013"/>
    <w:rsid w:val="00E10660"/>
    <w:rsid w:val="00E1093B"/>
    <w:rsid w:val="00E10B4D"/>
    <w:rsid w:val="00E11679"/>
    <w:rsid w:val="00E116C7"/>
    <w:rsid w:val="00E117EA"/>
    <w:rsid w:val="00E123FF"/>
    <w:rsid w:val="00E124FC"/>
    <w:rsid w:val="00E1253B"/>
    <w:rsid w:val="00E12542"/>
    <w:rsid w:val="00E13068"/>
    <w:rsid w:val="00E1331B"/>
    <w:rsid w:val="00E13B9E"/>
    <w:rsid w:val="00E13E70"/>
    <w:rsid w:val="00E1406B"/>
    <w:rsid w:val="00E145B0"/>
    <w:rsid w:val="00E14C9A"/>
    <w:rsid w:val="00E15F08"/>
    <w:rsid w:val="00E16B24"/>
    <w:rsid w:val="00E16D40"/>
    <w:rsid w:val="00E16F17"/>
    <w:rsid w:val="00E17028"/>
    <w:rsid w:val="00E17307"/>
    <w:rsid w:val="00E17659"/>
    <w:rsid w:val="00E17C03"/>
    <w:rsid w:val="00E17F52"/>
    <w:rsid w:val="00E20228"/>
    <w:rsid w:val="00E2091A"/>
    <w:rsid w:val="00E217B4"/>
    <w:rsid w:val="00E21B9E"/>
    <w:rsid w:val="00E2225A"/>
    <w:rsid w:val="00E22EA2"/>
    <w:rsid w:val="00E2332B"/>
    <w:rsid w:val="00E23691"/>
    <w:rsid w:val="00E23F2E"/>
    <w:rsid w:val="00E24852"/>
    <w:rsid w:val="00E24D34"/>
    <w:rsid w:val="00E2511E"/>
    <w:rsid w:val="00E25CBD"/>
    <w:rsid w:val="00E27466"/>
    <w:rsid w:val="00E27DBF"/>
    <w:rsid w:val="00E30FAD"/>
    <w:rsid w:val="00E3128F"/>
    <w:rsid w:val="00E326A9"/>
    <w:rsid w:val="00E32CAD"/>
    <w:rsid w:val="00E32E40"/>
    <w:rsid w:val="00E33231"/>
    <w:rsid w:val="00E351B2"/>
    <w:rsid w:val="00E35279"/>
    <w:rsid w:val="00E35567"/>
    <w:rsid w:val="00E36223"/>
    <w:rsid w:val="00E36309"/>
    <w:rsid w:val="00E364AC"/>
    <w:rsid w:val="00E36A9B"/>
    <w:rsid w:val="00E40342"/>
    <w:rsid w:val="00E40ACB"/>
    <w:rsid w:val="00E40B4F"/>
    <w:rsid w:val="00E40E0B"/>
    <w:rsid w:val="00E40FB5"/>
    <w:rsid w:val="00E41619"/>
    <w:rsid w:val="00E41EAC"/>
    <w:rsid w:val="00E422CA"/>
    <w:rsid w:val="00E4264B"/>
    <w:rsid w:val="00E42877"/>
    <w:rsid w:val="00E43ABF"/>
    <w:rsid w:val="00E4440C"/>
    <w:rsid w:val="00E44FE7"/>
    <w:rsid w:val="00E45241"/>
    <w:rsid w:val="00E4553D"/>
    <w:rsid w:val="00E4652A"/>
    <w:rsid w:val="00E46FE2"/>
    <w:rsid w:val="00E47E14"/>
    <w:rsid w:val="00E50296"/>
    <w:rsid w:val="00E50570"/>
    <w:rsid w:val="00E50B3B"/>
    <w:rsid w:val="00E51029"/>
    <w:rsid w:val="00E5196C"/>
    <w:rsid w:val="00E519F8"/>
    <w:rsid w:val="00E526B2"/>
    <w:rsid w:val="00E52A24"/>
    <w:rsid w:val="00E53073"/>
    <w:rsid w:val="00E53829"/>
    <w:rsid w:val="00E53950"/>
    <w:rsid w:val="00E542AB"/>
    <w:rsid w:val="00E54D3A"/>
    <w:rsid w:val="00E5506B"/>
    <w:rsid w:val="00E55478"/>
    <w:rsid w:val="00E558E7"/>
    <w:rsid w:val="00E5718D"/>
    <w:rsid w:val="00E602D3"/>
    <w:rsid w:val="00E60427"/>
    <w:rsid w:val="00E604C0"/>
    <w:rsid w:val="00E6097F"/>
    <w:rsid w:val="00E61219"/>
    <w:rsid w:val="00E61489"/>
    <w:rsid w:val="00E61621"/>
    <w:rsid w:val="00E61966"/>
    <w:rsid w:val="00E619E7"/>
    <w:rsid w:val="00E61E8E"/>
    <w:rsid w:val="00E6271E"/>
    <w:rsid w:val="00E637BA"/>
    <w:rsid w:val="00E64064"/>
    <w:rsid w:val="00E643BC"/>
    <w:rsid w:val="00E64F53"/>
    <w:rsid w:val="00E65788"/>
    <w:rsid w:val="00E6583F"/>
    <w:rsid w:val="00E659A8"/>
    <w:rsid w:val="00E65C1C"/>
    <w:rsid w:val="00E65CA5"/>
    <w:rsid w:val="00E65D18"/>
    <w:rsid w:val="00E660B7"/>
    <w:rsid w:val="00E66C42"/>
    <w:rsid w:val="00E6725D"/>
    <w:rsid w:val="00E701F2"/>
    <w:rsid w:val="00E707CF"/>
    <w:rsid w:val="00E70A5B"/>
    <w:rsid w:val="00E70DF3"/>
    <w:rsid w:val="00E71FEC"/>
    <w:rsid w:val="00E7344B"/>
    <w:rsid w:val="00E73DFD"/>
    <w:rsid w:val="00E745FC"/>
    <w:rsid w:val="00E74CBB"/>
    <w:rsid w:val="00E751F3"/>
    <w:rsid w:val="00E7538A"/>
    <w:rsid w:val="00E754A9"/>
    <w:rsid w:val="00E75A28"/>
    <w:rsid w:val="00E75A78"/>
    <w:rsid w:val="00E77BB1"/>
    <w:rsid w:val="00E80972"/>
    <w:rsid w:val="00E813C6"/>
    <w:rsid w:val="00E824D5"/>
    <w:rsid w:val="00E82CF0"/>
    <w:rsid w:val="00E83818"/>
    <w:rsid w:val="00E84537"/>
    <w:rsid w:val="00E84BF7"/>
    <w:rsid w:val="00E84F48"/>
    <w:rsid w:val="00E856A5"/>
    <w:rsid w:val="00E857DB"/>
    <w:rsid w:val="00E85ED4"/>
    <w:rsid w:val="00E860C8"/>
    <w:rsid w:val="00E86340"/>
    <w:rsid w:val="00E87466"/>
    <w:rsid w:val="00E8792E"/>
    <w:rsid w:val="00E879B5"/>
    <w:rsid w:val="00E87FD6"/>
    <w:rsid w:val="00E9006D"/>
    <w:rsid w:val="00E901F0"/>
    <w:rsid w:val="00E906F9"/>
    <w:rsid w:val="00E90F62"/>
    <w:rsid w:val="00E911CE"/>
    <w:rsid w:val="00E913D3"/>
    <w:rsid w:val="00E91906"/>
    <w:rsid w:val="00E91DC8"/>
    <w:rsid w:val="00E91F37"/>
    <w:rsid w:val="00E92999"/>
    <w:rsid w:val="00E9324A"/>
    <w:rsid w:val="00E934FE"/>
    <w:rsid w:val="00E93CD2"/>
    <w:rsid w:val="00E95276"/>
    <w:rsid w:val="00E95A9E"/>
    <w:rsid w:val="00E95AEB"/>
    <w:rsid w:val="00E9664E"/>
    <w:rsid w:val="00E96856"/>
    <w:rsid w:val="00EA0573"/>
    <w:rsid w:val="00EA091A"/>
    <w:rsid w:val="00EA1326"/>
    <w:rsid w:val="00EA1728"/>
    <w:rsid w:val="00EA1C58"/>
    <w:rsid w:val="00EA1E86"/>
    <w:rsid w:val="00EA2AD1"/>
    <w:rsid w:val="00EA2BC8"/>
    <w:rsid w:val="00EA2D25"/>
    <w:rsid w:val="00EA3F6B"/>
    <w:rsid w:val="00EA4B5C"/>
    <w:rsid w:val="00EA4BD1"/>
    <w:rsid w:val="00EA4D90"/>
    <w:rsid w:val="00EA51B1"/>
    <w:rsid w:val="00EA536C"/>
    <w:rsid w:val="00EA54AB"/>
    <w:rsid w:val="00EA6394"/>
    <w:rsid w:val="00EA656A"/>
    <w:rsid w:val="00EA6816"/>
    <w:rsid w:val="00EA6830"/>
    <w:rsid w:val="00EA7775"/>
    <w:rsid w:val="00EA77F3"/>
    <w:rsid w:val="00EB02A7"/>
    <w:rsid w:val="00EB0808"/>
    <w:rsid w:val="00EB1D7F"/>
    <w:rsid w:val="00EB2036"/>
    <w:rsid w:val="00EB269C"/>
    <w:rsid w:val="00EB30CE"/>
    <w:rsid w:val="00EB3871"/>
    <w:rsid w:val="00EB3A29"/>
    <w:rsid w:val="00EB3BAF"/>
    <w:rsid w:val="00EB4134"/>
    <w:rsid w:val="00EB45A4"/>
    <w:rsid w:val="00EB4A9F"/>
    <w:rsid w:val="00EB50C7"/>
    <w:rsid w:val="00EB5D3D"/>
    <w:rsid w:val="00EB5E59"/>
    <w:rsid w:val="00EB6E5B"/>
    <w:rsid w:val="00EB7377"/>
    <w:rsid w:val="00EB75EA"/>
    <w:rsid w:val="00EC0003"/>
    <w:rsid w:val="00EC0F13"/>
    <w:rsid w:val="00EC118A"/>
    <w:rsid w:val="00EC2416"/>
    <w:rsid w:val="00EC2743"/>
    <w:rsid w:val="00EC2DB2"/>
    <w:rsid w:val="00EC337C"/>
    <w:rsid w:val="00EC360B"/>
    <w:rsid w:val="00EC392D"/>
    <w:rsid w:val="00EC4134"/>
    <w:rsid w:val="00EC41A3"/>
    <w:rsid w:val="00EC433F"/>
    <w:rsid w:val="00EC46FC"/>
    <w:rsid w:val="00EC4A91"/>
    <w:rsid w:val="00EC51F0"/>
    <w:rsid w:val="00EC54EA"/>
    <w:rsid w:val="00EC582C"/>
    <w:rsid w:val="00EC5A3B"/>
    <w:rsid w:val="00EC5A65"/>
    <w:rsid w:val="00EC5CF9"/>
    <w:rsid w:val="00EC63D2"/>
    <w:rsid w:val="00EC6F10"/>
    <w:rsid w:val="00ED14D5"/>
    <w:rsid w:val="00ED1532"/>
    <w:rsid w:val="00ED17C0"/>
    <w:rsid w:val="00ED193E"/>
    <w:rsid w:val="00ED1D7F"/>
    <w:rsid w:val="00ED1FA2"/>
    <w:rsid w:val="00ED21E3"/>
    <w:rsid w:val="00ED36F3"/>
    <w:rsid w:val="00ED3ACD"/>
    <w:rsid w:val="00ED509B"/>
    <w:rsid w:val="00ED5A80"/>
    <w:rsid w:val="00ED5F61"/>
    <w:rsid w:val="00ED698A"/>
    <w:rsid w:val="00ED6D5D"/>
    <w:rsid w:val="00ED7125"/>
    <w:rsid w:val="00ED7DE1"/>
    <w:rsid w:val="00ED7DFD"/>
    <w:rsid w:val="00ED7E69"/>
    <w:rsid w:val="00ED7E8A"/>
    <w:rsid w:val="00EE0706"/>
    <w:rsid w:val="00EE0E61"/>
    <w:rsid w:val="00EE17F3"/>
    <w:rsid w:val="00EE1986"/>
    <w:rsid w:val="00EE31AF"/>
    <w:rsid w:val="00EE3E9B"/>
    <w:rsid w:val="00EE415D"/>
    <w:rsid w:val="00EE43DC"/>
    <w:rsid w:val="00EE4CF3"/>
    <w:rsid w:val="00EE541C"/>
    <w:rsid w:val="00EE5D32"/>
    <w:rsid w:val="00EE5F69"/>
    <w:rsid w:val="00EE6952"/>
    <w:rsid w:val="00EE6B5B"/>
    <w:rsid w:val="00EE711D"/>
    <w:rsid w:val="00EE7E87"/>
    <w:rsid w:val="00EF061C"/>
    <w:rsid w:val="00EF1012"/>
    <w:rsid w:val="00EF16B4"/>
    <w:rsid w:val="00EF1C0E"/>
    <w:rsid w:val="00EF1E39"/>
    <w:rsid w:val="00EF21E4"/>
    <w:rsid w:val="00EF2486"/>
    <w:rsid w:val="00EF3EF2"/>
    <w:rsid w:val="00EF5127"/>
    <w:rsid w:val="00EF5285"/>
    <w:rsid w:val="00EF671D"/>
    <w:rsid w:val="00EF688B"/>
    <w:rsid w:val="00EF6BF2"/>
    <w:rsid w:val="00EF7360"/>
    <w:rsid w:val="00F002E6"/>
    <w:rsid w:val="00F00500"/>
    <w:rsid w:val="00F00654"/>
    <w:rsid w:val="00F00A09"/>
    <w:rsid w:val="00F018AF"/>
    <w:rsid w:val="00F01D22"/>
    <w:rsid w:val="00F029F9"/>
    <w:rsid w:val="00F030F9"/>
    <w:rsid w:val="00F038B4"/>
    <w:rsid w:val="00F039F7"/>
    <w:rsid w:val="00F03A12"/>
    <w:rsid w:val="00F0415F"/>
    <w:rsid w:val="00F0479D"/>
    <w:rsid w:val="00F04D1F"/>
    <w:rsid w:val="00F04EFA"/>
    <w:rsid w:val="00F055E7"/>
    <w:rsid w:val="00F05D34"/>
    <w:rsid w:val="00F06B01"/>
    <w:rsid w:val="00F07744"/>
    <w:rsid w:val="00F10DDE"/>
    <w:rsid w:val="00F10E89"/>
    <w:rsid w:val="00F11641"/>
    <w:rsid w:val="00F1196C"/>
    <w:rsid w:val="00F11FDD"/>
    <w:rsid w:val="00F12188"/>
    <w:rsid w:val="00F12A16"/>
    <w:rsid w:val="00F12EFC"/>
    <w:rsid w:val="00F1303A"/>
    <w:rsid w:val="00F14212"/>
    <w:rsid w:val="00F14CC8"/>
    <w:rsid w:val="00F15227"/>
    <w:rsid w:val="00F1566C"/>
    <w:rsid w:val="00F157BC"/>
    <w:rsid w:val="00F1786B"/>
    <w:rsid w:val="00F207B5"/>
    <w:rsid w:val="00F21504"/>
    <w:rsid w:val="00F21B30"/>
    <w:rsid w:val="00F21C6B"/>
    <w:rsid w:val="00F21F7F"/>
    <w:rsid w:val="00F2238C"/>
    <w:rsid w:val="00F2288E"/>
    <w:rsid w:val="00F22BC1"/>
    <w:rsid w:val="00F22C5C"/>
    <w:rsid w:val="00F22CCC"/>
    <w:rsid w:val="00F234B8"/>
    <w:rsid w:val="00F23D30"/>
    <w:rsid w:val="00F245F0"/>
    <w:rsid w:val="00F249FA"/>
    <w:rsid w:val="00F2572C"/>
    <w:rsid w:val="00F25A73"/>
    <w:rsid w:val="00F25FB2"/>
    <w:rsid w:val="00F26F24"/>
    <w:rsid w:val="00F27A80"/>
    <w:rsid w:val="00F27B22"/>
    <w:rsid w:val="00F27B81"/>
    <w:rsid w:val="00F3066E"/>
    <w:rsid w:val="00F30DFF"/>
    <w:rsid w:val="00F31656"/>
    <w:rsid w:val="00F31B17"/>
    <w:rsid w:val="00F32916"/>
    <w:rsid w:val="00F32CB9"/>
    <w:rsid w:val="00F32E9D"/>
    <w:rsid w:val="00F33342"/>
    <w:rsid w:val="00F34232"/>
    <w:rsid w:val="00F34453"/>
    <w:rsid w:val="00F347B8"/>
    <w:rsid w:val="00F34B99"/>
    <w:rsid w:val="00F34EEC"/>
    <w:rsid w:val="00F352B1"/>
    <w:rsid w:val="00F355A9"/>
    <w:rsid w:val="00F35ABB"/>
    <w:rsid w:val="00F36064"/>
    <w:rsid w:val="00F36F15"/>
    <w:rsid w:val="00F379AF"/>
    <w:rsid w:val="00F40067"/>
    <w:rsid w:val="00F408E5"/>
    <w:rsid w:val="00F40AF7"/>
    <w:rsid w:val="00F40BB6"/>
    <w:rsid w:val="00F40D65"/>
    <w:rsid w:val="00F41406"/>
    <w:rsid w:val="00F416B5"/>
    <w:rsid w:val="00F42166"/>
    <w:rsid w:val="00F4257B"/>
    <w:rsid w:val="00F4373A"/>
    <w:rsid w:val="00F43C67"/>
    <w:rsid w:val="00F43EE4"/>
    <w:rsid w:val="00F43FC2"/>
    <w:rsid w:val="00F44C37"/>
    <w:rsid w:val="00F451BE"/>
    <w:rsid w:val="00F459E7"/>
    <w:rsid w:val="00F45BEB"/>
    <w:rsid w:val="00F46699"/>
    <w:rsid w:val="00F46942"/>
    <w:rsid w:val="00F47512"/>
    <w:rsid w:val="00F50184"/>
    <w:rsid w:val="00F50C7D"/>
    <w:rsid w:val="00F52483"/>
    <w:rsid w:val="00F53521"/>
    <w:rsid w:val="00F538FE"/>
    <w:rsid w:val="00F54094"/>
    <w:rsid w:val="00F54C9A"/>
    <w:rsid w:val="00F54FCA"/>
    <w:rsid w:val="00F55996"/>
    <w:rsid w:val="00F55A39"/>
    <w:rsid w:val="00F55B0D"/>
    <w:rsid w:val="00F55FCC"/>
    <w:rsid w:val="00F560DD"/>
    <w:rsid w:val="00F56C6B"/>
    <w:rsid w:val="00F56EA7"/>
    <w:rsid w:val="00F56F2B"/>
    <w:rsid w:val="00F57367"/>
    <w:rsid w:val="00F60292"/>
    <w:rsid w:val="00F60E9E"/>
    <w:rsid w:val="00F60F76"/>
    <w:rsid w:val="00F612E9"/>
    <w:rsid w:val="00F6163E"/>
    <w:rsid w:val="00F61655"/>
    <w:rsid w:val="00F616C6"/>
    <w:rsid w:val="00F61FF6"/>
    <w:rsid w:val="00F62513"/>
    <w:rsid w:val="00F63AB3"/>
    <w:rsid w:val="00F63DA9"/>
    <w:rsid w:val="00F6469E"/>
    <w:rsid w:val="00F64800"/>
    <w:rsid w:val="00F65184"/>
    <w:rsid w:val="00F657F2"/>
    <w:rsid w:val="00F6598F"/>
    <w:rsid w:val="00F661ED"/>
    <w:rsid w:val="00F664F8"/>
    <w:rsid w:val="00F66795"/>
    <w:rsid w:val="00F66AAD"/>
    <w:rsid w:val="00F66FDB"/>
    <w:rsid w:val="00F70413"/>
    <w:rsid w:val="00F704D1"/>
    <w:rsid w:val="00F705EB"/>
    <w:rsid w:val="00F72360"/>
    <w:rsid w:val="00F7369C"/>
    <w:rsid w:val="00F74285"/>
    <w:rsid w:val="00F742CA"/>
    <w:rsid w:val="00F744CF"/>
    <w:rsid w:val="00F74AEA"/>
    <w:rsid w:val="00F74C8F"/>
    <w:rsid w:val="00F75D87"/>
    <w:rsid w:val="00F75E56"/>
    <w:rsid w:val="00F760BD"/>
    <w:rsid w:val="00F7634C"/>
    <w:rsid w:val="00F766ED"/>
    <w:rsid w:val="00F77496"/>
    <w:rsid w:val="00F80B61"/>
    <w:rsid w:val="00F80BF0"/>
    <w:rsid w:val="00F81384"/>
    <w:rsid w:val="00F81435"/>
    <w:rsid w:val="00F81CC8"/>
    <w:rsid w:val="00F81DEE"/>
    <w:rsid w:val="00F81EC3"/>
    <w:rsid w:val="00F824A5"/>
    <w:rsid w:val="00F82554"/>
    <w:rsid w:val="00F8410E"/>
    <w:rsid w:val="00F84E1F"/>
    <w:rsid w:val="00F84EBF"/>
    <w:rsid w:val="00F853B5"/>
    <w:rsid w:val="00F855C9"/>
    <w:rsid w:val="00F8594A"/>
    <w:rsid w:val="00F85A48"/>
    <w:rsid w:val="00F85FF9"/>
    <w:rsid w:val="00F86086"/>
    <w:rsid w:val="00F86173"/>
    <w:rsid w:val="00F862C2"/>
    <w:rsid w:val="00F90220"/>
    <w:rsid w:val="00F90A72"/>
    <w:rsid w:val="00F91A01"/>
    <w:rsid w:val="00F91B2B"/>
    <w:rsid w:val="00F92B48"/>
    <w:rsid w:val="00F93559"/>
    <w:rsid w:val="00F93731"/>
    <w:rsid w:val="00F93C82"/>
    <w:rsid w:val="00F93D62"/>
    <w:rsid w:val="00F93ED4"/>
    <w:rsid w:val="00F93EF6"/>
    <w:rsid w:val="00F95368"/>
    <w:rsid w:val="00F9634C"/>
    <w:rsid w:val="00F96832"/>
    <w:rsid w:val="00F9689C"/>
    <w:rsid w:val="00F96D05"/>
    <w:rsid w:val="00F9717B"/>
    <w:rsid w:val="00F972E3"/>
    <w:rsid w:val="00F97602"/>
    <w:rsid w:val="00F977A5"/>
    <w:rsid w:val="00F97C1D"/>
    <w:rsid w:val="00FA042A"/>
    <w:rsid w:val="00FA1130"/>
    <w:rsid w:val="00FA15A6"/>
    <w:rsid w:val="00FA20AB"/>
    <w:rsid w:val="00FA2374"/>
    <w:rsid w:val="00FA27FD"/>
    <w:rsid w:val="00FA2E49"/>
    <w:rsid w:val="00FA334D"/>
    <w:rsid w:val="00FA3FD0"/>
    <w:rsid w:val="00FA420A"/>
    <w:rsid w:val="00FA4390"/>
    <w:rsid w:val="00FA4D77"/>
    <w:rsid w:val="00FA505E"/>
    <w:rsid w:val="00FA50E9"/>
    <w:rsid w:val="00FA5503"/>
    <w:rsid w:val="00FA59D3"/>
    <w:rsid w:val="00FA5DB2"/>
    <w:rsid w:val="00FA627F"/>
    <w:rsid w:val="00FA6398"/>
    <w:rsid w:val="00FA6BD5"/>
    <w:rsid w:val="00FA7151"/>
    <w:rsid w:val="00FA720A"/>
    <w:rsid w:val="00FA75DE"/>
    <w:rsid w:val="00FA7CF7"/>
    <w:rsid w:val="00FB091B"/>
    <w:rsid w:val="00FB0B0B"/>
    <w:rsid w:val="00FB23A3"/>
    <w:rsid w:val="00FB25C6"/>
    <w:rsid w:val="00FB39BD"/>
    <w:rsid w:val="00FB3D5F"/>
    <w:rsid w:val="00FB3D66"/>
    <w:rsid w:val="00FB416C"/>
    <w:rsid w:val="00FB476F"/>
    <w:rsid w:val="00FB4D87"/>
    <w:rsid w:val="00FB554D"/>
    <w:rsid w:val="00FB5ACC"/>
    <w:rsid w:val="00FB5BE6"/>
    <w:rsid w:val="00FB5C02"/>
    <w:rsid w:val="00FB6261"/>
    <w:rsid w:val="00FB67F5"/>
    <w:rsid w:val="00FB6A91"/>
    <w:rsid w:val="00FB7192"/>
    <w:rsid w:val="00FB76FC"/>
    <w:rsid w:val="00FC0411"/>
    <w:rsid w:val="00FC0535"/>
    <w:rsid w:val="00FC0ACE"/>
    <w:rsid w:val="00FC0F67"/>
    <w:rsid w:val="00FC110D"/>
    <w:rsid w:val="00FC1340"/>
    <w:rsid w:val="00FC18E6"/>
    <w:rsid w:val="00FC1DF0"/>
    <w:rsid w:val="00FC2AC4"/>
    <w:rsid w:val="00FC396B"/>
    <w:rsid w:val="00FC419D"/>
    <w:rsid w:val="00FC46D3"/>
    <w:rsid w:val="00FC4AFB"/>
    <w:rsid w:val="00FC5905"/>
    <w:rsid w:val="00FC5D8C"/>
    <w:rsid w:val="00FC6103"/>
    <w:rsid w:val="00FC6BCA"/>
    <w:rsid w:val="00FC7368"/>
    <w:rsid w:val="00FD0AD8"/>
    <w:rsid w:val="00FD0D59"/>
    <w:rsid w:val="00FD13C2"/>
    <w:rsid w:val="00FD1702"/>
    <w:rsid w:val="00FD1FA0"/>
    <w:rsid w:val="00FD2C85"/>
    <w:rsid w:val="00FD3266"/>
    <w:rsid w:val="00FD369B"/>
    <w:rsid w:val="00FD3B95"/>
    <w:rsid w:val="00FD4987"/>
    <w:rsid w:val="00FD50F8"/>
    <w:rsid w:val="00FD5606"/>
    <w:rsid w:val="00FD5B3C"/>
    <w:rsid w:val="00FD5D9C"/>
    <w:rsid w:val="00FD6577"/>
    <w:rsid w:val="00FD6760"/>
    <w:rsid w:val="00FD6D12"/>
    <w:rsid w:val="00FD6D4C"/>
    <w:rsid w:val="00FD711B"/>
    <w:rsid w:val="00FD7559"/>
    <w:rsid w:val="00FD770C"/>
    <w:rsid w:val="00FD7F91"/>
    <w:rsid w:val="00FE0EF2"/>
    <w:rsid w:val="00FE147F"/>
    <w:rsid w:val="00FE239E"/>
    <w:rsid w:val="00FE23EF"/>
    <w:rsid w:val="00FE2766"/>
    <w:rsid w:val="00FE4536"/>
    <w:rsid w:val="00FE52C3"/>
    <w:rsid w:val="00FE5437"/>
    <w:rsid w:val="00FE546D"/>
    <w:rsid w:val="00FE56F0"/>
    <w:rsid w:val="00FE59AD"/>
    <w:rsid w:val="00FE5D74"/>
    <w:rsid w:val="00FE5EB2"/>
    <w:rsid w:val="00FE677E"/>
    <w:rsid w:val="00FE6926"/>
    <w:rsid w:val="00FE6F55"/>
    <w:rsid w:val="00FE70CB"/>
    <w:rsid w:val="00FE77DF"/>
    <w:rsid w:val="00FE7F46"/>
    <w:rsid w:val="00FF0C2B"/>
    <w:rsid w:val="00FF0EB4"/>
    <w:rsid w:val="00FF1495"/>
    <w:rsid w:val="00FF2570"/>
    <w:rsid w:val="00FF2826"/>
    <w:rsid w:val="00FF2A72"/>
    <w:rsid w:val="00FF3609"/>
    <w:rsid w:val="00FF37F9"/>
    <w:rsid w:val="00FF3817"/>
    <w:rsid w:val="00FF41EA"/>
    <w:rsid w:val="00FF4552"/>
    <w:rsid w:val="00FF490C"/>
    <w:rsid w:val="00FF5B94"/>
    <w:rsid w:val="00FF5B99"/>
    <w:rsid w:val="00FF5F66"/>
    <w:rsid w:val="00FF623E"/>
    <w:rsid w:val="00FF6351"/>
    <w:rsid w:val="00FF66F3"/>
    <w:rsid w:val="00FF6C33"/>
    <w:rsid w:val="00FF7990"/>
    <w:rsid w:val="00FF7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A76B5"/>
  <w15:docId w15:val="{3C597687-4020-43FF-935D-24513D05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iPriority="0" w:unhideWhenUsed="1" w:qFormat="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5CA"/>
    <w:rPr>
      <w:sz w:val="28"/>
      <w:szCs w:val="24"/>
    </w:rPr>
  </w:style>
  <w:style w:type="paragraph" w:styleId="10">
    <w:name w:val="heading 1"/>
    <w:basedOn w:val="a"/>
    <w:next w:val="a"/>
    <w:link w:val="11"/>
    <w:uiPriority w:val="99"/>
    <w:qFormat/>
    <w:rsid w:val="00963DB9"/>
    <w:pPr>
      <w:keepNext/>
      <w:spacing w:line="360" w:lineRule="auto"/>
      <w:ind w:firstLine="709"/>
      <w:jc w:val="both"/>
      <w:outlineLvl w:val="0"/>
    </w:pPr>
    <w:rPr>
      <w:b/>
      <w:bCs/>
    </w:rPr>
  </w:style>
  <w:style w:type="paragraph" w:styleId="2">
    <w:name w:val="heading 2"/>
    <w:basedOn w:val="a"/>
    <w:next w:val="a"/>
    <w:link w:val="20"/>
    <w:uiPriority w:val="99"/>
    <w:qFormat/>
    <w:rsid w:val="00963DB9"/>
    <w:pPr>
      <w:keepNext/>
      <w:jc w:val="center"/>
      <w:outlineLvl w:val="1"/>
    </w:pPr>
    <w:rPr>
      <w:b/>
      <w:bCs/>
    </w:rPr>
  </w:style>
  <w:style w:type="paragraph" w:styleId="3">
    <w:name w:val="heading 3"/>
    <w:basedOn w:val="a"/>
    <w:next w:val="a"/>
    <w:link w:val="30"/>
    <w:uiPriority w:val="99"/>
    <w:qFormat/>
    <w:rsid w:val="00963DB9"/>
    <w:pPr>
      <w:keepNext/>
      <w:tabs>
        <w:tab w:val="num" w:pos="1069"/>
      </w:tabs>
      <w:spacing w:line="360" w:lineRule="auto"/>
      <w:ind w:left="1069" w:hanging="360"/>
      <w:jc w:val="both"/>
      <w:outlineLvl w:val="2"/>
    </w:pPr>
    <w:rPr>
      <w:b/>
      <w:bCs/>
    </w:rPr>
  </w:style>
  <w:style w:type="paragraph" w:styleId="4">
    <w:name w:val="heading 4"/>
    <w:basedOn w:val="a"/>
    <w:next w:val="a"/>
    <w:link w:val="40"/>
    <w:uiPriority w:val="99"/>
    <w:qFormat/>
    <w:rsid w:val="00963DB9"/>
    <w:pPr>
      <w:keepNext/>
      <w:numPr>
        <w:numId w:val="1"/>
      </w:numPr>
      <w:spacing w:line="360" w:lineRule="auto"/>
      <w:outlineLvl w:val="3"/>
    </w:pPr>
    <w:rPr>
      <w:b/>
      <w:bCs/>
    </w:rPr>
  </w:style>
  <w:style w:type="paragraph" w:styleId="5">
    <w:name w:val="heading 5"/>
    <w:basedOn w:val="a"/>
    <w:next w:val="a"/>
    <w:link w:val="50"/>
    <w:uiPriority w:val="99"/>
    <w:qFormat/>
    <w:rsid w:val="00963DB9"/>
    <w:pPr>
      <w:keepNext/>
      <w:tabs>
        <w:tab w:val="left" w:pos="6440"/>
      </w:tabs>
      <w:spacing w:line="360" w:lineRule="auto"/>
      <w:ind w:firstLine="709"/>
      <w:outlineLvl w:val="4"/>
    </w:pPr>
    <w:rPr>
      <w:b/>
      <w:bCs/>
    </w:rPr>
  </w:style>
  <w:style w:type="paragraph" w:styleId="7">
    <w:name w:val="heading 7"/>
    <w:basedOn w:val="a"/>
    <w:next w:val="a"/>
    <w:link w:val="70"/>
    <w:uiPriority w:val="99"/>
    <w:qFormat/>
    <w:rsid w:val="00B07016"/>
    <w:pPr>
      <w:spacing w:before="240" w:after="60"/>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417E0F"/>
    <w:rPr>
      <w:rFonts w:ascii="Cambria" w:hAnsi="Cambria" w:cs="Times New Roman"/>
      <w:b/>
      <w:bCs/>
      <w:kern w:val="32"/>
      <w:sz w:val="32"/>
      <w:szCs w:val="32"/>
    </w:rPr>
  </w:style>
  <w:style w:type="character" w:customStyle="1" w:styleId="20">
    <w:name w:val="Заголовок 2 Знак"/>
    <w:link w:val="2"/>
    <w:uiPriority w:val="99"/>
    <w:semiHidden/>
    <w:locked/>
    <w:rsid w:val="00F31B17"/>
    <w:rPr>
      <w:rFonts w:cs="Times New Roman"/>
      <w:b/>
      <w:bCs/>
      <w:sz w:val="24"/>
      <w:szCs w:val="24"/>
      <w:lang w:val="ru-RU" w:eastAsia="ru-RU" w:bidi="ar-SA"/>
    </w:rPr>
  </w:style>
  <w:style w:type="character" w:customStyle="1" w:styleId="30">
    <w:name w:val="Заголовок 3 Знак"/>
    <w:link w:val="3"/>
    <w:uiPriority w:val="99"/>
    <w:semiHidden/>
    <w:locked/>
    <w:rsid w:val="00417E0F"/>
    <w:rPr>
      <w:rFonts w:ascii="Cambria" w:hAnsi="Cambria" w:cs="Times New Roman"/>
      <w:b/>
      <w:bCs/>
      <w:sz w:val="26"/>
      <w:szCs w:val="26"/>
    </w:rPr>
  </w:style>
  <w:style w:type="character" w:customStyle="1" w:styleId="40">
    <w:name w:val="Заголовок 4 Знак"/>
    <w:link w:val="4"/>
    <w:uiPriority w:val="99"/>
    <w:locked/>
    <w:rsid w:val="00417E0F"/>
    <w:rPr>
      <w:b/>
      <w:bCs/>
      <w:sz w:val="28"/>
      <w:szCs w:val="24"/>
    </w:rPr>
  </w:style>
  <w:style w:type="character" w:customStyle="1" w:styleId="50">
    <w:name w:val="Заголовок 5 Знак"/>
    <w:link w:val="5"/>
    <w:uiPriority w:val="99"/>
    <w:semiHidden/>
    <w:locked/>
    <w:rsid w:val="00417E0F"/>
    <w:rPr>
      <w:rFonts w:ascii="Calibri" w:hAnsi="Calibri" w:cs="Times New Roman"/>
      <w:b/>
      <w:bCs/>
      <w:i/>
      <w:iCs/>
      <w:sz w:val="26"/>
      <w:szCs w:val="26"/>
    </w:rPr>
  </w:style>
  <w:style w:type="character" w:customStyle="1" w:styleId="70">
    <w:name w:val="Заголовок 7 Знак"/>
    <w:link w:val="7"/>
    <w:uiPriority w:val="99"/>
    <w:semiHidden/>
    <w:locked/>
    <w:rsid w:val="00417E0F"/>
    <w:rPr>
      <w:rFonts w:ascii="Calibri" w:hAnsi="Calibri" w:cs="Times New Roman"/>
      <w:sz w:val="24"/>
      <w:szCs w:val="24"/>
    </w:rPr>
  </w:style>
  <w:style w:type="paragraph" w:styleId="a3">
    <w:name w:val="Body Text Indent"/>
    <w:basedOn w:val="a"/>
    <w:link w:val="a4"/>
    <w:uiPriority w:val="99"/>
    <w:rsid w:val="00963DB9"/>
    <w:pPr>
      <w:spacing w:line="360" w:lineRule="auto"/>
      <w:ind w:firstLine="709"/>
      <w:jc w:val="both"/>
    </w:pPr>
  </w:style>
  <w:style w:type="character" w:customStyle="1" w:styleId="a4">
    <w:name w:val="Основной текст с отступом Знак"/>
    <w:link w:val="a3"/>
    <w:uiPriority w:val="99"/>
    <w:locked/>
    <w:rsid w:val="00671CE6"/>
    <w:rPr>
      <w:rFonts w:cs="Times New Roman"/>
      <w:sz w:val="24"/>
    </w:rPr>
  </w:style>
  <w:style w:type="paragraph" w:styleId="a5">
    <w:name w:val="header"/>
    <w:basedOn w:val="a"/>
    <w:link w:val="a6"/>
    <w:rsid w:val="00963DB9"/>
    <w:pPr>
      <w:tabs>
        <w:tab w:val="center" w:pos="4677"/>
        <w:tab w:val="right" w:pos="9355"/>
      </w:tabs>
    </w:pPr>
  </w:style>
  <w:style w:type="character" w:customStyle="1" w:styleId="a6">
    <w:name w:val="Верхний колонтитул Знак"/>
    <w:link w:val="a5"/>
    <w:locked/>
    <w:rsid w:val="00F47512"/>
    <w:rPr>
      <w:rFonts w:cs="Times New Roman"/>
      <w:sz w:val="24"/>
    </w:rPr>
  </w:style>
  <w:style w:type="paragraph" w:styleId="a7">
    <w:name w:val="footer"/>
    <w:basedOn w:val="a"/>
    <w:link w:val="a8"/>
    <w:uiPriority w:val="99"/>
    <w:rsid w:val="00963DB9"/>
    <w:pPr>
      <w:tabs>
        <w:tab w:val="center" w:pos="4677"/>
        <w:tab w:val="right" w:pos="9355"/>
      </w:tabs>
    </w:pPr>
    <w:rPr>
      <w:sz w:val="24"/>
    </w:rPr>
  </w:style>
  <w:style w:type="character" w:customStyle="1" w:styleId="a8">
    <w:name w:val="Нижний колонтитул Знак"/>
    <w:link w:val="a7"/>
    <w:uiPriority w:val="99"/>
    <w:locked/>
    <w:rsid w:val="00F21C6B"/>
    <w:rPr>
      <w:rFonts w:cs="Times New Roman"/>
      <w:sz w:val="24"/>
    </w:rPr>
  </w:style>
  <w:style w:type="character" w:styleId="a9">
    <w:name w:val="page number"/>
    <w:uiPriority w:val="99"/>
    <w:rsid w:val="00963DB9"/>
    <w:rPr>
      <w:rFonts w:cs="Times New Roman"/>
    </w:rPr>
  </w:style>
  <w:style w:type="paragraph" w:styleId="21">
    <w:name w:val="Body Text Indent 2"/>
    <w:basedOn w:val="a"/>
    <w:link w:val="22"/>
    <w:rsid w:val="00963DB9"/>
    <w:pPr>
      <w:spacing w:line="360" w:lineRule="auto"/>
      <w:ind w:firstLine="709"/>
    </w:pPr>
  </w:style>
  <w:style w:type="character" w:customStyle="1" w:styleId="22">
    <w:name w:val="Основной текст с отступом 2 Знак"/>
    <w:link w:val="21"/>
    <w:locked/>
    <w:rsid w:val="00417E0F"/>
    <w:rPr>
      <w:rFonts w:cs="Times New Roman"/>
      <w:sz w:val="24"/>
      <w:szCs w:val="24"/>
    </w:rPr>
  </w:style>
  <w:style w:type="paragraph" w:styleId="31">
    <w:name w:val="Body Text Indent 3"/>
    <w:basedOn w:val="a"/>
    <w:link w:val="32"/>
    <w:uiPriority w:val="99"/>
    <w:rsid w:val="00963DB9"/>
    <w:pPr>
      <w:spacing w:line="360" w:lineRule="auto"/>
      <w:ind w:firstLine="680"/>
      <w:jc w:val="both"/>
    </w:pPr>
  </w:style>
  <w:style w:type="character" w:customStyle="1" w:styleId="32">
    <w:name w:val="Основной текст с отступом 3 Знак"/>
    <w:link w:val="31"/>
    <w:uiPriority w:val="99"/>
    <w:semiHidden/>
    <w:locked/>
    <w:rsid w:val="00417E0F"/>
    <w:rPr>
      <w:rFonts w:cs="Times New Roman"/>
      <w:sz w:val="16"/>
      <w:szCs w:val="16"/>
    </w:rPr>
  </w:style>
  <w:style w:type="paragraph" w:styleId="aa">
    <w:name w:val="Body Text"/>
    <w:basedOn w:val="a"/>
    <w:link w:val="ab"/>
    <w:uiPriority w:val="99"/>
    <w:rsid w:val="00963DB9"/>
    <w:pPr>
      <w:spacing w:line="360" w:lineRule="auto"/>
      <w:jc w:val="both"/>
    </w:pPr>
  </w:style>
  <w:style w:type="character" w:customStyle="1" w:styleId="ab">
    <w:name w:val="Основной текст Знак"/>
    <w:link w:val="aa"/>
    <w:uiPriority w:val="99"/>
    <w:locked/>
    <w:rsid w:val="00C10A79"/>
    <w:rPr>
      <w:rFonts w:cs="Times New Roman"/>
      <w:sz w:val="24"/>
    </w:rPr>
  </w:style>
  <w:style w:type="paragraph" w:styleId="ac">
    <w:name w:val="footnote text"/>
    <w:basedOn w:val="a"/>
    <w:link w:val="ad"/>
    <w:uiPriority w:val="99"/>
    <w:semiHidden/>
    <w:qFormat/>
    <w:rsid w:val="00413FEC"/>
    <w:rPr>
      <w:sz w:val="24"/>
      <w:szCs w:val="20"/>
    </w:rPr>
  </w:style>
  <w:style w:type="character" w:customStyle="1" w:styleId="ad">
    <w:name w:val="Текст сноски Знак"/>
    <w:link w:val="ac"/>
    <w:uiPriority w:val="99"/>
    <w:semiHidden/>
    <w:locked/>
    <w:rsid w:val="00413FEC"/>
    <w:rPr>
      <w:sz w:val="24"/>
    </w:rPr>
  </w:style>
  <w:style w:type="character" w:styleId="ae">
    <w:name w:val="footnote reference"/>
    <w:uiPriority w:val="99"/>
    <w:semiHidden/>
    <w:rsid w:val="00963DB9"/>
    <w:rPr>
      <w:rFonts w:cs="Times New Roman"/>
      <w:vertAlign w:val="superscript"/>
    </w:rPr>
  </w:style>
  <w:style w:type="paragraph" w:customStyle="1" w:styleId="12">
    <w:name w:val="Название1"/>
    <w:basedOn w:val="a"/>
    <w:uiPriority w:val="99"/>
    <w:rsid w:val="00963DB9"/>
    <w:pPr>
      <w:pBdr>
        <w:bottom w:val="single" w:sz="18" w:space="1" w:color="auto"/>
      </w:pBdr>
      <w:jc w:val="center"/>
    </w:pPr>
    <w:rPr>
      <w:b/>
      <w:bCs/>
      <w:sz w:val="24"/>
    </w:rPr>
  </w:style>
  <w:style w:type="paragraph" w:styleId="23">
    <w:name w:val="Body Text 2"/>
    <w:basedOn w:val="a"/>
    <w:link w:val="24"/>
    <w:uiPriority w:val="99"/>
    <w:rsid w:val="00963DB9"/>
    <w:pPr>
      <w:widowControl w:val="0"/>
      <w:spacing w:line="360" w:lineRule="auto"/>
      <w:jc w:val="both"/>
    </w:pPr>
    <w:rPr>
      <w:b/>
      <w:bCs/>
    </w:rPr>
  </w:style>
  <w:style w:type="character" w:customStyle="1" w:styleId="24">
    <w:name w:val="Основной текст 2 Знак"/>
    <w:link w:val="23"/>
    <w:uiPriority w:val="99"/>
    <w:semiHidden/>
    <w:locked/>
    <w:rsid w:val="00417E0F"/>
    <w:rPr>
      <w:rFonts w:cs="Times New Roman"/>
      <w:sz w:val="24"/>
      <w:szCs w:val="24"/>
    </w:rPr>
  </w:style>
  <w:style w:type="table" w:styleId="af">
    <w:name w:val="Table Grid"/>
    <w:basedOn w:val="a1"/>
    <w:uiPriority w:val="99"/>
    <w:rsid w:val="000C1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FD711B"/>
    <w:rPr>
      <w:rFonts w:cs="Times New Roman"/>
      <w:sz w:val="16"/>
    </w:rPr>
  </w:style>
  <w:style w:type="paragraph" w:styleId="af1">
    <w:name w:val="annotation text"/>
    <w:basedOn w:val="a"/>
    <w:next w:val="af2"/>
    <w:link w:val="af3"/>
    <w:qFormat/>
    <w:rsid w:val="00413FEC"/>
    <w:rPr>
      <w:sz w:val="26"/>
      <w:szCs w:val="20"/>
    </w:rPr>
  </w:style>
  <w:style w:type="character" w:customStyle="1" w:styleId="af3">
    <w:name w:val="Текст примечания Знак"/>
    <w:link w:val="af1"/>
    <w:locked/>
    <w:rsid w:val="00413FEC"/>
    <w:rPr>
      <w:sz w:val="26"/>
    </w:rPr>
  </w:style>
  <w:style w:type="paragraph" w:styleId="af4">
    <w:name w:val="annotation subject"/>
    <w:basedOn w:val="af1"/>
    <w:next w:val="af1"/>
    <w:link w:val="af5"/>
    <w:uiPriority w:val="99"/>
    <w:semiHidden/>
    <w:rsid w:val="00FD711B"/>
    <w:rPr>
      <w:b/>
      <w:bCs/>
    </w:rPr>
  </w:style>
  <w:style w:type="character" w:customStyle="1" w:styleId="af5">
    <w:name w:val="Тема примечания Знак"/>
    <w:link w:val="af4"/>
    <w:uiPriority w:val="99"/>
    <w:semiHidden/>
    <w:locked/>
    <w:rsid w:val="00417E0F"/>
    <w:rPr>
      <w:rFonts w:cs="Times New Roman"/>
      <w:b/>
      <w:bCs/>
      <w:sz w:val="20"/>
      <w:szCs w:val="20"/>
    </w:rPr>
  </w:style>
  <w:style w:type="paragraph" w:styleId="af2">
    <w:name w:val="Balloon Text"/>
    <w:basedOn w:val="a"/>
    <w:link w:val="af6"/>
    <w:uiPriority w:val="99"/>
    <w:qFormat/>
    <w:rsid w:val="00FA6BD5"/>
    <w:rPr>
      <w:rFonts w:cs="Tahoma"/>
      <w:sz w:val="22"/>
      <w:szCs w:val="16"/>
    </w:rPr>
  </w:style>
  <w:style w:type="character" w:customStyle="1" w:styleId="af6">
    <w:name w:val="Текст выноски Знак"/>
    <w:link w:val="af2"/>
    <w:uiPriority w:val="99"/>
    <w:semiHidden/>
    <w:locked/>
    <w:rsid w:val="00FA6BD5"/>
    <w:rPr>
      <w:rFonts w:cs="Tahoma"/>
      <w:sz w:val="22"/>
      <w:szCs w:val="16"/>
    </w:rPr>
  </w:style>
  <w:style w:type="character" w:styleId="af7">
    <w:name w:val="Hyperlink"/>
    <w:uiPriority w:val="99"/>
    <w:rsid w:val="00E32E40"/>
    <w:rPr>
      <w:rFonts w:cs="Times New Roman"/>
      <w:color w:val="0000FF"/>
      <w:u w:val="single"/>
    </w:rPr>
  </w:style>
  <w:style w:type="paragraph" w:customStyle="1" w:styleId="CM4">
    <w:name w:val="CM4"/>
    <w:basedOn w:val="a"/>
    <w:next w:val="a"/>
    <w:uiPriority w:val="99"/>
    <w:rsid w:val="004A11F7"/>
    <w:pPr>
      <w:autoSpaceDE w:val="0"/>
      <w:autoSpaceDN w:val="0"/>
      <w:adjustRightInd w:val="0"/>
    </w:pPr>
    <w:rPr>
      <w:rFonts w:ascii="EUAlbertina" w:hAnsi="EUAlbertina"/>
      <w:sz w:val="24"/>
    </w:rPr>
  </w:style>
  <w:style w:type="paragraph" w:customStyle="1" w:styleId="210">
    <w:name w:val="Основной текст с отступом 21"/>
    <w:basedOn w:val="a"/>
    <w:uiPriority w:val="99"/>
    <w:rsid w:val="003B4906"/>
    <w:pPr>
      <w:widowControl w:val="0"/>
      <w:suppressAutoHyphens/>
      <w:ind w:firstLine="708"/>
      <w:jc w:val="both"/>
    </w:pPr>
    <w:rPr>
      <w:kern w:val="1"/>
      <w:sz w:val="20"/>
      <w:szCs w:val="20"/>
      <w:lang w:eastAsia="ar-SA"/>
    </w:rPr>
  </w:style>
  <w:style w:type="paragraph" w:customStyle="1" w:styleId="Default">
    <w:name w:val="Default"/>
    <w:uiPriority w:val="99"/>
    <w:rsid w:val="00172F14"/>
    <w:pPr>
      <w:autoSpaceDE w:val="0"/>
      <w:autoSpaceDN w:val="0"/>
      <w:adjustRightInd w:val="0"/>
    </w:pPr>
    <w:rPr>
      <w:rFonts w:ascii="Arial" w:hAnsi="Arial" w:cs="Arial"/>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C54BCB"/>
    <w:rPr>
      <w:rFonts w:ascii="Verdana" w:hAnsi="Verdana" w:cs="Verdana"/>
      <w:sz w:val="20"/>
      <w:szCs w:val="20"/>
      <w:lang w:val="en-US" w:eastAsia="en-US"/>
    </w:rPr>
  </w:style>
  <w:style w:type="paragraph" w:customStyle="1" w:styleId="13">
    <w:name w:val="Обычный1"/>
    <w:uiPriority w:val="99"/>
    <w:rsid w:val="00F21C6B"/>
    <w:pPr>
      <w:spacing w:line="360" w:lineRule="auto"/>
      <w:ind w:firstLine="720"/>
      <w:jc w:val="both"/>
    </w:pPr>
    <w:rPr>
      <w:sz w:val="24"/>
    </w:rPr>
  </w:style>
  <w:style w:type="paragraph" w:styleId="af8">
    <w:name w:val="endnote text"/>
    <w:basedOn w:val="a"/>
    <w:link w:val="af9"/>
    <w:uiPriority w:val="99"/>
    <w:rsid w:val="00413FEC"/>
    <w:rPr>
      <w:sz w:val="32"/>
      <w:szCs w:val="20"/>
    </w:rPr>
  </w:style>
  <w:style w:type="character" w:customStyle="1" w:styleId="af9">
    <w:name w:val="Текст концевой сноски Знак"/>
    <w:link w:val="af8"/>
    <w:uiPriority w:val="99"/>
    <w:locked/>
    <w:rsid w:val="00413FEC"/>
    <w:rPr>
      <w:sz w:val="32"/>
    </w:rPr>
  </w:style>
  <w:style w:type="character" w:styleId="afa">
    <w:name w:val="endnote reference"/>
    <w:uiPriority w:val="99"/>
    <w:rsid w:val="00F66AAD"/>
    <w:rPr>
      <w:rFonts w:cs="Times New Roman"/>
      <w:vertAlign w:val="superscript"/>
    </w:rPr>
  </w:style>
  <w:style w:type="paragraph" w:styleId="afb">
    <w:name w:val="List Paragraph"/>
    <w:basedOn w:val="a"/>
    <w:uiPriority w:val="1"/>
    <w:qFormat/>
    <w:rsid w:val="00AF7A7F"/>
    <w:pPr>
      <w:ind w:left="720"/>
      <w:contextualSpacing/>
    </w:pPr>
  </w:style>
  <w:style w:type="paragraph" w:styleId="afc">
    <w:name w:val="Normal (Web)"/>
    <w:basedOn w:val="a"/>
    <w:locked/>
    <w:rsid w:val="003672F3"/>
    <w:pPr>
      <w:spacing w:before="100" w:beforeAutospacing="1" w:after="100" w:afterAutospacing="1" w:line="360" w:lineRule="auto"/>
      <w:ind w:firstLine="709"/>
      <w:jc w:val="both"/>
    </w:pPr>
    <w:rPr>
      <w:rFonts w:ascii="Arial" w:hAnsi="Arial" w:cs="Arial"/>
      <w:color w:val="663333"/>
      <w:szCs w:val="28"/>
    </w:rPr>
  </w:style>
  <w:style w:type="paragraph" w:styleId="33">
    <w:name w:val="toc 3"/>
    <w:basedOn w:val="a"/>
    <w:next w:val="a"/>
    <w:autoRedefine/>
    <w:uiPriority w:val="39"/>
    <w:semiHidden/>
    <w:unhideWhenUsed/>
    <w:locked/>
    <w:rsid w:val="00E659A8"/>
    <w:pPr>
      <w:spacing w:after="100"/>
      <w:ind w:left="560"/>
    </w:pPr>
  </w:style>
  <w:style w:type="numbering" w:customStyle="1" w:styleId="1">
    <w:name w:val="Стиль1"/>
    <w:uiPriority w:val="99"/>
    <w:rsid w:val="00405876"/>
    <w:pPr>
      <w:numPr>
        <w:numId w:val="16"/>
      </w:numPr>
    </w:pPr>
  </w:style>
  <w:style w:type="table" w:customStyle="1" w:styleId="14">
    <w:name w:val="Сетка таблицы1"/>
    <w:basedOn w:val="a1"/>
    <w:next w:val="af"/>
    <w:uiPriority w:val="39"/>
    <w:rsid w:val="005845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
    <w:name w:val="Основной текст (7)_"/>
    <w:basedOn w:val="a0"/>
    <w:link w:val="72"/>
    <w:rsid w:val="002F73CD"/>
    <w:rPr>
      <w:rFonts w:ascii="Arial" w:eastAsia="Arial" w:hAnsi="Arial" w:cs="Arial"/>
      <w:spacing w:val="4"/>
      <w:sz w:val="13"/>
      <w:szCs w:val="13"/>
      <w:shd w:val="clear" w:color="auto" w:fill="FFFFFF"/>
    </w:rPr>
  </w:style>
  <w:style w:type="paragraph" w:customStyle="1" w:styleId="72">
    <w:name w:val="Основной текст (7)"/>
    <w:basedOn w:val="a"/>
    <w:link w:val="71"/>
    <w:rsid w:val="002F73CD"/>
    <w:pPr>
      <w:widowControl w:val="0"/>
      <w:shd w:val="clear" w:color="auto" w:fill="FFFFFF"/>
      <w:spacing w:after="720" w:line="0" w:lineRule="atLeast"/>
      <w:ind w:hanging="440"/>
      <w:jc w:val="center"/>
    </w:pPr>
    <w:rPr>
      <w:rFonts w:ascii="Arial" w:eastAsia="Arial" w:hAnsi="Arial" w:cs="Arial"/>
      <w:spacing w:val="4"/>
      <w:sz w:val="13"/>
      <w:szCs w:val="13"/>
    </w:rPr>
  </w:style>
  <w:style w:type="paragraph" w:customStyle="1" w:styleId="25">
    <w:name w:val="Стиль2"/>
    <w:basedOn w:val="af8"/>
    <w:link w:val="26"/>
    <w:qFormat/>
    <w:rsid w:val="00413FEC"/>
  </w:style>
  <w:style w:type="character" w:customStyle="1" w:styleId="26">
    <w:name w:val="Стиль2 Знак"/>
    <w:basedOn w:val="af9"/>
    <w:link w:val="25"/>
    <w:rsid w:val="00413FEC"/>
    <w:rPr>
      <w:sz w:val="32"/>
    </w:rPr>
  </w:style>
  <w:style w:type="character" w:customStyle="1" w:styleId="15">
    <w:name w:val="Неразрешенное упоминание1"/>
    <w:basedOn w:val="a0"/>
    <w:uiPriority w:val="99"/>
    <w:semiHidden/>
    <w:unhideWhenUsed/>
    <w:rsid w:val="00CE7B8F"/>
    <w:rPr>
      <w:color w:val="605E5C"/>
      <w:shd w:val="clear" w:color="auto" w:fill="E1DFDD"/>
    </w:rPr>
  </w:style>
  <w:style w:type="character" w:customStyle="1" w:styleId="afd">
    <w:name w:val="Основной текст_"/>
    <w:link w:val="34"/>
    <w:rsid w:val="0074002F"/>
    <w:rPr>
      <w:sz w:val="16"/>
      <w:szCs w:val="16"/>
      <w:shd w:val="clear" w:color="auto" w:fill="FFFFFF"/>
    </w:rPr>
  </w:style>
  <w:style w:type="paragraph" w:customStyle="1" w:styleId="34">
    <w:name w:val="Основной текст3"/>
    <w:basedOn w:val="a"/>
    <w:link w:val="afd"/>
    <w:rsid w:val="0074002F"/>
    <w:pPr>
      <w:widowControl w:val="0"/>
      <w:shd w:val="clear" w:color="auto" w:fill="FFFFFF"/>
      <w:spacing w:before="420" w:line="189" w:lineRule="exact"/>
      <w:ind w:firstLine="440"/>
      <w:jc w:val="both"/>
    </w:pPr>
    <w:rPr>
      <w:sz w:val="16"/>
      <w:szCs w:val="16"/>
    </w:rPr>
  </w:style>
  <w:style w:type="character" w:customStyle="1" w:styleId="s1">
    <w:name w:val="s1"/>
    <w:basedOn w:val="a0"/>
    <w:rsid w:val="0074002F"/>
  </w:style>
  <w:style w:type="paragraph" w:styleId="afe">
    <w:name w:val="Revision"/>
    <w:hidden/>
    <w:uiPriority w:val="99"/>
    <w:semiHidden/>
    <w:rsid w:val="008901D0"/>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655">
      <w:bodyDiv w:val="1"/>
      <w:marLeft w:val="0"/>
      <w:marRight w:val="0"/>
      <w:marTop w:val="0"/>
      <w:marBottom w:val="0"/>
      <w:divBdr>
        <w:top w:val="none" w:sz="0" w:space="0" w:color="auto"/>
        <w:left w:val="none" w:sz="0" w:space="0" w:color="auto"/>
        <w:bottom w:val="none" w:sz="0" w:space="0" w:color="auto"/>
        <w:right w:val="none" w:sz="0" w:space="0" w:color="auto"/>
      </w:divBdr>
    </w:div>
    <w:div w:id="276640553">
      <w:bodyDiv w:val="1"/>
      <w:marLeft w:val="0"/>
      <w:marRight w:val="0"/>
      <w:marTop w:val="0"/>
      <w:marBottom w:val="0"/>
      <w:divBdr>
        <w:top w:val="none" w:sz="0" w:space="0" w:color="auto"/>
        <w:left w:val="none" w:sz="0" w:space="0" w:color="auto"/>
        <w:bottom w:val="none" w:sz="0" w:space="0" w:color="auto"/>
        <w:right w:val="none" w:sz="0" w:space="0" w:color="auto"/>
      </w:divBdr>
    </w:div>
    <w:div w:id="421413165">
      <w:bodyDiv w:val="1"/>
      <w:marLeft w:val="0"/>
      <w:marRight w:val="0"/>
      <w:marTop w:val="0"/>
      <w:marBottom w:val="0"/>
      <w:divBdr>
        <w:top w:val="none" w:sz="0" w:space="0" w:color="auto"/>
        <w:left w:val="none" w:sz="0" w:space="0" w:color="auto"/>
        <w:bottom w:val="none" w:sz="0" w:space="0" w:color="auto"/>
        <w:right w:val="none" w:sz="0" w:space="0" w:color="auto"/>
      </w:divBdr>
    </w:div>
    <w:div w:id="750469598">
      <w:bodyDiv w:val="1"/>
      <w:marLeft w:val="0"/>
      <w:marRight w:val="0"/>
      <w:marTop w:val="0"/>
      <w:marBottom w:val="0"/>
      <w:divBdr>
        <w:top w:val="none" w:sz="0" w:space="0" w:color="auto"/>
        <w:left w:val="none" w:sz="0" w:space="0" w:color="auto"/>
        <w:bottom w:val="none" w:sz="0" w:space="0" w:color="auto"/>
        <w:right w:val="none" w:sz="0" w:space="0" w:color="auto"/>
      </w:divBdr>
    </w:div>
    <w:div w:id="888802008">
      <w:bodyDiv w:val="1"/>
      <w:marLeft w:val="0"/>
      <w:marRight w:val="0"/>
      <w:marTop w:val="0"/>
      <w:marBottom w:val="0"/>
      <w:divBdr>
        <w:top w:val="none" w:sz="0" w:space="0" w:color="auto"/>
        <w:left w:val="none" w:sz="0" w:space="0" w:color="auto"/>
        <w:bottom w:val="none" w:sz="0" w:space="0" w:color="auto"/>
        <w:right w:val="none" w:sz="0" w:space="0" w:color="auto"/>
      </w:divBdr>
    </w:div>
    <w:div w:id="1062558364">
      <w:bodyDiv w:val="1"/>
      <w:marLeft w:val="0"/>
      <w:marRight w:val="0"/>
      <w:marTop w:val="0"/>
      <w:marBottom w:val="0"/>
      <w:divBdr>
        <w:top w:val="none" w:sz="0" w:space="0" w:color="auto"/>
        <w:left w:val="none" w:sz="0" w:space="0" w:color="auto"/>
        <w:bottom w:val="none" w:sz="0" w:space="0" w:color="auto"/>
        <w:right w:val="none" w:sz="0" w:space="0" w:color="auto"/>
      </w:divBdr>
    </w:div>
    <w:div w:id="1307903298">
      <w:bodyDiv w:val="1"/>
      <w:marLeft w:val="0"/>
      <w:marRight w:val="0"/>
      <w:marTop w:val="0"/>
      <w:marBottom w:val="0"/>
      <w:divBdr>
        <w:top w:val="none" w:sz="0" w:space="0" w:color="auto"/>
        <w:left w:val="none" w:sz="0" w:space="0" w:color="auto"/>
        <w:bottom w:val="none" w:sz="0" w:space="0" w:color="auto"/>
        <w:right w:val="none" w:sz="0" w:space="0" w:color="auto"/>
      </w:divBdr>
    </w:div>
    <w:div w:id="1535850159">
      <w:bodyDiv w:val="1"/>
      <w:marLeft w:val="0"/>
      <w:marRight w:val="0"/>
      <w:marTop w:val="0"/>
      <w:marBottom w:val="0"/>
      <w:divBdr>
        <w:top w:val="none" w:sz="0" w:space="0" w:color="auto"/>
        <w:left w:val="none" w:sz="0" w:space="0" w:color="auto"/>
        <w:bottom w:val="none" w:sz="0" w:space="0" w:color="auto"/>
        <w:right w:val="none" w:sz="0" w:space="0" w:color="auto"/>
      </w:divBdr>
    </w:div>
    <w:div w:id="1583105414">
      <w:bodyDiv w:val="1"/>
      <w:marLeft w:val="0"/>
      <w:marRight w:val="0"/>
      <w:marTop w:val="0"/>
      <w:marBottom w:val="0"/>
      <w:divBdr>
        <w:top w:val="none" w:sz="0" w:space="0" w:color="auto"/>
        <w:left w:val="none" w:sz="0" w:space="0" w:color="auto"/>
        <w:bottom w:val="none" w:sz="0" w:space="0" w:color="auto"/>
        <w:right w:val="none" w:sz="0" w:space="0" w:color="auto"/>
      </w:divBdr>
    </w:div>
    <w:div w:id="1614092106">
      <w:bodyDiv w:val="1"/>
      <w:marLeft w:val="0"/>
      <w:marRight w:val="0"/>
      <w:marTop w:val="0"/>
      <w:marBottom w:val="0"/>
      <w:divBdr>
        <w:top w:val="none" w:sz="0" w:space="0" w:color="auto"/>
        <w:left w:val="none" w:sz="0" w:space="0" w:color="auto"/>
        <w:bottom w:val="none" w:sz="0" w:space="0" w:color="auto"/>
        <w:right w:val="none" w:sz="0" w:space="0" w:color="auto"/>
      </w:divBdr>
    </w:div>
    <w:div w:id="1624534464">
      <w:bodyDiv w:val="1"/>
      <w:marLeft w:val="0"/>
      <w:marRight w:val="0"/>
      <w:marTop w:val="0"/>
      <w:marBottom w:val="0"/>
      <w:divBdr>
        <w:top w:val="none" w:sz="0" w:space="0" w:color="auto"/>
        <w:left w:val="none" w:sz="0" w:space="0" w:color="auto"/>
        <w:bottom w:val="none" w:sz="0" w:space="0" w:color="auto"/>
        <w:right w:val="none" w:sz="0" w:space="0" w:color="auto"/>
      </w:divBdr>
    </w:div>
    <w:div w:id="1636448939">
      <w:bodyDiv w:val="1"/>
      <w:marLeft w:val="0"/>
      <w:marRight w:val="0"/>
      <w:marTop w:val="0"/>
      <w:marBottom w:val="0"/>
      <w:divBdr>
        <w:top w:val="none" w:sz="0" w:space="0" w:color="auto"/>
        <w:left w:val="none" w:sz="0" w:space="0" w:color="auto"/>
        <w:bottom w:val="none" w:sz="0" w:space="0" w:color="auto"/>
        <w:right w:val="none" w:sz="0" w:space="0" w:color="auto"/>
      </w:divBdr>
    </w:div>
    <w:div w:id="1692030761">
      <w:marLeft w:val="0"/>
      <w:marRight w:val="0"/>
      <w:marTop w:val="0"/>
      <w:marBottom w:val="0"/>
      <w:divBdr>
        <w:top w:val="none" w:sz="0" w:space="0" w:color="auto"/>
        <w:left w:val="none" w:sz="0" w:space="0" w:color="auto"/>
        <w:bottom w:val="none" w:sz="0" w:space="0" w:color="auto"/>
        <w:right w:val="none" w:sz="0" w:space="0" w:color="auto"/>
      </w:divBdr>
    </w:div>
    <w:div w:id="1692030762">
      <w:marLeft w:val="0"/>
      <w:marRight w:val="0"/>
      <w:marTop w:val="0"/>
      <w:marBottom w:val="0"/>
      <w:divBdr>
        <w:top w:val="none" w:sz="0" w:space="0" w:color="auto"/>
        <w:left w:val="none" w:sz="0" w:space="0" w:color="auto"/>
        <w:bottom w:val="none" w:sz="0" w:space="0" w:color="auto"/>
        <w:right w:val="none" w:sz="0" w:space="0" w:color="auto"/>
      </w:divBdr>
    </w:div>
    <w:div w:id="1692030763">
      <w:marLeft w:val="0"/>
      <w:marRight w:val="0"/>
      <w:marTop w:val="0"/>
      <w:marBottom w:val="0"/>
      <w:divBdr>
        <w:top w:val="none" w:sz="0" w:space="0" w:color="auto"/>
        <w:left w:val="none" w:sz="0" w:space="0" w:color="auto"/>
        <w:bottom w:val="none" w:sz="0" w:space="0" w:color="auto"/>
        <w:right w:val="none" w:sz="0" w:space="0" w:color="auto"/>
      </w:divBdr>
    </w:div>
    <w:div w:id="1692030764">
      <w:marLeft w:val="0"/>
      <w:marRight w:val="0"/>
      <w:marTop w:val="0"/>
      <w:marBottom w:val="0"/>
      <w:divBdr>
        <w:top w:val="none" w:sz="0" w:space="0" w:color="auto"/>
        <w:left w:val="none" w:sz="0" w:space="0" w:color="auto"/>
        <w:bottom w:val="none" w:sz="0" w:space="0" w:color="auto"/>
        <w:right w:val="none" w:sz="0" w:space="0" w:color="auto"/>
      </w:divBdr>
    </w:div>
    <w:div w:id="1692030765">
      <w:marLeft w:val="0"/>
      <w:marRight w:val="0"/>
      <w:marTop w:val="0"/>
      <w:marBottom w:val="0"/>
      <w:divBdr>
        <w:top w:val="none" w:sz="0" w:space="0" w:color="auto"/>
        <w:left w:val="none" w:sz="0" w:space="0" w:color="auto"/>
        <w:bottom w:val="none" w:sz="0" w:space="0" w:color="auto"/>
        <w:right w:val="none" w:sz="0" w:space="0" w:color="auto"/>
      </w:divBdr>
    </w:div>
    <w:div w:id="1692030766">
      <w:marLeft w:val="0"/>
      <w:marRight w:val="0"/>
      <w:marTop w:val="0"/>
      <w:marBottom w:val="0"/>
      <w:divBdr>
        <w:top w:val="none" w:sz="0" w:space="0" w:color="auto"/>
        <w:left w:val="none" w:sz="0" w:space="0" w:color="auto"/>
        <w:bottom w:val="none" w:sz="0" w:space="0" w:color="auto"/>
        <w:right w:val="none" w:sz="0" w:space="0" w:color="auto"/>
      </w:divBdr>
    </w:div>
    <w:div w:id="1692030767">
      <w:marLeft w:val="0"/>
      <w:marRight w:val="0"/>
      <w:marTop w:val="0"/>
      <w:marBottom w:val="0"/>
      <w:divBdr>
        <w:top w:val="none" w:sz="0" w:space="0" w:color="auto"/>
        <w:left w:val="none" w:sz="0" w:space="0" w:color="auto"/>
        <w:bottom w:val="none" w:sz="0" w:space="0" w:color="auto"/>
        <w:right w:val="none" w:sz="0" w:space="0" w:color="auto"/>
      </w:divBdr>
    </w:div>
    <w:div w:id="1692030768">
      <w:marLeft w:val="0"/>
      <w:marRight w:val="0"/>
      <w:marTop w:val="0"/>
      <w:marBottom w:val="0"/>
      <w:divBdr>
        <w:top w:val="none" w:sz="0" w:space="0" w:color="auto"/>
        <w:left w:val="none" w:sz="0" w:space="0" w:color="auto"/>
        <w:bottom w:val="none" w:sz="0" w:space="0" w:color="auto"/>
        <w:right w:val="none" w:sz="0" w:space="0" w:color="auto"/>
      </w:divBdr>
    </w:div>
    <w:div w:id="1692030769">
      <w:marLeft w:val="0"/>
      <w:marRight w:val="0"/>
      <w:marTop w:val="0"/>
      <w:marBottom w:val="0"/>
      <w:divBdr>
        <w:top w:val="none" w:sz="0" w:space="0" w:color="auto"/>
        <w:left w:val="none" w:sz="0" w:space="0" w:color="auto"/>
        <w:bottom w:val="none" w:sz="0" w:space="0" w:color="auto"/>
        <w:right w:val="none" w:sz="0" w:space="0" w:color="auto"/>
      </w:divBdr>
    </w:div>
    <w:div w:id="1692030770">
      <w:marLeft w:val="0"/>
      <w:marRight w:val="0"/>
      <w:marTop w:val="0"/>
      <w:marBottom w:val="0"/>
      <w:divBdr>
        <w:top w:val="none" w:sz="0" w:space="0" w:color="auto"/>
        <w:left w:val="none" w:sz="0" w:space="0" w:color="auto"/>
        <w:bottom w:val="none" w:sz="0" w:space="0" w:color="auto"/>
        <w:right w:val="none" w:sz="0" w:space="0" w:color="auto"/>
      </w:divBdr>
    </w:div>
    <w:div w:id="1692030771">
      <w:marLeft w:val="0"/>
      <w:marRight w:val="0"/>
      <w:marTop w:val="0"/>
      <w:marBottom w:val="0"/>
      <w:divBdr>
        <w:top w:val="none" w:sz="0" w:space="0" w:color="auto"/>
        <w:left w:val="none" w:sz="0" w:space="0" w:color="auto"/>
        <w:bottom w:val="none" w:sz="0" w:space="0" w:color="auto"/>
        <w:right w:val="none" w:sz="0" w:space="0" w:color="auto"/>
      </w:divBdr>
    </w:div>
    <w:div w:id="1692030772">
      <w:marLeft w:val="0"/>
      <w:marRight w:val="0"/>
      <w:marTop w:val="0"/>
      <w:marBottom w:val="0"/>
      <w:divBdr>
        <w:top w:val="none" w:sz="0" w:space="0" w:color="auto"/>
        <w:left w:val="none" w:sz="0" w:space="0" w:color="auto"/>
        <w:bottom w:val="none" w:sz="0" w:space="0" w:color="auto"/>
        <w:right w:val="none" w:sz="0" w:space="0" w:color="auto"/>
      </w:divBdr>
    </w:div>
    <w:div w:id="1692030773">
      <w:marLeft w:val="0"/>
      <w:marRight w:val="0"/>
      <w:marTop w:val="0"/>
      <w:marBottom w:val="0"/>
      <w:divBdr>
        <w:top w:val="none" w:sz="0" w:space="0" w:color="auto"/>
        <w:left w:val="none" w:sz="0" w:space="0" w:color="auto"/>
        <w:bottom w:val="none" w:sz="0" w:space="0" w:color="auto"/>
        <w:right w:val="none" w:sz="0" w:space="0" w:color="auto"/>
      </w:divBdr>
    </w:div>
    <w:div w:id="1692030774">
      <w:marLeft w:val="0"/>
      <w:marRight w:val="0"/>
      <w:marTop w:val="0"/>
      <w:marBottom w:val="0"/>
      <w:divBdr>
        <w:top w:val="none" w:sz="0" w:space="0" w:color="auto"/>
        <w:left w:val="none" w:sz="0" w:space="0" w:color="auto"/>
        <w:bottom w:val="none" w:sz="0" w:space="0" w:color="auto"/>
        <w:right w:val="none" w:sz="0" w:space="0" w:color="auto"/>
      </w:divBdr>
    </w:div>
    <w:div w:id="1692030775">
      <w:marLeft w:val="0"/>
      <w:marRight w:val="0"/>
      <w:marTop w:val="0"/>
      <w:marBottom w:val="0"/>
      <w:divBdr>
        <w:top w:val="none" w:sz="0" w:space="0" w:color="auto"/>
        <w:left w:val="none" w:sz="0" w:space="0" w:color="auto"/>
        <w:bottom w:val="none" w:sz="0" w:space="0" w:color="auto"/>
        <w:right w:val="none" w:sz="0" w:space="0" w:color="auto"/>
      </w:divBdr>
      <w:divsChild>
        <w:div w:id="1692030779">
          <w:marLeft w:val="0"/>
          <w:marRight w:val="0"/>
          <w:marTop w:val="0"/>
          <w:marBottom w:val="0"/>
          <w:divBdr>
            <w:top w:val="none" w:sz="0" w:space="0" w:color="auto"/>
            <w:left w:val="none" w:sz="0" w:space="0" w:color="auto"/>
            <w:bottom w:val="none" w:sz="0" w:space="0" w:color="auto"/>
            <w:right w:val="none" w:sz="0" w:space="0" w:color="auto"/>
          </w:divBdr>
        </w:div>
      </w:divsChild>
    </w:div>
    <w:div w:id="1692030776">
      <w:marLeft w:val="0"/>
      <w:marRight w:val="0"/>
      <w:marTop w:val="0"/>
      <w:marBottom w:val="0"/>
      <w:divBdr>
        <w:top w:val="none" w:sz="0" w:space="0" w:color="auto"/>
        <w:left w:val="none" w:sz="0" w:space="0" w:color="auto"/>
        <w:bottom w:val="none" w:sz="0" w:space="0" w:color="auto"/>
        <w:right w:val="none" w:sz="0" w:space="0" w:color="auto"/>
      </w:divBdr>
    </w:div>
    <w:div w:id="1692030777">
      <w:marLeft w:val="0"/>
      <w:marRight w:val="0"/>
      <w:marTop w:val="0"/>
      <w:marBottom w:val="0"/>
      <w:divBdr>
        <w:top w:val="none" w:sz="0" w:space="0" w:color="auto"/>
        <w:left w:val="none" w:sz="0" w:space="0" w:color="auto"/>
        <w:bottom w:val="none" w:sz="0" w:space="0" w:color="auto"/>
        <w:right w:val="none" w:sz="0" w:space="0" w:color="auto"/>
      </w:divBdr>
    </w:div>
    <w:div w:id="1692030778">
      <w:marLeft w:val="0"/>
      <w:marRight w:val="0"/>
      <w:marTop w:val="0"/>
      <w:marBottom w:val="0"/>
      <w:divBdr>
        <w:top w:val="none" w:sz="0" w:space="0" w:color="auto"/>
        <w:left w:val="none" w:sz="0" w:space="0" w:color="auto"/>
        <w:bottom w:val="none" w:sz="0" w:space="0" w:color="auto"/>
        <w:right w:val="none" w:sz="0" w:space="0" w:color="auto"/>
      </w:divBdr>
    </w:div>
    <w:div w:id="1692030780">
      <w:marLeft w:val="0"/>
      <w:marRight w:val="0"/>
      <w:marTop w:val="0"/>
      <w:marBottom w:val="0"/>
      <w:divBdr>
        <w:top w:val="none" w:sz="0" w:space="0" w:color="auto"/>
        <w:left w:val="none" w:sz="0" w:space="0" w:color="auto"/>
        <w:bottom w:val="none" w:sz="0" w:space="0" w:color="auto"/>
        <w:right w:val="none" w:sz="0" w:space="0" w:color="auto"/>
      </w:divBdr>
    </w:div>
    <w:div w:id="1692030781">
      <w:marLeft w:val="0"/>
      <w:marRight w:val="0"/>
      <w:marTop w:val="0"/>
      <w:marBottom w:val="0"/>
      <w:divBdr>
        <w:top w:val="none" w:sz="0" w:space="0" w:color="auto"/>
        <w:left w:val="none" w:sz="0" w:space="0" w:color="auto"/>
        <w:bottom w:val="none" w:sz="0" w:space="0" w:color="auto"/>
        <w:right w:val="none" w:sz="0" w:space="0" w:color="auto"/>
      </w:divBdr>
    </w:div>
    <w:div w:id="1692030782">
      <w:marLeft w:val="0"/>
      <w:marRight w:val="0"/>
      <w:marTop w:val="0"/>
      <w:marBottom w:val="0"/>
      <w:divBdr>
        <w:top w:val="none" w:sz="0" w:space="0" w:color="auto"/>
        <w:left w:val="none" w:sz="0" w:space="0" w:color="auto"/>
        <w:bottom w:val="none" w:sz="0" w:space="0" w:color="auto"/>
        <w:right w:val="none" w:sz="0" w:space="0" w:color="auto"/>
      </w:divBdr>
    </w:div>
    <w:div w:id="1692030783">
      <w:marLeft w:val="0"/>
      <w:marRight w:val="0"/>
      <w:marTop w:val="0"/>
      <w:marBottom w:val="0"/>
      <w:divBdr>
        <w:top w:val="none" w:sz="0" w:space="0" w:color="auto"/>
        <w:left w:val="none" w:sz="0" w:space="0" w:color="auto"/>
        <w:bottom w:val="none" w:sz="0" w:space="0" w:color="auto"/>
        <w:right w:val="none" w:sz="0" w:space="0" w:color="auto"/>
      </w:divBdr>
    </w:div>
    <w:div w:id="1692030784">
      <w:marLeft w:val="0"/>
      <w:marRight w:val="0"/>
      <w:marTop w:val="0"/>
      <w:marBottom w:val="0"/>
      <w:divBdr>
        <w:top w:val="none" w:sz="0" w:space="0" w:color="auto"/>
        <w:left w:val="none" w:sz="0" w:space="0" w:color="auto"/>
        <w:bottom w:val="none" w:sz="0" w:space="0" w:color="auto"/>
        <w:right w:val="none" w:sz="0" w:space="0" w:color="auto"/>
      </w:divBdr>
    </w:div>
    <w:div w:id="1692030785">
      <w:marLeft w:val="0"/>
      <w:marRight w:val="0"/>
      <w:marTop w:val="0"/>
      <w:marBottom w:val="0"/>
      <w:divBdr>
        <w:top w:val="none" w:sz="0" w:space="0" w:color="auto"/>
        <w:left w:val="none" w:sz="0" w:space="0" w:color="auto"/>
        <w:bottom w:val="none" w:sz="0" w:space="0" w:color="auto"/>
        <w:right w:val="none" w:sz="0" w:space="0" w:color="auto"/>
      </w:divBdr>
    </w:div>
    <w:div w:id="1692030786">
      <w:marLeft w:val="0"/>
      <w:marRight w:val="0"/>
      <w:marTop w:val="0"/>
      <w:marBottom w:val="0"/>
      <w:divBdr>
        <w:top w:val="none" w:sz="0" w:space="0" w:color="auto"/>
        <w:left w:val="none" w:sz="0" w:space="0" w:color="auto"/>
        <w:bottom w:val="none" w:sz="0" w:space="0" w:color="auto"/>
        <w:right w:val="none" w:sz="0" w:space="0" w:color="auto"/>
      </w:divBdr>
    </w:div>
    <w:div w:id="1692030787">
      <w:marLeft w:val="0"/>
      <w:marRight w:val="0"/>
      <w:marTop w:val="0"/>
      <w:marBottom w:val="0"/>
      <w:divBdr>
        <w:top w:val="none" w:sz="0" w:space="0" w:color="auto"/>
        <w:left w:val="none" w:sz="0" w:space="0" w:color="auto"/>
        <w:bottom w:val="none" w:sz="0" w:space="0" w:color="auto"/>
        <w:right w:val="none" w:sz="0" w:space="0" w:color="auto"/>
      </w:divBdr>
    </w:div>
    <w:div w:id="1692030788">
      <w:marLeft w:val="0"/>
      <w:marRight w:val="0"/>
      <w:marTop w:val="0"/>
      <w:marBottom w:val="0"/>
      <w:divBdr>
        <w:top w:val="none" w:sz="0" w:space="0" w:color="auto"/>
        <w:left w:val="none" w:sz="0" w:space="0" w:color="auto"/>
        <w:bottom w:val="none" w:sz="0" w:space="0" w:color="auto"/>
        <w:right w:val="none" w:sz="0" w:space="0" w:color="auto"/>
      </w:divBdr>
    </w:div>
    <w:div w:id="1692030789">
      <w:marLeft w:val="0"/>
      <w:marRight w:val="0"/>
      <w:marTop w:val="0"/>
      <w:marBottom w:val="0"/>
      <w:divBdr>
        <w:top w:val="none" w:sz="0" w:space="0" w:color="auto"/>
        <w:left w:val="none" w:sz="0" w:space="0" w:color="auto"/>
        <w:bottom w:val="none" w:sz="0" w:space="0" w:color="auto"/>
        <w:right w:val="none" w:sz="0" w:space="0" w:color="auto"/>
      </w:divBdr>
    </w:div>
    <w:div w:id="1692030790">
      <w:marLeft w:val="0"/>
      <w:marRight w:val="0"/>
      <w:marTop w:val="0"/>
      <w:marBottom w:val="0"/>
      <w:divBdr>
        <w:top w:val="none" w:sz="0" w:space="0" w:color="auto"/>
        <w:left w:val="none" w:sz="0" w:space="0" w:color="auto"/>
        <w:bottom w:val="none" w:sz="0" w:space="0" w:color="auto"/>
        <w:right w:val="none" w:sz="0" w:space="0" w:color="auto"/>
      </w:divBdr>
    </w:div>
    <w:div w:id="190024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yperlink" Target="https://online.zakon.kz/Document/?doc_id=30039268"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online.zakon.kz/Document/?doc_id=3011812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yperlink" Target="https://online.zakon.kz/Document/?doc_id=301181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https://online.zakon.kz/Document/?doc_id=31541384"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hyperlink" Target="https://online.zakon.kz/Document/?doc_id=30116636" TargetMode="External"/><Relationship Id="rId30" Type="http://schemas.openxmlformats.org/officeDocument/2006/relationships/header" Target="header6.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16f4e6-e3d2-48d5-8156-c96f0460a7ab" xsi:nil="true"/>
    <lcf76f155ced4ddcb4097134ff3c332f xmlns="16250da0-1468-49d3-9c3c-c67dbecc7d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D177DCE16D37548B4DA229C0772B419" ma:contentTypeVersion="17" ma:contentTypeDescription="Создание документа." ma:contentTypeScope="" ma:versionID="2351916f1099037af850f59c592c9363">
  <xsd:schema xmlns:xsd="http://www.w3.org/2001/XMLSchema" xmlns:xs="http://www.w3.org/2001/XMLSchema" xmlns:p="http://schemas.microsoft.com/office/2006/metadata/properties" xmlns:ns2="16250da0-1468-49d3-9c3c-c67dbecc7d8d" xmlns:ns3="f816f4e6-e3d2-48d5-8156-c96f0460a7ab" targetNamespace="http://schemas.microsoft.com/office/2006/metadata/properties" ma:root="true" ma:fieldsID="3877ef935ac6399ddf85aa9f811cf2b5" ns2:_="" ns3:_="">
    <xsd:import namespace="16250da0-1468-49d3-9c3c-c67dbecc7d8d"/>
    <xsd:import namespace="f816f4e6-e3d2-48d5-8156-c96f0460a7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50da0-1468-49d3-9c3c-c67dbecc7d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Теги изображений" ma:readOnly="false" ma:fieldId="{5cf76f15-5ced-4ddc-b409-7134ff3c332f}" ma:taxonomyMulti="true" ma:sspId="0d2eaed7-8d92-44f3-8883-8876d293d4e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6f4e6-e3d2-48d5-8156-c96f0460a7ab"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element name="TaxCatchAll" ma:index="21" nillable="true" ma:displayName="Taxonomy Catch All Column" ma:hidden="true" ma:list="{fde6bfe2-4679-4ccb-b2d8-cf4719868c43}" ma:internalName="TaxCatchAll" ma:showField="CatchAllData" ma:web="f816f4e6-e3d2-48d5-8156-c96f0460a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EC141-E4FD-46B2-8778-802CA2232A42}">
  <ds:schemaRefs>
    <ds:schemaRef ds:uri="http://schemas.microsoft.com/office/2006/metadata/properties"/>
    <ds:schemaRef ds:uri="http://schemas.microsoft.com/office/infopath/2007/PartnerControls"/>
    <ds:schemaRef ds:uri="f816f4e6-e3d2-48d5-8156-c96f0460a7ab"/>
    <ds:schemaRef ds:uri="16250da0-1468-49d3-9c3c-c67dbecc7d8d"/>
  </ds:schemaRefs>
</ds:datastoreItem>
</file>

<file path=customXml/itemProps2.xml><?xml version="1.0" encoding="utf-8"?>
<ds:datastoreItem xmlns:ds="http://schemas.openxmlformats.org/officeDocument/2006/customXml" ds:itemID="{F1CF7784-2E05-46E7-AF25-8A49119C5F84}"/>
</file>

<file path=customXml/itemProps3.xml><?xml version="1.0" encoding="utf-8"?>
<ds:datastoreItem xmlns:ds="http://schemas.openxmlformats.org/officeDocument/2006/customXml" ds:itemID="{97986CD0-FD1C-49DC-9D55-F957798ADEA4}">
  <ds:schemaRefs>
    <ds:schemaRef ds:uri="http://schemas.openxmlformats.org/officeDocument/2006/bibliography"/>
  </ds:schemaRefs>
</ds:datastoreItem>
</file>

<file path=customXml/itemProps4.xml><?xml version="1.0" encoding="utf-8"?>
<ds:datastoreItem xmlns:ds="http://schemas.openxmlformats.org/officeDocument/2006/customXml" ds:itemID="{F9AB89A8-A464-40E7-83FA-75BD55AB1E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6837</Words>
  <Characters>49913</Characters>
  <Application>Microsoft Office Word</Application>
  <DocSecurity>0</DocSecurity>
  <Lines>1721</Lines>
  <Paragraphs>799</Paragraphs>
  <ScaleCrop>false</ScaleCrop>
  <HeadingPairs>
    <vt:vector size="2" baseType="variant">
      <vt:variant>
        <vt:lpstr>Название</vt:lpstr>
      </vt:variant>
      <vt:variant>
        <vt:i4>1</vt:i4>
      </vt:variant>
    </vt:vector>
  </HeadingPairs>
  <TitlesOfParts>
    <vt:vector size="1" baseType="lpstr">
      <vt:lpstr>МЕЖГОСУДАРСТВЕННЫЙ СТАНДАРТ</vt:lpstr>
    </vt:vector>
  </TitlesOfParts>
  <Company>ARSRIF</Company>
  <LinksUpToDate>false</LinksUpToDate>
  <CharactersWithSpaces>55951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СТАНДАРТ</dc:title>
  <dc:creator>Operator 1</dc:creator>
  <cp:lastModifiedBy>Анастасия Сергеевна Замай</cp:lastModifiedBy>
  <cp:revision>2</cp:revision>
  <cp:lastPrinted>2025-09-18T11:30:00Z</cp:lastPrinted>
  <dcterms:created xsi:type="dcterms:W3CDTF">2025-10-28T09:43:00Z</dcterms:created>
  <dcterms:modified xsi:type="dcterms:W3CDTF">2025-10-28T09:43:00Z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0x0101004D177DCE16D37548B4DA229C0772B419</vt:lpwstr>
  </property>
  <property fmtid="{D5CDD505-2E9C-101B-9397-08002B2CF9AE}" pid="3" name="MediaServiceImageTags">
    <vt:lpwstr/>
  </property>
</Properties>
</file>