
<file path=[Content_Types].xml><?xml version="1.0" encoding="utf-8"?>
<Types xmlns="http://schemas.openxmlformats.org/package/2006/content-types">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tylesWithEffects.xml" ContentType="application/vnd.ms-word.stylesWithEffect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header2.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footer3.xml" ContentType="application/vnd.openxmlformats-officedocument.wordprocessingml.footer+xml"/>
  <Override PartName="/word/header3.xml" ContentType="application/vnd.openxmlformats-officedocument.wordprocessingml.header+xml"/>
  <Override PartName="/word/footer4.xml" ContentType="application/vnd.openxmlformats-officedocument.wordprocessingml.footer+xml"/>
  <Override PartName="/word/footer5.xml" ContentType="application/vnd.openxmlformats-officedocument.wordprocessingml.footer+xml"/>
  <Override PartName="/word/header4.xml" ContentType="application/vnd.openxmlformats-officedocument.wordprocessingml.header+xml"/>
  <Override PartName="/word/footer6.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body>
    <w:tbl>
      <w:tblPr>
        <w:tblW w:w="10202" w:type="dxa"/>
        <w:jc w:val="center"/>
        <w:tblBorders>
          <w:top w:val="single" w:sz="8" w:space="0" w:color="auto"/>
          <w:bottom w:val="single" w:sz="12" w:space="0" w:color="auto"/>
        </w:tblBorders>
        <w:tblLook w:val="0000" w:firstRow="0" w:lastRow="0" w:firstColumn="0" w:lastColumn="0" w:noHBand="0" w:noVBand="0"/>
      </w:tblPr>
      <w:tblGrid>
        <w:gridCol w:w="2518"/>
        <w:gridCol w:w="5364"/>
        <w:gridCol w:w="2306"/>
        <w:gridCol w:w="14"/>
      </w:tblGrid>
      <w:tr w:rsidR="007E30D9" w:rsidRPr="00C05631" w:rsidTr="007E5FC3">
        <w:trPr>
          <w:gridAfter w:val="1"/>
          <w:wAfter w:w="14" w:type="dxa"/>
          <w:cantSplit/>
          <w:trHeight w:val="1569"/>
          <w:jc w:val="center"/>
        </w:trPr>
        <w:tc>
          <w:tcPr>
            <w:tcW w:w="10188" w:type="dxa"/>
            <w:gridSpan w:val="3"/>
            <w:tcBorders>
              <w:top w:val="nil"/>
            </w:tcBorders>
          </w:tcPr>
          <w:p w:rsidR="007E30D9" w:rsidRPr="00C05631" w:rsidRDefault="007E30D9" w:rsidP="007E5FC3">
            <w:pPr>
              <w:pBdr>
                <w:top w:val="single" w:sz="12" w:space="1" w:color="auto"/>
              </w:pBdr>
              <w:jc w:val="center"/>
              <w:rPr>
                <w:rFonts w:ascii="Arial" w:hAnsi="Arial" w:cs="Arial"/>
                <w:b/>
              </w:rPr>
            </w:pPr>
            <w:r w:rsidRPr="00C05631">
              <w:rPr>
                <w:rFonts w:ascii="Arial" w:hAnsi="Arial" w:cs="Arial"/>
                <w:b/>
              </w:rPr>
              <w:t xml:space="preserve">  ЕВРАЗИЙСКИЙ СОВЕТ ПО СТАНДАРТИЗАЦИИ, МЕТРОЛОГИИ И СЕРТИФИКАЦИИ</w:t>
            </w:r>
          </w:p>
          <w:p w:rsidR="007E30D9" w:rsidRPr="00C05631" w:rsidRDefault="007E30D9" w:rsidP="007E5FC3">
            <w:pPr>
              <w:pBdr>
                <w:top w:val="single" w:sz="12" w:space="1" w:color="auto"/>
              </w:pBdr>
              <w:jc w:val="center"/>
              <w:rPr>
                <w:rFonts w:ascii="Arial" w:hAnsi="Arial" w:cs="Arial"/>
                <w:lang w:val="en-US"/>
              </w:rPr>
            </w:pPr>
            <w:r w:rsidRPr="00C05631">
              <w:rPr>
                <w:rFonts w:ascii="Arial" w:hAnsi="Arial" w:cs="Arial"/>
                <w:lang w:val="en-US"/>
              </w:rPr>
              <w:t>(</w:t>
            </w:r>
            <w:r w:rsidRPr="00C05631">
              <w:rPr>
                <w:rFonts w:ascii="Arial" w:hAnsi="Arial" w:cs="Arial"/>
              </w:rPr>
              <w:t>ЕАСС</w:t>
            </w:r>
            <w:r w:rsidRPr="00C05631">
              <w:rPr>
                <w:rFonts w:ascii="Arial" w:hAnsi="Arial" w:cs="Arial"/>
                <w:lang w:val="en-US"/>
              </w:rPr>
              <w:t>)</w:t>
            </w:r>
          </w:p>
          <w:p w:rsidR="007E30D9" w:rsidRPr="00C05631" w:rsidRDefault="007E30D9" w:rsidP="007E5FC3">
            <w:pPr>
              <w:jc w:val="center"/>
              <w:rPr>
                <w:rFonts w:ascii="Arial" w:hAnsi="Arial" w:cs="Arial"/>
                <w:lang w:val="en-US"/>
              </w:rPr>
            </w:pPr>
          </w:p>
          <w:p w:rsidR="007E30D9" w:rsidRPr="00C05631" w:rsidRDefault="007E30D9" w:rsidP="007E5FC3">
            <w:pPr>
              <w:jc w:val="center"/>
              <w:rPr>
                <w:rFonts w:ascii="Arial" w:hAnsi="Arial" w:cs="Arial"/>
                <w:b/>
                <w:lang w:val="en-US"/>
              </w:rPr>
            </w:pPr>
            <w:r w:rsidRPr="00C05631">
              <w:rPr>
                <w:rFonts w:ascii="Arial" w:hAnsi="Arial" w:cs="Arial"/>
                <w:b/>
                <w:lang w:val="en-US"/>
              </w:rPr>
              <w:t>EURO-AZIAN COUNCIL FOR STANDARDIZATION, METROLOGY AND CERTIFICATION</w:t>
            </w:r>
          </w:p>
          <w:p w:rsidR="007E30D9" w:rsidRPr="00C05631" w:rsidRDefault="007E30D9" w:rsidP="007E5FC3">
            <w:pPr>
              <w:pBdr>
                <w:bottom w:val="single" w:sz="12" w:space="1" w:color="auto"/>
              </w:pBdr>
              <w:jc w:val="center"/>
              <w:rPr>
                <w:rFonts w:ascii="Arial" w:hAnsi="Arial" w:cs="Arial"/>
                <w:b/>
              </w:rPr>
            </w:pPr>
            <w:r w:rsidRPr="00C05631">
              <w:rPr>
                <w:rFonts w:ascii="Arial" w:hAnsi="Arial" w:cs="Arial"/>
                <w:b/>
                <w:lang w:val="en-US"/>
              </w:rPr>
              <w:t>(EASC)</w:t>
            </w:r>
          </w:p>
          <w:p w:rsidR="007E30D9" w:rsidRPr="00C05631" w:rsidRDefault="007E30D9" w:rsidP="007E5FC3">
            <w:pPr>
              <w:pBdr>
                <w:bottom w:val="single" w:sz="12" w:space="1" w:color="auto"/>
              </w:pBdr>
              <w:jc w:val="center"/>
              <w:rPr>
                <w:rFonts w:ascii="Arial" w:hAnsi="Arial" w:cs="Arial"/>
                <w:b/>
              </w:rPr>
            </w:pPr>
          </w:p>
          <w:p w:rsidR="007E30D9" w:rsidRPr="00C05631" w:rsidRDefault="007E30D9" w:rsidP="007E5FC3">
            <w:pPr>
              <w:jc w:val="center"/>
              <w:rPr>
                <w:rFonts w:ascii="Arial" w:hAnsi="Arial" w:cs="Arial"/>
                <w:snapToGrid w:val="0"/>
                <w:lang w:val="en-US"/>
              </w:rPr>
            </w:pPr>
          </w:p>
        </w:tc>
      </w:tr>
      <w:tr w:rsidR="007E30D9" w:rsidRPr="005F79D9" w:rsidTr="007E5FC3">
        <w:trPr>
          <w:trHeight w:val="1833"/>
          <w:jc w:val="center"/>
        </w:trPr>
        <w:tc>
          <w:tcPr>
            <w:tcW w:w="2518" w:type="dxa"/>
          </w:tcPr>
          <w:p w:rsidR="007E30D9" w:rsidRPr="00C05631" w:rsidRDefault="007E30D9" w:rsidP="007E5FC3">
            <w:pPr>
              <w:jc w:val="both"/>
              <w:rPr>
                <w:rFonts w:ascii="Arial" w:hAnsi="Arial" w:cs="Arial"/>
                <w:snapToGrid w:val="0"/>
              </w:rPr>
            </w:pPr>
            <w:r w:rsidRPr="00C05631">
              <w:rPr>
                <w:rFonts w:ascii="Arial" w:hAnsi="Arial" w:cs="Arial"/>
                <w:noProof/>
              </w:rPr>
              <w:drawing>
                <wp:anchor distT="0" distB="0" distL="114300" distR="114300" simplePos="0" relativeHeight="251659264" behindDoc="0" locked="0" layoutInCell="1" allowOverlap="0" wp14:anchorId="48EBB0F5" wp14:editId="14F0802C">
                  <wp:simplePos x="0" y="0"/>
                  <wp:positionH relativeFrom="column">
                    <wp:posOffset>71120</wp:posOffset>
                  </wp:positionH>
                  <wp:positionV relativeFrom="paragraph">
                    <wp:posOffset>-46990</wp:posOffset>
                  </wp:positionV>
                  <wp:extent cx="1029970" cy="998220"/>
                  <wp:effectExtent l="0" t="0" r="0" b="0"/>
                  <wp:wrapNone/>
                  <wp:docPr id="23" name="Рисунок 2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7"/>
                          <pic:cNvPicPr>
                            <a:picLocks noChangeAspect="1" noChangeArrowheads="1"/>
                          </pic:cNvPicPr>
                        </pic:nvPicPr>
                        <pic:blipFill>
                          <a:blip r:embed="rId9" cstate="print">
                            <a:extLst>
                              <a:ext uri="{28A0092B-C50C-407E-A947-70E740481C1C}">
                                <a14:useLocalDpi xmlns:a14="http://schemas.microsoft.com/office/drawing/2010/main" val="0"/>
                              </a:ext>
                            </a:extLst>
                          </a:blip>
                          <a:srcRect/>
                          <a:stretch>
                            <a:fillRect/>
                          </a:stretch>
                        </pic:blipFill>
                        <pic:spPr bwMode="auto">
                          <a:xfrm>
                            <a:off x="0" y="0"/>
                            <a:ext cx="1029970" cy="998220"/>
                          </a:xfrm>
                          <a:prstGeom prst="rect">
                            <a:avLst/>
                          </a:prstGeom>
                          <a:noFill/>
                          <a:ln>
                            <a:noFill/>
                          </a:ln>
                        </pic:spPr>
                      </pic:pic>
                    </a:graphicData>
                  </a:graphic>
                  <wp14:sizeRelH relativeFrom="page">
                    <wp14:pctWidth>0</wp14:pctWidth>
                  </wp14:sizeRelH>
                  <wp14:sizeRelV relativeFrom="page">
                    <wp14:pctHeight>0</wp14:pctHeight>
                  </wp14:sizeRelV>
                </wp:anchor>
              </w:drawing>
            </w:r>
          </w:p>
        </w:tc>
        <w:tc>
          <w:tcPr>
            <w:tcW w:w="5364" w:type="dxa"/>
          </w:tcPr>
          <w:p w:rsidR="007E30D9" w:rsidRPr="00C05631" w:rsidRDefault="007E30D9" w:rsidP="007E5FC3">
            <w:pPr>
              <w:jc w:val="both"/>
              <w:rPr>
                <w:rFonts w:ascii="Arial" w:hAnsi="Arial" w:cs="Arial"/>
                <w:snapToGrid w:val="0"/>
              </w:rPr>
            </w:pPr>
          </w:p>
          <w:p w:rsidR="007E30D9" w:rsidRPr="00C05631" w:rsidRDefault="007E30D9" w:rsidP="007E5FC3">
            <w:pPr>
              <w:ind w:right="-250"/>
              <w:jc w:val="both"/>
              <w:rPr>
                <w:rFonts w:ascii="Arial" w:hAnsi="Arial" w:cs="Arial"/>
                <w:b/>
              </w:rPr>
            </w:pPr>
            <w:r w:rsidRPr="00C05631">
              <w:rPr>
                <w:rFonts w:ascii="Arial" w:hAnsi="Arial" w:cs="Arial"/>
                <w:b/>
              </w:rPr>
              <w:t xml:space="preserve">М Е Ж Г О С У Д А Р С Т В Е Н </w:t>
            </w:r>
            <w:proofErr w:type="spellStart"/>
            <w:r w:rsidRPr="00C05631">
              <w:rPr>
                <w:rFonts w:ascii="Arial" w:hAnsi="Arial" w:cs="Arial"/>
                <w:b/>
              </w:rPr>
              <w:t>Н</w:t>
            </w:r>
            <w:proofErr w:type="spellEnd"/>
            <w:r w:rsidRPr="00C05631">
              <w:rPr>
                <w:rFonts w:ascii="Arial" w:hAnsi="Arial" w:cs="Arial"/>
                <w:b/>
              </w:rPr>
              <w:t xml:space="preserve"> Ы Й</w:t>
            </w:r>
          </w:p>
          <w:p w:rsidR="007E30D9" w:rsidRPr="00C05631" w:rsidRDefault="007E30D9" w:rsidP="007E5FC3">
            <w:pPr>
              <w:jc w:val="both"/>
              <w:rPr>
                <w:rFonts w:ascii="Arial" w:hAnsi="Arial" w:cs="Arial"/>
                <w:snapToGrid w:val="0"/>
              </w:rPr>
            </w:pPr>
            <w:r w:rsidRPr="00C05631">
              <w:rPr>
                <w:rFonts w:ascii="Arial" w:hAnsi="Arial" w:cs="Arial"/>
                <w:b/>
              </w:rPr>
              <w:t xml:space="preserve">                    С Т А Н Д А Р Т</w:t>
            </w:r>
          </w:p>
        </w:tc>
        <w:tc>
          <w:tcPr>
            <w:tcW w:w="2320" w:type="dxa"/>
            <w:gridSpan w:val="2"/>
          </w:tcPr>
          <w:p w:rsidR="00B83568" w:rsidRPr="00C05631" w:rsidRDefault="00B83568" w:rsidP="007E5FC3">
            <w:pPr>
              <w:spacing w:before="120"/>
              <w:jc w:val="both"/>
              <w:rPr>
                <w:rFonts w:ascii="Arial" w:hAnsi="Arial" w:cs="Arial"/>
                <w:b/>
                <w:bCs/>
                <w:snapToGrid w:val="0"/>
              </w:rPr>
            </w:pPr>
          </w:p>
          <w:p w:rsidR="00B83568" w:rsidRPr="00FF573B" w:rsidRDefault="00DC5E13" w:rsidP="00B83568">
            <w:pPr>
              <w:ind w:left="-53"/>
              <w:rPr>
                <w:rFonts w:ascii="Arial" w:eastAsia="Arial" w:hAnsi="Arial" w:cs="Arial"/>
                <w:b/>
              </w:rPr>
            </w:pPr>
            <w:r>
              <w:rPr>
                <w:rFonts w:ascii="Arial" w:eastAsia="Arial" w:hAnsi="Arial" w:cs="Arial"/>
                <w:b/>
              </w:rPr>
              <w:t xml:space="preserve"> </w:t>
            </w:r>
            <w:r w:rsidR="0091283E">
              <w:rPr>
                <w:rFonts w:ascii="Arial" w:eastAsia="Arial" w:hAnsi="Arial" w:cs="Arial"/>
                <w:b/>
              </w:rPr>
              <w:t xml:space="preserve">ГОСТ EN </w:t>
            </w:r>
            <w:r w:rsidR="00377EA8" w:rsidRPr="00377EA8">
              <w:rPr>
                <w:rFonts w:ascii="Arial" w:eastAsia="Arial" w:hAnsi="Arial" w:cs="Arial"/>
                <w:b/>
              </w:rPr>
              <w:t>12547</w:t>
            </w:r>
            <w:r w:rsidR="00FF573B">
              <w:rPr>
                <w:rFonts w:ascii="Arial" w:eastAsia="Arial" w:hAnsi="Arial" w:cs="Arial"/>
                <w:b/>
              </w:rPr>
              <w:t>-</w:t>
            </w:r>
          </w:p>
          <w:p w:rsidR="007E30D9" w:rsidRPr="00957B61" w:rsidRDefault="00B83568" w:rsidP="00B52C82">
            <w:pPr>
              <w:ind w:left="-53"/>
              <w:rPr>
                <w:rFonts w:ascii="Arial" w:hAnsi="Arial" w:cs="Arial"/>
                <w:bCs/>
                <w:i/>
                <w:snapToGrid w:val="0"/>
              </w:rPr>
            </w:pPr>
            <w:r w:rsidRPr="00957B61">
              <w:rPr>
                <w:rFonts w:ascii="Arial" w:eastAsia="Arial" w:hAnsi="Arial" w:cs="Arial"/>
                <w:i/>
              </w:rPr>
              <w:t xml:space="preserve">(проект, KZ, </w:t>
            </w:r>
            <w:r w:rsidR="00FF573B">
              <w:rPr>
                <w:rFonts w:ascii="Arial" w:eastAsia="Arial" w:hAnsi="Arial" w:cs="Arial"/>
                <w:i/>
              </w:rPr>
              <w:t xml:space="preserve">первая </w:t>
            </w:r>
            <w:r w:rsidR="005221BE" w:rsidRPr="00957B61">
              <w:rPr>
                <w:rFonts w:ascii="Arial" w:eastAsia="Arial" w:hAnsi="Arial" w:cs="Arial"/>
                <w:i/>
              </w:rPr>
              <w:t>р</w:t>
            </w:r>
            <w:r w:rsidRPr="00957B61">
              <w:rPr>
                <w:rFonts w:ascii="Arial" w:eastAsia="Arial" w:hAnsi="Arial" w:cs="Arial"/>
                <w:i/>
              </w:rPr>
              <w:t>едакция)</w:t>
            </w:r>
          </w:p>
        </w:tc>
      </w:tr>
    </w:tbl>
    <w:p w:rsidR="00984D79" w:rsidRDefault="00984D79" w:rsidP="00984D79">
      <w:pPr>
        <w:ind w:right="1418"/>
        <w:jc w:val="both"/>
        <w:rPr>
          <w:rFonts w:ascii="Arial" w:hAnsi="Arial" w:cs="Arial"/>
          <w:snapToGrid w:val="0"/>
        </w:rPr>
      </w:pPr>
    </w:p>
    <w:p w:rsidR="005326AC" w:rsidRDefault="005326AC" w:rsidP="00984D79">
      <w:pPr>
        <w:ind w:right="1418"/>
        <w:jc w:val="both"/>
        <w:rPr>
          <w:rFonts w:ascii="Arial" w:hAnsi="Arial" w:cs="Arial"/>
          <w:snapToGrid w:val="0"/>
        </w:rPr>
      </w:pPr>
    </w:p>
    <w:p w:rsidR="005326AC" w:rsidRPr="002C2B37" w:rsidRDefault="005326AC" w:rsidP="00984D79">
      <w:pPr>
        <w:ind w:right="1418"/>
        <w:jc w:val="both"/>
        <w:rPr>
          <w:rFonts w:ascii="Arial" w:hAnsi="Arial" w:cs="Arial"/>
          <w:snapToGrid w:val="0"/>
        </w:rPr>
      </w:pPr>
    </w:p>
    <w:p w:rsidR="00984D79" w:rsidRPr="002C2B37" w:rsidRDefault="00984D79" w:rsidP="00984D79">
      <w:pPr>
        <w:spacing w:line="360" w:lineRule="auto"/>
        <w:jc w:val="both"/>
        <w:rPr>
          <w:rFonts w:ascii="Arial" w:hAnsi="Arial" w:cs="Arial"/>
          <w:b/>
          <w:snapToGrid w:val="0"/>
        </w:rPr>
      </w:pPr>
    </w:p>
    <w:p w:rsidR="007F0646" w:rsidRDefault="008A3309" w:rsidP="007F0646">
      <w:pPr>
        <w:rPr>
          <w:rFonts w:ascii="Arial" w:hAnsi="Arial" w:cs="Arial"/>
          <w:b/>
          <w:snapToGrid w:val="0"/>
        </w:rPr>
      </w:pPr>
      <w:r>
        <w:rPr>
          <w:rFonts w:ascii="Arial" w:hAnsi="Arial" w:cs="Arial"/>
          <w:b/>
          <w:snapToGrid w:val="0"/>
        </w:rPr>
        <w:t>0</w:t>
      </w:r>
    </w:p>
    <w:p w:rsidR="00377EA8" w:rsidRDefault="00377EA8" w:rsidP="00984D79">
      <w:pPr>
        <w:spacing w:line="360" w:lineRule="auto"/>
        <w:jc w:val="center"/>
        <w:rPr>
          <w:rFonts w:ascii="Arial" w:hAnsi="Arial" w:cs="Arial"/>
          <w:b/>
          <w:snapToGrid w:val="0"/>
        </w:rPr>
      </w:pPr>
      <w:r>
        <w:rPr>
          <w:rFonts w:ascii="Arial" w:hAnsi="Arial" w:cs="Arial"/>
          <w:b/>
          <w:snapToGrid w:val="0"/>
        </w:rPr>
        <w:t>ЦЕНТРИФУГИ</w:t>
      </w:r>
      <w:r w:rsidRPr="00377EA8">
        <w:rPr>
          <w:rFonts w:ascii="Arial" w:hAnsi="Arial" w:cs="Arial"/>
          <w:b/>
          <w:snapToGrid w:val="0"/>
        </w:rPr>
        <w:t xml:space="preserve"> </w:t>
      </w:r>
    </w:p>
    <w:p w:rsidR="00FE50D5" w:rsidRDefault="00FE50D5" w:rsidP="00984D79">
      <w:pPr>
        <w:spacing w:line="360" w:lineRule="auto"/>
        <w:jc w:val="center"/>
        <w:rPr>
          <w:rFonts w:ascii="Arial" w:hAnsi="Arial" w:cs="Arial"/>
          <w:b/>
          <w:snapToGrid w:val="0"/>
        </w:rPr>
      </w:pPr>
    </w:p>
    <w:p w:rsidR="00DB1C49" w:rsidRDefault="00377EA8" w:rsidP="00984D79">
      <w:pPr>
        <w:spacing w:line="360" w:lineRule="auto"/>
        <w:jc w:val="center"/>
        <w:rPr>
          <w:rFonts w:ascii="Arial" w:hAnsi="Arial" w:cs="Arial"/>
          <w:b/>
          <w:snapToGrid w:val="0"/>
        </w:rPr>
      </w:pPr>
      <w:r w:rsidRPr="00377EA8">
        <w:rPr>
          <w:rFonts w:ascii="Arial" w:hAnsi="Arial" w:cs="Arial"/>
          <w:b/>
          <w:snapToGrid w:val="0"/>
        </w:rPr>
        <w:t>Общие требования безопасности</w:t>
      </w:r>
    </w:p>
    <w:p w:rsidR="00984D79" w:rsidRPr="002C2B37" w:rsidRDefault="00984D79" w:rsidP="00F75F06">
      <w:pPr>
        <w:spacing w:line="360" w:lineRule="auto"/>
        <w:jc w:val="right"/>
        <w:rPr>
          <w:rFonts w:ascii="Arial" w:hAnsi="Arial" w:cs="Arial"/>
          <w:b/>
          <w:snapToGrid w:val="0"/>
        </w:rPr>
      </w:pPr>
    </w:p>
    <w:p w:rsidR="00B83568" w:rsidRPr="00DF0AD9" w:rsidRDefault="00B83568" w:rsidP="00B83568">
      <w:pPr>
        <w:jc w:val="center"/>
        <w:rPr>
          <w:rFonts w:ascii="Arial" w:eastAsia="Arial" w:hAnsi="Arial" w:cs="Arial"/>
        </w:rPr>
      </w:pPr>
    </w:p>
    <w:p w:rsidR="00B83568" w:rsidRPr="00B83568" w:rsidRDefault="00A70DD8" w:rsidP="00B83568">
      <w:pPr>
        <w:jc w:val="center"/>
        <w:rPr>
          <w:rFonts w:ascii="Arial" w:eastAsia="Arial" w:hAnsi="Arial" w:cs="Arial"/>
          <w:lang w:bidi="ru-RU"/>
        </w:rPr>
      </w:pPr>
      <w:r>
        <w:rPr>
          <w:rFonts w:ascii="Arial" w:eastAsia="Arial" w:hAnsi="Arial" w:cs="Arial"/>
          <w:lang w:bidi="ru-RU"/>
        </w:rPr>
        <w:t>(</w:t>
      </w:r>
      <w:r w:rsidR="00377EA8">
        <w:rPr>
          <w:rFonts w:ascii="Arial" w:eastAsia="Arial" w:hAnsi="Arial" w:cs="Arial"/>
          <w:lang w:bidi="ru-RU"/>
        </w:rPr>
        <w:t>EN 12547:</w:t>
      </w:r>
      <w:r w:rsidR="00377EA8" w:rsidRPr="00377EA8">
        <w:rPr>
          <w:rFonts w:ascii="Arial" w:eastAsia="Arial" w:hAnsi="Arial" w:cs="Arial"/>
          <w:lang w:bidi="ru-RU"/>
        </w:rPr>
        <w:t>2014</w:t>
      </w:r>
      <w:r w:rsidR="00B83568" w:rsidRPr="00B83568">
        <w:rPr>
          <w:rFonts w:ascii="Arial" w:eastAsia="Arial" w:hAnsi="Arial" w:cs="Arial"/>
          <w:lang w:bidi="ru-RU"/>
        </w:rPr>
        <w:t>,</w:t>
      </w:r>
      <w:r w:rsidR="00B83568" w:rsidRPr="00B83568">
        <w:rPr>
          <w:rFonts w:ascii="Arial" w:hAnsi="Arial" w:cs="Arial"/>
        </w:rPr>
        <w:t xml:space="preserve"> </w:t>
      </w:r>
      <w:r w:rsidR="00B83568" w:rsidRPr="00B83568">
        <w:rPr>
          <w:rFonts w:ascii="Arial" w:hAnsi="Arial" w:cs="Arial"/>
          <w:lang w:val="en-US"/>
        </w:rPr>
        <w:t>IDT</w:t>
      </w:r>
      <w:r w:rsidR="00B83568" w:rsidRPr="00B83568">
        <w:rPr>
          <w:rFonts w:ascii="Arial" w:eastAsia="Arial" w:hAnsi="Arial" w:cs="Arial"/>
          <w:lang w:bidi="ru-RU"/>
        </w:rPr>
        <w:t>)</w:t>
      </w:r>
    </w:p>
    <w:p w:rsidR="00B83568" w:rsidRPr="00B83568" w:rsidRDefault="00B83568" w:rsidP="00B83568">
      <w:pPr>
        <w:ind w:left="567"/>
        <w:jc w:val="center"/>
        <w:rPr>
          <w:rFonts w:ascii="Arial" w:eastAsia="Arial" w:hAnsi="Arial" w:cs="Arial"/>
          <w:i/>
          <w:lang w:bidi="ru-RU"/>
        </w:rPr>
      </w:pPr>
    </w:p>
    <w:p w:rsidR="00B83568" w:rsidRDefault="00B83568" w:rsidP="00984D79">
      <w:pPr>
        <w:pStyle w:val="32"/>
        <w:shd w:val="clear" w:color="auto" w:fill="auto"/>
        <w:spacing w:before="0" w:after="0" w:line="720" w:lineRule="auto"/>
        <w:ind w:left="40"/>
        <w:jc w:val="center"/>
        <w:rPr>
          <w:bCs/>
          <w:snapToGrid w:val="0"/>
          <w:sz w:val="22"/>
          <w:szCs w:val="22"/>
        </w:rPr>
      </w:pPr>
    </w:p>
    <w:p w:rsidR="00984D79" w:rsidRPr="002C2B37" w:rsidRDefault="00984D79" w:rsidP="00984D79">
      <w:pPr>
        <w:pStyle w:val="32"/>
        <w:shd w:val="clear" w:color="auto" w:fill="auto"/>
        <w:spacing w:before="0" w:after="0" w:line="720" w:lineRule="auto"/>
        <w:ind w:left="40"/>
        <w:jc w:val="center"/>
        <w:rPr>
          <w:sz w:val="22"/>
          <w:szCs w:val="22"/>
        </w:rPr>
      </w:pPr>
      <w:r w:rsidRPr="002C2B37">
        <w:rPr>
          <w:bCs/>
          <w:snapToGrid w:val="0"/>
          <w:sz w:val="22"/>
          <w:szCs w:val="22"/>
        </w:rPr>
        <w:t>Настоящий проект стандарта не подлежит применению до его принятия</w:t>
      </w:r>
    </w:p>
    <w:p w:rsidR="00984D79" w:rsidRPr="002C2B37" w:rsidRDefault="00984D79" w:rsidP="00984D79">
      <w:pPr>
        <w:jc w:val="center"/>
        <w:rPr>
          <w:rFonts w:ascii="Arial" w:hAnsi="Arial" w:cs="Arial"/>
          <w:b/>
        </w:rPr>
      </w:pPr>
    </w:p>
    <w:p w:rsidR="00984D79" w:rsidRPr="002C2B37" w:rsidRDefault="00984D79" w:rsidP="00984D79">
      <w:pPr>
        <w:jc w:val="center"/>
        <w:rPr>
          <w:rFonts w:ascii="Arial" w:hAnsi="Arial" w:cs="Arial"/>
          <w:b/>
        </w:rPr>
      </w:pPr>
    </w:p>
    <w:p w:rsidR="00984D79" w:rsidRPr="002C2B37" w:rsidRDefault="00984D79" w:rsidP="00984D79">
      <w:pPr>
        <w:jc w:val="center"/>
        <w:rPr>
          <w:rFonts w:ascii="Arial" w:hAnsi="Arial" w:cs="Arial"/>
          <w:b/>
        </w:rPr>
      </w:pPr>
    </w:p>
    <w:p w:rsidR="00984D79" w:rsidRPr="002C2B37" w:rsidRDefault="00984D79" w:rsidP="00984D79">
      <w:pPr>
        <w:jc w:val="center"/>
        <w:rPr>
          <w:rFonts w:ascii="Arial" w:hAnsi="Arial" w:cs="Arial"/>
          <w:b/>
        </w:rPr>
      </w:pPr>
    </w:p>
    <w:p w:rsidR="00984D79" w:rsidRDefault="00984D79" w:rsidP="00984D79">
      <w:pPr>
        <w:jc w:val="center"/>
        <w:rPr>
          <w:rFonts w:ascii="Arial" w:hAnsi="Arial" w:cs="Arial"/>
          <w:b/>
        </w:rPr>
      </w:pPr>
    </w:p>
    <w:p w:rsidR="00E76B89" w:rsidRDefault="00E76B89" w:rsidP="00984D79">
      <w:pPr>
        <w:jc w:val="center"/>
        <w:rPr>
          <w:rFonts w:ascii="Arial" w:hAnsi="Arial" w:cs="Arial"/>
          <w:b/>
        </w:rPr>
      </w:pPr>
    </w:p>
    <w:p w:rsidR="00E76B89" w:rsidRDefault="00E76B89" w:rsidP="00984D79">
      <w:pPr>
        <w:jc w:val="center"/>
        <w:rPr>
          <w:rFonts w:ascii="Arial" w:hAnsi="Arial" w:cs="Arial"/>
          <w:b/>
        </w:rPr>
      </w:pPr>
    </w:p>
    <w:p w:rsidR="005221BE" w:rsidRDefault="005221BE" w:rsidP="00984D79">
      <w:pPr>
        <w:jc w:val="center"/>
        <w:rPr>
          <w:rFonts w:ascii="Arial" w:hAnsi="Arial" w:cs="Arial"/>
          <w:b/>
        </w:rPr>
      </w:pPr>
    </w:p>
    <w:p w:rsidR="005221BE" w:rsidRDefault="005221BE" w:rsidP="00984D79">
      <w:pPr>
        <w:jc w:val="center"/>
        <w:rPr>
          <w:rFonts w:ascii="Arial" w:hAnsi="Arial" w:cs="Arial"/>
          <w:b/>
        </w:rPr>
      </w:pPr>
    </w:p>
    <w:p w:rsidR="00E76B89" w:rsidRDefault="00E76B89" w:rsidP="00984D79">
      <w:pPr>
        <w:jc w:val="center"/>
        <w:rPr>
          <w:rFonts w:ascii="Arial" w:hAnsi="Arial" w:cs="Arial"/>
          <w:b/>
        </w:rPr>
      </w:pPr>
    </w:p>
    <w:p w:rsidR="006A3964" w:rsidRPr="002C2B37" w:rsidRDefault="006A3964" w:rsidP="00984D79">
      <w:pPr>
        <w:jc w:val="center"/>
        <w:rPr>
          <w:rFonts w:ascii="Arial" w:hAnsi="Arial" w:cs="Arial"/>
          <w:b/>
          <w:sz w:val="22"/>
          <w:szCs w:val="22"/>
        </w:rPr>
      </w:pPr>
    </w:p>
    <w:p w:rsidR="00984D79" w:rsidRPr="001F6C82" w:rsidRDefault="00984D79" w:rsidP="00984D79">
      <w:pPr>
        <w:jc w:val="center"/>
        <w:rPr>
          <w:rFonts w:ascii="Arial" w:hAnsi="Arial" w:cs="Arial"/>
          <w:b/>
          <w:sz w:val="22"/>
          <w:szCs w:val="22"/>
        </w:rPr>
      </w:pPr>
      <w:r w:rsidRPr="001F6C82">
        <w:rPr>
          <w:rFonts w:ascii="Arial" w:hAnsi="Arial" w:cs="Arial"/>
          <w:b/>
          <w:sz w:val="22"/>
          <w:szCs w:val="22"/>
        </w:rPr>
        <w:t>Минск</w:t>
      </w:r>
    </w:p>
    <w:p w:rsidR="00984D79" w:rsidRPr="001F6C82" w:rsidRDefault="00984D79" w:rsidP="00984D79">
      <w:pPr>
        <w:jc w:val="center"/>
        <w:rPr>
          <w:rFonts w:ascii="Arial" w:hAnsi="Arial" w:cs="Arial"/>
          <w:b/>
          <w:sz w:val="22"/>
          <w:szCs w:val="22"/>
        </w:rPr>
      </w:pPr>
      <w:r w:rsidRPr="001F6C82">
        <w:rPr>
          <w:rFonts w:ascii="Arial" w:hAnsi="Arial" w:cs="Arial"/>
          <w:b/>
          <w:sz w:val="22"/>
          <w:szCs w:val="22"/>
        </w:rPr>
        <w:t>Евразийский совет по стандартизации, метрологии и сертификации</w:t>
      </w:r>
    </w:p>
    <w:p w:rsidR="00984D79" w:rsidRPr="001F6C82" w:rsidRDefault="00602765" w:rsidP="00984D79">
      <w:pPr>
        <w:jc w:val="center"/>
        <w:rPr>
          <w:rFonts w:ascii="Arial" w:hAnsi="Arial" w:cs="Arial"/>
          <w:b/>
          <w:sz w:val="22"/>
          <w:szCs w:val="22"/>
        </w:rPr>
      </w:pPr>
      <w:r w:rsidRPr="001F6C82">
        <w:rPr>
          <w:rFonts w:ascii="Arial" w:hAnsi="Arial" w:cs="Arial"/>
          <w:b/>
          <w:sz w:val="22"/>
          <w:szCs w:val="22"/>
        </w:rPr>
        <w:t>20__</w:t>
      </w:r>
    </w:p>
    <w:p w:rsidR="00FF17EB" w:rsidRDefault="00FF17EB" w:rsidP="007E5FC3">
      <w:pPr>
        <w:jc w:val="center"/>
        <w:rPr>
          <w:rFonts w:ascii="Arial" w:hAnsi="Arial" w:cs="Arial"/>
          <w:b/>
        </w:rPr>
      </w:pPr>
    </w:p>
    <w:p w:rsidR="00377EA8" w:rsidRDefault="00377EA8" w:rsidP="007E5FC3">
      <w:pPr>
        <w:jc w:val="center"/>
        <w:rPr>
          <w:rFonts w:ascii="Arial" w:hAnsi="Arial" w:cs="Arial"/>
          <w:b/>
        </w:rPr>
      </w:pPr>
    </w:p>
    <w:p w:rsidR="007E5FC3" w:rsidRPr="007E5FC3" w:rsidRDefault="007E5FC3" w:rsidP="007E5FC3">
      <w:pPr>
        <w:jc w:val="center"/>
        <w:rPr>
          <w:rFonts w:ascii="Arial" w:hAnsi="Arial" w:cs="Arial"/>
          <w:b/>
        </w:rPr>
      </w:pPr>
      <w:r w:rsidRPr="007E5FC3">
        <w:rPr>
          <w:rFonts w:ascii="Arial" w:hAnsi="Arial" w:cs="Arial"/>
          <w:b/>
        </w:rPr>
        <w:lastRenderedPageBreak/>
        <w:t>Предисловие</w:t>
      </w:r>
    </w:p>
    <w:p w:rsidR="007E5FC3" w:rsidRPr="007E5FC3" w:rsidRDefault="007E5FC3" w:rsidP="007E5FC3">
      <w:pPr>
        <w:jc w:val="both"/>
        <w:rPr>
          <w:rFonts w:ascii="Arial" w:hAnsi="Arial" w:cs="Arial"/>
        </w:rPr>
      </w:pPr>
    </w:p>
    <w:p w:rsidR="009C20C4" w:rsidRPr="009C20C4" w:rsidRDefault="009C20C4" w:rsidP="009C20C4">
      <w:pPr>
        <w:spacing w:line="276" w:lineRule="auto"/>
        <w:ind w:firstLine="567"/>
        <w:jc w:val="both"/>
        <w:rPr>
          <w:rFonts w:ascii="Arial" w:hAnsi="Arial" w:cs="Arial"/>
        </w:rPr>
      </w:pPr>
      <w:r w:rsidRPr="009C20C4">
        <w:rPr>
          <w:rFonts w:ascii="Arial" w:hAnsi="Arial" w:cs="Arial"/>
        </w:rPr>
        <w:t>Евразийский совет по стандартизации, метрологии и сертификации (ЕАСС) представляет собой региональное объединение национальных органов по стандартизации государств, входящих в Содружество Независимых Государств. В дальнейшем возможно вступление в ЕАСС национальных органов по стандартизации других государств.</w:t>
      </w:r>
    </w:p>
    <w:p w:rsidR="009C20C4" w:rsidRPr="009C20C4" w:rsidRDefault="009C20C4" w:rsidP="009C20C4">
      <w:pPr>
        <w:spacing w:line="276" w:lineRule="auto"/>
        <w:ind w:firstLine="567"/>
        <w:jc w:val="both"/>
        <w:rPr>
          <w:rFonts w:ascii="Arial" w:hAnsi="Arial" w:cs="Arial"/>
        </w:rPr>
      </w:pPr>
      <w:r w:rsidRPr="009C20C4">
        <w:rPr>
          <w:rFonts w:ascii="Arial" w:hAnsi="Arial" w:cs="Arial"/>
        </w:rPr>
        <w:t xml:space="preserve">Цели, основные принципы и основной порядок проведения работ по межгосударственной </w:t>
      </w:r>
      <w:r w:rsidR="00115D86">
        <w:rPr>
          <w:rFonts w:ascii="Arial" w:hAnsi="Arial" w:cs="Arial"/>
        </w:rPr>
        <w:t xml:space="preserve">стандартизации установлены ГОСТ </w:t>
      </w:r>
      <w:r w:rsidRPr="009C20C4">
        <w:rPr>
          <w:rFonts w:ascii="Arial" w:hAnsi="Arial" w:cs="Arial"/>
        </w:rPr>
        <w:t>1.0 «Межгосударственная система стандартизации. Основные положения» и ГОСТ 1.2 «Межгосударственная система стандартизации. Стандарты межгосударственные, правила и рекомендации по межгосударственной стандартизации. Правила разработки, принятия, обновления и отмены».</w:t>
      </w:r>
    </w:p>
    <w:p w:rsidR="007E5FC3" w:rsidRPr="00C05631" w:rsidRDefault="007E5FC3" w:rsidP="007E5FC3">
      <w:pPr>
        <w:ind w:firstLine="709"/>
        <w:rPr>
          <w:rFonts w:ascii="Arial" w:hAnsi="Arial" w:cs="Arial"/>
          <w:b/>
        </w:rPr>
      </w:pPr>
    </w:p>
    <w:p w:rsidR="007E5FC3" w:rsidRDefault="007E5FC3" w:rsidP="007E5FC3">
      <w:pPr>
        <w:ind w:firstLine="709"/>
        <w:rPr>
          <w:rFonts w:ascii="Arial" w:hAnsi="Arial" w:cs="Arial"/>
          <w:b/>
        </w:rPr>
      </w:pPr>
      <w:r w:rsidRPr="00C05631">
        <w:rPr>
          <w:rFonts w:ascii="Arial" w:hAnsi="Arial" w:cs="Arial"/>
          <w:b/>
        </w:rPr>
        <w:t>Сведения о стандарте</w:t>
      </w:r>
    </w:p>
    <w:p w:rsidR="005221BE" w:rsidRPr="003235EA" w:rsidRDefault="005221BE" w:rsidP="005221BE">
      <w:pPr>
        <w:ind w:firstLine="567"/>
        <w:jc w:val="both"/>
        <w:rPr>
          <w:rFonts w:ascii="Arial" w:hAnsi="Arial" w:cs="Arial"/>
        </w:rPr>
      </w:pPr>
      <w:r w:rsidRPr="003235EA">
        <w:rPr>
          <w:rFonts w:ascii="Arial" w:hAnsi="Arial" w:cs="Arial"/>
        </w:rPr>
        <w:t>1 ПОДГОТОВЛЕН Республиканским государственным предприятием на праве хозяйственного ведения «</w:t>
      </w:r>
      <w:r w:rsidR="009C20C4">
        <w:rPr>
          <w:rFonts w:ascii="Arial" w:hAnsi="Arial" w:cs="Arial"/>
        </w:rPr>
        <w:t>Казахстанский</w:t>
      </w:r>
      <w:r w:rsidRPr="003235EA">
        <w:rPr>
          <w:rFonts w:ascii="Arial" w:hAnsi="Arial" w:cs="Arial"/>
        </w:rPr>
        <w:t xml:space="preserve"> институт стандартизации и метрологии» Комитета технического регулирования и метрологии Министерства торговли и интеграции Республики Казахстан на основе собственного перевода на русский язык международного стандарта, указанного в пункте 4.</w:t>
      </w:r>
    </w:p>
    <w:p w:rsidR="005221BE" w:rsidRPr="003235EA" w:rsidRDefault="005221BE" w:rsidP="005221BE">
      <w:pPr>
        <w:ind w:firstLine="567"/>
        <w:jc w:val="both"/>
        <w:rPr>
          <w:rFonts w:ascii="Arial" w:hAnsi="Arial" w:cs="Arial"/>
        </w:rPr>
      </w:pPr>
      <w:r w:rsidRPr="003235EA">
        <w:rPr>
          <w:rFonts w:ascii="Arial" w:hAnsi="Arial" w:cs="Arial"/>
        </w:rPr>
        <w:t>2 ВНЕСЕН Комитетом технического регулирования и метрологии Министерства торговли и интеграции Республики Казахстан</w:t>
      </w:r>
    </w:p>
    <w:p w:rsidR="005221BE" w:rsidRPr="003235EA" w:rsidRDefault="005221BE" w:rsidP="005221BE">
      <w:pPr>
        <w:ind w:firstLine="567"/>
        <w:jc w:val="both"/>
        <w:rPr>
          <w:rFonts w:ascii="Arial" w:hAnsi="Arial" w:cs="Arial"/>
        </w:rPr>
      </w:pPr>
      <w:r w:rsidRPr="003235EA">
        <w:rPr>
          <w:rFonts w:ascii="Arial" w:hAnsi="Arial" w:cs="Arial"/>
        </w:rPr>
        <w:t xml:space="preserve">3 ПРИНЯТ Евразийским советом по стандартизации, метрологии и сертификации (протокол № ….. </w:t>
      </w:r>
      <w:proofErr w:type="gramStart"/>
      <w:r w:rsidRPr="003235EA">
        <w:rPr>
          <w:rFonts w:ascii="Arial" w:hAnsi="Arial" w:cs="Arial"/>
        </w:rPr>
        <w:t>от</w:t>
      </w:r>
      <w:proofErr w:type="gramEnd"/>
      <w:r w:rsidRPr="003235EA">
        <w:rPr>
          <w:rFonts w:ascii="Arial" w:hAnsi="Arial" w:cs="Arial"/>
        </w:rPr>
        <w:t xml:space="preserve"> ……)</w:t>
      </w:r>
    </w:p>
    <w:p w:rsidR="005221BE" w:rsidRPr="003235EA" w:rsidRDefault="005221BE" w:rsidP="005221BE">
      <w:pPr>
        <w:ind w:firstLine="567"/>
        <w:jc w:val="both"/>
        <w:rPr>
          <w:rFonts w:ascii="Arial" w:hAnsi="Arial" w:cs="Arial"/>
        </w:rPr>
      </w:pPr>
      <w:r w:rsidRPr="003235EA">
        <w:rPr>
          <w:rFonts w:ascii="Arial" w:hAnsi="Arial" w:cs="Arial"/>
        </w:rPr>
        <w:t>За принятие проголосовали:</w:t>
      </w:r>
    </w:p>
    <w:tbl>
      <w:tblPr>
        <w:tblW w:w="9696" w:type="dxa"/>
        <w:tblBorders>
          <w:top w:val="single" w:sz="4" w:space="0" w:color="auto"/>
          <w:left w:val="single" w:sz="4" w:space="0" w:color="auto"/>
          <w:right w:val="single" w:sz="4" w:space="0" w:color="auto"/>
          <w:insideH w:val="single" w:sz="4" w:space="0" w:color="auto"/>
          <w:insideV w:val="single" w:sz="4" w:space="0" w:color="auto"/>
        </w:tblBorders>
        <w:tblLook w:val="0000" w:firstRow="0" w:lastRow="0" w:firstColumn="0" w:lastColumn="0" w:noHBand="0" w:noVBand="0"/>
      </w:tblPr>
      <w:tblGrid>
        <w:gridCol w:w="2707"/>
        <w:gridCol w:w="2028"/>
        <w:gridCol w:w="4961"/>
      </w:tblGrid>
      <w:tr w:rsidR="005221BE" w:rsidRPr="003235EA" w:rsidTr="00794850">
        <w:trPr>
          <w:trHeight w:val="1222"/>
        </w:trPr>
        <w:tc>
          <w:tcPr>
            <w:tcW w:w="2707" w:type="dxa"/>
            <w:tcBorders>
              <w:top w:val="single" w:sz="4" w:space="0" w:color="auto"/>
              <w:left w:val="single" w:sz="4" w:space="0" w:color="auto"/>
              <w:bottom w:val="double" w:sz="4" w:space="0" w:color="auto"/>
              <w:right w:val="single" w:sz="4" w:space="0" w:color="auto"/>
            </w:tcBorders>
            <w:tcMar>
              <w:left w:w="57" w:type="dxa"/>
              <w:right w:w="57" w:type="dxa"/>
            </w:tcMar>
            <w:vAlign w:val="center"/>
          </w:tcPr>
          <w:p w:rsidR="005221BE" w:rsidRPr="003235EA" w:rsidRDefault="005221BE" w:rsidP="00794850">
            <w:pPr>
              <w:spacing w:line="276" w:lineRule="auto"/>
              <w:jc w:val="center"/>
              <w:rPr>
                <w:rFonts w:ascii="Arial" w:hAnsi="Arial" w:cs="Arial"/>
              </w:rPr>
            </w:pPr>
            <w:r w:rsidRPr="003235EA">
              <w:rPr>
                <w:rFonts w:ascii="Arial" w:hAnsi="Arial" w:cs="Arial"/>
              </w:rPr>
              <w:t>Краткое наименование страны по МК</w:t>
            </w:r>
          </w:p>
          <w:p w:rsidR="005221BE" w:rsidRPr="003235EA" w:rsidRDefault="005221BE" w:rsidP="00794850">
            <w:pPr>
              <w:spacing w:line="276" w:lineRule="auto"/>
              <w:jc w:val="center"/>
              <w:rPr>
                <w:rFonts w:ascii="Arial" w:hAnsi="Arial" w:cs="Arial"/>
              </w:rPr>
            </w:pPr>
            <w:r w:rsidRPr="003235EA">
              <w:rPr>
                <w:rFonts w:ascii="Arial" w:hAnsi="Arial" w:cs="Arial"/>
              </w:rPr>
              <w:t>(ИСО 3166) 004–97</w:t>
            </w:r>
          </w:p>
        </w:tc>
        <w:tc>
          <w:tcPr>
            <w:tcW w:w="2028" w:type="dxa"/>
            <w:tcBorders>
              <w:top w:val="single" w:sz="4" w:space="0" w:color="auto"/>
              <w:left w:val="single" w:sz="4" w:space="0" w:color="auto"/>
              <w:bottom w:val="double" w:sz="4" w:space="0" w:color="auto"/>
              <w:right w:val="single" w:sz="4" w:space="0" w:color="auto"/>
            </w:tcBorders>
            <w:tcMar>
              <w:left w:w="57" w:type="dxa"/>
              <w:right w:w="57" w:type="dxa"/>
            </w:tcMar>
            <w:vAlign w:val="center"/>
          </w:tcPr>
          <w:p w:rsidR="005221BE" w:rsidRPr="003235EA" w:rsidRDefault="005221BE" w:rsidP="00794850">
            <w:pPr>
              <w:spacing w:line="276" w:lineRule="auto"/>
              <w:jc w:val="center"/>
              <w:rPr>
                <w:rFonts w:ascii="Arial" w:hAnsi="Arial" w:cs="Arial"/>
              </w:rPr>
            </w:pPr>
            <w:r w:rsidRPr="003235EA">
              <w:rPr>
                <w:rFonts w:ascii="Arial" w:hAnsi="Arial" w:cs="Arial"/>
              </w:rPr>
              <w:t>Код страны по МК (ИСО 3166) 004–97</w:t>
            </w:r>
          </w:p>
        </w:tc>
        <w:tc>
          <w:tcPr>
            <w:tcW w:w="4961" w:type="dxa"/>
            <w:tcBorders>
              <w:top w:val="single" w:sz="4" w:space="0" w:color="auto"/>
              <w:left w:val="single" w:sz="4" w:space="0" w:color="auto"/>
              <w:bottom w:val="double" w:sz="4" w:space="0" w:color="auto"/>
              <w:right w:val="single" w:sz="4" w:space="0" w:color="auto"/>
            </w:tcBorders>
            <w:tcMar>
              <w:left w:w="57" w:type="dxa"/>
              <w:right w:w="57" w:type="dxa"/>
            </w:tcMar>
            <w:vAlign w:val="center"/>
          </w:tcPr>
          <w:p w:rsidR="005221BE" w:rsidRPr="003235EA" w:rsidRDefault="005221BE" w:rsidP="00794850">
            <w:pPr>
              <w:spacing w:line="276" w:lineRule="auto"/>
              <w:jc w:val="center"/>
              <w:rPr>
                <w:rFonts w:ascii="Arial" w:hAnsi="Arial" w:cs="Arial"/>
              </w:rPr>
            </w:pPr>
            <w:r w:rsidRPr="003235EA">
              <w:rPr>
                <w:rFonts w:ascii="Arial" w:hAnsi="Arial" w:cs="Arial"/>
              </w:rPr>
              <w:t>Сокращенное наименование</w:t>
            </w:r>
          </w:p>
          <w:p w:rsidR="005221BE" w:rsidRPr="003235EA" w:rsidRDefault="005221BE" w:rsidP="00794850">
            <w:pPr>
              <w:spacing w:line="276" w:lineRule="auto"/>
              <w:jc w:val="center"/>
              <w:rPr>
                <w:rFonts w:ascii="Arial" w:hAnsi="Arial" w:cs="Arial"/>
              </w:rPr>
            </w:pPr>
            <w:r w:rsidRPr="003235EA">
              <w:rPr>
                <w:rFonts w:ascii="Arial" w:hAnsi="Arial" w:cs="Arial"/>
              </w:rPr>
              <w:t>национального органа</w:t>
            </w:r>
          </w:p>
          <w:p w:rsidR="005221BE" w:rsidRPr="003235EA" w:rsidRDefault="005221BE" w:rsidP="00794850">
            <w:pPr>
              <w:spacing w:line="276" w:lineRule="auto"/>
              <w:jc w:val="center"/>
              <w:rPr>
                <w:rFonts w:ascii="Arial" w:hAnsi="Arial" w:cs="Arial"/>
              </w:rPr>
            </w:pPr>
            <w:r w:rsidRPr="003235EA">
              <w:rPr>
                <w:rFonts w:ascii="Arial" w:hAnsi="Arial" w:cs="Arial"/>
              </w:rPr>
              <w:t>по стандартизации</w:t>
            </w:r>
          </w:p>
        </w:tc>
      </w:tr>
      <w:tr w:rsidR="005221BE" w:rsidRPr="003235EA" w:rsidTr="00794850">
        <w:trPr>
          <w:trHeight w:val="170"/>
        </w:trPr>
        <w:tc>
          <w:tcPr>
            <w:tcW w:w="2707" w:type="dxa"/>
            <w:tcBorders>
              <w:top w:val="double" w:sz="4" w:space="0" w:color="auto"/>
              <w:left w:val="single" w:sz="4" w:space="0" w:color="auto"/>
              <w:bottom w:val="single" w:sz="4" w:space="0" w:color="auto"/>
              <w:right w:val="single" w:sz="4" w:space="0" w:color="auto"/>
            </w:tcBorders>
            <w:tcMar>
              <w:left w:w="57" w:type="dxa"/>
              <w:right w:w="57" w:type="dxa"/>
            </w:tcMar>
          </w:tcPr>
          <w:p w:rsidR="005221BE" w:rsidRPr="003235EA" w:rsidRDefault="005221BE" w:rsidP="00794850">
            <w:pPr>
              <w:spacing w:line="276" w:lineRule="auto"/>
              <w:jc w:val="both"/>
              <w:rPr>
                <w:rFonts w:ascii="Arial" w:hAnsi="Arial" w:cs="Arial"/>
              </w:rPr>
            </w:pPr>
          </w:p>
        </w:tc>
        <w:tc>
          <w:tcPr>
            <w:tcW w:w="2028" w:type="dxa"/>
            <w:tcBorders>
              <w:top w:val="double" w:sz="4" w:space="0" w:color="auto"/>
              <w:left w:val="single" w:sz="4" w:space="0" w:color="auto"/>
              <w:bottom w:val="single" w:sz="4" w:space="0" w:color="auto"/>
              <w:right w:val="single" w:sz="4" w:space="0" w:color="auto"/>
            </w:tcBorders>
            <w:tcMar>
              <w:left w:w="57" w:type="dxa"/>
              <w:right w:w="57" w:type="dxa"/>
            </w:tcMar>
          </w:tcPr>
          <w:p w:rsidR="005221BE" w:rsidRPr="003235EA" w:rsidRDefault="005221BE" w:rsidP="00794850">
            <w:pPr>
              <w:spacing w:line="276" w:lineRule="auto"/>
              <w:jc w:val="center"/>
              <w:rPr>
                <w:rFonts w:ascii="Arial" w:hAnsi="Arial" w:cs="Arial"/>
              </w:rPr>
            </w:pPr>
          </w:p>
        </w:tc>
        <w:tc>
          <w:tcPr>
            <w:tcW w:w="4961" w:type="dxa"/>
            <w:tcBorders>
              <w:top w:val="double" w:sz="4" w:space="0" w:color="auto"/>
              <w:left w:val="single" w:sz="4" w:space="0" w:color="auto"/>
              <w:bottom w:val="single" w:sz="4" w:space="0" w:color="auto"/>
              <w:right w:val="single" w:sz="4" w:space="0" w:color="auto"/>
            </w:tcBorders>
            <w:tcMar>
              <w:left w:w="57" w:type="dxa"/>
              <w:right w:w="57" w:type="dxa"/>
            </w:tcMar>
          </w:tcPr>
          <w:p w:rsidR="005221BE" w:rsidRPr="003235EA" w:rsidRDefault="005221BE" w:rsidP="00794850">
            <w:pPr>
              <w:spacing w:line="276" w:lineRule="auto"/>
              <w:jc w:val="both"/>
              <w:rPr>
                <w:rFonts w:ascii="Arial" w:hAnsi="Arial" w:cs="Arial"/>
              </w:rPr>
            </w:pPr>
          </w:p>
        </w:tc>
      </w:tr>
    </w:tbl>
    <w:p w:rsidR="005221BE" w:rsidRPr="00C05631" w:rsidRDefault="005221BE" w:rsidP="005221BE">
      <w:pPr>
        <w:ind w:firstLine="709"/>
        <w:rPr>
          <w:rFonts w:ascii="Arial" w:hAnsi="Arial" w:cs="Arial"/>
          <w:b/>
        </w:rPr>
      </w:pPr>
    </w:p>
    <w:p w:rsidR="009C20C4" w:rsidRPr="00FE50D5" w:rsidRDefault="005221BE" w:rsidP="007F0646">
      <w:pPr>
        <w:ind w:firstLine="567"/>
        <w:jc w:val="both"/>
        <w:rPr>
          <w:rFonts w:ascii="Arial" w:hAnsi="Arial" w:cs="Arial"/>
          <w:color w:val="000000"/>
        </w:rPr>
      </w:pPr>
      <w:r w:rsidRPr="00C05631">
        <w:rPr>
          <w:rFonts w:ascii="Arial" w:hAnsi="Arial" w:cs="Arial"/>
          <w:color w:val="2D2D2D"/>
          <w:spacing w:val="2"/>
          <w:shd w:val="clear" w:color="auto" w:fill="FFFFFF"/>
        </w:rPr>
        <w:t xml:space="preserve">4 </w:t>
      </w:r>
      <w:r w:rsidR="009C20C4" w:rsidRPr="00B83568">
        <w:rPr>
          <w:rFonts w:ascii="Arial" w:hAnsi="Arial" w:cs="Arial"/>
          <w:color w:val="000000"/>
        </w:rPr>
        <w:t>Настоящий с</w:t>
      </w:r>
      <w:r w:rsidR="00EB0B0F">
        <w:rPr>
          <w:rFonts w:ascii="Arial" w:hAnsi="Arial" w:cs="Arial"/>
          <w:color w:val="000000"/>
        </w:rPr>
        <w:t>тандарт идентичен европейскому</w:t>
      </w:r>
      <w:r w:rsidR="00790BBF">
        <w:rPr>
          <w:rFonts w:ascii="Arial" w:hAnsi="Arial" w:cs="Arial"/>
          <w:color w:val="000000"/>
        </w:rPr>
        <w:t xml:space="preserve"> региональному</w:t>
      </w:r>
      <w:r w:rsidR="009C20C4" w:rsidRPr="00B83568">
        <w:rPr>
          <w:rFonts w:ascii="Arial" w:hAnsi="Arial" w:cs="Arial"/>
          <w:color w:val="000000"/>
        </w:rPr>
        <w:t xml:space="preserve"> стандарту </w:t>
      </w:r>
      <w:r w:rsidR="009C20C4">
        <w:rPr>
          <w:rFonts w:ascii="Arial" w:hAnsi="Arial" w:cs="Arial"/>
          <w:color w:val="000000"/>
        </w:rPr>
        <w:t xml:space="preserve">                               </w:t>
      </w:r>
      <w:r w:rsidR="00EB0B0F" w:rsidRPr="00EB0B0F">
        <w:rPr>
          <w:rFonts w:ascii="Arial" w:hAnsi="Arial" w:cs="Arial"/>
          <w:color w:val="000000"/>
          <w:lang w:val="en-US"/>
        </w:rPr>
        <w:t>EN</w:t>
      </w:r>
      <w:r w:rsidR="00A61B4F">
        <w:rPr>
          <w:rFonts w:ascii="Arial" w:hAnsi="Arial" w:cs="Arial"/>
          <w:color w:val="000000"/>
        </w:rPr>
        <w:t xml:space="preserve"> </w:t>
      </w:r>
      <w:r w:rsidR="008A3309">
        <w:rPr>
          <w:rFonts w:ascii="Arial" w:hAnsi="Arial" w:cs="Arial"/>
          <w:color w:val="000000"/>
        </w:rPr>
        <w:t>12547:2014</w:t>
      </w:r>
      <w:r w:rsidR="00A61B4F">
        <w:rPr>
          <w:rFonts w:ascii="Arial" w:hAnsi="Arial" w:cs="Arial"/>
          <w:color w:val="000000"/>
        </w:rPr>
        <w:t xml:space="preserve"> </w:t>
      </w:r>
      <w:r w:rsidR="00FE50D5">
        <w:rPr>
          <w:rFonts w:ascii="Arial" w:hAnsi="Arial" w:cs="Arial"/>
          <w:color w:val="000000"/>
        </w:rPr>
        <w:t>«</w:t>
      </w:r>
      <w:r w:rsidR="008A3309">
        <w:rPr>
          <w:rFonts w:ascii="Arial" w:hAnsi="Arial" w:cs="Arial"/>
        </w:rPr>
        <w:t>Центрифуги</w:t>
      </w:r>
      <w:r w:rsidR="00A61B4F" w:rsidRPr="00FE50D5">
        <w:rPr>
          <w:rFonts w:ascii="Arial" w:hAnsi="Arial" w:cs="Arial"/>
          <w:color w:val="000000"/>
        </w:rPr>
        <w:t xml:space="preserve">. </w:t>
      </w:r>
      <w:r w:rsidR="00FE50D5">
        <w:rPr>
          <w:rFonts w:ascii="Arial" w:hAnsi="Arial" w:cs="Arial"/>
          <w:color w:val="000000"/>
        </w:rPr>
        <w:t>Общие т</w:t>
      </w:r>
      <w:r w:rsidR="001A44D5" w:rsidRPr="001A44D5">
        <w:rPr>
          <w:rFonts w:ascii="Arial" w:hAnsi="Arial" w:cs="Arial"/>
          <w:color w:val="000000"/>
        </w:rPr>
        <w:t>ребования</w:t>
      </w:r>
      <w:r w:rsidR="001A44D5" w:rsidRPr="00FE50D5">
        <w:rPr>
          <w:rFonts w:ascii="Arial" w:hAnsi="Arial" w:cs="Arial"/>
          <w:color w:val="000000"/>
        </w:rPr>
        <w:t xml:space="preserve"> </w:t>
      </w:r>
      <w:r w:rsidR="001A44D5" w:rsidRPr="001A44D5">
        <w:rPr>
          <w:rFonts w:ascii="Arial" w:hAnsi="Arial" w:cs="Arial"/>
          <w:color w:val="000000"/>
        </w:rPr>
        <w:t>безопасности</w:t>
      </w:r>
      <w:r w:rsidR="001A44D5" w:rsidRPr="00FE50D5">
        <w:rPr>
          <w:rFonts w:ascii="Arial" w:hAnsi="Arial" w:cs="Arial"/>
          <w:color w:val="000000"/>
        </w:rPr>
        <w:t>»</w:t>
      </w:r>
      <w:r w:rsidR="00EB0B0F" w:rsidRPr="00FE50D5">
        <w:rPr>
          <w:rFonts w:ascii="Arial" w:hAnsi="Arial" w:cs="Arial"/>
          <w:color w:val="000000"/>
        </w:rPr>
        <w:t xml:space="preserve"> </w:t>
      </w:r>
      <w:r w:rsidR="009C20C4" w:rsidRPr="00FE50D5">
        <w:rPr>
          <w:rFonts w:ascii="Arial" w:hAnsi="Arial" w:cs="Arial"/>
          <w:color w:val="000000"/>
        </w:rPr>
        <w:t xml:space="preserve"> (</w:t>
      </w:r>
      <w:r w:rsidR="008A3309" w:rsidRPr="008A3309">
        <w:rPr>
          <w:rFonts w:ascii="Arial" w:hAnsi="Arial" w:cs="Arial"/>
          <w:color w:val="000000"/>
          <w:lang w:val="en-US"/>
        </w:rPr>
        <w:t>Centrifuges</w:t>
      </w:r>
      <w:r w:rsidR="00FE50D5">
        <w:rPr>
          <w:rFonts w:ascii="Arial" w:hAnsi="Arial" w:cs="Arial"/>
          <w:color w:val="000000"/>
        </w:rPr>
        <w:t xml:space="preserve">- </w:t>
      </w:r>
      <w:r w:rsidR="008A3309" w:rsidRPr="008A3309">
        <w:rPr>
          <w:rFonts w:ascii="Arial" w:hAnsi="Arial" w:cs="Arial"/>
          <w:color w:val="000000"/>
          <w:lang w:val="en-US"/>
        </w:rPr>
        <w:t>Common</w:t>
      </w:r>
      <w:r w:rsidR="008A3309" w:rsidRPr="00FE50D5">
        <w:rPr>
          <w:rFonts w:ascii="Arial" w:hAnsi="Arial" w:cs="Arial"/>
          <w:color w:val="000000"/>
        </w:rPr>
        <w:t xml:space="preserve"> </w:t>
      </w:r>
      <w:r w:rsidR="008A3309" w:rsidRPr="008A3309">
        <w:rPr>
          <w:rFonts w:ascii="Arial" w:hAnsi="Arial" w:cs="Arial"/>
          <w:color w:val="000000"/>
          <w:lang w:val="en-US"/>
        </w:rPr>
        <w:t>safety</w:t>
      </w:r>
      <w:r w:rsidR="008A3309" w:rsidRPr="00FE50D5">
        <w:rPr>
          <w:rFonts w:ascii="Arial" w:hAnsi="Arial" w:cs="Arial"/>
          <w:color w:val="000000"/>
        </w:rPr>
        <w:t xml:space="preserve"> </w:t>
      </w:r>
      <w:r w:rsidR="008A3309" w:rsidRPr="008A3309">
        <w:rPr>
          <w:rFonts w:ascii="Arial" w:hAnsi="Arial" w:cs="Arial"/>
          <w:color w:val="000000"/>
          <w:lang w:val="en-US"/>
        </w:rPr>
        <w:t>requirements</w:t>
      </w:r>
      <w:r w:rsidR="008A3309">
        <w:rPr>
          <w:rFonts w:ascii="Arial" w:hAnsi="Arial" w:cs="Arial"/>
          <w:color w:val="000000"/>
        </w:rPr>
        <w:t>,</w:t>
      </w:r>
      <w:r w:rsidR="009C20C4" w:rsidRPr="00FE50D5">
        <w:rPr>
          <w:rFonts w:ascii="Arial" w:hAnsi="Arial" w:cs="Arial"/>
          <w:color w:val="000000"/>
        </w:rPr>
        <w:t xml:space="preserve"> </w:t>
      </w:r>
      <w:r w:rsidR="009C20C4" w:rsidRPr="00B83568">
        <w:rPr>
          <w:rFonts w:ascii="Arial" w:hAnsi="Arial" w:cs="Arial"/>
          <w:color w:val="000000"/>
          <w:lang w:val="en-US"/>
        </w:rPr>
        <w:t>IDT</w:t>
      </w:r>
      <w:r w:rsidR="009C20C4" w:rsidRPr="00FE50D5">
        <w:rPr>
          <w:rFonts w:ascii="Arial" w:hAnsi="Arial" w:cs="Arial"/>
          <w:color w:val="000000"/>
        </w:rPr>
        <w:t>).</w:t>
      </w:r>
    </w:p>
    <w:p w:rsidR="00E92D75" w:rsidRDefault="00A61B4F" w:rsidP="009C20C4">
      <w:pPr>
        <w:ind w:firstLine="567"/>
        <w:jc w:val="both"/>
        <w:rPr>
          <w:rFonts w:ascii="Arial" w:hAnsi="Arial" w:cs="Arial"/>
          <w:color w:val="000000"/>
        </w:rPr>
      </w:pPr>
      <w:r>
        <w:rPr>
          <w:rFonts w:ascii="Arial" w:hAnsi="Arial" w:cs="Arial"/>
          <w:color w:val="000000"/>
        </w:rPr>
        <w:t xml:space="preserve">Европейский </w:t>
      </w:r>
      <w:r w:rsidR="00790BBF">
        <w:rPr>
          <w:rFonts w:ascii="Arial" w:hAnsi="Arial" w:cs="Arial"/>
          <w:color w:val="000000"/>
        </w:rPr>
        <w:t xml:space="preserve">региональный </w:t>
      </w:r>
      <w:r w:rsidR="00E66CD8">
        <w:rPr>
          <w:rFonts w:ascii="Arial" w:hAnsi="Arial" w:cs="Arial"/>
          <w:color w:val="000000"/>
        </w:rPr>
        <w:t>стандарт</w:t>
      </w:r>
      <w:r w:rsidR="00E66CD8" w:rsidRPr="00E66CD8">
        <w:t xml:space="preserve"> </w:t>
      </w:r>
      <w:r w:rsidR="0074303A">
        <w:rPr>
          <w:rFonts w:ascii="Arial" w:hAnsi="Arial" w:cs="Arial"/>
          <w:color w:val="000000"/>
        </w:rPr>
        <w:t>EN</w:t>
      </w:r>
      <w:r w:rsidR="00FE50D5">
        <w:rPr>
          <w:rFonts w:ascii="Arial" w:hAnsi="Arial" w:cs="Arial"/>
          <w:color w:val="000000"/>
        </w:rPr>
        <w:t xml:space="preserve"> 12547:2014</w:t>
      </w:r>
      <w:r>
        <w:rPr>
          <w:rFonts w:ascii="Arial" w:hAnsi="Arial" w:cs="Arial"/>
          <w:color w:val="000000"/>
        </w:rPr>
        <w:t xml:space="preserve"> </w:t>
      </w:r>
      <w:r w:rsidR="009C20C4">
        <w:rPr>
          <w:rFonts w:ascii="Arial" w:hAnsi="Arial" w:cs="Arial"/>
          <w:color w:val="000000"/>
        </w:rPr>
        <w:t>разработан</w:t>
      </w:r>
      <w:r w:rsidR="00E92D75" w:rsidRPr="00E92D75">
        <w:rPr>
          <w:rFonts w:ascii="Arial" w:hAnsi="Arial" w:cs="Arial"/>
          <w:color w:val="000000"/>
        </w:rPr>
        <w:t xml:space="preserve"> Те</w:t>
      </w:r>
      <w:r w:rsidR="00FE50D5">
        <w:rPr>
          <w:rFonts w:ascii="Arial" w:hAnsi="Arial" w:cs="Arial"/>
          <w:color w:val="000000"/>
        </w:rPr>
        <w:t xml:space="preserve">хническим комитетом </w:t>
      </w:r>
      <w:r w:rsidR="00FE50D5" w:rsidRPr="00FE50D5">
        <w:rPr>
          <w:rFonts w:ascii="Arial" w:hAnsi="Arial" w:cs="Arial"/>
          <w:color w:val="000000"/>
        </w:rPr>
        <w:t>CEN/TC 313 «Центри</w:t>
      </w:r>
      <w:r w:rsidR="00FE50D5">
        <w:rPr>
          <w:rFonts w:ascii="Arial" w:hAnsi="Arial" w:cs="Arial"/>
          <w:color w:val="000000"/>
        </w:rPr>
        <w:t>фуги. Требования безопасности»,</w:t>
      </w:r>
      <w:r w:rsidR="00E92D75" w:rsidRPr="00E92D75">
        <w:rPr>
          <w:rFonts w:ascii="Arial" w:hAnsi="Arial" w:cs="Arial"/>
          <w:color w:val="000000"/>
        </w:rPr>
        <w:t xml:space="preserve"> секретариат которого находится в ведении DIN.</w:t>
      </w:r>
    </w:p>
    <w:p w:rsidR="005221BE" w:rsidRPr="003235EA" w:rsidRDefault="005221BE" w:rsidP="005221BE">
      <w:pPr>
        <w:widowControl w:val="0"/>
        <w:adjustRightInd w:val="0"/>
        <w:ind w:firstLine="567"/>
        <w:jc w:val="both"/>
        <w:textAlignment w:val="baseline"/>
        <w:rPr>
          <w:rFonts w:ascii="Arial" w:hAnsi="Arial" w:cs="Arial"/>
        </w:rPr>
      </w:pPr>
      <w:r w:rsidRPr="003235EA">
        <w:rPr>
          <w:rFonts w:ascii="Arial" w:hAnsi="Arial" w:cs="Arial"/>
        </w:rPr>
        <w:t>Перевод с английского языка (</w:t>
      </w:r>
      <w:proofErr w:type="spellStart"/>
      <w:r w:rsidRPr="003235EA">
        <w:rPr>
          <w:rFonts w:ascii="Arial" w:hAnsi="Arial" w:cs="Arial"/>
        </w:rPr>
        <w:t>en</w:t>
      </w:r>
      <w:proofErr w:type="spellEnd"/>
      <w:r w:rsidRPr="003235EA">
        <w:rPr>
          <w:rFonts w:ascii="Arial" w:hAnsi="Arial" w:cs="Arial"/>
        </w:rPr>
        <w:t>).</w:t>
      </w:r>
    </w:p>
    <w:p w:rsidR="00A50BD7" w:rsidRDefault="00A50BD7" w:rsidP="007E5FC3">
      <w:pPr>
        <w:ind w:firstLine="709"/>
        <w:jc w:val="both"/>
        <w:rPr>
          <w:rFonts w:ascii="Arial" w:hAnsi="Arial" w:cs="Arial"/>
        </w:rPr>
      </w:pPr>
    </w:p>
    <w:p w:rsidR="007E5FC3" w:rsidRPr="007E5FC3" w:rsidRDefault="007E5FC3" w:rsidP="007E5FC3">
      <w:pPr>
        <w:shd w:val="clear" w:color="auto" w:fill="FFFFFF"/>
        <w:ind w:firstLine="709"/>
        <w:jc w:val="right"/>
        <w:rPr>
          <w:rFonts w:ascii="Arial" w:hAnsi="Arial" w:cs="Arial"/>
          <w:highlight w:val="yellow"/>
        </w:rPr>
      </w:pPr>
    </w:p>
    <w:p w:rsidR="00B83568" w:rsidRPr="00B83568" w:rsidRDefault="00C32EAA" w:rsidP="00B83568">
      <w:pPr>
        <w:widowControl w:val="0"/>
        <w:ind w:firstLine="567"/>
        <w:jc w:val="both"/>
        <w:rPr>
          <w:rFonts w:ascii="Arial" w:eastAsia="Arial" w:hAnsi="Arial" w:cs="Arial"/>
          <w:lang w:bidi="ru-RU"/>
        </w:rPr>
      </w:pPr>
      <w:r>
        <w:rPr>
          <w:rFonts w:ascii="Arial" w:eastAsia="Arial" w:hAnsi="Arial" w:cs="Arial"/>
          <w:lang w:bidi="ru-RU"/>
        </w:rPr>
        <w:t xml:space="preserve">5 </w:t>
      </w:r>
      <w:r w:rsidRPr="00C32EAA">
        <w:rPr>
          <w:rFonts w:ascii="Arial" w:eastAsia="Arial" w:hAnsi="Arial" w:cs="Arial"/>
          <w:lang w:bidi="ru-RU"/>
        </w:rPr>
        <w:t>ВВЕ</w:t>
      </w:r>
      <w:r w:rsidR="00A61B4F">
        <w:rPr>
          <w:rFonts w:ascii="Arial" w:eastAsia="Arial" w:hAnsi="Arial" w:cs="Arial"/>
          <w:lang w:bidi="ru-RU"/>
        </w:rPr>
        <w:t>ДЕН ВПЕРВЫЕ</w:t>
      </w:r>
    </w:p>
    <w:p w:rsidR="00061875" w:rsidRDefault="00061875" w:rsidP="00724E48">
      <w:pPr>
        <w:shd w:val="clear" w:color="auto" w:fill="FFFFFF"/>
        <w:ind w:firstLine="567"/>
        <w:jc w:val="both"/>
        <w:textAlignment w:val="baseline"/>
        <w:rPr>
          <w:rFonts w:ascii="Arial" w:hAnsi="Arial" w:cs="Arial"/>
        </w:rPr>
      </w:pPr>
    </w:p>
    <w:p w:rsidR="005221BE" w:rsidRDefault="005221BE" w:rsidP="00724E48">
      <w:pPr>
        <w:shd w:val="clear" w:color="auto" w:fill="FFFFFF"/>
        <w:ind w:firstLine="567"/>
        <w:jc w:val="both"/>
        <w:textAlignment w:val="baseline"/>
        <w:rPr>
          <w:rFonts w:ascii="Arial" w:hAnsi="Arial" w:cs="Arial"/>
        </w:rPr>
      </w:pPr>
    </w:p>
    <w:p w:rsidR="005221BE" w:rsidRDefault="005221BE" w:rsidP="005221BE">
      <w:pPr>
        <w:shd w:val="clear" w:color="auto" w:fill="FFFFFF"/>
        <w:ind w:firstLine="567"/>
        <w:jc w:val="both"/>
        <w:rPr>
          <w:rFonts w:ascii="Arial" w:hAnsi="Arial" w:cs="Arial"/>
          <w:i/>
          <w:iCs/>
        </w:rPr>
      </w:pPr>
      <w:r w:rsidRPr="003235EA">
        <w:rPr>
          <w:rFonts w:ascii="Arial" w:hAnsi="Arial" w:cs="Arial"/>
          <w:i/>
          <w:iCs/>
        </w:rPr>
        <w:t xml:space="preserve">Информация о введении в действие (прекращении действия) настоящего стандарта и изменений к нему на территории указанных выше государств публикуется в указателях национальных стандартов, издаваемых в этих </w:t>
      </w:r>
      <w:r w:rsidRPr="003235EA">
        <w:rPr>
          <w:rFonts w:ascii="Arial" w:hAnsi="Arial" w:cs="Arial"/>
          <w:i/>
          <w:iCs/>
        </w:rPr>
        <w:lastRenderedPageBreak/>
        <w:t>государствах, а также в сети Интернет на сайтах соответствующих национальных органов по стандартизации.</w:t>
      </w:r>
    </w:p>
    <w:p w:rsidR="005221BE" w:rsidRPr="003235EA" w:rsidRDefault="005221BE" w:rsidP="005221BE">
      <w:pPr>
        <w:shd w:val="clear" w:color="auto" w:fill="FFFFFF"/>
        <w:ind w:firstLine="567"/>
        <w:jc w:val="both"/>
        <w:rPr>
          <w:rFonts w:ascii="Arial" w:hAnsi="Arial" w:cs="Arial"/>
          <w:i/>
          <w:iCs/>
        </w:rPr>
      </w:pPr>
    </w:p>
    <w:p w:rsidR="005221BE" w:rsidRPr="003235EA" w:rsidRDefault="005221BE" w:rsidP="005221BE">
      <w:pPr>
        <w:shd w:val="clear" w:color="auto" w:fill="FFFFFF"/>
        <w:ind w:firstLine="567"/>
        <w:jc w:val="both"/>
        <w:rPr>
          <w:rFonts w:ascii="Arial" w:hAnsi="Arial" w:cs="Arial"/>
          <w:snapToGrid w:val="0"/>
        </w:rPr>
      </w:pPr>
      <w:r w:rsidRPr="003235EA">
        <w:rPr>
          <w:rFonts w:ascii="Arial" w:hAnsi="Arial" w:cs="Arial"/>
          <w:i/>
          <w:iCs/>
        </w:rPr>
        <w:t>В случав пересмотра, изменения или отмены настоящего стандарта соответствующая информация будет опубликована на официальном интернет-сайте Межгосударственного совета по стандартизации, метрол</w:t>
      </w:r>
      <w:r w:rsidR="00DC5E13">
        <w:rPr>
          <w:rFonts w:ascii="Arial" w:hAnsi="Arial" w:cs="Arial"/>
          <w:i/>
          <w:iCs/>
        </w:rPr>
        <w:t>огии и сертификации в каталоге «Межгосударственные стандарты»</w:t>
      </w:r>
      <w:r w:rsidRPr="003235EA">
        <w:rPr>
          <w:rFonts w:ascii="Arial" w:hAnsi="Arial" w:cs="Arial"/>
          <w:i/>
          <w:iCs/>
        </w:rPr>
        <w:t>.</w:t>
      </w:r>
    </w:p>
    <w:p w:rsidR="005221BE" w:rsidRPr="003235EA" w:rsidRDefault="005221BE" w:rsidP="005221BE">
      <w:pPr>
        <w:jc w:val="center"/>
        <w:rPr>
          <w:rFonts w:ascii="Arial" w:hAnsi="Arial" w:cs="Arial"/>
          <w:b/>
          <w:sz w:val="22"/>
          <w:szCs w:val="22"/>
        </w:rPr>
      </w:pPr>
    </w:p>
    <w:p w:rsidR="005221BE" w:rsidRPr="003235EA" w:rsidRDefault="005221BE" w:rsidP="005221BE">
      <w:pPr>
        <w:rPr>
          <w:rFonts w:ascii="Arial" w:hAnsi="Arial" w:cs="Arial"/>
          <w:b/>
          <w:bCs/>
          <w:sz w:val="22"/>
          <w:szCs w:val="22"/>
        </w:rPr>
      </w:pPr>
    </w:p>
    <w:p w:rsidR="005221BE" w:rsidRPr="003235EA" w:rsidRDefault="005221BE" w:rsidP="005221BE">
      <w:pPr>
        <w:rPr>
          <w:rFonts w:ascii="Arial" w:hAnsi="Arial" w:cs="Arial"/>
          <w:b/>
          <w:bCs/>
          <w:sz w:val="22"/>
          <w:szCs w:val="22"/>
        </w:rPr>
      </w:pPr>
    </w:p>
    <w:p w:rsidR="005221BE" w:rsidRPr="003235EA" w:rsidRDefault="005221BE" w:rsidP="005221BE">
      <w:pPr>
        <w:rPr>
          <w:rFonts w:ascii="Arial" w:hAnsi="Arial" w:cs="Arial"/>
          <w:b/>
          <w:bCs/>
          <w:sz w:val="22"/>
          <w:szCs w:val="22"/>
        </w:rPr>
      </w:pPr>
    </w:p>
    <w:p w:rsidR="005221BE" w:rsidRPr="003235EA" w:rsidRDefault="005221BE" w:rsidP="005221BE">
      <w:pPr>
        <w:rPr>
          <w:rFonts w:ascii="Arial" w:hAnsi="Arial" w:cs="Arial"/>
          <w:b/>
          <w:bCs/>
          <w:sz w:val="22"/>
          <w:szCs w:val="22"/>
        </w:rPr>
      </w:pPr>
    </w:p>
    <w:p w:rsidR="005221BE" w:rsidRPr="003235EA" w:rsidRDefault="005221BE" w:rsidP="005221BE">
      <w:pPr>
        <w:rPr>
          <w:rFonts w:ascii="Arial" w:hAnsi="Arial" w:cs="Arial"/>
          <w:b/>
          <w:bCs/>
          <w:sz w:val="22"/>
          <w:szCs w:val="22"/>
        </w:rPr>
      </w:pPr>
    </w:p>
    <w:p w:rsidR="005221BE" w:rsidRPr="003235EA" w:rsidRDefault="005221BE" w:rsidP="005221BE">
      <w:pPr>
        <w:rPr>
          <w:rFonts w:ascii="Arial" w:hAnsi="Arial" w:cs="Arial"/>
          <w:b/>
          <w:bCs/>
          <w:sz w:val="22"/>
          <w:szCs w:val="22"/>
        </w:rPr>
      </w:pPr>
    </w:p>
    <w:p w:rsidR="005221BE" w:rsidRPr="003235EA" w:rsidRDefault="005221BE" w:rsidP="005221BE">
      <w:pPr>
        <w:rPr>
          <w:rFonts w:ascii="Arial" w:hAnsi="Arial" w:cs="Arial"/>
          <w:b/>
          <w:bCs/>
          <w:sz w:val="22"/>
          <w:szCs w:val="22"/>
        </w:rPr>
      </w:pPr>
    </w:p>
    <w:p w:rsidR="005221BE" w:rsidRPr="003235EA" w:rsidRDefault="005221BE" w:rsidP="005221BE">
      <w:pPr>
        <w:rPr>
          <w:rFonts w:ascii="Arial" w:hAnsi="Arial" w:cs="Arial"/>
          <w:b/>
          <w:bCs/>
          <w:sz w:val="22"/>
          <w:szCs w:val="22"/>
        </w:rPr>
      </w:pPr>
    </w:p>
    <w:p w:rsidR="005221BE" w:rsidRPr="003235EA" w:rsidRDefault="005221BE" w:rsidP="005221BE">
      <w:pPr>
        <w:rPr>
          <w:rFonts w:ascii="Arial" w:hAnsi="Arial" w:cs="Arial"/>
          <w:b/>
          <w:bCs/>
          <w:sz w:val="22"/>
          <w:szCs w:val="22"/>
        </w:rPr>
      </w:pPr>
    </w:p>
    <w:p w:rsidR="005221BE" w:rsidRPr="003235EA" w:rsidRDefault="005221BE" w:rsidP="005221BE">
      <w:pPr>
        <w:rPr>
          <w:rFonts w:ascii="Arial" w:hAnsi="Arial" w:cs="Arial"/>
          <w:b/>
          <w:bCs/>
          <w:sz w:val="22"/>
          <w:szCs w:val="22"/>
        </w:rPr>
      </w:pPr>
    </w:p>
    <w:p w:rsidR="005221BE" w:rsidRPr="003235EA" w:rsidRDefault="005221BE" w:rsidP="005221BE">
      <w:pPr>
        <w:rPr>
          <w:rFonts w:ascii="Arial" w:hAnsi="Arial" w:cs="Arial"/>
          <w:b/>
          <w:bCs/>
          <w:sz w:val="22"/>
          <w:szCs w:val="22"/>
        </w:rPr>
      </w:pPr>
    </w:p>
    <w:p w:rsidR="005221BE" w:rsidRPr="003235EA" w:rsidRDefault="005221BE" w:rsidP="005221BE">
      <w:pPr>
        <w:rPr>
          <w:rFonts w:ascii="Arial" w:hAnsi="Arial" w:cs="Arial"/>
          <w:b/>
          <w:bCs/>
          <w:sz w:val="22"/>
          <w:szCs w:val="22"/>
        </w:rPr>
      </w:pPr>
    </w:p>
    <w:p w:rsidR="005221BE" w:rsidRPr="003235EA" w:rsidRDefault="005221BE" w:rsidP="005221BE">
      <w:pPr>
        <w:rPr>
          <w:rFonts w:ascii="Arial" w:hAnsi="Arial" w:cs="Arial"/>
          <w:b/>
          <w:bCs/>
          <w:sz w:val="22"/>
          <w:szCs w:val="22"/>
        </w:rPr>
      </w:pPr>
    </w:p>
    <w:p w:rsidR="005221BE" w:rsidRPr="003235EA" w:rsidRDefault="005221BE" w:rsidP="005221BE">
      <w:pPr>
        <w:rPr>
          <w:rFonts w:ascii="Arial" w:hAnsi="Arial" w:cs="Arial"/>
          <w:b/>
          <w:bCs/>
          <w:sz w:val="22"/>
          <w:szCs w:val="22"/>
        </w:rPr>
      </w:pPr>
    </w:p>
    <w:p w:rsidR="005221BE" w:rsidRPr="003235EA" w:rsidRDefault="005221BE" w:rsidP="005221BE">
      <w:pPr>
        <w:rPr>
          <w:rFonts w:ascii="Arial" w:hAnsi="Arial" w:cs="Arial"/>
          <w:b/>
          <w:bCs/>
          <w:sz w:val="22"/>
          <w:szCs w:val="22"/>
        </w:rPr>
      </w:pPr>
    </w:p>
    <w:p w:rsidR="005221BE" w:rsidRPr="003235EA" w:rsidRDefault="005221BE" w:rsidP="005221BE">
      <w:pPr>
        <w:rPr>
          <w:rFonts w:ascii="Arial" w:hAnsi="Arial" w:cs="Arial"/>
          <w:b/>
          <w:bCs/>
          <w:sz w:val="22"/>
          <w:szCs w:val="22"/>
        </w:rPr>
      </w:pPr>
    </w:p>
    <w:p w:rsidR="005221BE" w:rsidRPr="003235EA" w:rsidRDefault="005221BE" w:rsidP="005221BE">
      <w:pPr>
        <w:rPr>
          <w:rFonts w:ascii="Arial" w:hAnsi="Arial" w:cs="Arial"/>
          <w:b/>
          <w:bCs/>
          <w:sz w:val="22"/>
          <w:szCs w:val="22"/>
        </w:rPr>
      </w:pPr>
    </w:p>
    <w:p w:rsidR="005221BE" w:rsidRPr="003235EA" w:rsidRDefault="005221BE" w:rsidP="005221BE">
      <w:pPr>
        <w:rPr>
          <w:rFonts w:ascii="Arial" w:hAnsi="Arial" w:cs="Arial"/>
          <w:b/>
          <w:bCs/>
          <w:sz w:val="22"/>
          <w:szCs w:val="22"/>
        </w:rPr>
      </w:pPr>
    </w:p>
    <w:p w:rsidR="005221BE" w:rsidRPr="003235EA" w:rsidRDefault="005221BE" w:rsidP="005221BE">
      <w:pPr>
        <w:rPr>
          <w:rFonts w:ascii="Arial" w:hAnsi="Arial" w:cs="Arial"/>
          <w:b/>
          <w:bCs/>
          <w:sz w:val="22"/>
          <w:szCs w:val="22"/>
        </w:rPr>
      </w:pPr>
    </w:p>
    <w:p w:rsidR="005221BE" w:rsidRPr="003235EA" w:rsidRDefault="005221BE" w:rsidP="005221BE">
      <w:pPr>
        <w:rPr>
          <w:rFonts w:ascii="Arial" w:hAnsi="Arial" w:cs="Arial"/>
          <w:b/>
          <w:bCs/>
          <w:sz w:val="22"/>
          <w:szCs w:val="22"/>
        </w:rPr>
      </w:pPr>
    </w:p>
    <w:p w:rsidR="005221BE" w:rsidRPr="003235EA" w:rsidRDefault="005221BE" w:rsidP="005221BE">
      <w:pPr>
        <w:rPr>
          <w:rFonts w:ascii="Arial" w:hAnsi="Arial" w:cs="Arial"/>
          <w:b/>
          <w:bCs/>
          <w:sz w:val="22"/>
          <w:szCs w:val="22"/>
        </w:rPr>
      </w:pPr>
    </w:p>
    <w:p w:rsidR="005221BE" w:rsidRPr="003235EA" w:rsidRDefault="005221BE" w:rsidP="005221BE">
      <w:pPr>
        <w:rPr>
          <w:rFonts w:ascii="Arial" w:hAnsi="Arial" w:cs="Arial"/>
          <w:b/>
          <w:bCs/>
          <w:sz w:val="22"/>
          <w:szCs w:val="22"/>
        </w:rPr>
      </w:pPr>
    </w:p>
    <w:p w:rsidR="005221BE" w:rsidRDefault="005221BE" w:rsidP="005221BE">
      <w:pPr>
        <w:rPr>
          <w:rFonts w:ascii="Arial" w:hAnsi="Arial" w:cs="Arial"/>
          <w:b/>
          <w:bCs/>
          <w:sz w:val="22"/>
          <w:szCs w:val="22"/>
        </w:rPr>
      </w:pPr>
    </w:p>
    <w:p w:rsidR="009C20C4" w:rsidRDefault="009C20C4" w:rsidP="005221BE">
      <w:pPr>
        <w:rPr>
          <w:rFonts w:ascii="Arial" w:hAnsi="Arial" w:cs="Arial"/>
          <w:b/>
          <w:bCs/>
          <w:sz w:val="22"/>
          <w:szCs w:val="22"/>
        </w:rPr>
      </w:pPr>
    </w:p>
    <w:p w:rsidR="009C20C4" w:rsidRDefault="009C20C4" w:rsidP="005221BE">
      <w:pPr>
        <w:rPr>
          <w:rFonts w:ascii="Arial" w:hAnsi="Arial" w:cs="Arial"/>
          <w:b/>
          <w:bCs/>
          <w:sz w:val="22"/>
          <w:szCs w:val="22"/>
        </w:rPr>
      </w:pPr>
    </w:p>
    <w:p w:rsidR="009C20C4" w:rsidRDefault="009C20C4" w:rsidP="005221BE">
      <w:pPr>
        <w:rPr>
          <w:rFonts w:ascii="Arial" w:hAnsi="Arial" w:cs="Arial"/>
          <w:b/>
          <w:bCs/>
          <w:sz w:val="22"/>
          <w:szCs w:val="22"/>
        </w:rPr>
      </w:pPr>
    </w:p>
    <w:p w:rsidR="009C20C4" w:rsidRDefault="009C20C4" w:rsidP="005221BE">
      <w:pPr>
        <w:rPr>
          <w:rFonts w:ascii="Arial" w:hAnsi="Arial" w:cs="Arial"/>
          <w:b/>
          <w:bCs/>
          <w:sz w:val="22"/>
          <w:szCs w:val="22"/>
        </w:rPr>
      </w:pPr>
    </w:p>
    <w:p w:rsidR="009C20C4" w:rsidRDefault="009C20C4" w:rsidP="005221BE">
      <w:pPr>
        <w:rPr>
          <w:rFonts w:ascii="Arial" w:hAnsi="Arial" w:cs="Arial"/>
          <w:b/>
          <w:bCs/>
          <w:sz w:val="22"/>
          <w:szCs w:val="22"/>
        </w:rPr>
      </w:pPr>
    </w:p>
    <w:p w:rsidR="009C20C4" w:rsidRDefault="009C20C4" w:rsidP="005221BE">
      <w:pPr>
        <w:rPr>
          <w:rFonts w:ascii="Arial" w:hAnsi="Arial" w:cs="Arial"/>
          <w:b/>
          <w:bCs/>
          <w:sz w:val="22"/>
          <w:szCs w:val="22"/>
        </w:rPr>
      </w:pPr>
    </w:p>
    <w:p w:rsidR="009C20C4" w:rsidRDefault="009C20C4" w:rsidP="005221BE">
      <w:pPr>
        <w:rPr>
          <w:rFonts w:ascii="Arial" w:hAnsi="Arial" w:cs="Arial"/>
          <w:b/>
          <w:bCs/>
          <w:sz w:val="22"/>
          <w:szCs w:val="22"/>
        </w:rPr>
      </w:pPr>
    </w:p>
    <w:p w:rsidR="009C20C4" w:rsidRDefault="009C20C4" w:rsidP="005221BE">
      <w:pPr>
        <w:rPr>
          <w:rFonts w:ascii="Arial" w:hAnsi="Arial" w:cs="Arial"/>
          <w:b/>
          <w:bCs/>
          <w:sz w:val="22"/>
          <w:szCs w:val="22"/>
        </w:rPr>
      </w:pPr>
    </w:p>
    <w:p w:rsidR="009C20C4" w:rsidRDefault="009C20C4" w:rsidP="005221BE">
      <w:pPr>
        <w:rPr>
          <w:rFonts w:ascii="Arial" w:hAnsi="Arial" w:cs="Arial"/>
          <w:b/>
          <w:bCs/>
          <w:sz w:val="22"/>
          <w:szCs w:val="22"/>
        </w:rPr>
      </w:pPr>
    </w:p>
    <w:p w:rsidR="009C20C4" w:rsidRDefault="009C20C4" w:rsidP="005221BE">
      <w:pPr>
        <w:rPr>
          <w:rFonts w:ascii="Arial" w:hAnsi="Arial" w:cs="Arial"/>
          <w:b/>
          <w:bCs/>
          <w:sz w:val="22"/>
          <w:szCs w:val="22"/>
        </w:rPr>
      </w:pPr>
    </w:p>
    <w:p w:rsidR="009C20C4" w:rsidRDefault="009C20C4" w:rsidP="005221BE">
      <w:pPr>
        <w:rPr>
          <w:rFonts w:ascii="Arial" w:hAnsi="Arial" w:cs="Arial"/>
          <w:b/>
          <w:bCs/>
          <w:sz w:val="22"/>
          <w:szCs w:val="22"/>
        </w:rPr>
      </w:pPr>
    </w:p>
    <w:p w:rsidR="005221BE" w:rsidRPr="003235EA" w:rsidRDefault="005221BE" w:rsidP="005221BE">
      <w:pPr>
        <w:rPr>
          <w:rFonts w:ascii="Arial" w:hAnsi="Arial" w:cs="Arial"/>
          <w:b/>
          <w:bCs/>
          <w:sz w:val="22"/>
          <w:szCs w:val="22"/>
        </w:rPr>
      </w:pPr>
    </w:p>
    <w:p w:rsidR="005221BE" w:rsidRPr="00EB27A7" w:rsidRDefault="005221BE" w:rsidP="005221BE">
      <w:pPr>
        <w:ind w:firstLine="709"/>
        <w:jc w:val="both"/>
        <w:rPr>
          <w:rFonts w:ascii="Arial" w:hAnsi="Arial" w:cs="Arial"/>
        </w:rPr>
      </w:pPr>
      <w:r w:rsidRPr="003235EA">
        <w:rPr>
          <w:rFonts w:ascii="Arial" w:hAnsi="Arial" w:cs="Arial"/>
        </w:rPr>
        <w:t xml:space="preserve">Исключительное право официального опубликования настоящего стандарта на территории указанных выше государств принадлежит национальным </w:t>
      </w:r>
      <w:r w:rsidRPr="00EB27A7">
        <w:rPr>
          <w:rFonts w:ascii="Arial" w:hAnsi="Arial" w:cs="Arial"/>
        </w:rPr>
        <w:t>(государственным) органам по стандартизации этих государств.</w:t>
      </w:r>
    </w:p>
    <w:p w:rsidR="00DF0AD9" w:rsidRPr="00A50BD7" w:rsidRDefault="00DF0AD9" w:rsidP="00DF0AD9">
      <w:pPr>
        <w:pageBreakBefore/>
        <w:widowControl w:val="0"/>
        <w:ind w:firstLine="567"/>
        <w:jc w:val="center"/>
        <w:rPr>
          <w:rFonts w:ascii="Arial" w:hAnsi="Arial" w:cs="Arial"/>
          <w:b/>
          <w:color w:val="FF0000"/>
        </w:rPr>
      </w:pPr>
      <w:r w:rsidRPr="00A50BD7">
        <w:rPr>
          <w:rFonts w:ascii="Arial" w:eastAsia="Arial" w:hAnsi="Arial" w:cs="Arial"/>
          <w:b/>
          <w:color w:val="FF0000"/>
        </w:rPr>
        <w:lastRenderedPageBreak/>
        <w:t xml:space="preserve">Содержание </w:t>
      </w:r>
    </w:p>
    <w:p w:rsidR="00DB002B" w:rsidRDefault="00DB002B" w:rsidP="008661C5">
      <w:pPr>
        <w:rPr>
          <w:rFonts w:ascii="Arial" w:hAnsi="Arial" w:cs="Arial"/>
          <w:color w:val="FF0000"/>
          <w:lang w:val="kk-KZ"/>
        </w:rPr>
      </w:pPr>
    </w:p>
    <w:p w:rsidR="00DB002B" w:rsidRDefault="00DB002B" w:rsidP="008661C5">
      <w:pPr>
        <w:rPr>
          <w:rFonts w:ascii="Arial" w:hAnsi="Arial" w:cs="Arial"/>
          <w:color w:val="FF0000"/>
          <w:lang w:val="kk-KZ"/>
        </w:rPr>
      </w:pPr>
    </w:p>
    <w:p w:rsidR="00DB002B" w:rsidRDefault="00DB002B" w:rsidP="008661C5">
      <w:pPr>
        <w:rPr>
          <w:rFonts w:ascii="Arial" w:hAnsi="Arial" w:cs="Arial"/>
          <w:color w:val="FF0000"/>
          <w:lang w:val="kk-KZ"/>
        </w:rPr>
      </w:pPr>
    </w:p>
    <w:p w:rsidR="00DB002B" w:rsidRDefault="00DB002B" w:rsidP="008661C5">
      <w:pPr>
        <w:rPr>
          <w:rFonts w:ascii="Arial" w:hAnsi="Arial" w:cs="Arial"/>
          <w:color w:val="FF0000"/>
          <w:lang w:val="kk-KZ"/>
        </w:rPr>
      </w:pPr>
    </w:p>
    <w:p w:rsidR="00DB002B" w:rsidRDefault="00DB002B" w:rsidP="008661C5">
      <w:pPr>
        <w:rPr>
          <w:rFonts w:ascii="Arial" w:hAnsi="Arial" w:cs="Arial"/>
          <w:color w:val="FF0000"/>
          <w:lang w:val="kk-KZ"/>
        </w:rPr>
      </w:pPr>
    </w:p>
    <w:p w:rsidR="00DB002B" w:rsidRDefault="00DB002B" w:rsidP="008661C5">
      <w:pPr>
        <w:rPr>
          <w:rFonts w:ascii="Arial" w:hAnsi="Arial" w:cs="Arial"/>
          <w:color w:val="FF0000"/>
          <w:lang w:val="kk-KZ"/>
        </w:rPr>
      </w:pPr>
    </w:p>
    <w:p w:rsidR="00DB002B" w:rsidRDefault="00DB002B" w:rsidP="008661C5">
      <w:pPr>
        <w:rPr>
          <w:rFonts w:ascii="Arial" w:hAnsi="Arial" w:cs="Arial"/>
          <w:color w:val="FF0000"/>
          <w:lang w:val="kk-KZ"/>
        </w:rPr>
      </w:pPr>
    </w:p>
    <w:p w:rsidR="00DB002B" w:rsidRDefault="00DB002B" w:rsidP="008661C5">
      <w:pPr>
        <w:rPr>
          <w:rFonts w:ascii="Arial" w:hAnsi="Arial" w:cs="Arial"/>
          <w:color w:val="FF0000"/>
          <w:lang w:val="kk-KZ"/>
        </w:rPr>
      </w:pPr>
    </w:p>
    <w:p w:rsidR="00DB002B" w:rsidRDefault="00DB002B" w:rsidP="008661C5">
      <w:pPr>
        <w:rPr>
          <w:rFonts w:ascii="Arial" w:hAnsi="Arial" w:cs="Arial"/>
          <w:color w:val="FF0000"/>
          <w:lang w:val="kk-KZ"/>
        </w:rPr>
      </w:pPr>
    </w:p>
    <w:p w:rsidR="00DB002B" w:rsidRDefault="00DB002B" w:rsidP="008661C5">
      <w:pPr>
        <w:rPr>
          <w:rFonts w:ascii="Arial" w:hAnsi="Arial" w:cs="Arial"/>
          <w:color w:val="FF0000"/>
          <w:lang w:val="kk-KZ"/>
        </w:rPr>
      </w:pPr>
    </w:p>
    <w:p w:rsidR="00DB002B" w:rsidRDefault="00DB002B" w:rsidP="008661C5">
      <w:pPr>
        <w:rPr>
          <w:rFonts w:ascii="Arial" w:hAnsi="Arial" w:cs="Arial"/>
          <w:color w:val="FF0000"/>
          <w:lang w:val="kk-KZ"/>
        </w:rPr>
      </w:pPr>
    </w:p>
    <w:p w:rsidR="00DB002B" w:rsidRDefault="00DB002B" w:rsidP="008661C5">
      <w:pPr>
        <w:rPr>
          <w:rFonts w:ascii="Arial" w:hAnsi="Arial" w:cs="Arial"/>
          <w:color w:val="FF0000"/>
          <w:lang w:val="kk-KZ"/>
        </w:rPr>
      </w:pPr>
    </w:p>
    <w:p w:rsidR="00DB002B" w:rsidRDefault="00DB002B" w:rsidP="008661C5">
      <w:pPr>
        <w:rPr>
          <w:rFonts w:ascii="Arial" w:hAnsi="Arial" w:cs="Arial"/>
          <w:color w:val="FF0000"/>
          <w:lang w:val="kk-KZ"/>
        </w:rPr>
      </w:pPr>
    </w:p>
    <w:p w:rsidR="00DB002B" w:rsidRDefault="00DB002B" w:rsidP="008661C5">
      <w:pPr>
        <w:rPr>
          <w:rFonts w:ascii="Arial" w:hAnsi="Arial" w:cs="Arial"/>
          <w:color w:val="FF0000"/>
          <w:lang w:val="kk-KZ"/>
        </w:rPr>
      </w:pPr>
    </w:p>
    <w:p w:rsidR="00DB002B" w:rsidRDefault="00DB002B" w:rsidP="008661C5">
      <w:pPr>
        <w:rPr>
          <w:rFonts w:ascii="Arial" w:hAnsi="Arial" w:cs="Arial"/>
          <w:color w:val="FF0000"/>
          <w:lang w:val="kk-KZ"/>
        </w:rPr>
      </w:pPr>
    </w:p>
    <w:p w:rsidR="00DB002B" w:rsidRDefault="00DB002B" w:rsidP="008661C5">
      <w:pPr>
        <w:rPr>
          <w:rFonts w:ascii="Arial" w:hAnsi="Arial" w:cs="Arial"/>
          <w:color w:val="FF0000"/>
          <w:lang w:val="kk-KZ"/>
        </w:rPr>
      </w:pPr>
    </w:p>
    <w:p w:rsidR="00DB002B" w:rsidRDefault="00DB002B" w:rsidP="008661C5">
      <w:pPr>
        <w:rPr>
          <w:rFonts w:ascii="Arial" w:hAnsi="Arial" w:cs="Arial"/>
          <w:color w:val="FF0000"/>
          <w:lang w:val="kk-KZ"/>
        </w:rPr>
      </w:pPr>
    </w:p>
    <w:p w:rsidR="00DB002B" w:rsidRDefault="00DB002B" w:rsidP="008661C5">
      <w:pPr>
        <w:rPr>
          <w:rFonts w:ascii="Arial" w:hAnsi="Arial" w:cs="Arial"/>
          <w:color w:val="FF0000"/>
          <w:lang w:val="kk-KZ"/>
        </w:rPr>
      </w:pPr>
    </w:p>
    <w:p w:rsidR="00DB002B" w:rsidRDefault="00DB002B" w:rsidP="008661C5">
      <w:pPr>
        <w:rPr>
          <w:rFonts w:ascii="Arial" w:hAnsi="Arial" w:cs="Arial"/>
          <w:color w:val="FF0000"/>
          <w:lang w:val="kk-KZ"/>
        </w:rPr>
      </w:pPr>
    </w:p>
    <w:p w:rsidR="00DB002B" w:rsidRDefault="00DB002B" w:rsidP="008661C5">
      <w:pPr>
        <w:rPr>
          <w:rFonts w:ascii="Arial" w:hAnsi="Arial" w:cs="Arial"/>
          <w:color w:val="FF0000"/>
          <w:lang w:val="kk-KZ"/>
        </w:rPr>
      </w:pPr>
    </w:p>
    <w:p w:rsidR="00DB002B" w:rsidRDefault="00DB002B" w:rsidP="008661C5">
      <w:pPr>
        <w:rPr>
          <w:rFonts w:ascii="Arial" w:hAnsi="Arial" w:cs="Arial"/>
          <w:color w:val="FF0000"/>
          <w:lang w:val="kk-KZ"/>
        </w:rPr>
      </w:pPr>
    </w:p>
    <w:p w:rsidR="00DB002B" w:rsidRDefault="00DB002B" w:rsidP="008661C5">
      <w:pPr>
        <w:rPr>
          <w:rFonts w:ascii="Arial" w:hAnsi="Arial" w:cs="Arial"/>
          <w:color w:val="FF0000"/>
          <w:lang w:val="kk-KZ"/>
        </w:rPr>
      </w:pPr>
    </w:p>
    <w:p w:rsidR="00DB002B" w:rsidRDefault="00DB002B" w:rsidP="008661C5">
      <w:pPr>
        <w:rPr>
          <w:rFonts w:ascii="Arial" w:hAnsi="Arial" w:cs="Arial"/>
          <w:color w:val="FF0000"/>
          <w:lang w:val="kk-KZ"/>
        </w:rPr>
      </w:pPr>
    </w:p>
    <w:p w:rsidR="00DB002B" w:rsidRDefault="00DB002B" w:rsidP="008661C5">
      <w:pPr>
        <w:rPr>
          <w:rFonts w:ascii="Arial" w:hAnsi="Arial" w:cs="Arial"/>
          <w:color w:val="FF0000"/>
          <w:lang w:val="kk-KZ"/>
        </w:rPr>
      </w:pPr>
    </w:p>
    <w:p w:rsidR="00DB002B" w:rsidRDefault="00DB002B" w:rsidP="008661C5">
      <w:pPr>
        <w:rPr>
          <w:rFonts w:ascii="Arial" w:hAnsi="Arial" w:cs="Arial"/>
          <w:color w:val="FF0000"/>
          <w:lang w:val="kk-KZ"/>
        </w:rPr>
      </w:pPr>
    </w:p>
    <w:p w:rsidR="00541F6D" w:rsidRDefault="00541F6D" w:rsidP="008661C5">
      <w:pPr>
        <w:rPr>
          <w:rFonts w:ascii="Arial" w:hAnsi="Arial" w:cs="Arial"/>
          <w:color w:val="FF0000"/>
          <w:lang w:val="kk-KZ"/>
        </w:rPr>
      </w:pPr>
    </w:p>
    <w:p w:rsidR="00541F6D" w:rsidRDefault="00541F6D" w:rsidP="008661C5">
      <w:pPr>
        <w:rPr>
          <w:rFonts w:ascii="Arial" w:hAnsi="Arial" w:cs="Arial"/>
          <w:color w:val="FF0000"/>
          <w:lang w:val="kk-KZ"/>
        </w:rPr>
      </w:pPr>
    </w:p>
    <w:p w:rsidR="00541F6D" w:rsidRDefault="00541F6D" w:rsidP="008661C5">
      <w:pPr>
        <w:rPr>
          <w:rFonts w:ascii="Arial" w:hAnsi="Arial" w:cs="Arial"/>
          <w:color w:val="FF0000"/>
          <w:lang w:val="kk-KZ"/>
        </w:rPr>
      </w:pPr>
    </w:p>
    <w:p w:rsidR="00541F6D" w:rsidRDefault="00541F6D" w:rsidP="008661C5">
      <w:pPr>
        <w:rPr>
          <w:rFonts w:ascii="Arial" w:hAnsi="Arial" w:cs="Arial"/>
          <w:color w:val="FF0000"/>
          <w:lang w:val="kk-KZ"/>
        </w:rPr>
      </w:pPr>
    </w:p>
    <w:p w:rsidR="00541F6D" w:rsidRDefault="00541F6D" w:rsidP="008661C5">
      <w:pPr>
        <w:rPr>
          <w:rFonts w:ascii="Arial" w:hAnsi="Arial" w:cs="Arial"/>
          <w:color w:val="FF0000"/>
          <w:lang w:val="kk-KZ"/>
        </w:rPr>
      </w:pPr>
    </w:p>
    <w:p w:rsidR="00541F6D" w:rsidRDefault="00541F6D" w:rsidP="008661C5">
      <w:pPr>
        <w:rPr>
          <w:rFonts w:ascii="Arial" w:hAnsi="Arial" w:cs="Arial"/>
          <w:color w:val="FF0000"/>
          <w:lang w:val="kk-KZ"/>
        </w:rPr>
      </w:pPr>
    </w:p>
    <w:p w:rsidR="00541F6D" w:rsidRDefault="00541F6D" w:rsidP="008661C5">
      <w:pPr>
        <w:rPr>
          <w:rFonts w:ascii="Arial" w:hAnsi="Arial" w:cs="Arial"/>
          <w:color w:val="FF0000"/>
          <w:lang w:val="kk-KZ"/>
        </w:rPr>
      </w:pPr>
    </w:p>
    <w:p w:rsidR="00541F6D" w:rsidRDefault="00541F6D" w:rsidP="008661C5">
      <w:pPr>
        <w:rPr>
          <w:rFonts w:ascii="Arial" w:hAnsi="Arial" w:cs="Arial"/>
          <w:color w:val="FF0000"/>
          <w:lang w:val="kk-KZ"/>
        </w:rPr>
      </w:pPr>
    </w:p>
    <w:p w:rsidR="00541F6D" w:rsidRDefault="00541F6D" w:rsidP="008661C5">
      <w:pPr>
        <w:rPr>
          <w:rFonts w:ascii="Arial" w:hAnsi="Arial" w:cs="Arial"/>
          <w:color w:val="FF0000"/>
          <w:lang w:val="kk-KZ"/>
        </w:rPr>
      </w:pPr>
    </w:p>
    <w:p w:rsidR="00541F6D" w:rsidRDefault="00541F6D" w:rsidP="008661C5">
      <w:pPr>
        <w:rPr>
          <w:rFonts w:ascii="Arial" w:hAnsi="Arial" w:cs="Arial"/>
          <w:color w:val="FF0000"/>
          <w:lang w:val="kk-KZ"/>
        </w:rPr>
      </w:pPr>
    </w:p>
    <w:p w:rsidR="00541F6D" w:rsidRDefault="00541F6D" w:rsidP="008661C5">
      <w:pPr>
        <w:rPr>
          <w:rFonts w:ascii="Arial" w:hAnsi="Arial" w:cs="Arial"/>
          <w:color w:val="FF0000"/>
          <w:lang w:val="kk-KZ"/>
        </w:rPr>
      </w:pPr>
    </w:p>
    <w:p w:rsidR="00541F6D" w:rsidRDefault="00541F6D" w:rsidP="008661C5">
      <w:pPr>
        <w:rPr>
          <w:rFonts w:ascii="Arial" w:hAnsi="Arial" w:cs="Arial"/>
          <w:color w:val="FF0000"/>
          <w:lang w:val="kk-KZ"/>
        </w:rPr>
      </w:pPr>
    </w:p>
    <w:p w:rsidR="00541F6D" w:rsidRDefault="00541F6D" w:rsidP="008661C5">
      <w:pPr>
        <w:rPr>
          <w:rFonts w:ascii="Arial" w:hAnsi="Arial" w:cs="Arial"/>
          <w:color w:val="FF0000"/>
          <w:lang w:val="kk-KZ"/>
        </w:rPr>
      </w:pPr>
    </w:p>
    <w:p w:rsidR="00541F6D" w:rsidRDefault="00541F6D" w:rsidP="008661C5">
      <w:pPr>
        <w:rPr>
          <w:rFonts w:ascii="Arial" w:hAnsi="Arial" w:cs="Arial"/>
          <w:color w:val="FF0000"/>
          <w:lang w:val="kk-KZ"/>
        </w:rPr>
      </w:pPr>
    </w:p>
    <w:p w:rsidR="00541F6D" w:rsidRDefault="00541F6D" w:rsidP="008661C5">
      <w:pPr>
        <w:rPr>
          <w:rFonts w:ascii="Arial" w:hAnsi="Arial" w:cs="Arial"/>
          <w:color w:val="FF0000"/>
          <w:lang w:val="kk-KZ"/>
        </w:rPr>
      </w:pPr>
    </w:p>
    <w:p w:rsidR="00541F6D" w:rsidRDefault="00541F6D" w:rsidP="008661C5">
      <w:pPr>
        <w:rPr>
          <w:rFonts w:ascii="Arial" w:hAnsi="Arial" w:cs="Arial"/>
          <w:color w:val="FF0000"/>
          <w:lang w:val="kk-KZ"/>
        </w:rPr>
      </w:pPr>
    </w:p>
    <w:p w:rsidR="00541F6D" w:rsidRDefault="00541F6D" w:rsidP="008661C5">
      <w:pPr>
        <w:rPr>
          <w:rFonts w:ascii="Arial" w:hAnsi="Arial" w:cs="Arial"/>
          <w:color w:val="FF0000"/>
          <w:lang w:val="kk-KZ"/>
        </w:rPr>
      </w:pPr>
    </w:p>
    <w:p w:rsidR="00541F6D" w:rsidRDefault="00541F6D" w:rsidP="008661C5">
      <w:pPr>
        <w:rPr>
          <w:rFonts w:ascii="Arial" w:hAnsi="Arial" w:cs="Arial"/>
          <w:color w:val="FF0000"/>
          <w:lang w:val="kk-KZ"/>
        </w:rPr>
      </w:pPr>
    </w:p>
    <w:p w:rsidR="00541F6D" w:rsidRDefault="00541F6D" w:rsidP="008661C5">
      <w:pPr>
        <w:rPr>
          <w:rFonts w:ascii="Arial" w:hAnsi="Arial" w:cs="Arial"/>
          <w:color w:val="FF0000"/>
          <w:lang w:val="kk-KZ"/>
        </w:rPr>
      </w:pPr>
    </w:p>
    <w:p w:rsidR="00541F6D" w:rsidRDefault="00541F6D" w:rsidP="008661C5">
      <w:pPr>
        <w:rPr>
          <w:rFonts w:ascii="Arial" w:hAnsi="Arial" w:cs="Arial"/>
          <w:color w:val="FF0000"/>
          <w:lang w:val="kk-KZ"/>
        </w:rPr>
      </w:pPr>
    </w:p>
    <w:p w:rsidR="00541F6D" w:rsidRDefault="00541F6D" w:rsidP="008661C5">
      <w:pPr>
        <w:rPr>
          <w:rFonts w:ascii="Arial" w:hAnsi="Arial" w:cs="Arial"/>
          <w:color w:val="FF0000"/>
          <w:lang w:val="kk-KZ"/>
        </w:rPr>
      </w:pPr>
    </w:p>
    <w:p w:rsidR="00541F6D" w:rsidRDefault="00541F6D" w:rsidP="008661C5">
      <w:pPr>
        <w:rPr>
          <w:rFonts w:ascii="Arial" w:hAnsi="Arial" w:cs="Arial"/>
          <w:color w:val="FF0000"/>
          <w:lang w:val="kk-KZ"/>
        </w:rPr>
      </w:pPr>
    </w:p>
    <w:p w:rsidR="00541F6D" w:rsidRDefault="00541F6D" w:rsidP="008661C5">
      <w:pPr>
        <w:rPr>
          <w:rFonts w:ascii="Arial" w:hAnsi="Arial" w:cs="Arial"/>
          <w:color w:val="FF0000"/>
          <w:lang w:val="kk-KZ"/>
        </w:rPr>
      </w:pPr>
    </w:p>
    <w:p w:rsidR="00541F6D" w:rsidRDefault="00541F6D" w:rsidP="008661C5">
      <w:pPr>
        <w:rPr>
          <w:rFonts w:ascii="Arial" w:hAnsi="Arial" w:cs="Arial"/>
          <w:color w:val="FF0000"/>
          <w:lang w:val="kk-KZ"/>
        </w:rPr>
      </w:pPr>
    </w:p>
    <w:p w:rsidR="00794850" w:rsidRDefault="00794850" w:rsidP="00794850">
      <w:pPr>
        <w:ind w:firstLine="567"/>
        <w:jc w:val="center"/>
        <w:rPr>
          <w:rFonts w:ascii="Arial" w:hAnsi="Arial" w:cs="Arial"/>
          <w:b/>
          <w:lang w:val="kk-KZ"/>
        </w:rPr>
      </w:pPr>
      <w:r w:rsidRPr="00986F3E">
        <w:rPr>
          <w:rFonts w:ascii="Arial" w:hAnsi="Arial" w:cs="Arial"/>
          <w:b/>
          <w:lang w:val="kk-KZ"/>
        </w:rPr>
        <w:lastRenderedPageBreak/>
        <w:t>Введение</w:t>
      </w:r>
    </w:p>
    <w:p w:rsidR="00DA48A0" w:rsidRPr="00986F3E" w:rsidRDefault="00DA48A0" w:rsidP="00794850">
      <w:pPr>
        <w:ind w:firstLine="567"/>
        <w:jc w:val="center"/>
        <w:rPr>
          <w:rFonts w:ascii="Arial" w:hAnsi="Arial" w:cs="Arial"/>
          <w:b/>
          <w:lang w:val="kk-KZ"/>
        </w:rPr>
      </w:pPr>
    </w:p>
    <w:p w:rsidR="00FE50D5" w:rsidRPr="00FE50D5" w:rsidRDefault="00770AB6" w:rsidP="00111DDF">
      <w:pPr>
        <w:ind w:firstLine="567"/>
        <w:jc w:val="both"/>
        <w:rPr>
          <w:rFonts w:ascii="Arial" w:hAnsi="Arial" w:cs="Arial"/>
          <w:lang w:val="kk-KZ"/>
        </w:rPr>
      </w:pPr>
      <w:r>
        <w:rPr>
          <w:rFonts w:ascii="Arial" w:hAnsi="Arial" w:cs="Arial"/>
          <w:lang w:val="kk-KZ"/>
        </w:rPr>
        <w:t>Европейский региональный стандарт EN 12547:2014</w:t>
      </w:r>
      <w:r w:rsidR="00FE50D5" w:rsidRPr="00FE50D5">
        <w:rPr>
          <w:rFonts w:ascii="Arial" w:hAnsi="Arial" w:cs="Arial"/>
          <w:lang w:val="kk-KZ"/>
        </w:rPr>
        <w:t xml:space="preserve"> был подготовлен Техническим комитетом CEN/TC 313 «Центрифуги. Требования безопасности», секретариат которого поддерживается со стороны SIS.</w:t>
      </w:r>
    </w:p>
    <w:p w:rsidR="00FE50D5" w:rsidRPr="00FE50D5" w:rsidRDefault="00FE50D5" w:rsidP="00111DDF">
      <w:pPr>
        <w:ind w:firstLine="567"/>
        <w:jc w:val="both"/>
        <w:rPr>
          <w:rFonts w:ascii="Arial" w:hAnsi="Arial" w:cs="Arial"/>
          <w:lang w:val="kk-KZ"/>
        </w:rPr>
      </w:pPr>
      <w:r w:rsidRPr="00FE50D5">
        <w:rPr>
          <w:rFonts w:ascii="Arial" w:hAnsi="Arial" w:cs="Arial"/>
          <w:lang w:val="kk-KZ"/>
        </w:rPr>
        <w:t>Этот документ является стандартом типа C, как указано в EN ISO 12100:2010.</w:t>
      </w:r>
    </w:p>
    <w:p w:rsidR="00FE50D5" w:rsidRPr="00FE50D5" w:rsidRDefault="00FE50D5" w:rsidP="00111DDF">
      <w:pPr>
        <w:ind w:firstLine="567"/>
        <w:jc w:val="both"/>
        <w:rPr>
          <w:rFonts w:ascii="Arial" w:hAnsi="Arial" w:cs="Arial"/>
          <w:lang w:val="kk-KZ"/>
        </w:rPr>
      </w:pPr>
      <w:r w:rsidRPr="00FE50D5">
        <w:rPr>
          <w:rFonts w:ascii="Arial" w:hAnsi="Arial" w:cs="Arial"/>
          <w:lang w:val="kk-KZ"/>
        </w:rPr>
        <w:t>Соответствующее оборудование и степень охвата опасностей, опасных ситуаций и опасных событий указаны в обла</w:t>
      </w:r>
      <w:r w:rsidR="00770AB6">
        <w:rPr>
          <w:rFonts w:ascii="Arial" w:hAnsi="Arial" w:cs="Arial"/>
          <w:lang w:val="kk-KZ"/>
        </w:rPr>
        <w:t>сти применения настоящего стандарта</w:t>
      </w:r>
      <w:r w:rsidRPr="00FE50D5">
        <w:rPr>
          <w:rFonts w:ascii="Arial" w:hAnsi="Arial" w:cs="Arial"/>
          <w:lang w:val="kk-KZ"/>
        </w:rPr>
        <w:t>.</w:t>
      </w:r>
    </w:p>
    <w:p w:rsidR="00FE50D5" w:rsidRPr="00FE50D5" w:rsidRDefault="00FE50D5" w:rsidP="00111DDF">
      <w:pPr>
        <w:ind w:firstLine="567"/>
        <w:jc w:val="both"/>
        <w:rPr>
          <w:rFonts w:ascii="Arial" w:hAnsi="Arial" w:cs="Arial"/>
          <w:lang w:val="kk-KZ"/>
        </w:rPr>
      </w:pPr>
      <w:r w:rsidRPr="00FE50D5">
        <w:rPr>
          <w:rFonts w:ascii="Arial" w:hAnsi="Arial" w:cs="Arial"/>
          <w:lang w:val="kk-KZ"/>
        </w:rPr>
        <w:t>Когда положения настоящего стандарта типа С отличаются от тех, которые указаны в стандартах типа А или В, они имеют приоритет над положениями других стандартов для машин, которые были спроектированы и изготовлены в соответствии с положениями этого стандарта типа C.</w:t>
      </w:r>
    </w:p>
    <w:p w:rsidR="00FE50D5" w:rsidRDefault="00FE50D5" w:rsidP="00111DDF">
      <w:pPr>
        <w:ind w:firstLine="567"/>
        <w:jc w:val="both"/>
        <w:rPr>
          <w:rFonts w:ascii="Arial" w:hAnsi="Arial" w:cs="Arial"/>
          <w:lang w:val="kk-KZ"/>
        </w:rPr>
      </w:pPr>
      <w:r w:rsidRPr="00FE50D5">
        <w:rPr>
          <w:rFonts w:ascii="Arial" w:hAnsi="Arial" w:cs="Arial"/>
          <w:lang w:val="kk-KZ"/>
        </w:rPr>
        <w:t>Степень охвата значительных опасностей указана в Пункте 1. Более подробные детали указаны в Пункте 4.</w:t>
      </w:r>
    </w:p>
    <w:p w:rsidR="003614EB" w:rsidRPr="00FE50D5" w:rsidRDefault="003614EB" w:rsidP="00111DDF">
      <w:pPr>
        <w:ind w:firstLine="567"/>
        <w:jc w:val="both"/>
        <w:rPr>
          <w:rFonts w:ascii="Arial" w:hAnsi="Arial" w:cs="Arial"/>
          <w:lang w:val="kk-KZ"/>
        </w:rPr>
      </w:pPr>
      <w:r>
        <w:rPr>
          <w:rFonts w:ascii="Arial" w:hAnsi="Arial" w:cs="Arial"/>
          <w:lang w:val="kk-KZ"/>
        </w:rPr>
        <w:t xml:space="preserve">Второе издание Европейского регионального издания </w:t>
      </w:r>
      <w:r w:rsidRPr="003614EB">
        <w:rPr>
          <w:rFonts w:ascii="Arial" w:hAnsi="Arial" w:cs="Arial"/>
          <w:lang w:val="kk-KZ"/>
        </w:rPr>
        <w:t xml:space="preserve">заменяет </w:t>
      </w:r>
      <w:r>
        <w:rPr>
          <w:rFonts w:ascii="Arial" w:hAnsi="Arial" w:cs="Arial"/>
          <w:lang w:val="kk-KZ"/>
        </w:rPr>
        <w:t xml:space="preserve">                             EN 12547:1999</w:t>
      </w:r>
      <w:r w:rsidRPr="003614EB">
        <w:rPr>
          <w:rFonts w:ascii="Arial" w:hAnsi="Arial" w:cs="Arial"/>
          <w:lang w:val="kk-KZ"/>
        </w:rPr>
        <w:t>.</w:t>
      </w:r>
    </w:p>
    <w:p w:rsidR="00FE50D5" w:rsidRPr="00FE50D5" w:rsidRDefault="00FE50D5" w:rsidP="00111DDF">
      <w:pPr>
        <w:ind w:firstLine="567"/>
        <w:jc w:val="both"/>
        <w:rPr>
          <w:rFonts w:ascii="Arial" w:hAnsi="Arial" w:cs="Arial"/>
          <w:lang w:val="kk-KZ"/>
        </w:rPr>
      </w:pPr>
      <w:r w:rsidRPr="00FE50D5">
        <w:rPr>
          <w:rFonts w:ascii="Arial" w:hAnsi="Arial" w:cs="Arial"/>
          <w:lang w:val="kk-KZ"/>
        </w:rPr>
        <w:t>Существуют различные применения и конкретные конструкции центрифуг. Приложение А содержит более подробную информацию об обоих этих диапазонах.</w:t>
      </w:r>
    </w:p>
    <w:p w:rsidR="00770AB6" w:rsidRPr="00770AB6" w:rsidRDefault="00770AB6" w:rsidP="00111DDF">
      <w:pPr>
        <w:ind w:firstLine="567"/>
        <w:jc w:val="both"/>
        <w:rPr>
          <w:rFonts w:ascii="Arial" w:hAnsi="Arial" w:cs="Arial"/>
          <w:lang w:val="kk-KZ"/>
        </w:rPr>
      </w:pPr>
      <w:r w:rsidRPr="00770AB6">
        <w:rPr>
          <w:rFonts w:ascii="Arial" w:hAnsi="Arial" w:cs="Arial"/>
          <w:lang w:val="kk-KZ"/>
        </w:rPr>
        <w:t xml:space="preserve">Для связи с </w:t>
      </w:r>
      <w:r>
        <w:rPr>
          <w:rFonts w:ascii="Arial" w:hAnsi="Arial" w:cs="Arial"/>
          <w:lang w:val="kk-KZ"/>
        </w:rPr>
        <w:t xml:space="preserve">Директивой(-ами) ЕС в настоящем стандарте приведено </w:t>
      </w:r>
      <w:r w:rsidRPr="00770AB6">
        <w:rPr>
          <w:rFonts w:ascii="Arial" w:hAnsi="Arial" w:cs="Arial"/>
          <w:lang w:val="kk-KZ"/>
        </w:rPr>
        <w:t xml:space="preserve"> справочное При</w:t>
      </w:r>
      <w:r>
        <w:rPr>
          <w:rFonts w:ascii="Arial" w:hAnsi="Arial" w:cs="Arial"/>
          <w:lang w:val="kk-KZ"/>
        </w:rPr>
        <w:t>ложение ZA</w:t>
      </w:r>
      <w:r w:rsidRPr="00770AB6">
        <w:rPr>
          <w:rFonts w:ascii="Arial" w:hAnsi="Arial" w:cs="Arial"/>
          <w:lang w:val="kk-KZ"/>
        </w:rPr>
        <w:t>.</w:t>
      </w:r>
    </w:p>
    <w:p w:rsidR="00FE50D5" w:rsidRPr="00FE50D5" w:rsidRDefault="00770AB6" w:rsidP="00111DDF">
      <w:pPr>
        <w:ind w:firstLine="567"/>
        <w:jc w:val="both"/>
        <w:rPr>
          <w:rFonts w:ascii="Arial" w:hAnsi="Arial" w:cs="Arial"/>
          <w:lang w:val="kk-KZ"/>
        </w:rPr>
      </w:pPr>
      <w:r w:rsidRPr="00770AB6">
        <w:rPr>
          <w:rFonts w:ascii="Arial" w:hAnsi="Arial" w:cs="Arial"/>
          <w:lang w:val="kk-KZ"/>
        </w:rPr>
        <w:t>Прило</w:t>
      </w:r>
      <w:r>
        <w:rPr>
          <w:rFonts w:ascii="Arial" w:hAnsi="Arial" w:cs="Arial"/>
          <w:lang w:val="kk-KZ"/>
        </w:rPr>
        <w:t xml:space="preserve">жение B настоящего </w:t>
      </w:r>
      <w:r w:rsidRPr="00770AB6">
        <w:rPr>
          <w:rFonts w:ascii="Arial" w:hAnsi="Arial" w:cs="Arial"/>
          <w:lang w:val="kk-KZ"/>
        </w:rPr>
        <w:t>стандарта является обязательным, тогда как Приложение A, Приложение C, Приложение D и Приложение ZA являются справочными.</w:t>
      </w:r>
    </w:p>
    <w:p w:rsidR="00770AB6" w:rsidRPr="00770AB6" w:rsidRDefault="00770AB6" w:rsidP="00111DDF">
      <w:pPr>
        <w:ind w:firstLine="567"/>
        <w:jc w:val="both"/>
        <w:rPr>
          <w:rFonts w:ascii="Arial" w:hAnsi="Arial" w:cs="Arial"/>
          <w:lang w:val="kk-KZ"/>
        </w:rPr>
      </w:pPr>
      <w:r w:rsidRPr="00770AB6">
        <w:rPr>
          <w:rFonts w:ascii="Arial" w:hAnsi="Arial" w:cs="Arial"/>
          <w:lang w:val="kk-KZ"/>
        </w:rPr>
        <w:t>Основные изменения заключаются</w:t>
      </w:r>
      <w:r w:rsidR="00111DDF">
        <w:rPr>
          <w:rFonts w:ascii="Arial" w:hAnsi="Arial" w:cs="Arial"/>
          <w:lang w:val="kk-KZ"/>
        </w:rPr>
        <w:t xml:space="preserve"> по сравнению с предыдущей редакцией</w:t>
      </w:r>
      <w:r w:rsidR="00111DDF" w:rsidRPr="00111DDF">
        <w:t xml:space="preserve"> </w:t>
      </w:r>
      <w:r w:rsidR="00111DDF">
        <w:t xml:space="preserve">         </w:t>
      </w:r>
      <w:r w:rsidR="00111DDF" w:rsidRPr="00111DDF">
        <w:rPr>
          <w:rFonts w:ascii="Arial" w:hAnsi="Arial" w:cs="Arial"/>
          <w:lang w:val="kk-KZ"/>
        </w:rPr>
        <w:t>EN 12547:1999</w:t>
      </w:r>
      <w:r w:rsidR="00111DDF">
        <w:rPr>
          <w:rFonts w:ascii="Arial" w:hAnsi="Arial" w:cs="Arial"/>
          <w:lang w:val="kk-KZ"/>
        </w:rPr>
        <w:t xml:space="preserve"> перечислены ниже</w:t>
      </w:r>
      <w:r w:rsidRPr="00770AB6">
        <w:rPr>
          <w:rFonts w:ascii="Arial" w:hAnsi="Arial" w:cs="Arial"/>
          <w:lang w:val="kk-KZ"/>
        </w:rPr>
        <w:t>:</w:t>
      </w:r>
    </w:p>
    <w:p w:rsidR="00FE50D5" w:rsidRPr="00FE50D5" w:rsidRDefault="00770AB6" w:rsidP="00111DDF">
      <w:pPr>
        <w:ind w:firstLine="567"/>
        <w:jc w:val="both"/>
        <w:rPr>
          <w:rFonts w:ascii="Arial" w:hAnsi="Arial" w:cs="Arial"/>
          <w:lang w:val="kk-KZ"/>
        </w:rPr>
      </w:pPr>
      <w:r w:rsidRPr="00770AB6">
        <w:rPr>
          <w:rFonts w:ascii="Arial" w:hAnsi="Arial" w:cs="Arial"/>
          <w:lang w:val="kk-KZ"/>
        </w:rPr>
        <w:t>Ссылки в стандарте обновлены, включены термические опасности, текст, касающийся целостности связанных с безопасностью частей системы управления, доработан</w:t>
      </w:r>
      <w:r w:rsidR="00111DDF">
        <w:rPr>
          <w:rFonts w:ascii="Arial" w:hAnsi="Arial" w:cs="Arial"/>
          <w:lang w:val="kk-KZ"/>
        </w:rPr>
        <w:t xml:space="preserve">, порядок приложений изменён, </w:t>
      </w:r>
      <w:r w:rsidRPr="00770AB6">
        <w:rPr>
          <w:rFonts w:ascii="Arial" w:hAnsi="Arial" w:cs="Arial"/>
          <w:lang w:val="kk-KZ"/>
        </w:rPr>
        <w:t>список опасностей перемещён в основную часть стандарта.</w:t>
      </w:r>
    </w:p>
    <w:p w:rsidR="00FE50D5" w:rsidRPr="00FE50D5" w:rsidRDefault="00FE50D5" w:rsidP="00FE50D5">
      <w:pPr>
        <w:jc w:val="both"/>
        <w:rPr>
          <w:rFonts w:ascii="Arial" w:hAnsi="Arial" w:cs="Arial"/>
          <w:lang w:val="kk-KZ"/>
        </w:rPr>
      </w:pPr>
    </w:p>
    <w:p w:rsidR="00FE50D5" w:rsidRPr="00FE50D5" w:rsidRDefault="00FE50D5" w:rsidP="00FE50D5">
      <w:pPr>
        <w:jc w:val="both"/>
        <w:rPr>
          <w:rFonts w:ascii="Arial" w:hAnsi="Arial" w:cs="Arial"/>
          <w:lang w:val="kk-KZ"/>
        </w:rPr>
      </w:pPr>
    </w:p>
    <w:p w:rsidR="00FE50D5" w:rsidRDefault="00FE50D5" w:rsidP="00B941E3">
      <w:pPr>
        <w:jc w:val="center"/>
        <w:rPr>
          <w:rFonts w:ascii="Arial" w:hAnsi="Arial" w:cs="Arial"/>
          <w:b/>
          <w:sz w:val="28"/>
          <w:szCs w:val="28"/>
          <w:lang w:val="kk-KZ"/>
        </w:rPr>
      </w:pPr>
    </w:p>
    <w:p w:rsidR="00FE50D5" w:rsidRDefault="00FE50D5" w:rsidP="00B941E3">
      <w:pPr>
        <w:jc w:val="center"/>
        <w:rPr>
          <w:rFonts w:ascii="Arial" w:hAnsi="Arial" w:cs="Arial"/>
          <w:b/>
          <w:sz w:val="28"/>
          <w:szCs w:val="28"/>
          <w:lang w:val="kk-KZ"/>
        </w:rPr>
      </w:pPr>
    </w:p>
    <w:p w:rsidR="00FE50D5" w:rsidRDefault="00FE50D5" w:rsidP="00B941E3">
      <w:pPr>
        <w:jc w:val="center"/>
        <w:rPr>
          <w:rFonts w:ascii="Arial" w:hAnsi="Arial" w:cs="Arial"/>
          <w:b/>
          <w:sz w:val="28"/>
          <w:szCs w:val="28"/>
          <w:lang w:val="kk-KZ"/>
        </w:rPr>
      </w:pPr>
    </w:p>
    <w:p w:rsidR="00FE50D5" w:rsidRDefault="00FE50D5" w:rsidP="00B941E3">
      <w:pPr>
        <w:jc w:val="center"/>
        <w:rPr>
          <w:rFonts w:ascii="Arial" w:hAnsi="Arial" w:cs="Arial"/>
          <w:b/>
          <w:sz w:val="28"/>
          <w:szCs w:val="28"/>
          <w:lang w:val="kk-KZ"/>
        </w:rPr>
      </w:pPr>
    </w:p>
    <w:p w:rsidR="00FE50D5" w:rsidRDefault="00FE50D5" w:rsidP="00B941E3">
      <w:pPr>
        <w:jc w:val="center"/>
        <w:rPr>
          <w:rFonts w:ascii="Arial" w:hAnsi="Arial" w:cs="Arial"/>
          <w:b/>
          <w:sz w:val="28"/>
          <w:szCs w:val="28"/>
          <w:lang w:val="kk-KZ"/>
        </w:rPr>
      </w:pPr>
    </w:p>
    <w:p w:rsidR="00FE50D5" w:rsidRDefault="00FE50D5" w:rsidP="00B941E3">
      <w:pPr>
        <w:jc w:val="center"/>
        <w:rPr>
          <w:rFonts w:ascii="Arial" w:hAnsi="Arial" w:cs="Arial"/>
          <w:b/>
          <w:sz w:val="28"/>
          <w:szCs w:val="28"/>
          <w:lang w:val="kk-KZ"/>
        </w:rPr>
      </w:pPr>
    </w:p>
    <w:p w:rsidR="00FE50D5" w:rsidRDefault="00FE50D5" w:rsidP="00B941E3">
      <w:pPr>
        <w:jc w:val="center"/>
        <w:rPr>
          <w:rFonts w:ascii="Arial" w:hAnsi="Arial" w:cs="Arial"/>
          <w:b/>
          <w:sz w:val="28"/>
          <w:szCs w:val="28"/>
          <w:lang w:val="kk-KZ"/>
        </w:rPr>
      </w:pPr>
    </w:p>
    <w:p w:rsidR="00FE50D5" w:rsidRDefault="00FE50D5" w:rsidP="00FE50D5">
      <w:pPr>
        <w:jc w:val="both"/>
        <w:rPr>
          <w:rFonts w:ascii="Arial" w:hAnsi="Arial" w:cs="Arial"/>
          <w:b/>
          <w:sz w:val="28"/>
          <w:szCs w:val="28"/>
          <w:lang w:val="kk-KZ"/>
        </w:rPr>
      </w:pPr>
    </w:p>
    <w:p w:rsidR="00B941E3" w:rsidRPr="00993F9D" w:rsidRDefault="00B941E3" w:rsidP="00993F9D">
      <w:pPr>
        <w:ind w:firstLine="567"/>
        <w:jc w:val="both"/>
        <w:rPr>
          <w:rFonts w:ascii="Arial" w:hAnsi="Arial" w:cs="Arial"/>
          <w:lang w:val="kk-KZ"/>
        </w:rPr>
      </w:pPr>
    </w:p>
    <w:p w:rsidR="00B941E3" w:rsidRPr="00993F9D" w:rsidRDefault="00B941E3" w:rsidP="00993F9D">
      <w:pPr>
        <w:ind w:firstLine="567"/>
        <w:jc w:val="both"/>
        <w:rPr>
          <w:rFonts w:ascii="Arial" w:hAnsi="Arial" w:cs="Arial"/>
          <w:lang w:val="kk-KZ"/>
        </w:rPr>
      </w:pPr>
    </w:p>
    <w:p w:rsidR="00DF0AD9" w:rsidRPr="00794850" w:rsidRDefault="00DF0AD9" w:rsidP="00794850">
      <w:pPr>
        <w:ind w:firstLine="567"/>
        <w:jc w:val="center"/>
        <w:rPr>
          <w:rFonts w:ascii="Arial" w:hAnsi="Arial" w:cs="Arial"/>
          <w:b/>
          <w:lang w:val="kk-KZ"/>
        </w:rPr>
        <w:sectPr w:rsidR="00DF0AD9" w:rsidRPr="00794850" w:rsidSect="00767D7E">
          <w:headerReference w:type="even" r:id="rId10"/>
          <w:headerReference w:type="default" r:id="rId11"/>
          <w:footerReference w:type="even" r:id="rId12"/>
          <w:footerReference w:type="default" r:id="rId13"/>
          <w:pgSz w:w="11906" w:h="16838" w:code="9"/>
          <w:pgMar w:top="1418" w:right="1418" w:bottom="1418" w:left="1134" w:header="1020" w:footer="1020" w:gutter="0"/>
          <w:pgNumType w:fmt="upperRoman" w:start="1"/>
          <w:cols w:space="708"/>
          <w:titlePg/>
          <w:docGrid w:linePitch="360"/>
        </w:sectPr>
      </w:pPr>
    </w:p>
    <w:p w:rsidR="00984D79" w:rsidRPr="00986F3E" w:rsidRDefault="00984D79" w:rsidP="00984D79">
      <w:pPr>
        <w:shd w:val="clear" w:color="auto" w:fill="FFFFFF"/>
        <w:ind w:firstLine="709"/>
        <w:jc w:val="center"/>
        <w:rPr>
          <w:rFonts w:ascii="Arial" w:hAnsi="Arial" w:cs="Arial"/>
          <w:b/>
        </w:rPr>
      </w:pPr>
      <w:r w:rsidRPr="00986F3E">
        <w:rPr>
          <w:rFonts w:ascii="Arial" w:hAnsi="Arial" w:cs="Arial"/>
          <w:b/>
        </w:rPr>
        <w:lastRenderedPageBreak/>
        <w:t xml:space="preserve">М Е Ж Г О С У Д А Р С Т В Е Н </w:t>
      </w:r>
      <w:proofErr w:type="spellStart"/>
      <w:proofErr w:type="gramStart"/>
      <w:r w:rsidRPr="00986F3E">
        <w:rPr>
          <w:rFonts w:ascii="Arial" w:hAnsi="Arial" w:cs="Arial"/>
          <w:b/>
        </w:rPr>
        <w:t>Н</w:t>
      </w:r>
      <w:proofErr w:type="spellEnd"/>
      <w:proofErr w:type="gramEnd"/>
      <w:r w:rsidRPr="00986F3E">
        <w:rPr>
          <w:rFonts w:ascii="Arial" w:hAnsi="Arial" w:cs="Arial"/>
          <w:b/>
        </w:rPr>
        <w:t xml:space="preserve"> Ы Й  С Т А Н Д А Р Т</w:t>
      </w: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9531"/>
      </w:tblGrid>
      <w:tr w:rsidR="00984D79" w:rsidRPr="00767D7E" w:rsidTr="00B83568">
        <w:trPr>
          <w:trHeight w:val="1109"/>
          <w:jc w:val="center"/>
        </w:trPr>
        <w:tc>
          <w:tcPr>
            <w:tcW w:w="9531" w:type="dxa"/>
            <w:tcBorders>
              <w:left w:val="nil"/>
              <w:right w:val="nil"/>
            </w:tcBorders>
          </w:tcPr>
          <w:p w:rsidR="00674005" w:rsidRPr="00986F3E" w:rsidRDefault="00674005" w:rsidP="00674005">
            <w:pPr>
              <w:keepNext/>
              <w:jc w:val="center"/>
              <w:outlineLvl w:val="3"/>
              <w:rPr>
                <w:rFonts w:ascii="Arial" w:hAnsi="Arial" w:cs="Arial"/>
                <w:b/>
                <w:lang w:val="kk-KZ"/>
              </w:rPr>
            </w:pPr>
          </w:p>
          <w:p w:rsidR="00DB1C49" w:rsidRDefault="00F372CD" w:rsidP="00674005">
            <w:pPr>
              <w:keepNext/>
              <w:jc w:val="center"/>
              <w:outlineLvl w:val="3"/>
              <w:rPr>
                <w:rFonts w:ascii="Arial" w:hAnsi="Arial" w:cs="Arial"/>
                <w:b/>
                <w:lang w:val="kk-KZ"/>
              </w:rPr>
            </w:pPr>
            <w:r>
              <w:rPr>
                <w:rFonts w:ascii="Arial" w:hAnsi="Arial" w:cs="Arial"/>
                <w:b/>
                <w:lang w:val="kk-KZ"/>
              </w:rPr>
              <w:t>ЦЕНТРИФУГИ</w:t>
            </w:r>
          </w:p>
          <w:p w:rsidR="007E7D36" w:rsidRDefault="007E7D36" w:rsidP="00674005">
            <w:pPr>
              <w:keepNext/>
              <w:jc w:val="center"/>
              <w:outlineLvl w:val="3"/>
              <w:rPr>
                <w:rFonts w:ascii="Arial" w:hAnsi="Arial" w:cs="Arial"/>
                <w:b/>
                <w:lang w:val="kk-KZ"/>
              </w:rPr>
            </w:pPr>
          </w:p>
          <w:p w:rsidR="00E153AC" w:rsidRDefault="00F372CD" w:rsidP="00674005">
            <w:pPr>
              <w:keepNext/>
              <w:jc w:val="center"/>
              <w:outlineLvl w:val="3"/>
              <w:rPr>
                <w:rFonts w:ascii="Arial" w:hAnsi="Arial" w:cs="Arial"/>
                <w:b/>
                <w:lang w:val="kk-KZ"/>
              </w:rPr>
            </w:pPr>
            <w:r>
              <w:rPr>
                <w:rFonts w:ascii="Arial" w:hAnsi="Arial" w:cs="Arial"/>
                <w:b/>
                <w:lang w:val="kk-KZ"/>
              </w:rPr>
              <w:t>Общие требования безопасности</w:t>
            </w:r>
          </w:p>
          <w:p w:rsidR="00707A5F" w:rsidRDefault="00707A5F" w:rsidP="00674005">
            <w:pPr>
              <w:keepNext/>
              <w:jc w:val="center"/>
              <w:outlineLvl w:val="3"/>
              <w:rPr>
                <w:rFonts w:ascii="Arial" w:hAnsi="Arial" w:cs="Arial"/>
                <w:lang w:val="kk-KZ"/>
              </w:rPr>
            </w:pPr>
          </w:p>
          <w:p w:rsidR="00707A5F" w:rsidRDefault="00707A5F" w:rsidP="00674005">
            <w:pPr>
              <w:keepNext/>
              <w:jc w:val="center"/>
              <w:outlineLvl w:val="3"/>
              <w:rPr>
                <w:rFonts w:ascii="Arial" w:hAnsi="Arial" w:cs="Arial"/>
                <w:lang w:val="kk-KZ"/>
              </w:rPr>
            </w:pPr>
          </w:p>
          <w:p w:rsidR="001B05F6" w:rsidRPr="00767D7E" w:rsidRDefault="00707A5F" w:rsidP="00707A5F">
            <w:pPr>
              <w:keepNext/>
              <w:jc w:val="center"/>
              <w:outlineLvl w:val="3"/>
              <w:rPr>
                <w:rFonts w:ascii="Arial" w:hAnsi="Arial" w:cs="Arial"/>
                <w:i/>
                <w:lang w:val="kk-KZ"/>
              </w:rPr>
            </w:pPr>
            <w:r w:rsidRPr="00707A5F">
              <w:rPr>
                <w:rFonts w:ascii="Arial" w:hAnsi="Arial" w:cs="Arial"/>
                <w:lang w:val="kk-KZ"/>
              </w:rPr>
              <w:t>Centrifuges- Common safety requirements</w:t>
            </w:r>
          </w:p>
        </w:tc>
      </w:tr>
    </w:tbl>
    <w:p w:rsidR="00984D79" w:rsidRPr="002C2B37" w:rsidRDefault="00984D79" w:rsidP="00984D79">
      <w:pPr>
        <w:pStyle w:val="4"/>
        <w:keepNext w:val="0"/>
        <w:spacing w:before="0" w:after="0"/>
        <w:jc w:val="right"/>
        <w:rPr>
          <w:rFonts w:ascii="Arial" w:hAnsi="Arial" w:cs="Arial"/>
          <w:sz w:val="22"/>
          <w:szCs w:val="22"/>
        </w:rPr>
      </w:pPr>
      <w:r w:rsidRPr="00767D7E">
        <w:rPr>
          <w:rFonts w:ascii="Arial" w:hAnsi="Arial" w:cs="Arial"/>
          <w:sz w:val="24"/>
          <w:szCs w:val="24"/>
          <w:lang w:val="kk-KZ"/>
        </w:rPr>
        <w:t xml:space="preserve"> </w:t>
      </w:r>
      <w:r w:rsidRPr="002C2B37">
        <w:rPr>
          <w:rFonts w:ascii="Arial" w:hAnsi="Arial" w:cs="Arial"/>
          <w:sz w:val="22"/>
          <w:szCs w:val="22"/>
        </w:rPr>
        <w:t>Дата введения</w:t>
      </w:r>
      <w:r w:rsidR="006A3964" w:rsidRPr="002C2B37">
        <w:rPr>
          <w:rFonts w:ascii="Arial" w:hAnsi="Arial" w:cs="Arial"/>
          <w:b w:val="0"/>
          <w:sz w:val="22"/>
          <w:szCs w:val="22"/>
        </w:rPr>
        <w:t>______________</w:t>
      </w:r>
    </w:p>
    <w:p w:rsidR="007E1692" w:rsidRDefault="007E1692" w:rsidP="007E1692">
      <w:pPr>
        <w:autoSpaceDE w:val="0"/>
        <w:autoSpaceDN w:val="0"/>
        <w:adjustRightInd w:val="0"/>
        <w:ind w:firstLine="567"/>
        <w:jc w:val="both"/>
        <w:rPr>
          <w:rFonts w:ascii="Arial" w:hAnsi="Arial" w:cs="Arial"/>
          <w:b/>
          <w:bCs/>
        </w:rPr>
      </w:pPr>
      <w:bookmarkStart w:id="0" w:name="bookmark46"/>
      <w:r w:rsidRPr="007E1692">
        <w:rPr>
          <w:rFonts w:ascii="Arial" w:hAnsi="Arial" w:cs="Arial"/>
          <w:b/>
          <w:bCs/>
        </w:rPr>
        <w:t>1</w:t>
      </w:r>
      <w:r w:rsidRPr="007E1692">
        <w:rPr>
          <w:rFonts w:ascii="Arial" w:hAnsi="Arial" w:cs="Arial"/>
          <w:b/>
          <w:bCs/>
        </w:rPr>
        <w:tab/>
        <w:t>Область применения</w:t>
      </w:r>
    </w:p>
    <w:p w:rsidR="00DA48A0" w:rsidRPr="00DA48A0" w:rsidRDefault="00DA48A0" w:rsidP="00DA48A0">
      <w:pPr>
        <w:autoSpaceDE w:val="0"/>
        <w:autoSpaceDN w:val="0"/>
        <w:adjustRightInd w:val="0"/>
        <w:ind w:firstLine="567"/>
        <w:rPr>
          <w:rFonts w:ascii="Arial" w:hAnsi="Arial" w:cs="Arial"/>
          <w:bCs/>
        </w:rPr>
      </w:pPr>
      <w:r>
        <w:rPr>
          <w:rFonts w:ascii="Arial" w:hAnsi="Arial" w:cs="Arial"/>
          <w:bCs/>
        </w:rPr>
        <w:t xml:space="preserve">1.1 Настоящий </w:t>
      </w:r>
      <w:r w:rsidRPr="00DA48A0">
        <w:rPr>
          <w:rFonts w:ascii="Arial" w:hAnsi="Arial" w:cs="Arial"/>
          <w:bCs/>
        </w:rPr>
        <w:t>стандарт распространяется на центрифуги для разделения или изменения концентрации смесей жидкостей и твёрдых веществ.</w:t>
      </w:r>
    </w:p>
    <w:p w:rsidR="00DA48A0" w:rsidRPr="00DA48A0" w:rsidRDefault="00DA48A0" w:rsidP="00DA48A0">
      <w:pPr>
        <w:autoSpaceDE w:val="0"/>
        <w:autoSpaceDN w:val="0"/>
        <w:adjustRightInd w:val="0"/>
        <w:ind w:firstLine="567"/>
        <w:jc w:val="both"/>
        <w:rPr>
          <w:rFonts w:ascii="Arial" w:hAnsi="Arial" w:cs="Arial"/>
          <w:bCs/>
        </w:rPr>
      </w:pPr>
      <w:r>
        <w:rPr>
          <w:rFonts w:ascii="Arial" w:hAnsi="Arial" w:cs="Arial"/>
          <w:bCs/>
        </w:rPr>
        <w:t xml:space="preserve">Настоящий стандарт </w:t>
      </w:r>
      <w:r w:rsidRPr="00DA48A0">
        <w:rPr>
          <w:rFonts w:ascii="Arial" w:hAnsi="Arial" w:cs="Arial"/>
          <w:bCs/>
        </w:rPr>
        <w:t>устанавливает требования по минимизации рисков, вызванных значительными опасностями, возникающими при эксплуатации центрифуг, как указано в 1.2.</w:t>
      </w:r>
    </w:p>
    <w:p w:rsidR="00DA48A0" w:rsidRPr="00DA48A0" w:rsidRDefault="00DA48A0" w:rsidP="00DA48A0">
      <w:pPr>
        <w:autoSpaceDE w:val="0"/>
        <w:autoSpaceDN w:val="0"/>
        <w:adjustRightInd w:val="0"/>
        <w:ind w:firstLine="567"/>
        <w:jc w:val="both"/>
        <w:rPr>
          <w:rFonts w:ascii="Arial" w:hAnsi="Arial" w:cs="Arial"/>
          <w:bCs/>
        </w:rPr>
      </w:pPr>
      <w:r>
        <w:rPr>
          <w:rFonts w:ascii="Arial" w:hAnsi="Arial" w:cs="Arial"/>
          <w:bCs/>
        </w:rPr>
        <w:t xml:space="preserve">1.2 Настоящий </w:t>
      </w:r>
      <w:r w:rsidRPr="00DA48A0">
        <w:rPr>
          <w:rFonts w:ascii="Arial" w:hAnsi="Arial" w:cs="Arial"/>
          <w:bCs/>
        </w:rPr>
        <w:t>стандарт устанавливает требования по минимизации рисков, вызванных следующими опасностями:</w:t>
      </w:r>
    </w:p>
    <w:p w:rsidR="00DA48A0" w:rsidRPr="00DA48A0" w:rsidRDefault="00DA48A0" w:rsidP="00DA48A0">
      <w:pPr>
        <w:autoSpaceDE w:val="0"/>
        <w:autoSpaceDN w:val="0"/>
        <w:adjustRightInd w:val="0"/>
        <w:ind w:firstLine="567"/>
        <w:jc w:val="both"/>
        <w:rPr>
          <w:rFonts w:ascii="Arial" w:hAnsi="Arial" w:cs="Arial"/>
          <w:bCs/>
        </w:rPr>
      </w:pPr>
      <w:r>
        <w:rPr>
          <w:rFonts w:ascii="Arial" w:hAnsi="Arial" w:cs="Arial"/>
          <w:bCs/>
        </w:rPr>
        <w:t xml:space="preserve">- </w:t>
      </w:r>
      <w:r w:rsidRPr="00DA48A0">
        <w:rPr>
          <w:rFonts w:ascii="Arial" w:hAnsi="Arial" w:cs="Arial"/>
          <w:bCs/>
        </w:rPr>
        <w:t xml:space="preserve">опасности механического </w:t>
      </w:r>
      <w:proofErr w:type="spellStart"/>
      <w:r w:rsidRPr="00DA48A0">
        <w:rPr>
          <w:rFonts w:ascii="Arial" w:hAnsi="Arial" w:cs="Arial"/>
          <w:bCs/>
        </w:rPr>
        <w:t>травмирования</w:t>
      </w:r>
      <w:proofErr w:type="spellEnd"/>
      <w:r w:rsidRPr="00DA48A0">
        <w:rPr>
          <w:rFonts w:ascii="Arial" w:hAnsi="Arial" w:cs="Arial"/>
          <w:bCs/>
        </w:rPr>
        <w:t>, общие для всех типов центрифуг, кроме указанных в 1.3;</w:t>
      </w:r>
    </w:p>
    <w:p w:rsidR="00DA48A0" w:rsidRPr="00DA48A0" w:rsidRDefault="00DA48A0" w:rsidP="00DA48A0">
      <w:pPr>
        <w:autoSpaceDE w:val="0"/>
        <w:autoSpaceDN w:val="0"/>
        <w:adjustRightInd w:val="0"/>
        <w:ind w:firstLine="567"/>
        <w:jc w:val="both"/>
        <w:rPr>
          <w:rFonts w:ascii="Arial" w:hAnsi="Arial" w:cs="Arial"/>
          <w:bCs/>
        </w:rPr>
      </w:pPr>
      <w:r>
        <w:rPr>
          <w:rFonts w:ascii="Arial" w:hAnsi="Arial" w:cs="Arial"/>
          <w:bCs/>
        </w:rPr>
        <w:t xml:space="preserve">- </w:t>
      </w:r>
      <w:r w:rsidRPr="00DA48A0">
        <w:rPr>
          <w:rFonts w:ascii="Arial" w:hAnsi="Arial" w:cs="Arial"/>
          <w:bCs/>
        </w:rPr>
        <w:t>эргономические опасные факторы;</w:t>
      </w:r>
    </w:p>
    <w:p w:rsidR="00DA48A0" w:rsidRPr="00DA48A0" w:rsidRDefault="00DA48A0" w:rsidP="00DA48A0">
      <w:pPr>
        <w:autoSpaceDE w:val="0"/>
        <w:autoSpaceDN w:val="0"/>
        <w:adjustRightInd w:val="0"/>
        <w:ind w:firstLine="567"/>
        <w:jc w:val="both"/>
        <w:rPr>
          <w:rFonts w:ascii="Arial" w:hAnsi="Arial" w:cs="Arial"/>
          <w:bCs/>
        </w:rPr>
      </w:pPr>
      <w:r>
        <w:rPr>
          <w:rFonts w:ascii="Arial" w:hAnsi="Arial" w:cs="Arial"/>
          <w:bCs/>
        </w:rPr>
        <w:t xml:space="preserve">- </w:t>
      </w:r>
      <w:r w:rsidRPr="00DA48A0">
        <w:rPr>
          <w:rFonts w:ascii="Arial" w:hAnsi="Arial" w:cs="Arial"/>
          <w:bCs/>
        </w:rPr>
        <w:t>термические опасности;</w:t>
      </w:r>
    </w:p>
    <w:p w:rsidR="00DA48A0" w:rsidRPr="00DA48A0" w:rsidRDefault="00DA48A0" w:rsidP="00DA48A0">
      <w:pPr>
        <w:autoSpaceDE w:val="0"/>
        <w:autoSpaceDN w:val="0"/>
        <w:adjustRightInd w:val="0"/>
        <w:ind w:firstLine="567"/>
        <w:jc w:val="both"/>
        <w:rPr>
          <w:rFonts w:ascii="Arial" w:hAnsi="Arial" w:cs="Arial"/>
          <w:bCs/>
        </w:rPr>
      </w:pPr>
      <w:r>
        <w:rPr>
          <w:rFonts w:ascii="Arial" w:hAnsi="Arial" w:cs="Arial"/>
          <w:bCs/>
        </w:rPr>
        <w:t xml:space="preserve">- </w:t>
      </w:r>
      <w:r w:rsidRPr="00DA48A0">
        <w:rPr>
          <w:rFonts w:ascii="Arial" w:hAnsi="Arial" w:cs="Arial"/>
          <w:bCs/>
        </w:rPr>
        <w:t xml:space="preserve"> </w:t>
      </w:r>
      <w:proofErr w:type="spellStart"/>
      <w:r w:rsidRPr="00DA48A0">
        <w:rPr>
          <w:rFonts w:ascii="Arial" w:hAnsi="Arial" w:cs="Arial"/>
          <w:bCs/>
        </w:rPr>
        <w:t>электроопасность</w:t>
      </w:r>
      <w:proofErr w:type="spellEnd"/>
      <w:r w:rsidRPr="00DA48A0">
        <w:rPr>
          <w:rFonts w:ascii="Arial" w:hAnsi="Arial" w:cs="Arial"/>
          <w:bCs/>
        </w:rPr>
        <w:t>;</w:t>
      </w:r>
    </w:p>
    <w:p w:rsidR="00DA48A0" w:rsidRPr="00DA48A0" w:rsidRDefault="00DA48A0" w:rsidP="00DA48A0">
      <w:pPr>
        <w:autoSpaceDE w:val="0"/>
        <w:autoSpaceDN w:val="0"/>
        <w:adjustRightInd w:val="0"/>
        <w:ind w:firstLine="567"/>
        <w:jc w:val="both"/>
        <w:rPr>
          <w:rFonts w:ascii="Arial" w:hAnsi="Arial" w:cs="Arial"/>
          <w:bCs/>
        </w:rPr>
      </w:pPr>
      <w:r>
        <w:rPr>
          <w:rFonts w:ascii="Arial" w:hAnsi="Arial" w:cs="Arial"/>
          <w:bCs/>
        </w:rPr>
        <w:t xml:space="preserve">- </w:t>
      </w:r>
      <w:r w:rsidRPr="00DA48A0">
        <w:rPr>
          <w:rFonts w:ascii="Arial" w:hAnsi="Arial" w:cs="Arial"/>
          <w:bCs/>
        </w:rPr>
        <w:t>шум.</w:t>
      </w:r>
    </w:p>
    <w:p w:rsidR="00DA48A0" w:rsidRPr="00DA48A0" w:rsidRDefault="00DA48A0" w:rsidP="00DA48A0">
      <w:pPr>
        <w:autoSpaceDE w:val="0"/>
        <w:autoSpaceDN w:val="0"/>
        <w:adjustRightInd w:val="0"/>
        <w:ind w:firstLine="567"/>
        <w:jc w:val="both"/>
        <w:rPr>
          <w:rFonts w:ascii="Arial" w:hAnsi="Arial" w:cs="Arial"/>
          <w:b/>
          <w:bCs/>
        </w:rPr>
      </w:pPr>
      <w:r w:rsidRPr="00DA48A0">
        <w:rPr>
          <w:rFonts w:ascii="Arial" w:hAnsi="Arial" w:cs="Arial"/>
          <w:b/>
          <w:bCs/>
        </w:rPr>
        <w:t>1.3 Типы центрифуг и исключённые опасности</w:t>
      </w:r>
    </w:p>
    <w:p w:rsidR="00DA48A0" w:rsidRPr="00DA48A0" w:rsidRDefault="00DA48A0" w:rsidP="00DA48A0">
      <w:pPr>
        <w:autoSpaceDE w:val="0"/>
        <w:autoSpaceDN w:val="0"/>
        <w:adjustRightInd w:val="0"/>
        <w:ind w:firstLine="567"/>
        <w:jc w:val="both"/>
        <w:rPr>
          <w:rFonts w:ascii="Arial" w:hAnsi="Arial" w:cs="Arial"/>
          <w:b/>
          <w:bCs/>
        </w:rPr>
      </w:pPr>
      <w:r w:rsidRPr="00DA48A0">
        <w:rPr>
          <w:rFonts w:ascii="Arial" w:hAnsi="Arial" w:cs="Arial"/>
          <w:b/>
          <w:bCs/>
        </w:rPr>
        <w:t>1.3.1 Исключённые типы центрифуг:</w:t>
      </w:r>
    </w:p>
    <w:p w:rsidR="00DA48A0" w:rsidRPr="00DA48A0" w:rsidRDefault="00C35E65" w:rsidP="00DA48A0">
      <w:pPr>
        <w:autoSpaceDE w:val="0"/>
        <w:autoSpaceDN w:val="0"/>
        <w:adjustRightInd w:val="0"/>
        <w:ind w:firstLine="567"/>
        <w:jc w:val="both"/>
        <w:rPr>
          <w:rFonts w:ascii="Arial" w:hAnsi="Arial" w:cs="Arial"/>
          <w:bCs/>
        </w:rPr>
      </w:pPr>
      <w:r>
        <w:rPr>
          <w:rFonts w:ascii="Arial" w:hAnsi="Arial" w:cs="Arial"/>
          <w:bCs/>
        </w:rPr>
        <w:t xml:space="preserve">- </w:t>
      </w:r>
      <w:r w:rsidR="00DA48A0" w:rsidRPr="00DA48A0">
        <w:rPr>
          <w:rFonts w:ascii="Arial" w:hAnsi="Arial" w:cs="Arial"/>
          <w:bCs/>
        </w:rPr>
        <w:t>центрифуги с кинетической энергией вращения менее 200 Дж;</w:t>
      </w:r>
    </w:p>
    <w:p w:rsidR="00DA48A0" w:rsidRPr="00DA48A0" w:rsidRDefault="00C35E65" w:rsidP="00DA48A0">
      <w:pPr>
        <w:autoSpaceDE w:val="0"/>
        <w:autoSpaceDN w:val="0"/>
        <w:adjustRightInd w:val="0"/>
        <w:ind w:firstLine="567"/>
        <w:jc w:val="both"/>
        <w:rPr>
          <w:rFonts w:ascii="Arial" w:hAnsi="Arial" w:cs="Arial"/>
          <w:bCs/>
        </w:rPr>
      </w:pPr>
      <w:r>
        <w:rPr>
          <w:rFonts w:ascii="Arial" w:hAnsi="Arial" w:cs="Arial"/>
          <w:bCs/>
        </w:rPr>
        <w:t xml:space="preserve">- </w:t>
      </w:r>
      <w:r w:rsidR="00DA48A0" w:rsidRPr="00DA48A0">
        <w:rPr>
          <w:rFonts w:ascii="Arial" w:hAnsi="Arial" w:cs="Arial"/>
          <w:bCs/>
        </w:rPr>
        <w:t>центрифуги бытового назначения;</w:t>
      </w:r>
    </w:p>
    <w:p w:rsidR="00DA48A0" w:rsidRPr="00DA48A0" w:rsidRDefault="00C35E65" w:rsidP="00DA48A0">
      <w:pPr>
        <w:autoSpaceDE w:val="0"/>
        <w:autoSpaceDN w:val="0"/>
        <w:adjustRightInd w:val="0"/>
        <w:ind w:firstLine="567"/>
        <w:jc w:val="both"/>
        <w:rPr>
          <w:rFonts w:ascii="Arial" w:hAnsi="Arial" w:cs="Arial"/>
          <w:bCs/>
        </w:rPr>
      </w:pPr>
      <w:r>
        <w:rPr>
          <w:rFonts w:ascii="Arial" w:hAnsi="Arial" w:cs="Arial"/>
          <w:bCs/>
        </w:rPr>
        <w:t xml:space="preserve">- </w:t>
      </w:r>
      <w:r w:rsidR="00DA48A0" w:rsidRPr="00DA48A0">
        <w:rPr>
          <w:rFonts w:ascii="Arial" w:hAnsi="Arial" w:cs="Arial"/>
          <w:bCs/>
        </w:rPr>
        <w:t xml:space="preserve">центрифуги для лабораторного использования в соответствии с </w:t>
      </w:r>
      <w:r w:rsidR="00DA48A0">
        <w:rPr>
          <w:rFonts w:ascii="Arial" w:hAnsi="Arial" w:cs="Arial"/>
          <w:bCs/>
        </w:rPr>
        <w:t xml:space="preserve">                   </w:t>
      </w:r>
      <w:r w:rsidR="00DA48A0" w:rsidRPr="00DA48A0">
        <w:rPr>
          <w:rFonts w:ascii="Arial" w:hAnsi="Arial" w:cs="Arial"/>
          <w:bCs/>
        </w:rPr>
        <w:t>EN 61010-2-020;</w:t>
      </w:r>
    </w:p>
    <w:p w:rsidR="00DA48A0" w:rsidRPr="00DA48A0" w:rsidRDefault="00C35E65" w:rsidP="00DA48A0">
      <w:pPr>
        <w:autoSpaceDE w:val="0"/>
        <w:autoSpaceDN w:val="0"/>
        <w:adjustRightInd w:val="0"/>
        <w:ind w:firstLine="567"/>
        <w:jc w:val="both"/>
        <w:rPr>
          <w:rFonts w:ascii="Arial" w:hAnsi="Arial" w:cs="Arial"/>
          <w:bCs/>
        </w:rPr>
      </w:pPr>
      <w:r>
        <w:rPr>
          <w:rFonts w:ascii="Arial" w:hAnsi="Arial" w:cs="Arial"/>
          <w:bCs/>
        </w:rPr>
        <w:t xml:space="preserve">- </w:t>
      </w:r>
      <w:r w:rsidR="00DA48A0" w:rsidRPr="00DA48A0">
        <w:rPr>
          <w:rFonts w:ascii="Arial" w:hAnsi="Arial" w:cs="Arial"/>
          <w:bCs/>
        </w:rPr>
        <w:t>центрифуги для формовки, то есть машины центробежного горячего литья металлов.</w:t>
      </w:r>
    </w:p>
    <w:p w:rsidR="00DA48A0" w:rsidRPr="00C35E65" w:rsidRDefault="00DA48A0" w:rsidP="00DA48A0">
      <w:pPr>
        <w:autoSpaceDE w:val="0"/>
        <w:autoSpaceDN w:val="0"/>
        <w:adjustRightInd w:val="0"/>
        <w:ind w:firstLine="567"/>
        <w:jc w:val="both"/>
        <w:rPr>
          <w:rFonts w:ascii="Arial" w:hAnsi="Arial" w:cs="Arial"/>
          <w:b/>
          <w:bCs/>
        </w:rPr>
      </w:pPr>
      <w:r w:rsidRPr="00C35E65">
        <w:rPr>
          <w:rFonts w:ascii="Arial" w:hAnsi="Arial" w:cs="Arial"/>
          <w:b/>
          <w:bCs/>
        </w:rPr>
        <w:t>1.3.2 Исключённые опасности</w:t>
      </w:r>
    </w:p>
    <w:p w:rsidR="00DA48A0" w:rsidRPr="00DA48A0" w:rsidRDefault="00C35E65" w:rsidP="00DA48A0">
      <w:pPr>
        <w:autoSpaceDE w:val="0"/>
        <w:autoSpaceDN w:val="0"/>
        <w:adjustRightInd w:val="0"/>
        <w:ind w:firstLine="567"/>
        <w:jc w:val="both"/>
        <w:rPr>
          <w:rFonts w:ascii="Arial" w:hAnsi="Arial" w:cs="Arial"/>
          <w:bCs/>
        </w:rPr>
      </w:pPr>
      <w:r>
        <w:rPr>
          <w:rFonts w:ascii="Arial" w:hAnsi="Arial" w:cs="Arial"/>
          <w:bCs/>
        </w:rPr>
        <w:t xml:space="preserve">Настоящий </w:t>
      </w:r>
      <w:r w:rsidR="00DA48A0" w:rsidRPr="00DA48A0">
        <w:rPr>
          <w:rFonts w:ascii="Arial" w:hAnsi="Arial" w:cs="Arial"/>
          <w:bCs/>
        </w:rPr>
        <w:t>стандарт не имеет прямого отношения к опасностям, перечисленным ниже.</w:t>
      </w:r>
    </w:p>
    <w:p w:rsidR="00DA48A0" w:rsidRPr="00DA48A0" w:rsidRDefault="00DA48A0" w:rsidP="00DA48A0">
      <w:pPr>
        <w:autoSpaceDE w:val="0"/>
        <w:autoSpaceDN w:val="0"/>
        <w:adjustRightInd w:val="0"/>
        <w:ind w:firstLine="567"/>
        <w:jc w:val="both"/>
        <w:rPr>
          <w:rFonts w:ascii="Arial" w:hAnsi="Arial" w:cs="Arial"/>
          <w:bCs/>
        </w:rPr>
      </w:pPr>
    </w:p>
    <w:p w:rsidR="00DA48A0" w:rsidRPr="00C35E65" w:rsidRDefault="00C35E65" w:rsidP="00DA48A0">
      <w:pPr>
        <w:autoSpaceDE w:val="0"/>
        <w:autoSpaceDN w:val="0"/>
        <w:adjustRightInd w:val="0"/>
        <w:ind w:firstLine="567"/>
        <w:jc w:val="both"/>
        <w:rPr>
          <w:rFonts w:ascii="Arial" w:hAnsi="Arial" w:cs="Arial"/>
          <w:bCs/>
          <w:sz w:val="20"/>
          <w:szCs w:val="20"/>
        </w:rPr>
      </w:pPr>
      <w:proofErr w:type="gramStart"/>
      <w:r w:rsidRPr="00C35E65">
        <w:rPr>
          <w:rFonts w:ascii="Arial" w:hAnsi="Arial" w:cs="Arial"/>
          <w:bCs/>
          <w:sz w:val="20"/>
          <w:szCs w:val="20"/>
        </w:rPr>
        <w:t>П</w:t>
      </w:r>
      <w:proofErr w:type="gramEnd"/>
      <w:r w:rsidRPr="00C35E65">
        <w:rPr>
          <w:rFonts w:ascii="Arial" w:hAnsi="Arial" w:cs="Arial"/>
          <w:bCs/>
          <w:sz w:val="20"/>
          <w:szCs w:val="20"/>
        </w:rPr>
        <w:t xml:space="preserve"> р и м е ч а н и е </w:t>
      </w:r>
      <w:r w:rsidR="00DA48A0" w:rsidRPr="00C35E65">
        <w:rPr>
          <w:rFonts w:ascii="Arial" w:hAnsi="Arial" w:cs="Arial"/>
          <w:bCs/>
          <w:sz w:val="20"/>
          <w:szCs w:val="20"/>
        </w:rPr>
        <w:t>1: В тех случаях, когда такие опасности могут возникнуть и иметь отношение к конструкции центрифуги, используйте специальные стандарты для этой опасности или проведите оценку риска.</w:t>
      </w:r>
    </w:p>
    <w:p w:rsidR="00DA48A0" w:rsidRPr="00DA48A0" w:rsidRDefault="00DA48A0" w:rsidP="00DA48A0">
      <w:pPr>
        <w:autoSpaceDE w:val="0"/>
        <w:autoSpaceDN w:val="0"/>
        <w:adjustRightInd w:val="0"/>
        <w:ind w:firstLine="567"/>
        <w:jc w:val="both"/>
        <w:rPr>
          <w:rFonts w:ascii="Arial" w:hAnsi="Arial" w:cs="Arial"/>
          <w:bCs/>
        </w:rPr>
      </w:pPr>
    </w:p>
    <w:p w:rsidR="00DA48A0" w:rsidRPr="00DA48A0" w:rsidRDefault="00C35E65" w:rsidP="00DA48A0">
      <w:pPr>
        <w:autoSpaceDE w:val="0"/>
        <w:autoSpaceDN w:val="0"/>
        <w:adjustRightInd w:val="0"/>
        <w:ind w:firstLine="567"/>
        <w:jc w:val="both"/>
        <w:rPr>
          <w:rFonts w:ascii="Arial" w:hAnsi="Arial" w:cs="Arial"/>
          <w:bCs/>
        </w:rPr>
      </w:pPr>
      <w:r>
        <w:rPr>
          <w:rFonts w:ascii="Arial" w:hAnsi="Arial" w:cs="Arial"/>
          <w:bCs/>
        </w:rPr>
        <w:t xml:space="preserve">- </w:t>
      </w:r>
      <w:r w:rsidR="00DA48A0" w:rsidRPr="00DA48A0">
        <w:rPr>
          <w:rFonts w:ascii="Arial" w:hAnsi="Arial" w:cs="Arial"/>
          <w:bCs/>
        </w:rPr>
        <w:t>опасности, вызванные избыточным или отрицательным давлением внутри кожуха центрифуги;</w:t>
      </w:r>
    </w:p>
    <w:p w:rsidR="00DA48A0" w:rsidRPr="00DA48A0" w:rsidRDefault="00C35E65" w:rsidP="00DA48A0">
      <w:pPr>
        <w:autoSpaceDE w:val="0"/>
        <w:autoSpaceDN w:val="0"/>
        <w:adjustRightInd w:val="0"/>
        <w:ind w:firstLine="567"/>
        <w:jc w:val="both"/>
        <w:rPr>
          <w:rFonts w:ascii="Arial" w:hAnsi="Arial" w:cs="Arial"/>
          <w:bCs/>
        </w:rPr>
      </w:pPr>
      <w:r>
        <w:rPr>
          <w:rFonts w:ascii="Arial" w:hAnsi="Arial" w:cs="Arial"/>
          <w:bCs/>
        </w:rPr>
        <w:t xml:space="preserve">- </w:t>
      </w:r>
      <w:r w:rsidR="00DA48A0" w:rsidRPr="00DA48A0">
        <w:rPr>
          <w:rFonts w:ascii="Arial" w:hAnsi="Arial" w:cs="Arial"/>
          <w:bCs/>
        </w:rPr>
        <w:t>опасности, характерные для обработки радиоактивных продуктов;</w:t>
      </w:r>
    </w:p>
    <w:p w:rsidR="00DA48A0" w:rsidRPr="00DA48A0" w:rsidRDefault="00FD2030" w:rsidP="00DA48A0">
      <w:pPr>
        <w:autoSpaceDE w:val="0"/>
        <w:autoSpaceDN w:val="0"/>
        <w:adjustRightInd w:val="0"/>
        <w:ind w:firstLine="567"/>
        <w:jc w:val="both"/>
        <w:rPr>
          <w:rFonts w:ascii="Arial" w:hAnsi="Arial" w:cs="Arial"/>
          <w:bCs/>
        </w:rPr>
      </w:pPr>
      <w:r>
        <w:rPr>
          <w:rFonts w:ascii="Arial" w:hAnsi="Arial" w:cs="Arial"/>
          <w:bCs/>
        </w:rPr>
        <w:t xml:space="preserve">- </w:t>
      </w:r>
      <w:r w:rsidR="00DA48A0" w:rsidRPr="00DA48A0">
        <w:rPr>
          <w:rFonts w:ascii="Arial" w:hAnsi="Arial" w:cs="Arial"/>
          <w:bCs/>
        </w:rPr>
        <w:t>опасности, характерные для микробиологической обработки, включая вирусные и паразитарные опасности;</w:t>
      </w:r>
    </w:p>
    <w:p w:rsidR="00DA48A0" w:rsidRDefault="00C35E65" w:rsidP="00DA48A0">
      <w:pPr>
        <w:autoSpaceDE w:val="0"/>
        <w:autoSpaceDN w:val="0"/>
        <w:adjustRightInd w:val="0"/>
        <w:ind w:firstLine="567"/>
        <w:jc w:val="both"/>
        <w:rPr>
          <w:rFonts w:ascii="Arial" w:hAnsi="Arial" w:cs="Arial"/>
          <w:bCs/>
        </w:rPr>
      </w:pPr>
      <w:r>
        <w:rPr>
          <w:rFonts w:ascii="Arial" w:hAnsi="Arial" w:cs="Arial"/>
          <w:bCs/>
        </w:rPr>
        <w:t xml:space="preserve">- </w:t>
      </w:r>
      <w:r w:rsidR="00DA48A0" w:rsidRPr="00DA48A0">
        <w:rPr>
          <w:rFonts w:ascii="Arial" w:hAnsi="Arial" w:cs="Arial"/>
          <w:bCs/>
        </w:rPr>
        <w:t>опасности, связанные с обработкой коррозионно-активных и/или эрозионных материалов;</w:t>
      </w:r>
    </w:p>
    <w:p w:rsidR="00DA48A0" w:rsidRDefault="00C35E65" w:rsidP="00DA48A0">
      <w:pPr>
        <w:autoSpaceDE w:val="0"/>
        <w:autoSpaceDN w:val="0"/>
        <w:adjustRightInd w:val="0"/>
        <w:ind w:firstLine="567"/>
        <w:jc w:val="both"/>
        <w:rPr>
          <w:rFonts w:ascii="Arial" w:hAnsi="Arial" w:cs="Arial"/>
          <w:bCs/>
        </w:rPr>
      </w:pPr>
      <w:r>
        <w:rPr>
          <w:rFonts w:ascii="Arial" w:hAnsi="Arial" w:cs="Arial"/>
          <w:bCs/>
        </w:rPr>
        <w:t xml:space="preserve">- </w:t>
      </w:r>
      <w:r w:rsidR="00DA48A0" w:rsidRPr="00DA48A0">
        <w:rPr>
          <w:rFonts w:ascii="Arial" w:hAnsi="Arial" w:cs="Arial"/>
          <w:bCs/>
        </w:rPr>
        <w:t>опасности от процессов, связанных с горючими или взрывоопасными веществами;</w:t>
      </w:r>
    </w:p>
    <w:p w:rsidR="00DA48A0" w:rsidRPr="00DA48A0" w:rsidRDefault="00C35E65" w:rsidP="00DA48A0">
      <w:pPr>
        <w:autoSpaceDE w:val="0"/>
        <w:autoSpaceDN w:val="0"/>
        <w:adjustRightInd w:val="0"/>
        <w:ind w:firstLine="567"/>
        <w:jc w:val="both"/>
        <w:rPr>
          <w:rFonts w:ascii="Arial" w:hAnsi="Arial" w:cs="Arial"/>
          <w:bCs/>
        </w:rPr>
      </w:pPr>
      <w:r>
        <w:rPr>
          <w:rFonts w:ascii="Arial" w:hAnsi="Arial" w:cs="Arial"/>
          <w:bCs/>
        </w:rPr>
        <w:t xml:space="preserve">- </w:t>
      </w:r>
      <w:r w:rsidR="00DA48A0" w:rsidRPr="00DA48A0">
        <w:rPr>
          <w:rFonts w:ascii="Arial" w:hAnsi="Arial" w:cs="Arial"/>
          <w:bCs/>
        </w:rPr>
        <w:t>опасности, вызванные утечкой опасных веществ;</w:t>
      </w:r>
    </w:p>
    <w:p w:rsidR="00DA48A0" w:rsidRPr="00DA48A0" w:rsidRDefault="00C35E65" w:rsidP="00DA48A0">
      <w:pPr>
        <w:autoSpaceDE w:val="0"/>
        <w:autoSpaceDN w:val="0"/>
        <w:adjustRightInd w:val="0"/>
        <w:ind w:firstLine="567"/>
        <w:jc w:val="both"/>
        <w:rPr>
          <w:rFonts w:ascii="Arial" w:hAnsi="Arial" w:cs="Arial"/>
          <w:bCs/>
        </w:rPr>
      </w:pPr>
      <w:r>
        <w:rPr>
          <w:rFonts w:ascii="Arial" w:hAnsi="Arial" w:cs="Arial"/>
          <w:bCs/>
        </w:rPr>
        <w:lastRenderedPageBreak/>
        <w:t xml:space="preserve">- </w:t>
      </w:r>
      <w:r w:rsidR="00DA48A0" w:rsidRPr="00DA48A0">
        <w:rPr>
          <w:rFonts w:ascii="Arial" w:hAnsi="Arial" w:cs="Arial"/>
          <w:bCs/>
        </w:rPr>
        <w:t>опасности, вызванные неподходящей гигиенической конструкцией для применения с пищевыми продуктами;</w:t>
      </w:r>
    </w:p>
    <w:p w:rsidR="00DA48A0" w:rsidRPr="00DA48A0" w:rsidRDefault="00C35E65" w:rsidP="00DA48A0">
      <w:pPr>
        <w:autoSpaceDE w:val="0"/>
        <w:autoSpaceDN w:val="0"/>
        <w:adjustRightInd w:val="0"/>
        <w:ind w:firstLine="567"/>
        <w:jc w:val="both"/>
        <w:rPr>
          <w:rFonts w:ascii="Arial" w:hAnsi="Arial" w:cs="Arial"/>
          <w:bCs/>
        </w:rPr>
      </w:pPr>
      <w:r>
        <w:rPr>
          <w:rFonts w:ascii="Arial" w:hAnsi="Arial" w:cs="Arial"/>
          <w:bCs/>
        </w:rPr>
        <w:t xml:space="preserve">- </w:t>
      </w:r>
      <w:r w:rsidR="00DA48A0" w:rsidRPr="00DA48A0">
        <w:rPr>
          <w:rFonts w:ascii="Arial" w:hAnsi="Arial" w:cs="Arial"/>
          <w:bCs/>
        </w:rPr>
        <w:t>химическая опасность, присущая технологическим материалам и/или рабочим средам, и их биологическое воздействие на подвергающихся воздействию людей;</w:t>
      </w:r>
    </w:p>
    <w:p w:rsidR="00DA48A0" w:rsidRPr="00DA48A0" w:rsidRDefault="00DA48A0" w:rsidP="00DA48A0">
      <w:pPr>
        <w:autoSpaceDE w:val="0"/>
        <w:autoSpaceDN w:val="0"/>
        <w:adjustRightInd w:val="0"/>
        <w:ind w:firstLine="567"/>
        <w:jc w:val="both"/>
        <w:rPr>
          <w:rFonts w:ascii="Arial" w:hAnsi="Arial" w:cs="Arial"/>
          <w:bCs/>
        </w:rPr>
      </w:pPr>
    </w:p>
    <w:p w:rsidR="00DA48A0" w:rsidRPr="00C35E65" w:rsidRDefault="00C35E65" w:rsidP="00DA48A0">
      <w:pPr>
        <w:autoSpaceDE w:val="0"/>
        <w:autoSpaceDN w:val="0"/>
        <w:adjustRightInd w:val="0"/>
        <w:ind w:firstLine="567"/>
        <w:jc w:val="both"/>
        <w:rPr>
          <w:rFonts w:ascii="Arial" w:hAnsi="Arial" w:cs="Arial"/>
          <w:bCs/>
          <w:sz w:val="20"/>
          <w:szCs w:val="20"/>
        </w:rPr>
      </w:pPr>
      <w:proofErr w:type="gramStart"/>
      <w:r w:rsidRPr="00C35E65">
        <w:rPr>
          <w:rFonts w:ascii="Arial" w:hAnsi="Arial" w:cs="Arial"/>
          <w:bCs/>
          <w:sz w:val="20"/>
          <w:szCs w:val="20"/>
        </w:rPr>
        <w:t>П</w:t>
      </w:r>
      <w:proofErr w:type="gramEnd"/>
      <w:r w:rsidRPr="00C35E65">
        <w:rPr>
          <w:rFonts w:ascii="Arial" w:hAnsi="Arial" w:cs="Arial"/>
          <w:bCs/>
          <w:sz w:val="20"/>
          <w:szCs w:val="20"/>
        </w:rPr>
        <w:t xml:space="preserve"> р и м е ч а н и е</w:t>
      </w:r>
      <w:r w:rsidR="00DA48A0" w:rsidRPr="00C35E65">
        <w:rPr>
          <w:rFonts w:ascii="Arial" w:hAnsi="Arial" w:cs="Arial"/>
          <w:bCs/>
          <w:sz w:val="20"/>
          <w:szCs w:val="20"/>
        </w:rPr>
        <w:t xml:space="preserve"> 2: К опасным по своей природе веществам относятся, например, токсичные, канцерогенные и легковоспламеняющиеся вещества. Другие вещества могут быть опасными из-за их состояния в центрифуге, то есть температуры, скорости и давления паров.</w:t>
      </w:r>
    </w:p>
    <w:p w:rsidR="00DA48A0" w:rsidRPr="00DA48A0" w:rsidRDefault="00DA48A0" w:rsidP="00DA48A0">
      <w:pPr>
        <w:autoSpaceDE w:val="0"/>
        <w:autoSpaceDN w:val="0"/>
        <w:adjustRightInd w:val="0"/>
        <w:ind w:firstLine="567"/>
        <w:jc w:val="both"/>
        <w:rPr>
          <w:rFonts w:ascii="Arial" w:hAnsi="Arial" w:cs="Arial"/>
          <w:bCs/>
        </w:rPr>
      </w:pPr>
    </w:p>
    <w:p w:rsidR="00DA48A0" w:rsidRPr="00DA48A0" w:rsidRDefault="00C35E65" w:rsidP="00DA48A0">
      <w:pPr>
        <w:autoSpaceDE w:val="0"/>
        <w:autoSpaceDN w:val="0"/>
        <w:adjustRightInd w:val="0"/>
        <w:ind w:firstLine="567"/>
        <w:jc w:val="both"/>
        <w:rPr>
          <w:rFonts w:ascii="Arial" w:hAnsi="Arial" w:cs="Arial"/>
          <w:bCs/>
        </w:rPr>
      </w:pPr>
      <w:r>
        <w:rPr>
          <w:rFonts w:ascii="Arial" w:hAnsi="Arial" w:cs="Arial"/>
          <w:bCs/>
        </w:rPr>
        <w:t xml:space="preserve">- </w:t>
      </w:r>
      <w:r w:rsidR="00DA48A0" w:rsidRPr="00DA48A0">
        <w:rPr>
          <w:rFonts w:ascii="Arial" w:hAnsi="Arial" w:cs="Arial"/>
          <w:bCs/>
        </w:rPr>
        <w:t>опасности, связанные со строительными материалами;</w:t>
      </w:r>
    </w:p>
    <w:p w:rsidR="00DA48A0" w:rsidRPr="00DA48A0" w:rsidRDefault="00DA48A0" w:rsidP="00DA48A0">
      <w:pPr>
        <w:autoSpaceDE w:val="0"/>
        <w:autoSpaceDN w:val="0"/>
        <w:adjustRightInd w:val="0"/>
        <w:ind w:firstLine="567"/>
        <w:jc w:val="both"/>
        <w:rPr>
          <w:rFonts w:ascii="Arial" w:hAnsi="Arial" w:cs="Arial"/>
          <w:bCs/>
        </w:rPr>
      </w:pPr>
      <w:r w:rsidRPr="00DA48A0">
        <w:rPr>
          <w:rFonts w:ascii="Arial" w:hAnsi="Arial" w:cs="Arial"/>
          <w:bCs/>
        </w:rPr>
        <w:t>Материалы, используемые в конструкции центрифуг, не должны быть опасными в тех условиях, в которых они используются.</w:t>
      </w:r>
    </w:p>
    <w:p w:rsidR="00DA48A0" w:rsidRPr="00DA48A0" w:rsidRDefault="00C35E65" w:rsidP="00DA48A0">
      <w:pPr>
        <w:autoSpaceDE w:val="0"/>
        <w:autoSpaceDN w:val="0"/>
        <w:adjustRightInd w:val="0"/>
        <w:ind w:firstLine="567"/>
        <w:jc w:val="both"/>
        <w:rPr>
          <w:rFonts w:ascii="Arial" w:hAnsi="Arial" w:cs="Arial"/>
          <w:bCs/>
        </w:rPr>
      </w:pPr>
      <w:r>
        <w:rPr>
          <w:rFonts w:ascii="Arial" w:hAnsi="Arial" w:cs="Arial"/>
          <w:bCs/>
        </w:rPr>
        <w:t xml:space="preserve">- </w:t>
      </w:r>
      <w:r w:rsidR="00DA48A0" w:rsidRPr="00DA48A0">
        <w:rPr>
          <w:rFonts w:ascii="Arial" w:hAnsi="Arial" w:cs="Arial"/>
          <w:bCs/>
        </w:rPr>
        <w:t>центрифуги, на которые распространяются специальные стандарты применения (например, EN 12505).</w:t>
      </w:r>
    </w:p>
    <w:p w:rsidR="00DA48A0" w:rsidRPr="00DA48A0" w:rsidRDefault="00DA48A0" w:rsidP="00DA48A0">
      <w:pPr>
        <w:autoSpaceDE w:val="0"/>
        <w:autoSpaceDN w:val="0"/>
        <w:adjustRightInd w:val="0"/>
        <w:ind w:firstLine="567"/>
        <w:jc w:val="both"/>
        <w:rPr>
          <w:rFonts w:ascii="Arial" w:hAnsi="Arial" w:cs="Arial"/>
          <w:bCs/>
        </w:rPr>
      </w:pPr>
    </w:p>
    <w:p w:rsidR="00DA48A0" w:rsidRPr="00C35E65" w:rsidRDefault="00C35E65" w:rsidP="00DA48A0">
      <w:pPr>
        <w:autoSpaceDE w:val="0"/>
        <w:autoSpaceDN w:val="0"/>
        <w:adjustRightInd w:val="0"/>
        <w:ind w:firstLine="567"/>
        <w:jc w:val="both"/>
        <w:rPr>
          <w:rFonts w:ascii="Arial" w:hAnsi="Arial" w:cs="Arial"/>
          <w:bCs/>
          <w:sz w:val="20"/>
          <w:szCs w:val="20"/>
        </w:rPr>
      </w:pPr>
      <w:proofErr w:type="gramStart"/>
      <w:r>
        <w:rPr>
          <w:rFonts w:ascii="Arial" w:hAnsi="Arial" w:cs="Arial"/>
          <w:bCs/>
          <w:sz w:val="20"/>
          <w:szCs w:val="20"/>
        </w:rPr>
        <w:t>П</w:t>
      </w:r>
      <w:proofErr w:type="gramEnd"/>
      <w:r>
        <w:rPr>
          <w:rFonts w:ascii="Arial" w:hAnsi="Arial" w:cs="Arial"/>
          <w:bCs/>
          <w:sz w:val="20"/>
          <w:szCs w:val="20"/>
        </w:rPr>
        <w:t xml:space="preserve"> р и м е ч а н и е</w:t>
      </w:r>
      <w:r w:rsidR="00DA48A0" w:rsidRPr="00C35E65">
        <w:rPr>
          <w:rFonts w:ascii="Arial" w:hAnsi="Arial" w:cs="Arial"/>
          <w:bCs/>
          <w:sz w:val="20"/>
          <w:szCs w:val="20"/>
        </w:rPr>
        <w:t xml:space="preserve"> 3: Конструкции центрифуг, подпадающие под действие EN 12547, различаются в зависимости от того, могут ли существовать дополнительные опасности, не подпадающие под действие требований настоящего стандарта и не исключённые выше. Изготовитель несёт ответственность за обеспечение соответствующих мер по устранению этих опасностей в рамках общей оценки рисков для машины. Такие меры не входят в область применения настоящего стандарта и являются прямой обязанностью изготовителя.</w:t>
      </w:r>
    </w:p>
    <w:p w:rsidR="00DA48A0" w:rsidRPr="00DA48A0" w:rsidRDefault="00DA48A0" w:rsidP="00DA48A0">
      <w:pPr>
        <w:autoSpaceDE w:val="0"/>
        <w:autoSpaceDN w:val="0"/>
        <w:adjustRightInd w:val="0"/>
        <w:ind w:firstLine="567"/>
        <w:jc w:val="both"/>
        <w:rPr>
          <w:rFonts w:ascii="Arial" w:hAnsi="Arial" w:cs="Arial"/>
          <w:bCs/>
        </w:rPr>
      </w:pPr>
    </w:p>
    <w:p w:rsidR="00DA48A0" w:rsidRPr="00DA48A0" w:rsidRDefault="00C35E65" w:rsidP="00DA48A0">
      <w:pPr>
        <w:autoSpaceDE w:val="0"/>
        <w:autoSpaceDN w:val="0"/>
        <w:adjustRightInd w:val="0"/>
        <w:ind w:firstLine="567"/>
        <w:jc w:val="both"/>
        <w:rPr>
          <w:rFonts w:ascii="Arial" w:hAnsi="Arial" w:cs="Arial"/>
          <w:bCs/>
        </w:rPr>
      </w:pPr>
      <w:r>
        <w:rPr>
          <w:rFonts w:ascii="Arial" w:hAnsi="Arial" w:cs="Arial"/>
          <w:bCs/>
        </w:rPr>
        <w:t xml:space="preserve">1.3.3 Настоящий </w:t>
      </w:r>
      <w:r w:rsidR="0038786D">
        <w:rPr>
          <w:rFonts w:ascii="Arial" w:hAnsi="Arial" w:cs="Arial"/>
          <w:bCs/>
        </w:rPr>
        <w:t xml:space="preserve">стандарт </w:t>
      </w:r>
      <w:r>
        <w:rPr>
          <w:rFonts w:ascii="Arial" w:hAnsi="Arial" w:cs="Arial"/>
          <w:bCs/>
        </w:rPr>
        <w:t xml:space="preserve">представляет </w:t>
      </w:r>
      <w:r w:rsidR="00DA48A0" w:rsidRPr="00DA48A0">
        <w:rPr>
          <w:rFonts w:ascii="Arial" w:hAnsi="Arial" w:cs="Arial"/>
          <w:bCs/>
        </w:rPr>
        <w:t>руководство по выбору уровней производительности в соответствии с EN ISO 13849-1:2008, но не определяет уровни производительности для конкретных применений.</w:t>
      </w:r>
    </w:p>
    <w:p w:rsidR="000B7F94" w:rsidRPr="00DA48A0" w:rsidRDefault="00C35E65" w:rsidP="00DA48A0">
      <w:pPr>
        <w:autoSpaceDE w:val="0"/>
        <w:autoSpaceDN w:val="0"/>
        <w:adjustRightInd w:val="0"/>
        <w:ind w:firstLine="567"/>
        <w:jc w:val="both"/>
        <w:rPr>
          <w:rFonts w:ascii="Arial" w:hAnsi="Arial" w:cs="Arial"/>
          <w:bCs/>
        </w:rPr>
      </w:pPr>
      <w:r>
        <w:rPr>
          <w:rFonts w:ascii="Arial" w:hAnsi="Arial" w:cs="Arial"/>
          <w:bCs/>
        </w:rPr>
        <w:t xml:space="preserve">1.4 Настоящий стандарт </w:t>
      </w:r>
      <w:proofErr w:type="spellStart"/>
      <w:r w:rsidR="00DA48A0" w:rsidRPr="00DA48A0">
        <w:rPr>
          <w:rFonts w:ascii="Arial" w:hAnsi="Arial" w:cs="Arial"/>
          <w:bCs/>
        </w:rPr>
        <w:t>стандарт</w:t>
      </w:r>
      <w:proofErr w:type="spellEnd"/>
      <w:r w:rsidR="00DA48A0" w:rsidRPr="00DA48A0">
        <w:rPr>
          <w:rFonts w:ascii="Arial" w:hAnsi="Arial" w:cs="Arial"/>
          <w:bCs/>
        </w:rPr>
        <w:t xml:space="preserve"> не применяется к центрифугам, изготовленным до</w:t>
      </w:r>
      <w:r w:rsidR="0038786D">
        <w:rPr>
          <w:rFonts w:ascii="Arial" w:hAnsi="Arial" w:cs="Arial"/>
          <w:bCs/>
        </w:rPr>
        <w:t xml:space="preserve"> даты его публикации в качестве </w:t>
      </w:r>
      <w:r w:rsidR="00DA48A0" w:rsidRPr="00DA48A0">
        <w:rPr>
          <w:rFonts w:ascii="Arial" w:hAnsi="Arial" w:cs="Arial"/>
          <w:bCs/>
        </w:rPr>
        <w:t>EN.</w:t>
      </w:r>
    </w:p>
    <w:p w:rsidR="00C35E65" w:rsidRDefault="00C35E65" w:rsidP="00C35E65">
      <w:pPr>
        <w:autoSpaceDE w:val="0"/>
        <w:autoSpaceDN w:val="0"/>
        <w:adjustRightInd w:val="0"/>
        <w:ind w:firstLine="567"/>
        <w:jc w:val="both"/>
        <w:rPr>
          <w:rFonts w:ascii="Arial" w:hAnsi="Arial" w:cs="Arial"/>
          <w:bCs/>
        </w:rPr>
      </w:pPr>
    </w:p>
    <w:p w:rsidR="000F0839" w:rsidRDefault="00C35E65" w:rsidP="0038786D">
      <w:pPr>
        <w:autoSpaceDE w:val="0"/>
        <w:autoSpaceDN w:val="0"/>
        <w:adjustRightInd w:val="0"/>
        <w:ind w:firstLine="567"/>
        <w:jc w:val="both"/>
        <w:rPr>
          <w:rFonts w:ascii="Arial" w:hAnsi="Arial" w:cs="Arial"/>
          <w:b/>
          <w:bCs/>
        </w:rPr>
      </w:pPr>
      <w:r w:rsidRPr="000F0839">
        <w:rPr>
          <w:rFonts w:ascii="Arial" w:hAnsi="Arial" w:cs="Arial"/>
          <w:b/>
          <w:bCs/>
        </w:rPr>
        <w:t>2 Нормативные ссылки</w:t>
      </w:r>
    </w:p>
    <w:p w:rsidR="0038786D" w:rsidRDefault="0038786D" w:rsidP="0038786D">
      <w:pPr>
        <w:autoSpaceDE w:val="0"/>
        <w:autoSpaceDN w:val="0"/>
        <w:adjustRightInd w:val="0"/>
        <w:ind w:firstLine="567"/>
        <w:jc w:val="both"/>
        <w:rPr>
          <w:rFonts w:ascii="Arial" w:hAnsi="Arial" w:cs="Arial"/>
          <w:b/>
          <w:bCs/>
        </w:rPr>
      </w:pPr>
    </w:p>
    <w:p w:rsidR="0038786D" w:rsidRDefault="0038786D" w:rsidP="0038786D">
      <w:pPr>
        <w:autoSpaceDE w:val="0"/>
        <w:autoSpaceDN w:val="0"/>
        <w:adjustRightInd w:val="0"/>
        <w:ind w:firstLine="567"/>
        <w:jc w:val="both"/>
        <w:rPr>
          <w:rFonts w:ascii="Arial" w:hAnsi="Arial" w:cs="Arial"/>
          <w:bCs/>
        </w:rPr>
      </w:pPr>
      <w:r w:rsidRPr="0038786D">
        <w:rPr>
          <w:rFonts w:ascii="Arial" w:hAnsi="Arial" w:cs="Arial"/>
          <w:bCs/>
        </w:rPr>
        <w:t>В настоящем стандарте использованы ссылки на следующие стандарты. Для датированных ссылок применяют только указанное издание. Для недатированных ссылок применяют последние издания, включая любые изменения и поправки</w:t>
      </w:r>
      <w:r>
        <w:rPr>
          <w:rFonts w:ascii="Arial" w:hAnsi="Arial" w:cs="Arial"/>
          <w:bCs/>
        </w:rPr>
        <w:t>.</w:t>
      </w:r>
    </w:p>
    <w:p w:rsidR="00C35E65" w:rsidRPr="00F074C0" w:rsidRDefault="0038786D" w:rsidP="00C35E65">
      <w:pPr>
        <w:autoSpaceDE w:val="0"/>
        <w:autoSpaceDN w:val="0"/>
        <w:adjustRightInd w:val="0"/>
        <w:ind w:firstLine="567"/>
        <w:jc w:val="both"/>
        <w:rPr>
          <w:rFonts w:ascii="Arial" w:hAnsi="Arial" w:cs="Arial"/>
          <w:bCs/>
          <w:lang w:val="en-US"/>
        </w:rPr>
      </w:pPr>
      <w:r w:rsidRPr="00F074C0">
        <w:rPr>
          <w:rFonts w:ascii="Arial" w:hAnsi="Arial" w:cs="Arial"/>
          <w:bCs/>
          <w:lang w:val="en-US"/>
        </w:rPr>
        <w:t>EN 349</w:t>
      </w:r>
      <w:r w:rsidR="00C35E65" w:rsidRPr="00F074C0">
        <w:rPr>
          <w:rFonts w:ascii="Arial" w:hAnsi="Arial" w:cs="Arial"/>
          <w:bCs/>
          <w:lang w:val="en-US"/>
        </w:rPr>
        <w:t xml:space="preserve"> </w:t>
      </w:r>
      <w:r w:rsidR="00FD2030">
        <w:rPr>
          <w:rFonts w:ascii="Arial" w:hAnsi="Arial" w:cs="Arial"/>
          <w:bCs/>
          <w:lang w:val="en-US"/>
        </w:rPr>
        <w:t>Safety of machinery</w:t>
      </w:r>
      <w:r w:rsidR="00FD2030" w:rsidRPr="00FD2030">
        <w:rPr>
          <w:rFonts w:ascii="Arial" w:hAnsi="Arial" w:cs="Arial"/>
          <w:bCs/>
          <w:lang w:val="en-US"/>
        </w:rPr>
        <w:t xml:space="preserve">- </w:t>
      </w:r>
      <w:r w:rsidR="00F074C0" w:rsidRPr="00F074C0">
        <w:rPr>
          <w:rFonts w:ascii="Arial" w:hAnsi="Arial" w:cs="Arial"/>
          <w:bCs/>
          <w:lang w:val="en-US"/>
        </w:rPr>
        <w:t>Minimum gaps to avoid crushing of parts of the human body (</w:t>
      </w:r>
      <w:r w:rsidR="00C35E65" w:rsidRPr="00C35E65">
        <w:rPr>
          <w:rFonts w:ascii="Arial" w:hAnsi="Arial" w:cs="Arial"/>
          <w:bCs/>
        </w:rPr>
        <w:t>Безопасность</w:t>
      </w:r>
      <w:r w:rsidR="00C35E65" w:rsidRPr="00F074C0">
        <w:rPr>
          <w:rFonts w:ascii="Arial" w:hAnsi="Arial" w:cs="Arial"/>
          <w:bCs/>
          <w:lang w:val="en-US"/>
        </w:rPr>
        <w:t xml:space="preserve"> </w:t>
      </w:r>
      <w:r w:rsidR="00C35E65" w:rsidRPr="00C35E65">
        <w:rPr>
          <w:rFonts w:ascii="Arial" w:hAnsi="Arial" w:cs="Arial"/>
          <w:bCs/>
        </w:rPr>
        <w:t>машин</w:t>
      </w:r>
      <w:r w:rsidR="00C35E65" w:rsidRPr="00F074C0">
        <w:rPr>
          <w:rFonts w:ascii="Arial" w:hAnsi="Arial" w:cs="Arial"/>
          <w:bCs/>
          <w:lang w:val="en-US"/>
        </w:rPr>
        <w:t xml:space="preserve">. </w:t>
      </w:r>
      <w:r w:rsidR="00C35E65" w:rsidRPr="00C35E65">
        <w:rPr>
          <w:rFonts w:ascii="Arial" w:hAnsi="Arial" w:cs="Arial"/>
          <w:bCs/>
        </w:rPr>
        <w:t>Минимальные</w:t>
      </w:r>
      <w:r w:rsidR="00C35E65" w:rsidRPr="00F074C0">
        <w:rPr>
          <w:rFonts w:ascii="Arial" w:hAnsi="Arial" w:cs="Arial"/>
          <w:bCs/>
          <w:lang w:val="en-US"/>
        </w:rPr>
        <w:t xml:space="preserve"> </w:t>
      </w:r>
      <w:r w:rsidR="00C35E65" w:rsidRPr="00C35E65">
        <w:rPr>
          <w:rFonts w:ascii="Arial" w:hAnsi="Arial" w:cs="Arial"/>
          <w:bCs/>
        </w:rPr>
        <w:t>расстояния</w:t>
      </w:r>
      <w:r w:rsidR="00C35E65" w:rsidRPr="00F074C0">
        <w:rPr>
          <w:rFonts w:ascii="Arial" w:hAnsi="Arial" w:cs="Arial"/>
          <w:bCs/>
          <w:lang w:val="en-US"/>
        </w:rPr>
        <w:t xml:space="preserve">, </w:t>
      </w:r>
      <w:r w:rsidR="00C35E65" w:rsidRPr="00C35E65">
        <w:rPr>
          <w:rFonts w:ascii="Arial" w:hAnsi="Arial" w:cs="Arial"/>
          <w:bCs/>
        </w:rPr>
        <w:t>предохраняющие</w:t>
      </w:r>
      <w:r w:rsidR="00C35E65" w:rsidRPr="00F074C0">
        <w:rPr>
          <w:rFonts w:ascii="Arial" w:hAnsi="Arial" w:cs="Arial"/>
          <w:bCs/>
          <w:lang w:val="en-US"/>
        </w:rPr>
        <w:t xml:space="preserve"> </w:t>
      </w:r>
      <w:r w:rsidR="00C35E65" w:rsidRPr="00C35E65">
        <w:rPr>
          <w:rFonts w:ascii="Arial" w:hAnsi="Arial" w:cs="Arial"/>
          <w:bCs/>
        </w:rPr>
        <w:t>части</w:t>
      </w:r>
      <w:r w:rsidR="00C35E65" w:rsidRPr="00F074C0">
        <w:rPr>
          <w:rFonts w:ascii="Arial" w:hAnsi="Arial" w:cs="Arial"/>
          <w:bCs/>
          <w:lang w:val="en-US"/>
        </w:rPr>
        <w:t xml:space="preserve"> </w:t>
      </w:r>
      <w:r w:rsidR="00C35E65" w:rsidRPr="00C35E65">
        <w:rPr>
          <w:rFonts w:ascii="Arial" w:hAnsi="Arial" w:cs="Arial"/>
          <w:bCs/>
        </w:rPr>
        <w:t>человека</w:t>
      </w:r>
      <w:r w:rsidR="00C35E65" w:rsidRPr="00F074C0">
        <w:rPr>
          <w:rFonts w:ascii="Arial" w:hAnsi="Arial" w:cs="Arial"/>
          <w:bCs/>
          <w:lang w:val="en-US"/>
        </w:rPr>
        <w:t xml:space="preserve"> </w:t>
      </w:r>
      <w:r w:rsidR="00C35E65" w:rsidRPr="00C35E65">
        <w:rPr>
          <w:rFonts w:ascii="Arial" w:hAnsi="Arial" w:cs="Arial"/>
          <w:bCs/>
        </w:rPr>
        <w:t>от</w:t>
      </w:r>
      <w:r w:rsidR="00C35E65" w:rsidRPr="00F074C0">
        <w:rPr>
          <w:rFonts w:ascii="Arial" w:hAnsi="Arial" w:cs="Arial"/>
          <w:bCs/>
          <w:lang w:val="en-US"/>
        </w:rPr>
        <w:t xml:space="preserve"> </w:t>
      </w:r>
      <w:r w:rsidR="00C35E65" w:rsidRPr="00C35E65">
        <w:rPr>
          <w:rFonts w:ascii="Arial" w:hAnsi="Arial" w:cs="Arial"/>
          <w:bCs/>
        </w:rPr>
        <w:t>повреждений</w:t>
      </w:r>
      <w:r w:rsidR="00F074C0" w:rsidRPr="00F074C0">
        <w:rPr>
          <w:rFonts w:ascii="Arial" w:hAnsi="Arial" w:cs="Arial"/>
          <w:bCs/>
          <w:lang w:val="en-US"/>
        </w:rPr>
        <w:t>);</w:t>
      </w:r>
    </w:p>
    <w:p w:rsidR="00C35E65" w:rsidRPr="00261734" w:rsidRDefault="0038786D" w:rsidP="00C35E65">
      <w:pPr>
        <w:autoSpaceDE w:val="0"/>
        <w:autoSpaceDN w:val="0"/>
        <w:adjustRightInd w:val="0"/>
        <w:ind w:firstLine="567"/>
        <w:jc w:val="both"/>
        <w:rPr>
          <w:rFonts w:ascii="Arial" w:hAnsi="Arial" w:cs="Arial"/>
          <w:bCs/>
        </w:rPr>
      </w:pPr>
      <w:r w:rsidRPr="00F074C0">
        <w:rPr>
          <w:rFonts w:ascii="Arial" w:hAnsi="Arial" w:cs="Arial"/>
          <w:bCs/>
          <w:lang w:val="en-US"/>
        </w:rPr>
        <w:t>EN 894-2:1997</w:t>
      </w:r>
      <w:r w:rsidR="00C35E65" w:rsidRPr="00F074C0">
        <w:rPr>
          <w:rFonts w:ascii="Arial" w:hAnsi="Arial" w:cs="Arial"/>
          <w:bCs/>
          <w:lang w:val="en-US"/>
        </w:rPr>
        <w:t xml:space="preserve"> </w:t>
      </w:r>
      <w:r w:rsidR="00FD2030">
        <w:rPr>
          <w:rFonts w:ascii="Arial" w:hAnsi="Arial" w:cs="Arial"/>
          <w:bCs/>
          <w:lang w:val="en-US"/>
        </w:rPr>
        <w:t>Safety of machinery</w:t>
      </w:r>
      <w:r w:rsidR="00FD2030" w:rsidRPr="00FD2030">
        <w:rPr>
          <w:rFonts w:ascii="Arial" w:hAnsi="Arial" w:cs="Arial"/>
          <w:bCs/>
          <w:lang w:val="en-US"/>
        </w:rPr>
        <w:t xml:space="preserve">- </w:t>
      </w:r>
      <w:r w:rsidR="00F074C0" w:rsidRPr="00F074C0">
        <w:rPr>
          <w:rFonts w:ascii="Arial" w:hAnsi="Arial" w:cs="Arial"/>
          <w:bCs/>
          <w:lang w:val="en-US"/>
        </w:rPr>
        <w:t>Ergonomics requirements for the design of d</w:t>
      </w:r>
      <w:r w:rsidR="00FD2030">
        <w:rPr>
          <w:rFonts w:ascii="Arial" w:hAnsi="Arial" w:cs="Arial"/>
          <w:bCs/>
          <w:lang w:val="en-US"/>
        </w:rPr>
        <w:t>isplays and control actuators</w:t>
      </w:r>
      <w:r w:rsidR="00FD2030" w:rsidRPr="00FD2030">
        <w:rPr>
          <w:rFonts w:ascii="Arial" w:hAnsi="Arial" w:cs="Arial"/>
          <w:bCs/>
          <w:lang w:val="en-US"/>
        </w:rPr>
        <w:t xml:space="preserve">- </w:t>
      </w:r>
      <w:r w:rsidR="00F074C0" w:rsidRPr="00F074C0">
        <w:rPr>
          <w:rFonts w:ascii="Arial" w:hAnsi="Arial" w:cs="Arial"/>
          <w:bCs/>
          <w:lang w:val="en-US"/>
        </w:rPr>
        <w:t>Part 2: Displays (</w:t>
      </w:r>
      <w:r w:rsidR="00C35E65" w:rsidRPr="00C35E65">
        <w:rPr>
          <w:rFonts w:ascii="Arial" w:hAnsi="Arial" w:cs="Arial"/>
          <w:bCs/>
        </w:rPr>
        <w:t>Безопасность</w:t>
      </w:r>
      <w:r w:rsidR="00C35E65" w:rsidRPr="00F074C0">
        <w:rPr>
          <w:rFonts w:ascii="Arial" w:hAnsi="Arial" w:cs="Arial"/>
          <w:bCs/>
          <w:lang w:val="en-US"/>
        </w:rPr>
        <w:t xml:space="preserve"> </w:t>
      </w:r>
      <w:r w:rsidR="00C35E65" w:rsidRPr="00C35E65">
        <w:rPr>
          <w:rFonts w:ascii="Arial" w:hAnsi="Arial" w:cs="Arial"/>
          <w:bCs/>
        </w:rPr>
        <w:t>машин</w:t>
      </w:r>
      <w:r w:rsidR="00C35E65" w:rsidRPr="00F074C0">
        <w:rPr>
          <w:rFonts w:ascii="Arial" w:hAnsi="Arial" w:cs="Arial"/>
          <w:bCs/>
          <w:lang w:val="en-US"/>
        </w:rPr>
        <w:t xml:space="preserve">. </w:t>
      </w:r>
      <w:r w:rsidR="00C35E65" w:rsidRPr="00C35E65">
        <w:rPr>
          <w:rFonts w:ascii="Arial" w:hAnsi="Arial" w:cs="Arial"/>
          <w:bCs/>
        </w:rPr>
        <w:t>Эргономические требования к конструкции дисплеев и органам обслуживания. Часть 2. Дисплеи</w:t>
      </w:r>
      <w:r w:rsidR="00F074C0" w:rsidRPr="00261734">
        <w:rPr>
          <w:rFonts w:ascii="Arial" w:hAnsi="Arial" w:cs="Arial"/>
          <w:bCs/>
        </w:rPr>
        <w:t>)</w:t>
      </w:r>
      <w:r w:rsidR="00FD2030" w:rsidRPr="00261734">
        <w:rPr>
          <w:rFonts w:ascii="Arial" w:hAnsi="Arial" w:cs="Arial"/>
          <w:bCs/>
        </w:rPr>
        <w:t>;</w:t>
      </w:r>
    </w:p>
    <w:p w:rsidR="00C35E65" w:rsidRDefault="0038786D" w:rsidP="00C35E65">
      <w:pPr>
        <w:autoSpaceDE w:val="0"/>
        <w:autoSpaceDN w:val="0"/>
        <w:adjustRightInd w:val="0"/>
        <w:ind w:firstLine="567"/>
        <w:jc w:val="both"/>
        <w:rPr>
          <w:rFonts w:ascii="Arial" w:hAnsi="Arial" w:cs="Arial"/>
          <w:bCs/>
        </w:rPr>
      </w:pPr>
      <w:r w:rsidRPr="00F074C0">
        <w:rPr>
          <w:rFonts w:ascii="Arial" w:hAnsi="Arial" w:cs="Arial"/>
          <w:bCs/>
          <w:lang w:val="en-US"/>
        </w:rPr>
        <w:t>EN 894-3:2000</w:t>
      </w:r>
      <w:r w:rsidR="00C35E65" w:rsidRPr="00F074C0">
        <w:rPr>
          <w:rFonts w:ascii="Arial" w:hAnsi="Arial" w:cs="Arial"/>
          <w:bCs/>
          <w:lang w:val="en-US"/>
        </w:rPr>
        <w:t xml:space="preserve"> </w:t>
      </w:r>
      <w:r w:rsidR="00FD2030">
        <w:rPr>
          <w:rFonts w:ascii="Arial" w:hAnsi="Arial" w:cs="Arial"/>
          <w:bCs/>
          <w:lang w:val="en-US"/>
        </w:rPr>
        <w:t>Safety of machinery</w:t>
      </w:r>
      <w:r w:rsidR="00FD2030" w:rsidRPr="00FD2030">
        <w:rPr>
          <w:rFonts w:ascii="Arial" w:hAnsi="Arial" w:cs="Arial"/>
          <w:bCs/>
          <w:lang w:val="en-US"/>
        </w:rPr>
        <w:t xml:space="preserve">- </w:t>
      </w:r>
      <w:r w:rsidR="00F074C0" w:rsidRPr="00F074C0">
        <w:rPr>
          <w:rFonts w:ascii="Arial" w:hAnsi="Arial" w:cs="Arial"/>
          <w:bCs/>
          <w:lang w:val="en-US"/>
        </w:rPr>
        <w:t>Ergonomics requirements for the design of d</w:t>
      </w:r>
      <w:r w:rsidR="00FD2030">
        <w:rPr>
          <w:rFonts w:ascii="Arial" w:hAnsi="Arial" w:cs="Arial"/>
          <w:bCs/>
          <w:lang w:val="en-US"/>
        </w:rPr>
        <w:t>isplays and control actuators</w:t>
      </w:r>
      <w:r w:rsidR="00FD2030" w:rsidRPr="00FD2030">
        <w:rPr>
          <w:rFonts w:ascii="Arial" w:hAnsi="Arial" w:cs="Arial"/>
          <w:bCs/>
          <w:lang w:val="en-US"/>
        </w:rPr>
        <w:t xml:space="preserve">- </w:t>
      </w:r>
      <w:r w:rsidR="00F074C0" w:rsidRPr="00F074C0">
        <w:rPr>
          <w:rFonts w:ascii="Arial" w:hAnsi="Arial" w:cs="Arial"/>
          <w:bCs/>
          <w:lang w:val="en-US"/>
        </w:rPr>
        <w:t>Part 3: Control actuators</w:t>
      </w:r>
      <w:r w:rsidR="00F61BB4">
        <w:rPr>
          <w:rFonts w:ascii="Arial" w:hAnsi="Arial" w:cs="Arial"/>
          <w:bCs/>
          <w:lang w:val="en-US"/>
        </w:rPr>
        <w:t xml:space="preserve"> (</w:t>
      </w:r>
      <w:r w:rsidR="00C35E65" w:rsidRPr="00C35E65">
        <w:rPr>
          <w:rFonts w:ascii="Arial" w:hAnsi="Arial" w:cs="Arial"/>
          <w:bCs/>
        </w:rPr>
        <w:t>Безопасность</w:t>
      </w:r>
      <w:r w:rsidR="00C35E65" w:rsidRPr="00F074C0">
        <w:rPr>
          <w:rFonts w:ascii="Arial" w:hAnsi="Arial" w:cs="Arial"/>
          <w:bCs/>
          <w:lang w:val="en-US"/>
        </w:rPr>
        <w:t xml:space="preserve"> </w:t>
      </w:r>
      <w:r w:rsidR="00C35E65" w:rsidRPr="00C35E65">
        <w:rPr>
          <w:rFonts w:ascii="Arial" w:hAnsi="Arial" w:cs="Arial"/>
          <w:bCs/>
        </w:rPr>
        <w:t>машин</w:t>
      </w:r>
      <w:r w:rsidR="00C35E65" w:rsidRPr="00F074C0">
        <w:rPr>
          <w:rFonts w:ascii="Arial" w:hAnsi="Arial" w:cs="Arial"/>
          <w:bCs/>
          <w:lang w:val="en-US"/>
        </w:rPr>
        <w:t xml:space="preserve">. </w:t>
      </w:r>
      <w:r w:rsidR="00C35E65" w:rsidRPr="00C35E65">
        <w:rPr>
          <w:rFonts w:ascii="Arial" w:hAnsi="Arial" w:cs="Arial"/>
          <w:bCs/>
        </w:rPr>
        <w:t>Эргономические требования к конструктивному исполнению дисплеев и органов управления. Часть 3. Исполнительные механизмы управления</w:t>
      </w:r>
      <w:r w:rsidR="00FD2030">
        <w:rPr>
          <w:rFonts w:ascii="Arial" w:hAnsi="Arial" w:cs="Arial"/>
          <w:bCs/>
        </w:rPr>
        <w:t>;</w:t>
      </w:r>
    </w:p>
    <w:p w:rsidR="00C760A8" w:rsidRDefault="00C760A8" w:rsidP="00C35E65">
      <w:pPr>
        <w:autoSpaceDE w:val="0"/>
        <w:autoSpaceDN w:val="0"/>
        <w:adjustRightInd w:val="0"/>
        <w:ind w:firstLine="567"/>
        <w:jc w:val="both"/>
        <w:rPr>
          <w:rFonts w:ascii="Arial" w:hAnsi="Arial" w:cs="Arial"/>
          <w:bCs/>
        </w:rPr>
      </w:pPr>
      <w:r w:rsidRPr="00C760A8">
        <w:rPr>
          <w:rFonts w:ascii="Arial" w:hAnsi="Arial" w:cs="Arial"/>
          <w:bCs/>
        </w:rPr>
        <w:t>EN 953:1997</w:t>
      </w:r>
      <w:r w:rsidR="00FD2030">
        <w:rPr>
          <w:rFonts w:ascii="Arial" w:hAnsi="Arial" w:cs="Arial"/>
          <w:bCs/>
        </w:rPr>
        <w:t xml:space="preserve"> </w:t>
      </w:r>
      <w:proofErr w:type="spellStart"/>
      <w:r w:rsidR="00FD2030">
        <w:rPr>
          <w:rFonts w:ascii="Arial" w:hAnsi="Arial" w:cs="Arial"/>
          <w:bCs/>
        </w:rPr>
        <w:t>Safety</w:t>
      </w:r>
      <w:proofErr w:type="spellEnd"/>
      <w:r w:rsidR="00FD2030">
        <w:rPr>
          <w:rFonts w:ascii="Arial" w:hAnsi="Arial" w:cs="Arial"/>
          <w:bCs/>
        </w:rPr>
        <w:t xml:space="preserve"> </w:t>
      </w:r>
      <w:proofErr w:type="spellStart"/>
      <w:r w:rsidR="00FD2030">
        <w:rPr>
          <w:rFonts w:ascii="Arial" w:hAnsi="Arial" w:cs="Arial"/>
          <w:bCs/>
        </w:rPr>
        <w:t>of</w:t>
      </w:r>
      <w:proofErr w:type="spellEnd"/>
      <w:r w:rsidR="00FD2030">
        <w:rPr>
          <w:rFonts w:ascii="Arial" w:hAnsi="Arial" w:cs="Arial"/>
          <w:bCs/>
        </w:rPr>
        <w:t xml:space="preserve"> </w:t>
      </w:r>
      <w:proofErr w:type="spellStart"/>
      <w:r w:rsidR="00FD2030">
        <w:rPr>
          <w:rFonts w:ascii="Arial" w:hAnsi="Arial" w:cs="Arial"/>
          <w:bCs/>
        </w:rPr>
        <w:t>machinery</w:t>
      </w:r>
      <w:proofErr w:type="spellEnd"/>
      <w:r w:rsidR="00FD2030">
        <w:rPr>
          <w:rFonts w:ascii="Arial" w:hAnsi="Arial" w:cs="Arial"/>
          <w:bCs/>
        </w:rPr>
        <w:t xml:space="preserve">- </w:t>
      </w:r>
      <w:proofErr w:type="spellStart"/>
      <w:r w:rsidR="00FD2030">
        <w:rPr>
          <w:rFonts w:ascii="Arial" w:hAnsi="Arial" w:cs="Arial"/>
          <w:bCs/>
        </w:rPr>
        <w:t>Guards</w:t>
      </w:r>
      <w:proofErr w:type="spellEnd"/>
      <w:r w:rsidR="00FD2030">
        <w:rPr>
          <w:rFonts w:ascii="Arial" w:hAnsi="Arial" w:cs="Arial"/>
          <w:bCs/>
        </w:rPr>
        <w:t xml:space="preserve">- </w:t>
      </w:r>
      <w:proofErr w:type="spellStart"/>
      <w:r w:rsidRPr="00C760A8">
        <w:rPr>
          <w:rFonts w:ascii="Arial" w:hAnsi="Arial" w:cs="Arial"/>
          <w:bCs/>
        </w:rPr>
        <w:t>General</w:t>
      </w:r>
      <w:proofErr w:type="spellEnd"/>
      <w:r w:rsidRPr="00C760A8">
        <w:rPr>
          <w:rFonts w:ascii="Arial" w:hAnsi="Arial" w:cs="Arial"/>
          <w:bCs/>
        </w:rPr>
        <w:t xml:space="preserve"> </w:t>
      </w:r>
      <w:proofErr w:type="spellStart"/>
      <w:r w:rsidRPr="00C760A8">
        <w:rPr>
          <w:rFonts w:ascii="Arial" w:hAnsi="Arial" w:cs="Arial"/>
          <w:bCs/>
        </w:rPr>
        <w:t>requirements</w:t>
      </w:r>
      <w:proofErr w:type="spellEnd"/>
      <w:r w:rsidRPr="00C760A8">
        <w:rPr>
          <w:rFonts w:ascii="Arial" w:hAnsi="Arial" w:cs="Arial"/>
          <w:bCs/>
        </w:rPr>
        <w:t xml:space="preserve"> </w:t>
      </w:r>
      <w:proofErr w:type="spellStart"/>
      <w:r w:rsidRPr="00C760A8">
        <w:rPr>
          <w:rFonts w:ascii="Arial" w:hAnsi="Arial" w:cs="Arial"/>
          <w:bCs/>
        </w:rPr>
        <w:t>for</w:t>
      </w:r>
      <w:proofErr w:type="spellEnd"/>
      <w:r w:rsidRPr="00C760A8">
        <w:rPr>
          <w:rFonts w:ascii="Arial" w:hAnsi="Arial" w:cs="Arial"/>
          <w:bCs/>
        </w:rPr>
        <w:t xml:space="preserve"> </w:t>
      </w:r>
      <w:proofErr w:type="spellStart"/>
      <w:r w:rsidRPr="00C760A8">
        <w:rPr>
          <w:rFonts w:ascii="Arial" w:hAnsi="Arial" w:cs="Arial"/>
          <w:bCs/>
        </w:rPr>
        <w:t>the</w:t>
      </w:r>
      <w:proofErr w:type="spellEnd"/>
      <w:r w:rsidRPr="00C760A8">
        <w:rPr>
          <w:rFonts w:ascii="Arial" w:hAnsi="Arial" w:cs="Arial"/>
          <w:bCs/>
        </w:rPr>
        <w:t xml:space="preserve"> </w:t>
      </w:r>
      <w:proofErr w:type="spellStart"/>
      <w:r w:rsidRPr="00C760A8">
        <w:rPr>
          <w:rFonts w:ascii="Arial" w:hAnsi="Arial" w:cs="Arial"/>
          <w:bCs/>
        </w:rPr>
        <w:t>design</w:t>
      </w:r>
      <w:proofErr w:type="spellEnd"/>
      <w:r w:rsidRPr="00C760A8">
        <w:rPr>
          <w:rFonts w:ascii="Arial" w:hAnsi="Arial" w:cs="Arial"/>
          <w:bCs/>
        </w:rPr>
        <w:t xml:space="preserve"> </w:t>
      </w:r>
      <w:proofErr w:type="spellStart"/>
      <w:r w:rsidRPr="00C760A8">
        <w:rPr>
          <w:rFonts w:ascii="Arial" w:hAnsi="Arial" w:cs="Arial"/>
          <w:bCs/>
        </w:rPr>
        <w:t>and</w:t>
      </w:r>
      <w:proofErr w:type="spellEnd"/>
      <w:r w:rsidRPr="00C760A8">
        <w:rPr>
          <w:rFonts w:ascii="Arial" w:hAnsi="Arial" w:cs="Arial"/>
          <w:bCs/>
        </w:rPr>
        <w:t xml:space="preserve"> </w:t>
      </w:r>
      <w:proofErr w:type="spellStart"/>
      <w:r w:rsidRPr="00C760A8">
        <w:rPr>
          <w:rFonts w:ascii="Arial" w:hAnsi="Arial" w:cs="Arial"/>
          <w:bCs/>
        </w:rPr>
        <w:t>construction</w:t>
      </w:r>
      <w:proofErr w:type="spellEnd"/>
      <w:r w:rsidRPr="00C760A8">
        <w:rPr>
          <w:rFonts w:ascii="Arial" w:hAnsi="Arial" w:cs="Arial"/>
          <w:bCs/>
        </w:rPr>
        <w:t xml:space="preserve"> </w:t>
      </w:r>
      <w:proofErr w:type="spellStart"/>
      <w:r w:rsidRPr="00C760A8">
        <w:rPr>
          <w:rFonts w:ascii="Arial" w:hAnsi="Arial" w:cs="Arial"/>
          <w:bCs/>
        </w:rPr>
        <w:t>of</w:t>
      </w:r>
      <w:proofErr w:type="spellEnd"/>
      <w:r w:rsidRPr="00C760A8">
        <w:rPr>
          <w:rFonts w:ascii="Arial" w:hAnsi="Arial" w:cs="Arial"/>
          <w:bCs/>
        </w:rPr>
        <w:t xml:space="preserve"> </w:t>
      </w:r>
      <w:proofErr w:type="spellStart"/>
      <w:r w:rsidRPr="00C760A8">
        <w:rPr>
          <w:rFonts w:ascii="Arial" w:hAnsi="Arial" w:cs="Arial"/>
          <w:bCs/>
        </w:rPr>
        <w:t>fixed</w:t>
      </w:r>
      <w:proofErr w:type="spellEnd"/>
      <w:r w:rsidRPr="00C760A8">
        <w:rPr>
          <w:rFonts w:ascii="Arial" w:hAnsi="Arial" w:cs="Arial"/>
          <w:bCs/>
        </w:rPr>
        <w:t xml:space="preserve"> </w:t>
      </w:r>
      <w:proofErr w:type="spellStart"/>
      <w:r w:rsidRPr="00C760A8">
        <w:rPr>
          <w:rFonts w:ascii="Arial" w:hAnsi="Arial" w:cs="Arial"/>
          <w:bCs/>
        </w:rPr>
        <w:t>and</w:t>
      </w:r>
      <w:proofErr w:type="spellEnd"/>
      <w:r w:rsidRPr="00C760A8">
        <w:rPr>
          <w:rFonts w:ascii="Arial" w:hAnsi="Arial" w:cs="Arial"/>
          <w:bCs/>
        </w:rPr>
        <w:t xml:space="preserve"> </w:t>
      </w:r>
      <w:proofErr w:type="spellStart"/>
      <w:r w:rsidRPr="00C760A8">
        <w:rPr>
          <w:rFonts w:ascii="Arial" w:hAnsi="Arial" w:cs="Arial"/>
          <w:bCs/>
        </w:rPr>
        <w:t>movab</w:t>
      </w:r>
      <w:r w:rsidR="00FD2030">
        <w:rPr>
          <w:rFonts w:ascii="Arial" w:hAnsi="Arial" w:cs="Arial"/>
          <w:bCs/>
        </w:rPr>
        <w:t>le</w:t>
      </w:r>
      <w:proofErr w:type="spellEnd"/>
      <w:r w:rsidR="00FD2030">
        <w:rPr>
          <w:rFonts w:ascii="Arial" w:hAnsi="Arial" w:cs="Arial"/>
          <w:bCs/>
        </w:rPr>
        <w:t xml:space="preserve"> </w:t>
      </w:r>
      <w:proofErr w:type="spellStart"/>
      <w:r w:rsidR="00FD2030">
        <w:rPr>
          <w:rFonts w:ascii="Arial" w:hAnsi="Arial" w:cs="Arial"/>
          <w:bCs/>
        </w:rPr>
        <w:t>guards</w:t>
      </w:r>
      <w:proofErr w:type="spellEnd"/>
      <w:r w:rsidR="00FD2030">
        <w:rPr>
          <w:rFonts w:ascii="Arial" w:hAnsi="Arial" w:cs="Arial"/>
          <w:bCs/>
        </w:rPr>
        <w:t xml:space="preserve"> (Безопасность машин-Защитные устройства - </w:t>
      </w:r>
      <w:r w:rsidRPr="00C760A8">
        <w:rPr>
          <w:rFonts w:ascii="Arial" w:hAnsi="Arial" w:cs="Arial"/>
          <w:bCs/>
        </w:rPr>
        <w:t>Общие требования по конструированию и изготовлению неподвижных и перемещаемых устройств);</w:t>
      </w:r>
    </w:p>
    <w:p w:rsidR="00C760A8" w:rsidRPr="00C760A8" w:rsidRDefault="00FD2030" w:rsidP="00C760A8">
      <w:pPr>
        <w:ind w:firstLine="567"/>
        <w:jc w:val="both"/>
        <w:rPr>
          <w:rFonts w:ascii="Arial" w:hAnsi="Arial" w:cs="Arial"/>
          <w:bCs/>
        </w:rPr>
      </w:pPr>
      <w:r>
        <w:rPr>
          <w:rFonts w:ascii="Arial" w:hAnsi="Arial" w:cs="Arial"/>
          <w:bCs/>
        </w:rPr>
        <w:t xml:space="preserve">EN 1005-2 </w:t>
      </w:r>
      <w:proofErr w:type="spellStart"/>
      <w:r>
        <w:rPr>
          <w:rFonts w:ascii="Arial" w:hAnsi="Arial" w:cs="Arial"/>
          <w:bCs/>
        </w:rPr>
        <w:t>Safety</w:t>
      </w:r>
      <w:proofErr w:type="spellEnd"/>
      <w:r>
        <w:rPr>
          <w:rFonts w:ascii="Arial" w:hAnsi="Arial" w:cs="Arial"/>
          <w:bCs/>
        </w:rPr>
        <w:t xml:space="preserve"> </w:t>
      </w:r>
      <w:proofErr w:type="spellStart"/>
      <w:r>
        <w:rPr>
          <w:rFonts w:ascii="Arial" w:hAnsi="Arial" w:cs="Arial"/>
          <w:bCs/>
        </w:rPr>
        <w:t>of</w:t>
      </w:r>
      <w:proofErr w:type="spellEnd"/>
      <w:r>
        <w:rPr>
          <w:rFonts w:ascii="Arial" w:hAnsi="Arial" w:cs="Arial"/>
          <w:bCs/>
        </w:rPr>
        <w:t xml:space="preserve"> </w:t>
      </w:r>
      <w:proofErr w:type="spellStart"/>
      <w:r>
        <w:rPr>
          <w:rFonts w:ascii="Arial" w:hAnsi="Arial" w:cs="Arial"/>
          <w:bCs/>
        </w:rPr>
        <w:t>machinery</w:t>
      </w:r>
      <w:proofErr w:type="spellEnd"/>
      <w:r>
        <w:rPr>
          <w:rFonts w:ascii="Arial" w:hAnsi="Arial" w:cs="Arial"/>
          <w:bCs/>
        </w:rPr>
        <w:t xml:space="preserve">- </w:t>
      </w:r>
      <w:proofErr w:type="spellStart"/>
      <w:r>
        <w:rPr>
          <w:rFonts w:ascii="Arial" w:hAnsi="Arial" w:cs="Arial"/>
          <w:bCs/>
        </w:rPr>
        <w:t>Human</w:t>
      </w:r>
      <w:proofErr w:type="spellEnd"/>
      <w:r>
        <w:rPr>
          <w:rFonts w:ascii="Arial" w:hAnsi="Arial" w:cs="Arial"/>
          <w:bCs/>
        </w:rPr>
        <w:t xml:space="preserve"> </w:t>
      </w:r>
      <w:proofErr w:type="spellStart"/>
      <w:r>
        <w:rPr>
          <w:rFonts w:ascii="Arial" w:hAnsi="Arial" w:cs="Arial"/>
          <w:bCs/>
        </w:rPr>
        <w:t>physical</w:t>
      </w:r>
      <w:proofErr w:type="spellEnd"/>
      <w:r>
        <w:rPr>
          <w:rFonts w:ascii="Arial" w:hAnsi="Arial" w:cs="Arial"/>
          <w:bCs/>
        </w:rPr>
        <w:t xml:space="preserve"> </w:t>
      </w:r>
      <w:proofErr w:type="spellStart"/>
      <w:r>
        <w:rPr>
          <w:rFonts w:ascii="Arial" w:hAnsi="Arial" w:cs="Arial"/>
          <w:bCs/>
        </w:rPr>
        <w:t>performance</w:t>
      </w:r>
      <w:proofErr w:type="spellEnd"/>
      <w:r>
        <w:rPr>
          <w:rFonts w:ascii="Arial" w:hAnsi="Arial" w:cs="Arial"/>
          <w:bCs/>
        </w:rPr>
        <w:t xml:space="preserve">- </w:t>
      </w:r>
      <w:proofErr w:type="spellStart"/>
      <w:r w:rsidR="00C760A8" w:rsidRPr="00C760A8">
        <w:rPr>
          <w:rFonts w:ascii="Arial" w:hAnsi="Arial" w:cs="Arial"/>
          <w:bCs/>
        </w:rPr>
        <w:t>Part</w:t>
      </w:r>
      <w:proofErr w:type="spellEnd"/>
      <w:r w:rsidR="00C760A8" w:rsidRPr="00C760A8">
        <w:rPr>
          <w:rFonts w:ascii="Arial" w:hAnsi="Arial" w:cs="Arial"/>
          <w:bCs/>
        </w:rPr>
        <w:t xml:space="preserve"> 2: </w:t>
      </w:r>
      <w:proofErr w:type="spellStart"/>
      <w:r w:rsidR="00C760A8" w:rsidRPr="00C760A8">
        <w:rPr>
          <w:rFonts w:ascii="Arial" w:hAnsi="Arial" w:cs="Arial"/>
          <w:bCs/>
        </w:rPr>
        <w:t>Manual</w:t>
      </w:r>
      <w:proofErr w:type="spellEnd"/>
      <w:r w:rsidR="00C760A8" w:rsidRPr="00C760A8">
        <w:rPr>
          <w:rFonts w:ascii="Arial" w:hAnsi="Arial" w:cs="Arial"/>
          <w:bCs/>
        </w:rPr>
        <w:t xml:space="preserve"> </w:t>
      </w:r>
      <w:proofErr w:type="spellStart"/>
      <w:r w:rsidR="00C760A8" w:rsidRPr="00C760A8">
        <w:rPr>
          <w:rFonts w:ascii="Arial" w:hAnsi="Arial" w:cs="Arial"/>
          <w:bCs/>
        </w:rPr>
        <w:t>handling</w:t>
      </w:r>
      <w:proofErr w:type="spellEnd"/>
      <w:r w:rsidR="00C760A8" w:rsidRPr="00C760A8">
        <w:rPr>
          <w:rFonts w:ascii="Arial" w:hAnsi="Arial" w:cs="Arial"/>
          <w:bCs/>
        </w:rPr>
        <w:t xml:space="preserve"> </w:t>
      </w:r>
      <w:proofErr w:type="spellStart"/>
      <w:r w:rsidR="00C760A8" w:rsidRPr="00C760A8">
        <w:rPr>
          <w:rFonts w:ascii="Arial" w:hAnsi="Arial" w:cs="Arial"/>
          <w:bCs/>
        </w:rPr>
        <w:t>of</w:t>
      </w:r>
      <w:proofErr w:type="spellEnd"/>
      <w:r w:rsidR="00C760A8" w:rsidRPr="00C760A8">
        <w:rPr>
          <w:rFonts w:ascii="Arial" w:hAnsi="Arial" w:cs="Arial"/>
          <w:bCs/>
        </w:rPr>
        <w:t xml:space="preserve"> </w:t>
      </w:r>
      <w:proofErr w:type="spellStart"/>
      <w:r w:rsidR="00C760A8" w:rsidRPr="00C760A8">
        <w:rPr>
          <w:rFonts w:ascii="Arial" w:hAnsi="Arial" w:cs="Arial"/>
          <w:bCs/>
        </w:rPr>
        <w:t>machinery</w:t>
      </w:r>
      <w:proofErr w:type="spellEnd"/>
      <w:r w:rsidR="00C760A8" w:rsidRPr="00C760A8">
        <w:rPr>
          <w:rFonts w:ascii="Arial" w:hAnsi="Arial" w:cs="Arial"/>
          <w:bCs/>
        </w:rPr>
        <w:t xml:space="preserve"> </w:t>
      </w:r>
      <w:proofErr w:type="spellStart"/>
      <w:r w:rsidR="00C760A8" w:rsidRPr="00C760A8">
        <w:rPr>
          <w:rFonts w:ascii="Arial" w:hAnsi="Arial" w:cs="Arial"/>
          <w:bCs/>
        </w:rPr>
        <w:t>and</w:t>
      </w:r>
      <w:proofErr w:type="spellEnd"/>
      <w:r w:rsidR="00C760A8" w:rsidRPr="00C760A8">
        <w:rPr>
          <w:rFonts w:ascii="Arial" w:hAnsi="Arial" w:cs="Arial"/>
          <w:bCs/>
        </w:rPr>
        <w:t xml:space="preserve"> </w:t>
      </w:r>
      <w:proofErr w:type="spellStart"/>
      <w:r w:rsidR="00C760A8" w:rsidRPr="00C760A8">
        <w:rPr>
          <w:rFonts w:ascii="Arial" w:hAnsi="Arial" w:cs="Arial"/>
          <w:bCs/>
        </w:rPr>
        <w:t>component</w:t>
      </w:r>
      <w:proofErr w:type="spellEnd"/>
      <w:r w:rsidR="00C760A8" w:rsidRPr="00C760A8">
        <w:rPr>
          <w:rFonts w:ascii="Arial" w:hAnsi="Arial" w:cs="Arial"/>
          <w:bCs/>
        </w:rPr>
        <w:t xml:space="preserve"> </w:t>
      </w:r>
      <w:proofErr w:type="spellStart"/>
      <w:r w:rsidR="00C760A8" w:rsidRPr="00C760A8">
        <w:rPr>
          <w:rFonts w:ascii="Arial" w:hAnsi="Arial" w:cs="Arial"/>
          <w:bCs/>
        </w:rPr>
        <w:t>parts</w:t>
      </w:r>
      <w:proofErr w:type="spellEnd"/>
      <w:r w:rsidR="00C760A8" w:rsidRPr="00C760A8">
        <w:rPr>
          <w:rFonts w:ascii="Arial" w:hAnsi="Arial" w:cs="Arial"/>
          <w:bCs/>
        </w:rPr>
        <w:t xml:space="preserve"> </w:t>
      </w:r>
      <w:proofErr w:type="spellStart"/>
      <w:r w:rsidR="00C760A8" w:rsidRPr="00C760A8">
        <w:rPr>
          <w:rFonts w:ascii="Arial" w:hAnsi="Arial" w:cs="Arial"/>
          <w:bCs/>
        </w:rPr>
        <w:t>of</w:t>
      </w:r>
      <w:proofErr w:type="spellEnd"/>
      <w:r w:rsidR="00C760A8" w:rsidRPr="00C760A8">
        <w:rPr>
          <w:rFonts w:ascii="Arial" w:hAnsi="Arial" w:cs="Arial"/>
          <w:bCs/>
        </w:rPr>
        <w:t xml:space="preserve"> </w:t>
      </w:r>
      <w:proofErr w:type="spellStart"/>
      <w:r w:rsidR="00C760A8" w:rsidRPr="00C760A8">
        <w:rPr>
          <w:rFonts w:ascii="Arial" w:hAnsi="Arial" w:cs="Arial"/>
          <w:bCs/>
        </w:rPr>
        <w:t>machinery</w:t>
      </w:r>
      <w:proofErr w:type="spellEnd"/>
      <w:r w:rsidR="00C760A8" w:rsidRPr="00C760A8">
        <w:rPr>
          <w:rFonts w:ascii="Arial" w:hAnsi="Arial" w:cs="Arial"/>
          <w:bCs/>
        </w:rPr>
        <w:t xml:space="preserve"> (Безопасность машин — Физические возможности человека — Часть 2: Составляющая ручного труда при работе с машинами и механизмами);</w:t>
      </w:r>
    </w:p>
    <w:p w:rsidR="00C760A8" w:rsidRPr="00261734" w:rsidRDefault="0032619F" w:rsidP="00C35E65">
      <w:pPr>
        <w:autoSpaceDE w:val="0"/>
        <w:autoSpaceDN w:val="0"/>
        <w:adjustRightInd w:val="0"/>
        <w:ind w:firstLine="567"/>
        <w:jc w:val="both"/>
        <w:rPr>
          <w:rFonts w:ascii="Arial" w:hAnsi="Arial" w:cs="Arial"/>
          <w:bCs/>
          <w:lang w:val="en-US"/>
        </w:rPr>
      </w:pPr>
      <w:r w:rsidRPr="0032619F">
        <w:rPr>
          <w:rFonts w:ascii="Arial" w:hAnsi="Arial" w:cs="Arial"/>
          <w:bCs/>
          <w:lang w:val="en-US"/>
        </w:rPr>
        <w:lastRenderedPageBreak/>
        <w:t>EN 1037:1995 Safety of machinery - Prevention of unexpected start-up (</w:t>
      </w:r>
      <w:r w:rsidRPr="0032619F">
        <w:rPr>
          <w:rFonts w:ascii="Arial" w:hAnsi="Arial" w:cs="Arial"/>
          <w:bCs/>
        </w:rPr>
        <w:t>Безопасность</w:t>
      </w:r>
      <w:r w:rsidRPr="0032619F">
        <w:rPr>
          <w:rFonts w:ascii="Arial" w:hAnsi="Arial" w:cs="Arial"/>
          <w:bCs/>
          <w:lang w:val="en-US"/>
        </w:rPr>
        <w:t xml:space="preserve"> </w:t>
      </w:r>
      <w:r w:rsidRPr="0032619F">
        <w:rPr>
          <w:rFonts w:ascii="Arial" w:hAnsi="Arial" w:cs="Arial"/>
          <w:bCs/>
        </w:rPr>
        <w:t>машин</w:t>
      </w:r>
      <w:r w:rsidRPr="0032619F">
        <w:rPr>
          <w:rFonts w:ascii="Arial" w:hAnsi="Arial" w:cs="Arial"/>
          <w:bCs/>
          <w:lang w:val="en-US"/>
        </w:rPr>
        <w:t xml:space="preserve">. </w:t>
      </w:r>
      <w:r w:rsidRPr="0032619F">
        <w:rPr>
          <w:rFonts w:ascii="Arial" w:hAnsi="Arial" w:cs="Arial"/>
          <w:bCs/>
        </w:rPr>
        <w:t>Предотвращение</w:t>
      </w:r>
      <w:r w:rsidRPr="00261734">
        <w:rPr>
          <w:rFonts w:ascii="Arial" w:hAnsi="Arial" w:cs="Arial"/>
          <w:bCs/>
          <w:lang w:val="en-US"/>
        </w:rPr>
        <w:t xml:space="preserve"> </w:t>
      </w:r>
      <w:r w:rsidRPr="0032619F">
        <w:rPr>
          <w:rFonts w:ascii="Arial" w:hAnsi="Arial" w:cs="Arial"/>
          <w:bCs/>
        </w:rPr>
        <w:t>неожиданного</w:t>
      </w:r>
      <w:r w:rsidRPr="00261734">
        <w:rPr>
          <w:rFonts w:ascii="Arial" w:hAnsi="Arial" w:cs="Arial"/>
          <w:bCs/>
          <w:lang w:val="en-US"/>
        </w:rPr>
        <w:t xml:space="preserve"> </w:t>
      </w:r>
      <w:r w:rsidRPr="0032619F">
        <w:rPr>
          <w:rFonts w:ascii="Arial" w:hAnsi="Arial" w:cs="Arial"/>
          <w:bCs/>
        </w:rPr>
        <w:t>пуска</w:t>
      </w:r>
      <w:r w:rsidRPr="00261734">
        <w:rPr>
          <w:rFonts w:ascii="Arial" w:hAnsi="Arial" w:cs="Arial"/>
          <w:bCs/>
          <w:lang w:val="en-US"/>
        </w:rPr>
        <w:t>);</w:t>
      </w:r>
    </w:p>
    <w:p w:rsidR="0032619F" w:rsidRPr="00261734" w:rsidRDefault="0032619F" w:rsidP="00C35E65">
      <w:pPr>
        <w:autoSpaceDE w:val="0"/>
        <w:autoSpaceDN w:val="0"/>
        <w:adjustRightInd w:val="0"/>
        <w:ind w:firstLine="567"/>
        <w:jc w:val="both"/>
        <w:rPr>
          <w:rFonts w:ascii="Arial" w:hAnsi="Arial" w:cs="Arial"/>
          <w:bCs/>
          <w:lang w:val="en-US"/>
        </w:rPr>
      </w:pPr>
      <w:r w:rsidRPr="0032619F">
        <w:rPr>
          <w:rFonts w:ascii="Arial" w:hAnsi="Arial" w:cs="Arial"/>
          <w:bCs/>
          <w:lang w:val="en-US"/>
        </w:rPr>
        <w:t>EN 60204- 1:2006 Safety of machinery - Electrical equipment of machines - Part 1: General requirements (</w:t>
      </w:r>
      <w:r w:rsidRPr="0032619F">
        <w:rPr>
          <w:rFonts w:ascii="Arial" w:hAnsi="Arial" w:cs="Arial"/>
          <w:bCs/>
        </w:rPr>
        <w:t>Безопасность</w:t>
      </w:r>
      <w:r w:rsidRPr="0032619F">
        <w:rPr>
          <w:rFonts w:ascii="Arial" w:hAnsi="Arial" w:cs="Arial"/>
          <w:bCs/>
          <w:lang w:val="en-US"/>
        </w:rPr>
        <w:t xml:space="preserve"> </w:t>
      </w:r>
      <w:r w:rsidRPr="0032619F">
        <w:rPr>
          <w:rFonts w:ascii="Arial" w:hAnsi="Arial" w:cs="Arial"/>
          <w:bCs/>
        </w:rPr>
        <w:t>машин</w:t>
      </w:r>
      <w:r w:rsidRPr="0032619F">
        <w:rPr>
          <w:rFonts w:ascii="Arial" w:hAnsi="Arial" w:cs="Arial"/>
          <w:bCs/>
          <w:lang w:val="en-US"/>
        </w:rPr>
        <w:t xml:space="preserve">. </w:t>
      </w:r>
      <w:r w:rsidRPr="0032619F">
        <w:rPr>
          <w:rFonts w:ascii="Arial" w:hAnsi="Arial" w:cs="Arial"/>
          <w:bCs/>
        </w:rPr>
        <w:t>Электрооборудование</w:t>
      </w:r>
      <w:r w:rsidRPr="00261734">
        <w:rPr>
          <w:rFonts w:ascii="Arial" w:hAnsi="Arial" w:cs="Arial"/>
          <w:bCs/>
          <w:lang w:val="en-US"/>
        </w:rPr>
        <w:t xml:space="preserve"> </w:t>
      </w:r>
      <w:r w:rsidRPr="0032619F">
        <w:rPr>
          <w:rFonts w:ascii="Arial" w:hAnsi="Arial" w:cs="Arial"/>
          <w:bCs/>
        </w:rPr>
        <w:t>машин</w:t>
      </w:r>
      <w:r w:rsidRPr="00261734">
        <w:rPr>
          <w:rFonts w:ascii="Arial" w:hAnsi="Arial" w:cs="Arial"/>
          <w:bCs/>
          <w:lang w:val="en-US"/>
        </w:rPr>
        <w:t xml:space="preserve">. </w:t>
      </w:r>
      <w:r w:rsidRPr="0032619F">
        <w:rPr>
          <w:rFonts w:ascii="Arial" w:hAnsi="Arial" w:cs="Arial"/>
          <w:bCs/>
        </w:rPr>
        <w:t>Часть</w:t>
      </w:r>
      <w:r w:rsidRPr="00261734">
        <w:rPr>
          <w:rFonts w:ascii="Arial" w:hAnsi="Arial" w:cs="Arial"/>
          <w:bCs/>
          <w:lang w:val="en-US"/>
        </w:rPr>
        <w:t xml:space="preserve"> 1. </w:t>
      </w:r>
      <w:r w:rsidRPr="0032619F">
        <w:rPr>
          <w:rFonts w:ascii="Arial" w:hAnsi="Arial" w:cs="Arial"/>
          <w:bCs/>
        </w:rPr>
        <w:t>Общие</w:t>
      </w:r>
      <w:r w:rsidRPr="00261734">
        <w:rPr>
          <w:rFonts w:ascii="Arial" w:hAnsi="Arial" w:cs="Arial"/>
          <w:bCs/>
          <w:lang w:val="en-US"/>
        </w:rPr>
        <w:t xml:space="preserve"> </w:t>
      </w:r>
      <w:r w:rsidRPr="0032619F">
        <w:rPr>
          <w:rFonts w:ascii="Arial" w:hAnsi="Arial" w:cs="Arial"/>
          <w:bCs/>
        </w:rPr>
        <w:t>требования</w:t>
      </w:r>
      <w:r w:rsidRPr="00261734">
        <w:rPr>
          <w:rFonts w:ascii="Arial" w:hAnsi="Arial" w:cs="Arial"/>
          <w:bCs/>
          <w:lang w:val="en-US"/>
        </w:rPr>
        <w:t>);</w:t>
      </w:r>
    </w:p>
    <w:p w:rsidR="0032619F" w:rsidRPr="0032619F" w:rsidRDefault="0032619F" w:rsidP="00C35E65">
      <w:pPr>
        <w:autoSpaceDE w:val="0"/>
        <w:autoSpaceDN w:val="0"/>
        <w:adjustRightInd w:val="0"/>
        <w:ind w:firstLine="567"/>
        <w:jc w:val="both"/>
        <w:rPr>
          <w:rFonts w:ascii="Arial" w:hAnsi="Arial" w:cs="Arial"/>
          <w:bCs/>
          <w:lang w:val="en-US"/>
        </w:rPr>
      </w:pPr>
      <w:r w:rsidRPr="0032619F">
        <w:rPr>
          <w:rFonts w:ascii="Arial" w:hAnsi="Arial" w:cs="Arial"/>
          <w:bCs/>
          <w:lang w:val="en-US"/>
        </w:rPr>
        <w:t>EN 60529 Degrees of protection provided by enclosures (IP Code) (</w:t>
      </w:r>
      <w:r w:rsidRPr="0032619F">
        <w:rPr>
          <w:rFonts w:ascii="Arial" w:hAnsi="Arial" w:cs="Arial"/>
          <w:bCs/>
        </w:rPr>
        <w:t>Степени</w:t>
      </w:r>
      <w:r w:rsidRPr="0032619F">
        <w:rPr>
          <w:rFonts w:ascii="Arial" w:hAnsi="Arial" w:cs="Arial"/>
          <w:bCs/>
          <w:lang w:val="en-US"/>
        </w:rPr>
        <w:t xml:space="preserve"> </w:t>
      </w:r>
      <w:r w:rsidRPr="0032619F">
        <w:rPr>
          <w:rFonts w:ascii="Arial" w:hAnsi="Arial" w:cs="Arial"/>
          <w:bCs/>
        </w:rPr>
        <w:t>защиты</w:t>
      </w:r>
      <w:r w:rsidRPr="0032619F">
        <w:rPr>
          <w:rFonts w:ascii="Arial" w:hAnsi="Arial" w:cs="Arial"/>
          <w:bCs/>
          <w:lang w:val="en-US"/>
        </w:rPr>
        <w:t xml:space="preserve">, </w:t>
      </w:r>
      <w:r w:rsidRPr="0032619F">
        <w:rPr>
          <w:rFonts w:ascii="Arial" w:hAnsi="Arial" w:cs="Arial"/>
          <w:bCs/>
        </w:rPr>
        <w:t>обеспечиваемые</w:t>
      </w:r>
      <w:r w:rsidRPr="0032619F">
        <w:rPr>
          <w:rFonts w:ascii="Arial" w:hAnsi="Arial" w:cs="Arial"/>
          <w:bCs/>
          <w:lang w:val="en-US"/>
        </w:rPr>
        <w:t xml:space="preserve"> </w:t>
      </w:r>
      <w:r w:rsidRPr="0032619F">
        <w:rPr>
          <w:rFonts w:ascii="Arial" w:hAnsi="Arial" w:cs="Arial"/>
          <w:bCs/>
        </w:rPr>
        <w:t>оболочками</w:t>
      </w:r>
      <w:r w:rsidRPr="0032619F">
        <w:rPr>
          <w:rFonts w:ascii="Arial" w:hAnsi="Arial" w:cs="Arial"/>
          <w:bCs/>
          <w:lang w:val="en-US"/>
        </w:rPr>
        <w:t xml:space="preserve"> (</w:t>
      </w:r>
      <w:r w:rsidRPr="0032619F">
        <w:rPr>
          <w:rFonts w:ascii="Arial" w:hAnsi="Arial" w:cs="Arial"/>
          <w:bCs/>
        </w:rPr>
        <w:t>код</w:t>
      </w:r>
      <w:r w:rsidRPr="0032619F">
        <w:rPr>
          <w:rFonts w:ascii="Arial" w:hAnsi="Arial" w:cs="Arial"/>
          <w:bCs/>
          <w:lang w:val="en-US"/>
        </w:rPr>
        <w:t xml:space="preserve"> IP));</w:t>
      </w:r>
    </w:p>
    <w:p w:rsidR="00C35E65" w:rsidRPr="00767D7E" w:rsidRDefault="00FD7919" w:rsidP="00C35E65">
      <w:pPr>
        <w:autoSpaceDE w:val="0"/>
        <w:autoSpaceDN w:val="0"/>
        <w:adjustRightInd w:val="0"/>
        <w:ind w:firstLine="567"/>
        <w:jc w:val="both"/>
        <w:rPr>
          <w:rFonts w:ascii="Arial" w:hAnsi="Arial" w:cs="Arial"/>
          <w:bCs/>
          <w:lang w:val="en-US"/>
        </w:rPr>
      </w:pPr>
      <w:r w:rsidRPr="0023241A">
        <w:rPr>
          <w:rFonts w:ascii="Arial" w:hAnsi="Arial" w:cs="Arial"/>
          <w:bCs/>
          <w:lang w:val="en-US"/>
        </w:rPr>
        <w:t>EN 61000-6-2</w:t>
      </w:r>
      <w:r w:rsidR="00C35E65" w:rsidRPr="0023241A">
        <w:rPr>
          <w:rFonts w:ascii="Arial" w:hAnsi="Arial" w:cs="Arial"/>
          <w:bCs/>
          <w:lang w:val="en-US"/>
        </w:rPr>
        <w:t xml:space="preserve"> </w:t>
      </w:r>
      <w:r w:rsidR="0023241A" w:rsidRPr="0023241A">
        <w:rPr>
          <w:rFonts w:ascii="Arial" w:hAnsi="Arial" w:cs="Arial"/>
          <w:bCs/>
          <w:lang w:val="en-US"/>
        </w:rPr>
        <w:t>Electr</w:t>
      </w:r>
      <w:r w:rsidR="00250015">
        <w:rPr>
          <w:rFonts w:ascii="Arial" w:hAnsi="Arial" w:cs="Arial"/>
          <w:bCs/>
          <w:lang w:val="en-US"/>
        </w:rPr>
        <w:t>omagnetic compatibility (EMC</w:t>
      </w:r>
      <w:proofErr w:type="gramStart"/>
      <w:r w:rsidR="00250015">
        <w:rPr>
          <w:rFonts w:ascii="Arial" w:hAnsi="Arial" w:cs="Arial"/>
          <w:bCs/>
          <w:lang w:val="en-US"/>
        </w:rPr>
        <w:t>)</w:t>
      </w:r>
      <w:r w:rsidR="00250015" w:rsidRPr="00250015">
        <w:rPr>
          <w:rFonts w:ascii="Arial" w:hAnsi="Arial" w:cs="Arial"/>
          <w:bCs/>
          <w:lang w:val="en-US"/>
        </w:rPr>
        <w:t>-</w:t>
      </w:r>
      <w:proofErr w:type="gramEnd"/>
      <w:r w:rsidR="00250015" w:rsidRPr="00250015">
        <w:rPr>
          <w:rFonts w:ascii="Arial" w:hAnsi="Arial" w:cs="Arial"/>
          <w:bCs/>
          <w:lang w:val="en-US"/>
        </w:rPr>
        <w:t xml:space="preserve"> </w:t>
      </w:r>
      <w:r w:rsidR="0023241A" w:rsidRPr="0023241A">
        <w:rPr>
          <w:rFonts w:ascii="Arial" w:hAnsi="Arial" w:cs="Arial"/>
          <w:bCs/>
          <w:lang w:val="en-US"/>
        </w:rPr>
        <w:t>Part 6-2: Generic standards — Immunity for industr</w:t>
      </w:r>
      <w:r w:rsidR="0023241A">
        <w:rPr>
          <w:rFonts w:ascii="Arial" w:hAnsi="Arial" w:cs="Arial"/>
          <w:bCs/>
          <w:lang w:val="en-US"/>
        </w:rPr>
        <w:t>ial environments (</w:t>
      </w:r>
      <w:r w:rsidR="00C35E65" w:rsidRPr="00C35E65">
        <w:rPr>
          <w:rFonts w:ascii="Arial" w:hAnsi="Arial" w:cs="Arial"/>
          <w:bCs/>
        </w:rPr>
        <w:t>Электромагнитная</w:t>
      </w:r>
      <w:r w:rsidR="00C35E65" w:rsidRPr="0023241A">
        <w:rPr>
          <w:rFonts w:ascii="Arial" w:hAnsi="Arial" w:cs="Arial"/>
          <w:bCs/>
          <w:lang w:val="en-US"/>
        </w:rPr>
        <w:t xml:space="preserve"> </w:t>
      </w:r>
      <w:r w:rsidR="00C35E65" w:rsidRPr="00C35E65">
        <w:rPr>
          <w:rFonts w:ascii="Arial" w:hAnsi="Arial" w:cs="Arial"/>
          <w:bCs/>
        </w:rPr>
        <w:t>совместимость</w:t>
      </w:r>
      <w:r w:rsidR="00C35E65" w:rsidRPr="0023241A">
        <w:rPr>
          <w:rFonts w:ascii="Arial" w:hAnsi="Arial" w:cs="Arial"/>
          <w:bCs/>
          <w:lang w:val="en-US"/>
        </w:rPr>
        <w:t xml:space="preserve"> (</w:t>
      </w:r>
      <w:r w:rsidR="00C35E65" w:rsidRPr="00C35E65">
        <w:rPr>
          <w:rFonts w:ascii="Arial" w:hAnsi="Arial" w:cs="Arial"/>
          <w:bCs/>
        </w:rPr>
        <w:t>ЭМС</w:t>
      </w:r>
      <w:r w:rsidR="00C35E65" w:rsidRPr="0023241A">
        <w:rPr>
          <w:rFonts w:ascii="Arial" w:hAnsi="Arial" w:cs="Arial"/>
          <w:bCs/>
          <w:lang w:val="en-US"/>
        </w:rPr>
        <w:t xml:space="preserve">). </w:t>
      </w:r>
      <w:r w:rsidR="00C35E65" w:rsidRPr="00C35E65">
        <w:rPr>
          <w:rFonts w:ascii="Arial" w:hAnsi="Arial" w:cs="Arial"/>
          <w:bCs/>
        </w:rPr>
        <w:t>Часть</w:t>
      </w:r>
      <w:r w:rsidR="00C35E65" w:rsidRPr="00767D7E">
        <w:rPr>
          <w:rFonts w:ascii="Arial" w:hAnsi="Arial" w:cs="Arial"/>
          <w:bCs/>
          <w:lang w:val="en-US"/>
        </w:rPr>
        <w:t xml:space="preserve"> 6-2. </w:t>
      </w:r>
      <w:r w:rsidR="00C35E65" w:rsidRPr="00C35E65">
        <w:rPr>
          <w:rFonts w:ascii="Arial" w:hAnsi="Arial" w:cs="Arial"/>
          <w:bCs/>
        </w:rPr>
        <w:t>Общие</w:t>
      </w:r>
      <w:r w:rsidR="00C35E65" w:rsidRPr="00767D7E">
        <w:rPr>
          <w:rFonts w:ascii="Arial" w:hAnsi="Arial" w:cs="Arial"/>
          <w:bCs/>
          <w:lang w:val="en-US"/>
        </w:rPr>
        <w:t xml:space="preserve"> </w:t>
      </w:r>
      <w:r w:rsidR="00C35E65" w:rsidRPr="00C35E65">
        <w:rPr>
          <w:rFonts w:ascii="Arial" w:hAnsi="Arial" w:cs="Arial"/>
          <w:bCs/>
        </w:rPr>
        <w:t>стандарты</w:t>
      </w:r>
      <w:r w:rsidR="00C35E65" w:rsidRPr="00767D7E">
        <w:rPr>
          <w:rFonts w:ascii="Arial" w:hAnsi="Arial" w:cs="Arial"/>
          <w:bCs/>
          <w:lang w:val="en-US"/>
        </w:rPr>
        <w:t xml:space="preserve">. </w:t>
      </w:r>
      <w:proofErr w:type="gramStart"/>
      <w:r w:rsidR="00C35E65" w:rsidRPr="00C35E65">
        <w:rPr>
          <w:rFonts w:ascii="Arial" w:hAnsi="Arial" w:cs="Arial"/>
          <w:bCs/>
        </w:rPr>
        <w:t>Стандарт</w:t>
      </w:r>
      <w:r w:rsidR="00C35E65" w:rsidRPr="00767D7E">
        <w:rPr>
          <w:rFonts w:ascii="Arial" w:hAnsi="Arial" w:cs="Arial"/>
          <w:bCs/>
          <w:lang w:val="en-US"/>
        </w:rPr>
        <w:t xml:space="preserve"> </w:t>
      </w:r>
      <w:r w:rsidR="00C35E65" w:rsidRPr="00C35E65">
        <w:rPr>
          <w:rFonts w:ascii="Arial" w:hAnsi="Arial" w:cs="Arial"/>
          <w:bCs/>
        </w:rPr>
        <w:t>помехоустойчивости</w:t>
      </w:r>
      <w:r w:rsidR="00C35E65" w:rsidRPr="00767D7E">
        <w:rPr>
          <w:rFonts w:ascii="Arial" w:hAnsi="Arial" w:cs="Arial"/>
          <w:bCs/>
          <w:lang w:val="en-US"/>
        </w:rPr>
        <w:t xml:space="preserve"> </w:t>
      </w:r>
      <w:r w:rsidR="00C35E65" w:rsidRPr="00C35E65">
        <w:rPr>
          <w:rFonts w:ascii="Arial" w:hAnsi="Arial" w:cs="Arial"/>
          <w:bCs/>
        </w:rPr>
        <w:t>для</w:t>
      </w:r>
      <w:r w:rsidR="00C35E65" w:rsidRPr="00767D7E">
        <w:rPr>
          <w:rFonts w:ascii="Arial" w:hAnsi="Arial" w:cs="Arial"/>
          <w:bCs/>
          <w:lang w:val="en-US"/>
        </w:rPr>
        <w:t xml:space="preserve"> </w:t>
      </w:r>
      <w:r w:rsidR="00C35E65" w:rsidRPr="00C35E65">
        <w:rPr>
          <w:rFonts w:ascii="Arial" w:hAnsi="Arial" w:cs="Arial"/>
          <w:bCs/>
        </w:rPr>
        <w:t>промышл</w:t>
      </w:r>
      <w:r w:rsidR="0038786D">
        <w:rPr>
          <w:rFonts w:ascii="Arial" w:hAnsi="Arial" w:cs="Arial"/>
          <w:bCs/>
        </w:rPr>
        <w:t>енны</w:t>
      </w:r>
      <w:r w:rsidR="0023241A">
        <w:rPr>
          <w:rFonts w:ascii="Arial" w:hAnsi="Arial" w:cs="Arial"/>
          <w:bCs/>
        </w:rPr>
        <w:t>х</w:t>
      </w:r>
      <w:r w:rsidR="0023241A" w:rsidRPr="00767D7E">
        <w:rPr>
          <w:rFonts w:ascii="Arial" w:hAnsi="Arial" w:cs="Arial"/>
          <w:bCs/>
          <w:lang w:val="en-US"/>
        </w:rPr>
        <w:t xml:space="preserve"> </w:t>
      </w:r>
      <w:r w:rsidR="0023241A">
        <w:rPr>
          <w:rFonts w:ascii="Arial" w:hAnsi="Arial" w:cs="Arial"/>
          <w:bCs/>
        </w:rPr>
        <w:t>обстановок</w:t>
      </w:r>
      <w:r w:rsidR="0023241A" w:rsidRPr="00767D7E">
        <w:rPr>
          <w:rFonts w:ascii="Arial" w:hAnsi="Arial" w:cs="Arial"/>
          <w:bCs/>
          <w:lang w:val="en-US"/>
        </w:rPr>
        <w:t>)</w:t>
      </w:r>
      <w:r w:rsidR="00250015" w:rsidRPr="00767D7E">
        <w:rPr>
          <w:rFonts w:ascii="Arial" w:hAnsi="Arial" w:cs="Arial"/>
          <w:bCs/>
          <w:lang w:val="en-US"/>
        </w:rPr>
        <w:t>;</w:t>
      </w:r>
      <w:proofErr w:type="gramEnd"/>
    </w:p>
    <w:p w:rsidR="00C35E65" w:rsidRPr="00AD0C6D" w:rsidRDefault="00FD7919" w:rsidP="00C35E65">
      <w:pPr>
        <w:autoSpaceDE w:val="0"/>
        <w:autoSpaceDN w:val="0"/>
        <w:adjustRightInd w:val="0"/>
        <w:ind w:firstLine="567"/>
        <w:jc w:val="both"/>
        <w:rPr>
          <w:rFonts w:ascii="Arial" w:hAnsi="Arial" w:cs="Arial"/>
          <w:bCs/>
          <w:lang w:val="en-US"/>
        </w:rPr>
      </w:pPr>
      <w:r w:rsidRPr="00767D7E">
        <w:rPr>
          <w:rFonts w:ascii="Arial" w:hAnsi="Arial" w:cs="Arial"/>
          <w:bCs/>
          <w:lang w:val="en-US"/>
        </w:rPr>
        <w:t>EN 61000-6-4</w:t>
      </w:r>
      <w:r w:rsidR="00C35E65" w:rsidRPr="00767D7E">
        <w:rPr>
          <w:rFonts w:ascii="Arial" w:hAnsi="Arial" w:cs="Arial"/>
          <w:bCs/>
          <w:lang w:val="en-US"/>
        </w:rPr>
        <w:t xml:space="preserve"> </w:t>
      </w:r>
      <w:r w:rsidR="00AD0C6D" w:rsidRPr="00767D7E">
        <w:rPr>
          <w:rFonts w:ascii="Arial" w:hAnsi="Arial" w:cs="Arial"/>
          <w:bCs/>
          <w:lang w:val="en-US"/>
        </w:rPr>
        <w:t>Elect</w:t>
      </w:r>
      <w:r w:rsidR="00250015" w:rsidRPr="00767D7E">
        <w:rPr>
          <w:rFonts w:ascii="Arial" w:hAnsi="Arial" w:cs="Arial"/>
          <w:bCs/>
          <w:lang w:val="en-US"/>
        </w:rPr>
        <w:t>romagnetic compatibility (EMC</w:t>
      </w:r>
      <w:proofErr w:type="gramStart"/>
      <w:r w:rsidR="00250015" w:rsidRPr="00767D7E">
        <w:rPr>
          <w:rFonts w:ascii="Arial" w:hAnsi="Arial" w:cs="Arial"/>
          <w:bCs/>
          <w:lang w:val="en-US"/>
        </w:rPr>
        <w:t>)-</w:t>
      </w:r>
      <w:proofErr w:type="gramEnd"/>
      <w:r w:rsidR="00AD0C6D" w:rsidRPr="00767D7E">
        <w:rPr>
          <w:rFonts w:ascii="Arial" w:hAnsi="Arial" w:cs="Arial"/>
          <w:bCs/>
          <w:lang w:val="en-US"/>
        </w:rPr>
        <w:t xml:space="preserve"> Part 6-4: Generic standards — Emission standard for industrial environments (</w:t>
      </w:r>
      <w:r w:rsidR="00C35E65" w:rsidRPr="00C35E65">
        <w:rPr>
          <w:rFonts w:ascii="Arial" w:hAnsi="Arial" w:cs="Arial"/>
          <w:bCs/>
        </w:rPr>
        <w:t>Электромагнитная</w:t>
      </w:r>
      <w:r w:rsidR="00C35E65" w:rsidRPr="00767D7E">
        <w:rPr>
          <w:rFonts w:ascii="Arial" w:hAnsi="Arial" w:cs="Arial"/>
          <w:bCs/>
          <w:lang w:val="en-US"/>
        </w:rPr>
        <w:t xml:space="preserve"> </w:t>
      </w:r>
      <w:r w:rsidR="00C35E65" w:rsidRPr="00C35E65">
        <w:rPr>
          <w:rFonts w:ascii="Arial" w:hAnsi="Arial" w:cs="Arial"/>
          <w:bCs/>
        </w:rPr>
        <w:t>совместимость</w:t>
      </w:r>
      <w:r w:rsidR="00C35E65" w:rsidRPr="00767D7E">
        <w:rPr>
          <w:rFonts w:ascii="Arial" w:hAnsi="Arial" w:cs="Arial"/>
          <w:bCs/>
          <w:lang w:val="en-US"/>
        </w:rPr>
        <w:t xml:space="preserve"> (</w:t>
      </w:r>
      <w:r w:rsidR="00C35E65" w:rsidRPr="00C35E65">
        <w:rPr>
          <w:rFonts w:ascii="Arial" w:hAnsi="Arial" w:cs="Arial"/>
          <w:bCs/>
        </w:rPr>
        <w:t>ЭМС</w:t>
      </w:r>
      <w:r w:rsidR="00C35E65" w:rsidRPr="00767D7E">
        <w:rPr>
          <w:rFonts w:ascii="Arial" w:hAnsi="Arial" w:cs="Arial"/>
          <w:bCs/>
          <w:lang w:val="en-US"/>
        </w:rPr>
        <w:t xml:space="preserve">). </w:t>
      </w:r>
      <w:r w:rsidR="00C35E65" w:rsidRPr="00C35E65">
        <w:rPr>
          <w:rFonts w:ascii="Arial" w:hAnsi="Arial" w:cs="Arial"/>
          <w:bCs/>
        </w:rPr>
        <w:t>Часть</w:t>
      </w:r>
      <w:r w:rsidR="00C35E65" w:rsidRPr="00767D7E">
        <w:rPr>
          <w:rFonts w:ascii="Arial" w:hAnsi="Arial" w:cs="Arial"/>
          <w:bCs/>
          <w:lang w:val="en-US"/>
        </w:rPr>
        <w:t xml:space="preserve"> 6-4. </w:t>
      </w:r>
      <w:r w:rsidR="00C35E65" w:rsidRPr="00C35E65">
        <w:rPr>
          <w:rFonts w:ascii="Arial" w:hAnsi="Arial" w:cs="Arial"/>
          <w:bCs/>
        </w:rPr>
        <w:t>Общие</w:t>
      </w:r>
      <w:r w:rsidR="00C35E65" w:rsidRPr="00767D7E">
        <w:rPr>
          <w:rFonts w:ascii="Arial" w:hAnsi="Arial" w:cs="Arial"/>
          <w:bCs/>
          <w:lang w:val="en-US"/>
        </w:rPr>
        <w:t xml:space="preserve"> </w:t>
      </w:r>
      <w:r w:rsidR="00C35E65" w:rsidRPr="00C35E65">
        <w:rPr>
          <w:rFonts w:ascii="Arial" w:hAnsi="Arial" w:cs="Arial"/>
          <w:bCs/>
        </w:rPr>
        <w:t>стандарты</w:t>
      </w:r>
      <w:r w:rsidR="00C35E65" w:rsidRPr="00767D7E">
        <w:rPr>
          <w:rFonts w:ascii="Arial" w:hAnsi="Arial" w:cs="Arial"/>
          <w:bCs/>
          <w:lang w:val="en-US"/>
        </w:rPr>
        <w:t xml:space="preserve">. </w:t>
      </w:r>
      <w:r w:rsidR="00C35E65" w:rsidRPr="00C35E65">
        <w:rPr>
          <w:rFonts w:ascii="Arial" w:hAnsi="Arial" w:cs="Arial"/>
          <w:bCs/>
        </w:rPr>
        <w:t>Стандарт</w:t>
      </w:r>
      <w:r w:rsidR="00C35E65" w:rsidRPr="00AD0C6D">
        <w:rPr>
          <w:rFonts w:ascii="Arial" w:hAnsi="Arial" w:cs="Arial"/>
          <w:bCs/>
          <w:lang w:val="en-US"/>
        </w:rPr>
        <w:t xml:space="preserve"> </w:t>
      </w:r>
      <w:r w:rsidR="00C35E65" w:rsidRPr="00C35E65">
        <w:rPr>
          <w:rFonts w:ascii="Arial" w:hAnsi="Arial" w:cs="Arial"/>
          <w:bCs/>
        </w:rPr>
        <w:t>электромагнитной</w:t>
      </w:r>
      <w:r w:rsidR="00C35E65" w:rsidRPr="00AD0C6D">
        <w:rPr>
          <w:rFonts w:ascii="Arial" w:hAnsi="Arial" w:cs="Arial"/>
          <w:bCs/>
          <w:lang w:val="en-US"/>
        </w:rPr>
        <w:t xml:space="preserve"> </w:t>
      </w:r>
      <w:r w:rsidR="00C35E65" w:rsidRPr="00C35E65">
        <w:rPr>
          <w:rFonts w:ascii="Arial" w:hAnsi="Arial" w:cs="Arial"/>
          <w:bCs/>
        </w:rPr>
        <w:t>эмиссии</w:t>
      </w:r>
      <w:r w:rsidR="00C35E65" w:rsidRPr="00AD0C6D">
        <w:rPr>
          <w:rFonts w:ascii="Arial" w:hAnsi="Arial" w:cs="Arial"/>
          <w:bCs/>
          <w:lang w:val="en-US"/>
        </w:rPr>
        <w:t xml:space="preserve"> </w:t>
      </w:r>
      <w:r w:rsidR="00C35E65" w:rsidRPr="00C35E65">
        <w:rPr>
          <w:rFonts w:ascii="Arial" w:hAnsi="Arial" w:cs="Arial"/>
          <w:bCs/>
        </w:rPr>
        <w:t>для</w:t>
      </w:r>
      <w:r w:rsidR="00C35E65" w:rsidRPr="00AD0C6D">
        <w:rPr>
          <w:rFonts w:ascii="Arial" w:hAnsi="Arial" w:cs="Arial"/>
          <w:bCs/>
          <w:lang w:val="en-US"/>
        </w:rPr>
        <w:t xml:space="preserve"> </w:t>
      </w:r>
      <w:r w:rsidR="00C35E65" w:rsidRPr="00C35E65">
        <w:rPr>
          <w:rFonts w:ascii="Arial" w:hAnsi="Arial" w:cs="Arial"/>
          <w:bCs/>
        </w:rPr>
        <w:t>промышл</w:t>
      </w:r>
      <w:r w:rsidR="0038786D">
        <w:rPr>
          <w:rFonts w:ascii="Arial" w:hAnsi="Arial" w:cs="Arial"/>
          <w:bCs/>
        </w:rPr>
        <w:t>енных</w:t>
      </w:r>
      <w:r w:rsidR="0038786D" w:rsidRPr="00AD0C6D">
        <w:rPr>
          <w:rFonts w:ascii="Arial" w:hAnsi="Arial" w:cs="Arial"/>
          <w:bCs/>
          <w:lang w:val="en-US"/>
        </w:rPr>
        <w:t xml:space="preserve"> </w:t>
      </w:r>
      <w:r w:rsidR="0038786D">
        <w:rPr>
          <w:rFonts w:ascii="Arial" w:hAnsi="Arial" w:cs="Arial"/>
          <w:bCs/>
        </w:rPr>
        <w:t>обстановок</w:t>
      </w:r>
      <w:r w:rsidR="00250015" w:rsidRPr="00250015">
        <w:rPr>
          <w:rFonts w:ascii="Arial" w:hAnsi="Arial" w:cs="Arial"/>
          <w:bCs/>
          <w:lang w:val="en-US"/>
        </w:rPr>
        <w:t>);</w:t>
      </w:r>
    </w:p>
    <w:p w:rsidR="00C35E65" w:rsidRPr="00261734" w:rsidRDefault="00FD7919" w:rsidP="00C35E65">
      <w:pPr>
        <w:autoSpaceDE w:val="0"/>
        <w:autoSpaceDN w:val="0"/>
        <w:adjustRightInd w:val="0"/>
        <w:ind w:firstLine="567"/>
        <w:jc w:val="both"/>
        <w:rPr>
          <w:rFonts w:ascii="Arial" w:hAnsi="Arial" w:cs="Arial"/>
          <w:bCs/>
        </w:rPr>
      </w:pPr>
      <w:r w:rsidRPr="00AD0C6D">
        <w:rPr>
          <w:rFonts w:ascii="Arial" w:hAnsi="Arial" w:cs="Arial"/>
          <w:bCs/>
          <w:lang w:val="en-US"/>
        </w:rPr>
        <w:t>EN 61310-1:2008</w:t>
      </w:r>
      <w:r w:rsidR="00C35E65" w:rsidRPr="00AD0C6D">
        <w:rPr>
          <w:rFonts w:ascii="Arial" w:hAnsi="Arial" w:cs="Arial"/>
          <w:bCs/>
          <w:lang w:val="en-US"/>
        </w:rPr>
        <w:t xml:space="preserve"> </w:t>
      </w:r>
      <w:r w:rsidR="00250015">
        <w:rPr>
          <w:rFonts w:ascii="Arial" w:hAnsi="Arial" w:cs="Arial"/>
          <w:bCs/>
          <w:lang w:val="en-US"/>
        </w:rPr>
        <w:t>Safety of machinery</w:t>
      </w:r>
      <w:r w:rsidR="00250015" w:rsidRPr="00250015">
        <w:rPr>
          <w:rFonts w:ascii="Arial" w:hAnsi="Arial" w:cs="Arial"/>
          <w:bCs/>
          <w:lang w:val="en-US"/>
        </w:rPr>
        <w:t xml:space="preserve">- </w:t>
      </w:r>
      <w:r w:rsidR="00AD0C6D" w:rsidRPr="00AD0C6D">
        <w:rPr>
          <w:rFonts w:ascii="Arial" w:hAnsi="Arial" w:cs="Arial"/>
          <w:bCs/>
          <w:lang w:val="en-US"/>
        </w:rPr>
        <w:t>Indi</w:t>
      </w:r>
      <w:r w:rsidR="00250015">
        <w:rPr>
          <w:rFonts w:ascii="Arial" w:hAnsi="Arial" w:cs="Arial"/>
          <w:bCs/>
          <w:lang w:val="en-US"/>
        </w:rPr>
        <w:t>cation, marking and actuation</w:t>
      </w:r>
      <w:r w:rsidR="00250015" w:rsidRPr="00250015">
        <w:rPr>
          <w:rFonts w:ascii="Arial" w:hAnsi="Arial" w:cs="Arial"/>
          <w:bCs/>
          <w:lang w:val="en-US"/>
        </w:rPr>
        <w:t xml:space="preserve">- </w:t>
      </w:r>
      <w:r w:rsidR="00AD0C6D" w:rsidRPr="00AD0C6D">
        <w:rPr>
          <w:rFonts w:ascii="Arial" w:hAnsi="Arial" w:cs="Arial"/>
          <w:bCs/>
          <w:lang w:val="en-US"/>
        </w:rPr>
        <w:t xml:space="preserve">Part 1: Requirements for visual, acoustic and tactile signals </w:t>
      </w:r>
      <w:r w:rsidR="00250015" w:rsidRPr="00250015">
        <w:rPr>
          <w:rFonts w:ascii="Arial" w:hAnsi="Arial" w:cs="Arial"/>
          <w:bCs/>
          <w:lang w:val="en-US"/>
        </w:rPr>
        <w:t>(</w:t>
      </w:r>
      <w:r w:rsidR="00C35E65" w:rsidRPr="00C35E65">
        <w:rPr>
          <w:rFonts w:ascii="Arial" w:hAnsi="Arial" w:cs="Arial"/>
          <w:bCs/>
        </w:rPr>
        <w:t>Безопасность</w:t>
      </w:r>
      <w:r w:rsidR="00C35E65" w:rsidRPr="00AD0C6D">
        <w:rPr>
          <w:rFonts w:ascii="Arial" w:hAnsi="Arial" w:cs="Arial"/>
          <w:bCs/>
          <w:lang w:val="en-US"/>
        </w:rPr>
        <w:t xml:space="preserve"> </w:t>
      </w:r>
      <w:r w:rsidR="00C35E65" w:rsidRPr="00C35E65">
        <w:rPr>
          <w:rFonts w:ascii="Arial" w:hAnsi="Arial" w:cs="Arial"/>
          <w:bCs/>
        </w:rPr>
        <w:t>машин</w:t>
      </w:r>
      <w:r w:rsidR="00C35E65" w:rsidRPr="00AD0C6D">
        <w:rPr>
          <w:rFonts w:ascii="Arial" w:hAnsi="Arial" w:cs="Arial"/>
          <w:bCs/>
          <w:lang w:val="en-US"/>
        </w:rPr>
        <w:t xml:space="preserve">. </w:t>
      </w:r>
      <w:r w:rsidR="00C35E65" w:rsidRPr="00C35E65">
        <w:rPr>
          <w:rFonts w:ascii="Arial" w:hAnsi="Arial" w:cs="Arial"/>
          <w:bCs/>
        </w:rPr>
        <w:t>Индикация, маркировка и приведение в действие. Часть 1. Требования</w:t>
      </w:r>
      <w:r w:rsidR="00C35E65" w:rsidRPr="00261734">
        <w:rPr>
          <w:rFonts w:ascii="Arial" w:hAnsi="Arial" w:cs="Arial"/>
          <w:bCs/>
        </w:rPr>
        <w:t xml:space="preserve"> </w:t>
      </w:r>
      <w:r w:rsidR="00C35E65" w:rsidRPr="00C35E65">
        <w:rPr>
          <w:rFonts w:ascii="Arial" w:hAnsi="Arial" w:cs="Arial"/>
          <w:bCs/>
        </w:rPr>
        <w:t>к</w:t>
      </w:r>
      <w:r w:rsidR="00C35E65" w:rsidRPr="00261734">
        <w:rPr>
          <w:rFonts w:ascii="Arial" w:hAnsi="Arial" w:cs="Arial"/>
          <w:bCs/>
        </w:rPr>
        <w:t xml:space="preserve"> </w:t>
      </w:r>
      <w:r w:rsidR="00C35E65" w:rsidRPr="00C35E65">
        <w:rPr>
          <w:rFonts w:ascii="Arial" w:hAnsi="Arial" w:cs="Arial"/>
          <w:bCs/>
        </w:rPr>
        <w:t>визуальным</w:t>
      </w:r>
      <w:r w:rsidR="00C35E65" w:rsidRPr="00261734">
        <w:rPr>
          <w:rFonts w:ascii="Arial" w:hAnsi="Arial" w:cs="Arial"/>
          <w:bCs/>
        </w:rPr>
        <w:t xml:space="preserve">, </w:t>
      </w:r>
      <w:r w:rsidR="00C35E65" w:rsidRPr="00C35E65">
        <w:rPr>
          <w:rFonts w:ascii="Arial" w:hAnsi="Arial" w:cs="Arial"/>
          <w:bCs/>
        </w:rPr>
        <w:t>звуковым</w:t>
      </w:r>
      <w:r w:rsidR="00C35E65" w:rsidRPr="00261734">
        <w:rPr>
          <w:rFonts w:ascii="Arial" w:hAnsi="Arial" w:cs="Arial"/>
          <w:bCs/>
        </w:rPr>
        <w:t xml:space="preserve"> </w:t>
      </w:r>
      <w:r w:rsidR="00C35E65" w:rsidRPr="00C35E65">
        <w:rPr>
          <w:rFonts w:ascii="Arial" w:hAnsi="Arial" w:cs="Arial"/>
          <w:bCs/>
        </w:rPr>
        <w:t>и</w:t>
      </w:r>
      <w:r w:rsidR="00C35E65" w:rsidRPr="00261734">
        <w:rPr>
          <w:rFonts w:ascii="Arial" w:hAnsi="Arial" w:cs="Arial"/>
          <w:bCs/>
        </w:rPr>
        <w:t xml:space="preserve"> </w:t>
      </w:r>
      <w:r w:rsidR="00C35E65" w:rsidRPr="00C35E65">
        <w:rPr>
          <w:rFonts w:ascii="Arial" w:hAnsi="Arial" w:cs="Arial"/>
          <w:bCs/>
        </w:rPr>
        <w:t>такт</w:t>
      </w:r>
      <w:r w:rsidR="0038786D">
        <w:rPr>
          <w:rFonts w:ascii="Arial" w:hAnsi="Arial" w:cs="Arial"/>
          <w:bCs/>
        </w:rPr>
        <w:t>ильным</w:t>
      </w:r>
      <w:r w:rsidR="0038786D" w:rsidRPr="00261734">
        <w:rPr>
          <w:rFonts w:ascii="Arial" w:hAnsi="Arial" w:cs="Arial"/>
          <w:bCs/>
        </w:rPr>
        <w:t xml:space="preserve"> </w:t>
      </w:r>
      <w:r w:rsidR="0038786D">
        <w:rPr>
          <w:rFonts w:ascii="Arial" w:hAnsi="Arial" w:cs="Arial"/>
          <w:bCs/>
        </w:rPr>
        <w:t>знакам</w:t>
      </w:r>
      <w:r w:rsidR="00250015" w:rsidRPr="00261734">
        <w:rPr>
          <w:rFonts w:ascii="Arial" w:hAnsi="Arial" w:cs="Arial"/>
          <w:bCs/>
        </w:rPr>
        <w:t>);</w:t>
      </w:r>
    </w:p>
    <w:p w:rsidR="00C35E65" w:rsidRPr="00C35E65" w:rsidRDefault="00FD7919" w:rsidP="00C35E65">
      <w:pPr>
        <w:autoSpaceDE w:val="0"/>
        <w:autoSpaceDN w:val="0"/>
        <w:adjustRightInd w:val="0"/>
        <w:ind w:firstLine="567"/>
        <w:jc w:val="both"/>
        <w:rPr>
          <w:rFonts w:ascii="Arial" w:hAnsi="Arial" w:cs="Arial"/>
          <w:bCs/>
        </w:rPr>
      </w:pPr>
      <w:r w:rsidRPr="00AD0C6D">
        <w:rPr>
          <w:rFonts w:ascii="Arial" w:hAnsi="Arial" w:cs="Arial"/>
          <w:bCs/>
          <w:lang w:val="en-US"/>
        </w:rPr>
        <w:t>EN 62061</w:t>
      </w:r>
      <w:r w:rsidR="00C35E65" w:rsidRPr="00AD0C6D">
        <w:rPr>
          <w:rFonts w:ascii="Arial" w:hAnsi="Arial" w:cs="Arial"/>
          <w:bCs/>
          <w:lang w:val="en-US"/>
        </w:rPr>
        <w:t xml:space="preserve"> </w:t>
      </w:r>
      <w:r w:rsidR="00250015">
        <w:rPr>
          <w:rFonts w:ascii="Arial" w:hAnsi="Arial" w:cs="Arial"/>
          <w:bCs/>
          <w:lang w:val="en-US"/>
        </w:rPr>
        <w:t>Safety of machinery</w:t>
      </w:r>
      <w:r w:rsidR="00250015" w:rsidRPr="00250015">
        <w:rPr>
          <w:rFonts w:ascii="Arial" w:hAnsi="Arial" w:cs="Arial"/>
          <w:bCs/>
          <w:lang w:val="en-US"/>
        </w:rPr>
        <w:t xml:space="preserve">- </w:t>
      </w:r>
      <w:r w:rsidR="00AD0C6D" w:rsidRPr="00AD0C6D">
        <w:rPr>
          <w:rFonts w:ascii="Arial" w:hAnsi="Arial" w:cs="Arial"/>
          <w:bCs/>
          <w:lang w:val="en-US"/>
        </w:rPr>
        <w:t xml:space="preserve">Functional safety of safety-related electrical, electronic and programmable electronic control systems </w:t>
      </w:r>
      <w:r w:rsidR="00C35E65" w:rsidRPr="00C35E65">
        <w:rPr>
          <w:rFonts w:ascii="Arial" w:hAnsi="Arial" w:cs="Arial"/>
          <w:bCs/>
        </w:rPr>
        <w:t>Безопасность</w:t>
      </w:r>
      <w:r w:rsidR="00C35E65" w:rsidRPr="00AD0C6D">
        <w:rPr>
          <w:rFonts w:ascii="Arial" w:hAnsi="Arial" w:cs="Arial"/>
          <w:bCs/>
          <w:lang w:val="en-US"/>
        </w:rPr>
        <w:t xml:space="preserve"> </w:t>
      </w:r>
      <w:r w:rsidR="00C35E65" w:rsidRPr="00C35E65">
        <w:rPr>
          <w:rFonts w:ascii="Arial" w:hAnsi="Arial" w:cs="Arial"/>
          <w:bCs/>
        </w:rPr>
        <w:t>оборудования</w:t>
      </w:r>
      <w:r w:rsidR="00C35E65" w:rsidRPr="00AD0C6D">
        <w:rPr>
          <w:rFonts w:ascii="Arial" w:hAnsi="Arial" w:cs="Arial"/>
          <w:bCs/>
          <w:lang w:val="en-US"/>
        </w:rPr>
        <w:t xml:space="preserve">. </w:t>
      </w:r>
      <w:r w:rsidR="00C35E65" w:rsidRPr="00C35E65">
        <w:rPr>
          <w:rFonts w:ascii="Arial" w:hAnsi="Arial" w:cs="Arial"/>
          <w:bCs/>
        </w:rPr>
        <w:t>Функциональная безопасность систем управления, связа</w:t>
      </w:r>
      <w:r w:rsidR="0038786D">
        <w:rPr>
          <w:rFonts w:ascii="Arial" w:hAnsi="Arial" w:cs="Arial"/>
          <w:bCs/>
        </w:rPr>
        <w:t>нных с безопасностью</w:t>
      </w:r>
      <w:r w:rsidR="00571364">
        <w:rPr>
          <w:rFonts w:ascii="Arial" w:hAnsi="Arial" w:cs="Arial"/>
          <w:bCs/>
        </w:rPr>
        <w:t>);</w:t>
      </w:r>
      <w:r w:rsidR="0038786D">
        <w:rPr>
          <w:rFonts w:ascii="Arial" w:hAnsi="Arial" w:cs="Arial"/>
          <w:bCs/>
        </w:rPr>
        <w:t xml:space="preserve"> </w:t>
      </w:r>
    </w:p>
    <w:p w:rsidR="00C35E65" w:rsidRPr="00767D7E" w:rsidRDefault="00FD7919" w:rsidP="00C35E65">
      <w:pPr>
        <w:autoSpaceDE w:val="0"/>
        <w:autoSpaceDN w:val="0"/>
        <w:adjustRightInd w:val="0"/>
        <w:ind w:firstLine="567"/>
        <w:jc w:val="both"/>
        <w:rPr>
          <w:rFonts w:ascii="Arial" w:hAnsi="Arial" w:cs="Arial"/>
          <w:bCs/>
        </w:rPr>
      </w:pPr>
      <w:r w:rsidRPr="00AD0C6D">
        <w:rPr>
          <w:rFonts w:ascii="Arial" w:hAnsi="Arial" w:cs="Arial"/>
          <w:bCs/>
          <w:lang w:val="en-US"/>
        </w:rPr>
        <w:t>EN</w:t>
      </w:r>
      <w:r w:rsidRPr="00571364">
        <w:rPr>
          <w:rFonts w:ascii="Arial" w:hAnsi="Arial" w:cs="Arial"/>
          <w:bCs/>
        </w:rPr>
        <w:t xml:space="preserve"> </w:t>
      </w:r>
      <w:r w:rsidRPr="00AD0C6D">
        <w:rPr>
          <w:rFonts w:ascii="Arial" w:hAnsi="Arial" w:cs="Arial"/>
          <w:bCs/>
          <w:lang w:val="en-US"/>
        </w:rPr>
        <w:t>ISO</w:t>
      </w:r>
      <w:r w:rsidRPr="00571364">
        <w:rPr>
          <w:rFonts w:ascii="Arial" w:hAnsi="Arial" w:cs="Arial"/>
          <w:bCs/>
        </w:rPr>
        <w:t xml:space="preserve"> 780</w:t>
      </w:r>
      <w:r w:rsidR="00C35E65" w:rsidRPr="00571364">
        <w:rPr>
          <w:rFonts w:ascii="Arial" w:hAnsi="Arial" w:cs="Arial"/>
          <w:bCs/>
        </w:rPr>
        <w:t xml:space="preserve"> </w:t>
      </w:r>
      <w:r w:rsidR="00571364">
        <w:rPr>
          <w:rFonts w:ascii="Arial" w:hAnsi="Arial" w:cs="Arial"/>
          <w:bCs/>
          <w:lang w:val="en-US"/>
        </w:rPr>
        <w:t>Packaging</w:t>
      </w:r>
      <w:r w:rsidR="00571364" w:rsidRPr="00571364">
        <w:rPr>
          <w:rFonts w:ascii="Arial" w:hAnsi="Arial" w:cs="Arial"/>
          <w:bCs/>
        </w:rPr>
        <w:t xml:space="preserve">- </w:t>
      </w:r>
      <w:r w:rsidR="00AD0C6D" w:rsidRPr="00AD0C6D">
        <w:rPr>
          <w:rFonts w:ascii="Arial" w:hAnsi="Arial" w:cs="Arial"/>
          <w:bCs/>
          <w:lang w:val="en-US"/>
        </w:rPr>
        <w:t>Pictorial</w:t>
      </w:r>
      <w:r w:rsidR="00AD0C6D" w:rsidRPr="00571364">
        <w:rPr>
          <w:rFonts w:ascii="Arial" w:hAnsi="Arial" w:cs="Arial"/>
          <w:bCs/>
        </w:rPr>
        <w:t xml:space="preserve"> </w:t>
      </w:r>
      <w:r w:rsidR="00AD0C6D" w:rsidRPr="00AD0C6D">
        <w:rPr>
          <w:rFonts w:ascii="Arial" w:hAnsi="Arial" w:cs="Arial"/>
          <w:bCs/>
          <w:lang w:val="en-US"/>
        </w:rPr>
        <w:t>marking</w:t>
      </w:r>
      <w:r w:rsidR="00AD0C6D" w:rsidRPr="00571364">
        <w:rPr>
          <w:rFonts w:ascii="Arial" w:hAnsi="Arial" w:cs="Arial"/>
          <w:bCs/>
        </w:rPr>
        <w:t xml:space="preserve"> </w:t>
      </w:r>
      <w:r w:rsidR="00AD0C6D" w:rsidRPr="00AD0C6D">
        <w:rPr>
          <w:rFonts w:ascii="Arial" w:hAnsi="Arial" w:cs="Arial"/>
          <w:bCs/>
          <w:lang w:val="en-US"/>
        </w:rPr>
        <w:t>for</w:t>
      </w:r>
      <w:r w:rsidR="00AD0C6D" w:rsidRPr="00571364">
        <w:rPr>
          <w:rFonts w:ascii="Arial" w:hAnsi="Arial" w:cs="Arial"/>
          <w:bCs/>
        </w:rPr>
        <w:t xml:space="preserve"> </w:t>
      </w:r>
      <w:r w:rsidR="00AD0C6D" w:rsidRPr="00AD0C6D">
        <w:rPr>
          <w:rFonts w:ascii="Arial" w:hAnsi="Arial" w:cs="Arial"/>
          <w:bCs/>
          <w:lang w:val="en-US"/>
        </w:rPr>
        <w:t>handling</w:t>
      </w:r>
      <w:r w:rsidR="00AD0C6D" w:rsidRPr="00571364">
        <w:rPr>
          <w:rFonts w:ascii="Arial" w:hAnsi="Arial" w:cs="Arial"/>
          <w:bCs/>
        </w:rPr>
        <w:t xml:space="preserve"> </w:t>
      </w:r>
      <w:r w:rsidR="00AD0C6D" w:rsidRPr="00AD0C6D">
        <w:rPr>
          <w:rFonts w:ascii="Arial" w:hAnsi="Arial" w:cs="Arial"/>
          <w:bCs/>
          <w:lang w:val="en-US"/>
        </w:rPr>
        <w:t>of</w:t>
      </w:r>
      <w:r w:rsidR="00AD0C6D" w:rsidRPr="00571364">
        <w:rPr>
          <w:rFonts w:ascii="Arial" w:hAnsi="Arial" w:cs="Arial"/>
          <w:bCs/>
        </w:rPr>
        <w:t xml:space="preserve"> </w:t>
      </w:r>
      <w:r w:rsidR="00AD0C6D" w:rsidRPr="00AD0C6D">
        <w:rPr>
          <w:rFonts w:ascii="Arial" w:hAnsi="Arial" w:cs="Arial"/>
          <w:bCs/>
          <w:lang w:val="en-US"/>
        </w:rPr>
        <w:t>goods</w:t>
      </w:r>
      <w:r w:rsidR="00AD0C6D" w:rsidRPr="00571364">
        <w:rPr>
          <w:rFonts w:ascii="Arial" w:hAnsi="Arial" w:cs="Arial"/>
          <w:bCs/>
        </w:rPr>
        <w:t xml:space="preserve"> </w:t>
      </w:r>
      <w:r w:rsidR="00571364">
        <w:rPr>
          <w:rFonts w:ascii="Arial" w:hAnsi="Arial" w:cs="Arial"/>
          <w:bCs/>
        </w:rPr>
        <w:t>(</w:t>
      </w:r>
      <w:r w:rsidR="00C35E65" w:rsidRPr="00C35E65">
        <w:rPr>
          <w:rFonts w:ascii="Arial" w:hAnsi="Arial" w:cs="Arial"/>
          <w:bCs/>
        </w:rPr>
        <w:t>Упаковка</w:t>
      </w:r>
      <w:r w:rsidR="00C35E65" w:rsidRPr="00571364">
        <w:rPr>
          <w:rFonts w:ascii="Arial" w:hAnsi="Arial" w:cs="Arial"/>
          <w:bCs/>
        </w:rPr>
        <w:t xml:space="preserve">. </w:t>
      </w:r>
      <w:r w:rsidR="00C35E65" w:rsidRPr="00C35E65">
        <w:rPr>
          <w:rFonts w:ascii="Arial" w:hAnsi="Arial" w:cs="Arial"/>
          <w:bCs/>
        </w:rPr>
        <w:t xml:space="preserve">Транспортная тара. </w:t>
      </w:r>
      <w:proofErr w:type="gramStart"/>
      <w:r w:rsidR="00C35E65" w:rsidRPr="00C35E65">
        <w:rPr>
          <w:rFonts w:ascii="Arial" w:hAnsi="Arial" w:cs="Arial"/>
          <w:bCs/>
        </w:rPr>
        <w:t>Графические</w:t>
      </w:r>
      <w:r w:rsidR="00C35E65" w:rsidRPr="00767D7E">
        <w:rPr>
          <w:rFonts w:ascii="Arial" w:hAnsi="Arial" w:cs="Arial"/>
          <w:bCs/>
        </w:rPr>
        <w:t xml:space="preserve"> </w:t>
      </w:r>
      <w:r w:rsidR="00C35E65" w:rsidRPr="00C35E65">
        <w:rPr>
          <w:rFonts w:ascii="Arial" w:hAnsi="Arial" w:cs="Arial"/>
          <w:bCs/>
        </w:rPr>
        <w:t>обозначения</w:t>
      </w:r>
      <w:r w:rsidR="00C35E65" w:rsidRPr="00767D7E">
        <w:rPr>
          <w:rFonts w:ascii="Arial" w:hAnsi="Arial" w:cs="Arial"/>
          <w:bCs/>
        </w:rPr>
        <w:t xml:space="preserve">, </w:t>
      </w:r>
      <w:r w:rsidR="00C35E65" w:rsidRPr="00C35E65">
        <w:rPr>
          <w:rFonts w:ascii="Arial" w:hAnsi="Arial" w:cs="Arial"/>
          <w:bCs/>
        </w:rPr>
        <w:t>применяемые</w:t>
      </w:r>
      <w:r w:rsidR="00C35E65" w:rsidRPr="00767D7E">
        <w:rPr>
          <w:rFonts w:ascii="Arial" w:hAnsi="Arial" w:cs="Arial"/>
          <w:bCs/>
        </w:rPr>
        <w:t xml:space="preserve"> </w:t>
      </w:r>
      <w:r w:rsidR="00C35E65" w:rsidRPr="00C35E65">
        <w:rPr>
          <w:rFonts w:ascii="Arial" w:hAnsi="Arial" w:cs="Arial"/>
          <w:bCs/>
        </w:rPr>
        <w:t>для</w:t>
      </w:r>
      <w:r w:rsidR="00C35E65" w:rsidRPr="00767D7E">
        <w:rPr>
          <w:rFonts w:ascii="Arial" w:hAnsi="Arial" w:cs="Arial"/>
          <w:bCs/>
        </w:rPr>
        <w:t xml:space="preserve"> </w:t>
      </w:r>
      <w:r w:rsidR="00C35E65" w:rsidRPr="00C35E65">
        <w:rPr>
          <w:rFonts w:ascii="Arial" w:hAnsi="Arial" w:cs="Arial"/>
          <w:bCs/>
        </w:rPr>
        <w:t>обработ</w:t>
      </w:r>
      <w:r w:rsidR="0038786D">
        <w:rPr>
          <w:rFonts w:ascii="Arial" w:hAnsi="Arial" w:cs="Arial"/>
          <w:bCs/>
        </w:rPr>
        <w:t>ки</w:t>
      </w:r>
      <w:r w:rsidR="0038786D" w:rsidRPr="00767D7E">
        <w:rPr>
          <w:rFonts w:ascii="Arial" w:hAnsi="Arial" w:cs="Arial"/>
          <w:bCs/>
        </w:rPr>
        <w:t xml:space="preserve"> </w:t>
      </w:r>
      <w:r w:rsidR="0038786D">
        <w:rPr>
          <w:rFonts w:ascii="Arial" w:hAnsi="Arial" w:cs="Arial"/>
          <w:bCs/>
        </w:rPr>
        <w:t>и</w:t>
      </w:r>
      <w:r w:rsidR="0038786D" w:rsidRPr="00767D7E">
        <w:rPr>
          <w:rFonts w:ascii="Arial" w:hAnsi="Arial" w:cs="Arial"/>
          <w:bCs/>
        </w:rPr>
        <w:t xml:space="preserve"> </w:t>
      </w:r>
      <w:r w:rsidR="0038786D">
        <w:rPr>
          <w:rFonts w:ascii="Arial" w:hAnsi="Arial" w:cs="Arial"/>
          <w:bCs/>
        </w:rPr>
        <w:t>хранения</w:t>
      </w:r>
      <w:r w:rsidR="0038786D" w:rsidRPr="00767D7E">
        <w:rPr>
          <w:rFonts w:ascii="Arial" w:hAnsi="Arial" w:cs="Arial"/>
          <w:bCs/>
        </w:rPr>
        <w:t xml:space="preserve"> </w:t>
      </w:r>
      <w:r w:rsidR="0038786D">
        <w:rPr>
          <w:rFonts w:ascii="Arial" w:hAnsi="Arial" w:cs="Arial"/>
          <w:bCs/>
        </w:rPr>
        <w:t>упаковок</w:t>
      </w:r>
      <w:r w:rsidR="00571364" w:rsidRPr="00767D7E">
        <w:rPr>
          <w:rFonts w:ascii="Arial" w:hAnsi="Arial" w:cs="Arial"/>
          <w:bCs/>
        </w:rPr>
        <w:t>);</w:t>
      </w:r>
      <w:r w:rsidR="0038786D" w:rsidRPr="00767D7E">
        <w:rPr>
          <w:rFonts w:ascii="Arial" w:hAnsi="Arial" w:cs="Arial"/>
          <w:bCs/>
        </w:rPr>
        <w:t xml:space="preserve"> </w:t>
      </w:r>
      <w:proofErr w:type="gramEnd"/>
    </w:p>
    <w:p w:rsidR="00C35E65" w:rsidRPr="00C35E65" w:rsidRDefault="00FD7919" w:rsidP="00C35E65">
      <w:pPr>
        <w:autoSpaceDE w:val="0"/>
        <w:autoSpaceDN w:val="0"/>
        <w:adjustRightInd w:val="0"/>
        <w:ind w:firstLine="567"/>
        <w:jc w:val="both"/>
        <w:rPr>
          <w:rFonts w:ascii="Arial" w:hAnsi="Arial" w:cs="Arial"/>
          <w:bCs/>
        </w:rPr>
      </w:pPr>
      <w:r w:rsidRPr="00AD0C6D">
        <w:rPr>
          <w:rFonts w:ascii="Arial" w:hAnsi="Arial" w:cs="Arial"/>
          <w:bCs/>
          <w:lang w:val="en-US"/>
        </w:rPr>
        <w:t>EN ISO 3740</w:t>
      </w:r>
      <w:r w:rsidR="00C35E65" w:rsidRPr="00AD0C6D">
        <w:rPr>
          <w:rFonts w:ascii="Arial" w:hAnsi="Arial" w:cs="Arial"/>
          <w:bCs/>
          <w:lang w:val="en-US"/>
        </w:rPr>
        <w:t xml:space="preserve"> </w:t>
      </w:r>
      <w:r w:rsidR="00AD0C6D" w:rsidRPr="00AD0C6D">
        <w:rPr>
          <w:rFonts w:ascii="Arial" w:hAnsi="Arial" w:cs="Arial"/>
          <w:bCs/>
          <w:lang w:val="en-US"/>
        </w:rPr>
        <w:t xml:space="preserve">Acoustics — Determination of sound power levels of noise sources — Guidelines for the use of basic standards </w:t>
      </w:r>
      <w:r w:rsidR="00571364" w:rsidRPr="00571364">
        <w:rPr>
          <w:rFonts w:ascii="Arial" w:hAnsi="Arial" w:cs="Arial"/>
          <w:bCs/>
          <w:lang w:val="en-US"/>
        </w:rPr>
        <w:t>(</w:t>
      </w:r>
      <w:r w:rsidR="00C35E65" w:rsidRPr="00C35E65">
        <w:rPr>
          <w:rFonts w:ascii="Arial" w:hAnsi="Arial" w:cs="Arial"/>
          <w:bCs/>
        </w:rPr>
        <w:t>Акустика</w:t>
      </w:r>
      <w:r w:rsidR="00C35E65" w:rsidRPr="00AD0C6D">
        <w:rPr>
          <w:rFonts w:ascii="Arial" w:hAnsi="Arial" w:cs="Arial"/>
          <w:bCs/>
          <w:lang w:val="en-US"/>
        </w:rPr>
        <w:t xml:space="preserve">. </w:t>
      </w:r>
      <w:r w:rsidR="00C35E65" w:rsidRPr="00C35E65">
        <w:rPr>
          <w:rFonts w:ascii="Arial" w:hAnsi="Arial" w:cs="Arial"/>
          <w:bCs/>
        </w:rPr>
        <w:t>Определение уровней звуковой мощности источников шума. Руководящие указания по применению осново</w:t>
      </w:r>
      <w:r w:rsidR="0038786D">
        <w:rPr>
          <w:rFonts w:ascii="Arial" w:hAnsi="Arial" w:cs="Arial"/>
          <w:bCs/>
        </w:rPr>
        <w:t>полагающих стандартов</w:t>
      </w:r>
      <w:r w:rsidR="00571364">
        <w:rPr>
          <w:rFonts w:ascii="Arial" w:hAnsi="Arial" w:cs="Arial"/>
          <w:bCs/>
        </w:rPr>
        <w:t>);</w:t>
      </w:r>
      <w:r w:rsidR="0038786D">
        <w:rPr>
          <w:rFonts w:ascii="Arial" w:hAnsi="Arial" w:cs="Arial"/>
          <w:bCs/>
        </w:rPr>
        <w:t xml:space="preserve"> </w:t>
      </w:r>
    </w:p>
    <w:p w:rsidR="00C35E65" w:rsidRPr="00767D7E" w:rsidRDefault="00FD7919" w:rsidP="00C35E65">
      <w:pPr>
        <w:autoSpaceDE w:val="0"/>
        <w:autoSpaceDN w:val="0"/>
        <w:adjustRightInd w:val="0"/>
        <w:ind w:firstLine="567"/>
        <w:jc w:val="both"/>
        <w:rPr>
          <w:rFonts w:ascii="Arial" w:hAnsi="Arial" w:cs="Arial"/>
          <w:bCs/>
          <w:lang w:val="en-US"/>
        </w:rPr>
      </w:pPr>
      <w:r w:rsidRPr="00AD0C6D">
        <w:rPr>
          <w:rFonts w:ascii="Arial" w:hAnsi="Arial" w:cs="Arial"/>
          <w:bCs/>
          <w:lang w:val="en-US"/>
        </w:rPr>
        <w:t>EN</w:t>
      </w:r>
      <w:r w:rsidRPr="00767D7E">
        <w:rPr>
          <w:rFonts w:ascii="Arial" w:hAnsi="Arial" w:cs="Arial"/>
          <w:bCs/>
          <w:lang w:val="en-US"/>
        </w:rPr>
        <w:t xml:space="preserve"> </w:t>
      </w:r>
      <w:r w:rsidRPr="00AD0C6D">
        <w:rPr>
          <w:rFonts w:ascii="Arial" w:hAnsi="Arial" w:cs="Arial"/>
          <w:bCs/>
          <w:lang w:val="en-US"/>
        </w:rPr>
        <w:t>ISO</w:t>
      </w:r>
      <w:r w:rsidRPr="00767D7E">
        <w:rPr>
          <w:rFonts w:ascii="Arial" w:hAnsi="Arial" w:cs="Arial"/>
          <w:bCs/>
          <w:lang w:val="en-US"/>
        </w:rPr>
        <w:t xml:space="preserve"> 3834-2:2005</w:t>
      </w:r>
      <w:r w:rsidR="00C35E65" w:rsidRPr="00767D7E">
        <w:rPr>
          <w:rFonts w:ascii="Arial" w:hAnsi="Arial" w:cs="Arial"/>
          <w:bCs/>
          <w:lang w:val="en-US"/>
        </w:rPr>
        <w:t xml:space="preserve"> </w:t>
      </w:r>
      <w:r w:rsidR="00AD0C6D" w:rsidRPr="00AD0C6D">
        <w:rPr>
          <w:rFonts w:ascii="Arial" w:hAnsi="Arial" w:cs="Arial"/>
          <w:bCs/>
          <w:lang w:val="en-US"/>
        </w:rPr>
        <w:t>Quality</w:t>
      </w:r>
      <w:r w:rsidR="00AD0C6D" w:rsidRPr="00767D7E">
        <w:rPr>
          <w:rFonts w:ascii="Arial" w:hAnsi="Arial" w:cs="Arial"/>
          <w:bCs/>
          <w:lang w:val="en-US"/>
        </w:rPr>
        <w:t xml:space="preserve"> </w:t>
      </w:r>
      <w:r w:rsidR="00AD0C6D" w:rsidRPr="00AD0C6D">
        <w:rPr>
          <w:rFonts w:ascii="Arial" w:hAnsi="Arial" w:cs="Arial"/>
          <w:bCs/>
          <w:lang w:val="en-US"/>
        </w:rPr>
        <w:t>requirements</w:t>
      </w:r>
      <w:r w:rsidR="00AD0C6D" w:rsidRPr="00767D7E">
        <w:rPr>
          <w:rFonts w:ascii="Arial" w:hAnsi="Arial" w:cs="Arial"/>
          <w:bCs/>
          <w:lang w:val="en-US"/>
        </w:rPr>
        <w:t xml:space="preserve"> </w:t>
      </w:r>
      <w:r w:rsidR="00AD0C6D" w:rsidRPr="00AD0C6D">
        <w:rPr>
          <w:rFonts w:ascii="Arial" w:hAnsi="Arial" w:cs="Arial"/>
          <w:bCs/>
          <w:lang w:val="en-US"/>
        </w:rPr>
        <w:t>for</w:t>
      </w:r>
      <w:r w:rsidR="00AD0C6D" w:rsidRPr="00767D7E">
        <w:rPr>
          <w:rFonts w:ascii="Arial" w:hAnsi="Arial" w:cs="Arial"/>
          <w:bCs/>
          <w:lang w:val="en-US"/>
        </w:rPr>
        <w:t xml:space="preserve"> </w:t>
      </w:r>
      <w:r w:rsidR="00AD0C6D" w:rsidRPr="00AD0C6D">
        <w:rPr>
          <w:rFonts w:ascii="Arial" w:hAnsi="Arial" w:cs="Arial"/>
          <w:bCs/>
          <w:lang w:val="en-US"/>
        </w:rPr>
        <w:t>fusion</w:t>
      </w:r>
      <w:r w:rsidR="00AD0C6D" w:rsidRPr="00767D7E">
        <w:rPr>
          <w:rFonts w:ascii="Arial" w:hAnsi="Arial" w:cs="Arial"/>
          <w:bCs/>
          <w:lang w:val="en-US"/>
        </w:rPr>
        <w:t xml:space="preserve"> </w:t>
      </w:r>
      <w:r w:rsidR="00AD0C6D" w:rsidRPr="00AD0C6D">
        <w:rPr>
          <w:rFonts w:ascii="Arial" w:hAnsi="Arial" w:cs="Arial"/>
          <w:bCs/>
          <w:lang w:val="en-US"/>
        </w:rPr>
        <w:t>welding</w:t>
      </w:r>
      <w:r w:rsidR="00AD0C6D" w:rsidRPr="00767D7E">
        <w:rPr>
          <w:rFonts w:ascii="Arial" w:hAnsi="Arial" w:cs="Arial"/>
          <w:bCs/>
          <w:lang w:val="en-US"/>
        </w:rPr>
        <w:t xml:space="preserve"> </w:t>
      </w:r>
      <w:r w:rsidR="00AD0C6D" w:rsidRPr="00AD0C6D">
        <w:rPr>
          <w:rFonts w:ascii="Arial" w:hAnsi="Arial" w:cs="Arial"/>
          <w:bCs/>
          <w:lang w:val="en-US"/>
        </w:rPr>
        <w:t>of</w:t>
      </w:r>
      <w:r w:rsidR="00AD0C6D" w:rsidRPr="00767D7E">
        <w:rPr>
          <w:rFonts w:ascii="Arial" w:hAnsi="Arial" w:cs="Arial"/>
          <w:bCs/>
          <w:lang w:val="en-US"/>
        </w:rPr>
        <w:t xml:space="preserve"> </w:t>
      </w:r>
      <w:r w:rsidR="00AD0C6D" w:rsidRPr="00AD0C6D">
        <w:rPr>
          <w:rFonts w:ascii="Arial" w:hAnsi="Arial" w:cs="Arial"/>
          <w:bCs/>
          <w:lang w:val="en-US"/>
        </w:rPr>
        <w:t>metallic</w:t>
      </w:r>
      <w:r w:rsidR="00AD0C6D" w:rsidRPr="00767D7E">
        <w:rPr>
          <w:rFonts w:ascii="Arial" w:hAnsi="Arial" w:cs="Arial"/>
          <w:bCs/>
          <w:lang w:val="en-US"/>
        </w:rPr>
        <w:t xml:space="preserve"> </w:t>
      </w:r>
      <w:r w:rsidR="00AD0C6D" w:rsidRPr="00AD0C6D">
        <w:rPr>
          <w:rFonts w:ascii="Arial" w:hAnsi="Arial" w:cs="Arial"/>
          <w:bCs/>
          <w:lang w:val="en-US"/>
        </w:rPr>
        <w:t>materials</w:t>
      </w:r>
      <w:r w:rsidR="00AD0C6D" w:rsidRPr="00767D7E">
        <w:rPr>
          <w:rFonts w:ascii="Arial" w:hAnsi="Arial" w:cs="Arial"/>
          <w:bCs/>
          <w:lang w:val="en-US"/>
        </w:rPr>
        <w:t xml:space="preserve"> — </w:t>
      </w:r>
      <w:r w:rsidR="00AD0C6D" w:rsidRPr="00AD0C6D">
        <w:rPr>
          <w:rFonts w:ascii="Arial" w:hAnsi="Arial" w:cs="Arial"/>
          <w:bCs/>
          <w:lang w:val="en-US"/>
        </w:rPr>
        <w:t>Part</w:t>
      </w:r>
      <w:r w:rsidR="00AD0C6D" w:rsidRPr="00767D7E">
        <w:rPr>
          <w:rFonts w:ascii="Arial" w:hAnsi="Arial" w:cs="Arial"/>
          <w:bCs/>
          <w:lang w:val="en-US"/>
        </w:rPr>
        <w:t xml:space="preserve"> 2: </w:t>
      </w:r>
      <w:r w:rsidR="00AD0C6D" w:rsidRPr="00AD0C6D">
        <w:rPr>
          <w:rFonts w:ascii="Arial" w:hAnsi="Arial" w:cs="Arial"/>
          <w:bCs/>
          <w:lang w:val="en-US"/>
        </w:rPr>
        <w:t>Comprehensive</w:t>
      </w:r>
      <w:r w:rsidR="00AD0C6D" w:rsidRPr="00767D7E">
        <w:rPr>
          <w:rFonts w:ascii="Arial" w:hAnsi="Arial" w:cs="Arial"/>
          <w:bCs/>
          <w:lang w:val="en-US"/>
        </w:rPr>
        <w:t xml:space="preserve"> </w:t>
      </w:r>
      <w:r w:rsidR="00AD0C6D" w:rsidRPr="00AD0C6D">
        <w:rPr>
          <w:rFonts w:ascii="Arial" w:hAnsi="Arial" w:cs="Arial"/>
          <w:bCs/>
          <w:lang w:val="en-US"/>
        </w:rPr>
        <w:t>quality</w:t>
      </w:r>
      <w:r w:rsidR="00AD0C6D" w:rsidRPr="00767D7E">
        <w:rPr>
          <w:rFonts w:ascii="Arial" w:hAnsi="Arial" w:cs="Arial"/>
          <w:bCs/>
          <w:lang w:val="en-US"/>
        </w:rPr>
        <w:t xml:space="preserve"> </w:t>
      </w:r>
      <w:r w:rsidR="00AD0C6D" w:rsidRPr="00AD0C6D">
        <w:rPr>
          <w:rFonts w:ascii="Arial" w:hAnsi="Arial" w:cs="Arial"/>
          <w:bCs/>
          <w:lang w:val="en-US"/>
        </w:rPr>
        <w:t>requirements</w:t>
      </w:r>
      <w:r w:rsidR="00AD0C6D" w:rsidRPr="00767D7E">
        <w:rPr>
          <w:rFonts w:ascii="Arial" w:hAnsi="Arial" w:cs="Arial"/>
          <w:bCs/>
          <w:lang w:val="en-US"/>
        </w:rPr>
        <w:t xml:space="preserve"> </w:t>
      </w:r>
      <w:r w:rsidR="00571364" w:rsidRPr="00767D7E">
        <w:rPr>
          <w:rFonts w:ascii="Arial" w:hAnsi="Arial" w:cs="Arial"/>
          <w:bCs/>
          <w:lang w:val="en-US"/>
        </w:rPr>
        <w:t>(</w:t>
      </w:r>
      <w:r w:rsidR="00C35E65" w:rsidRPr="00C35E65">
        <w:rPr>
          <w:rFonts w:ascii="Arial" w:hAnsi="Arial" w:cs="Arial"/>
          <w:bCs/>
        </w:rPr>
        <w:t>Требования</w:t>
      </w:r>
      <w:r w:rsidR="00C35E65" w:rsidRPr="00767D7E">
        <w:rPr>
          <w:rFonts w:ascii="Arial" w:hAnsi="Arial" w:cs="Arial"/>
          <w:bCs/>
          <w:lang w:val="en-US"/>
        </w:rPr>
        <w:t xml:space="preserve"> </w:t>
      </w:r>
      <w:r w:rsidR="00C35E65" w:rsidRPr="00C35E65">
        <w:rPr>
          <w:rFonts w:ascii="Arial" w:hAnsi="Arial" w:cs="Arial"/>
          <w:bCs/>
        </w:rPr>
        <w:t>к</w:t>
      </w:r>
      <w:r w:rsidR="00C35E65" w:rsidRPr="00767D7E">
        <w:rPr>
          <w:rFonts w:ascii="Arial" w:hAnsi="Arial" w:cs="Arial"/>
          <w:bCs/>
          <w:lang w:val="en-US"/>
        </w:rPr>
        <w:t xml:space="preserve"> </w:t>
      </w:r>
      <w:r w:rsidR="00C35E65" w:rsidRPr="00C35E65">
        <w:rPr>
          <w:rFonts w:ascii="Arial" w:hAnsi="Arial" w:cs="Arial"/>
          <w:bCs/>
        </w:rPr>
        <w:t>качеству</w:t>
      </w:r>
      <w:r w:rsidR="00C35E65" w:rsidRPr="00767D7E">
        <w:rPr>
          <w:rFonts w:ascii="Arial" w:hAnsi="Arial" w:cs="Arial"/>
          <w:bCs/>
          <w:lang w:val="en-US"/>
        </w:rPr>
        <w:t xml:space="preserve"> </w:t>
      </w:r>
      <w:r w:rsidR="00C35E65" w:rsidRPr="00C35E65">
        <w:rPr>
          <w:rFonts w:ascii="Arial" w:hAnsi="Arial" w:cs="Arial"/>
          <w:bCs/>
        </w:rPr>
        <w:t>выполнения</w:t>
      </w:r>
      <w:r w:rsidR="00C35E65" w:rsidRPr="00767D7E">
        <w:rPr>
          <w:rFonts w:ascii="Arial" w:hAnsi="Arial" w:cs="Arial"/>
          <w:bCs/>
          <w:lang w:val="en-US"/>
        </w:rPr>
        <w:t xml:space="preserve"> </w:t>
      </w:r>
      <w:r w:rsidR="00C35E65" w:rsidRPr="00C35E65">
        <w:rPr>
          <w:rFonts w:ascii="Arial" w:hAnsi="Arial" w:cs="Arial"/>
          <w:bCs/>
        </w:rPr>
        <w:t>сварки</w:t>
      </w:r>
      <w:r w:rsidR="00C35E65" w:rsidRPr="00767D7E">
        <w:rPr>
          <w:rFonts w:ascii="Arial" w:hAnsi="Arial" w:cs="Arial"/>
          <w:bCs/>
          <w:lang w:val="en-US"/>
        </w:rPr>
        <w:t xml:space="preserve"> </w:t>
      </w:r>
      <w:r w:rsidR="00C35E65" w:rsidRPr="00C35E65">
        <w:rPr>
          <w:rFonts w:ascii="Arial" w:hAnsi="Arial" w:cs="Arial"/>
          <w:bCs/>
        </w:rPr>
        <w:t>плавлением</w:t>
      </w:r>
      <w:r w:rsidR="00C35E65" w:rsidRPr="00767D7E">
        <w:rPr>
          <w:rFonts w:ascii="Arial" w:hAnsi="Arial" w:cs="Arial"/>
          <w:bCs/>
          <w:lang w:val="en-US"/>
        </w:rPr>
        <w:t xml:space="preserve"> </w:t>
      </w:r>
      <w:r w:rsidR="00C35E65" w:rsidRPr="00C35E65">
        <w:rPr>
          <w:rFonts w:ascii="Arial" w:hAnsi="Arial" w:cs="Arial"/>
          <w:bCs/>
        </w:rPr>
        <w:t>металлических</w:t>
      </w:r>
      <w:r w:rsidR="00C35E65" w:rsidRPr="00767D7E">
        <w:rPr>
          <w:rFonts w:ascii="Arial" w:hAnsi="Arial" w:cs="Arial"/>
          <w:bCs/>
          <w:lang w:val="en-US"/>
        </w:rPr>
        <w:t xml:space="preserve"> </w:t>
      </w:r>
      <w:r w:rsidR="00C35E65" w:rsidRPr="00C35E65">
        <w:rPr>
          <w:rFonts w:ascii="Arial" w:hAnsi="Arial" w:cs="Arial"/>
          <w:bCs/>
        </w:rPr>
        <w:t>материалов</w:t>
      </w:r>
      <w:r w:rsidR="00C35E65" w:rsidRPr="00767D7E">
        <w:rPr>
          <w:rFonts w:ascii="Arial" w:hAnsi="Arial" w:cs="Arial"/>
          <w:bCs/>
          <w:lang w:val="en-US"/>
        </w:rPr>
        <w:t xml:space="preserve">. </w:t>
      </w:r>
      <w:r w:rsidR="00C35E65" w:rsidRPr="00C35E65">
        <w:rPr>
          <w:rFonts w:ascii="Arial" w:hAnsi="Arial" w:cs="Arial"/>
          <w:bCs/>
        </w:rPr>
        <w:t>Часть</w:t>
      </w:r>
      <w:r w:rsidR="00C35E65" w:rsidRPr="00767D7E">
        <w:rPr>
          <w:rFonts w:ascii="Arial" w:hAnsi="Arial" w:cs="Arial"/>
          <w:bCs/>
          <w:lang w:val="en-US"/>
        </w:rPr>
        <w:t xml:space="preserve"> 2. </w:t>
      </w:r>
      <w:proofErr w:type="gramStart"/>
      <w:r w:rsidR="00C35E65" w:rsidRPr="00C35E65">
        <w:rPr>
          <w:rFonts w:ascii="Arial" w:hAnsi="Arial" w:cs="Arial"/>
          <w:bCs/>
        </w:rPr>
        <w:t>Всесторонние</w:t>
      </w:r>
      <w:r w:rsidR="00C35E65" w:rsidRPr="00767D7E">
        <w:rPr>
          <w:rFonts w:ascii="Arial" w:hAnsi="Arial" w:cs="Arial"/>
          <w:bCs/>
          <w:lang w:val="en-US"/>
        </w:rPr>
        <w:t xml:space="preserve"> </w:t>
      </w:r>
      <w:r w:rsidR="00C35E65" w:rsidRPr="00C35E65">
        <w:rPr>
          <w:rFonts w:ascii="Arial" w:hAnsi="Arial" w:cs="Arial"/>
          <w:bCs/>
        </w:rPr>
        <w:t>требова</w:t>
      </w:r>
      <w:r w:rsidR="00571364">
        <w:rPr>
          <w:rFonts w:ascii="Arial" w:hAnsi="Arial" w:cs="Arial"/>
          <w:bCs/>
        </w:rPr>
        <w:t>ния</w:t>
      </w:r>
      <w:r w:rsidR="00571364" w:rsidRPr="00767D7E">
        <w:rPr>
          <w:rFonts w:ascii="Arial" w:hAnsi="Arial" w:cs="Arial"/>
          <w:bCs/>
          <w:lang w:val="en-US"/>
        </w:rPr>
        <w:t xml:space="preserve"> </w:t>
      </w:r>
      <w:r w:rsidR="00571364">
        <w:rPr>
          <w:rFonts w:ascii="Arial" w:hAnsi="Arial" w:cs="Arial"/>
          <w:bCs/>
        </w:rPr>
        <w:t>к</w:t>
      </w:r>
      <w:r w:rsidR="00571364" w:rsidRPr="00767D7E">
        <w:rPr>
          <w:rFonts w:ascii="Arial" w:hAnsi="Arial" w:cs="Arial"/>
          <w:bCs/>
          <w:lang w:val="en-US"/>
        </w:rPr>
        <w:t xml:space="preserve"> </w:t>
      </w:r>
      <w:r w:rsidR="00571364">
        <w:rPr>
          <w:rFonts w:ascii="Arial" w:hAnsi="Arial" w:cs="Arial"/>
          <w:bCs/>
        </w:rPr>
        <w:t>качеству</w:t>
      </w:r>
      <w:r w:rsidR="00571364" w:rsidRPr="00767D7E">
        <w:rPr>
          <w:rFonts w:ascii="Arial" w:hAnsi="Arial" w:cs="Arial"/>
          <w:bCs/>
          <w:lang w:val="en-US"/>
        </w:rPr>
        <w:t>);</w:t>
      </w:r>
      <w:proofErr w:type="gramEnd"/>
    </w:p>
    <w:p w:rsidR="00C35E65" w:rsidRPr="00261734" w:rsidRDefault="00FD7919" w:rsidP="00C35E65">
      <w:pPr>
        <w:autoSpaceDE w:val="0"/>
        <w:autoSpaceDN w:val="0"/>
        <w:adjustRightInd w:val="0"/>
        <w:ind w:firstLine="567"/>
        <w:jc w:val="both"/>
        <w:rPr>
          <w:rFonts w:ascii="Arial" w:hAnsi="Arial" w:cs="Arial"/>
          <w:bCs/>
          <w:lang w:val="en-US"/>
        </w:rPr>
      </w:pPr>
      <w:r w:rsidRPr="00AD0C6D">
        <w:rPr>
          <w:rFonts w:ascii="Arial" w:hAnsi="Arial" w:cs="Arial"/>
          <w:bCs/>
          <w:lang w:val="en-US"/>
        </w:rPr>
        <w:t>EN</w:t>
      </w:r>
      <w:r w:rsidRPr="00261734">
        <w:rPr>
          <w:rFonts w:ascii="Arial" w:hAnsi="Arial" w:cs="Arial"/>
          <w:bCs/>
          <w:lang w:val="en-US"/>
        </w:rPr>
        <w:t xml:space="preserve"> </w:t>
      </w:r>
      <w:r w:rsidRPr="00AD0C6D">
        <w:rPr>
          <w:rFonts w:ascii="Arial" w:hAnsi="Arial" w:cs="Arial"/>
          <w:bCs/>
          <w:lang w:val="en-US"/>
        </w:rPr>
        <w:t>ISO</w:t>
      </w:r>
      <w:r w:rsidRPr="00261734">
        <w:rPr>
          <w:rFonts w:ascii="Arial" w:hAnsi="Arial" w:cs="Arial"/>
          <w:bCs/>
          <w:lang w:val="en-US"/>
        </w:rPr>
        <w:t xml:space="preserve"> 3834-3:2005</w:t>
      </w:r>
      <w:r w:rsidR="00C35E65" w:rsidRPr="00261734">
        <w:rPr>
          <w:rFonts w:ascii="Arial" w:hAnsi="Arial" w:cs="Arial"/>
          <w:bCs/>
          <w:lang w:val="en-US"/>
        </w:rPr>
        <w:t xml:space="preserve"> </w:t>
      </w:r>
      <w:r w:rsidR="00AD0C6D" w:rsidRPr="00AD0C6D">
        <w:rPr>
          <w:rFonts w:ascii="Arial" w:hAnsi="Arial" w:cs="Arial"/>
          <w:bCs/>
          <w:lang w:val="en-US"/>
        </w:rPr>
        <w:t>Quality</w:t>
      </w:r>
      <w:r w:rsidR="00AD0C6D" w:rsidRPr="00261734">
        <w:rPr>
          <w:rFonts w:ascii="Arial" w:hAnsi="Arial" w:cs="Arial"/>
          <w:bCs/>
          <w:lang w:val="en-US"/>
        </w:rPr>
        <w:t xml:space="preserve"> </w:t>
      </w:r>
      <w:r w:rsidR="00AD0C6D" w:rsidRPr="00AD0C6D">
        <w:rPr>
          <w:rFonts w:ascii="Arial" w:hAnsi="Arial" w:cs="Arial"/>
          <w:bCs/>
          <w:lang w:val="en-US"/>
        </w:rPr>
        <w:t>requirements</w:t>
      </w:r>
      <w:r w:rsidR="00AD0C6D" w:rsidRPr="00261734">
        <w:rPr>
          <w:rFonts w:ascii="Arial" w:hAnsi="Arial" w:cs="Arial"/>
          <w:bCs/>
          <w:lang w:val="en-US"/>
        </w:rPr>
        <w:t xml:space="preserve"> </w:t>
      </w:r>
      <w:r w:rsidR="00AD0C6D" w:rsidRPr="00AD0C6D">
        <w:rPr>
          <w:rFonts w:ascii="Arial" w:hAnsi="Arial" w:cs="Arial"/>
          <w:bCs/>
          <w:lang w:val="en-US"/>
        </w:rPr>
        <w:t>for</w:t>
      </w:r>
      <w:r w:rsidR="00AD0C6D" w:rsidRPr="00261734">
        <w:rPr>
          <w:rFonts w:ascii="Arial" w:hAnsi="Arial" w:cs="Arial"/>
          <w:bCs/>
          <w:lang w:val="en-US"/>
        </w:rPr>
        <w:t xml:space="preserve"> </w:t>
      </w:r>
      <w:r w:rsidR="00AD0C6D" w:rsidRPr="00AD0C6D">
        <w:rPr>
          <w:rFonts w:ascii="Arial" w:hAnsi="Arial" w:cs="Arial"/>
          <w:bCs/>
          <w:lang w:val="en-US"/>
        </w:rPr>
        <w:t>fusion</w:t>
      </w:r>
      <w:r w:rsidR="00AD0C6D" w:rsidRPr="00261734">
        <w:rPr>
          <w:rFonts w:ascii="Arial" w:hAnsi="Arial" w:cs="Arial"/>
          <w:bCs/>
          <w:lang w:val="en-US"/>
        </w:rPr>
        <w:t xml:space="preserve"> </w:t>
      </w:r>
      <w:r w:rsidR="00AD0C6D" w:rsidRPr="00AD0C6D">
        <w:rPr>
          <w:rFonts w:ascii="Arial" w:hAnsi="Arial" w:cs="Arial"/>
          <w:bCs/>
          <w:lang w:val="en-US"/>
        </w:rPr>
        <w:t>welding</w:t>
      </w:r>
      <w:r w:rsidR="00AD0C6D" w:rsidRPr="00261734">
        <w:rPr>
          <w:rFonts w:ascii="Arial" w:hAnsi="Arial" w:cs="Arial"/>
          <w:bCs/>
          <w:lang w:val="en-US"/>
        </w:rPr>
        <w:t xml:space="preserve"> </w:t>
      </w:r>
      <w:r w:rsidR="00AD0C6D" w:rsidRPr="00AD0C6D">
        <w:rPr>
          <w:rFonts w:ascii="Arial" w:hAnsi="Arial" w:cs="Arial"/>
          <w:bCs/>
          <w:lang w:val="en-US"/>
        </w:rPr>
        <w:t>of</w:t>
      </w:r>
      <w:r w:rsidR="00AD0C6D" w:rsidRPr="00261734">
        <w:rPr>
          <w:rFonts w:ascii="Arial" w:hAnsi="Arial" w:cs="Arial"/>
          <w:bCs/>
          <w:lang w:val="en-US"/>
        </w:rPr>
        <w:t xml:space="preserve"> </w:t>
      </w:r>
      <w:r w:rsidR="00AD0C6D" w:rsidRPr="00AD0C6D">
        <w:rPr>
          <w:rFonts w:ascii="Arial" w:hAnsi="Arial" w:cs="Arial"/>
          <w:bCs/>
          <w:lang w:val="en-US"/>
        </w:rPr>
        <w:t>metallic</w:t>
      </w:r>
      <w:r w:rsidR="00AD0C6D" w:rsidRPr="00261734">
        <w:rPr>
          <w:rFonts w:ascii="Arial" w:hAnsi="Arial" w:cs="Arial"/>
          <w:bCs/>
          <w:lang w:val="en-US"/>
        </w:rPr>
        <w:t xml:space="preserve"> </w:t>
      </w:r>
      <w:r w:rsidR="00AD0C6D" w:rsidRPr="00AD0C6D">
        <w:rPr>
          <w:rFonts w:ascii="Arial" w:hAnsi="Arial" w:cs="Arial"/>
          <w:bCs/>
          <w:lang w:val="en-US"/>
        </w:rPr>
        <w:t>materials</w:t>
      </w:r>
      <w:r w:rsidR="00AD0C6D" w:rsidRPr="00261734">
        <w:rPr>
          <w:rFonts w:ascii="Arial" w:hAnsi="Arial" w:cs="Arial"/>
          <w:bCs/>
          <w:lang w:val="en-US"/>
        </w:rPr>
        <w:t xml:space="preserve"> — </w:t>
      </w:r>
      <w:r w:rsidR="00AD0C6D" w:rsidRPr="00AD0C6D">
        <w:rPr>
          <w:rFonts w:ascii="Arial" w:hAnsi="Arial" w:cs="Arial"/>
          <w:bCs/>
          <w:lang w:val="en-US"/>
        </w:rPr>
        <w:t>Part</w:t>
      </w:r>
      <w:r w:rsidR="00AD0C6D" w:rsidRPr="00261734">
        <w:rPr>
          <w:rFonts w:ascii="Arial" w:hAnsi="Arial" w:cs="Arial"/>
          <w:bCs/>
          <w:lang w:val="en-US"/>
        </w:rPr>
        <w:t xml:space="preserve"> 3: </w:t>
      </w:r>
      <w:r w:rsidR="00AD0C6D" w:rsidRPr="00AD0C6D">
        <w:rPr>
          <w:rFonts w:ascii="Arial" w:hAnsi="Arial" w:cs="Arial"/>
          <w:bCs/>
          <w:lang w:val="en-US"/>
        </w:rPr>
        <w:t>Standard</w:t>
      </w:r>
      <w:r w:rsidR="00AD0C6D" w:rsidRPr="00261734">
        <w:rPr>
          <w:rFonts w:ascii="Arial" w:hAnsi="Arial" w:cs="Arial"/>
          <w:bCs/>
          <w:lang w:val="en-US"/>
        </w:rPr>
        <w:t xml:space="preserve"> </w:t>
      </w:r>
      <w:r w:rsidR="00AD0C6D" w:rsidRPr="00AD0C6D">
        <w:rPr>
          <w:rFonts w:ascii="Arial" w:hAnsi="Arial" w:cs="Arial"/>
          <w:bCs/>
          <w:lang w:val="en-US"/>
        </w:rPr>
        <w:t>quality</w:t>
      </w:r>
      <w:r w:rsidR="00AD0C6D" w:rsidRPr="00261734">
        <w:rPr>
          <w:rFonts w:ascii="Arial" w:hAnsi="Arial" w:cs="Arial"/>
          <w:bCs/>
          <w:lang w:val="en-US"/>
        </w:rPr>
        <w:t xml:space="preserve"> </w:t>
      </w:r>
      <w:r w:rsidR="00AD0C6D" w:rsidRPr="00AD0C6D">
        <w:rPr>
          <w:rFonts w:ascii="Arial" w:hAnsi="Arial" w:cs="Arial"/>
          <w:bCs/>
          <w:lang w:val="en-US"/>
        </w:rPr>
        <w:t>requirements</w:t>
      </w:r>
      <w:r w:rsidR="00AD0C6D" w:rsidRPr="00261734">
        <w:rPr>
          <w:rFonts w:ascii="Arial" w:hAnsi="Arial" w:cs="Arial"/>
          <w:bCs/>
          <w:lang w:val="en-US"/>
        </w:rPr>
        <w:t xml:space="preserve"> </w:t>
      </w:r>
      <w:r w:rsidR="00571364" w:rsidRPr="00261734">
        <w:rPr>
          <w:rFonts w:ascii="Arial" w:hAnsi="Arial" w:cs="Arial"/>
          <w:bCs/>
          <w:lang w:val="en-US"/>
        </w:rPr>
        <w:t>(</w:t>
      </w:r>
      <w:r w:rsidR="00C35E65" w:rsidRPr="00C35E65">
        <w:rPr>
          <w:rFonts w:ascii="Arial" w:hAnsi="Arial" w:cs="Arial"/>
          <w:bCs/>
        </w:rPr>
        <w:t>Требования</w:t>
      </w:r>
      <w:r w:rsidR="00C35E65" w:rsidRPr="00261734">
        <w:rPr>
          <w:rFonts w:ascii="Arial" w:hAnsi="Arial" w:cs="Arial"/>
          <w:bCs/>
          <w:lang w:val="en-US"/>
        </w:rPr>
        <w:t xml:space="preserve"> </w:t>
      </w:r>
      <w:r w:rsidR="00C35E65" w:rsidRPr="00C35E65">
        <w:rPr>
          <w:rFonts w:ascii="Arial" w:hAnsi="Arial" w:cs="Arial"/>
          <w:bCs/>
        </w:rPr>
        <w:t>к</w:t>
      </w:r>
      <w:r w:rsidR="00C35E65" w:rsidRPr="00261734">
        <w:rPr>
          <w:rFonts w:ascii="Arial" w:hAnsi="Arial" w:cs="Arial"/>
          <w:bCs/>
          <w:lang w:val="en-US"/>
        </w:rPr>
        <w:t xml:space="preserve"> </w:t>
      </w:r>
      <w:r w:rsidR="00C35E65" w:rsidRPr="00C35E65">
        <w:rPr>
          <w:rFonts w:ascii="Arial" w:hAnsi="Arial" w:cs="Arial"/>
          <w:bCs/>
        </w:rPr>
        <w:t>качеству</w:t>
      </w:r>
      <w:r w:rsidR="00C35E65" w:rsidRPr="00261734">
        <w:rPr>
          <w:rFonts w:ascii="Arial" w:hAnsi="Arial" w:cs="Arial"/>
          <w:bCs/>
          <w:lang w:val="en-US"/>
        </w:rPr>
        <w:t xml:space="preserve"> </w:t>
      </w:r>
      <w:r w:rsidR="00C35E65" w:rsidRPr="00C35E65">
        <w:rPr>
          <w:rFonts w:ascii="Arial" w:hAnsi="Arial" w:cs="Arial"/>
          <w:bCs/>
        </w:rPr>
        <w:t>выполнения</w:t>
      </w:r>
      <w:r w:rsidR="00C35E65" w:rsidRPr="00261734">
        <w:rPr>
          <w:rFonts w:ascii="Arial" w:hAnsi="Arial" w:cs="Arial"/>
          <w:bCs/>
          <w:lang w:val="en-US"/>
        </w:rPr>
        <w:t xml:space="preserve"> </w:t>
      </w:r>
      <w:r w:rsidR="00C35E65" w:rsidRPr="00C35E65">
        <w:rPr>
          <w:rFonts w:ascii="Arial" w:hAnsi="Arial" w:cs="Arial"/>
          <w:bCs/>
        </w:rPr>
        <w:t>сварки</w:t>
      </w:r>
      <w:r w:rsidR="00C35E65" w:rsidRPr="00261734">
        <w:rPr>
          <w:rFonts w:ascii="Arial" w:hAnsi="Arial" w:cs="Arial"/>
          <w:bCs/>
          <w:lang w:val="en-US"/>
        </w:rPr>
        <w:t xml:space="preserve"> </w:t>
      </w:r>
      <w:r w:rsidR="00C35E65" w:rsidRPr="00C35E65">
        <w:rPr>
          <w:rFonts w:ascii="Arial" w:hAnsi="Arial" w:cs="Arial"/>
          <w:bCs/>
        </w:rPr>
        <w:t>плавлением</w:t>
      </w:r>
      <w:r w:rsidR="00C35E65" w:rsidRPr="00261734">
        <w:rPr>
          <w:rFonts w:ascii="Arial" w:hAnsi="Arial" w:cs="Arial"/>
          <w:bCs/>
          <w:lang w:val="en-US"/>
        </w:rPr>
        <w:t xml:space="preserve"> </w:t>
      </w:r>
      <w:r w:rsidR="00C35E65" w:rsidRPr="00C35E65">
        <w:rPr>
          <w:rFonts w:ascii="Arial" w:hAnsi="Arial" w:cs="Arial"/>
          <w:bCs/>
        </w:rPr>
        <w:t>металлических</w:t>
      </w:r>
      <w:r w:rsidR="00C35E65" w:rsidRPr="00261734">
        <w:rPr>
          <w:rFonts w:ascii="Arial" w:hAnsi="Arial" w:cs="Arial"/>
          <w:bCs/>
          <w:lang w:val="en-US"/>
        </w:rPr>
        <w:t xml:space="preserve"> </w:t>
      </w:r>
      <w:r w:rsidR="00C35E65" w:rsidRPr="00C35E65">
        <w:rPr>
          <w:rFonts w:ascii="Arial" w:hAnsi="Arial" w:cs="Arial"/>
          <w:bCs/>
        </w:rPr>
        <w:t>материалов</w:t>
      </w:r>
      <w:r w:rsidR="00C35E65" w:rsidRPr="00261734">
        <w:rPr>
          <w:rFonts w:ascii="Arial" w:hAnsi="Arial" w:cs="Arial"/>
          <w:bCs/>
          <w:lang w:val="en-US"/>
        </w:rPr>
        <w:t xml:space="preserve">. </w:t>
      </w:r>
      <w:r w:rsidR="00C35E65" w:rsidRPr="00C35E65">
        <w:rPr>
          <w:rFonts w:ascii="Arial" w:hAnsi="Arial" w:cs="Arial"/>
          <w:bCs/>
        </w:rPr>
        <w:t>Часть</w:t>
      </w:r>
      <w:r w:rsidR="00C35E65" w:rsidRPr="00261734">
        <w:rPr>
          <w:rFonts w:ascii="Arial" w:hAnsi="Arial" w:cs="Arial"/>
          <w:bCs/>
          <w:lang w:val="en-US"/>
        </w:rPr>
        <w:t xml:space="preserve"> 3. </w:t>
      </w:r>
      <w:r w:rsidR="00C35E65" w:rsidRPr="00C35E65">
        <w:rPr>
          <w:rFonts w:ascii="Arial" w:hAnsi="Arial" w:cs="Arial"/>
          <w:bCs/>
        </w:rPr>
        <w:t>Стандартные</w:t>
      </w:r>
      <w:r w:rsidR="00C35E65" w:rsidRPr="00261734">
        <w:rPr>
          <w:rFonts w:ascii="Arial" w:hAnsi="Arial" w:cs="Arial"/>
          <w:bCs/>
          <w:lang w:val="en-US"/>
        </w:rPr>
        <w:t xml:space="preserve"> </w:t>
      </w:r>
      <w:r w:rsidR="00C35E65" w:rsidRPr="00C35E65">
        <w:rPr>
          <w:rFonts w:ascii="Arial" w:hAnsi="Arial" w:cs="Arial"/>
          <w:bCs/>
        </w:rPr>
        <w:t>требова</w:t>
      </w:r>
      <w:r w:rsidR="0038786D">
        <w:rPr>
          <w:rFonts w:ascii="Arial" w:hAnsi="Arial" w:cs="Arial"/>
          <w:bCs/>
        </w:rPr>
        <w:t>ния</w:t>
      </w:r>
      <w:r w:rsidR="0038786D" w:rsidRPr="00261734">
        <w:rPr>
          <w:rFonts w:ascii="Arial" w:hAnsi="Arial" w:cs="Arial"/>
          <w:bCs/>
          <w:lang w:val="en-US"/>
        </w:rPr>
        <w:t xml:space="preserve"> </w:t>
      </w:r>
      <w:r w:rsidR="0038786D">
        <w:rPr>
          <w:rFonts w:ascii="Arial" w:hAnsi="Arial" w:cs="Arial"/>
          <w:bCs/>
        </w:rPr>
        <w:t>к</w:t>
      </w:r>
      <w:r w:rsidR="0038786D" w:rsidRPr="00261734">
        <w:rPr>
          <w:rFonts w:ascii="Arial" w:hAnsi="Arial" w:cs="Arial"/>
          <w:bCs/>
          <w:lang w:val="en-US"/>
        </w:rPr>
        <w:t xml:space="preserve"> </w:t>
      </w:r>
      <w:r w:rsidR="0038786D">
        <w:rPr>
          <w:rFonts w:ascii="Arial" w:hAnsi="Arial" w:cs="Arial"/>
          <w:bCs/>
        </w:rPr>
        <w:t>качеству</w:t>
      </w:r>
      <w:r w:rsidR="00571364" w:rsidRPr="00261734">
        <w:rPr>
          <w:rFonts w:ascii="Arial" w:hAnsi="Arial" w:cs="Arial"/>
          <w:bCs/>
          <w:lang w:val="en-US"/>
        </w:rPr>
        <w:t>);</w:t>
      </w:r>
    </w:p>
    <w:p w:rsidR="0032619F" w:rsidRPr="00767D7E" w:rsidRDefault="0032619F" w:rsidP="00C35E65">
      <w:pPr>
        <w:autoSpaceDE w:val="0"/>
        <w:autoSpaceDN w:val="0"/>
        <w:adjustRightInd w:val="0"/>
        <w:ind w:firstLine="567"/>
        <w:jc w:val="both"/>
        <w:rPr>
          <w:rFonts w:ascii="Arial" w:hAnsi="Arial" w:cs="Arial"/>
          <w:bCs/>
          <w:lang w:val="en-US"/>
        </w:rPr>
      </w:pPr>
      <w:r w:rsidRPr="0032619F">
        <w:rPr>
          <w:rFonts w:ascii="Arial" w:hAnsi="Arial" w:cs="Arial"/>
          <w:bCs/>
          <w:lang w:val="en-US"/>
        </w:rPr>
        <w:t>EN ISO 4871 Acoustics — Declaration and verification of noise emission values of machinery and equipment (</w:t>
      </w:r>
      <w:r w:rsidRPr="0032619F">
        <w:rPr>
          <w:rFonts w:ascii="Arial" w:hAnsi="Arial" w:cs="Arial"/>
          <w:bCs/>
        </w:rPr>
        <w:t>Акустика</w:t>
      </w:r>
      <w:r w:rsidRPr="0032619F">
        <w:rPr>
          <w:rFonts w:ascii="Arial" w:hAnsi="Arial" w:cs="Arial"/>
          <w:bCs/>
          <w:lang w:val="en-US"/>
        </w:rPr>
        <w:t xml:space="preserve">. </w:t>
      </w:r>
      <w:r w:rsidRPr="0032619F">
        <w:rPr>
          <w:rFonts w:ascii="Arial" w:hAnsi="Arial" w:cs="Arial"/>
          <w:bCs/>
        </w:rPr>
        <w:t>Декларация</w:t>
      </w:r>
      <w:r w:rsidRPr="00767D7E">
        <w:rPr>
          <w:rFonts w:ascii="Arial" w:hAnsi="Arial" w:cs="Arial"/>
          <w:bCs/>
          <w:lang w:val="en-US"/>
        </w:rPr>
        <w:t xml:space="preserve"> </w:t>
      </w:r>
      <w:r w:rsidRPr="0032619F">
        <w:rPr>
          <w:rFonts w:ascii="Arial" w:hAnsi="Arial" w:cs="Arial"/>
          <w:bCs/>
        </w:rPr>
        <w:t>и</w:t>
      </w:r>
      <w:r w:rsidRPr="00767D7E">
        <w:rPr>
          <w:rFonts w:ascii="Arial" w:hAnsi="Arial" w:cs="Arial"/>
          <w:bCs/>
          <w:lang w:val="en-US"/>
        </w:rPr>
        <w:t xml:space="preserve"> </w:t>
      </w:r>
      <w:r w:rsidRPr="0032619F">
        <w:rPr>
          <w:rFonts w:ascii="Arial" w:hAnsi="Arial" w:cs="Arial"/>
          <w:bCs/>
        </w:rPr>
        <w:t>проверка</w:t>
      </w:r>
      <w:r w:rsidRPr="00767D7E">
        <w:rPr>
          <w:rFonts w:ascii="Arial" w:hAnsi="Arial" w:cs="Arial"/>
          <w:bCs/>
          <w:lang w:val="en-US"/>
        </w:rPr>
        <w:t xml:space="preserve"> </w:t>
      </w:r>
      <w:r w:rsidRPr="0032619F">
        <w:rPr>
          <w:rFonts w:ascii="Arial" w:hAnsi="Arial" w:cs="Arial"/>
          <w:bCs/>
        </w:rPr>
        <w:t>значений</w:t>
      </w:r>
      <w:r w:rsidRPr="00767D7E">
        <w:rPr>
          <w:rFonts w:ascii="Arial" w:hAnsi="Arial" w:cs="Arial"/>
          <w:bCs/>
          <w:lang w:val="en-US"/>
        </w:rPr>
        <w:t xml:space="preserve"> </w:t>
      </w:r>
      <w:r w:rsidRPr="0032619F">
        <w:rPr>
          <w:rFonts w:ascii="Arial" w:hAnsi="Arial" w:cs="Arial"/>
          <w:bCs/>
        </w:rPr>
        <w:t>уровня</w:t>
      </w:r>
      <w:r w:rsidRPr="00767D7E">
        <w:rPr>
          <w:rFonts w:ascii="Arial" w:hAnsi="Arial" w:cs="Arial"/>
          <w:bCs/>
          <w:lang w:val="en-US"/>
        </w:rPr>
        <w:t xml:space="preserve"> </w:t>
      </w:r>
      <w:r w:rsidRPr="0032619F">
        <w:rPr>
          <w:rFonts w:ascii="Arial" w:hAnsi="Arial" w:cs="Arial"/>
          <w:bCs/>
        </w:rPr>
        <w:t>шума</w:t>
      </w:r>
      <w:r w:rsidRPr="00767D7E">
        <w:rPr>
          <w:rFonts w:ascii="Arial" w:hAnsi="Arial" w:cs="Arial"/>
          <w:bCs/>
          <w:lang w:val="en-US"/>
        </w:rPr>
        <w:t xml:space="preserve"> </w:t>
      </w:r>
      <w:r w:rsidRPr="0032619F">
        <w:rPr>
          <w:rFonts w:ascii="Arial" w:hAnsi="Arial" w:cs="Arial"/>
          <w:bCs/>
        </w:rPr>
        <w:t>машин</w:t>
      </w:r>
      <w:r w:rsidRPr="00767D7E">
        <w:rPr>
          <w:rFonts w:ascii="Arial" w:hAnsi="Arial" w:cs="Arial"/>
          <w:bCs/>
          <w:lang w:val="en-US"/>
        </w:rPr>
        <w:t xml:space="preserve"> </w:t>
      </w:r>
      <w:r w:rsidRPr="0032619F">
        <w:rPr>
          <w:rFonts w:ascii="Arial" w:hAnsi="Arial" w:cs="Arial"/>
          <w:bCs/>
        </w:rPr>
        <w:t>и</w:t>
      </w:r>
      <w:r w:rsidRPr="00767D7E">
        <w:rPr>
          <w:rFonts w:ascii="Arial" w:hAnsi="Arial" w:cs="Arial"/>
          <w:bCs/>
          <w:lang w:val="en-US"/>
        </w:rPr>
        <w:t xml:space="preserve"> </w:t>
      </w:r>
      <w:r w:rsidRPr="0032619F">
        <w:rPr>
          <w:rFonts w:ascii="Arial" w:hAnsi="Arial" w:cs="Arial"/>
          <w:bCs/>
        </w:rPr>
        <w:t>оборудования</w:t>
      </w:r>
      <w:r w:rsidRPr="00767D7E">
        <w:rPr>
          <w:rFonts w:ascii="Arial" w:hAnsi="Arial" w:cs="Arial"/>
          <w:bCs/>
          <w:lang w:val="en-US"/>
        </w:rPr>
        <w:t>);</w:t>
      </w:r>
    </w:p>
    <w:p w:rsidR="00C35E65" w:rsidRPr="00AD0C6D" w:rsidRDefault="00FD7919" w:rsidP="00C35E65">
      <w:pPr>
        <w:autoSpaceDE w:val="0"/>
        <w:autoSpaceDN w:val="0"/>
        <w:adjustRightInd w:val="0"/>
        <w:ind w:firstLine="567"/>
        <w:jc w:val="both"/>
        <w:rPr>
          <w:rFonts w:ascii="Arial" w:hAnsi="Arial" w:cs="Arial"/>
          <w:bCs/>
          <w:lang w:val="en-US"/>
        </w:rPr>
      </w:pPr>
      <w:r w:rsidRPr="00AD0C6D">
        <w:rPr>
          <w:rFonts w:ascii="Arial" w:hAnsi="Arial" w:cs="Arial"/>
          <w:bCs/>
          <w:lang w:val="en-US"/>
        </w:rPr>
        <w:t>EN ISO 5817:2014</w:t>
      </w:r>
      <w:r w:rsidR="00C35E65" w:rsidRPr="00AD0C6D">
        <w:rPr>
          <w:rFonts w:ascii="Arial" w:hAnsi="Arial" w:cs="Arial"/>
          <w:bCs/>
          <w:lang w:val="en-US"/>
        </w:rPr>
        <w:t xml:space="preserve"> </w:t>
      </w:r>
      <w:r w:rsidR="00AD0C6D" w:rsidRPr="00AD0C6D">
        <w:rPr>
          <w:rFonts w:ascii="Arial" w:hAnsi="Arial" w:cs="Arial"/>
          <w:bCs/>
          <w:lang w:val="en-US"/>
        </w:rPr>
        <w:t xml:space="preserve">Welding — Fusion-welded joints in steel, nickel, titanium and their alloys (beam welding excluded) — Quality levels for imperfections </w:t>
      </w:r>
      <w:r w:rsidR="00571364" w:rsidRPr="00571364">
        <w:rPr>
          <w:rFonts w:ascii="Arial" w:hAnsi="Arial" w:cs="Arial"/>
          <w:bCs/>
          <w:lang w:val="en-US"/>
        </w:rPr>
        <w:t>(</w:t>
      </w:r>
      <w:r w:rsidR="00C35E65" w:rsidRPr="00C35E65">
        <w:rPr>
          <w:rFonts w:ascii="Arial" w:hAnsi="Arial" w:cs="Arial"/>
          <w:bCs/>
        </w:rPr>
        <w:t>Сварка</w:t>
      </w:r>
      <w:r w:rsidR="00C35E65" w:rsidRPr="00AD0C6D">
        <w:rPr>
          <w:rFonts w:ascii="Arial" w:hAnsi="Arial" w:cs="Arial"/>
          <w:bCs/>
          <w:lang w:val="en-US"/>
        </w:rPr>
        <w:t xml:space="preserve">. </w:t>
      </w:r>
      <w:r w:rsidR="00C35E65" w:rsidRPr="00C35E65">
        <w:rPr>
          <w:rFonts w:ascii="Arial" w:hAnsi="Arial" w:cs="Arial"/>
          <w:bCs/>
        </w:rPr>
        <w:t>Сварные соединения из стали, никеля, титана и их сплавов, полученные сваркой плавлением (исключая лучевые способы сварки).</w:t>
      </w:r>
      <w:r w:rsidR="0038786D">
        <w:rPr>
          <w:rFonts w:ascii="Arial" w:hAnsi="Arial" w:cs="Arial"/>
          <w:bCs/>
        </w:rPr>
        <w:t xml:space="preserve"> Уровни</w:t>
      </w:r>
      <w:r w:rsidR="0038786D" w:rsidRPr="00AD0C6D">
        <w:rPr>
          <w:rFonts w:ascii="Arial" w:hAnsi="Arial" w:cs="Arial"/>
          <w:bCs/>
          <w:lang w:val="en-US"/>
        </w:rPr>
        <w:t xml:space="preserve"> </w:t>
      </w:r>
      <w:r w:rsidR="0038786D">
        <w:rPr>
          <w:rFonts w:ascii="Arial" w:hAnsi="Arial" w:cs="Arial"/>
          <w:bCs/>
        </w:rPr>
        <w:t>качества</w:t>
      </w:r>
      <w:r w:rsidR="00571364" w:rsidRPr="00571364">
        <w:rPr>
          <w:rFonts w:ascii="Arial" w:hAnsi="Arial" w:cs="Arial"/>
          <w:bCs/>
          <w:lang w:val="en-US"/>
        </w:rPr>
        <w:t>);</w:t>
      </w:r>
      <w:r w:rsidR="0038786D" w:rsidRPr="00AD0C6D">
        <w:rPr>
          <w:rFonts w:ascii="Arial" w:hAnsi="Arial" w:cs="Arial"/>
          <w:bCs/>
          <w:lang w:val="en-US"/>
        </w:rPr>
        <w:t xml:space="preserve"> </w:t>
      </w:r>
    </w:p>
    <w:p w:rsidR="00C35E65" w:rsidRPr="00E67A44" w:rsidRDefault="00FD7919" w:rsidP="00C35E65">
      <w:pPr>
        <w:autoSpaceDE w:val="0"/>
        <w:autoSpaceDN w:val="0"/>
        <w:adjustRightInd w:val="0"/>
        <w:ind w:firstLine="567"/>
        <w:jc w:val="both"/>
        <w:rPr>
          <w:rFonts w:ascii="Arial" w:hAnsi="Arial" w:cs="Arial"/>
          <w:bCs/>
          <w:lang w:val="en-US"/>
        </w:rPr>
      </w:pPr>
      <w:r w:rsidRPr="00AD0C6D">
        <w:rPr>
          <w:rFonts w:ascii="Arial" w:hAnsi="Arial" w:cs="Arial"/>
          <w:bCs/>
          <w:lang w:val="en-US"/>
        </w:rPr>
        <w:t>EN ISO 9614-1:2009</w:t>
      </w:r>
      <w:r w:rsidR="00C35E65" w:rsidRPr="00AD0C6D">
        <w:rPr>
          <w:rFonts w:ascii="Arial" w:hAnsi="Arial" w:cs="Arial"/>
          <w:bCs/>
          <w:lang w:val="en-US"/>
        </w:rPr>
        <w:t xml:space="preserve"> </w:t>
      </w:r>
      <w:r w:rsidR="00AD0C6D" w:rsidRPr="00AD0C6D">
        <w:rPr>
          <w:rFonts w:ascii="Arial" w:hAnsi="Arial" w:cs="Arial"/>
          <w:bCs/>
          <w:lang w:val="en-US"/>
        </w:rPr>
        <w:t xml:space="preserve">Acoustics — Determination of sound power levels of noise sources using sound intensity — Part 1: Measurement at discrete points </w:t>
      </w:r>
      <w:r w:rsidR="00571364" w:rsidRPr="00571364">
        <w:rPr>
          <w:rFonts w:ascii="Arial" w:hAnsi="Arial" w:cs="Arial"/>
          <w:bCs/>
          <w:lang w:val="en-US"/>
        </w:rPr>
        <w:t>(</w:t>
      </w:r>
      <w:r w:rsidR="00C35E65" w:rsidRPr="00C35E65">
        <w:rPr>
          <w:rFonts w:ascii="Arial" w:hAnsi="Arial" w:cs="Arial"/>
          <w:bCs/>
        </w:rPr>
        <w:t>Акустика</w:t>
      </w:r>
      <w:r w:rsidR="00C35E65" w:rsidRPr="00AD0C6D">
        <w:rPr>
          <w:rFonts w:ascii="Arial" w:hAnsi="Arial" w:cs="Arial"/>
          <w:bCs/>
          <w:lang w:val="en-US"/>
        </w:rPr>
        <w:t xml:space="preserve">. </w:t>
      </w:r>
      <w:r w:rsidR="00C35E65" w:rsidRPr="00C35E65">
        <w:rPr>
          <w:rFonts w:ascii="Arial" w:hAnsi="Arial" w:cs="Arial"/>
          <w:bCs/>
        </w:rPr>
        <w:t>Определение уровней звуковой мощности источников шума по интенсивности звука. Часть 1. Измерение</w:t>
      </w:r>
      <w:r w:rsidR="00C35E65" w:rsidRPr="00E67A44">
        <w:rPr>
          <w:rFonts w:ascii="Arial" w:hAnsi="Arial" w:cs="Arial"/>
          <w:bCs/>
          <w:lang w:val="en-US"/>
        </w:rPr>
        <w:t xml:space="preserve"> </w:t>
      </w:r>
      <w:r w:rsidR="00C35E65" w:rsidRPr="00C35E65">
        <w:rPr>
          <w:rFonts w:ascii="Arial" w:hAnsi="Arial" w:cs="Arial"/>
          <w:bCs/>
        </w:rPr>
        <w:t>в</w:t>
      </w:r>
      <w:r w:rsidR="00C35E65" w:rsidRPr="00E67A44">
        <w:rPr>
          <w:rFonts w:ascii="Arial" w:hAnsi="Arial" w:cs="Arial"/>
          <w:bCs/>
          <w:lang w:val="en-US"/>
        </w:rPr>
        <w:t xml:space="preserve"> </w:t>
      </w:r>
      <w:r w:rsidR="00C35E65" w:rsidRPr="00C35E65">
        <w:rPr>
          <w:rFonts w:ascii="Arial" w:hAnsi="Arial" w:cs="Arial"/>
          <w:bCs/>
        </w:rPr>
        <w:t>дис</w:t>
      </w:r>
      <w:r w:rsidR="0038786D">
        <w:rPr>
          <w:rFonts w:ascii="Arial" w:hAnsi="Arial" w:cs="Arial"/>
          <w:bCs/>
        </w:rPr>
        <w:t>кретных</w:t>
      </w:r>
      <w:r w:rsidR="0038786D" w:rsidRPr="00E67A44">
        <w:rPr>
          <w:rFonts w:ascii="Arial" w:hAnsi="Arial" w:cs="Arial"/>
          <w:bCs/>
          <w:lang w:val="en-US"/>
        </w:rPr>
        <w:t xml:space="preserve"> </w:t>
      </w:r>
      <w:r w:rsidR="0038786D">
        <w:rPr>
          <w:rFonts w:ascii="Arial" w:hAnsi="Arial" w:cs="Arial"/>
          <w:bCs/>
        </w:rPr>
        <w:t>точках</w:t>
      </w:r>
      <w:r w:rsidR="00571364" w:rsidRPr="00571364">
        <w:rPr>
          <w:rFonts w:ascii="Arial" w:hAnsi="Arial" w:cs="Arial"/>
          <w:bCs/>
          <w:lang w:val="en-US"/>
        </w:rPr>
        <w:t>);</w:t>
      </w:r>
    </w:p>
    <w:p w:rsidR="00C35E65" w:rsidRPr="00E67A44" w:rsidRDefault="00FD7919" w:rsidP="00C35E65">
      <w:pPr>
        <w:autoSpaceDE w:val="0"/>
        <w:autoSpaceDN w:val="0"/>
        <w:adjustRightInd w:val="0"/>
        <w:ind w:firstLine="567"/>
        <w:jc w:val="both"/>
        <w:rPr>
          <w:rFonts w:ascii="Arial" w:hAnsi="Arial" w:cs="Arial"/>
          <w:bCs/>
          <w:lang w:val="en-US"/>
        </w:rPr>
      </w:pPr>
      <w:r w:rsidRPr="00E67A44">
        <w:rPr>
          <w:rFonts w:ascii="Arial" w:hAnsi="Arial" w:cs="Arial"/>
          <w:bCs/>
          <w:lang w:val="en-US"/>
        </w:rPr>
        <w:t>EN ISO 9614-2:1996</w:t>
      </w:r>
      <w:r w:rsidR="00C35E65" w:rsidRPr="00E67A44">
        <w:rPr>
          <w:rFonts w:ascii="Arial" w:hAnsi="Arial" w:cs="Arial"/>
          <w:bCs/>
          <w:lang w:val="en-US"/>
        </w:rPr>
        <w:t xml:space="preserve"> </w:t>
      </w:r>
      <w:r w:rsidR="00E67A44" w:rsidRPr="00E67A44">
        <w:rPr>
          <w:rFonts w:ascii="Arial" w:hAnsi="Arial" w:cs="Arial"/>
          <w:bCs/>
          <w:lang w:val="en-US"/>
        </w:rPr>
        <w:t xml:space="preserve">Acoustics — Determination of sound power levels of noise sources using sound intensity — Part 2: Measurement by scanning </w:t>
      </w:r>
      <w:r w:rsidR="00571364" w:rsidRPr="00571364">
        <w:rPr>
          <w:rFonts w:ascii="Arial" w:hAnsi="Arial" w:cs="Arial"/>
          <w:bCs/>
          <w:lang w:val="en-US"/>
        </w:rPr>
        <w:t>(</w:t>
      </w:r>
      <w:r w:rsidR="00C35E65" w:rsidRPr="00C35E65">
        <w:rPr>
          <w:rFonts w:ascii="Arial" w:hAnsi="Arial" w:cs="Arial"/>
          <w:bCs/>
        </w:rPr>
        <w:t>Акустика</w:t>
      </w:r>
      <w:r w:rsidR="00C35E65" w:rsidRPr="00E67A44">
        <w:rPr>
          <w:rFonts w:ascii="Arial" w:hAnsi="Arial" w:cs="Arial"/>
          <w:bCs/>
          <w:lang w:val="en-US"/>
        </w:rPr>
        <w:t xml:space="preserve">. </w:t>
      </w:r>
      <w:r w:rsidR="00C35E65" w:rsidRPr="00C35E65">
        <w:rPr>
          <w:rFonts w:ascii="Arial" w:hAnsi="Arial" w:cs="Arial"/>
          <w:bCs/>
        </w:rPr>
        <w:lastRenderedPageBreak/>
        <w:t>Определение уровней звуковой мощности источников шума по интенсивности звука. Часть 2. Измерение</w:t>
      </w:r>
      <w:r w:rsidR="0038786D" w:rsidRPr="00E67A44">
        <w:rPr>
          <w:rFonts w:ascii="Arial" w:hAnsi="Arial" w:cs="Arial"/>
          <w:bCs/>
          <w:lang w:val="en-US"/>
        </w:rPr>
        <w:t xml:space="preserve"> </w:t>
      </w:r>
      <w:r w:rsidR="0038786D">
        <w:rPr>
          <w:rFonts w:ascii="Arial" w:hAnsi="Arial" w:cs="Arial"/>
          <w:bCs/>
        </w:rPr>
        <w:t>сканированием</w:t>
      </w:r>
      <w:r w:rsidR="0038786D" w:rsidRPr="00E67A44">
        <w:rPr>
          <w:rFonts w:ascii="Arial" w:hAnsi="Arial" w:cs="Arial"/>
          <w:bCs/>
          <w:lang w:val="en-US"/>
        </w:rPr>
        <w:t xml:space="preserve"> </w:t>
      </w:r>
    </w:p>
    <w:p w:rsidR="00C35E65" w:rsidRPr="00E67A44" w:rsidRDefault="00FD7919" w:rsidP="00C35E65">
      <w:pPr>
        <w:autoSpaceDE w:val="0"/>
        <w:autoSpaceDN w:val="0"/>
        <w:adjustRightInd w:val="0"/>
        <w:ind w:firstLine="567"/>
        <w:jc w:val="both"/>
        <w:rPr>
          <w:rFonts w:ascii="Arial" w:hAnsi="Arial" w:cs="Arial"/>
          <w:bCs/>
          <w:lang w:val="en-US"/>
        </w:rPr>
      </w:pPr>
      <w:r w:rsidRPr="00E67A44">
        <w:rPr>
          <w:rFonts w:ascii="Arial" w:hAnsi="Arial" w:cs="Arial"/>
          <w:bCs/>
          <w:lang w:val="en-US"/>
        </w:rPr>
        <w:t>EN ISO 9614-3:2009</w:t>
      </w:r>
      <w:r w:rsidR="00C35E65" w:rsidRPr="00E67A44">
        <w:rPr>
          <w:rFonts w:ascii="Arial" w:hAnsi="Arial" w:cs="Arial"/>
          <w:bCs/>
          <w:lang w:val="en-US"/>
        </w:rPr>
        <w:t xml:space="preserve"> </w:t>
      </w:r>
      <w:r w:rsidR="00E67A44" w:rsidRPr="00E67A44">
        <w:rPr>
          <w:rFonts w:ascii="Arial" w:hAnsi="Arial" w:cs="Arial"/>
          <w:bCs/>
          <w:lang w:val="en-US"/>
        </w:rPr>
        <w:t xml:space="preserve">Acoustics — Determination of sound power levels of noise sources using sound intensity — Part 3: Precision method for measurement by scanning </w:t>
      </w:r>
      <w:r w:rsidR="00C35E65" w:rsidRPr="00C35E65">
        <w:rPr>
          <w:rFonts w:ascii="Arial" w:hAnsi="Arial" w:cs="Arial"/>
          <w:bCs/>
        </w:rPr>
        <w:t>Акустика</w:t>
      </w:r>
      <w:r w:rsidR="00C35E65" w:rsidRPr="00E67A44">
        <w:rPr>
          <w:rFonts w:ascii="Arial" w:hAnsi="Arial" w:cs="Arial"/>
          <w:bCs/>
          <w:lang w:val="en-US"/>
        </w:rPr>
        <w:t xml:space="preserve">. </w:t>
      </w:r>
      <w:r w:rsidR="00C35E65" w:rsidRPr="00C35E65">
        <w:rPr>
          <w:rFonts w:ascii="Arial" w:hAnsi="Arial" w:cs="Arial"/>
          <w:bCs/>
        </w:rPr>
        <w:t>Определение уровней звуковой мощности источников шума по интенсивности звука. Часть 3. Прецизионный</w:t>
      </w:r>
      <w:r w:rsidR="00C35E65" w:rsidRPr="00E67A44">
        <w:rPr>
          <w:rFonts w:ascii="Arial" w:hAnsi="Arial" w:cs="Arial"/>
          <w:bCs/>
          <w:lang w:val="en-US"/>
        </w:rPr>
        <w:t xml:space="preserve"> </w:t>
      </w:r>
      <w:r w:rsidR="00C35E65" w:rsidRPr="00C35E65">
        <w:rPr>
          <w:rFonts w:ascii="Arial" w:hAnsi="Arial" w:cs="Arial"/>
          <w:bCs/>
        </w:rPr>
        <w:t>метод</w:t>
      </w:r>
      <w:r w:rsidR="00C35E65" w:rsidRPr="00E67A44">
        <w:rPr>
          <w:rFonts w:ascii="Arial" w:hAnsi="Arial" w:cs="Arial"/>
          <w:bCs/>
          <w:lang w:val="en-US"/>
        </w:rPr>
        <w:t xml:space="preserve"> </w:t>
      </w:r>
      <w:r w:rsidR="00C35E65" w:rsidRPr="00C35E65">
        <w:rPr>
          <w:rFonts w:ascii="Arial" w:hAnsi="Arial" w:cs="Arial"/>
          <w:bCs/>
        </w:rPr>
        <w:t>для</w:t>
      </w:r>
      <w:r w:rsidR="00C35E65" w:rsidRPr="00E67A44">
        <w:rPr>
          <w:rFonts w:ascii="Arial" w:hAnsi="Arial" w:cs="Arial"/>
          <w:bCs/>
          <w:lang w:val="en-US"/>
        </w:rPr>
        <w:t xml:space="preserve"> </w:t>
      </w:r>
      <w:r w:rsidR="00C35E65" w:rsidRPr="00C35E65">
        <w:rPr>
          <w:rFonts w:ascii="Arial" w:hAnsi="Arial" w:cs="Arial"/>
          <w:bCs/>
        </w:rPr>
        <w:t>измерения</w:t>
      </w:r>
      <w:r w:rsidR="00C35E65" w:rsidRPr="00E67A44">
        <w:rPr>
          <w:rFonts w:ascii="Arial" w:hAnsi="Arial" w:cs="Arial"/>
          <w:bCs/>
          <w:lang w:val="en-US"/>
        </w:rPr>
        <w:t xml:space="preserve"> </w:t>
      </w:r>
      <w:r w:rsidR="00C35E65" w:rsidRPr="00C35E65">
        <w:rPr>
          <w:rFonts w:ascii="Arial" w:hAnsi="Arial" w:cs="Arial"/>
          <w:bCs/>
        </w:rPr>
        <w:t>скани</w:t>
      </w:r>
      <w:r w:rsidR="0038786D">
        <w:rPr>
          <w:rFonts w:ascii="Arial" w:hAnsi="Arial" w:cs="Arial"/>
          <w:bCs/>
        </w:rPr>
        <w:t>рованием</w:t>
      </w:r>
    </w:p>
    <w:p w:rsidR="00C35E65" w:rsidRPr="00E67A44" w:rsidRDefault="00FD7919" w:rsidP="00C35E65">
      <w:pPr>
        <w:autoSpaceDE w:val="0"/>
        <w:autoSpaceDN w:val="0"/>
        <w:adjustRightInd w:val="0"/>
        <w:ind w:firstLine="567"/>
        <w:jc w:val="both"/>
        <w:rPr>
          <w:rFonts w:ascii="Arial" w:hAnsi="Arial" w:cs="Arial"/>
          <w:bCs/>
          <w:lang w:val="en-US"/>
        </w:rPr>
      </w:pPr>
      <w:r w:rsidRPr="00E67A44">
        <w:rPr>
          <w:rFonts w:ascii="Arial" w:hAnsi="Arial" w:cs="Arial"/>
          <w:bCs/>
          <w:lang w:val="en-US"/>
        </w:rPr>
        <w:t>EN ISO 11688-1:2009</w:t>
      </w:r>
      <w:r w:rsidR="00C35E65" w:rsidRPr="00E67A44">
        <w:rPr>
          <w:rFonts w:ascii="Arial" w:hAnsi="Arial" w:cs="Arial"/>
          <w:bCs/>
          <w:lang w:val="en-US"/>
        </w:rPr>
        <w:t xml:space="preserve"> </w:t>
      </w:r>
      <w:r w:rsidR="00E67A44" w:rsidRPr="00E67A44">
        <w:rPr>
          <w:rFonts w:ascii="Arial" w:hAnsi="Arial" w:cs="Arial"/>
          <w:bCs/>
          <w:lang w:val="en-US"/>
        </w:rPr>
        <w:t xml:space="preserve">Acoustics — Recommended practice for the design of low-noise machinery and equipment — Part 1: Planning </w:t>
      </w:r>
      <w:r w:rsidR="00C35E65" w:rsidRPr="00C35E65">
        <w:rPr>
          <w:rFonts w:ascii="Arial" w:hAnsi="Arial" w:cs="Arial"/>
          <w:bCs/>
        </w:rPr>
        <w:t>Акустика</w:t>
      </w:r>
      <w:r w:rsidR="00C35E65" w:rsidRPr="00E67A44">
        <w:rPr>
          <w:rFonts w:ascii="Arial" w:hAnsi="Arial" w:cs="Arial"/>
          <w:bCs/>
          <w:lang w:val="en-US"/>
        </w:rPr>
        <w:t xml:space="preserve">. </w:t>
      </w:r>
      <w:r w:rsidR="00C35E65" w:rsidRPr="00C35E65">
        <w:rPr>
          <w:rFonts w:ascii="Arial" w:hAnsi="Arial" w:cs="Arial"/>
          <w:bCs/>
        </w:rPr>
        <w:t>Рекомендуемая практика проектирования машин и оборудования с уменьшенным уровнем производимого шума. Часть</w:t>
      </w:r>
      <w:r w:rsidR="00C35E65" w:rsidRPr="00261734">
        <w:rPr>
          <w:rFonts w:ascii="Arial" w:hAnsi="Arial" w:cs="Arial"/>
          <w:bCs/>
          <w:lang w:val="en-US"/>
        </w:rPr>
        <w:t xml:space="preserve"> 1. </w:t>
      </w:r>
      <w:r w:rsidR="00C35E65" w:rsidRPr="00C35E65">
        <w:rPr>
          <w:rFonts w:ascii="Arial" w:hAnsi="Arial" w:cs="Arial"/>
          <w:bCs/>
        </w:rPr>
        <w:t>Пл</w:t>
      </w:r>
      <w:r w:rsidR="0038786D">
        <w:rPr>
          <w:rFonts w:ascii="Arial" w:hAnsi="Arial" w:cs="Arial"/>
          <w:bCs/>
        </w:rPr>
        <w:t>анирование</w:t>
      </w:r>
      <w:r w:rsidR="0038786D" w:rsidRPr="00E67A44">
        <w:rPr>
          <w:rFonts w:ascii="Arial" w:hAnsi="Arial" w:cs="Arial"/>
          <w:bCs/>
          <w:lang w:val="en-US"/>
        </w:rPr>
        <w:t xml:space="preserve"> </w:t>
      </w:r>
    </w:p>
    <w:p w:rsidR="00C35E65" w:rsidRPr="00C35E65" w:rsidRDefault="00FD7919" w:rsidP="00C35E65">
      <w:pPr>
        <w:autoSpaceDE w:val="0"/>
        <w:autoSpaceDN w:val="0"/>
        <w:adjustRightInd w:val="0"/>
        <w:ind w:firstLine="567"/>
        <w:jc w:val="both"/>
        <w:rPr>
          <w:rFonts w:ascii="Arial" w:hAnsi="Arial" w:cs="Arial"/>
          <w:bCs/>
        </w:rPr>
      </w:pPr>
      <w:r w:rsidRPr="00E67A44">
        <w:rPr>
          <w:rFonts w:ascii="Arial" w:hAnsi="Arial" w:cs="Arial"/>
          <w:bCs/>
          <w:lang w:val="en-US"/>
        </w:rPr>
        <w:t>EN ISO 11688-2:2000</w:t>
      </w:r>
      <w:r w:rsidR="00C35E65" w:rsidRPr="00E67A44">
        <w:rPr>
          <w:rFonts w:ascii="Arial" w:hAnsi="Arial" w:cs="Arial"/>
          <w:bCs/>
          <w:lang w:val="en-US"/>
        </w:rPr>
        <w:t xml:space="preserve"> </w:t>
      </w:r>
      <w:r w:rsidR="00E67A44" w:rsidRPr="00E67A44">
        <w:rPr>
          <w:rFonts w:ascii="Arial" w:hAnsi="Arial" w:cs="Arial"/>
          <w:bCs/>
          <w:lang w:val="en-US"/>
        </w:rPr>
        <w:t xml:space="preserve">Acoustics — Recommended practice for the design of low-noise machinery and equipment — Part 2: Introduction to the physics of low-noise design </w:t>
      </w:r>
      <w:r w:rsidR="00C35E65" w:rsidRPr="00C35E65">
        <w:rPr>
          <w:rFonts w:ascii="Arial" w:hAnsi="Arial" w:cs="Arial"/>
          <w:bCs/>
        </w:rPr>
        <w:t>Акустика</w:t>
      </w:r>
      <w:r w:rsidR="00C35E65" w:rsidRPr="00E67A44">
        <w:rPr>
          <w:rFonts w:ascii="Arial" w:hAnsi="Arial" w:cs="Arial"/>
          <w:bCs/>
          <w:lang w:val="en-US"/>
        </w:rPr>
        <w:t xml:space="preserve">. </w:t>
      </w:r>
      <w:r w:rsidR="00C35E65" w:rsidRPr="00C35E65">
        <w:rPr>
          <w:rFonts w:ascii="Arial" w:hAnsi="Arial" w:cs="Arial"/>
          <w:bCs/>
        </w:rPr>
        <w:t>Рекомендуемая практика проектирования машин и оборудования с уменьшенным уровнем производимого шума. Часть 2. Введение в физику проектирования с уменьшенным уро</w:t>
      </w:r>
      <w:r w:rsidR="0038786D">
        <w:rPr>
          <w:rFonts w:ascii="Arial" w:hAnsi="Arial" w:cs="Arial"/>
          <w:bCs/>
        </w:rPr>
        <w:t>внем звука</w:t>
      </w:r>
    </w:p>
    <w:p w:rsidR="00C35E65" w:rsidRPr="00C35E65" w:rsidRDefault="00F333F7" w:rsidP="00C35E65">
      <w:pPr>
        <w:autoSpaceDE w:val="0"/>
        <w:autoSpaceDN w:val="0"/>
        <w:adjustRightInd w:val="0"/>
        <w:ind w:firstLine="567"/>
        <w:jc w:val="both"/>
        <w:rPr>
          <w:rFonts w:ascii="Arial" w:hAnsi="Arial" w:cs="Arial"/>
          <w:bCs/>
        </w:rPr>
      </w:pPr>
      <w:r w:rsidRPr="00F333F7">
        <w:rPr>
          <w:rFonts w:ascii="Arial" w:hAnsi="Arial" w:cs="Arial"/>
          <w:bCs/>
          <w:lang w:val="en-US"/>
        </w:rPr>
        <w:t>EN</w:t>
      </w:r>
      <w:r w:rsidRPr="00261734">
        <w:rPr>
          <w:rFonts w:ascii="Arial" w:hAnsi="Arial" w:cs="Arial"/>
          <w:bCs/>
        </w:rPr>
        <w:t xml:space="preserve"> </w:t>
      </w:r>
      <w:r w:rsidRPr="00F333F7">
        <w:rPr>
          <w:rFonts w:ascii="Arial" w:hAnsi="Arial" w:cs="Arial"/>
          <w:bCs/>
          <w:lang w:val="en-US"/>
        </w:rPr>
        <w:t>ISO</w:t>
      </w:r>
      <w:r w:rsidRPr="00261734">
        <w:rPr>
          <w:rFonts w:ascii="Arial" w:hAnsi="Arial" w:cs="Arial"/>
          <w:bCs/>
        </w:rPr>
        <w:t xml:space="preserve"> 12100:2010 </w:t>
      </w:r>
      <w:r w:rsidRPr="00F333F7">
        <w:rPr>
          <w:rFonts w:ascii="Arial" w:hAnsi="Arial" w:cs="Arial"/>
          <w:bCs/>
          <w:lang w:val="en-US"/>
        </w:rPr>
        <w:t>Safety</w:t>
      </w:r>
      <w:r w:rsidRPr="00261734">
        <w:rPr>
          <w:rFonts w:ascii="Arial" w:hAnsi="Arial" w:cs="Arial"/>
          <w:bCs/>
        </w:rPr>
        <w:t xml:space="preserve"> </w:t>
      </w:r>
      <w:r w:rsidRPr="00F333F7">
        <w:rPr>
          <w:rFonts w:ascii="Arial" w:hAnsi="Arial" w:cs="Arial"/>
          <w:bCs/>
          <w:lang w:val="en-US"/>
        </w:rPr>
        <w:t>of</w:t>
      </w:r>
      <w:r w:rsidRPr="00261734">
        <w:rPr>
          <w:rFonts w:ascii="Arial" w:hAnsi="Arial" w:cs="Arial"/>
          <w:bCs/>
        </w:rPr>
        <w:t xml:space="preserve"> </w:t>
      </w:r>
      <w:r w:rsidRPr="00F333F7">
        <w:rPr>
          <w:rFonts w:ascii="Arial" w:hAnsi="Arial" w:cs="Arial"/>
          <w:bCs/>
          <w:lang w:val="en-US"/>
        </w:rPr>
        <w:t>machinery</w:t>
      </w:r>
      <w:r w:rsidRPr="00261734">
        <w:rPr>
          <w:rFonts w:ascii="Arial" w:hAnsi="Arial" w:cs="Arial"/>
          <w:bCs/>
        </w:rPr>
        <w:t xml:space="preserve"> — </w:t>
      </w:r>
      <w:r w:rsidRPr="00F333F7">
        <w:rPr>
          <w:rFonts w:ascii="Arial" w:hAnsi="Arial" w:cs="Arial"/>
          <w:bCs/>
          <w:lang w:val="en-US"/>
        </w:rPr>
        <w:t>General</w:t>
      </w:r>
      <w:r w:rsidRPr="00261734">
        <w:rPr>
          <w:rFonts w:ascii="Arial" w:hAnsi="Arial" w:cs="Arial"/>
          <w:bCs/>
        </w:rPr>
        <w:t xml:space="preserve"> </w:t>
      </w:r>
      <w:r w:rsidRPr="00F333F7">
        <w:rPr>
          <w:rFonts w:ascii="Arial" w:hAnsi="Arial" w:cs="Arial"/>
          <w:bCs/>
          <w:lang w:val="en-US"/>
        </w:rPr>
        <w:t>principles</w:t>
      </w:r>
      <w:r w:rsidRPr="00261734">
        <w:rPr>
          <w:rFonts w:ascii="Arial" w:hAnsi="Arial" w:cs="Arial"/>
          <w:bCs/>
        </w:rPr>
        <w:t xml:space="preserve"> </w:t>
      </w:r>
      <w:r w:rsidRPr="00F333F7">
        <w:rPr>
          <w:rFonts w:ascii="Arial" w:hAnsi="Arial" w:cs="Arial"/>
          <w:bCs/>
          <w:lang w:val="en-US"/>
        </w:rPr>
        <w:t>for</w:t>
      </w:r>
      <w:r w:rsidRPr="00261734">
        <w:rPr>
          <w:rFonts w:ascii="Arial" w:hAnsi="Arial" w:cs="Arial"/>
          <w:bCs/>
        </w:rPr>
        <w:t xml:space="preserve"> </w:t>
      </w:r>
      <w:r w:rsidRPr="00F333F7">
        <w:rPr>
          <w:rFonts w:ascii="Arial" w:hAnsi="Arial" w:cs="Arial"/>
          <w:bCs/>
          <w:lang w:val="en-US"/>
        </w:rPr>
        <w:t>design</w:t>
      </w:r>
      <w:r w:rsidRPr="00261734">
        <w:rPr>
          <w:rFonts w:ascii="Arial" w:hAnsi="Arial" w:cs="Arial"/>
          <w:bCs/>
        </w:rPr>
        <w:t xml:space="preserve"> — </w:t>
      </w:r>
      <w:r w:rsidRPr="00F333F7">
        <w:rPr>
          <w:rFonts w:ascii="Arial" w:hAnsi="Arial" w:cs="Arial"/>
          <w:bCs/>
          <w:lang w:val="en-US"/>
        </w:rPr>
        <w:t>Risk</w:t>
      </w:r>
      <w:r w:rsidRPr="00261734">
        <w:rPr>
          <w:rFonts w:ascii="Arial" w:hAnsi="Arial" w:cs="Arial"/>
          <w:bCs/>
        </w:rPr>
        <w:t xml:space="preserve"> </w:t>
      </w:r>
      <w:r w:rsidRPr="00F333F7">
        <w:rPr>
          <w:rFonts w:ascii="Arial" w:hAnsi="Arial" w:cs="Arial"/>
          <w:bCs/>
          <w:lang w:val="en-US"/>
        </w:rPr>
        <w:t>assessment</w:t>
      </w:r>
      <w:r w:rsidRPr="00261734">
        <w:rPr>
          <w:rFonts w:ascii="Arial" w:hAnsi="Arial" w:cs="Arial"/>
          <w:bCs/>
        </w:rPr>
        <w:t xml:space="preserve"> </w:t>
      </w:r>
      <w:r w:rsidRPr="00F333F7">
        <w:rPr>
          <w:rFonts w:ascii="Arial" w:hAnsi="Arial" w:cs="Arial"/>
          <w:bCs/>
          <w:lang w:val="en-US"/>
        </w:rPr>
        <w:t>and</w:t>
      </w:r>
      <w:r w:rsidRPr="00261734">
        <w:rPr>
          <w:rFonts w:ascii="Arial" w:hAnsi="Arial" w:cs="Arial"/>
          <w:bCs/>
        </w:rPr>
        <w:t xml:space="preserve"> </w:t>
      </w:r>
      <w:r w:rsidRPr="00F333F7">
        <w:rPr>
          <w:rFonts w:ascii="Arial" w:hAnsi="Arial" w:cs="Arial"/>
          <w:bCs/>
          <w:lang w:val="en-US"/>
        </w:rPr>
        <w:t>risk</w:t>
      </w:r>
      <w:r w:rsidRPr="00261734">
        <w:rPr>
          <w:rFonts w:ascii="Arial" w:hAnsi="Arial" w:cs="Arial"/>
          <w:bCs/>
        </w:rPr>
        <w:t xml:space="preserve"> </w:t>
      </w:r>
      <w:r w:rsidRPr="00F333F7">
        <w:rPr>
          <w:rFonts w:ascii="Arial" w:hAnsi="Arial" w:cs="Arial"/>
          <w:bCs/>
          <w:lang w:val="en-US"/>
        </w:rPr>
        <w:t>reduction</w:t>
      </w:r>
      <w:r w:rsidRPr="00261734">
        <w:rPr>
          <w:rFonts w:ascii="Arial" w:hAnsi="Arial" w:cs="Arial"/>
          <w:bCs/>
        </w:rPr>
        <w:t xml:space="preserve"> </w:t>
      </w:r>
      <w:r w:rsidR="00C35E65" w:rsidRPr="00C35E65">
        <w:rPr>
          <w:rFonts w:ascii="Arial" w:hAnsi="Arial" w:cs="Arial"/>
          <w:bCs/>
        </w:rPr>
        <w:t>Безопасность</w:t>
      </w:r>
      <w:r w:rsidR="00C35E65" w:rsidRPr="00261734">
        <w:rPr>
          <w:rFonts w:ascii="Arial" w:hAnsi="Arial" w:cs="Arial"/>
          <w:bCs/>
        </w:rPr>
        <w:t xml:space="preserve"> </w:t>
      </w:r>
      <w:r w:rsidR="00C35E65" w:rsidRPr="00C35E65">
        <w:rPr>
          <w:rFonts w:ascii="Arial" w:hAnsi="Arial" w:cs="Arial"/>
          <w:bCs/>
        </w:rPr>
        <w:t>машин</w:t>
      </w:r>
      <w:r w:rsidR="00C35E65" w:rsidRPr="00261734">
        <w:rPr>
          <w:rFonts w:ascii="Arial" w:hAnsi="Arial" w:cs="Arial"/>
          <w:bCs/>
        </w:rPr>
        <w:t xml:space="preserve">. </w:t>
      </w:r>
      <w:r w:rsidR="00C35E65" w:rsidRPr="00C35E65">
        <w:rPr>
          <w:rFonts w:ascii="Arial" w:hAnsi="Arial" w:cs="Arial"/>
          <w:bCs/>
        </w:rPr>
        <w:t xml:space="preserve">Общие принципы конструирования. Оценка рисков и </w:t>
      </w:r>
      <w:r w:rsidR="0038786D">
        <w:rPr>
          <w:rFonts w:ascii="Arial" w:hAnsi="Arial" w:cs="Arial"/>
          <w:bCs/>
        </w:rPr>
        <w:t>снижение рисков</w:t>
      </w:r>
    </w:p>
    <w:p w:rsidR="00C35E65" w:rsidRDefault="00FD7919" w:rsidP="00C35E65">
      <w:pPr>
        <w:autoSpaceDE w:val="0"/>
        <w:autoSpaceDN w:val="0"/>
        <w:adjustRightInd w:val="0"/>
        <w:ind w:firstLine="567"/>
        <w:jc w:val="both"/>
        <w:rPr>
          <w:rFonts w:ascii="Arial" w:hAnsi="Arial" w:cs="Arial"/>
          <w:bCs/>
        </w:rPr>
      </w:pPr>
      <w:r w:rsidRPr="00F333F7">
        <w:rPr>
          <w:rFonts w:ascii="Arial" w:hAnsi="Arial" w:cs="Arial"/>
          <w:bCs/>
          <w:lang w:val="en-US"/>
        </w:rPr>
        <w:t>EN</w:t>
      </w:r>
      <w:r w:rsidRPr="00261734">
        <w:rPr>
          <w:rFonts w:ascii="Arial" w:hAnsi="Arial" w:cs="Arial"/>
          <w:bCs/>
        </w:rPr>
        <w:t xml:space="preserve"> </w:t>
      </w:r>
      <w:r w:rsidRPr="00F333F7">
        <w:rPr>
          <w:rFonts w:ascii="Arial" w:hAnsi="Arial" w:cs="Arial"/>
          <w:bCs/>
          <w:lang w:val="en-US"/>
        </w:rPr>
        <w:t>ISO</w:t>
      </w:r>
      <w:r w:rsidRPr="00261734">
        <w:rPr>
          <w:rFonts w:ascii="Arial" w:hAnsi="Arial" w:cs="Arial"/>
          <w:bCs/>
        </w:rPr>
        <w:t xml:space="preserve"> 13732-1:2008</w:t>
      </w:r>
      <w:r w:rsidR="00C35E65" w:rsidRPr="00261734">
        <w:rPr>
          <w:rFonts w:ascii="Arial" w:hAnsi="Arial" w:cs="Arial"/>
          <w:bCs/>
        </w:rPr>
        <w:t xml:space="preserve"> </w:t>
      </w:r>
      <w:r w:rsidR="00F333F7" w:rsidRPr="00F333F7">
        <w:rPr>
          <w:rFonts w:ascii="Arial" w:hAnsi="Arial" w:cs="Arial"/>
          <w:bCs/>
          <w:lang w:val="en-US"/>
        </w:rPr>
        <w:t>Ergonomics</w:t>
      </w:r>
      <w:r w:rsidR="00F333F7" w:rsidRPr="00261734">
        <w:rPr>
          <w:rFonts w:ascii="Arial" w:hAnsi="Arial" w:cs="Arial"/>
          <w:bCs/>
        </w:rPr>
        <w:t xml:space="preserve"> </w:t>
      </w:r>
      <w:r w:rsidR="00F333F7" w:rsidRPr="00F333F7">
        <w:rPr>
          <w:rFonts w:ascii="Arial" w:hAnsi="Arial" w:cs="Arial"/>
          <w:bCs/>
          <w:lang w:val="en-US"/>
        </w:rPr>
        <w:t>of</w:t>
      </w:r>
      <w:r w:rsidR="00F333F7" w:rsidRPr="00261734">
        <w:rPr>
          <w:rFonts w:ascii="Arial" w:hAnsi="Arial" w:cs="Arial"/>
          <w:bCs/>
        </w:rPr>
        <w:t xml:space="preserve"> </w:t>
      </w:r>
      <w:r w:rsidR="00F333F7" w:rsidRPr="00F333F7">
        <w:rPr>
          <w:rFonts w:ascii="Arial" w:hAnsi="Arial" w:cs="Arial"/>
          <w:bCs/>
          <w:lang w:val="en-US"/>
        </w:rPr>
        <w:t>the</w:t>
      </w:r>
      <w:r w:rsidR="00F333F7" w:rsidRPr="00261734">
        <w:rPr>
          <w:rFonts w:ascii="Arial" w:hAnsi="Arial" w:cs="Arial"/>
          <w:bCs/>
        </w:rPr>
        <w:t xml:space="preserve"> </w:t>
      </w:r>
      <w:r w:rsidR="00F333F7" w:rsidRPr="00F333F7">
        <w:rPr>
          <w:rFonts w:ascii="Arial" w:hAnsi="Arial" w:cs="Arial"/>
          <w:bCs/>
          <w:lang w:val="en-US"/>
        </w:rPr>
        <w:t>thermal</w:t>
      </w:r>
      <w:r w:rsidR="00F333F7" w:rsidRPr="00261734">
        <w:rPr>
          <w:rFonts w:ascii="Arial" w:hAnsi="Arial" w:cs="Arial"/>
          <w:bCs/>
        </w:rPr>
        <w:t xml:space="preserve"> </w:t>
      </w:r>
      <w:r w:rsidR="00F333F7" w:rsidRPr="00F333F7">
        <w:rPr>
          <w:rFonts w:ascii="Arial" w:hAnsi="Arial" w:cs="Arial"/>
          <w:bCs/>
          <w:lang w:val="en-US"/>
        </w:rPr>
        <w:t>environment</w:t>
      </w:r>
      <w:r w:rsidR="00F333F7" w:rsidRPr="00261734">
        <w:rPr>
          <w:rFonts w:ascii="Arial" w:hAnsi="Arial" w:cs="Arial"/>
          <w:bCs/>
        </w:rPr>
        <w:t xml:space="preserve"> — </w:t>
      </w:r>
      <w:r w:rsidR="00F333F7" w:rsidRPr="00F333F7">
        <w:rPr>
          <w:rFonts w:ascii="Arial" w:hAnsi="Arial" w:cs="Arial"/>
          <w:bCs/>
          <w:lang w:val="en-US"/>
        </w:rPr>
        <w:t>Methods</w:t>
      </w:r>
      <w:r w:rsidR="00F333F7" w:rsidRPr="00261734">
        <w:rPr>
          <w:rFonts w:ascii="Arial" w:hAnsi="Arial" w:cs="Arial"/>
          <w:bCs/>
        </w:rPr>
        <w:t xml:space="preserve"> </w:t>
      </w:r>
      <w:r w:rsidR="00F333F7" w:rsidRPr="00F333F7">
        <w:rPr>
          <w:rFonts w:ascii="Arial" w:hAnsi="Arial" w:cs="Arial"/>
          <w:bCs/>
          <w:lang w:val="en-US"/>
        </w:rPr>
        <w:t>for</w:t>
      </w:r>
      <w:r w:rsidR="00F333F7" w:rsidRPr="00261734">
        <w:rPr>
          <w:rFonts w:ascii="Arial" w:hAnsi="Arial" w:cs="Arial"/>
          <w:bCs/>
        </w:rPr>
        <w:t xml:space="preserve"> </w:t>
      </w:r>
      <w:r w:rsidR="00F333F7" w:rsidRPr="00F333F7">
        <w:rPr>
          <w:rFonts w:ascii="Arial" w:hAnsi="Arial" w:cs="Arial"/>
          <w:bCs/>
          <w:lang w:val="en-US"/>
        </w:rPr>
        <w:t>the</w:t>
      </w:r>
      <w:r w:rsidR="00F333F7" w:rsidRPr="00261734">
        <w:rPr>
          <w:rFonts w:ascii="Arial" w:hAnsi="Arial" w:cs="Arial"/>
          <w:bCs/>
        </w:rPr>
        <w:t xml:space="preserve"> </w:t>
      </w:r>
      <w:r w:rsidR="00F333F7" w:rsidRPr="00F333F7">
        <w:rPr>
          <w:rFonts w:ascii="Arial" w:hAnsi="Arial" w:cs="Arial"/>
          <w:bCs/>
          <w:lang w:val="en-US"/>
        </w:rPr>
        <w:t>assessment</w:t>
      </w:r>
      <w:r w:rsidR="00F333F7" w:rsidRPr="00261734">
        <w:rPr>
          <w:rFonts w:ascii="Arial" w:hAnsi="Arial" w:cs="Arial"/>
          <w:bCs/>
        </w:rPr>
        <w:t xml:space="preserve"> </w:t>
      </w:r>
      <w:r w:rsidR="00F333F7" w:rsidRPr="00F333F7">
        <w:rPr>
          <w:rFonts w:ascii="Arial" w:hAnsi="Arial" w:cs="Arial"/>
          <w:bCs/>
          <w:lang w:val="en-US"/>
        </w:rPr>
        <w:t>of</w:t>
      </w:r>
      <w:r w:rsidR="00F333F7" w:rsidRPr="00261734">
        <w:rPr>
          <w:rFonts w:ascii="Arial" w:hAnsi="Arial" w:cs="Arial"/>
          <w:bCs/>
        </w:rPr>
        <w:t xml:space="preserve"> </w:t>
      </w:r>
      <w:r w:rsidR="00F333F7" w:rsidRPr="00F333F7">
        <w:rPr>
          <w:rFonts w:ascii="Arial" w:hAnsi="Arial" w:cs="Arial"/>
          <w:bCs/>
          <w:lang w:val="en-US"/>
        </w:rPr>
        <w:t>human</w:t>
      </w:r>
      <w:r w:rsidR="00F333F7" w:rsidRPr="00261734">
        <w:rPr>
          <w:rFonts w:ascii="Arial" w:hAnsi="Arial" w:cs="Arial"/>
          <w:bCs/>
        </w:rPr>
        <w:t xml:space="preserve"> </w:t>
      </w:r>
      <w:r w:rsidR="00F333F7" w:rsidRPr="00F333F7">
        <w:rPr>
          <w:rFonts w:ascii="Arial" w:hAnsi="Arial" w:cs="Arial"/>
          <w:bCs/>
          <w:lang w:val="en-US"/>
        </w:rPr>
        <w:t>responses</w:t>
      </w:r>
      <w:r w:rsidR="00F333F7" w:rsidRPr="00261734">
        <w:rPr>
          <w:rFonts w:ascii="Arial" w:hAnsi="Arial" w:cs="Arial"/>
          <w:bCs/>
        </w:rPr>
        <w:t xml:space="preserve"> </w:t>
      </w:r>
      <w:r w:rsidR="00F333F7" w:rsidRPr="00F333F7">
        <w:rPr>
          <w:rFonts w:ascii="Arial" w:hAnsi="Arial" w:cs="Arial"/>
          <w:bCs/>
          <w:lang w:val="en-US"/>
        </w:rPr>
        <w:t>to</w:t>
      </w:r>
      <w:r w:rsidR="00F333F7" w:rsidRPr="00261734">
        <w:rPr>
          <w:rFonts w:ascii="Arial" w:hAnsi="Arial" w:cs="Arial"/>
          <w:bCs/>
        </w:rPr>
        <w:t xml:space="preserve"> </w:t>
      </w:r>
      <w:r w:rsidR="00F333F7" w:rsidRPr="00F333F7">
        <w:rPr>
          <w:rFonts w:ascii="Arial" w:hAnsi="Arial" w:cs="Arial"/>
          <w:bCs/>
          <w:lang w:val="en-US"/>
        </w:rPr>
        <w:t>contact</w:t>
      </w:r>
      <w:r w:rsidR="00F333F7" w:rsidRPr="00261734">
        <w:rPr>
          <w:rFonts w:ascii="Arial" w:hAnsi="Arial" w:cs="Arial"/>
          <w:bCs/>
        </w:rPr>
        <w:t xml:space="preserve"> </w:t>
      </w:r>
      <w:r w:rsidR="00F333F7" w:rsidRPr="00F333F7">
        <w:rPr>
          <w:rFonts w:ascii="Arial" w:hAnsi="Arial" w:cs="Arial"/>
          <w:bCs/>
          <w:lang w:val="en-US"/>
        </w:rPr>
        <w:t>with</w:t>
      </w:r>
      <w:r w:rsidR="00F333F7" w:rsidRPr="00261734">
        <w:rPr>
          <w:rFonts w:ascii="Arial" w:hAnsi="Arial" w:cs="Arial"/>
          <w:bCs/>
        </w:rPr>
        <w:t xml:space="preserve"> </w:t>
      </w:r>
      <w:r w:rsidR="00F333F7" w:rsidRPr="00F333F7">
        <w:rPr>
          <w:rFonts w:ascii="Arial" w:hAnsi="Arial" w:cs="Arial"/>
          <w:bCs/>
          <w:lang w:val="en-US"/>
        </w:rPr>
        <w:t>surfaces</w:t>
      </w:r>
      <w:r w:rsidR="00F333F7" w:rsidRPr="00261734">
        <w:rPr>
          <w:rFonts w:ascii="Arial" w:hAnsi="Arial" w:cs="Arial"/>
          <w:bCs/>
        </w:rPr>
        <w:t xml:space="preserve"> — </w:t>
      </w:r>
      <w:r w:rsidR="00F333F7" w:rsidRPr="00F333F7">
        <w:rPr>
          <w:rFonts w:ascii="Arial" w:hAnsi="Arial" w:cs="Arial"/>
          <w:bCs/>
          <w:lang w:val="en-US"/>
        </w:rPr>
        <w:t>Part</w:t>
      </w:r>
      <w:r w:rsidR="00F333F7" w:rsidRPr="00261734">
        <w:rPr>
          <w:rFonts w:ascii="Arial" w:hAnsi="Arial" w:cs="Arial"/>
          <w:bCs/>
        </w:rPr>
        <w:t xml:space="preserve"> 1: </w:t>
      </w:r>
      <w:r w:rsidR="00F333F7" w:rsidRPr="00F333F7">
        <w:rPr>
          <w:rFonts w:ascii="Arial" w:hAnsi="Arial" w:cs="Arial"/>
          <w:bCs/>
          <w:lang w:val="en-US"/>
        </w:rPr>
        <w:t>Hot</w:t>
      </w:r>
      <w:r w:rsidR="00F333F7" w:rsidRPr="00261734">
        <w:rPr>
          <w:rFonts w:ascii="Arial" w:hAnsi="Arial" w:cs="Arial"/>
          <w:bCs/>
        </w:rPr>
        <w:t xml:space="preserve"> </w:t>
      </w:r>
      <w:r w:rsidR="00F333F7" w:rsidRPr="00F333F7">
        <w:rPr>
          <w:rFonts w:ascii="Arial" w:hAnsi="Arial" w:cs="Arial"/>
          <w:bCs/>
          <w:lang w:val="en-US"/>
        </w:rPr>
        <w:t>surfaces</w:t>
      </w:r>
      <w:r w:rsidR="00F333F7" w:rsidRPr="00261734">
        <w:rPr>
          <w:rFonts w:ascii="Arial" w:hAnsi="Arial" w:cs="Arial"/>
          <w:bCs/>
        </w:rPr>
        <w:t xml:space="preserve"> </w:t>
      </w:r>
      <w:r w:rsidR="00C35E65" w:rsidRPr="00C35E65">
        <w:rPr>
          <w:rFonts w:ascii="Arial" w:hAnsi="Arial" w:cs="Arial"/>
          <w:bCs/>
        </w:rPr>
        <w:t>Эргономика</w:t>
      </w:r>
      <w:r w:rsidR="00C35E65" w:rsidRPr="00261734">
        <w:rPr>
          <w:rFonts w:ascii="Arial" w:hAnsi="Arial" w:cs="Arial"/>
          <w:bCs/>
        </w:rPr>
        <w:t xml:space="preserve"> </w:t>
      </w:r>
      <w:r w:rsidR="00C35E65" w:rsidRPr="00C35E65">
        <w:rPr>
          <w:rFonts w:ascii="Arial" w:hAnsi="Arial" w:cs="Arial"/>
          <w:bCs/>
        </w:rPr>
        <w:t>термальной</w:t>
      </w:r>
      <w:r w:rsidR="00C35E65" w:rsidRPr="00261734">
        <w:rPr>
          <w:rFonts w:ascii="Arial" w:hAnsi="Arial" w:cs="Arial"/>
          <w:bCs/>
        </w:rPr>
        <w:t xml:space="preserve"> </w:t>
      </w:r>
      <w:r w:rsidR="00C35E65" w:rsidRPr="00C35E65">
        <w:rPr>
          <w:rFonts w:ascii="Arial" w:hAnsi="Arial" w:cs="Arial"/>
          <w:bCs/>
        </w:rPr>
        <w:t>среды</w:t>
      </w:r>
      <w:r w:rsidR="00C35E65" w:rsidRPr="00261734">
        <w:rPr>
          <w:rFonts w:ascii="Arial" w:hAnsi="Arial" w:cs="Arial"/>
          <w:bCs/>
        </w:rPr>
        <w:t xml:space="preserve">. </w:t>
      </w:r>
      <w:r w:rsidR="00C35E65" w:rsidRPr="00C35E65">
        <w:rPr>
          <w:rFonts w:ascii="Arial" w:hAnsi="Arial" w:cs="Arial"/>
          <w:bCs/>
        </w:rPr>
        <w:t>Методы оценки реакции человека при контакте с поверхностями. Часть 1. Горячи</w:t>
      </w:r>
      <w:r w:rsidR="0038786D">
        <w:rPr>
          <w:rFonts w:ascii="Arial" w:hAnsi="Arial" w:cs="Arial"/>
          <w:bCs/>
        </w:rPr>
        <w:t xml:space="preserve">е поверхности </w:t>
      </w:r>
    </w:p>
    <w:p w:rsidR="0032619F" w:rsidRDefault="0032619F" w:rsidP="00C35E65">
      <w:pPr>
        <w:autoSpaceDE w:val="0"/>
        <w:autoSpaceDN w:val="0"/>
        <w:adjustRightInd w:val="0"/>
        <w:ind w:firstLine="567"/>
        <w:jc w:val="both"/>
        <w:rPr>
          <w:rFonts w:ascii="Arial" w:hAnsi="Arial" w:cs="Arial"/>
          <w:bCs/>
        </w:rPr>
      </w:pPr>
      <w:r w:rsidRPr="0032619F">
        <w:rPr>
          <w:rFonts w:ascii="Arial" w:hAnsi="Arial" w:cs="Arial"/>
          <w:bCs/>
          <w:lang w:val="en-US"/>
        </w:rPr>
        <w:t>EN ISO 13849 1:2015 Safety of machinery - Safety-related parts of control systems - Part 1: General principles for design (</w:t>
      </w:r>
      <w:r w:rsidRPr="0032619F">
        <w:rPr>
          <w:rFonts w:ascii="Arial" w:hAnsi="Arial" w:cs="Arial"/>
          <w:bCs/>
        </w:rPr>
        <w:t>Безопасность</w:t>
      </w:r>
      <w:r w:rsidRPr="0032619F">
        <w:rPr>
          <w:rFonts w:ascii="Arial" w:hAnsi="Arial" w:cs="Arial"/>
          <w:bCs/>
          <w:lang w:val="en-US"/>
        </w:rPr>
        <w:t xml:space="preserve"> </w:t>
      </w:r>
      <w:r w:rsidRPr="0032619F">
        <w:rPr>
          <w:rFonts w:ascii="Arial" w:hAnsi="Arial" w:cs="Arial"/>
          <w:bCs/>
        </w:rPr>
        <w:t>машин</w:t>
      </w:r>
      <w:r w:rsidRPr="0032619F">
        <w:rPr>
          <w:rFonts w:ascii="Arial" w:hAnsi="Arial" w:cs="Arial"/>
          <w:bCs/>
          <w:lang w:val="en-US"/>
        </w:rPr>
        <w:t xml:space="preserve">. </w:t>
      </w:r>
      <w:r w:rsidRPr="0032619F">
        <w:rPr>
          <w:rFonts w:ascii="Arial" w:hAnsi="Arial" w:cs="Arial"/>
          <w:bCs/>
        </w:rPr>
        <w:t>Части систем управления, связанные с безопасностью. Часть 1. Общие принципы проектирования);</w:t>
      </w:r>
    </w:p>
    <w:p w:rsidR="0032619F" w:rsidRPr="00F333F7" w:rsidRDefault="0032619F" w:rsidP="00C35E65">
      <w:pPr>
        <w:autoSpaceDE w:val="0"/>
        <w:autoSpaceDN w:val="0"/>
        <w:adjustRightInd w:val="0"/>
        <w:ind w:firstLine="567"/>
        <w:jc w:val="both"/>
        <w:rPr>
          <w:rFonts w:ascii="Arial" w:hAnsi="Arial" w:cs="Arial"/>
          <w:bCs/>
          <w:lang w:val="en-US"/>
        </w:rPr>
      </w:pPr>
      <w:r w:rsidRPr="0032619F">
        <w:rPr>
          <w:rFonts w:ascii="Arial" w:hAnsi="Arial" w:cs="Arial"/>
          <w:bCs/>
          <w:lang w:val="en-US"/>
        </w:rPr>
        <w:t>EN ISO 13850:2008 Safety of machinery — Emergency stop — Principles for design (</w:t>
      </w:r>
      <w:r w:rsidRPr="0032619F">
        <w:rPr>
          <w:rFonts w:ascii="Arial" w:hAnsi="Arial" w:cs="Arial"/>
          <w:bCs/>
        </w:rPr>
        <w:t>Безопасность</w:t>
      </w:r>
      <w:r w:rsidRPr="0032619F">
        <w:rPr>
          <w:rFonts w:ascii="Arial" w:hAnsi="Arial" w:cs="Arial"/>
          <w:bCs/>
          <w:lang w:val="en-US"/>
        </w:rPr>
        <w:t xml:space="preserve"> </w:t>
      </w:r>
      <w:r w:rsidRPr="0032619F">
        <w:rPr>
          <w:rFonts w:ascii="Arial" w:hAnsi="Arial" w:cs="Arial"/>
          <w:bCs/>
        </w:rPr>
        <w:t>машин</w:t>
      </w:r>
      <w:r w:rsidRPr="0032619F">
        <w:rPr>
          <w:rFonts w:ascii="Arial" w:hAnsi="Arial" w:cs="Arial"/>
          <w:bCs/>
          <w:lang w:val="en-US"/>
        </w:rPr>
        <w:t xml:space="preserve">. </w:t>
      </w:r>
      <w:r w:rsidRPr="0032619F">
        <w:rPr>
          <w:rFonts w:ascii="Arial" w:hAnsi="Arial" w:cs="Arial"/>
          <w:bCs/>
        </w:rPr>
        <w:t>Аварийная</w:t>
      </w:r>
      <w:r w:rsidRPr="00F333F7">
        <w:rPr>
          <w:rFonts w:ascii="Arial" w:hAnsi="Arial" w:cs="Arial"/>
          <w:bCs/>
          <w:lang w:val="en-US"/>
        </w:rPr>
        <w:t xml:space="preserve"> </w:t>
      </w:r>
      <w:r w:rsidRPr="0032619F">
        <w:rPr>
          <w:rFonts w:ascii="Arial" w:hAnsi="Arial" w:cs="Arial"/>
          <w:bCs/>
        </w:rPr>
        <w:t>остановка</w:t>
      </w:r>
      <w:r w:rsidRPr="00F333F7">
        <w:rPr>
          <w:rFonts w:ascii="Arial" w:hAnsi="Arial" w:cs="Arial"/>
          <w:bCs/>
          <w:lang w:val="en-US"/>
        </w:rPr>
        <w:t xml:space="preserve">. </w:t>
      </w:r>
      <w:r w:rsidRPr="0032619F">
        <w:rPr>
          <w:rFonts w:ascii="Arial" w:hAnsi="Arial" w:cs="Arial"/>
          <w:bCs/>
        </w:rPr>
        <w:t>Принципы</w:t>
      </w:r>
      <w:r w:rsidRPr="00F333F7">
        <w:rPr>
          <w:rFonts w:ascii="Arial" w:hAnsi="Arial" w:cs="Arial"/>
          <w:bCs/>
          <w:lang w:val="en-US"/>
        </w:rPr>
        <w:t xml:space="preserve"> </w:t>
      </w:r>
      <w:r w:rsidRPr="0032619F">
        <w:rPr>
          <w:rFonts w:ascii="Arial" w:hAnsi="Arial" w:cs="Arial"/>
          <w:bCs/>
        </w:rPr>
        <w:t>проектирования</w:t>
      </w:r>
      <w:r w:rsidRPr="00F333F7">
        <w:rPr>
          <w:rFonts w:ascii="Arial" w:hAnsi="Arial" w:cs="Arial"/>
          <w:bCs/>
          <w:lang w:val="en-US"/>
        </w:rPr>
        <w:t xml:space="preserve"> (ISO 13850:2006);</w:t>
      </w:r>
    </w:p>
    <w:p w:rsidR="00C35E65" w:rsidRPr="00C35E65" w:rsidRDefault="00FD7919" w:rsidP="00C35E65">
      <w:pPr>
        <w:autoSpaceDE w:val="0"/>
        <w:autoSpaceDN w:val="0"/>
        <w:adjustRightInd w:val="0"/>
        <w:ind w:firstLine="567"/>
        <w:jc w:val="both"/>
        <w:rPr>
          <w:rFonts w:ascii="Arial" w:hAnsi="Arial" w:cs="Arial"/>
          <w:bCs/>
        </w:rPr>
      </w:pPr>
      <w:r w:rsidRPr="00F333F7">
        <w:rPr>
          <w:rFonts w:ascii="Arial" w:hAnsi="Arial" w:cs="Arial"/>
          <w:bCs/>
          <w:lang w:val="en-US"/>
        </w:rPr>
        <w:t>EN ISO 13857:2008</w:t>
      </w:r>
      <w:r w:rsidR="00C35E65" w:rsidRPr="00F333F7">
        <w:rPr>
          <w:rFonts w:ascii="Arial" w:hAnsi="Arial" w:cs="Arial"/>
          <w:bCs/>
          <w:lang w:val="en-US"/>
        </w:rPr>
        <w:t xml:space="preserve"> </w:t>
      </w:r>
      <w:r w:rsidR="00F333F7" w:rsidRPr="00F333F7">
        <w:rPr>
          <w:rFonts w:ascii="Arial" w:hAnsi="Arial" w:cs="Arial"/>
          <w:bCs/>
          <w:lang w:val="en-US"/>
        </w:rPr>
        <w:t>Safety of machinery — Safety distances to prevent hazard zones being reached by upper and lower limbs (</w:t>
      </w:r>
      <w:r w:rsidR="00C35E65" w:rsidRPr="00C35E65">
        <w:rPr>
          <w:rFonts w:ascii="Arial" w:hAnsi="Arial" w:cs="Arial"/>
          <w:bCs/>
        </w:rPr>
        <w:t>Безопасность</w:t>
      </w:r>
      <w:r w:rsidR="00C35E65" w:rsidRPr="00F333F7">
        <w:rPr>
          <w:rFonts w:ascii="Arial" w:hAnsi="Arial" w:cs="Arial"/>
          <w:bCs/>
          <w:lang w:val="en-US"/>
        </w:rPr>
        <w:t xml:space="preserve"> </w:t>
      </w:r>
      <w:r w:rsidR="00C35E65" w:rsidRPr="00C35E65">
        <w:rPr>
          <w:rFonts w:ascii="Arial" w:hAnsi="Arial" w:cs="Arial"/>
          <w:bCs/>
        </w:rPr>
        <w:t>машин</w:t>
      </w:r>
      <w:r w:rsidR="00C35E65" w:rsidRPr="00F333F7">
        <w:rPr>
          <w:rFonts w:ascii="Arial" w:hAnsi="Arial" w:cs="Arial"/>
          <w:bCs/>
          <w:lang w:val="en-US"/>
        </w:rPr>
        <w:t xml:space="preserve">. </w:t>
      </w:r>
      <w:r w:rsidR="00C35E65" w:rsidRPr="00C35E65">
        <w:rPr>
          <w:rFonts w:ascii="Arial" w:hAnsi="Arial" w:cs="Arial"/>
          <w:bCs/>
        </w:rPr>
        <w:t>Безопасные расстояния для предохранения верхних и нижних конечностей от попадания</w:t>
      </w:r>
      <w:r w:rsidR="0038786D">
        <w:rPr>
          <w:rFonts w:ascii="Arial" w:hAnsi="Arial" w:cs="Arial"/>
          <w:bCs/>
        </w:rPr>
        <w:t xml:space="preserve"> в опасную зону</w:t>
      </w:r>
    </w:p>
    <w:p w:rsidR="00C35E65" w:rsidRPr="00C35E65" w:rsidRDefault="00FD7919" w:rsidP="00C35E65">
      <w:pPr>
        <w:autoSpaceDE w:val="0"/>
        <w:autoSpaceDN w:val="0"/>
        <w:adjustRightInd w:val="0"/>
        <w:ind w:firstLine="567"/>
        <w:jc w:val="both"/>
        <w:rPr>
          <w:rFonts w:ascii="Arial" w:hAnsi="Arial" w:cs="Arial"/>
          <w:bCs/>
        </w:rPr>
      </w:pPr>
      <w:r w:rsidRPr="00F333F7">
        <w:rPr>
          <w:rFonts w:ascii="Arial" w:hAnsi="Arial" w:cs="Arial"/>
          <w:bCs/>
          <w:lang w:val="en-US"/>
        </w:rPr>
        <w:t>EN ISO 14119:2013</w:t>
      </w:r>
      <w:r w:rsidR="00C35E65" w:rsidRPr="00F333F7">
        <w:rPr>
          <w:rFonts w:ascii="Arial" w:hAnsi="Arial" w:cs="Arial"/>
          <w:bCs/>
          <w:lang w:val="en-US"/>
        </w:rPr>
        <w:t xml:space="preserve"> </w:t>
      </w:r>
      <w:r w:rsidR="00F333F7" w:rsidRPr="00F333F7">
        <w:rPr>
          <w:rFonts w:ascii="Arial" w:hAnsi="Arial" w:cs="Arial"/>
          <w:bCs/>
          <w:lang w:val="en-US"/>
        </w:rPr>
        <w:t>Safety of machinery — Interlocking devices associated with guards — Principles for design and selection (</w:t>
      </w:r>
      <w:r w:rsidR="00C35E65" w:rsidRPr="00C35E65">
        <w:rPr>
          <w:rFonts w:ascii="Arial" w:hAnsi="Arial" w:cs="Arial"/>
          <w:bCs/>
        </w:rPr>
        <w:t>Безопасность</w:t>
      </w:r>
      <w:r w:rsidR="00C35E65" w:rsidRPr="00F333F7">
        <w:rPr>
          <w:rFonts w:ascii="Arial" w:hAnsi="Arial" w:cs="Arial"/>
          <w:bCs/>
          <w:lang w:val="en-US"/>
        </w:rPr>
        <w:t xml:space="preserve"> </w:t>
      </w:r>
      <w:r w:rsidR="00C35E65" w:rsidRPr="00C35E65">
        <w:rPr>
          <w:rFonts w:ascii="Arial" w:hAnsi="Arial" w:cs="Arial"/>
          <w:bCs/>
        </w:rPr>
        <w:t>машин</w:t>
      </w:r>
      <w:r w:rsidR="00C35E65" w:rsidRPr="00F333F7">
        <w:rPr>
          <w:rFonts w:ascii="Arial" w:hAnsi="Arial" w:cs="Arial"/>
          <w:bCs/>
          <w:lang w:val="en-US"/>
        </w:rPr>
        <w:t xml:space="preserve">. </w:t>
      </w:r>
      <w:r w:rsidR="00C35E65" w:rsidRPr="00C35E65">
        <w:rPr>
          <w:rFonts w:ascii="Arial" w:hAnsi="Arial" w:cs="Arial"/>
          <w:bCs/>
        </w:rPr>
        <w:t>Блокировочные устройства для ограждений. Принципы констру</w:t>
      </w:r>
      <w:r w:rsidR="0038786D">
        <w:rPr>
          <w:rFonts w:ascii="Arial" w:hAnsi="Arial" w:cs="Arial"/>
          <w:bCs/>
        </w:rPr>
        <w:t xml:space="preserve">кции и выбора </w:t>
      </w:r>
    </w:p>
    <w:p w:rsidR="001108FC" w:rsidRPr="00DA48A0" w:rsidRDefault="001108FC" w:rsidP="00DA48A0">
      <w:pPr>
        <w:autoSpaceDE w:val="0"/>
        <w:autoSpaceDN w:val="0"/>
        <w:adjustRightInd w:val="0"/>
        <w:ind w:firstLine="567"/>
        <w:jc w:val="both"/>
        <w:rPr>
          <w:rFonts w:ascii="Arial" w:hAnsi="Arial" w:cs="Arial"/>
          <w:bCs/>
        </w:rPr>
      </w:pPr>
    </w:p>
    <w:p w:rsidR="003201CA" w:rsidRPr="003201CA" w:rsidRDefault="003201CA" w:rsidP="003201CA">
      <w:pPr>
        <w:autoSpaceDE w:val="0"/>
        <w:autoSpaceDN w:val="0"/>
        <w:adjustRightInd w:val="0"/>
        <w:ind w:firstLine="567"/>
        <w:jc w:val="both"/>
        <w:rPr>
          <w:rFonts w:ascii="Arial" w:hAnsi="Arial" w:cs="Arial"/>
          <w:b/>
          <w:bCs/>
        </w:rPr>
      </w:pPr>
      <w:r w:rsidRPr="003201CA">
        <w:rPr>
          <w:rFonts w:ascii="Arial" w:hAnsi="Arial" w:cs="Arial"/>
          <w:b/>
          <w:bCs/>
        </w:rPr>
        <w:t>3 Термины и определения</w:t>
      </w:r>
    </w:p>
    <w:p w:rsidR="003201CA" w:rsidRPr="003201CA" w:rsidRDefault="003201CA" w:rsidP="003201CA">
      <w:pPr>
        <w:autoSpaceDE w:val="0"/>
        <w:autoSpaceDN w:val="0"/>
        <w:adjustRightInd w:val="0"/>
        <w:ind w:firstLine="567"/>
        <w:jc w:val="both"/>
        <w:rPr>
          <w:rFonts w:ascii="Arial" w:hAnsi="Arial" w:cs="Arial"/>
          <w:bCs/>
        </w:rPr>
      </w:pPr>
      <w:r>
        <w:rPr>
          <w:rFonts w:ascii="Arial" w:hAnsi="Arial" w:cs="Arial"/>
          <w:bCs/>
        </w:rPr>
        <w:t>Для целей настоящего стандарта</w:t>
      </w:r>
      <w:r w:rsidRPr="003201CA">
        <w:rPr>
          <w:rFonts w:ascii="Arial" w:hAnsi="Arial" w:cs="Arial"/>
          <w:bCs/>
        </w:rPr>
        <w:t xml:space="preserve"> применяются термины и определения, приведённые в EN ISO 12100:2010, а также следующие. Дальнейшие определения, дающие предпочтительную терминологию для всех основных частей центрифуг и представляющие собой неисчерпывающий список типов центрифуг, не обязательных для понимания настоящего стандарта, приведены в Приложении А.</w:t>
      </w:r>
    </w:p>
    <w:p w:rsidR="003201CA" w:rsidRPr="003201CA" w:rsidRDefault="003201CA" w:rsidP="003201CA">
      <w:pPr>
        <w:autoSpaceDE w:val="0"/>
        <w:autoSpaceDN w:val="0"/>
        <w:adjustRightInd w:val="0"/>
        <w:ind w:firstLine="567"/>
        <w:jc w:val="both"/>
        <w:rPr>
          <w:rFonts w:ascii="Arial" w:hAnsi="Arial" w:cs="Arial"/>
          <w:b/>
          <w:bCs/>
        </w:rPr>
      </w:pPr>
      <w:r w:rsidRPr="003201CA">
        <w:rPr>
          <w:rFonts w:ascii="Arial" w:hAnsi="Arial" w:cs="Arial"/>
          <w:b/>
          <w:bCs/>
        </w:rPr>
        <w:t>3.1 Общие термины</w:t>
      </w:r>
    </w:p>
    <w:p w:rsidR="003201CA" w:rsidRPr="003201CA" w:rsidRDefault="003201CA" w:rsidP="003201CA">
      <w:pPr>
        <w:autoSpaceDE w:val="0"/>
        <w:autoSpaceDN w:val="0"/>
        <w:adjustRightInd w:val="0"/>
        <w:ind w:firstLine="567"/>
        <w:jc w:val="both"/>
        <w:rPr>
          <w:rFonts w:ascii="Arial" w:hAnsi="Arial" w:cs="Arial"/>
          <w:bCs/>
        </w:rPr>
      </w:pPr>
      <w:r w:rsidRPr="003201CA">
        <w:rPr>
          <w:rFonts w:ascii="Arial" w:hAnsi="Arial" w:cs="Arial"/>
          <w:b/>
          <w:bCs/>
        </w:rPr>
        <w:t>3.1.1 центрифуга:</w:t>
      </w:r>
      <w:r>
        <w:rPr>
          <w:rFonts w:ascii="Arial" w:hAnsi="Arial" w:cs="Arial"/>
          <w:bCs/>
        </w:rPr>
        <w:t xml:space="preserve"> </w:t>
      </w:r>
      <w:r w:rsidRPr="003201CA">
        <w:rPr>
          <w:rFonts w:ascii="Arial" w:hAnsi="Arial" w:cs="Arial"/>
          <w:bCs/>
        </w:rPr>
        <w:t>разделительное устройство с камерой, которая во время работы вращается вокруг своей оси симметрии и, таким образом, подвергает обрабатываемый материал центробежной силе</w:t>
      </w:r>
      <w:r>
        <w:rPr>
          <w:rFonts w:ascii="Arial" w:hAnsi="Arial" w:cs="Arial"/>
          <w:bCs/>
        </w:rPr>
        <w:t>;</w:t>
      </w:r>
    </w:p>
    <w:p w:rsidR="003201CA" w:rsidRPr="003201CA" w:rsidRDefault="003201CA" w:rsidP="003201CA">
      <w:pPr>
        <w:autoSpaceDE w:val="0"/>
        <w:autoSpaceDN w:val="0"/>
        <w:adjustRightInd w:val="0"/>
        <w:ind w:firstLine="567"/>
        <w:jc w:val="both"/>
        <w:rPr>
          <w:rFonts w:ascii="Arial" w:hAnsi="Arial" w:cs="Arial"/>
          <w:bCs/>
        </w:rPr>
      </w:pPr>
      <w:r w:rsidRPr="003201CA">
        <w:rPr>
          <w:rFonts w:ascii="Arial" w:hAnsi="Arial" w:cs="Arial"/>
          <w:b/>
          <w:bCs/>
        </w:rPr>
        <w:t>3.1.2 особая конструкция центрифуги</w:t>
      </w:r>
      <w:r>
        <w:rPr>
          <w:rFonts w:ascii="Arial" w:hAnsi="Arial" w:cs="Arial"/>
          <w:b/>
          <w:bCs/>
        </w:rPr>
        <w:t>:</w:t>
      </w:r>
      <w:r>
        <w:rPr>
          <w:rFonts w:ascii="Arial" w:hAnsi="Arial" w:cs="Arial"/>
          <w:bCs/>
        </w:rPr>
        <w:t xml:space="preserve"> </w:t>
      </w:r>
      <w:r w:rsidRPr="003201CA">
        <w:rPr>
          <w:rFonts w:ascii="Arial" w:hAnsi="Arial" w:cs="Arial"/>
          <w:bCs/>
        </w:rPr>
        <w:t>семейство центрифуг, которые могут иметь незначительные различия в основных размерах или скорости, но в основном имеют схожие характеристики и свойства конструкционных материалов</w:t>
      </w:r>
    </w:p>
    <w:p w:rsidR="003201CA" w:rsidRDefault="003201CA" w:rsidP="003201CA">
      <w:pPr>
        <w:autoSpaceDE w:val="0"/>
        <w:autoSpaceDN w:val="0"/>
        <w:adjustRightInd w:val="0"/>
        <w:ind w:firstLine="567"/>
        <w:jc w:val="both"/>
        <w:rPr>
          <w:rFonts w:ascii="Arial" w:hAnsi="Arial" w:cs="Arial"/>
          <w:bCs/>
        </w:rPr>
      </w:pPr>
    </w:p>
    <w:p w:rsidR="003201CA" w:rsidRPr="003201CA" w:rsidRDefault="003201CA" w:rsidP="003201CA">
      <w:pPr>
        <w:autoSpaceDE w:val="0"/>
        <w:autoSpaceDN w:val="0"/>
        <w:adjustRightInd w:val="0"/>
        <w:ind w:firstLine="567"/>
        <w:jc w:val="both"/>
        <w:rPr>
          <w:rFonts w:ascii="Arial" w:hAnsi="Arial" w:cs="Arial"/>
          <w:bCs/>
        </w:rPr>
      </w:pPr>
      <w:r w:rsidRPr="003201CA">
        <w:rPr>
          <w:rFonts w:ascii="Arial" w:hAnsi="Arial" w:cs="Arial"/>
          <w:b/>
          <w:bCs/>
        </w:rPr>
        <w:lastRenderedPageBreak/>
        <w:t>3.1.3 характерная опасность:</w:t>
      </w:r>
      <w:r>
        <w:rPr>
          <w:rFonts w:ascii="Arial" w:hAnsi="Arial" w:cs="Arial"/>
          <w:bCs/>
        </w:rPr>
        <w:t xml:space="preserve"> </w:t>
      </w:r>
      <w:r w:rsidRPr="003201CA">
        <w:rPr>
          <w:rFonts w:ascii="Arial" w:hAnsi="Arial" w:cs="Arial"/>
          <w:bCs/>
        </w:rPr>
        <w:t xml:space="preserve">опасность, идентифицированная как присутствующая на машине или связанная с ней </w:t>
      </w:r>
    </w:p>
    <w:p w:rsidR="003201CA" w:rsidRDefault="003201CA" w:rsidP="003201CA">
      <w:pPr>
        <w:autoSpaceDE w:val="0"/>
        <w:autoSpaceDN w:val="0"/>
        <w:adjustRightInd w:val="0"/>
        <w:ind w:firstLine="567"/>
        <w:jc w:val="both"/>
        <w:rPr>
          <w:rFonts w:ascii="Arial" w:hAnsi="Arial" w:cs="Arial"/>
          <w:bCs/>
        </w:rPr>
      </w:pPr>
      <w:r w:rsidRPr="003201CA">
        <w:rPr>
          <w:rFonts w:ascii="Arial" w:hAnsi="Arial" w:cs="Arial"/>
          <w:bCs/>
        </w:rPr>
        <w:t>[Источник: EN ISO 12100:2010, 3.7]</w:t>
      </w:r>
    </w:p>
    <w:p w:rsidR="003201CA" w:rsidRPr="003201CA" w:rsidRDefault="003201CA" w:rsidP="003201CA">
      <w:pPr>
        <w:autoSpaceDE w:val="0"/>
        <w:autoSpaceDN w:val="0"/>
        <w:adjustRightInd w:val="0"/>
        <w:ind w:firstLine="567"/>
        <w:jc w:val="both"/>
        <w:rPr>
          <w:rFonts w:ascii="Arial" w:hAnsi="Arial" w:cs="Arial"/>
          <w:bCs/>
        </w:rPr>
      </w:pPr>
    </w:p>
    <w:p w:rsidR="003201CA" w:rsidRPr="003201CA" w:rsidRDefault="003201CA" w:rsidP="003201CA">
      <w:pPr>
        <w:autoSpaceDE w:val="0"/>
        <w:autoSpaceDN w:val="0"/>
        <w:adjustRightInd w:val="0"/>
        <w:ind w:firstLine="567"/>
        <w:jc w:val="both"/>
        <w:rPr>
          <w:rFonts w:ascii="Arial" w:hAnsi="Arial" w:cs="Arial"/>
          <w:bCs/>
          <w:sz w:val="20"/>
          <w:szCs w:val="20"/>
        </w:rPr>
      </w:pPr>
      <w:proofErr w:type="gramStart"/>
      <w:r w:rsidRPr="003201CA">
        <w:rPr>
          <w:rFonts w:ascii="Arial" w:hAnsi="Arial" w:cs="Arial"/>
          <w:bCs/>
          <w:sz w:val="20"/>
          <w:szCs w:val="20"/>
        </w:rPr>
        <w:t>П</w:t>
      </w:r>
      <w:proofErr w:type="gramEnd"/>
      <w:r w:rsidRPr="003201CA">
        <w:rPr>
          <w:rFonts w:ascii="Arial" w:hAnsi="Arial" w:cs="Arial"/>
          <w:bCs/>
          <w:sz w:val="20"/>
          <w:szCs w:val="20"/>
        </w:rPr>
        <w:t xml:space="preserve"> р и м е ч а н и е 1 к пункту: Характерная опасность идентифицируется в результате одного этапа процесса, описанного в EN ISO 12100:2010, Пункт 5.</w:t>
      </w:r>
    </w:p>
    <w:p w:rsidR="003201CA" w:rsidRPr="003201CA" w:rsidRDefault="003201CA" w:rsidP="003201CA">
      <w:pPr>
        <w:autoSpaceDE w:val="0"/>
        <w:autoSpaceDN w:val="0"/>
        <w:adjustRightInd w:val="0"/>
        <w:ind w:firstLine="567"/>
        <w:jc w:val="both"/>
        <w:rPr>
          <w:rFonts w:ascii="Arial" w:hAnsi="Arial" w:cs="Arial"/>
          <w:bCs/>
        </w:rPr>
      </w:pPr>
    </w:p>
    <w:p w:rsidR="003201CA" w:rsidRPr="003201CA" w:rsidRDefault="003201CA" w:rsidP="003201CA">
      <w:pPr>
        <w:autoSpaceDE w:val="0"/>
        <w:autoSpaceDN w:val="0"/>
        <w:adjustRightInd w:val="0"/>
        <w:ind w:firstLine="567"/>
        <w:jc w:val="both"/>
        <w:rPr>
          <w:rFonts w:ascii="Arial" w:hAnsi="Arial" w:cs="Arial"/>
          <w:bCs/>
        </w:rPr>
      </w:pPr>
      <w:r w:rsidRPr="003201CA">
        <w:rPr>
          <w:rFonts w:ascii="Arial" w:hAnsi="Arial" w:cs="Arial"/>
          <w:b/>
          <w:bCs/>
        </w:rPr>
        <w:t>3.1.4  существенная опасность:</w:t>
      </w:r>
      <w:r>
        <w:rPr>
          <w:rFonts w:ascii="Arial" w:hAnsi="Arial" w:cs="Arial"/>
          <w:bCs/>
        </w:rPr>
        <w:t xml:space="preserve"> </w:t>
      </w:r>
      <w:r w:rsidRPr="003201CA">
        <w:rPr>
          <w:rFonts w:ascii="Arial" w:hAnsi="Arial" w:cs="Arial"/>
          <w:bCs/>
        </w:rPr>
        <w:t>опасность, которая была идентифицирована как характерная и которая требует конкретных действий от разработчика для устранения или снижения риска в соответствии с оценкой риска</w:t>
      </w:r>
      <w:r>
        <w:rPr>
          <w:rFonts w:ascii="Arial" w:hAnsi="Arial" w:cs="Arial"/>
          <w:bCs/>
        </w:rPr>
        <w:t>;</w:t>
      </w:r>
    </w:p>
    <w:p w:rsidR="003201CA" w:rsidRPr="003201CA" w:rsidRDefault="003201CA" w:rsidP="003201CA">
      <w:pPr>
        <w:autoSpaceDE w:val="0"/>
        <w:autoSpaceDN w:val="0"/>
        <w:adjustRightInd w:val="0"/>
        <w:ind w:firstLine="567"/>
        <w:jc w:val="both"/>
        <w:rPr>
          <w:rFonts w:ascii="Arial" w:hAnsi="Arial" w:cs="Arial"/>
          <w:bCs/>
        </w:rPr>
      </w:pPr>
      <w:r w:rsidRPr="003201CA">
        <w:rPr>
          <w:rFonts w:ascii="Arial" w:hAnsi="Arial" w:cs="Arial"/>
          <w:bCs/>
        </w:rPr>
        <w:t>[Источник: EN ISO 12100:2010, 3.8]</w:t>
      </w:r>
    </w:p>
    <w:p w:rsidR="003201CA" w:rsidRPr="003201CA" w:rsidRDefault="003201CA" w:rsidP="003201CA">
      <w:pPr>
        <w:autoSpaceDE w:val="0"/>
        <w:autoSpaceDN w:val="0"/>
        <w:adjustRightInd w:val="0"/>
        <w:ind w:firstLine="567"/>
        <w:jc w:val="both"/>
        <w:rPr>
          <w:rFonts w:ascii="Arial" w:hAnsi="Arial" w:cs="Arial"/>
          <w:bCs/>
        </w:rPr>
      </w:pPr>
    </w:p>
    <w:p w:rsidR="003201CA" w:rsidRPr="00F91AD3" w:rsidRDefault="003201CA" w:rsidP="003201CA">
      <w:pPr>
        <w:autoSpaceDE w:val="0"/>
        <w:autoSpaceDN w:val="0"/>
        <w:adjustRightInd w:val="0"/>
        <w:ind w:firstLine="567"/>
        <w:jc w:val="both"/>
        <w:rPr>
          <w:rFonts w:ascii="Arial" w:hAnsi="Arial" w:cs="Arial"/>
          <w:b/>
          <w:bCs/>
        </w:rPr>
      </w:pPr>
      <w:r w:rsidRPr="00F91AD3">
        <w:rPr>
          <w:rFonts w:ascii="Arial" w:hAnsi="Arial" w:cs="Arial"/>
          <w:b/>
          <w:bCs/>
        </w:rPr>
        <w:t>3.2 Части центрифуги</w:t>
      </w:r>
    </w:p>
    <w:p w:rsidR="003201CA" w:rsidRPr="003201CA" w:rsidRDefault="003201CA" w:rsidP="003201CA">
      <w:pPr>
        <w:autoSpaceDE w:val="0"/>
        <w:autoSpaceDN w:val="0"/>
        <w:adjustRightInd w:val="0"/>
        <w:ind w:firstLine="567"/>
        <w:jc w:val="both"/>
        <w:rPr>
          <w:rFonts w:ascii="Arial" w:hAnsi="Arial" w:cs="Arial"/>
          <w:bCs/>
        </w:rPr>
      </w:pPr>
      <w:r w:rsidRPr="00F91AD3">
        <w:rPr>
          <w:rFonts w:ascii="Arial" w:hAnsi="Arial" w:cs="Arial"/>
          <w:b/>
          <w:bCs/>
        </w:rPr>
        <w:t>3.2.1 барабан:</w:t>
      </w:r>
      <w:r>
        <w:rPr>
          <w:rFonts w:ascii="Arial" w:hAnsi="Arial" w:cs="Arial"/>
          <w:bCs/>
        </w:rPr>
        <w:t xml:space="preserve"> </w:t>
      </w:r>
      <w:r w:rsidRPr="003201CA">
        <w:rPr>
          <w:rFonts w:ascii="Arial" w:hAnsi="Arial" w:cs="Arial"/>
          <w:bCs/>
        </w:rPr>
        <w:t>камера, в которой находится технологический материал, и которая может вращаться вокруг своей симметричной оси</w:t>
      </w:r>
      <w:r>
        <w:rPr>
          <w:rFonts w:ascii="Arial" w:hAnsi="Arial" w:cs="Arial"/>
          <w:bCs/>
        </w:rPr>
        <w:t>;</w:t>
      </w:r>
    </w:p>
    <w:p w:rsidR="003201CA" w:rsidRPr="003201CA" w:rsidRDefault="003201CA" w:rsidP="003201CA">
      <w:pPr>
        <w:autoSpaceDE w:val="0"/>
        <w:autoSpaceDN w:val="0"/>
        <w:adjustRightInd w:val="0"/>
        <w:ind w:firstLine="567"/>
        <w:jc w:val="both"/>
        <w:rPr>
          <w:rFonts w:ascii="Arial" w:hAnsi="Arial" w:cs="Arial"/>
          <w:bCs/>
        </w:rPr>
      </w:pPr>
      <w:r w:rsidRPr="00F91AD3">
        <w:rPr>
          <w:rFonts w:ascii="Arial" w:hAnsi="Arial" w:cs="Arial"/>
          <w:b/>
          <w:bCs/>
        </w:rPr>
        <w:t>3.2.2</w:t>
      </w:r>
      <w:r w:rsidR="00F91AD3">
        <w:rPr>
          <w:rFonts w:ascii="Arial" w:hAnsi="Arial" w:cs="Arial"/>
          <w:b/>
          <w:bCs/>
        </w:rPr>
        <w:t xml:space="preserve"> </w:t>
      </w:r>
      <w:r w:rsidRPr="00F91AD3">
        <w:rPr>
          <w:rFonts w:ascii="Arial" w:hAnsi="Arial" w:cs="Arial"/>
          <w:b/>
          <w:bCs/>
        </w:rPr>
        <w:t>обруч</w:t>
      </w:r>
      <w:r w:rsidR="00F91AD3">
        <w:rPr>
          <w:rFonts w:ascii="Arial" w:hAnsi="Arial" w:cs="Arial"/>
          <w:b/>
          <w:bCs/>
        </w:rPr>
        <w:t>:</w:t>
      </w:r>
      <w:r w:rsidR="00F91AD3">
        <w:rPr>
          <w:rFonts w:ascii="Arial" w:hAnsi="Arial" w:cs="Arial"/>
          <w:bCs/>
        </w:rPr>
        <w:t xml:space="preserve"> </w:t>
      </w:r>
      <w:r w:rsidRPr="003201CA">
        <w:rPr>
          <w:rFonts w:ascii="Arial" w:hAnsi="Arial" w:cs="Arial"/>
          <w:bCs/>
        </w:rPr>
        <w:t>кольцо, прикреплённое к внешней периферии барабана для придания дополнительной прочности</w:t>
      </w:r>
      <w:r w:rsidR="00F91AD3">
        <w:rPr>
          <w:rFonts w:ascii="Arial" w:hAnsi="Arial" w:cs="Arial"/>
          <w:bCs/>
        </w:rPr>
        <w:t>;</w:t>
      </w:r>
    </w:p>
    <w:p w:rsidR="003201CA" w:rsidRPr="003201CA" w:rsidRDefault="003201CA" w:rsidP="003201CA">
      <w:pPr>
        <w:autoSpaceDE w:val="0"/>
        <w:autoSpaceDN w:val="0"/>
        <w:adjustRightInd w:val="0"/>
        <w:ind w:firstLine="567"/>
        <w:jc w:val="both"/>
        <w:rPr>
          <w:rFonts w:ascii="Arial" w:hAnsi="Arial" w:cs="Arial"/>
          <w:bCs/>
        </w:rPr>
      </w:pPr>
      <w:r w:rsidRPr="00F91AD3">
        <w:rPr>
          <w:rFonts w:ascii="Arial" w:hAnsi="Arial" w:cs="Arial"/>
          <w:b/>
          <w:bCs/>
        </w:rPr>
        <w:t>3.2.3</w:t>
      </w:r>
      <w:r w:rsidR="00F91AD3" w:rsidRPr="00F91AD3">
        <w:rPr>
          <w:rFonts w:ascii="Arial" w:hAnsi="Arial" w:cs="Arial"/>
          <w:b/>
          <w:bCs/>
        </w:rPr>
        <w:t xml:space="preserve"> </w:t>
      </w:r>
      <w:r w:rsidRPr="00F91AD3">
        <w:rPr>
          <w:rFonts w:ascii="Arial" w:hAnsi="Arial" w:cs="Arial"/>
          <w:b/>
          <w:bCs/>
        </w:rPr>
        <w:t>корзина</w:t>
      </w:r>
      <w:r w:rsidR="00F91AD3">
        <w:rPr>
          <w:rFonts w:ascii="Arial" w:hAnsi="Arial" w:cs="Arial"/>
          <w:b/>
          <w:bCs/>
        </w:rPr>
        <w:t xml:space="preserve">: </w:t>
      </w:r>
      <w:r w:rsidRPr="003201CA">
        <w:rPr>
          <w:rFonts w:ascii="Arial" w:hAnsi="Arial" w:cs="Arial"/>
          <w:bCs/>
        </w:rPr>
        <w:t>барабан, используемый для целей фильтрации</w:t>
      </w:r>
      <w:r w:rsidR="00F91AD3">
        <w:rPr>
          <w:rFonts w:ascii="Arial" w:hAnsi="Arial" w:cs="Arial"/>
          <w:bCs/>
        </w:rPr>
        <w:t>;</w:t>
      </w:r>
    </w:p>
    <w:p w:rsidR="003201CA" w:rsidRPr="003201CA" w:rsidRDefault="003201CA" w:rsidP="003201CA">
      <w:pPr>
        <w:autoSpaceDE w:val="0"/>
        <w:autoSpaceDN w:val="0"/>
        <w:adjustRightInd w:val="0"/>
        <w:ind w:firstLine="567"/>
        <w:jc w:val="both"/>
        <w:rPr>
          <w:rFonts w:ascii="Arial" w:hAnsi="Arial" w:cs="Arial"/>
          <w:bCs/>
        </w:rPr>
      </w:pPr>
      <w:r w:rsidRPr="00F91AD3">
        <w:rPr>
          <w:rFonts w:ascii="Arial" w:hAnsi="Arial" w:cs="Arial"/>
          <w:b/>
          <w:bCs/>
        </w:rPr>
        <w:t>3.2.4</w:t>
      </w:r>
      <w:r w:rsidR="00F91AD3" w:rsidRPr="00F91AD3">
        <w:rPr>
          <w:rFonts w:ascii="Arial" w:hAnsi="Arial" w:cs="Arial"/>
          <w:b/>
          <w:bCs/>
        </w:rPr>
        <w:t xml:space="preserve"> </w:t>
      </w:r>
      <w:r w:rsidRPr="00F91AD3">
        <w:rPr>
          <w:rFonts w:ascii="Arial" w:hAnsi="Arial" w:cs="Arial"/>
          <w:b/>
          <w:bCs/>
        </w:rPr>
        <w:t>чаша</w:t>
      </w:r>
      <w:r w:rsidR="00F91AD3" w:rsidRPr="00F91AD3">
        <w:rPr>
          <w:rFonts w:ascii="Arial" w:hAnsi="Arial" w:cs="Arial"/>
          <w:b/>
          <w:bCs/>
        </w:rPr>
        <w:t>:</w:t>
      </w:r>
      <w:r w:rsidR="00F91AD3">
        <w:rPr>
          <w:rFonts w:ascii="Arial" w:hAnsi="Arial" w:cs="Arial"/>
          <w:bCs/>
        </w:rPr>
        <w:t xml:space="preserve"> </w:t>
      </w:r>
      <w:r w:rsidRPr="003201CA">
        <w:rPr>
          <w:rFonts w:ascii="Arial" w:hAnsi="Arial" w:cs="Arial"/>
          <w:bCs/>
        </w:rPr>
        <w:t>барабан, используемый для разделения несмешивающихся жидкостей и/или осаждения твёрдых частиц</w:t>
      </w:r>
      <w:r w:rsidR="00F91AD3">
        <w:rPr>
          <w:rFonts w:ascii="Arial" w:hAnsi="Arial" w:cs="Arial"/>
          <w:bCs/>
        </w:rPr>
        <w:t>;</w:t>
      </w:r>
    </w:p>
    <w:p w:rsidR="003201CA" w:rsidRPr="003201CA" w:rsidRDefault="003201CA" w:rsidP="003201CA">
      <w:pPr>
        <w:autoSpaceDE w:val="0"/>
        <w:autoSpaceDN w:val="0"/>
        <w:adjustRightInd w:val="0"/>
        <w:ind w:firstLine="567"/>
        <w:jc w:val="both"/>
        <w:rPr>
          <w:rFonts w:ascii="Arial" w:hAnsi="Arial" w:cs="Arial"/>
          <w:bCs/>
        </w:rPr>
      </w:pPr>
      <w:r w:rsidRPr="00F91AD3">
        <w:rPr>
          <w:rFonts w:ascii="Arial" w:hAnsi="Arial" w:cs="Arial"/>
          <w:b/>
          <w:bCs/>
        </w:rPr>
        <w:t>3.2.5</w:t>
      </w:r>
      <w:r w:rsidR="00F91AD3" w:rsidRPr="00F91AD3">
        <w:rPr>
          <w:rFonts w:ascii="Arial" w:hAnsi="Arial" w:cs="Arial"/>
          <w:b/>
          <w:bCs/>
        </w:rPr>
        <w:t xml:space="preserve"> </w:t>
      </w:r>
      <w:r w:rsidRPr="00F91AD3">
        <w:rPr>
          <w:rFonts w:ascii="Arial" w:hAnsi="Arial" w:cs="Arial"/>
          <w:b/>
          <w:bCs/>
        </w:rPr>
        <w:t>ротор</w:t>
      </w:r>
      <w:r w:rsidR="00F91AD3" w:rsidRPr="00F91AD3">
        <w:rPr>
          <w:rFonts w:ascii="Arial" w:hAnsi="Arial" w:cs="Arial"/>
          <w:b/>
          <w:bCs/>
        </w:rPr>
        <w:t>:</w:t>
      </w:r>
      <w:r w:rsidR="00F91AD3">
        <w:rPr>
          <w:rFonts w:ascii="Arial" w:hAnsi="Arial" w:cs="Arial"/>
          <w:bCs/>
        </w:rPr>
        <w:t xml:space="preserve"> </w:t>
      </w:r>
      <w:r w:rsidRPr="003201CA">
        <w:rPr>
          <w:rFonts w:ascii="Arial" w:hAnsi="Arial" w:cs="Arial"/>
          <w:bCs/>
        </w:rPr>
        <w:t>сборная вращающаяся часть центрифуги, состоящая из барабана и вала вместе с их креплениями</w:t>
      </w:r>
      <w:r w:rsidR="00F91AD3">
        <w:rPr>
          <w:rFonts w:ascii="Arial" w:hAnsi="Arial" w:cs="Arial"/>
          <w:bCs/>
        </w:rPr>
        <w:t>;</w:t>
      </w:r>
    </w:p>
    <w:p w:rsidR="003201CA" w:rsidRPr="003201CA" w:rsidRDefault="003201CA" w:rsidP="003201CA">
      <w:pPr>
        <w:autoSpaceDE w:val="0"/>
        <w:autoSpaceDN w:val="0"/>
        <w:adjustRightInd w:val="0"/>
        <w:ind w:firstLine="567"/>
        <w:jc w:val="both"/>
        <w:rPr>
          <w:rFonts w:ascii="Arial" w:hAnsi="Arial" w:cs="Arial"/>
          <w:bCs/>
        </w:rPr>
      </w:pPr>
      <w:r w:rsidRPr="00F91AD3">
        <w:rPr>
          <w:rFonts w:ascii="Arial" w:hAnsi="Arial" w:cs="Arial"/>
          <w:b/>
          <w:bCs/>
        </w:rPr>
        <w:t>3.2.6</w:t>
      </w:r>
      <w:r w:rsidR="00F91AD3" w:rsidRPr="00F91AD3">
        <w:rPr>
          <w:rFonts w:ascii="Arial" w:hAnsi="Arial" w:cs="Arial"/>
          <w:b/>
          <w:bCs/>
        </w:rPr>
        <w:t xml:space="preserve"> </w:t>
      </w:r>
      <w:r w:rsidRPr="00F91AD3">
        <w:rPr>
          <w:rFonts w:ascii="Arial" w:hAnsi="Arial" w:cs="Arial"/>
          <w:b/>
          <w:bCs/>
        </w:rPr>
        <w:t>кожух</w:t>
      </w:r>
      <w:r w:rsidR="00F91AD3">
        <w:rPr>
          <w:rFonts w:ascii="Arial" w:hAnsi="Arial" w:cs="Arial"/>
          <w:bCs/>
        </w:rPr>
        <w:t xml:space="preserve"> </w:t>
      </w:r>
      <w:r w:rsidR="00F91AD3" w:rsidRPr="00F91AD3">
        <w:rPr>
          <w:rFonts w:ascii="Arial" w:hAnsi="Arial" w:cs="Arial"/>
          <w:b/>
          <w:bCs/>
        </w:rPr>
        <w:t>(</w:t>
      </w:r>
      <w:r w:rsidRPr="00F91AD3">
        <w:rPr>
          <w:rFonts w:ascii="Arial" w:hAnsi="Arial" w:cs="Arial"/>
          <w:b/>
          <w:bCs/>
        </w:rPr>
        <w:t>корпус</w:t>
      </w:r>
      <w:r w:rsidR="00F91AD3" w:rsidRPr="00F91AD3">
        <w:rPr>
          <w:rFonts w:ascii="Arial" w:hAnsi="Arial" w:cs="Arial"/>
          <w:b/>
          <w:bCs/>
        </w:rPr>
        <w:t>):</w:t>
      </w:r>
      <w:r w:rsidR="00F91AD3">
        <w:rPr>
          <w:rFonts w:ascii="Arial" w:hAnsi="Arial" w:cs="Arial"/>
          <w:bCs/>
        </w:rPr>
        <w:t xml:space="preserve"> </w:t>
      </w:r>
      <w:r w:rsidRPr="003201CA">
        <w:rPr>
          <w:rFonts w:ascii="Arial" w:hAnsi="Arial" w:cs="Arial"/>
          <w:bCs/>
        </w:rPr>
        <w:t>ограждение, в котором, по крайней мере, вращается барабан и которое может сдерживать технологические материалы и отдельные фазы, выходящие из барабана по определённым путям</w:t>
      </w:r>
      <w:r w:rsidR="00F91AD3">
        <w:rPr>
          <w:rFonts w:ascii="Arial" w:hAnsi="Arial" w:cs="Arial"/>
          <w:bCs/>
        </w:rPr>
        <w:t>;</w:t>
      </w:r>
    </w:p>
    <w:p w:rsidR="003201CA" w:rsidRPr="003201CA" w:rsidRDefault="003201CA" w:rsidP="003201CA">
      <w:pPr>
        <w:autoSpaceDE w:val="0"/>
        <w:autoSpaceDN w:val="0"/>
        <w:adjustRightInd w:val="0"/>
        <w:ind w:firstLine="567"/>
        <w:jc w:val="both"/>
        <w:rPr>
          <w:rFonts w:ascii="Arial" w:hAnsi="Arial" w:cs="Arial"/>
          <w:bCs/>
        </w:rPr>
      </w:pPr>
    </w:p>
    <w:p w:rsidR="003201CA" w:rsidRPr="00F91AD3" w:rsidRDefault="00F91AD3" w:rsidP="003201CA">
      <w:pPr>
        <w:autoSpaceDE w:val="0"/>
        <w:autoSpaceDN w:val="0"/>
        <w:adjustRightInd w:val="0"/>
        <w:ind w:firstLine="567"/>
        <w:jc w:val="both"/>
        <w:rPr>
          <w:rFonts w:ascii="Arial" w:hAnsi="Arial" w:cs="Arial"/>
          <w:bCs/>
          <w:sz w:val="20"/>
          <w:szCs w:val="20"/>
        </w:rPr>
      </w:pPr>
      <w:proofErr w:type="gramStart"/>
      <w:r w:rsidRPr="00F91AD3">
        <w:rPr>
          <w:rFonts w:ascii="Arial" w:hAnsi="Arial" w:cs="Arial"/>
          <w:bCs/>
          <w:sz w:val="20"/>
          <w:szCs w:val="20"/>
        </w:rPr>
        <w:t>П</w:t>
      </w:r>
      <w:proofErr w:type="gramEnd"/>
      <w:r w:rsidRPr="00F91AD3">
        <w:rPr>
          <w:rFonts w:ascii="Arial" w:hAnsi="Arial" w:cs="Arial"/>
          <w:bCs/>
          <w:sz w:val="20"/>
          <w:szCs w:val="20"/>
        </w:rPr>
        <w:t xml:space="preserve"> р и м е ч а н и е</w:t>
      </w:r>
      <w:r w:rsidR="003201CA" w:rsidRPr="00F91AD3">
        <w:rPr>
          <w:rFonts w:ascii="Arial" w:hAnsi="Arial" w:cs="Arial"/>
          <w:bCs/>
          <w:sz w:val="20"/>
          <w:szCs w:val="20"/>
        </w:rPr>
        <w:t>1 к пункту: Кожух может состоять из нескольких компонентов.</w:t>
      </w:r>
    </w:p>
    <w:p w:rsidR="003201CA" w:rsidRPr="00F91AD3" w:rsidRDefault="003201CA" w:rsidP="003201CA">
      <w:pPr>
        <w:autoSpaceDE w:val="0"/>
        <w:autoSpaceDN w:val="0"/>
        <w:adjustRightInd w:val="0"/>
        <w:ind w:firstLine="567"/>
        <w:jc w:val="both"/>
        <w:rPr>
          <w:rFonts w:ascii="Arial" w:hAnsi="Arial" w:cs="Arial"/>
          <w:bCs/>
          <w:sz w:val="20"/>
          <w:szCs w:val="20"/>
        </w:rPr>
      </w:pPr>
    </w:p>
    <w:p w:rsidR="003201CA" w:rsidRPr="003201CA" w:rsidRDefault="003201CA" w:rsidP="003201CA">
      <w:pPr>
        <w:autoSpaceDE w:val="0"/>
        <w:autoSpaceDN w:val="0"/>
        <w:adjustRightInd w:val="0"/>
        <w:ind w:firstLine="567"/>
        <w:jc w:val="both"/>
        <w:rPr>
          <w:rFonts w:ascii="Arial" w:hAnsi="Arial" w:cs="Arial"/>
          <w:bCs/>
        </w:rPr>
      </w:pPr>
      <w:r w:rsidRPr="003201CA">
        <w:rPr>
          <w:rFonts w:ascii="Arial" w:hAnsi="Arial" w:cs="Arial"/>
          <w:bCs/>
        </w:rPr>
        <w:t>3.2.7</w:t>
      </w:r>
    </w:p>
    <w:p w:rsidR="003201CA" w:rsidRPr="003201CA" w:rsidRDefault="003201CA" w:rsidP="003201CA">
      <w:pPr>
        <w:autoSpaceDE w:val="0"/>
        <w:autoSpaceDN w:val="0"/>
        <w:adjustRightInd w:val="0"/>
        <w:ind w:firstLine="567"/>
        <w:jc w:val="both"/>
        <w:rPr>
          <w:rFonts w:ascii="Arial" w:hAnsi="Arial" w:cs="Arial"/>
          <w:bCs/>
        </w:rPr>
      </w:pPr>
      <w:r w:rsidRPr="003201CA">
        <w:rPr>
          <w:rFonts w:ascii="Arial" w:hAnsi="Arial" w:cs="Arial"/>
          <w:bCs/>
        </w:rPr>
        <w:t>покрытие кожуха</w:t>
      </w:r>
    </w:p>
    <w:p w:rsidR="003201CA" w:rsidRPr="003201CA" w:rsidRDefault="003201CA" w:rsidP="003201CA">
      <w:pPr>
        <w:autoSpaceDE w:val="0"/>
        <w:autoSpaceDN w:val="0"/>
        <w:adjustRightInd w:val="0"/>
        <w:ind w:firstLine="567"/>
        <w:jc w:val="both"/>
        <w:rPr>
          <w:rFonts w:ascii="Arial" w:hAnsi="Arial" w:cs="Arial"/>
          <w:bCs/>
        </w:rPr>
      </w:pPr>
      <w:r w:rsidRPr="003201CA">
        <w:rPr>
          <w:rFonts w:ascii="Arial" w:hAnsi="Arial" w:cs="Arial"/>
          <w:bCs/>
        </w:rPr>
        <w:t>крышка</w:t>
      </w:r>
    </w:p>
    <w:p w:rsidR="003201CA" w:rsidRPr="003201CA" w:rsidRDefault="003201CA" w:rsidP="003201CA">
      <w:pPr>
        <w:autoSpaceDE w:val="0"/>
        <w:autoSpaceDN w:val="0"/>
        <w:adjustRightInd w:val="0"/>
        <w:ind w:firstLine="567"/>
        <w:jc w:val="both"/>
        <w:rPr>
          <w:rFonts w:ascii="Arial" w:hAnsi="Arial" w:cs="Arial"/>
          <w:bCs/>
        </w:rPr>
      </w:pPr>
      <w:r w:rsidRPr="003201CA">
        <w:rPr>
          <w:rFonts w:ascii="Arial" w:hAnsi="Arial" w:cs="Arial"/>
          <w:bCs/>
        </w:rPr>
        <w:t>часть, прикреплённая к кожуху для обеспечения доступа, например, для осмотра, эксплуатации или обслуживания</w:t>
      </w:r>
    </w:p>
    <w:p w:rsidR="003201CA" w:rsidRPr="003201CA" w:rsidRDefault="003201CA" w:rsidP="003201CA">
      <w:pPr>
        <w:autoSpaceDE w:val="0"/>
        <w:autoSpaceDN w:val="0"/>
        <w:adjustRightInd w:val="0"/>
        <w:ind w:firstLine="567"/>
        <w:jc w:val="both"/>
        <w:rPr>
          <w:rFonts w:ascii="Arial" w:hAnsi="Arial" w:cs="Arial"/>
          <w:bCs/>
        </w:rPr>
      </w:pPr>
    </w:p>
    <w:p w:rsidR="003201CA" w:rsidRPr="003201CA" w:rsidRDefault="003201CA" w:rsidP="003201CA">
      <w:pPr>
        <w:autoSpaceDE w:val="0"/>
        <w:autoSpaceDN w:val="0"/>
        <w:adjustRightInd w:val="0"/>
        <w:ind w:firstLine="567"/>
        <w:jc w:val="both"/>
        <w:rPr>
          <w:rFonts w:ascii="Arial" w:hAnsi="Arial" w:cs="Arial"/>
          <w:bCs/>
        </w:rPr>
      </w:pPr>
      <w:r w:rsidRPr="00F91AD3">
        <w:rPr>
          <w:rFonts w:ascii="Arial" w:hAnsi="Arial" w:cs="Arial"/>
          <w:b/>
          <w:bCs/>
        </w:rPr>
        <w:t>3.2.8</w:t>
      </w:r>
      <w:r w:rsidR="00F91AD3" w:rsidRPr="00F91AD3">
        <w:rPr>
          <w:rFonts w:ascii="Arial" w:hAnsi="Arial" w:cs="Arial"/>
          <w:b/>
          <w:bCs/>
        </w:rPr>
        <w:t xml:space="preserve"> </w:t>
      </w:r>
      <w:r w:rsidRPr="00F91AD3">
        <w:rPr>
          <w:rFonts w:ascii="Arial" w:hAnsi="Arial" w:cs="Arial"/>
          <w:b/>
          <w:bCs/>
        </w:rPr>
        <w:t>разрядное устройство</w:t>
      </w:r>
      <w:r w:rsidR="00F91AD3" w:rsidRPr="00F91AD3">
        <w:rPr>
          <w:rFonts w:ascii="Arial" w:hAnsi="Arial" w:cs="Arial"/>
          <w:b/>
          <w:bCs/>
        </w:rPr>
        <w:t>:</w:t>
      </w:r>
      <w:r w:rsidR="00F91AD3">
        <w:rPr>
          <w:rFonts w:ascii="Arial" w:hAnsi="Arial" w:cs="Arial"/>
          <w:bCs/>
        </w:rPr>
        <w:t xml:space="preserve"> </w:t>
      </w:r>
      <w:r w:rsidRPr="003201CA">
        <w:rPr>
          <w:rFonts w:ascii="Arial" w:hAnsi="Arial" w:cs="Arial"/>
          <w:bCs/>
        </w:rPr>
        <w:t>устройство, вызывающее выброс жидкости и/или твёрдых частиц из ротора центрифуги</w:t>
      </w:r>
      <w:r w:rsidR="00F91AD3">
        <w:rPr>
          <w:rFonts w:ascii="Arial" w:hAnsi="Arial" w:cs="Arial"/>
          <w:bCs/>
        </w:rPr>
        <w:t>;</w:t>
      </w:r>
    </w:p>
    <w:p w:rsidR="003201CA" w:rsidRPr="003201CA" w:rsidRDefault="003201CA" w:rsidP="003201CA">
      <w:pPr>
        <w:autoSpaceDE w:val="0"/>
        <w:autoSpaceDN w:val="0"/>
        <w:adjustRightInd w:val="0"/>
        <w:ind w:firstLine="567"/>
        <w:jc w:val="both"/>
        <w:rPr>
          <w:rFonts w:ascii="Arial" w:hAnsi="Arial" w:cs="Arial"/>
          <w:bCs/>
        </w:rPr>
      </w:pPr>
    </w:p>
    <w:p w:rsidR="003201CA" w:rsidRPr="00F91AD3" w:rsidRDefault="00F91AD3" w:rsidP="003201CA">
      <w:pPr>
        <w:autoSpaceDE w:val="0"/>
        <w:autoSpaceDN w:val="0"/>
        <w:adjustRightInd w:val="0"/>
        <w:ind w:firstLine="567"/>
        <w:jc w:val="both"/>
        <w:rPr>
          <w:rFonts w:ascii="Arial" w:hAnsi="Arial" w:cs="Arial"/>
          <w:bCs/>
          <w:sz w:val="20"/>
          <w:szCs w:val="20"/>
        </w:rPr>
      </w:pPr>
      <w:proofErr w:type="gramStart"/>
      <w:r w:rsidRPr="00F91AD3">
        <w:rPr>
          <w:rFonts w:ascii="Arial" w:hAnsi="Arial" w:cs="Arial"/>
          <w:bCs/>
          <w:sz w:val="20"/>
          <w:szCs w:val="20"/>
        </w:rPr>
        <w:t>П</w:t>
      </w:r>
      <w:proofErr w:type="gramEnd"/>
      <w:r w:rsidRPr="00F91AD3">
        <w:rPr>
          <w:rFonts w:ascii="Arial" w:hAnsi="Arial" w:cs="Arial"/>
          <w:bCs/>
          <w:sz w:val="20"/>
          <w:szCs w:val="20"/>
        </w:rPr>
        <w:t xml:space="preserve"> р и м е ч а н и е</w:t>
      </w:r>
      <w:r w:rsidR="003201CA" w:rsidRPr="00F91AD3">
        <w:rPr>
          <w:rFonts w:ascii="Arial" w:hAnsi="Arial" w:cs="Arial"/>
          <w:bCs/>
          <w:sz w:val="20"/>
          <w:szCs w:val="20"/>
        </w:rPr>
        <w:t xml:space="preserve"> 1 к пункту: Разрядным устройством может быть, например, разделительная трубка, которая выпускает жидкость из вращающегося ротора путём погружения неподвижной трубки в жидкость.</w:t>
      </w:r>
    </w:p>
    <w:p w:rsidR="003201CA" w:rsidRPr="003201CA" w:rsidRDefault="003201CA" w:rsidP="003201CA">
      <w:pPr>
        <w:autoSpaceDE w:val="0"/>
        <w:autoSpaceDN w:val="0"/>
        <w:adjustRightInd w:val="0"/>
        <w:ind w:firstLine="567"/>
        <w:jc w:val="both"/>
        <w:rPr>
          <w:rFonts w:ascii="Arial" w:hAnsi="Arial" w:cs="Arial"/>
          <w:bCs/>
        </w:rPr>
      </w:pPr>
    </w:p>
    <w:p w:rsidR="003201CA" w:rsidRPr="003201CA" w:rsidRDefault="003201CA" w:rsidP="003201CA">
      <w:pPr>
        <w:autoSpaceDE w:val="0"/>
        <w:autoSpaceDN w:val="0"/>
        <w:adjustRightInd w:val="0"/>
        <w:ind w:firstLine="567"/>
        <w:jc w:val="both"/>
        <w:rPr>
          <w:rFonts w:ascii="Arial" w:hAnsi="Arial" w:cs="Arial"/>
          <w:bCs/>
        </w:rPr>
      </w:pPr>
      <w:r w:rsidRPr="002A4974">
        <w:rPr>
          <w:rFonts w:ascii="Arial" w:hAnsi="Arial" w:cs="Arial"/>
          <w:b/>
          <w:bCs/>
        </w:rPr>
        <w:t>3.2.9</w:t>
      </w:r>
      <w:r w:rsidR="00F91AD3" w:rsidRPr="002A4974">
        <w:rPr>
          <w:rFonts w:ascii="Arial" w:hAnsi="Arial" w:cs="Arial"/>
          <w:b/>
          <w:bCs/>
        </w:rPr>
        <w:t xml:space="preserve"> </w:t>
      </w:r>
      <w:r w:rsidRPr="002A4974">
        <w:rPr>
          <w:rFonts w:ascii="Arial" w:hAnsi="Arial" w:cs="Arial"/>
          <w:b/>
          <w:bCs/>
        </w:rPr>
        <w:t>скребок</w:t>
      </w:r>
      <w:r w:rsidR="00F91AD3" w:rsidRPr="002A4974">
        <w:rPr>
          <w:rFonts w:ascii="Arial" w:hAnsi="Arial" w:cs="Arial"/>
          <w:b/>
          <w:bCs/>
        </w:rPr>
        <w:t xml:space="preserve"> (</w:t>
      </w:r>
      <w:r w:rsidRPr="002A4974">
        <w:rPr>
          <w:rFonts w:ascii="Arial" w:hAnsi="Arial" w:cs="Arial"/>
          <w:b/>
          <w:bCs/>
        </w:rPr>
        <w:t xml:space="preserve">ножевое снятия </w:t>
      </w:r>
      <w:proofErr w:type="spellStart"/>
      <w:r w:rsidRPr="002A4974">
        <w:rPr>
          <w:rFonts w:ascii="Arial" w:hAnsi="Arial" w:cs="Arial"/>
          <w:b/>
          <w:bCs/>
        </w:rPr>
        <w:t>осадка</w:t>
      </w:r>
      <w:proofErr w:type="gramStart"/>
      <w:r w:rsidR="002A4974" w:rsidRPr="002A4974">
        <w:rPr>
          <w:rFonts w:ascii="Arial" w:hAnsi="Arial" w:cs="Arial"/>
          <w:b/>
          <w:bCs/>
        </w:rPr>
        <w:t>,</w:t>
      </w:r>
      <w:r w:rsidRPr="002A4974">
        <w:rPr>
          <w:rFonts w:ascii="Arial" w:hAnsi="Arial" w:cs="Arial"/>
          <w:b/>
          <w:bCs/>
        </w:rPr>
        <w:t>н</w:t>
      </w:r>
      <w:proofErr w:type="gramEnd"/>
      <w:r w:rsidRPr="002A4974">
        <w:rPr>
          <w:rFonts w:ascii="Arial" w:hAnsi="Arial" w:cs="Arial"/>
          <w:b/>
          <w:bCs/>
        </w:rPr>
        <w:t>ожевой</w:t>
      </w:r>
      <w:proofErr w:type="spellEnd"/>
      <w:r w:rsidRPr="002A4974">
        <w:rPr>
          <w:rFonts w:ascii="Arial" w:hAnsi="Arial" w:cs="Arial"/>
          <w:b/>
          <w:bCs/>
        </w:rPr>
        <w:t xml:space="preserve"> съём осадка</w:t>
      </w:r>
      <w:r w:rsidR="002A4974" w:rsidRPr="002A4974">
        <w:rPr>
          <w:rFonts w:ascii="Arial" w:hAnsi="Arial" w:cs="Arial"/>
          <w:b/>
          <w:bCs/>
        </w:rPr>
        <w:t>):</w:t>
      </w:r>
      <w:r w:rsidR="002A4974">
        <w:rPr>
          <w:rFonts w:ascii="Arial" w:hAnsi="Arial" w:cs="Arial"/>
          <w:bCs/>
        </w:rPr>
        <w:t xml:space="preserve"> </w:t>
      </w:r>
      <w:r w:rsidRPr="003201CA">
        <w:rPr>
          <w:rFonts w:ascii="Arial" w:hAnsi="Arial" w:cs="Arial"/>
          <w:bCs/>
        </w:rPr>
        <w:t>устройство для удаления центрифугированных твёрдых частиц из вращающегося барабана</w:t>
      </w:r>
    </w:p>
    <w:p w:rsidR="003201CA" w:rsidRPr="003201CA" w:rsidRDefault="003201CA" w:rsidP="003201CA">
      <w:pPr>
        <w:autoSpaceDE w:val="0"/>
        <w:autoSpaceDN w:val="0"/>
        <w:adjustRightInd w:val="0"/>
        <w:ind w:firstLine="567"/>
        <w:jc w:val="both"/>
        <w:rPr>
          <w:rFonts w:ascii="Arial" w:hAnsi="Arial" w:cs="Arial"/>
          <w:bCs/>
        </w:rPr>
      </w:pPr>
      <w:r w:rsidRPr="002A4974">
        <w:rPr>
          <w:rFonts w:ascii="Arial" w:hAnsi="Arial" w:cs="Arial"/>
          <w:b/>
          <w:bCs/>
        </w:rPr>
        <w:t>3.2.10</w:t>
      </w:r>
      <w:r w:rsidR="002A4974" w:rsidRPr="002A4974">
        <w:rPr>
          <w:rFonts w:ascii="Arial" w:hAnsi="Arial" w:cs="Arial"/>
          <w:b/>
          <w:bCs/>
        </w:rPr>
        <w:t xml:space="preserve"> </w:t>
      </w:r>
      <w:r w:rsidRPr="002A4974">
        <w:rPr>
          <w:rFonts w:ascii="Arial" w:hAnsi="Arial" w:cs="Arial"/>
          <w:b/>
          <w:bCs/>
        </w:rPr>
        <w:t>критически важный компонент</w:t>
      </w:r>
      <w:r w:rsidR="002A4974" w:rsidRPr="002A4974">
        <w:rPr>
          <w:rFonts w:ascii="Arial" w:hAnsi="Arial" w:cs="Arial"/>
          <w:b/>
          <w:bCs/>
        </w:rPr>
        <w:t>:</w:t>
      </w:r>
      <w:r w:rsidR="002A4974">
        <w:rPr>
          <w:rFonts w:ascii="Arial" w:hAnsi="Arial" w:cs="Arial"/>
          <w:bCs/>
        </w:rPr>
        <w:t xml:space="preserve"> </w:t>
      </w:r>
      <w:r w:rsidRPr="003201CA">
        <w:rPr>
          <w:rFonts w:ascii="Arial" w:hAnsi="Arial" w:cs="Arial"/>
          <w:bCs/>
        </w:rPr>
        <w:t>часть центрифуги, которая вызывает серьёзные опасные ситуации, когда выходит из строя или разрывается</w:t>
      </w:r>
    </w:p>
    <w:p w:rsidR="003201CA" w:rsidRPr="003201CA" w:rsidRDefault="003201CA" w:rsidP="003201CA">
      <w:pPr>
        <w:autoSpaceDE w:val="0"/>
        <w:autoSpaceDN w:val="0"/>
        <w:adjustRightInd w:val="0"/>
        <w:ind w:firstLine="567"/>
        <w:jc w:val="both"/>
        <w:rPr>
          <w:rFonts w:ascii="Arial" w:hAnsi="Arial" w:cs="Arial"/>
          <w:bCs/>
        </w:rPr>
      </w:pPr>
      <w:r w:rsidRPr="002A4974">
        <w:rPr>
          <w:rFonts w:ascii="Arial" w:hAnsi="Arial" w:cs="Arial"/>
          <w:b/>
          <w:bCs/>
        </w:rPr>
        <w:t>3.2.11</w:t>
      </w:r>
      <w:r w:rsidR="002A4974" w:rsidRPr="002A4974">
        <w:rPr>
          <w:rFonts w:ascii="Arial" w:hAnsi="Arial" w:cs="Arial"/>
          <w:b/>
          <w:bCs/>
        </w:rPr>
        <w:t xml:space="preserve"> </w:t>
      </w:r>
      <w:r w:rsidRPr="002A4974">
        <w:rPr>
          <w:rFonts w:ascii="Arial" w:hAnsi="Arial" w:cs="Arial"/>
          <w:b/>
          <w:bCs/>
        </w:rPr>
        <w:t>специальное подъёмное вспомогательное устройство</w:t>
      </w:r>
      <w:r w:rsidR="002A4974" w:rsidRPr="002A4974">
        <w:rPr>
          <w:rFonts w:ascii="Arial" w:hAnsi="Arial" w:cs="Arial"/>
          <w:b/>
          <w:bCs/>
        </w:rPr>
        <w:t>:</w:t>
      </w:r>
      <w:r w:rsidR="002A4974">
        <w:rPr>
          <w:rFonts w:ascii="Arial" w:hAnsi="Arial" w:cs="Arial"/>
          <w:bCs/>
        </w:rPr>
        <w:t xml:space="preserve"> </w:t>
      </w:r>
      <w:r w:rsidRPr="003201CA">
        <w:rPr>
          <w:rFonts w:ascii="Arial" w:hAnsi="Arial" w:cs="Arial"/>
          <w:bCs/>
        </w:rPr>
        <w:t>устройство, приспособленное к подъёму и другим требованиям по обращению с центрифугой или конкретным компонентом центрифуги</w:t>
      </w:r>
    </w:p>
    <w:p w:rsidR="003201CA" w:rsidRPr="002A4974" w:rsidRDefault="003201CA" w:rsidP="003201CA">
      <w:pPr>
        <w:autoSpaceDE w:val="0"/>
        <w:autoSpaceDN w:val="0"/>
        <w:adjustRightInd w:val="0"/>
        <w:ind w:firstLine="567"/>
        <w:jc w:val="both"/>
        <w:rPr>
          <w:rFonts w:ascii="Arial" w:hAnsi="Arial" w:cs="Arial"/>
          <w:b/>
          <w:bCs/>
        </w:rPr>
      </w:pPr>
      <w:r w:rsidRPr="002A4974">
        <w:rPr>
          <w:rFonts w:ascii="Arial" w:hAnsi="Arial" w:cs="Arial"/>
          <w:b/>
          <w:bCs/>
        </w:rPr>
        <w:t xml:space="preserve">3.3 Рабочие термины </w:t>
      </w:r>
    </w:p>
    <w:p w:rsidR="003201CA" w:rsidRPr="003201CA" w:rsidRDefault="003201CA" w:rsidP="003201CA">
      <w:pPr>
        <w:autoSpaceDE w:val="0"/>
        <w:autoSpaceDN w:val="0"/>
        <w:adjustRightInd w:val="0"/>
        <w:ind w:firstLine="567"/>
        <w:jc w:val="both"/>
        <w:rPr>
          <w:rFonts w:ascii="Arial" w:hAnsi="Arial" w:cs="Arial"/>
          <w:bCs/>
        </w:rPr>
      </w:pPr>
      <w:r w:rsidRPr="002A4974">
        <w:rPr>
          <w:rFonts w:ascii="Arial" w:hAnsi="Arial" w:cs="Arial"/>
          <w:b/>
          <w:bCs/>
        </w:rPr>
        <w:t>3.3.1</w:t>
      </w:r>
      <w:r w:rsidR="002A4974" w:rsidRPr="002A4974">
        <w:rPr>
          <w:rFonts w:ascii="Arial" w:hAnsi="Arial" w:cs="Arial"/>
          <w:b/>
          <w:bCs/>
        </w:rPr>
        <w:t xml:space="preserve"> </w:t>
      </w:r>
      <w:r w:rsidRPr="002A4974">
        <w:rPr>
          <w:rFonts w:ascii="Arial" w:hAnsi="Arial" w:cs="Arial"/>
          <w:b/>
          <w:bCs/>
        </w:rPr>
        <w:t>технологический материал</w:t>
      </w:r>
      <w:r w:rsidR="002A4974" w:rsidRPr="002A4974">
        <w:rPr>
          <w:rFonts w:ascii="Arial" w:hAnsi="Arial" w:cs="Arial"/>
          <w:b/>
          <w:bCs/>
        </w:rPr>
        <w:t>:</w:t>
      </w:r>
      <w:r w:rsidR="002A4974">
        <w:rPr>
          <w:rFonts w:ascii="Arial" w:hAnsi="Arial" w:cs="Arial"/>
          <w:bCs/>
        </w:rPr>
        <w:t xml:space="preserve"> </w:t>
      </w:r>
      <w:r w:rsidRPr="003201CA">
        <w:rPr>
          <w:rFonts w:ascii="Arial" w:hAnsi="Arial" w:cs="Arial"/>
          <w:bCs/>
        </w:rPr>
        <w:t>вещества, подаваемые в центрифугу для разделения и других целей, например, промывки, продувки или сушки загрузки</w:t>
      </w:r>
      <w:r w:rsidR="002A4974">
        <w:rPr>
          <w:rFonts w:ascii="Arial" w:hAnsi="Arial" w:cs="Arial"/>
          <w:bCs/>
        </w:rPr>
        <w:t>;</w:t>
      </w:r>
    </w:p>
    <w:p w:rsidR="003201CA" w:rsidRPr="003201CA" w:rsidRDefault="003201CA" w:rsidP="003201CA">
      <w:pPr>
        <w:autoSpaceDE w:val="0"/>
        <w:autoSpaceDN w:val="0"/>
        <w:adjustRightInd w:val="0"/>
        <w:ind w:firstLine="567"/>
        <w:jc w:val="both"/>
        <w:rPr>
          <w:rFonts w:ascii="Arial" w:hAnsi="Arial" w:cs="Arial"/>
          <w:bCs/>
        </w:rPr>
      </w:pPr>
      <w:r w:rsidRPr="002A4974">
        <w:rPr>
          <w:rFonts w:ascii="Arial" w:hAnsi="Arial" w:cs="Arial"/>
          <w:b/>
          <w:bCs/>
        </w:rPr>
        <w:lastRenderedPageBreak/>
        <w:t>3.3.2</w:t>
      </w:r>
      <w:r w:rsidR="002A4974" w:rsidRPr="002A4974">
        <w:rPr>
          <w:rFonts w:ascii="Arial" w:hAnsi="Arial" w:cs="Arial"/>
          <w:b/>
          <w:bCs/>
        </w:rPr>
        <w:t xml:space="preserve"> </w:t>
      </w:r>
      <w:r w:rsidRPr="002A4974">
        <w:rPr>
          <w:rFonts w:ascii="Arial" w:hAnsi="Arial" w:cs="Arial"/>
          <w:b/>
          <w:bCs/>
        </w:rPr>
        <w:t>масса для наполнения</w:t>
      </w:r>
      <w:r w:rsidR="002A4974" w:rsidRPr="002A4974">
        <w:rPr>
          <w:rFonts w:ascii="Arial" w:hAnsi="Arial" w:cs="Arial"/>
          <w:b/>
          <w:bCs/>
        </w:rPr>
        <w:t>:</w:t>
      </w:r>
      <w:r w:rsidR="002A4974">
        <w:rPr>
          <w:rFonts w:ascii="Arial" w:hAnsi="Arial" w:cs="Arial"/>
          <w:bCs/>
        </w:rPr>
        <w:t xml:space="preserve"> </w:t>
      </w:r>
      <w:r w:rsidRPr="003201CA">
        <w:rPr>
          <w:rFonts w:ascii="Arial" w:hAnsi="Arial" w:cs="Arial"/>
          <w:bCs/>
        </w:rPr>
        <w:t>общая масса технологического материала в барабане в любой момент времени</w:t>
      </w:r>
      <w:r w:rsidR="002A4974">
        <w:rPr>
          <w:rFonts w:ascii="Arial" w:hAnsi="Arial" w:cs="Arial"/>
          <w:bCs/>
        </w:rPr>
        <w:t>;</w:t>
      </w:r>
    </w:p>
    <w:p w:rsidR="003201CA" w:rsidRPr="003201CA" w:rsidRDefault="003201CA" w:rsidP="003201CA">
      <w:pPr>
        <w:autoSpaceDE w:val="0"/>
        <w:autoSpaceDN w:val="0"/>
        <w:adjustRightInd w:val="0"/>
        <w:ind w:firstLine="567"/>
        <w:jc w:val="both"/>
        <w:rPr>
          <w:rFonts w:ascii="Arial" w:hAnsi="Arial" w:cs="Arial"/>
          <w:bCs/>
        </w:rPr>
      </w:pPr>
      <w:r w:rsidRPr="002A4974">
        <w:rPr>
          <w:rFonts w:ascii="Arial" w:hAnsi="Arial" w:cs="Arial"/>
          <w:b/>
          <w:bCs/>
        </w:rPr>
        <w:t>3.3.3</w:t>
      </w:r>
      <w:r w:rsidR="002A4974" w:rsidRPr="002A4974">
        <w:rPr>
          <w:rFonts w:ascii="Arial" w:hAnsi="Arial" w:cs="Arial"/>
          <w:b/>
          <w:bCs/>
        </w:rPr>
        <w:t xml:space="preserve"> </w:t>
      </w:r>
      <w:r w:rsidRPr="002A4974">
        <w:rPr>
          <w:rFonts w:ascii="Arial" w:hAnsi="Arial" w:cs="Arial"/>
          <w:b/>
          <w:bCs/>
        </w:rPr>
        <w:t>максимальная масса для наполнения</w:t>
      </w:r>
      <w:r w:rsidR="002A4974">
        <w:rPr>
          <w:rFonts w:ascii="Arial" w:hAnsi="Arial" w:cs="Arial"/>
          <w:b/>
          <w:bCs/>
        </w:rPr>
        <w:t xml:space="preserve">: </w:t>
      </w:r>
      <w:r w:rsidRPr="003201CA">
        <w:rPr>
          <w:rFonts w:ascii="Arial" w:hAnsi="Arial" w:cs="Arial"/>
          <w:bCs/>
        </w:rPr>
        <w:t>масса для наполнения определяется ограничивающими характеристиками центрифуги, к примеру, либо прочностью барабана, либо линейными размерами</w:t>
      </w:r>
      <w:r w:rsidR="002A4974">
        <w:rPr>
          <w:rFonts w:ascii="Arial" w:hAnsi="Arial" w:cs="Arial"/>
          <w:bCs/>
        </w:rPr>
        <w:t>;</w:t>
      </w:r>
    </w:p>
    <w:p w:rsidR="003201CA" w:rsidRPr="003201CA" w:rsidRDefault="003201CA" w:rsidP="003201CA">
      <w:pPr>
        <w:autoSpaceDE w:val="0"/>
        <w:autoSpaceDN w:val="0"/>
        <w:adjustRightInd w:val="0"/>
        <w:ind w:firstLine="567"/>
        <w:jc w:val="both"/>
        <w:rPr>
          <w:rFonts w:ascii="Arial" w:hAnsi="Arial" w:cs="Arial"/>
          <w:bCs/>
        </w:rPr>
      </w:pPr>
      <w:r w:rsidRPr="006F7F6C">
        <w:rPr>
          <w:rFonts w:ascii="Arial" w:hAnsi="Arial" w:cs="Arial"/>
          <w:b/>
          <w:bCs/>
        </w:rPr>
        <w:t>3.3.4</w:t>
      </w:r>
      <w:r w:rsidR="002A4974" w:rsidRPr="006F7F6C">
        <w:rPr>
          <w:rFonts w:ascii="Arial" w:hAnsi="Arial" w:cs="Arial"/>
          <w:b/>
          <w:bCs/>
        </w:rPr>
        <w:t xml:space="preserve"> </w:t>
      </w:r>
      <w:proofErr w:type="spellStart"/>
      <w:r w:rsidRPr="006F7F6C">
        <w:rPr>
          <w:rFonts w:ascii="Arial" w:hAnsi="Arial" w:cs="Arial"/>
          <w:b/>
          <w:bCs/>
        </w:rPr>
        <w:t>безразборная</w:t>
      </w:r>
      <w:proofErr w:type="spellEnd"/>
      <w:r w:rsidRPr="006F7F6C">
        <w:rPr>
          <w:rFonts w:ascii="Arial" w:hAnsi="Arial" w:cs="Arial"/>
          <w:b/>
          <w:bCs/>
        </w:rPr>
        <w:t xml:space="preserve"> мойка</w:t>
      </w:r>
      <w:r w:rsidR="002A4974" w:rsidRPr="006F7F6C">
        <w:rPr>
          <w:rFonts w:ascii="Arial" w:hAnsi="Arial" w:cs="Arial"/>
          <w:b/>
          <w:bCs/>
        </w:rPr>
        <w:t xml:space="preserve"> </w:t>
      </w:r>
      <w:r w:rsidRPr="006F7F6C">
        <w:rPr>
          <w:rFonts w:ascii="Arial" w:hAnsi="Arial" w:cs="Arial"/>
          <w:b/>
          <w:bCs/>
        </w:rPr>
        <w:t>CIP</w:t>
      </w:r>
      <w:r w:rsidR="006F7F6C" w:rsidRPr="006F7F6C">
        <w:rPr>
          <w:rFonts w:ascii="Arial" w:hAnsi="Arial" w:cs="Arial"/>
          <w:b/>
          <w:bCs/>
        </w:rPr>
        <w:t>:</w:t>
      </w:r>
      <w:r w:rsidR="002A4974">
        <w:rPr>
          <w:rFonts w:ascii="Arial" w:hAnsi="Arial" w:cs="Arial"/>
          <w:bCs/>
        </w:rPr>
        <w:t xml:space="preserve"> </w:t>
      </w:r>
      <w:r w:rsidRPr="003201CA">
        <w:rPr>
          <w:rFonts w:ascii="Arial" w:hAnsi="Arial" w:cs="Arial"/>
          <w:bCs/>
        </w:rPr>
        <w:t>мойка оборудования путём столкновения или циркуляции проточных химических растворов и промывки водой в, на и над поверхностями в оборудовании или системах без демонтажа, с использованием оборудования, разработанного и установленного для этой цели</w:t>
      </w:r>
    </w:p>
    <w:p w:rsidR="003201CA" w:rsidRPr="003201CA" w:rsidRDefault="003201CA" w:rsidP="003201CA">
      <w:pPr>
        <w:autoSpaceDE w:val="0"/>
        <w:autoSpaceDN w:val="0"/>
        <w:adjustRightInd w:val="0"/>
        <w:ind w:firstLine="567"/>
        <w:jc w:val="both"/>
        <w:rPr>
          <w:rFonts w:ascii="Arial" w:hAnsi="Arial" w:cs="Arial"/>
          <w:bCs/>
        </w:rPr>
      </w:pPr>
      <w:r w:rsidRPr="006F7F6C">
        <w:rPr>
          <w:rFonts w:ascii="Arial" w:hAnsi="Arial" w:cs="Arial"/>
          <w:b/>
          <w:bCs/>
        </w:rPr>
        <w:t>3.3.5</w:t>
      </w:r>
      <w:r w:rsidR="006F7F6C">
        <w:rPr>
          <w:rFonts w:ascii="Arial" w:hAnsi="Arial" w:cs="Arial"/>
          <w:b/>
          <w:bCs/>
        </w:rPr>
        <w:t xml:space="preserve"> </w:t>
      </w:r>
      <w:r w:rsidRPr="006F7F6C">
        <w:rPr>
          <w:rFonts w:ascii="Arial" w:hAnsi="Arial" w:cs="Arial"/>
          <w:b/>
          <w:bCs/>
        </w:rPr>
        <w:t>кинетическая энергия всей вращающейся системы</w:t>
      </w:r>
      <w:r w:rsidR="006F7F6C" w:rsidRPr="006F7F6C">
        <w:rPr>
          <w:rFonts w:ascii="Arial" w:hAnsi="Arial" w:cs="Arial"/>
          <w:b/>
          <w:bCs/>
        </w:rPr>
        <w:t>:</w:t>
      </w:r>
      <w:r w:rsidR="006F7F6C">
        <w:rPr>
          <w:rFonts w:ascii="Arial" w:hAnsi="Arial" w:cs="Arial"/>
          <w:bCs/>
        </w:rPr>
        <w:t xml:space="preserve"> </w:t>
      </w:r>
      <w:r w:rsidRPr="003201CA">
        <w:rPr>
          <w:rFonts w:ascii="Arial" w:hAnsi="Arial" w:cs="Arial"/>
          <w:bCs/>
        </w:rPr>
        <w:t>полная кинетическая энергия ротора вместе с массой для наполнения при рабочей скорости</w:t>
      </w:r>
    </w:p>
    <w:p w:rsidR="003201CA" w:rsidRPr="003201CA" w:rsidRDefault="003201CA" w:rsidP="003201CA">
      <w:pPr>
        <w:autoSpaceDE w:val="0"/>
        <w:autoSpaceDN w:val="0"/>
        <w:adjustRightInd w:val="0"/>
        <w:ind w:firstLine="567"/>
        <w:jc w:val="both"/>
        <w:rPr>
          <w:rFonts w:ascii="Arial" w:hAnsi="Arial" w:cs="Arial"/>
          <w:bCs/>
        </w:rPr>
      </w:pPr>
      <w:r w:rsidRPr="006F7F6C">
        <w:rPr>
          <w:rFonts w:ascii="Arial" w:hAnsi="Arial" w:cs="Arial"/>
          <w:b/>
          <w:bCs/>
        </w:rPr>
        <w:t>3.3.6</w:t>
      </w:r>
      <w:r w:rsidR="006F7F6C" w:rsidRPr="006F7F6C">
        <w:rPr>
          <w:rFonts w:ascii="Arial" w:hAnsi="Arial" w:cs="Arial"/>
          <w:b/>
          <w:bCs/>
        </w:rPr>
        <w:t xml:space="preserve">  </w:t>
      </w:r>
      <w:r w:rsidRPr="006F7F6C">
        <w:rPr>
          <w:rFonts w:ascii="Arial" w:hAnsi="Arial" w:cs="Arial"/>
          <w:b/>
          <w:bCs/>
        </w:rPr>
        <w:t>максимальная температура</w:t>
      </w:r>
      <w:r w:rsidR="006F7F6C" w:rsidRPr="006F7F6C">
        <w:rPr>
          <w:rFonts w:ascii="Arial" w:hAnsi="Arial" w:cs="Arial"/>
          <w:b/>
          <w:bCs/>
        </w:rPr>
        <w:t>:</w:t>
      </w:r>
      <w:r w:rsidR="006F7F6C">
        <w:rPr>
          <w:rFonts w:ascii="Arial" w:hAnsi="Arial" w:cs="Arial"/>
          <w:bCs/>
        </w:rPr>
        <w:t xml:space="preserve"> </w:t>
      </w:r>
      <w:r w:rsidRPr="003201CA">
        <w:rPr>
          <w:rFonts w:ascii="Arial" w:hAnsi="Arial" w:cs="Arial"/>
          <w:bCs/>
        </w:rPr>
        <w:t>максимально допустимая температура технологического материала, заявленная изготовителем</w:t>
      </w:r>
      <w:r w:rsidR="006F7F6C">
        <w:rPr>
          <w:rFonts w:ascii="Arial" w:hAnsi="Arial" w:cs="Arial"/>
          <w:bCs/>
        </w:rPr>
        <w:t>;</w:t>
      </w:r>
    </w:p>
    <w:p w:rsidR="003201CA" w:rsidRPr="003201CA" w:rsidRDefault="003201CA" w:rsidP="003201CA">
      <w:pPr>
        <w:autoSpaceDE w:val="0"/>
        <w:autoSpaceDN w:val="0"/>
        <w:adjustRightInd w:val="0"/>
        <w:ind w:firstLine="567"/>
        <w:jc w:val="both"/>
        <w:rPr>
          <w:rFonts w:ascii="Arial" w:hAnsi="Arial" w:cs="Arial"/>
          <w:bCs/>
        </w:rPr>
      </w:pPr>
      <w:r w:rsidRPr="006F7F6C">
        <w:rPr>
          <w:rFonts w:ascii="Arial" w:hAnsi="Arial" w:cs="Arial"/>
          <w:b/>
          <w:bCs/>
        </w:rPr>
        <w:t>3.3.7</w:t>
      </w:r>
      <w:r w:rsidR="006F7F6C" w:rsidRPr="006F7F6C">
        <w:rPr>
          <w:rFonts w:ascii="Arial" w:hAnsi="Arial" w:cs="Arial"/>
          <w:b/>
          <w:bCs/>
        </w:rPr>
        <w:t xml:space="preserve"> </w:t>
      </w:r>
      <w:r w:rsidRPr="006F7F6C">
        <w:rPr>
          <w:rFonts w:ascii="Arial" w:hAnsi="Arial" w:cs="Arial"/>
          <w:b/>
          <w:bCs/>
        </w:rPr>
        <w:t>минимальная температура</w:t>
      </w:r>
      <w:r w:rsidR="006F7F6C" w:rsidRPr="006F7F6C">
        <w:rPr>
          <w:rFonts w:ascii="Arial" w:hAnsi="Arial" w:cs="Arial"/>
          <w:b/>
          <w:bCs/>
        </w:rPr>
        <w:t>:</w:t>
      </w:r>
      <w:r w:rsidR="006F7F6C">
        <w:rPr>
          <w:rFonts w:ascii="Arial" w:hAnsi="Arial" w:cs="Arial"/>
          <w:bCs/>
        </w:rPr>
        <w:t xml:space="preserve"> </w:t>
      </w:r>
      <w:r w:rsidRPr="003201CA">
        <w:rPr>
          <w:rFonts w:ascii="Arial" w:hAnsi="Arial" w:cs="Arial"/>
          <w:bCs/>
        </w:rPr>
        <w:t xml:space="preserve">минимально допустимая температура технологического материала, заявленная изготовителем </w:t>
      </w:r>
    </w:p>
    <w:p w:rsidR="003201CA" w:rsidRPr="003201CA" w:rsidRDefault="003201CA" w:rsidP="003201CA">
      <w:pPr>
        <w:autoSpaceDE w:val="0"/>
        <w:autoSpaceDN w:val="0"/>
        <w:adjustRightInd w:val="0"/>
        <w:ind w:firstLine="567"/>
        <w:jc w:val="both"/>
        <w:rPr>
          <w:rFonts w:ascii="Arial" w:hAnsi="Arial" w:cs="Arial"/>
          <w:bCs/>
        </w:rPr>
      </w:pPr>
      <w:r w:rsidRPr="006F7F6C">
        <w:rPr>
          <w:rFonts w:ascii="Arial" w:hAnsi="Arial" w:cs="Arial"/>
          <w:b/>
          <w:bCs/>
        </w:rPr>
        <w:t>3.3.8</w:t>
      </w:r>
      <w:r w:rsidR="006F7F6C" w:rsidRPr="006F7F6C">
        <w:rPr>
          <w:rFonts w:ascii="Arial" w:hAnsi="Arial" w:cs="Arial"/>
          <w:b/>
          <w:bCs/>
        </w:rPr>
        <w:t xml:space="preserve">  </w:t>
      </w:r>
      <w:r w:rsidRPr="006F7F6C">
        <w:rPr>
          <w:rFonts w:ascii="Arial" w:hAnsi="Arial" w:cs="Arial"/>
          <w:b/>
          <w:bCs/>
        </w:rPr>
        <w:t>работоспособность</w:t>
      </w:r>
      <w:r w:rsidR="006F7F6C" w:rsidRPr="006F7F6C">
        <w:rPr>
          <w:rFonts w:ascii="Arial" w:hAnsi="Arial" w:cs="Arial"/>
          <w:b/>
          <w:bCs/>
        </w:rPr>
        <w:t>:</w:t>
      </w:r>
      <w:r w:rsidR="006F7F6C">
        <w:rPr>
          <w:rFonts w:ascii="Arial" w:hAnsi="Arial" w:cs="Arial"/>
          <w:bCs/>
        </w:rPr>
        <w:t xml:space="preserve"> </w:t>
      </w:r>
      <w:r w:rsidRPr="003201CA">
        <w:rPr>
          <w:rFonts w:ascii="Arial" w:hAnsi="Arial" w:cs="Arial"/>
          <w:bCs/>
        </w:rPr>
        <w:t>рабочее состояние центрифуги, определяемое спецификацией и конструкцией с учётом скоростей подачи и промывки, нагрузки, вибрации, частоты вращения и так далее.</w:t>
      </w:r>
    </w:p>
    <w:p w:rsidR="003201CA" w:rsidRPr="003201CA" w:rsidRDefault="003201CA" w:rsidP="003201CA">
      <w:pPr>
        <w:autoSpaceDE w:val="0"/>
        <w:autoSpaceDN w:val="0"/>
        <w:adjustRightInd w:val="0"/>
        <w:ind w:firstLine="567"/>
        <w:jc w:val="both"/>
        <w:rPr>
          <w:rFonts w:ascii="Arial" w:hAnsi="Arial" w:cs="Arial"/>
          <w:bCs/>
        </w:rPr>
      </w:pPr>
    </w:p>
    <w:p w:rsidR="003201CA" w:rsidRPr="006F7F6C" w:rsidRDefault="006F7F6C" w:rsidP="003201CA">
      <w:pPr>
        <w:autoSpaceDE w:val="0"/>
        <w:autoSpaceDN w:val="0"/>
        <w:adjustRightInd w:val="0"/>
        <w:ind w:firstLine="567"/>
        <w:jc w:val="both"/>
        <w:rPr>
          <w:rFonts w:ascii="Arial" w:hAnsi="Arial" w:cs="Arial"/>
          <w:bCs/>
          <w:sz w:val="20"/>
          <w:szCs w:val="20"/>
        </w:rPr>
      </w:pPr>
      <w:proofErr w:type="gramStart"/>
      <w:r w:rsidRPr="006F7F6C">
        <w:rPr>
          <w:rFonts w:ascii="Arial" w:hAnsi="Arial" w:cs="Arial"/>
          <w:bCs/>
          <w:sz w:val="20"/>
          <w:szCs w:val="20"/>
        </w:rPr>
        <w:t>П</w:t>
      </w:r>
      <w:proofErr w:type="gramEnd"/>
      <w:r w:rsidRPr="006F7F6C">
        <w:rPr>
          <w:rFonts w:ascii="Arial" w:hAnsi="Arial" w:cs="Arial"/>
          <w:bCs/>
          <w:sz w:val="20"/>
          <w:szCs w:val="20"/>
        </w:rPr>
        <w:t xml:space="preserve"> р и м е ч а н и е</w:t>
      </w:r>
      <w:r w:rsidR="003201CA" w:rsidRPr="006F7F6C">
        <w:rPr>
          <w:rFonts w:ascii="Arial" w:hAnsi="Arial" w:cs="Arial"/>
          <w:bCs/>
          <w:sz w:val="20"/>
          <w:szCs w:val="20"/>
        </w:rPr>
        <w:t xml:space="preserve"> 1 к пункту: Работоспособность включает в себя процедуры запуска и остановки.</w:t>
      </w:r>
    </w:p>
    <w:p w:rsidR="003201CA" w:rsidRPr="003201CA" w:rsidRDefault="003201CA" w:rsidP="003201CA">
      <w:pPr>
        <w:autoSpaceDE w:val="0"/>
        <w:autoSpaceDN w:val="0"/>
        <w:adjustRightInd w:val="0"/>
        <w:ind w:firstLine="567"/>
        <w:jc w:val="both"/>
        <w:rPr>
          <w:rFonts w:ascii="Arial" w:hAnsi="Arial" w:cs="Arial"/>
          <w:bCs/>
        </w:rPr>
      </w:pPr>
    </w:p>
    <w:p w:rsidR="003201CA" w:rsidRPr="003201CA" w:rsidRDefault="003201CA" w:rsidP="003201CA">
      <w:pPr>
        <w:autoSpaceDE w:val="0"/>
        <w:autoSpaceDN w:val="0"/>
        <w:adjustRightInd w:val="0"/>
        <w:ind w:firstLine="567"/>
        <w:jc w:val="both"/>
        <w:rPr>
          <w:rFonts w:ascii="Arial" w:hAnsi="Arial" w:cs="Arial"/>
          <w:bCs/>
        </w:rPr>
      </w:pPr>
      <w:r w:rsidRPr="006F7F6C">
        <w:rPr>
          <w:rFonts w:ascii="Arial" w:hAnsi="Arial" w:cs="Arial"/>
          <w:b/>
          <w:bCs/>
        </w:rPr>
        <w:t>3.3.9</w:t>
      </w:r>
      <w:r w:rsidR="006F7F6C" w:rsidRPr="006F7F6C">
        <w:rPr>
          <w:rFonts w:ascii="Arial" w:hAnsi="Arial" w:cs="Arial"/>
          <w:b/>
          <w:bCs/>
        </w:rPr>
        <w:t xml:space="preserve">  </w:t>
      </w:r>
      <w:r w:rsidRPr="006F7F6C">
        <w:rPr>
          <w:rFonts w:ascii="Arial" w:hAnsi="Arial" w:cs="Arial"/>
          <w:b/>
          <w:bCs/>
        </w:rPr>
        <w:t>р</w:t>
      </w:r>
      <w:r w:rsidR="006F7F6C" w:rsidRPr="006F7F6C">
        <w:rPr>
          <w:rFonts w:ascii="Arial" w:hAnsi="Arial" w:cs="Arial"/>
          <w:b/>
          <w:bCs/>
        </w:rPr>
        <w:t>абочая скорость центрифуги:</w:t>
      </w:r>
      <w:r w:rsidR="006F7F6C">
        <w:rPr>
          <w:rFonts w:ascii="Arial" w:hAnsi="Arial" w:cs="Arial"/>
          <w:bCs/>
        </w:rPr>
        <w:t xml:space="preserve"> </w:t>
      </w:r>
      <w:r w:rsidRPr="003201CA">
        <w:rPr>
          <w:rFonts w:ascii="Arial" w:hAnsi="Arial" w:cs="Arial"/>
          <w:bCs/>
        </w:rPr>
        <w:t>скорость вращения, измеренная в оборотах в единицу времени, при которой ротор вращается либо с постоянной скоростью во время непрерывной работы, либо периодически с различными скоростями вращения при работе в несколько шагов во время многоскоростной программы</w:t>
      </w:r>
      <w:r w:rsidR="006F7F6C">
        <w:rPr>
          <w:rFonts w:ascii="Arial" w:hAnsi="Arial" w:cs="Arial"/>
          <w:bCs/>
        </w:rPr>
        <w:t>;</w:t>
      </w:r>
    </w:p>
    <w:p w:rsidR="003201CA" w:rsidRPr="003201CA" w:rsidRDefault="003201CA" w:rsidP="003201CA">
      <w:pPr>
        <w:autoSpaceDE w:val="0"/>
        <w:autoSpaceDN w:val="0"/>
        <w:adjustRightInd w:val="0"/>
        <w:ind w:firstLine="567"/>
        <w:jc w:val="both"/>
        <w:rPr>
          <w:rFonts w:ascii="Arial" w:hAnsi="Arial" w:cs="Arial"/>
          <w:bCs/>
        </w:rPr>
      </w:pPr>
      <w:r w:rsidRPr="006F7F6C">
        <w:rPr>
          <w:rFonts w:ascii="Arial" w:hAnsi="Arial" w:cs="Arial"/>
          <w:b/>
          <w:bCs/>
        </w:rPr>
        <w:t>3.3.10 продувка</w:t>
      </w:r>
      <w:r w:rsidR="006F7F6C" w:rsidRPr="006F7F6C">
        <w:rPr>
          <w:rFonts w:ascii="Arial" w:hAnsi="Arial" w:cs="Arial"/>
          <w:b/>
          <w:bCs/>
        </w:rPr>
        <w:t>:</w:t>
      </w:r>
      <w:r w:rsidR="006F7F6C">
        <w:rPr>
          <w:rFonts w:ascii="Arial" w:hAnsi="Arial" w:cs="Arial"/>
          <w:bCs/>
        </w:rPr>
        <w:t xml:space="preserve"> </w:t>
      </w:r>
      <w:r w:rsidRPr="003201CA">
        <w:rPr>
          <w:rFonts w:ascii="Arial" w:hAnsi="Arial" w:cs="Arial"/>
          <w:bCs/>
        </w:rPr>
        <w:t>удаление нежелательного материала из центрифуги с помощью промывочной среды</w:t>
      </w:r>
      <w:r w:rsidR="006F7F6C">
        <w:rPr>
          <w:rFonts w:ascii="Arial" w:hAnsi="Arial" w:cs="Arial"/>
          <w:bCs/>
        </w:rPr>
        <w:t>;</w:t>
      </w:r>
    </w:p>
    <w:p w:rsidR="003201CA" w:rsidRPr="003201CA" w:rsidRDefault="003201CA" w:rsidP="003201CA">
      <w:pPr>
        <w:autoSpaceDE w:val="0"/>
        <w:autoSpaceDN w:val="0"/>
        <w:adjustRightInd w:val="0"/>
        <w:ind w:firstLine="567"/>
        <w:jc w:val="both"/>
        <w:rPr>
          <w:rFonts w:ascii="Arial" w:hAnsi="Arial" w:cs="Arial"/>
          <w:bCs/>
        </w:rPr>
      </w:pPr>
      <w:r w:rsidRPr="006F7F6C">
        <w:rPr>
          <w:rFonts w:ascii="Arial" w:hAnsi="Arial" w:cs="Arial"/>
          <w:b/>
          <w:bCs/>
        </w:rPr>
        <w:t>3.3.11</w:t>
      </w:r>
      <w:r w:rsidR="006F7F6C" w:rsidRPr="006F7F6C">
        <w:rPr>
          <w:rFonts w:ascii="Arial" w:hAnsi="Arial" w:cs="Arial"/>
          <w:b/>
          <w:bCs/>
        </w:rPr>
        <w:t xml:space="preserve"> </w:t>
      </w:r>
      <w:r w:rsidRPr="006F7F6C">
        <w:rPr>
          <w:rFonts w:ascii="Arial" w:hAnsi="Arial" w:cs="Arial"/>
          <w:b/>
          <w:bCs/>
        </w:rPr>
        <w:t>пропускная способность</w:t>
      </w:r>
      <w:r w:rsidR="006F7F6C">
        <w:rPr>
          <w:rFonts w:ascii="Arial" w:hAnsi="Arial" w:cs="Arial"/>
          <w:bCs/>
        </w:rPr>
        <w:t xml:space="preserve"> </w:t>
      </w:r>
      <w:r w:rsidRPr="003201CA">
        <w:rPr>
          <w:rFonts w:ascii="Arial" w:hAnsi="Arial" w:cs="Arial"/>
          <w:bCs/>
        </w:rPr>
        <w:t>{центрифуга с непрерывным потоком технологического материала}</w:t>
      </w:r>
      <w:proofErr w:type="gramStart"/>
      <w:r w:rsidRPr="003201CA">
        <w:rPr>
          <w:rFonts w:ascii="Arial" w:hAnsi="Arial" w:cs="Arial"/>
          <w:bCs/>
        </w:rPr>
        <w:t xml:space="preserve"> </w:t>
      </w:r>
      <w:r w:rsidR="006F7F6C">
        <w:rPr>
          <w:rFonts w:ascii="Arial" w:hAnsi="Arial" w:cs="Arial"/>
          <w:bCs/>
        </w:rPr>
        <w:t>:</w:t>
      </w:r>
      <w:proofErr w:type="gramEnd"/>
      <w:r w:rsidR="006F7F6C">
        <w:rPr>
          <w:rFonts w:ascii="Arial" w:hAnsi="Arial" w:cs="Arial"/>
          <w:bCs/>
        </w:rPr>
        <w:t xml:space="preserve"> </w:t>
      </w:r>
      <w:r w:rsidRPr="003201CA">
        <w:rPr>
          <w:rFonts w:ascii="Arial" w:hAnsi="Arial" w:cs="Arial"/>
          <w:bCs/>
        </w:rPr>
        <w:t>фактическая скорость подачи</w:t>
      </w:r>
      <w:r w:rsidR="006F7F6C">
        <w:rPr>
          <w:rFonts w:ascii="Arial" w:hAnsi="Arial" w:cs="Arial"/>
          <w:bCs/>
        </w:rPr>
        <w:t>;</w:t>
      </w:r>
    </w:p>
    <w:p w:rsidR="003201CA" w:rsidRPr="003201CA" w:rsidRDefault="003201CA" w:rsidP="003201CA">
      <w:pPr>
        <w:autoSpaceDE w:val="0"/>
        <w:autoSpaceDN w:val="0"/>
        <w:adjustRightInd w:val="0"/>
        <w:ind w:firstLine="567"/>
        <w:jc w:val="both"/>
        <w:rPr>
          <w:rFonts w:ascii="Arial" w:hAnsi="Arial" w:cs="Arial"/>
          <w:bCs/>
        </w:rPr>
      </w:pPr>
      <w:r w:rsidRPr="006F7F6C">
        <w:rPr>
          <w:rFonts w:ascii="Arial" w:hAnsi="Arial" w:cs="Arial"/>
          <w:b/>
          <w:bCs/>
        </w:rPr>
        <w:t>3.3.12</w:t>
      </w:r>
      <w:r w:rsidR="006F7F6C" w:rsidRPr="006F7F6C">
        <w:rPr>
          <w:rFonts w:ascii="Arial" w:hAnsi="Arial" w:cs="Arial"/>
          <w:b/>
          <w:bCs/>
        </w:rPr>
        <w:t xml:space="preserve"> </w:t>
      </w:r>
      <w:r w:rsidRPr="006F7F6C">
        <w:rPr>
          <w:rFonts w:ascii="Arial" w:hAnsi="Arial" w:cs="Arial"/>
          <w:b/>
          <w:bCs/>
        </w:rPr>
        <w:t>пропускная способность</w:t>
      </w:r>
      <w:r w:rsidR="006F7F6C">
        <w:rPr>
          <w:rFonts w:ascii="Arial" w:hAnsi="Arial" w:cs="Arial"/>
          <w:bCs/>
        </w:rPr>
        <w:t xml:space="preserve"> </w:t>
      </w:r>
      <w:r w:rsidRPr="003201CA">
        <w:rPr>
          <w:rFonts w:ascii="Arial" w:hAnsi="Arial" w:cs="Arial"/>
          <w:bCs/>
        </w:rPr>
        <w:t>{центрифуга с использованием периодической или непрерывной технологии}</w:t>
      </w:r>
      <w:r w:rsidR="006F7F6C">
        <w:rPr>
          <w:rFonts w:ascii="Arial" w:hAnsi="Arial" w:cs="Arial"/>
          <w:bCs/>
        </w:rPr>
        <w:t>:</w:t>
      </w:r>
      <w:r w:rsidRPr="003201CA">
        <w:rPr>
          <w:rFonts w:ascii="Arial" w:hAnsi="Arial" w:cs="Arial"/>
          <w:bCs/>
        </w:rPr>
        <w:t xml:space="preserve"> масса загрузки за цикл и время цикла</w:t>
      </w:r>
      <w:r w:rsidR="006F7F6C">
        <w:rPr>
          <w:rFonts w:ascii="Arial" w:hAnsi="Arial" w:cs="Arial"/>
          <w:bCs/>
        </w:rPr>
        <w:t>;</w:t>
      </w:r>
    </w:p>
    <w:p w:rsidR="003201CA" w:rsidRPr="003201CA" w:rsidRDefault="003201CA" w:rsidP="003201CA">
      <w:pPr>
        <w:autoSpaceDE w:val="0"/>
        <w:autoSpaceDN w:val="0"/>
        <w:adjustRightInd w:val="0"/>
        <w:ind w:firstLine="567"/>
        <w:jc w:val="both"/>
        <w:rPr>
          <w:rFonts w:ascii="Arial" w:hAnsi="Arial" w:cs="Arial"/>
          <w:bCs/>
        </w:rPr>
      </w:pPr>
      <w:r w:rsidRPr="006F7F6C">
        <w:rPr>
          <w:rFonts w:ascii="Arial" w:hAnsi="Arial" w:cs="Arial"/>
          <w:b/>
          <w:bCs/>
        </w:rPr>
        <w:t>3.3.13</w:t>
      </w:r>
      <w:r w:rsidR="006F7F6C" w:rsidRPr="006F7F6C">
        <w:rPr>
          <w:rFonts w:ascii="Arial" w:hAnsi="Arial" w:cs="Arial"/>
          <w:b/>
          <w:bCs/>
        </w:rPr>
        <w:t xml:space="preserve"> </w:t>
      </w:r>
      <w:r w:rsidRPr="006F7F6C">
        <w:rPr>
          <w:rFonts w:ascii="Arial" w:hAnsi="Arial" w:cs="Arial"/>
          <w:b/>
          <w:bCs/>
        </w:rPr>
        <w:t>разбалансировка</w:t>
      </w:r>
      <w:r w:rsidR="006F7F6C" w:rsidRPr="006F7F6C">
        <w:rPr>
          <w:rFonts w:ascii="Arial" w:hAnsi="Arial" w:cs="Arial"/>
          <w:b/>
          <w:bCs/>
        </w:rPr>
        <w:t xml:space="preserve"> (</w:t>
      </w:r>
      <w:proofErr w:type="spellStart"/>
      <w:r w:rsidRPr="006F7F6C">
        <w:rPr>
          <w:rFonts w:ascii="Arial" w:hAnsi="Arial" w:cs="Arial"/>
          <w:b/>
          <w:bCs/>
        </w:rPr>
        <w:t>разбаланс</w:t>
      </w:r>
      <w:proofErr w:type="spellEnd"/>
      <w:r w:rsidR="006F7F6C" w:rsidRPr="006F7F6C">
        <w:rPr>
          <w:rFonts w:ascii="Arial" w:hAnsi="Arial" w:cs="Arial"/>
          <w:b/>
          <w:bCs/>
        </w:rPr>
        <w:t>)</w:t>
      </w:r>
      <w:r w:rsidR="006F7F6C">
        <w:rPr>
          <w:rFonts w:ascii="Arial" w:hAnsi="Arial" w:cs="Arial"/>
          <w:bCs/>
        </w:rPr>
        <w:t xml:space="preserve">: </w:t>
      </w:r>
      <w:r w:rsidRPr="003201CA">
        <w:rPr>
          <w:rFonts w:ascii="Arial" w:hAnsi="Arial" w:cs="Arial"/>
          <w:bCs/>
        </w:rPr>
        <w:t>неравномерное распределение массы для наполнения и/или массы ротора, создающее колебательные силы при вращении</w:t>
      </w:r>
      <w:r w:rsidR="006F7F6C">
        <w:rPr>
          <w:rFonts w:ascii="Arial" w:hAnsi="Arial" w:cs="Arial"/>
          <w:bCs/>
        </w:rPr>
        <w:t>;</w:t>
      </w:r>
    </w:p>
    <w:p w:rsidR="003201CA" w:rsidRPr="003201CA" w:rsidRDefault="003201CA" w:rsidP="003201CA">
      <w:pPr>
        <w:autoSpaceDE w:val="0"/>
        <w:autoSpaceDN w:val="0"/>
        <w:adjustRightInd w:val="0"/>
        <w:ind w:firstLine="567"/>
        <w:jc w:val="both"/>
        <w:rPr>
          <w:rFonts w:ascii="Arial" w:hAnsi="Arial" w:cs="Arial"/>
          <w:bCs/>
        </w:rPr>
      </w:pPr>
      <w:r w:rsidRPr="006F7F6C">
        <w:rPr>
          <w:rFonts w:ascii="Arial" w:hAnsi="Arial" w:cs="Arial"/>
          <w:b/>
          <w:bCs/>
        </w:rPr>
        <w:t>3.3.14</w:t>
      </w:r>
      <w:r w:rsidR="006F7F6C" w:rsidRPr="006F7F6C">
        <w:rPr>
          <w:rFonts w:ascii="Arial" w:hAnsi="Arial" w:cs="Arial"/>
          <w:b/>
          <w:bCs/>
        </w:rPr>
        <w:t xml:space="preserve">  </w:t>
      </w:r>
      <w:r w:rsidRPr="006F7F6C">
        <w:rPr>
          <w:rFonts w:ascii="Arial" w:hAnsi="Arial" w:cs="Arial"/>
          <w:b/>
          <w:bCs/>
        </w:rPr>
        <w:t>служебная среда</w:t>
      </w:r>
      <w:r w:rsidR="006F7F6C" w:rsidRPr="006F7F6C">
        <w:rPr>
          <w:rFonts w:ascii="Arial" w:hAnsi="Arial" w:cs="Arial"/>
          <w:b/>
          <w:bCs/>
        </w:rPr>
        <w:t>:</w:t>
      </w:r>
      <w:r w:rsidR="006F7F6C">
        <w:rPr>
          <w:rFonts w:ascii="Arial" w:hAnsi="Arial" w:cs="Arial"/>
          <w:bCs/>
        </w:rPr>
        <w:t xml:space="preserve"> </w:t>
      </w:r>
      <w:r w:rsidRPr="003201CA">
        <w:rPr>
          <w:rFonts w:ascii="Arial" w:hAnsi="Arial" w:cs="Arial"/>
          <w:bCs/>
        </w:rPr>
        <w:t>жидкости, газы и так далее, используемые для работы центрифуги</w:t>
      </w:r>
      <w:r w:rsidR="006F7F6C">
        <w:rPr>
          <w:rFonts w:ascii="Arial" w:hAnsi="Arial" w:cs="Arial"/>
          <w:bCs/>
        </w:rPr>
        <w:t>;</w:t>
      </w:r>
    </w:p>
    <w:p w:rsidR="003201CA" w:rsidRPr="003201CA" w:rsidRDefault="003201CA" w:rsidP="003201CA">
      <w:pPr>
        <w:autoSpaceDE w:val="0"/>
        <w:autoSpaceDN w:val="0"/>
        <w:adjustRightInd w:val="0"/>
        <w:ind w:firstLine="567"/>
        <w:jc w:val="both"/>
        <w:rPr>
          <w:rFonts w:ascii="Arial" w:hAnsi="Arial" w:cs="Arial"/>
          <w:bCs/>
        </w:rPr>
      </w:pPr>
      <w:r w:rsidRPr="006F7F6C">
        <w:rPr>
          <w:rFonts w:ascii="Arial" w:hAnsi="Arial" w:cs="Arial"/>
          <w:b/>
          <w:bCs/>
        </w:rPr>
        <w:t>3.3.15</w:t>
      </w:r>
      <w:r w:rsidR="006F7F6C" w:rsidRPr="006F7F6C">
        <w:rPr>
          <w:rFonts w:ascii="Arial" w:hAnsi="Arial" w:cs="Arial"/>
          <w:b/>
          <w:bCs/>
        </w:rPr>
        <w:t xml:space="preserve">  </w:t>
      </w:r>
      <w:r w:rsidRPr="006F7F6C">
        <w:rPr>
          <w:rFonts w:ascii="Arial" w:hAnsi="Arial" w:cs="Arial"/>
          <w:b/>
          <w:bCs/>
        </w:rPr>
        <w:t>критическая скорость</w:t>
      </w:r>
      <w:r w:rsidR="006F7F6C" w:rsidRPr="006F7F6C">
        <w:rPr>
          <w:rFonts w:ascii="Arial" w:hAnsi="Arial" w:cs="Arial"/>
          <w:b/>
          <w:bCs/>
        </w:rPr>
        <w:t>:</w:t>
      </w:r>
      <w:r w:rsidR="006F7F6C">
        <w:rPr>
          <w:rFonts w:ascii="Arial" w:hAnsi="Arial" w:cs="Arial"/>
          <w:bCs/>
        </w:rPr>
        <w:t xml:space="preserve"> </w:t>
      </w:r>
      <w:r w:rsidRPr="003201CA">
        <w:rPr>
          <w:rFonts w:ascii="Arial" w:hAnsi="Arial" w:cs="Arial"/>
          <w:bCs/>
        </w:rPr>
        <w:t xml:space="preserve">характерная скорость или частота вращения центрифуги, при которой возбуждается резонанс </w:t>
      </w:r>
      <w:proofErr w:type="spellStart"/>
      <w:r w:rsidRPr="003201CA">
        <w:rPr>
          <w:rFonts w:ascii="Arial" w:hAnsi="Arial" w:cs="Arial"/>
          <w:bCs/>
        </w:rPr>
        <w:t>центрифужной</w:t>
      </w:r>
      <w:proofErr w:type="spellEnd"/>
      <w:r w:rsidRPr="003201CA">
        <w:rPr>
          <w:rFonts w:ascii="Arial" w:hAnsi="Arial" w:cs="Arial"/>
          <w:bCs/>
        </w:rPr>
        <w:t xml:space="preserve"> системы</w:t>
      </w:r>
      <w:r w:rsidR="006F7F6C">
        <w:rPr>
          <w:rFonts w:ascii="Arial" w:hAnsi="Arial" w:cs="Arial"/>
          <w:bCs/>
        </w:rPr>
        <w:t>;</w:t>
      </w:r>
    </w:p>
    <w:p w:rsidR="003201CA" w:rsidRPr="003201CA" w:rsidRDefault="003201CA" w:rsidP="003201CA">
      <w:pPr>
        <w:autoSpaceDE w:val="0"/>
        <w:autoSpaceDN w:val="0"/>
        <w:adjustRightInd w:val="0"/>
        <w:ind w:firstLine="567"/>
        <w:jc w:val="both"/>
        <w:rPr>
          <w:rFonts w:ascii="Arial" w:hAnsi="Arial" w:cs="Arial"/>
          <w:bCs/>
        </w:rPr>
      </w:pPr>
      <w:r w:rsidRPr="006F7F6C">
        <w:rPr>
          <w:rFonts w:ascii="Arial" w:hAnsi="Arial" w:cs="Arial"/>
          <w:b/>
          <w:bCs/>
        </w:rPr>
        <w:t>3.3.16</w:t>
      </w:r>
      <w:r w:rsidR="006F7F6C" w:rsidRPr="006F7F6C">
        <w:rPr>
          <w:rFonts w:ascii="Arial" w:hAnsi="Arial" w:cs="Arial"/>
          <w:b/>
          <w:bCs/>
        </w:rPr>
        <w:t xml:space="preserve"> </w:t>
      </w:r>
      <w:r w:rsidRPr="006F7F6C">
        <w:rPr>
          <w:rFonts w:ascii="Arial" w:hAnsi="Arial" w:cs="Arial"/>
          <w:b/>
          <w:bCs/>
        </w:rPr>
        <w:t>время выбега</w:t>
      </w:r>
      <w:r w:rsidR="006F7F6C" w:rsidRPr="006F7F6C">
        <w:rPr>
          <w:rFonts w:ascii="Arial" w:hAnsi="Arial" w:cs="Arial"/>
          <w:b/>
          <w:bCs/>
        </w:rPr>
        <w:t>:</w:t>
      </w:r>
      <w:r w:rsidR="006F7F6C">
        <w:rPr>
          <w:rFonts w:ascii="Arial" w:hAnsi="Arial" w:cs="Arial"/>
          <w:bCs/>
        </w:rPr>
        <w:t xml:space="preserve"> </w:t>
      </w:r>
      <w:r w:rsidRPr="003201CA">
        <w:rPr>
          <w:rFonts w:ascii="Arial" w:hAnsi="Arial" w:cs="Arial"/>
          <w:bCs/>
        </w:rPr>
        <w:t>период между моментом подачи команды остановки и моментом полной остановки ротора</w:t>
      </w:r>
      <w:r w:rsidR="006F7F6C">
        <w:rPr>
          <w:rFonts w:ascii="Arial" w:hAnsi="Arial" w:cs="Arial"/>
          <w:bCs/>
        </w:rPr>
        <w:t>;</w:t>
      </w:r>
    </w:p>
    <w:p w:rsidR="003201CA" w:rsidRPr="003201CA" w:rsidRDefault="003201CA" w:rsidP="003201CA">
      <w:pPr>
        <w:autoSpaceDE w:val="0"/>
        <w:autoSpaceDN w:val="0"/>
        <w:adjustRightInd w:val="0"/>
        <w:ind w:firstLine="567"/>
        <w:jc w:val="both"/>
        <w:rPr>
          <w:rFonts w:ascii="Arial" w:hAnsi="Arial" w:cs="Arial"/>
          <w:bCs/>
        </w:rPr>
      </w:pPr>
      <w:r w:rsidRPr="006F7F6C">
        <w:rPr>
          <w:rFonts w:ascii="Arial" w:hAnsi="Arial" w:cs="Arial"/>
          <w:b/>
          <w:bCs/>
        </w:rPr>
        <w:t>3.3.17</w:t>
      </w:r>
      <w:r w:rsidR="006F7F6C" w:rsidRPr="006F7F6C">
        <w:rPr>
          <w:rFonts w:ascii="Arial" w:hAnsi="Arial" w:cs="Arial"/>
          <w:b/>
          <w:bCs/>
        </w:rPr>
        <w:t xml:space="preserve"> </w:t>
      </w:r>
      <w:r w:rsidRPr="006F7F6C">
        <w:rPr>
          <w:rFonts w:ascii="Arial" w:hAnsi="Arial" w:cs="Arial"/>
          <w:b/>
          <w:bCs/>
        </w:rPr>
        <w:t>максимальное время выбега</w:t>
      </w:r>
      <w:r w:rsidR="006F7F6C" w:rsidRPr="006F7F6C">
        <w:rPr>
          <w:rFonts w:ascii="Arial" w:hAnsi="Arial" w:cs="Arial"/>
          <w:b/>
          <w:bCs/>
        </w:rPr>
        <w:t>:</w:t>
      </w:r>
      <w:r w:rsidR="006F7F6C">
        <w:rPr>
          <w:rFonts w:ascii="Arial" w:hAnsi="Arial" w:cs="Arial"/>
          <w:bCs/>
        </w:rPr>
        <w:t xml:space="preserve"> </w:t>
      </w:r>
      <w:r w:rsidRPr="003201CA">
        <w:rPr>
          <w:rFonts w:ascii="Arial" w:hAnsi="Arial" w:cs="Arial"/>
          <w:bCs/>
        </w:rPr>
        <w:t>время выбега, которое требуется центрифуге после выключения или, например, после отключения электропитания для полной остановки без какого-либо устройства замедления</w:t>
      </w:r>
      <w:r w:rsidR="006F7F6C">
        <w:rPr>
          <w:rFonts w:ascii="Arial" w:hAnsi="Arial" w:cs="Arial"/>
          <w:bCs/>
        </w:rPr>
        <w:t>;</w:t>
      </w:r>
    </w:p>
    <w:p w:rsidR="003201CA" w:rsidRPr="003201CA" w:rsidRDefault="003201CA" w:rsidP="003201CA">
      <w:pPr>
        <w:autoSpaceDE w:val="0"/>
        <w:autoSpaceDN w:val="0"/>
        <w:adjustRightInd w:val="0"/>
        <w:ind w:firstLine="567"/>
        <w:jc w:val="both"/>
        <w:rPr>
          <w:rFonts w:ascii="Arial" w:hAnsi="Arial" w:cs="Arial"/>
          <w:bCs/>
        </w:rPr>
      </w:pPr>
      <w:r w:rsidRPr="006F7F6C">
        <w:rPr>
          <w:rFonts w:ascii="Arial" w:hAnsi="Arial" w:cs="Arial"/>
          <w:b/>
          <w:bCs/>
        </w:rPr>
        <w:t>3.3.18</w:t>
      </w:r>
      <w:r w:rsidR="006F7F6C" w:rsidRPr="006F7F6C">
        <w:rPr>
          <w:rFonts w:ascii="Arial" w:hAnsi="Arial" w:cs="Arial"/>
          <w:b/>
          <w:bCs/>
        </w:rPr>
        <w:t xml:space="preserve"> </w:t>
      </w:r>
      <w:r w:rsidRPr="006F7F6C">
        <w:rPr>
          <w:rFonts w:ascii="Arial" w:hAnsi="Arial" w:cs="Arial"/>
          <w:b/>
          <w:bCs/>
        </w:rPr>
        <w:t>опасное время выбега</w:t>
      </w:r>
      <w:r w:rsidR="006F7F6C" w:rsidRPr="006F7F6C">
        <w:rPr>
          <w:rFonts w:ascii="Arial" w:hAnsi="Arial" w:cs="Arial"/>
          <w:b/>
          <w:bCs/>
        </w:rPr>
        <w:t>:</w:t>
      </w:r>
      <w:r w:rsidR="006F7F6C">
        <w:rPr>
          <w:rFonts w:ascii="Arial" w:hAnsi="Arial" w:cs="Arial"/>
          <w:bCs/>
        </w:rPr>
        <w:t xml:space="preserve"> </w:t>
      </w:r>
      <w:r w:rsidRPr="003201CA">
        <w:rPr>
          <w:rFonts w:ascii="Arial" w:hAnsi="Arial" w:cs="Arial"/>
          <w:bCs/>
        </w:rPr>
        <w:t>время выбега, превышающее время, необходимое квалифицированному специалисту для снятия ограждения и доступа к опасным движущимся частям машины</w:t>
      </w:r>
    </w:p>
    <w:p w:rsidR="003201CA" w:rsidRDefault="003201CA" w:rsidP="003201CA">
      <w:pPr>
        <w:autoSpaceDE w:val="0"/>
        <w:autoSpaceDN w:val="0"/>
        <w:adjustRightInd w:val="0"/>
        <w:ind w:firstLine="567"/>
        <w:jc w:val="both"/>
        <w:rPr>
          <w:rFonts w:ascii="Arial" w:hAnsi="Arial" w:cs="Arial"/>
          <w:bCs/>
        </w:rPr>
      </w:pPr>
    </w:p>
    <w:p w:rsidR="006F7F6C" w:rsidRDefault="006F7F6C" w:rsidP="003201CA">
      <w:pPr>
        <w:autoSpaceDE w:val="0"/>
        <w:autoSpaceDN w:val="0"/>
        <w:adjustRightInd w:val="0"/>
        <w:ind w:firstLine="567"/>
        <w:jc w:val="both"/>
        <w:rPr>
          <w:rFonts w:ascii="Arial" w:hAnsi="Arial" w:cs="Arial"/>
          <w:bCs/>
        </w:rPr>
      </w:pPr>
    </w:p>
    <w:p w:rsidR="006F7F6C" w:rsidRDefault="006F7F6C" w:rsidP="003201CA">
      <w:pPr>
        <w:autoSpaceDE w:val="0"/>
        <w:autoSpaceDN w:val="0"/>
        <w:adjustRightInd w:val="0"/>
        <w:ind w:firstLine="567"/>
        <w:jc w:val="both"/>
        <w:rPr>
          <w:rFonts w:ascii="Arial" w:hAnsi="Arial" w:cs="Arial"/>
          <w:bCs/>
        </w:rPr>
      </w:pPr>
    </w:p>
    <w:p w:rsidR="006F7F6C" w:rsidRPr="003201CA" w:rsidRDefault="006F7F6C" w:rsidP="003201CA">
      <w:pPr>
        <w:autoSpaceDE w:val="0"/>
        <w:autoSpaceDN w:val="0"/>
        <w:adjustRightInd w:val="0"/>
        <w:ind w:firstLine="567"/>
        <w:jc w:val="both"/>
        <w:rPr>
          <w:rFonts w:ascii="Arial" w:hAnsi="Arial" w:cs="Arial"/>
          <w:bCs/>
        </w:rPr>
      </w:pPr>
    </w:p>
    <w:p w:rsidR="003201CA" w:rsidRDefault="003201CA" w:rsidP="003201CA">
      <w:pPr>
        <w:autoSpaceDE w:val="0"/>
        <w:autoSpaceDN w:val="0"/>
        <w:adjustRightInd w:val="0"/>
        <w:ind w:firstLine="567"/>
        <w:jc w:val="both"/>
        <w:rPr>
          <w:rFonts w:ascii="Arial" w:hAnsi="Arial" w:cs="Arial"/>
          <w:b/>
          <w:bCs/>
        </w:rPr>
      </w:pPr>
      <w:r w:rsidRPr="006F7F6C">
        <w:rPr>
          <w:rFonts w:ascii="Arial" w:hAnsi="Arial" w:cs="Arial"/>
          <w:b/>
          <w:bCs/>
        </w:rPr>
        <w:t>4 Список значительных опасностей</w:t>
      </w:r>
    </w:p>
    <w:p w:rsidR="006C617C" w:rsidRPr="006F7F6C" w:rsidRDefault="006C617C" w:rsidP="003201CA">
      <w:pPr>
        <w:autoSpaceDE w:val="0"/>
        <w:autoSpaceDN w:val="0"/>
        <w:adjustRightInd w:val="0"/>
        <w:ind w:firstLine="567"/>
        <w:jc w:val="both"/>
        <w:rPr>
          <w:rFonts w:ascii="Arial" w:hAnsi="Arial" w:cs="Arial"/>
          <w:b/>
          <w:bCs/>
        </w:rPr>
      </w:pPr>
    </w:p>
    <w:p w:rsidR="003201CA" w:rsidRPr="003201CA" w:rsidRDefault="003201CA" w:rsidP="003201CA">
      <w:pPr>
        <w:autoSpaceDE w:val="0"/>
        <w:autoSpaceDN w:val="0"/>
        <w:adjustRightInd w:val="0"/>
        <w:ind w:firstLine="567"/>
        <w:jc w:val="both"/>
        <w:rPr>
          <w:rFonts w:ascii="Arial" w:hAnsi="Arial" w:cs="Arial"/>
          <w:bCs/>
        </w:rPr>
      </w:pPr>
      <w:r w:rsidRPr="003201CA">
        <w:rPr>
          <w:rFonts w:ascii="Arial" w:hAnsi="Arial" w:cs="Arial"/>
          <w:bCs/>
        </w:rPr>
        <w:t>Таблица 1 представляет собой список значительных опасностей, связанных с использованием центрифуги. Таблица является результатом оценки рисков, проведённой в соответствии с EN ISO 12100:2010, Пункт 5, для всех центрифуг, на которые распространяется действие настоящего стандарта.</w:t>
      </w:r>
    </w:p>
    <w:p w:rsidR="003201CA" w:rsidRPr="003201CA" w:rsidRDefault="003201CA" w:rsidP="003201CA">
      <w:pPr>
        <w:autoSpaceDE w:val="0"/>
        <w:autoSpaceDN w:val="0"/>
        <w:adjustRightInd w:val="0"/>
        <w:ind w:firstLine="567"/>
        <w:jc w:val="both"/>
        <w:rPr>
          <w:rFonts w:ascii="Arial" w:hAnsi="Arial" w:cs="Arial"/>
          <w:bCs/>
        </w:rPr>
      </w:pPr>
      <w:r w:rsidRPr="003201CA">
        <w:rPr>
          <w:rFonts w:ascii="Arial" w:hAnsi="Arial" w:cs="Arial"/>
          <w:bCs/>
        </w:rPr>
        <w:t>Технические меры в Пункте 5 и информация для использования в Пункте 7 основаны на этой оценке риска и касаются выявленных опасностей либо путём их устранения, либо уменьшения последствий создаваемых ими рисков.</w:t>
      </w:r>
    </w:p>
    <w:p w:rsidR="003201CA" w:rsidRPr="003201CA" w:rsidRDefault="006F7F6C" w:rsidP="003201CA">
      <w:pPr>
        <w:autoSpaceDE w:val="0"/>
        <w:autoSpaceDN w:val="0"/>
        <w:adjustRightInd w:val="0"/>
        <w:ind w:firstLine="567"/>
        <w:jc w:val="both"/>
        <w:rPr>
          <w:rFonts w:ascii="Arial" w:hAnsi="Arial" w:cs="Arial"/>
          <w:bCs/>
        </w:rPr>
      </w:pPr>
      <w:r>
        <w:rPr>
          <w:rFonts w:ascii="Arial" w:hAnsi="Arial" w:cs="Arial"/>
          <w:bCs/>
        </w:rPr>
        <w:t>Производитель</w:t>
      </w:r>
      <w:r w:rsidR="003201CA" w:rsidRPr="003201CA">
        <w:rPr>
          <w:rFonts w:ascii="Arial" w:hAnsi="Arial" w:cs="Arial"/>
          <w:bCs/>
        </w:rPr>
        <w:t xml:space="preserve"> должен определить, какие из опасностей, перечисленных в Таблице 1, применимы к конструкции центрифуги, уделяя особое внимание предполагаемому использованию, включая техническое обслуживание и мойку, а также разумно прогнозируемому неправил</w:t>
      </w:r>
      <w:r>
        <w:rPr>
          <w:rFonts w:ascii="Arial" w:hAnsi="Arial" w:cs="Arial"/>
          <w:bCs/>
        </w:rPr>
        <w:t>ьн</w:t>
      </w:r>
      <w:r w:rsidR="006C617C">
        <w:rPr>
          <w:rFonts w:ascii="Arial" w:hAnsi="Arial" w:cs="Arial"/>
          <w:bCs/>
        </w:rPr>
        <w:t>ому использованию. Изготовитель</w:t>
      </w:r>
      <w:r w:rsidR="003201CA" w:rsidRPr="003201CA">
        <w:rPr>
          <w:rFonts w:ascii="Arial" w:hAnsi="Arial" w:cs="Arial"/>
          <w:bCs/>
        </w:rPr>
        <w:t xml:space="preserve"> должен также учитывать другие опасности, связанные с конструкцией центрифуги.</w:t>
      </w:r>
    </w:p>
    <w:p w:rsidR="006C617C" w:rsidRDefault="00FD6C62" w:rsidP="003201CA">
      <w:pPr>
        <w:autoSpaceDE w:val="0"/>
        <w:autoSpaceDN w:val="0"/>
        <w:adjustRightInd w:val="0"/>
        <w:ind w:firstLine="567"/>
        <w:jc w:val="both"/>
        <w:rPr>
          <w:rFonts w:ascii="Arial" w:hAnsi="Arial" w:cs="Arial"/>
          <w:b/>
          <w:bCs/>
        </w:rPr>
      </w:pPr>
      <w:r>
        <w:rPr>
          <w:rFonts w:ascii="Arial" w:hAnsi="Arial" w:cs="Arial"/>
          <w:b/>
          <w:bCs/>
        </w:rPr>
        <w:t xml:space="preserve">                                               </w:t>
      </w:r>
    </w:p>
    <w:p w:rsidR="003201CA" w:rsidRPr="00FD6C62" w:rsidRDefault="00151D2C" w:rsidP="003201CA">
      <w:pPr>
        <w:autoSpaceDE w:val="0"/>
        <w:autoSpaceDN w:val="0"/>
        <w:adjustRightInd w:val="0"/>
        <w:ind w:firstLine="567"/>
        <w:jc w:val="both"/>
        <w:rPr>
          <w:rFonts w:ascii="Arial" w:hAnsi="Arial" w:cs="Arial"/>
          <w:b/>
          <w:bCs/>
        </w:rPr>
      </w:pPr>
      <w:r w:rsidRPr="00FD6C62">
        <w:rPr>
          <w:rFonts w:ascii="Arial" w:hAnsi="Arial" w:cs="Arial"/>
          <w:b/>
          <w:bCs/>
        </w:rPr>
        <w:t>Таблица 1 — Список значительных опасностей</w:t>
      </w:r>
    </w:p>
    <w:p w:rsidR="00151D2C" w:rsidRPr="00DA48A0" w:rsidRDefault="003201CA" w:rsidP="003201CA">
      <w:pPr>
        <w:autoSpaceDE w:val="0"/>
        <w:autoSpaceDN w:val="0"/>
        <w:adjustRightInd w:val="0"/>
        <w:ind w:firstLine="567"/>
        <w:jc w:val="both"/>
        <w:rPr>
          <w:rFonts w:ascii="Arial" w:hAnsi="Arial" w:cs="Arial"/>
          <w:bCs/>
        </w:rPr>
      </w:pPr>
      <w:r w:rsidRPr="003201CA">
        <w:rPr>
          <w:rFonts w:ascii="Arial" w:hAnsi="Arial" w:cs="Arial"/>
          <w:bCs/>
        </w:rPr>
        <w:t> </w:t>
      </w:r>
    </w:p>
    <w:tbl>
      <w:tblPr>
        <w:tblW w:w="9768"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40" w:type="dxa"/>
          <w:right w:w="40" w:type="dxa"/>
        </w:tblCellMar>
        <w:tblLook w:val="0000" w:firstRow="0" w:lastRow="0" w:firstColumn="0" w:lastColumn="0" w:noHBand="0" w:noVBand="0"/>
      </w:tblPr>
      <w:tblGrid>
        <w:gridCol w:w="6509"/>
        <w:gridCol w:w="3259"/>
      </w:tblGrid>
      <w:tr w:rsidR="00151D2C" w:rsidRPr="00FD6C62" w:rsidTr="00151D2C">
        <w:trPr>
          <w:trHeight w:val="619"/>
          <w:jc w:val="center"/>
        </w:trPr>
        <w:tc>
          <w:tcPr>
            <w:tcW w:w="6509" w:type="dxa"/>
          </w:tcPr>
          <w:p w:rsidR="00151D2C" w:rsidRPr="00FD6C62" w:rsidRDefault="00151D2C" w:rsidP="00151D2C">
            <w:pPr>
              <w:autoSpaceDE w:val="0"/>
              <w:autoSpaceDN w:val="0"/>
              <w:adjustRightInd w:val="0"/>
              <w:jc w:val="both"/>
              <w:rPr>
                <w:rFonts w:ascii="Arial" w:eastAsiaTheme="minorEastAsia" w:hAnsi="Arial" w:cs="Arial"/>
                <w:color w:val="000000"/>
                <w:lang w:eastAsia="en-US"/>
              </w:rPr>
            </w:pPr>
            <w:r w:rsidRPr="00FD6C62">
              <w:rPr>
                <w:rFonts w:ascii="Arial" w:eastAsiaTheme="minorEastAsia" w:hAnsi="Arial" w:cs="Arial"/>
                <w:bCs/>
                <w:color w:val="000000"/>
                <w:lang w:eastAsia="en-US"/>
              </w:rPr>
              <w:t xml:space="preserve">Опасности (смотреть </w:t>
            </w:r>
            <w:r w:rsidRPr="00FD6C62">
              <w:rPr>
                <w:rFonts w:ascii="Arial" w:eastAsiaTheme="minorEastAsia" w:hAnsi="Arial" w:cs="Arial"/>
                <w:color w:val="000000"/>
                <w:lang w:val="en-US" w:eastAsia="en-US"/>
              </w:rPr>
              <w:t>EN</w:t>
            </w:r>
            <w:r w:rsidRPr="00FD6C62">
              <w:rPr>
                <w:rFonts w:ascii="Arial" w:eastAsiaTheme="minorEastAsia" w:hAnsi="Arial" w:cs="Arial"/>
                <w:color w:val="000000"/>
                <w:lang w:eastAsia="en-US"/>
              </w:rPr>
              <w:t xml:space="preserve"> </w:t>
            </w:r>
            <w:r w:rsidRPr="00FD6C62">
              <w:rPr>
                <w:rFonts w:ascii="Arial" w:eastAsiaTheme="minorEastAsia" w:hAnsi="Arial" w:cs="Arial"/>
                <w:color w:val="000000"/>
                <w:lang w:val="en-US" w:eastAsia="en-US"/>
              </w:rPr>
              <w:t>ISO</w:t>
            </w:r>
            <w:r w:rsidRPr="00FD6C62">
              <w:rPr>
                <w:rFonts w:ascii="Arial" w:eastAsiaTheme="minorEastAsia" w:hAnsi="Arial" w:cs="Arial"/>
                <w:color w:val="000000"/>
                <w:lang w:eastAsia="en-US"/>
              </w:rPr>
              <w:t xml:space="preserve"> 12100:2010, Приложение </w:t>
            </w:r>
            <w:r w:rsidRPr="00FD6C62">
              <w:rPr>
                <w:rFonts w:ascii="Arial" w:eastAsiaTheme="minorEastAsia" w:hAnsi="Arial" w:cs="Arial"/>
                <w:color w:val="000000"/>
                <w:lang w:val="en-US" w:eastAsia="en-US"/>
              </w:rPr>
              <w:t>B</w:t>
            </w:r>
            <w:r w:rsidRPr="00FD6C62">
              <w:rPr>
                <w:rFonts w:ascii="Arial" w:eastAsiaTheme="minorEastAsia" w:hAnsi="Arial" w:cs="Arial"/>
                <w:color w:val="000000"/>
                <w:lang w:eastAsia="en-US"/>
              </w:rPr>
              <w:t>)</w:t>
            </w:r>
          </w:p>
        </w:tc>
        <w:tc>
          <w:tcPr>
            <w:tcW w:w="3259" w:type="dxa"/>
          </w:tcPr>
          <w:p w:rsidR="00151D2C" w:rsidRPr="00FD6C62" w:rsidRDefault="00FD6C62" w:rsidP="00151D2C">
            <w:pPr>
              <w:autoSpaceDE w:val="0"/>
              <w:autoSpaceDN w:val="0"/>
              <w:adjustRightInd w:val="0"/>
              <w:jc w:val="both"/>
              <w:rPr>
                <w:rFonts w:ascii="Arial" w:eastAsiaTheme="minorEastAsia" w:hAnsi="Arial" w:cs="Arial"/>
                <w:bCs/>
                <w:color w:val="000000"/>
                <w:lang w:eastAsia="en-US"/>
              </w:rPr>
            </w:pPr>
            <w:r>
              <w:rPr>
                <w:rFonts w:ascii="Arial" w:eastAsiaTheme="minorEastAsia" w:hAnsi="Arial" w:cs="Arial"/>
                <w:bCs/>
                <w:color w:val="000000"/>
                <w:lang w:eastAsia="en-US"/>
              </w:rPr>
              <w:t xml:space="preserve">Пункт/подпункт  настоящего </w:t>
            </w:r>
            <w:r w:rsidR="00151D2C" w:rsidRPr="00FD6C62">
              <w:rPr>
                <w:rFonts w:ascii="Arial" w:eastAsiaTheme="minorEastAsia" w:hAnsi="Arial" w:cs="Arial"/>
                <w:bCs/>
                <w:color w:val="000000"/>
                <w:lang w:eastAsia="en-US"/>
              </w:rPr>
              <w:t>стандарта</w:t>
            </w:r>
          </w:p>
        </w:tc>
      </w:tr>
      <w:tr w:rsidR="00151D2C" w:rsidRPr="00FD6C62" w:rsidTr="00151D2C">
        <w:trPr>
          <w:trHeight w:val="360"/>
          <w:jc w:val="center"/>
        </w:trPr>
        <w:tc>
          <w:tcPr>
            <w:tcW w:w="9768" w:type="dxa"/>
            <w:gridSpan w:val="2"/>
          </w:tcPr>
          <w:p w:rsidR="00151D2C" w:rsidRPr="00FD6C62" w:rsidRDefault="00151D2C" w:rsidP="00151D2C">
            <w:pPr>
              <w:autoSpaceDE w:val="0"/>
              <w:autoSpaceDN w:val="0"/>
              <w:adjustRightInd w:val="0"/>
              <w:jc w:val="both"/>
              <w:rPr>
                <w:rFonts w:ascii="Arial" w:eastAsiaTheme="minorEastAsia" w:hAnsi="Arial" w:cs="Arial"/>
                <w:b/>
                <w:bCs/>
                <w:color w:val="000000"/>
                <w:lang w:eastAsia="en-US"/>
              </w:rPr>
            </w:pPr>
            <w:r w:rsidRPr="00FD6C62">
              <w:rPr>
                <w:rFonts w:ascii="Arial" w:eastAsiaTheme="minorEastAsia" w:hAnsi="Arial" w:cs="Arial"/>
                <w:b/>
                <w:bCs/>
                <w:color w:val="000000"/>
                <w:lang w:eastAsia="en-US"/>
              </w:rPr>
              <w:t>Опасности, опасные ситуации и опасные события</w:t>
            </w:r>
          </w:p>
        </w:tc>
      </w:tr>
      <w:tr w:rsidR="00151D2C" w:rsidRPr="00FD6C62" w:rsidTr="00151D2C">
        <w:trPr>
          <w:trHeight w:val="355"/>
          <w:jc w:val="center"/>
        </w:trPr>
        <w:tc>
          <w:tcPr>
            <w:tcW w:w="9768" w:type="dxa"/>
            <w:gridSpan w:val="2"/>
          </w:tcPr>
          <w:p w:rsidR="00151D2C" w:rsidRPr="00FD6C62" w:rsidRDefault="00151D2C" w:rsidP="00151D2C">
            <w:pPr>
              <w:autoSpaceDE w:val="0"/>
              <w:autoSpaceDN w:val="0"/>
              <w:adjustRightInd w:val="0"/>
              <w:jc w:val="both"/>
              <w:rPr>
                <w:rFonts w:ascii="Arial" w:eastAsiaTheme="minorEastAsia" w:hAnsi="Arial" w:cs="Arial"/>
                <w:bCs/>
                <w:color w:val="000000"/>
                <w:lang w:val="en-US" w:eastAsia="en-US"/>
              </w:rPr>
            </w:pPr>
            <w:r w:rsidRPr="00FD6C62">
              <w:rPr>
                <w:rFonts w:ascii="Arial" w:eastAsiaTheme="minorEastAsia" w:hAnsi="Arial" w:cs="Arial"/>
                <w:b/>
                <w:color w:val="000000"/>
                <w:lang w:eastAsia="en-US"/>
              </w:rPr>
              <w:t xml:space="preserve">Опасности механического </w:t>
            </w:r>
            <w:proofErr w:type="spellStart"/>
            <w:r w:rsidRPr="00FD6C62">
              <w:rPr>
                <w:rFonts w:ascii="Arial" w:eastAsiaTheme="minorEastAsia" w:hAnsi="Arial" w:cs="Arial"/>
                <w:b/>
                <w:color w:val="000000"/>
                <w:lang w:eastAsia="en-US"/>
              </w:rPr>
              <w:t>травмирования</w:t>
            </w:r>
            <w:proofErr w:type="spellEnd"/>
          </w:p>
        </w:tc>
      </w:tr>
      <w:tr w:rsidR="00151D2C" w:rsidRPr="00FD6C62" w:rsidTr="00151D2C">
        <w:trPr>
          <w:trHeight w:val="346"/>
          <w:jc w:val="center"/>
        </w:trPr>
        <w:tc>
          <w:tcPr>
            <w:tcW w:w="6509" w:type="dxa"/>
          </w:tcPr>
          <w:p w:rsidR="00151D2C" w:rsidRPr="00FD6C62" w:rsidRDefault="00151D2C" w:rsidP="00151D2C">
            <w:pPr>
              <w:widowControl w:val="0"/>
              <w:autoSpaceDE w:val="0"/>
              <w:autoSpaceDN w:val="0"/>
              <w:adjustRightInd w:val="0"/>
              <w:jc w:val="both"/>
              <w:rPr>
                <w:rFonts w:ascii="Arial" w:eastAsiaTheme="minorEastAsia" w:hAnsi="Arial" w:cs="Arial"/>
              </w:rPr>
            </w:pPr>
            <w:r w:rsidRPr="00FD6C62">
              <w:rPr>
                <w:rFonts w:ascii="Arial" w:eastAsiaTheme="minorEastAsia" w:hAnsi="Arial" w:cs="Arial"/>
              </w:rPr>
              <w:t>Выброс деталей</w:t>
            </w:r>
          </w:p>
        </w:tc>
        <w:tc>
          <w:tcPr>
            <w:tcW w:w="3259" w:type="dxa"/>
          </w:tcPr>
          <w:p w:rsidR="00151D2C" w:rsidRPr="00FD6C62" w:rsidRDefault="00151D2C" w:rsidP="00151D2C">
            <w:pPr>
              <w:autoSpaceDE w:val="0"/>
              <w:autoSpaceDN w:val="0"/>
              <w:adjustRightInd w:val="0"/>
              <w:jc w:val="both"/>
              <w:rPr>
                <w:rFonts w:ascii="Arial" w:eastAsiaTheme="minorEastAsia" w:hAnsi="Arial" w:cs="Arial"/>
                <w:color w:val="000000"/>
                <w:lang w:val="en-US" w:eastAsia="en-US"/>
              </w:rPr>
            </w:pPr>
            <w:r w:rsidRPr="00FD6C62">
              <w:rPr>
                <w:rFonts w:ascii="Arial" w:eastAsiaTheme="minorEastAsia" w:hAnsi="Arial" w:cs="Arial"/>
                <w:color w:val="000000"/>
                <w:lang w:val="en-US" w:eastAsia="en-US"/>
              </w:rPr>
              <w:t>5.2.1</w:t>
            </w:r>
          </w:p>
        </w:tc>
      </w:tr>
      <w:tr w:rsidR="00151D2C" w:rsidRPr="00FD6C62" w:rsidTr="00151D2C">
        <w:trPr>
          <w:trHeight w:val="346"/>
          <w:jc w:val="center"/>
        </w:trPr>
        <w:tc>
          <w:tcPr>
            <w:tcW w:w="6509" w:type="dxa"/>
          </w:tcPr>
          <w:p w:rsidR="00151D2C" w:rsidRPr="00FD6C62" w:rsidRDefault="00151D2C" w:rsidP="00151D2C">
            <w:pPr>
              <w:widowControl w:val="0"/>
              <w:autoSpaceDE w:val="0"/>
              <w:autoSpaceDN w:val="0"/>
              <w:adjustRightInd w:val="0"/>
              <w:jc w:val="both"/>
              <w:rPr>
                <w:rFonts w:ascii="Arial" w:eastAsiaTheme="minorEastAsia" w:hAnsi="Arial" w:cs="Arial"/>
              </w:rPr>
            </w:pPr>
            <w:r w:rsidRPr="00FD6C62">
              <w:rPr>
                <w:rFonts w:ascii="Arial" w:eastAsiaTheme="minorEastAsia" w:hAnsi="Arial" w:cs="Arial"/>
              </w:rPr>
              <w:t>Выброс технологического материала или служебной среды с высокой кинетической энергией</w:t>
            </w:r>
          </w:p>
        </w:tc>
        <w:tc>
          <w:tcPr>
            <w:tcW w:w="3259" w:type="dxa"/>
          </w:tcPr>
          <w:p w:rsidR="00151D2C" w:rsidRPr="00FD6C62" w:rsidRDefault="00151D2C" w:rsidP="00151D2C">
            <w:pPr>
              <w:autoSpaceDE w:val="0"/>
              <w:autoSpaceDN w:val="0"/>
              <w:adjustRightInd w:val="0"/>
              <w:jc w:val="both"/>
              <w:rPr>
                <w:rFonts w:ascii="Arial" w:eastAsiaTheme="minorEastAsia" w:hAnsi="Arial" w:cs="Arial"/>
                <w:color w:val="000000"/>
                <w:lang w:val="en-US" w:eastAsia="en-US"/>
              </w:rPr>
            </w:pPr>
            <w:r w:rsidRPr="00FD6C62">
              <w:rPr>
                <w:rFonts w:ascii="Arial" w:eastAsiaTheme="minorEastAsia" w:hAnsi="Arial" w:cs="Arial"/>
                <w:color w:val="000000"/>
                <w:lang w:val="en-US" w:eastAsia="en-US"/>
              </w:rPr>
              <w:t>5.2.2</w:t>
            </w:r>
          </w:p>
        </w:tc>
      </w:tr>
      <w:tr w:rsidR="00151D2C" w:rsidRPr="00FD6C62" w:rsidTr="00151D2C">
        <w:trPr>
          <w:trHeight w:val="346"/>
          <w:jc w:val="center"/>
        </w:trPr>
        <w:tc>
          <w:tcPr>
            <w:tcW w:w="6509" w:type="dxa"/>
          </w:tcPr>
          <w:p w:rsidR="00151D2C" w:rsidRPr="00FD6C62" w:rsidRDefault="00151D2C" w:rsidP="00151D2C">
            <w:pPr>
              <w:widowControl w:val="0"/>
              <w:autoSpaceDE w:val="0"/>
              <w:autoSpaceDN w:val="0"/>
              <w:adjustRightInd w:val="0"/>
              <w:jc w:val="both"/>
              <w:rPr>
                <w:rFonts w:ascii="Arial" w:eastAsiaTheme="minorEastAsia" w:hAnsi="Arial" w:cs="Arial"/>
              </w:rPr>
            </w:pPr>
            <w:r w:rsidRPr="00FD6C62">
              <w:rPr>
                <w:rFonts w:ascii="Arial" w:eastAsiaTheme="minorEastAsia" w:hAnsi="Arial" w:cs="Arial"/>
              </w:rPr>
              <w:t>Опасное движение</w:t>
            </w:r>
          </w:p>
        </w:tc>
        <w:tc>
          <w:tcPr>
            <w:tcW w:w="3259" w:type="dxa"/>
          </w:tcPr>
          <w:p w:rsidR="00151D2C" w:rsidRPr="00FD6C62" w:rsidRDefault="00151D2C" w:rsidP="00151D2C">
            <w:pPr>
              <w:autoSpaceDE w:val="0"/>
              <w:autoSpaceDN w:val="0"/>
              <w:adjustRightInd w:val="0"/>
              <w:jc w:val="both"/>
              <w:rPr>
                <w:rFonts w:ascii="Arial" w:eastAsiaTheme="minorEastAsia" w:hAnsi="Arial" w:cs="Arial"/>
                <w:color w:val="000000"/>
                <w:lang w:val="en-US" w:eastAsia="en-US"/>
              </w:rPr>
            </w:pPr>
            <w:r w:rsidRPr="00FD6C62">
              <w:rPr>
                <w:rFonts w:ascii="Arial" w:eastAsiaTheme="minorEastAsia" w:hAnsi="Arial" w:cs="Arial"/>
                <w:color w:val="000000"/>
                <w:lang w:val="en-US" w:eastAsia="en-US"/>
              </w:rPr>
              <w:t>5.2.3</w:t>
            </w:r>
          </w:p>
        </w:tc>
      </w:tr>
      <w:tr w:rsidR="00151D2C" w:rsidRPr="00FD6C62" w:rsidTr="00151D2C">
        <w:trPr>
          <w:trHeight w:val="346"/>
          <w:jc w:val="center"/>
        </w:trPr>
        <w:tc>
          <w:tcPr>
            <w:tcW w:w="6509" w:type="dxa"/>
          </w:tcPr>
          <w:p w:rsidR="00151D2C" w:rsidRPr="00FD6C62" w:rsidRDefault="00151D2C" w:rsidP="00151D2C">
            <w:pPr>
              <w:widowControl w:val="0"/>
              <w:autoSpaceDE w:val="0"/>
              <w:autoSpaceDN w:val="0"/>
              <w:adjustRightInd w:val="0"/>
              <w:jc w:val="both"/>
              <w:rPr>
                <w:rFonts w:ascii="Arial" w:eastAsiaTheme="minorEastAsia" w:hAnsi="Arial" w:cs="Arial"/>
              </w:rPr>
            </w:pPr>
            <w:r w:rsidRPr="00FD6C62">
              <w:rPr>
                <w:rFonts w:ascii="Arial" w:eastAsiaTheme="minorEastAsia" w:hAnsi="Arial" w:cs="Arial"/>
              </w:rPr>
              <w:t>Доступ к движущимся частям</w:t>
            </w:r>
          </w:p>
        </w:tc>
        <w:tc>
          <w:tcPr>
            <w:tcW w:w="3259" w:type="dxa"/>
          </w:tcPr>
          <w:p w:rsidR="00151D2C" w:rsidRPr="00FD6C62" w:rsidRDefault="00151D2C" w:rsidP="00151D2C">
            <w:pPr>
              <w:autoSpaceDE w:val="0"/>
              <w:autoSpaceDN w:val="0"/>
              <w:adjustRightInd w:val="0"/>
              <w:jc w:val="both"/>
              <w:rPr>
                <w:rFonts w:ascii="Arial" w:eastAsiaTheme="minorEastAsia" w:hAnsi="Arial" w:cs="Arial"/>
                <w:color w:val="000000"/>
                <w:lang w:val="en-US" w:eastAsia="en-US"/>
              </w:rPr>
            </w:pPr>
            <w:r w:rsidRPr="00FD6C62">
              <w:rPr>
                <w:rFonts w:ascii="Arial" w:eastAsiaTheme="minorEastAsia" w:hAnsi="Arial" w:cs="Arial"/>
                <w:color w:val="000000"/>
                <w:lang w:val="en-US" w:eastAsia="en-US"/>
              </w:rPr>
              <w:t>5.2.6</w:t>
            </w:r>
          </w:p>
        </w:tc>
      </w:tr>
      <w:tr w:rsidR="00151D2C" w:rsidRPr="00FD6C62" w:rsidTr="00151D2C">
        <w:trPr>
          <w:trHeight w:val="346"/>
          <w:jc w:val="center"/>
        </w:trPr>
        <w:tc>
          <w:tcPr>
            <w:tcW w:w="9768" w:type="dxa"/>
            <w:gridSpan w:val="2"/>
          </w:tcPr>
          <w:p w:rsidR="00151D2C" w:rsidRPr="00FD6C62" w:rsidRDefault="00151D2C" w:rsidP="00151D2C">
            <w:pPr>
              <w:autoSpaceDE w:val="0"/>
              <w:autoSpaceDN w:val="0"/>
              <w:adjustRightInd w:val="0"/>
              <w:jc w:val="both"/>
              <w:rPr>
                <w:rFonts w:ascii="Arial" w:eastAsiaTheme="minorEastAsia" w:hAnsi="Arial" w:cs="Arial"/>
                <w:color w:val="000000"/>
                <w:lang w:val="en-US" w:eastAsia="en-US"/>
              </w:rPr>
            </w:pPr>
            <w:proofErr w:type="spellStart"/>
            <w:r w:rsidRPr="00FD6C62">
              <w:rPr>
                <w:rFonts w:ascii="Arial" w:eastAsiaTheme="minorEastAsia" w:hAnsi="Arial" w:cs="Arial"/>
                <w:b/>
                <w:bCs/>
                <w:color w:val="000000"/>
                <w:lang w:eastAsia="en-US"/>
              </w:rPr>
              <w:t>Электроопасность</w:t>
            </w:r>
            <w:proofErr w:type="spellEnd"/>
            <w:r w:rsidRPr="00FD6C62">
              <w:rPr>
                <w:rFonts w:ascii="Arial" w:eastAsiaTheme="minorEastAsia" w:hAnsi="Arial" w:cs="Arial"/>
                <w:b/>
                <w:bCs/>
                <w:color w:val="000000"/>
                <w:lang w:val="en-US" w:eastAsia="en-US"/>
              </w:rPr>
              <w:t xml:space="preserve"> </w:t>
            </w:r>
            <w:r w:rsidRPr="00FD6C62">
              <w:rPr>
                <w:rFonts w:ascii="Arial" w:eastAsiaTheme="minorEastAsia" w:hAnsi="Arial" w:cs="Arial"/>
                <w:color w:val="000000"/>
                <w:lang w:eastAsia="en-US"/>
              </w:rPr>
              <w:t>из-за</w:t>
            </w:r>
            <w:r w:rsidRPr="00FD6C62">
              <w:rPr>
                <w:rFonts w:ascii="Arial" w:eastAsiaTheme="minorEastAsia" w:hAnsi="Arial" w:cs="Arial"/>
                <w:color w:val="000000"/>
                <w:lang w:val="en-US" w:eastAsia="en-US"/>
              </w:rPr>
              <w:t>:</w:t>
            </w:r>
          </w:p>
        </w:tc>
      </w:tr>
      <w:tr w:rsidR="00151D2C" w:rsidRPr="00FD6C62" w:rsidTr="00151D2C">
        <w:trPr>
          <w:trHeight w:val="346"/>
          <w:jc w:val="center"/>
        </w:trPr>
        <w:tc>
          <w:tcPr>
            <w:tcW w:w="6509" w:type="dxa"/>
          </w:tcPr>
          <w:p w:rsidR="00151D2C" w:rsidRPr="00FD6C62" w:rsidRDefault="00151D2C" w:rsidP="00151D2C">
            <w:pPr>
              <w:autoSpaceDE w:val="0"/>
              <w:autoSpaceDN w:val="0"/>
              <w:adjustRightInd w:val="0"/>
              <w:jc w:val="both"/>
              <w:rPr>
                <w:rFonts w:ascii="Arial" w:eastAsiaTheme="minorEastAsia" w:hAnsi="Arial" w:cs="Arial"/>
                <w:color w:val="000000"/>
                <w:lang w:eastAsia="en-US"/>
              </w:rPr>
            </w:pPr>
            <w:r w:rsidRPr="00FD6C62">
              <w:rPr>
                <w:rFonts w:ascii="Arial" w:eastAsiaTheme="minorEastAsia" w:hAnsi="Arial" w:cs="Arial"/>
                <w:color w:val="000000"/>
                <w:lang w:eastAsia="en-US"/>
              </w:rPr>
              <w:t>Контакта людей с частями, находящимися под напряжением (прямой контакт)</w:t>
            </w:r>
          </w:p>
        </w:tc>
        <w:tc>
          <w:tcPr>
            <w:tcW w:w="3259" w:type="dxa"/>
          </w:tcPr>
          <w:p w:rsidR="00151D2C" w:rsidRPr="00FD6C62" w:rsidRDefault="00151D2C" w:rsidP="00151D2C">
            <w:pPr>
              <w:autoSpaceDE w:val="0"/>
              <w:autoSpaceDN w:val="0"/>
              <w:adjustRightInd w:val="0"/>
              <w:jc w:val="both"/>
              <w:rPr>
                <w:rFonts w:ascii="Arial" w:eastAsiaTheme="minorEastAsia" w:hAnsi="Arial" w:cs="Arial"/>
                <w:color w:val="000000"/>
                <w:lang w:val="en-US" w:eastAsia="en-US"/>
              </w:rPr>
            </w:pPr>
            <w:r w:rsidRPr="00FD6C62">
              <w:rPr>
                <w:rFonts w:ascii="Arial" w:eastAsiaTheme="minorEastAsia" w:hAnsi="Arial" w:cs="Arial"/>
                <w:color w:val="000000"/>
                <w:lang w:val="en-US" w:eastAsia="en-US"/>
              </w:rPr>
              <w:t>5.3</w:t>
            </w:r>
          </w:p>
        </w:tc>
      </w:tr>
      <w:tr w:rsidR="00151D2C" w:rsidRPr="00FD6C62" w:rsidTr="00151D2C">
        <w:trPr>
          <w:trHeight w:val="552"/>
          <w:jc w:val="center"/>
        </w:trPr>
        <w:tc>
          <w:tcPr>
            <w:tcW w:w="6509" w:type="dxa"/>
          </w:tcPr>
          <w:p w:rsidR="00151D2C" w:rsidRPr="00FD6C62" w:rsidRDefault="00151D2C" w:rsidP="00151D2C">
            <w:pPr>
              <w:autoSpaceDE w:val="0"/>
              <w:autoSpaceDN w:val="0"/>
              <w:adjustRightInd w:val="0"/>
              <w:jc w:val="both"/>
              <w:rPr>
                <w:rFonts w:ascii="Arial" w:eastAsiaTheme="minorEastAsia" w:hAnsi="Arial" w:cs="Arial"/>
                <w:color w:val="000000"/>
                <w:lang w:eastAsia="en-US"/>
              </w:rPr>
            </w:pPr>
            <w:r w:rsidRPr="00FD6C62">
              <w:rPr>
                <w:rFonts w:ascii="Arial" w:eastAsiaTheme="minorEastAsia" w:hAnsi="Arial" w:cs="Arial"/>
                <w:color w:val="000000"/>
                <w:lang w:eastAsia="en-US"/>
              </w:rPr>
              <w:t>Контакта людей с частями, которые оказались под напряжением при неисправных условиях (косвенный контакт)</w:t>
            </w:r>
          </w:p>
        </w:tc>
        <w:tc>
          <w:tcPr>
            <w:tcW w:w="3259" w:type="dxa"/>
          </w:tcPr>
          <w:p w:rsidR="00151D2C" w:rsidRPr="00FD6C62" w:rsidRDefault="00151D2C" w:rsidP="00151D2C">
            <w:pPr>
              <w:autoSpaceDE w:val="0"/>
              <w:autoSpaceDN w:val="0"/>
              <w:adjustRightInd w:val="0"/>
              <w:jc w:val="both"/>
              <w:rPr>
                <w:rFonts w:ascii="Arial" w:eastAsiaTheme="minorEastAsia" w:hAnsi="Arial" w:cs="Arial"/>
                <w:color w:val="000000"/>
                <w:lang w:val="en-US" w:eastAsia="en-US"/>
              </w:rPr>
            </w:pPr>
            <w:r w:rsidRPr="00FD6C62">
              <w:rPr>
                <w:rFonts w:ascii="Arial" w:eastAsiaTheme="minorEastAsia" w:hAnsi="Arial" w:cs="Arial"/>
                <w:color w:val="000000"/>
                <w:lang w:val="en-US" w:eastAsia="en-US"/>
              </w:rPr>
              <w:t>5.3</w:t>
            </w:r>
          </w:p>
        </w:tc>
      </w:tr>
      <w:tr w:rsidR="00151D2C" w:rsidRPr="00FD6C62" w:rsidTr="00151D2C">
        <w:trPr>
          <w:trHeight w:val="346"/>
          <w:jc w:val="center"/>
        </w:trPr>
        <w:tc>
          <w:tcPr>
            <w:tcW w:w="9768" w:type="dxa"/>
            <w:gridSpan w:val="2"/>
          </w:tcPr>
          <w:p w:rsidR="00151D2C" w:rsidRPr="00FD6C62" w:rsidRDefault="00151D2C" w:rsidP="00151D2C">
            <w:pPr>
              <w:autoSpaceDE w:val="0"/>
              <w:autoSpaceDN w:val="0"/>
              <w:adjustRightInd w:val="0"/>
              <w:jc w:val="both"/>
              <w:rPr>
                <w:rFonts w:ascii="Arial" w:eastAsiaTheme="minorEastAsia" w:hAnsi="Arial" w:cs="Arial"/>
                <w:b/>
                <w:bCs/>
                <w:color w:val="000000"/>
                <w:lang w:val="en-US" w:eastAsia="en-US"/>
              </w:rPr>
            </w:pPr>
            <w:proofErr w:type="spellStart"/>
            <w:r w:rsidRPr="00FD6C62">
              <w:rPr>
                <w:rFonts w:ascii="Arial" w:eastAsiaTheme="minorEastAsia" w:hAnsi="Arial" w:cs="Arial"/>
                <w:b/>
                <w:bCs/>
                <w:color w:val="000000"/>
                <w:lang w:val="en-US" w:eastAsia="en-US"/>
              </w:rPr>
              <w:t>Шумовые</w:t>
            </w:r>
            <w:proofErr w:type="spellEnd"/>
            <w:r w:rsidRPr="00FD6C62">
              <w:rPr>
                <w:rFonts w:ascii="Arial" w:eastAsiaTheme="minorEastAsia" w:hAnsi="Arial" w:cs="Arial"/>
                <w:b/>
                <w:bCs/>
                <w:color w:val="000000"/>
                <w:lang w:val="en-US" w:eastAsia="en-US"/>
              </w:rPr>
              <w:t xml:space="preserve"> </w:t>
            </w:r>
            <w:proofErr w:type="spellStart"/>
            <w:r w:rsidRPr="00FD6C62">
              <w:rPr>
                <w:rFonts w:ascii="Arial" w:eastAsiaTheme="minorEastAsia" w:hAnsi="Arial" w:cs="Arial"/>
                <w:b/>
                <w:bCs/>
                <w:color w:val="000000"/>
                <w:lang w:val="en-US" w:eastAsia="en-US"/>
              </w:rPr>
              <w:t>опасности</w:t>
            </w:r>
            <w:proofErr w:type="spellEnd"/>
          </w:p>
        </w:tc>
      </w:tr>
      <w:tr w:rsidR="00151D2C" w:rsidRPr="00FD6C62" w:rsidTr="00151D2C">
        <w:trPr>
          <w:trHeight w:val="346"/>
          <w:jc w:val="center"/>
        </w:trPr>
        <w:tc>
          <w:tcPr>
            <w:tcW w:w="6509" w:type="dxa"/>
          </w:tcPr>
          <w:p w:rsidR="00151D2C" w:rsidRPr="00FD6C62" w:rsidRDefault="00151D2C" w:rsidP="00151D2C">
            <w:pPr>
              <w:autoSpaceDE w:val="0"/>
              <w:autoSpaceDN w:val="0"/>
              <w:adjustRightInd w:val="0"/>
              <w:jc w:val="both"/>
              <w:rPr>
                <w:rFonts w:ascii="Arial" w:eastAsiaTheme="minorEastAsia" w:hAnsi="Arial" w:cs="Arial"/>
                <w:color w:val="000000"/>
                <w:lang w:eastAsia="en-US"/>
              </w:rPr>
            </w:pPr>
            <w:r w:rsidRPr="00FD6C62">
              <w:rPr>
                <w:rFonts w:ascii="Arial" w:eastAsiaTheme="minorEastAsia" w:hAnsi="Arial" w:cs="Arial"/>
                <w:color w:val="000000"/>
                <w:lang w:eastAsia="en-US"/>
              </w:rPr>
              <w:t>Шум</w:t>
            </w:r>
          </w:p>
        </w:tc>
        <w:tc>
          <w:tcPr>
            <w:tcW w:w="3259" w:type="dxa"/>
          </w:tcPr>
          <w:p w:rsidR="00151D2C" w:rsidRPr="00FD6C62" w:rsidRDefault="00151D2C" w:rsidP="00151D2C">
            <w:pPr>
              <w:autoSpaceDE w:val="0"/>
              <w:autoSpaceDN w:val="0"/>
              <w:adjustRightInd w:val="0"/>
              <w:jc w:val="both"/>
              <w:rPr>
                <w:rFonts w:ascii="Arial" w:eastAsiaTheme="minorEastAsia" w:hAnsi="Arial" w:cs="Arial"/>
                <w:color w:val="000000"/>
                <w:lang w:val="en-US" w:eastAsia="en-US"/>
              </w:rPr>
            </w:pPr>
            <w:r w:rsidRPr="00FD6C62">
              <w:rPr>
                <w:rFonts w:ascii="Arial" w:eastAsiaTheme="minorEastAsia" w:hAnsi="Arial" w:cs="Arial"/>
                <w:color w:val="000000"/>
                <w:lang w:val="en-US" w:eastAsia="en-US"/>
              </w:rPr>
              <w:t xml:space="preserve">5.7, </w:t>
            </w:r>
            <w:proofErr w:type="spellStart"/>
            <w:r w:rsidRPr="00FD6C62">
              <w:rPr>
                <w:rFonts w:ascii="Arial" w:eastAsiaTheme="minorEastAsia" w:hAnsi="Arial" w:cs="Arial"/>
                <w:color w:val="000000"/>
                <w:lang w:val="en-US" w:eastAsia="en-US"/>
              </w:rPr>
              <w:t>Приложение</w:t>
            </w:r>
            <w:proofErr w:type="spellEnd"/>
            <w:r w:rsidRPr="00FD6C62">
              <w:rPr>
                <w:rFonts w:ascii="Arial" w:eastAsiaTheme="minorEastAsia" w:hAnsi="Arial" w:cs="Arial"/>
                <w:color w:val="000000"/>
                <w:lang w:val="en-US" w:eastAsia="en-US"/>
              </w:rPr>
              <w:t xml:space="preserve"> B</w:t>
            </w:r>
          </w:p>
        </w:tc>
      </w:tr>
      <w:tr w:rsidR="00151D2C" w:rsidRPr="00FD6C62" w:rsidTr="00151D2C">
        <w:trPr>
          <w:trHeight w:val="346"/>
          <w:jc w:val="center"/>
        </w:trPr>
        <w:tc>
          <w:tcPr>
            <w:tcW w:w="9768" w:type="dxa"/>
            <w:gridSpan w:val="2"/>
          </w:tcPr>
          <w:p w:rsidR="00151D2C" w:rsidRPr="00FD6C62" w:rsidRDefault="00151D2C" w:rsidP="00151D2C">
            <w:pPr>
              <w:autoSpaceDE w:val="0"/>
              <w:autoSpaceDN w:val="0"/>
              <w:adjustRightInd w:val="0"/>
              <w:jc w:val="both"/>
              <w:rPr>
                <w:rFonts w:ascii="Arial" w:eastAsiaTheme="minorEastAsia" w:hAnsi="Arial" w:cs="Arial"/>
                <w:bCs/>
                <w:color w:val="000000"/>
                <w:lang w:val="en-US" w:eastAsia="en-US"/>
              </w:rPr>
            </w:pPr>
            <w:r w:rsidRPr="00FD6C62">
              <w:rPr>
                <w:rFonts w:ascii="Arial" w:eastAsiaTheme="minorEastAsia" w:hAnsi="Arial" w:cs="Arial"/>
                <w:b/>
                <w:color w:val="000000"/>
                <w:lang w:eastAsia="en-US"/>
              </w:rPr>
              <w:t>Эргономические опасные факторы</w:t>
            </w:r>
          </w:p>
        </w:tc>
      </w:tr>
      <w:tr w:rsidR="00151D2C" w:rsidRPr="00FD6C62" w:rsidTr="00151D2C">
        <w:trPr>
          <w:trHeight w:val="346"/>
          <w:jc w:val="center"/>
        </w:trPr>
        <w:tc>
          <w:tcPr>
            <w:tcW w:w="6509" w:type="dxa"/>
          </w:tcPr>
          <w:p w:rsidR="00151D2C" w:rsidRPr="00FD6C62" w:rsidRDefault="00151D2C" w:rsidP="00151D2C">
            <w:pPr>
              <w:widowControl w:val="0"/>
              <w:autoSpaceDE w:val="0"/>
              <w:autoSpaceDN w:val="0"/>
              <w:adjustRightInd w:val="0"/>
              <w:jc w:val="both"/>
              <w:rPr>
                <w:rFonts w:ascii="Arial" w:eastAsiaTheme="minorEastAsia" w:hAnsi="Arial" w:cs="Arial"/>
              </w:rPr>
            </w:pPr>
            <w:r w:rsidRPr="00FD6C62">
              <w:rPr>
                <w:rFonts w:ascii="Arial" w:eastAsiaTheme="minorEastAsia" w:hAnsi="Arial" w:cs="Arial"/>
              </w:rPr>
              <w:t>Нездоровые позы или чрезмерные усилия</w:t>
            </w:r>
          </w:p>
        </w:tc>
        <w:tc>
          <w:tcPr>
            <w:tcW w:w="3259" w:type="dxa"/>
          </w:tcPr>
          <w:p w:rsidR="00151D2C" w:rsidRPr="00FD6C62" w:rsidRDefault="00151D2C" w:rsidP="00151D2C">
            <w:pPr>
              <w:autoSpaceDE w:val="0"/>
              <w:autoSpaceDN w:val="0"/>
              <w:adjustRightInd w:val="0"/>
              <w:jc w:val="both"/>
              <w:rPr>
                <w:rFonts w:ascii="Arial" w:eastAsiaTheme="minorEastAsia" w:hAnsi="Arial" w:cs="Arial"/>
                <w:color w:val="000000"/>
                <w:lang w:val="en-US" w:eastAsia="en-US"/>
              </w:rPr>
            </w:pPr>
            <w:r w:rsidRPr="00FD6C62">
              <w:rPr>
                <w:rFonts w:ascii="Arial" w:eastAsiaTheme="minorEastAsia" w:hAnsi="Arial" w:cs="Arial"/>
                <w:color w:val="000000"/>
                <w:lang w:val="en-US" w:eastAsia="en-US"/>
              </w:rPr>
              <w:t>5.2.4, 5.2.5, 5.4</w:t>
            </w:r>
          </w:p>
        </w:tc>
      </w:tr>
      <w:tr w:rsidR="00151D2C" w:rsidRPr="00FD6C62" w:rsidTr="00151D2C">
        <w:trPr>
          <w:trHeight w:val="346"/>
          <w:jc w:val="center"/>
        </w:trPr>
        <w:tc>
          <w:tcPr>
            <w:tcW w:w="6509" w:type="dxa"/>
          </w:tcPr>
          <w:p w:rsidR="00151D2C" w:rsidRPr="00FD6C62" w:rsidRDefault="00151D2C" w:rsidP="00151D2C">
            <w:pPr>
              <w:widowControl w:val="0"/>
              <w:autoSpaceDE w:val="0"/>
              <w:autoSpaceDN w:val="0"/>
              <w:adjustRightInd w:val="0"/>
              <w:jc w:val="both"/>
              <w:rPr>
                <w:rFonts w:ascii="Arial" w:eastAsiaTheme="minorEastAsia" w:hAnsi="Arial" w:cs="Arial"/>
              </w:rPr>
            </w:pPr>
            <w:r w:rsidRPr="00FD6C62">
              <w:rPr>
                <w:rFonts w:ascii="Arial" w:eastAsiaTheme="minorEastAsia" w:hAnsi="Arial" w:cs="Arial"/>
              </w:rPr>
              <w:t>Конструкция, расположение или идентификация устройств управления</w:t>
            </w:r>
          </w:p>
        </w:tc>
        <w:tc>
          <w:tcPr>
            <w:tcW w:w="3259" w:type="dxa"/>
          </w:tcPr>
          <w:p w:rsidR="00151D2C" w:rsidRPr="00FD6C62" w:rsidRDefault="00151D2C" w:rsidP="00151D2C">
            <w:pPr>
              <w:autoSpaceDE w:val="0"/>
              <w:autoSpaceDN w:val="0"/>
              <w:adjustRightInd w:val="0"/>
              <w:jc w:val="both"/>
              <w:rPr>
                <w:rFonts w:ascii="Arial" w:eastAsiaTheme="minorEastAsia" w:hAnsi="Arial" w:cs="Arial"/>
                <w:color w:val="000000"/>
                <w:lang w:val="en-US" w:eastAsia="en-US"/>
              </w:rPr>
            </w:pPr>
            <w:r w:rsidRPr="00FD6C62">
              <w:rPr>
                <w:rFonts w:ascii="Arial" w:eastAsiaTheme="minorEastAsia" w:hAnsi="Arial" w:cs="Arial"/>
                <w:color w:val="000000"/>
                <w:lang w:val="en-US" w:eastAsia="en-US"/>
              </w:rPr>
              <w:t>5.4</w:t>
            </w:r>
          </w:p>
        </w:tc>
      </w:tr>
      <w:tr w:rsidR="00151D2C" w:rsidRPr="00FD6C62" w:rsidTr="00151D2C">
        <w:trPr>
          <w:trHeight w:val="346"/>
          <w:jc w:val="center"/>
        </w:trPr>
        <w:tc>
          <w:tcPr>
            <w:tcW w:w="6509" w:type="dxa"/>
          </w:tcPr>
          <w:p w:rsidR="00151D2C" w:rsidRPr="00FD6C62" w:rsidRDefault="00151D2C" w:rsidP="00151D2C">
            <w:pPr>
              <w:widowControl w:val="0"/>
              <w:autoSpaceDE w:val="0"/>
              <w:autoSpaceDN w:val="0"/>
              <w:adjustRightInd w:val="0"/>
              <w:jc w:val="both"/>
              <w:rPr>
                <w:rFonts w:ascii="Arial" w:eastAsiaTheme="minorEastAsia" w:hAnsi="Arial" w:cs="Arial"/>
              </w:rPr>
            </w:pPr>
            <w:r w:rsidRPr="00FD6C62">
              <w:rPr>
                <w:rFonts w:ascii="Arial" w:eastAsiaTheme="minorEastAsia" w:hAnsi="Arial" w:cs="Arial"/>
              </w:rPr>
              <w:t>Термические опасности</w:t>
            </w:r>
          </w:p>
        </w:tc>
        <w:tc>
          <w:tcPr>
            <w:tcW w:w="3259" w:type="dxa"/>
          </w:tcPr>
          <w:p w:rsidR="00151D2C" w:rsidRPr="00FD6C62" w:rsidRDefault="00151D2C" w:rsidP="00151D2C">
            <w:pPr>
              <w:autoSpaceDE w:val="0"/>
              <w:autoSpaceDN w:val="0"/>
              <w:adjustRightInd w:val="0"/>
              <w:jc w:val="both"/>
              <w:rPr>
                <w:rFonts w:ascii="Arial" w:eastAsiaTheme="minorEastAsia" w:hAnsi="Arial" w:cs="Arial"/>
                <w:color w:val="000000"/>
                <w:lang w:val="en-US" w:eastAsia="en-US"/>
              </w:rPr>
            </w:pPr>
            <w:r w:rsidRPr="00FD6C62">
              <w:rPr>
                <w:rFonts w:ascii="Arial" w:eastAsiaTheme="minorEastAsia" w:hAnsi="Arial" w:cs="Arial"/>
                <w:color w:val="000000"/>
                <w:lang w:val="en-US" w:eastAsia="en-US"/>
              </w:rPr>
              <w:t>5.5</w:t>
            </w:r>
          </w:p>
        </w:tc>
      </w:tr>
      <w:tr w:rsidR="00151D2C" w:rsidRPr="00FD6C62" w:rsidTr="00151D2C">
        <w:trPr>
          <w:trHeight w:val="341"/>
          <w:jc w:val="center"/>
        </w:trPr>
        <w:tc>
          <w:tcPr>
            <w:tcW w:w="9768" w:type="dxa"/>
            <w:gridSpan w:val="2"/>
          </w:tcPr>
          <w:p w:rsidR="00151D2C" w:rsidRPr="00FD6C62" w:rsidRDefault="00151D2C" w:rsidP="00151D2C">
            <w:pPr>
              <w:autoSpaceDE w:val="0"/>
              <w:autoSpaceDN w:val="0"/>
              <w:adjustRightInd w:val="0"/>
              <w:jc w:val="both"/>
              <w:rPr>
                <w:rFonts w:ascii="Arial" w:eastAsiaTheme="minorEastAsia" w:hAnsi="Arial" w:cs="Arial"/>
                <w:color w:val="000000"/>
                <w:lang w:eastAsia="en-US"/>
              </w:rPr>
            </w:pPr>
            <w:r w:rsidRPr="00FD6C62">
              <w:rPr>
                <w:rFonts w:ascii="Arial" w:eastAsiaTheme="minorEastAsia" w:hAnsi="Arial" w:cs="Arial"/>
                <w:b/>
                <w:bCs/>
                <w:color w:val="000000"/>
                <w:lang w:eastAsia="en-US"/>
              </w:rPr>
              <w:t>Непредвиденный запуск, неожиданный выход за пределы допустимого диапазона/превышение скорости (или любая подобная неисправность)</w:t>
            </w:r>
          </w:p>
        </w:tc>
      </w:tr>
      <w:tr w:rsidR="00151D2C" w:rsidRPr="00FD6C62" w:rsidTr="00151D2C">
        <w:trPr>
          <w:trHeight w:val="370"/>
          <w:jc w:val="center"/>
        </w:trPr>
        <w:tc>
          <w:tcPr>
            <w:tcW w:w="6509" w:type="dxa"/>
          </w:tcPr>
          <w:p w:rsidR="00151D2C" w:rsidRPr="00FD6C62" w:rsidRDefault="00151D2C" w:rsidP="00151D2C">
            <w:pPr>
              <w:autoSpaceDE w:val="0"/>
              <w:autoSpaceDN w:val="0"/>
              <w:adjustRightInd w:val="0"/>
              <w:jc w:val="both"/>
              <w:rPr>
                <w:rFonts w:ascii="Arial" w:eastAsiaTheme="minorEastAsia" w:hAnsi="Arial" w:cs="Arial"/>
                <w:color w:val="000000"/>
                <w:lang w:eastAsia="en-US"/>
              </w:rPr>
            </w:pPr>
            <w:proofErr w:type="spellStart"/>
            <w:r w:rsidRPr="00FD6C62">
              <w:rPr>
                <w:rFonts w:ascii="Arial" w:eastAsiaTheme="minorEastAsia" w:hAnsi="Arial" w:cs="Arial"/>
                <w:color w:val="000000"/>
                <w:lang w:val="en-US" w:eastAsia="en-US"/>
              </w:rPr>
              <w:t>Восстановление</w:t>
            </w:r>
            <w:proofErr w:type="spellEnd"/>
            <w:r w:rsidRPr="00FD6C62">
              <w:rPr>
                <w:rFonts w:ascii="Arial" w:eastAsiaTheme="minorEastAsia" w:hAnsi="Arial" w:cs="Arial"/>
                <w:color w:val="000000"/>
                <w:lang w:val="en-US" w:eastAsia="en-US"/>
              </w:rPr>
              <w:t xml:space="preserve"> </w:t>
            </w:r>
            <w:proofErr w:type="spellStart"/>
            <w:r w:rsidRPr="00FD6C62">
              <w:rPr>
                <w:rFonts w:ascii="Arial" w:eastAsiaTheme="minorEastAsia" w:hAnsi="Arial" w:cs="Arial"/>
                <w:color w:val="000000"/>
                <w:lang w:val="en-US" w:eastAsia="en-US"/>
              </w:rPr>
              <w:t>энергоснабжения</w:t>
            </w:r>
            <w:proofErr w:type="spellEnd"/>
            <w:r w:rsidRPr="00FD6C62">
              <w:rPr>
                <w:rFonts w:ascii="Arial" w:eastAsiaTheme="minorEastAsia" w:hAnsi="Arial" w:cs="Arial"/>
                <w:color w:val="000000"/>
                <w:lang w:val="en-US" w:eastAsia="en-US"/>
              </w:rPr>
              <w:t xml:space="preserve"> </w:t>
            </w:r>
            <w:proofErr w:type="spellStart"/>
            <w:r w:rsidRPr="00FD6C62">
              <w:rPr>
                <w:rFonts w:ascii="Arial" w:eastAsiaTheme="minorEastAsia" w:hAnsi="Arial" w:cs="Arial"/>
                <w:color w:val="000000"/>
                <w:lang w:val="en-US" w:eastAsia="en-US"/>
              </w:rPr>
              <w:t>после</w:t>
            </w:r>
            <w:proofErr w:type="spellEnd"/>
            <w:r w:rsidRPr="00FD6C62">
              <w:rPr>
                <w:rFonts w:ascii="Arial" w:eastAsiaTheme="minorEastAsia" w:hAnsi="Arial" w:cs="Arial"/>
                <w:color w:val="000000"/>
                <w:lang w:val="en-US" w:eastAsia="en-US"/>
              </w:rPr>
              <w:t xml:space="preserve"> </w:t>
            </w:r>
            <w:r w:rsidRPr="00FD6C62">
              <w:rPr>
                <w:rFonts w:ascii="Arial" w:eastAsiaTheme="minorEastAsia" w:hAnsi="Arial" w:cs="Arial"/>
                <w:color w:val="000000"/>
                <w:lang w:eastAsia="en-US"/>
              </w:rPr>
              <w:t>перебоя</w:t>
            </w:r>
          </w:p>
        </w:tc>
        <w:tc>
          <w:tcPr>
            <w:tcW w:w="3259" w:type="dxa"/>
          </w:tcPr>
          <w:p w:rsidR="00151D2C" w:rsidRPr="00FD6C62" w:rsidRDefault="00151D2C" w:rsidP="00151D2C">
            <w:pPr>
              <w:autoSpaceDE w:val="0"/>
              <w:autoSpaceDN w:val="0"/>
              <w:adjustRightInd w:val="0"/>
              <w:jc w:val="both"/>
              <w:rPr>
                <w:rFonts w:ascii="Arial" w:eastAsiaTheme="minorEastAsia" w:hAnsi="Arial" w:cs="Arial"/>
                <w:color w:val="000000"/>
                <w:lang w:val="en-US" w:eastAsia="en-US"/>
              </w:rPr>
            </w:pPr>
            <w:r w:rsidRPr="00FD6C62">
              <w:rPr>
                <w:rFonts w:ascii="Arial" w:eastAsiaTheme="minorEastAsia" w:hAnsi="Arial" w:cs="Arial"/>
                <w:color w:val="000000"/>
                <w:lang w:val="en-US" w:eastAsia="en-US"/>
              </w:rPr>
              <w:t>5.6</w:t>
            </w:r>
          </w:p>
        </w:tc>
      </w:tr>
    </w:tbl>
    <w:p w:rsidR="001108FC" w:rsidRPr="00FD6C62" w:rsidRDefault="001108FC" w:rsidP="003201CA">
      <w:pPr>
        <w:autoSpaceDE w:val="0"/>
        <w:autoSpaceDN w:val="0"/>
        <w:adjustRightInd w:val="0"/>
        <w:ind w:firstLine="567"/>
        <w:jc w:val="both"/>
        <w:rPr>
          <w:rFonts w:ascii="Arial" w:hAnsi="Arial" w:cs="Arial"/>
          <w:bCs/>
        </w:rPr>
      </w:pPr>
    </w:p>
    <w:p w:rsidR="001108FC" w:rsidRPr="00FD6C62" w:rsidRDefault="001108FC" w:rsidP="00DA48A0">
      <w:pPr>
        <w:autoSpaceDE w:val="0"/>
        <w:autoSpaceDN w:val="0"/>
        <w:adjustRightInd w:val="0"/>
        <w:ind w:firstLine="567"/>
        <w:jc w:val="both"/>
        <w:rPr>
          <w:rFonts w:ascii="Arial" w:hAnsi="Arial" w:cs="Arial"/>
          <w:bCs/>
        </w:rPr>
      </w:pPr>
    </w:p>
    <w:p w:rsidR="001108FC" w:rsidRPr="00FD6C62" w:rsidRDefault="001108FC" w:rsidP="00DA48A0">
      <w:pPr>
        <w:autoSpaceDE w:val="0"/>
        <w:autoSpaceDN w:val="0"/>
        <w:adjustRightInd w:val="0"/>
        <w:ind w:firstLine="567"/>
        <w:jc w:val="both"/>
        <w:rPr>
          <w:rFonts w:ascii="Arial" w:hAnsi="Arial" w:cs="Arial"/>
          <w:bCs/>
        </w:rPr>
      </w:pPr>
    </w:p>
    <w:p w:rsidR="001108FC" w:rsidRPr="00FD6C62" w:rsidRDefault="001108FC" w:rsidP="00DA48A0">
      <w:pPr>
        <w:autoSpaceDE w:val="0"/>
        <w:autoSpaceDN w:val="0"/>
        <w:adjustRightInd w:val="0"/>
        <w:ind w:firstLine="567"/>
        <w:jc w:val="both"/>
        <w:rPr>
          <w:rFonts w:ascii="Arial" w:hAnsi="Arial" w:cs="Arial"/>
          <w:bCs/>
        </w:rPr>
      </w:pPr>
    </w:p>
    <w:p w:rsidR="006C617C" w:rsidRPr="006C617C" w:rsidRDefault="006C617C" w:rsidP="006C617C">
      <w:pPr>
        <w:autoSpaceDE w:val="0"/>
        <w:autoSpaceDN w:val="0"/>
        <w:adjustRightInd w:val="0"/>
        <w:ind w:firstLine="567"/>
        <w:jc w:val="both"/>
        <w:rPr>
          <w:rFonts w:ascii="Arial" w:hAnsi="Arial" w:cs="Arial"/>
          <w:b/>
          <w:bCs/>
        </w:rPr>
      </w:pPr>
      <w:r w:rsidRPr="006C617C">
        <w:rPr>
          <w:rFonts w:ascii="Arial" w:hAnsi="Arial" w:cs="Arial"/>
          <w:b/>
          <w:bCs/>
        </w:rPr>
        <w:t>5 Требования безопасности и/или защитные меры</w:t>
      </w:r>
    </w:p>
    <w:p w:rsidR="006C617C" w:rsidRDefault="006C617C" w:rsidP="006C617C">
      <w:pPr>
        <w:autoSpaceDE w:val="0"/>
        <w:autoSpaceDN w:val="0"/>
        <w:adjustRightInd w:val="0"/>
        <w:ind w:firstLine="567"/>
        <w:jc w:val="both"/>
        <w:rPr>
          <w:rFonts w:ascii="Arial" w:hAnsi="Arial" w:cs="Arial"/>
          <w:b/>
          <w:bCs/>
        </w:rPr>
      </w:pPr>
      <w:r w:rsidRPr="006C617C">
        <w:rPr>
          <w:rFonts w:ascii="Arial" w:hAnsi="Arial" w:cs="Arial"/>
          <w:b/>
          <w:bCs/>
        </w:rPr>
        <w:t>5.1 Общие положения</w:t>
      </w:r>
    </w:p>
    <w:p w:rsidR="006C617C" w:rsidRPr="006C617C" w:rsidRDefault="006C617C" w:rsidP="006C617C">
      <w:pPr>
        <w:autoSpaceDE w:val="0"/>
        <w:autoSpaceDN w:val="0"/>
        <w:adjustRightInd w:val="0"/>
        <w:ind w:firstLine="567"/>
        <w:jc w:val="both"/>
        <w:rPr>
          <w:rFonts w:ascii="Arial" w:hAnsi="Arial" w:cs="Arial"/>
          <w:b/>
          <w:bCs/>
        </w:rPr>
      </w:pPr>
    </w:p>
    <w:p w:rsidR="006C617C" w:rsidRPr="006C617C" w:rsidRDefault="006C617C" w:rsidP="006C617C">
      <w:pPr>
        <w:autoSpaceDE w:val="0"/>
        <w:autoSpaceDN w:val="0"/>
        <w:adjustRightInd w:val="0"/>
        <w:ind w:firstLine="567"/>
        <w:jc w:val="both"/>
        <w:rPr>
          <w:rFonts w:ascii="Arial" w:hAnsi="Arial" w:cs="Arial"/>
          <w:bCs/>
        </w:rPr>
      </w:pPr>
      <w:r w:rsidRPr="006C617C">
        <w:rPr>
          <w:rFonts w:ascii="Arial" w:hAnsi="Arial" w:cs="Arial"/>
          <w:bCs/>
        </w:rPr>
        <w:t>Механическое оборудование должно соответствовать требованиям безопасности и/или мерам защиты, изложенным в наст</w:t>
      </w:r>
      <w:r>
        <w:rPr>
          <w:rFonts w:ascii="Arial" w:hAnsi="Arial" w:cs="Arial"/>
          <w:bCs/>
        </w:rPr>
        <w:t>оящем пункте. Кроме того, центрифуга</w:t>
      </w:r>
      <w:r w:rsidRPr="006C617C">
        <w:rPr>
          <w:rFonts w:ascii="Arial" w:hAnsi="Arial" w:cs="Arial"/>
          <w:bCs/>
        </w:rPr>
        <w:t xml:space="preserve"> должна быть сконструирована в соответствии с принципами </w:t>
      </w:r>
      <w:r>
        <w:rPr>
          <w:rFonts w:ascii="Arial" w:hAnsi="Arial" w:cs="Arial"/>
          <w:bCs/>
        </w:rPr>
        <w:t xml:space="preserve">                       </w:t>
      </w:r>
      <w:r w:rsidRPr="006C617C">
        <w:rPr>
          <w:rFonts w:ascii="Arial" w:hAnsi="Arial" w:cs="Arial"/>
          <w:bCs/>
        </w:rPr>
        <w:t xml:space="preserve">EN ISO 12100:2010 с учётом соответствующих, но не значительных опасностей, которые не </w:t>
      </w:r>
      <w:r>
        <w:rPr>
          <w:rFonts w:ascii="Arial" w:hAnsi="Arial" w:cs="Arial"/>
          <w:bCs/>
        </w:rPr>
        <w:t>рассматриваются в настоящем стандарте</w:t>
      </w:r>
      <w:r w:rsidRPr="006C617C">
        <w:rPr>
          <w:rFonts w:ascii="Arial" w:hAnsi="Arial" w:cs="Arial"/>
          <w:bCs/>
        </w:rPr>
        <w:t>.</w:t>
      </w:r>
    </w:p>
    <w:p w:rsidR="006C617C" w:rsidRPr="006C617C" w:rsidRDefault="006C617C" w:rsidP="006C617C">
      <w:pPr>
        <w:autoSpaceDE w:val="0"/>
        <w:autoSpaceDN w:val="0"/>
        <w:adjustRightInd w:val="0"/>
        <w:ind w:firstLine="567"/>
        <w:jc w:val="both"/>
        <w:rPr>
          <w:rFonts w:ascii="Arial" w:hAnsi="Arial" w:cs="Arial"/>
          <w:bCs/>
        </w:rPr>
      </w:pPr>
      <w:r w:rsidRPr="006C617C">
        <w:rPr>
          <w:rFonts w:ascii="Arial" w:hAnsi="Arial" w:cs="Arial"/>
          <w:bCs/>
        </w:rPr>
        <w:t>Центрифуги должны быть сконструированы и изготовлены таким образом, чтобы выдерживать нагрузки, связанные с указанными и разумно предсказуемыми условиями эксплуатации и технического обслуживания, без угрозы безопасности и здоровью подвергающихся воздействию людей.</w:t>
      </w:r>
    </w:p>
    <w:p w:rsidR="001108FC" w:rsidRPr="00FD6C62" w:rsidRDefault="006C617C" w:rsidP="006C617C">
      <w:pPr>
        <w:autoSpaceDE w:val="0"/>
        <w:autoSpaceDN w:val="0"/>
        <w:adjustRightInd w:val="0"/>
        <w:ind w:firstLine="567"/>
        <w:jc w:val="both"/>
        <w:rPr>
          <w:rFonts w:ascii="Arial" w:hAnsi="Arial" w:cs="Arial"/>
          <w:bCs/>
        </w:rPr>
      </w:pPr>
      <w:r w:rsidRPr="006C617C">
        <w:rPr>
          <w:rFonts w:ascii="Arial" w:hAnsi="Arial" w:cs="Arial"/>
          <w:bCs/>
        </w:rPr>
        <w:t>Все опасности должны быть исключены при конструкции (EN ISO 12100:2010, 6.2). Если это невозможно, должны быть приняты одна или несколько защитных мер. Любые остаточные опасности должны быть обозначены предупредительными этикетками, расположенными рядом с опасностями и включёнными в инструкции по применению. Если требуются средства индивидуальной защиты, это должно быть указано в инструкциях.</w:t>
      </w:r>
    </w:p>
    <w:p w:rsidR="006C617C" w:rsidRPr="006C617C" w:rsidRDefault="006C617C" w:rsidP="006C617C">
      <w:pPr>
        <w:autoSpaceDE w:val="0"/>
        <w:autoSpaceDN w:val="0"/>
        <w:adjustRightInd w:val="0"/>
        <w:ind w:firstLine="567"/>
        <w:jc w:val="both"/>
        <w:rPr>
          <w:rFonts w:ascii="Arial" w:hAnsi="Arial" w:cs="Arial"/>
          <w:bCs/>
        </w:rPr>
      </w:pPr>
      <w:r w:rsidRPr="006C617C">
        <w:rPr>
          <w:rFonts w:ascii="Arial" w:hAnsi="Arial" w:cs="Arial"/>
          <w:bCs/>
        </w:rPr>
        <w:t>В соответствующих случаях, требования/меры, уже содержащиеся в других стандартах, особенно в EN ISO 12100:2010 или в стандартах типа B, на них делается ссылка.</w:t>
      </w:r>
    </w:p>
    <w:p w:rsidR="006C617C" w:rsidRPr="006C617C" w:rsidRDefault="006C617C" w:rsidP="006C617C">
      <w:pPr>
        <w:autoSpaceDE w:val="0"/>
        <w:autoSpaceDN w:val="0"/>
        <w:adjustRightInd w:val="0"/>
        <w:ind w:firstLine="567"/>
        <w:jc w:val="both"/>
        <w:rPr>
          <w:rFonts w:ascii="Arial" w:hAnsi="Arial" w:cs="Arial"/>
          <w:bCs/>
        </w:rPr>
      </w:pPr>
      <w:r w:rsidRPr="006C617C">
        <w:rPr>
          <w:rFonts w:ascii="Arial" w:hAnsi="Arial" w:cs="Arial"/>
          <w:bCs/>
        </w:rPr>
        <w:t>Следующие параметры должны быть приняты во внимание, если применимо, с целью конструкции, предоставления информации для использования (руководства по эксплуатации и так далее), испытания, осмотра, эксплуатации и обслуживания центрифуг.</w:t>
      </w:r>
    </w:p>
    <w:p w:rsidR="006C617C" w:rsidRPr="006C617C" w:rsidRDefault="006C617C" w:rsidP="006C617C">
      <w:pPr>
        <w:autoSpaceDE w:val="0"/>
        <w:autoSpaceDN w:val="0"/>
        <w:adjustRightInd w:val="0"/>
        <w:ind w:firstLine="567"/>
        <w:jc w:val="both"/>
        <w:rPr>
          <w:rFonts w:ascii="Arial" w:hAnsi="Arial" w:cs="Arial"/>
          <w:bCs/>
        </w:rPr>
      </w:pPr>
      <w:r w:rsidRPr="006C617C">
        <w:rPr>
          <w:rFonts w:ascii="Arial" w:hAnsi="Arial" w:cs="Arial"/>
          <w:bCs/>
        </w:rPr>
        <w:t>— допустимый диапазон скоростей;</w:t>
      </w:r>
    </w:p>
    <w:p w:rsidR="006C617C" w:rsidRPr="006C617C" w:rsidRDefault="006C617C" w:rsidP="006C617C">
      <w:pPr>
        <w:autoSpaceDE w:val="0"/>
        <w:autoSpaceDN w:val="0"/>
        <w:adjustRightInd w:val="0"/>
        <w:ind w:firstLine="567"/>
        <w:jc w:val="both"/>
        <w:rPr>
          <w:rFonts w:ascii="Arial" w:hAnsi="Arial" w:cs="Arial"/>
          <w:bCs/>
        </w:rPr>
      </w:pPr>
      <w:r w:rsidRPr="006C617C">
        <w:rPr>
          <w:rFonts w:ascii="Arial" w:hAnsi="Arial" w:cs="Arial"/>
          <w:bCs/>
        </w:rPr>
        <w:t>— максимальная масса для наполнения;</w:t>
      </w:r>
    </w:p>
    <w:p w:rsidR="006C617C" w:rsidRPr="006C617C" w:rsidRDefault="006C617C" w:rsidP="006C617C">
      <w:pPr>
        <w:autoSpaceDE w:val="0"/>
        <w:autoSpaceDN w:val="0"/>
        <w:adjustRightInd w:val="0"/>
        <w:ind w:firstLine="567"/>
        <w:jc w:val="both"/>
        <w:rPr>
          <w:rFonts w:ascii="Arial" w:hAnsi="Arial" w:cs="Arial"/>
          <w:bCs/>
        </w:rPr>
      </w:pPr>
      <w:r w:rsidRPr="006C617C">
        <w:rPr>
          <w:rFonts w:ascii="Arial" w:hAnsi="Arial" w:cs="Arial"/>
          <w:bCs/>
        </w:rPr>
        <w:t>— максимальная и минимальная пропускная способность;</w:t>
      </w:r>
    </w:p>
    <w:p w:rsidR="006C617C" w:rsidRPr="006C617C" w:rsidRDefault="006C617C" w:rsidP="006C617C">
      <w:pPr>
        <w:autoSpaceDE w:val="0"/>
        <w:autoSpaceDN w:val="0"/>
        <w:adjustRightInd w:val="0"/>
        <w:ind w:firstLine="567"/>
        <w:jc w:val="both"/>
        <w:rPr>
          <w:rFonts w:ascii="Arial" w:hAnsi="Arial" w:cs="Arial"/>
          <w:bCs/>
        </w:rPr>
      </w:pPr>
      <w:r w:rsidRPr="006C617C">
        <w:rPr>
          <w:rFonts w:ascii="Arial" w:hAnsi="Arial" w:cs="Arial"/>
          <w:bCs/>
        </w:rPr>
        <w:t>— последовательности запуска, остановки, подачи и разгрузки (циклическая загрузка);</w:t>
      </w:r>
    </w:p>
    <w:p w:rsidR="006C617C" w:rsidRPr="006C617C" w:rsidRDefault="006C617C" w:rsidP="006C617C">
      <w:pPr>
        <w:autoSpaceDE w:val="0"/>
        <w:autoSpaceDN w:val="0"/>
        <w:adjustRightInd w:val="0"/>
        <w:ind w:firstLine="567"/>
        <w:jc w:val="both"/>
        <w:rPr>
          <w:rFonts w:ascii="Arial" w:hAnsi="Arial" w:cs="Arial"/>
          <w:bCs/>
        </w:rPr>
      </w:pPr>
      <w:r w:rsidRPr="006C617C">
        <w:rPr>
          <w:rFonts w:ascii="Arial" w:hAnsi="Arial" w:cs="Arial"/>
          <w:bCs/>
        </w:rPr>
        <w:t>— допустимый диапазон температур окружающей среды;</w:t>
      </w:r>
    </w:p>
    <w:p w:rsidR="006C617C" w:rsidRPr="006C617C" w:rsidRDefault="006C617C" w:rsidP="006C617C">
      <w:pPr>
        <w:autoSpaceDE w:val="0"/>
        <w:autoSpaceDN w:val="0"/>
        <w:adjustRightInd w:val="0"/>
        <w:ind w:firstLine="567"/>
        <w:jc w:val="both"/>
        <w:rPr>
          <w:rFonts w:ascii="Arial" w:hAnsi="Arial" w:cs="Arial"/>
          <w:bCs/>
        </w:rPr>
      </w:pPr>
      <w:r w:rsidRPr="006C617C">
        <w:rPr>
          <w:rFonts w:ascii="Arial" w:hAnsi="Arial" w:cs="Arial"/>
          <w:bCs/>
        </w:rPr>
        <w:t>— исключённое использование (например, связанное с коррозионными, эрозионными, взрывоопасными/огнеопасными и токсическими свойствами обрабатываемого центрифугой материала);</w:t>
      </w:r>
    </w:p>
    <w:p w:rsidR="006C617C" w:rsidRPr="006C617C" w:rsidRDefault="006C617C" w:rsidP="006C617C">
      <w:pPr>
        <w:autoSpaceDE w:val="0"/>
        <w:autoSpaceDN w:val="0"/>
        <w:adjustRightInd w:val="0"/>
        <w:ind w:firstLine="567"/>
        <w:jc w:val="both"/>
        <w:rPr>
          <w:rFonts w:ascii="Arial" w:hAnsi="Arial" w:cs="Arial"/>
          <w:bCs/>
        </w:rPr>
      </w:pPr>
      <w:r w:rsidRPr="006C617C">
        <w:rPr>
          <w:rFonts w:ascii="Arial" w:hAnsi="Arial" w:cs="Arial"/>
          <w:bCs/>
        </w:rPr>
        <w:t>— допустимый диапазон температур технологического материала;</w:t>
      </w:r>
    </w:p>
    <w:p w:rsidR="006C617C" w:rsidRPr="006C617C" w:rsidRDefault="006C617C" w:rsidP="006C617C">
      <w:pPr>
        <w:autoSpaceDE w:val="0"/>
        <w:autoSpaceDN w:val="0"/>
        <w:adjustRightInd w:val="0"/>
        <w:ind w:firstLine="567"/>
        <w:jc w:val="both"/>
        <w:rPr>
          <w:rFonts w:ascii="Arial" w:hAnsi="Arial" w:cs="Arial"/>
          <w:bCs/>
        </w:rPr>
      </w:pPr>
      <w:r w:rsidRPr="006C617C">
        <w:rPr>
          <w:rFonts w:ascii="Arial" w:hAnsi="Arial" w:cs="Arial"/>
          <w:bCs/>
        </w:rPr>
        <w:t>— минимальное и максимальное давление на кожух;</w:t>
      </w:r>
    </w:p>
    <w:p w:rsidR="006C617C" w:rsidRPr="006C617C" w:rsidRDefault="006C617C" w:rsidP="006C617C">
      <w:pPr>
        <w:autoSpaceDE w:val="0"/>
        <w:autoSpaceDN w:val="0"/>
        <w:adjustRightInd w:val="0"/>
        <w:ind w:firstLine="567"/>
        <w:jc w:val="both"/>
        <w:rPr>
          <w:rFonts w:ascii="Arial" w:hAnsi="Arial" w:cs="Arial"/>
          <w:bCs/>
        </w:rPr>
      </w:pPr>
      <w:r w:rsidRPr="006C617C">
        <w:rPr>
          <w:rFonts w:ascii="Arial" w:hAnsi="Arial" w:cs="Arial"/>
          <w:bCs/>
        </w:rPr>
        <w:t>— разбалансировка или пределы вибрации (опасное движение);</w:t>
      </w:r>
    </w:p>
    <w:p w:rsidR="006C617C" w:rsidRPr="006C617C" w:rsidRDefault="006C617C" w:rsidP="006C617C">
      <w:pPr>
        <w:autoSpaceDE w:val="0"/>
        <w:autoSpaceDN w:val="0"/>
        <w:adjustRightInd w:val="0"/>
        <w:ind w:firstLine="567"/>
        <w:jc w:val="both"/>
        <w:rPr>
          <w:rFonts w:ascii="Arial" w:hAnsi="Arial" w:cs="Arial"/>
          <w:bCs/>
        </w:rPr>
      </w:pPr>
      <w:r w:rsidRPr="006C617C">
        <w:rPr>
          <w:rFonts w:ascii="Arial" w:hAnsi="Arial" w:cs="Arial"/>
          <w:bCs/>
        </w:rPr>
        <w:t>— максимальная потребляемая мощность;</w:t>
      </w:r>
    </w:p>
    <w:p w:rsidR="006C617C" w:rsidRPr="006C617C" w:rsidRDefault="006C617C" w:rsidP="006C617C">
      <w:pPr>
        <w:autoSpaceDE w:val="0"/>
        <w:autoSpaceDN w:val="0"/>
        <w:adjustRightInd w:val="0"/>
        <w:ind w:firstLine="567"/>
        <w:jc w:val="both"/>
        <w:rPr>
          <w:rFonts w:ascii="Arial" w:hAnsi="Arial" w:cs="Arial"/>
          <w:bCs/>
        </w:rPr>
      </w:pPr>
      <w:r w:rsidRPr="006C617C">
        <w:rPr>
          <w:rFonts w:ascii="Arial" w:hAnsi="Arial" w:cs="Arial"/>
          <w:bCs/>
        </w:rPr>
        <w:t>— требования и ограничения по установке и соединениям (например, нагрузка на фундамент, трубопроводы, воздуховоды);</w:t>
      </w:r>
    </w:p>
    <w:p w:rsidR="006C617C" w:rsidRPr="006C617C" w:rsidRDefault="006C617C" w:rsidP="006C617C">
      <w:pPr>
        <w:autoSpaceDE w:val="0"/>
        <w:autoSpaceDN w:val="0"/>
        <w:adjustRightInd w:val="0"/>
        <w:ind w:firstLine="567"/>
        <w:jc w:val="both"/>
        <w:rPr>
          <w:rFonts w:ascii="Arial" w:hAnsi="Arial" w:cs="Arial"/>
          <w:bCs/>
        </w:rPr>
      </w:pPr>
      <w:r w:rsidRPr="006C617C">
        <w:rPr>
          <w:rFonts w:ascii="Arial" w:hAnsi="Arial" w:cs="Arial"/>
          <w:bCs/>
        </w:rPr>
        <w:t>— допуск на коррозию и износ ответственных компонентов;</w:t>
      </w:r>
    </w:p>
    <w:p w:rsidR="006C617C" w:rsidRPr="006C617C" w:rsidRDefault="006C617C" w:rsidP="006C617C">
      <w:pPr>
        <w:autoSpaceDE w:val="0"/>
        <w:autoSpaceDN w:val="0"/>
        <w:adjustRightInd w:val="0"/>
        <w:ind w:firstLine="567"/>
        <w:jc w:val="both"/>
        <w:rPr>
          <w:rFonts w:ascii="Arial" w:hAnsi="Arial" w:cs="Arial"/>
          <w:bCs/>
        </w:rPr>
      </w:pPr>
      <w:r w:rsidRPr="006C617C">
        <w:rPr>
          <w:rFonts w:ascii="Arial" w:hAnsi="Arial" w:cs="Arial"/>
          <w:bCs/>
        </w:rPr>
        <w:t>— допустимые размеры ответственных элементов;</w:t>
      </w:r>
    </w:p>
    <w:p w:rsidR="006C617C" w:rsidRPr="006C617C" w:rsidRDefault="006C617C" w:rsidP="006C617C">
      <w:pPr>
        <w:autoSpaceDE w:val="0"/>
        <w:autoSpaceDN w:val="0"/>
        <w:adjustRightInd w:val="0"/>
        <w:ind w:firstLine="567"/>
        <w:jc w:val="both"/>
        <w:rPr>
          <w:rFonts w:ascii="Arial" w:hAnsi="Arial" w:cs="Arial"/>
          <w:bCs/>
        </w:rPr>
      </w:pPr>
      <w:r w:rsidRPr="006C617C">
        <w:rPr>
          <w:rFonts w:ascii="Arial" w:hAnsi="Arial" w:cs="Arial"/>
          <w:bCs/>
        </w:rPr>
        <w:t>— интервалы осмотра/замены деталей, связанных с безопасностью (смотреть пример в 5.6);</w:t>
      </w:r>
    </w:p>
    <w:p w:rsidR="006C617C" w:rsidRPr="006C617C" w:rsidRDefault="006C617C" w:rsidP="006C617C">
      <w:pPr>
        <w:autoSpaceDE w:val="0"/>
        <w:autoSpaceDN w:val="0"/>
        <w:adjustRightInd w:val="0"/>
        <w:ind w:firstLine="567"/>
        <w:jc w:val="both"/>
        <w:rPr>
          <w:rFonts w:ascii="Arial" w:hAnsi="Arial" w:cs="Arial"/>
          <w:bCs/>
        </w:rPr>
      </w:pPr>
      <w:r w:rsidRPr="006C617C">
        <w:rPr>
          <w:rFonts w:ascii="Arial" w:hAnsi="Arial" w:cs="Arial"/>
          <w:bCs/>
        </w:rPr>
        <w:t>— интервалы осмотра /замены критических компонентов.</w:t>
      </w:r>
    </w:p>
    <w:p w:rsidR="006C617C" w:rsidRPr="006C617C" w:rsidRDefault="006C617C" w:rsidP="006C617C">
      <w:pPr>
        <w:autoSpaceDE w:val="0"/>
        <w:autoSpaceDN w:val="0"/>
        <w:adjustRightInd w:val="0"/>
        <w:ind w:firstLine="567"/>
        <w:jc w:val="both"/>
        <w:rPr>
          <w:rFonts w:ascii="Arial" w:hAnsi="Arial" w:cs="Arial"/>
          <w:bCs/>
        </w:rPr>
      </w:pPr>
      <w:r w:rsidRPr="006C617C">
        <w:rPr>
          <w:rFonts w:ascii="Arial" w:hAnsi="Arial" w:cs="Arial"/>
          <w:bCs/>
        </w:rPr>
        <w:t xml:space="preserve">Оценка рисков, проводимая изготовителем, должна определить, какие из опасностей, перечисленных в Таблице 1, применимы к производимой центрифуге, принимая во внимание использование по назначению, техническое обслуживание, </w:t>
      </w:r>
      <w:r w:rsidRPr="006C617C">
        <w:rPr>
          <w:rFonts w:ascii="Arial" w:hAnsi="Arial" w:cs="Arial"/>
          <w:bCs/>
        </w:rPr>
        <w:lastRenderedPageBreak/>
        <w:t>очистку и разумное прогнозируемое неправильное использование. Эта оценка риска должна также определять любые дополнительные опасности для конкретного применения. Изготовитель несёт ответственность, помимо области применения настоящего стандарта, за обеспечение соответствующих защитных мер для устранения рисков, связанных с дополнительными опасностями.</w:t>
      </w:r>
    </w:p>
    <w:p w:rsidR="00156560" w:rsidRPr="00156560" w:rsidRDefault="00156560" w:rsidP="00156560">
      <w:pPr>
        <w:autoSpaceDE w:val="0"/>
        <w:autoSpaceDN w:val="0"/>
        <w:adjustRightInd w:val="0"/>
        <w:ind w:firstLine="567"/>
        <w:jc w:val="both"/>
        <w:rPr>
          <w:rFonts w:ascii="Arial" w:hAnsi="Arial" w:cs="Arial"/>
          <w:b/>
          <w:bCs/>
        </w:rPr>
      </w:pPr>
      <w:r w:rsidRPr="00156560">
        <w:rPr>
          <w:rFonts w:ascii="Arial" w:hAnsi="Arial" w:cs="Arial"/>
          <w:b/>
          <w:bCs/>
        </w:rPr>
        <w:t xml:space="preserve">5.2 Опасности механического </w:t>
      </w:r>
      <w:proofErr w:type="spellStart"/>
      <w:r w:rsidRPr="00156560">
        <w:rPr>
          <w:rFonts w:ascii="Arial" w:hAnsi="Arial" w:cs="Arial"/>
          <w:b/>
          <w:bCs/>
        </w:rPr>
        <w:t>травмирования</w:t>
      </w:r>
      <w:proofErr w:type="spellEnd"/>
    </w:p>
    <w:p w:rsidR="00156560" w:rsidRPr="00156560" w:rsidRDefault="00156560" w:rsidP="00156560">
      <w:pPr>
        <w:autoSpaceDE w:val="0"/>
        <w:autoSpaceDN w:val="0"/>
        <w:adjustRightInd w:val="0"/>
        <w:ind w:firstLine="567"/>
        <w:jc w:val="both"/>
        <w:rPr>
          <w:rFonts w:ascii="Arial" w:hAnsi="Arial" w:cs="Arial"/>
          <w:b/>
          <w:bCs/>
        </w:rPr>
      </w:pPr>
      <w:r w:rsidRPr="00156560">
        <w:rPr>
          <w:rFonts w:ascii="Arial" w:hAnsi="Arial" w:cs="Arial"/>
          <w:b/>
          <w:bCs/>
        </w:rPr>
        <w:t>5.2.1 Выброс деталей</w:t>
      </w:r>
    </w:p>
    <w:p w:rsidR="00156560" w:rsidRPr="00156560" w:rsidRDefault="00156560" w:rsidP="00156560">
      <w:pPr>
        <w:autoSpaceDE w:val="0"/>
        <w:autoSpaceDN w:val="0"/>
        <w:adjustRightInd w:val="0"/>
        <w:ind w:firstLine="567"/>
        <w:jc w:val="both"/>
        <w:rPr>
          <w:rFonts w:ascii="Arial" w:hAnsi="Arial" w:cs="Arial"/>
          <w:b/>
          <w:bCs/>
        </w:rPr>
      </w:pPr>
      <w:r w:rsidRPr="00156560">
        <w:rPr>
          <w:rFonts w:ascii="Arial" w:hAnsi="Arial" w:cs="Arial"/>
          <w:b/>
          <w:bCs/>
        </w:rPr>
        <w:t>5.2.1.1 Разрыв ротора</w:t>
      </w:r>
    </w:p>
    <w:p w:rsidR="00156560" w:rsidRPr="00156560" w:rsidRDefault="00156560" w:rsidP="00156560">
      <w:pPr>
        <w:autoSpaceDE w:val="0"/>
        <w:autoSpaceDN w:val="0"/>
        <w:adjustRightInd w:val="0"/>
        <w:ind w:firstLine="567"/>
        <w:jc w:val="both"/>
        <w:rPr>
          <w:rFonts w:ascii="Arial" w:hAnsi="Arial" w:cs="Arial"/>
          <w:b/>
          <w:bCs/>
        </w:rPr>
      </w:pPr>
      <w:r w:rsidRPr="00156560">
        <w:rPr>
          <w:rFonts w:ascii="Arial" w:hAnsi="Arial" w:cs="Arial"/>
          <w:b/>
          <w:bCs/>
        </w:rPr>
        <w:t>5.2.1.1.1 Общие положения</w:t>
      </w:r>
    </w:p>
    <w:p w:rsidR="00156560" w:rsidRPr="00156560" w:rsidRDefault="00156560" w:rsidP="00156560">
      <w:pPr>
        <w:autoSpaceDE w:val="0"/>
        <w:autoSpaceDN w:val="0"/>
        <w:adjustRightInd w:val="0"/>
        <w:ind w:firstLine="567"/>
        <w:jc w:val="both"/>
        <w:rPr>
          <w:rFonts w:ascii="Arial" w:hAnsi="Arial" w:cs="Arial"/>
          <w:bCs/>
        </w:rPr>
      </w:pPr>
      <w:r w:rsidRPr="00156560">
        <w:rPr>
          <w:rFonts w:ascii="Arial" w:hAnsi="Arial" w:cs="Arial"/>
          <w:bCs/>
        </w:rPr>
        <w:t>Центрифуга должна быть сконструирована и изготовлена таким образом, чтобы:</w:t>
      </w:r>
    </w:p>
    <w:p w:rsidR="00156560" w:rsidRPr="00156560" w:rsidRDefault="00156560" w:rsidP="00156560">
      <w:pPr>
        <w:autoSpaceDE w:val="0"/>
        <w:autoSpaceDN w:val="0"/>
        <w:adjustRightInd w:val="0"/>
        <w:ind w:firstLine="567"/>
        <w:jc w:val="both"/>
        <w:rPr>
          <w:rFonts w:ascii="Arial" w:hAnsi="Arial" w:cs="Arial"/>
          <w:bCs/>
        </w:rPr>
      </w:pPr>
      <w:r w:rsidRPr="00156560">
        <w:rPr>
          <w:rFonts w:ascii="Arial" w:hAnsi="Arial" w:cs="Arial"/>
          <w:bCs/>
        </w:rPr>
        <w:t>а) отсутствовал риск разрыва ротора; и/или;</w:t>
      </w:r>
    </w:p>
    <w:p w:rsidR="00156560" w:rsidRPr="00156560" w:rsidRDefault="00156560" w:rsidP="00156560">
      <w:pPr>
        <w:autoSpaceDE w:val="0"/>
        <w:autoSpaceDN w:val="0"/>
        <w:adjustRightInd w:val="0"/>
        <w:ind w:firstLine="567"/>
        <w:jc w:val="both"/>
        <w:rPr>
          <w:rFonts w:ascii="Arial" w:hAnsi="Arial" w:cs="Arial"/>
          <w:bCs/>
        </w:rPr>
      </w:pPr>
      <w:r w:rsidRPr="00156560">
        <w:rPr>
          <w:rFonts w:ascii="Arial" w:hAnsi="Arial" w:cs="Arial"/>
          <w:bCs/>
        </w:rPr>
        <w:t>b) кожух был способен удерживать разорвавшийся ротор, например, кожух, изготовленный из стали, выдерживающий и удерживающий энергию разорвавшегося ротора.</w:t>
      </w:r>
    </w:p>
    <w:p w:rsidR="00156560" w:rsidRPr="00156560" w:rsidRDefault="00156560" w:rsidP="00156560">
      <w:pPr>
        <w:autoSpaceDE w:val="0"/>
        <w:autoSpaceDN w:val="0"/>
        <w:adjustRightInd w:val="0"/>
        <w:ind w:firstLine="567"/>
        <w:jc w:val="both"/>
        <w:rPr>
          <w:rFonts w:ascii="Arial" w:hAnsi="Arial" w:cs="Arial"/>
          <w:bCs/>
        </w:rPr>
      </w:pPr>
      <w:r w:rsidRPr="00156560">
        <w:rPr>
          <w:rFonts w:ascii="Arial" w:hAnsi="Arial" w:cs="Arial"/>
          <w:bCs/>
        </w:rPr>
        <w:t>Для соответствия 5.2.1.1.2 роторы центрифуг должны быть изготовлены из подходящих материалов с проверенными свойствами с учётом условий эксплуатации (например, температуры, коррозии и эрозии) и постоянных и/или циклических нагрузок.</w:t>
      </w:r>
    </w:p>
    <w:p w:rsidR="00156560" w:rsidRPr="00156560" w:rsidRDefault="00156560" w:rsidP="00156560">
      <w:pPr>
        <w:autoSpaceDE w:val="0"/>
        <w:autoSpaceDN w:val="0"/>
        <w:adjustRightInd w:val="0"/>
        <w:ind w:firstLine="567"/>
        <w:jc w:val="both"/>
        <w:rPr>
          <w:rFonts w:ascii="Arial" w:hAnsi="Arial" w:cs="Arial"/>
          <w:b/>
          <w:bCs/>
        </w:rPr>
      </w:pPr>
      <w:r w:rsidRPr="00156560">
        <w:rPr>
          <w:rFonts w:ascii="Arial" w:hAnsi="Arial" w:cs="Arial"/>
          <w:b/>
          <w:bCs/>
        </w:rPr>
        <w:t xml:space="preserve">5.2.1.1.2 Стационарное </w:t>
      </w:r>
      <w:proofErr w:type="spellStart"/>
      <w:r w:rsidRPr="00156560">
        <w:rPr>
          <w:rFonts w:ascii="Arial" w:hAnsi="Arial" w:cs="Arial"/>
          <w:b/>
          <w:bCs/>
        </w:rPr>
        <w:t>нагружение</w:t>
      </w:r>
      <w:proofErr w:type="spellEnd"/>
    </w:p>
    <w:p w:rsidR="00156560" w:rsidRPr="00156560" w:rsidRDefault="00156560" w:rsidP="00156560">
      <w:pPr>
        <w:autoSpaceDE w:val="0"/>
        <w:autoSpaceDN w:val="0"/>
        <w:adjustRightInd w:val="0"/>
        <w:ind w:firstLine="567"/>
        <w:jc w:val="both"/>
        <w:rPr>
          <w:rFonts w:ascii="Arial" w:hAnsi="Arial" w:cs="Arial"/>
          <w:bCs/>
        </w:rPr>
      </w:pPr>
      <w:r w:rsidRPr="00156560">
        <w:rPr>
          <w:rFonts w:ascii="Arial" w:hAnsi="Arial" w:cs="Arial"/>
          <w:bCs/>
        </w:rPr>
        <w:t>Ротор должен быть сконструирован, изготовлен и испытан таким образом, чтобы его разрыв не мог произойти в нормальных эксплуатационных режимах. Изготовитель должен обеспечить запас прочности по общему пластическому течению и разрыву, принимая во внимание постоянную нагрузку из-за вращения массы ротора и максимальной массы для наполнения.</w:t>
      </w:r>
    </w:p>
    <w:p w:rsidR="00156560" w:rsidRPr="00156560" w:rsidRDefault="00156560" w:rsidP="00156560">
      <w:pPr>
        <w:autoSpaceDE w:val="0"/>
        <w:autoSpaceDN w:val="0"/>
        <w:adjustRightInd w:val="0"/>
        <w:ind w:firstLine="567"/>
        <w:jc w:val="both"/>
        <w:rPr>
          <w:rFonts w:ascii="Arial" w:hAnsi="Arial" w:cs="Arial"/>
          <w:bCs/>
        </w:rPr>
      </w:pPr>
      <w:r w:rsidRPr="00156560">
        <w:rPr>
          <w:rFonts w:ascii="Arial" w:hAnsi="Arial" w:cs="Arial"/>
          <w:bCs/>
        </w:rPr>
        <w:t>Прочность цилиндрических корзин или чаш может быть определена с использованием простого метода анализа, указанного в Приложении С, при условии, что нагрузка, геометрия и материал конструкции удовлетворяют требованиям, указанным в этом приложении.</w:t>
      </w:r>
    </w:p>
    <w:p w:rsidR="00156560" w:rsidRPr="00156560" w:rsidRDefault="00156560" w:rsidP="00156560">
      <w:pPr>
        <w:autoSpaceDE w:val="0"/>
        <w:autoSpaceDN w:val="0"/>
        <w:adjustRightInd w:val="0"/>
        <w:ind w:firstLine="567"/>
        <w:jc w:val="both"/>
        <w:rPr>
          <w:rFonts w:ascii="Arial" w:hAnsi="Arial" w:cs="Arial"/>
          <w:bCs/>
        </w:rPr>
      </w:pPr>
      <w:r w:rsidRPr="00156560">
        <w:rPr>
          <w:rFonts w:ascii="Arial" w:hAnsi="Arial" w:cs="Arial"/>
          <w:bCs/>
        </w:rPr>
        <w:t xml:space="preserve">Для анализа напряжений более сложной геометрии наиболее подходящим считается </w:t>
      </w:r>
      <w:proofErr w:type="gramStart"/>
      <w:r w:rsidRPr="00156560">
        <w:rPr>
          <w:rFonts w:ascii="Arial" w:hAnsi="Arial" w:cs="Arial"/>
          <w:bCs/>
        </w:rPr>
        <w:t>упруго-пластический</w:t>
      </w:r>
      <w:proofErr w:type="gramEnd"/>
      <w:r w:rsidRPr="00156560">
        <w:rPr>
          <w:rFonts w:ascii="Arial" w:hAnsi="Arial" w:cs="Arial"/>
          <w:bCs/>
        </w:rPr>
        <w:t xml:space="preserve"> расчёт FEM (метод конечных элементов).</w:t>
      </w:r>
    </w:p>
    <w:p w:rsidR="001108FC" w:rsidRPr="00FD6C62" w:rsidRDefault="001108FC" w:rsidP="00DA48A0">
      <w:pPr>
        <w:autoSpaceDE w:val="0"/>
        <w:autoSpaceDN w:val="0"/>
        <w:adjustRightInd w:val="0"/>
        <w:ind w:firstLine="567"/>
        <w:jc w:val="both"/>
        <w:rPr>
          <w:rFonts w:ascii="Arial" w:hAnsi="Arial" w:cs="Arial"/>
          <w:bCs/>
        </w:rPr>
      </w:pPr>
    </w:p>
    <w:p w:rsidR="001108FC" w:rsidRPr="00156560" w:rsidRDefault="00156560" w:rsidP="00DA48A0">
      <w:pPr>
        <w:autoSpaceDE w:val="0"/>
        <w:autoSpaceDN w:val="0"/>
        <w:adjustRightInd w:val="0"/>
        <w:ind w:firstLine="567"/>
        <w:jc w:val="both"/>
        <w:rPr>
          <w:rFonts w:ascii="Arial" w:hAnsi="Arial" w:cs="Arial"/>
          <w:bCs/>
          <w:sz w:val="20"/>
          <w:szCs w:val="20"/>
        </w:rPr>
      </w:pPr>
      <w:proofErr w:type="gramStart"/>
      <w:r w:rsidRPr="00156560">
        <w:rPr>
          <w:rFonts w:ascii="Arial" w:hAnsi="Arial" w:cs="Arial"/>
          <w:bCs/>
          <w:sz w:val="20"/>
          <w:szCs w:val="20"/>
        </w:rPr>
        <w:t>П</w:t>
      </w:r>
      <w:proofErr w:type="gramEnd"/>
      <w:r w:rsidRPr="00156560">
        <w:rPr>
          <w:rFonts w:ascii="Arial" w:hAnsi="Arial" w:cs="Arial"/>
          <w:bCs/>
          <w:sz w:val="20"/>
          <w:szCs w:val="20"/>
        </w:rPr>
        <w:t xml:space="preserve"> р и м е ч а н и е: Превышение скорости на 120% в 6.2 не отражает запас прочности, требуемый для ротора.</w:t>
      </w:r>
    </w:p>
    <w:p w:rsidR="001108FC" w:rsidRPr="00156560" w:rsidRDefault="001108FC" w:rsidP="00DA48A0">
      <w:pPr>
        <w:autoSpaceDE w:val="0"/>
        <w:autoSpaceDN w:val="0"/>
        <w:adjustRightInd w:val="0"/>
        <w:ind w:firstLine="567"/>
        <w:jc w:val="both"/>
        <w:rPr>
          <w:rFonts w:ascii="Arial" w:hAnsi="Arial" w:cs="Arial"/>
          <w:bCs/>
          <w:sz w:val="20"/>
          <w:szCs w:val="20"/>
        </w:rPr>
      </w:pPr>
    </w:p>
    <w:p w:rsidR="001108FC" w:rsidRPr="00DA48A0" w:rsidRDefault="00156560" w:rsidP="00DA48A0">
      <w:pPr>
        <w:autoSpaceDE w:val="0"/>
        <w:autoSpaceDN w:val="0"/>
        <w:adjustRightInd w:val="0"/>
        <w:ind w:firstLine="567"/>
        <w:jc w:val="both"/>
        <w:rPr>
          <w:rFonts w:ascii="Arial" w:hAnsi="Arial" w:cs="Arial"/>
          <w:bCs/>
        </w:rPr>
      </w:pPr>
      <w:r w:rsidRPr="00156560">
        <w:rPr>
          <w:rFonts w:ascii="Arial" w:hAnsi="Arial" w:cs="Arial"/>
          <w:bCs/>
        </w:rPr>
        <w:t>Если используется приводной механизм, который может приводить в движение центрифугу со скоростью, превышающей её максимально допустимую скорость, необходимо предусмотреть преобразователь частоты и гидравлический привод, устройство регулирования скорости и устройство предотвращения превышения скорости для предотвращения превышения максимально допустимой скорости вращения ротора, смотреть 5.6.</w:t>
      </w:r>
    </w:p>
    <w:p w:rsidR="001108FC" w:rsidRDefault="001108FC" w:rsidP="00DA48A0">
      <w:pPr>
        <w:autoSpaceDE w:val="0"/>
        <w:autoSpaceDN w:val="0"/>
        <w:adjustRightInd w:val="0"/>
        <w:ind w:firstLine="567"/>
        <w:jc w:val="both"/>
        <w:rPr>
          <w:rFonts w:ascii="Arial" w:hAnsi="Arial" w:cs="Arial"/>
          <w:b/>
          <w:bCs/>
        </w:rPr>
      </w:pPr>
    </w:p>
    <w:p w:rsidR="00156560" w:rsidRPr="00156560" w:rsidRDefault="00156560" w:rsidP="00156560">
      <w:pPr>
        <w:autoSpaceDE w:val="0"/>
        <w:autoSpaceDN w:val="0"/>
        <w:adjustRightInd w:val="0"/>
        <w:ind w:firstLine="567"/>
        <w:jc w:val="both"/>
        <w:rPr>
          <w:rFonts w:ascii="Arial" w:hAnsi="Arial" w:cs="Arial"/>
          <w:b/>
          <w:bCs/>
        </w:rPr>
      </w:pPr>
      <w:r w:rsidRPr="00156560">
        <w:rPr>
          <w:rFonts w:ascii="Arial" w:hAnsi="Arial" w:cs="Arial"/>
          <w:b/>
          <w:bCs/>
        </w:rPr>
        <w:t xml:space="preserve">5.2.1.1.3 Циклическое </w:t>
      </w:r>
      <w:proofErr w:type="spellStart"/>
      <w:r w:rsidRPr="00156560">
        <w:rPr>
          <w:rFonts w:ascii="Arial" w:hAnsi="Arial" w:cs="Arial"/>
          <w:b/>
          <w:bCs/>
        </w:rPr>
        <w:t>нагружение</w:t>
      </w:r>
      <w:proofErr w:type="spellEnd"/>
    </w:p>
    <w:p w:rsidR="00156560" w:rsidRPr="00156560" w:rsidRDefault="00156560" w:rsidP="00156560">
      <w:pPr>
        <w:autoSpaceDE w:val="0"/>
        <w:autoSpaceDN w:val="0"/>
        <w:adjustRightInd w:val="0"/>
        <w:ind w:firstLine="567"/>
        <w:jc w:val="both"/>
        <w:rPr>
          <w:rFonts w:ascii="Arial" w:hAnsi="Arial" w:cs="Arial"/>
          <w:bCs/>
        </w:rPr>
      </w:pPr>
      <w:r w:rsidRPr="00156560">
        <w:rPr>
          <w:rFonts w:ascii="Arial" w:hAnsi="Arial" w:cs="Arial"/>
          <w:bCs/>
        </w:rPr>
        <w:t>Ротор должен быть сконструирован с запасом прочности на усталостное разрушение. Напряжения, которые должны учитываться при оценке усталости:</w:t>
      </w:r>
    </w:p>
    <w:p w:rsidR="00156560" w:rsidRPr="00156560" w:rsidRDefault="00156560" w:rsidP="00156560">
      <w:pPr>
        <w:autoSpaceDE w:val="0"/>
        <w:autoSpaceDN w:val="0"/>
        <w:adjustRightInd w:val="0"/>
        <w:ind w:firstLine="567"/>
        <w:jc w:val="both"/>
        <w:rPr>
          <w:rFonts w:ascii="Arial" w:hAnsi="Arial" w:cs="Arial"/>
          <w:bCs/>
        </w:rPr>
      </w:pPr>
      <w:r w:rsidRPr="00156560">
        <w:rPr>
          <w:rFonts w:ascii="Arial" w:hAnsi="Arial" w:cs="Arial"/>
          <w:bCs/>
        </w:rPr>
        <w:t>— изгибное напряжения в горизонтальных роторах, вызванные весом ротора;</w:t>
      </w:r>
    </w:p>
    <w:p w:rsidR="00156560" w:rsidRPr="00156560" w:rsidRDefault="00156560" w:rsidP="00156560">
      <w:pPr>
        <w:autoSpaceDE w:val="0"/>
        <w:autoSpaceDN w:val="0"/>
        <w:adjustRightInd w:val="0"/>
        <w:ind w:firstLine="567"/>
        <w:jc w:val="both"/>
        <w:rPr>
          <w:rFonts w:ascii="Arial" w:hAnsi="Arial" w:cs="Arial"/>
          <w:bCs/>
        </w:rPr>
      </w:pPr>
      <w:r w:rsidRPr="00156560">
        <w:rPr>
          <w:rFonts w:ascii="Arial" w:hAnsi="Arial" w:cs="Arial"/>
          <w:bCs/>
        </w:rPr>
        <w:t>— изгибное напряжения в роторах, вызванные внешними силами, такими как нагрузки от ремённой передачи и так далее;</w:t>
      </w:r>
    </w:p>
    <w:p w:rsidR="00156560" w:rsidRPr="00156560" w:rsidRDefault="00156560" w:rsidP="00156560">
      <w:pPr>
        <w:autoSpaceDE w:val="0"/>
        <w:autoSpaceDN w:val="0"/>
        <w:adjustRightInd w:val="0"/>
        <w:ind w:firstLine="567"/>
        <w:jc w:val="both"/>
        <w:rPr>
          <w:rFonts w:ascii="Arial" w:hAnsi="Arial" w:cs="Arial"/>
          <w:bCs/>
        </w:rPr>
      </w:pPr>
      <w:r w:rsidRPr="00156560">
        <w:rPr>
          <w:rFonts w:ascii="Arial" w:hAnsi="Arial" w:cs="Arial"/>
          <w:bCs/>
        </w:rPr>
        <w:t xml:space="preserve">— напряжения, вызванные циклическим </w:t>
      </w:r>
      <w:proofErr w:type="spellStart"/>
      <w:r w:rsidRPr="00156560">
        <w:rPr>
          <w:rFonts w:ascii="Arial" w:hAnsi="Arial" w:cs="Arial"/>
          <w:bCs/>
        </w:rPr>
        <w:t>нагружением</w:t>
      </w:r>
      <w:proofErr w:type="spellEnd"/>
      <w:r w:rsidRPr="00156560">
        <w:rPr>
          <w:rFonts w:ascii="Arial" w:hAnsi="Arial" w:cs="Arial"/>
          <w:bCs/>
        </w:rPr>
        <w:t xml:space="preserve"> центрифуги (например, связанные с прерывистой загрузкой и выгрузкой технологических материалов);</w:t>
      </w:r>
    </w:p>
    <w:p w:rsidR="00156560" w:rsidRPr="00156560" w:rsidRDefault="00156560" w:rsidP="00156560">
      <w:pPr>
        <w:autoSpaceDE w:val="0"/>
        <w:autoSpaceDN w:val="0"/>
        <w:adjustRightInd w:val="0"/>
        <w:ind w:firstLine="567"/>
        <w:jc w:val="both"/>
        <w:rPr>
          <w:rFonts w:ascii="Arial" w:hAnsi="Arial" w:cs="Arial"/>
          <w:bCs/>
        </w:rPr>
      </w:pPr>
      <w:r w:rsidRPr="00156560">
        <w:rPr>
          <w:rFonts w:ascii="Arial" w:hAnsi="Arial" w:cs="Arial"/>
          <w:bCs/>
        </w:rPr>
        <w:lastRenderedPageBreak/>
        <w:t xml:space="preserve">— напряжения, вызванные разбалансированными силами роторов, в частности, в случае систем с двумя роторами. Все другие предполагаемые циклические </w:t>
      </w:r>
      <w:proofErr w:type="spellStart"/>
      <w:r w:rsidRPr="00156560">
        <w:rPr>
          <w:rFonts w:ascii="Arial" w:hAnsi="Arial" w:cs="Arial"/>
          <w:bCs/>
        </w:rPr>
        <w:t>нагружения</w:t>
      </w:r>
      <w:proofErr w:type="spellEnd"/>
      <w:r w:rsidRPr="00156560">
        <w:rPr>
          <w:rFonts w:ascii="Arial" w:hAnsi="Arial" w:cs="Arial"/>
          <w:bCs/>
        </w:rPr>
        <w:t>, действующие на ротор, должны быть приняты во внимание.</w:t>
      </w:r>
    </w:p>
    <w:p w:rsidR="00873A43" w:rsidRDefault="00873A43" w:rsidP="00156560">
      <w:pPr>
        <w:autoSpaceDE w:val="0"/>
        <w:autoSpaceDN w:val="0"/>
        <w:adjustRightInd w:val="0"/>
        <w:ind w:firstLine="567"/>
        <w:jc w:val="both"/>
        <w:rPr>
          <w:rFonts w:ascii="Arial" w:hAnsi="Arial" w:cs="Arial"/>
          <w:bCs/>
        </w:rPr>
      </w:pPr>
    </w:p>
    <w:p w:rsidR="00156560" w:rsidRPr="00156560" w:rsidRDefault="00156560" w:rsidP="00156560">
      <w:pPr>
        <w:autoSpaceDE w:val="0"/>
        <w:autoSpaceDN w:val="0"/>
        <w:adjustRightInd w:val="0"/>
        <w:ind w:firstLine="567"/>
        <w:jc w:val="both"/>
        <w:rPr>
          <w:rFonts w:ascii="Arial" w:hAnsi="Arial" w:cs="Arial"/>
          <w:bCs/>
        </w:rPr>
      </w:pPr>
      <w:r w:rsidRPr="00156560">
        <w:rPr>
          <w:rFonts w:ascii="Arial" w:hAnsi="Arial" w:cs="Arial"/>
          <w:bCs/>
        </w:rPr>
        <w:t xml:space="preserve">Рабочая нагрузка, действующая на ротор в результате цикла запуска/остановки центрифуги, должна рассматриваться как циклическое </w:t>
      </w:r>
      <w:proofErr w:type="spellStart"/>
      <w:r w:rsidRPr="00156560">
        <w:rPr>
          <w:rFonts w:ascii="Arial" w:hAnsi="Arial" w:cs="Arial"/>
          <w:bCs/>
        </w:rPr>
        <w:t>нагружение</w:t>
      </w:r>
      <w:proofErr w:type="spellEnd"/>
      <w:r w:rsidRPr="00156560">
        <w:rPr>
          <w:rFonts w:ascii="Arial" w:hAnsi="Arial" w:cs="Arial"/>
          <w:bCs/>
        </w:rPr>
        <w:t>. Нагрузка и ожидаемое количество циклов должны быть оценены, чтобы определить, приведёт ли это к усталостному разрушению в течение предполагаемого срока службы центрифуги.</w:t>
      </w:r>
    </w:p>
    <w:p w:rsidR="00156560" w:rsidRPr="00156560" w:rsidRDefault="00156560" w:rsidP="00156560">
      <w:pPr>
        <w:autoSpaceDE w:val="0"/>
        <w:autoSpaceDN w:val="0"/>
        <w:adjustRightInd w:val="0"/>
        <w:ind w:firstLine="567"/>
        <w:jc w:val="both"/>
        <w:rPr>
          <w:rFonts w:ascii="Arial" w:hAnsi="Arial" w:cs="Arial"/>
          <w:bCs/>
        </w:rPr>
      </w:pPr>
      <w:r w:rsidRPr="00156560">
        <w:rPr>
          <w:rFonts w:ascii="Arial" w:hAnsi="Arial" w:cs="Arial"/>
          <w:bCs/>
        </w:rPr>
        <w:t xml:space="preserve">Следует избегать концентраторов напряжения, таких как заострённые кромки, перфорации, шероховатые поверхности (надпилы, </w:t>
      </w:r>
      <w:proofErr w:type="spellStart"/>
      <w:r w:rsidRPr="00156560">
        <w:rPr>
          <w:rFonts w:ascii="Arial" w:hAnsi="Arial" w:cs="Arial"/>
          <w:bCs/>
        </w:rPr>
        <w:t>шлифовочные</w:t>
      </w:r>
      <w:proofErr w:type="spellEnd"/>
      <w:r w:rsidRPr="00156560">
        <w:rPr>
          <w:rFonts w:ascii="Arial" w:hAnsi="Arial" w:cs="Arial"/>
          <w:bCs/>
        </w:rPr>
        <w:t xml:space="preserve"> трещины и так далее) и отверстия в зонах, подверженных высоким циклическим напряжениям.</w:t>
      </w:r>
    </w:p>
    <w:p w:rsidR="00156560" w:rsidRPr="00156560" w:rsidRDefault="00156560" w:rsidP="00156560">
      <w:pPr>
        <w:autoSpaceDE w:val="0"/>
        <w:autoSpaceDN w:val="0"/>
        <w:adjustRightInd w:val="0"/>
        <w:ind w:firstLine="567"/>
        <w:jc w:val="both"/>
        <w:rPr>
          <w:rFonts w:ascii="Arial" w:hAnsi="Arial" w:cs="Arial"/>
          <w:bCs/>
        </w:rPr>
      </w:pPr>
      <w:r w:rsidRPr="00156560">
        <w:rPr>
          <w:rFonts w:ascii="Arial" w:hAnsi="Arial" w:cs="Arial"/>
          <w:bCs/>
        </w:rPr>
        <w:t>Все пиковые напряжения в перфорациях или разрывах должны учитываться при оценке запаса прочности по отношению к усталостному разрушению.</w:t>
      </w:r>
    </w:p>
    <w:p w:rsidR="00156560" w:rsidRPr="00156560" w:rsidRDefault="00156560" w:rsidP="00156560">
      <w:pPr>
        <w:autoSpaceDE w:val="0"/>
        <w:autoSpaceDN w:val="0"/>
        <w:adjustRightInd w:val="0"/>
        <w:ind w:firstLine="567"/>
        <w:jc w:val="both"/>
        <w:rPr>
          <w:rFonts w:ascii="Arial" w:hAnsi="Arial" w:cs="Arial"/>
          <w:bCs/>
        </w:rPr>
      </w:pPr>
      <w:r w:rsidRPr="00156560">
        <w:rPr>
          <w:rFonts w:ascii="Arial" w:hAnsi="Arial" w:cs="Arial"/>
          <w:bCs/>
        </w:rPr>
        <w:t>Сварку всех швов, важных для целостности ротора, следует выполнять в соответствии с требованиями EN ISO 3834-2:2005 или EN ISO 3834-3:2005.</w:t>
      </w:r>
    </w:p>
    <w:p w:rsidR="00156560" w:rsidRPr="00156560" w:rsidRDefault="00156560" w:rsidP="00156560">
      <w:pPr>
        <w:autoSpaceDE w:val="0"/>
        <w:autoSpaceDN w:val="0"/>
        <w:adjustRightInd w:val="0"/>
        <w:ind w:firstLine="567"/>
        <w:jc w:val="both"/>
        <w:rPr>
          <w:rFonts w:ascii="Arial" w:hAnsi="Arial" w:cs="Arial"/>
          <w:bCs/>
        </w:rPr>
      </w:pPr>
      <w:r w:rsidRPr="00156560">
        <w:rPr>
          <w:rFonts w:ascii="Arial" w:hAnsi="Arial" w:cs="Arial"/>
          <w:bCs/>
        </w:rPr>
        <w:t xml:space="preserve">Необходимо учитывать снижение усталостной прочности конструкций со сварными швами при циклическом </w:t>
      </w:r>
      <w:proofErr w:type="spellStart"/>
      <w:r w:rsidRPr="00156560">
        <w:rPr>
          <w:rFonts w:ascii="Arial" w:hAnsi="Arial" w:cs="Arial"/>
          <w:bCs/>
        </w:rPr>
        <w:t>нагружении</w:t>
      </w:r>
      <w:proofErr w:type="spellEnd"/>
      <w:r w:rsidRPr="00156560">
        <w:rPr>
          <w:rFonts w:ascii="Arial" w:hAnsi="Arial" w:cs="Arial"/>
          <w:bCs/>
        </w:rPr>
        <w:t>.</w:t>
      </w:r>
    </w:p>
    <w:p w:rsidR="00156560" w:rsidRPr="00156560" w:rsidRDefault="00156560" w:rsidP="00156560">
      <w:pPr>
        <w:autoSpaceDE w:val="0"/>
        <w:autoSpaceDN w:val="0"/>
        <w:adjustRightInd w:val="0"/>
        <w:ind w:firstLine="567"/>
        <w:jc w:val="both"/>
        <w:rPr>
          <w:rFonts w:ascii="Arial" w:hAnsi="Arial" w:cs="Arial"/>
          <w:bCs/>
        </w:rPr>
      </w:pPr>
      <w:r w:rsidRPr="00156560">
        <w:rPr>
          <w:rFonts w:ascii="Arial" w:hAnsi="Arial" w:cs="Arial"/>
          <w:bCs/>
        </w:rPr>
        <w:t xml:space="preserve">Все сварные швы на деталях, подвергающихся циклическим </w:t>
      </w:r>
      <w:proofErr w:type="spellStart"/>
      <w:r w:rsidRPr="00156560">
        <w:rPr>
          <w:rFonts w:ascii="Arial" w:hAnsi="Arial" w:cs="Arial"/>
          <w:bCs/>
        </w:rPr>
        <w:t>нагружениям</w:t>
      </w:r>
      <w:proofErr w:type="spellEnd"/>
      <w:r w:rsidRPr="00156560">
        <w:rPr>
          <w:rFonts w:ascii="Arial" w:hAnsi="Arial" w:cs="Arial"/>
          <w:bCs/>
        </w:rPr>
        <w:t>, должны быть обработаны с целью устранения кратеров в конце шва, подрезов корня швов и следов дуги.</w:t>
      </w:r>
    </w:p>
    <w:p w:rsidR="001108FC" w:rsidRPr="00156560" w:rsidRDefault="001108FC" w:rsidP="00DA48A0">
      <w:pPr>
        <w:autoSpaceDE w:val="0"/>
        <w:autoSpaceDN w:val="0"/>
        <w:adjustRightInd w:val="0"/>
        <w:ind w:firstLine="567"/>
        <w:jc w:val="both"/>
        <w:rPr>
          <w:rFonts w:ascii="Arial" w:hAnsi="Arial" w:cs="Arial"/>
          <w:bCs/>
        </w:rPr>
      </w:pPr>
    </w:p>
    <w:p w:rsidR="001108FC" w:rsidRPr="00156560" w:rsidRDefault="00156560" w:rsidP="00DA48A0">
      <w:pPr>
        <w:autoSpaceDE w:val="0"/>
        <w:autoSpaceDN w:val="0"/>
        <w:adjustRightInd w:val="0"/>
        <w:ind w:firstLine="567"/>
        <w:jc w:val="both"/>
        <w:rPr>
          <w:rFonts w:ascii="Arial" w:hAnsi="Arial" w:cs="Arial"/>
          <w:bCs/>
        </w:rPr>
      </w:pPr>
      <w:proofErr w:type="gramStart"/>
      <w:r>
        <w:rPr>
          <w:rFonts w:ascii="Arial" w:hAnsi="Arial" w:cs="Arial"/>
          <w:bCs/>
        </w:rPr>
        <w:t>П</w:t>
      </w:r>
      <w:proofErr w:type="gramEnd"/>
      <w:r>
        <w:rPr>
          <w:rFonts w:ascii="Arial" w:hAnsi="Arial" w:cs="Arial"/>
          <w:bCs/>
        </w:rPr>
        <w:t xml:space="preserve"> р и м е ч а н и е</w:t>
      </w:r>
      <w:r w:rsidRPr="00156560">
        <w:rPr>
          <w:rFonts w:ascii="Arial" w:hAnsi="Arial" w:cs="Arial"/>
          <w:bCs/>
        </w:rPr>
        <w:t>: Превышение скорости на 120% в 6.2 не отражает запас прочности, требуемый для ротора.</w:t>
      </w:r>
    </w:p>
    <w:p w:rsidR="001108FC" w:rsidRPr="00156560" w:rsidRDefault="001108FC" w:rsidP="00DA48A0">
      <w:pPr>
        <w:autoSpaceDE w:val="0"/>
        <w:autoSpaceDN w:val="0"/>
        <w:adjustRightInd w:val="0"/>
        <w:ind w:firstLine="567"/>
        <w:jc w:val="both"/>
        <w:rPr>
          <w:rFonts w:ascii="Arial" w:hAnsi="Arial" w:cs="Arial"/>
          <w:bCs/>
        </w:rPr>
      </w:pPr>
    </w:p>
    <w:p w:rsidR="00156560" w:rsidRPr="00156560" w:rsidRDefault="00156560" w:rsidP="00156560">
      <w:pPr>
        <w:autoSpaceDE w:val="0"/>
        <w:autoSpaceDN w:val="0"/>
        <w:adjustRightInd w:val="0"/>
        <w:ind w:firstLine="567"/>
        <w:jc w:val="both"/>
        <w:rPr>
          <w:rFonts w:ascii="Arial" w:hAnsi="Arial" w:cs="Arial"/>
          <w:b/>
          <w:bCs/>
        </w:rPr>
      </w:pPr>
      <w:r w:rsidRPr="00156560">
        <w:rPr>
          <w:rFonts w:ascii="Arial" w:hAnsi="Arial" w:cs="Arial"/>
          <w:b/>
          <w:bCs/>
        </w:rPr>
        <w:t>5.2.1.2 Выброс частей ротора</w:t>
      </w:r>
    </w:p>
    <w:p w:rsidR="00156560" w:rsidRPr="00156560" w:rsidRDefault="00156560" w:rsidP="00156560">
      <w:pPr>
        <w:autoSpaceDE w:val="0"/>
        <w:autoSpaceDN w:val="0"/>
        <w:adjustRightInd w:val="0"/>
        <w:ind w:firstLine="567"/>
        <w:jc w:val="both"/>
        <w:rPr>
          <w:rFonts w:ascii="Arial" w:hAnsi="Arial" w:cs="Arial"/>
          <w:bCs/>
        </w:rPr>
      </w:pPr>
      <w:r w:rsidRPr="00156560">
        <w:rPr>
          <w:rFonts w:ascii="Arial" w:hAnsi="Arial" w:cs="Arial"/>
          <w:bCs/>
        </w:rPr>
        <w:t>Риск ослабления и выброса каких-либо частей ротора (и возможного последующего выброса технологического материала с высокой кинетической энергией; смотреть также 5.2.2) из центрифуги должен устраняться следующим путём:</w:t>
      </w:r>
    </w:p>
    <w:p w:rsidR="00156560" w:rsidRPr="00156560" w:rsidRDefault="00156560" w:rsidP="00156560">
      <w:pPr>
        <w:autoSpaceDE w:val="0"/>
        <w:autoSpaceDN w:val="0"/>
        <w:adjustRightInd w:val="0"/>
        <w:ind w:firstLine="567"/>
        <w:jc w:val="both"/>
        <w:rPr>
          <w:rFonts w:ascii="Arial" w:hAnsi="Arial" w:cs="Arial"/>
          <w:bCs/>
        </w:rPr>
      </w:pPr>
      <w:r w:rsidRPr="00156560">
        <w:rPr>
          <w:rFonts w:ascii="Arial" w:hAnsi="Arial" w:cs="Arial"/>
          <w:bCs/>
        </w:rPr>
        <w:t>а) обеспечения того, чтобы соединения между частями ротора и соединениями частей, прикреплённых к ротору, могли выдерживать все предполагаемые нагрузки на соединения с учётом рабочей среды соединения</w:t>
      </w:r>
    </w:p>
    <w:p w:rsidR="00156560" w:rsidRPr="00156560" w:rsidRDefault="00156560" w:rsidP="00156560">
      <w:pPr>
        <w:autoSpaceDE w:val="0"/>
        <w:autoSpaceDN w:val="0"/>
        <w:adjustRightInd w:val="0"/>
        <w:ind w:firstLine="567"/>
        <w:jc w:val="both"/>
        <w:rPr>
          <w:rFonts w:ascii="Arial" w:hAnsi="Arial" w:cs="Arial"/>
          <w:bCs/>
        </w:rPr>
      </w:pPr>
      <w:r w:rsidRPr="00156560">
        <w:rPr>
          <w:rFonts w:ascii="Arial" w:hAnsi="Arial" w:cs="Arial"/>
          <w:bCs/>
        </w:rPr>
        <w:t>и/или</w:t>
      </w:r>
    </w:p>
    <w:p w:rsidR="00156560" w:rsidRPr="00156560" w:rsidRDefault="00156560" w:rsidP="00156560">
      <w:pPr>
        <w:autoSpaceDE w:val="0"/>
        <w:autoSpaceDN w:val="0"/>
        <w:adjustRightInd w:val="0"/>
        <w:ind w:firstLine="567"/>
        <w:jc w:val="both"/>
        <w:rPr>
          <w:rFonts w:ascii="Arial" w:hAnsi="Arial" w:cs="Arial"/>
          <w:bCs/>
        </w:rPr>
      </w:pPr>
      <w:r w:rsidRPr="00156560">
        <w:rPr>
          <w:rFonts w:ascii="Arial" w:hAnsi="Arial" w:cs="Arial"/>
          <w:bCs/>
        </w:rPr>
        <w:t>b) наличия кожуха, способного удерживать ослабленные или сломанные части ротора, например, кожуха, изготовленного из стали, выдерживающего и удерживающего энергию частей и деформирующего детали и/или кожух.</w:t>
      </w:r>
    </w:p>
    <w:p w:rsidR="00156560" w:rsidRPr="00156560" w:rsidRDefault="00156560" w:rsidP="00156560">
      <w:pPr>
        <w:autoSpaceDE w:val="0"/>
        <w:autoSpaceDN w:val="0"/>
        <w:adjustRightInd w:val="0"/>
        <w:ind w:firstLine="567"/>
        <w:jc w:val="both"/>
        <w:rPr>
          <w:rFonts w:ascii="Arial" w:hAnsi="Arial" w:cs="Arial"/>
          <w:bCs/>
        </w:rPr>
      </w:pPr>
      <w:r w:rsidRPr="00156560">
        <w:rPr>
          <w:rFonts w:ascii="Arial" w:hAnsi="Arial" w:cs="Arial"/>
          <w:bCs/>
        </w:rPr>
        <w:t xml:space="preserve">Соединения и присоединяемые детали, подвергающиеся циклическим </w:t>
      </w:r>
      <w:proofErr w:type="spellStart"/>
      <w:r w:rsidRPr="00156560">
        <w:rPr>
          <w:rFonts w:ascii="Arial" w:hAnsi="Arial" w:cs="Arial"/>
          <w:bCs/>
        </w:rPr>
        <w:t>нагруж</w:t>
      </w:r>
      <w:r w:rsidR="00873A43">
        <w:rPr>
          <w:rFonts w:ascii="Arial" w:hAnsi="Arial" w:cs="Arial"/>
          <w:bCs/>
        </w:rPr>
        <w:t>ениям</w:t>
      </w:r>
      <w:proofErr w:type="spellEnd"/>
      <w:r w:rsidR="00873A43">
        <w:rPr>
          <w:rFonts w:ascii="Arial" w:hAnsi="Arial" w:cs="Arial"/>
          <w:bCs/>
        </w:rPr>
        <w:t xml:space="preserve">, </w:t>
      </w:r>
      <w:r w:rsidRPr="00156560">
        <w:rPr>
          <w:rFonts w:ascii="Arial" w:hAnsi="Arial" w:cs="Arial"/>
          <w:bCs/>
        </w:rPr>
        <w:t>должны иметь усталостную долговечность, превышающую предполагаемый срок службы. Должны быть учтены все постоянные и циклические нагрузки на механические соединения между частями ротора, как указано в 5.2.1.1.</w:t>
      </w:r>
    </w:p>
    <w:p w:rsidR="00156560" w:rsidRPr="00156560" w:rsidRDefault="00156560" w:rsidP="00156560">
      <w:pPr>
        <w:autoSpaceDE w:val="0"/>
        <w:autoSpaceDN w:val="0"/>
        <w:adjustRightInd w:val="0"/>
        <w:ind w:firstLine="567"/>
        <w:jc w:val="both"/>
        <w:rPr>
          <w:rFonts w:ascii="Arial" w:hAnsi="Arial" w:cs="Arial"/>
          <w:bCs/>
        </w:rPr>
      </w:pPr>
      <w:r w:rsidRPr="00156560">
        <w:rPr>
          <w:rFonts w:ascii="Arial" w:hAnsi="Arial" w:cs="Arial"/>
          <w:bCs/>
        </w:rPr>
        <w:t xml:space="preserve">При использовании резьбовых и/или болтовых соединений для соединения частей ротора, подвергающихся </w:t>
      </w:r>
      <w:proofErr w:type="spellStart"/>
      <w:r w:rsidRPr="00156560">
        <w:rPr>
          <w:rFonts w:ascii="Arial" w:hAnsi="Arial" w:cs="Arial"/>
          <w:bCs/>
        </w:rPr>
        <w:t>нагружению</w:t>
      </w:r>
      <w:proofErr w:type="spellEnd"/>
      <w:r w:rsidRPr="00156560">
        <w:rPr>
          <w:rFonts w:ascii="Arial" w:hAnsi="Arial" w:cs="Arial"/>
          <w:bCs/>
        </w:rPr>
        <w:t xml:space="preserve"> давлением от массы для наполнения, винты должны выдерживать сумму нагрузки от давления и других нагрузок на соединение, связанных с работой центрифуги, с запас прочности от разрыва винтов.</w:t>
      </w:r>
    </w:p>
    <w:p w:rsidR="00156560" w:rsidRPr="00156560" w:rsidRDefault="00156560" w:rsidP="00156560">
      <w:pPr>
        <w:autoSpaceDE w:val="0"/>
        <w:autoSpaceDN w:val="0"/>
        <w:adjustRightInd w:val="0"/>
        <w:ind w:firstLine="567"/>
        <w:jc w:val="both"/>
        <w:rPr>
          <w:rFonts w:ascii="Arial" w:hAnsi="Arial" w:cs="Arial"/>
          <w:bCs/>
        </w:rPr>
      </w:pPr>
      <w:r w:rsidRPr="00156560">
        <w:rPr>
          <w:rFonts w:ascii="Arial" w:hAnsi="Arial" w:cs="Arial"/>
          <w:bCs/>
        </w:rPr>
        <w:t>Все резьбовые соединения, подвергающиеся вибрационным и циклическим нагрузкам, должны быть защищены от ослабления предварительным натяжением. Момент затяжки для всех критических соединений, требующих предварительного натяжения, должен указываться изготовителем.</w:t>
      </w:r>
    </w:p>
    <w:p w:rsidR="00156560" w:rsidRPr="00156560" w:rsidRDefault="00156560" w:rsidP="00156560">
      <w:pPr>
        <w:autoSpaceDE w:val="0"/>
        <w:autoSpaceDN w:val="0"/>
        <w:adjustRightInd w:val="0"/>
        <w:ind w:firstLine="567"/>
        <w:jc w:val="both"/>
        <w:rPr>
          <w:rFonts w:ascii="Arial" w:hAnsi="Arial" w:cs="Arial"/>
          <w:bCs/>
        </w:rPr>
      </w:pPr>
      <w:r w:rsidRPr="00156560">
        <w:rPr>
          <w:rFonts w:ascii="Arial" w:hAnsi="Arial" w:cs="Arial"/>
          <w:bCs/>
        </w:rPr>
        <w:lastRenderedPageBreak/>
        <w:t>Конструкция резьбовых и/или болтовых соединений, требующих предварительного натяжения, должна исключать риск потери предварительного натяжения из-за оседания в соединении и образования вмятин под головками винтов и гаек.</w:t>
      </w:r>
    </w:p>
    <w:p w:rsidR="00156560" w:rsidRPr="00156560" w:rsidRDefault="00156560" w:rsidP="00156560">
      <w:pPr>
        <w:autoSpaceDE w:val="0"/>
        <w:autoSpaceDN w:val="0"/>
        <w:adjustRightInd w:val="0"/>
        <w:ind w:firstLine="567"/>
        <w:jc w:val="both"/>
        <w:rPr>
          <w:rFonts w:ascii="Arial" w:hAnsi="Arial" w:cs="Arial"/>
          <w:bCs/>
        </w:rPr>
      </w:pPr>
      <w:r w:rsidRPr="00156560">
        <w:rPr>
          <w:rFonts w:ascii="Arial" w:hAnsi="Arial" w:cs="Arial"/>
          <w:bCs/>
        </w:rPr>
        <w:t>Конструкция резьбовых и/или болтовых соединений должна соответствовать утверждённым стандартам.</w:t>
      </w:r>
    </w:p>
    <w:p w:rsidR="00156560" w:rsidRPr="00156560" w:rsidRDefault="00156560" w:rsidP="00156560">
      <w:pPr>
        <w:autoSpaceDE w:val="0"/>
        <w:autoSpaceDN w:val="0"/>
        <w:adjustRightInd w:val="0"/>
        <w:ind w:firstLine="567"/>
        <w:jc w:val="both"/>
        <w:rPr>
          <w:rFonts w:ascii="Arial" w:hAnsi="Arial" w:cs="Arial"/>
          <w:bCs/>
        </w:rPr>
      </w:pPr>
      <w:r w:rsidRPr="00156560">
        <w:rPr>
          <w:rFonts w:ascii="Arial" w:hAnsi="Arial" w:cs="Arial"/>
          <w:bCs/>
        </w:rPr>
        <w:t>Если невозможно зафиксировать резьбовые и болтовые соединения с помощью заданного предварительного натяжения, они должны быть защищены от ослабления с помощью надёжного принудительного стопорного устройства или метода с таким же запасом прочности.</w:t>
      </w:r>
    </w:p>
    <w:p w:rsidR="00156560" w:rsidRPr="00156560" w:rsidRDefault="00156560" w:rsidP="00156560">
      <w:pPr>
        <w:autoSpaceDE w:val="0"/>
        <w:autoSpaceDN w:val="0"/>
        <w:adjustRightInd w:val="0"/>
        <w:ind w:firstLine="567"/>
        <w:jc w:val="both"/>
        <w:rPr>
          <w:rFonts w:ascii="Arial" w:hAnsi="Arial" w:cs="Arial"/>
          <w:bCs/>
        </w:rPr>
      </w:pPr>
      <w:r w:rsidRPr="00156560">
        <w:rPr>
          <w:rFonts w:ascii="Arial" w:hAnsi="Arial" w:cs="Arial"/>
          <w:bCs/>
        </w:rPr>
        <w:t>Механические соединения должны быть сконструированы таким образом, чтобы минимизировать риск эрозии и коррозии.</w:t>
      </w:r>
    </w:p>
    <w:p w:rsidR="00156560" w:rsidRPr="00156560" w:rsidRDefault="00156560" w:rsidP="00156560">
      <w:pPr>
        <w:autoSpaceDE w:val="0"/>
        <w:autoSpaceDN w:val="0"/>
        <w:adjustRightInd w:val="0"/>
        <w:ind w:firstLine="567"/>
        <w:jc w:val="both"/>
        <w:rPr>
          <w:rFonts w:ascii="Arial" w:hAnsi="Arial" w:cs="Arial"/>
          <w:bCs/>
        </w:rPr>
      </w:pPr>
      <w:r w:rsidRPr="00156560">
        <w:rPr>
          <w:rFonts w:ascii="Arial" w:hAnsi="Arial" w:cs="Arial"/>
          <w:bCs/>
        </w:rPr>
        <w:t>Изготовитель должен указать меры предосторожности и критерии осмотра/замены для частей соединений между частями ротора, подверженных коррозии и/или эрозии.</w:t>
      </w:r>
    </w:p>
    <w:p w:rsidR="00156560" w:rsidRPr="006A73F0" w:rsidRDefault="00156560" w:rsidP="00156560">
      <w:pPr>
        <w:autoSpaceDE w:val="0"/>
        <w:autoSpaceDN w:val="0"/>
        <w:adjustRightInd w:val="0"/>
        <w:ind w:firstLine="567"/>
        <w:jc w:val="both"/>
        <w:rPr>
          <w:rFonts w:ascii="Arial" w:hAnsi="Arial" w:cs="Arial"/>
          <w:b/>
          <w:bCs/>
        </w:rPr>
      </w:pPr>
      <w:r w:rsidRPr="006A73F0">
        <w:rPr>
          <w:rFonts w:ascii="Arial" w:hAnsi="Arial" w:cs="Arial"/>
          <w:b/>
          <w:bCs/>
        </w:rPr>
        <w:t>5.2.1.3 Выброс неподвижных частей</w:t>
      </w:r>
    </w:p>
    <w:p w:rsidR="00156560" w:rsidRPr="00156560" w:rsidRDefault="00156560" w:rsidP="00156560">
      <w:pPr>
        <w:autoSpaceDE w:val="0"/>
        <w:autoSpaceDN w:val="0"/>
        <w:adjustRightInd w:val="0"/>
        <w:ind w:firstLine="567"/>
        <w:jc w:val="both"/>
        <w:rPr>
          <w:rFonts w:ascii="Arial" w:hAnsi="Arial" w:cs="Arial"/>
          <w:bCs/>
        </w:rPr>
      </w:pPr>
      <w:r w:rsidRPr="00156560">
        <w:rPr>
          <w:rFonts w:ascii="Arial" w:hAnsi="Arial" w:cs="Arial"/>
          <w:bCs/>
        </w:rPr>
        <w:t>Риск выброса неподвижных частей или обломков таких частей из центрифуги в результате сильного разбалансирования или вибрации, выброса частей ротора или разрыва ротора, или в результате выхода из строя и/или ослабления этих неподвижных частей и их ускорения ротором и выброса (и возможный последующий выброс технологического материала с высокой кинетической энергией; смотреть также 5.2.2) должен быть устранён следующим образом:</w:t>
      </w:r>
    </w:p>
    <w:p w:rsidR="00156560" w:rsidRPr="00156560" w:rsidRDefault="00156560" w:rsidP="00156560">
      <w:pPr>
        <w:autoSpaceDE w:val="0"/>
        <w:autoSpaceDN w:val="0"/>
        <w:adjustRightInd w:val="0"/>
        <w:ind w:firstLine="567"/>
        <w:jc w:val="both"/>
        <w:rPr>
          <w:rFonts w:ascii="Arial" w:hAnsi="Arial" w:cs="Arial"/>
          <w:bCs/>
        </w:rPr>
      </w:pPr>
      <w:r w:rsidRPr="00156560">
        <w:rPr>
          <w:rFonts w:ascii="Arial" w:hAnsi="Arial" w:cs="Arial"/>
          <w:bCs/>
        </w:rPr>
        <w:t>a) наличием кожуха, способного содержать ослабленные и ускоренные неподвижные части, например, изготовленного из стали, выдерживающей и удерживающей энергию этих частей и снижающей энергию за счёт трения между этими частями и кожухом или путём деформации этих частей и/или кожуха;</w:t>
      </w:r>
    </w:p>
    <w:p w:rsidR="00156560" w:rsidRPr="00156560" w:rsidRDefault="00156560" w:rsidP="00156560">
      <w:pPr>
        <w:autoSpaceDE w:val="0"/>
        <w:autoSpaceDN w:val="0"/>
        <w:adjustRightInd w:val="0"/>
        <w:ind w:firstLine="567"/>
        <w:jc w:val="both"/>
        <w:rPr>
          <w:rFonts w:ascii="Arial" w:hAnsi="Arial" w:cs="Arial"/>
          <w:bCs/>
        </w:rPr>
      </w:pPr>
      <w:r w:rsidRPr="00156560">
        <w:rPr>
          <w:rFonts w:ascii="Arial" w:hAnsi="Arial" w:cs="Arial"/>
          <w:bCs/>
        </w:rPr>
        <w:t>и/или</w:t>
      </w:r>
    </w:p>
    <w:p w:rsidR="00156560" w:rsidRPr="00156560" w:rsidRDefault="00156560" w:rsidP="00156560">
      <w:pPr>
        <w:autoSpaceDE w:val="0"/>
        <w:autoSpaceDN w:val="0"/>
        <w:adjustRightInd w:val="0"/>
        <w:ind w:firstLine="567"/>
        <w:jc w:val="both"/>
        <w:rPr>
          <w:rFonts w:ascii="Arial" w:hAnsi="Arial" w:cs="Arial"/>
          <w:bCs/>
        </w:rPr>
      </w:pPr>
      <w:r w:rsidRPr="00156560">
        <w:rPr>
          <w:rFonts w:ascii="Arial" w:hAnsi="Arial" w:cs="Arial"/>
          <w:bCs/>
        </w:rPr>
        <w:t xml:space="preserve">b) за счёт использования определённых и хорошо контролируемых методов крепления критических стационарных компонентов и обеспечения того, чтобы любая критическая деталь и её крепления, подвергающиеся высоко- или низкочастотным циклическим </w:t>
      </w:r>
      <w:proofErr w:type="spellStart"/>
      <w:r w:rsidRPr="00156560">
        <w:rPr>
          <w:rFonts w:ascii="Arial" w:hAnsi="Arial" w:cs="Arial"/>
          <w:bCs/>
        </w:rPr>
        <w:t>нагружениям</w:t>
      </w:r>
      <w:proofErr w:type="spellEnd"/>
      <w:r w:rsidRPr="00156560">
        <w:rPr>
          <w:rFonts w:ascii="Arial" w:hAnsi="Arial" w:cs="Arial"/>
          <w:bCs/>
        </w:rPr>
        <w:t>, имели усталостную долговечность, превышающую установленный или прогнозируемый срок службы с достаточным запасом.</w:t>
      </w:r>
    </w:p>
    <w:p w:rsidR="00156560" w:rsidRPr="00156560" w:rsidRDefault="00156560" w:rsidP="00156560">
      <w:pPr>
        <w:autoSpaceDE w:val="0"/>
        <w:autoSpaceDN w:val="0"/>
        <w:adjustRightInd w:val="0"/>
        <w:ind w:firstLine="567"/>
        <w:jc w:val="both"/>
        <w:rPr>
          <w:rFonts w:ascii="Arial" w:hAnsi="Arial" w:cs="Arial"/>
          <w:bCs/>
        </w:rPr>
      </w:pPr>
      <w:r w:rsidRPr="00156560">
        <w:rPr>
          <w:rFonts w:ascii="Arial" w:hAnsi="Arial" w:cs="Arial"/>
          <w:bCs/>
        </w:rPr>
        <w:t>Для центрифуг без фиксированного датчика вибрации изготовитель должен указать контрольные точки и направления измерения вибрации в инструкции по применению (7.2.3).</w:t>
      </w:r>
    </w:p>
    <w:p w:rsidR="00156560" w:rsidRPr="00156560" w:rsidRDefault="00156560" w:rsidP="00156560">
      <w:pPr>
        <w:autoSpaceDE w:val="0"/>
        <w:autoSpaceDN w:val="0"/>
        <w:adjustRightInd w:val="0"/>
        <w:ind w:firstLine="567"/>
        <w:jc w:val="both"/>
        <w:rPr>
          <w:rFonts w:ascii="Arial" w:hAnsi="Arial" w:cs="Arial"/>
          <w:bCs/>
        </w:rPr>
      </w:pPr>
      <w:r w:rsidRPr="00156560">
        <w:rPr>
          <w:rFonts w:ascii="Arial" w:hAnsi="Arial" w:cs="Arial"/>
          <w:bCs/>
        </w:rPr>
        <w:t>Для центрифуги с фиксированным датчиком вибрации следует использовать сигнал от этого датчика.</w:t>
      </w:r>
    </w:p>
    <w:p w:rsidR="00156560" w:rsidRPr="00156560" w:rsidRDefault="00156560" w:rsidP="00156560">
      <w:pPr>
        <w:autoSpaceDE w:val="0"/>
        <w:autoSpaceDN w:val="0"/>
        <w:adjustRightInd w:val="0"/>
        <w:ind w:firstLine="567"/>
        <w:jc w:val="both"/>
        <w:rPr>
          <w:rFonts w:ascii="Arial" w:hAnsi="Arial" w:cs="Arial"/>
          <w:bCs/>
        </w:rPr>
      </w:pPr>
      <w:r w:rsidRPr="00156560">
        <w:rPr>
          <w:rFonts w:ascii="Arial" w:hAnsi="Arial" w:cs="Arial"/>
          <w:bCs/>
        </w:rPr>
        <w:t>В обоих случаях изготовитель должен указать максимально допустимый уровень вибрации для непрерывной работы и максимально допустимый уровень вибрации для немедленной остановки.</w:t>
      </w:r>
    </w:p>
    <w:p w:rsidR="00156560" w:rsidRPr="00156560" w:rsidRDefault="00156560" w:rsidP="00156560">
      <w:pPr>
        <w:autoSpaceDE w:val="0"/>
        <w:autoSpaceDN w:val="0"/>
        <w:adjustRightInd w:val="0"/>
        <w:ind w:firstLine="567"/>
        <w:jc w:val="both"/>
        <w:rPr>
          <w:rFonts w:ascii="Arial" w:hAnsi="Arial" w:cs="Arial"/>
          <w:bCs/>
        </w:rPr>
      </w:pPr>
      <w:r w:rsidRPr="00156560">
        <w:rPr>
          <w:rFonts w:ascii="Arial" w:hAnsi="Arial" w:cs="Arial"/>
          <w:bCs/>
        </w:rPr>
        <w:t>Центрифуги должны быть сконструированы и изготовлены таким образом, чтобы безопасно выдерживать в течение короткого времени запуск, работу (испытание в течение 6 ч) и выбег при разбалансировке или уровне вибрации для немедленной остановки.</w:t>
      </w:r>
    </w:p>
    <w:p w:rsidR="00156560" w:rsidRPr="00156560" w:rsidRDefault="00156560" w:rsidP="00156560">
      <w:pPr>
        <w:autoSpaceDE w:val="0"/>
        <w:autoSpaceDN w:val="0"/>
        <w:adjustRightInd w:val="0"/>
        <w:ind w:firstLine="567"/>
        <w:jc w:val="both"/>
        <w:rPr>
          <w:rFonts w:ascii="Arial" w:hAnsi="Arial" w:cs="Arial"/>
          <w:bCs/>
        </w:rPr>
      </w:pPr>
      <w:r w:rsidRPr="00156560">
        <w:rPr>
          <w:rFonts w:ascii="Arial" w:hAnsi="Arial" w:cs="Arial"/>
          <w:bCs/>
        </w:rPr>
        <w:t>Если конкретная конструкция центрифуги не может безопасно эксплуатироваться при разумном превышении разбалансировке или уровня вибрации на максимально допустимом уровне, то должны быть предусмотрены средства для обнаружения и предотвращения таких условий. Изготовитель должен провести анализ рисков и обеспечить, чтобы средства, предусмотренные для предотвращения этих условий, имели соответствующий уровень безопасности.</w:t>
      </w:r>
    </w:p>
    <w:p w:rsidR="00156560" w:rsidRPr="00156560" w:rsidRDefault="00156560" w:rsidP="00156560">
      <w:pPr>
        <w:autoSpaceDE w:val="0"/>
        <w:autoSpaceDN w:val="0"/>
        <w:adjustRightInd w:val="0"/>
        <w:ind w:firstLine="567"/>
        <w:jc w:val="both"/>
        <w:rPr>
          <w:rFonts w:ascii="Arial" w:hAnsi="Arial" w:cs="Arial"/>
          <w:bCs/>
        </w:rPr>
      </w:pPr>
      <w:r w:rsidRPr="00156560">
        <w:rPr>
          <w:rFonts w:ascii="Arial" w:hAnsi="Arial" w:cs="Arial"/>
          <w:bCs/>
        </w:rPr>
        <w:lastRenderedPageBreak/>
        <w:t>Изготовитель также должен указать, как центрифуга должна ускоряться или замедляться при любой критической скорости.</w:t>
      </w:r>
    </w:p>
    <w:p w:rsidR="00156560" w:rsidRPr="00156560" w:rsidRDefault="00156560" w:rsidP="00156560">
      <w:pPr>
        <w:autoSpaceDE w:val="0"/>
        <w:autoSpaceDN w:val="0"/>
        <w:adjustRightInd w:val="0"/>
        <w:ind w:firstLine="567"/>
        <w:jc w:val="both"/>
        <w:rPr>
          <w:rFonts w:ascii="Arial" w:hAnsi="Arial" w:cs="Arial"/>
          <w:bCs/>
        </w:rPr>
      </w:pPr>
      <w:r w:rsidRPr="00156560">
        <w:rPr>
          <w:rFonts w:ascii="Arial" w:hAnsi="Arial" w:cs="Arial"/>
          <w:bCs/>
        </w:rPr>
        <w:t>Когда необходимо поддерживать ёмкость наполненной и/или поддерживать поток в течение периода остановки центрифуги, чтобы избежать опасностей, связанных с вибрацией или разбалансировкой, это должно быть указано в информации по применению (7.2.3).</w:t>
      </w:r>
    </w:p>
    <w:p w:rsidR="00156560" w:rsidRPr="00156560" w:rsidRDefault="00156560" w:rsidP="00156560">
      <w:pPr>
        <w:autoSpaceDE w:val="0"/>
        <w:autoSpaceDN w:val="0"/>
        <w:adjustRightInd w:val="0"/>
        <w:ind w:firstLine="567"/>
        <w:jc w:val="both"/>
        <w:rPr>
          <w:rFonts w:ascii="Arial" w:hAnsi="Arial" w:cs="Arial"/>
          <w:bCs/>
        </w:rPr>
      </w:pPr>
      <w:r w:rsidRPr="00156560">
        <w:rPr>
          <w:rFonts w:ascii="Arial" w:hAnsi="Arial" w:cs="Arial"/>
          <w:bCs/>
        </w:rPr>
        <w:t>Центрифуги, заправляемые вручную и/или с частыми запусками и остановками, а также центрифуги, на которые могут оказывать опасное воздействие разбалансированные силы, должны быть оборудованы замедляющим устройством. Замедляющее устройство должно быть сконструировано таким образом, чтобы время, необходимое для прохождения через любую критическую скорость, было настолько коротким, чтобы энергия вибрации не вызывала опасного движения. Примерами таких замедляющих устройств являются механические тормоза, водяные тормоза, гидравлические тормоза, пневматические тормоза, тормоза электродвигателей и магнитные тормоза.</w:t>
      </w:r>
    </w:p>
    <w:p w:rsidR="00156560" w:rsidRPr="006A73F0" w:rsidRDefault="00156560" w:rsidP="00156560">
      <w:pPr>
        <w:autoSpaceDE w:val="0"/>
        <w:autoSpaceDN w:val="0"/>
        <w:adjustRightInd w:val="0"/>
        <w:ind w:firstLine="567"/>
        <w:jc w:val="both"/>
        <w:rPr>
          <w:rFonts w:ascii="Arial" w:hAnsi="Arial" w:cs="Arial"/>
          <w:b/>
          <w:bCs/>
        </w:rPr>
      </w:pPr>
      <w:r w:rsidRPr="006A73F0">
        <w:rPr>
          <w:rFonts w:ascii="Arial" w:hAnsi="Arial" w:cs="Arial"/>
          <w:b/>
          <w:bCs/>
        </w:rPr>
        <w:t>5.2.2 Выброс технологического материала или служебной среды с высокой кинетической энергией</w:t>
      </w:r>
    </w:p>
    <w:p w:rsidR="00156560" w:rsidRPr="00156560" w:rsidRDefault="00156560" w:rsidP="00156560">
      <w:pPr>
        <w:autoSpaceDE w:val="0"/>
        <w:autoSpaceDN w:val="0"/>
        <w:adjustRightInd w:val="0"/>
        <w:ind w:firstLine="567"/>
        <w:jc w:val="both"/>
        <w:rPr>
          <w:rFonts w:ascii="Arial" w:hAnsi="Arial" w:cs="Arial"/>
          <w:bCs/>
        </w:rPr>
      </w:pPr>
      <w:r w:rsidRPr="00156560">
        <w:rPr>
          <w:rFonts w:ascii="Arial" w:hAnsi="Arial" w:cs="Arial"/>
          <w:bCs/>
        </w:rPr>
        <w:t>Центрифуги должны быть сконструированы и установлены таким образом, чтобы твёрдые вещества, жидкости, газы или пары не могли выйти наружу при нормальных и предсказуемых обстоятельствах, если такой выход может привести к опасности столкновения.</w:t>
      </w:r>
    </w:p>
    <w:p w:rsidR="00156560" w:rsidRPr="00156560" w:rsidRDefault="00156560" w:rsidP="00156560">
      <w:pPr>
        <w:autoSpaceDE w:val="0"/>
        <w:autoSpaceDN w:val="0"/>
        <w:adjustRightInd w:val="0"/>
        <w:ind w:firstLine="567"/>
        <w:jc w:val="both"/>
        <w:rPr>
          <w:rFonts w:ascii="Arial" w:hAnsi="Arial" w:cs="Arial"/>
          <w:bCs/>
        </w:rPr>
      </w:pPr>
      <w:r w:rsidRPr="00156560">
        <w:rPr>
          <w:rFonts w:ascii="Arial" w:hAnsi="Arial" w:cs="Arial"/>
          <w:bCs/>
        </w:rPr>
        <w:t>Примером, когда необходимо учитывать риск такой опасности столкновения, является выпускное отверстие для твёрдых частиц в центрифугах, где твёрдые частицы покидают барабан на периферии. В зависимости от конструкции барабана твёрдые частицы могут покидать выпускное отверстие со скоростью, близкой к окружной скорости барабана. Есть несколько способов рассеивания кинетической энергии. Одним из способов является использование циклона, в котором твёрдые частицы могут вращаться до тех пор, пока их скорость не уменьшится. Другой способ заключается в конструкции кожуха барабана таким образом, чтобы скорость уменьшалась аналогичным образом за счёт вращения внутри кожуха. Третий способ заключается в использовании закрытой приёмной системы, имеющей достаточную прочность, чтобы справиться с высокой скоростью.</w:t>
      </w:r>
    </w:p>
    <w:p w:rsidR="00156560" w:rsidRPr="00156560" w:rsidRDefault="00156560" w:rsidP="00156560">
      <w:pPr>
        <w:autoSpaceDE w:val="0"/>
        <w:autoSpaceDN w:val="0"/>
        <w:adjustRightInd w:val="0"/>
        <w:ind w:firstLine="567"/>
        <w:jc w:val="both"/>
        <w:rPr>
          <w:rFonts w:ascii="Arial" w:hAnsi="Arial" w:cs="Arial"/>
          <w:bCs/>
        </w:rPr>
      </w:pPr>
      <w:r w:rsidRPr="00156560">
        <w:rPr>
          <w:rFonts w:ascii="Arial" w:hAnsi="Arial" w:cs="Arial"/>
          <w:bCs/>
        </w:rPr>
        <w:t>Если центрифуга оборудована крышками или люками, которые необходимо снимать для мойки или обслуживания, когда центрифуга находится в состоянии покоя, но которые могут представлять опасность в виде утечки материала, если будут сняты во время работы центрифуги или не были заменены, то эти крышки или люки должны быть сконструированы в соответствии с требованиями в 5.2.6. Примерами таких отверстий являются отверстия для мойки и осмотра в верхней части циклона для выпуска твёрдых частиц и отверстия в крышке барабана для мойки и осмотра сопел центрифуги с выгрузкой осадка через сопла.</w:t>
      </w:r>
    </w:p>
    <w:p w:rsidR="00156560" w:rsidRPr="00156560" w:rsidRDefault="00156560" w:rsidP="00156560">
      <w:pPr>
        <w:autoSpaceDE w:val="0"/>
        <w:autoSpaceDN w:val="0"/>
        <w:adjustRightInd w:val="0"/>
        <w:ind w:firstLine="567"/>
        <w:jc w:val="both"/>
        <w:rPr>
          <w:rFonts w:ascii="Arial" w:hAnsi="Arial" w:cs="Arial"/>
          <w:bCs/>
        </w:rPr>
      </w:pPr>
      <w:r w:rsidRPr="00156560">
        <w:rPr>
          <w:rFonts w:ascii="Arial" w:hAnsi="Arial" w:cs="Arial"/>
          <w:bCs/>
        </w:rPr>
        <w:t xml:space="preserve">Опасность, связанная с утечкой технологической или служебной среды, может возникнуть, если соединение между центрифугой и оборудованием, подключённым к центрифуге, повреждено. Эти соединения должны быть сконструированы таким образом, чтобы выдерживать силы, которым они могут подвергаться. Если, например, центрифуга предназначена для установки на </w:t>
      </w:r>
      <w:proofErr w:type="spellStart"/>
      <w:r w:rsidRPr="00156560">
        <w:rPr>
          <w:rFonts w:ascii="Arial" w:hAnsi="Arial" w:cs="Arial"/>
          <w:bCs/>
        </w:rPr>
        <w:t>виброизоляторах</w:t>
      </w:r>
      <w:proofErr w:type="spellEnd"/>
      <w:r w:rsidRPr="00156560">
        <w:rPr>
          <w:rFonts w:ascii="Arial" w:hAnsi="Arial" w:cs="Arial"/>
          <w:bCs/>
        </w:rPr>
        <w:t xml:space="preserve">, соединения должны быть спроектированы таким образом, чтобы силы, передаваемые на соединения при движении центрифуги, не вызывали разрушения. </w:t>
      </w:r>
    </w:p>
    <w:p w:rsidR="00156560" w:rsidRPr="00156560" w:rsidRDefault="00156560" w:rsidP="00156560">
      <w:pPr>
        <w:autoSpaceDE w:val="0"/>
        <w:autoSpaceDN w:val="0"/>
        <w:adjustRightInd w:val="0"/>
        <w:ind w:firstLine="567"/>
        <w:jc w:val="both"/>
        <w:rPr>
          <w:rFonts w:ascii="Arial" w:hAnsi="Arial" w:cs="Arial"/>
          <w:bCs/>
        </w:rPr>
      </w:pPr>
      <w:r w:rsidRPr="00156560">
        <w:rPr>
          <w:rFonts w:ascii="Arial" w:hAnsi="Arial" w:cs="Arial"/>
          <w:bCs/>
        </w:rPr>
        <w:t>Все соединения между центрифугой и фиксированным трубопроводом должны быть гибкими, чтобы выдерживать движения центрифуги во всех режимах работы.</w:t>
      </w:r>
    </w:p>
    <w:p w:rsidR="00156560" w:rsidRDefault="00156560" w:rsidP="00156560">
      <w:pPr>
        <w:autoSpaceDE w:val="0"/>
        <w:autoSpaceDN w:val="0"/>
        <w:adjustRightInd w:val="0"/>
        <w:ind w:firstLine="567"/>
        <w:jc w:val="both"/>
        <w:rPr>
          <w:rFonts w:ascii="Arial" w:hAnsi="Arial" w:cs="Arial"/>
          <w:bCs/>
        </w:rPr>
      </w:pPr>
      <w:r w:rsidRPr="00156560">
        <w:rPr>
          <w:rFonts w:ascii="Arial" w:hAnsi="Arial" w:cs="Arial"/>
          <w:bCs/>
        </w:rPr>
        <w:lastRenderedPageBreak/>
        <w:t>Центрифуги, которые имеют выпускное устройство, способное создавать высокое давление в предсказуемых обстоятельствах (например, разделительная трубка, работающая против закрытого клапана), должны иметь соединения, рассчитанные на это давление, или должны быть предусмотрены средства для предотвращения возникновения этого давления.</w:t>
      </w:r>
    </w:p>
    <w:p w:rsidR="00873A43" w:rsidRDefault="00873A43" w:rsidP="00156560">
      <w:pPr>
        <w:autoSpaceDE w:val="0"/>
        <w:autoSpaceDN w:val="0"/>
        <w:adjustRightInd w:val="0"/>
        <w:ind w:firstLine="567"/>
        <w:jc w:val="both"/>
        <w:rPr>
          <w:rFonts w:ascii="Arial" w:hAnsi="Arial" w:cs="Arial"/>
          <w:bCs/>
        </w:rPr>
      </w:pPr>
    </w:p>
    <w:p w:rsidR="00873A43" w:rsidRDefault="00873A43" w:rsidP="00156560">
      <w:pPr>
        <w:autoSpaceDE w:val="0"/>
        <w:autoSpaceDN w:val="0"/>
        <w:adjustRightInd w:val="0"/>
        <w:ind w:firstLine="567"/>
        <w:jc w:val="both"/>
        <w:rPr>
          <w:rFonts w:ascii="Arial" w:hAnsi="Arial" w:cs="Arial"/>
          <w:bCs/>
        </w:rPr>
      </w:pPr>
    </w:p>
    <w:p w:rsidR="00873A43" w:rsidRDefault="00873A43" w:rsidP="00156560">
      <w:pPr>
        <w:autoSpaceDE w:val="0"/>
        <w:autoSpaceDN w:val="0"/>
        <w:adjustRightInd w:val="0"/>
        <w:ind w:firstLine="567"/>
        <w:jc w:val="both"/>
        <w:rPr>
          <w:rFonts w:ascii="Arial" w:hAnsi="Arial" w:cs="Arial"/>
          <w:bCs/>
        </w:rPr>
      </w:pPr>
    </w:p>
    <w:p w:rsidR="00873A43" w:rsidRPr="00156560" w:rsidRDefault="00873A43" w:rsidP="00156560">
      <w:pPr>
        <w:autoSpaceDE w:val="0"/>
        <w:autoSpaceDN w:val="0"/>
        <w:adjustRightInd w:val="0"/>
        <w:ind w:firstLine="567"/>
        <w:jc w:val="both"/>
        <w:rPr>
          <w:rFonts w:ascii="Arial" w:hAnsi="Arial" w:cs="Arial"/>
          <w:bCs/>
        </w:rPr>
      </w:pPr>
    </w:p>
    <w:p w:rsidR="00156560" w:rsidRPr="00873A43" w:rsidRDefault="00156560" w:rsidP="00156560">
      <w:pPr>
        <w:autoSpaceDE w:val="0"/>
        <w:autoSpaceDN w:val="0"/>
        <w:adjustRightInd w:val="0"/>
        <w:ind w:firstLine="567"/>
        <w:jc w:val="both"/>
        <w:rPr>
          <w:rFonts w:ascii="Arial" w:hAnsi="Arial" w:cs="Arial"/>
          <w:b/>
          <w:bCs/>
        </w:rPr>
      </w:pPr>
      <w:r w:rsidRPr="00873A43">
        <w:rPr>
          <w:rFonts w:ascii="Arial" w:hAnsi="Arial" w:cs="Arial"/>
          <w:b/>
          <w:bCs/>
        </w:rPr>
        <w:t>5.2.3 Опасное движение и вибрация</w:t>
      </w:r>
    </w:p>
    <w:p w:rsidR="00156560" w:rsidRPr="00873A43" w:rsidRDefault="00156560" w:rsidP="00156560">
      <w:pPr>
        <w:autoSpaceDE w:val="0"/>
        <w:autoSpaceDN w:val="0"/>
        <w:adjustRightInd w:val="0"/>
        <w:ind w:firstLine="567"/>
        <w:jc w:val="both"/>
        <w:rPr>
          <w:rFonts w:ascii="Arial" w:hAnsi="Arial" w:cs="Arial"/>
          <w:b/>
          <w:bCs/>
        </w:rPr>
      </w:pPr>
      <w:r w:rsidRPr="00873A43">
        <w:rPr>
          <w:rFonts w:ascii="Arial" w:hAnsi="Arial" w:cs="Arial"/>
          <w:b/>
          <w:bCs/>
        </w:rPr>
        <w:t>5.2.3.1 Общие положения</w:t>
      </w:r>
    </w:p>
    <w:p w:rsidR="00156560" w:rsidRPr="00156560" w:rsidRDefault="00156560" w:rsidP="00156560">
      <w:pPr>
        <w:autoSpaceDE w:val="0"/>
        <w:autoSpaceDN w:val="0"/>
        <w:adjustRightInd w:val="0"/>
        <w:ind w:firstLine="567"/>
        <w:jc w:val="both"/>
        <w:rPr>
          <w:rFonts w:ascii="Arial" w:hAnsi="Arial" w:cs="Arial"/>
          <w:bCs/>
        </w:rPr>
      </w:pPr>
      <w:r w:rsidRPr="00156560">
        <w:rPr>
          <w:rFonts w:ascii="Arial" w:hAnsi="Arial" w:cs="Arial"/>
          <w:bCs/>
        </w:rPr>
        <w:t>Требования к гибким соединениям должны быть указаны в информации по применению (технологическая среда, рабочая среда и электрические соединения). Электрические аспекты опасного движения и вибрации рассматриваются в 5.3.3.</w:t>
      </w:r>
    </w:p>
    <w:p w:rsidR="00156560" w:rsidRPr="00156560" w:rsidRDefault="00156560" w:rsidP="00156560">
      <w:pPr>
        <w:autoSpaceDE w:val="0"/>
        <w:autoSpaceDN w:val="0"/>
        <w:adjustRightInd w:val="0"/>
        <w:ind w:firstLine="567"/>
        <w:jc w:val="both"/>
        <w:rPr>
          <w:rFonts w:ascii="Arial" w:hAnsi="Arial" w:cs="Arial"/>
          <w:bCs/>
        </w:rPr>
      </w:pPr>
      <w:r w:rsidRPr="00156560">
        <w:rPr>
          <w:rFonts w:ascii="Arial" w:hAnsi="Arial" w:cs="Arial"/>
          <w:bCs/>
        </w:rPr>
        <w:t>Средства защиты, например, предотвращение доступа, минимальные зазоры в соответствии с EN 349 должны быть обеспечены, если существует опасность защемления центрифуги или её частей, а также окружающей её области.</w:t>
      </w:r>
    </w:p>
    <w:p w:rsidR="00156560" w:rsidRPr="00DB3E4D" w:rsidRDefault="00156560" w:rsidP="00156560">
      <w:pPr>
        <w:autoSpaceDE w:val="0"/>
        <w:autoSpaceDN w:val="0"/>
        <w:adjustRightInd w:val="0"/>
        <w:ind w:firstLine="567"/>
        <w:jc w:val="both"/>
        <w:rPr>
          <w:rFonts w:ascii="Arial" w:hAnsi="Arial" w:cs="Arial"/>
          <w:b/>
          <w:bCs/>
        </w:rPr>
      </w:pPr>
      <w:r w:rsidRPr="00DB3E4D">
        <w:rPr>
          <w:rFonts w:ascii="Arial" w:hAnsi="Arial" w:cs="Arial"/>
          <w:b/>
          <w:bCs/>
        </w:rPr>
        <w:t>5.2.3.2 Фиксация центрифуг к фундаменту</w:t>
      </w:r>
    </w:p>
    <w:p w:rsidR="00156560" w:rsidRPr="00156560" w:rsidRDefault="00156560" w:rsidP="00156560">
      <w:pPr>
        <w:autoSpaceDE w:val="0"/>
        <w:autoSpaceDN w:val="0"/>
        <w:adjustRightInd w:val="0"/>
        <w:ind w:firstLine="567"/>
        <w:jc w:val="both"/>
        <w:rPr>
          <w:rFonts w:ascii="Arial" w:hAnsi="Arial" w:cs="Arial"/>
          <w:bCs/>
        </w:rPr>
      </w:pPr>
      <w:r w:rsidRPr="00156560">
        <w:rPr>
          <w:rFonts w:ascii="Arial" w:hAnsi="Arial" w:cs="Arial"/>
          <w:bCs/>
        </w:rPr>
        <w:t>Изготовитель должен указать принципы фиксации центрифуг, которые должны быть прикреплены к фундаменту, чтобы гарантировать, что центрифуга и фундамент могут противостоять возникающим силам.</w:t>
      </w:r>
    </w:p>
    <w:p w:rsidR="00B7505D" w:rsidRPr="00B7505D" w:rsidRDefault="00B7505D" w:rsidP="00B7505D">
      <w:pPr>
        <w:autoSpaceDE w:val="0"/>
        <w:autoSpaceDN w:val="0"/>
        <w:adjustRightInd w:val="0"/>
        <w:ind w:firstLine="567"/>
        <w:jc w:val="both"/>
        <w:rPr>
          <w:rFonts w:ascii="Arial" w:hAnsi="Arial" w:cs="Arial"/>
          <w:b/>
          <w:bCs/>
        </w:rPr>
      </w:pPr>
      <w:r w:rsidRPr="00B7505D">
        <w:rPr>
          <w:rFonts w:ascii="Arial" w:hAnsi="Arial" w:cs="Arial"/>
          <w:b/>
          <w:bCs/>
        </w:rPr>
        <w:t>5.2.4 Транспортировка</w:t>
      </w:r>
    </w:p>
    <w:p w:rsidR="00156560" w:rsidRPr="00156560" w:rsidRDefault="00B7505D" w:rsidP="00B7505D">
      <w:pPr>
        <w:autoSpaceDE w:val="0"/>
        <w:autoSpaceDN w:val="0"/>
        <w:adjustRightInd w:val="0"/>
        <w:ind w:firstLine="567"/>
        <w:jc w:val="both"/>
        <w:rPr>
          <w:rFonts w:ascii="Arial" w:hAnsi="Arial" w:cs="Arial"/>
          <w:bCs/>
        </w:rPr>
      </w:pPr>
      <w:r w:rsidRPr="00B7505D">
        <w:rPr>
          <w:rFonts w:ascii="Arial" w:hAnsi="Arial" w:cs="Arial"/>
          <w:bCs/>
        </w:rPr>
        <w:t>На ящиках для центрифуг должен быть указан вес ящика, положение центра тяжести, места крепления (если применимо) и места подъёма, если транспортн</w:t>
      </w:r>
      <w:r>
        <w:rPr>
          <w:rFonts w:ascii="Arial" w:hAnsi="Arial" w:cs="Arial"/>
          <w:bCs/>
        </w:rPr>
        <w:t>ый вес превышает 25 кг (см. р</w:t>
      </w:r>
      <w:r w:rsidRPr="00B7505D">
        <w:rPr>
          <w:rFonts w:ascii="Arial" w:hAnsi="Arial" w:cs="Arial"/>
          <w:bCs/>
        </w:rPr>
        <w:t>исунок 1).</w:t>
      </w:r>
    </w:p>
    <w:p w:rsidR="001108FC" w:rsidRPr="00156560" w:rsidRDefault="001108FC" w:rsidP="00DA48A0">
      <w:pPr>
        <w:autoSpaceDE w:val="0"/>
        <w:autoSpaceDN w:val="0"/>
        <w:adjustRightInd w:val="0"/>
        <w:ind w:firstLine="567"/>
        <w:jc w:val="both"/>
        <w:rPr>
          <w:rFonts w:ascii="Arial" w:hAnsi="Arial" w:cs="Arial"/>
          <w:bCs/>
        </w:rPr>
      </w:pPr>
    </w:p>
    <w:p w:rsidR="001108FC" w:rsidRPr="00156560" w:rsidRDefault="00050FEC" w:rsidP="00050FEC">
      <w:pPr>
        <w:autoSpaceDE w:val="0"/>
        <w:autoSpaceDN w:val="0"/>
        <w:adjustRightInd w:val="0"/>
        <w:ind w:firstLine="567"/>
        <w:jc w:val="center"/>
        <w:rPr>
          <w:rFonts w:ascii="Arial" w:hAnsi="Arial" w:cs="Arial"/>
          <w:bCs/>
        </w:rPr>
      </w:pPr>
      <w:r>
        <w:rPr>
          <w:rFonts w:ascii="Arial" w:hAnsi="Arial" w:cs="Arial"/>
          <w:bCs/>
          <w:noProof/>
        </w:rPr>
        <w:drawing>
          <wp:inline distT="0" distB="0" distL="0" distR="0" wp14:anchorId="7DC85324" wp14:editId="092A8996">
            <wp:extent cx="3145790" cy="2036445"/>
            <wp:effectExtent l="0" t="0" r="0" b="1905"/>
            <wp:docPr id="7" name="Рисунок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14">
                      <a:extLst>
                        <a:ext uri="{28A0092B-C50C-407E-A947-70E740481C1C}">
                          <a14:useLocalDpi xmlns:a14="http://schemas.microsoft.com/office/drawing/2010/main" val="0"/>
                        </a:ext>
                      </a:extLst>
                    </a:blip>
                    <a:srcRect/>
                    <a:stretch>
                      <a:fillRect/>
                    </a:stretch>
                  </pic:blipFill>
                  <pic:spPr bwMode="auto">
                    <a:xfrm>
                      <a:off x="0" y="0"/>
                      <a:ext cx="3145790" cy="2036445"/>
                    </a:xfrm>
                    <a:prstGeom prst="rect">
                      <a:avLst/>
                    </a:prstGeom>
                    <a:noFill/>
                  </pic:spPr>
                </pic:pic>
              </a:graphicData>
            </a:graphic>
          </wp:inline>
        </w:drawing>
      </w:r>
    </w:p>
    <w:p w:rsidR="001108FC" w:rsidRPr="00050FEC" w:rsidRDefault="00050FEC" w:rsidP="00050FEC">
      <w:pPr>
        <w:autoSpaceDE w:val="0"/>
        <w:autoSpaceDN w:val="0"/>
        <w:adjustRightInd w:val="0"/>
        <w:ind w:firstLine="567"/>
        <w:jc w:val="center"/>
        <w:rPr>
          <w:rFonts w:ascii="Arial" w:hAnsi="Arial" w:cs="Arial"/>
          <w:b/>
          <w:bCs/>
        </w:rPr>
      </w:pPr>
      <w:r w:rsidRPr="00050FEC">
        <w:rPr>
          <w:rFonts w:ascii="Arial" w:hAnsi="Arial" w:cs="Arial"/>
          <w:b/>
          <w:bCs/>
        </w:rPr>
        <w:t>Рисунок 1 — Пример обозначения на ящиках</w:t>
      </w:r>
    </w:p>
    <w:p w:rsidR="00050FEC" w:rsidRDefault="00050FEC" w:rsidP="00050FEC">
      <w:pPr>
        <w:autoSpaceDE w:val="0"/>
        <w:autoSpaceDN w:val="0"/>
        <w:adjustRightInd w:val="0"/>
        <w:ind w:firstLine="567"/>
        <w:jc w:val="both"/>
        <w:rPr>
          <w:rFonts w:ascii="Arial" w:hAnsi="Arial" w:cs="Arial"/>
          <w:bCs/>
        </w:rPr>
      </w:pPr>
    </w:p>
    <w:p w:rsidR="00050FEC" w:rsidRPr="00050FEC" w:rsidRDefault="00050FEC" w:rsidP="00050FEC">
      <w:pPr>
        <w:autoSpaceDE w:val="0"/>
        <w:autoSpaceDN w:val="0"/>
        <w:adjustRightInd w:val="0"/>
        <w:ind w:firstLine="567"/>
        <w:jc w:val="both"/>
        <w:rPr>
          <w:rFonts w:ascii="Arial" w:hAnsi="Arial" w:cs="Arial"/>
          <w:bCs/>
        </w:rPr>
      </w:pPr>
      <w:r w:rsidRPr="00050FEC">
        <w:rPr>
          <w:rFonts w:ascii="Arial" w:hAnsi="Arial" w:cs="Arial"/>
          <w:bCs/>
        </w:rPr>
        <w:t>Используемые графические символы должны соответствовать EN ISO 780.</w:t>
      </w:r>
    </w:p>
    <w:p w:rsidR="00050FEC" w:rsidRPr="00050FEC" w:rsidRDefault="00050FEC" w:rsidP="00050FEC">
      <w:pPr>
        <w:autoSpaceDE w:val="0"/>
        <w:autoSpaceDN w:val="0"/>
        <w:adjustRightInd w:val="0"/>
        <w:ind w:firstLine="567"/>
        <w:jc w:val="both"/>
        <w:rPr>
          <w:rFonts w:ascii="Arial" w:hAnsi="Arial" w:cs="Arial"/>
          <w:b/>
          <w:bCs/>
        </w:rPr>
      </w:pPr>
      <w:r w:rsidRPr="00050FEC">
        <w:rPr>
          <w:rFonts w:ascii="Arial" w:hAnsi="Arial" w:cs="Arial"/>
          <w:b/>
          <w:bCs/>
        </w:rPr>
        <w:t>5.2.5 Подъём</w:t>
      </w:r>
    </w:p>
    <w:p w:rsidR="00050FEC" w:rsidRPr="00050FEC" w:rsidRDefault="00050FEC" w:rsidP="00050FEC">
      <w:pPr>
        <w:autoSpaceDE w:val="0"/>
        <w:autoSpaceDN w:val="0"/>
        <w:adjustRightInd w:val="0"/>
        <w:ind w:firstLine="567"/>
        <w:jc w:val="both"/>
        <w:rPr>
          <w:rFonts w:ascii="Arial" w:hAnsi="Arial" w:cs="Arial"/>
          <w:bCs/>
        </w:rPr>
      </w:pPr>
      <w:r w:rsidRPr="00050FEC">
        <w:rPr>
          <w:rFonts w:ascii="Arial" w:hAnsi="Arial" w:cs="Arial"/>
          <w:bCs/>
        </w:rPr>
        <w:t>Инструкции по подъёму центрифуги из ящика должны прилагаться к каждой центрифуге в легкодоступном месте ящика, и это положение должно быть указано на ящике.</w:t>
      </w:r>
    </w:p>
    <w:p w:rsidR="00050FEC" w:rsidRPr="00050FEC" w:rsidRDefault="00050FEC" w:rsidP="00050FEC">
      <w:pPr>
        <w:autoSpaceDE w:val="0"/>
        <w:autoSpaceDN w:val="0"/>
        <w:adjustRightInd w:val="0"/>
        <w:ind w:firstLine="567"/>
        <w:jc w:val="both"/>
        <w:rPr>
          <w:rFonts w:ascii="Arial" w:hAnsi="Arial" w:cs="Arial"/>
          <w:bCs/>
        </w:rPr>
      </w:pPr>
      <w:r w:rsidRPr="00050FEC">
        <w:rPr>
          <w:rFonts w:ascii="Arial" w:hAnsi="Arial" w:cs="Arial"/>
          <w:bCs/>
        </w:rPr>
        <w:t>Инструкции по подъёму всей центрифуги, вращающегося узла и других основных узлов общим весом 15 кг или более должны быть приведены в руководстве по применению. Смотреть также EN 1005-2:2003+A1:2008 и EN ISO 780.</w:t>
      </w:r>
    </w:p>
    <w:p w:rsidR="00050FEC" w:rsidRPr="00050FEC" w:rsidRDefault="00050FEC" w:rsidP="00050FEC">
      <w:pPr>
        <w:autoSpaceDE w:val="0"/>
        <w:autoSpaceDN w:val="0"/>
        <w:adjustRightInd w:val="0"/>
        <w:ind w:firstLine="567"/>
        <w:jc w:val="both"/>
        <w:rPr>
          <w:rFonts w:ascii="Arial" w:hAnsi="Arial" w:cs="Arial"/>
          <w:bCs/>
        </w:rPr>
      </w:pPr>
      <w:r w:rsidRPr="00050FEC">
        <w:rPr>
          <w:rFonts w:ascii="Arial" w:hAnsi="Arial" w:cs="Arial"/>
          <w:bCs/>
        </w:rPr>
        <w:t>Если для центрифуги требуются специальные приспособления для подъёма, они должны быть указаны в руководстве по использованию.</w:t>
      </w:r>
    </w:p>
    <w:p w:rsidR="00050FEC" w:rsidRPr="00050FEC" w:rsidRDefault="00050FEC" w:rsidP="00050FEC">
      <w:pPr>
        <w:autoSpaceDE w:val="0"/>
        <w:autoSpaceDN w:val="0"/>
        <w:adjustRightInd w:val="0"/>
        <w:ind w:firstLine="567"/>
        <w:jc w:val="both"/>
        <w:rPr>
          <w:rFonts w:ascii="Arial" w:hAnsi="Arial" w:cs="Arial"/>
          <w:bCs/>
        </w:rPr>
      </w:pPr>
      <w:r w:rsidRPr="00050FEC">
        <w:rPr>
          <w:rFonts w:ascii="Arial" w:hAnsi="Arial" w:cs="Arial"/>
          <w:bCs/>
        </w:rPr>
        <w:lastRenderedPageBreak/>
        <w:t>Конструкция специальных грузоподъёмных приспособлений должна соответствовать существующим стандартам для аналогичных грузоподъёмных приспособлений.</w:t>
      </w:r>
    </w:p>
    <w:p w:rsidR="00050FEC" w:rsidRPr="00050FEC" w:rsidRDefault="00050FEC" w:rsidP="00050FEC">
      <w:pPr>
        <w:autoSpaceDE w:val="0"/>
        <w:autoSpaceDN w:val="0"/>
        <w:adjustRightInd w:val="0"/>
        <w:ind w:firstLine="567"/>
        <w:jc w:val="both"/>
        <w:rPr>
          <w:rFonts w:ascii="Arial" w:hAnsi="Arial" w:cs="Arial"/>
          <w:b/>
          <w:bCs/>
        </w:rPr>
      </w:pPr>
      <w:r w:rsidRPr="00050FEC">
        <w:rPr>
          <w:rFonts w:ascii="Arial" w:hAnsi="Arial" w:cs="Arial"/>
          <w:b/>
          <w:bCs/>
        </w:rPr>
        <w:t>5.2.6 Доступ к движущимся частям</w:t>
      </w:r>
    </w:p>
    <w:p w:rsidR="00050FEC" w:rsidRPr="00050FEC" w:rsidRDefault="00050FEC" w:rsidP="00050FEC">
      <w:pPr>
        <w:autoSpaceDE w:val="0"/>
        <w:autoSpaceDN w:val="0"/>
        <w:adjustRightInd w:val="0"/>
        <w:ind w:firstLine="567"/>
        <w:jc w:val="both"/>
        <w:rPr>
          <w:rFonts w:ascii="Arial" w:hAnsi="Arial" w:cs="Arial"/>
          <w:bCs/>
        </w:rPr>
      </w:pPr>
      <w:r w:rsidRPr="00050FEC">
        <w:rPr>
          <w:rFonts w:ascii="Arial" w:hAnsi="Arial" w:cs="Arial"/>
          <w:bCs/>
        </w:rPr>
        <w:t>Должно быть обеспечено, чтобы крышки, фиксированные или съёмные, не открывались и не снимались во время вращения частей.</w:t>
      </w:r>
    </w:p>
    <w:p w:rsidR="00050FEC" w:rsidRPr="00050FEC" w:rsidRDefault="00050FEC" w:rsidP="00050FEC">
      <w:pPr>
        <w:autoSpaceDE w:val="0"/>
        <w:autoSpaceDN w:val="0"/>
        <w:adjustRightInd w:val="0"/>
        <w:ind w:firstLine="567"/>
        <w:jc w:val="both"/>
        <w:rPr>
          <w:rFonts w:ascii="Arial" w:hAnsi="Arial" w:cs="Arial"/>
          <w:bCs/>
        </w:rPr>
      </w:pPr>
    </w:p>
    <w:p w:rsidR="00050FEC" w:rsidRPr="00050FEC" w:rsidRDefault="00050FEC" w:rsidP="00050FEC">
      <w:pPr>
        <w:autoSpaceDE w:val="0"/>
        <w:autoSpaceDN w:val="0"/>
        <w:adjustRightInd w:val="0"/>
        <w:ind w:firstLine="567"/>
        <w:jc w:val="both"/>
        <w:rPr>
          <w:rFonts w:ascii="Arial" w:hAnsi="Arial" w:cs="Arial"/>
          <w:bCs/>
        </w:rPr>
      </w:pPr>
      <w:r>
        <w:rPr>
          <w:rFonts w:ascii="Arial" w:hAnsi="Arial" w:cs="Arial"/>
          <w:bCs/>
        </w:rPr>
        <w:t xml:space="preserve">П р и м е </w:t>
      </w:r>
      <w:proofErr w:type="spellStart"/>
      <w:r>
        <w:rPr>
          <w:rFonts w:ascii="Arial" w:hAnsi="Arial" w:cs="Arial"/>
          <w:bCs/>
        </w:rPr>
        <w:t>ча</w:t>
      </w:r>
      <w:proofErr w:type="spellEnd"/>
      <w:r>
        <w:rPr>
          <w:rFonts w:ascii="Arial" w:hAnsi="Arial" w:cs="Arial"/>
          <w:bCs/>
        </w:rPr>
        <w:t xml:space="preserve"> н и е:</w:t>
      </w:r>
      <w:r w:rsidRPr="00050FEC">
        <w:rPr>
          <w:rFonts w:ascii="Arial" w:hAnsi="Arial" w:cs="Arial"/>
          <w:bCs/>
        </w:rPr>
        <w:t xml:space="preserve"> Полная остановка после отключения питания или начала отключения может занять значительное время.</w:t>
      </w:r>
    </w:p>
    <w:p w:rsidR="00050FEC" w:rsidRPr="00050FEC" w:rsidRDefault="00050FEC" w:rsidP="00050FEC">
      <w:pPr>
        <w:autoSpaceDE w:val="0"/>
        <w:autoSpaceDN w:val="0"/>
        <w:adjustRightInd w:val="0"/>
        <w:ind w:firstLine="567"/>
        <w:jc w:val="both"/>
        <w:rPr>
          <w:rFonts w:ascii="Arial" w:hAnsi="Arial" w:cs="Arial"/>
          <w:bCs/>
        </w:rPr>
      </w:pPr>
    </w:p>
    <w:p w:rsidR="00050FEC" w:rsidRPr="00050FEC" w:rsidRDefault="00050FEC" w:rsidP="00050FEC">
      <w:pPr>
        <w:autoSpaceDE w:val="0"/>
        <w:autoSpaceDN w:val="0"/>
        <w:adjustRightInd w:val="0"/>
        <w:ind w:firstLine="567"/>
        <w:jc w:val="both"/>
        <w:rPr>
          <w:rFonts w:ascii="Arial" w:hAnsi="Arial" w:cs="Arial"/>
          <w:bCs/>
        </w:rPr>
      </w:pPr>
      <w:r w:rsidRPr="00050FEC">
        <w:rPr>
          <w:rFonts w:ascii="Arial" w:hAnsi="Arial" w:cs="Arial"/>
          <w:bCs/>
        </w:rPr>
        <w:t>В инструкциях по работе должно быть указано использование устройства отключения электропитания в соответствии с EN 1037:1995+A1:2008, 5.1, для доступа, связанного с техническим обслуживанием или ремонтом.</w:t>
      </w:r>
    </w:p>
    <w:p w:rsidR="00050FEC" w:rsidRPr="00050FEC" w:rsidRDefault="00050FEC" w:rsidP="00050FEC">
      <w:pPr>
        <w:autoSpaceDE w:val="0"/>
        <w:autoSpaceDN w:val="0"/>
        <w:adjustRightInd w:val="0"/>
        <w:ind w:firstLine="567"/>
        <w:jc w:val="both"/>
        <w:rPr>
          <w:rFonts w:ascii="Arial" w:hAnsi="Arial" w:cs="Arial"/>
          <w:bCs/>
        </w:rPr>
      </w:pPr>
      <w:r w:rsidRPr="00050FEC">
        <w:rPr>
          <w:rFonts w:ascii="Arial" w:hAnsi="Arial" w:cs="Arial"/>
          <w:bCs/>
        </w:rPr>
        <w:t>Центрифуги должны быть сконструированы таким образом, чтобы движущиеся части не были случайно доступны простыми средствами во время работы. Отверстия в ограждениях должны быть сконструированы в соответствии с EN ISO 13857:2008. Ограждения следует выбирать в соответствии с критериями, указанными в Таблице 2. Принципы для конструкции блокирующих ограждений и блокирующих ограждений с фиксацией закрытия должны соответствовать EN ISO 14119:2013, EN 953:1997+A1:2009 и EN ISO 13849-1: 2008.</w:t>
      </w:r>
    </w:p>
    <w:p w:rsidR="00050FEC" w:rsidRPr="00050FEC" w:rsidRDefault="00050FEC" w:rsidP="00050FEC">
      <w:pPr>
        <w:autoSpaceDE w:val="0"/>
        <w:autoSpaceDN w:val="0"/>
        <w:adjustRightInd w:val="0"/>
        <w:ind w:firstLine="567"/>
        <w:jc w:val="both"/>
        <w:rPr>
          <w:rFonts w:ascii="Arial" w:hAnsi="Arial" w:cs="Arial"/>
          <w:bCs/>
        </w:rPr>
      </w:pPr>
      <w:r w:rsidRPr="00050FEC">
        <w:rPr>
          <w:rFonts w:ascii="Arial" w:hAnsi="Arial" w:cs="Arial"/>
          <w:bCs/>
        </w:rPr>
        <w:t>Изготовитель должен указать максимальное время выбега центрифуги, если это необходимо в различных предсказуемых обстоятельствах, поскольку время выбега центрифуги больше, чем у большинства вращающихся машин аналогичного размера.</w:t>
      </w:r>
    </w:p>
    <w:p w:rsidR="001108FC" w:rsidRDefault="00050FEC" w:rsidP="00050FEC">
      <w:pPr>
        <w:autoSpaceDE w:val="0"/>
        <w:autoSpaceDN w:val="0"/>
        <w:adjustRightInd w:val="0"/>
        <w:ind w:firstLine="567"/>
        <w:jc w:val="both"/>
        <w:rPr>
          <w:rFonts w:ascii="Arial" w:hAnsi="Arial" w:cs="Arial"/>
          <w:bCs/>
        </w:rPr>
      </w:pPr>
      <w:r w:rsidRPr="00050FEC">
        <w:rPr>
          <w:rFonts w:ascii="Arial" w:hAnsi="Arial" w:cs="Arial"/>
          <w:bCs/>
        </w:rPr>
        <w:t>Требования к ограждениям различных типов отверстий должны соответствовать Таблице 2.</w:t>
      </w:r>
    </w:p>
    <w:p w:rsidR="00050FEC" w:rsidRPr="00156560" w:rsidRDefault="00050FEC" w:rsidP="00050FEC">
      <w:pPr>
        <w:autoSpaceDE w:val="0"/>
        <w:autoSpaceDN w:val="0"/>
        <w:adjustRightInd w:val="0"/>
        <w:ind w:firstLine="567"/>
        <w:jc w:val="both"/>
        <w:rPr>
          <w:rFonts w:ascii="Arial" w:hAnsi="Arial" w:cs="Arial"/>
          <w:bCs/>
        </w:rPr>
      </w:pPr>
    </w:p>
    <w:tbl>
      <w:tblPr>
        <w:tblW w:w="9998"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40" w:type="dxa"/>
          <w:right w:w="40" w:type="dxa"/>
        </w:tblCellMar>
        <w:tblLook w:val="0000" w:firstRow="0" w:lastRow="0" w:firstColumn="0" w:lastColumn="0" w:noHBand="0" w:noVBand="0"/>
      </w:tblPr>
      <w:tblGrid>
        <w:gridCol w:w="3336"/>
        <w:gridCol w:w="3326"/>
        <w:gridCol w:w="3336"/>
      </w:tblGrid>
      <w:tr w:rsidR="00050FEC" w:rsidRPr="00050FEC" w:rsidTr="000520FB">
        <w:trPr>
          <w:trHeight w:val="58"/>
          <w:jc w:val="center"/>
        </w:trPr>
        <w:tc>
          <w:tcPr>
            <w:tcW w:w="3336" w:type="dxa"/>
          </w:tcPr>
          <w:p w:rsidR="00050FEC" w:rsidRPr="00050FEC" w:rsidRDefault="00050FEC" w:rsidP="00050FEC">
            <w:pPr>
              <w:autoSpaceDE w:val="0"/>
              <w:autoSpaceDN w:val="0"/>
              <w:adjustRightInd w:val="0"/>
              <w:jc w:val="both"/>
              <w:rPr>
                <w:rFonts w:ascii="Arial" w:eastAsiaTheme="minorEastAsia" w:hAnsi="Arial" w:cs="Arial"/>
                <w:color w:val="000000"/>
                <w:szCs w:val="28"/>
                <w:lang w:eastAsia="en-US"/>
              </w:rPr>
            </w:pPr>
            <w:r w:rsidRPr="00050FEC">
              <w:rPr>
                <w:rFonts w:ascii="Arial" w:eastAsiaTheme="minorEastAsia" w:hAnsi="Arial" w:cs="Arial"/>
                <w:b/>
                <w:bCs/>
                <w:color w:val="000000"/>
                <w:szCs w:val="28"/>
                <w:lang w:eastAsia="en-US"/>
              </w:rPr>
              <w:t>Назначение отверстия</w:t>
            </w:r>
          </w:p>
        </w:tc>
        <w:tc>
          <w:tcPr>
            <w:tcW w:w="3326" w:type="dxa"/>
          </w:tcPr>
          <w:p w:rsidR="00050FEC" w:rsidRPr="00050FEC" w:rsidRDefault="00050FEC" w:rsidP="00050FEC">
            <w:pPr>
              <w:autoSpaceDE w:val="0"/>
              <w:autoSpaceDN w:val="0"/>
              <w:adjustRightInd w:val="0"/>
              <w:jc w:val="both"/>
              <w:rPr>
                <w:rFonts w:ascii="Arial" w:eastAsiaTheme="minorEastAsia" w:hAnsi="Arial" w:cs="Arial"/>
                <w:color w:val="000000"/>
                <w:szCs w:val="28"/>
                <w:lang w:val="en-US" w:eastAsia="en-US"/>
              </w:rPr>
            </w:pPr>
            <w:proofErr w:type="spellStart"/>
            <w:r w:rsidRPr="00050FEC">
              <w:rPr>
                <w:rFonts w:ascii="Arial" w:eastAsiaTheme="minorEastAsia" w:hAnsi="Arial" w:cs="Arial"/>
                <w:b/>
                <w:bCs/>
                <w:color w:val="000000"/>
                <w:szCs w:val="28"/>
                <w:lang w:val="en-US" w:eastAsia="en-US"/>
              </w:rPr>
              <w:t>Опасное</w:t>
            </w:r>
            <w:proofErr w:type="spellEnd"/>
            <w:r w:rsidRPr="00050FEC">
              <w:rPr>
                <w:rFonts w:ascii="Arial" w:eastAsiaTheme="minorEastAsia" w:hAnsi="Arial" w:cs="Arial"/>
                <w:b/>
                <w:bCs/>
                <w:color w:val="000000"/>
                <w:szCs w:val="28"/>
                <w:lang w:val="en-US" w:eastAsia="en-US"/>
              </w:rPr>
              <w:t xml:space="preserve"> </w:t>
            </w:r>
            <w:proofErr w:type="spellStart"/>
            <w:r w:rsidRPr="00050FEC">
              <w:rPr>
                <w:rFonts w:ascii="Arial" w:eastAsiaTheme="minorEastAsia" w:hAnsi="Arial" w:cs="Arial"/>
                <w:b/>
                <w:bCs/>
                <w:color w:val="000000"/>
                <w:szCs w:val="28"/>
                <w:lang w:val="en-US" w:eastAsia="en-US"/>
              </w:rPr>
              <w:t>время</w:t>
            </w:r>
            <w:proofErr w:type="spellEnd"/>
            <w:r w:rsidRPr="00050FEC">
              <w:rPr>
                <w:rFonts w:ascii="Arial" w:eastAsiaTheme="minorEastAsia" w:hAnsi="Arial" w:cs="Arial"/>
                <w:b/>
                <w:bCs/>
                <w:color w:val="000000"/>
                <w:szCs w:val="28"/>
                <w:lang w:val="en-US" w:eastAsia="en-US"/>
              </w:rPr>
              <w:t xml:space="preserve"> </w:t>
            </w:r>
            <w:proofErr w:type="spellStart"/>
            <w:r w:rsidRPr="00050FEC">
              <w:rPr>
                <w:rFonts w:ascii="Arial" w:eastAsiaTheme="minorEastAsia" w:hAnsi="Arial" w:cs="Arial"/>
                <w:b/>
                <w:bCs/>
                <w:color w:val="000000"/>
                <w:szCs w:val="28"/>
                <w:lang w:val="en-US" w:eastAsia="en-US"/>
              </w:rPr>
              <w:t>выбега</w:t>
            </w:r>
            <w:r w:rsidRPr="00050FEC">
              <w:rPr>
                <w:rFonts w:ascii="Arial" w:eastAsiaTheme="minorEastAsia" w:hAnsi="Arial" w:cs="Arial"/>
                <w:b/>
                <w:bCs/>
                <w:color w:val="000000"/>
                <w:szCs w:val="28"/>
                <w:vertAlign w:val="superscript"/>
                <w:lang w:val="en-US" w:eastAsia="en-US"/>
              </w:rPr>
              <w:t>b</w:t>
            </w:r>
            <w:proofErr w:type="spellEnd"/>
          </w:p>
        </w:tc>
        <w:tc>
          <w:tcPr>
            <w:tcW w:w="3336" w:type="dxa"/>
          </w:tcPr>
          <w:p w:rsidR="00050FEC" w:rsidRPr="00050FEC" w:rsidRDefault="00050FEC" w:rsidP="00050FEC">
            <w:pPr>
              <w:autoSpaceDE w:val="0"/>
              <w:autoSpaceDN w:val="0"/>
              <w:adjustRightInd w:val="0"/>
              <w:jc w:val="both"/>
              <w:rPr>
                <w:rFonts w:ascii="Arial" w:eastAsiaTheme="minorEastAsia" w:hAnsi="Arial" w:cs="Arial"/>
                <w:color w:val="000000"/>
                <w:szCs w:val="28"/>
                <w:lang w:eastAsia="en-US"/>
              </w:rPr>
            </w:pPr>
            <w:r w:rsidRPr="00050FEC">
              <w:rPr>
                <w:rFonts w:ascii="Arial" w:eastAsiaTheme="minorEastAsia" w:hAnsi="Arial" w:cs="Arial"/>
                <w:b/>
                <w:bCs/>
                <w:color w:val="000000"/>
                <w:szCs w:val="28"/>
                <w:lang w:eastAsia="en-US"/>
              </w:rPr>
              <w:t>Требование к ограждению</w:t>
            </w:r>
          </w:p>
        </w:tc>
      </w:tr>
      <w:tr w:rsidR="00050FEC" w:rsidRPr="00050FEC" w:rsidTr="000520FB">
        <w:trPr>
          <w:trHeight w:val="2285"/>
          <w:jc w:val="center"/>
        </w:trPr>
        <w:tc>
          <w:tcPr>
            <w:tcW w:w="3336" w:type="dxa"/>
          </w:tcPr>
          <w:p w:rsidR="00050FEC" w:rsidRPr="00050FEC" w:rsidRDefault="00050FEC" w:rsidP="00050FEC">
            <w:pPr>
              <w:autoSpaceDE w:val="0"/>
              <w:autoSpaceDN w:val="0"/>
              <w:adjustRightInd w:val="0"/>
              <w:jc w:val="both"/>
              <w:rPr>
                <w:rFonts w:ascii="Arial" w:eastAsiaTheme="minorEastAsia" w:hAnsi="Arial" w:cs="Arial"/>
                <w:color w:val="000000"/>
                <w:szCs w:val="28"/>
                <w:lang w:eastAsia="en-US"/>
              </w:rPr>
            </w:pPr>
            <w:r w:rsidRPr="00050FEC">
              <w:rPr>
                <w:rFonts w:ascii="Arial" w:eastAsiaTheme="minorEastAsia" w:hAnsi="Arial" w:cs="Arial"/>
                <w:color w:val="000000"/>
                <w:szCs w:val="28"/>
                <w:lang w:eastAsia="en-US"/>
              </w:rPr>
              <w:t>Доступ во время нормальной работы, то есть для подачи или удаления продукта на остановке (</w:t>
            </w:r>
            <w:r w:rsidRPr="00050FEC">
              <w:rPr>
                <w:rFonts w:ascii="Arial" w:eastAsiaTheme="minorEastAsia" w:hAnsi="Arial" w:cs="Arial"/>
                <w:color w:val="000000"/>
                <w:szCs w:val="28"/>
                <w:lang w:val="en-US" w:eastAsia="en-US"/>
              </w:rPr>
              <w:t>EN</w:t>
            </w:r>
            <w:r w:rsidRPr="00050FEC">
              <w:rPr>
                <w:rFonts w:ascii="Arial" w:eastAsiaTheme="minorEastAsia" w:hAnsi="Arial" w:cs="Arial"/>
                <w:color w:val="000000"/>
                <w:szCs w:val="28"/>
                <w:lang w:eastAsia="en-US"/>
              </w:rPr>
              <w:t xml:space="preserve"> </w:t>
            </w:r>
            <w:r w:rsidRPr="00050FEC">
              <w:rPr>
                <w:rFonts w:ascii="Arial" w:eastAsiaTheme="minorEastAsia" w:hAnsi="Arial" w:cs="Arial"/>
                <w:color w:val="000000"/>
                <w:szCs w:val="28"/>
                <w:lang w:val="en-US" w:eastAsia="en-US"/>
              </w:rPr>
              <w:t>ISO</w:t>
            </w:r>
            <w:r w:rsidRPr="00050FEC">
              <w:rPr>
                <w:rFonts w:ascii="Arial" w:eastAsiaTheme="minorEastAsia" w:hAnsi="Arial" w:cs="Arial"/>
                <w:color w:val="000000"/>
                <w:szCs w:val="28"/>
                <w:lang w:eastAsia="en-US"/>
              </w:rPr>
              <w:t xml:space="preserve"> 12100:2010, 6.3.2.3)</w:t>
            </w:r>
          </w:p>
        </w:tc>
        <w:tc>
          <w:tcPr>
            <w:tcW w:w="3326" w:type="dxa"/>
          </w:tcPr>
          <w:p w:rsidR="00050FEC" w:rsidRPr="00050FEC" w:rsidRDefault="00050FEC" w:rsidP="00050FEC">
            <w:pPr>
              <w:autoSpaceDE w:val="0"/>
              <w:autoSpaceDN w:val="0"/>
              <w:adjustRightInd w:val="0"/>
              <w:jc w:val="center"/>
              <w:rPr>
                <w:rFonts w:ascii="Arial" w:eastAsiaTheme="minorEastAsia" w:hAnsi="Arial" w:cs="Arial"/>
                <w:color w:val="000000"/>
                <w:szCs w:val="28"/>
                <w:lang w:eastAsia="en-US"/>
              </w:rPr>
            </w:pPr>
            <w:r w:rsidRPr="00050FEC">
              <w:rPr>
                <w:rFonts w:ascii="Arial" w:eastAsiaTheme="minorEastAsia" w:hAnsi="Arial" w:cs="Arial"/>
                <w:color w:val="000000"/>
                <w:szCs w:val="28"/>
                <w:lang w:eastAsia="en-US"/>
              </w:rPr>
              <w:t>Да</w:t>
            </w:r>
          </w:p>
        </w:tc>
        <w:tc>
          <w:tcPr>
            <w:tcW w:w="3336" w:type="dxa"/>
          </w:tcPr>
          <w:p w:rsidR="00050FEC" w:rsidRPr="00050FEC" w:rsidRDefault="00050FEC" w:rsidP="00050FEC">
            <w:pPr>
              <w:autoSpaceDE w:val="0"/>
              <w:autoSpaceDN w:val="0"/>
              <w:adjustRightInd w:val="0"/>
              <w:jc w:val="both"/>
              <w:rPr>
                <w:rFonts w:ascii="Arial" w:eastAsiaTheme="minorEastAsia" w:hAnsi="Arial" w:cs="Arial"/>
                <w:color w:val="000000"/>
                <w:szCs w:val="28"/>
                <w:lang w:eastAsia="en-US"/>
              </w:rPr>
            </w:pPr>
            <w:r w:rsidRPr="00050FEC">
              <w:rPr>
                <w:rFonts w:ascii="Arial" w:eastAsiaTheme="minorEastAsia" w:hAnsi="Arial" w:cs="Arial"/>
                <w:color w:val="000000"/>
                <w:szCs w:val="28"/>
                <w:lang w:eastAsia="en-US"/>
              </w:rPr>
              <w:t>Ограждение, требующее инструмента для отверстий, с блокирующим устройством (время отверстий должно быть больше, чем время выбега),</w:t>
            </w:r>
          </w:p>
          <w:p w:rsidR="00050FEC" w:rsidRPr="00050FEC" w:rsidRDefault="00050FEC" w:rsidP="00050FEC">
            <w:pPr>
              <w:autoSpaceDE w:val="0"/>
              <w:autoSpaceDN w:val="0"/>
              <w:adjustRightInd w:val="0"/>
              <w:jc w:val="both"/>
              <w:rPr>
                <w:rFonts w:ascii="Arial" w:eastAsiaTheme="minorEastAsia" w:hAnsi="Arial" w:cs="Arial"/>
                <w:color w:val="000000"/>
                <w:szCs w:val="28"/>
                <w:lang w:eastAsia="en-US"/>
              </w:rPr>
            </w:pPr>
            <w:r w:rsidRPr="00050FEC">
              <w:rPr>
                <w:rFonts w:ascii="Arial" w:eastAsiaTheme="minorEastAsia" w:hAnsi="Arial" w:cs="Arial"/>
                <w:color w:val="000000"/>
                <w:szCs w:val="28"/>
                <w:lang w:eastAsia="en-US"/>
              </w:rPr>
              <w:t>или:</w:t>
            </w:r>
          </w:p>
          <w:p w:rsidR="00050FEC" w:rsidRPr="00050FEC" w:rsidRDefault="00050FEC" w:rsidP="00050FEC">
            <w:pPr>
              <w:autoSpaceDE w:val="0"/>
              <w:autoSpaceDN w:val="0"/>
              <w:adjustRightInd w:val="0"/>
              <w:jc w:val="both"/>
              <w:rPr>
                <w:rFonts w:ascii="Arial" w:eastAsiaTheme="minorEastAsia" w:hAnsi="Arial" w:cs="Arial"/>
                <w:color w:val="000000"/>
                <w:szCs w:val="28"/>
                <w:lang w:eastAsia="en-US"/>
              </w:rPr>
            </w:pPr>
            <w:r w:rsidRPr="00050FEC">
              <w:rPr>
                <w:rFonts w:ascii="Arial" w:eastAsiaTheme="minorEastAsia" w:hAnsi="Arial" w:cs="Arial"/>
                <w:color w:val="000000"/>
                <w:szCs w:val="28"/>
                <w:lang w:eastAsia="en-US"/>
              </w:rPr>
              <w:t xml:space="preserve">блокирующее ограждение с фиксацией закрытия, если требуется </w:t>
            </w:r>
            <w:proofErr w:type="gramStart"/>
            <w:r w:rsidRPr="00050FEC">
              <w:rPr>
                <w:rFonts w:ascii="Arial" w:eastAsiaTheme="minorEastAsia" w:hAnsi="Arial" w:cs="Arial"/>
                <w:color w:val="000000"/>
                <w:szCs w:val="28"/>
                <w:lang w:eastAsia="en-US"/>
              </w:rPr>
              <w:t>частый</w:t>
            </w:r>
            <w:proofErr w:type="gramEnd"/>
            <w:r w:rsidRPr="00050FEC">
              <w:rPr>
                <w:rFonts w:ascii="Arial" w:eastAsiaTheme="minorEastAsia" w:hAnsi="Arial" w:cs="Arial"/>
                <w:color w:val="000000"/>
                <w:szCs w:val="28"/>
                <w:lang w:eastAsia="en-US"/>
              </w:rPr>
              <w:t xml:space="preserve"> доступ</w:t>
            </w:r>
            <w:r w:rsidRPr="00050FEC">
              <w:rPr>
                <w:rFonts w:ascii="Arial" w:eastAsiaTheme="minorEastAsia" w:hAnsi="Arial" w:cs="Arial"/>
                <w:color w:val="000000"/>
                <w:szCs w:val="28"/>
                <w:vertAlign w:val="superscript"/>
                <w:lang w:val="en-US" w:eastAsia="en-US"/>
              </w:rPr>
              <w:t>d</w:t>
            </w:r>
            <w:r w:rsidRPr="00050FEC">
              <w:rPr>
                <w:rFonts w:ascii="Arial" w:eastAsiaTheme="minorEastAsia" w:hAnsi="Arial" w:cs="Arial"/>
                <w:color w:val="000000"/>
                <w:szCs w:val="28"/>
                <w:lang w:eastAsia="en-US"/>
              </w:rPr>
              <w:t xml:space="preserve"> .</w:t>
            </w:r>
          </w:p>
        </w:tc>
      </w:tr>
      <w:tr w:rsidR="00050FEC" w:rsidRPr="00050FEC" w:rsidTr="000520FB">
        <w:trPr>
          <w:trHeight w:val="365"/>
          <w:jc w:val="center"/>
        </w:trPr>
        <w:tc>
          <w:tcPr>
            <w:tcW w:w="3336" w:type="dxa"/>
          </w:tcPr>
          <w:p w:rsidR="00050FEC" w:rsidRDefault="00050FEC" w:rsidP="00050FEC">
            <w:pPr>
              <w:autoSpaceDE w:val="0"/>
              <w:autoSpaceDN w:val="0"/>
              <w:adjustRightInd w:val="0"/>
              <w:jc w:val="both"/>
              <w:rPr>
                <w:rFonts w:ascii="Arial" w:eastAsiaTheme="minorEastAsia" w:hAnsi="Arial" w:cs="Arial"/>
                <w:szCs w:val="28"/>
              </w:rPr>
            </w:pPr>
          </w:p>
          <w:p w:rsidR="00050FEC" w:rsidRPr="00050FEC" w:rsidRDefault="00050FEC" w:rsidP="00050FEC">
            <w:pPr>
              <w:autoSpaceDE w:val="0"/>
              <w:autoSpaceDN w:val="0"/>
              <w:adjustRightInd w:val="0"/>
              <w:jc w:val="both"/>
              <w:rPr>
                <w:rFonts w:ascii="Arial" w:eastAsiaTheme="minorEastAsia" w:hAnsi="Arial" w:cs="Arial"/>
                <w:szCs w:val="28"/>
              </w:rPr>
            </w:pPr>
          </w:p>
        </w:tc>
        <w:tc>
          <w:tcPr>
            <w:tcW w:w="3326" w:type="dxa"/>
          </w:tcPr>
          <w:p w:rsidR="00050FEC" w:rsidRPr="00050FEC" w:rsidRDefault="00050FEC" w:rsidP="00050FEC">
            <w:pPr>
              <w:autoSpaceDE w:val="0"/>
              <w:autoSpaceDN w:val="0"/>
              <w:adjustRightInd w:val="0"/>
              <w:jc w:val="center"/>
              <w:rPr>
                <w:rFonts w:ascii="Arial" w:eastAsiaTheme="minorEastAsia" w:hAnsi="Arial" w:cs="Arial"/>
                <w:color w:val="000000"/>
                <w:szCs w:val="28"/>
                <w:lang w:eastAsia="en-US"/>
              </w:rPr>
            </w:pPr>
            <w:r w:rsidRPr="00050FEC">
              <w:rPr>
                <w:rFonts w:ascii="Arial" w:eastAsiaTheme="minorEastAsia" w:hAnsi="Arial" w:cs="Arial"/>
                <w:color w:val="000000"/>
                <w:szCs w:val="28"/>
                <w:lang w:eastAsia="en-US"/>
              </w:rPr>
              <w:t>Нет</w:t>
            </w:r>
          </w:p>
        </w:tc>
        <w:tc>
          <w:tcPr>
            <w:tcW w:w="3336" w:type="dxa"/>
          </w:tcPr>
          <w:p w:rsidR="00050FEC" w:rsidRPr="00050FEC" w:rsidRDefault="00050FEC" w:rsidP="00050FEC">
            <w:pPr>
              <w:autoSpaceDE w:val="0"/>
              <w:autoSpaceDN w:val="0"/>
              <w:adjustRightInd w:val="0"/>
              <w:jc w:val="both"/>
              <w:rPr>
                <w:rFonts w:ascii="Arial" w:eastAsiaTheme="minorEastAsia" w:hAnsi="Arial" w:cs="Arial"/>
                <w:color w:val="000000"/>
                <w:szCs w:val="28"/>
                <w:lang w:eastAsia="en-US"/>
              </w:rPr>
            </w:pPr>
            <w:r w:rsidRPr="00050FEC">
              <w:rPr>
                <w:rFonts w:ascii="Arial" w:eastAsiaTheme="minorEastAsia" w:hAnsi="Arial" w:cs="Arial"/>
                <w:color w:val="000000"/>
                <w:szCs w:val="28"/>
                <w:lang w:eastAsia="en-US"/>
              </w:rPr>
              <w:t>Блокирующее ограждение</w:t>
            </w:r>
          </w:p>
        </w:tc>
      </w:tr>
      <w:tr w:rsidR="00050FEC" w:rsidRPr="00050FEC" w:rsidTr="000520FB">
        <w:trPr>
          <w:trHeight w:val="1061"/>
          <w:jc w:val="center"/>
        </w:trPr>
        <w:tc>
          <w:tcPr>
            <w:tcW w:w="3336" w:type="dxa"/>
            <w:vAlign w:val="center"/>
          </w:tcPr>
          <w:p w:rsidR="00050FEC" w:rsidRPr="00050FEC" w:rsidRDefault="00050FEC" w:rsidP="00050FEC">
            <w:pPr>
              <w:autoSpaceDE w:val="0"/>
              <w:autoSpaceDN w:val="0"/>
              <w:adjustRightInd w:val="0"/>
              <w:jc w:val="both"/>
              <w:rPr>
                <w:rFonts w:ascii="Arial" w:eastAsiaTheme="minorEastAsia" w:hAnsi="Arial" w:cs="Arial"/>
                <w:color w:val="000000"/>
                <w:szCs w:val="28"/>
                <w:lang w:eastAsia="en-US"/>
              </w:rPr>
            </w:pPr>
            <w:r w:rsidRPr="00050FEC">
              <w:rPr>
                <w:rFonts w:ascii="Arial" w:eastAsiaTheme="minorEastAsia" w:hAnsi="Arial" w:cs="Arial"/>
                <w:color w:val="000000"/>
                <w:szCs w:val="28"/>
                <w:lang w:eastAsia="en-US"/>
              </w:rPr>
              <w:t>Техническое обслуживание или ремонт не во время нормальной работы</w:t>
            </w:r>
            <w:r w:rsidRPr="00050FEC">
              <w:rPr>
                <w:rFonts w:ascii="Arial" w:eastAsiaTheme="minorEastAsia" w:hAnsi="Arial" w:cs="Arial"/>
                <w:color w:val="000000"/>
                <w:szCs w:val="28"/>
                <w:vertAlign w:val="superscript"/>
                <w:lang w:val="en-US" w:eastAsia="en-US"/>
              </w:rPr>
              <w:t>a</w:t>
            </w:r>
            <w:r w:rsidRPr="00050FEC">
              <w:rPr>
                <w:rFonts w:ascii="Arial" w:eastAsiaTheme="minorEastAsia" w:hAnsi="Arial" w:cs="Arial"/>
                <w:color w:val="000000"/>
                <w:szCs w:val="28"/>
                <w:lang w:eastAsia="en-US"/>
              </w:rPr>
              <w:t xml:space="preserve"> (</w:t>
            </w:r>
            <w:r w:rsidRPr="00050FEC">
              <w:rPr>
                <w:rFonts w:ascii="Arial" w:eastAsiaTheme="minorEastAsia" w:hAnsi="Arial" w:cs="Arial"/>
                <w:color w:val="000000"/>
                <w:szCs w:val="28"/>
                <w:lang w:val="en-US" w:eastAsia="en-US"/>
              </w:rPr>
              <w:t>EN</w:t>
            </w:r>
            <w:r w:rsidRPr="00050FEC">
              <w:rPr>
                <w:rFonts w:ascii="Arial" w:eastAsiaTheme="minorEastAsia" w:hAnsi="Arial" w:cs="Arial"/>
                <w:color w:val="000000"/>
                <w:szCs w:val="28"/>
                <w:lang w:eastAsia="en-US"/>
              </w:rPr>
              <w:t xml:space="preserve"> </w:t>
            </w:r>
            <w:r w:rsidRPr="00050FEC">
              <w:rPr>
                <w:rFonts w:ascii="Arial" w:eastAsiaTheme="minorEastAsia" w:hAnsi="Arial" w:cs="Arial"/>
                <w:color w:val="000000"/>
                <w:szCs w:val="28"/>
                <w:lang w:val="en-US" w:eastAsia="en-US"/>
              </w:rPr>
              <w:t>ISO</w:t>
            </w:r>
            <w:r w:rsidRPr="00050FEC">
              <w:rPr>
                <w:rFonts w:ascii="Arial" w:eastAsiaTheme="minorEastAsia" w:hAnsi="Arial" w:cs="Arial"/>
                <w:color w:val="000000"/>
                <w:szCs w:val="28"/>
                <w:lang w:eastAsia="en-US"/>
              </w:rPr>
              <w:t xml:space="preserve"> 12100:2010, 6.3.2.2 и</w:t>
            </w:r>
          </w:p>
          <w:p w:rsidR="00050FEC" w:rsidRPr="00050FEC" w:rsidRDefault="00050FEC" w:rsidP="00050FEC">
            <w:pPr>
              <w:autoSpaceDE w:val="0"/>
              <w:autoSpaceDN w:val="0"/>
              <w:adjustRightInd w:val="0"/>
              <w:jc w:val="both"/>
              <w:rPr>
                <w:rFonts w:ascii="Arial" w:eastAsiaTheme="minorEastAsia" w:hAnsi="Arial" w:cs="Arial"/>
                <w:color w:val="000000"/>
                <w:szCs w:val="28"/>
                <w:lang w:eastAsia="en-US"/>
              </w:rPr>
            </w:pPr>
            <w:r w:rsidRPr="00050FEC">
              <w:rPr>
                <w:rFonts w:ascii="Arial" w:eastAsiaTheme="minorEastAsia" w:hAnsi="Arial" w:cs="Arial"/>
                <w:color w:val="000000"/>
                <w:szCs w:val="28"/>
                <w:lang w:eastAsia="en-US"/>
              </w:rPr>
              <w:t>6.3.2.4)</w:t>
            </w:r>
          </w:p>
        </w:tc>
        <w:tc>
          <w:tcPr>
            <w:tcW w:w="3326" w:type="dxa"/>
            <w:vAlign w:val="center"/>
          </w:tcPr>
          <w:p w:rsidR="00050FEC" w:rsidRPr="00050FEC" w:rsidRDefault="00050FEC" w:rsidP="00050FEC">
            <w:pPr>
              <w:autoSpaceDE w:val="0"/>
              <w:autoSpaceDN w:val="0"/>
              <w:adjustRightInd w:val="0"/>
              <w:jc w:val="center"/>
              <w:rPr>
                <w:rFonts w:ascii="Arial" w:eastAsiaTheme="minorEastAsia" w:hAnsi="Arial" w:cs="Arial"/>
                <w:color w:val="000000"/>
                <w:szCs w:val="28"/>
                <w:lang w:val="en-US" w:eastAsia="en-US"/>
              </w:rPr>
            </w:pPr>
            <w:r w:rsidRPr="00050FEC">
              <w:rPr>
                <w:rFonts w:ascii="Arial" w:eastAsiaTheme="minorEastAsia" w:hAnsi="Arial" w:cs="Arial"/>
                <w:color w:val="000000"/>
                <w:szCs w:val="28"/>
                <w:lang w:eastAsia="en-US"/>
              </w:rPr>
              <w:t>Нет</w:t>
            </w:r>
          </w:p>
        </w:tc>
        <w:tc>
          <w:tcPr>
            <w:tcW w:w="3336" w:type="dxa"/>
            <w:vAlign w:val="center"/>
          </w:tcPr>
          <w:p w:rsidR="00050FEC" w:rsidRPr="00050FEC" w:rsidRDefault="00050FEC" w:rsidP="00050FEC">
            <w:pPr>
              <w:autoSpaceDE w:val="0"/>
              <w:autoSpaceDN w:val="0"/>
              <w:adjustRightInd w:val="0"/>
              <w:jc w:val="both"/>
              <w:rPr>
                <w:rFonts w:ascii="Arial" w:eastAsiaTheme="minorEastAsia" w:hAnsi="Arial" w:cs="Arial"/>
                <w:color w:val="000000"/>
                <w:szCs w:val="28"/>
                <w:vertAlign w:val="superscript"/>
                <w:lang w:val="en-US" w:eastAsia="en-US"/>
              </w:rPr>
            </w:pPr>
            <w:r w:rsidRPr="00050FEC">
              <w:rPr>
                <w:rFonts w:ascii="Arial" w:eastAsiaTheme="minorEastAsia" w:hAnsi="Arial" w:cs="Arial"/>
                <w:color w:val="000000"/>
                <w:szCs w:val="28"/>
                <w:lang w:eastAsia="en-US"/>
              </w:rPr>
              <w:t>Стационарное ограждение</w:t>
            </w:r>
            <w:r w:rsidRPr="00050FEC">
              <w:rPr>
                <w:rFonts w:ascii="Arial" w:eastAsiaTheme="minorEastAsia" w:hAnsi="Arial" w:cs="Arial"/>
                <w:color w:val="000000"/>
                <w:szCs w:val="28"/>
                <w:lang w:val="en-US" w:eastAsia="en-US"/>
              </w:rPr>
              <w:t xml:space="preserve"> </w:t>
            </w:r>
            <w:r w:rsidRPr="00050FEC">
              <w:rPr>
                <w:rFonts w:ascii="Arial" w:eastAsiaTheme="minorEastAsia" w:hAnsi="Arial" w:cs="Arial"/>
                <w:color w:val="000000"/>
                <w:szCs w:val="28"/>
                <w:vertAlign w:val="superscript"/>
                <w:lang w:val="en-US" w:eastAsia="en-US"/>
              </w:rPr>
              <w:t>c</w:t>
            </w:r>
          </w:p>
        </w:tc>
      </w:tr>
      <w:tr w:rsidR="00050FEC" w:rsidRPr="00050FEC" w:rsidTr="000520FB">
        <w:trPr>
          <w:trHeight w:val="1378"/>
          <w:jc w:val="center"/>
        </w:trPr>
        <w:tc>
          <w:tcPr>
            <w:tcW w:w="9998" w:type="dxa"/>
            <w:gridSpan w:val="3"/>
          </w:tcPr>
          <w:p w:rsidR="00050FEC" w:rsidRPr="00050FEC" w:rsidRDefault="00050FEC" w:rsidP="00050FEC">
            <w:pPr>
              <w:autoSpaceDE w:val="0"/>
              <w:autoSpaceDN w:val="0"/>
              <w:adjustRightInd w:val="0"/>
              <w:jc w:val="both"/>
              <w:rPr>
                <w:rFonts w:ascii="Arial" w:eastAsiaTheme="minorEastAsia" w:hAnsi="Arial" w:cs="Arial"/>
                <w:color w:val="000000"/>
                <w:szCs w:val="28"/>
                <w:lang w:eastAsia="en-US"/>
              </w:rPr>
            </w:pPr>
            <w:proofErr w:type="gramStart"/>
            <w:r w:rsidRPr="00050FEC">
              <w:rPr>
                <w:rFonts w:ascii="Arial" w:eastAsiaTheme="minorEastAsia" w:hAnsi="Arial" w:cs="Arial"/>
                <w:color w:val="000000"/>
                <w:szCs w:val="28"/>
                <w:vertAlign w:val="superscript"/>
                <w:lang w:val="en-US" w:eastAsia="en-US"/>
              </w:rPr>
              <w:t>a</w:t>
            </w:r>
            <w:proofErr w:type="gramEnd"/>
            <w:r w:rsidRPr="00050FEC">
              <w:rPr>
                <w:rFonts w:ascii="Arial" w:eastAsiaTheme="minorEastAsia" w:hAnsi="Arial" w:cs="Arial"/>
                <w:color w:val="000000"/>
                <w:szCs w:val="28"/>
                <w:lang w:eastAsia="en-US"/>
              </w:rPr>
              <w:t xml:space="preserve"> При условии, что эти отверстия чётко определены в инструкциях по применению и что применяются предупреждения.</w:t>
            </w:r>
          </w:p>
          <w:p w:rsidR="00050FEC" w:rsidRPr="00050FEC" w:rsidRDefault="00050FEC" w:rsidP="00050FEC">
            <w:pPr>
              <w:autoSpaceDE w:val="0"/>
              <w:autoSpaceDN w:val="0"/>
              <w:adjustRightInd w:val="0"/>
              <w:jc w:val="both"/>
              <w:rPr>
                <w:rFonts w:ascii="Arial" w:eastAsiaTheme="minorEastAsia" w:hAnsi="Arial" w:cs="Arial"/>
                <w:color w:val="000000"/>
                <w:szCs w:val="28"/>
                <w:lang w:eastAsia="en-US"/>
              </w:rPr>
            </w:pPr>
            <w:proofErr w:type="gramStart"/>
            <w:r w:rsidRPr="00050FEC">
              <w:rPr>
                <w:rFonts w:ascii="Arial" w:eastAsiaTheme="minorEastAsia" w:hAnsi="Arial" w:cs="Arial"/>
                <w:color w:val="000000"/>
                <w:szCs w:val="28"/>
                <w:vertAlign w:val="superscript"/>
                <w:lang w:val="en-US" w:eastAsia="en-US"/>
              </w:rPr>
              <w:t>b</w:t>
            </w:r>
            <w:proofErr w:type="gramEnd"/>
            <w:r w:rsidRPr="00050FEC">
              <w:rPr>
                <w:rFonts w:ascii="Arial" w:eastAsiaTheme="minorEastAsia" w:hAnsi="Arial" w:cs="Arial"/>
                <w:color w:val="000000"/>
                <w:szCs w:val="28"/>
                <w:lang w:eastAsia="en-US"/>
              </w:rPr>
              <w:t xml:space="preserve"> Смотреть определение в 3.3.15.</w:t>
            </w:r>
          </w:p>
          <w:p w:rsidR="00050FEC" w:rsidRPr="00050FEC" w:rsidRDefault="00050FEC" w:rsidP="00050FEC">
            <w:pPr>
              <w:autoSpaceDE w:val="0"/>
              <w:autoSpaceDN w:val="0"/>
              <w:adjustRightInd w:val="0"/>
              <w:jc w:val="both"/>
              <w:rPr>
                <w:rFonts w:ascii="Arial" w:eastAsiaTheme="minorEastAsia" w:hAnsi="Arial" w:cs="Arial"/>
                <w:color w:val="000000"/>
                <w:szCs w:val="28"/>
                <w:lang w:eastAsia="en-US"/>
              </w:rPr>
            </w:pPr>
            <w:proofErr w:type="gramStart"/>
            <w:r w:rsidRPr="00050FEC">
              <w:rPr>
                <w:rFonts w:ascii="Arial" w:eastAsiaTheme="minorEastAsia" w:hAnsi="Arial" w:cs="Arial"/>
                <w:color w:val="000000"/>
                <w:szCs w:val="28"/>
                <w:vertAlign w:val="superscript"/>
                <w:lang w:val="en-US" w:eastAsia="en-US"/>
              </w:rPr>
              <w:t>c</w:t>
            </w:r>
            <w:proofErr w:type="gramEnd"/>
            <w:r w:rsidRPr="00050FEC">
              <w:rPr>
                <w:rFonts w:ascii="Arial" w:eastAsiaTheme="minorEastAsia" w:hAnsi="Arial" w:cs="Arial"/>
                <w:color w:val="000000"/>
                <w:szCs w:val="28"/>
                <w:lang w:eastAsia="en-US"/>
              </w:rPr>
              <w:t xml:space="preserve"> Стационарное ограждения в соответствии с </w:t>
            </w:r>
            <w:r w:rsidRPr="00050FEC">
              <w:rPr>
                <w:rFonts w:ascii="Arial" w:eastAsiaTheme="minorEastAsia" w:hAnsi="Arial" w:cs="Arial"/>
                <w:color w:val="000000"/>
                <w:szCs w:val="28"/>
                <w:lang w:val="en-US" w:eastAsia="en-US"/>
              </w:rPr>
              <w:t>EN</w:t>
            </w:r>
            <w:r w:rsidRPr="00050FEC">
              <w:rPr>
                <w:rFonts w:ascii="Arial" w:eastAsiaTheme="minorEastAsia" w:hAnsi="Arial" w:cs="Arial"/>
                <w:color w:val="000000"/>
                <w:szCs w:val="28"/>
                <w:lang w:eastAsia="en-US"/>
              </w:rPr>
              <w:t xml:space="preserve"> 953:1997+</w:t>
            </w:r>
            <w:r w:rsidRPr="00050FEC">
              <w:rPr>
                <w:rFonts w:ascii="Arial" w:eastAsiaTheme="minorEastAsia" w:hAnsi="Arial" w:cs="Arial"/>
                <w:color w:val="000000"/>
                <w:szCs w:val="28"/>
                <w:lang w:val="en-US" w:eastAsia="en-US"/>
              </w:rPr>
              <w:t>A</w:t>
            </w:r>
            <w:r w:rsidRPr="00050FEC">
              <w:rPr>
                <w:rFonts w:ascii="Arial" w:eastAsiaTheme="minorEastAsia" w:hAnsi="Arial" w:cs="Arial"/>
                <w:color w:val="000000"/>
                <w:szCs w:val="28"/>
                <w:lang w:eastAsia="en-US"/>
              </w:rPr>
              <w:t xml:space="preserve">1:2009. Стационарный элемент должен оставаться прикреплённым к ограждению или машине, когда </w:t>
            </w:r>
            <w:r w:rsidRPr="00050FEC">
              <w:rPr>
                <w:rFonts w:ascii="Arial" w:eastAsiaTheme="minorEastAsia" w:hAnsi="Arial" w:cs="Arial"/>
                <w:color w:val="000000"/>
                <w:szCs w:val="28"/>
                <w:lang w:eastAsia="en-US"/>
              </w:rPr>
              <w:lastRenderedPageBreak/>
              <w:t>ограждение снято.</w:t>
            </w:r>
          </w:p>
          <w:p w:rsidR="00050FEC" w:rsidRPr="00050FEC" w:rsidRDefault="00050FEC" w:rsidP="00050FEC">
            <w:pPr>
              <w:autoSpaceDE w:val="0"/>
              <w:autoSpaceDN w:val="0"/>
              <w:adjustRightInd w:val="0"/>
              <w:jc w:val="both"/>
              <w:rPr>
                <w:rFonts w:ascii="Arial" w:eastAsiaTheme="minorEastAsia" w:hAnsi="Arial" w:cs="Arial"/>
                <w:color w:val="000000"/>
                <w:szCs w:val="28"/>
                <w:lang w:eastAsia="en-US"/>
              </w:rPr>
            </w:pPr>
            <w:bookmarkStart w:id="1" w:name="bookmark18"/>
            <w:proofErr w:type="gramStart"/>
            <w:r w:rsidRPr="00050FEC">
              <w:rPr>
                <w:rFonts w:ascii="Arial" w:eastAsiaTheme="minorEastAsia" w:hAnsi="Arial" w:cs="Arial"/>
                <w:color w:val="000000"/>
                <w:szCs w:val="28"/>
                <w:vertAlign w:val="superscript"/>
                <w:lang w:val="en-US" w:eastAsia="en-US"/>
              </w:rPr>
              <w:t>d</w:t>
            </w:r>
            <w:bookmarkEnd w:id="1"/>
            <w:proofErr w:type="gramEnd"/>
            <w:r w:rsidRPr="00050FEC">
              <w:rPr>
                <w:rFonts w:ascii="Arial" w:eastAsiaTheme="minorEastAsia" w:hAnsi="Arial" w:cs="Arial"/>
                <w:color w:val="000000"/>
                <w:szCs w:val="28"/>
                <w:lang w:eastAsia="en-US"/>
              </w:rPr>
              <w:t xml:space="preserve"> Частый доступ в этом смысле означает один раз в день или чаще.</w:t>
            </w:r>
          </w:p>
        </w:tc>
      </w:tr>
    </w:tbl>
    <w:p w:rsidR="001108FC" w:rsidRPr="00156560" w:rsidRDefault="001108FC" w:rsidP="007E1692">
      <w:pPr>
        <w:autoSpaceDE w:val="0"/>
        <w:autoSpaceDN w:val="0"/>
        <w:adjustRightInd w:val="0"/>
        <w:ind w:firstLine="567"/>
        <w:jc w:val="both"/>
        <w:rPr>
          <w:rFonts w:ascii="Arial" w:hAnsi="Arial" w:cs="Arial"/>
          <w:bCs/>
        </w:rPr>
      </w:pPr>
    </w:p>
    <w:p w:rsidR="005D5EA0" w:rsidRPr="005D5EA0" w:rsidRDefault="005D5EA0" w:rsidP="005D5EA0">
      <w:pPr>
        <w:autoSpaceDE w:val="0"/>
        <w:autoSpaceDN w:val="0"/>
        <w:adjustRightInd w:val="0"/>
        <w:ind w:firstLine="567"/>
        <w:jc w:val="both"/>
        <w:rPr>
          <w:rFonts w:ascii="Arial" w:hAnsi="Arial" w:cs="Arial"/>
          <w:b/>
          <w:bCs/>
        </w:rPr>
      </w:pPr>
      <w:r w:rsidRPr="005D5EA0">
        <w:rPr>
          <w:rFonts w:ascii="Arial" w:hAnsi="Arial" w:cs="Arial"/>
          <w:b/>
          <w:bCs/>
        </w:rPr>
        <w:t xml:space="preserve">5.3 </w:t>
      </w:r>
      <w:proofErr w:type="spellStart"/>
      <w:r w:rsidRPr="005D5EA0">
        <w:rPr>
          <w:rFonts w:ascii="Arial" w:hAnsi="Arial" w:cs="Arial"/>
          <w:b/>
          <w:bCs/>
        </w:rPr>
        <w:t>Электроопасность</w:t>
      </w:r>
      <w:proofErr w:type="spellEnd"/>
    </w:p>
    <w:p w:rsidR="005D5EA0" w:rsidRPr="005D5EA0" w:rsidRDefault="005D5EA0" w:rsidP="005D5EA0">
      <w:pPr>
        <w:autoSpaceDE w:val="0"/>
        <w:autoSpaceDN w:val="0"/>
        <w:adjustRightInd w:val="0"/>
        <w:ind w:firstLine="567"/>
        <w:jc w:val="both"/>
        <w:rPr>
          <w:rFonts w:ascii="Arial" w:hAnsi="Arial" w:cs="Arial"/>
          <w:b/>
          <w:bCs/>
        </w:rPr>
      </w:pPr>
      <w:r w:rsidRPr="005D5EA0">
        <w:rPr>
          <w:rFonts w:ascii="Arial" w:hAnsi="Arial" w:cs="Arial"/>
          <w:b/>
          <w:bCs/>
        </w:rPr>
        <w:t>5.3.1 Частые опасности</w:t>
      </w:r>
    </w:p>
    <w:p w:rsidR="005D5EA0" w:rsidRPr="005D5EA0" w:rsidRDefault="005D5EA0" w:rsidP="005D5EA0">
      <w:pPr>
        <w:autoSpaceDE w:val="0"/>
        <w:autoSpaceDN w:val="0"/>
        <w:adjustRightInd w:val="0"/>
        <w:ind w:firstLine="567"/>
        <w:jc w:val="both"/>
        <w:rPr>
          <w:rFonts w:ascii="Arial" w:hAnsi="Arial" w:cs="Arial"/>
          <w:bCs/>
        </w:rPr>
      </w:pPr>
      <w:r w:rsidRPr="005D5EA0">
        <w:rPr>
          <w:rFonts w:ascii="Arial" w:hAnsi="Arial" w:cs="Arial"/>
          <w:bCs/>
        </w:rPr>
        <w:t xml:space="preserve">Электрооборудование должно быть сконструировано и изготовлено в соответствии с EN 60204-1:2006. При выборе контрольно-индикаторного оборудования следует учитывать среду, в которой это оборудование будет работать. Класс защиты оборудования должен соответствовать требованиям </w:t>
      </w:r>
      <w:r>
        <w:rPr>
          <w:rFonts w:ascii="Arial" w:hAnsi="Arial" w:cs="Arial"/>
          <w:bCs/>
        </w:rPr>
        <w:t xml:space="preserve">         </w:t>
      </w:r>
      <w:r w:rsidRPr="005D5EA0">
        <w:rPr>
          <w:rFonts w:ascii="Arial" w:hAnsi="Arial" w:cs="Arial"/>
          <w:bCs/>
        </w:rPr>
        <w:t>EN 60529:1991.</w:t>
      </w:r>
    </w:p>
    <w:p w:rsidR="001108FC" w:rsidRPr="00156560" w:rsidRDefault="005D5EA0" w:rsidP="005D5EA0">
      <w:pPr>
        <w:autoSpaceDE w:val="0"/>
        <w:autoSpaceDN w:val="0"/>
        <w:adjustRightInd w:val="0"/>
        <w:ind w:firstLine="567"/>
        <w:jc w:val="both"/>
        <w:rPr>
          <w:rFonts w:ascii="Arial" w:hAnsi="Arial" w:cs="Arial"/>
          <w:bCs/>
        </w:rPr>
      </w:pPr>
      <w:r w:rsidRPr="005D5EA0">
        <w:rPr>
          <w:rFonts w:ascii="Arial" w:hAnsi="Arial" w:cs="Arial"/>
          <w:bCs/>
        </w:rPr>
        <w:t xml:space="preserve">Должны использоваться следующие варианты центрифуг, разрешённые </w:t>
      </w:r>
      <w:r>
        <w:rPr>
          <w:rFonts w:ascii="Arial" w:hAnsi="Arial" w:cs="Arial"/>
          <w:bCs/>
        </w:rPr>
        <w:t xml:space="preserve">        EN 60204-1:2006 (см.</w:t>
      </w:r>
      <w:r w:rsidRPr="005D5EA0">
        <w:rPr>
          <w:rFonts w:ascii="Arial" w:hAnsi="Arial" w:cs="Arial"/>
          <w:bCs/>
        </w:rPr>
        <w:t xml:space="preserve"> 5.4 и 5.6):</w:t>
      </w:r>
    </w:p>
    <w:p w:rsidR="005D5EA0" w:rsidRPr="005D5EA0" w:rsidRDefault="005D5EA0" w:rsidP="005D5EA0">
      <w:pPr>
        <w:autoSpaceDE w:val="0"/>
        <w:autoSpaceDN w:val="0"/>
        <w:adjustRightInd w:val="0"/>
        <w:ind w:firstLine="567"/>
        <w:jc w:val="both"/>
        <w:rPr>
          <w:rFonts w:ascii="Arial" w:hAnsi="Arial" w:cs="Arial"/>
          <w:bCs/>
        </w:rPr>
      </w:pPr>
      <w:r w:rsidRPr="005D5EA0">
        <w:rPr>
          <w:rFonts w:ascii="Arial" w:hAnsi="Arial" w:cs="Arial"/>
          <w:bCs/>
        </w:rPr>
        <w:t>Механизм управления вблизи центрифуги должен иметь защиту не менее IP54 по EN 60529:1991.</w:t>
      </w:r>
    </w:p>
    <w:p w:rsidR="005D5EA0" w:rsidRPr="005D5EA0" w:rsidRDefault="005D5EA0" w:rsidP="005D5EA0">
      <w:pPr>
        <w:autoSpaceDE w:val="0"/>
        <w:autoSpaceDN w:val="0"/>
        <w:adjustRightInd w:val="0"/>
        <w:ind w:firstLine="567"/>
        <w:jc w:val="both"/>
        <w:rPr>
          <w:rFonts w:ascii="Arial" w:hAnsi="Arial" w:cs="Arial"/>
          <w:bCs/>
        </w:rPr>
      </w:pPr>
      <w:r w:rsidRPr="005D5EA0">
        <w:rPr>
          <w:rFonts w:ascii="Arial" w:hAnsi="Arial" w:cs="Arial"/>
          <w:bCs/>
        </w:rPr>
        <w:t>Устройства управления на центрифуге должны иметь степень защиты не менее IP55 по EN 60529:1991. Все устройства управления, связанные с безопасностью, установленные в местах, которые промываются водой или подвергаются воздействию воды и/или других жидкостей во время работы центрифуги, должны иметь степень защиты не менее IP56 по EN 60529:1991.</w:t>
      </w:r>
    </w:p>
    <w:p w:rsidR="005D5EA0" w:rsidRPr="005D5EA0" w:rsidRDefault="005D5EA0" w:rsidP="005D5EA0">
      <w:pPr>
        <w:autoSpaceDE w:val="0"/>
        <w:autoSpaceDN w:val="0"/>
        <w:adjustRightInd w:val="0"/>
        <w:ind w:firstLine="567"/>
        <w:jc w:val="both"/>
        <w:rPr>
          <w:rFonts w:ascii="Arial" w:hAnsi="Arial" w:cs="Arial"/>
          <w:bCs/>
        </w:rPr>
      </w:pPr>
      <w:r w:rsidRPr="005D5EA0">
        <w:rPr>
          <w:rFonts w:ascii="Arial" w:hAnsi="Arial" w:cs="Arial"/>
          <w:bCs/>
        </w:rPr>
        <w:t>Центрифуги должны иметь достаточную невосприимчивость к электромагнитным помехам, чтобы они могли безопасно работать в соответствии с назначением и не подвергаться опасности при воздействии на них уровней и типов помех, предусмотренных изготовителем, смотреть EN 61000-6-4 и EN 61000-6-2. Изготовитель машин должен конструировать, устанавливать и подключать оборудование и узлы с учётом инструкций поставщиков этих узлов.</w:t>
      </w:r>
    </w:p>
    <w:p w:rsidR="005D5EA0" w:rsidRPr="005D5EA0" w:rsidRDefault="005D5EA0" w:rsidP="005D5EA0">
      <w:pPr>
        <w:autoSpaceDE w:val="0"/>
        <w:autoSpaceDN w:val="0"/>
        <w:adjustRightInd w:val="0"/>
        <w:ind w:firstLine="567"/>
        <w:jc w:val="both"/>
        <w:rPr>
          <w:rFonts w:ascii="Arial" w:hAnsi="Arial" w:cs="Arial"/>
          <w:b/>
          <w:bCs/>
        </w:rPr>
      </w:pPr>
      <w:r w:rsidRPr="005D5EA0">
        <w:rPr>
          <w:rFonts w:ascii="Arial" w:hAnsi="Arial" w:cs="Arial"/>
          <w:b/>
          <w:bCs/>
        </w:rPr>
        <w:t>5.3.2 Конкретные опасности</w:t>
      </w:r>
    </w:p>
    <w:p w:rsidR="005D5EA0" w:rsidRPr="005D5EA0" w:rsidRDefault="005D5EA0" w:rsidP="005D5EA0">
      <w:pPr>
        <w:autoSpaceDE w:val="0"/>
        <w:autoSpaceDN w:val="0"/>
        <w:adjustRightInd w:val="0"/>
        <w:ind w:firstLine="567"/>
        <w:jc w:val="both"/>
        <w:rPr>
          <w:rFonts w:ascii="Arial" w:hAnsi="Arial" w:cs="Arial"/>
          <w:bCs/>
        </w:rPr>
      </w:pPr>
      <w:r w:rsidRPr="005D5EA0">
        <w:rPr>
          <w:rFonts w:ascii="Arial" w:hAnsi="Arial" w:cs="Arial"/>
          <w:bCs/>
        </w:rPr>
        <w:t>Доступ к электрооборудованию, связанному с приводным двигателем, должен быть предотвращён или запрещён до тех пор, пока не станет известно, что ротор остановлен.</w:t>
      </w:r>
    </w:p>
    <w:p w:rsidR="005D5EA0" w:rsidRPr="005D5EA0" w:rsidRDefault="005D5EA0" w:rsidP="005D5EA0">
      <w:pPr>
        <w:autoSpaceDE w:val="0"/>
        <w:autoSpaceDN w:val="0"/>
        <w:adjustRightInd w:val="0"/>
        <w:ind w:firstLine="567"/>
        <w:jc w:val="both"/>
        <w:rPr>
          <w:rFonts w:ascii="Arial" w:hAnsi="Arial" w:cs="Arial"/>
          <w:b/>
          <w:bCs/>
        </w:rPr>
      </w:pPr>
      <w:r w:rsidRPr="005D5EA0">
        <w:rPr>
          <w:rFonts w:ascii="Arial" w:hAnsi="Arial" w:cs="Arial"/>
          <w:b/>
          <w:bCs/>
        </w:rPr>
        <w:t>5.3.3 Движение и вибрация</w:t>
      </w:r>
    </w:p>
    <w:p w:rsidR="005D5EA0" w:rsidRPr="005D5EA0" w:rsidRDefault="005D5EA0" w:rsidP="005D5EA0">
      <w:pPr>
        <w:autoSpaceDE w:val="0"/>
        <w:autoSpaceDN w:val="0"/>
        <w:adjustRightInd w:val="0"/>
        <w:ind w:firstLine="567"/>
        <w:jc w:val="both"/>
        <w:rPr>
          <w:rFonts w:ascii="Arial" w:hAnsi="Arial" w:cs="Arial"/>
          <w:bCs/>
        </w:rPr>
      </w:pPr>
      <w:r w:rsidRPr="005D5EA0">
        <w:rPr>
          <w:rFonts w:ascii="Arial" w:hAnsi="Arial" w:cs="Arial"/>
          <w:bCs/>
        </w:rPr>
        <w:t xml:space="preserve">Центрифуга или часть центрифуги может двигаться относительно фундамента из-за разбалансировки. Центрифуги, установленные на жёстком основании, и центрифуги, установленные на </w:t>
      </w:r>
      <w:proofErr w:type="spellStart"/>
      <w:r w:rsidRPr="005D5EA0">
        <w:rPr>
          <w:rFonts w:ascii="Arial" w:hAnsi="Arial" w:cs="Arial"/>
          <w:bCs/>
        </w:rPr>
        <w:t>виброизоляторах</w:t>
      </w:r>
      <w:proofErr w:type="spellEnd"/>
      <w:r w:rsidRPr="005D5EA0">
        <w:rPr>
          <w:rFonts w:ascii="Arial" w:hAnsi="Arial" w:cs="Arial"/>
          <w:bCs/>
        </w:rPr>
        <w:t>, подвержены относительным перемещениям.</w:t>
      </w:r>
    </w:p>
    <w:p w:rsidR="005D5EA0" w:rsidRPr="005D5EA0" w:rsidRDefault="005D5EA0" w:rsidP="005D5EA0">
      <w:pPr>
        <w:autoSpaceDE w:val="0"/>
        <w:autoSpaceDN w:val="0"/>
        <w:adjustRightInd w:val="0"/>
        <w:ind w:firstLine="567"/>
        <w:jc w:val="both"/>
        <w:rPr>
          <w:rFonts w:ascii="Arial" w:hAnsi="Arial" w:cs="Arial"/>
          <w:bCs/>
        </w:rPr>
      </w:pPr>
      <w:r w:rsidRPr="005D5EA0">
        <w:rPr>
          <w:rFonts w:ascii="Arial" w:hAnsi="Arial" w:cs="Arial"/>
          <w:bCs/>
        </w:rPr>
        <w:t>Это относительное перемещение должно учитываться при прокладке электрических кабелей:</w:t>
      </w:r>
    </w:p>
    <w:p w:rsidR="005D5EA0" w:rsidRPr="005D5EA0" w:rsidRDefault="005D5EA0" w:rsidP="005D5EA0">
      <w:pPr>
        <w:autoSpaceDE w:val="0"/>
        <w:autoSpaceDN w:val="0"/>
        <w:adjustRightInd w:val="0"/>
        <w:ind w:firstLine="567"/>
        <w:jc w:val="both"/>
        <w:rPr>
          <w:rFonts w:ascii="Arial" w:hAnsi="Arial" w:cs="Arial"/>
          <w:bCs/>
        </w:rPr>
      </w:pPr>
      <w:r w:rsidRPr="005D5EA0">
        <w:rPr>
          <w:rFonts w:ascii="Arial" w:hAnsi="Arial" w:cs="Arial"/>
          <w:bCs/>
        </w:rPr>
        <w:t>— датчики и воздействующее устройство;</w:t>
      </w:r>
    </w:p>
    <w:p w:rsidR="005D5EA0" w:rsidRPr="005D5EA0" w:rsidRDefault="005D5EA0" w:rsidP="005D5EA0">
      <w:pPr>
        <w:autoSpaceDE w:val="0"/>
        <w:autoSpaceDN w:val="0"/>
        <w:adjustRightInd w:val="0"/>
        <w:ind w:firstLine="567"/>
        <w:jc w:val="both"/>
        <w:rPr>
          <w:rFonts w:ascii="Arial" w:hAnsi="Arial" w:cs="Arial"/>
          <w:bCs/>
        </w:rPr>
      </w:pPr>
      <w:r w:rsidRPr="005D5EA0">
        <w:rPr>
          <w:rFonts w:ascii="Arial" w:hAnsi="Arial" w:cs="Arial"/>
          <w:bCs/>
        </w:rPr>
        <w:t>— электроприводы;</w:t>
      </w:r>
    </w:p>
    <w:p w:rsidR="005D5EA0" w:rsidRPr="005D5EA0" w:rsidRDefault="005D5EA0" w:rsidP="005D5EA0">
      <w:pPr>
        <w:autoSpaceDE w:val="0"/>
        <w:autoSpaceDN w:val="0"/>
        <w:adjustRightInd w:val="0"/>
        <w:ind w:firstLine="567"/>
        <w:jc w:val="both"/>
        <w:rPr>
          <w:rFonts w:ascii="Arial" w:hAnsi="Arial" w:cs="Arial"/>
          <w:bCs/>
        </w:rPr>
      </w:pPr>
      <w:r w:rsidRPr="005D5EA0">
        <w:rPr>
          <w:rFonts w:ascii="Arial" w:hAnsi="Arial" w:cs="Arial"/>
          <w:bCs/>
        </w:rPr>
        <w:t>— другое электрооборудование.</w:t>
      </w:r>
    </w:p>
    <w:p w:rsidR="005D5EA0" w:rsidRPr="005D5EA0" w:rsidRDefault="005D5EA0" w:rsidP="005D5EA0">
      <w:pPr>
        <w:autoSpaceDE w:val="0"/>
        <w:autoSpaceDN w:val="0"/>
        <w:adjustRightInd w:val="0"/>
        <w:ind w:firstLine="567"/>
        <w:jc w:val="both"/>
        <w:rPr>
          <w:rFonts w:ascii="Arial" w:hAnsi="Arial" w:cs="Arial"/>
          <w:bCs/>
        </w:rPr>
      </w:pPr>
      <w:r w:rsidRPr="005D5EA0">
        <w:rPr>
          <w:rFonts w:ascii="Arial" w:hAnsi="Arial" w:cs="Arial"/>
          <w:bCs/>
        </w:rPr>
        <w:t>Кабели должны выбираться и устанавливаться таким образом, чтобы они могли выдерживать предсказуемое движение и/или вибрацию. Смотреть EN 60204-1:2006, Пункт 13.4.3, для подключения и EN 60204-1:2006, Таблицу D.4 для классификации проводников.</w:t>
      </w:r>
    </w:p>
    <w:p w:rsidR="005D5EA0" w:rsidRPr="005D5EA0" w:rsidRDefault="005D5EA0" w:rsidP="005D5EA0">
      <w:pPr>
        <w:autoSpaceDE w:val="0"/>
        <w:autoSpaceDN w:val="0"/>
        <w:adjustRightInd w:val="0"/>
        <w:ind w:firstLine="567"/>
        <w:jc w:val="both"/>
        <w:rPr>
          <w:rFonts w:ascii="Arial" w:hAnsi="Arial" w:cs="Arial"/>
          <w:b/>
          <w:bCs/>
        </w:rPr>
      </w:pPr>
      <w:r w:rsidRPr="005D5EA0">
        <w:rPr>
          <w:rFonts w:ascii="Arial" w:hAnsi="Arial" w:cs="Arial"/>
          <w:b/>
          <w:bCs/>
        </w:rPr>
        <w:t>5.4 Эргономические опасные факторы</w:t>
      </w:r>
    </w:p>
    <w:p w:rsidR="005D5EA0" w:rsidRPr="005D5EA0" w:rsidRDefault="005D5EA0" w:rsidP="005D5EA0">
      <w:pPr>
        <w:autoSpaceDE w:val="0"/>
        <w:autoSpaceDN w:val="0"/>
        <w:adjustRightInd w:val="0"/>
        <w:ind w:firstLine="567"/>
        <w:jc w:val="both"/>
        <w:rPr>
          <w:rFonts w:ascii="Arial" w:hAnsi="Arial" w:cs="Arial"/>
          <w:bCs/>
        </w:rPr>
      </w:pPr>
      <w:r w:rsidRPr="005D5EA0">
        <w:rPr>
          <w:rFonts w:ascii="Arial" w:hAnsi="Arial" w:cs="Arial"/>
          <w:bCs/>
        </w:rPr>
        <w:t xml:space="preserve">Изготовитель должен снабдить центрифугу дополнительным оборудованием, позволяющим избежать ручного подъёма тяжёлых или неудобных грузов (смотреть 5.2.5), или, если этого нельзя избежать, изготовитель должен предоставить </w:t>
      </w:r>
      <w:r w:rsidRPr="005D5EA0">
        <w:rPr>
          <w:rFonts w:ascii="Arial" w:hAnsi="Arial" w:cs="Arial"/>
          <w:bCs/>
        </w:rPr>
        <w:lastRenderedPageBreak/>
        <w:t>инструкции по</w:t>
      </w:r>
      <w:r>
        <w:rPr>
          <w:rFonts w:ascii="Arial" w:hAnsi="Arial" w:cs="Arial"/>
          <w:bCs/>
        </w:rPr>
        <w:t xml:space="preserve"> применению (см. п</w:t>
      </w:r>
      <w:r w:rsidRPr="005D5EA0">
        <w:rPr>
          <w:rFonts w:ascii="Arial" w:hAnsi="Arial" w:cs="Arial"/>
          <w:bCs/>
        </w:rPr>
        <w:t>ункт7), которые что позволят безопасно выполнять все основные действия.</w:t>
      </w:r>
    </w:p>
    <w:p w:rsidR="005D5EA0" w:rsidRPr="005D5EA0" w:rsidRDefault="005D5EA0" w:rsidP="005D5EA0">
      <w:pPr>
        <w:autoSpaceDE w:val="0"/>
        <w:autoSpaceDN w:val="0"/>
        <w:adjustRightInd w:val="0"/>
        <w:ind w:firstLine="567"/>
        <w:jc w:val="both"/>
        <w:rPr>
          <w:rFonts w:ascii="Arial" w:hAnsi="Arial" w:cs="Arial"/>
          <w:bCs/>
        </w:rPr>
      </w:pPr>
      <w:r w:rsidRPr="005D5EA0">
        <w:rPr>
          <w:rFonts w:ascii="Arial" w:hAnsi="Arial" w:cs="Arial"/>
          <w:bCs/>
        </w:rPr>
        <w:t>Изготовитель также должен предоставить:</w:t>
      </w:r>
    </w:p>
    <w:p w:rsidR="005D5EA0" w:rsidRPr="005D5EA0" w:rsidRDefault="005D5EA0" w:rsidP="005D5EA0">
      <w:pPr>
        <w:autoSpaceDE w:val="0"/>
        <w:autoSpaceDN w:val="0"/>
        <w:adjustRightInd w:val="0"/>
        <w:ind w:firstLine="567"/>
        <w:jc w:val="both"/>
        <w:rPr>
          <w:rFonts w:ascii="Arial" w:hAnsi="Arial" w:cs="Arial"/>
          <w:bCs/>
        </w:rPr>
      </w:pPr>
      <w:r w:rsidRPr="005D5EA0">
        <w:rPr>
          <w:rFonts w:ascii="Arial" w:hAnsi="Arial" w:cs="Arial"/>
          <w:bCs/>
        </w:rPr>
        <w:t>— процедуры, связанные с операциями технического обслуживания;</w:t>
      </w:r>
    </w:p>
    <w:p w:rsidR="001108FC" w:rsidRPr="00156560" w:rsidRDefault="005D5EA0" w:rsidP="005D5EA0">
      <w:pPr>
        <w:autoSpaceDE w:val="0"/>
        <w:autoSpaceDN w:val="0"/>
        <w:adjustRightInd w:val="0"/>
        <w:ind w:firstLine="567"/>
        <w:jc w:val="both"/>
        <w:rPr>
          <w:rFonts w:ascii="Arial" w:hAnsi="Arial" w:cs="Arial"/>
          <w:bCs/>
        </w:rPr>
      </w:pPr>
      <w:r w:rsidRPr="005D5EA0">
        <w:rPr>
          <w:rFonts w:ascii="Arial" w:hAnsi="Arial" w:cs="Arial"/>
          <w:bCs/>
        </w:rPr>
        <w:t>— информацию о настройках управления и о том, как изучать сбои в работе, если движение какой-либо части необходимо во время процесса по техническому обслуживанию;</w:t>
      </w:r>
    </w:p>
    <w:p w:rsidR="005D5EA0" w:rsidRPr="005D5EA0" w:rsidRDefault="005D5EA0" w:rsidP="005D5EA0">
      <w:pPr>
        <w:autoSpaceDE w:val="0"/>
        <w:autoSpaceDN w:val="0"/>
        <w:adjustRightInd w:val="0"/>
        <w:ind w:firstLine="567"/>
        <w:jc w:val="both"/>
        <w:rPr>
          <w:rFonts w:ascii="Arial" w:hAnsi="Arial" w:cs="Arial"/>
          <w:bCs/>
        </w:rPr>
      </w:pPr>
      <w:r w:rsidRPr="005D5EA0">
        <w:rPr>
          <w:rFonts w:ascii="Arial" w:hAnsi="Arial" w:cs="Arial"/>
          <w:bCs/>
        </w:rPr>
        <w:t>— информацию о необходимости привлечения только обученного и имеющего соответствующий опыт персонала при определении степени или характера неисправностей машин с движущимися частями во время операций по техническому обслуживанию;</w:t>
      </w:r>
    </w:p>
    <w:p w:rsidR="005D5EA0" w:rsidRPr="005D5EA0" w:rsidRDefault="005D5EA0" w:rsidP="005D5EA0">
      <w:pPr>
        <w:autoSpaceDE w:val="0"/>
        <w:autoSpaceDN w:val="0"/>
        <w:adjustRightInd w:val="0"/>
        <w:ind w:firstLine="567"/>
        <w:jc w:val="both"/>
        <w:rPr>
          <w:rFonts w:ascii="Arial" w:hAnsi="Arial" w:cs="Arial"/>
          <w:bCs/>
        </w:rPr>
      </w:pPr>
      <w:r w:rsidRPr="005D5EA0">
        <w:rPr>
          <w:rFonts w:ascii="Arial" w:hAnsi="Arial" w:cs="Arial"/>
          <w:bCs/>
        </w:rPr>
        <w:t>— данные, относящиеся к положению о контрольных механизмах, которые не смонтированные на машине.</w:t>
      </w:r>
    </w:p>
    <w:p w:rsidR="005D5EA0" w:rsidRPr="005D5EA0" w:rsidRDefault="005D5EA0" w:rsidP="005D5EA0">
      <w:pPr>
        <w:autoSpaceDE w:val="0"/>
        <w:autoSpaceDN w:val="0"/>
        <w:adjustRightInd w:val="0"/>
        <w:ind w:firstLine="567"/>
        <w:jc w:val="both"/>
        <w:rPr>
          <w:rFonts w:ascii="Arial" w:hAnsi="Arial" w:cs="Arial"/>
          <w:bCs/>
        </w:rPr>
      </w:pPr>
      <w:r w:rsidRPr="005D5EA0">
        <w:rPr>
          <w:rFonts w:ascii="Arial" w:hAnsi="Arial" w:cs="Arial"/>
          <w:bCs/>
        </w:rPr>
        <w:t>Контрольные механизмы должны быть расположены таким образом, чтобы лица, управляющие оборудованием, могли оставаться в безопасном положении всякий раз, когда возникает необходимость в их управлении. В частности, рукоятки остановки должны быть расположены рядом с центрифугой в положении, чётко различимом из любого предвидимого рабочего положения.</w:t>
      </w:r>
    </w:p>
    <w:p w:rsidR="005D5EA0" w:rsidRPr="005D5EA0" w:rsidRDefault="005D5EA0" w:rsidP="005D5EA0">
      <w:pPr>
        <w:autoSpaceDE w:val="0"/>
        <w:autoSpaceDN w:val="0"/>
        <w:adjustRightInd w:val="0"/>
        <w:ind w:firstLine="567"/>
        <w:jc w:val="both"/>
        <w:rPr>
          <w:rFonts w:ascii="Arial" w:hAnsi="Arial" w:cs="Arial"/>
          <w:bCs/>
        </w:rPr>
      </w:pPr>
      <w:r w:rsidRPr="005D5EA0">
        <w:rPr>
          <w:rFonts w:ascii="Arial" w:hAnsi="Arial" w:cs="Arial"/>
          <w:bCs/>
        </w:rPr>
        <w:t xml:space="preserve">При конструкции и маркировке </w:t>
      </w:r>
      <w:proofErr w:type="spellStart"/>
      <w:r w:rsidRPr="005D5EA0">
        <w:rPr>
          <w:rFonts w:ascii="Arial" w:hAnsi="Arial" w:cs="Arial"/>
          <w:bCs/>
        </w:rPr>
        <w:t>центрифужных</w:t>
      </w:r>
      <w:proofErr w:type="spellEnd"/>
      <w:r w:rsidRPr="005D5EA0">
        <w:rPr>
          <w:rFonts w:ascii="Arial" w:hAnsi="Arial" w:cs="Arial"/>
          <w:bCs/>
        </w:rPr>
        <w:t xml:space="preserve"> дисплеев и исполнительных механизмов управления должны использоваться соответствующие стандарты EN 894-2:1997+A1:2008, EN 894-3:2000+A1:2008, EN 61310-1:2008 и EN 61310-2:2008. Цвет кнопок должен соотве</w:t>
      </w:r>
      <w:r>
        <w:rPr>
          <w:rFonts w:ascii="Arial" w:hAnsi="Arial" w:cs="Arial"/>
          <w:bCs/>
        </w:rPr>
        <w:t>тствовать EN 60204-1:2006, п.</w:t>
      </w:r>
      <w:r w:rsidRPr="005D5EA0">
        <w:rPr>
          <w:rFonts w:ascii="Arial" w:hAnsi="Arial" w:cs="Arial"/>
          <w:bCs/>
        </w:rPr>
        <w:t xml:space="preserve"> 10.2.1, а световых индикаторов и д</w:t>
      </w:r>
      <w:r>
        <w:rPr>
          <w:rFonts w:ascii="Arial" w:hAnsi="Arial" w:cs="Arial"/>
          <w:bCs/>
        </w:rPr>
        <w:t>исплеев - EN 60204-1:2006, п.</w:t>
      </w:r>
      <w:r w:rsidRPr="005D5EA0">
        <w:rPr>
          <w:rFonts w:ascii="Arial" w:hAnsi="Arial" w:cs="Arial"/>
          <w:bCs/>
        </w:rPr>
        <w:t xml:space="preserve"> 10.3.2.</w:t>
      </w:r>
    </w:p>
    <w:p w:rsidR="005D5EA0" w:rsidRPr="005D5EA0" w:rsidRDefault="005D5EA0" w:rsidP="005D5EA0">
      <w:pPr>
        <w:autoSpaceDE w:val="0"/>
        <w:autoSpaceDN w:val="0"/>
        <w:adjustRightInd w:val="0"/>
        <w:ind w:firstLine="567"/>
        <w:jc w:val="both"/>
        <w:rPr>
          <w:rFonts w:ascii="Arial" w:hAnsi="Arial" w:cs="Arial"/>
          <w:b/>
          <w:bCs/>
        </w:rPr>
      </w:pPr>
      <w:r w:rsidRPr="005D5EA0">
        <w:rPr>
          <w:rFonts w:ascii="Arial" w:hAnsi="Arial" w:cs="Arial"/>
          <w:b/>
          <w:bCs/>
        </w:rPr>
        <w:t>5.5 Термические опасности</w:t>
      </w:r>
    </w:p>
    <w:p w:rsidR="005D5EA0" w:rsidRPr="005D5EA0" w:rsidRDefault="005D5EA0" w:rsidP="005D5EA0">
      <w:pPr>
        <w:autoSpaceDE w:val="0"/>
        <w:autoSpaceDN w:val="0"/>
        <w:adjustRightInd w:val="0"/>
        <w:ind w:firstLine="567"/>
        <w:jc w:val="both"/>
        <w:rPr>
          <w:rFonts w:ascii="Arial" w:hAnsi="Arial" w:cs="Arial"/>
          <w:bCs/>
        </w:rPr>
      </w:pPr>
      <w:r w:rsidRPr="005D5EA0">
        <w:rPr>
          <w:rFonts w:ascii="Arial" w:hAnsi="Arial" w:cs="Arial"/>
          <w:bCs/>
        </w:rPr>
        <w:t>Если во время использования центрифуги по назначению могут возникнуть термические опасности, их необходимо учитывать, насколько это возможно, в соответствии с EN ISO 13732-1.</w:t>
      </w:r>
    </w:p>
    <w:p w:rsidR="005D5EA0" w:rsidRPr="005D5EA0" w:rsidRDefault="005D5EA0" w:rsidP="005D5EA0">
      <w:pPr>
        <w:autoSpaceDE w:val="0"/>
        <w:autoSpaceDN w:val="0"/>
        <w:adjustRightInd w:val="0"/>
        <w:ind w:firstLine="567"/>
        <w:jc w:val="both"/>
        <w:rPr>
          <w:rFonts w:ascii="Arial" w:hAnsi="Arial" w:cs="Arial"/>
          <w:b/>
          <w:bCs/>
        </w:rPr>
      </w:pPr>
      <w:r w:rsidRPr="005D5EA0">
        <w:rPr>
          <w:rFonts w:ascii="Arial" w:hAnsi="Arial" w:cs="Arial"/>
          <w:b/>
          <w:bCs/>
        </w:rPr>
        <w:t>5.6 Целостность связанных с безопасностью частей систем управления</w:t>
      </w:r>
    </w:p>
    <w:p w:rsidR="005D5EA0" w:rsidRPr="005D5EA0" w:rsidRDefault="005D5EA0" w:rsidP="005D5EA0">
      <w:pPr>
        <w:autoSpaceDE w:val="0"/>
        <w:autoSpaceDN w:val="0"/>
        <w:adjustRightInd w:val="0"/>
        <w:ind w:firstLine="567"/>
        <w:jc w:val="both"/>
        <w:rPr>
          <w:rFonts w:ascii="Arial" w:hAnsi="Arial" w:cs="Arial"/>
          <w:b/>
          <w:bCs/>
        </w:rPr>
      </w:pPr>
      <w:r w:rsidRPr="005D5EA0">
        <w:rPr>
          <w:rFonts w:ascii="Arial" w:hAnsi="Arial" w:cs="Arial"/>
          <w:b/>
          <w:bCs/>
        </w:rPr>
        <w:t xml:space="preserve">5.6.1 Целостность частей систем управления, связанных с безопасностью </w:t>
      </w:r>
    </w:p>
    <w:p w:rsidR="001108FC" w:rsidRPr="005D5EA0" w:rsidRDefault="005D5EA0" w:rsidP="005D5EA0">
      <w:pPr>
        <w:autoSpaceDE w:val="0"/>
        <w:autoSpaceDN w:val="0"/>
        <w:adjustRightInd w:val="0"/>
        <w:ind w:firstLine="567"/>
        <w:jc w:val="both"/>
        <w:rPr>
          <w:rFonts w:ascii="Arial" w:hAnsi="Arial" w:cs="Arial"/>
          <w:bCs/>
        </w:rPr>
      </w:pPr>
      <w:r w:rsidRPr="005D5EA0">
        <w:rPr>
          <w:rFonts w:ascii="Arial" w:hAnsi="Arial" w:cs="Arial"/>
          <w:bCs/>
        </w:rPr>
        <w:t xml:space="preserve">Части систем управления механическим оборудованием, предназначенные для обеспечения функций безопасности, называются частями систем управления, связанными с безопасностью. Функции безопасности должны быть разработаны в соответствии с EN ISO 13849-1:2008 или EN 62061. Пример того, как определить уровень эффективности с использованием оценки риска в EN ISO 13849-1:2008, представлен в Приложении D. Фактический </w:t>
      </w:r>
      <w:proofErr w:type="spellStart"/>
      <w:r w:rsidRPr="005D5EA0">
        <w:rPr>
          <w:rFonts w:ascii="Arial" w:hAnsi="Arial" w:cs="Arial"/>
          <w:bCs/>
        </w:rPr>
        <w:t>P</w:t>
      </w:r>
      <w:r w:rsidRPr="005D5EA0">
        <w:rPr>
          <w:rFonts w:ascii="Arial" w:hAnsi="Arial" w:cs="Arial"/>
          <w:bCs/>
          <w:vertAlign w:val="subscript"/>
        </w:rPr>
        <w:t>Lr</w:t>
      </w:r>
      <w:proofErr w:type="spellEnd"/>
      <w:r w:rsidRPr="005D5EA0">
        <w:rPr>
          <w:rFonts w:ascii="Arial" w:hAnsi="Arial" w:cs="Arial"/>
          <w:bCs/>
        </w:rPr>
        <w:t xml:space="preserve"> или S</w:t>
      </w:r>
      <w:r w:rsidRPr="005D5EA0">
        <w:rPr>
          <w:rFonts w:ascii="Arial" w:hAnsi="Arial" w:cs="Arial"/>
          <w:bCs/>
          <w:vertAlign w:val="subscript"/>
        </w:rPr>
        <w:t>IL</w:t>
      </w:r>
      <w:r w:rsidRPr="005D5EA0">
        <w:rPr>
          <w:rFonts w:ascii="Arial" w:hAnsi="Arial" w:cs="Arial"/>
          <w:bCs/>
        </w:rPr>
        <w:t xml:space="preserve"> для конкретного применения могут варьироваться и существенно отличаться от приведённого в примере.</w:t>
      </w:r>
    </w:p>
    <w:p w:rsidR="001108FC" w:rsidRPr="005D5EA0" w:rsidRDefault="0028073F" w:rsidP="007E1692">
      <w:pPr>
        <w:autoSpaceDE w:val="0"/>
        <w:autoSpaceDN w:val="0"/>
        <w:adjustRightInd w:val="0"/>
        <w:ind w:firstLine="567"/>
        <w:jc w:val="both"/>
        <w:rPr>
          <w:rFonts w:ascii="Arial" w:hAnsi="Arial" w:cs="Arial"/>
          <w:bCs/>
        </w:rPr>
      </w:pPr>
      <w:proofErr w:type="gramStart"/>
      <w:r>
        <w:rPr>
          <w:rFonts w:ascii="Arial" w:hAnsi="Arial" w:cs="Arial"/>
          <w:bCs/>
        </w:rPr>
        <w:t>П</w:t>
      </w:r>
      <w:proofErr w:type="gramEnd"/>
      <w:r>
        <w:rPr>
          <w:rFonts w:ascii="Arial" w:hAnsi="Arial" w:cs="Arial"/>
          <w:bCs/>
        </w:rPr>
        <w:t xml:space="preserve"> р и м е ч а н и е</w:t>
      </w:r>
      <w:r w:rsidRPr="0028073F">
        <w:rPr>
          <w:rFonts w:ascii="Arial" w:hAnsi="Arial" w:cs="Arial"/>
          <w:bCs/>
        </w:rPr>
        <w:t xml:space="preserve">1: </w:t>
      </w:r>
      <w:proofErr w:type="gramStart"/>
      <w:r w:rsidRPr="0028073F">
        <w:rPr>
          <w:rFonts w:ascii="Arial" w:hAnsi="Arial" w:cs="Arial"/>
          <w:bCs/>
        </w:rPr>
        <w:t>Существует два разных стандарта, которые касаются частей или функций, связанных с безопасностью, а именно EN 62061, который касается только электрических частей или функций, и EN ISO 13849-1, который касается всех типов деталей или функций, таких как электрические, механические, гидравлические и пневматические.</w:t>
      </w:r>
      <w:proofErr w:type="gramEnd"/>
      <w:r w:rsidRPr="0028073F">
        <w:rPr>
          <w:rFonts w:ascii="Arial" w:hAnsi="Arial" w:cs="Arial"/>
          <w:bCs/>
        </w:rPr>
        <w:t xml:space="preserve"> Во многих случаях функции, связанные с безопасностью, являются только электрическими, и тогда применимы оба стандарта. Оценка риска на основе EN 62061 даст результат в виде S</w:t>
      </w:r>
      <w:r w:rsidRPr="0028073F">
        <w:rPr>
          <w:rFonts w:ascii="Arial" w:hAnsi="Arial" w:cs="Arial"/>
          <w:bCs/>
          <w:vertAlign w:val="subscript"/>
        </w:rPr>
        <w:t>IL</w:t>
      </w:r>
      <w:r w:rsidRPr="0028073F">
        <w:rPr>
          <w:rFonts w:ascii="Arial" w:hAnsi="Arial" w:cs="Arial"/>
          <w:bCs/>
        </w:rPr>
        <w:t xml:space="preserve"> (= уровень полноты безопасности), а оценка риска на основе EN ISO 13849-1 даст результат в виде требуемого уровня производительности </w:t>
      </w:r>
      <w:proofErr w:type="spellStart"/>
      <w:r w:rsidRPr="0028073F">
        <w:rPr>
          <w:rFonts w:ascii="Arial" w:hAnsi="Arial" w:cs="Arial"/>
          <w:bCs/>
        </w:rPr>
        <w:t>P</w:t>
      </w:r>
      <w:r w:rsidRPr="0028073F">
        <w:rPr>
          <w:rFonts w:ascii="Arial" w:hAnsi="Arial" w:cs="Arial"/>
          <w:bCs/>
          <w:vertAlign w:val="subscript"/>
        </w:rPr>
        <w:t>Lr</w:t>
      </w:r>
      <w:proofErr w:type="spellEnd"/>
      <w:r w:rsidRPr="0028073F">
        <w:rPr>
          <w:rFonts w:ascii="Arial" w:hAnsi="Arial" w:cs="Arial"/>
          <w:bCs/>
        </w:rPr>
        <w:t xml:space="preserve">. </w:t>
      </w:r>
      <w:proofErr w:type="spellStart"/>
      <w:r w:rsidRPr="0028073F">
        <w:rPr>
          <w:rFonts w:ascii="Arial" w:hAnsi="Arial" w:cs="Arial"/>
          <w:bCs/>
        </w:rPr>
        <w:t>Валидацией</w:t>
      </w:r>
      <w:proofErr w:type="spellEnd"/>
      <w:r w:rsidRPr="0028073F">
        <w:rPr>
          <w:rFonts w:ascii="Arial" w:hAnsi="Arial" w:cs="Arial"/>
          <w:bCs/>
        </w:rPr>
        <w:t xml:space="preserve"> выбранных решений для реализации функции безопасности связанных с безопасностью частей системы управления можно управлять в соответствии с EN ISO 13849-2. Приблизительное соотношение между уровнем производительности и уровнем полноты безопасности приведено в EN ISO 13849-1:2008, Таблица 4.</w:t>
      </w:r>
    </w:p>
    <w:p w:rsidR="00D93FF3" w:rsidRPr="00D93FF3" w:rsidRDefault="00D93FF3" w:rsidP="00D93FF3">
      <w:pPr>
        <w:autoSpaceDE w:val="0"/>
        <w:autoSpaceDN w:val="0"/>
        <w:adjustRightInd w:val="0"/>
        <w:ind w:firstLine="567"/>
        <w:jc w:val="both"/>
        <w:rPr>
          <w:rFonts w:ascii="Arial" w:hAnsi="Arial" w:cs="Arial"/>
          <w:bCs/>
        </w:rPr>
      </w:pPr>
      <w:proofErr w:type="gramStart"/>
      <w:r>
        <w:rPr>
          <w:rFonts w:ascii="Arial" w:hAnsi="Arial" w:cs="Arial"/>
          <w:bCs/>
        </w:rPr>
        <w:lastRenderedPageBreak/>
        <w:t>П</w:t>
      </w:r>
      <w:proofErr w:type="gramEnd"/>
      <w:r>
        <w:rPr>
          <w:rFonts w:ascii="Arial" w:hAnsi="Arial" w:cs="Arial"/>
          <w:bCs/>
        </w:rPr>
        <w:t xml:space="preserve"> р и м е ч а н и е</w:t>
      </w:r>
      <w:r w:rsidRPr="00D93FF3">
        <w:rPr>
          <w:rFonts w:ascii="Arial" w:hAnsi="Arial" w:cs="Arial"/>
          <w:bCs/>
        </w:rPr>
        <w:t xml:space="preserve"> 2: За выполнение требований </w:t>
      </w:r>
      <w:proofErr w:type="spellStart"/>
      <w:r w:rsidRPr="00D93FF3">
        <w:rPr>
          <w:rFonts w:ascii="Arial" w:hAnsi="Arial" w:cs="Arial"/>
          <w:bCs/>
        </w:rPr>
        <w:t>P</w:t>
      </w:r>
      <w:r w:rsidRPr="00D93FF3">
        <w:rPr>
          <w:rFonts w:ascii="Arial" w:hAnsi="Arial" w:cs="Arial"/>
          <w:bCs/>
          <w:vertAlign w:val="subscript"/>
        </w:rPr>
        <w:t>Lr</w:t>
      </w:r>
      <w:proofErr w:type="spellEnd"/>
      <w:r w:rsidRPr="00D93FF3">
        <w:rPr>
          <w:rFonts w:ascii="Arial" w:hAnsi="Arial" w:cs="Arial"/>
          <w:bCs/>
        </w:rPr>
        <w:t xml:space="preserve"> или S</w:t>
      </w:r>
      <w:r w:rsidRPr="00D93FF3">
        <w:rPr>
          <w:rFonts w:ascii="Arial" w:hAnsi="Arial" w:cs="Arial"/>
          <w:bCs/>
          <w:vertAlign w:val="subscript"/>
        </w:rPr>
        <w:t>IL</w:t>
      </w:r>
      <w:r w:rsidRPr="00D93FF3">
        <w:rPr>
          <w:rFonts w:ascii="Arial" w:hAnsi="Arial" w:cs="Arial"/>
          <w:bCs/>
        </w:rPr>
        <w:t xml:space="preserve"> отвечает изготовитель центрифуг. Ответственность за верификацию </w:t>
      </w:r>
      <w:proofErr w:type="spellStart"/>
      <w:r w:rsidRPr="00D93FF3">
        <w:rPr>
          <w:rFonts w:ascii="Arial" w:hAnsi="Arial" w:cs="Arial"/>
          <w:bCs/>
        </w:rPr>
        <w:t>P</w:t>
      </w:r>
      <w:r w:rsidRPr="00D93FF3">
        <w:rPr>
          <w:rFonts w:ascii="Arial" w:hAnsi="Arial" w:cs="Arial"/>
          <w:bCs/>
          <w:vertAlign w:val="subscript"/>
        </w:rPr>
        <w:t>Lr</w:t>
      </w:r>
      <w:proofErr w:type="spellEnd"/>
      <w:r w:rsidRPr="00D93FF3">
        <w:rPr>
          <w:rFonts w:ascii="Arial" w:hAnsi="Arial" w:cs="Arial"/>
          <w:bCs/>
        </w:rPr>
        <w:t xml:space="preserve"> или S</w:t>
      </w:r>
      <w:r w:rsidRPr="00D93FF3">
        <w:rPr>
          <w:rFonts w:ascii="Arial" w:hAnsi="Arial" w:cs="Arial"/>
          <w:bCs/>
          <w:vertAlign w:val="subscript"/>
        </w:rPr>
        <w:t>IL</w:t>
      </w:r>
      <w:r w:rsidRPr="00D93FF3">
        <w:rPr>
          <w:rFonts w:ascii="Arial" w:hAnsi="Arial" w:cs="Arial"/>
          <w:bCs/>
        </w:rPr>
        <w:t xml:space="preserve"> несёт поставщик системы управления. Требования и верификация описаны в </w:t>
      </w:r>
      <w:r>
        <w:rPr>
          <w:rFonts w:ascii="Arial" w:hAnsi="Arial" w:cs="Arial"/>
          <w:bCs/>
        </w:rPr>
        <w:t xml:space="preserve">                  </w:t>
      </w:r>
      <w:r w:rsidRPr="00D93FF3">
        <w:rPr>
          <w:rFonts w:ascii="Arial" w:hAnsi="Arial" w:cs="Arial"/>
          <w:bCs/>
        </w:rPr>
        <w:t>EN ISO 13849-1:2008, EN ISO 13849-2:2012 или EN 62061. Для решения этого вопроса может потребоваться участие изготовителей компонентов или пользователей.</w:t>
      </w:r>
    </w:p>
    <w:p w:rsidR="00D93FF3" w:rsidRPr="00D93FF3" w:rsidRDefault="00D93FF3" w:rsidP="00D93FF3">
      <w:pPr>
        <w:autoSpaceDE w:val="0"/>
        <w:autoSpaceDN w:val="0"/>
        <w:adjustRightInd w:val="0"/>
        <w:ind w:firstLine="567"/>
        <w:jc w:val="both"/>
        <w:rPr>
          <w:rFonts w:ascii="Arial" w:hAnsi="Arial" w:cs="Arial"/>
          <w:bCs/>
        </w:rPr>
      </w:pPr>
      <w:r w:rsidRPr="00D93FF3">
        <w:rPr>
          <w:rFonts w:ascii="Arial" w:hAnsi="Arial" w:cs="Arial"/>
          <w:bCs/>
        </w:rPr>
        <w:t>Примеры частей, связанных с безопасностью:</w:t>
      </w:r>
    </w:p>
    <w:p w:rsidR="00D93FF3" w:rsidRPr="00D93FF3" w:rsidRDefault="00D93FF3" w:rsidP="00D93FF3">
      <w:pPr>
        <w:autoSpaceDE w:val="0"/>
        <w:autoSpaceDN w:val="0"/>
        <w:adjustRightInd w:val="0"/>
        <w:ind w:firstLine="567"/>
        <w:jc w:val="both"/>
        <w:rPr>
          <w:rFonts w:ascii="Arial" w:hAnsi="Arial" w:cs="Arial"/>
          <w:bCs/>
        </w:rPr>
      </w:pPr>
      <w:r w:rsidRPr="00D93FF3">
        <w:rPr>
          <w:rFonts w:ascii="Arial" w:hAnsi="Arial" w:cs="Arial"/>
          <w:bCs/>
        </w:rPr>
        <w:t>— блокирующие ограждения;</w:t>
      </w:r>
    </w:p>
    <w:p w:rsidR="00D93FF3" w:rsidRPr="00D93FF3" w:rsidRDefault="00D93FF3" w:rsidP="00D93FF3">
      <w:pPr>
        <w:autoSpaceDE w:val="0"/>
        <w:autoSpaceDN w:val="0"/>
        <w:adjustRightInd w:val="0"/>
        <w:ind w:firstLine="567"/>
        <w:jc w:val="both"/>
        <w:rPr>
          <w:rFonts w:ascii="Arial" w:hAnsi="Arial" w:cs="Arial"/>
          <w:bCs/>
        </w:rPr>
      </w:pPr>
      <w:r w:rsidRPr="00D93FF3">
        <w:rPr>
          <w:rFonts w:ascii="Arial" w:hAnsi="Arial" w:cs="Arial"/>
          <w:bCs/>
        </w:rPr>
        <w:t>— блокирующие ограждения с фиксацией закрытия;</w:t>
      </w:r>
    </w:p>
    <w:p w:rsidR="00D93FF3" w:rsidRPr="00D93FF3" w:rsidRDefault="00D93FF3" w:rsidP="00D93FF3">
      <w:pPr>
        <w:autoSpaceDE w:val="0"/>
        <w:autoSpaceDN w:val="0"/>
        <w:adjustRightInd w:val="0"/>
        <w:ind w:firstLine="567"/>
        <w:jc w:val="both"/>
        <w:rPr>
          <w:rFonts w:ascii="Arial" w:hAnsi="Arial" w:cs="Arial"/>
          <w:bCs/>
        </w:rPr>
      </w:pPr>
      <w:r w:rsidRPr="00D93FF3">
        <w:rPr>
          <w:rFonts w:ascii="Arial" w:hAnsi="Arial" w:cs="Arial"/>
          <w:bCs/>
        </w:rPr>
        <w:t>— системы контроля и управления с функциями, связанными с безопасностью.</w:t>
      </w:r>
    </w:p>
    <w:p w:rsidR="00D93FF3" w:rsidRPr="00D93FF3" w:rsidRDefault="00D93FF3" w:rsidP="00D93FF3">
      <w:pPr>
        <w:autoSpaceDE w:val="0"/>
        <w:autoSpaceDN w:val="0"/>
        <w:adjustRightInd w:val="0"/>
        <w:ind w:firstLine="567"/>
        <w:jc w:val="both"/>
        <w:rPr>
          <w:rFonts w:ascii="Arial" w:hAnsi="Arial" w:cs="Arial"/>
          <w:bCs/>
        </w:rPr>
      </w:pPr>
      <w:r w:rsidRPr="00D93FF3">
        <w:rPr>
          <w:rFonts w:ascii="Arial" w:hAnsi="Arial" w:cs="Arial"/>
          <w:bCs/>
        </w:rPr>
        <w:t>Другими частями, которые могут иметь функцию, связанную с безопасностью, являются, например.</w:t>
      </w:r>
    </w:p>
    <w:p w:rsidR="00D93FF3" w:rsidRPr="00D93FF3" w:rsidRDefault="00D93FF3" w:rsidP="00D93FF3">
      <w:pPr>
        <w:autoSpaceDE w:val="0"/>
        <w:autoSpaceDN w:val="0"/>
        <w:adjustRightInd w:val="0"/>
        <w:ind w:firstLine="567"/>
        <w:jc w:val="both"/>
        <w:rPr>
          <w:rFonts w:ascii="Arial" w:hAnsi="Arial" w:cs="Arial"/>
          <w:bCs/>
        </w:rPr>
      </w:pPr>
      <w:r w:rsidRPr="00D93FF3">
        <w:rPr>
          <w:rFonts w:ascii="Arial" w:hAnsi="Arial" w:cs="Arial"/>
          <w:bCs/>
        </w:rPr>
        <w:t>— мониторинг вибрации;</w:t>
      </w:r>
    </w:p>
    <w:p w:rsidR="00D93FF3" w:rsidRPr="00D93FF3" w:rsidRDefault="00D93FF3" w:rsidP="00D93FF3">
      <w:pPr>
        <w:autoSpaceDE w:val="0"/>
        <w:autoSpaceDN w:val="0"/>
        <w:adjustRightInd w:val="0"/>
        <w:ind w:firstLine="567"/>
        <w:jc w:val="both"/>
        <w:rPr>
          <w:rFonts w:ascii="Arial" w:hAnsi="Arial" w:cs="Arial"/>
          <w:bCs/>
        </w:rPr>
      </w:pPr>
      <w:r w:rsidRPr="00D93FF3">
        <w:rPr>
          <w:rFonts w:ascii="Arial" w:hAnsi="Arial" w:cs="Arial"/>
          <w:bCs/>
        </w:rPr>
        <w:t>— контроль скорости.</w:t>
      </w:r>
    </w:p>
    <w:p w:rsidR="00D93FF3" w:rsidRPr="00D93FF3" w:rsidRDefault="00D93FF3" w:rsidP="00D93FF3">
      <w:pPr>
        <w:autoSpaceDE w:val="0"/>
        <w:autoSpaceDN w:val="0"/>
        <w:adjustRightInd w:val="0"/>
        <w:ind w:firstLine="567"/>
        <w:jc w:val="both"/>
        <w:rPr>
          <w:rFonts w:ascii="Arial" w:hAnsi="Arial" w:cs="Arial"/>
          <w:bCs/>
        </w:rPr>
      </w:pPr>
      <w:r w:rsidRPr="00D93FF3">
        <w:rPr>
          <w:rFonts w:ascii="Arial" w:hAnsi="Arial" w:cs="Arial"/>
          <w:bCs/>
        </w:rPr>
        <w:t>Система мониторинга вибрации, используемая для обеспечения безопасной работы центрифуги, должна быть определена как часть системы управления, свя</w:t>
      </w:r>
      <w:r>
        <w:rPr>
          <w:rFonts w:ascii="Arial" w:hAnsi="Arial" w:cs="Arial"/>
          <w:bCs/>
        </w:rPr>
        <w:t>занная с безопасностью, см.</w:t>
      </w:r>
      <w:r w:rsidRPr="00D93FF3">
        <w:rPr>
          <w:rFonts w:ascii="Arial" w:hAnsi="Arial" w:cs="Arial"/>
          <w:bCs/>
        </w:rPr>
        <w:t xml:space="preserve"> 5.2.1.3.</w:t>
      </w:r>
    </w:p>
    <w:p w:rsidR="00D93FF3" w:rsidRPr="00D93FF3" w:rsidRDefault="00D93FF3" w:rsidP="00D93FF3">
      <w:pPr>
        <w:autoSpaceDE w:val="0"/>
        <w:autoSpaceDN w:val="0"/>
        <w:adjustRightInd w:val="0"/>
        <w:ind w:firstLine="567"/>
        <w:jc w:val="both"/>
        <w:rPr>
          <w:rFonts w:ascii="Arial" w:hAnsi="Arial" w:cs="Arial"/>
          <w:bCs/>
        </w:rPr>
      </w:pPr>
      <w:r w:rsidRPr="00D93FF3">
        <w:rPr>
          <w:rFonts w:ascii="Arial" w:hAnsi="Arial" w:cs="Arial"/>
          <w:bCs/>
        </w:rPr>
        <w:t xml:space="preserve">Система контроля скорости, которая используется как часть системы защиты </w:t>
      </w:r>
      <w:r>
        <w:rPr>
          <w:rFonts w:ascii="Arial" w:hAnsi="Arial" w:cs="Arial"/>
          <w:bCs/>
        </w:rPr>
        <w:t>от превышения скорости (см.</w:t>
      </w:r>
      <w:r w:rsidRPr="00D93FF3">
        <w:rPr>
          <w:rFonts w:ascii="Arial" w:hAnsi="Arial" w:cs="Arial"/>
          <w:bCs/>
        </w:rPr>
        <w:t xml:space="preserve"> 5.2.1.1) или для определения того</w:t>
      </w:r>
      <w:r>
        <w:rPr>
          <w:rFonts w:ascii="Arial" w:hAnsi="Arial" w:cs="Arial"/>
          <w:bCs/>
        </w:rPr>
        <w:t>, остановился ли ротор (см.</w:t>
      </w:r>
      <w:r w:rsidRPr="00D93FF3">
        <w:rPr>
          <w:rFonts w:ascii="Arial" w:hAnsi="Arial" w:cs="Arial"/>
          <w:bCs/>
        </w:rPr>
        <w:t xml:space="preserve"> 5.2.6), должна быть определена как часть системы управления, связанная с безопасностью.</w:t>
      </w:r>
    </w:p>
    <w:p w:rsidR="00D93FF3" w:rsidRPr="00D93FF3" w:rsidRDefault="00D93FF3" w:rsidP="00D93FF3">
      <w:pPr>
        <w:autoSpaceDE w:val="0"/>
        <w:autoSpaceDN w:val="0"/>
        <w:adjustRightInd w:val="0"/>
        <w:ind w:firstLine="567"/>
        <w:jc w:val="both"/>
        <w:rPr>
          <w:rFonts w:ascii="Arial" w:hAnsi="Arial" w:cs="Arial"/>
          <w:bCs/>
        </w:rPr>
      </w:pPr>
      <w:r w:rsidRPr="00D93FF3">
        <w:rPr>
          <w:rFonts w:ascii="Arial" w:hAnsi="Arial" w:cs="Arial"/>
          <w:bCs/>
        </w:rPr>
        <w:t>После остановки центрифуга должна запускаться только по преднаме</w:t>
      </w:r>
      <w:r>
        <w:rPr>
          <w:rFonts w:ascii="Arial" w:hAnsi="Arial" w:cs="Arial"/>
          <w:bCs/>
        </w:rPr>
        <w:t>ренной команде запуска (см</w:t>
      </w:r>
      <w:r w:rsidRPr="00D93FF3">
        <w:rPr>
          <w:rFonts w:ascii="Arial" w:hAnsi="Arial" w:cs="Arial"/>
          <w:bCs/>
        </w:rPr>
        <w:t xml:space="preserve"> EN 1037:1995+A1:2008). Она не должна запускаться неожиданно, например, </w:t>
      </w:r>
    </w:p>
    <w:p w:rsidR="00D93FF3" w:rsidRPr="00D93FF3" w:rsidRDefault="00D93FF3" w:rsidP="00D93FF3">
      <w:pPr>
        <w:autoSpaceDE w:val="0"/>
        <w:autoSpaceDN w:val="0"/>
        <w:adjustRightInd w:val="0"/>
        <w:ind w:firstLine="567"/>
        <w:jc w:val="both"/>
        <w:rPr>
          <w:rFonts w:ascii="Arial" w:hAnsi="Arial" w:cs="Arial"/>
          <w:bCs/>
        </w:rPr>
      </w:pPr>
      <w:r w:rsidRPr="00D93FF3">
        <w:rPr>
          <w:rFonts w:ascii="Arial" w:hAnsi="Arial" w:cs="Arial"/>
          <w:bCs/>
        </w:rPr>
        <w:t>— по команде запуска, которая является результатом отказа в частях системы управления, связанных с безопасностью;</w:t>
      </w:r>
    </w:p>
    <w:p w:rsidR="00D93FF3" w:rsidRPr="00D93FF3" w:rsidRDefault="00D93FF3" w:rsidP="00D93FF3">
      <w:pPr>
        <w:autoSpaceDE w:val="0"/>
        <w:autoSpaceDN w:val="0"/>
        <w:adjustRightInd w:val="0"/>
        <w:ind w:firstLine="567"/>
        <w:jc w:val="both"/>
        <w:rPr>
          <w:rFonts w:ascii="Arial" w:hAnsi="Arial" w:cs="Arial"/>
          <w:bCs/>
        </w:rPr>
      </w:pPr>
      <w:r w:rsidRPr="00D93FF3">
        <w:rPr>
          <w:rFonts w:ascii="Arial" w:hAnsi="Arial" w:cs="Arial"/>
          <w:bCs/>
        </w:rPr>
        <w:t>— по команде запуска, сгенерированной датчиком, инициированным опасным движением или другим событием;</w:t>
      </w:r>
    </w:p>
    <w:p w:rsidR="00D93FF3" w:rsidRPr="00D93FF3" w:rsidRDefault="00D93FF3" w:rsidP="00D93FF3">
      <w:pPr>
        <w:autoSpaceDE w:val="0"/>
        <w:autoSpaceDN w:val="0"/>
        <w:adjustRightInd w:val="0"/>
        <w:ind w:firstLine="567"/>
        <w:jc w:val="both"/>
        <w:rPr>
          <w:rFonts w:ascii="Arial" w:hAnsi="Arial" w:cs="Arial"/>
          <w:bCs/>
        </w:rPr>
      </w:pPr>
      <w:r w:rsidRPr="00D93FF3">
        <w:rPr>
          <w:rFonts w:ascii="Arial" w:hAnsi="Arial" w:cs="Arial"/>
          <w:bCs/>
        </w:rPr>
        <w:t>— путём восстановления электроснабжения после перерыва и так далее.</w:t>
      </w:r>
    </w:p>
    <w:p w:rsidR="00D93FF3" w:rsidRPr="00D93FF3" w:rsidRDefault="00D93FF3" w:rsidP="00D93FF3">
      <w:pPr>
        <w:autoSpaceDE w:val="0"/>
        <w:autoSpaceDN w:val="0"/>
        <w:adjustRightInd w:val="0"/>
        <w:ind w:firstLine="567"/>
        <w:jc w:val="both"/>
        <w:rPr>
          <w:rFonts w:ascii="Arial" w:hAnsi="Arial" w:cs="Arial"/>
          <w:b/>
          <w:bCs/>
        </w:rPr>
      </w:pPr>
      <w:r w:rsidRPr="00D93FF3">
        <w:rPr>
          <w:rFonts w:ascii="Arial" w:hAnsi="Arial" w:cs="Arial"/>
          <w:b/>
          <w:bCs/>
        </w:rPr>
        <w:t>5.6.2 Системы аварийной остановки</w:t>
      </w:r>
    </w:p>
    <w:p w:rsidR="00D93FF3" w:rsidRPr="00D93FF3" w:rsidRDefault="00D93FF3" w:rsidP="00D93FF3">
      <w:pPr>
        <w:autoSpaceDE w:val="0"/>
        <w:autoSpaceDN w:val="0"/>
        <w:adjustRightInd w:val="0"/>
        <w:ind w:firstLine="567"/>
        <w:jc w:val="both"/>
        <w:rPr>
          <w:rFonts w:ascii="Arial" w:hAnsi="Arial" w:cs="Arial"/>
          <w:bCs/>
        </w:rPr>
      </w:pPr>
      <w:r w:rsidRPr="00D93FF3">
        <w:rPr>
          <w:rFonts w:ascii="Arial" w:hAnsi="Arial" w:cs="Arial"/>
          <w:bCs/>
        </w:rPr>
        <w:t>Оборудование аварийного остановки, если применимо, должно соответствовать и выбираться в соответствии с требованиями EN ISO 13850:2008.</w:t>
      </w:r>
    </w:p>
    <w:p w:rsidR="00D93FF3" w:rsidRPr="00D93FF3" w:rsidRDefault="00D93FF3" w:rsidP="00D93FF3">
      <w:pPr>
        <w:autoSpaceDE w:val="0"/>
        <w:autoSpaceDN w:val="0"/>
        <w:adjustRightInd w:val="0"/>
        <w:ind w:firstLine="567"/>
        <w:jc w:val="both"/>
        <w:rPr>
          <w:rFonts w:ascii="Arial" w:hAnsi="Arial" w:cs="Arial"/>
          <w:bCs/>
        </w:rPr>
      </w:pPr>
    </w:p>
    <w:p w:rsidR="00D93FF3" w:rsidRPr="00D93FF3" w:rsidRDefault="00D93FF3" w:rsidP="00D93FF3">
      <w:pPr>
        <w:autoSpaceDE w:val="0"/>
        <w:autoSpaceDN w:val="0"/>
        <w:adjustRightInd w:val="0"/>
        <w:ind w:firstLine="567"/>
        <w:jc w:val="both"/>
        <w:rPr>
          <w:rFonts w:ascii="Arial" w:hAnsi="Arial" w:cs="Arial"/>
          <w:b/>
          <w:bCs/>
        </w:rPr>
      </w:pPr>
      <w:r w:rsidRPr="00D93FF3">
        <w:rPr>
          <w:rFonts w:ascii="Arial" w:hAnsi="Arial" w:cs="Arial"/>
          <w:b/>
          <w:bCs/>
        </w:rPr>
        <w:t>5.7 Шум</w:t>
      </w:r>
    </w:p>
    <w:p w:rsidR="00D93FF3" w:rsidRPr="00D93FF3" w:rsidRDefault="00D93FF3" w:rsidP="00D93FF3">
      <w:pPr>
        <w:autoSpaceDE w:val="0"/>
        <w:autoSpaceDN w:val="0"/>
        <w:adjustRightInd w:val="0"/>
        <w:ind w:firstLine="567"/>
        <w:jc w:val="both"/>
        <w:rPr>
          <w:rFonts w:ascii="Arial" w:hAnsi="Arial" w:cs="Arial"/>
          <w:bCs/>
        </w:rPr>
      </w:pPr>
      <w:r w:rsidRPr="00D93FF3">
        <w:rPr>
          <w:rFonts w:ascii="Arial" w:hAnsi="Arial" w:cs="Arial"/>
          <w:bCs/>
        </w:rPr>
        <w:t>Информация и технические меры по контролю шума в источнике, приведённые в EN ISO 11688-1:2009, должны быть приняты во внимание при конструкции центрифуги. Могут использоваться дополнительные или альтернативные меры, дающие такое же или более высок</w:t>
      </w:r>
      <w:r>
        <w:rPr>
          <w:rFonts w:ascii="Arial" w:hAnsi="Arial" w:cs="Arial"/>
          <w:bCs/>
        </w:rPr>
        <w:t>ое снижение. (см.</w:t>
      </w:r>
      <w:r w:rsidRPr="00D93FF3">
        <w:rPr>
          <w:rFonts w:ascii="Arial" w:hAnsi="Arial" w:cs="Arial"/>
          <w:bCs/>
        </w:rPr>
        <w:t xml:space="preserve"> Приложение B</w:t>
      </w:r>
      <w:r>
        <w:rPr>
          <w:rFonts w:ascii="Arial" w:hAnsi="Arial" w:cs="Arial"/>
          <w:bCs/>
        </w:rPr>
        <w:t>)</w:t>
      </w:r>
      <w:r w:rsidRPr="00D93FF3">
        <w:rPr>
          <w:rFonts w:ascii="Arial" w:hAnsi="Arial" w:cs="Arial"/>
          <w:bCs/>
        </w:rPr>
        <w:t>.</w:t>
      </w:r>
    </w:p>
    <w:p w:rsidR="00D93FF3" w:rsidRPr="00D93FF3" w:rsidRDefault="00D93FF3" w:rsidP="00D93FF3">
      <w:pPr>
        <w:autoSpaceDE w:val="0"/>
        <w:autoSpaceDN w:val="0"/>
        <w:adjustRightInd w:val="0"/>
        <w:ind w:firstLine="567"/>
        <w:jc w:val="both"/>
        <w:rPr>
          <w:rFonts w:ascii="Arial" w:hAnsi="Arial" w:cs="Arial"/>
          <w:bCs/>
        </w:rPr>
      </w:pPr>
    </w:p>
    <w:p w:rsidR="00D93FF3" w:rsidRPr="00D93FF3" w:rsidRDefault="00D93FF3" w:rsidP="00D93FF3">
      <w:pPr>
        <w:autoSpaceDE w:val="0"/>
        <w:autoSpaceDN w:val="0"/>
        <w:adjustRightInd w:val="0"/>
        <w:ind w:firstLine="567"/>
        <w:jc w:val="both"/>
        <w:rPr>
          <w:rFonts w:ascii="Arial" w:hAnsi="Arial" w:cs="Arial"/>
          <w:bCs/>
          <w:sz w:val="20"/>
          <w:szCs w:val="20"/>
        </w:rPr>
      </w:pPr>
      <w:proofErr w:type="gramStart"/>
      <w:r w:rsidRPr="00D93FF3">
        <w:rPr>
          <w:rFonts w:ascii="Arial" w:hAnsi="Arial" w:cs="Arial"/>
          <w:bCs/>
          <w:sz w:val="20"/>
          <w:szCs w:val="20"/>
        </w:rPr>
        <w:t>П</w:t>
      </w:r>
      <w:proofErr w:type="gramEnd"/>
      <w:r w:rsidRPr="00D93FF3">
        <w:rPr>
          <w:rFonts w:ascii="Arial" w:hAnsi="Arial" w:cs="Arial"/>
          <w:bCs/>
          <w:sz w:val="20"/>
          <w:szCs w:val="20"/>
        </w:rPr>
        <w:t xml:space="preserve"> р и м е ч а н и е 1: EN ISO 11688-2 предоставляет полезную информацию о механизмах, генерирующих шум.</w:t>
      </w:r>
    </w:p>
    <w:p w:rsidR="00D93FF3" w:rsidRDefault="00D93FF3" w:rsidP="00D93FF3">
      <w:pPr>
        <w:autoSpaceDE w:val="0"/>
        <w:autoSpaceDN w:val="0"/>
        <w:adjustRightInd w:val="0"/>
        <w:ind w:firstLine="567"/>
        <w:jc w:val="both"/>
        <w:rPr>
          <w:rFonts w:ascii="Arial" w:hAnsi="Arial" w:cs="Arial"/>
          <w:bCs/>
          <w:sz w:val="20"/>
          <w:szCs w:val="20"/>
        </w:rPr>
      </w:pPr>
      <w:proofErr w:type="gramStart"/>
      <w:r w:rsidRPr="00D93FF3">
        <w:rPr>
          <w:rFonts w:ascii="Arial" w:hAnsi="Arial" w:cs="Arial"/>
          <w:bCs/>
          <w:sz w:val="20"/>
          <w:szCs w:val="20"/>
        </w:rPr>
        <w:t>П</w:t>
      </w:r>
      <w:proofErr w:type="gramEnd"/>
      <w:r w:rsidRPr="00D93FF3">
        <w:rPr>
          <w:rFonts w:ascii="Arial" w:hAnsi="Arial" w:cs="Arial"/>
          <w:bCs/>
          <w:sz w:val="20"/>
          <w:szCs w:val="20"/>
        </w:rPr>
        <w:t xml:space="preserve"> р и м е ч а н и е 2: Ниже приведён неполный список источников шума, которые могут присутствовать:</w:t>
      </w:r>
    </w:p>
    <w:p w:rsidR="00D93FF3" w:rsidRPr="00D93FF3" w:rsidRDefault="00D93FF3" w:rsidP="00D93FF3">
      <w:pPr>
        <w:autoSpaceDE w:val="0"/>
        <w:autoSpaceDN w:val="0"/>
        <w:adjustRightInd w:val="0"/>
        <w:ind w:firstLine="567"/>
        <w:jc w:val="both"/>
        <w:rPr>
          <w:rFonts w:ascii="Arial" w:hAnsi="Arial" w:cs="Arial"/>
          <w:bCs/>
          <w:sz w:val="20"/>
          <w:szCs w:val="20"/>
        </w:rPr>
      </w:pPr>
    </w:p>
    <w:p w:rsidR="00D93FF3" w:rsidRPr="00D93FF3" w:rsidRDefault="00D93FF3" w:rsidP="00D93FF3">
      <w:pPr>
        <w:autoSpaceDE w:val="0"/>
        <w:autoSpaceDN w:val="0"/>
        <w:adjustRightInd w:val="0"/>
        <w:ind w:firstLine="567"/>
        <w:jc w:val="both"/>
        <w:rPr>
          <w:rFonts w:ascii="Arial" w:hAnsi="Arial" w:cs="Arial"/>
          <w:bCs/>
        </w:rPr>
      </w:pPr>
      <w:r w:rsidRPr="00D93FF3">
        <w:rPr>
          <w:rFonts w:ascii="Arial" w:hAnsi="Arial" w:cs="Arial"/>
          <w:bCs/>
        </w:rPr>
        <w:t>— источники воздушного шума: турбулентность, создаваемая вращающимися частями;</w:t>
      </w:r>
    </w:p>
    <w:p w:rsidR="00D93FF3" w:rsidRPr="00D93FF3" w:rsidRDefault="00D93FF3" w:rsidP="00D93FF3">
      <w:pPr>
        <w:autoSpaceDE w:val="0"/>
        <w:autoSpaceDN w:val="0"/>
        <w:adjustRightInd w:val="0"/>
        <w:ind w:firstLine="567"/>
        <w:jc w:val="both"/>
        <w:rPr>
          <w:rFonts w:ascii="Arial" w:hAnsi="Arial" w:cs="Arial"/>
          <w:bCs/>
        </w:rPr>
      </w:pPr>
      <w:r w:rsidRPr="00D93FF3">
        <w:rPr>
          <w:rFonts w:ascii="Arial" w:hAnsi="Arial" w:cs="Arial"/>
          <w:bCs/>
        </w:rPr>
        <w:t>— источники шума от жидкости: турбулентность и кавитация;</w:t>
      </w:r>
    </w:p>
    <w:p w:rsidR="00D93FF3" w:rsidRPr="00D93FF3" w:rsidRDefault="00D93FF3" w:rsidP="00D93FF3">
      <w:pPr>
        <w:autoSpaceDE w:val="0"/>
        <w:autoSpaceDN w:val="0"/>
        <w:adjustRightInd w:val="0"/>
        <w:ind w:firstLine="567"/>
        <w:jc w:val="both"/>
        <w:rPr>
          <w:rFonts w:ascii="Arial" w:hAnsi="Arial" w:cs="Arial"/>
          <w:bCs/>
        </w:rPr>
      </w:pPr>
      <w:r w:rsidRPr="00D93FF3">
        <w:rPr>
          <w:rFonts w:ascii="Arial" w:hAnsi="Arial" w:cs="Arial"/>
          <w:bCs/>
        </w:rPr>
        <w:t>— источники структурного шума: зацепление зубьев, качение и магнитные поля.</w:t>
      </w:r>
    </w:p>
    <w:p w:rsidR="00D93FF3" w:rsidRPr="00D93FF3" w:rsidRDefault="00D93FF3" w:rsidP="00D93FF3">
      <w:pPr>
        <w:autoSpaceDE w:val="0"/>
        <w:autoSpaceDN w:val="0"/>
        <w:adjustRightInd w:val="0"/>
        <w:ind w:firstLine="567"/>
        <w:jc w:val="both"/>
        <w:rPr>
          <w:rFonts w:ascii="Arial" w:hAnsi="Arial" w:cs="Arial"/>
          <w:bCs/>
        </w:rPr>
      </w:pPr>
    </w:p>
    <w:p w:rsidR="00D93FF3" w:rsidRPr="00D93FF3" w:rsidRDefault="00D93FF3" w:rsidP="00D93FF3">
      <w:pPr>
        <w:autoSpaceDE w:val="0"/>
        <w:autoSpaceDN w:val="0"/>
        <w:adjustRightInd w:val="0"/>
        <w:ind w:firstLine="567"/>
        <w:jc w:val="both"/>
        <w:rPr>
          <w:rFonts w:ascii="Arial" w:hAnsi="Arial" w:cs="Arial"/>
          <w:b/>
          <w:bCs/>
        </w:rPr>
      </w:pPr>
      <w:r w:rsidRPr="00D93FF3">
        <w:rPr>
          <w:rFonts w:ascii="Arial" w:hAnsi="Arial" w:cs="Arial"/>
          <w:b/>
          <w:bCs/>
        </w:rPr>
        <w:t xml:space="preserve">6 Верификация требований безопасности и/или защитных мер </w:t>
      </w:r>
    </w:p>
    <w:p w:rsidR="00D93FF3" w:rsidRPr="00D93FF3" w:rsidRDefault="00D93FF3" w:rsidP="00D93FF3">
      <w:pPr>
        <w:autoSpaceDE w:val="0"/>
        <w:autoSpaceDN w:val="0"/>
        <w:adjustRightInd w:val="0"/>
        <w:ind w:firstLine="567"/>
        <w:jc w:val="both"/>
        <w:rPr>
          <w:rFonts w:ascii="Arial" w:hAnsi="Arial" w:cs="Arial"/>
          <w:b/>
          <w:bCs/>
        </w:rPr>
      </w:pPr>
      <w:r w:rsidRPr="00D93FF3">
        <w:rPr>
          <w:rFonts w:ascii="Arial" w:hAnsi="Arial" w:cs="Arial"/>
          <w:b/>
          <w:bCs/>
        </w:rPr>
        <w:t>6.1 Общие положения</w:t>
      </w:r>
    </w:p>
    <w:p w:rsidR="00D93FF3" w:rsidRPr="00D93FF3" w:rsidRDefault="00D93FF3" w:rsidP="00D93FF3">
      <w:pPr>
        <w:autoSpaceDE w:val="0"/>
        <w:autoSpaceDN w:val="0"/>
        <w:adjustRightInd w:val="0"/>
        <w:ind w:firstLine="567"/>
        <w:jc w:val="both"/>
        <w:rPr>
          <w:rFonts w:ascii="Arial" w:hAnsi="Arial" w:cs="Arial"/>
          <w:bCs/>
        </w:rPr>
      </w:pPr>
      <w:r w:rsidRPr="00D93FF3">
        <w:rPr>
          <w:rFonts w:ascii="Arial" w:hAnsi="Arial" w:cs="Arial"/>
          <w:bCs/>
        </w:rPr>
        <w:lastRenderedPageBreak/>
        <w:t>Процедуры верификации в соответствии с этим пунктом должны выполняться для каждого типа центрифуги, чтобы продемонстрировать соответствие требованиям Пункта 5.</w:t>
      </w:r>
    </w:p>
    <w:p w:rsidR="00D93FF3" w:rsidRPr="00D93FF3" w:rsidRDefault="00D93FF3" w:rsidP="00D93FF3">
      <w:pPr>
        <w:autoSpaceDE w:val="0"/>
        <w:autoSpaceDN w:val="0"/>
        <w:adjustRightInd w:val="0"/>
        <w:ind w:firstLine="567"/>
        <w:jc w:val="both"/>
        <w:rPr>
          <w:rFonts w:ascii="Arial" w:hAnsi="Arial" w:cs="Arial"/>
          <w:bCs/>
        </w:rPr>
      </w:pPr>
      <w:r w:rsidRPr="00D93FF3">
        <w:rPr>
          <w:rFonts w:ascii="Arial" w:hAnsi="Arial" w:cs="Arial"/>
          <w:bCs/>
        </w:rPr>
        <w:t>В Таблице 3 указан метод верификации соответствия требованиям Пункта 5. В таблице есть следующие столбцы:</w:t>
      </w:r>
    </w:p>
    <w:p w:rsidR="00D93FF3" w:rsidRPr="00D93FF3" w:rsidRDefault="00AE4EBF" w:rsidP="00D93FF3">
      <w:pPr>
        <w:autoSpaceDE w:val="0"/>
        <w:autoSpaceDN w:val="0"/>
        <w:adjustRightInd w:val="0"/>
        <w:ind w:firstLine="567"/>
        <w:jc w:val="both"/>
        <w:rPr>
          <w:rFonts w:ascii="Arial" w:hAnsi="Arial" w:cs="Arial"/>
          <w:bCs/>
        </w:rPr>
      </w:pPr>
      <w:r>
        <w:rPr>
          <w:rFonts w:ascii="Arial" w:hAnsi="Arial" w:cs="Arial"/>
          <w:bCs/>
        </w:rPr>
        <w:t xml:space="preserve">- </w:t>
      </w:r>
      <w:r w:rsidR="00D93FF3" w:rsidRPr="00D93FF3">
        <w:rPr>
          <w:rFonts w:ascii="Arial" w:hAnsi="Arial" w:cs="Arial"/>
          <w:bCs/>
        </w:rPr>
        <w:t>Визуальный осмотр компонентов будет использоваться для верификации функций, необходимых для выполнения требования;</w:t>
      </w:r>
    </w:p>
    <w:p w:rsidR="00D93FF3" w:rsidRPr="00D93FF3" w:rsidRDefault="00AE4EBF" w:rsidP="00D93FF3">
      <w:pPr>
        <w:autoSpaceDE w:val="0"/>
        <w:autoSpaceDN w:val="0"/>
        <w:adjustRightInd w:val="0"/>
        <w:ind w:firstLine="567"/>
        <w:jc w:val="both"/>
        <w:rPr>
          <w:rFonts w:ascii="Arial" w:hAnsi="Arial" w:cs="Arial"/>
          <w:bCs/>
        </w:rPr>
      </w:pPr>
      <w:r>
        <w:rPr>
          <w:rFonts w:ascii="Arial" w:hAnsi="Arial" w:cs="Arial"/>
          <w:bCs/>
        </w:rPr>
        <w:t>-</w:t>
      </w:r>
      <w:r w:rsidR="00D93FF3" w:rsidRPr="00D93FF3">
        <w:rPr>
          <w:rFonts w:ascii="Arial" w:hAnsi="Arial" w:cs="Arial"/>
          <w:bCs/>
        </w:rPr>
        <w:t>Проверка/испытание производительности верифицирует, что предоставленные параметры выполняют свои функции таким образом, что требования выполняются;</w:t>
      </w:r>
    </w:p>
    <w:p w:rsidR="00D93FF3" w:rsidRPr="00D93FF3" w:rsidRDefault="00AE4EBF" w:rsidP="00D93FF3">
      <w:pPr>
        <w:autoSpaceDE w:val="0"/>
        <w:autoSpaceDN w:val="0"/>
        <w:adjustRightInd w:val="0"/>
        <w:ind w:firstLine="567"/>
        <w:jc w:val="both"/>
        <w:rPr>
          <w:rFonts w:ascii="Arial" w:hAnsi="Arial" w:cs="Arial"/>
          <w:bCs/>
        </w:rPr>
      </w:pPr>
      <w:r>
        <w:rPr>
          <w:rFonts w:ascii="Arial" w:hAnsi="Arial" w:cs="Arial"/>
          <w:bCs/>
        </w:rPr>
        <w:t xml:space="preserve">- </w:t>
      </w:r>
      <w:r w:rsidR="00D93FF3" w:rsidRPr="00D93FF3">
        <w:rPr>
          <w:rFonts w:ascii="Arial" w:hAnsi="Arial" w:cs="Arial"/>
          <w:bCs/>
        </w:rPr>
        <w:t>Измерение с помощью приборов верифицирует с помощью приборов соответствие требованиям;</w:t>
      </w:r>
    </w:p>
    <w:p w:rsidR="00D93FF3" w:rsidRPr="00D93FF3" w:rsidRDefault="00AE4EBF" w:rsidP="00D93FF3">
      <w:pPr>
        <w:autoSpaceDE w:val="0"/>
        <w:autoSpaceDN w:val="0"/>
        <w:adjustRightInd w:val="0"/>
        <w:ind w:firstLine="567"/>
        <w:jc w:val="both"/>
        <w:rPr>
          <w:rFonts w:ascii="Arial" w:hAnsi="Arial" w:cs="Arial"/>
          <w:bCs/>
        </w:rPr>
      </w:pPr>
      <w:r>
        <w:rPr>
          <w:rFonts w:ascii="Arial" w:hAnsi="Arial" w:cs="Arial"/>
          <w:bCs/>
        </w:rPr>
        <w:t xml:space="preserve">- </w:t>
      </w:r>
      <w:r w:rsidR="00D93FF3" w:rsidRPr="00D93FF3">
        <w:rPr>
          <w:rFonts w:ascii="Arial" w:hAnsi="Arial" w:cs="Arial"/>
          <w:bCs/>
        </w:rPr>
        <w:t>Расчёты/чертежи верифицирует, что характеристики конструкции предоставленных компонентов соответствуют требованиям;</w:t>
      </w:r>
    </w:p>
    <w:p w:rsidR="00D93FF3" w:rsidRPr="00D93FF3" w:rsidRDefault="00AE4EBF" w:rsidP="00D93FF3">
      <w:pPr>
        <w:autoSpaceDE w:val="0"/>
        <w:autoSpaceDN w:val="0"/>
        <w:adjustRightInd w:val="0"/>
        <w:ind w:firstLine="567"/>
        <w:jc w:val="both"/>
        <w:rPr>
          <w:rFonts w:ascii="Arial" w:hAnsi="Arial" w:cs="Arial"/>
          <w:bCs/>
        </w:rPr>
      </w:pPr>
      <w:r>
        <w:rPr>
          <w:rFonts w:ascii="Arial" w:hAnsi="Arial" w:cs="Arial"/>
          <w:bCs/>
        </w:rPr>
        <w:t xml:space="preserve">- </w:t>
      </w:r>
      <w:r w:rsidR="00D93FF3" w:rsidRPr="00D93FF3">
        <w:rPr>
          <w:rFonts w:ascii="Arial" w:hAnsi="Arial" w:cs="Arial"/>
          <w:bCs/>
        </w:rPr>
        <w:t>Верификация в соответствии с указанными ссылками для получения дополнительной информации.</w:t>
      </w:r>
    </w:p>
    <w:p w:rsidR="001108FC" w:rsidRPr="005D5EA0" w:rsidRDefault="001108FC" w:rsidP="007E1692">
      <w:pPr>
        <w:autoSpaceDE w:val="0"/>
        <w:autoSpaceDN w:val="0"/>
        <w:adjustRightInd w:val="0"/>
        <w:ind w:firstLine="567"/>
        <w:jc w:val="both"/>
        <w:rPr>
          <w:rFonts w:ascii="Arial" w:hAnsi="Arial" w:cs="Arial"/>
          <w:bCs/>
        </w:rPr>
      </w:pPr>
    </w:p>
    <w:p w:rsidR="001108FC" w:rsidRPr="00AE4EBF" w:rsidRDefault="00D93FF3" w:rsidP="007E1692">
      <w:pPr>
        <w:autoSpaceDE w:val="0"/>
        <w:autoSpaceDN w:val="0"/>
        <w:adjustRightInd w:val="0"/>
        <w:ind w:firstLine="567"/>
        <w:jc w:val="both"/>
        <w:rPr>
          <w:rFonts w:ascii="Arial" w:hAnsi="Arial" w:cs="Arial"/>
          <w:b/>
          <w:bCs/>
        </w:rPr>
      </w:pPr>
      <w:r w:rsidRPr="00AE4EBF">
        <w:rPr>
          <w:rFonts w:ascii="Arial" w:hAnsi="Arial" w:cs="Arial"/>
          <w:b/>
          <w:bCs/>
        </w:rPr>
        <w:t>Таблица 3 — Методы верификации соответствия требованиям и/или мерам безопасности</w:t>
      </w:r>
    </w:p>
    <w:p w:rsidR="00AE4EBF" w:rsidRDefault="00AE4EBF" w:rsidP="007E1692">
      <w:pPr>
        <w:autoSpaceDE w:val="0"/>
        <w:autoSpaceDN w:val="0"/>
        <w:adjustRightInd w:val="0"/>
        <w:ind w:firstLine="567"/>
        <w:jc w:val="both"/>
        <w:rPr>
          <w:rFonts w:ascii="Arial" w:hAnsi="Arial" w:cs="Arial"/>
          <w:bCs/>
        </w:rPr>
      </w:pPr>
    </w:p>
    <w:tbl>
      <w:tblPr>
        <w:tblW w:w="10271"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40" w:type="dxa"/>
          <w:right w:w="40" w:type="dxa"/>
        </w:tblCellMar>
        <w:tblLook w:val="0000" w:firstRow="0" w:lastRow="0" w:firstColumn="0" w:lastColumn="0" w:noHBand="0" w:noVBand="0"/>
      </w:tblPr>
      <w:tblGrid>
        <w:gridCol w:w="1025"/>
        <w:gridCol w:w="1559"/>
        <w:gridCol w:w="1418"/>
        <w:gridCol w:w="1417"/>
        <w:gridCol w:w="1560"/>
        <w:gridCol w:w="1417"/>
        <w:gridCol w:w="1875"/>
      </w:tblGrid>
      <w:tr w:rsidR="00D93FF3" w:rsidRPr="00D93FF3" w:rsidTr="00AE4EBF">
        <w:trPr>
          <w:trHeight w:val="384"/>
          <w:jc w:val="center"/>
        </w:trPr>
        <w:tc>
          <w:tcPr>
            <w:tcW w:w="2584" w:type="dxa"/>
            <w:gridSpan w:val="2"/>
            <w:vMerge w:val="restart"/>
          </w:tcPr>
          <w:p w:rsidR="00D93FF3" w:rsidRPr="00D93FF3" w:rsidRDefault="00D93FF3" w:rsidP="00D93FF3">
            <w:pPr>
              <w:widowControl w:val="0"/>
              <w:autoSpaceDE w:val="0"/>
              <w:autoSpaceDN w:val="0"/>
              <w:adjustRightInd w:val="0"/>
              <w:jc w:val="center"/>
              <w:rPr>
                <w:rFonts w:ascii="Arial" w:eastAsiaTheme="minorEastAsia" w:hAnsi="Arial" w:cs="Arial"/>
              </w:rPr>
            </w:pPr>
            <w:r w:rsidRPr="00D93FF3">
              <w:rPr>
                <w:rFonts w:ascii="Arial" w:eastAsiaTheme="minorEastAsia" w:hAnsi="Arial" w:cs="Arial"/>
                <w:bCs/>
                <w:color w:val="000000"/>
                <w:lang w:eastAsia="en-US"/>
              </w:rPr>
              <w:t>Пункт</w:t>
            </w:r>
          </w:p>
        </w:tc>
        <w:tc>
          <w:tcPr>
            <w:tcW w:w="5812" w:type="dxa"/>
            <w:gridSpan w:val="4"/>
          </w:tcPr>
          <w:p w:rsidR="00D93FF3" w:rsidRPr="00D93FF3" w:rsidRDefault="00D93FF3" w:rsidP="00D93FF3">
            <w:pPr>
              <w:autoSpaceDE w:val="0"/>
              <w:autoSpaceDN w:val="0"/>
              <w:adjustRightInd w:val="0"/>
              <w:jc w:val="center"/>
              <w:rPr>
                <w:rFonts w:ascii="Arial" w:eastAsiaTheme="minorEastAsia" w:hAnsi="Arial" w:cs="Arial"/>
                <w:bCs/>
                <w:color w:val="000000"/>
                <w:lang w:val="en-US" w:eastAsia="en-US"/>
              </w:rPr>
            </w:pPr>
            <w:r w:rsidRPr="00D93FF3">
              <w:rPr>
                <w:rFonts w:ascii="Arial" w:eastAsiaTheme="minorEastAsia" w:hAnsi="Arial" w:cs="Arial"/>
                <w:bCs/>
                <w:color w:val="000000"/>
                <w:lang w:eastAsia="en-US"/>
              </w:rPr>
              <w:t>Метод верификации</w:t>
            </w:r>
          </w:p>
        </w:tc>
        <w:tc>
          <w:tcPr>
            <w:tcW w:w="1875" w:type="dxa"/>
          </w:tcPr>
          <w:p w:rsidR="00D93FF3" w:rsidRPr="00D93FF3" w:rsidRDefault="00D93FF3" w:rsidP="00D93FF3">
            <w:pPr>
              <w:autoSpaceDE w:val="0"/>
              <w:autoSpaceDN w:val="0"/>
              <w:adjustRightInd w:val="0"/>
              <w:jc w:val="center"/>
              <w:rPr>
                <w:rFonts w:ascii="Arial" w:eastAsiaTheme="minorEastAsia" w:hAnsi="Arial" w:cs="Arial"/>
              </w:rPr>
            </w:pPr>
          </w:p>
        </w:tc>
      </w:tr>
      <w:tr w:rsidR="00D93FF3" w:rsidRPr="00D93FF3" w:rsidTr="00AE4EBF">
        <w:trPr>
          <w:trHeight w:val="830"/>
          <w:jc w:val="center"/>
        </w:trPr>
        <w:tc>
          <w:tcPr>
            <w:tcW w:w="2584" w:type="dxa"/>
            <w:gridSpan w:val="2"/>
            <w:vMerge/>
          </w:tcPr>
          <w:p w:rsidR="00D93FF3" w:rsidRPr="00D93FF3" w:rsidRDefault="00D93FF3" w:rsidP="00D93FF3">
            <w:pPr>
              <w:autoSpaceDE w:val="0"/>
              <w:autoSpaceDN w:val="0"/>
              <w:adjustRightInd w:val="0"/>
              <w:jc w:val="center"/>
              <w:rPr>
                <w:rFonts w:ascii="Arial" w:eastAsiaTheme="minorEastAsia" w:hAnsi="Arial" w:cs="Arial"/>
                <w:b/>
                <w:bCs/>
                <w:color w:val="000000"/>
                <w:lang w:val="en-US" w:eastAsia="en-US"/>
              </w:rPr>
            </w:pPr>
          </w:p>
        </w:tc>
        <w:tc>
          <w:tcPr>
            <w:tcW w:w="1418" w:type="dxa"/>
          </w:tcPr>
          <w:p w:rsidR="00D93FF3" w:rsidRPr="00D93FF3" w:rsidRDefault="00D93FF3" w:rsidP="00D93FF3">
            <w:pPr>
              <w:autoSpaceDE w:val="0"/>
              <w:autoSpaceDN w:val="0"/>
              <w:adjustRightInd w:val="0"/>
              <w:jc w:val="center"/>
              <w:rPr>
                <w:rFonts w:ascii="Arial" w:eastAsiaTheme="minorEastAsia" w:hAnsi="Arial" w:cs="Arial"/>
                <w:bCs/>
                <w:color w:val="000000"/>
                <w:lang w:val="en-US" w:eastAsia="en-US"/>
              </w:rPr>
            </w:pPr>
            <w:r w:rsidRPr="00D93FF3">
              <w:rPr>
                <w:rFonts w:ascii="Arial" w:eastAsiaTheme="minorEastAsia" w:hAnsi="Arial" w:cs="Arial"/>
                <w:bCs/>
                <w:color w:val="000000"/>
                <w:lang w:eastAsia="en-US"/>
              </w:rPr>
              <w:t>Визуальный осмотр</w:t>
            </w:r>
          </w:p>
        </w:tc>
        <w:tc>
          <w:tcPr>
            <w:tcW w:w="1417" w:type="dxa"/>
          </w:tcPr>
          <w:p w:rsidR="00D93FF3" w:rsidRPr="00D93FF3" w:rsidRDefault="00D93FF3" w:rsidP="00D93FF3">
            <w:pPr>
              <w:autoSpaceDE w:val="0"/>
              <w:autoSpaceDN w:val="0"/>
              <w:adjustRightInd w:val="0"/>
              <w:jc w:val="center"/>
              <w:rPr>
                <w:rFonts w:ascii="Arial" w:eastAsiaTheme="minorEastAsia" w:hAnsi="Arial" w:cs="Arial"/>
                <w:bCs/>
                <w:color w:val="000000"/>
                <w:lang w:val="en-US" w:eastAsia="en-US"/>
              </w:rPr>
            </w:pPr>
            <w:r w:rsidRPr="00D93FF3">
              <w:rPr>
                <w:rFonts w:ascii="Arial" w:eastAsiaTheme="minorEastAsia" w:hAnsi="Arial" w:cs="Arial"/>
                <w:bCs/>
                <w:color w:val="000000"/>
                <w:lang w:eastAsia="en-US"/>
              </w:rPr>
              <w:t>Проверка/испытание производительности</w:t>
            </w:r>
          </w:p>
        </w:tc>
        <w:tc>
          <w:tcPr>
            <w:tcW w:w="1560" w:type="dxa"/>
          </w:tcPr>
          <w:p w:rsidR="00D93FF3" w:rsidRPr="00D93FF3" w:rsidRDefault="00D93FF3" w:rsidP="00D93FF3">
            <w:pPr>
              <w:autoSpaceDE w:val="0"/>
              <w:autoSpaceDN w:val="0"/>
              <w:adjustRightInd w:val="0"/>
              <w:jc w:val="center"/>
              <w:rPr>
                <w:rFonts w:ascii="Arial" w:eastAsiaTheme="minorEastAsia" w:hAnsi="Arial" w:cs="Arial"/>
                <w:bCs/>
                <w:color w:val="000000"/>
                <w:lang w:val="en-US" w:eastAsia="en-US"/>
              </w:rPr>
            </w:pPr>
            <w:r w:rsidRPr="00D93FF3">
              <w:rPr>
                <w:rFonts w:ascii="Arial" w:eastAsiaTheme="minorEastAsia" w:hAnsi="Arial" w:cs="Arial"/>
                <w:bCs/>
                <w:color w:val="000000"/>
                <w:lang w:eastAsia="en-US"/>
              </w:rPr>
              <w:t>Измерение с помощью приборов</w:t>
            </w:r>
          </w:p>
        </w:tc>
        <w:tc>
          <w:tcPr>
            <w:tcW w:w="1417" w:type="dxa"/>
          </w:tcPr>
          <w:p w:rsidR="00D93FF3" w:rsidRPr="00D93FF3" w:rsidRDefault="00D93FF3" w:rsidP="00D93FF3">
            <w:pPr>
              <w:autoSpaceDE w:val="0"/>
              <w:autoSpaceDN w:val="0"/>
              <w:adjustRightInd w:val="0"/>
              <w:jc w:val="center"/>
              <w:rPr>
                <w:rFonts w:ascii="Arial" w:eastAsiaTheme="minorEastAsia" w:hAnsi="Arial" w:cs="Arial"/>
                <w:bCs/>
                <w:color w:val="000000"/>
                <w:lang w:val="en-US" w:eastAsia="en-US"/>
              </w:rPr>
            </w:pPr>
            <w:proofErr w:type="spellStart"/>
            <w:r w:rsidRPr="00D93FF3">
              <w:rPr>
                <w:rFonts w:ascii="Arial" w:eastAsiaTheme="minorEastAsia" w:hAnsi="Arial" w:cs="Arial"/>
                <w:bCs/>
                <w:color w:val="000000"/>
                <w:lang w:val="en-US" w:eastAsia="en-US"/>
              </w:rPr>
              <w:t>Проверка</w:t>
            </w:r>
            <w:proofErr w:type="spellEnd"/>
            <w:r w:rsidRPr="00D93FF3">
              <w:rPr>
                <w:rFonts w:ascii="Arial" w:eastAsiaTheme="minorEastAsia" w:hAnsi="Arial" w:cs="Arial"/>
                <w:bCs/>
                <w:color w:val="000000"/>
                <w:lang w:val="en-US" w:eastAsia="en-US"/>
              </w:rPr>
              <w:t xml:space="preserve"> </w:t>
            </w:r>
            <w:proofErr w:type="spellStart"/>
            <w:r w:rsidRPr="00D93FF3">
              <w:rPr>
                <w:rFonts w:ascii="Arial" w:eastAsiaTheme="minorEastAsia" w:hAnsi="Arial" w:cs="Arial"/>
                <w:bCs/>
                <w:color w:val="000000"/>
                <w:lang w:val="en-US" w:eastAsia="en-US"/>
              </w:rPr>
              <w:t>чертежей</w:t>
            </w:r>
            <w:proofErr w:type="spellEnd"/>
            <w:r w:rsidRPr="00D93FF3">
              <w:rPr>
                <w:rFonts w:ascii="Arial" w:eastAsiaTheme="minorEastAsia" w:hAnsi="Arial" w:cs="Arial"/>
                <w:bCs/>
                <w:color w:val="000000"/>
                <w:lang w:val="en-US" w:eastAsia="en-US"/>
              </w:rPr>
              <w:t>/</w:t>
            </w:r>
            <w:proofErr w:type="spellStart"/>
            <w:r w:rsidRPr="00D93FF3">
              <w:rPr>
                <w:rFonts w:ascii="Arial" w:eastAsiaTheme="minorEastAsia" w:hAnsi="Arial" w:cs="Arial"/>
                <w:bCs/>
                <w:color w:val="000000"/>
                <w:lang w:val="en-US" w:eastAsia="en-US"/>
              </w:rPr>
              <w:t>расч</w:t>
            </w:r>
            <w:proofErr w:type="spellEnd"/>
            <w:r w:rsidRPr="00D93FF3">
              <w:rPr>
                <w:rFonts w:ascii="Arial" w:eastAsiaTheme="minorEastAsia" w:hAnsi="Arial" w:cs="Arial"/>
                <w:bCs/>
                <w:color w:val="000000"/>
                <w:lang w:eastAsia="en-US"/>
              </w:rPr>
              <w:t>ё</w:t>
            </w:r>
            <w:r w:rsidRPr="00D93FF3">
              <w:rPr>
                <w:rFonts w:ascii="Arial" w:eastAsiaTheme="minorEastAsia" w:hAnsi="Arial" w:cs="Arial"/>
                <w:bCs/>
                <w:color w:val="000000"/>
                <w:lang w:val="en-US" w:eastAsia="en-US"/>
              </w:rPr>
              <w:t>т</w:t>
            </w:r>
          </w:p>
        </w:tc>
        <w:tc>
          <w:tcPr>
            <w:tcW w:w="1875" w:type="dxa"/>
          </w:tcPr>
          <w:p w:rsidR="00D93FF3" w:rsidRPr="00D93FF3" w:rsidRDefault="00D93FF3" w:rsidP="00D93FF3">
            <w:pPr>
              <w:autoSpaceDE w:val="0"/>
              <w:autoSpaceDN w:val="0"/>
              <w:adjustRightInd w:val="0"/>
              <w:jc w:val="center"/>
              <w:rPr>
                <w:rFonts w:ascii="Arial" w:eastAsiaTheme="minorEastAsia" w:hAnsi="Arial" w:cs="Arial"/>
                <w:bCs/>
                <w:color w:val="000000"/>
                <w:vertAlign w:val="superscript"/>
                <w:lang w:val="en-US" w:eastAsia="en-US"/>
              </w:rPr>
            </w:pPr>
            <w:proofErr w:type="spellStart"/>
            <w:r w:rsidRPr="00D93FF3">
              <w:rPr>
                <w:rFonts w:ascii="Arial" w:eastAsiaTheme="minorEastAsia" w:hAnsi="Arial" w:cs="Arial"/>
                <w:bCs/>
                <w:color w:val="000000"/>
                <w:lang w:val="en-US" w:eastAsia="en-US"/>
              </w:rPr>
              <w:t>Связанные</w:t>
            </w:r>
            <w:proofErr w:type="spellEnd"/>
            <w:r w:rsidRPr="00D93FF3">
              <w:rPr>
                <w:rFonts w:ascii="Arial" w:eastAsiaTheme="minorEastAsia" w:hAnsi="Arial" w:cs="Arial"/>
                <w:bCs/>
                <w:color w:val="000000"/>
                <w:lang w:val="en-US" w:eastAsia="en-US"/>
              </w:rPr>
              <w:t xml:space="preserve"> </w:t>
            </w:r>
            <w:proofErr w:type="spellStart"/>
            <w:r w:rsidRPr="00D93FF3">
              <w:rPr>
                <w:rFonts w:ascii="Arial" w:eastAsiaTheme="minorEastAsia" w:hAnsi="Arial" w:cs="Arial"/>
                <w:bCs/>
                <w:color w:val="000000"/>
                <w:lang w:val="en-US" w:eastAsia="en-US"/>
              </w:rPr>
              <w:t>стандарты</w:t>
            </w:r>
            <w:proofErr w:type="spellEnd"/>
            <w:r w:rsidRPr="00D93FF3">
              <w:rPr>
                <w:rFonts w:ascii="Arial" w:eastAsiaTheme="minorEastAsia" w:hAnsi="Arial" w:cs="Arial"/>
                <w:bCs/>
                <w:color w:val="000000"/>
                <w:lang w:val="en-US" w:eastAsia="en-US"/>
              </w:rPr>
              <w:t xml:space="preserve"> '</w:t>
            </w:r>
            <w:r w:rsidRPr="00D93FF3">
              <w:rPr>
                <w:rFonts w:ascii="Arial" w:eastAsiaTheme="minorEastAsia" w:hAnsi="Arial" w:cs="Arial"/>
                <w:bCs/>
                <w:color w:val="000000"/>
                <w:vertAlign w:val="superscript"/>
                <w:lang w:val="en-US" w:eastAsia="en-US"/>
              </w:rPr>
              <w:t>1</w:t>
            </w:r>
          </w:p>
        </w:tc>
      </w:tr>
      <w:tr w:rsidR="00D93FF3" w:rsidRPr="00767D7E" w:rsidTr="00AE4EBF">
        <w:trPr>
          <w:trHeight w:val="1526"/>
          <w:jc w:val="center"/>
        </w:trPr>
        <w:tc>
          <w:tcPr>
            <w:tcW w:w="1025" w:type="dxa"/>
          </w:tcPr>
          <w:p w:rsidR="00D93FF3" w:rsidRPr="00D93FF3" w:rsidRDefault="00D93FF3" w:rsidP="00D93FF3">
            <w:pPr>
              <w:autoSpaceDE w:val="0"/>
              <w:autoSpaceDN w:val="0"/>
              <w:adjustRightInd w:val="0"/>
              <w:jc w:val="both"/>
              <w:rPr>
                <w:rFonts w:ascii="Arial" w:eastAsiaTheme="minorEastAsia" w:hAnsi="Arial" w:cs="Arial"/>
                <w:color w:val="000000"/>
                <w:lang w:val="en-US" w:eastAsia="en-US"/>
              </w:rPr>
            </w:pPr>
            <w:r w:rsidRPr="00D93FF3">
              <w:rPr>
                <w:rFonts w:ascii="Arial" w:eastAsiaTheme="minorEastAsia" w:hAnsi="Arial" w:cs="Arial"/>
                <w:color w:val="000000"/>
                <w:lang w:val="en-US" w:eastAsia="en-US"/>
              </w:rPr>
              <w:t>5.2.1.1 a</w:t>
            </w:r>
          </w:p>
        </w:tc>
        <w:tc>
          <w:tcPr>
            <w:tcW w:w="1559" w:type="dxa"/>
          </w:tcPr>
          <w:p w:rsidR="00D93FF3" w:rsidRPr="00D93FF3" w:rsidRDefault="00D93FF3" w:rsidP="00D93FF3">
            <w:pPr>
              <w:autoSpaceDE w:val="0"/>
              <w:autoSpaceDN w:val="0"/>
              <w:adjustRightInd w:val="0"/>
              <w:jc w:val="both"/>
              <w:rPr>
                <w:rFonts w:ascii="Arial" w:eastAsiaTheme="minorEastAsia" w:hAnsi="Arial" w:cs="Arial"/>
                <w:color w:val="000000"/>
                <w:lang w:eastAsia="en-US"/>
              </w:rPr>
            </w:pPr>
            <w:r w:rsidRPr="00D93FF3">
              <w:rPr>
                <w:rFonts w:ascii="Arial" w:eastAsiaTheme="minorEastAsia" w:hAnsi="Arial" w:cs="Arial"/>
                <w:color w:val="000000"/>
                <w:lang w:eastAsia="en-US"/>
              </w:rPr>
              <w:t>Выброс деталей при разрыве ротора Разрыв ротора предотвращённый конструкцией</w:t>
            </w:r>
          </w:p>
        </w:tc>
        <w:tc>
          <w:tcPr>
            <w:tcW w:w="1418" w:type="dxa"/>
          </w:tcPr>
          <w:p w:rsidR="00D93FF3" w:rsidRPr="00D93FF3" w:rsidRDefault="00D93FF3" w:rsidP="00D93FF3">
            <w:pPr>
              <w:autoSpaceDE w:val="0"/>
              <w:autoSpaceDN w:val="0"/>
              <w:adjustRightInd w:val="0"/>
              <w:jc w:val="both"/>
              <w:rPr>
                <w:rFonts w:ascii="Arial" w:eastAsiaTheme="minorEastAsia" w:hAnsi="Arial" w:cs="Arial"/>
                <w:color w:val="000000"/>
                <w:lang w:val="en-US" w:eastAsia="en-US"/>
              </w:rPr>
            </w:pPr>
            <w:r w:rsidRPr="00D93FF3">
              <w:rPr>
                <w:rFonts w:ascii="Arial" w:eastAsiaTheme="minorEastAsia" w:hAnsi="Arial" w:cs="Arial"/>
                <w:color w:val="000000"/>
                <w:lang w:val="en-US" w:eastAsia="en-US"/>
              </w:rPr>
              <w:t>X</w:t>
            </w:r>
          </w:p>
        </w:tc>
        <w:tc>
          <w:tcPr>
            <w:tcW w:w="1417" w:type="dxa"/>
          </w:tcPr>
          <w:p w:rsidR="00D93FF3" w:rsidRPr="00D93FF3" w:rsidRDefault="00D93FF3" w:rsidP="00D93FF3">
            <w:pPr>
              <w:autoSpaceDE w:val="0"/>
              <w:autoSpaceDN w:val="0"/>
              <w:adjustRightInd w:val="0"/>
              <w:jc w:val="both"/>
              <w:rPr>
                <w:rFonts w:ascii="Arial" w:eastAsiaTheme="minorEastAsia" w:hAnsi="Arial" w:cs="Arial"/>
                <w:color w:val="000000"/>
                <w:lang w:val="en-US" w:eastAsia="en-US"/>
              </w:rPr>
            </w:pPr>
            <w:r w:rsidRPr="00D93FF3">
              <w:rPr>
                <w:rFonts w:ascii="Arial" w:eastAsiaTheme="minorEastAsia" w:hAnsi="Arial" w:cs="Arial"/>
                <w:color w:val="000000"/>
                <w:lang w:val="en-US" w:eastAsia="en-US"/>
              </w:rPr>
              <w:t>6.2</w:t>
            </w:r>
          </w:p>
        </w:tc>
        <w:tc>
          <w:tcPr>
            <w:tcW w:w="1560" w:type="dxa"/>
          </w:tcPr>
          <w:p w:rsidR="00D93FF3" w:rsidRPr="00D93FF3" w:rsidRDefault="00D93FF3" w:rsidP="00D93FF3">
            <w:pPr>
              <w:autoSpaceDE w:val="0"/>
              <w:autoSpaceDN w:val="0"/>
              <w:adjustRightInd w:val="0"/>
              <w:jc w:val="both"/>
              <w:rPr>
                <w:rFonts w:ascii="Arial" w:eastAsiaTheme="minorEastAsia" w:hAnsi="Arial" w:cs="Arial"/>
              </w:rPr>
            </w:pPr>
          </w:p>
        </w:tc>
        <w:tc>
          <w:tcPr>
            <w:tcW w:w="1417" w:type="dxa"/>
          </w:tcPr>
          <w:p w:rsidR="00D93FF3" w:rsidRPr="00D93FF3" w:rsidRDefault="00D93FF3" w:rsidP="00D93FF3">
            <w:pPr>
              <w:autoSpaceDE w:val="0"/>
              <w:autoSpaceDN w:val="0"/>
              <w:adjustRightInd w:val="0"/>
              <w:jc w:val="both"/>
              <w:rPr>
                <w:rFonts w:ascii="Arial" w:eastAsiaTheme="minorEastAsia" w:hAnsi="Arial" w:cs="Arial"/>
                <w:color w:val="000000"/>
                <w:lang w:val="en-US" w:eastAsia="en-US"/>
              </w:rPr>
            </w:pPr>
            <w:r w:rsidRPr="00D93FF3">
              <w:rPr>
                <w:rFonts w:ascii="Arial" w:eastAsiaTheme="minorEastAsia" w:hAnsi="Arial" w:cs="Arial"/>
                <w:color w:val="000000"/>
                <w:lang w:eastAsia="en-US"/>
              </w:rPr>
              <w:t>н</w:t>
            </w:r>
            <w:proofErr w:type="spellStart"/>
            <w:r w:rsidRPr="00D93FF3">
              <w:rPr>
                <w:rFonts w:ascii="Arial" w:eastAsiaTheme="minorEastAsia" w:hAnsi="Arial" w:cs="Arial"/>
                <w:color w:val="000000"/>
                <w:lang w:val="en-US" w:eastAsia="en-US"/>
              </w:rPr>
              <w:t>апример</w:t>
            </w:r>
            <w:proofErr w:type="spellEnd"/>
            <w:r w:rsidRPr="00D93FF3">
              <w:rPr>
                <w:rFonts w:ascii="Arial" w:eastAsiaTheme="minorEastAsia" w:hAnsi="Arial" w:cs="Arial"/>
                <w:color w:val="000000"/>
                <w:lang w:val="en-US" w:eastAsia="en-US"/>
              </w:rPr>
              <w:t>,</w:t>
            </w:r>
            <w:r w:rsidRPr="00D93FF3">
              <w:rPr>
                <w:rFonts w:ascii="Arial" w:eastAsiaTheme="minorEastAsia" w:hAnsi="Arial" w:cs="Arial"/>
                <w:color w:val="000000"/>
                <w:lang w:eastAsia="en-US"/>
              </w:rPr>
              <w:t xml:space="preserve"> </w:t>
            </w:r>
            <w:proofErr w:type="spellStart"/>
            <w:r w:rsidRPr="00D93FF3">
              <w:rPr>
                <w:rFonts w:ascii="Arial" w:eastAsiaTheme="minorEastAsia" w:hAnsi="Arial" w:cs="Arial"/>
                <w:color w:val="000000"/>
                <w:lang w:val="en-US" w:eastAsia="en-US"/>
              </w:rPr>
              <w:t>Приложение</w:t>
            </w:r>
            <w:proofErr w:type="spellEnd"/>
            <w:r w:rsidRPr="00D93FF3">
              <w:rPr>
                <w:rFonts w:ascii="Arial" w:eastAsiaTheme="minorEastAsia" w:hAnsi="Arial" w:cs="Arial"/>
                <w:color w:val="000000"/>
                <w:lang w:val="en-US" w:eastAsia="en-US"/>
              </w:rPr>
              <w:t xml:space="preserve"> C</w:t>
            </w:r>
          </w:p>
        </w:tc>
        <w:tc>
          <w:tcPr>
            <w:tcW w:w="1875" w:type="dxa"/>
          </w:tcPr>
          <w:p w:rsidR="00D93FF3" w:rsidRPr="00D93FF3" w:rsidRDefault="00D93FF3" w:rsidP="00D93FF3">
            <w:pPr>
              <w:autoSpaceDE w:val="0"/>
              <w:autoSpaceDN w:val="0"/>
              <w:adjustRightInd w:val="0"/>
              <w:jc w:val="both"/>
              <w:rPr>
                <w:rFonts w:ascii="Arial" w:eastAsiaTheme="minorEastAsia" w:hAnsi="Arial" w:cs="Arial"/>
                <w:color w:val="000000"/>
                <w:lang w:val="de-DE" w:eastAsia="en-US"/>
              </w:rPr>
            </w:pPr>
            <w:r w:rsidRPr="00D93FF3">
              <w:rPr>
                <w:rFonts w:ascii="Arial" w:eastAsiaTheme="minorEastAsia" w:hAnsi="Arial" w:cs="Arial"/>
                <w:color w:val="000000"/>
                <w:lang w:val="de-DE" w:eastAsia="en-US"/>
              </w:rPr>
              <w:t>EN ISO 3834-2</w:t>
            </w:r>
          </w:p>
          <w:p w:rsidR="00D93FF3" w:rsidRPr="00D93FF3" w:rsidRDefault="00D93FF3" w:rsidP="00D93FF3">
            <w:pPr>
              <w:autoSpaceDE w:val="0"/>
              <w:autoSpaceDN w:val="0"/>
              <w:adjustRightInd w:val="0"/>
              <w:jc w:val="both"/>
              <w:rPr>
                <w:rFonts w:ascii="Arial" w:eastAsiaTheme="minorEastAsia" w:hAnsi="Arial" w:cs="Arial"/>
                <w:color w:val="000000"/>
                <w:lang w:val="de-DE" w:eastAsia="en-US"/>
              </w:rPr>
            </w:pPr>
            <w:r w:rsidRPr="00D93FF3">
              <w:rPr>
                <w:rFonts w:ascii="Arial" w:eastAsiaTheme="minorEastAsia" w:hAnsi="Arial" w:cs="Arial"/>
                <w:color w:val="000000"/>
                <w:lang w:val="de-DE" w:eastAsia="en-US"/>
              </w:rPr>
              <w:t>EN ISO 3834-3</w:t>
            </w:r>
          </w:p>
          <w:p w:rsidR="00D93FF3" w:rsidRPr="00D93FF3" w:rsidRDefault="00D93FF3" w:rsidP="00D93FF3">
            <w:pPr>
              <w:autoSpaceDE w:val="0"/>
              <w:autoSpaceDN w:val="0"/>
              <w:adjustRightInd w:val="0"/>
              <w:jc w:val="both"/>
              <w:rPr>
                <w:rFonts w:ascii="Arial" w:eastAsiaTheme="minorEastAsia" w:hAnsi="Arial" w:cs="Arial"/>
                <w:color w:val="000000"/>
                <w:lang w:val="de-DE" w:eastAsia="en-US"/>
              </w:rPr>
            </w:pPr>
            <w:r w:rsidRPr="00D93FF3">
              <w:rPr>
                <w:rFonts w:ascii="Arial" w:eastAsiaTheme="minorEastAsia" w:hAnsi="Arial" w:cs="Arial"/>
                <w:color w:val="000000"/>
                <w:lang w:val="de-DE" w:eastAsia="en-US"/>
              </w:rPr>
              <w:t>EN ISO 5817</w:t>
            </w:r>
          </w:p>
        </w:tc>
      </w:tr>
      <w:tr w:rsidR="00D93FF3" w:rsidRPr="00767D7E" w:rsidTr="00AE4EBF">
        <w:trPr>
          <w:trHeight w:val="1282"/>
          <w:jc w:val="center"/>
        </w:trPr>
        <w:tc>
          <w:tcPr>
            <w:tcW w:w="1025" w:type="dxa"/>
          </w:tcPr>
          <w:p w:rsidR="00D93FF3" w:rsidRPr="00D93FF3" w:rsidRDefault="00D93FF3" w:rsidP="00D93FF3">
            <w:pPr>
              <w:autoSpaceDE w:val="0"/>
              <w:autoSpaceDN w:val="0"/>
              <w:adjustRightInd w:val="0"/>
              <w:jc w:val="both"/>
              <w:rPr>
                <w:rFonts w:ascii="Arial" w:eastAsiaTheme="minorEastAsia" w:hAnsi="Arial" w:cs="Arial"/>
                <w:color w:val="000000"/>
                <w:lang w:val="en-US" w:eastAsia="en-US"/>
              </w:rPr>
            </w:pPr>
            <w:r w:rsidRPr="00D93FF3">
              <w:rPr>
                <w:rFonts w:ascii="Arial" w:eastAsiaTheme="minorEastAsia" w:hAnsi="Arial" w:cs="Arial"/>
                <w:color w:val="000000"/>
                <w:lang w:val="en-US" w:eastAsia="en-US"/>
              </w:rPr>
              <w:t>5.2.1.1 b</w:t>
            </w:r>
          </w:p>
        </w:tc>
        <w:tc>
          <w:tcPr>
            <w:tcW w:w="1559" w:type="dxa"/>
          </w:tcPr>
          <w:p w:rsidR="00D93FF3" w:rsidRPr="00D93FF3" w:rsidRDefault="00D93FF3" w:rsidP="00D93FF3">
            <w:pPr>
              <w:autoSpaceDE w:val="0"/>
              <w:autoSpaceDN w:val="0"/>
              <w:adjustRightInd w:val="0"/>
              <w:jc w:val="both"/>
              <w:rPr>
                <w:rFonts w:ascii="Arial" w:eastAsiaTheme="minorEastAsia" w:hAnsi="Arial" w:cs="Arial"/>
                <w:color w:val="000000"/>
                <w:lang w:val="en-US" w:eastAsia="en-US"/>
              </w:rPr>
            </w:pPr>
            <w:r w:rsidRPr="00D93FF3">
              <w:rPr>
                <w:rFonts w:ascii="Arial" w:eastAsiaTheme="minorEastAsia" w:hAnsi="Arial" w:cs="Arial"/>
                <w:color w:val="000000"/>
                <w:lang w:eastAsia="en-US"/>
              </w:rPr>
              <w:t xml:space="preserve">Выброс деталей при разрыве ротора. </w:t>
            </w:r>
            <w:proofErr w:type="spellStart"/>
            <w:r w:rsidRPr="00D93FF3">
              <w:rPr>
                <w:rFonts w:ascii="Arial" w:eastAsiaTheme="minorEastAsia" w:hAnsi="Arial" w:cs="Arial"/>
                <w:color w:val="000000"/>
                <w:lang w:val="en-US" w:eastAsia="en-US"/>
              </w:rPr>
              <w:t>Содержится</w:t>
            </w:r>
            <w:proofErr w:type="spellEnd"/>
            <w:r w:rsidRPr="00D93FF3">
              <w:rPr>
                <w:rFonts w:ascii="Arial" w:eastAsiaTheme="minorEastAsia" w:hAnsi="Arial" w:cs="Arial"/>
                <w:color w:val="000000"/>
                <w:lang w:val="en-US" w:eastAsia="en-US"/>
              </w:rPr>
              <w:t xml:space="preserve"> </w:t>
            </w:r>
            <w:r w:rsidRPr="00D93FF3">
              <w:rPr>
                <w:rFonts w:ascii="Arial" w:eastAsiaTheme="minorEastAsia" w:hAnsi="Arial" w:cs="Arial"/>
                <w:color w:val="000000"/>
                <w:lang w:eastAsia="en-US"/>
              </w:rPr>
              <w:t>кожухом</w:t>
            </w:r>
          </w:p>
        </w:tc>
        <w:tc>
          <w:tcPr>
            <w:tcW w:w="1418" w:type="dxa"/>
          </w:tcPr>
          <w:p w:rsidR="00D93FF3" w:rsidRPr="00D93FF3" w:rsidRDefault="00D93FF3" w:rsidP="00D93FF3">
            <w:pPr>
              <w:autoSpaceDE w:val="0"/>
              <w:autoSpaceDN w:val="0"/>
              <w:adjustRightInd w:val="0"/>
              <w:jc w:val="both"/>
              <w:rPr>
                <w:rFonts w:ascii="Arial" w:eastAsiaTheme="minorEastAsia" w:hAnsi="Arial" w:cs="Arial"/>
                <w:color w:val="000000"/>
                <w:lang w:val="en-US" w:eastAsia="en-US"/>
              </w:rPr>
            </w:pPr>
            <w:r w:rsidRPr="00D93FF3">
              <w:rPr>
                <w:rFonts w:ascii="Arial" w:eastAsiaTheme="minorEastAsia" w:hAnsi="Arial" w:cs="Arial"/>
                <w:color w:val="000000"/>
                <w:lang w:val="en-US" w:eastAsia="en-US"/>
              </w:rPr>
              <w:t>X</w:t>
            </w:r>
          </w:p>
        </w:tc>
        <w:tc>
          <w:tcPr>
            <w:tcW w:w="1417" w:type="dxa"/>
          </w:tcPr>
          <w:p w:rsidR="00D93FF3" w:rsidRPr="00D93FF3" w:rsidRDefault="00D93FF3" w:rsidP="00D93FF3">
            <w:pPr>
              <w:autoSpaceDE w:val="0"/>
              <w:autoSpaceDN w:val="0"/>
              <w:adjustRightInd w:val="0"/>
              <w:jc w:val="both"/>
              <w:rPr>
                <w:rFonts w:ascii="Arial" w:eastAsiaTheme="minorEastAsia" w:hAnsi="Arial" w:cs="Arial"/>
                <w:color w:val="000000"/>
                <w:lang w:val="en-US" w:eastAsia="en-US"/>
              </w:rPr>
            </w:pPr>
            <w:r w:rsidRPr="00D93FF3">
              <w:rPr>
                <w:rFonts w:ascii="Arial" w:eastAsiaTheme="minorEastAsia" w:hAnsi="Arial" w:cs="Arial"/>
                <w:color w:val="000000"/>
                <w:lang w:val="en-US" w:eastAsia="en-US"/>
              </w:rPr>
              <w:t>6.2</w:t>
            </w:r>
          </w:p>
        </w:tc>
        <w:tc>
          <w:tcPr>
            <w:tcW w:w="1560" w:type="dxa"/>
          </w:tcPr>
          <w:p w:rsidR="00D93FF3" w:rsidRPr="00D93FF3" w:rsidRDefault="00D93FF3" w:rsidP="00D93FF3">
            <w:pPr>
              <w:autoSpaceDE w:val="0"/>
              <w:autoSpaceDN w:val="0"/>
              <w:adjustRightInd w:val="0"/>
              <w:jc w:val="both"/>
              <w:rPr>
                <w:rFonts w:ascii="Arial" w:eastAsiaTheme="minorEastAsia" w:hAnsi="Arial" w:cs="Arial"/>
              </w:rPr>
            </w:pPr>
          </w:p>
        </w:tc>
        <w:tc>
          <w:tcPr>
            <w:tcW w:w="1417" w:type="dxa"/>
          </w:tcPr>
          <w:p w:rsidR="00D93FF3" w:rsidRPr="00D93FF3" w:rsidRDefault="00D93FF3" w:rsidP="00D93FF3">
            <w:pPr>
              <w:autoSpaceDE w:val="0"/>
              <w:autoSpaceDN w:val="0"/>
              <w:adjustRightInd w:val="0"/>
              <w:jc w:val="both"/>
              <w:rPr>
                <w:rFonts w:ascii="Arial" w:eastAsiaTheme="minorEastAsia" w:hAnsi="Arial" w:cs="Arial"/>
              </w:rPr>
            </w:pPr>
          </w:p>
        </w:tc>
        <w:tc>
          <w:tcPr>
            <w:tcW w:w="1875" w:type="dxa"/>
          </w:tcPr>
          <w:p w:rsidR="00D93FF3" w:rsidRPr="00D93FF3" w:rsidRDefault="00D93FF3" w:rsidP="00D93FF3">
            <w:pPr>
              <w:autoSpaceDE w:val="0"/>
              <w:autoSpaceDN w:val="0"/>
              <w:adjustRightInd w:val="0"/>
              <w:jc w:val="both"/>
              <w:rPr>
                <w:rFonts w:ascii="Arial" w:eastAsiaTheme="minorEastAsia" w:hAnsi="Arial" w:cs="Arial"/>
                <w:color w:val="000000"/>
                <w:lang w:val="de-DE" w:eastAsia="en-US"/>
              </w:rPr>
            </w:pPr>
            <w:r w:rsidRPr="00D93FF3">
              <w:rPr>
                <w:rFonts w:ascii="Arial" w:eastAsiaTheme="minorEastAsia" w:hAnsi="Arial" w:cs="Arial"/>
                <w:color w:val="000000"/>
                <w:lang w:val="de-DE" w:eastAsia="en-US"/>
              </w:rPr>
              <w:t>EN ISO 3834-2</w:t>
            </w:r>
          </w:p>
          <w:p w:rsidR="00D93FF3" w:rsidRPr="00D93FF3" w:rsidRDefault="00D93FF3" w:rsidP="00D93FF3">
            <w:pPr>
              <w:autoSpaceDE w:val="0"/>
              <w:autoSpaceDN w:val="0"/>
              <w:adjustRightInd w:val="0"/>
              <w:jc w:val="both"/>
              <w:rPr>
                <w:rFonts w:ascii="Arial" w:eastAsiaTheme="minorEastAsia" w:hAnsi="Arial" w:cs="Arial"/>
                <w:color w:val="000000"/>
                <w:lang w:val="de-DE" w:eastAsia="en-US"/>
              </w:rPr>
            </w:pPr>
            <w:r w:rsidRPr="00D93FF3">
              <w:rPr>
                <w:rFonts w:ascii="Arial" w:eastAsiaTheme="minorEastAsia" w:hAnsi="Arial" w:cs="Arial"/>
                <w:color w:val="000000"/>
                <w:lang w:val="de-DE" w:eastAsia="en-US"/>
              </w:rPr>
              <w:t>EN ISO 3834-3</w:t>
            </w:r>
          </w:p>
          <w:p w:rsidR="00D93FF3" w:rsidRPr="00D93FF3" w:rsidRDefault="00D93FF3" w:rsidP="00D93FF3">
            <w:pPr>
              <w:autoSpaceDE w:val="0"/>
              <w:autoSpaceDN w:val="0"/>
              <w:adjustRightInd w:val="0"/>
              <w:jc w:val="both"/>
              <w:rPr>
                <w:rFonts w:ascii="Arial" w:eastAsiaTheme="minorEastAsia" w:hAnsi="Arial" w:cs="Arial"/>
                <w:color w:val="000000"/>
                <w:lang w:val="de-DE" w:eastAsia="en-US"/>
              </w:rPr>
            </w:pPr>
            <w:r w:rsidRPr="00D93FF3">
              <w:rPr>
                <w:rFonts w:ascii="Arial" w:eastAsiaTheme="minorEastAsia" w:hAnsi="Arial" w:cs="Arial"/>
                <w:color w:val="000000"/>
                <w:lang w:val="de-DE" w:eastAsia="en-US"/>
              </w:rPr>
              <w:t>EN ISO 5817</w:t>
            </w:r>
          </w:p>
        </w:tc>
      </w:tr>
      <w:tr w:rsidR="00D93FF3" w:rsidRPr="00D93FF3" w:rsidTr="00AE4EBF">
        <w:trPr>
          <w:trHeight w:val="595"/>
          <w:jc w:val="center"/>
        </w:trPr>
        <w:tc>
          <w:tcPr>
            <w:tcW w:w="1025" w:type="dxa"/>
          </w:tcPr>
          <w:p w:rsidR="00D93FF3" w:rsidRPr="00D93FF3" w:rsidRDefault="00D93FF3" w:rsidP="00D93FF3">
            <w:pPr>
              <w:autoSpaceDE w:val="0"/>
              <w:autoSpaceDN w:val="0"/>
              <w:adjustRightInd w:val="0"/>
              <w:jc w:val="both"/>
              <w:rPr>
                <w:rFonts w:ascii="Arial" w:eastAsiaTheme="minorEastAsia" w:hAnsi="Arial" w:cs="Arial"/>
                <w:color w:val="000000"/>
                <w:lang w:val="en-US" w:eastAsia="en-US"/>
              </w:rPr>
            </w:pPr>
            <w:r w:rsidRPr="00D93FF3">
              <w:rPr>
                <w:rFonts w:ascii="Arial" w:eastAsiaTheme="minorEastAsia" w:hAnsi="Arial" w:cs="Arial"/>
                <w:color w:val="000000"/>
                <w:lang w:val="en-US" w:eastAsia="en-US"/>
              </w:rPr>
              <w:t>5.2.1.2</w:t>
            </w:r>
          </w:p>
        </w:tc>
        <w:tc>
          <w:tcPr>
            <w:tcW w:w="1559" w:type="dxa"/>
          </w:tcPr>
          <w:p w:rsidR="00D93FF3" w:rsidRPr="00D93FF3" w:rsidRDefault="00D93FF3" w:rsidP="00D93FF3">
            <w:pPr>
              <w:autoSpaceDE w:val="0"/>
              <w:autoSpaceDN w:val="0"/>
              <w:adjustRightInd w:val="0"/>
              <w:jc w:val="both"/>
              <w:rPr>
                <w:rFonts w:ascii="Arial" w:eastAsiaTheme="minorEastAsia" w:hAnsi="Arial" w:cs="Arial"/>
                <w:color w:val="000000"/>
                <w:lang w:val="en-US" w:eastAsia="en-US"/>
              </w:rPr>
            </w:pPr>
            <w:proofErr w:type="spellStart"/>
            <w:r w:rsidRPr="00D93FF3">
              <w:rPr>
                <w:rFonts w:ascii="Arial" w:eastAsiaTheme="minorEastAsia" w:hAnsi="Arial" w:cs="Arial"/>
                <w:color w:val="000000"/>
                <w:lang w:val="en-US" w:eastAsia="en-US"/>
              </w:rPr>
              <w:t>Выброс</w:t>
            </w:r>
            <w:proofErr w:type="spellEnd"/>
            <w:r w:rsidRPr="00D93FF3">
              <w:rPr>
                <w:rFonts w:ascii="Arial" w:eastAsiaTheme="minorEastAsia" w:hAnsi="Arial" w:cs="Arial"/>
                <w:color w:val="000000"/>
                <w:lang w:val="en-US" w:eastAsia="en-US"/>
              </w:rPr>
              <w:t xml:space="preserve"> </w:t>
            </w:r>
            <w:proofErr w:type="spellStart"/>
            <w:r w:rsidRPr="00D93FF3">
              <w:rPr>
                <w:rFonts w:ascii="Arial" w:eastAsiaTheme="minorEastAsia" w:hAnsi="Arial" w:cs="Arial"/>
                <w:color w:val="000000"/>
                <w:lang w:val="en-US" w:eastAsia="en-US"/>
              </w:rPr>
              <w:t>частей</w:t>
            </w:r>
            <w:proofErr w:type="spellEnd"/>
            <w:r w:rsidRPr="00D93FF3">
              <w:rPr>
                <w:rFonts w:ascii="Arial" w:eastAsiaTheme="minorEastAsia" w:hAnsi="Arial" w:cs="Arial"/>
                <w:color w:val="000000"/>
                <w:lang w:val="en-US" w:eastAsia="en-US"/>
              </w:rPr>
              <w:t xml:space="preserve"> </w:t>
            </w:r>
            <w:proofErr w:type="spellStart"/>
            <w:r w:rsidRPr="00D93FF3">
              <w:rPr>
                <w:rFonts w:ascii="Arial" w:eastAsiaTheme="minorEastAsia" w:hAnsi="Arial" w:cs="Arial"/>
                <w:color w:val="000000"/>
                <w:lang w:val="en-US" w:eastAsia="en-US"/>
              </w:rPr>
              <w:t>ротора</w:t>
            </w:r>
            <w:proofErr w:type="spellEnd"/>
          </w:p>
        </w:tc>
        <w:tc>
          <w:tcPr>
            <w:tcW w:w="1418" w:type="dxa"/>
          </w:tcPr>
          <w:p w:rsidR="00D93FF3" w:rsidRPr="00D93FF3" w:rsidRDefault="00D93FF3" w:rsidP="00D93FF3">
            <w:pPr>
              <w:autoSpaceDE w:val="0"/>
              <w:autoSpaceDN w:val="0"/>
              <w:adjustRightInd w:val="0"/>
              <w:jc w:val="both"/>
              <w:rPr>
                <w:rFonts w:ascii="Arial" w:eastAsiaTheme="minorEastAsia" w:hAnsi="Arial" w:cs="Arial"/>
                <w:color w:val="000000"/>
                <w:lang w:val="en-US" w:eastAsia="en-US"/>
              </w:rPr>
            </w:pPr>
            <w:r w:rsidRPr="00D93FF3">
              <w:rPr>
                <w:rFonts w:ascii="Arial" w:eastAsiaTheme="minorEastAsia" w:hAnsi="Arial" w:cs="Arial"/>
                <w:color w:val="000000"/>
                <w:lang w:val="en-US" w:eastAsia="en-US"/>
              </w:rPr>
              <w:t>X</w:t>
            </w:r>
          </w:p>
        </w:tc>
        <w:tc>
          <w:tcPr>
            <w:tcW w:w="1417" w:type="dxa"/>
          </w:tcPr>
          <w:p w:rsidR="00D93FF3" w:rsidRPr="00D93FF3" w:rsidRDefault="00D93FF3" w:rsidP="00D93FF3">
            <w:pPr>
              <w:autoSpaceDE w:val="0"/>
              <w:autoSpaceDN w:val="0"/>
              <w:adjustRightInd w:val="0"/>
              <w:jc w:val="both"/>
              <w:rPr>
                <w:rFonts w:ascii="Arial" w:eastAsiaTheme="minorEastAsia" w:hAnsi="Arial" w:cs="Arial"/>
                <w:color w:val="000000"/>
                <w:lang w:val="en-US" w:eastAsia="en-US"/>
              </w:rPr>
            </w:pPr>
            <w:r w:rsidRPr="00D93FF3">
              <w:rPr>
                <w:rFonts w:ascii="Arial" w:eastAsiaTheme="minorEastAsia" w:hAnsi="Arial" w:cs="Arial"/>
                <w:color w:val="000000"/>
                <w:lang w:val="en-US" w:eastAsia="en-US"/>
              </w:rPr>
              <w:t>6.2</w:t>
            </w:r>
          </w:p>
        </w:tc>
        <w:tc>
          <w:tcPr>
            <w:tcW w:w="1560" w:type="dxa"/>
          </w:tcPr>
          <w:p w:rsidR="00D93FF3" w:rsidRPr="00D93FF3" w:rsidRDefault="00D93FF3" w:rsidP="00D93FF3">
            <w:pPr>
              <w:autoSpaceDE w:val="0"/>
              <w:autoSpaceDN w:val="0"/>
              <w:adjustRightInd w:val="0"/>
              <w:jc w:val="both"/>
              <w:rPr>
                <w:rFonts w:ascii="Arial" w:eastAsiaTheme="minorEastAsia" w:hAnsi="Arial" w:cs="Arial"/>
              </w:rPr>
            </w:pPr>
          </w:p>
        </w:tc>
        <w:tc>
          <w:tcPr>
            <w:tcW w:w="1417" w:type="dxa"/>
          </w:tcPr>
          <w:p w:rsidR="00D93FF3" w:rsidRPr="00D93FF3" w:rsidRDefault="00D93FF3" w:rsidP="00D93FF3">
            <w:pPr>
              <w:autoSpaceDE w:val="0"/>
              <w:autoSpaceDN w:val="0"/>
              <w:adjustRightInd w:val="0"/>
              <w:jc w:val="both"/>
              <w:rPr>
                <w:rFonts w:ascii="Arial" w:eastAsiaTheme="minorEastAsia" w:hAnsi="Arial" w:cs="Arial"/>
              </w:rPr>
            </w:pPr>
          </w:p>
        </w:tc>
        <w:tc>
          <w:tcPr>
            <w:tcW w:w="1875" w:type="dxa"/>
          </w:tcPr>
          <w:p w:rsidR="00D93FF3" w:rsidRPr="00D93FF3" w:rsidRDefault="00D93FF3" w:rsidP="00D93FF3">
            <w:pPr>
              <w:autoSpaceDE w:val="0"/>
              <w:autoSpaceDN w:val="0"/>
              <w:adjustRightInd w:val="0"/>
              <w:jc w:val="both"/>
              <w:rPr>
                <w:rFonts w:ascii="Arial" w:eastAsiaTheme="minorEastAsia" w:hAnsi="Arial" w:cs="Arial"/>
              </w:rPr>
            </w:pPr>
          </w:p>
        </w:tc>
      </w:tr>
      <w:tr w:rsidR="00D93FF3" w:rsidRPr="00D93FF3" w:rsidTr="00AE4EBF">
        <w:trPr>
          <w:trHeight w:val="826"/>
          <w:jc w:val="center"/>
        </w:trPr>
        <w:tc>
          <w:tcPr>
            <w:tcW w:w="1025" w:type="dxa"/>
          </w:tcPr>
          <w:p w:rsidR="00D93FF3" w:rsidRPr="00D93FF3" w:rsidRDefault="00D93FF3" w:rsidP="00D93FF3">
            <w:pPr>
              <w:autoSpaceDE w:val="0"/>
              <w:autoSpaceDN w:val="0"/>
              <w:adjustRightInd w:val="0"/>
              <w:jc w:val="both"/>
              <w:rPr>
                <w:rFonts w:ascii="Arial" w:eastAsiaTheme="minorEastAsia" w:hAnsi="Arial" w:cs="Arial"/>
                <w:color w:val="000000"/>
                <w:lang w:val="en-US" w:eastAsia="en-US"/>
              </w:rPr>
            </w:pPr>
            <w:r w:rsidRPr="00D93FF3">
              <w:rPr>
                <w:rFonts w:ascii="Arial" w:eastAsiaTheme="minorEastAsia" w:hAnsi="Arial" w:cs="Arial"/>
                <w:color w:val="000000"/>
                <w:lang w:val="en-US" w:eastAsia="en-US"/>
              </w:rPr>
              <w:t>5.2.1.3</w:t>
            </w:r>
          </w:p>
        </w:tc>
        <w:tc>
          <w:tcPr>
            <w:tcW w:w="1559" w:type="dxa"/>
          </w:tcPr>
          <w:p w:rsidR="00D93FF3" w:rsidRPr="00D93FF3" w:rsidRDefault="00D93FF3" w:rsidP="00D93FF3">
            <w:pPr>
              <w:autoSpaceDE w:val="0"/>
              <w:autoSpaceDN w:val="0"/>
              <w:adjustRightInd w:val="0"/>
              <w:jc w:val="both"/>
              <w:rPr>
                <w:rFonts w:ascii="Arial" w:eastAsiaTheme="minorEastAsia" w:hAnsi="Arial" w:cs="Arial"/>
                <w:color w:val="000000"/>
                <w:lang w:val="en-US" w:eastAsia="en-US"/>
              </w:rPr>
            </w:pPr>
            <w:proofErr w:type="spellStart"/>
            <w:r w:rsidRPr="00D93FF3">
              <w:rPr>
                <w:rFonts w:ascii="Arial" w:eastAsiaTheme="minorEastAsia" w:hAnsi="Arial" w:cs="Arial"/>
                <w:color w:val="000000"/>
                <w:lang w:val="en-US" w:eastAsia="en-US"/>
              </w:rPr>
              <w:t>Выброс</w:t>
            </w:r>
            <w:proofErr w:type="spellEnd"/>
            <w:r w:rsidRPr="00D93FF3">
              <w:rPr>
                <w:rFonts w:ascii="Arial" w:eastAsiaTheme="minorEastAsia" w:hAnsi="Arial" w:cs="Arial"/>
                <w:color w:val="000000"/>
                <w:lang w:val="en-US" w:eastAsia="en-US"/>
              </w:rPr>
              <w:t xml:space="preserve"> </w:t>
            </w:r>
            <w:proofErr w:type="spellStart"/>
            <w:r w:rsidRPr="00D93FF3">
              <w:rPr>
                <w:rFonts w:ascii="Arial" w:eastAsiaTheme="minorEastAsia" w:hAnsi="Arial" w:cs="Arial"/>
                <w:color w:val="000000"/>
                <w:lang w:val="en-US" w:eastAsia="en-US"/>
              </w:rPr>
              <w:t>неподвижных</w:t>
            </w:r>
            <w:proofErr w:type="spellEnd"/>
            <w:r w:rsidRPr="00D93FF3">
              <w:rPr>
                <w:rFonts w:ascii="Arial" w:eastAsiaTheme="minorEastAsia" w:hAnsi="Arial" w:cs="Arial"/>
                <w:color w:val="000000"/>
                <w:lang w:val="en-US" w:eastAsia="en-US"/>
              </w:rPr>
              <w:t xml:space="preserve"> </w:t>
            </w:r>
            <w:proofErr w:type="spellStart"/>
            <w:r w:rsidRPr="00D93FF3">
              <w:rPr>
                <w:rFonts w:ascii="Arial" w:eastAsiaTheme="minorEastAsia" w:hAnsi="Arial" w:cs="Arial"/>
                <w:color w:val="000000"/>
                <w:lang w:val="en-US" w:eastAsia="en-US"/>
              </w:rPr>
              <w:t>частей</w:t>
            </w:r>
            <w:proofErr w:type="spellEnd"/>
          </w:p>
        </w:tc>
        <w:tc>
          <w:tcPr>
            <w:tcW w:w="1418" w:type="dxa"/>
          </w:tcPr>
          <w:p w:rsidR="00D93FF3" w:rsidRPr="00D93FF3" w:rsidRDefault="00D93FF3" w:rsidP="00D93FF3">
            <w:pPr>
              <w:autoSpaceDE w:val="0"/>
              <w:autoSpaceDN w:val="0"/>
              <w:adjustRightInd w:val="0"/>
              <w:jc w:val="both"/>
              <w:rPr>
                <w:rFonts w:ascii="Arial" w:eastAsiaTheme="minorEastAsia" w:hAnsi="Arial" w:cs="Arial"/>
                <w:color w:val="000000"/>
                <w:lang w:val="en-US" w:eastAsia="en-US"/>
              </w:rPr>
            </w:pPr>
            <w:r w:rsidRPr="00D93FF3">
              <w:rPr>
                <w:rFonts w:ascii="Arial" w:eastAsiaTheme="minorEastAsia" w:hAnsi="Arial" w:cs="Arial"/>
                <w:color w:val="000000"/>
                <w:lang w:val="en-US" w:eastAsia="en-US"/>
              </w:rPr>
              <w:t>X</w:t>
            </w:r>
          </w:p>
        </w:tc>
        <w:tc>
          <w:tcPr>
            <w:tcW w:w="1417" w:type="dxa"/>
          </w:tcPr>
          <w:p w:rsidR="00D93FF3" w:rsidRPr="00D93FF3" w:rsidRDefault="00D93FF3" w:rsidP="00D93FF3">
            <w:pPr>
              <w:autoSpaceDE w:val="0"/>
              <w:autoSpaceDN w:val="0"/>
              <w:adjustRightInd w:val="0"/>
              <w:jc w:val="both"/>
              <w:rPr>
                <w:rFonts w:ascii="Arial" w:eastAsiaTheme="minorEastAsia" w:hAnsi="Arial" w:cs="Arial"/>
                <w:color w:val="000000"/>
                <w:lang w:val="en-US" w:eastAsia="en-US"/>
              </w:rPr>
            </w:pPr>
            <w:r w:rsidRPr="00D93FF3">
              <w:rPr>
                <w:rFonts w:ascii="Arial" w:eastAsiaTheme="minorEastAsia" w:hAnsi="Arial" w:cs="Arial"/>
                <w:color w:val="000000"/>
                <w:lang w:val="en-US" w:eastAsia="en-US"/>
              </w:rPr>
              <w:t>6.2</w:t>
            </w:r>
          </w:p>
        </w:tc>
        <w:tc>
          <w:tcPr>
            <w:tcW w:w="1560" w:type="dxa"/>
          </w:tcPr>
          <w:p w:rsidR="00D93FF3" w:rsidRPr="00D93FF3" w:rsidRDefault="00D93FF3" w:rsidP="00D93FF3">
            <w:pPr>
              <w:autoSpaceDE w:val="0"/>
              <w:autoSpaceDN w:val="0"/>
              <w:adjustRightInd w:val="0"/>
              <w:jc w:val="both"/>
              <w:rPr>
                <w:rFonts w:ascii="Arial" w:eastAsiaTheme="minorEastAsia" w:hAnsi="Arial" w:cs="Arial"/>
              </w:rPr>
            </w:pPr>
          </w:p>
        </w:tc>
        <w:tc>
          <w:tcPr>
            <w:tcW w:w="1417" w:type="dxa"/>
          </w:tcPr>
          <w:p w:rsidR="00D93FF3" w:rsidRPr="00D93FF3" w:rsidRDefault="00D93FF3" w:rsidP="00D93FF3">
            <w:pPr>
              <w:autoSpaceDE w:val="0"/>
              <w:autoSpaceDN w:val="0"/>
              <w:adjustRightInd w:val="0"/>
              <w:jc w:val="both"/>
              <w:rPr>
                <w:rFonts w:ascii="Arial" w:eastAsiaTheme="minorEastAsia" w:hAnsi="Arial" w:cs="Arial"/>
              </w:rPr>
            </w:pPr>
          </w:p>
        </w:tc>
        <w:tc>
          <w:tcPr>
            <w:tcW w:w="1875" w:type="dxa"/>
          </w:tcPr>
          <w:p w:rsidR="00D93FF3" w:rsidRPr="00D93FF3" w:rsidRDefault="00D93FF3" w:rsidP="00D93FF3">
            <w:pPr>
              <w:autoSpaceDE w:val="0"/>
              <w:autoSpaceDN w:val="0"/>
              <w:adjustRightInd w:val="0"/>
              <w:jc w:val="both"/>
              <w:rPr>
                <w:rFonts w:ascii="Arial" w:eastAsiaTheme="minorEastAsia" w:hAnsi="Arial" w:cs="Arial"/>
              </w:rPr>
            </w:pPr>
          </w:p>
        </w:tc>
      </w:tr>
      <w:tr w:rsidR="00D93FF3" w:rsidRPr="00D93FF3" w:rsidTr="00AE4EBF">
        <w:trPr>
          <w:trHeight w:val="1517"/>
          <w:jc w:val="center"/>
        </w:trPr>
        <w:tc>
          <w:tcPr>
            <w:tcW w:w="1025" w:type="dxa"/>
          </w:tcPr>
          <w:p w:rsidR="00D93FF3" w:rsidRPr="00D93FF3" w:rsidRDefault="00D93FF3" w:rsidP="00D93FF3">
            <w:pPr>
              <w:autoSpaceDE w:val="0"/>
              <w:autoSpaceDN w:val="0"/>
              <w:adjustRightInd w:val="0"/>
              <w:jc w:val="both"/>
              <w:rPr>
                <w:rFonts w:ascii="Arial" w:eastAsiaTheme="minorEastAsia" w:hAnsi="Arial" w:cs="Arial"/>
                <w:color w:val="000000"/>
                <w:lang w:val="en-US" w:eastAsia="en-US"/>
              </w:rPr>
            </w:pPr>
            <w:r w:rsidRPr="00D93FF3">
              <w:rPr>
                <w:rFonts w:ascii="Arial" w:eastAsiaTheme="minorEastAsia" w:hAnsi="Arial" w:cs="Arial"/>
                <w:color w:val="000000"/>
                <w:lang w:val="en-US" w:eastAsia="en-US"/>
              </w:rPr>
              <w:lastRenderedPageBreak/>
              <w:t>5.2.2</w:t>
            </w:r>
          </w:p>
        </w:tc>
        <w:tc>
          <w:tcPr>
            <w:tcW w:w="1559" w:type="dxa"/>
          </w:tcPr>
          <w:p w:rsidR="00D93FF3" w:rsidRPr="00D93FF3" w:rsidRDefault="00D93FF3" w:rsidP="00D93FF3">
            <w:pPr>
              <w:autoSpaceDE w:val="0"/>
              <w:autoSpaceDN w:val="0"/>
              <w:adjustRightInd w:val="0"/>
              <w:jc w:val="both"/>
              <w:rPr>
                <w:rFonts w:ascii="Arial" w:eastAsiaTheme="minorEastAsia" w:hAnsi="Arial" w:cs="Arial"/>
                <w:color w:val="000000"/>
                <w:lang w:eastAsia="en-US"/>
              </w:rPr>
            </w:pPr>
            <w:r w:rsidRPr="00D93FF3">
              <w:rPr>
                <w:rFonts w:ascii="Arial" w:eastAsiaTheme="minorEastAsia" w:hAnsi="Arial" w:cs="Arial"/>
                <w:color w:val="000000"/>
                <w:lang w:eastAsia="en-US"/>
              </w:rPr>
              <w:t>Выброс технологического материала или служебной среды с высокой кинетической энергией</w:t>
            </w:r>
          </w:p>
        </w:tc>
        <w:tc>
          <w:tcPr>
            <w:tcW w:w="1418" w:type="dxa"/>
          </w:tcPr>
          <w:p w:rsidR="00D93FF3" w:rsidRPr="00D93FF3" w:rsidRDefault="00D93FF3" w:rsidP="00D93FF3">
            <w:pPr>
              <w:autoSpaceDE w:val="0"/>
              <w:autoSpaceDN w:val="0"/>
              <w:adjustRightInd w:val="0"/>
              <w:jc w:val="both"/>
              <w:rPr>
                <w:rFonts w:ascii="Arial" w:eastAsiaTheme="minorEastAsia" w:hAnsi="Arial" w:cs="Arial"/>
                <w:color w:val="000000"/>
                <w:lang w:val="en-US" w:eastAsia="en-US"/>
              </w:rPr>
            </w:pPr>
            <w:r w:rsidRPr="00D93FF3">
              <w:rPr>
                <w:rFonts w:ascii="Arial" w:eastAsiaTheme="minorEastAsia" w:hAnsi="Arial" w:cs="Arial"/>
                <w:color w:val="000000"/>
                <w:lang w:val="en-US" w:eastAsia="en-US"/>
              </w:rPr>
              <w:t>X</w:t>
            </w:r>
          </w:p>
        </w:tc>
        <w:tc>
          <w:tcPr>
            <w:tcW w:w="1417" w:type="dxa"/>
          </w:tcPr>
          <w:p w:rsidR="00D93FF3" w:rsidRPr="00D93FF3" w:rsidRDefault="00D93FF3" w:rsidP="00D93FF3">
            <w:pPr>
              <w:autoSpaceDE w:val="0"/>
              <w:autoSpaceDN w:val="0"/>
              <w:adjustRightInd w:val="0"/>
              <w:jc w:val="both"/>
              <w:rPr>
                <w:rFonts w:ascii="Arial" w:eastAsiaTheme="minorEastAsia" w:hAnsi="Arial" w:cs="Arial"/>
              </w:rPr>
            </w:pPr>
          </w:p>
        </w:tc>
        <w:tc>
          <w:tcPr>
            <w:tcW w:w="1560" w:type="dxa"/>
          </w:tcPr>
          <w:p w:rsidR="00D93FF3" w:rsidRPr="00D93FF3" w:rsidRDefault="00D93FF3" w:rsidP="00D93FF3">
            <w:pPr>
              <w:autoSpaceDE w:val="0"/>
              <w:autoSpaceDN w:val="0"/>
              <w:adjustRightInd w:val="0"/>
              <w:jc w:val="both"/>
              <w:rPr>
                <w:rFonts w:ascii="Arial" w:eastAsiaTheme="minorEastAsia" w:hAnsi="Arial" w:cs="Arial"/>
              </w:rPr>
            </w:pPr>
          </w:p>
        </w:tc>
        <w:tc>
          <w:tcPr>
            <w:tcW w:w="1417" w:type="dxa"/>
          </w:tcPr>
          <w:p w:rsidR="00D93FF3" w:rsidRPr="00D93FF3" w:rsidRDefault="00D93FF3" w:rsidP="00D93FF3">
            <w:pPr>
              <w:autoSpaceDE w:val="0"/>
              <w:autoSpaceDN w:val="0"/>
              <w:adjustRightInd w:val="0"/>
              <w:jc w:val="both"/>
              <w:rPr>
                <w:rFonts w:ascii="Arial" w:eastAsiaTheme="minorEastAsia" w:hAnsi="Arial" w:cs="Arial"/>
                <w:color w:val="000000"/>
                <w:lang w:val="en-US" w:eastAsia="en-US"/>
              </w:rPr>
            </w:pPr>
            <w:r w:rsidRPr="00D93FF3">
              <w:rPr>
                <w:rFonts w:ascii="Arial" w:eastAsiaTheme="minorEastAsia" w:hAnsi="Arial" w:cs="Arial"/>
                <w:color w:val="000000"/>
                <w:lang w:val="en-US" w:eastAsia="en-US"/>
              </w:rPr>
              <w:t>X</w:t>
            </w:r>
          </w:p>
        </w:tc>
        <w:tc>
          <w:tcPr>
            <w:tcW w:w="1875" w:type="dxa"/>
          </w:tcPr>
          <w:p w:rsidR="00D93FF3" w:rsidRPr="00D93FF3" w:rsidRDefault="00D93FF3" w:rsidP="00D93FF3">
            <w:pPr>
              <w:autoSpaceDE w:val="0"/>
              <w:autoSpaceDN w:val="0"/>
              <w:adjustRightInd w:val="0"/>
              <w:jc w:val="both"/>
              <w:rPr>
                <w:rFonts w:ascii="Arial" w:eastAsiaTheme="minorEastAsia" w:hAnsi="Arial" w:cs="Arial"/>
              </w:rPr>
            </w:pPr>
          </w:p>
        </w:tc>
      </w:tr>
      <w:tr w:rsidR="00D93FF3" w:rsidRPr="00D93FF3" w:rsidTr="00AE4EBF">
        <w:trPr>
          <w:trHeight w:val="595"/>
          <w:jc w:val="center"/>
        </w:trPr>
        <w:tc>
          <w:tcPr>
            <w:tcW w:w="1025" w:type="dxa"/>
          </w:tcPr>
          <w:p w:rsidR="00D93FF3" w:rsidRPr="00D93FF3" w:rsidRDefault="00D93FF3" w:rsidP="00D93FF3">
            <w:pPr>
              <w:autoSpaceDE w:val="0"/>
              <w:autoSpaceDN w:val="0"/>
              <w:adjustRightInd w:val="0"/>
              <w:jc w:val="both"/>
              <w:rPr>
                <w:rFonts w:ascii="Arial" w:eastAsiaTheme="minorEastAsia" w:hAnsi="Arial" w:cs="Arial"/>
                <w:color w:val="000000"/>
                <w:lang w:val="en-US" w:eastAsia="en-US"/>
              </w:rPr>
            </w:pPr>
            <w:r w:rsidRPr="00D93FF3">
              <w:rPr>
                <w:rFonts w:ascii="Arial" w:eastAsiaTheme="minorEastAsia" w:hAnsi="Arial" w:cs="Arial"/>
                <w:color w:val="000000"/>
                <w:lang w:val="en-US" w:eastAsia="en-US"/>
              </w:rPr>
              <w:t>5.2.3</w:t>
            </w:r>
          </w:p>
        </w:tc>
        <w:tc>
          <w:tcPr>
            <w:tcW w:w="1559" w:type="dxa"/>
          </w:tcPr>
          <w:p w:rsidR="00D93FF3" w:rsidRPr="00D93FF3" w:rsidRDefault="00D93FF3" w:rsidP="00D93FF3">
            <w:pPr>
              <w:autoSpaceDE w:val="0"/>
              <w:autoSpaceDN w:val="0"/>
              <w:adjustRightInd w:val="0"/>
              <w:jc w:val="both"/>
              <w:rPr>
                <w:rFonts w:ascii="Arial" w:eastAsiaTheme="minorEastAsia" w:hAnsi="Arial" w:cs="Arial"/>
                <w:color w:val="000000"/>
                <w:lang w:val="en-US" w:eastAsia="en-US"/>
              </w:rPr>
            </w:pPr>
            <w:proofErr w:type="spellStart"/>
            <w:r w:rsidRPr="00D93FF3">
              <w:rPr>
                <w:rFonts w:ascii="Arial" w:eastAsiaTheme="minorEastAsia" w:hAnsi="Arial" w:cs="Arial"/>
                <w:color w:val="000000"/>
                <w:lang w:val="en-US" w:eastAsia="en-US"/>
              </w:rPr>
              <w:t>Опасное</w:t>
            </w:r>
            <w:proofErr w:type="spellEnd"/>
            <w:r w:rsidRPr="00D93FF3">
              <w:rPr>
                <w:rFonts w:ascii="Arial" w:eastAsiaTheme="minorEastAsia" w:hAnsi="Arial" w:cs="Arial"/>
                <w:color w:val="000000"/>
                <w:lang w:val="en-US" w:eastAsia="en-US"/>
              </w:rPr>
              <w:t xml:space="preserve"> </w:t>
            </w:r>
            <w:proofErr w:type="spellStart"/>
            <w:r w:rsidRPr="00D93FF3">
              <w:rPr>
                <w:rFonts w:ascii="Arial" w:eastAsiaTheme="minorEastAsia" w:hAnsi="Arial" w:cs="Arial"/>
                <w:color w:val="000000"/>
                <w:lang w:val="en-US" w:eastAsia="en-US"/>
              </w:rPr>
              <w:t>движение</w:t>
            </w:r>
            <w:proofErr w:type="spellEnd"/>
          </w:p>
        </w:tc>
        <w:tc>
          <w:tcPr>
            <w:tcW w:w="1418" w:type="dxa"/>
          </w:tcPr>
          <w:p w:rsidR="00D93FF3" w:rsidRPr="00D93FF3" w:rsidRDefault="00D93FF3" w:rsidP="00D93FF3">
            <w:pPr>
              <w:autoSpaceDE w:val="0"/>
              <w:autoSpaceDN w:val="0"/>
              <w:adjustRightInd w:val="0"/>
              <w:jc w:val="both"/>
              <w:rPr>
                <w:rFonts w:ascii="Arial" w:eastAsiaTheme="minorEastAsia" w:hAnsi="Arial" w:cs="Arial"/>
                <w:color w:val="000000"/>
                <w:lang w:val="en-US" w:eastAsia="en-US"/>
              </w:rPr>
            </w:pPr>
            <w:r w:rsidRPr="00D93FF3">
              <w:rPr>
                <w:rFonts w:ascii="Arial" w:eastAsiaTheme="minorEastAsia" w:hAnsi="Arial" w:cs="Arial"/>
                <w:color w:val="000000"/>
                <w:lang w:val="en-US" w:eastAsia="en-US"/>
              </w:rPr>
              <w:t>X</w:t>
            </w:r>
          </w:p>
        </w:tc>
        <w:tc>
          <w:tcPr>
            <w:tcW w:w="1417" w:type="dxa"/>
          </w:tcPr>
          <w:p w:rsidR="00D93FF3" w:rsidRPr="00D93FF3" w:rsidRDefault="00D93FF3" w:rsidP="00D93FF3">
            <w:pPr>
              <w:autoSpaceDE w:val="0"/>
              <w:autoSpaceDN w:val="0"/>
              <w:adjustRightInd w:val="0"/>
              <w:jc w:val="both"/>
              <w:rPr>
                <w:rFonts w:ascii="Arial" w:eastAsiaTheme="minorEastAsia" w:hAnsi="Arial" w:cs="Arial"/>
                <w:color w:val="000000"/>
                <w:lang w:val="en-US" w:eastAsia="en-US"/>
              </w:rPr>
            </w:pPr>
            <w:r w:rsidRPr="00D93FF3">
              <w:rPr>
                <w:rFonts w:ascii="Arial" w:eastAsiaTheme="minorEastAsia" w:hAnsi="Arial" w:cs="Arial"/>
                <w:color w:val="000000"/>
                <w:lang w:val="en-US" w:eastAsia="en-US"/>
              </w:rPr>
              <w:t>6.2</w:t>
            </w:r>
          </w:p>
        </w:tc>
        <w:tc>
          <w:tcPr>
            <w:tcW w:w="1560" w:type="dxa"/>
          </w:tcPr>
          <w:p w:rsidR="00D93FF3" w:rsidRPr="00D93FF3" w:rsidRDefault="00D93FF3" w:rsidP="00D93FF3">
            <w:pPr>
              <w:autoSpaceDE w:val="0"/>
              <w:autoSpaceDN w:val="0"/>
              <w:adjustRightInd w:val="0"/>
              <w:jc w:val="both"/>
              <w:rPr>
                <w:rFonts w:ascii="Arial" w:eastAsiaTheme="minorEastAsia" w:hAnsi="Arial" w:cs="Arial"/>
                <w:color w:val="000000"/>
                <w:lang w:val="en-US" w:eastAsia="en-US"/>
              </w:rPr>
            </w:pPr>
            <w:r w:rsidRPr="00D93FF3">
              <w:rPr>
                <w:rFonts w:ascii="Arial" w:eastAsiaTheme="minorEastAsia" w:hAnsi="Arial" w:cs="Arial"/>
                <w:color w:val="000000"/>
                <w:lang w:val="en-US" w:eastAsia="en-US"/>
              </w:rPr>
              <w:t>X</w:t>
            </w:r>
          </w:p>
        </w:tc>
        <w:tc>
          <w:tcPr>
            <w:tcW w:w="1417" w:type="dxa"/>
          </w:tcPr>
          <w:p w:rsidR="00D93FF3" w:rsidRPr="00D93FF3" w:rsidRDefault="00D93FF3" w:rsidP="00D93FF3">
            <w:pPr>
              <w:autoSpaceDE w:val="0"/>
              <w:autoSpaceDN w:val="0"/>
              <w:adjustRightInd w:val="0"/>
              <w:jc w:val="both"/>
              <w:rPr>
                <w:rFonts w:ascii="Arial" w:eastAsiaTheme="minorEastAsia" w:hAnsi="Arial" w:cs="Arial"/>
              </w:rPr>
            </w:pPr>
          </w:p>
        </w:tc>
        <w:tc>
          <w:tcPr>
            <w:tcW w:w="1875" w:type="dxa"/>
          </w:tcPr>
          <w:p w:rsidR="00D93FF3" w:rsidRPr="00D93FF3" w:rsidRDefault="00D93FF3" w:rsidP="00D93FF3">
            <w:pPr>
              <w:autoSpaceDE w:val="0"/>
              <w:autoSpaceDN w:val="0"/>
              <w:adjustRightInd w:val="0"/>
              <w:jc w:val="both"/>
              <w:rPr>
                <w:rFonts w:ascii="Arial" w:eastAsiaTheme="minorEastAsia" w:hAnsi="Arial" w:cs="Arial"/>
              </w:rPr>
            </w:pPr>
          </w:p>
        </w:tc>
      </w:tr>
      <w:tr w:rsidR="00D93FF3" w:rsidRPr="00D93FF3" w:rsidTr="00AE4EBF">
        <w:trPr>
          <w:trHeight w:val="595"/>
          <w:jc w:val="center"/>
        </w:trPr>
        <w:tc>
          <w:tcPr>
            <w:tcW w:w="1025" w:type="dxa"/>
          </w:tcPr>
          <w:p w:rsidR="00D93FF3" w:rsidRPr="00D93FF3" w:rsidRDefault="00D93FF3" w:rsidP="00D93FF3">
            <w:pPr>
              <w:autoSpaceDE w:val="0"/>
              <w:autoSpaceDN w:val="0"/>
              <w:adjustRightInd w:val="0"/>
              <w:jc w:val="both"/>
              <w:rPr>
                <w:rFonts w:ascii="Arial" w:eastAsiaTheme="minorEastAsia" w:hAnsi="Arial" w:cs="Arial"/>
                <w:color w:val="000000"/>
                <w:lang w:val="en-US" w:eastAsia="en-US"/>
              </w:rPr>
            </w:pPr>
            <w:r w:rsidRPr="00D93FF3">
              <w:rPr>
                <w:rFonts w:ascii="Arial" w:eastAsiaTheme="minorEastAsia" w:hAnsi="Arial" w:cs="Arial"/>
                <w:color w:val="000000"/>
                <w:lang w:val="en-US" w:eastAsia="en-US"/>
              </w:rPr>
              <w:t>5.2.4</w:t>
            </w:r>
          </w:p>
        </w:tc>
        <w:tc>
          <w:tcPr>
            <w:tcW w:w="1559" w:type="dxa"/>
          </w:tcPr>
          <w:p w:rsidR="00D93FF3" w:rsidRPr="00D93FF3" w:rsidRDefault="00D93FF3" w:rsidP="00D93FF3">
            <w:pPr>
              <w:autoSpaceDE w:val="0"/>
              <w:autoSpaceDN w:val="0"/>
              <w:adjustRightInd w:val="0"/>
              <w:jc w:val="both"/>
              <w:rPr>
                <w:rFonts w:ascii="Arial" w:eastAsiaTheme="minorEastAsia" w:hAnsi="Arial" w:cs="Arial"/>
                <w:color w:val="000000"/>
                <w:lang w:val="en-US" w:eastAsia="en-US"/>
              </w:rPr>
            </w:pPr>
            <w:proofErr w:type="spellStart"/>
            <w:r w:rsidRPr="00D93FF3">
              <w:rPr>
                <w:rFonts w:ascii="Arial" w:eastAsiaTheme="minorEastAsia" w:hAnsi="Arial" w:cs="Arial"/>
                <w:color w:val="000000"/>
                <w:lang w:val="en-US" w:eastAsia="en-US"/>
              </w:rPr>
              <w:t>Транспортировка</w:t>
            </w:r>
            <w:proofErr w:type="spellEnd"/>
          </w:p>
        </w:tc>
        <w:tc>
          <w:tcPr>
            <w:tcW w:w="1418" w:type="dxa"/>
          </w:tcPr>
          <w:p w:rsidR="00D93FF3" w:rsidRPr="00D93FF3" w:rsidRDefault="00D93FF3" w:rsidP="00D93FF3">
            <w:pPr>
              <w:autoSpaceDE w:val="0"/>
              <w:autoSpaceDN w:val="0"/>
              <w:adjustRightInd w:val="0"/>
              <w:jc w:val="both"/>
              <w:rPr>
                <w:rFonts w:ascii="Arial" w:eastAsiaTheme="minorEastAsia" w:hAnsi="Arial" w:cs="Arial"/>
                <w:color w:val="000000"/>
                <w:lang w:val="en-US" w:eastAsia="en-US"/>
              </w:rPr>
            </w:pPr>
            <w:r w:rsidRPr="00D93FF3">
              <w:rPr>
                <w:rFonts w:ascii="Arial" w:eastAsiaTheme="minorEastAsia" w:hAnsi="Arial" w:cs="Arial"/>
                <w:color w:val="000000"/>
                <w:lang w:val="en-US" w:eastAsia="en-US"/>
              </w:rPr>
              <w:t>X</w:t>
            </w:r>
          </w:p>
        </w:tc>
        <w:tc>
          <w:tcPr>
            <w:tcW w:w="1417" w:type="dxa"/>
          </w:tcPr>
          <w:p w:rsidR="00D93FF3" w:rsidRPr="00D93FF3" w:rsidRDefault="00D93FF3" w:rsidP="00D93FF3">
            <w:pPr>
              <w:autoSpaceDE w:val="0"/>
              <w:autoSpaceDN w:val="0"/>
              <w:adjustRightInd w:val="0"/>
              <w:jc w:val="both"/>
              <w:rPr>
                <w:rFonts w:ascii="Arial" w:eastAsiaTheme="minorEastAsia" w:hAnsi="Arial" w:cs="Arial"/>
              </w:rPr>
            </w:pPr>
          </w:p>
        </w:tc>
        <w:tc>
          <w:tcPr>
            <w:tcW w:w="1560" w:type="dxa"/>
          </w:tcPr>
          <w:p w:rsidR="00D93FF3" w:rsidRPr="00D93FF3" w:rsidRDefault="00D93FF3" w:rsidP="00D93FF3">
            <w:pPr>
              <w:autoSpaceDE w:val="0"/>
              <w:autoSpaceDN w:val="0"/>
              <w:adjustRightInd w:val="0"/>
              <w:jc w:val="both"/>
              <w:rPr>
                <w:rFonts w:ascii="Arial" w:eastAsiaTheme="minorEastAsia" w:hAnsi="Arial" w:cs="Arial"/>
              </w:rPr>
            </w:pPr>
          </w:p>
        </w:tc>
        <w:tc>
          <w:tcPr>
            <w:tcW w:w="1417" w:type="dxa"/>
          </w:tcPr>
          <w:p w:rsidR="00D93FF3" w:rsidRPr="00D93FF3" w:rsidRDefault="00D93FF3" w:rsidP="00D93FF3">
            <w:pPr>
              <w:autoSpaceDE w:val="0"/>
              <w:autoSpaceDN w:val="0"/>
              <w:adjustRightInd w:val="0"/>
              <w:jc w:val="both"/>
              <w:rPr>
                <w:rFonts w:ascii="Arial" w:eastAsiaTheme="minorEastAsia" w:hAnsi="Arial" w:cs="Arial"/>
                <w:color w:val="000000"/>
                <w:lang w:val="en-US" w:eastAsia="en-US"/>
              </w:rPr>
            </w:pPr>
            <w:r w:rsidRPr="00D93FF3">
              <w:rPr>
                <w:rFonts w:ascii="Arial" w:eastAsiaTheme="minorEastAsia" w:hAnsi="Arial" w:cs="Arial"/>
                <w:color w:val="000000"/>
                <w:lang w:val="en-US" w:eastAsia="en-US"/>
              </w:rPr>
              <w:t>X</w:t>
            </w:r>
          </w:p>
        </w:tc>
        <w:tc>
          <w:tcPr>
            <w:tcW w:w="1875" w:type="dxa"/>
          </w:tcPr>
          <w:p w:rsidR="00D93FF3" w:rsidRPr="00D93FF3" w:rsidRDefault="00D93FF3" w:rsidP="00D93FF3">
            <w:pPr>
              <w:autoSpaceDE w:val="0"/>
              <w:autoSpaceDN w:val="0"/>
              <w:adjustRightInd w:val="0"/>
              <w:jc w:val="both"/>
              <w:rPr>
                <w:rFonts w:ascii="Arial" w:eastAsiaTheme="minorEastAsia" w:hAnsi="Arial" w:cs="Arial"/>
                <w:color w:val="000000"/>
                <w:lang w:val="en-US" w:eastAsia="en-US"/>
              </w:rPr>
            </w:pPr>
            <w:r w:rsidRPr="00D93FF3">
              <w:rPr>
                <w:rFonts w:ascii="Arial" w:eastAsiaTheme="minorEastAsia" w:hAnsi="Arial" w:cs="Arial"/>
                <w:color w:val="000000"/>
                <w:lang w:val="en-US" w:eastAsia="en-US"/>
              </w:rPr>
              <w:t>EN ISO 780</w:t>
            </w:r>
          </w:p>
        </w:tc>
      </w:tr>
      <w:tr w:rsidR="00D93FF3" w:rsidRPr="00D93FF3" w:rsidTr="00AE4EBF">
        <w:trPr>
          <w:trHeight w:val="590"/>
          <w:jc w:val="center"/>
        </w:trPr>
        <w:tc>
          <w:tcPr>
            <w:tcW w:w="1025" w:type="dxa"/>
          </w:tcPr>
          <w:p w:rsidR="00D93FF3" w:rsidRPr="00D93FF3" w:rsidRDefault="00D93FF3" w:rsidP="00D93FF3">
            <w:pPr>
              <w:autoSpaceDE w:val="0"/>
              <w:autoSpaceDN w:val="0"/>
              <w:adjustRightInd w:val="0"/>
              <w:jc w:val="both"/>
              <w:rPr>
                <w:rFonts w:ascii="Arial" w:eastAsiaTheme="minorEastAsia" w:hAnsi="Arial" w:cs="Arial"/>
                <w:color w:val="000000"/>
                <w:lang w:val="en-US" w:eastAsia="en-US"/>
              </w:rPr>
            </w:pPr>
            <w:r w:rsidRPr="00D93FF3">
              <w:rPr>
                <w:rFonts w:ascii="Arial" w:eastAsiaTheme="minorEastAsia" w:hAnsi="Arial" w:cs="Arial"/>
                <w:color w:val="000000"/>
                <w:lang w:val="en-US" w:eastAsia="en-US"/>
              </w:rPr>
              <w:t>5.2.5</w:t>
            </w:r>
          </w:p>
        </w:tc>
        <w:tc>
          <w:tcPr>
            <w:tcW w:w="1559" w:type="dxa"/>
          </w:tcPr>
          <w:p w:rsidR="00D93FF3" w:rsidRPr="00D93FF3" w:rsidRDefault="00D93FF3" w:rsidP="00D93FF3">
            <w:pPr>
              <w:autoSpaceDE w:val="0"/>
              <w:autoSpaceDN w:val="0"/>
              <w:adjustRightInd w:val="0"/>
              <w:jc w:val="both"/>
              <w:rPr>
                <w:rFonts w:ascii="Arial" w:eastAsiaTheme="minorEastAsia" w:hAnsi="Arial" w:cs="Arial"/>
                <w:color w:val="000000"/>
                <w:lang w:eastAsia="en-US"/>
              </w:rPr>
            </w:pPr>
            <w:r w:rsidRPr="00D93FF3">
              <w:rPr>
                <w:rFonts w:ascii="Arial" w:eastAsiaTheme="minorEastAsia" w:hAnsi="Arial" w:cs="Arial"/>
                <w:color w:val="000000"/>
                <w:lang w:eastAsia="en-US"/>
              </w:rPr>
              <w:t>Подъём</w:t>
            </w:r>
          </w:p>
        </w:tc>
        <w:tc>
          <w:tcPr>
            <w:tcW w:w="1418" w:type="dxa"/>
          </w:tcPr>
          <w:p w:rsidR="00D93FF3" w:rsidRPr="00D93FF3" w:rsidRDefault="00D93FF3" w:rsidP="00D93FF3">
            <w:pPr>
              <w:autoSpaceDE w:val="0"/>
              <w:autoSpaceDN w:val="0"/>
              <w:adjustRightInd w:val="0"/>
              <w:jc w:val="both"/>
              <w:rPr>
                <w:rFonts w:ascii="Arial" w:eastAsiaTheme="minorEastAsia" w:hAnsi="Arial" w:cs="Arial"/>
                <w:color w:val="000000"/>
                <w:lang w:val="en-US" w:eastAsia="en-US"/>
              </w:rPr>
            </w:pPr>
            <w:r w:rsidRPr="00D93FF3">
              <w:rPr>
                <w:rFonts w:ascii="Arial" w:eastAsiaTheme="minorEastAsia" w:hAnsi="Arial" w:cs="Arial"/>
                <w:color w:val="000000"/>
                <w:lang w:val="en-US" w:eastAsia="en-US"/>
              </w:rPr>
              <w:t>X</w:t>
            </w:r>
          </w:p>
        </w:tc>
        <w:tc>
          <w:tcPr>
            <w:tcW w:w="1417" w:type="dxa"/>
          </w:tcPr>
          <w:p w:rsidR="00D93FF3" w:rsidRPr="00D93FF3" w:rsidRDefault="00D93FF3" w:rsidP="00D93FF3">
            <w:pPr>
              <w:autoSpaceDE w:val="0"/>
              <w:autoSpaceDN w:val="0"/>
              <w:adjustRightInd w:val="0"/>
              <w:jc w:val="both"/>
              <w:rPr>
                <w:rFonts w:ascii="Arial" w:eastAsiaTheme="minorEastAsia" w:hAnsi="Arial" w:cs="Arial"/>
              </w:rPr>
            </w:pPr>
          </w:p>
        </w:tc>
        <w:tc>
          <w:tcPr>
            <w:tcW w:w="1560" w:type="dxa"/>
          </w:tcPr>
          <w:p w:rsidR="00D93FF3" w:rsidRPr="00D93FF3" w:rsidRDefault="00D93FF3" w:rsidP="00D93FF3">
            <w:pPr>
              <w:autoSpaceDE w:val="0"/>
              <w:autoSpaceDN w:val="0"/>
              <w:adjustRightInd w:val="0"/>
              <w:jc w:val="both"/>
              <w:rPr>
                <w:rFonts w:ascii="Arial" w:eastAsiaTheme="minorEastAsia" w:hAnsi="Arial" w:cs="Arial"/>
              </w:rPr>
            </w:pPr>
          </w:p>
        </w:tc>
        <w:tc>
          <w:tcPr>
            <w:tcW w:w="1417" w:type="dxa"/>
          </w:tcPr>
          <w:p w:rsidR="00D93FF3" w:rsidRPr="00D93FF3" w:rsidRDefault="00D93FF3" w:rsidP="00D93FF3">
            <w:pPr>
              <w:autoSpaceDE w:val="0"/>
              <w:autoSpaceDN w:val="0"/>
              <w:adjustRightInd w:val="0"/>
              <w:jc w:val="both"/>
              <w:rPr>
                <w:rFonts w:ascii="Arial" w:eastAsiaTheme="minorEastAsia" w:hAnsi="Arial" w:cs="Arial"/>
                <w:color w:val="000000"/>
                <w:lang w:val="en-US" w:eastAsia="en-US"/>
              </w:rPr>
            </w:pPr>
            <w:r w:rsidRPr="00D93FF3">
              <w:rPr>
                <w:rFonts w:ascii="Arial" w:eastAsiaTheme="minorEastAsia" w:hAnsi="Arial" w:cs="Arial"/>
                <w:color w:val="000000"/>
                <w:lang w:val="en-US" w:eastAsia="en-US"/>
              </w:rPr>
              <w:t>X</w:t>
            </w:r>
          </w:p>
        </w:tc>
        <w:tc>
          <w:tcPr>
            <w:tcW w:w="1875" w:type="dxa"/>
          </w:tcPr>
          <w:p w:rsidR="00D93FF3" w:rsidRPr="00D93FF3" w:rsidRDefault="00D93FF3" w:rsidP="00D93FF3">
            <w:pPr>
              <w:autoSpaceDE w:val="0"/>
              <w:autoSpaceDN w:val="0"/>
              <w:adjustRightInd w:val="0"/>
              <w:jc w:val="both"/>
              <w:rPr>
                <w:rFonts w:ascii="Arial" w:eastAsiaTheme="minorEastAsia" w:hAnsi="Arial" w:cs="Arial"/>
                <w:color w:val="000000"/>
                <w:lang w:val="en-US" w:eastAsia="en-US"/>
              </w:rPr>
            </w:pPr>
            <w:r w:rsidRPr="00D93FF3">
              <w:rPr>
                <w:rFonts w:ascii="Arial" w:eastAsiaTheme="minorEastAsia" w:hAnsi="Arial" w:cs="Arial"/>
                <w:color w:val="000000"/>
                <w:lang w:val="en-US" w:eastAsia="en-US"/>
              </w:rPr>
              <w:t xml:space="preserve">EN ISO 780 </w:t>
            </w:r>
            <w:r w:rsidR="00AE4EBF">
              <w:rPr>
                <w:rFonts w:ascii="Arial" w:eastAsiaTheme="minorEastAsia" w:hAnsi="Arial" w:cs="Arial"/>
                <w:color w:val="000000"/>
                <w:lang w:eastAsia="en-US"/>
              </w:rPr>
              <w:t xml:space="preserve">   </w:t>
            </w:r>
            <w:r w:rsidRPr="00D93FF3">
              <w:rPr>
                <w:rFonts w:ascii="Arial" w:eastAsiaTheme="minorEastAsia" w:hAnsi="Arial" w:cs="Arial"/>
                <w:color w:val="000000"/>
                <w:lang w:val="en-US" w:eastAsia="en-US"/>
              </w:rPr>
              <w:t>EN 1005-2</w:t>
            </w:r>
          </w:p>
        </w:tc>
      </w:tr>
      <w:tr w:rsidR="00D93FF3" w:rsidRPr="00767D7E" w:rsidTr="00AE4EBF">
        <w:trPr>
          <w:trHeight w:val="1286"/>
          <w:jc w:val="center"/>
        </w:trPr>
        <w:tc>
          <w:tcPr>
            <w:tcW w:w="1025" w:type="dxa"/>
          </w:tcPr>
          <w:p w:rsidR="00D93FF3" w:rsidRPr="00D93FF3" w:rsidRDefault="00D93FF3" w:rsidP="00D93FF3">
            <w:pPr>
              <w:autoSpaceDE w:val="0"/>
              <w:autoSpaceDN w:val="0"/>
              <w:adjustRightInd w:val="0"/>
              <w:jc w:val="both"/>
              <w:rPr>
                <w:rFonts w:ascii="Arial" w:eastAsiaTheme="minorEastAsia" w:hAnsi="Arial" w:cs="Arial"/>
                <w:color w:val="000000"/>
                <w:lang w:val="en-US" w:eastAsia="en-US"/>
              </w:rPr>
            </w:pPr>
            <w:r w:rsidRPr="00D93FF3">
              <w:rPr>
                <w:rFonts w:ascii="Arial" w:eastAsiaTheme="minorEastAsia" w:hAnsi="Arial" w:cs="Arial"/>
                <w:color w:val="000000"/>
                <w:lang w:val="en-US" w:eastAsia="en-US"/>
              </w:rPr>
              <w:t>5.2.6</w:t>
            </w:r>
          </w:p>
        </w:tc>
        <w:tc>
          <w:tcPr>
            <w:tcW w:w="1559" w:type="dxa"/>
          </w:tcPr>
          <w:p w:rsidR="00D93FF3" w:rsidRPr="00D93FF3" w:rsidRDefault="00D93FF3" w:rsidP="00D93FF3">
            <w:pPr>
              <w:autoSpaceDE w:val="0"/>
              <w:autoSpaceDN w:val="0"/>
              <w:adjustRightInd w:val="0"/>
              <w:jc w:val="both"/>
              <w:rPr>
                <w:rFonts w:ascii="Arial" w:eastAsiaTheme="minorEastAsia" w:hAnsi="Arial" w:cs="Arial"/>
                <w:color w:val="000000"/>
                <w:lang w:val="en-US" w:eastAsia="en-US"/>
              </w:rPr>
            </w:pPr>
            <w:proofErr w:type="spellStart"/>
            <w:r w:rsidRPr="00D93FF3">
              <w:rPr>
                <w:rFonts w:ascii="Arial" w:eastAsiaTheme="minorEastAsia" w:hAnsi="Arial" w:cs="Arial"/>
                <w:color w:val="000000"/>
                <w:lang w:val="en-US" w:eastAsia="en-US"/>
              </w:rPr>
              <w:t>Доступ</w:t>
            </w:r>
            <w:proofErr w:type="spellEnd"/>
            <w:r w:rsidRPr="00D93FF3">
              <w:rPr>
                <w:rFonts w:ascii="Arial" w:eastAsiaTheme="minorEastAsia" w:hAnsi="Arial" w:cs="Arial"/>
                <w:color w:val="000000"/>
                <w:lang w:val="en-US" w:eastAsia="en-US"/>
              </w:rPr>
              <w:t xml:space="preserve"> к </w:t>
            </w:r>
            <w:proofErr w:type="spellStart"/>
            <w:r w:rsidRPr="00D93FF3">
              <w:rPr>
                <w:rFonts w:ascii="Arial" w:eastAsiaTheme="minorEastAsia" w:hAnsi="Arial" w:cs="Arial"/>
                <w:color w:val="000000"/>
                <w:lang w:val="en-US" w:eastAsia="en-US"/>
              </w:rPr>
              <w:t>движущимся</w:t>
            </w:r>
            <w:proofErr w:type="spellEnd"/>
            <w:r w:rsidRPr="00D93FF3">
              <w:rPr>
                <w:rFonts w:ascii="Arial" w:eastAsiaTheme="minorEastAsia" w:hAnsi="Arial" w:cs="Arial"/>
                <w:color w:val="000000"/>
                <w:lang w:val="en-US" w:eastAsia="en-US"/>
              </w:rPr>
              <w:t xml:space="preserve"> </w:t>
            </w:r>
            <w:proofErr w:type="spellStart"/>
            <w:r w:rsidRPr="00D93FF3">
              <w:rPr>
                <w:rFonts w:ascii="Arial" w:eastAsiaTheme="minorEastAsia" w:hAnsi="Arial" w:cs="Arial"/>
                <w:color w:val="000000"/>
                <w:lang w:val="en-US" w:eastAsia="en-US"/>
              </w:rPr>
              <w:t>частям</w:t>
            </w:r>
            <w:proofErr w:type="spellEnd"/>
          </w:p>
        </w:tc>
        <w:tc>
          <w:tcPr>
            <w:tcW w:w="1418" w:type="dxa"/>
          </w:tcPr>
          <w:p w:rsidR="00D93FF3" w:rsidRPr="00D93FF3" w:rsidRDefault="00D93FF3" w:rsidP="00D93FF3">
            <w:pPr>
              <w:autoSpaceDE w:val="0"/>
              <w:autoSpaceDN w:val="0"/>
              <w:adjustRightInd w:val="0"/>
              <w:jc w:val="both"/>
              <w:rPr>
                <w:rFonts w:ascii="Arial" w:eastAsiaTheme="minorEastAsia" w:hAnsi="Arial" w:cs="Arial"/>
                <w:color w:val="000000"/>
                <w:lang w:val="en-US" w:eastAsia="en-US"/>
              </w:rPr>
            </w:pPr>
            <w:r w:rsidRPr="00D93FF3">
              <w:rPr>
                <w:rFonts w:ascii="Arial" w:eastAsiaTheme="minorEastAsia" w:hAnsi="Arial" w:cs="Arial"/>
                <w:color w:val="000000"/>
                <w:lang w:val="en-US" w:eastAsia="en-US"/>
              </w:rPr>
              <w:t>X</w:t>
            </w:r>
          </w:p>
        </w:tc>
        <w:tc>
          <w:tcPr>
            <w:tcW w:w="1417" w:type="dxa"/>
          </w:tcPr>
          <w:p w:rsidR="00D93FF3" w:rsidRPr="00D93FF3" w:rsidRDefault="00D93FF3" w:rsidP="00D93FF3">
            <w:pPr>
              <w:autoSpaceDE w:val="0"/>
              <w:autoSpaceDN w:val="0"/>
              <w:adjustRightInd w:val="0"/>
              <w:jc w:val="both"/>
              <w:rPr>
                <w:rFonts w:ascii="Arial" w:eastAsiaTheme="minorEastAsia" w:hAnsi="Arial" w:cs="Arial"/>
              </w:rPr>
            </w:pPr>
          </w:p>
        </w:tc>
        <w:tc>
          <w:tcPr>
            <w:tcW w:w="1560" w:type="dxa"/>
          </w:tcPr>
          <w:p w:rsidR="00D93FF3" w:rsidRPr="00D93FF3" w:rsidRDefault="00D93FF3" w:rsidP="00D93FF3">
            <w:pPr>
              <w:autoSpaceDE w:val="0"/>
              <w:autoSpaceDN w:val="0"/>
              <w:adjustRightInd w:val="0"/>
              <w:jc w:val="both"/>
              <w:rPr>
                <w:rFonts w:ascii="Arial" w:eastAsiaTheme="minorEastAsia" w:hAnsi="Arial" w:cs="Arial"/>
              </w:rPr>
            </w:pPr>
          </w:p>
        </w:tc>
        <w:tc>
          <w:tcPr>
            <w:tcW w:w="1417" w:type="dxa"/>
          </w:tcPr>
          <w:p w:rsidR="00D93FF3" w:rsidRPr="00D93FF3" w:rsidRDefault="00D93FF3" w:rsidP="00D93FF3">
            <w:pPr>
              <w:autoSpaceDE w:val="0"/>
              <w:autoSpaceDN w:val="0"/>
              <w:adjustRightInd w:val="0"/>
              <w:jc w:val="both"/>
              <w:rPr>
                <w:rFonts w:ascii="Arial" w:eastAsiaTheme="minorEastAsia" w:hAnsi="Arial" w:cs="Arial"/>
                <w:color w:val="000000"/>
                <w:lang w:val="en-US" w:eastAsia="en-US"/>
              </w:rPr>
            </w:pPr>
            <w:r w:rsidRPr="00D93FF3">
              <w:rPr>
                <w:rFonts w:ascii="Arial" w:eastAsiaTheme="minorEastAsia" w:hAnsi="Arial" w:cs="Arial"/>
                <w:color w:val="000000"/>
                <w:lang w:val="en-US" w:eastAsia="en-US"/>
              </w:rPr>
              <w:t>X</w:t>
            </w:r>
          </w:p>
        </w:tc>
        <w:tc>
          <w:tcPr>
            <w:tcW w:w="1875" w:type="dxa"/>
          </w:tcPr>
          <w:p w:rsidR="00D93FF3" w:rsidRPr="00D93FF3" w:rsidRDefault="00D93FF3" w:rsidP="00D93FF3">
            <w:pPr>
              <w:autoSpaceDE w:val="0"/>
              <w:autoSpaceDN w:val="0"/>
              <w:adjustRightInd w:val="0"/>
              <w:jc w:val="both"/>
              <w:rPr>
                <w:rFonts w:ascii="Arial" w:eastAsiaTheme="minorEastAsia" w:hAnsi="Arial" w:cs="Arial"/>
                <w:color w:val="000000"/>
                <w:lang w:val="de-DE" w:eastAsia="en-US"/>
              </w:rPr>
            </w:pPr>
            <w:r w:rsidRPr="00D93FF3">
              <w:rPr>
                <w:rFonts w:ascii="Arial" w:eastAsiaTheme="minorEastAsia" w:hAnsi="Arial" w:cs="Arial"/>
                <w:color w:val="000000"/>
                <w:lang w:val="de-DE" w:eastAsia="en-US"/>
              </w:rPr>
              <w:t>EN 953</w:t>
            </w:r>
          </w:p>
          <w:p w:rsidR="00D93FF3" w:rsidRPr="00D93FF3" w:rsidRDefault="00D93FF3" w:rsidP="00D93FF3">
            <w:pPr>
              <w:autoSpaceDE w:val="0"/>
              <w:autoSpaceDN w:val="0"/>
              <w:adjustRightInd w:val="0"/>
              <w:jc w:val="both"/>
              <w:rPr>
                <w:rFonts w:ascii="Arial" w:eastAsiaTheme="minorEastAsia" w:hAnsi="Arial" w:cs="Arial"/>
                <w:color w:val="000000"/>
                <w:lang w:val="de-DE" w:eastAsia="en-US"/>
              </w:rPr>
            </w:pPr>
            <w:r w:rsidRPr="00D93FF3">
              <w:rPr>
                <w:rFonts w:ascii="Arial" w:eastAsiaTheme="minorEastAsia" w:hAnsi="Arial" w:cs="Arial"/>
                <w:color w:val="000000"/>
                <w:lang w:val="de-DE" w:eastAsia="en-US"/>
              </w:rPr>
              <w:t>EN 1037</w:t>
            </w:r>
          </w:p>
          <w:p w:rsidR="00D93FF3" w:rsidRPr="00D93FF3" w:rsidRDefault="00D93FF3" w:rsidP="00D93FF3">
            <w:pPr>
              <w:autoSpaceDE w:val="0"/>
              <w:autoSpaceDN w:val="0"/>
              <w:adjustRightInd w:val="0"/>
              <w:jc w:val="both"/>
              <w:rPr>
                <w:rFonts w:ascii="Arial" w:eastAsiaTheme="minorEastAsia" w:hAnsi="Arial" w:cs="Arial"/>
                <w:color w:val="000000"/>
                <w:lang w:val="de-DE" w:eastAsia="en-US"/>
              </w:rPr>
            </w:pPr>
            <w:r w:rsidRPr="00D93FF3">
              <w:rPr>
                <w:rFonts w:ascii="Arial" w:eastAsiaTheme="minorEastAsia" w:hAnsi="Arial" w:cs="Arial"/>
                <w:color w:val="000000"/>
                <w:lang w:val="de-DE" w:eastAsia="en-US"/>
              </w:rPr>
              <w:t>EN ISO 14119 EN ISO 13849-1 EN ISO 13857</w:t>
            </w:r>
          </w:p>
        </w:tc>
      </w:tr>
      <w:tr w:rsidR="00D93FF3" w:rsidRPr="00D93FF3" w:rsidTr="00AE4EBF">
        <w:trPr>
          <w:trHeight w:val="1114"/>
          <w:jc w:val="center"/>
        </w:trPr>
        <w:tc>
          <w:tcPr>
            <w:tcW w:w="1025" w:type="dxa"/>
          </w:tcPr>
          <w:p w:rsidR="00D93FF3" w:rsidRPr="00D93FF3" w:rsidRDefault="00D93FF3" w:rsidP="00D93FF3">
            <w:pPr>
              <w:autoSpaceDE w:val="0"/>
              <w:autoSpaceDN w:val="0"/>
              <w:adjustRightInd w:val="0"/>
              <w:jc w:val="both"/>
              <w:rPr>
                <w:rFonts w:ascii="Arial" w:eastAsiaTheme="minorEastAsia" w:hAnsi="Arial" w:cs="Arial"/>
                <w:color w:val="000000"/>
                <w:lang w:val="en-US" w:eastAsia="en-US"/>
              </w:rPr>
            </w:pPr>
            <w:r w:rsidRPr="00D93FF3">
              <w:rPr>
                <w:rFonts w:ascii="Arial" w:eastAsiaTheme="minorEastAsia" w:hAnsi="Arial" w:cs="Arial"/>
                <w:color w:val="000000"/>
                <w:lang w:val="en-US" w:eastAsia="en-US"/>
              </w:rPr>
              <w:t>5.3.1</w:t>
            </w:r>
          </w:p>
        </w:tc>
        <w:tc>
          <w:tcPr>
            <w:tcW w:w="1559" w:type="dxa"/>
          </w:tcPr>
          <w:p w:rsidR="00D93FF3" w:rsidRPr="00D93FF3" w:rsidRDefault="00D93FF3" w:rsidP="00D93FF3">
            <w:pPr>
              <w:autoSpaceDE w:val="0"/>
              <w:autoSpaceDN w:val="0"/>
              <w:adjustRightInd w:val="0"/>
              <w:jc w:val="both"/>
              <w:rPr>
                <w:rFonts w:ascii="Arial" w:eastAsiaTheme="minorEastAsia" w:hAnsi="Arial" w:cs="Arial"/>
                <w:color w:val="000000"/>
                <w:lang w:val="en-US" w:eastAsia="en-US"/>
              </w:rPr>
            </w:pPr>
            <w:proofErr w:type="spellStart"/>
            <w:r w:rsidRPr="00D93FF3">
              <w:rPr>
                <w:rFonts w:ascii="Arial" w:eastAsiaTheme="minorEastAsia" w:hAnsi="Arial" w:cs="Arial"/>
                <w:color w:val="000000"/>
                <w:lang w:val="en-US" w:eastAsia="en-US"/>
              </w:rPr>
              <w:t>Электр</w:t>
            </w:r>
            <w:proofErr w:type="spellEnd"/>
            <w:r w:rsidRPr="00D93FF3">
              <w:rPr>
                <w:rFonts w:ascii="Arial" w:eastAsiaTheme="minorEastAsia" w:hAnsi="Arial" w:cs="Arial"/>
                <w:color w:val="000000"/>
                <w:lang w:eastAsia="en-US"/>
              </w:rPr>
              <w:t>о</w:t>
            </w:r>
            <w:proofErr w:type="spellStart"/>
            <w:r w:rsidRPr="00D93FF3">
              <w:rPr>
                <w:rFonts w:ascii="Arial" w:eastAsiaTheme="minorEastAsia" w:hAnsi="Arial" w:cs="Arial"/>
                <w:color w:val="000000"/>
                <w:lang w:val="en-US" w:eastAsia="en-US"/>
              </w:rPr>
              <w:t>опасности</w:t>
            </w:r>
            <w:proofErr w:type="spellEnd"/>
          </w:p>
          <w:p w:rsidR="00D93FF3" w:rsidRPr="00D93FF3" w:rsidRDefault="00D93FF3" w:rsidP="00D93FF3">
            <w:pPr>
              <w:autoSpaceDE w:val="0"/>
              <w:autoSpaceDN w:val="0"/>
              <w:adjustRightInd w:val="0"/>
              <w:jc w:val="both"/>
              <w:rPr>
                <w:rFonts w:ascii="Arial" w:eastAsiaTheme="minorEastAsia" w:hAnsi="Arial" w:cs="Arial"/>
                <w:color w:val="000000"/>
                <w:lang w:val="en-US" w:eastAsia="en-US"/>
              </w:rPr>
            </w:pPr>
            <w:r w:rsidRPr="00D93FF3">
              <w:rPr>
                <w:rFonts w:ascii="Arial" w:eastAsiaTheme="minorEastAsia" w:hAnsi="Arial" w:cs="Arial"/>
                <w:color w:val="000000"/>
                <w:lang w:eastAsia="en-US"/>
              </w:rPr>
              <w:t>Частые</w:t>
            </w:r>
            <w:r w:rsidRPr="00D93FF3">
              <w:rPr>
                <w:rFonts w:ascii="Arial" w:eastAsiaTheme="minorEastAsia" w:hAnsi="Arial" w:cs="Arial"/>
                <w:color w:val="000000"/>
                <w:lang w:val="en-US" w:eastAsia="en-US"/>
              </w:rPr>
              <w:t xml:space="preserve"> </w:t>
            </w:r>
            <w:proofErr w:type="spellStart"/>
            <w:r w:rsidRPr="00D93FF3">
              <w:rPr>
                <w:rFonts w:ascii="Arial" w:eastAsiaTheme="minorEastAsia" w:hAnsi="Arial" w:cs="Arial"/>
                <w:color w:val="000000"/>
                <w:lang w:val="en-US" w:eastAsia="en-US"/>
              </w:rPr>
              <w:t>опасности</w:t>
            </w:r>
            <w:proofErr w:type="spellEnd"/>
          </w:p>
        </w:tc>
        <w:tc>
          <w:tcPr>
            <w:tcW w:w="1418" w:type="dxa"/>
          </w:tcPr>
          <w:p w:rsidR="00D93FF3" w:rsidRPr="00D93FF3" w:rsidRDefault="00D93FF3" w:rsidP="00D93FF3">
            <w:pPr>
              <w:autoSpaceDE w:val="0"/>
              <w:autoSpaceDN w:val="0"/>
              <w:adjustRightInd w:val="0"/>
              <w:jc w:val="both"/>
              <w:rPr>
                <w:rFonts w:ascii="Arial" w:eastAsiaTheme="minorEastAsia" w:hAnsi="Arial" w:cs="Arial"/>
                <w:color w:val="000000"/>
                <w:lang w:val="en-US" w:eastAsia="en-US"/>
              </w:rPr>
            </w:pPr>
            <w:r w:rsidRPr="00D93FF3">
              <w:rPr>
                <w:rFonts w:ascii="Arial" w:eastAsiaTheme="minorEastAsia" w:hAnsi="Arial" w:cs="Arial"/>
                <w:color w:val="000000"/>
                <w:lang w:val="en-US" w:eastAsia="en-US"/>
              </w:rPr>
              <w:t>X</w:t>
            </w:r>
          </w:p>
        </w:tc>
        <w:tc>
          <w:tcPr>
            <w:tcW w:w="1417" w:type="dxa"/>
          </w:tcPr>
          <w:p w:rsidR="00D93FF3" w:rsidRPr="00D93FF3" w:rsidRDefault="00D93FF3" w:rsidP="00D93FF3">
            <w:pPr>
              <w:autoSpaceDE w:val="0"/>
              <w:autoSpaceDN w:val="0"/>
              <w:adjustRightInd w:val="0"/>
              <w:jc w:val="both"/>
              <w:rPr>
                <w:rFonts w:ascii="Arial" w:eastAsiaTheme="minorEastAsia" w:hAnsi="Arial" w:cs="Arial"/>
              </w:rPr>
            </w:pPr>
          </w:p>
        </w:tc>
        <w:tc>
          <w:tcPr>
            <w:tcW w:w="1560" w:type="dxa"/>
          </w:tcPr>
          <w:p w:rsidR="00D93FF3" w:rsidRPr="00D93FF3" w:rsidRDefault="00D93FF3" w:rsidP="00D93FF3">
            <w:pPr>
              <w:autoSpaceDE w:val="0"/>
              <w:autoSpaceDN w:val="0"/>
              <w:adjustRightInd w:val="0"/>
              <w:jc w:val="both"/>
              <w:rPr>
                <w:rFonts w:ascii="Arial" w:eastAsiaTheme="minorEastAsia" w:hAnsi="Arial" w:cs="Arial"/>
                <w:color w:val="000000"/>
                <w:lang w:val="en-US" w:eastAsia="en-US"/>
              </w:rPr>
            </w:pPr>
            <w:r w:rsidRPr="00D93FF3">
              <w:rPr>
                <w:rFonts w:ascii="Arial" w:eastAsiaTheme="minorEastAsia" w:hAnsi="Arial" w:cs="Arial"/>
                <w:color w:val="000000"/>
                <w:lang w:val="en-US" w:eastAsia="en-US"/>
              </w:rPr>
              <w:t>X</w:t>
            </w:r>
          </w:p>
        </w:tc>
        <w:tc>
          <w:tcPr>
            <w:tcW w:w="1417" w:type="dxa"/>
          </w:tcPr>
          <w:p w:rsidR="00D93FF3" w:rsidRPr="00D93FF3" w:rsidRDefault="00D93FF3" w:rsidP="00D93FF3">
            <w:pPr>
              <w:autoSpaceDE w:val="0"/>
              <w:autoSpaceDN w:val="0"/>
              <w:adjustRightInd w:val="0"/>
              <w:jc w:val="both"/>
              <w:rPr>
                <w:rFonts w:ascii="Arial" w:eastAsiaTheme="minorEastAsia" w:hAnsi="Arial" w:cs="Arial"/>
                <w:color w:val="000000"/>
                <w:lang w:val="en-US" w:eastAsia="en-US"/>
              </w:rPr>
            </w:pPr>
            <w:r w:rsidRPr="00D93FF3">
              <w:rPr>
                <w:rFonts w:ascii="Arial" w:eastAsiaTheme="minorEastAsia" w:hAnsi="Arial" w:cs="Arial"/>
                <w:color w:val="000000"/>
                <w:lang w:val="en-US" w:eastAsia="en-US"/>
              </w:rPr>
              <w:t>X</w:t>
            </w:r>
          </w:p>
        </w:tc>
        <w:tc>
          <w:tcPr>
            <w:tcW w:w="1875" w:type="dxa"/>
          </w:tcPr>
          <w:p w:rsidR="00AE4EBF" w:rsidRDefault="00D93FF3" w:rsidP="00D93FF3">
            <w:pPr>
              <w:autoSpaceDE w:val="0"/>
              <w:autoSpaceDN w:val="0"/>
              <w:adjustRightInd w:val="0"/>
              <w:jc w:val="both"/>
              <w:rPr>
                <w:rFonts w:ascii="Arial" w:eastAsiaTheme="minorEastAsia" w:hAnsi="Arial" w:cs="Arial"/>
                <w:color w:val="000000"/>
                <w:lang w:eastAsia="en-US"/>
              </w:rPr>
            </w:pPr>
            <w:r w:rsidRPr="00D93FF3">
              <w:rPr>
                <w:rFonts w:ascii="Arial" w:eastAsiaTheme="minorEastAsia" w:hAnsi="Arial" w:cs="Arial"/>
                <w:color w:val="000000"/>
                <w:lang w:val="en-US" w:eastAsia="en-US"/>
              </w:rPr>
              <w:t xml:space="preserve">EN 60204-1 </w:t>
            </w:r>
          </w:p>
          <w:p w:rsidR="00AE4EBF" w:rsidRDefault="00D93FF3" w:rsidP="00D93FF3">
            <w:pPr>
              <w:autoSpaceDE w:val="0"/>
              <w:autoSpaceDN w:val="0"/>
              <w:adjustRightInd w:val="0"/>
              <w:jc w:val="both"/>
              <w:rPr>
                <w:rFonts w:ascii="Arial" w:eastAsiaTheme="minorEastAsia" w:hAnsi="Arial" w:cs="Arial"/>
                <w:color w:val="000000"/>
                <w:lang w:eastAsia="en-US"/>
              </w:rPr>
            </w:pPr>
            <w:r w:rsidRPr="00D93FF3">
              <w:rPr>
                <w:rFonts w:ascii="Arial" w:eastAsiaTheme="minorEastAsia" w:hAnsi="Arial" w:cs="Arial"/>
                <w:color w:val="000000"/>
                <w:lang w:val="en-US" w:eastAsia="en-US"/>
              </w:rPr>
              <w:t xml:space="preserve">EN 60529 </w:t>
            </w:r>
          </w:p>
          <w:p w:rsidR="00D93FF3" w:rsidRPr="00D93FF3" w:rsidRDefault="00D93FF3" w:rsidP="00D93FF3">
            <w:pPr>
              <w:autoSpaceDE w:val="0"/>
              <w:autoSpaceDN w:val="0"/>
              <w:adjustRightInd w:val="0"/>
              <w:jc w:val="both"/>
              <w:rPr>
                <w:rFonts w:ascii="Arial" w:eastAsiaTheme="minorEastAsia" w:hAnsi="Arial" w:cs="Arial"/>
                <w:color w:val="000000"/>
                <w:lang w:val="en-US" w:eastAsia="en-US"/>
              </w:rPr>
            </w:pPr>
            <w:r w:rsidRPr="00D93FF3">
              <w:rPr>
                <w:rFonts w:ascii="Arial" w:eastAsiaTheme="minorEastAsia" w:hAnsi="Arial" w:cs="Arial"/>
                <w:color w:val="000000"/>
                <w:lang w:val="en-US" w:eastAsia="en-US"/>
              </w:rPr>
              <w:t>EN 61000-6-4</w:t>
            </w:r>
          </w:p>
          <w:p w:rsidR="00D93FF3" w:rsidRPr="00D93FF3" w:rsidRDefault="00D93FF3" w:rsidP="00D93FF3">
            <w:pPr>
              <w:autoSpaceDE w:val="0"/>
              <w:autoSpaceDN w:val="0"/>
              <w:adjustRightInd w:val="0"/>
              <w:jc w:val="both"/>
              <w:rPr>
                <w:rFonts w:ascii="Arial" w:eastAsiaTheme="minorEastAsia" w:hAnsi="Arial" w:cs="Arial"/>
                <w:color w:val="000000"/>
                <w:lang w:val="en-US" w:eastAsia="en-US"/>
              </w:rPr>
            </w:pPr>
            <w:r w:rsidRPr="00D93FF3">
              <w:rPr>
                <w:rFonts w:ascii="Arial" w:eastAsiaTheme="minorEastAsia" w:hAnsi="Arial" w:cs="Arial"/>
                <w:color w:val="000000"/>
                <w:lang w:val="en-US" w:eastAsia="en-US"/>
              </w:rPr>
              <w:t>EN 61000-6-2</w:t>
            </w:r>
          </w:p>
        </w:tc>
      </w:tr>
      <w:tr w:rsidR="00D93FF3" w:rsidRPr="00D93FF3" w:rsidTr="00AE4EBF">
        <w:trPr>
          <w:trHeight w:val="365"/>
          <w:jc w:val="center"/>
        </w:trPr>
        <w:tc>
          <w:tcPr>
            <w:tcW w:w="1025" w:type="dxa"/>
          </w:tcPr>
          <w:p w:rsidR="00D93FF3" w:rsidRPr="00D93FF3" w:rsidRDefault="00D93FF3" w:rsidP="00D93FF3">
            <w:pPr>
              <w:autoSpaceDE w:val="0"/>
              <w:autoSpaceDN w:val="0"/>
              <w:adjustRightInd w:val="0"/>
              <w:jc w:val="both"/>
              <w:rPr>
                <w:rFonts w:ascii="Arial" w:eastAsiaTheme="minorEastAsia" w:hAnsi="Arial" w:cs="Arial"/>
                <w:color w:val="000000"/>
                <w:lang w:val="en-US" w:eastAsia="en-US"/>
              </w:rPr>
            </w:pPr>
            <w:r w:rsidRPr="00D93FF3">
              <w:rPr>
                <w:rFonts w:ascii="Arial" w:eastAsiaTheme="minorEastAsia" w:hAnsi="Arial" w:cs="Arial"/>
                <w:color w:val="000000"/>
                <w:lang w:val="en-US" w:eastAsia="en-US"/>
              </w:rPr>
              <w:t>5.3.3</w:t>
            </w:r>
          </w:p>
        </w:tc>
        <w:tc>
          <w:tcPr>
            <w:tcW w:w="1559" w:type="dxa"/>
          </w:tcPr>
          <w:p w:rsidR="00D93FF3" w:rsidRPr="00D93FF3" w:rsidRDefault="00D93FF3" w:rsidP="00D93FF3">
            <w:pPr>
              <w:autoSpaceDE w:val="0"/>
              <w:autoSpaceDN w:val="0"/>
              <w:adjustRightInd w:val="0"/>
              <w:jc w:val="both"/>
              <w:rPr>
                <w:rFonts w:ascii="Arial" w:eastAsiaTheme="minorEastAsia" w:hAnsi="Arial" w:cs="Arial"/>
                <w:color w:val="000000"/>
                <w:lang w:val="en-US" w:eastAsia="en-US"/>
              </w:rPr>
            </w:pPr>
            <w:proofErr w:type="spellStart"/>
            <w:r w:rsidRPr="00D93FF3">
              <w:rPr>
                <w:rFonts w:ascii="Arial" w:eastAsiaTheme="minorEastAsia" w:hAnsi="Arial" w:cs="Arial"/>
                <w:color w:val="000000"/>
                <w:lang w:val="en-US" w:eastAsia="en-US"/>
              </w:rPr>
              <w:t>Движение</w:t>
            </w:r>
            <w:proofErr w:type="spellEnd"/>
          </w:p>
        </w:tc>
        <w:tc>
          <w:tcPr>
            <w:tcW w:w="1418" w:type="dxa"/>
          </w:tcPr>
          <w:p w:rsidR="00D93FF3" w:rsidRPr="00D93FF3" w:rsidRDefault="00D93FF3" w:rsidP="00D93FF3">
            <w:pPr>
              <w:autoSpaceDE w:val="0"/>
              <w:autoSpaceDN w:val="0"/>
              <w:adjustRightInd w:val="0"/>
              <w:jc w:val="both"/>
              <w:rPr>
                <w:rFonts w:ascii="Arial" w:eastAsiaTheme="minorEastAsia" w:hAnsi="Arial" w:cs="Arial"/>
                <w:color w:val="000000"/>
                <w:lang w:val="en-US" w:eastAsia="en-US"/>
              </w:rPr>
            </w:pPr>
            <w:r w:rsidRPr="00D93FF3">
              <w:rPr>
                <w:rFonts w:ascii="Arial" w:eastAsiaTheme="minorEastAsia" w:hAnsi="Arial" w:cs="Arial"/>
                <w:color w:val="000000"/>
                <w:lang w:val="en-US" w:eastAsia="en-US"/>
              </w:rPr>
              <w:t>X</w:t>
            </w:r>
          </w:p>
        </w:tc>
        <w:tc>
          <w:tcPr>
            <w:tcW w:w="1417" w:type="dxa"/>
          </w:tcPr>
          <w:p w:rsidR="00D93FF3" w:rsidRPr="00D93FF3" w:rsidRDefault="00D93FF3" w:rsidP="00D93FF3">
            <w:pPr>
              <w:autoSpaceDE w:val="0"/>
              <w:autoSpaceDN w:val="0"/>
              <w:adjustRightInd w:val="0"/>
              <w:jc w:val="both"/>
              <w:rPr>
                <w:rFonts w:ascii="Arial" w:eastAsiaTheme="minorEastAsia" w:hAnsi="Arial" w:cs="Arial"/>
              </w:rPr>
            </w:pPr>
          </w:p>
        </w:tc>
        <w:tc>
          <w:tcPr>
            <w:tcW w:w="1560" w:type="dxa"/>
          </w:tcPr>
          <w:p w:rsidR="00D93FF3" w:rsidRPr="00D93FF3" w:rsidRDefault="00D93FF3" w:rsidP="00D93FF3">
            <w:pPr>
              <w:autoSpaceDE w:val="0"/>
              <w:autoSpaceDN w:val="0"/>
              <w:adjustRightInd w:val="0"/>
              <w:jc w:val="both"/>
              <w:rPr>
                <w:rFonts w:ascii="Arial" w:eastAsiaTheme="minorEastAsia" w:hAnsi="Arial" w:cs="Arial"/>
                <w:color w:val="000000"/>
                <w:lang w:val="en-US" w:eastAsia="en-US"/>
              </w:rPr>
            </w:pPr>
            <w:r w:rsidRPr="00D93FF3">
              <w:rPr>
                <w:rFonts w:ascii="Arial" w:eastAsiaTheme="minorEastAsia" w:hAnsi="Arial" w:cs="Arial"/>
                <w:color w:val="000000"/>
                <w:lang w:val="en-US" w:eastAsia="en-US"/>
              </w:rPr>
              <w:t>X</w:t>
            </w:r>
          </w:p>
        </w:tc>
        <w:tc>
          <w:tcPr>
            <w:tcW w:w="1417" w:type="dxa"/>
          </w:tcPr>
          <w:p w:rsidR="00D93FF3" w:rsidRPr="00D93FF3" w:rsidRDefault="00D93FF3" w:rsidP="00D93FF3">
            <w:pPr>
              <w:autoSpaceDE w:val="0"/>
              <w:autoSpaceDN w:val="0"/>
              <w:adjustRightInd w:val="0"/>
              <w:jc w:val="both"/>
              <w:rPr>
                <w:rFonts w:ascii="Arial" w:eastAsiaTheme="minorEastAsia" w:hAnsi="Arial" w:cs="Arial"/>
                <w:color w:val="000000"/>
                <w:lang w:val="en-US" w:eastAsia="en-US"/>
              </w:rPr>
            </w:pPr>
            <w:r w:rsidRPr="00D93FF3">
              <w:rPr>
                <w:rFonts w:ascii="Arial" w:eastAsiaTheme="minorEastAsia" w:hAnsi="Arial" w:cs="Arial"/>
                <w:color w:val="000000"/>
                <w:lang w:val="en-US" w:eastAsia="en-US"/>
              </w:rPr>
              <w:t>X</w:t>
            </w:r>
          </w:p>
        </w:tc>
        <w:tc>
          <w:tcPr>
            <w:tcW w:w="1875" w:type="dxa"/>
          </w:tcPr>
          <w:p w:rsidR="00D93FF3" w:rsidRPr="00D93FF3" w:rsidRDefault="00D93FF3" w:rsidP="00D93FF3">
            <w:pPr>
              <w:autoSpaceDE w:val="0"/>
              <w:autoSpaceDN w:val="0"/>
              <w:adjustRightInd w:val="0"/>
              <w:jc w:val="both"/>
              <w:rPr>
                <w:rFonts w:ascii="Arial" w:eastAsiaTheme="minorEastAsia" w:hAnsi="Arial" w:cs="Arial"/>
                <w:color w:val="000000"/>
                <w:lang w:val="en-US" w:eastAsia="en-US"/>
              </w:rPr>
            </w:pPr>
            <w:r w:rsidRPr="00D93FF3">
              <w:rPr>
                <w:rFonts w:ascii="Arial" w:eastAsiaTheme="minorEastAsia" w:hAnsi="Arial" w:cs="Arial"/>
                <w:color w:val="000000"/>
                <w:lang w:val="en-US" w:eastAsia="en-US"/>
              </w:rPr>
              <w:t>EN 60204-1</w:t>
            </w:r>
          </w:p>
        </w:tc>
      </w:tr>
      <w:tr w:rsidR="00D93FF3" w:rsidRPr="00D93FF3" w:rsidTr="00AE4EBF">
        <w:trPr>
          <w:trHeight w:val="1056"/>
          <w:jc w:val="center"/>
        </w:trPr>
        <w:tc>
          <w:tcPr>
            <w:tcW w:w="1025" w:type="dxa"/>
          </w:tcPr>
          <w:p w:rsidR="00D93FF3" w:rsidRPr="00D93FF3" w:rsidRDefault="00D93FF3" w:rsidP="00D93FF3">
            <w:pPr>
              <w:autoSpaceDE w:val="0"/>
              <w:autoSpaceDN w:val="0"/>
              <w:adjustRightInd w:val="0"/>
              <w:jc w:val="both"/>
              <w:rPr>
                <w:rFonts w:ascii="Arial" w:eastAsiaTheme="minorEastAsia" w:hAnsi="Arial" w:cs="Arial"/>
                <w:color w:val="000000"/>
                <w:lang w:val="en-US" w:eastAsia="en-US"/>
              </w:rPr>
            </w:pPr>
            <w:r w:rsidRPr="00D93FF3">
              <w:rPr>
                <w:rFonts w:ascii="Arial" w:eastAsiaTheme="minorEastAsia" w:hAnsi="Arial" w:cs="Arial"/>
                <w:color w:val="000000"/>
                <w:lang w:val="en-US" w:eastAsia="en-US"/>
              </w:rPr>
              <w:t>5.4</w:t>
            </w:r>
          </w:p>
        </w:tc>
        <w:tc>
          <w:tcPr>
            <w:tcW w:w="1559" w:type="dxa"/>
          </w:tcPr>
          <w:p w:rsidR="00D93FF3" w:rsidRPr="00D93FF3" w:rsidRDefault="00D93FF3" w:rsidP="00D93FF3">
            <w:pPr>
              <w:autoSpaceDE w:val="0"/>
              <w:autoSpaceDN w:val="0"/>
              <w:adjustRightInd w:val="0"/>
              <w:jc w:val="both"/>
              <w:rPr>
                <w:rFonts w:ascii="Arial" w:eastAsiaTheme="minorEastAsia" w:hAnsi="Arial" w:cs="Arial"/>
                <w:color w:val="000000"/>
                <w:lang w:val="en-US" w:eastAsia="en-US"/>
              </w:rPr>
            </w:pPr>
            <w:proofErr w:type="spellStart"/>
            <w:r w:rsidRPr="00D93FF3">
              <w:rPr>
                <w:rFonts w:ascii="Arial" w:eastAsiaTheme="minorEastAsia" w:hAnsi="Arial" w:cs="Arial"/>
                <w:color w:val="000000"/>
                <w:lang w:val="en-US" w:eastAsia="en-US"/>
              </w:rPr>
              <w:t>Эргономические</w:t>
            </w:r>
            <w:proofErr w:type="spellEnd"/>
            <w:r w:rsidRPr="00D93FF3">
              <w:rPr>
                <w:rFonts w:ascii="Arial" w:eastAsiaTheme="minorEastAsia" w:hAnsi="Arial" w:cs="Arial"/>
                <w:color w:val="000000"/>
                <w:lang w:val="en-US" w:eastAsia="en-US"/>
              </w:rPr>
              <w:t xml:space="preserve"> </w:t>
            </w:r>
            <w:proofErr w:type="spellStart"/>
            <w:r w:rsidRPr="00D93FF3">
              <w:rPr>
                <w:rFonts w:ascii="Arial" w:eastAsiaTheme="minorEastAsia" w:hAnsi="Arial" w:cs="Arial"/>
                <w:color w:val="000000"/>
                <w:lang w:val="en-US" w:eastAsia="en-US"/>
              </w:rPr>
              <w:t>опасности</w:t>
            </w:r>
            <w:proofErr w:type="spellEnd"/>
          </w:p>
        </w:tc>
        <w:tc>
          <w:tcPr>
            <w:tcW w:w="1418" w:type="dxa"/>
          </w:tcPr>
          <w:p w:rsidR="00D93FF3" w:rsidRPr="00D93FF3" w:rsidRDefault="00D93FF3" w:rsidP="00D93FF3">
            <w:pPr>
              <w:autoSpaceDE w:val="0"/>
              <w:autoSpaceDN w:val="0"/>
              <w:adjustRightInd w:val="0"/>
              <w:jc w:val="both"/>
              <w:rPr>
                <w:rFonts w:ascii="Arial" w:eastAsiaTheme="minorEastAsia" w:hAnsi="Arial" w:cs="Arial"/>
                <w:color w:val="000000"/>
                <w:lang w:val="en-US" w:eastAsia="en-US"/>
              </w:rPr>
            </w:pPr>
            <w:r w:rsidRPr="00D93FF3">
              <w:rPr>
                <w:rFonts w:ascii="Arial" w:eastAsiaTheme="minorEastAsia" w:hAnsi="Arial" w:cs="Arial"/>
                <w:color w:val="000000"/>
                <w:lang w:val="en-US" w:eastAsia="en-US"/>
              </w:rPr>
              <w:t>X</w:t>
            </w:r>
          </w:p>
        </w:tc>
        <w:tc>
          <w:tcPr>
            <w:tcW w:w="1417" w:type="dxa"/>
          </w:tcPr>
          <w:p w:rsidR="00D93FF3" w:rsidRPr="00D93FF3" w:rsidRDefault="00D93FF3" w:rsidP="00D93FF3">
            <w:pPr>
              <w:autoSpaceDE w:val="0"/>
              <w:autoSpaceDN w:val="0"/>
              <w:adjustRightInd w:val="0"/>
              <w:jc w:val="both"/>
              <w:rPr>
                <w:rFonts w:ascii="Arial" w:eastAsiaTheme="minorEastAsia" w:hAnsi="Arial" w:cs="Arial"/>
              </w:rPr>
            </w:pPr>
          </w:p>
        </w:tc>
        <w:tc>
          <w:tcPr>
            <w:tcW w:w="1560" w:type="dxa"/>
          </w:tcPr>
          <w:p w:rsidR="00D93FF3" w:rsidRPr="00D93FF3" w:rsidRDefault="00D93FF3" w:rsidP="00D93FF3">
            <w:pPr>
              <w:autoSpaceDE w:val="0"/>
              <w:autoSpaceDN w:val="0"/>
              <w:adjustRightInd w:val="0"/>
              <w:jc w:val="both"/>
              <w:rPr>
                <w:rFonts w:ascii="Arial" w:eastAsiaTheme="minorEastAsia" w:hAnsi="Arial" w:cs="Arial"/>
                <w:color w:val="000000"/>
                <w:lang w:val="en-US" w:eastAsia="en-US"/>
              </w:rPr>
            </w:pPr>
            <w:r w:rsidRPr="00D93FF3">
              <w:rPr>
                <w:rFonts w:ascii="Arial" w:eastAsiaTheme="minorEastAsia" w:hAnsi="Arial" w:cs="Arial"/>
                <w:color w:val="000000"/>
                <w:lang w:val="en-US" w:eastAsia="en-US"/>
              </w:rPr>
              <w:t>X</w:t>
            </w:r>
          </w:p>
        </w:tc>
        <w:tc>
          <w:tcPr>
            <w:tcW w:w="1417" w:type="dxa"/>
          </w:tcPr>
          <w:p w:rsidR="00D93FF3" w:rsidRPr="00D93FF3" w:rsidRDefault="00D93FF3" w:rsidP="00D93FF3">
            <w:pPr>
              <w:autoSpaceDE w:val="0"/>
              <w:autoSpaceDN w:val="0"/>
              <w:adjustRightInd w:val="0"/>
              <w:jc w:val="both"/>
              <w:rPr>
                <w:rFonts w:ascii="Arial" w:eastAsiaTheme="minorEastAsia" w:hAnsi="Arial" w:cs="Arial"/>
              </w:rPr>
            </w:pPr>
          </w:p>
        </w:tc>
        <w:tc>
          <w:tcPr>
            <w:tcW w:w="1875" w:type="dxa"/>
          </w:tcPr>
          <w:p w:rsidR="00AE4EBF" w:rsidRDefault="00D93FF3" w:rsidP="00D93FF3">
            <w:pPr>
              <w:autoSpaceDE w:val="0"/>
              <w:autoSpaceDN w:val="0"/>
              <w:adjustRightInd w:val="0"/>
              <w:jc w:val="both"/>
              <w:rPr>
                <w:rFonts w:ascii="Arial" w:eastAsiaTheme="minorEastAsia" w:hAnsi="Arial" w:cs="Arial"/>
                <w:color w:val="000000"/>
                <w:lang w:eastAsia="en-US"/>
              </w:rPr>
            </w:pPr>
            <w:r w:rsidRPr="00D93FF3">
              <w:rPr>
                <w:rFonts w:ascii="Arial" w:eastAsiaTheme="minorEastAsia" w:hAnsi="Arial" w:cs="Arial"/>
                <w:color w:val="000000"/>
                <w:lang w:val="en-US" w:eastAsia="en-US"/>
              </w:rPr>
              <w:t xml:space="preserve">EN 894-2 </w:t>
            </w:r>
          </w:p>
          <w:p w:rsidR="00AE4EBF" w:rsidRDefault="00D93FF3" w:rsidP="00D93FF3">
            <w:pPr>
              <w:autoSpaceDE w:val="0"/>
              <w:autoSpaceDN w:val="0"/>
              <w:adjustRightInd w:val="0"/>
              <w:jc w:val="both"/>
              <w:rPr>
                <w:rFonts w:ascii="Arial" w:eastAsiaTheme="minorEastAsia" w:hAnsi="Arial" w:cs="Arial"/>
                <w:color w:val="000000"/>
                <w:lang w:eastAsia="en-US"/>
              </w:rPr>
            </w:pPr>
            <w:r w:rsidRPr="00D93FF3">
              <w:rPr>
                <w:rFonts w:ascii="Arial" w:eastAsiaTheme="minorEastAsia" w:hAnsi="Arial" w:cs="Arial"/>
                <w:color w:val="000000"/>
                <w:lang w:val="en-US" w:eastAsia="en-US"/>
              </w:rPr>
              <w:t xml:space="preserve">EN 894-3 </w:t>
            </w:r>
          </w:p>
          <w:p w:rsidR="00D93FF3" w:rsidRPr="00D93FF3" w:rsidRDefault="00D93FF3" w:rsidP="00D93FF3">
            <w:pPr>
              <w:autoSpaceDE w:val="0"/>
              <w:autoSpaceDN w:val="0"/>
              <w:adjustRightInd w:val="0"/>
              <w:jc w:val="both"/>
              <w:rPr>
                <w:rFonts w:ascii="Arial" w:eastAsiaTheme="minorEastAsia" w:hAnsi="Arial" w:cs="Arial"/>
                <w:color w:val="000000"/>
                <w:lang w:val="en-US" w:eastAsia="en-US"/>
              </w:rPr>
            </w:pPr>
            <w:r w:rsidRPr="00D93FF3">
              <w:rPr>
                <w:rFonts w:ascii="Arial" w:eastAsiaTheme="minorEastAsia" w:hAnsi="Arial" w:cs="Arial"/>
                <w:color w:val="000000"/>
                <w:lang w:val="en-US" w:eastAsia="en-US"/>
              </w:rPr>
              <w:t>EN 60204-1</w:t>
            </w:r>
          </w:p>
          <w:p w:rsidR="00D93FF3" w:rsidRPr="00D93FF3" w:rsidRDefault="00D93FF3" w:rsidP="00D93FF3">
            <w:pPr>
              <w:autoSpaceDE w:val="0"/>
              <w:autoSpaceDN w:val="0"/>
              <w:adjustRightInd w:val="0"/>
              <w:jc w:val="both"/>
              <w:rPr>
                <w:rFonts w:ascii="Arial" w:eastAsiaTheme="minorEastAsia" w:hAnsi="Arial" w:cs="Arial"/>
                <w:color w:val="000000"/>
                <w:lang w:val="en-US" w:eastAsia="en-US"/>
              </w:rPr>
            </w:pPr>
            <w:r w:rsidRPr="00D93FF3">
              <w:rPr>
                <w:rFonts w:ascii="Arial" w:eastAsiaTheme="minorEastAsia" w:hAnsi="Arial" w:cs="Arial"/>
                <w:color w:val="000000"/>
                <w:lang w:val="en-US" w:eastAsia="en-US"/>
              </w:rPr>
              <w:t>EN 61310-1</w:t>
            </w:r>
          </w:p>
        </w:tc>
      </w:tr>
      <w:tr w:rsidR="00D93FF3" w:rsidRPr="00D93FF3" w:rsidTr="00AE4EBF">
        <w:trPr>
          <w:trHeight w:val="614"/>
          <w:jc w:val="center"/>
        </w:trPr>
        <w:tc>
          <w:tcPr>
            <w:tcW w:w="1025" w:type="dxa"/>
          </w:tcPr>
          <w:p w:rsidR="00D93FF3" w:rsidRPr="00D93FF3" w:rsidRDefault="00D93FF3" w:rsidP="00D93FF3">
            <w:pPr>
              <w:autoSpaceDE w:val="0"/>
              <w:autoSpaceDN w:val="0"/>
              <w:adjustRightInd w:val="0"/>
              <w:jc w:val="both"/>
              <w:rPr>
                <w:rFonts w:ascii="Arial" w:eastAsiaTheme="minorEastAsia" w:hAnsi="Arial" w:cs="Arial"/>
                <w:color w:val="000000"/>
                <w:lang w:val="en-US" w:eastAsia="en-US"/>
              </w:rPr>
            </w:pPr>
            <w:r w:rsidRPr="00D93FF3">
              <w:rPr>
                <w:rFonts w:ascii="Arial" w:eastAsiaTheme="minorEastAsia" w:hAnsi="Arial" w:cs="Arial"/>
                <w:color w:val="000000"/>
                <w:lang w:val="en-US" w:eastAsia="en-US"/>
              </w:rPr>
              <w:t>5.5</w:t>
            </w:r>
          </w:p>
        </w:tc>
        <w:tc>
          <w:tcPr>
            <w:tcW w:w="1559" w:type="dxa"/>
          </w:tcPr>
          <w:p w:rsidR="00D93FF3" w:rsidRPr="00D93FF3" w:rsidRDefault="00D93FF3" w:rsidP="00D93FF3">
            <w:pPr>
              <w:autoSpaceDE w:val="0"/>
              <w:autoSpaceDN w:val="0"/>
              <w:adjustRightInd w:val="0"/>
              <w:jc w:val="both"/>
              <w:rPr>
                <w:rFonts w:ascii="Arial" w:eastAsiaTheme="minorEastAsia" w:hAnsi="Arial" w:cs="Arial"/>
                <w:color w:val="000000"/>
                <w:lang w:val="en-US" w:eastAsia="en-US"/>
              </w:rPr>
            </w:pPr>
            <w:proofErr w:type="spellStart"/>
            <w:r w:rsidRPr="00D93FF3">
              <w:rPr>
                <w:rFonts w:ascii="Arial" w:eastAsiaTheme="minorEastAsia" w:hAnsi="Arial" w:cs="Arial"/>
                <w:color w:val="000000"/>
                <w:lang w:val="en-US" w:eastAsia="en-US"/>
              </w:rPr>
              <w:t>Термические</w:t>
            </w:r>
            <w:proofErr w:type="spellEnd"/>
            <w:r w:rsidRPr="00D93FF3">
              <w:rPr>
                <w:rFonts w:ascii="Arial" w:eastAsiaTheme="minorEastAsia" w:hAnsi="Arial" w:cs="Arial"/>
                <w:color w:val="000000"/>
                <w:lang w:val="en-US" w:eastAsia="en-US"/>
              </w:rPr>
              <w:t xml:space="preserve"> </w:t>
            </w:r>
            <w:proofErr w:type="spellStart"/>
            <w:r w:rsidRPr="00D93FF3">
              <w:rPr>
                <w:rFonts w:ascii="Arial" w:eastAsiaTheme="minorEastAsia" w:hAnsi="Arial" w:cs="Arial"/>
                <w:color w:val="000000"/>
                <w:lang w:val="en-US" w:eastAsia="en-US"/>
              </w:rPr>
              <w:t>опасности</w:t>
            </w:r>
            <w:proofErr w:type="spellEnd"/>
          </w:p>
        </w:tc>
        <w:tc>
          <w:tcPr>
            <w:tcW w:w="1418" w:type="dxa"/>
          </w:tcPr>
          <w:p w:rsidR="00D93FF3" w:rsidRPr="00D93FF3" w:rsidRDefault="00D93FF3" w:rsidP="00D93FF3">
            <w:pPr>
              <w:autoSpaceDE w:val="0"/>
              <w:autoSpaceDN w:val="0"/>
              <w:adjustRightInd w:val="0"/>
              <w:jc w:val="both"/>
              <w:rPr>
                <w:rFonts w:ascii="Arial" w:eastAsiaTheme="minorEastAsia" w:hAnsi="Arial" w:cs="Arial"/>
              </w:rPr>
            </w:pPr>
          </w:p>
        </w:tc>
        <w:tc>
          <w:tcPr>
            <w:tcW w:w="1417" w:type="dxa"/>
          </w:tcPr>
          <w:p w:rsidR="00D93FF3" w:rsidRPr="00D93FF3" w:rsidRDefault="00D93FF3" w:rsidP="00D93FF3">
            <w:pPr>
              <w:autoSpaceDE w:val="0"/>
              <w:autoSpaceDN w:val="0"/>
              <w:adjustRightInd w:val="0"/>
              <w:jc w:val="both"/>
              <w:rPr>
                <w:rFonts w:ascii="Arial" w:eastAsiaTheme="minorEastAsia" w:hAnsi="Arial" w:cs="Arial"/>
              </w:rPr>
            </w:pPr>
          </w:p>
        </w:tc>
        <w:tc>
          <w:tcPr>
            <w:tcW w:w="1560" w:type="dxa"/>
          </w:tcPr>
          <w:p w:rsidR="00D93FF3" w:rsidRPr="00D93FF3" w:rsidRDefault="00D93FF3" w:rsidP="00D93FF3">
            <w:pPr>
              <w:autoSpaceDE w:val="0"/>
              <w:autoSpaceDN w:val="0"/>
              <w:adjustRightInd w:val="0"/>
              <w:jc w:val="both"/>
              <w:rPr>
                <w:rFonts w:ascii="Arial" w:eastAsiaTheme="minorEastAsia" w:hAnsi="Arial" w:cs="Arial"/>
                <w:color w:val="000000"/>
                <w:lang w:val="en-US" w:eastAsia="en-US"/>
              </w:rPr>
            </w:pPr>
            <w:r w:rsidRPr="00D93FF3">
              <w:rPr>
                <w:rFonts w:ascii="Arial" w:eastAsiaTheme="minorEastAsia" w:hAnsi="Arial" w:cs="Arial"/>
                <w:color w:val="000000"/>
                <w:lang w:val="en-US" w:eastAsia="en-US"/>
              </w:rPr>
              <w:t>X</w:t>
            </w:r>
          </w:p>
        </w:tc>
        <w:tc>
          <w:tcPr>
            <w:tcW w:w="1417" w:type="dxa"/>
          </w:tcPr>
          <w:p w:rsidR="00D93FF3" w:rsidRPr="00D93FF3" w:rsidRDefault="00D93FF3" w:rsidP="00D93FF3">
            <w:pPr>
              <w:autoSpaceDE w:val="0"/>
              <w:autoSpaceDN w:val="0"/>
              <w:adjustRightInd w:val="0"/>
              <w:jc w:val="both"/>
              <w:rPr>
                <w:rFonts w:ascii="Arial" w:eastAsiaTheme="minorEastAsia" w:hAnsi="Arial" w:cs="Arial"/>
                <w:color w:val="000000"/>
                <w:lang w:val="en-US" w:eastAsia="en-US"/>
              </w:rPr>
            </w:pPr>
            <w:r w:rsidRPr="00D93FF3">
              <w:rPr>
                <w:rFonts w:ascii="Arial" w:eastAsiaTheme="minorEastAsia" w:hAnsi="Arial" w:cs="Arial"/>
                <w:color w:val="000000"/>
                <w:lang w:val="en-US" w:eastAsia="en-US"/>
              </w:rPr>
              <w:t>X</w:t>
            </w:r>
          </w:p>
        </w:tc>
        <w:tc>
          <w:tcPr>
            <w:tcW w:w="1875" w:type="dxa"/>
          </w:tcPr>
          <w:p w:rsidR="00D93FF3" w:rsidRPr="00D93FF3" w:rsidRDefault="00D93FF3" w:rsidP="00D93FF3">
            <w:pPr>
              <w:autoSpaceDE w:val="0"/>
              <w:autoSpaceDN w:val="0"/>
              <w:adjustRightInd w:val="0"/>
              <w:jc w:val="both"/>
              <w:rPr>
                <w:rFonts w:ascii="Arial" w:eastAsiaTheme="minorEastAsia" w:hAnsi="Arial" w:cs="Arial"/>
                <w:color w:val="000000"/>
                <w:lang w:val="en-US" w:eastAsia="en-US"/>
              </w:rPr>
            </w:pPr>
            <w:r w:rsidRPr="00D93FF3">
              <w:rPr>
                <w:rFonts w:ascii="Arial" w:eastAsiaTheme="minorEastAsia" w:hAnsi="Arial" w:cs="Arial"/>
                <w:color w:val="000000"/>
                <w:lang w:val="en-US" w:eastAsia="en-US"/>
              </w:rPr>
              <w:t>EN ISO 13732-1</w:t>
            </w:r>
          </w:p>
        </w:tc>
      </w:tr>
      <w:tr w:rsidR="00AE4EBF" w:rsidRPr="00AE4EBF" w:rsidTr="00AE4EBF">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PrEx>
        <w:trPr>
          <w:trHeight w:val="605"/>
          <w:jc w:val="center"/>
        </w:trPr>
        <w:tc>
          <w:tcPr>
            <w:tcW w:w="1025" w:type="dxa"/>
            <w:tcBorders>
              <w:top w:val="single" w:sz="6" w:space="0" w:color="auto"/>
              <w:left w:val="single" w:sz="6" w:space="0" w:color="auto"/>
              <w:bottom w:val="single" w:sz="6" w:space="0" w:color="auto"/>
              <w:right w:val="single" w:sz="6" w:space="0" w:color="auto"/>
            </w:tcBorders>
          </w:tcPr>
          <w:p w:rsidR="00AE4EBF" w:rsidRPr="00AE4EBF" w:rsidRDefault="00AE4EBF" w:rsidP="00AE4EBF">
            <w:pPr>
              <w:autoSpaceDE w:val="0"/>
              <w:autoSpaceDN w:val="0"/>
              <w:adjustRightInd w:val="0"/>
              <w:jc w:val="both"/>
              <w:rPr>
                <w:rFonts w:ascii="Arial" w:eastAsiaTheme="minorEastAsia" w:hAnsi="Arial" w:cs="Arial"/>
                <w:color w:val="000000"/>
                <w:lang w:val="en-US" w:eastAsia="en-US"/>
              </w:rPr>
            </w:pPr>
            <w:r w:rsidRPr="00AE4EBF">
              <w:rPr>
                <w:rFonts w:ascii="Arial" w:eastAsiaTheme="minorEastAsia" w:hAnsi="Arial" w:cs="Arial"/>
                <w:color w:val="000000"/>
                <w:lang w:val="en-US" w:eastAsia="en-US"/>
              </w:rPr>
              <w:t>5.6</w:t>
            </w:r>
          </w:p>
        </w:tc>
        <w:tc>
          <w:tcPr>
            <w:tcW w:w="1559" w:type="dxa"/>
            <w:tcBorders>
              <w:top w:val="single" w:sz="6" w:space="0" w:color="auto"/>
              <w:left w:val="single" w:sz="6" w:space="0" w:color="auto"/>
              <w:bottom w:val="single" w:sz="6" w:space="0" w:color="auto"/>
              <w:right w:val="single" w:sz="6" w:space="0" w:color="auto"/>
            </w:tcBorders>
          </w:tcPr>
          <w:p w:rsidR="00AE4EBF" w:rsidRPr="00AE4EBF" w:rsidRDefault="00AE4EBF" w:rsidP="00AE4EBF">
            <w:pPr>
              <w:autoSpaceDE w:val="0"/>
              <w:autoSpaceDN w:val="0"/>
              <w:adjustRightInd w:val="0"/>
              <w:jc w:val="both"/>
              <w:rPr>
                <w:rFonts w:ascii="Arial" w:eastAsiaTheme="minorEastAsia" w:hAnsi="Arial" w:cs="Arial"/>
                <w:color w:val="000000"/>
                <w:lang w:val="en-US" w:eastAsia="en-US"/>
              </w:rPr>
            </w:pPr>
            <w:proofErr w:type="spellStart"/>
            <w:r w:rsidRPr="00AE4EBF">
              <w:rPr>
                <w:rFonts w:ascii="Arial" w:eastAsiaTheme="minorEastAsia" w:hAnsi="Arial" w:cs="Arial"/>
                <w:color w:val="000000"/>
                <w:lang w:val="en-US" w:eastAsia="en-US"/>
              </w:rPr>
              <w:t>Системы</w:t>
            </w:r>
            <w:proofErr w:type="spellEnd"/>
            <w:r w:rsidRPr="00AE4EBF">
              <w:rPr>
                <w:rFonts w:ascii="Arial" w:eastAsiaTheme="minorEastAsia" w:hAnsi="Arial" w:cs="Arial"/>
                <w:color w:val="000000"/>
                <w:lang w:val="en-US" w:eastAsia="en-US"/>
              </w:rPr>
              <w:t xml:space="preserve"> </w:t>
            </w:r>
            <w:proofErr w:type="spellStart"/>
            <w:r w:rsidRPr="00AE4EBF">
              <w:rPr>
                <w:rFonts w:ascii="Arial" w:eastAsiaTheme="minorEastAsia" w:hAnsi="Arial" w:cs="Arial"/>
                <w:color w:val="000000"/>
                <w:lang w:val="en-US" w:eastAsia="en-US"/>
              </w:rPr>
              <w:t>управления</w:t>
            </w:r>
            <w:proofErr w:type="spellEnd"/>
          </w:p>
        </w:tc>
        <w:tc>
          <w:tcPr>
            <w:tcW w:w="1418" w:type="dxa"/>
            <w:tcBorders>
              <w:top w:val="single" w:sz="6" w:space="0" w:color="auto"/>
              <w:left w:val="single" w:sz="6" w:space="0" w:color="auto"/>
              <w:bottom w:val="single" w:sz="6" w:space="0" w:color="auto"/>
              <w:right w:val="single" w:sz="6" w:space="0" w:color="auto"/>
            </w:tcBorders>
          </w:tcPr>
          <w:p w:rsidR="00AE4EBF" w:rsidRPr="00AE4EBF" w:rsidRDefault="00AE4EBF" w:rsidP="00AE4EBF">
            <w:pPr>
              <w:autoSpaceDE w:val="0"/>
              <w:autoSpaceDN w:val="0"/>
              <w:adjustRightInd w:val="0"/>
              <w:jc w:val="both"/>
              <w:rPr>
                <w:rFonts w:ascii="Arial" w:eastAsiaTheme="minorEastAsia" w:hAnsi="Arial" w:cs="Arial"/>
                <w:color w:val="000000"/>
                <w:lang w:val="en-US" w:eastAsia="en-US"/>
              </w:rPr>
            </w:pPr>
            <w:r w:rsidRPr="00AE4EBF">
              <w:rPr>
                <w:rFonts w:ascii="Arial" w:eastAsiaTheme="minorEastAsia" w:hAnsi="Arial" w:cs="Arial"/>
                <w:color w:val="000000"/>
                <w:lang w:val="en-US" w:eastAsia="en-US"/>
              </w:rPr>
              <w:t>X</w:t>
            </w:r>
          </w:p>
        </w:tc>
        <w:tc>
          <w:tcPr>
            <w:tcW w:w="1417" w:type="dxa"/>
            <w:tcBorders>
              <w:top w:val="single" w:sz="6" w:space="0" w:color="auto"/>
              <w:left w:val="single" w:sz="6" w:space="0" w:color="auto"/>
              <w:bottom w:val="single" w:sz="6" w:space="0" w:color="auto"/>
              <w:right w:val="single" w:sz="6" w:space="0" w:color="auto"/>
            </w:tcBorders>
          </w:tcPr>
          <w:p w:rsidR="00AE4EBF" w:rsidRPr="00AE4EBF" w:rsidRDefault="00AE4EBF" w:rsidP="00AE4EBF">
            <w:pPr>
              <w:autoSpaceDE w:val="0"/>
              <w:autoSpaceDN w:val="0"/>
              <w:adjustRightInd w:val="0"/>
              <w:jc w:val="both"/>
              <w:rPr>
                <w:rFonts w:ascii="Arial" w:eastAsiaTheme="minorEastAsia" w:hAnsi="Arial" w:cs="Arial"/>
              </w:rPr>
            </w:pPr>
          </w:p>
        </w:tc>
        <w:tc>
          <w:tcPr>
            <w:tcW w:w="1560" w:type="dxa"/>
            <w:tcBorders>
              <w:top w:val="single" w:sz="6" w:space="0" w:color="auto"/>
              <w:left w:val="single" w:sz="6" w:space="0" w:color="auto"/>
              <w:bottom w:val="single" w:sz="6" w:space="0" w:color="auto"/>
              <w:right w:val="single" w:sz="6" w:space="0" w:color="auto"/>
            </w:tcBorders>
          </w:tcPr>
          <w:p w:rsidR="00AE4EBF" w:rsidRPr="00AE4EBF" w:rsidRDefault="00AE4EBF" w:rsidP="00AE4EBF">
            <w:pPr>
              <w:autoSpaceDE w:val="0"/>
              <w:autoSpaceDN w:val="0"/>
              <w:adjustRightInd w:val="0"/>
              <w:jc w:val="both"/>
              <w:rPr>
                <w:rFonts w:ascii="Arial" w:eastAsiaTheme="minorEastAsia" w:hAnsi="Arial" w:cs="Arial"/>
              </w:rPr>
            </w:pPr>
          </w:p>
        </w:tc>
        <w:tc>
          <w:tcPr>
            <w:tcW w:w="1417" w:type="dxa"/>
            <w:tcBorders>
              <w:top w:val="single" w:sz="6" w:space="0" w:color="auto"/>
              <w:left w:val="single" w:sz="6" w:space="0" w:color="auto"/>
              <w:bottom w:val="single" w:sz="6" w:space="0" w:color="auto"/>
              <w:right w:val="single" w:sz="6" w:space="0" w:color="auto"/>
            </w:tcBorders>
          </w:tcPr>
          <w:p w:rsidR="00AE4EBF" w:rsidRPr="00AE4EBF" w:rsidRDefault="00AE4EBF" w:rsidP="00AE4EBF">
            <w:pPr>
              <w:autoSpaceDE w:val="0"/>
              <w:autoSpaceDN w:val="0"/>
              <w:adjustRightInd w:val="0"/>
              <w:jc w:val="both"/>
              <w:rPr>
                <w:rFonts w:ascii="Arial" w:eastAsiaTheme="minorEastAsia" w:hAnsi="Arial" w:cs="Arial"/>
                <w:color w:val="000000"/>
                <w:lang w:val="en-US" w:eastAsia="en-US"/>
              </w:rPr>
            </w:pPr>
            <w:r w:rsidRPr="00AE4EBF">
              <w:rPr>
                <w:rFonts w:ascii="Arial" w:eastAsiaTheme="minorEastAsia" w:hAnsi="Arial" w:cs="Arial"/>
                <w:color w:val="000000"/>
                <w:lang w:val="en-US" w:eastAsia="en-US"/>
              </w:rPr>
              <w:t>X</w:t>
            </w:r>
          </w:p>
        </w:tc>
        <w:tc>
          <w:tcPr>
            <w:tcW w:w="1875" w:type="dxa"/>
            <w:tcBorders>
              <w:top w:val="single" w:sz="6" w:space="0" w:color="auto"/>
              <w:left w:val="single" w:sz="6" w:space="0" w:color="auto"/>
              <w:bottom w:val="single" w:sz="6" w:space="0" w:color="auto"/>
              <w:right w:val="single" w:sz="6" w:space="0" w:color="auto"/>
            </w:tcBorders>
          </w:tcPr>
          <w:p w:rsidR="00AE4EBF" w:rsidRPr="00AE4EBF" w:rsidRDefault="00AE4EBF" w:rsidP="00AE4EBF">
            <w:pPr>
              <w:autoSpaceDE w:val="0"/>
              <w:autoSpaceDN w:val="0"/>
              <w:adjustRightInd w:val="0"/>
              <w:jc w:val="both"/>
              <w:rPr>
                <w:rFonts w:ascii="Arial" w:eastAsiaTheme="minorEastAsia" w:hAnsi="Arial" w:cs="Arial"/>
                <w:color w:val="000000"/>
                <w:lang w:val="en-US" w:eastAsia="en-US"/>
              </w:rPr>
            </w:pPr>
            <w:r w:rsidRPr="00AE4EBF">
              <w:rPr>
                <w:rFonts w:ascii="Arial" w:eastAsiaTheme="minorEastAsia" w:hAnsi="Arial" w:cs="Arial"/>
                <w:color w:val="000000"/>
                <w:lang w:val="en-US" w:eastAsia="en-US"/>
              </w:rPr>
              <w:t>EN 1037:1995+A 1:2008</w:t>
            </w:r>
          </w:p>
        </w:tc>
      </w:tr>
      <w:tr w:rsidR="00AE4EBF" w:rsidRPr="00AE4EBF" w:rsidTr="00AE4EBF">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PrEx>
        <w:trPr>
          <w:trHeight w:val="595"/>
          <w:jc w:val="center"/>
        </w:trPr>
        <w:tc>
          <w:tcPr>
            <w:tcW w:w="1025" w:type="dxa"/>
            <w:tcBorders>
              <w:top w:val="single" w:sz="6" w:space="0" w:color="auto"/>
              <w:left w:val="single" w:sz="6" w:space="0" w:color="auto"/>
              <w:bottom w:val="single" w:sz="6" w:space="0" w:color="auto"/>
              <w:right w:val="single" w:sz="6" w:space="0" w:color="auto"/>
            </w:tcBorders>
          </w:tcPr>
          <w:p w:rsidR="00AE4EBF" w:rsidRPr="00AE4EBF" w:rsidRDefault="00AE4EBF" w:rsidP="00AE4EBF">
            <w:pPr>
              <w:autoSpaceDE w:val="0"/>
              <w:autoSpaceDN w:val="0"/>
              <w:adjustRightInd w:val="0"/>
              <w:jc w:val="both"/>
              <w:rPr>
                <w:rFonts w:ascii="Arial" w:eastAsiaTheme="minorEastAsia" w:hAnsi="Arial" w:cs="Arial"/>
                <w:color w:val="000000"/>
                <w:lang w:val="en-US" w:eastAsia="en-US"/>
              </w:rPr>
            </w:pPr>
            <w:r w:rsidRPr="00AE4EBF">
              <w:rPr>
                <w:rFonts w:ascii="Arial" w:eastAsiaTheme="minorEastAsia" w:hAnsi="Arial" w:cs="Arial"/>
                <w:color w:val="000000"/>
                <w:lang w:val="en-US" w:eastAsia="en-US"/>
              </w:rPr>
              <w:t>5.6.2</w:t>
            </w:r>
          </w:p>
        </w:tc>
        <w:tc>
          <w:tcPr>
            <w:tcW w:w="1559" w:type="dxa"/>
            <w:tcBorders>
              <w:top w:val="single" w:sz="6" w:space="0" w:color="auto"/>
              <w:left w:val="single" w:sz="6" w:space="0" w:color="auto"/>
              <w:bottom w:val="single" w:sz="6" w:space="0" w:color="auto"/>
              <w:right w:val="single" w:sz="6" w:space="0" w:color="auto"/>
            </w:tcBorders>
          </w:tcPr>
          <w:p w:rsidR="00AE4EBF" w:rsidRPr="00AE4EBF" w:rsidRDefault="00AE4EBF" w:rsidP="00AE4EBF">
            <w:pPr>
              <w:autoSpaceDE w:val="0"/>
              <w:autoSpaceDN w:val="0"/>
              <w:adjustRightInd w:val="0"/>
              <w:jc w:val="both"/>
              <w:rPr>
                <w:rFonts w:ascii="Arial" w:eastAsiaTheme="minorEastAsia" w:hAnsi="Arial" w:cs="Arial"/>
                <w:color w:val="000000"/>
                <w:lang w:val="en-US" w:eastAsia="en-US"/>
              </w:rPr>
            </w:pPr>
            <w:proofErr w:type="spellStart"/>
            <w:r w:rsidRPr="00AE4EBF">
              <w:rPr>
                <w:rFonts w:ascii="Arial" w:eastAsiaTheme="minorEastAsia" w:hAnsi="Arial" w:cs="Arial"/>
                <w:color w:val="000000"/>
                <w:lang w:val="en-US" w:eastAsia="en-US"/>
              </w:rPr>
              <w:t>Аварийные</w:t>
            </w:r>
            <w:proofErr w:type="spellEnd"/>
            <w:r w:rsidRPr="00AE4EBF">
              <w:rPr>
                <w:rFonts w:ascii="Arial" w:eastAsiaTheme="minorEastAsia" w:hAnsi="Arial" w:cs="Arial"/>
                <w:color w:val="000000"/>
                <w:lang w:val="en-US" w:eastAsia="en-US"/>
              </w:rPr>
              <w:t xml:space="preserve"> </w:t>
            </w:r>
            <w:proofErr w:type="spellStart"/>
            <w:r w:rsidRPr="00AE4EBF">
              <w:rPr>
                <w:rFonts w:ascii="Arial" w:eastAsiaTheme="minorEastAsia" w:hAnsi="Arial" w:cs="Arial"/>
                <w:color w:val="000000"/>
                <w:lang w:val="en-US" w:eastAsia="en-US"/>
              </w:rPr>
              <w:t>остановки</w:t>
            </w:r>
            <w:proofErr w:type="spellEnd"/>
          </w:p>
        </w:tc>
        <w:tc>
          <w:tcPr>
            <w:tcW w:w="1418" w:type="dxa"/>
            <w:tcBorders>
              <w:top w:val="single" w:sz="6" w:space="0" w:color="auto"/>
              <w:left w:val="single" w:sz="6" w:space="0" w:color="auto"/>
              <w:bottom w:val="single" w:sz="6" w:space="0" w:color="auto"/>
              <w:right w:val="single" w:sz="6" w:space="0" w:color="auto"/>
            </w:tcBorders>
          </w:tcPr>
          <w:p w:rsidR="00AE4EBF" w:rsidRPr="00AE4EBF" w:rsidRDefault="00AE4EBF" w:rsidP="00AE4EBF">
            <w:pPr>
              <w:autoSpaceDE w:val="0"/>
              <w:autoSpaceDN w:val="0"/>
              <w:adjustRightInd w:val="0"/>
              <w:jc w:val="both"/>
              <w:rPr>
                <w:rFonts w:ascii="Arial" w:eastAsiaTheme="minorEastAsia" w:hAnsi="Arial" w:cs="Arial"/>
              </w:rPr>
            </w:pPr>
          </w:p>
        </w:tc>
        <w:tc>
          <w:tcPr>
            <w:tcW w:w="1417" w:type="dxa"/>
            <w:tcBorders>
              <w:top w:val="single" w:sz="6" w:space="0" w:color="auto"/>
              <w:left w:val="single" w:sz="6" w:space="0" w:color="auto"/>
              <w:bottom w:val="single" w:sz="6" w:space="0" w:color="auto"/>
              <w:right w:val="single" w:sz="6" w:space="0" w:color="auto"/>
            </w:tcBorders>
          </w:tcPr>
          <w:p w:rsidR="00AE4EBF" w:rsidRPr="00AE4EBF" w:rsidRDefault="00AE4EBF" w:rsidP="00AE4EBF">
            <w:pPr>
              <w:autoSpaceDE w:val="0"/>
              <w:autoSpaceDN w:val="0"/>
              <w:adjustRightInd w:val="0"/>
              <w:jc w:val="both"/>
              <w:rPr>
                <w:rFonts w:ascii="Arial" w:eastAsiaTheme="minorEastAsia" w:hAnsi="Arial" w:cs="Arial"/>
                <w:color w:val="000000"/>
                <w:lang w:val="en-US" w:eastAsia="en-US"/>
              </w:rPr>
            </w:pPr>
            <w:r w:rsidRPr="00AE4EBF">
              <w:rPr>
                <w:rFonts w:ascii="Arial" w:eastAsiaTheme="minorEastAsia" w:hAnsi="Arial" w:cs="Arial"/>
                <w:color w:val="000000"/>
                <w:lang w:val="en-US" w:eastAsia="en-US"/>
              </w:rPr>
              <w:t>X</w:t>
            </w:r>
          </w:p>
        </w:tc>
        <w:tc>
          <w:tcPr>
            <w:tcW w:w="1560" w:type="dxa"/>
            <w:tcBorders>
              <w:top w:val="single" w:sz="6" w:space="0" w:color="auto"/>
              <w:left w:val="single" w:sz="6" w:space="0" w:color="auto"/>
              <w:bottom w:val="single" w:sz="6" w:space="0" w:color="auto"/>
              <w:right w:val="single" w:sz="6" w:space="0" w:color="auto"/>
            </w:tcBorders>
          </w:tcPr>
          <w:p w:rsidR="00AE4EBF" w:rsidRPr="00AE4EBF" w:rsidRDefault="00AE4EBF" w:rsidP="00AE4EBF">
            <w:pPr>
              <w:autoSpaceDE w:val="0"/>
              <w:autoSpaceDN w:val="0"/>
              <w:adjustRightInd w:val="0"/>
              <w:jc w:val="both"/>
              <w:rPr>
                <w:rFonts w:ascii="Arial" w:eastAsiaTheme="minorEastAsia" w:hAnsi="Arial" w:cs="Arial"/>
              </w:rPr>
            </w:pPr>
          </w:p>
        </w:tc>
        <w:tc>
          <w:tcPr>
            <w:tcW w:w="1417" w:type="dxa"/>
            <w:tcBorders>
              <w:top w:val="single" w:sz="6" w:space="0" w:color="auto"/>
              <w:left w:val="single" w:sz="6" w:space="0" w:color="auto"/>
              <w:bottom w:val="single" w:sz="6" w:space="0" w:color="auto"/>
              <w:right w:val="single" w:sz="6" w:space="0" w:color="auto"/>
            </w:tcBorders>
          </w:tcPr>
          <w:p w:rsidR="00AE4EBF" w:rsidRPr="00AE4EBF" w:rsidRDefault="00AE4EBF" w:rsidP="00AE4EBF">
            <w:pPr>
              <w:autoSpaceDE w:val="0"/>
              <w:autoSpaceDN w:val="0"/>
              <w:adjustRightInd w:val="0"/>
              <w:jc w:val="both"/>
              <w:rPr>
                <w:rFonts w:ascii="Arial" w:eastAsiaTheme="minorEastAsia" w:hAnsi="Arial" w:cs="Arial"/>
                <w:color w:val="000000"/>
                <w:lang w:val="en-US" w:eastAsia="en-US"/>
              </w:rPr>
            </w:pPr>
            <w:r w:rsidRPr="00AE4EBF">
              <w:rPr>
                <w:rFonts w:ascii="Arial" w:eastAsiaTheme="minorEastAsia" w:hAnsi="Arial" w:cs="Arial"/>
                <w:color w:val="000000"/>
                <w:lang w:val="en-US" w:eastAsia="en-US"/>
              </w:rPr>
              <w:t>X</w:t>
            </w:r>
          </w:p>
        </w:tc>
        <w:tc>
          <w:tcPr>
            <w:tcW w:w="1875" w:type="dxa"/>
            <w:tcBorders>
              <w:top w:val="single" w:sz="6" w:space="0" w:color="auto"/>
              <w:left w:val="single" w:sz="6" w:space="0" w:color="auto"/>
              <w:bottom w:val="single" w:sz="6" w:space="0" w:color="auto"/>
              <w:right w:val="single" w:sz="6" w:space="0" w:color="auto"/>
            </w:tcBorders>
          </w:tcPr>
          <w:p w:rsidR="00AE4EBF" w:rsidRPr="00AE4EBF" w:rsidRDefault="00AE4EBF" w:rsidP="00AE4EBF">
            <w:pPr>
              <w:autoSpaceDE w:val="0"/>
              <w:autoSpaceDN w:val="0"/>
              <w:adjustRightInd w:val="0"/>
              <w:jc w:val="both"/>
              <w:rPr>
                <w:rFonts w:ascii="Arial" w:eastAsiaTheme="minorEastAsia" w:hAnsi="Arial" w:cs="Arial"/>
                <w:color w:val="000000"/>
                <w:lang w:val="en-US" w:eastAsia="en-US"/>
              </w:rPr>
            </w:pPr>
            <w:r w:rsidRPr="00AE4EBF">
              <w:rPr>
                <w:rFonts w:ascii="Arial" w:eastAsiaTheme="minorEastAsia" w:hAnsi="Arial" w:cs="Arial"/>
                <w:color w:val="000000"/>
                <w:lang w:val="en-US" w:eastAsia="en-US"/>
              </w:rPr>
              <w:t>EN ISO 13850</w:t>
            </w:r>
          </w:p>
        </w:tc>
      </w:tr>
      <w:tr w:rsidR="00AE4EBF" w:rsidRPr="00767D7E" w:rsidTr="00AE4EBF">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PrEx>
        <w:trPr>
          <w:trHeight w:val="2054"/>
          <w:jc w:val="center"/>
        </w:trPr>
        <w:tc>
          <w:tcPr>
            <w:tcW w:w="1025" w:type="dxa"/>
            <w:tcBorders>
              <w:top w:val="single" w:sz="6" w:space="0" w:color="auto"/>
              <w:left w:val="single" w:sz="6" w:space="0" w:color="auto"/>
              <w:bottom w:val="single" w:sz="6" w:space="0" w:color="auto"/>
              <w:right w:val="single" w:sz="6" w:space="0" w:color="auto"/>
            </w:tcBorders>
          </w:tcPr>
          <w:p w:rsidR="00AE4EBF" w:rsidRPr="00AE4EBF" w:rsidRDefault="00AE4EBF" w:rsidP="00AE4EBF">
            <w:pPr>
              <w:autoSpaceDE w:val="0"/>
              <w:autoSpaceDN w:val="0"/>
              <w:adjustRightInd w:val="0"/>
              <w:jc w:val="both"/>
              <w:rPr>
                <w:rFonts w:ascii="Arial" w:eastAsiaTheme="minorEastAsia" w:hAnsi="Arial" w:cs="Arial"/>
                <w:color w:val="000000"/>
                <w:lang w:val="en-US" w:eastAsia="en-US"/>
              </w:rPr>
            </w:pPr>
            <w:r w:rsidRPr="00AE4EBF">
              <w:rPr>
                <w:rFonts w:ascii="Arial" w:eastAsiaTheme="minorEastAsia" w:hAnsi="Arial" w:cs="Arial"/>
                <w:color w:val="000000"/>
                <w:lang w:val="en-US" w:eastAsia="en-US"/>
              </w:rPr>
              <w:t>5.7</w:t>
            </w:r>
          </w:p>
        </w:tc>
        <w:tc>
          <w:tcPr>
            <w:tcW w:w="1559" w:type="dxa"/>
            <w:tcBorders>
              <w:top w:val="single" w:sz="6" w:space="0" w:color="auto"/>
              <w:left w:val="single" w:sz="6" w:space="0" w:color="auto"/>
              <w:bottom w:val="single" w:sz="6" w:space="0" w:color="auto"/>
              <w:right w:val="single" w:sz="6" w:space="0" w:color="auto"/>
            </w:tcBorders>
          </w:tcPr>
          <w:p w:rsidR="00AE4EBF" w:rsidRPr="00AE4EBF" w:rsidRDefault="00AE4EBF" w:rsidP="00AE4EBF">
            <w:pPr>
              <w:autoSpaceDE w:val="0"/>
              <w:autoSpaceDN w:val="0"/>
              <w:adjustRightInd w:val="0"/>
              <w:jc w:val="both"/>
              <w:rPr>
                <w:rFonts w:ascii="Arial" w:eastAsiaTheme="minorEastAsia" w:hAnsi="Arial" w:cs="Arial"/>
                <w:color w:val="000000"/>
                <w:lang w:eastAsia="en-US"/>
              </w:rPr>
            </w:pPr>
            <w:r w:rsidRPr="00AE4EBF">
              <w:rPr>
                <w:rFonts w:ascii="Arial" w:eastAsiaTheme="minorEastAsia" w:hAnsi="Arial" w:cs="Arial"/>
                <w:color w:val="000000"/>
                <w:lang w:eastAsia="en-US"/>
              </w:rPr>
              <w:t>Шум</w:t>
            </w:r>
          </w:p>
        </w:tc>
        <w:tc>
          <w:tcPr>
            <w:tcW w:w="1418" w:type="dxa"/>
            <w:tcBorders>
              <w:top w:val="single" w:sz="6" w:space="0" w:color="auto"/>
              <w:left w:val="single" w:sz="6" w:space="0" w:color="auto"/>
              <w:bottom w:val="single" w:sz="6" w:space="0" w:color="auto"/>
              <w:right w:val="single" w:sz="6" w:space="0" w:color="auto"/>
            </w:tcBorders>
          </w:tcPr>
          <w:p w:rsidR="00AE4EBF" w:rsidRPr="00AE4EBF" w:rsidRDefault="00AE4EBF" w:rsidP="00AE4EBF">
            <w:pPr>
              <w:autoSpaceDE w:val="0"/>
              <w:autoSpaceDN w:val="0"/>
              <w:adjustRightInd w:val="0"/>
              <w:jc w:val="both"/>
              <w:rPr>
                <w:rFonts w:ascii="Arial" w:eastAsiaTheme="minorEastAsia" w:hAnsi="Arial" w:cs="Arial"/>
              </w:rPr>
            </w:pPr>
          </w:p>
        </w:tc>
        <w:tc>
          <w:tcPr>
            <w:tcW w:w="1417" w:type="dxa"/>
            <w:tcBorders>
              <w:top w:val="single" w:sz="6" w:space="0" w:color="auto"/>
              <w:left w:val="single" w:sz="6" w:space="0" w:color="auto"/>
              <w:bottom w:val="single" w:sz="6" w:space="0" w:color="auto"/>
              <w:right w:val="single" w:sz="6" w:space="0" w:color="auto"/>
            </w:tcBorders>
          </w:tcPr>
          <w:p w:rsidR="00AE4EBF" w:rsidRPr="00AE4EBF" w:rsidRDefault="00AE4EBF" w:rsidP="00AE4EBF">
            <w:pPr>
              <w:autoSpaceDE w:val="0"/>
              <w:autoSpaceDN w:val="0"/>
              <w:adjustRightInd w:val="0"/>
              <w:jc w:val="both"/>
              <w:rPr>
                <w:rFonts w:ascii="Arial" w:eastAsiaTheme="minorEastAsia" w:hAnsi="Arial" w:cs="Arial"/>
              </w:rPr>
            </w:pPr>
          </w:p>
        </w:tc>
        <w:tc>
          <w:tcPr>
            <w:tcW w:w="1560" w:type="dxa"/>
            <w:tcBorders>
              <w:top w:val="single" w:sz="6" w:space="0" w:color="auto"/>
              <w:left w:val="single" w:sz="6" w:space="0" w:color="auto"/>
              <w:bottom w:val="single" w:sz="6" w:space="0" w:color="auto"/>
              <w:right w:val="single" w:sz="6" w:space="0" w:color="auto"/>
            </w:tcBorders>
          </w:tcPr>
          <w:p w:rsidR="00AE4EBF" w:rsidRPr="00AE4EBF" w:rsidRDefault="00AE4EBF" w:rsidP="00AE4EBF">
            <w:pPr>
              <w:autoSpaceDE w:val="0"/>
              <w:autoSpaceDN w:val="0"/>
              <w:adjustRightInd w:val="0"/>
              <w:jc w:val="both"/>
              <w:rPr>
                <w:rFonts w:ascii="Arial" w:eastAsiaTheme="minorEastAsia" w:hAnsi="Arial" w:cs="Arial"/>
                <w:color w:val="000000"/>
                <w:lang w:val="en-US" w:eastAsia="en-US"/>
              </w:rPr>
            </w:pPr>
            <w:r w:rsidRPr="00AE4EBF">
              <w:rPr>
                <w:rFonts w:ascii="Arial" w:eastAsiaTheme="minorEastAsia" w:hAnsi="Arial" w:cs="Arial"/>
                <w:color w:val="000000"/>
                <w:lang w:val="en-US" w:eastAsia="en-US"/>
              </w:rPr>
              <w:t>X</w:t>
            </w:r>
          </w:p>
        </w:tc>
        <w:tc>
          <w:tcPr>
            <w:tcW w:w="1417" w:type="dxa"/>
            <w:tcBorders>
              <w:top w:val="single" w:sz="6" w:space="0" w:color="auto"/>
              <w:left w:val="single" w:sz="6" w:space="0" w:color="auto"/>
              <w:bottom w:val="single" w:sz="6" w:space="0" w:color="auto"/>
              <w:right w:val="single" w:sz="6" w:space="0" w:color="auto"/>
            </w:tcBorders>
          </w:tcPr>
          <w:p w:rsidR="00AE4EBF" w:rsidRPr="00AE4EBF" w:rsidRDefault="00AE4EBF" w:rsidP="00AE4EBF">
            <w:pPr>
              <w:autoSpaceDE w:val="0"/>
              <w:autoSpaceDN w:val="0"/>
              <w:adjustRightInd w:val="0"/>
              <w:jc w:val="both"/>
              <w:rPr>
                <w:rFonts w:ascii="Arial" w:eastAsiaTheme="minorEastAsia" w:hAnsi="Arial" w:cs="Arial"/>
                <w:color w:val="000000"/>
                <w:lang w:val="en-US" w:eastAsia="en-US"/>
              </w:rPr>
            </w:pPr>
            <w:proofErr w:type="spellStart"/>
            <w:r w:rsidRPr="00AE4EBF">
              <w:rPr>
                <w:rFonts w:ascii="Arial" w:eastAsiaTheme="minorEastAsia" w:hAnsi="Arial" w:cs="Arial"/>
                <w:color w:val="000000"/>
                <w:lang w:val="en-US" w:eastAsia="en-US"/>
              </w:rPr>
              <w:t>Приложение</w:t>
            </w:r>
            <w:proofErr w:type="spellEnd"/>
            <w:r w:rsidRPr="00AE4EBF">
              <w:rPr>
                <w:rFonts w:ascii="Arial" w:eastAsiaTheme="minorEastAsia" w:hAnsi="Arial" w:cs="Arial"/>
                <w:color w:val="000000"/>
                <w:lang w:val="en-US" w:eastAsia="en-US"/>
              </w:rPr>
              <w:t xml:space="preserve"> B</w:t>
            </w:r>
          </w:p>
        </w:tc>
        <w:tc>
          <w:tcPr>
            <w:tcW w:w="1875" w:type="dxa"/>
            <w:tcBorders>
              <w:top w:val="single" w:sz="6" w:space="0" w:color="auto"/>
              <w:left w:val="single" w:sz="6" w:space="0" w:color="auto"/>
              <w:bottom w:val="single" w:sz="6" w:space="0" w:color="auto"/>
              <w:right w:val="single" w:sz="6" w:space="0" w:color="auto"/>
            </w:tcBorders>
          </w:tcPr>
          <w:p w:rsidR="00AE4EBF" w:rsidRPr="00AE4EBF" w:rsidRDefault="00AE4EBF" w:rsidP="00AE4EBF">
            <w:pPr>
              <w:autoSpaceDE w:val="0"/>
              <w:autoSpaceDN w:val="0"/>
              <w:adjustRightInd w:val="0"/>
              <w:jc w:val="both"/>
              <w:rPr>
                <w:rFonts w:ascii="Arial" w:eastAsiaTheme="minorEastAsia" w:hAnsi="Arial" w:cs="Arial"/>
                <w:color w:val="000000"/>
                <w:lang w:val="de-DE" w:eastAsia="en-US"/>
              </w:rPr>
            </w:pPr>
            <w:r w:rsidRPr="00AE4EBF">
              <w:rPr>
                <w:rFonts w:ascii="Arial" w:eastAsiaTheme="minorEastAsia" w:hAnsi="Arial" w:cs="Arial"/>
                <w:color w:val="000000"/>
                <w:lang w:val="de-DE" w:eastAsia="en-US"/>
              </w:rPr>
              <w:t>EN ISO 3740 EN ISO 4871 EN ISO 9614-1 EN ISO 9614-2</w:t>
            </w:r>
          </w:p>
          <w:p w:rsidR="00AE4EBF" w:rsidRPr="00AE4EBF" w:rsidRDefault="00AE4EBF" w:rsidP="00AE4EBF">
            <w:pPr>
              <w:autoSpaceDE w:val="0"/>
              <w:autoSpaceDN w:val="0"/>
              <w:adjustRightInd w:val="0"/>
              <w:jc w:val="both"/>
              <w:rPr>
                <w:rFonts w:ascii="Arial" w:eastAsiaTheme="minorEastAsia" w:hAnsi="Arial" w:cs="Arial"/>
                <w:color w:val="000000"/>
                <w:lang w:val="de-DE" w:eastAsia="en-US"/>
              </w:rPr>
            </w:pPr>
            <w:r w:rsidRPr="00AE4EBF">
              <w:rPr>
                <w:rFonts w:ascii="Arial" w:eastAsiaTheme="minorEastAsia" w:hAnsi="Arial" w:cs="Arial"/>
                <w:color w:val="000000"/>
                <w:lang w:val="de-DE" w:eastAsia="en-US"/>
              </w:rPr>
              <w:t>EN ISO 9614-3</w:t>
            </w:r>
          </w:p>
          <w:p w:rsidR="00AE4EBF" w:rsidRPr="00AE4EBF" w:rsidRDefault="00AE4EBF" w:rsidP="00AE4EBF">
            <w:pPr>
              <w:autoSpaceDE w:val="0"/>
              <w:autoSpaceDN w:val="0"/>
              <w:adjustRightInd w:val="0"/>
              <w:jc w:val="both"/>
              <w:rPr>
                <w:rFonts w:ascii="Arial" w:eastAsiaTheme="minorEastAsia" w:hAnsi="Arial" w:cs="Arial"/>
                <w:color w:val="000000"/>
                <w:lang w:val="de-DE" w:eastAsia="en-US"/>
              </w:rPr>
            </w:pPr>
            <w:r w:rsidRPr="00AE4EBF">
              <w:rPr>
                <w:rFonts w:ascii="Arial" w:eastAsiaTheme="minorEastAsia" w:hAnsi="Arial" w:cs="Arial"/>
                <w:color w:val="000000"/>
                <w:lang w:val="de-DE" w:eastAsia="en-US"/>
              </w:rPr>
              <w:t>EN ISO 11203 EN ISO 11688-1 EN ISO 11688-2</w:t>
            </w:r>
          </w:p>
        </w:tc>
      </w:tr>
      <w:tr w:rsidR="00AE4EBF" w:rsidRPr="00AE4EBF" w:rsidTr="000520FB">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PrEx>
        <w:trPr>
          <w:trHeight w:val="121"/>
          <w:jc w:val="center"/>
        </w:trPr>
        <w:tc>
          <w:tcPr>
            <w:tcW w:w="10271" w:type="dxa"/>
            <w:gridSpan w:val="7"/>
            <w:tcBorders>
              <w:top w:val="single" w:sz="6" w:space="0" w:color="auto"/>
              <w:left w:val="single" w:sz="6" w:space="0" w:color="auto"/>
              <w:bottom w:val="single" w:sz="6" w:space="0" w:color="auto"/>
              <w:right w:val="single" w:sz="6" w:space="0" w:color="auto"/>
            </w:tcBorders>
          </w:tcPr>
          <w:p w:rsidR="00AE4EBF" w:rsidRPr="00AE4EBF" w:rsidRDefault="00AE4EBF" w:rsidP="00AE4EBF">
            <w:pPr>
              <w:autoSpaceDE w:val="0"/>
              <w:autoSpaceDN w:val="0"/>
              <w:adjustRightInd w:val="0"/>
              <w:jc w:val="both"/>
              <w:rPr>
                <w:rFonts w:ascii="Arial" w:eastAsiaTheme="minorEastAsia" w:hAnsi="Arial" w:cs="Arial"/>
                <w:color w:val="000000"/>
                <w:lang w:eastAsia="en-US"/>
              </w:rPr>
            </w:pPr>
            <w:r w:rsidRPr="00AE4EBF">
              <w:rPr>
                <w:rFonts w:ascii="Arial" w:hAnsi="Arial" w:cs="Arial"/>
                <w:color w:val="000000"/>
                <w:lang w:eastAsia="en-US"/>
              </w:rPr>
              <w:t>За год выпуска перечисленных стандартов, смотреть Пункт 2.</w:t>
            </w:r>
          </w:p>
        </w:tc>
      </w:tr>
    </w:tbl>
    <w:p w:rsidR="00AE4EBF" w:rsidRPr="00AE4EBF" w:rsidRDefault="00AE4EBF" w:rsidP="00AE4EBF">
      <w:pPr>
        <w:autoSpaceDE w:val="0"/>
        <w:autoSpaceDN w:val="0"/>
        <w:adjustRightInd w:val="0"/>
        <w:jc w:val="both"/>
        <w:rPr>
          <w:color w:val="000000"/>
          <w:sz w:val="28"/>
          <w:szCs w:val="28"/>
          <w:lang w:eastAsia="en-US"/>
        </w:rPr>
      </w:pPr>
    </w:p>
    <w:p w:rsidR="007570E4" w:rsidRPr="007570E4" w:rsidRDefault="007570E4" w:rsidP="007570E4">
      <w:pPr>
        <w:autoSpaceDE w:val="0"/>
        <w:autoSpaceDN w:val="0"/>
        <w:adjustRightInd w:val="0"/>
        <w:ind w:firstLine="567"/>
        <w:jc w:val="both"/>
        <w:rPr>
          <w:rFonts w:ascii="Arial" w:hAnsi="Arial" w:cs="Arial"/>
          <w:b/>
          <w:bCs/>
        </w:rPr>
      </w:pPr>
      <w:r w:rsidRPr="007570E4">
        <w:rPr>
          <w:rFonts w:ascii="Arial" w:hAnsi="Arial" w:cs="Arial"/>
          <w:b/>
          <w:bCs/>
        </w:rPr>
        <w:t>6.2 Верификация целостности центрифуг</w:t>
      </w:r>
    </w:p>
    <w:p w:rsidR="007570E4" w:rsidRPr="007570E4" w:rsidRDefault="007570E4" w:rsidP="007570E4">
      <w:pPr>
        <w:autoSpaceDE w:val="0"/>
        <w:autoSpaceDN w:val="0"/>
        <w:adjustRightInd w:val="0"/>
        <w:ind w:firstLine="567"/>
        <w:jc w:val="both"/>
        <w:rPr>
          <w:rFonts w:ascii="Arial" w:hAnsi="Arial" w:cs="Arial"/>
          <w:b/>
          <w:bCs/>
        </w:rPr>
      </w:pPr>
      <w:r w:rsidRPr="007570E4">
        <w:rPr>
          <w:rFonts w:ascii="Arial" w:hAnsi="Arial" w:cs="Arial"/>
          <w:b/>
          <w:bCs/>
        </w:rPr>
        <w:lastRenderedPageBreak/>
        <w:t xml:space="preserve">6.2.1 Верификация механической целостности центрифуг на предмет отказа ротора </w:t>
      </w:r>
    </w:p>
    <w:p w:rsidR="007570E4" w:rsidRPr="007570E4" w:rsidRDefault="007570E4" w:rsidP="007570E4">
      <w:pPr>
        <w:autoSpaceDE w:val="0"/>
        <w:autoSpaceDN w:val="0"/>
        <w:adjustRightInd w:val="0"/>
        <w:ind w:firstLine="567"/>
        <w:jc w:val="both"/>
        <w:rPr>
          <w:rFonts w:ascii="Arial" w:hAnsi="Arial" w:cs="Arial"/>
          <w:bCs/>
        </w:rPr>
      </w:pPr>
      <w:r w:rsidRPr="007570E4">
        <w:rPr>
          <w:rFonts w:ascii="Arial" w:hAnsi="Arial" w:cs="Arial"/>
          <w:bCs/>
        </w:rPr>
        <w:t>Верификация конструкции на предмет отказа ротора зависит от выбранной методологии проектирования:</w:t>
      </w:r>
    </w:p>
    <w:p w:rsidR="007570E4" w:rsidRPr="007570E4" w:rsidRDefault="007570E4" w:rsidP="007570E4">
      <w:pPr>
        <w:autoSpaceDE w:val="0"/>
        <w:autoSpaceDN w:val="0"/>
        <w:adjustRightInd w:val="0"/>
        <w:ind w:firstLine="567"/>
        <w:jc w:val="both"/>
        <w:rPr>
          <w:rFonts w:ascii="Arial" w:hAnsi="Arial" w:cs="Arial"/>
          <w:bCs/>
        </w:rPr>
      </w:pPr>
      <w:r w:rsidRPr="007570E4">
        <w:rPr>
          <w:rFonts w:ascii="Arial" w:hAnsi="Arial" w:cs="Arial"/>
          <w:bCs/>
        </w:rPr>
        <w:t>а) если сконструировано и изготовлено с использован</w:t>
      </w:r>
      <w:r>
        <w:rPr>
          <w:rFonts w:ascii="Arial" w:hAnsi="Arial" w:cs="Arial"/>
          <w:bCs/>
        </w:rPr>
        <w:t>ием методологии, основанной на п</w:t>
      </w:r>
      <w:r w:rsidRPr="007570E4">
        <w:rPr>
          <w:rFonts w:ascii="Arial" w:hAnsi="Arial" w:cs="Arial"/>
          <w:bCs/>
        </w:rPr>
        <w:t xml:space="preserve">ункте 5.2.1.1 а), проверочные испытания проводят путём запуска центрифуги на скорости, достаточной для создания уровня напряжения в корзине или чаше, равного или превышающего 120% напряжения </w:t>
      </w:r>
      <w:proofErr w:type="gramStart"/>
      <w:r w:rsidRPr="007570E4">
        <w:rPr>
          <w:rFonts w:ascii="Arial" w:hAnsi="Arial" w:cs="Arial"/>
          <w:bCs/>
        </w:rPr>
        <w:t>при</w:t>
      </w:r>
      <w:proofErr w:type="gramEnd"/>
      <w:r w:rsidRPr="007570E4">
        <w:rPr>
          <w:rFonts w:ascii="Arial" w:hAnsi="Arial" w:cs="Arial"/>
          <w:bCs/>
        </w:rPr>
        <w:t xml:space="preserve"> максимально допустимые условия (расчётное напряжение). Продолжительность испытания должна быть не менее 30 мин.</w:t>
      </w:r>
    </w:p>
    <w:p w:rsidR="007570E4" w:rsidRPr="007570E4" w:rsidRDefault="007570E4" w:rsidP="007570E4">
      <w:pPr>
        <w:autoSpaceDE w:val="0"/>
        <w:autoSpaceDN w:val="0"/>
        <w:adjustRightInd w:val="0"/>
        <w:ind w:firstLine="567"/>
        <w:jc w:val="both"/>
        <w:rPr>
          <w:rFonts w:ascii="Arial" w:hAnsi="Arial" w:cs="Arial"/>
          <w:bCs/>
        </w:rPr>
      </w:pPr>
      <w:r w:rsidRPr="007570E4">
        <w:rPr>
          <w:rFonts w:ascii="Arial" w:hAnsi="Arial" w:cs="Arial"/>
          <w:bCs/>
        </w:rPr>
        <w:t>Результат испытания считается удовлетворительным, если центрифуга остаётся в состоянии, позволяющем безопасно её использовать.</w:t>
      </w:r>
    </w:p>
    <w:p w:rsidR="00D93FF3" w:rsidRPr="00D93FF3" w:rsidRDefault="007570E4" w:rsidP="007570E4">
      <w:pPr>
        <w:autoSpaceDE w:val="0"/>
        <w:autoSpaceDN w:val="0"/>
        <w:adjustRightInd w:val="0"/>
        <w:ind w:firstLine="567"/>
        <w:jc w:val="both"/>
        <w:rPr>
          <w:rFonts w:ascii="Arial" w:hAnsi="Arial" w:cs="Arial"/>
          <w:bCs/>
        </w:rPr>
      </w:pPr>
      <w:r w:rsidRPr="007570E4">
        <w:rPr>
          <w:rFonts w:ascii="Arial" w:hAnsi="Arial" w:cs="Arial"/>
          <w:bCs/>
        </w:rPr>
        <w:t>Если невозможно организовать такое испытание, изготовитель должен продемонстрировать проверенными расчётами с использованием поддающихся</w:t>
      </w:r>
    </w:p>
    <w:p w:rsidR="001F0980" w:rsidRPr="001F0980" w:rsidRDefault="001F0980" w:rsidP="001F0980">
      <w:pPr>
        <w:autoSpaceDE w:val="0"/>
        <w:autoSpaceDN w:val="0"/>
        <w:adjustRightInd w:val="0"/>
        <w:ind w:firstLine="567"/>
        <w:jc w:val="both"/>
        <w:rPr>
          <w:rFonts w:ascii="Arial" w:hAnsi="Arial" w:cs="Arial"/>
          <w:bCs/>
        </w:rPr>
      </w:pPr>
      <w:r w:rsidRPr="001F0980">
        <w:rPr>
          <w:rFonts w:ascii="Arial" w:hAnsi="Arial" w:cs="Arial"/>
          <w:bCs/>
        </w:rPr>
        <w:t>проверке методов, что критические компоненты центрифуги могут безопасно выдерживать условия перегрузки, указанные выше.</w:t>
      </w:r>
    </w:p>
    <w:p w:rsidR="001F0980" w:rsidRPr="001F0980" w:rsidRDefault="001F0980" w:rsidP="001F0980">
      <w:pPr>
        <w:autoSpaceDE w:val="0"/>
        <w:autoSpaceDN w:val="0"/>
        <w:adjustRightInd w:val="0"/>
        <w:ind w:firstLine="567"/>
        <w:jc w:val="both"/>
        <w:rPr>
          <w:rFonts w:ascii="Arial" w:hAnsi="Arial" w:cs="Arial"/>
          <w:bCs/>
        </w:rPr>
      </w:pPr>
    </w:p>
    <w:p w:rsidR="001F0980" w:rsidRPr="001F0980" w:rsidRDefault="001F0980" w:rsidP="001F0980">
      <w:pPr>
        <w:autoSpaceDE w:val="0"/>
        <w:autoSpaceDN w:val="0"/>
        <w:adjustRightInd w:val="0"/>
        <w:ind w:firstLine="567"/>
        <w:jc w:val="both"/>
        <w:rPr>
          <w:rFonts w:ascii="Arial" w:hAnsi="Arial" w:cs="Arial"/>
          <w:bCs/>
          <w:sz w:val="20"/>
          <w:szCs w:val="20"/>
        </w:rPr>
      </w:pPr>
      <w:proofErr w:type="gramStart"/>
      <w:r w:rsidRPr="001F0980">
        <w:rPr>
          <w:rFonts w:ascii="Arial" w:hAnsi="Arial" w:cs="Arial"/>
          <w:bCs/>
          <w:sz w:val="20"/>
          <w:szCs w:val="20"/>
        </w:rPr>
        <w:t>П</w:t>
      </w:r>
      <w:proofErr w:type="gramEnd"/>
      <w:r w:rsidRPr="001F0980">
        <w:rPr>
          <w:rFonts w:ascii="Arial" w:hAnsi="Arial" w:cs="Arial"/>
          <w:bCs/>
          <w:sz w:val="20"/>
          <w:szCs w:val="20"/>
        </w:rPr>
        <w:t xml:space="preserve"> р и м е ч а н и е 1: Расчёты можно верифицировать путём сравнения с результатами, полученными в результате соответствующих проверочных испытаний для предыдущих подобных конструкций.</w:t>
      </w:r>
    </w:p>
    <w:p w:rsidR="001F0980" w:rsidRPr="001F0980" w:rsidRDefault="001F0980" w:rsidP="001F0980">
      <w:pPr>
        <w:autoSpaceDE w:val="0"/>
        <w:autoSpaceDN w:val="0"/>
        <w:adjustRightInd w:val="0"/>
        <w:ind w:firstLine="567"/>
        <w:jc w:val="both"/>
        <w:rPr>
          <w:rFonts w:ascii="Arial" w:hAnsi="Arial" w:cs="Arial"/>
          <w:bCs/>
        </w:rPr>
      </w:pPr>
    </w:p>
    <w:p w:rsidR="001F0980" w:rsidRPr="001F0980" w:rsidRDefault="001F0980" w:rsidP="001F0980">
      <w:pPr>
        <w:autoSpaceDE w:val="0"/>
        <w:autoSpaceDN w:val="0"/>
        <w:adjustRightInd w:val="0"/>
        <w:ind w:firstLine="567"/>
        <w:jc w:val="both"/>
        <w:rPr>
          <w:rFonts w:ascii="Arial" w:hAnsi="Arial" w:cs="Arial"/>
          <w:bCs/>
        </w:rPr>
      </w:pPr>
      <w:r w:rsidRPr="001F0980">
        <w:rPr>
          <w:rFonts w:ascii="Arial" w:hAnsi="Arial" w:cs="Arial"/>
          <w:bCs/>
        </w:rPr>
        <w:t>или</w:t>
      </w:r>
    </w:p>
    <w:p w:rsidR="001F0980" w:rsidRPr="001F0980" w:rsidRDefault="001F0980" w:rsidP="001F0980">
      <w:pPr>
        <w:autoSpaceDE w:val="0"/>
        <w:autoSpaceDN w:val="0"/>
        <w:adjustRightInd w:val="0"/>
        <w:ind w:firstLine="567"/>
        <w:jc w:val="both"/>
        <w:rPr>
          <w:rFonts w:ascii="Arial" w:hAnsi="Arial" w:cs="Arial"/>
          <w:bCs/>
        </w:rPr>
      </w:pPr>
      <w:r w:rsidRPr="001F0980">
        <w:rPr>
          <w:rFonts w:ascii="Arial" w:hAnsi="Arial" w:cs="Arial"/>
          <w:bCs/>
        </w:rPr>
        <w:t>b) если сконструировано и изготовлено по методике, основанной на Пункте 5.2.1.1 b), проверочные испытания проводятся путём проведения испытания ротора на разрыв, чтобы подтвердить способность защитного кожуха удерживать разорвавшийся ротор.</w:t>
      </w:r>
    </w:p>
    <w:p w:rsidR="001F0980" w:rsidRDefault="001F0980" w:rsidP="001F0980">
      <w:pPr>
        <w:autoSpaceDE w:val="0"/>
        <w:autoSpaceDN w:val="0"/>
        <w:adjustRightInd w:val="0"/>
        <w:ind w:firstLine="567"/>
        <w:jc w:val="both"/>
        <w:rPr>
          <w:rFonts w:ascii="Arial" w:hAnsi="Arial" w:cs="Arial"/>
          <w:bCs/>
        </w:rPr>
      </w:pPr>
      <w:r w:rsidRPr="001F0980">
        <w:rPr>
          <w:rFonts w:ascii="Arial" w:hAnsi="Arial" w:cs="Arial"/>
          <w:bCs/>
        </w:rPr>
        <w:t>Никакие части или фрагменты не должны быть выброшены из центрифуги во время испытания. Ротор должен быть подвергнут наихудшим из возможных заданных условий с учётом всех параметров, указанных в 5.1. Испытание проводят при нормальной рабочей скорости до тех пор, пока ротор не лопнет.</w:t>
      </w:r>
    </w:p>
    <w:p w:rsidR="001F0980" w:rsidRPr="001F0980" w:rsidRDefault="001F0980" w:rsidP="001F0980">
      <w:pPr>
        <w:autoSpaceDE w:val="0"/>
        <w:autoSpaceDN w:val="0"/>
        <w:adjustRightInd w:val="0"/>
        <w:ind w:firstLine="567"/>
        <w:jc w:val="both"/>
        <w:rPr>
          <w:rFonts w:ascii="Arial" w:hAnsi="Arial" w:cs="Arial"/>
          <w:bCs/>
        </w:rPr>
      </w:pPr>
    </w:p>
    <w:p w:rsidR="001F0980" w:rsidRPr="001F0980" w:rsidRDefault="001F0980" w:rsidP="001F0980">
      <w:pPr>
        <w:autoSpaceDE w:val="0"/>
        <w:autoSpaceDN w:val="0"/>
        <w:adjustRightInd w:val="0"/>
        <w:ind w:firstLine="567"/>
        <w:jc w:val="both"/>
        <w:rPr>
          <w:rFonts w:ascii="Arial" w:hAnsi="Arial" w:cs="Arial"/>
          <w:bCs/>
          <w:sz w:val="20"/>
          <w:szCs w:val="20"/>
        </w:rPr>
      </w:pPr>
      <w:proofErr w:type="gramStart"/>
      <w:r w:rsidRPr="001F0980">
        <w:rPr>
          <w:rFonts w:ascii="Arial" w:hAnsi="Arial" w:cs="Arial"/>
          <w:bCs/>
          <w:sz w:val="20"/>
          <w:szCs w:val="20"/>
        </w:rPr>
        <w:t>П</w:t>
      </w:r>
      <w:proofErr w:type="gramEnd"/>
      <w:r w:rsidRPr="001F0980">
        <w:rPr>
          <w:rFonts w:ascii="Arial" w:hAnsi="Arial" w:cs="Arial"/>
          <w:bCs/>
          <w:sz w:val="20"/>
          <w:szCs w:val="20"/>
        </w:rPr>
        <w:t xml:space="preserve"> р и м е ч а н и е 2: Испытываемый ротор сначала соответствующим образом ослабляют, чтобы вызвать его разрушение в результате разрыва во время испытания защитного кожуха.</w:t>
      </w:r>
    </w:p>
    <w:p w:rsidR="001F0980" w:rsidRPr="001F0980" w:rsidRDefault="001F0980" w:rsidP="001F0980">
      <w:pPr>
        <w:autoSpaceDE w:val="0"/>
        <w:autoSpaceDN w:val="0"/>
        <w:adjustRightInd w:val="0"/>
        <w:ind w:firstLine="567"/>
        <w:jc w:val="both"/>
        <w:rPr>
          <w:rFonts w:ascii="Arial" w:hAnsi="Arial" w:cs="Arial"/>
          <w:bCs/>
          <w:sz w:val="20"/>
          <w:szCs w:val="20"/>
        </w:rPr>
      </w:pPr>
    </w:p>
    <w:p w:rsidR="001F0980" w:rsidRPr="001F0980" w:rsidRDefault="001F0980" w:rsidP="001F0980">
      <w:pPr>
        <w:autoSpaceDE w:val="0"/>
        <w:autoSpaceDN w:val="0"/>
        <w:adjustRightInd w:val="0"/>
        <w:ind w:firstLine="567"/>
        <w:jc w:val="both"/>
        <w:rPr>
          <w:rFonts w:ascii="Arial" w:hAnsi="Arial" w:cs="Arial"/>
          <w:bCs/>
          <w:sz w:val="20"/>
          <w:szCs w:val="20"/>
        </w:rPr>
      </w:pPr>
      <w:proofErr w:type="gramStart"/>
      <w:r w:rsidRPr="001F0980">
        <w:rPr>
          <w:rFonts w:ascii="Arial" w:hAnsi="Arial" w:cs="Arial"/>
          <w:bCs/>
          <w:sz w:val="20"/>
          <w:szCs w:val="20"/>
        </w:rPr>
        <w:t>П</w:t>
      </w:r>
      <w:proofErr w:type="gramEnd"/>
      <w:r w:rsidRPr="001F0980">
        <w:rPr>
          <w:rFonts w:ascii="Arial" w:hAnsi="Arial" w:cs="Arial"/>
          <w:bCs/>
          <w:sz w:val="20"/>
          <w:szCs w:val="20"/>
        </w:rPr>
        <w:t xml:space="preserve"> р и м е ч а н и е 3: Один из осколков ротора, который труднее удержать после перелома, представляет собой приблизительную половину ротора. Многолетний опыт показал, что многие конструкции ротора могут разрушаться с образованием осколков такого размера.</w:t>
      </w:r>
    </w:p>
    <w:p w:rsidR="001F0980" w:rsidRPr="001F0980" w:rsidRDefault="001F0980" w:rsidP="001F0980">
      <w:pPr>
        <w:autoSpaceDE w:val="0"/>
        <w:autoSpaceDN w:val="0"/>
        <w:adjustRightInd w:val="0"/>
        <w:ind w:firstLine="567"/>
        <w:jc w:val="both"/>
        <w:rPr>
          <w:rFonts w:ascii="Arial" w:hAnsi="Arial" w:cs="Arial"/>
          <w:bCs/>
        </w:rPr>
      </w:pPr>
    </w:p>
    <w:p w:rsidR="001F0980" w:rsidRPr="001F0980" w:rsidRDefault="001F0980" w:rsidP="001F0980">
      <w:pPr>
        <w:autoSpaceDE w:val="0"/>
        <w:autoSpaceDN w:val="0"/>
        <w:adjustRightInd w:val="0"/>
        <w:ind w:firstLine="567"/>
        <w:jc w:val="both"/>
        <w:rPr>
          <w:rFonts w:ascii="Arial" w:hAnsi="Arial" w:cs="Arial"/>
          <w:b/>
          <w:bCs/>
        </w:rPr>
      </w:pPr>
      <w:r w:rsidRPr="001F0980">
        <w:rPr>
          <w:rFonts w:ascii="Arial" w:hAnsi="Arial" w:cs="Arial"/>
          <w:b/>
          <w:bCs/>
        </w:rPr>
        <w:t>6.2.2 Верификация способности центрифуги выдерживать вибрации</w:t>
      </w:r>
    </w:p>
    <w:p w:rsidR="001F0980" w:rsidRPr="001F0980" w:rsidRDefault="001F0980" w:rsidP="001F0980">
      <w:pPr>
        <w:autoSpaceDE w:val="0"/>
        <w:autoSpaceDN w:val="0"/>
        <w:adjustRightInd w:val="0"/>
        <w:ind w:firstLine="567"/>
        <w:jc w:val="both"/>
        <w:rPr>
          <w:rFonts w:ascii="Arial" w:hAnsi="Arial" w:cs="Arial"/>
          <w:bCs/>
        </w:rPr>
      </w:pPr>
      <w:r w:rsidRPr="001F0980">
        <w:rPr>
          <w:rFonts w:ascii="Arial" w:hAnsi="Arial" w:cs="Arial"/>
          <w:bCs/>
        </w:rPr>
        <w:t>Это испытание должно быть проведено для подтверждения способности центрифуги выдерживать чрезмерный уровень вибрации, указанный в 7.2.3, путём испытаний, чтобы продемонстрировать:</w:t>
      </w:r>
    </w:p>
    <w:p w:rsidR="001F0980" w:rsidRPr="001F0980" w:rsidRDefault="001F0980" w:rsidP="001F0980">
      <w:pPr>
        <w:autoSpaceDE w:val="0"/>
        <w:autoSpaceDN w:val="0"/>
        <w:adjustRightInd w:val="0"/>
        <w:ind w:firstLine="567"/>
        <w:jc w:val="both"/>
        <w:rPr>
          <w:rFonts w:ascii="Arial" w:hAnsi="Arial" w:cs="Arial"/>
          <w:bCs/>
        </w:rPr>
      </w:pPr>
      <w:r>
        <w:rPr>
          <w:rFonts w:ascii="Arial" w:hAnsi="Arial" w:cs="Arial"/>
          <w:bCs/>
        </w:rPr>
        <w:t xml:space="preserve">- </w:t>
      </w:r>
      <w:r w:rsidRPr="001F0980">
        <w:rPr>
          <w:rFonts w:ascii="Arial" w:hAnsi="Arial" w:cs="Arial"/>
          <w:bCs/>
        </w:rPr>
        <w:t xml:space="preserve"> достаточную устойчивость;</w:t>
      </w:r>
    </w:p>
    <w:p w:rsidR="001F0980" w:rsidRPr="001F0980" w:rsidRDefault="001F0980" w:rsidP="001F0980">
      <w:pPr>
        <w:autoSpaceDE w:val="0"/>
        <w:autoSpaceDN w:val="0"/>
        <w:adjustRightInd w:val="0"/>
        <w:ind w:firstLine="567"/>
        <w:jc w:val="both"/>
        <w:rPr>
          <w:rFonts w:ascii="Arial" w:hAnsi="Arial" w:cs="Arial"/>
          <w:bCs/>
        </w:rPr>
      </w:pPr>
      <w:r>
        <w:rPr>
          <w:rFonts w:ascii="Arial" w:hAnsi="Arial" w:cs="Arial"/>
          <w:bCs/>
        </w:rPr>
        <w:t xml:space="preserve">- </w:t>
      </w:r>
      <w:r w:rsidRPr="001F0980">
        <w:rPr>
          <w:rFonts w:ascii="Arial" w:hAnsi="Arial" w:cs="Arial"/>
          <w:bCs/>
        </w:rPr>
        <w:t>отсутствие непреднамеренного касания вращающихся и неподвижных частей;</w:t>
      </w:r>
    </w:p>
    <w:p w:rsidR="001F0980" w:rsidRPr="001F0980" w:rsidRDefault="001F0980" w:rsidP="001F0980">
      <w:pPr>
        <w:autoSpaceDE w:val="0"/>
        <w:autoSpaceDN w:val="0"/>
        <w:adjustRightInd w:val="0"/>
        <w:ind w:firstLine="567"/>
        <w:jc w:val="both"/>
        <w:rPr>
          <w:rFonts w:ascii="Arial" w:hAnsi="Arial" w:cs="Arial"/>
          <w:bCs/>
        </w:rPr>
      </w:pPr>
      <w:r>
        <w:rPr>
          <w:rFonts w:ascii="Arial" w:hAnsi="Arial" w:cs="Arial"/>
          <w:bCs/>
        </w:rPr>
        <w:t xml:space="preserve">- </w:t>
      </w:r>
      <w:r w:rsidRPr="001F0980">
        <w:rPr>
          <w:rFonts w:ascii="Arial" w:hAnsi="Arial" w:cs="Arial"/>
          <w:bCs/>
        </w:rPr>
        <w:t>отсутствие ослабления прикреплённых частей.</w:t>
      </w:r>
    </w:p>
    <w:p w:rsidR="001F0980" w:rsidRPr="001F0980" w:rsidRDefault="001F0980" w:rsidP="001F0980">
      <w:pPr>
        <w:autoSpaceDE w:val="0"/>
        <w:autoSpaceDN w:val="0"/>
        <w:adjustRightInd w:val="0"/>
        <w:ind w:firstLine="567"/>
        <w:jc w:val="both"/>
        <w:rPr>
          <w:rFonts w:ascii="Arial" w:hAnsi="Arial" w:cs="Arial"/>
          <w:bCs/>
        </w:rPr>
      </w:pPr>
      <w:r w:rsidRPr="001F0980">
        <w:rPr>
          <w:rFonts w:ascii="Arial" w:hAnsi="Arial" w:cs="Arial"/>
          <w:bCs/>
        </w:rPr>
        <w:t>Испытание конкретной конструкции центрифуги должно включать нормальный запуск, работу на максимальной рабочей скорости в течение не менее 6 часов и нормальную остановку. Испытание должно проводиться с разбалансировкой, которая приведёт к уровню вибрации, равному или превышающему максимально допустимый уровень вибрации для немедленной остановки.</w:t>
      </w:r>
    </w:p>
    <w:p w:rsidR="001F0980" w:rsidRPr="001F0980" w:rsidRDefault="001F0980" w:rsidP="001F0980">
      <w:pPr>
        <w:autoSpaceDE w:val="0"/>
        <w:autoSpaceDN w:val="0"/>
        <w:adjustRightInd w:val="0"/>
        <w:ind w:firstLine="567"/>
        <w:jc w:val="both"/>
        <w:rPr>
          <w:rFonts w:ascii="Arial" w:hAnsi="Arial" w:cs="Arial"/>
          <w:bCs/>
        </w:rPr>
      </w:pPr>
      <w:r w:rsidRPr="001F0980">
        <w:rPr>
          <w:rFonts w:ascii="Arial" w:hAnsi="Arial" w:cs="Arial"/>
          <w:bCs/>
        </w:rPr>
        <w:t xml:space="preserve">a) Если сепаратор оборудован средствами для обнаружения и предотвращения чрезмерной вибрации или разбалансировки в соответствии с 5.2.1.3, то необходимо </w:t>
      </w:r>
      <w:r w:rsidRPr="001F0980">
        <w:rPr>
          <w:rFonts w:ascii="Arial" w:hAnsi="Arial" w:cs="Arial"/>
          <w:bCs/>
        </w:rPr>
        <w:lastRenderedPageBreak/>
        <w:t>проверить, чтобы выполнялись требования безопасности. Изготовитель должен указать процедуру выбега, использованную для испытания.</w:t>
      </w:r>
    </w:p>
    <w:p w:rsidR="001F0980" w:rsidRPr="001F0980" w:rsidRDefault="001F0980" w:rsidP="001F0980">
      <w:pPr>
        <w:autoSpaceDE w:val="0"/>
        <w:autoSpaceDN w:val="0"/>
        <w:adjustRightInd w:val="0"/>
        <w:ind w:firstLine="567"/>
        <w:jc w:val="both"/>
        <w:rPr>
          <w:rFonts w:ascii="Arial" w:hAnsi="Arial" w:cs="Arial"/>
          <w:bCs/>
        </w:rPr>
      </w:pPr>
      <w:r w:rsidRPr="001F0980">
        <w:rPr>
          <w:rFonts w:ascii="Arial" w:hAnsi="Arial" w:cs="Arial"/>
          <w:bCs/>
        </w:rPr>
        <w:t>или</w:t>
      </w:r>
    </w:p>
    <w:p w:rsidR="001F0980" w:rsidRPr="001F0980" w:rsidRDefault="001F0980" w:rsidP="001F0980">
      <w:pPr>
        <w:autoSpaceDE w:val="0"/>
        <w:autoSpaceDN w:val="0"/>
        <w:adjustRightInd w:val="0"/>
        <w:ind w:firstLine="567"/>
        <w:jc w:val="both"/>
        <w:rPr>
          <w:rFonts w:ascii="Arial" w:hAnsi="Arial" w:cs="Arial"/>
          <w:bCs/>
        </w:rPr>
      </w:pPr>
      <w:r w:rsidRPr="001F0980">
        <w:rPr>
          <w:rFonts w:ascii="Arial" w:hAnsi="Arial" w:cs="Arial"/>
          <w:bCs/>
        </w:rPr>
        <w:t>b) если кожух центрифуги и другие неподвижные части, такие как защитные кожуха, спроектированы и изготовлены так, чтобы выдерживать столкновения ротора, должно быть проведено испытание, подтверждающее это. Центрифуга также должна соответствовать требованиям 5.2.1.3.</w:t>
      </w:r>
    </w:p>
    <w:p w:rsidR="001F0980" w:rsidRPr="001F0980" w:rsidRDefault="001F0980" w:rsidP="001F0980">
      <w:pPr>
        <w:autoSpaceDE w:val="0"/>
        <w:autoSpaceDN w:val="0"/>
        <w:adjustRightInd w:val="0"/>
        <w:ind w:firstLine="567"/>
        <w:jc w:val="both"/>
        <w:rPr>
          <w:rFonts w:ascii="Arial" w:hAnsi="Arial" w:cs="Arial"/>
          <w:bCs/>
        </w:rPr>
      </w:pPr>
    </w:p>
    <w:p w:rsidR="001F0980" w:rsidRPr="001F0980" w:rsidRDefault="001F0980" w:rsidP="001F0980">
      <w:pPr>
        <w:autoSpaceDE w:val="0"/>
        <w:autoSpaceDN w:val="0"/>
        <w:adjustRightInd w:val="0"/>
        <w:ind w:firstLine="567"/>
        <w:jc w:val="both"/>
        <w:rPr>
          <w:rFonts w:ascii="Arial" w:hAnsi="Arial" w:cs="Arial"/>
          <w:b/>
          <w:bCs/>
        </w:rPr>
      </w:pPr>
      <w:r w:rsidRPr="001F0980">
        <w:rPr>
          <w:rFonts w:ascii="Arial" w:hAnsi="Arial" w:cs="Arial"/>
          <w:b/>
          <w:bCs/>
        </w:rPr>
        <w:t>6.3 Верификация эффективности мер по снижению шума</w:t>
      </w:r>
    </w:p>
    <w:p w:rsidR="001F0980" w:rsidRPr="001F0980" w:rsidRDefault="001F0980" w:rsidP="001F0980">
      <w:pPr>
        <w:autoSpaceDE w:val="0"/>
        <w:autoSpaceDN w:val="0"/>
        <w:adjustRightInd w:val="0"/>
        <w:ind w:firstLine="567"/>
        <w:jc w:val="both"/>
        <w:rPr>
          <w:rFonts w:ascii="Arial" w:hAnsi="Arial" w:cs="Arial"/>
          <w:bCs/>
        </w:rPr>
      </w:pPr>
      <w:r w:rsidRPr="001F0980">
        <w:rPr>
          <w:rFonts w:ascii="Arial" w:hAnsi="Arial" w:cs="Arial"/>
          <w:bCs/>
        </w:rPr>
        <w:t xml:space="preserve">Измерение и декларация значений уровня шума должны производиться в соответствии с Приложением В. </w:t>
      </w:r>
    </w:p>
    <w:p w:rsidR="001F0980" w:rsidRPr="001F0980" w:rsidRDefault="001F0980" w:rsidP="001F0980">
      <w:pPr>
        <w:autoSpaceDE w:val="0"/>
        <w:autoSpaceDN w:val="0"/>
        <w:adjustRightInd w:val="0"/>
        <w:ind w:firstLine="567"/>
        <w:jc w:val="both"/>
        <w:rPr>
          <w:rFonts w:ascii="Arial" w:hAnsi="Arial" w:cs="Arial"/>
          <w:bCs/>
        </w:rPr>
      </w:pPr>
    </w:p>
    <w:p w:rsidR="001F0980" w:rsidRPr="001F0980" w:rsidRDefault="001F0980" w:rsidP="001F0980">
      <w:pPr>
        <w:autoSpaceDE w:val="0"/>
        <w:autoSpaceDN w:val="0"/>
        <w:adjustRightInd w:val="0"/>
        <w:ind w:firstLine="567"/>
        <w:jc w:val="both"/>
        <w:rPr>
          <w:rFonts w:ascii="Arial" w:hAnsi="Arial" w:cs="Arial"/>
          <w:b/>
          <w:bCs/>
        </w:rPr>
      </w:pPr>
      <w:r w:rsidRPr="001F0980">
        <w:rPr>
          <w:rFonts w:ascii="Arial" w:hAnsi="Arial" w:cs="Arial"/>
          <w:b/>
          <w:bCs/>
        </w:rPr>
        <w:t>7 Информация для использования</w:t>
      </w:r>
    </w:p>
    <w:p w:rsidR="001F0980" w:rsidRPr="001F0980" w:rsidRDefault="001F0980" w:rsidP="001F0980">
      <w:pPr>
        <w:autoSpaceDE w:val="0"/>
        <w:autoSpaceDN w:val="0"/>
        <w:adjustRightInd w:val="0"/>
        <w:ind w:firstLine="567"/>
        <w:jc w:val="both"/>
        <w:rPr>
          <w:rFonts w:ascii="Arial" w:hAnsi="Arial" w:cs="Arial"/>
          <w:b/>
          <w:bCs/>
        </w:rPr>
      </w:pPr>
      <w:r w:rsidRPr="001F0980">
        <w:rPr>
          <w:rFonts w:ascii="Arial" w:hAnsi="Arial" w:cs="Arial"/>
          <w:b/>
          <w:bCs/>
        </w:rPr>
        <w:t>7.1 Общие положения</w:t>
      </w:r>
    </w:p>
    <w:p w:rsidR="001F0980" w:rsidRPr="001F0980" w:rsidRDefault="001F0980" w:rsidP="001F0980">
      <w:pPr>
        <w:autoSpaceDE w:val="0"/>
        <w:autoSpaceDN w:val="0"/>
        <w:adjustRightInd w:val="0"/>
        <w:ind w:firstLine="567"/>
        <w:jc w:val="both"/>
        <w:rPr>
          <w:rFonts w:ascii="Arial" w:hAnsi="Arial" w:cs="Arial"/>
          <w:bCs/>
        </w:rPr>
      </w:pPr>
      <w:r w:rsidRPr="001F0980">
        <w:rPr>
          <w:rFonts w:ascii="Arial" w:hAnsi="Arial" w:cs="Arial"/>
          <w:bCs/>
        </w:rPr>
        <w:t>Изготовитель должен предоставить руководство(-а) по эксплуатации в соответствии с EN ISO 12100:2010, Пункт 6.4.5. Использование обобщённых или общих инструкций не отвечает требованиям.</w:t>
      </w:r>
    </w:p>
    <w:p w:rsidR="001F0980" w:rsidRPr="001F0980" w:rsidRDefault="001F0980" w:rsidP="001F0980">
      <w:pPr>
        <w:autoSpaceDE w:val="0"/>
        <w:autoSpaceDN w:val="0"/>
        <w:adjustRightInd w:val="0"/>
        <w:ind w:firstLine="567"/>
        <w:jc w:val="both"/>
        <w:rPr>
          <w:rFonts w:ascii="Arial" w:hAnsi="Arial" w:cs="Arial"/>
          <w:bCs/>
        </w:rPr>
      </w:pPr>
    </w:p>
    <w:p w:rsidR="001F0980" w:rsidRPr="001F0980" w:rsidRDefault="001F0980" w:rsidP="001F0980">
      <w:pPr>
        <w:autoSpaceDE w:val="0"/>
        <w:autoSpaceDN w:val="0"/>
        <w:adjustRightInd w:val="0"/>
        <w:ind w:firstLine="567"/>
        <w:jc w:val="both"/>
        <w:rPr>
          <w:rFonts w:ascii="Arial" w:hAnsi="Arial" w:cs="Arial"/>
          <w:b/>
          <w:bCs/>
        </w:rPr>
      </w:pPr>
      <w:r w:rsidRPr="001F0980">
        <w:rPr>
          <w:rFonts w:ascii="Arial" w:hAnsi="Arial" w:cs="Arial"/>
          <w:b/>
          <w:bCs/>
        </w:rPr>
        <w:t>7.2 Техническая спецификация</w:t>
      </w:r>
    </w:p>
    <w:p w:rsidR="001F0980" w:rsidRPr="001F0980" w:rsidRDefault="001F0980" w:rsidP="001F0980">
      <w:pPr>
        <w:autoSpaceDE w:val="0"/>
        <w:autoSpaceDN w:val="0"/>
        <w:adjustRightInd w:val="0"/>
        <w:ind w:firstLine="567"/>
        <w:jc w:val="both"/>
        <w:rPr>
          <w:rFonts w:ascii="Arial" w:hAnsi="Arial" w:cs="Arial"/>
          <w:b/>
          <w:bCs/>
        </w:rPr>
      </w:pPr>
      <w:r w:rsidRPr="001F0980">
        <w:rPr>
          <w:rFonts w:ascii="Arial" w:hAnsi="Arial" w:cs="Arial"/>
          <w:b/>
          <w:bCs/>
        </w:rPr>
        <w:t>7.2.1 Общие положения</w:t>
      </w:r>
    </w:p>
    <w:p w:rsidR="001F0980" w:rsidRPr="001F0980" w:rsidRDefault="001F0980" w:rsidP="001F0980">
      <w:pPr>
        <w:autoSpaceDE w:val="0"/>
        <w:autoSpaceDN w:val="0"/>
        <w:adjustRightInd w:val="0"/>
        <w:ind w:firstLine="567"/>
        <w:jc w:val="both"/>
        <w:rPr>
          <w:rFonts w:ascii="Arial" w:hAnsi="Arial" w:cs="Arial"/>
          <w:bCs/>
        </w:rPr>
      </w:pPr>
      <w:r w:rsidRPr="001F0980">
        <w:rPr>
          <w:rFonts w:ascii="Arial" w:hAnsi="Arial" w:cs="Arial"/>
          <w:bCs/>
        </w:rPr>
        <w:t>Машинные данные должны однозначно идентифицировать центрифугу по типу и/или серии и должны включать информацию, указанную</w:t>
      </w:r>
      <w:r>
        <w:rPr>
          <w:rFonts w:ascii="Arial" w:hAnsi="Arial" w:cs="Arial"/>
          <w:bCs/>
        </w:rPr>
        <w:t xml:space="preserve"> на заводской табличке (см.</w:t>
      </w:r>
      <w:r w:rsidRPr="001F0980">
        <w:rPr>
          <w:rFonts w:ascii="Arial" w:hAnsi="Arial" w:cs="Arial"/>
          <w:bCs/>
        </w:rPr>
        <w:t xml:space="preserve"> 8.2), за исключением серийного номера.</w:t>
      </w:r>
    </w:p>
    <w:p w:rsidR="001F0980" w:rsidRPr="001F0980" w:rsidRDefault="001F0980" w:rsidP="001F0980">
      <w:pPr>
        <w:autoSpaceDE w:val="0"/>
        <w:autoSpaceDN w:val="0"/>
        <w:adjustRightInd w:val="0"/>
        <w:ind w:firstLine="567"/>
        <w:jc w:val="both"/>
        <w:rPr>
          <w:rFonts w:ascii="Arial" w:hAnsi="Arial" w:cs="Arial"/>
          <w:b/>
          <w:bCs/>
        </w:rPr>
      </w:pPr>
      <w:r w:rsidRPr="001F0980">
        <w:rPr>
          <w:rFonts w:ascii="Arial" w:hAnsi="Arial" w:cs="Arial"/>
          <w:b/>
          <w:bCs/>
        </w:rPr>
        <w:t>7.2.2 Применение и работа</w:t>
      </w:r>
    </w:p>
    <w:p w:rsidR="001F0980" w:rsidRPr="001F0980" w:rsidRDefault="001F0980" w:rsidP="001F0980">
      <w:pPr>
        <w:autoSpaceDE w:val="0"/>
        <w:autoSpaceDN w:val="0"/>
        <w:adjustRightInd w:val="0"/>
        <w:ind w:firstLine="567"/>
        <w:jc w:val="both"/>
        <w:rPr>
          <w:rFonts w:ascii="Arial" w:hAnsi="Arial" w:cs="Arial"/>
          <w:bCs/>
        </w:rPr>
      </w:pPr>
      <w:r w:rsidRPr="001F0980">
        <w:rPr>
          <w:rFonts w:ascii="Arial" w:hAnsi="Arial" w:cs="Arial"/>
          <w:bCs/>
        </w:rPr>
        <w:t>Пределы предполагаемого использования центрифуги должны быть указаны в отношении массы и/или объёма для наполнения, скорости вращения, диапазона рабочих температур и так далее. Должен быть указан ожидаемый диапазон технологического материала.</w:t>
      </w:r>
    </w:p>
    <w:p w:rsidR="001F0980" w:rsidRPr="001F0980" w:rsidRDefault="001F0980" w:rsidP="001F0980">
      <w:pPr>
        <w:autoSpaceDE w:val="0"/>
        <w:autoSpaceDN w:val="0"/>
        <w:adjustRightInd w:val="0"/>
        <w:ind w:firstLine="567"/>
        <w:jc w:val="both"/>
        <w:rPr>
          <w:rFonts w:ascii="Arial" w:hAnsi="Arial" w:cs="Arial"/>
          <w:bCs/>
        </w:rPr>
      </w:pPr>
      <w:r w:rsidRPr="001F0980">
        <w:rPr>
          <w:rFonts w:ascii="Arial" w:hAnsi="Arial" w:cs="Arial"/>
          <w:bCs/>
        </w:rPr>
        <w:t>Как правило, изготовитель не может дать какой-либо подробной информации об абразивной и коррозионной стойкости основных силовых частей центрифуги, если заранее не известно всех условий эксплуатации на территории будущего заказчика.</w:t>
      </w:r>
    </w:p>
    <w:p w:rsidR="001F0980" w:rsidRPr="001F0980" w:rsidRDefault="001F0980" w:rsidP="001F0980">
      <w:pPr>
        <w:autoSpaceDE w:val="0"/>
        <w:autoSpaceDN w:val="0"/>
        <w:adjustRightInd w:val="0"/>
        <w:ind w:firstLine="567"/>
        <w:jc w:val="both"/>
        <w:rPr>
          <w:rFonts w:ascii="Arial" w:hAnsi="Arial" w:cs="Arial"/>
          <w:bCs/>
        </w:rPr>
      </w:pPr>
      <w:r w:rsidRPr="001F0980">
        <w:rPr>
          <w:rFonts w:ascii="Arial" w:hAnsi="Arial" w:cs="Arial"/>
          <w:bCs/>
        </w:rPr>
        <w:t>Поэтому следует различать два случая:</w:t>
      </w:r>
    </w:p>
    <w:p w:rsidR="001F0980" w:rsidRPr="001F0980" w:rsidRDefault="001F0980" w:rsidP="001F0980">
      <w:pPr>
        <w:autoSpaceDE w:val="0"/>
        <w:autoSpaceDN w:val="0"/>
        <w:adjustRightInd w:val="0"/>
        <w:ind w:firstLine="567"/>
        <w:jc w:val="both"/>
        <w:rPr>
          <w:rFonts w:ascii="Arial" w:hAnsi="Arial" w:cs="Arial"/>
          <w:bCs/>
        </w:rPr>
      </w:pPr>
      <w:r w:rsidRPr="001F0980">
        <w:rPr>
          <w:rFonts w:ascii="Arial" w:hAnsi="Arial" w:cs="Arial"/>
          <w:bCs/>
        </w:rPr>
        <w:t>a) Свойства технологического материала неизвестны (или известны только приблизительно) изготовителю.</w:t>
      </w:r>
    </w:p>
    <w:p w:rsidR="001F0980" w:rsidRPr="001F0980" w:rsidRDefault="001F0980" w:rsidP="001F0980">
      <w:pPr>
        <w:autoSpaceDE w:val="0"/>
        <w:autoSpaceDN w:val="0"/>
        <w:adjustRightInd w:val="0"/>
        <w:ind w:firstLine="567"/>
        <w:jc w:val="both"/>
        <w:rPr>
          <w:rFonts w:ascii="Arial" w:hAnsi="Arial" w:cs="Arial"/>
          <w:bCs/>
        </w:rPr>
      </w:pPr>
      <w:r w:rsidRPr="001F0980">
        <w:rPr>
          <w:rFonts w:ascii="Arial" w:hAnsi="Arial" w:cs="Arial"/>
          <w:bCs/>
        </w:rPr>
        <w:t>В этом случае изготовитель должен указать используемые конструкционные материалы. Это позволяет пользователю оценить абразивную и коррозионную стойкость и выявить риски межкристаллитной коррозии, коррозионного растрескивания под напряжением и так далее, вызванные его технологическим материалом.</w:t>
      </w:r>
    </w:p>
    <w:p w:rsidR="001F0980" w:rsidRPr="001F0980" w:rsidRDefault="001F0980" w:rsidP="001F0980">
      <w:pPr>
        <w:autoSpaceDE w:val="0"/>
        <w:autoSpaceDN w:val="0"/>
        <w:adjustRightInd w:val="0"/>
        <w:ind w:firstLine="567"/>
        <w:jc w:val="both"/>
        <w:rPr>
          <w:rFonts w:ascii="Arial" w:hAnsi="Arial" w:cs="Arial"/>
          <w:bCs/>
        </w:rPr>
      </w:pPr>
      <w:r w:rsidRPr="001F0980">
        <w:rPr>
          <w:rFonts w:ascii="Arial" w:hAnsi="Arial" w:cs="Arial"/>
          <w:bCs/>
        </w:rPr>
        <w:t>b) Изготовитель получил точные условия эксплуатации и информацию о технологическом материале.</w:t>
      </w:r>
    </w:p>
    <w:p w:rsidR="001F0980" w:rsidRDefault="001F0980" w:rsidP="001F0980">
      <w:pPr>
        <w:autoSpaceDE w:val="0"/>
        <w:autoSpaceDN w:val="0"/>
        <w:adjustRightInd w:val="0"/>
        <w:ind w:firstLine="567"/>
        <w:jc w:val="both"/>
        <w:rPr>
          <w:rFonts w:ascii="Arial" w:hAnsi="Arial" w:cs="Arial"/>
          <w:bCs/>
        </w:rPr>
      </w:pPr>
      <w:r w:rsidRPr="001F0980">
        <w:rPr>
          <w:rFonts w:ascii="Arial" w:hAnsi="Arial" w:cs="Arial"/>
          <w:bCs/>
        </w:rPr>
        <w:t>В этом случае изготовитель должен предоставить информацию об абразивной и коррозионной стойкости основных силовых частей центрифуги, а также стойкости полимерных материалов. Если применимо, эта информация должна охватывать условия, которые могут вызвать межкристаллитную коррозию, коррозионное растрескивание под напряжением и так далее.</w:t>
      </w:r>
    </w:p>
    <w:p w:rsidR="001F0980" w:rsidRPr="001F0980" w:rsidRDefault="001F0980" w:rsidP="001F0980">
      <w:pPr>
        <w:autoSpaceDE w:val="0"/>
        <w:autoSpaceDN w:val="0"/>
        <w:adjustRightInd w:val="0"/>
        <w:ind w:firstLine="567"/>
        <w:jc w:val="both"/>
        <w:rPr>
          <w:rFonts w:ascii="Arial" w:hAnsi="Arial" w:cs="Arial"/>
          <w:bCs/>
        </w:rPr>
      </w:pPr>
    </w:p>
    <w:p w:rsidR="001F0980" w:rsidRPr="001F0980" w:rsidRDefault="001F0980" w:rsidP="001F0980">
      <w:pPr>
        <w:autoSpaceDE w:val="0"/>
        <w:autoSpaceDN w:val="0"/>
        <w:adjustRightInd w:val="0"/>
        <w:ind w:firstLine="567"/>
        <w:jc w:val="both"/>
        <w:rPr>
          <w:rFonts w:ascii="Arial" w:hAnsi="Arial" w:cs="Arial"/>
          <w:b/>
          <w:bCs/>
        </w:rPr>
      </w:pPr>
      <w:r w:rsidRPr="001F0980">
        <w:rPr>
          <w:rFonts w:ascii="Arial" w:hAnsi="Arial" w:cs="Arial"/>
          <w:b/>
          <w:bCs/>
        </w:rPr>
        <w:t>7.2.3 Особые пределы эксплуатации</w:t>
      </w:r>
    </w:p>
    <w:p w:rsidR="001F0980" w:rsidRPr="001F0980" w:rsidRDefault="001F0980" w:rsidP="001F0980">
      <w:pPr>
        <w:autoSpaceDE w:val="0"/>
        <w:autoSpaceDN w:val="0"/>
        <w:adjustRightInd w:val="0"/>
        <w:ind w:firstLine="567"/>
        <w:jc w:val="both"/>
        <w:rPr>
          <w:rFonts w:ascii="Arial" w:hAnsi="Arial" w:cs="Arial"/>
          <w:bCs/>
        </w:rPr>
      </w:pPr>
      <w:r w:rsidRPr="001F0980">
        <w:rPr>
          <w:rFonts w:ascii="Arial" w:hAnsi="Arial" w:cs="Arial"/>
          <w:bCs/>
        </w:rPr>
        <w:lastRenderedPageBreak/>
        <w:t>Конкретные пределы эксплуатации центрифуги должны быть указаны в отношении:</w:t>
      </w:r>
    </w:p>
    <w:p w:rsidR="001F0980" w:rsidRPr="001F0980" w:rsidRDefault="001F0980" w:rsidP="001F0980">
      <w:pPr>
        <w:autoSpaceDE w:val="0"/>
        <w:autoSpaceDN w:val="0"/>
        <w:adjustRightInd w:val="0"/>
        <w:ind w:firstLine="567"/>
        <w:jc w:val="both"/>
        <w:rPr>
          <w:rFonts w:ascii="Arial" w:hAnsi="Arial" w:cs="Arial"/>
          <w:bCs/>
        </w:rPr>
      </w:pPr>
      <w:r w:rsidRPr="001F0980">
        <w:rPr>
          <w:rFonts w:ascii="Arial" w:hAnsi="Arial" w:cs="Arial"/>
          <w:bCs/>
        </w:rPr>
        <w:t>— скорости подачи;</w:t>
      </w:r>
    </w:p>
    <w:p w:rsidR="001F0980" w:rsidRPr="001F0980" w:rsidRDefault="001F0980" w:rsidP="001F0980">
      <w:pPr>
        <w:autoSpaceDE w:val="0"/>
        <w:autoSpaceDN w:val="0"/>
        <w:adjustRightInd w:val="0"/>
        <w:ind w:firstLine="567"/>
        <w:jc w:val="both"/>
        <w:rPr>
          <w:rFonts w:ascii="Arial" w:hAnsi="Arial" w:cs="Arial"/>
          <w:bCs/>
        </w:rPr>
      </w:pPr>
      <w:r w:rsidRPr="001F0980">
        <w:rPr>
          <w:rFonts w:ascii="Arial" w:hAnsi="Arial" w:cs="Arial"/>
          <w:bCs/>
        </w:rPr>
        <w:t>— контрольных точек и направлений для измерения вибрации;</w:t>
      </w:r>
    </w:p>
    <w:p w:rsidR="001F0980" w:rsidRPr="001F0980" w:rsidRDefault="001F0980" w:rsidP="001F0980">
      <w:pPr>
        <w:autoSpaceDE w:val="0"/>
        <w:autoSpaceDN w:val="0"/>
        <w:adjustRightInd w:val="0"/>
        <w:ind w:firstLine="567"/>
        <w:jc w:val="both"/>
        <w:rPr>
          <w:rFonts w:ascii="Arial" w:hAnsi="Arial" w:cs="Arial"/>
          <w:bCs/>
        </w:rPr>
      </w:pPr>
      <w:r w:rsidRPr="001F0980">
        <w:rPr>
          <w:rFonts w:ascii="Arial" w:hAnsi="Arial" w:cs="Arial"/>
          <w:bCs/>
        </w:rPr>
        <w:t>— максимально допустимой рабочей разбалансировки или уровня вибрации:</w:t>
      </w:r>
    </w:p>
    <w:p w:rsidR="001F0980" w:rsidRPr="001F0980" w:rsidRDefault="001F0980" w:rsidP="001F0980">
      <w:pPr>
        <w:autoSpaceDE w:val="0"/>
        <w:autoSpaceDN w:val="0"/>
        <w:adjustRightInd w:val="0"/>
        <w:ind w:firstLine="567"/>
        <w:jc w:val="both"/>
        <w:rPr>
          <w:rFonts w:ascii="Arial" w:hAnsi="Arial" w:cs="Arial"/>
          <w:bCs/>
        </w:rPr>
      </w:pPr>
      <w:r w:rsidRPr="001F0980">
        <w:rPr>
          <w:rFonts w:ascii="Arial" w:hAnsi="Arial" w:cs="Arial"/>
          <w:bCs/>
        </w:rPr>
        <w:t>— непрерывной работы</w:t>
      </w:r>
      <w:proofErr w:type="gramStart"/>
      <w:r w:rsidRPr="001F0980">
        <w:rPr>
          <w:rFonts w:ascii="Arial" w:hAnsi="Arial" w:cs="Arial"/>
          <w:bCs/>
        </w:rPr>
        <w:t>.;</w:t>
      </w:r>
      <w:proofErr w:type="gramEnd"/>
    </w:p>
    <w:p w:rsidR="001F0980" w:rsidRPr="001F0980" w:rsidRDefault="001F0980" w:rsidP="001F0980">
      <w:pPr>
        <w:autoSpaceDE w:val="0"/>
        <w:autoSpaceDN w:val="0"/>
        <w:adjustRightInd w:val="0"/>
        <w:ind w:firstLine="567"/>
        <w:jc w:val="both"/>
        <w:rPr>
          <w:rFonts w:ascii="Arial" w:hAnsi="Arial" w:cs="Arial"/>
          <w:bCs/>
        </w:rPr>
      </w:pPr>
      <w:r w:rsidRPr="001F0980">
        <w:rPr>
          <w:rFonts w:ascii="Arial" w:hAnsi="Arial" w:cs="Arial"/>
          <w:bCs/>
        </w:rPr>
        <w:t>— немедленной остановки;</w:t>
      </w:r>
    </w:p>
    <w:p w:rsidR="001F0980" w:rsidRPr="001F0980" w:rsidRDefault="001F0980" w:rsidP="001F0980">
      <w:pPr>
        <w:autoSpaceDE w:val="0"/>
        <w:autoSpaceDN w:val="0"/>
        <w:adjustRightInd w:val="0"/>
        <w:ind w:firstLine="567"/>
        <w:jc w:val="both"/>
        <w:rPr>
          <w:rFonts w:ascii="Arial" w:hAnsi="Arial" w:cs="Arial"/>
          <w:bCs/>
        </w:rPr>
      </w:pPr>
      <w:r w:rsidRPr="001F0980">
        <w:rPr>
          <w:rFonts w:ascii="Arial" w:hAnsi="Arial" w:cs="Arial"/>
          <w:bCs/>
        </w:rPr>
        <w:t>— объёма и скорости разгрузки;</w:t>
      </w:r>
    </w:p>
    <w:p w:rsidR="001F0980" w:rsidRPr="001F0980" w:rsidRDefault="001F0980" w:rsidP="001F0980">
      <w:pPr>
        <w:autoSpaceDE w:val="0"/>
        <w:autoSpaceDN w:val="0"/>
        <w:adjustRightInd w:val="0"/>
        <w:ind w:firstLine="567"/>
        <w:jc w:val="both"/>
        <w:rPr>
          <w:rFonts w:ascii="Arial" w:hAnsi="Arial" w:cs="Arial"/>
          <w:bCs/>
        </w:rPr>
      </w:pPr>
      <w:r w:rsidRPr="001F0980">
        <w:rPr>
          <w:rFonts w:ascii="Arial" w:hAnsi="Arial" w:cs="Arial"/>
          <w:bCs/>
        </w:rPr>
        <w:t>— ускорения или замедления до любой критической скорости;</w:t>
      </w:r>
    </w:p>
    <w:p w:rsidR="001F0980" w:rsidRPr="001F0980" w:rsidRDefault="001F0980" w:rsidP="001F0980">
      <w:pPr>
        <w:autoSpaceDE w:val="0"/>
        <w:autoSpaceDN w:val="0"/>
        <w:adjustRightInd w:val="0"/>
        <w:ind w:firstLine="567"/>
        <w:jc w:val="both"/>
        <w:rPr>
          <w:rFonts w:ascii="Arial" w:hAnsi="Arial" w:cs="Arial"/>
          <w:bCs/>
        </w:rPr>
      </w:pPr>
      <w:r w:rsidRPr="001F0980">
        <w:rPr>
          <w:rFonts w:ascii="Arial" w:hAnsi="Arial" w:cs="Arial"/>
          <w:bCs/>
        </w:rPr>
        <w:t xml:space="preserve">— процедур </w:t>
      </w:r>
      <w:proofErr w:type="spellStart"/>
      <w:r w:rsidRPr="001F0980">
        <w:rPr>
          <w:rFonts w:ascii="Arial" w:hAnsi="Arial" w:cs="Arial"/>
          <w:bCs/>
        </w:rPr>
        <w:t>безразборной</w:t>
      </w:r>
      <w:proofErr w:type="spellEnd"/>
      <w:r w:rsidRPr="001F0980">
        <w:rPr>
          <w:rFonts w:ascii="Arial" w:hAnsi="Arial" w:cs="Arial"/>
          <w:bCs/>
        </w:rPr>
        <w:t xml:space="preserve"> мойки;</w:t>
      </w:r>
    </w:p>
    <w:p w:rsidR="001F0980" w:rsidRPr="001F0980" w:rsidRDefault="001F0980" w:rsidP="001F0980">
      <w:pPr>
        <w:autoSpaceDE w:val="0"/>
        <w:autoSpaceDN w:val="0"/>
        <w:adjustRightInd w:val="0"/>
        <w:ind w:firstLine="567"/>
        <w:jc w:val="both"/>
        <w:rPr>
          <w:rFonts w:ascii="Arial" w:hAnsi="Arial" w:cs="Arial"/>
          <w:bCs/>
        </w:rPr>
      </w:pPr>
      <w:r w:rsidRPr="001F0980">
        <w:rPr>
          <w:rFonts w:ascii="Arial" w:hAnsi="Arial" w:cs="Arial"/>
          <w:bCs/>
        </w:rPr>
        <w:t>— допустимого диапазона рабочих скоростей;</w:t>
      </w:r>
    </w:p>
    <w:p w:rsidR="001F0980" w:rsidRPr="001F0980" w:rsidRDefault="001F0980" w:rsidP="001F0980">
      <w:pPr>
        <w:autoSpaceDE w:val="0"/>
        <w:autoSpaceDN w:val="0"/>
        <w:adjustRightInd w:val="0"/>
        <w:ind w:firstLine="567"/>
        <w:jc w:val="both"/>
        <w:rPr>
          <w:rFonts w:ascii="Arial" w:hAnsi="Arial" w:cs="Arial"/>
          <w:bCs/>
        </w:rPr>
      </w:pPr>
      <w:r w:rsidRPr="001F0980">
        <w:rPr>
          <w:rFonts w:ascii="Arial" w:hAnsi="Arial" w:cs="Arial"/>
          <w:bCs/>
        </w:rPr>
        <w:t>— минимального и максимального давления, создаваемого центрифугой на выходных соединениях;</w:t>
      </w:r>
    </w:p>
    <w:p w:rsidR="001F0980" w:rsidRPr="001F0980" w:rsidRDefault="001F0980" w:rsidP="001F0980">
      <w:pPr>
        <w:autoSpaceDE w:val="0"/>
        <w:autoSpaceDN w:val="0"/>
        <w:adjustRightInd w:val="0"/>
        <w:ind w:firstLine="567"/>
        <w:jc w:val="both"/>
        <w:rPr>
          <w:rFonts w:ascii="Arial" w:hAnsi="Arial" w:cs="Arial"/>
          <w:bCs/>
        </w:rPr>
      </w:pPr>
      <w:r w:rsidRPr="001F0980">
        <w:rPr>
          <w:rFonts w:ascii="Arial" w:hAnsi="Arial" w:cs="Arial"/>
          <w:bCs/>
        </w:rPr>
        <w:t>— минимального и максимального давления, допустимого на входных соединениях;</w:t>
      </w:r>
    </w:p>
    <w:p w:rsidR="001F0980" w:rsidRPr="001F0980" w:rsidRDefault="001F0980" w:rsidP="001F0980">
      <w:pPr>
        <w:autoSpaceDE w:val="0"/>
        <w:autoSpaceDN w:val="0"/>
        <w:adjustRightInd w:val="0"/>
        <w:ind w:firstLine="567"/>
        <w:jc w:val="both"/>
        <w:rPr>
          <w:rFonts w:ascii="Arial" w:hAnsi="Arial" w:cs="Arial"/>
          <w:bCs/>
        </w:rPr>
      </w:pPr>
      <w:r w:rsidRPr="001F0980">
        <w:rPr>
          <w:rFonts w:ascii="Arial" w:hAnsi="Arial" w:cs="Arial"/>
          <w:bCs/>
        </w:rPr>
        <w:t>— минимального и максимального допустимого давления в кожухе;</w:t>
      </w:r>
    </w:p>
    <w:p w:rsidR="001F0980" w:rsidRPr="001F0980" w:rsidRDefault="001F0980" w:rsidP="001F0980">
      <w:pPr>
        <w:autoSpaceDE w:val="0"/>
        <w:autoSpaceDN w:val="0"/>
        <w:adjustRightInd w:val="0"/>
        <w:ind w:firstLine="567"/>
        <w:jc w:val="both"/>
        <w:rPr>
          <w:rFonts w:ascii="Arial" w:hAnsi="Arial" w:cs="Arial"/>
          <w:bCs/>
        </w:rPr>
      </w:pPr>
      <w:r w:rsidRPr="001F0980">
        <w:rPr>
          <w:rFonts w:ascii="Arial" w:hAnsi="Arial" w:cs="Arial"/>
          <w:bCs/>
        </w:rPr>
        <w:t>— температурных пределов;</w:t>
      </w:r>
    </w:p>
    <w:p w:rsidR="001F0980" w:rsidRPr="001F0980" w:rsidRDefault="001F0980" w:rsidP="001F0980">
      <w:pPr>
        <w:autoSpaceDE w:val="0"/>
        <w:autoSpaceDN w:val="0"/>
        <w:adjustRightInd w:val="0"/>
        <w:ind w:firstLine="567"/>
        <w:jc w:val="both"/>
        <w:rPr>
          <w:rFonts w:ascii="Arial" w:hAnsi="Arial" w:cs="Arial"/>
          <w:bCs/>
        </w:rPr>
      </w:pPr>
      <w:r w:rsidRPr="001F0980">
        <w:rPr>
          <w:rFonts w:ascii="Arial" w:hAnsi="Arial" w:cs="Arial"/>
          <w:bCs/>
        </w:rPr>
        <w:t xml:space="preserve">— условий окружающей среды во время запуска, работы и остановки. </w:t>
      </w:r>
    </w:p>
    <w:p w:rsidR="001F0980" w:rsidRPr="001F0980" w:rsidRDefault="001F0980" w:rsidP="001F0980">
      <w:pPr>
        <w:autoSpaceDE w:val="0"/>
        <w:autoSpaceDN w:val="0"/>
        <w:adjustRightInd w:val="0"/>
        <w:ind w:firstLine="567"/>
        <w:jc w:val="both"/>
        <w:rPr>
          <w:rFonts w:ascii="Arial" w:hAnsi="Arial" w:cs="Arial"/>
          <w:b/>
          <w:bCs/>
        </w:rPr>
      </w:pPr>
      <w:r w:rsidRPr="001F0980">
        <w:rPr>
          <w:rFonts w:ascii="Arial" w:hAnsi="Arial" w:cs="Arial"/>
          <w:b/>
          <w:bCs/>
        </w:rPr>
        <w:t>7.2.4 Запрещённое использование</w:t>
      </w:r>
    </w:p>
    <w:p w:rsidR="001F0980" w:rsidRPr="001F0980" w:rsidRDefault="001F0980" w:rsidP="001F0980">
      <w:pPr>
        <w:autoSpaceDE w:val="0"/>
        <w:autoSpaceDN w:val="0"/>
        <w:adjustRightInd w:val="0"/>
        <w:ind w:firstLine="567"/>
        <w:jc w:val="both"/>
        <w:rPr>
          <w:rFonts w:ascii="Arial" w:hAnsi="Arial" w:cs="Arial"/>
          <w:bCs/>
        </w:rPr>
      </w:pPr>
      <w:r w:rsidRPr="001F0980">
        <w:rPr>
          <w:rFonts w:ascii="Arial" w:hAnsi="Arial" w:cs="Arial"/>
          <w:bCs/>
        </w:rPr>
        <w:t>Должны быть даны рекомендации относительно предсказуемых или иным образом предвидимых запрещённых видов использования, связанных с предлагаемой обязанностью.</w:t>
      </w:r>
    </w:p>
    <w:p w:rsidR="001F0980" w:rsidRPr="001F0980" w:rsidRDefault="001F0980" w:rsidP="001F0980">
      <w:pPr>
        <w:autoSpaceDE w:val="0"/>
        <w:autoSpaceDN w:val="0"/>
        <w:adjustRightInd w:val="0"/>
        <w:ind w:firstLine="567"/>
        <w:jc w:val="both"/>
        <w:rPr>
          <w:rFonts w:ascii="Arial" w:hAnsi="Arial" w:cs="Arial"/>
          <w:bCs/>
        </w:rPr>
      </w:pPr>
      <w:r w:rsidRPr="001F0980">
        <w:rPr>
          <w:rFonts w:ascii="Arial" w:hAnsi="Arial" w:cs="Arial"/>
          <w:bCs/>
        </w:rPr>
        <w:t>В связи с тем, что существует широкий спектр областей применения, для которых определённая центрифуга не подходит, невозможно указать их все в списке. Вместо этого рекомендуется указать, для каких применений он подходит.</w:t>
      </w:r>
    </w:p>
    <w:p w:rsidR="001F0980" w:rsidRPr="001F0980" w:rsidRDefault="001F0980" w:rsidP="001F0980">
      <w:pPr>
        <w:autoSpaceDE w:val="0"/>
        <w:autoSpaceDN w:val="0"/>
        <w:adjustRightInd w:val="0"/>
        <w:ind w:firstLine="567"/>
        <w:jc w:val="both"/>
        <w:rPr>
          <w:rFonts w:ascii="Arial" w:hAnsi="Arial" w:cs="Arial"/>
          <w:bCs/>
        </w:rPr>
      </w:pPr>
    </w:p>
    <w:p w:rsidR="001F0980" w:rsidRPr="001F0980" w:rsidRDefault="001F0980" w:rsidP="001F0980">
      <w:pPr>
        <w:autoSpaceDE w:val="0"/>
        <w:autoSpaceDN w:val="0"/>
        <w:adjustRightInd w:val="0"/>
        <w:ind w:firstLine="567"/>
        <w:jc w:val="both"/>
        <w:rPr>
          <w:rFonts w:ascii="Arial" w:hAnsi="Arial" w:cs="Arial"/>
          <w:b/>
          <w:bCs/>
        </w:rPr>
      </w:pPr>
      <w:r w:rsidRPr="001F0980">
        <w:rPr>
          <w:rFonts w:ascii="Arial" w:hAnsi="Arial" w:cs="Arial"/>
          <w:b/>
          <w:bCs/>
        </w:rPr>
        <w:t>7.3 Инструкции по установке</w:t>
      </w:r>
    </w:p>
    <w:p w:rsidR="001F0980" w:rsidRPr="001F0980" w:rsidRDefault="001F0980" w:rsidP="001F0980">
      <w:pPr>
        <w:autoSpaceDE w:val="0"/>
        <w:autoSpaceDN w:val="0"/>
        <w:adjustRightInd w:val="0"/>
        <w:ind w:firstLine="567"/>
        <w:jc w:val="both"/>
        <w:rPr>
          <w:rFonts w:ascii="Arial" w:hAnsi="Arial" w:cs="Arial"/>
          <w:bCs/>
        </w:rPr>
      </w:pPr>
      <w:r w:rsidRPr="001F0980">
        <w:rPr>
          <w:rFonts w:ascii="Arial" w:hAnsi="Arial" w:cs="Arial"/>
          <w:bCs/>
        </w:rPr>
        <w:t>Информация должна быть предоставлена в соответствии со следующими пунктами:</w:t>
      </w:r>
    </w:p>
    <w:p w:rsidR="001F0980" w:rsidRPr="001F0980" w:rsidRDefault="001F0980" w:rsidP="001F0980">
      <w:pPr>
        <w:autoSpaceDE w:val="0"/>
        <w:autoSpaceDN w:val="0"/>
        <w:adjustRightInd w:val="0"/>
        <w:ind w:firstLine="567"/>
        <w:jc w:val="both"/>
        <w:rPr>
          <w:rFonts w:ascii="Arial" w:hAnsi="Arial" w:cs="Arial"/>
          <w:bCs/>
        </w:rPr>
      </w:pPr>
      <w:r w:rsidRPr="001F0980">
        <w:rPr>
          <w:rFonts w:ascii="Arial" w:hAnsi="Arial" w:cs="Arial"/>
          <w:bCs/>
        </w:rPr>
        <w:t>— инструкции по хранению;</w:t>
      </w:r>
    </w:p>
    <w:p w:rsidR="001F0980" w:rsidRPr="001F0980" w:rsidRDefault="001F0980" w:rsidP="001F0980">
      <w:pPr>
        <w:autoSpaceDE w:val="0"/>
        <w:autoSpaceDN w:val="0"/>
        <w:adjustRightInd w:val="0"/>
        <w:ind w:firstLine="567"/>
        <w:jc w:val="both"/>
        <w:rPr>
          <w:rFonts w:ascii="Arial" w:hAnsi="Arial" w:cs="Arial"/>
          <w:bCs/>
        </w:rPr>
      </w:pPr>
      <w:r w:rsidRPr="001F0980">
        <w:rPr>
          <w:rFonts w:ascii="Arial" w:hAnsi="Arial" w:cs="Arial"/>
          <w:bCs/>
        </w:rPr>
        <w:t>— перемещение и подъём центрифуги и основных сборочных узлов;</w:t>
      </w:r>
    </w:p>
    <w:p w:rsidR="001F0980" w:rsidRPr="001F0980" w:rsidRDefault="001F0980" w:rsidP="001F0980">
      <w:pPr>
        <w:autoSpaceDE w:val="0"/>
        <w:autoSpaceDN w:val="0"/>
        <w:adjustRightInd w:val="0"/>
        <w:ind w:firstLine="567"/>
        <w:jc w:val="both"/>
        <w:rPr>
          <w:rFonts w:ascii="Arial" w:hAnsi="Arial" w:cs="Arial"/>
          <w:bCs/>
        </w:rPr>
      </w:pPr>
      <w:r w:rsidRPr="001F0980">
        <w:rPr>
          <w:rFonts w:ascii="Arial" w:hAnsi="Arial" w:cs="Arial"/>
          <w:bCs/>
        </w:rPr>
        <w:t>— специальное подъёмное вспомогательное устройство;</w:t>
      </w:r>
    </w:p>
    <w:p w:rsidR="001F0980" w:rsidRPr="001F0980" w:rsidRDefault="001F0980" w:rsidP="001F0980">
      <w:pPr>
        <w:autoSpaceDE w:val="0"/>
        <w:autoSpaceDN w:val="0"/>
        <w:adjustRightInd w:val="0"/>
        <w:ind w:firstLine="567"/>
        <w:jc w:val="both"/>
        <w:rPr>
          <w:rFonts w:ascii="Arial" w:hAnsi="Arial" w:cs="Arial"/>
          <w:bCs/>
        </w:rPr>
      </w:pPr>
      <w:r w:rsidRPr="001F0980">
        <w:rPr>
          <w:rFonts w:ascii="Arial" w:hAnsi="Arial" w:cs="Arial"/>
          <w:bCs/>
        </w:rPr>
        <w:t>— требования к фундаменту;</w:t>
      </w:r>
    </w:p>
    <w:p w:rsidR="001F0980" w:rsidRPr="001F0980" w:rsidRDefault="001F0980" w:rsidP="001F0980">
      <w:pPr>
        <w:autoSpaceDE w:val="0"/>
        <w:autoSpaceDN w:val="0"/>
        <w:adjustRightInd w:val="0"/>
        <w:ind w:firstLine="567"/>
        <w:jc w:val="both"/>
        <w:rPr>
          <w:rFonts w:ascii="Arial" w:hAnsi="Arial" w:cs="Arial"/>
          <w:bCs/>
        </w:rPr>
      </w:pPr>
      <w:r w:rsidRPr="001F0980">
        <w:rPr>
          <w:rFonts w:ascii="Arial" w:hAnsi="Arial" w:cs="Arial"/>
          <w:bCs/>
        </w:rPr>
        <w:t>— рекомендации по размещению трубопроводов, воздуховодов и подающего/приёмного оборудования для входа и выхода технологического материала;</w:t>
      </w:r>
    </w:p>
    <w:p w:rsidR="001F0980" w:rsidRPr="001F0980" w:rsidRDefault="001F0980" w:rsidP="001F0980">
      <w:pPr>
        <w:autoSpaceDE w:val="0"/>
        <w:autoSpaceDN w:val="0"/>
        <w:adjustRightInd w:val="0"/>
        <w:ind w:firstLine="567"/>
        <w:jc w:val="both"/>
        <w:rPr>
          <w:rFonts w:ascii="Arial" w:hAnsi="Arial" w:cs="Arial"/>
          <w:bCs/>
        </w:rPr>
      </w:pPr>
      <w:r w:rsidRPr="001F0980">
        <w:rPr>
          <w:rFonts w:ascii="Arial" w:hAnsi="Arial" w:cs="Arial"/>
          <w:bCs/>
        </w:rPr>
        <w:t>— допустимые усилия сопла трубопроводов и воздуховодов и, если применимо, перемещения, необходимые для гибких соединений;</w:t>
      </w:r>
    </w:p>
    <w:p w:rsidR="001F0980" w:rsidRPr="001F0980" w:rsidRDefault="001F0980" w:rsidP="001F0980">
      <w:pPr>
        <w:autoSpaceDE w:val="0"/>
        <w:autoSpaceDN w:val="0"/>
        <w:adjustRightInd w:val="0"/>
        <w:ind w:firstLine="567"/>
        <w:jc w:val="both"/>
        <w:rPr>
          <w:rFonts w:ascii="Arial" w:hAnsi="Arial" w:cs="Arial"/>
          <w:bCs/>
        </w:rPr>
      </w:pPr>
      <w:r w:rsidRPr="001F0980">
        <w:rPr>
          <w:rFonts w:ascii="Arial" w:hAnsi="Arial" w:cs="Arial"/>
          <w:bCs/>
        </w:rPr>
        <w:t>— принятие мер предосторожности от движущихся машин или частей машины;</w:t>
      </w:r>
    </w:p>
    <w:p w:rsidR="001F0980" w:rsidRPr="001F0980" w:rsidRDefault="001F0980" w:rsidP="001F0980">
      <w:pPr>
        <w:autoSpaceDE w:val="0"/>
        <w:autoSpaceDN w:val="0"/>
        <w:adjustRightInd w:val="0"/>
        <w:ind w:firstLine="567"/>
        <w:jc w:val="both"/>
        <w:rPr>
          <w:rFonts w:ascii="Arial" w:hAnsi="Arial" w:cs="Arial"/>
          <w:bCs/>
        </w:rPr>
      </w:pPr>
      <w:r w:rsidRPr="001F0980">
        <w:rPr>
          <w:rFonts w:ascii="Arial" w:hAnsi="Arial" w:cs="Arial"/>
          <w:bCs/>
        </w:rPr>
        <w:t>— требования к электроснабжению и другим инженерным сетям;</w:t>
      </w:r>
    </w:p>
    <w:p w:rsidR="001F0980" w:rsidRPr="001F0980" w:rsidRDefault="001F0980" w:rsidP="001F0980">
      <w:pPr>
        <w:autoSpaceDE w:val="0"/>
        <w:autoSpaceDN w:val="0"/>
        <w:adjustRightInd w:val="0"/>
        <w:ind w:firstLine="567"/>
        <w:jc w:val="both"/>
        <w:rPr>
          <w:rFonts w:ascii="Arial" w:hAnsi="Arial" w:cs="Arial"/>
          <w:bCs/>
        </w:rPr>
      </w:pPr>
      <w:r w:rsidRPr="001F0980">
        <w:rPr>
          <w:rFonts w:ascii="Arial" w:hAnsi="Arial" w:cs="Arial"/>
          <w:bCs/>
        </w:rPr>
        <w:t>— отключение устройств для изоляции центрифуги;</w:t>
      </w:r>
    </w:p>
    <w:p w:rsidR="001F0980" w:rsidRPr="001F0980" w:rsidRDefault="001F0980" w:rsidP="001F0980">
      <w:pPr>
        <w:autoSpaceDE w:val="0"/>
        <w:autoSpaceDN w:val="0"/>
        <w:adjustRightInd w:val="0"/>
        <w:ind w:firstLine="567"/>
        <w:jc w:val="both"/>
        <w:rPr>
          <w:rFonts w:ascii="Arial" w:hAnsi="Arial" w:cs="Arial"/>
          <w:bCs/>
        </w:rPr>
      </w:pPr>
      <w:r w:rsidRPr="001F0980">
        <w:rPr>
          <w:rFonts w:ascii="Arial" w:hAnsi="Arial" w:cs="Arial"/>
          <w:bCs/>
        </w:rPr>
        <w:t>— установка не смонтированных на машине управлений и вспомогательного оборудования;</w:t>
      </w:r>
    </w:p>
    <w:p w:rsidR="001F0980" w:rsidRPr="001F0980" w:rsidRDefault="001F0980" w:rsidP="001F0980">
      <w:pPr>
        <w:autoSpaceDE w:val="0"/>
        <w:autoSpaceDN w:val="0"/>
        <w:adjustRightInd w:val="0"/>
        <w:ind w:firstLine="567"/>
        <w:jc w:val="both"/>
        <w:rPr>
          <w:rFonts w:ascii="Arial" w:hAnsi="Arial" w:cs="Arial"/>
          <w:bCs/>
        </w:rPr>
      </w:pPr>
      <w:r w:rsidRPr="001F0980">
        <w:rPr>
          <w:rFonts w:ascii="Arial" w:hAnsi="Arial" w:cs="Arial"/>
          <w:bCs/>
        </w:rPr>
        <w:t>— рекомендации по установке с низким уровнем шума, например, по выбору достаточно больших помещений, правильному размещению центрифуг в помещениях, использованию достаточного поглощающего материала и так далее;</w:t>
      </w:r>
    </w:p>
    <w:p w:rsidR="001F0980" w:rsidRPr="001F0980" w:rsidRDefault="001F0980" w:rsidP="001F0980">
      <w:pPr>
        <w:autoSpaceDE w:val="0"/>
        <w:autoSpaceDN w:val="0"/>
        <w:adjustRightInd w:val="0"/>
        <w:ind w:firstLine="567"/>
        <w:jc w:val="both"/>
        <w:rPr>
          <w:rFonts w:ascii="Arial" w:hAnsi="Arial" w:cs="Arial"/>
          <w:bCs/>
        </w:rPr>
      </w:pPr>
      <w:r w:rsidRPr="001F0980">
        <w:rPr>
          <w:rFonts w:ascii="Arial" w:hAnsi="Arial" w:cs="Arial"/>
          <w:bCs/>
        </w:rPr>
        <w:t>— рекомендации по защите от движущихся машин и деталей машин, технологического материала, моющих средств, шума горячих/холодных поверхностей;</w:t>
      </w:r>
    </w:p>
    <w:p w:rsidR="001F0980" w:rsidRPr="001F0980" w:rsidRDefault="001F0980" w:rsidP="001F0980">
      <w:pPr>
        <w:autoSpaceDE w:val="0"/>
        <w:autoSpaceDN w:val="0"/>
        <w:adjustRightInd w:val="0"/>
        <w:ind w:firstLine="567"/>
        <w:jc w:val="both"/>
        <w:rPr>
          <w:rFonts w:ascii="Arial" w:hAnsi="Arial" w:cs="Arial"/>
          <w:bCs/>
        </w:rPr>
      </w:pPr>
      <w:r w:rsidRPr="001F0980">
        <w:rPr>
          <w:rFonts w:ascii="Arial" w:hAnsi="Arial" w:cs="Arial"/>
          <w:bCs/>
        </w:rPr>
        <w:lastRenderedPageBreak/>
        <w:t>— рекомендации по размеру свободного пространства вокруг центрифуги для работы и обслуживания;</w:t>
      </w:r>
    </w:p>
    <w:p w:rsidR="001F0980" w:rsidRPr="001F0980" w:rsidRDefault="001F0980" w:rsidP="001F0980">
      <w:pPr>
        <w:autoSpaceDE w:val="0"/>
        <w:autoSpaceDN w:val="0"/>
        <w:adjustRightInd w:val="0"/>
        <w:ind w:firstLine="567"/>
        <w:jc w:val="both"/>
        <w:rPr>
          <w:rFonts w:ascii="Arial" w:hAnsi="Arial" w:cs="Arial"/>
          <w:bCs/>
        </w:rPr>
      </w:pPr>
      <w:r w:rsidRPr="001F0980">
        <w:rPr>
          <w:rFonts w:ascii="Arial" w:hAnsi="Arial" w:cs="Arial"/>
          <w:bCs/>
        </w:rPr>
        <w:t>— информация, необходимая для конструкции и установки системы инертного газа, если такая система необходима, но не включена в центрифугу. Примерами такой информации могут являться объём газа в центрифуге и перепад давления между различными соединениями на крышке, вызванный работой вентилятора ротора;</w:t>
      </w:r>
    </w:p>
    <w:p w:rsidR="001F0980" w:rsidRPr="001F0980" w:rsidRDefault="001F0980" w:rsidP="001F0980">
      <w:pPr>
        <w:autoSpaceDE w:val="0"/>
        <w:autoSpaceDN w:val="0"/>
        <w:adjustRightInd w:val="0"/>
        <w:ind w:firstLine="567"/>
        <w:jc w:val="both"/>
        <w:rPr>
          <w:rFonts w:ascii="Arial" w:hAnsi="Arial" w:cs="Arial"/>
          <w:bCs/>
        </w:rPr>
      </w:pPr>
      <w:r w:rsidRPr="001F0980">
        <w:rPr>
          <w:rFonts w:ascii="Arial" w:hAnsi="Arial" w:cs="Arial"/>
          <w:bCs/>
        </w:rPr>
        <w:t>— максимальная скорость подачи и допустимая скорость;</w:t>
      </w:r>
    </w:p>
    <w:p w:rsidR="001F0980" w:rsidRPr="001F0980" w:rsidRDefault="001F0980" w:rsidP="001F0980">
      <w:pPr>
        <w:autoSpaceDE w:val="0"/>
        <w:autoSpaceDN w:val="0"/>
        <w:adjustRightInd w:val="0"/>
        <w:ind w:firstLine="567"/>
        <w:jc w:val="both"/>
        <w:rPr>
          <w:rFonts w:ascii="Arial" w:hAnsi="Arial" w:cs="Arial"/>
          <w:bCs/>
        </w:rPr>
      </w:pPr>
      <w:r w:rsidRPr="001F0980">
        <w:rPr>
          <w:rFonts w:ascii="Arial" w:hAnsi="Arial" w:cs="Arial"/>
          <w:bCs/>
        </w:rPr>
        <w:t>— максимальная скорость стирки и разрешённая скорость;</w:t>
      </w:r>
    </w:p>
    <w:p w:rsidR="001F0980" w:rsidRPr="001F0980" w:rsidRDefault="001F0980" w:rsidP="001F0980">
      <w:pPr>
        <w:autoSpaceDE w:val="0"/>
        <w:autoSpaceDN w:val="0"/>
        <w:adjustRightInd w:val="0"/>
        <w:ind w:firstLine="567"/>
        <w:jc w:val="both"/>
        <w:rPr>
          <w:rFonts w:ascii="Arial" w:hAnsi="Arial" w:cs="Arial"/>
          <w:bCs/>
        </w:rPr>
      </w:pPr>
      <w:r w:rsidRPr="001F0980">
        <w:rPr>
          <w:rFonts w:ascii="Arial" w:hAnsi="Arial" w:cs="Arial"/>
          <w:bCs/>
        </w:rPr>
        <w:t>— допустимая скорость удаления твёрдых частиц;</w:t>
      </w:r>
    </w:p>
    <w:p w:rsidR="001F0980" w:rsidRPr="001F0980" w:rsidRDefault="001F0980" w:rsidP="001F0980">
      <w:pPr>
        <w:autoSpaceDE w:val="0"/>
        <w:autoSpaceDN w:val="0"/>
        <w:adjustRightInd w:val="0"/>
        <w:ind w:firstLine="567"/>
        <w:jc w:val="both"/>
        <w:rPr>
          <w:rFonts w:ascii="Arial" w:hAnsi="Arial" w:cs="Arial"/>
          <w:bCs/>
        </w:rPr>
      </w:pPr>
      <w:r w:rsidRPr="001F0980">
        <w:rPr>
          <w:rFonts w:ascii="Arial" w:hAnsi="Arial" w:cs="Arial"/>
          <w:bCs/>
        </w:rPr>
        <w:t>— подъёмное устройство.</w:t>
      </w:r>
    </w:p>
    <w:p w:rsidR="001F0980" w:rsidRPr="001F0980" w:rsidRDefault="001F0980" w:rsidP="001F0980">
      <w:pPr>
        <w:autoSpaceDE w:val="0"/>
        <w:autoSpaceDN w:val="0"/>
        <w:adjustRightInd w:val="0"/>
        <w:ind w:firstLine="567"/>
        <w:jc w:val="both"/>
        <w:rPr>
          <w:rFonts w:ascii="Arial" w:hAnsi="Arial" w:cs="Arial"/>
          <w:bCs/>
        </w:rPr>
      </w:pPr>
    </w:p>
    <w:p w:rsidR="001F0980" w:rsidRPr="001F0980" w:rsidRDefault="001F0980" w:rsidP="001F0980">
      <w:pPr>
        <w:autoSpaceDE w:val="0"/>
        <w:autoSpaceDN w:val="0"/>
        <w:adjustRightInd w:val="0"/>
        <w:ind w:firstLine="567"/>
        <w:jc w:val="both"/>
        <w:rPr>
          <w:rFonts w:ascii="Arial" w:hAnsi="Arial" w:cs="Arial"/>
          <w:b/>
          <w:bCs/>
        </w:rPr>
      </w:pPr>
      <w:r w:rsidRPr="001F0980">
        <w:rPr>
          <w:rFonts w:ascii="Arial" w:hAnsi="Arial" w:cs="Arial"/>
          <w:b/>
          <w:bCs/>
        </w:rPr>
        <w:t>7.4 Инструкции по работе и текущему техническому обслуживанию</w:t>
      </w:r>
    </w:p>
    <w:p w:rsidR="001F0980" w:rsidRPr="001F0980" w:rsidRDefault="001F0980" w:rsidP="001F0980">
      <w:pPr>
        <w:autoSpaceDE w:val="0"/>
        <w:autoSpaceDN w:val="0"/>
        <w:adjustRightInd w:val="0"/>
        <w:ind w:firstLine="567"/>
        <w:jc w:val="both"/>
        <w:rPr>
          <w:rFonts w:ascii="Arial" w:hAnsi="Arial" w:cs="Arial"/>
          <w:bCs/>
        </w:rPr>
      </w:pPr>
      <w:r w:rsidRPr="001F0980">
        <w:rPr>
          <w:rFonts w:ascii="Arial" w:hAnsi="Arial" w:cs="Arial"/>
          <w:bCs/>
        </w:rPr>
        <w:t>Информация, как правило, в виде типовых инструкций, должна быть предоставлена, если применимо, по следующим пунктам:</w:t>
      </w:r>
    </w:p>
    <w:p w:rsidR="001F0980" w:rsidRPr="001F0980" w:rsidRDefault="001F0980" w:rsidP="001F0980">
      <w:pPr>
        <w:autoSpaceDE w:val="0"/>
        <w:autoSpaceDN w:val="0"/>
        <w:adjustRightInd w:val="0"/>
        <w:ind w:firstLine="567"/>
        <w:jc w:val="both"/>
        <w:rPr>
          <w:rFonts w:ascii="Arial" w:hAnsi="Arial" w:cs="Arial"/>
          <w:bCs/>
        </w:rPr>
      </w:pPr>
      <w:r w:rsidRPr="001F0980">
        <w:rPr>
          <w:rFonts w:ascii="Arial" w:hAnsi="Arial" w:cs="Arial"/>
          <w:bCs/>
        </w:rPr>
        <w:t>— первый запуск;</w:t>
      </w:r>
    </w:p>
    <w:p w:rsidR="001F0980" w:rsidRPr="001F0980" w:rsidRDefault="001F0980" w:rsidP="001F0980">
      <w:pPr>
        <w:autoSpaceDE w:val="0"/>
        <w:autoSpaceDN w:val="0"/>
        <w:adjustRightInd w:val="0"/>
        <w:ind w:firstLine="567"/>
        <w:jc w:val="both"/>
        <w:rPr>
          <w:rFonts w:ascii="Arial" w:hAnsi="Arial" w:cs="Arial"/>
          <w:bCs/>
        </w:rPr>
      </w:pPr>
      <w:r w:rsidRPr="001F0980">
        <w:rPr>
          <w:rFonts w:ascii="Arial" w:hAnsi="Arial" w:cs="Arial"/>
          <w:bCs/>
        </w:rPr>
        <w:t>— оперативный запуск и остановка;</w:t>
      </w:r>
    </w:p>
    <w:p w:rsidR="001F0980" w:rsidRPr="001F0980" w:rsidRDefault="001F0980" w:rsidP="001F0980">
      <w:pPr>
        <w:autoSpaceDE w:val="0"/>
        <w:autoSpaceDN w:val="0"/>
        <w:adjustRightInd w:val="0"/>
        <w:ind w:firstLine="567"/>
        <w:jc w:val="both"/>
        <w:rPr>
          <w:rFonts w:ascii="Arial" w:hAnsi="Arial" w:cs="Arial"/>
          <w:bCs/>
        </w:rPr>
      </w:pPr>
      <w:r w:rsidRPr="001F0980">
        <w:rPr>
          <w:rFonts w:ascii="Arial" w:hAnsi="Arial" w:cs="Arial"/>
          <w:bCs/>
        </w:rPr>
        <w:t>— рекомендации по безопасным рабочим местам оператора;</w:t>
      </w:r>
    </w:p>
    <w:p w:rsidR="001F0980" w:rsidRPr="001F0980" w:rsidRDefault="001F0980" w:rsidP="001F0980">
      <w:pPr>
        <w:autoSpaceDE w:val="0"/>
        <w:autoSpaceDN w:val="0"/>
        <w:adjustRightInd w:val="0"/>
        <w:ind w:firstLine="567"/>
        <w:jc w:val="both"/>
        <w:rPr>
          <w:rFonts w:ascii="Arial" w:hAnsi="Arial" w:cs="Arial"/>
          <w:bCs/>
        </w:rPr>
      </w:pPr>
      <w:r w:rsidRPr="001F0980">
        <w:rPr>
          <w:rFonts w:ascii="Arial" w:hAnsi="Arial" w:cs="Arial"/>
          <w:bCs/>
        </w:rPr>
        <w:t>— инструкции для центрифуг периодического действия с ручным управлением;</w:t>
      </w:r>
    </w:p>
    <w:p w:rsidR="001F0980" w:rsidRPr="001F0980" w:rsidRDefault="001F0980" w:rsidP="001F0980">
      <w:pPr>
        <w:autoSpaceDE w:val="0"/>
        <w:autoSpaceDN w:val="0"/>
        <w:adjustRightInd w:val="0"/>
        <w:ind w:firstLine="567"/>
        <w:jc w:val="both"/>
        <w:rPr>
          <w:rFonts w:ascii="Arial" w:hAnsi="Arial" w:cs="Arial"/>
          <w:bCs/>
        </w:rPr>
      </w:pPr>
      <w:r w:rsidRPr="001F0980">
        <w:rPr>
          <w:rFonts w:ascii="Arial" w:hAnsi="Arial" w:cs="Arial"/>
          <w:bCs/>
        </w:rPr>
        <w:t>— систематическое наблюдение работы;</w:t>
      </w:r>
    </w:p>
    <w:p w:rsidR="001F0980" w:rsidRPr="001F0980" w:rsidRDefault="001F0980" w:rsidP="001F0980">
      <w:pPr>
        <w:autoSpaceDE w:val="0"/>
        <w:autoSpaceDN w:val="0"/>
        <w:adjustRightInd w:val="0"/>
        <w:ind w:firstLine="567"/>
        <w:jc w:val="both"/>
        <w:rPr>
          <w:rFonts w:ascii="Arial" w:hAnsi="Arial" w:cs="Arial"/>
          <w:bCs/>
        </w:rPr>
      </w:pPr>
      <w:r w:rsidRPr="001F0980">
        <w:rPr>
          <w:rFonts w:ascii="Arial" w:hAnsi="Arial" w:cs="Arial"/>
          <w:bCs/>
        </w:rPr>
        <w:t>— аварийные управления, расположение и функции;</w:t>
      </w:r>
    </w:p>
    <w:p w:rsidR="001F0980" w:rsidRPr="001F0980" w:rsidRDefault="001F0980" w:rsidP="001F0980">
      <w:pPr>
        <w:autoSpaceDE w:val="0"/>
        <w:autoSpaceDN w:val="0"/>
        <w:adjustRightInd w:val="0"/>
        <w:ind w:firstLine="567"/>
        <w:jc w:val="both"/>
        <w:rPr>
          <w:rFonts w:ascii="Arial" w:hAnsi="Arial" w:cs="Arial"/>
          <w:bCs/>
        </w:rPr>
      </w:pPr>
      <w:r w:rsidRPr="001F0980">
        <w:rPr>
          <w:rFonts w:ascii="Arial" w:hAnsi="Arial" w:cs="Arial"/>
          <w:bCs/>
        </w:rPr>
        <w:t>— критерии аварийной остановки;</w:t>
      </w:r>
    </w:p>
    <w:p w:rsidR="001F0980" w:rsidRPr="001F0980" w:rsidRDefault="001F0980" w:rsidP="001F0980">
      <w:pPr>
        <w:autoSpaceDE w:val="0"/>
        <w:autoSpaceDN w:val="0"/>
        <w:adjustRightInd w:val="0"/>
        <w:ind w:firstLine="567"/>
        <w:jc w:val="both"/>
        <w:rPr>
          <w:rFonts w:ascii="Arial" w:hAnsi="Arial" w:cs="Arial"/>
          <w:bCs/>
        </w:rPr>
      </w:pPr>
      <w:r w:rsidRPr="001F0980">
        <w:rPr>
          <w:rFonts w:ascii="Arial" w:hAnsi="Arial" w:cs="Arial"/>
          <w:bCs/>
        </w:rPr>
        <w:t>— время остановки;</w:t>
      </w:r>
    </w:p>
    <w:p w:rsidR="001F0980" w:rsidRPr="001F0980" w:rsidRDefault="001F0980" w:rsidP="001F0980">
      <w:pPr>
        <w:autoSpaceDE w:val="0"/>
        <w:autoSpaceDN w:val="0"/>
        <w:adjustRightInd w:val="0"/>
        <w:ind w:firstLine="567"/>
        <w:jc w:val="both"/>
        <w:rPr>
          <w:rFonts w:ascii="Arial" w:hAnsi="Arial" w:cs="Arial"/>
          <w:bCs/>
        </w:rPr>
      </w:pPr>
      <w:r w:rsidRPr="001F0980">
        <w:rPr>
          <w:rFonts w:ascii="Arial" w:hAnsi="Arial" w:cs="Arial"/>
          <w:bCs/>
        </w:rPr>
        <w:t>— стандартные проверки и процедуры технического обслуживания, включая очистку и смазку;</w:t>
      </w:r>
    </w:p>
    <w:p w:rsidR="001F0980" w:rsidRPr="001F0980" w:rsidRDefault="001F0980" w:rsidP="001F0980">
      <w:pPr>
        <w:autoSpaceDE w:val="0"/>
        <w:autoSpaceDN w:val="0"/>
        <w:adjustRightInd w:val="0"/>
        <w:ind w:firstLine="567"/>
        <w:jc w:val="both"/>
        <w:rPr>
          <w:rFonts w:ascii="Arial" w:hAnsi="Arial" w:cs="Arial"/>
          <w:bCs/>
        </w:rPr>
      </w:pPr>
      <w:r w:rsidRPr="001F0980">
        <w:rPr>
          <w:rFonts w:ascii="Arial" w:hAnsi="Arial" w:cs="Arial"/>
          <w:bCs/>
        </w:rPr>
        <w:t>— перемещение и подъём центрифуги и основных узлов;</w:t>
      </w:r>
    </w:p>
    <w:p w:rsidR="001F0980" w:rsidRPr="001F0980" w:rsidRDefault="001F0980" w:rsidP="001F0980">
      <w:pPr>
        <w:autoSpaceDE w:val="0"/>
        <w:autoSpaceDN w:val="0"/>
        <w:adjustRightInd w:val="0"/>
        <w:ind w:firstLine="567"/>
        <w:jc w:val="both"/>
        <w:rPr>
          <w:rFonts w:ascii="Arial" w:hAnsi="Arial" w:cs="Arial"/>
          <w:bCs/>
        </w:rPr>
      </w:pPr>
      <w:r w:rsidRPr="001F0980">
        <w:rPr>
          <w:rFonts w:ascii="Arial" w:hAnsi="Arial" w:cs="Arial"/>
          <w:bCs/>
        </w:rPr>
        <w:t>— специальное подъёмное устройство;</w:t>
      </w:r>
    </w:p>
    <w:p w:rsidR="001F0980" w:rsidRPr="001F0980" w:rsidRDefault="001F0980" w:rsidP="001F0980">
      <w:pPr>
        <w:autoSpaceDE w:val="0"/>
        <w:autoSpaceDN w:val="0"/>
        <w:adjustRightInd w:val="0"/>
        <w:ind w:firstLine="567"/>
        <w:jc w:val="both"/>
        <w:rPr>
          <w:rFonts w:ascii="Arial" w:hAnsi="Arial" w:cs="Arial"/>
          <w:bCs/>
        </w:rPr>
      </w:pPr>
      <w:r w:rsidRPr="001F0980">
        <w:rPr>
          <w:rFonts w:ascii="Arial" w:hAnsi="Arial" w:cs="Arial"/>
          <w:bCs/>
        </w:rPr>
        <w:t>— простое руководство по поиску неисправностей;</w:t>
      </w:r>
    </w:p>
    <w:p w:rsidR="001F0980" w:rsidRPr="001F0980" w:rsidRDefault="001F0980" w:rsidP="001F0980">
      <w:pPr>
        <w:autoSpaceDE w:val="0"/>
        <w:autoSpaceDN w:val="0"/>
        <w:adjustRightInd w:val="0"/>
        <w:ind w:firstLine="567"/>
        <w:jc w:val="both"/>
        <w:rPr>
          <w:rFonts w:ascii="Arial" w:hAnsi="Arial" w:cs="Arial"/>
          <w:bCs/>
        </w:rPr>
      </w:pPr>
      <w:r w:rsidRPr="001F0980">
        <w:rPr>
          <w:rFonts w:ascii="Arial" w:hAnsi="Arial" w:cs="Arial"/>
          <w:bCs/>
        </w:rPr>
        <w:t>— декларация по шуму в соответствии с Приложением B и рекомендации по минимизации воздействия шума путём планирования рабочих операций и сокращения времени воздействия при высоких уровнях шума, а также рекомендации по использованию средств защиты органов слуха;</w:t>
      </w:r>
    </w:p>
    <w:p w:rsidR="001F0980" w:rsidRPr="001F0980" w:rsidRDefault="001F0980" w:rsidP="001F0980">
      <w:pPr>
        <w:autoSpaceDE w:val="0"/>
        <w:autoSpaceDN w:val="0"/>
        <w:adjustRightInd w:val="0"/>
        <w:ind w:firstLine="567"/>
        <w:jc w:val="both"/>
        <w:rPr>
          <w:rFonts w:ascii="Arial" w:hAnsi="Arial" w:cs="Arial"/>
          <w:bCs/>
        </w:rPr>
      </w:pPr>
      <w:r w:rsidRPr="001F0980">
        <w:rPr>
          <w:rFonts w:ascii="Arial" w:hAnsi="Arial" w:cs="Arial"/>
          <w:bCs/>
        </w:rPr>
        <w:t>— расположение чрезмерно горячих или холодных поверхностей;</w:t>
      </w:r>
    </w:p>
    <w:p w:rsidR="001F0980" w:rsidRPr="001F0980" w:rsidRDefault="001F0980" w:rsidP="001F0980">
      <w:pPr>
        <w:autoSpaceDE w:val="0"/>
        <w:autoSpaceDN w:val="0"/>
        <w:adjustRightInd w:val="0"/>
        <w:ind w:firstLine="567"/>
        <w:jc w:val="both"/>
        <w:rPr>
          <w:rFonts w:ascii="Arial" w:hAnsi="Arial" w:cs="Arial"/>
          <w:bCs/>
        </w:rPr>
      </w:pPr>
      <w:r w:rsidRPr="001F0980">
        <w:rPr>
          <w:rFonts w:ascii="Arial" w:hAnsi="Arial" w:cs="Arial"/>
          <w:bCs/>
        </w:rPr>
        <w:t>— риски, связанные с утечкой технологических материалов, чистящих средств и вредных газов, тумана или дыма;</w:t>
      </w:r>
    </w:p>
    <w:p w:rsidR="001F0980" w:rsidRPr="001F0980" w:rsidRDefault="001F0980" w:rsidP="001F0980">
      <w:pPr>
        <w:autoSpaceDE w:val="0"/>
        <w:autoSpaceDN w:val="0"/>
        <w:adjustRightInd w:val="0"/>
        <w:ind w:firstLine="567"/>
        <w:jc w:val="both"/>
        <w:rPr>
          <w:rFonts w:ascii="Arial" w:hAnsi="Arial" w:cs="Arial"/>
          <w:bCs/>
        </w:rPr>
      </w:pPr>
      <w:r w:rsidRPr="001F0980">
        <w:rPr>
          <w:rFonts w:ascii="Arial" w:hAnsi="Arial" w:cs="Arial"/>
          <w:bCs/>
        </w:rPr>
        <w:t>— рекомендация о том, что, если какая-либо проверка выявит необычное коррозионное воздействие или последующие изменения размеров, следует обратиться за советом к лицу, обладающему достаточным опытом и знаниями, чтобы иметь возможность оценить состояние оборудования (первоначальный изготовитель или другой экспертный орган);</w:t>
      </w:r>
    </w:p>
    <w:p w:rsidR="001F0980" w:rsidRPr="001F0980" w:rsidRDefault="001F0980" w:rsidP="001F0980">
      <w:pPr>
        <w:autoSpaceDE w:val="0"/>
        <w:autoSpaceDN w:val="0"/>
        <w:adjustRightInd w:val="0"/>
        <w:ind w:firstLine="567"/>
        <w:jc w:val="both"/>
        <w:rPr>
          <w:rFonts w:ascii="Arial" w:hAnsi="Arial" w:cs="Arial"/>
          <w:bCs/>
        </w:rPr>
      </w:pPr>
      <w:r w:rsidRPr="001F0980">
        <w:rPr>
          <w:rFonts w:ascii="Arial" w:hAnsi="Arial" w:cs="Arial"/>
          <w:bCs/>
        </w:rPr>
        <w:t>— частота проверок;</w:t>
      </w:r>
    </w:p>
    <w:p w:rsidR="001F0980" w:rsidRPr="001F0980" w:rsidRDefault="001F0980" w:rsidP="001F0980">
      <w:pPr>
        <w:autoSpaceDE w:val="0"/>
        <w:autoSpaceDN w:val="0"/>
        <w:adjustRightInd w:val="0"/>
        <w:ind w:firstLine="567"/>
        <w:jc w:val="both"/>
        <w:rPr>
          <w:rFonts w:ascii="Arial" w:hAnsi="Arial" w:cs="Arial"/>
          <w:bCs/>
        </w:rPr>
      </w:pPr>
      <w:r w:rsidRPr="001F0980">
        <w:rPr>
          <w:rFonts w:ascii="Arial" w:hAnsi="Arial" w:cs="Arial"/>
          <w:bCs/>
        </w:rPr>
        <w:t>— область применения проверки;</w:t>
      </w:r>
    </w:p>
    <w:p w:rsidR="001F0980" w:rsidRPr="001F0980" w:rsidRDefault="001F0980" w:rsidP="001F0980">
      <w:pPr>
        <w:autoSpaceDE w:val="0"/>
        <w:autoSpaceDN w:val="0"/>
        <w:adjustRightInd w:val="0"/>
        <w:ind w:firstLine="567"/>
        <w:jc w:val="both"/>
        <w:rPr>
          <w:rFonts w:ascii="Arial" w:hAnsi="Arial" w:cs="Arial"/>
          <w:bCs/>
        </w:rPr>
      </w:pPr>
      <w:r w:rsidRPr="001F0980">
        <w:rPr>
          <w:rFonts w:ascii="Arial" w:hAnsi="Arial" w:cs="Arial"/>
          <w:bCs/>
        </w:rPr>
        <w:t>— допустимые размеры ответственных элементов;</w:t>
      </w:r>
    </w:p>
    <w:p w:rsidR="001F0980" w:rsidRPr="001F0980" w:rsidRDefault="001F0980" w:rsidP="001F0980">
      <w:pPr>
        <w:autoSpaceDE w:val="0"/>
        <w:autoSpaceDN w:val="0"/>
        <w:adjustRightInd w:val="0"/>
        <w:ind w:firstLine="567"/>
        <w:jc w:val="both"/>
        <w:rPr>
          <w:rFonts w:ascii="Arial" w:hAnsi="Arial" w:cs="Arial"/>
          <w:bCs/>
        </w:rPr>
      </w:pPr>
      <w:r w:rsidRPr="001F0980">
        <w:rPr>
          <w:rFonts w:ascii="Arial" w:hAnsi="Arial" w:cs="Arial"/>
          <w:bCs/>
        </w:rPr>
        <w:t>— смазка;</w:t>
      </w:r>
    </w:p>
    <w:p w:rsidR="001F0980" w:rsidRPr="001F0980" w:rsidRDefault="001F0980" w:rsidP="001F0980">
      <w:pPr>
        <w:autoSpaceDE w:val="0"/>
        <w:autoSpaceDN w:val="0"/>
        <w:adjustRightInd w:val="0"/>
        <w:ind w:firstLine="567"/>
        <w:jc w:val="both"/>
        <w:rPr>
          <w:rFonts w:ascii="Arial" w:hAnsi="Arial" w:cs="Arial"/>
          <w:bCs/>
        </w:rPr>
      </w:pPr>
      <w:r w:rsidRPr="001F0980">
        <w:rPr>
          <w:rFonts w:ascii="Arial" w:hAnsi="Arial" w:cs="Arial"/>
          <w:bCs/>
        </w:rPr>
        <w:t>— верификация способности удержания;</w:t>
      </w:r>
    </w:p>
    <w:p w:rsidR="001F0980" w:rsidRPr="001F0980" w:rsidRDefault="001F0980" w:rsidP="001F0980">
      <w:pPr>
        <w:autoSpaceDE w:val="0"/>
        <w:autoSpaceDN w:val="0"/>
        <w:adjustRightInd w:val="0"/>
        <w:ind w:firstLine="567"/>
        <w:jc w:val="both"/>
        <w:rPr>
          <w:rFonts w:ascii="Arial" w:hAnsi="Arial" w:cs="Arial"/>
          <w:bCs/>
        </w:rPr>
      </w:pPr>
      <w:r w:rsidRPr="001F0980">
        <w:rPr>
          <w:rFonts w:ascii="Arial" w:hAnsi="Arial" w:cs="Arial"/>
          <w:bCs/>
        </w:rPr>
        <w:t xml:space="preserve">— использование устройства отключения электропитания в соответствии с </w:t>
      </w:r>
      <w:r>
        <w:rPr>
          <w:rFonts w:ascii="Arial" w:hAnsi="Arial" w:cs="Arial"/>
          <w:bCs/>
        </w:rPr>
        <w:t xml:space="preserve">   EN 1037:1995 п</w:t>
      </w:r>
      <w:r w:rsidRPr="001F0980">
        <w:rPr>
          <w:rFonts w:ascii="Arial" w:hAnsi="Arial" w:cs="Arial"/>
          <w:bCs/>
        </w:rPr>
        <w:t>ункт 5.1, для доступа, связанного с техническим обслуживанием или ремонтом.</w:t>
      </w:r>
    </w:p>
    <w:p w:rsidR="001F0980" w:rsidRPr="001F0980" w:rsidRDefault="001F0980" w:rsidP="001F0980">
      <w:pPr>
        <w:autoSpaceDE w:val="0"/>
        <w:autoSpaceDN w:val="0"/>
        <w:adjustRightInd w:val="0"/>
        <w:ind w:firstLine="567"/>
        <w:jc w:val="both"/>
        <w:rPr>
          <w:rFonts w:ascii="Arial" w:hAnsi="Arial" w:cs="Arial"/>
          <w:bCs/>
        </w:rPr>
      </w:pPr>
    </w:p>
    <w:p w:rsidR="001F0980" w:rsidRPr="001F0980" w:rsidRDefault="001F0980" w:rsidP="001F0980">
      <w:pPr>
        <w:autoSpaceDE w:val="0"/>
        <w:autoSpaceDN w:val="0"/>
        <w:adjustRightInd w:val="0"/>
        <w:ind w:firstLine="567"/>
        <w:jc w:val="both"/>
        <w:rPr>
          <w:rFonts w:ascii="Arial" w:hAnsi="Arial" w:cs="Arial"/>
          <w:b/>
          <w:bCs/>
        </w:rPr>
      </w:pPr>
      <w:r w:rsidRPr="001F0980">
        <w:rPr>
          <w:rFonts w:ascii="Arial" w:hAnsi="Arial" w:cs="Arial"/>
          <w:b/>
          <w:bCs/>
        </w:rPr>
        <w:t>7.5 Инструкции по обслуживанию и ремонту</w:t>
      </w:r>
    </w:p>
    <w:p w:rsidR="001F0980" w:rsidRPr="001F0980" w:rsidRDefault="001F0980" w:rsidP="001F0980">
      <w:pPr>
        <w:autoSpaceDE w:val="0"/>
        <w:autoSpaceDN w:val="0"/>
        <w:adjustRightInd w:val="0"/>
        <w:ind w:firstLine="567"/>
        <w:jc w:val="both"/>
        <w:rPr>
          <w:rFonts w:ascii="Arial" w:hAnsi="Arial" w:cs="Arial"/>
          <w:bCs/>
        </w:rPr>
      </w:pPr>
      <w:r w:rsidRPr="001F0980">
        <w:rPr>
          <w:rFonts w:ascii="Arial" w:hAnsi="Arial" w:cs="Arial"/>
          <w:bCs/>
        </w:rPr>
        <w:lastRenderedPageBreak/>
        <w:t>Инструкции по обслуживанию и ремонту должны охватывать работы, которые должны выполняться квалифицированным обслуживающим персоналом. Текущее техническое обслуживание может выполняться обученными операторами.</w:t>
      </w:r>
    </w:p>
    <w:p w:rsidR="001F0980" w:rsidRPr="001F0980" w:rsidRDefault="001F0980" w:rsidP="001F0980">
      <w:pPr>
        <w:autoSpaceDE w:val="0"/>
        <w:autoSpaceDN w:val="0"/>
        <w:adjustRightInd w:val="0"/>
        <w:ind w:firstLine="567"/>
        <w:jc w:val="both"/>
        <w:rPr>
          <w:rFonts w:ascii="Arial" w:hAnsi="Arial" w:cs="Arial"/>
          <w:bCs/>
        </w:rPr>
      </w:pPr>
      <w:r w:rsidRPr="001F0980">
        <w:rPr>
          <w:rFonts w:ascii="Arial" w:hAnsi="Arial" w:cs="Arial"/>
          <w:bCs/>
        </w:rPr>
        <w:t>Инструктивный документ должен включать в себя следующее:</w:t>
      </w:r>
    </w:p>
    <w:p w:rsidR="001F0980" w:rsidRPr="001F0980" w:rsidRDefault="001F0980" w:rsidP="001F0980">
      <w:pPr>
        <w:autoSpaceDE w:val="0"/>
        <w:autoSpaceDN w:val="0"/>
        <w:adjustRightInd w:val="0"/>
        <w:ind w:firstLine="567"/>
        <w:jc w:val="both"/>
        <w:rPr>
          <w:rFonts w:ascii="Arial" w:hAnsi="Arial" w:cs="Arial"/>
          <w:bCs/>
        </w:rPr>
      </w:pPr>
      <w:r w:rsidRPr="001F0980">
        <w:rPr>
          <w:rFonts w:ascii="Arial" w:hAnsi="Arial" w:cs="Arial"/>
          <w:bCs/>
        </w:rPr>
        <w:t>— инструкции, чертежи и схемы, необходимые для безопасного капитального ремонта и последующего испытания центрифуги;</w:t>
      </w:r>
    </w:p>
    <w:p w:rsidR="001F0980" w:rsidRPr="001F0980" w:rsidRDefault="001F0980" w:rsidP="001F0980">
      <w:pPr>
        <w:autoSpaceDE w:val="0"/>
        <w:autoSpaceDN w:val="0"/>
        <w:adjustRightInd w:val="0"/>
        <w:ind w:firstLine="567"/>
        <w:jc w:val="both"/>
        <w:rPr>
          <w:rFonts w:ascii="Arial" w:hAnsi="Arial" w:cs="Arial"/>
          <w:bCs/>
        </w:rPr>
      </w:pPr>
      <w:r w:rsidRPr="001F0980">
        <w:rPr>
          <w:rFonts w:ascii="Arial" w:hAnsi="Arial" w:cs="Arial"/>
          <w:bCs/>
        </w:rPr>
        <w:t>— график периодических осмотров, проверок и/или замены деталей и расходных материалов;</w:t>
      </w:r>
    </w:p>
    <w:p w:rsidR="001F0980" w:rsidRPr="001F0980" w:rsidRDefault="001F0980" w:rsidP="001F0980">
      <w:pPr>
        <w:autoSpaceDE w:val="0"/>
        <w:autoSpaceDN w:val="0"/>
        <w:adjustRightInd w:val="0"/>
        <w:ind w:firstLine="567"/>
        <w:jc w:val="both"/>
        <w:rPr>
          <w:rFonts w:ascii="Arial" w:hAnsi="Arial" w:cs="Arial"/>
          <w:bCs/>
        </w:rPr>
      </w:pPr>
      <w:r w:rsidRPr="001F0980">
        <w:rPr>
          <w:rFonts w:ascii="Arial" w:hAnsi="Arial" w:cs="Arial"/>
          <w:bCs/>
        </w:rPr>
        <w:t>— инструкции по устранению неисправности (ремонт или замена);</w:t>
      </w:r>
    </w:p>
    <w:p w:rsidR="001F0980" w:rsidRPr="001F0980" w:rsidRDefault="001F0980" w:rsidP="001F0980">
      <w:pPr>
        <w:autoSpaceDE w:val="0"/>
        <w:autoSpaceDN w:val="0"/>
        <w:adjustRightInd w:val="0"/>
        <w:ind w:firstLine="567"/>
        <w:jc w:val="both"/>
        <w:rPr>
          <w:rFonts w:ascii="Arial" w:hAnsi="Arial" w:cs="Arial"/>
          <w:bCs/>
        </w:rPr>
      </w:pPr>
      <w:r w:rsidRPr="001F0980">
        <w:rPr>
          <w:rFonts w:ascii="Arial" w:hAnsi="Arial" w:cs="Arial"/>
          <w:bCs/>
        </w:rPr>
        <w:t>— рекомендацию о том, что только одна функция безопасности может быть выведена из эксплуатации в любой момент времени с целью проверки, технического обслуживания или ремонта;</w:t>
      </w:r>
    </w:p>
    <w:p w:rsidR="001F0980" w:rsidRPr="001F0980" w:rsidRDefault="001F0980" w:rsidP="001F0980">
      <w:pPr>
        <w:autoSpaceDE w:val="0"/>
        <w:autoSpaceDN w:val="0"/>
        <w:adjustRightInd w:val="0"/>
        <w:ind w:firstLine="567"/>
        <w:jc w:val="both"/>
        <w:rPr>
          <w:rFonts w:ascii="Arial" w:hAnsi="Arial" w:cs="Arial"/>
          <w:bCs/>
        </w:rPr>
      </w:pPr>
      <w:r w:rsidRPr="001F0980">
        <w:rPr>
          <w:rFonts w:ascii="Arial" w:hAnsi="Arial" w:cs="Arial"/>
          <w:bCs/>
        </w:rPr>
        <w:t>— адрес агента(-</w:t>
      </w:r>
      <w:proofErr w:type="spellStart"/>
      <w:r w:rsidRPr="001F0980">
        <w:rPr>
          <w:rFonts w:ascii="Arial" w:hAnsi="Arial" w:cs="Arial"/>
          <w:bCs/>
        </w:rPr>
        <w:t>ов</w:t>
      </w:r>
      <w:proofErr w:type="spellEnd"/>
      <w:r w:rsidRPr="001F0980">
        <w:rPr>
          <w:rFonts w:ascii="Arial" w:hAnsi="Arial" w:cs="Arial"/>
          <w:bCs/>
        </w:rPr>
        <w:t>) по техническому обслуживанию, одобренного изготовителем;</w:t>
      </w:r>
    </w:p>
    <w:p w:rsidR="001F0980" w:rsidRPr="001F0980" w:rsidRDefault="001F0980" w:rsidP="001F0980">
      <w:pPr>
        <w:autoSpaceDE w:val="0"/>
        <w:autoSpaceDN w:val="0"/>
        <w:adjustRightInd w:val="0"/>
        <w:ind w:firstLine="567"/>
        <w:jc w:val="both"/>
        <w:rPr>
          <w:rFonts w:ascii="Arial" w:hAnsi="Arial" w:cs="Arial"/>
          <w:bCs/>
        </w:rPr>
      </w:pPr>
      <w:r w:rsidRPr="001F0980">
        <w:rPr>
          <w:rFonts w:ascii="Arial" w:hAnsi="Arial" w:cs="Arial"/>
          <w:bCs/>
        </w:rPr>
        <w:t>— список всех соответствующих деталей и расходных материалов, используемых для обслуживания, с однозначной идентификацией;</w:t>
      </w:r>
    </w:p>
    <w:p w:rsidR="001F0980" w:rsidRPr="001F0980" w:rsidRDefault="001F0980" w:rsidP="001F0980">
      <w:pPr>
        <w:autoSpaceDE w:val="0"/>
        <w:autoSpaceDN w:val="0"/>
        <w:adjustRightInd w:val="0"/>
        <w:ind w:firstLine="567"/>
        <w:jc w:val="both"/>
        <w:rPr>
          <w:rFonts w:ascii="Arial" w:hAnsi="Arial" w:cs="Arial"/>
          <w:bCs/>
        </w:rPr>
      </w:pPr>
      <w:r w:rsidRPr="001F0980">
        <w:rPr>
          <w:rFonts w:ascii="Arial" w:hAnsi="Arial" w:cs="Arial"/>
          <w:bCs/>
        </w:rPr>
        <w:t>— предупреждение о поиске запасных частей, критически важных для безопасности, если применимо.</w:t>
      </w:r>
    </w:p>
    <w:p w:rsidR="001F0980" w:rsidRPr="001F0980" w:rsidRDefault="001F0980" w:rsidP="001F0980">
      <w:pPr>
        <w:autoSpaceDE w:val="0"/>
        <w:autoSpaceDN w:val="0"/>
        <w:adjustRightInd w:val="0"/>
        <w:ind w:firstLine="567"/>
        <w:jc w:val="both"/>
        <w:rPr>
          <w:rFonts w:ascii="Arial" w:hAnsi="Arial" w:cs="Arial"/>
          <w:bCs/>
        </w:rPr>
      </w:pPr>
    </w:p>
    <w:p w:rsidR="001F0980" w:rsidRPr="001F0980" w:rsidRDefault="001F0980" w:rsidP="001F0980">
      <w:pPr>
        <w:autoSpaceDE w:val="0"/>
        <w:autoSpaceDN w:val="0"/>
        <w:adjustRightInd w:val="0"/>
        <w:ind w:firstLine="567"/>
        <w:jc w:val="both"/>
        <w:rPr>
          <w:rFonts w:ascii="Arial" w:hAnsi="Arial" w:cs="Arial"/>
          <w:b/>
          <w:bCs/>
        </w:rPr>
      </w:pPr>
      <w:r w:rsidRPr="001F0980">
        <w:rPr>
          <w:rFonts w:ascii="Arial" w:hAnsi="Arial" w:cs="Arial"/>
          <w:b/>
          <w:bCs/>
        </w:rPr>
        <w:t>7.6 Повышение квалификации</w:t>
      </w:r>
    </w:p>
    <w:p w:rsidR="001F0980" w:rsidRPr="001F0980" w:rsidRDefault="001F0980" w:rsidP="001F0980">
      <w:pPr>
        <w:autoSpaceDE w:val="0"/>
        <w:autoSpaceDN w:val="0"/>
        <w:adjustRightInd w:val="0"/>
        <w:ind w:firstLine="567"/>
        <w:jc w:val="both"/>
        <w:rPr>
          <w:rFonts w:ascii="Arial" w:hAnsi="Arial" w:cs="Arial"/>
          <w:bCs/>
        </w:rPr>
      </w:pPr>
      <w:r w:rsidRPr="001F0980">
        <w:rPr>
          <w:rFonts w:ascii="Arial" w:hAnsi="Arial" w:cs="Arial"/>
          <w:bCs/>
        </w:rPr>
        <w:t>Должны быть даны рекомендации по обучению операторов и обслуживающего персонала.</w:t>
      </w:r>
    </w:p>
    <w:p w:rsidR="001F0980" w:rsidRPr="001F0980" w:rsidRDefault="001F0980" w:rsidP="001F0980">
      <w:pPr>
        <w:autoSpaceDE w:val="0"/>
        <w:autoSpaceDN w:val="0"/>
        <w:adjustRightInd w:val="0"/>
        <w:ind w:firstLine="567"/>
        <w:jc w:val="both"/>
        <w:rPr>
          <w:rFonts w:ascii="Arial" w:hAnsi="Arial" w:cs="Arial"/>
          <w:bCs/>
        </w:rPr>
      </w:pPr>
    </w:p>
    <w:p w:rsidR="001F0980" w:rsidRPr="001F0980" w:rsidRDefault="001F0980" w:rsidP="001F0980">
      <w:pPr>
        <w:autoSpaceDE w:val="0"/>
        <w:autoSpaceDN w:val="0"/>
        <w:adjustRightInd w:val="0"/>
        <w:ind w:firstLine="567"/>
        <w:jc w:val="both"/>
        <w:rPr>
          <w:rFonts w:ascii="Arial" w:hAnsi="Arial" w:cs="Arial"/>
          <w:b/>
          <w:bCs/>
        </w:rPr>
      </w:pPr>
      <w:r w:rsidRPr="001F0980">
        <w:rPr>
          <w:rFonts w:ascii="Arial" w:hAnsi="Arial" w:cs="Arial"/>
          <w:b/>
          <w:bCs/>
        </w:rPr>
        <w:t>7.7 Вывод из эксплуатации</w:t>
      </w:r>
    </w:p>
    <w:p w:rsidR="001F0980" w:rsidRPr="001F0980" w:rsidRDefault="001F0980" w:rsidP="001F0980">
      <w:pPr>
        <w:autoSpaceDE w:val="0"/>
        <w:autoSpaceDN w:val="0"/>
        <w:adjustRightInd w:val="0"/>
        <w:ind w:firstLine="567"/>
        <w:jc w:val="both"/>
        <w:rPr>
          <w:rFonts w:ascii="Arial" w:hAnsi="Arial" w:cs="Arial"/>
          <w:bCs/>
        </w:rPr>
      </w:pPr>
      <w:r w:rsidRPr="001F0980">
        <w:rPr>
          <w:rFonts w:ascii="Arial" w:hAnsi="Arial" w:cs="Arial"/>
          <w:bCs/>
        </w:rPr>
        <w:t>Если применимо, должна быть предоставлена информация о безопасном выводе из эксплуатации.</w:t>
      </w:r>
    </w:p>
    <w:p w:rsidR="001F0980" w:rsidRPr="001F0980" w:rsidRDefault="001F0980" w:rsidP="001F0980">
      <w:pPr>
        <w:autoSpaceDE w:val="0"/>
        <w:autoSpaceDN w:val="0"/>
        <w:adjustRightInd w:val="0"/>
        <w:ind w:firstLine="567"/>
        <w:jc w:val="both"/>
        <w:rPr>
          <w:rFonts w:ascii="Arial" w:hAnsi="Arial" w:cs="Arial"/>
          <w:bCs/>
        </w:rPr>
      </w:pPr>
    </w:p>
    <w:p w:rsidR="001F0980" w:rsidRPr="00AD0B12" w:rsidRDefault="001F0980" w:rsidP="001F0980">
      <w:pPr>
        <w:autoSpaceDE w:val="0"/>
        <w:autoSpaceDN w:val="0"/>
        <w:adjustRightInd w:val="0"/>
        <w:ind w:firstLine="567"/>
        <w:jc w:val="both"/>
        <w:rPr>
          <w:rFonts w:ascii="Arial" w:hAnsi="Arial" w:cs="Arial"/>
          <w:b/>
          <w:bCs/>
        </w:rPr>
      </w:pPr>
      <w:r w:rsidRPr="00AD0B12">
        <w:rPr>
          <w:rFonts w:ascii="Arial" w:hAnsi="Arial" w:cs="Arial"/>
          <w:b/>
          <w:bCs/>
        </w:rPr>
        <w:t>8 Маркировка, знаки, письменные предупреждения</w:t>
      </w:r>
    </w:p>
    <w:p w:rsidR="001F0980" w:rsidRPr="00AD0B12" w:rsidRDefault="001F0980" w:rsidP="001F0980">
      <w:pPr>
        <w:autoSpaceDE w:val="0"/>
        <w:autoSpaceDN w:val="0"/>
        <w:adjustRightInd w:val="0"/>
        <w:ind w:firstLine="567"/>
        <w:jc w:val="both"/>
        <w:rPr>
          <w:rFonts w:ascii="Arial" w:hAnsi="Arial" w:cs="Arial"/>
          <w:b/>
          <w:bCs/>
        </w:rPr>
      </w:pPr>
      <w:r w:rsidRPr="00AD0B12">
        <w:rPr>
          <w:rFonts w:ascii="Arial" w:hAnsi="Arial" w:cs="Arial"/>
          <w:b/>
          <w:bCs/>
        </w:rPr>
        <w:t>8.1 Общие положения</w:t>
      </w:r>
    </w:p>
    <w:p w:rsidR="001F0980" w:rsidRPr="001F0980" w:rsidRDefault="001F0980" w:rsidP="001F0980">
      <w:pPr>
        <w:autoSpaceDE w:val="0"/>
        <w:autoSpaceDN w:val="0"/>
        <w:adjustRightInd w:val="0"/>
        <w:ind w:firstLine="567"/>
        <w:jc w:val="both"/>
        <w:rPr>
          <w:rFonts w:ascii="Arial" w:hAnsi="Arial" w:cs="Arial"/>
          <w:bCs/>
        </w:rPr>
      </w:pPr>
      <w:r w:rsidRPr="001F0980">
        <w:rPr>
          <w:rFonts w:ascii="Arial" w:hAnsi="Arial" w:cs="Arial"/>
          <w:bCs/>
        </w:rPr>
        <w:t>Маркировка, знаки и письменные предупреждения должны быть разборчивыми, видимыми и прочно закреплёнными.</w:t>
      </w:r>
    </w:p>
    <w:p w:rsidR="001F0980" w:rsidRPr="001F0980" w:rsidRDefault="001F0980" w:rsidP="001F0980">
      <w:pPr>
        <w:autoSpaceDE w:val="0"/>
        <w:autoSpaceDN w:val="0"/>
        <w:adjustRightInd w:val="0"/>
        <w:ind w:firstLine="567"/>
        <w:jc w:val="both"/>
        <w:rPr>
          <w:rFonts w:ascii="Arial" w:hAnsi="Arial" w:cs="Arial"/>
          <w:bCs/>
        </w:rPr>
      </w:pPr>
    </w:p>
    <w:p w:rsidR="001F0980" w:rsidRPr="00AD0B12" w:rsidRDefault="001F0980" w:rsidP="001F0980">
      <w:pPr>
        <w:autoSpaceDE w:val="0"/>
        <w:autoSpaceDN w:val="0"/>
        <w:adjustRightInd w:val="0"/>
        <w:ind w:firstLine="567"/>
        <w:jc w:val="both"/>
        <w:rPr>
          <w:rFonts w:ascii="Arial" w:hAnsi="Arial" w:cs="Arial"/>
          <w:b/>
          <w:bCs/>
        </w:rPr>
      </w:pPr>
      <w:r w:rsidRPr="00AD0B12">
        <w:rPr>
          <w:rFonts w:ascii="Arial" w:hAnsi="Arial" w:cs="Arial"/>
          <w:b/>
          <w:bCs/>
        </w:rPr>
        <w:t>8.2 Фирменная табличка</w:t>
      </w:r>
    </w:p>
    <w:p w:rsidR="001F0980" w:rsidRPr="001F0980" w:rsidRDefault="001F0980" w:rsidP="001F0980">
      <w:pPr>
        <w:autoSpaceDE w:val="0"/>
        <w:autoSpaceDN w:val="0"/>
        <w:adjustRightInd w:val="0"/>
        <w:ind w:firstLine="567"/>
        <w:jc w:val="both"/>
        <w:rPr>
          <w:rFonts w:ascii="Arial" w:hAnsi="Arial" w:cs="Arial"/>
          <w:bCs/>
        </w:rPr>
      </w:pPr>
      <w:r w:rsidRPr="001F0980">
        <w:rPr>
          <w:rFonts w:ascii="Arial" w:hAnsi="Arial" w:cs="Arial"/>
          <w:bCs/>
        </w:rPr>
        <w:t>На фирменной табличке должна быть постоянно указана следующая информация:</w:t>
      </w:r>
    </w:p>
    <w:p w:rsidR="001F0980" w:rsidRPr="001F0980" w:rsidRDefault="001F0980" w:rsidP="001F0980">
      <w:pPr>
        <w:autoSpaceDE w:val="0"/>
        <w:autoSpaceDN w:val="0"/>
        <w:adjustRightInd w:val="0"/>
        <w:ind w:firstLine="567"/>
        <w:jc w:val="both"/>
        <w:rPr>
          <w:rFonts w:ascii="Arial" w:hAnsi="Arial" w:cs="Arial"/>
          <w:bCs/>
        </w:rPr>
      </w:pPr>
      <w:r w:rsidRPr="001F0980">
        <w:rPr>
          <w:rFonts w:ascii="Arial" w:hAnsi="Arial" w:cs="Arial"/>
          <w:bCs/>
        </w:rPr>
        <w:t>— фирменное наименование и адрес изготовителя машины и, если применимо, его уполномоченного представителя;</w:t>
      </w:r>
    </w:p>
    <w:p w:rsidR="001F0980" w:rsidRPr="001F0980" w:rsidRDefault="001F0980" w:rsidP="001F0980">
      <w:pPr>
        <w:autoSpaceDE w:val="0"/>
        <w:autoSpaceDN w:val="0"/>
        <w:adjustRightInd w:val="0"/>
        <w:ind w:firstLine="567"/>
        <w:jc w:val="both"/>
        <w:rPr>
          <w:rFonts w:ascii="Arial" w:hAnsi="Arial" w:cs="Arial"/>
          <w:bCs/>
        </w:rPr>
      </w:pPr>
      <w:r w:rsidRPr="001F0980">
        <w:rPr>
          <w:rFonts w:ascii="Arial" w:hAnsi="Arial" w:cs="Arial"/>
          <w:bCs/>
        </w:rPr>
        <w:t>— обозначение машины, а также серии или типа;</w:t>
      </w:r>
    </w:p>
    <w:p w:rsidR="001F0980" w:rsidRPr="001F0980" w:rsidRDefault="001F0980" w:rsidP="001F0980">
      <w:pPr>
        <w:autoSpaceDE w:val="0"/>
        <w:autoSpaceDN w:val="0"/>
        <w:adjustRightInd w:val="0"/>
        <w:ind w:firstLine="567"/>
        <w:jc w:val="both"/>
        <w:rPr>
          <w:rFonts w:ascii="Arial" w:hAnsi="Arial" w:cs="Arial"/>
          <w:bCs/>
        </w:rPr>
      </w:pPr>
      <w:r w:rsidRPr="001F0980">
        <w:rPr>
          <w:rFonts w:ascii="Arial" w:hAnsi="Arial" w:cs="Arial"/>
          <w:bCs/>
        </w:rPr>
        <w:t>— номер партии или серийный номер, при необходимости;</w:t>
      </w:r>
    </w:p>
    <w:p w:rsidR="001F0980" w:rsidRPr="001F0980" w:rsidRDefault="001F0980" w:rsidP="001F0980">
      <w:pPr>
        <w:autoSpaceDE w:val="0"/>
        <w:autoSpaceDN w:val="0"/>
        <w:adjustRightInd w:val="0"/>
        <w:ind w:firstLine="567"/>
        <w:jc w:val="both"/>
        <w:rPr>
          <w:rFonts w:ascii="Arial" w:hAnsi="Arial" w:cs="Arial"/>
          <w:bCs/>
        </w:rPr>
      </w:pPr>
      <w:r w:rsidRPr="001F0980">
        <w:rPr>
          <w:rFonts w:ascii="Arial" w:hAnsi="Arial" w:cs="Arial"/>
          <w:bCs/>
        </w:rPr>
        <w:t>— год постройки, который является годом завершения производственного процесса;</w:t>
      </w:r>
    </w:p>
    <w:p w:rsidR="001F0980" w:rsidRPr="001F0980" w:rsidRDefault="001F0980" w:rsidP="001F0980">
      <w:pPr>
        <w:autoSpaceDE w:val="0"/>
        <w:autoSpaceDN w:val="0"/>
        <w:adjustRightInd w:val="0"/>
        <w:ind w:firstLine="567"/>
        <w:jc w:val="both"/>
        <w:rPr>
          <w:rFonts w:ascii="Arial" w:hAnsi="Arial" w:cs="Arial"/>
          <w:bCs/>
        </w:rPr>
      </w:pPr>
      <w:r w:rsidRPr="001F0980">
        <w:rPr>
          <w:rFonts w:ascii="Arial" w:hAnsi="Arial" w:cs="Arial"/>
          <w:bCs/>
        </w:rPr>
        <w:t>— максимально допустимая скорость;</w:t>
      </w:r>
    </w:p>
    <w:p w:rsidR="001F0980" w:rsidRPr="001F0980" w:rsidRDefault="001F0980" w:rsidP="001F0980">
      <w:pPr>
        <w:autoSpaceDE w:val="0"/>
        <w:autoSpaceDN w:val="0"/>
        <w:adjustRightInd w:val="0"/>
        <w:ind w:firstLine="567"/>
        <w:jc w:val="both"/>
        <w:rPr>
          <w:rFonts w:ascii="Arial" w:hAnsi="Arial" w:cs="Arial"/>
          <w:bCs/>
        </w:rPr>
      </w:pPr>
      <w:r w:rsidRPr="001F0980">
        <w:rPr>
          <w:rFonts w:ascii="Arial" w:hAnsi="Arial" w:cs="Arial"/>
          <w:bCs/>
        </w:rPr>
        <w:t>— максимальная и минимальная температура технологического материала;</w:t>
      </w:r>
    </w:p>
    <w:p w:rsidR="001F0980" w:rsidRPr="001F0980" w:rsidRDefault="001F0980" w:rsidP="001F0980">
      <w:pPr>
        <w:autoSpaceDE w:val="0"/>
        <w:autoSpaceDN w:val="0"/>
        <w:adjustRightInd w:val="0"/>
        <w:ind w:firstLine="567"/>
        <w:jc w:val="both"/>
        <w:rPr>
          <w:rFonts w:ascii="Arial" w:hAnsi="Arial" w:cs="Arial"/>
          <w:bCs/>
        </w:rPr>
      </w:pPr>
      <w:r w:rsidRPr="001F0980">
        <w:rPr>
          <w:rFonts w:ascii="Arial" w:hAnsi="Arial" w:cs="Arial"/>
          <w:bCs/>
        </w:rPr>
        <w:t>— максимальная масса для наполнения или плотность массы для наполнения, в зависимости от того, что применимо;</w:t>
      </w:r>
    </w:p>
    <w:p w:rsidR="001F0980" w:rsidRPr="001F0980" w:rsidRDefault="001F0980" w:rsidP="001F0980">
      <w:pPr>
        <w:autoSpaceDE w:val="0"/>
        <w:autoSpaceDN w:val="0"/>
        <w:adjustRightInd w:val="0"/>
        <w:ind w:firstLine="567"/>
        <w:jc w:val="both"/>
        <w:rPr>
          <w:rFonts w:ascii="Arial" w:hAnsi="Arial" w:cs="Arial"/>
          <w:bCs/>
        </w:rPr>
      </w:pPr>
      <w:r w:rsidRPr="001F0980">
        <w:rPr>
          <w:rFonts w:ascii="Arial" w:hAnsi="Arial" w:cs="Arial"/>
          <w:bCs/>
        </w:rPr>
        <w:t>— максимальное и минимальное давление в кожухе, при необходимости;</w:t>
      </w:r>
    </w:p>
    <w:p w:rsidR="001F0980" w:rsidRPr="001F0980" w:rsidRDefault="001F0980" w:rsidP="001F0980">
      <w:pPr>
        <w:autoSpaceDE w:val="0"/>
        <w:autoSpaceDN w:val="0"/>
        <w:adjustRightInd w:val="0"/>
        <w:ind w:firstLine="567"/>
        <w:jc w:val="both"/>
        <w:rPr>
          <w:rFonts w:ascii="Arial" w:hAnsi="Arial" w:cs="Arial"/>
          <w:bCs/>
        </w:rPr>
      </w:pPr>
      <w:r w:rsidRPr="001F0980">
        <w:rPr>
          <w:rFonts w:ascii="Arial" w:hAnsi="Arial" w:cs="Arial"/>
          <w:bCs/>
        </w:rPr>
        <w:t>— максимальная и минимальная пропускная способность, при необходимости;</w:t>
      </w:r>
    </w:p>
    <w:p w:rsidR="001F0980" w:rsidRPr="001F0980" w:rsidRDefault="001F0980" w:rsidP="001F0980">
      <w:pPr>
        <w:autoSpaceDE w:val="0"/>
        <w:autoSpaceDN w:val="0"/>
        <w:adjustRightInd w:val="0"/>
        <w:ind w:firstLine="567"/>
        <w:jc w:val="both"/>
        <w:rPr>
          <w:rFonts w:ascii="Arial" w:hAnsi="Arial" w:cs="Arial"/>
          <w:bCs/>
        </w:rPr>
      </w:pPr>
      <w:r w:rsidRPr="001F0980">
        <w:rPr>
          <w:rFonts w:ascii="Arial" w:hAnsi="Arial" w:cs="Arial"/>
          <w:bCs/>
        </w:rPr>
        <w:t>— обязательная маркиро</w:t>
      </w:r>
      <w:r w:rsidR="00570D99">
        <w:rPr>
          <w:rFonts w:ascii="Arial" w:hAnsi="Arial" w:cs="Arial"/>
          <w:bCs/>
        </w:rPr>
        <w:t xml:space="preserve">вка </w:t>
      </w:r>
      <w:r w:rsidR="00570D99" w:rsidRPr="00570D99">
        <w:rPr>
          <w:rFonts w:ascii="Arial" w:hAnsi="Arial" w:cs="Arial"/>
          <w:bCs/>
          <w:vertAlign w:val="superscript"/>
        </w:rPr>
        <w:t>1)</w:t>
      </w:r>
      <w:r w:rsidRPr="00570D99">
        <w:rPr>
          <w:rFonts w:ascii="Arial" w:hAnsi="Arial" w:cs="Arial"/>
          <w:bCs/>
          <w:vertAlign w:val="superscript"/>
        </w:rPr>
        <w:t>.</w:t>
      </w:r>
    </w:p>
    <w:p w:rsidR="001F0980" w:rsidRPr="001F0980" w:rsidRDefault="001F0980" w:rsidP="001F0980">
      <w:pPr>
        <w:autoSpaceDE w:val="0"/>
        <w:autoSpaceDN w:val="0"/>
        <w:adjustRightInd w:val="0"/>
        <w:ind w:firstLine="567"/>
        <w:jc w:val="both"/>
        <w:rPr>
          <w:rFonts w:ascii="Arial" w:hAnsi="Arial" w:cs="Arial"/>
          <w:bCs/>
        </w:rPr>
      </w:pPr>
    </w:p>
    <w:p w:rsidR="001F0980" w:rsidRPr="00AD0B12" w:rsidRDefault="001F0980" w:rsidP="001F0980">
      <w:pPr>
        <w:autoSpaceDE w:val="0"/>
        <w:autoSpaceDN w:val="0"/>
        <w:adjustRightInd w:val="0"/>
        <w:ind w:firstLine="567"/>
        <w:jc w:val="both"/>
        <w:rPr>
          <w:rFonts w:ascii="Arial" w:hAnsi="Arial" w:cs="Arial"/>
          <w:b/>
          <w:bCs/>
        </w:rPr>
      </w:pPr>
      <w:r w:rsidRPr="00AD0B12">
        <w:rPr>
          <w:rFonts w:ascii="Arial" w:hAnsi="Arial" w:cs="Arial"/>
          <w:b/>
          <w:bCs/>
        </w:rPr>
        <w:t>8.3 Знаки и предупреждения</w:t>
      </w:r>
    </w:p>
    <w:p w:rsidR="001F0980" w:rsidRPr="001F0980" w:rsidRDefault="001F0980" w:rsidP="001F0980">
      <w:pPr>
        <w:autoSpaceDE w:val="0"/>
        <w:autoSpaceDN w:val="0"/>
        <w:adjustRightInd w:val="0"/>
        <w:ind w:firstLine="567"/>
        <w:jc w:val="both"/>
        <w:rPr>
          <w:rFonts w:ascii="Arial" w:hAnsi="Arial" w:cs="Arial"/>
          <w:bCs/>
        </w:rPr>
      </w:pPr>
      <w:r w:rsidRPr="001F0980">
        <w:rPr>
          <w:rFonts w:ascii="Arial" w:hAnsi="Arial" w:cs="Arial"/>
          <w:bCs/>
        </w:rPr>
        <w:lastRenderedPageBreak/>
        <w:t>При необходимости должны быть указаны знаки, рекомендующие использовать средства защиты органов слуха и зрения.</w:t>
      </w:r>
    </w:p>
    <w:p w:rsidR="001F0980" w:rsidRPr="001F0980" w:rsidRDefault="001F0980" w:rsidP="001F0980">
      <w:pPr>
        <w:autoSpaceDE w:val="0"/>
        <w:autoSpaceDN w:val="0"/>
        <w:adjustRightInd w:val="0"/>
        <w:ind w:firstLine="567"/>
        <w:jc w:val="both"/>
        <w:rPr>
          <w:rFonts w:ascii="Arial" w:hAnsi="Arial" w:cs="Arial"/>
          <w:bCs/>
        </w:rPr>
      </w:pPr>
      <w:r w:rsidRPr="001F0980">
        <w:rPr>
          <w:rFonts w:ascii="Arial" w:hAnsi="Arial" w:cs="Arial"/>
          <w:bCs/>
        </w:rPr>
        <w:t>К центрифуге должны быть прикреплены соответствующие предупреждающие символы, например, в случае чрезмерного движения.</w:t>
      </w:r>
    </w:p>
    <w:p w:rsidR="001F0980" w:rsidRDefault="001F0980" w:rsidP="001F0980">
      <w:pPr>
        <w:autoSpaceDE w:val="0"/>
        <w:autoSpaceDN w:val="0"/>
        <w:adjustRightInd w:val="0"/>
        <w:ind w:firstLine="567"/>
        <w:jc w:val="both"/>
        <w:rPr>
          <w:rFonts w:ascii="Arial" w:hAnsi="Arial" w:cs="Arial"/>
          <w:bCs/>
        </w:rPr>
      </w:pPr>
      <w:r w:rsidRPr="001F0980">
        <w:rPr>
          <w:rFonts w:ascii="Arial" w:hAnsi="Arial" w:cs="Arial"/>
          <w:bCs/>
        </w:rPr>
        <w:t>Знак, показывающий направление вращения ротора, при необходимости должен быть постоянно прикреплён к центрифуге.</w:t>
      </w:r>
    </w:p>
    <w:p w:rsidR="008371DC" w:rsidRDefault="008371DC" w:rsidP="001F0980">
      <w:pPr>
        <w:autoSpaceDE w:val="0"/>
        <w:autoSpaceDN w:val="0"/>
        <w:adjustRightInd w:val="0"/>
        <w:ind w:firstLine="567"/>
        <w:jc w:val="both"/>
        <w:rPr>
          <w:rFonts w:ascii="Arial" w:hAnsi="Arial" w:cs="Arial"/>
          <w:bCs/>
        </w:rPr>
      </w:pPr>
    </w:p>
    <w:p w:rsidR="008371DC" w:rsidRDefault="008371DC" w:rsidP="001F0980">
      <w:pPr>
        <w:autoSpaceDE w:val="0"/>
        <w:autoSpaceDN w:val="0"/>
        <w:adjustRightInd w:val="0"/>
        <w:ind w:firstLine="567"/>
        <w:jc w:val="both"/>
        <w:rPr>
          <w:rFonts w:ascii="Arial" w:hAnsi="Arial" w:cs="Arial"/>
          <w:bCs/>
        </w:rPr>
      </w:pPr>
    </w:p>
    <w:p w:rsidR="008371DC" w:rsidRDefault="008371DC" w:rsidP="001F0980">
      <w:pPr>
        <w:autoSpaceDE w:val="0"/>
        <w:autoSpaceDN w:val="0"/>
        <w:adjustRightInd w:val="0"/>
        <w:ind w:firstLine="567"/>
        <w:jc w:val="both"/>
        <w:rPr>
          <w:rFonts w:ascii="Arial" w:hAnsi="Arial" w:cs="Arial"/>
          <w:bCs/>
        </w:rPr>
      </w:pPr>
    </w:p>
    <w:p w:rsidR="008371DC" w:rsidRDefault="008371DC" w:rsidP="001F0980">
      <w:pPr>
        <w:autoSpaceDE w:val="0"/>
        <w:autoSpaceDN w:val="0"/>
        <w:adjustRightInd w:val="0"/>
        <w:ind w:firstLine="567"/>
        <w:jc w:val="both"/>
        <w:rPr>
          <w:rFonts w:ascii="Arial" w:hAnsi="Arial" w:cs="Arial"/>
          <w:bCs/>
        </w:rPr>
      </w:pPr>
    </w:p>
    <w:p w:rsidR="008371DC" w:rsidRDefault="008371DC" w:rsidP="001F0980">
      <w:pPr>
        <w:autoSpaceDE w:val="0"/>
        <w:autoSpaceDN w:val="0"/>
        <w:adjustRightInd w:val="0"/>
        <w:ind w:firstLine="567"/>
        <w:jc w:val="both"/>
        <w:rPr>
          <w:rFonts w:ascii="Arial" w:hAnsi="Arial" w:cs="Arial"/>
          <w:bCs/>
        </w:rPr>
      </w:pPr>
    </w:p>
    <w:p w:rsidR="008371DC" w:rsidRDefault="008371DC" w:rsidP="001F0980">
      <w:pPr>
        <w:autoSpaceDE w:val="0"/>
        <w:autoSpaceDN w:val="0"/>
        <w:adjustRightInd w:val="0"/>
        <w:ind w:firstLine="567"/>
        <w:jc w:val="both"/>
        <w:rPr>
          <w:rFonts w:ascii="Arial" w:hAnsi="Arial" w:cs="Arial"/>
          <w:bCs/>
        </w:rPr>
      </w:pPr>
    </w:p>
    <w:p w:rsidR="008371DC" w:rsidRDefault="008371DC" w:rsidP="001F0980">
      <w:pPr>
        <w:autoSpaceDE w:val="0"/>
        <w:autoSpaceDN w:val="0"/>
        <w:adjustRightInd w:val="0"/>
        <w:ind w:firstLine="567"/>
        <w:jc w:val="both"/>
        <w:rPr>
          <w:rFonts w:ascii="Arial" w:hAnsi="Arial" w:cs="Arial"/>
          <w:bCs/>
        </w:rPr>
      </w:pPr>
    </w:p>
    <w:p w:rsidR="008371DC" w:rsidRDefault="008371DC" w:rsidP="001F0980">
      <w:pPr>
        <w:autoSpaceDE w:val="0"/>
        <w:autoSpaceDN w:val="0"/>
        <w:adjustRightInd w:val="0"/>
        <w:ind w:firstLine="567"/>
        <w:jc w:val="both"/>
        <w:rPr>
          <w:rFonts w:ascii="Arial" w:hAnsi="Arial" w:cs="Arial"/>
          <w:bCs/>
        </w:rPr>
      </w:pPr>
    </w:p>
    <w:p w:rsidR="008371DC" w:rsidRDefault="008371DC" w:rsidP="001F0980">
      <w:pPr>
        <w:autoSpaceDE w:val="0"/>
        <w:autoSpaceDN w:val="0"/>
        <w:adjustRightInd w:val="0"/>
        <w:ind w:firstLine="567"/>
        <w:jc w:val="both"/>
        <w:rPr>
          <w:rFonts w:ascii="Arial" w:hAnsi="Arial" w:cs="Arial"/>
          <w:bCs/>
        </w:rPr>
      </w:pPr>
    </w:p>
    <w:p w:rsidR="008371DC" w:rsidRDefault="008371DC" w:rsidP="001F0980">
      <w:pPr>
        <w:autoSpaceDE w:val="0"/>
        <w:autoSpaceDN w:val="0"/>
        <w:adjustRightInd w:val="0"/>
        <w:ind w:firstLine="567"/>
        <w:jc w:val="both"/>
        <w:rPr>
          <w:rFonts w:ascii="Arial" w:hAnsi="Arial" w:cs="Arial"/>
          <w:bCs/>
        </w:rPr>
      </w:pPr>
    </w:p>
    <w:p w:rsidR="008371DC" w:rsidRDefault="008371DC" w:rsidP="001F0980">
      <w:pPr>
        <w:autoSpaceDE w:val="0"/>
        <w:autoSpaceDN w:val="0"/>
        <w:adjustRightInd w:val="0"/>
        <w:ind w:firstLine="567"/>
        <w:jc w:val="both"/>
        <w:rPr>
          <w:rFonts w:ascii="Arial" w:hAnsi="Arial" w:cs="Arial"/>
          <w:bCs/>
        </w:rPr>
      </w:pPr>
    </w:p>
    <w:p w:rsidR="008371DC" w:rsidRDefault="008371DC" w:rsidP="001F0980">
      <w:pPr>
        <w:autoSpaceDE w:val="0"/>
        <w:autoSpaceDN w:val="0"/>
        <w:adjustRightInd w:val="0"/>
        <w:ind w:firstLine="567"/>
        <w:jc w:val="both"/>
        <w:rPr>
          <w:rFonts w:ascii="Arial" w:hAnsi="Arial" w:cs="Arial"/>
          <w:bCs/>
        </w:rPr>
      </w:pPr>
    </w:p>
    <w:p w:rsidR="008371DC" w:rsidRDefault="008371DC" w:rsidP="001F0980">
      <w:pPr>
        <w:autoSpaceDE w:val="0"/>
        <w:autoSpaceDN w:val="0"/>
        <w:adjustRightInd w:val="0"/>
        <w:ind w:firstLine="567"/>
        <w:jc w:val="both"/>
        <w:rPr>
          <w:rFonts w:ascii="Arial" w:hAnsi="Arial" w:cs="Arial"/>
          <w:bCs/>
        </w:rPr>
      </w:pPr>
    </w:p>
    <w:p w:rsidR="008371DC" w:rsidRDefault="008371DC" w:rsidP="001F0980">
      <w:pPr>
        <w:autoSpaceDE w:val="0"/>
        <w:autoSpaceDN w:val="0"/>
        <w:adjustRightInd w:val="0"/>
        <w:ind w:firstLine="567"/>
        <w:jc w:val="both"/>
        <w:rPr>
          <w:rFonts w:ascii="Arial" w:hAnsi="Arial" w:cs="Arial"/>
          <w:bCs/>
        </w:rPr>
      </w:pPr>
    </w:p>
    <w:p w:rsidR="008371DC" w:rsidRDefault="008371DC" w:rsidP="001F0980">
      <w:pPr>
        <w:autoSpaceDE w:val="0"/>
        <w:autoSpaceDN w:val="0"/>
        <w:adjustRightInd w:val="0"/>
        <w:ind w:firstLine="567"/>
        <w:jc w:val="both"/>
        <w:rPr>
          <w:rFonts w:ascii="Arial" w:hAnsi="Arial" w:cs="Arial"/>
          <w:bCs/>
        </w:rPr>
      </w:pPr>
    </w:p>
    <w:p w:rsidR="00661F9A" w:rsidRDefault="00661F9A" w:rsidP="00661F9A">
      <w:pPr>
        <w:autoSpaceDE w:val="0"/>
        <w:autoSpaceDN w:val="0"/>
        <w:adjustRightInd w:val="0"/>
        <w:jc w:val="both"/>
        <w:rPr>
          <w:rFonts w:ascii="Arial" w:hAnsi="Arial" w:cs="Arial"/>
          <w:b/>
          <w:bCs/>
        </w:rPr>
      </w:pPr>
      <w:r>
        <w:rPr>
          <w:rFonts w:ascii="Arial" w:hAnsi="Arial" w:cs="Arial"/>
          <w:b/>
          <w:bCs/>
        </w:rPr>
        <w:t>___________________________________________________________________</w:t>
      </w:r>
    </w:p>
    <w:p w:rsidR="00661F9A" w:rsidRPr="00AD0B12" w:rsidRDefault="00661F9A" w:rsidP="00661F9A">
      <w:pPr>
        <w:autoSpaceDE w:val="0"/>
        <w:autoSpaceDN w:val="0"/>
        <w:adjustRightInd w:val="0"/>
        <w:ind w:firstLine="567"/>
        <w:jc w:val="both"/>
        <w:rPr>
          <w:rFonts w:ascii="Arial" w:hAnsi="Arial" w:cs="Arial"/>
          <w:bCs/>
          <w:sz w:val="20"/>
          <w:szCs w:val="20"/>
        </w:rPr>
      </w:pPr>
      <w:r w:rsidRPr="00AD0B12">
        <w:rPr>
          <w:rFonts w:ascii="Arial" w:hAnsi="Arial" w:cs="Arial"/>
          <w:b/>
          <w:bCs/>
          <w:sz w:val="20"/>
          <w:szCs w:val="20"/>
          <w:vertAlign w:val="superscript"/>
        </w:rPr>
        <w:t>1)</w:t>
      </w:r>
      <w:r w:rsidRPr="00AD0B12">
        <w:rPr>
          <w:rFonts w:ascii="Arial" w:hAnsi="Arial" w:cs="Arial"/>
          <w:b/>
          <w:bCs/>
          <w:sz w:val="20"/>
          <w:szCs w:val="20"/>
        </w:rPr>
        <w:t xml:space="preserve"> </w:t>
      </w:r>
      <w:r w:rsidRPr="00AD0B12">
        <w:rPr>
          <w:rFonts w:ascii="Arial" w:hAnsi="Arial" w:cs="Arial"/>
          <w:bCs/>
          <w:sz w:val="20"/>
          <w:szCs w:val="20"/>
        </w:rPr>
        <w:t>Применимый(-</w:t>
      </w:r>
      <w:proofErr w:type="spellStart"/>
      <w:r w:rsidRPr="00AD0B12">
        <w:rPr>
          <w:rFonts w:ascii="Arial" w:hAnsi="Arial" w:cs="Arial"/>
          <w:bCs/>
          <w:sz w:val="20"/>
          <w:szCs w:val="20"/>
        </w:rPr>
        <w:t>ые</w:t>
      </w:r>
      <w:proofErr w:type="spellEnd"/>
      <w:r w:rsidRPr="00AD0B12">
        <w:rPr>
          <w:rFonts w:ascii="Arial" w:hAnsi="Arial" w:cs="Arial"/>
          <w:bCs/>
          <w:sz w:val="20"/>
          <w:szCs w:val="20"/>
        </w:rPr>
        <w:t>) европейский(-</w:t>
      </w:r>
      <w:proofErr w:type="spellStart"/>
      <w:r w:rsidRPr="00AD0B12">
        <w:rPr>
          <w:rFonts w:ascii="Arial" w:hAnsi="Arial" w:cs="Arial"/>
          <w:bCs/>
          <w:sz w:val="20"/>
          <w:szCs w:val="20"/>
        </w:rPr>
        <w:t>ие</w:t>
      </w:r>
      <w:proofErr w:type="spellEnd"/>
      <w:r w:rsidRPr="00AD0B12">
        <w:rPr>
          <w:rFonts w:ascii="Arial" w:hAnsi="Arial" w:cs="Arial"/>
          <w:bCs/>
          <w:sz w:val="20"/>
          <w:szCs w:val="20"/>
        </w:rPr>
        <w:t>) директив(-ы), например, машинное оборудование</w:t>
      </w:r>
    </w:p>
    <w:p w:rsidR="008371DC" w:rsidRDefault="008371DC" w:rsidP="001F0980">
      <w:pPr>
        <w:autoSpaceDE w:val="0"/>
        <w:autoSpaceDN w:val="0"/>
        <w:adjustRightInd w:val="0"/>
        <w:ind w:firstLine="567"/>
        <w:jc w:val="both"/>
        <w:rPr>
          <w:rFonts w:ascii="Arial" w:hAnsi="Arial" w:cs="Arial"/>
          <w:bCs/>
        </w:rPr>
      </w:pPr>
    </w:p>
    <w:p w:rsidR="008371DC" w:rsidRDefault="008371DC" w:rsidP="001F0980">
      <w:pPr>
        <w:autoSpaceDE w:val="0"/>
        <w:autoSpaceDN w:val="0"/>
        <w:adjustRightInd w:val="0"/>
        <w:ind w:firstLine="567"/>
        <w:jc w:val="both"/>
        <w:rPr>
          <w:rFonts w:ascii="Arial" w:hAnsi="Arial" w:cs="Arial"/>
          <w:bCs/>
        </w:rPr>
      </w:pPr>
    </w:p>
    <w:p w:rsidR="008371DC" w:rsidRDefault="008371DC" w:rsidP="001F0980">
      <w:pPr>
        <w:autoSpaceDE w:val="0"/>
        <w:autoSpaceDN w:val="0"/>
        <w:adjustRightInd w:val="0"/>
        <w:ind w:firstLine="567"/>
        <w:jc w:val="both"/>
        <w:rPr>
          <w:rFonts w:ascii="Arial" w:hAnsi="Arial" w:cs="Arial"/>
          <w:bCs/>
        </w:rPr>
      </w:pPr>
    </w:p>
    <w:p w:rsidR="008371DC" w:rsidRPr="008371DC" w:rsidRDefault="008371DC" w:rsidP="008371DC">
      <w:pPr>
        <w:autoSpaceDE w:val="0"/>
        <w:autoSpaceDN w:val="0"/>
        <w:adjustRightInd w:val="0"/>
        <w:ind w:firstLine="567"/>
        <w:jc w:val="center"/>
        <w:rPr>
          <w:rFonts w:ascii="Arial" w:hAnsi="Arial" w:cs="Arial"/>
          <w:b/>
          <w:bCs/>
        </w:rPr>
      </w:pPr>
      <w:r w:rsidRPr="008371DC">
        <w:rPr>
          <w:rFonts w:ascii="Arial" w:hAnsi="Arial" w:cs="Arial"/>
          <w:b/>
          <w:bCs/>
        </w:rPr>
        <w:t>Приложение A</w:t>
      </w:r>
    </w:p>
    <w:p w:rsidR="008371DC" w:rsidRPr="008371DC" w:rsidRDefault="008371DC" w:rsidP="008371DC">
      <w:pPr>
        <w:autoSpaceDE w:val="0"/>
        <w:autoSpaceDN w:val="0"/>
        <w:adjustRightInd w:val="0"/>
        <w:ind w:firstLine="567"/>
        <w:jc w:val="center"/>
        <w:rPr>
          <w:rFonts w:ascii="Arial" w:hAnsi="Arial" w:cs="Arial"/>
          <w:b/>
          <w:bCs/>
        </w:rPr>
      </w:pPr>
      <w:r w:rsidRPr="008371DC">
        <w:rPr>
          <w:rFonts w:ascii="Arial" w:hAnsi="Arial" w:cs="Arial"/>
          <w:b/>
          <w:bCs/>
        </w:rPr>
        <w:t>(справочное)</w:t>
      </w:r>
    </w:p>
    <w:p w:rsidR="008371DC" w:rsidRPr="008371DC" w:rsidRDefault="008371DC" w:rsidP="008371DC">
      <w:pPr>
        <w:autoSpaceDE w:val="0"/>
        <w:autoSpaceDN w:val="0"/>
        <w:adjustRightInd w:val="0"/>
        <w:ind w:firstLine="567"/>
        <w:jc w:val="center"/>
        <w:rPr>
          <w:rFonts w:ascii="Arial" w:hAnsi="Arial" w:cs="Arial"/>
          <w:b/>
          <w:bCs/>
        </w:rPr>
      </w:pPr>
    </w:p>
    <w:p w:rsidR="008371DC" w:rsidRPr="008371DC" w:rsidRDefault="008371DC" w:rsidP="008371DC">
      <w:pPr>
        <w:autoSpaceDE w:val="0"/>
        <w:autoSpaceDN w:val="0"/>
        <w:adjustRightInd w:val="0"/>
        <w:ind w:firstLine="567"/>
        <w:jc w:val="center"/>
        <w:rPr>
          <w:rFonts w:ascii="Arial" w:hAnsi="Arial" w:cs="Arial"/>
          <w:b/>
          <w:bCs/>
        </w:rPr>
      </w:pPr>
      <w:r w:rsidRPr="008371DC">
        <w:rPr>
          <w:rFonts w:ascii="Arial" w:hAnsi="Arial" w:cs="Arial"/>
          <w:b/>
          <w:bCs/>
        </w:rPr>
        <w:t>Дополнительная терминология</w:t>
      </w:r>
    </w:p>
    <w:p w:rsidR="008371DC" w:rsidRPr="008371DC" w:rsidRDefault="008371DC" w:rsidP="008371DC">
      <w:pPr>
        <w:autoSpaceDE w:val="0"/>
        <w:autoSpaceDN w:val="0"/>
        <w:adjustRightInd w:val="0"/>
        <w:ind w:firstLine="567"/>
        <w:jc w:val="both"/>
        <w:rPr>
          <w:rFonts w:ascii="Arial" w:hAnsi="Arial" w:cs="Arial"/>
          <w:bCs/>
        </w:rPr>
      </w:pPr>
    </w:p>
    <w:p w:rsidR="008371DC" w:rsidRDefault="008371DC" w:rsidP="008371DC">
      <w:pPr>
        <w:autoSpaceDE w:val="0"/>
        <w:autoSpaceDN w:val="0"/>
        <w:adjustRightInd w:val="0"/>
        <w:ind w:firstLine="567"/>
        <w:jc w:val="both"/>
        <w:rPr>
          <w:rFonts w:ascii="Arial" w:hAnsi="Arial" w:cs="Arial"/>
          <w:b/>
          <w:bCs/>
        </w:rPr>
      </w:pPr>
      <w:r w:rsidRPr="008371DC">
        <w:rPr>
          <w:rFonts w:ascii="Arial" w:hAnsi="Arial" w:cs="Arial"/>
          <w:b/>
          <w:bCs/>
        </w:rPr>
        <w:t>A.1 Применения и типы центрифуг</w:t>
      </w:r>
    </w:p>
    <w:p w:rsidR="008371DC" w:rsidRPr="008371DC" w:rsidRDefault="008371DC" w:rsidP="008371DC">
      <w:pPr>
        <w:autoSpaceDE w:val="0"/>
        <w:autoSpaceDN w:val="0"/>
        <w:adjustRightInd w:val="0"/>
        <w:ind w:firstLine="567"/>
        <w:jc w:val="both"/>
        <w:rPr>
          <w:rFonts w:ascii="Arial" w:hAnsi="Arial" w:cs="Arial"/>
          <w:b/>
          <w:bCs/>
        </w:rPr>
      </w:pPr>
    </w:p>
    <w:p w:rsidR="008371DC" w:rsidRPr="008371DC" w:rsidRDefault="008371DC" w:rsidP="008371DC">
      <w:pPr>
        <w:autoSpaceDE w:val="0"/>
        <w:autoSpaceDN w:val="0"/>
        <w:adjustRightInd w:val="0"/>
        <w:ind w:firstLine="567"/>
        <w:jc w:val="both"/>
        <w:rPr>
          <w:rFonts w:ascii="Arial" w:hAnsi="Arial" w:cs="Arial"/>
          <w:bCs/>
        </w:rPr>
      </w:pPr>
      <w:proofErr w:type="gramStart"/>
      <w:r>
        <w:rPr>
          <w:rFonts w:ascii="Arial" w:hAnsi="Arial" w:cs="Arial"/>
          <w:bCs/>
        </w:rPr>
        <w:t>П</w:t>
      </w:r>
      <w:proofErr w:type="gramEnd"/>
      <w:r>
        <w:rPr>
          <w:rFonts w:ascii="Arial" w:hAnsi="Arial" w:cs="Arial"/>
          <w:bCs/>
        </w:rPr>
        <w:t xml:space="preserve"> р и м е ч а н и е:</w:t>
      </w:r>
      <w:r w:rsidRPr="008371DC">
        <w:rPr>
          <w:rFonts w:ascii="Arial" w:hAnsi="Arial" w:cs="Arial"/>
          <w:bCs/>
        </w:rPr>
        <w:t xml:space="preserve"> Некоторые применения и типы центрифуг не по</w:t>
      </w:r>
      <w:r>
        <w:rPr>
          <w:rFonts w:ascii="Arial" w:hAnsi="Arial" w:cs="Arial"/>
          <w:bCs/>
        </w:rPr>
        <w:t>дпадают под действие настоящего стандарта (см.</w:t>
      </w:r>
      <w:r w:rsidRPr="008371DC">
        <w:rPr>
          <w:rFonts w:ascii="Arial" w:hAnsi="Arial" w:cs="Arial"/>
          <w:bCs/>
        </w:rPr>
        <w:t xml:space="preserve"> Пункт 1). </w:t>
      </w:r>
    </w:p>
    <w:p w:rsidR="008371DC" w:rsidRPr="008371DC" w:rsidRDefault="008371DC" w:rsidP="008371DC">
      <w:pPr>
        <w:autoSpaceDE w:val="0"/>
        <w:autoSpaceDN w:val="0"/>
        <w:adjustRightInd w:val="0"/>
        <w:ind w:firstLine="567"/>
        <w:jc w:val="both"/>
        <w:rPr>
          <w:rFonts w:ascii="Arial" w:hAnsi="Arial" w:cs="Arial"/>
          <w:bCs/>
        </w:rPr>
      </w:pPr>
    </w:p>
    <w:p w:rsidR="008371DC" w:rsidRPr="008371DC" w:rsidRDefault="008371DC" w:rsidP="008371DC">
      <w:pPr>
        <w:autoSpaceDE w:val="0"/>
        <w:autoSpaceDN w:val="0"/>
        <w:adjustRightInd w:val="0"/>
        <w:ind w:firstLine="567"/>
        <w:jc w:val="both"/>
        <w:rPr>
          <w:rFonts w:ascii="Arial" w:hAnsi="Arial" w:cs="Arial"/>
          <w:b/>
          <w:bCs/>
        </w:rPr>
      </w:pPr>
      <w:r w:rsidRPr="008371DC">
        <w:rPr>
          <w:rFonts w:ascii="Arial" w:hAnsi="Arial" w:cs="Arial"/>
          <w:b/>
          <w:bCs/>
        </w:rPr>
        <w:t>A.1.1 Применение центрифуг</w:t>
      </w:r>
    </w:p>
    <w:p w:rsidR="008371DC" w:rsidRPr="008371DC" w:rsidRDefault="008371DC" w:rsidP="008371DC">
      <w:pPr>
        <w:autoSpaceDE w:val="0"/>
        <w:autoSpaceDN w:val="0"/>
        <w:adjustRightInd w:val="0"/>
        <w:ind w:firstLine="567"/>
        <w:jc w:val="both"/>
        <w:rPr>
          <w:rFonts w:ascii="Arial" w:hAnsi="Arial" w:cs="Arial"/>
          <w:b/>
          <w:bCs/>
        </w:rPr>
      </w:pPr>
      <w:r w:rsidRPr="008371DC">
        <w:rPr>
          <w:rFonts w:ascii="Arial" w:hAnsi="Arial" w:cs="Arial"/>
          <w:b/>
          <w:bCs/>
        </w:rPr>
        <w:t>А.1.1.1 Сепарационные машины</w:t>
      </w:r>
    </w:p>
    <w:p w:rsidR="008371DC" w:rsidRPr="008371DC" w:rsidRDefault="008371DC" w:rsidP="008371DC">
      <w:pPr>
        <w:autoSpaceDE w:val="0"/>
        <w:autoSpaceDN w:val="0"/>
        <w:adjustRightInd w:val="0"/>
        <w:ind w:firstLine="567"/>
        <w:jc w:val="both"/>
        <w:rPr>
          <w:rFonts w:ascii="Arial" w:hAnsi="Arial" w:cs="Arial"/>
          <w:bCs/>
        </w:rPr>
      </w:pPr>
      <w:r w:rsidRPr="008371DC">
        <w:rPr>
          <w:rFonts w:ascii="Arial" w:hAnsi="Arial" w:cs="Arial"/>
          <w:bCs/>
        </w:rPr>
        <w:t>Центрифуги используются для сепарации материалов в нескольких отраслях промышленности; таких как текстиль, прачечная, химикаты, минеральные масла, сточные воды, канализационные воды, фармацевтические препараты, пивоварение, молочные продукты, другие продукты питания, красители и пластмассы.</w:t>
      </w:r>
    </w:p>
    <w:p w:rsidR="008371DC" w:rsidRPr="008371DC" w:rsidRDefault="008371DC" w:rsidP="008371DC">
      <w:pPr>
        <w:autoSpaceDE w:val="0"/>
        <w:autoSpaceDN w:val="0"/>
        <w:adjustRightInd w:val="0"/>
        <w:ind w:firstLine="567"/>
        <w:jc w:val="both"/>
        <w:rPr>
          <w:rFonts w:ascii="Arial" w:hAnsi="Arial" w:cs="Arial"/>
          <w:b/>
          <w:bCs/>
        </w:rPr>
      </w:pPr>
      <w:r w:rsidRPr="008371DC">
        <w:rPr>
          <w:rFonts w:ascii="Arial" w:hAnsi="Arial" w:cs="Arial"/>
          <w:b/>
          <w:bCs/>
        </w:rPr>
        <w:t>A.1.1.2 Формовочные машины</w:t>
      </w:r>
    </w:p>
    <w:p w:rsidR="008371DC" w:rsidRPr="008371DC" w:rsidRDefault="008371DC" w:rsidP="008371DC">
      <w:pPr>
        <w:autoSpaceDE w:val="0"/>
        <w:autoSpaceDN w:val="0"/>
        <w:adjustRightInd w:val="0"/>
        <w:ind w:firstLine="567"/>
        <w:jc w:val="both"/>
        <w:rPr>
          <w:rFonts w:ascii="Arial" w:hAnsi="Arial" w:cs="Arial"/>
          <w:bCs/>
        </w:rPr>
      </w:pPr>
      <w:r w:rsidRPr="008371DC">
        <w:rPr>
          <w:rFonts w:ascii="Arial" w:hAnsi="Arial" w:cs="Arial"/>
          <w:bCs/>
        </w:rPr>
        <w:t>Центрифуги используются в формовке ткани для производства таких вещей, как шляпы, и в формовке металла для производства таких вещей, как полые заготовки. Машины этого типа фактически вытесняют жидкость в случае центрифуги с шляпной сушильной центрифуги и парового или неметаллического осадка в случае машины центробежного литья.</w:t>
      </w:r>
    </w:p>
    <w:p w:rsidR="008371DC" w:rsidRPr="008371DC" w:rsidRDefault="008371DC" w:rsidP="008371DC">
      <w:pPr>
        <w:autoSpaceDE w:val="0"/>
        <w:autoSpaceDN w:val="0"/>
        <w:adjustRightInd w:val="0"/>
        <w:ind w:firstLine="567"/>
        <w:jc w:val="both"/>
        <w:rPr>
          <w:rFonts w:ascii="Arial" w:hAnsi="Arial" w:cs="Arial"/>
          <w:b/>
          <w:bCs/>
        </w:rPr>
      </w:pPr>
      <w:r w:rsidRPr="008371DC">
        <w:rPr>
          <w:rFonts w:ascii="Arial" w:hAnsi="Arial" w:cs="Arial"/>
          <w:b/>
          <w:bCs/>
        </w:rPr>
        <w:t>A.1.1.3 Другие применения</w:t>
      </w:r>
    </w:p>
    <w:p w:rsidR="008371DC" w:rsidRPr="008371DC" w:rsidRDefault="008371DC" w:rsidP="008371DC">
      <w:pPr>
        <w:autoSpaceDE w:val="0"/>
        <w:autoSpaceDN w:val="0"/>
        <w:adjustRightInd w:val="0"/>
        <w:ind w:firstLine="567"/>
        <w:jc w:val="both"/>
        <w:rPr>
          <w:rFonts w:ascii="Arial" w:hAnsi="Arial" w:cs="Arial"/>
          <w:bCs/>
        </w:rPr>
      </w:pPr>
      <w:r w:rsidRPr="008371DC">
        <w:rPr>
          <w:rFonts w:ascii="Arial" w:hAnsi="Arial" w:cs="Arial"/>
          <w:bCs/>
        </w:rPr>
        <w:lastRenderedPageBreak/>
        <w:t>Л</w:t>
      </w:r>
      <w:r>
        <w:rPr>
          <w:rFonts w:ascii="Arial" w:hAnsi="Arial" w:cs="Arial"/>
          <w:bCs/>
        </w:rPr>
        <w:t>абораторные центрифуги (см.</w:t>
      </w:r>
      <w:r w:rsidRPr="008371DC">
        <w:rPr>
          <w:rFonts w:ascii="Arial" w:hAnsi="Arial" w:cs="Arial"/>
          <w:bCs/>
        </w:rPr>
        <w:t xml:space="preserve"> EN 61010-2-020) используются, например, в криминалистическом, химическом или биологическом анализе.</w:t>
      </w:r>
    </w:p>
    <w:p w:rsidR="008371DC" w:rsidRPr="008371DC" w:rsidRDefault="008371DC" w:rsidP="008371DC">
      <w:pPr>
        <w:autoSpaceDE w:val="0"/>
        <w:autoSpaceDN w:val="0"/>
        <w:adjustRightInd w:val="0"/>
        <w:ind w:firstLine="567"/>
        <w:jc w:val="both"/>
        <w:rPr>
          <w:rFonts w:ascii="Arial" w:hAnsi="Arial" w:cs="Arial"/>
          <w:bCs/>
        </w:rPr>
      </w:pPr>
      <w:r w:rsidRPr="008371DC">
        <w:rPr>
          <w:rFonts w:ascii="Arial" w:hAnsi="Arial" w:cs="Arial"/>
          <w:bCs/>
        </w:rPr>
        <w:t>Центрифуги используются при разделении продуктов атомной промышленности и других радиоактивных материалов.</w:t>
      </w:r>
    </w:p>
    <w:p w:rsidR="008371DC" w:rsidRPr="008371DC" w:rsidRDefault="008371DC" w:rsidP="008371DC">
      <w:pPr>
        <w:autoSpaceDE w:val="0"/>
        <w:autoSpaceDN w:val="0"/>
        <w:adjustRightInd w:val="0"/>
        <w:ind w:firstLine="567"/>
        <w:jc w:val="both"/>
        <w:rPr>
          <w:rFonts w:ascii="Arial" w:hAnsi="Arial" w:cs="Arial"/>
          <w:bCs/>
        </w:rPr>
      </w:pPr>
      <w:r w:rsidRPr="008371DC">
        <w:rPr>
          <w:rFonts w:ascii="Arial" w:hAnsi="Arial" w:cs="Arial"/>
          <w:bCs/>
        </w:rPr>
        <w:t>Центрифуги используются в продуктах для домашнего использования, таких как стиральные машины (одежда), центрифуги и сушилки для салата.</w:t>
      </w:r>
    </w:p>
    <w:p w:rsidR="008371DC" w:rsidRPr="008371DC" w:rsidRDefault="008371DC" w:rsidP="008371DC">
      <w:pPr>
        <w:autoSpaceDE w:val="0"/>
        <w:autoSpaceDN w:val="0"/>
        <w:adjustRightInd w:val="0"/>
        <w:ind w:firstLine="567"/>
        <w:jc w:val="both"/>
        <w:rPr>
          <w:rFonts w:ascii="Arial" w:hAnsi="Arial" w:cs="Arial"/>
          <w:b/>
          <w:bCs/>
        </w:rPr>
      </w:pPr>
      <w:r w:rsidRPr="008371DC">
        <w:rPr>
          <w:rFonts w:ascii="Arial" w:hAnsi="Arial" w:cs="Arial"/>
          <w:b/>
          <w:bCs/>
        </w:rPr>
        <w:t>А.1.2 Типы центрифуг</w:t>
      </w:r>
    </w:p>
    <w:p w:rsidR="008371DC" w:rsidRPr="008371DC" w:rsidRDefault="008371DC" w:rsidP="008371DC">
      <w:pPr>
        <w:autoSpaceDE w:val="0"/>
        <w:autoSpaceDN w:val="0"/>
        <w:adjustRightInd w:val="0"/>
        <w:ind w:firstLine="567"/>
        <w:jc w:val="both"/>
        <w:rPr>
          <w:rFonts w:ascii="Arial" w:hAnsi="Arial" w:cs="Arial"/>
          <w:bCs/>
        </w:rPr>
      </w:pPr>
      <w:r w:rsidRPr="008371DC">
        <w:rPr>
          <w:rFonts w:ascii="Arial" w:hAnsi="Arial" w:cs="Arial"/>
          <w:bCs/>
        </w:rPr>
        <w:t>Центрифуги классифицируются по нескольким признакам:</w:t>
      </w:r>
    </w:p>
    <w:p w:rsidR="008371DC" w:rsidRPr="008371DC" w:rsidRDefault="008371DC" w:rsidP="008371DC">
      <w:pPr>
        <w:autoSpaceDE w:val="0"/>
        <w:autoSpaceDN w:val="0"/>
        <w:adjustRightInd w:val="0"/>
        <w:ind w:firstLine="567"/>
        <w:jc w:val="both"/>
        <w:rPr>
          <w:rFonts w:ascii="Arial" w:hAnsi="Arial" w:cs="Arial"/>
          <w:b/>
          <w:bCs/>
        </w:rPr>
      </w:pPr>
      <w:r w:rsidRPr="008371DC">
        <w:rPr>
          <w:rFonts w:ascii="Arial" w:hAnsi="Arial" w:cs="Arial"/>
          <w:b/>
          <w:bCs/>
        </w:rPr>
        <w:t xml:space="preserve">А.1.2.1 </w:t>
      </w:r>
      <w:r w:rsidRPr="00FF0764">
        <w:rPr>
          <w:rFonts w:ascii="Arial" w:hAnsi="Arial" w:cs="Arial"/>
          <w:bCs/>
        </w:rPr>
        <w:t>Во всех центрифугах используется один или оба следующих способа сепарации:</w:t>
      </w:r>
    </w:p>
    <w:p w:rsidR="008371DC" w:rsidRPr="008371DC" w:rsidRDefault="008371DC" w:rsidP="008371DC">
      <w:pPr>
        <w:autoSpaceDE w:val="0"/>
        <w:autoSpaceDN w:val="0"/>
        <w:adjustRightInd w:val="0"/>
        <w:ind w:firstLine="567"/>
        <w:jc w:val="both"/>
        <w:rPr>
          <w:rFonts w:ascii="Arial" w:hAnsi="Arial" w:cs="Arial"/>
          <w:bCs/>
        </w:rPr>
      </w:pPr>
      <w:r w:rsidRPr="008371DC">
        <w:rPr>
          <w:rFonts w:ascii="Arial" w:hAnsi="Arial" w:cs="Arial"/>
          <w:bCs/>
        </w:rPr>
        <w:t>1) Машины действуют как фильтрационные машины и имеют перфорированную камеру или корзину. Центробежная сила ускоряет процесс фильтрации по сравнению с достижимым при обычной гравитационной силе. Жидкости проходят через твёрдые частицы, которые накапливаются на фильтрующем материале или перфорированном барабане. Затем жидкости переходят в кожух. Существует ряд различных разгрузочных устройств, с помощью которых твёрдые частицы могут быть удалены из барабана.</w:t>
      </w:r>
    </w:p>
    <w:p w:rsidR="008371DC" w:rsidRPr="008371DC" w:rsidRDefault="008371DC" w:rsidP="008371DC">
      <w:pPr>
        <w:autoSpaceDE w:val="0"/>
        <w:autoSpaceDN w:val="0"/>
        <w:adjustRightInd w:val="0"/>
        <w:ind w:firstLine="567"/>
        <w:jc w:val="both"/>
        <w:rPr>
          <w:rFonts w:ascii="Arial" w:hAnsi="Arial" w:cs="Arial"/>
          <w:bCs/>
        </w:rPr>
      </w:pPr>
      <w:r w:rsidRPr="008371DC">
        <w:rPr>
          <w:rFonts w:ascii="Arial" w:hAnsi="Arial" w:cs="Arial"/>
          <w:bCs/>
        </w:rPr>
        <w:t xml:space="preserve">2) Машины действуют как </w:t>
      </w:r>
      <w:proofErr w:type="spellStart"/>
      <w:r w:rsidRPr="008371DC">
        <w:rPr>
          <w:rFonts w:ascii="Arial" w:hAnsi="Arial" w:cs="Arial"/>
          <w:bCs/>
        </w:rPr>
        <w:t>осадительные</w:t>
      </w:r>
      <w:proofErr w:type="spellEnd"/>
      <w:r w:rsidRPr="008371DC">
        <w:rPr>
          <w:rFonts w:ascii="Arial" w:hAnsi="Arial" w:cs="Arial"/>
          <w:bCs/>
        </w:rPr>
        <w:t xml:space="preserve"> машины и имеют неперфорированную камеру или чашу. Более плотные части технологического материала мигрируют к стенке барабана, тогда как менее плотные части остаются ближе к оси вращения. Более высокая центробежная сила вдали от центра ускоряет осаждение (или делает её возможной в некоторых случаях). Дискретное центрифугирование нескольких образцов технологического материала достигается в некоторых типах центрифуг, в которых образцы содержатся в пробирках, колбах или бутылях, которые, в свою очередь, поддерживаются ротором центрифуги.</w:t>
      </w:r>
    </w:p>
    <w:p w:rsidR="008371DC" w:rsidRPr="008371DC" w:rsidRDefault="008371DC" w:rsidP="008371DC">
      <w:pPr>
        <w:autoSpaceDE w:val="0"/>
        <w:autoSpaceDN w:val="0"/>
        <w:adjustRightInd w:val="0"/>
        <w:ind w:firstLine="567"/>
        <w:jc w:val="both"/>
        <w:rPr>
          <w:rFonts w:ascii="Arial" w:hAnsi="Arial" w:cs="Arial"/>
          <w:bCs/>
        </w:rPr>
      </w:pPr>
      <w:r w:rsidRPr="008371DC">
        <w:rPr>
          <w:rFonts w:ascii="Arial" w:hAnsi="Arial" w:cs="Arial"/>
          <w:bCs/>
        </w:rPr>
        <w:t>Отделённые продукты удаляются различными способами.</w:t>
      </w:r>
    </w:p>
    <w:p w:rsidR="008371DC" w:rsidRPr="008371DC" w:rsidRDefault="008371DC" w:rsidP="008371DC">
      <w:pPr>
        <w:autoSpaceDE w:val="0"/>
        <w:autoSpaceDN w:val="0"/>
        <w:adjustRightInd w:val="0"/>
        <w:ind w:firstLine="567"/>
        <w:jc w:val="both"/>
        <w:rPr>
          <w:rFonts w:ascii="Arial" w:hAnsi="Arial" w:cs="Arial"/>
          <w:bCs/>
        </w:rPr>
      </w:pPr>
      <w:r w:rsidRPr="008371DC">
        <w:rPr>
          <w:rFonts w:ascii="Arial" w:hAnsi="Arial" w:cs="Arial"/>
          <w:bCs/>
        </w:rPr>
        <w:t>К этой группе относятся машины центробежного литья горячего металла.</w:t>
      </w:r>
    </w:p>
    <w:p w:rsidR="008371DC" w:rsidRPr="008371DC" w:rsidRDefault="008371DC" w:rsidP="008371DC">
      <w:pPr>
        <w:autoSpaceDE w:val="0"/>
        <w:autoSpaceDN w:val="0"/>
        <w:adjustRightInd w:val="0"/>
        <w:ind w:firstLine="567"/>
        <w:jc w:val="both"/>
        <w:rPr>
          <w:rFonts w:ascii="Arial" w:hAnsi="Arial" w:cs="Arial"/>
          <w:bCs/>
        </w:rPr>
      </w:pPr>
      <w:r w:rsidRPr="008371DC">
        <w:rPr>
          <w:rFonts w:ascii="Arial" w:hAnsi="Arial" w:cs="Arial"/>
          <w:bCs/>
        </w:rPr>
        <w:t xml:space="preserve">1) и 2) Некоторые центрифуги, например, осадительно-фильтрующие </w:t>
      </w:r>
      <w:proofErr w:type="spellStart"/>
      <w:r w:rsidRPr="008371DC">
        <w:rPr>
          <w:rFonts w:ascii="Arial" w:hAnsi="Arial" w:cs="Arial"/>
          <w:bCs/>
        </w:rPr>
        <w:t>декантатор</w:t>
      </w:r>
      <w:proofErr w:type="spellEnd"/>
      <w:r w:rsidRPr="008371DC">
        <w:rPr>
          <w:rFonts w:ascii="Arial" w:hAnsi="Arial" w:cs="Arial"/>
          <w:bCs/>
        </w:rPr>
        <w:t>, имеют оба типа действия. В случае осадительно-фильтрующей машиной перфорированная секция следует за неперфорированной секцией, а винтовой конвейер перемещает твёрдые частицы от точки подачи в неперфорированной секции мимо перфорированной секции к месту выгрузки твёрдых частиц. Большая часть жидкости вытекает из неперфорированного участка. Другая жидкость и любая промывочная жидкость протекает через секцию перфорации.</w:t>
      </w:r>
    </w:p>
    <w:p w:rsidR="008371DC" w:rsidRPr="008371DC" w:rsidRDefault="008371DC" w:rsidP="008371DC">
      <w:pPr>
        <w:autoSpaceDE w:val="0"/>
        <w:autoSpaceDN w:val="0"/>
        <w:adjustRightInd w:val="0"/>
        <w:ind w:firstLine="567"/>
        <w:jc w:val="both"/>
        <w:rPr>
          <w:rFonts w:ascii="Arial" w:hAnsi="Arial" w:cs="Arial"/>
          <w:bCs/>
        </w:rPr>
      </w:pPr>
      <w:r w:rsidRPr="008371DC">
        <w:rPr>
          <w:rFonts w:ascii="Arial" w:hAnsi="Arial" w:cs="Arial"/>
          <w:bCs/>
        </w:rPr>
        <w:t>A.1.2.2 Центрифуги классифицируются в зависимости от способа их работы, то есть непрерывного или периодического действия.</w:t>
      </w:r>
    </w:p>
    <w:p w:rsidR="008371DC" w:rsidRPr="008371DC" w:rsidRDefault="008371DC" w:rsidP="008371DC">
      <w:pPr>
        <w:autoSpaceDE w:val="0"/>
        <w:autoSpaceDN w:val="0"/>
        <w:adjustRightInd w:val="0"/>
        <w:ind w:firstLine="567"/>
        <w:jc w:val="both"/>
        <w:rPr>
          <w:rFonts w:ascii="Arial" w:hAnsi="Arial" w:cs="Arial"/>
          <w:bCs/>
        </w:rPr>
      </w:pPr>
      <w:r w:rsidRPr="008371DC">
        <w:rPr>
          <w:rFonts w:ascii="Arial" w:hAnsi="Arial" w:cs="Arial"/>
          <w:bCs/>
        </w:rPr>
        <w:t>А.1.2.3 Центрифуги классифицируют по положению оси вращения. Горизонтальные центрифуги имеют горизонтальную ось вращения. Существуют также вертикальные и наклонные центрифуги.</w:t>
      </w:r>
    </w:p>
    <w:p w:rsidR="008371DC" w:rsidRPr="008371DC" w:rsidRDefault="008371DC" w:rsidP="008371DC">
      <w:pPr>
        <w:autoSpaceDE w:val="0"/>
        <w:autoSpaceDN w:val="0"/>
        <w:adjustRightInd w:val="0"/>
        <w:ind w:firstLine="567"/>
        <w:jc w:val="both"/>
        <w:rPr>
          <w:rFonts w:ascii="Arial" w:hAnsi="Arial" w:cs="Arial"/>
          <w:bCs/>
        </w:rPr>
      </w:pPr>
      <w:r w:rsidRPr="008371DC">
        <w:rPr>
          <w:rFonts w:ascii="Arial" w:hAnsi="Arial" w:cs="Arial"/>
          <w:bCs/>
        </w:rPr>
        <w:t>А.1.2.4 Центрифуги классифицируются по способу их работы, то есть с фиксированной скоростью, с двумя скоростями, с несколькими скоростями, с регулируемой скоростью.</w:t>
      </w:r>
    </w:p>
    <w:p w:rsidR="008371DC" w:rsidRPr="008371DC" w:rsidRDefault="008371DC" w:rsidP="008371DC">
      <w:pPr>
        <w:autoSpaceDE w:val="0"/>
        <w:autoSpaceDN w:val="0"/>
        <w:adjustRightInd w:val="0"/>
        <w:ind w:firstLine="567"/>
        <w:jc w:val="both"/>
        <w:rPr>
          <w:rFonts w:ascii="Arial" w:hAnsi="Arial" w:cs="Arial"/>
          <w:bCs/>
        </w:rPr>
      </w:pPr>
      <w:r w:rsidRPr="008371DC">
        <w:rPr>
          <w:rFonts w:ascii="Arial" w:hAnsi="Arial" w:cs="Arial"/>
          <w:bCs/>
        </w:rPr>
        <w:t xml:space="preserve">А.1.2.5 Центрифуги известны под разными названиями в зависимости от их изготовителя, их функции или отрасли, в которой они используются. Широко используются такие названия, как сепаратор, классификатор, </w:t>
      </w:r>
      <w:proofErr w:type="spellStart"/>
      <w:r w:rsidRPr="008371DC">
        <w:rPr>
          <w:rFonts w:ascii="Arial" w:hAnsi="Arial" w:cs="Arial"/>
          <w:bCs/>
        </w:rPr>
        <w:t>декантатор</w:t>
      </w:r>
      <w:proofErr w:type="spellEnd"/>
      <w:r w:rsidRPr="008371DC">
        <w:rPr>
          <w:rFonts w:ascii="Arial" w:hAnsi="Arial" w:cs="Arial"/>
          <w:bCs/>
        </w:rPr>
        <w:t xml:space="preserve">, </w:t>
      </w:r>
      <w:proofErr w:type="spellStart"/>
      <w:r w:rsidRPr="008371DC">
        <w:rPr>
          <w:rFonts w:ascii="Arial" w:hAnsi="Arial" w:cs="Arial"/>
          <w:bCs/>
        </w:rPr>
        <w:t>фугал</w:t>
      </w:r>
      <w:proofErr w:type="spellEnd"/>
      <w:r w:rsidRPr="008371DC">
        <w:rPr>
          <w:rFonts w:ascii="Arial" w:hAnsi="Arial" w:cs="Arial"/>
          <w:bCs/>
        </w:rPr>
        <w:t xml:space="preserve">, </w:t>
      </w:r>
      <w:proofErr w:type="spellStart"/>
      <w:r w:rsidRPr="008371DC">
        <w:rPr>
          <w:rFonts w:ascii="Arial" w:hAnsi="Arial" w:cs="Arial"/>
          <w:bCs/>
        </w:rPr>
        <w:t>осадитель</w:t>
      </w:r>
      <w:proofErr w:type="spellEnd"/>
      <w:r w:rsidRPr="008371DC">
        <w:rPr>
          <w:rFonts w:ascii="Arial" w:hAnsi="Arial" w:cs="Arial"/>
          <w:bCs/>
        </w:rPr>
        <w:t>, сплошная чаша, дисковая чаша, центрифуга и сушилка для смеси.</w:t>
      </w:r>
    </w:p>
    <w:p w:rsidR="008371DC" w:rsidRPr="008371DC" w:rsidRDefault="008371DC" w:rsidP="008371DC">
      <w:pPr>
        <w:autoSpaceDE w:val="0"/>
        <w:autoSpaceDN w:val="0"/>
        <w:adjustRightInd w:val="0"/>
        <w:ind w:firstLine="567"/>
        <w:jc w:val="both"/>
        <w:rPr>
          <w:rFonts w:ascii="Arial" w:hAnsi="Arial" w:cs="Arial"/>
          <w:bCs/>
        </w:rPr>
      </w:pPr>
      <w:r w:rsidRPr="008371DC">
        <w:rPr>
          <w:rFonts w:ascii="Arial" w:hAnsi="Arial" w:cs="Arial"/>
          <w:bCs/>
        </w:rPr>
        <w:t xml:space="preserve">Таким образом, центрифуга может иметь описание, например, следующего вида: непрерывная; дающая осадок; фиксированная скорость; вертикальный </w:t>
      </w:r>
      <w:proofErr w:type="spellStart"/>
      <w:r w:rsidRPr="008371DC">
        <w:rPr>
          <w:rFonts w:ascii="Arial" w:hAnsi="Arial" w:cs="Arial"/>
          <w:bCs/>
        </w:rPr>
        <w:t>декантатор</w:t>
      </w:r>
      <w:proofErr w:type="spellEnd"/>
      <w:r w:rsidRPr="008371DC">
        <w:rPr>
          <w:rFonts w:ascii="Arial" w:hAnsi="Arial" w:cs="Arial"/>
          <w:bCs/>
        </w:rPr>
        <w:t>.</w:t>
      </w:r>
    </w:p>
    <w:p w:rsidR="008371DC" w:rsidRPr="008371DC" w:rsidRDefault="008371DC" w:rsidP="008371DC">
      <w:pPr>
        <w:autoSpaceDE w:val="0"/>
        <w:autoSpaceDN w:val="0"/>
        <w:adjustRightInd w:val="0"/>
        <w:ind w:firstLine="567"/>
        <w:jc w:val="both"/>
        <w:rPr>
          <w:rFonts w:ascii="Arial" w:hAnsi="Arial" w:cs="Arial"/>
          <w:bCs/>
        </w:rPr>
      </w:pPr>
    </w:p>
    <w:p w:rsidR="008371DC" w:rsidRPr="008371DC" w:rsidRDefault="008371DC" w:rsidP="008371DC">
      <w:pPr>
        <w:autoSpaceDE w:val="0"/>
        <w:autoSpaceDN w:val="0"/>
        <w:adjustRightInd w:val="0"/>
        <w:ind w:firstLine="567"/>
        <w:jc w:val="both"/>
        <w:rPr>
          <w:rFonts w:ascii="Arial" w:hAnsi="Arial" w:cs="Arial"/>
          <w:b/>
          <w:bCs/>
        </w:rPr>
      </w:pPr>
      <w:r w:rsidRPr="008371DC">
        <w:rPr>
          <w:rFonts w:ascii="Arial" w:hAnsi="Arial" w:cs="Arial"/>
          <w:b/>
          <w:bCs/>
        </w:rPr>
        <w:t>A.2 Определения</w:t>
      </w:r>
    </w:p>
    <w:p w:rsidR="008371DC" w:rsidRPr="008371DC" w:rsidRDefault="008371DC" w:rsidP="008371DC">
      <w:pPr>
        <w:autoSpaceDE w:val="0"/>
        <w:autoSpaceDN w:val="0"/>
        <w:adjustRightInd w:val="0"/>
        <w:ind w:firstLine="567"/>
        <w:jc w:val="both"/>
        <w:rPr>
          <w:rFonts w:ascii="Arial" w:hAnsi="Arial" w:cs="Arial"/>
          <w:bCs/>
        </w:rPr>
      </w:pPr>
      <w:r w:rsidRPr="008371DC">
        <w:rPr>
          <w:rFonts w:ascii="Arial" w:hAnsi="Arial" w:cs="Arial"/>
          <w:b/>
          <w:bCs/>
        </w:rPr>
        <w:t>A.2.1 центрифуга периодического действия:</w:t>
      </w:r>
      <w:r>
        <w:rPr>
          <w:rFonts w:ascii="Arial" w:hAnsi="Arial" w:cs="Arial"/>
          <w:bCs/>
        </w:rPr>
        <w:t xml:space="preserve"> </w:t>
      </w:r>
      <w:r w:rsidRPr="008371DC">
        <w:rPr>
          <w:rFonts w:ascii="Arial" w:hAnsi="Arial" w:cs="Arial"/>
          <w:bCs/>
        </w:rPr>
        <w:t>центрифуга, которая обрабатывает дискретную партию исходного материала</w:t>
      </w:r>
      <w:r>
        <w:rPr>
          <w:rFonts w:ascii="Arial" w:hAnsi="Arial" w:cs="Arial"/>
          <w:bCs/>
        </w:rPr>
        <w:t>;</w:t>
      </w:r>
    </w:p>
    <w:p w:rsidR="008371DC" w:rsidRDefault="008371DC" w:rsidP="008371DC">
      <w:pPr>
        <w:autoSpaceDE w:val="0"/>
        <w:autoSpaceDN w:val="0"/>
        <w:adjustRightInd w:val="0"/>
        <w:ind w:firstLine="567"/>
        <w:jc w:val="both"/>
        <w:rPr>
          <w:rFonts w:ascii="Arial" w:hAnsi="Arial" w:cs="Arial"/>
          <w:bCs/>
        </w:rPr>
      </w:pPr>
    </w:p>
    <w:p w:rsidR="008371DC" w:rsidRDefault="008371DC" w:rsidP="008371DC">
      <w:pPr>
        <w:autoSpaceDE w:val="0"/>
        <w:autoSpaceDN w:val="0"/>
        <w:adjustRightInd w:val="0"/>
        <w:ind w:firstLine="567"/>
        <w:jc w:val="both"/>
        <w:rPr>
          <w:rFonts w:ascii="Arial" w:hAnsi="Arial" w:cs="Arial"/>
          <w:bCs/>
          <w:sz w:val="20"/>
          <w:szCs w:val="20"/>
        </w:rPr>
      </w:pPr>
      <w:proofErr w:type="gramStart"/>
      <w:r w:rsidRPr="008371DC">
        <w:rPr>
          <w:rFonts w:ascii="Arial" w:hAnsi="Arial" w:cs="Arial"/>
          <w:bCs/>
          <w:sz w:val="20"/>
          <w:szCs w:val="20"/>
        </w:rPr>
        <w:t>П</w:t>
      </w:r>
      <w:proofErr w:type="gramEnd"/>
      <w:r w:rsidRPr="008371DC">
        <w:rPr>
          <w:rFonts w:ascii="Arial" w:hAnsi="Arial" w:cs="Arial"/>
          <w:bCs/>
          <w:sz w:val="20"/>
          <w:szCs w:val="20"/>
        </w:rPr>
        <w:t xml:space="preserve"> р и м е ч а н и е 1 к пункту: Возможна автоматизация для прохождения последовательности кормления, стирки и отжима. Разгрузка твёрдых частиц может быть автоматической, при этом твёрдые частицы удаляются либо на полной скорости, либо на низкой скорости; или центрифуга может быть остановлена для ручного удаления материала.</w:t>
      </w:r>
    </w:p>
    <w:p w:rsidR="008371DC" w:rsidRPr="008371DC" w:rsidRDefault="008371DC" w:rsidP="008371DC">
      <w:pPr>
        <w:autoSpaceDE w:val="0"/>
        <w:autoSpaceDN w:val="0"/>
        <w:adjustRightInd w:val="0"/>
        <w:ind w:firstLine="567"/>
        <w:jc w:val="both"/>
        <w:rPr>
          <w:rFonts w:ascii="Arial" w:hAnsi="Arial" w:cs="Arial"/>
          <w:bCs/>
          <w:sz w:val="20"/>
          <w:szCs w:val="20"/>
        </w:rPr>
      </w:pPr>
    </w:p>
    <w:p w:rsidR="008371DC" w:rsidRPr="008371DC" w:rsidRDefault="008371DC" w:rsidP="008371DC">
      <w:pPr>
        <w:autoSpaceDE w:val="0"/>
        <w:autoSpaceDN w:val="0"/>
        <w:adjustRightInd w:val="0"/>
        <w:ind w:firstLine="567"/>
        <w:jc w:val="both"/>
        <w:rPr>
          <w:rFonts w:ascii="Arial" w:hAnsi="Arial" w:cs="Arial"/>
          <w:bCs/>
        </w:rPr>
      </w:pPr>
      <w:r w:rsidRPr="007D5793">
        <w:rPr>
          <w:rFonts w:ascii="Arial" w:hAnsi="Arial" w:cs="Arial"/>
          <w:b/>
          <w:bCs/>
        </w:rPr>
        <w:t>A.2.2центрифуга непрерывного действия</w:t>
      </w:r>
      <w:r w:rsidR="007D5793" w:rsidRPr="007D5793">
        <w:rPr>
          <w:rFonts w:ascii="Arial" w:hAnsi="Arial" w:cs="Arial"/>
          <w:b/>
          <w:bCs/>
        </w:rPr>
        <w:t>:</w:t>
      </w:r>
      <w:r w:rsidR="007D5793">
        <w:rPr>
          <w:rFonts w:ascii="Arial" w:hAnsi="Arial" w:cs="Arial"/>
          <w:bCs/>
        </w:rPr>
        <w:t xml:space="preserve"> </w:t>
      </w:r>
      <w:r w:rsidRPr="008371DC">
        <w:rPr>
          <w:rFonts w:ascii="Arial" w:hAnsi="Arial" w:cs="Arial"/>
          <w:bCs/>
        </w:rPr>
        <w:t>центрифуга, в которой основные этапы процесса, такие как подача, сепарация и промывка, выполняются непрерывно</w:t>
      </w:r>
      <w:r w:rsidR="007D5793">
        <w:rPr>
          <w:rFonts w:ascii="Arial" w:hAnsi="Arial" w:cs="Arial"/>
          <w:bCs/>
        </w:rPr>
        <w:t>;</w:t>
      </w:r>
    </w:p>
    <w:p w:rsidR="008371DC" w:rsidRPr="008371DC" w:rsidRDefault="008371DC" w:rsidP="008371DC">
      <w:pPr>
        <w:autoSpaceDE w:val="0"/>
        <w:autoSpaceDN w:val="0"/>
        <w:adjustRightInd w:val="0"/>
        <w:ind w:firstLine="567"/>
        <w:jc w:val="both"/>
        <w:rPr>
          <w:rFonts w:ascii="Arial" w:hAnsi="Arial" w:cs="Arial"/>
          <w:bCs/>
        </w:rPr>
      </w:pPr>
      <w:r w:rsidRPr="007D5793">
        <w:rPr>
          <w:rFonts w:ascii="Arial" w:hAnsi="Arial" w:cs="Arial"/>
          <w:b/>
          <w:bCs/>
        </w:rPr>
        <w:t>А.2.3</w:t>
      </w:r>
      <w:r w:rsidR="007D5793" w:rsidRPr="007D5793">
        <w:rPr>
          <w:rFonts w:ascii="Arial" w:hAnsi="Arial" w:cs="Arial"/>
          <w:b/>
          <w:bCs/>
        </w:rPr>
        <w:t xml:space="preserve"> </w:t>
      </w:r>
      <w:r w:rsidRPr="007D5793">
        <w:rPr>
          <w:rFonts w:ascii="Arial" w:hAnsi="Arial" w:cs="Arial"/>
          <w:b/>
          <w:bCs/>
        </w:rPr>
        <w:t>центрифуга прерывистого действия</w:t>
      </w:r>
      <w:r w:rsidR="007D5793" w:rsidRPr="007D5793">
        <w:rPr>
          <w:rFonts w:ascii="Arial" w:hAnsi="Arial" w:cs="Arial"/>
          <w:b/>
          <w:bCs/>
        </w:rPr>
        <w:t>:</w:t>
      </w:r>
      <w:r w:rsidR="007D5793">
        <w:rPr>
          <w:rFonts w:ascii="Arial" w:hAnsi="Arial" w:cs="Arial"/>
          <w:bCs/>
        </w:rPr>
        <w:t xml:space="preserve"> </w:t>
      </w:r>
      <w:r w:rsidRPr="008371DC">
        <w:rPr>
          <w:rFonts w:ascii="Arial" w:hAnsi="Arial" w:cs="Arial"/>
          <w:bCs/>
        </w:rPr>
        <w:t>центрифуга, в которой основные этапы процесса, такие как подача, сепарация и промывка, выполняются последовательно</w:t>
      </w:r>
      <w:r w:rsidR="007D5793">
        <w:rPr>
          <w:rFonts w:ascii="Arial" w:hAnsi="Arial" w:cs="Arial"/>
          <w:bCs/>
        </w:rPr>
        <w:t>;</w:t>
      </w:r>
    </w:p>
    <w:p w:rsidR="008371DC" w:rsidRPr="008371DC" w:rsidRDefault="008371DC" w:rsidP="008371DC">
      <w:pPr>
        <w:autoSpaceDE w:val="0"/>
        <w:autoSpaceDN w:val="0"/>
        <w:adjustRightInd w:val="0"/>
        <w:ind w:firstLine="567"/>
        <w:jc w:val="both"/>
        <w:rPr>
          <w:rFonts w:ascii="Arial" w:hAnsi="Arial" w:cs="Arial"/>
          <w:bCs/>
        </w:rPr>
      </w:pPr>
      <w:r w:rsidRPr="007D5793">
        <w:rPr>
          <w:rFonts w:ascii="Arial" w:hAnsi="Arial" w:cs="Arial"/>
          <w:b/>
          <w:bCs/>
        </w:rPr>
        <w:t>А.2.4</w:t>
      </w:r>
      <w:r w:rsidR="007D5793">
        <w:rPr>
          <w:rFonts w:ascii="Arial" w:hAnsi="Arial" w:cs="Arial"/>
          <w:b/>
          <w:bCs/>
        </w:rPr>
        <w:t xml:space="preserve"> </w:t>
      </w:r>
      <w:r w:rsidRPr="007D5793">
        <w:rPr>
          <w:rFonts w:ascii="Arial" w:hAnsi="Arial" w:cs="Arial"/>
          <w:b/>
          <w:bCs/>
        </w:rPr>
        <w:t>центрифуга с выталкиванием осадка</w:t>
      </w:r>
      <w:r w:rsidR="007D5793" w:rsidRPr="007D5793">
        <w:rPr>
          <w:rFonts w:ascii="Arial" w:hAnsi="Arial" w:cs="Arial"/>
          <w:b/>
          <w:bCs/>
        </w:rPr>
        <w:t>:</w:t>
      </w:r>
      <w:r w:rsidR="007D5793">
        <w:rPr>
          <w:rFonts w:ascii="Arial" w:hAnsi="Arial" w:cs="Arial"/>
          <w:bCs/>
        </w:rPr>
        <w:t xml:space="preserve"> </w:t>
      </w:r>
      <w:r w:rsidRPr="008371DC">
        <w:rPr>
          <w:rFonts w:ascii="Arial" w:hAnsi="Arial" w:cs="Arial"/>
          <w:bCs/>
        </w:rPr>
        <w:t>фильтрующая центрифуга непрерывного действия с осциллирующим толкающим механизмом для удаления твёрдых частиц</w:t>
      </w:r>
    </w:p>
    <w:p w:rsidR="008371DC" w:rsidRPr="008371DC" w:rsidRDefault="008371DC" w:rsidP="008371DC">
      <w:pPr>
        <w:autoSpaceDE w:val="0"/>
        <w:autoSpaceDN w:val="0"/>
        <w:adjustRightInd w:val="0"/>
        <w:ind w:firstLine="567"/>
        <w:jc w:val="both"/>
        <w:rPr>
          <w:rFonts w:ascii="Arial" w:hAnsi="Arial" w:cs="Arial"/>
          <w:bCs/>
        </w:rPr>
      </w:pPr>
      <w:r w:rsidRPr="007D5793">
        <w:rPr>
          <w:rFonts w:ascii="Arial" w:hAnsi="Arial" w:cs="Arial"/>
          <w:b/>
          <w:bCs/>
        </w:rPr>
        <w:t>A.2.5</w:t>
      </w:r>
      <w:r w:rsidR="007D5793" w:rsidRPr="007D5793">
        <w:rPr>
          <w:rFonts w:ascii="Arial" w:hAnsi="Arial" w:cs="Arial"/>
          <w:b/>
          <w:bCs/>
        </w:rPr>
        <w:t xml:space="preserve"> </w:t>
      </w:r>
      <w:r w:rsidRPr="007D5793">
        <w:rPr>
          <w:rFonts w:ascii="Arial" w:hAnsi="Arial" w:cs="Arial"/>
          <w:b/>
          <w:bCs/>
        </w:rPr>
        <w:t>центрифуга со скребком</w:t>
      </w:r>
      <w:r w:rsidR="007D5793">
        <w:rPr>
          <w:rFonts w:ascii="Arial" w:hAnsi="Arial" w:cs="Arial"/>
          <w:b/>
          <w:bCs/>
        </w:rPr>
        <w:t xml:space="preserve"> (</w:t>
      </w:r>
      <w:r w:rsidRPr="008371DC">
        <w:rPr>
          <w:rFonts w:ascii="Arial" w:hAnsi="Arial" w:cs="Arial"/>
          <w:bCs/>
        </w:rPr>
        <w:t>центрифуга с ножевым съёмом осадка</w:t>
      </w:r>
      <w:r w:rsidR="007D5793">
        <w:rPr>
          <w:rFonts w:ascii="Arial" w:hAnsi="Arial" w:cs="Arial"/>
          <w:bCs/>
        </w:rPr>
        <w:t xml:space="preserve">): </w:t>
      </w:r>
      <w:r w:rsidRPr="008371DC">
        <w:rPr>
          <w:rFonts w:ascii="Arial" w:hAnsi="Arial" w:cs="Arial"/>
          <w:bCs/>
        </w:rPr>
        <w:t>центрифуга, в которой твёрдые частицы удаляются под действием лопасти, которая перемещается в собранные твёрдые частицы из положения стоянки, в то время как ротор вращается и таким образом выталкивает материал из вращающихся частей</w:t>
      </w:r>
    </w:p>
    <w:p w:rsidR="008371DC" w:rsidRPr="008371DC" w:rsidRDefault="008371DC" w:rsidP="008371DC">
      <w:pPr>
        <w:autoSpaceDE w:val="0"/>
        <w:autoSpaceDN w:val="0"/>
        <w:adjustRightInd w:val="0"/>
        <w:ind w:firstLine="567"/>
        <w:jc w:val="both"/>
        <w:rPr>
          <w:rFonts w:ascii="Arial" w:hAnsi="Arial" w:cs="Arial"/>
          <w:bCs/>
        </w:rPr>
      </w:pPr>
    </w:p>
    <w:p w:rsidR="008371DC" w:rsidRDefault="008371DC" w:rsidP="008371DC">
      <w:pPr>
        <w:autoSpaceDE w:val="0"/>
        <w:autoSpaceDN w:val="0"/>
        <w:adjustRightInd w:val="0"/>
        <w:ind w:firstLine="567"/>
        <w:jc w:val="both"/>
        <w:rPr>
          <w:rFonts w:ascii="Arial" w:hAnsi="Arial" w:cs="Arial"/>
          <w:bCs/>
          <w:sz w:val="20"/>
          <w:szCs w:val="20"/>
        </w:rPr>
      </w:pPr>
      <w:proofErr w:type="gramStart"/>
      <w:r w:rsidRPr="007D5793">
        <w:rPr>
          <w:rFonts w:ascii="Arial" w:hAnsi="Arial" w:cs="Arial"/>
          <w:bCs/>
          <w:sz w:val="20"/>
          <w:szCs w:val="20"/>
        </w:rPr>
        <w:t>П</w:t>
      </w:r>
      <w:proofErr w:type="gramEnd"/>
      <w:r w:rsidR="007D5793" w:rsidRPr="007D5793">
        <w:rPr>
          <w:rFonts w:ascii="Arial" w:hAnsi="Arial" w:cs="Arial"/>
          <w:bCs/>
          <w:sz w:val="20"/>
          <w:szCs w:val="20"/>
        </w:rPr>
        <w:t xml:space="preserve"> р и м е ч а н и е </w:t>
      </w:r>
      <w:r w:rsidRPr="007D5793">
        <w:rPr>
          <w:rFonts w:ascii="Arial" w:hAnsi="Arial" w:cs="Arial"/>
          <w:bCs/>
          <w:sz w:val="20"/>
          <w:szCs w:val="20"/>
        </w:rPr>
        <w:t>1 к пункту: Затем лопасть возвращается в исходное положение.</w:t>
      </w:r>
    </w:p>
    <w:p w:rsidR="007D5793" w:rsidRPr="007D5793" w:rsidRDefault="007D5793" w:rsidP="008371DC">
      <w:pPr>
        <w:autoSpaceDE w:val="0"/>
        <w:autoSpaceDN w:val="0"/>
        <w:adjustRightInd w:val="0"/>
        <w:ind w:firstLine="567"/>
        <w:jc w:val="both"/>
        <w:rPr>
          <w:rFonts w:ascii="Arial" w:hAnsi="Arial" w:cs="Arial"/>
          <w:bCs/>
          <w:sz w:val="20"/>
          <w:szCs w:val="20"/>
        </w:rPr>
      </w:pPr>
    </w:p>
    <w:p w:rsidR="008371DC" w:rsidRPr="007D5793" w:rsidRDefault="007D5793" w:rsidP="008371DC">
      <w:pPr>
        <w:autoSpaceDE w:val="0"/>
        <w:autoSpaceDN w:val="0"/>
        <w:adjustRightInd w:val="0"/>
        <w:ind w:firstLine="567"/>
        <w:jc w:val="both"/>
        <w:rPr>
          <w:rFonts w:ascii="Arial" w:hAnsi="Arial" w:cs="Arial"/>
          <w:bCs/>
          <w:sz w:val="20"/>
          <w:szCs w:val="20"/>
        </w:rPr>
      </w:pPr>
      <w:proofErr w:type="gramStart"/>
      <w:r w:rsidRPr="007D5793">
        <w:rPr>
          <w:rFonts w:ascii="Arial" w:hAnsi="Arial" w:cs="Arial"/>
          <w:bCs/>
          <w:sz w:val="20"/>
          <w:szCs w:val="20"/>
        </w:rPr>
        <w:t>П</w:t>
      </w:r>
      <w:proofErr w:type="gramEnd"/>
      <w:r w:rsidRPr="007D5793">
        <w:rPr>
          <w:rFonts w:ascii="Arial" w:hAnsi="Arial" w:cs="Arial"/>
          <w:bCs/>
          <w:sz w:val="20"/>
          <w:szCs w:val="20"/>
        </w:rPr>
        <w:t xml:space="preserve"> р и м е ч а н и е</w:t>
      </w:r>
      <w:r w:rsidR="008371DC" w:rsidRPr="007D5793">
        <w:rPr>
          <w:rFonts w:ascii="Arial" w:hAnsi="Arial" w:cs="Arial"/>
          <w:bCs/>
          <w:sz w:val="20"/>
          <w:szCs w:val="20"/>
        </w:rPr>
        <w:t xml:space="preserve"> 2 к пункту: Для этой операции может потребоваться замедление двигателя.</w:t>
      </w:r>
    </w:p>
    <w:p w:rsidR="008371DC" w:rsidRPr="007D5793" w:rsidRDefault="008371DC" w:rsidP="008371DC">
      <w:pPr>
        <w:autoSpaceDE w:val="0"/>
        <w:autoSpaceDN w:val="0"/>
        <w:adjustRightInd w:val="0"/>
        <w:ind w:firstLine="567"/>
        <w:jc w:val="both"/>
        <w:rPr>
          <w:rFonts w:ascii="Arial" w:hAnsi="Arial" w:cs="Arial"/>
          <w:bCs/>
          <w:sz w:val="20"/>
          <w:szCs w:val="20"/>
        </w:rPr>
      </w:pPr>
    </w:p>
    <w:p w:rsidR="008371DC" w:rsidRPr="008371DC" w:rsidRDefault="008371DC" w:rsidP="008371DC">
      <w:pPr>
        <w:autoSpaceDE w:val="0"/>
        <w:autoSpaceDN w:val="0"/>
        <w:adjustRightInd w:val="0"/>
        <w:ind w:firstLine="567"/>
        <w:jc w:val="both"/>
        <w:rPr>
          <w:rFonts w:ascii="Arial" w:hAnsi="Arial" w:cs="Arial"/>
          <w:bCs/>
        </w:rPr>
      </w:pPr>
      <w:r w:rsidRPr="007D5793">
        <w:rPr>
          <w:rFonts w:ascii="Arial" w:hAnsi="Arial" w:cs="Arial"/>
          <w:b/>
          <w:bCs/>
        </w:rPr>
        <w:t>A.2.6</w:t>
      </w:r>
      <w:r w:rsidR="007D5793" w:rsidRPr="007D5793">
        <w:rPr>
          <w:rFonts w:ascii="Arial" w:hAnsi="Arial" w:cs="Arial"/>
          <w:b/>
          <w:bCs/>
        </w:rPr>
        <w:t xml:space="preserve"> </w:t>
      </w:r>
      <w:proofErr w:type="spellStart"/>
      <w:r w:rsidRPr="007D5793">
        <w:rPr>
          <w:rFonts w:ascii="Arial" w:hAnsi="Arial" w:cs="Arial"/>
          <w:b/>
          <w:bCs/>
        </w:rPr>
        <w:t>декантатор</w:t>
      </w:r>
      <w:proofErr w:type="spellEnd"/>
      <w:r w:rsidR="007D5793" w:rsidRPr="007D5793">
        <w:rPr>
          <w:rFonts w:ascii="Arial" w:hAnsi="Arial" w:cs="Arial"/>
          <w:b/>
          <w:bCs/>
        </w:rPr>
        <w:t>:</w:t>
      </w:r>
      <w:r w:rsidR="007D5793">
        <w:rPr>
          <w:rFonts w:ascii="Arial" w:hAnsi="Arial" w:cs="Arial"/>
          <w:bCs/>
        </w:rPr>
        <w:t xml:space="preserve"> </w:t>
      </w:r>
      <w:proofErr w:type="spellStart"/>
      <w:r w:rsidRPr="008371DC">
        <w:rPr>
          <w:rFonts w:ascii="Arial" w:hAnsi="Arial" w:cs="Arial"/>
          <w:bCs/>
        </w:rPr>
        <w:t>осадительная</w:t>
      </w:r>
      <w:proofErr w:type="spellEnd"/>
      <w:r w:rsidRPr="008371DC">
        <w:rPr>
          <w:rFonts w:ascii="Arial" w:hAnsi="Arial" w:cs="Arial"/>
          <w:bCs/>
        </w:rPr>
        <w:t xml:space="preserve"> центрифуга непрерывного действия с внутренним винтовым механизмом для удаления осевших твёрдых частиц из чаши</w:t>
      </w:r>
    </w:p>
    <w:p w:rsidR="008371DC" w:rsidRPr="008371DC" w:rsidRDefault="008371DC" w:rsidP="008371DC">
      <w:pPr>
        <w:autoSpaceDE w:val="0"/>
        <w:autoSpaceDN w:val="0"/>
        <w:adjustRightInd w:val="0"/>
        <w:ind w:firstLine="567"/>
        <w:jc w:val="both"/>
        <w:rPr>
          <w:rFonts w:ascii="Arial" w:hAnsi="Arial" w:cs="Arial"/>
          <w:bCs/>
        </w:rPr>
      </w:pPr>
      <w:r w:rsidRPr="007D5793">
        <w:rPr>
          <w:rFonts w:ascii="Arial" w:hAnsi="Arial" w:cs="Arial"/>
          <w:b/>
          <w:bCs/>
        </w:rPr>
        <w:t>А.2.7</w:t>
      </w:r>
      <w:r w:rsidR="007D5793" w:rsidRPr="007D5793">
        <w:rPr>
          <w:rFonts w:ascii="Arial" w:hAnsi="Arial" w:cs="Arial"/>
          <w:b/>
          <w:bCs/>
        </w:rPr>
        <w:t xml:space="preserve"> </w:t>
      </w:r>
      <w:r w:rsidRPr="007D5793">
        <w:rPr>
          <w:rFonts w:ascii="Arial" w:hAnsi="Arial" w:cs="Arial"/>
          <w:b/>
          <w:bCs/>
        </w:rPr>
        <w:t xml:space="preserve">осадительно-фильтрующий </w:t>
      </w:r>
      <w:proofErr w:type="spellStart"/>
      <w:r w:rsidRPr="007D5793">
        <w:rPr>
          <w:rFonts w:ascii="Arial" w:hAnsi="Arial" w:cs="Arial"/>
          <w:b/>
          <w:bCs/>
        </w:rPr>
        <w:t>декантатор</w:t>
      </w:r>
      <w:proofErr w:type="spellEnd"/>
      <w:r w:rsidR="007D5793" w:rsidRPr="007D5793">
        <w:rPr>
          <w:rFonts w:ascii="Arial" w:hAnsi="Arial" w:cs="Arial"/>
          <w:b/>
          <w:bCs/>
        </w:rPr>
        <w:t>:</w:t>
      </w:r>
      <w:r w:rsidR="007D5793">
        <w:rPr>
          <w:rFonts w:ascii="Arial" w:hAnsi="Arial" w:cs="Arial"/>
          <w:bCs/>
        </w:rPr>
        <w:t xml:space="preserve"> </w:t>
      </w:r>
      <w:r w:rsidRPr="008371DC">
        <w:rPr>
          <w:rFonts w:ascii="Arial" w:hAnsi="Arial" w:cs="Arial"/>
          <w:bCs/>
        </w:rPr>
        <w:t>центрифуга, имеющая неперфорированную секцию, за которой следует перфорированная секция в направлении потоков твёрдых частиц, так что они собираются путём осаждения, а затем удаляются путём фильтрации</w:t>
      </w:r>
    </w:p>
    <w:p w:rsidR="008371DC" w:rsidRPr="008371DC" w:rsidRDefault="008371DC" w:rsidP="008371DC">
      <w:pPr>
        <w:autoSpaceDE w:val="0"/>
        <w:autoSpaceDN w:val="0"/>
        <w:adjustRightInd w:val="0"/>
        <w:ind w:firstLine="567"/>
        <w:jc w:val="both"/>
        <w:rPr>
          <w:rFonts w:ascii="Arial" w:hAnsi="Arial" w:cs="Arial"/>
          <w:bCs/>
        </w:rPr>
      </w:pPr>
      <w:r w:rsidRPr="00661F9A">
        <w:rPr>
          <w:rFonts w:ascii="Arial" w:hAnsi="Arial" w:cs="Arial"/>
          <w:b/>
          <w:bCs/>
        </w:rPr>
        <w:t>А.2.8</w:t>
      </w:r>
      <w:r w:rsidR="007D5793" w:rsidRPr="00661F9A">
        <w:rPr>
          <w:rFonts w:ascii="Arial" w:hAnsi="Arial" w:cs="Arial"/>
          <w:b/>
          <w:bCs/>
        </w:rPr>
        <w:t xml:space="preserve">  </w:t>
      </w:r>
      <w:r w:rsidRPr="00661F9A">
        <w:rPr>
          <w:rFonts w:ascii="Arial" w:hAnsi="Arial" w:cs="Arial"/>
          <w:b/>
          <w:bCs/>
        </w:rPr>
        <w:t>центрифуга с кони</w:t>
      </w:r>
      <w:r w:rsidR="00661F9A" w:rsidRPr="00661F9A">
        <w:rPr>
          <w:rFonts w:ascii="Arial" w:hAnsi="Arial" w:cs="Arial"/>
          <w:b/>
          <w:bCs/>
        </w:rPr>
        <w:t>ческими перегородками в роторе:</w:t>
      </w:r>
      <w:r w:rsidR="00661F9A">
        <w:rPr>
          <w:rFonts w:ascii="Arial" w:hAnsi="Arial" w:cs="Arial"/>
          <w:bCs/>
        </w:rPr>
        <w:t xml:space="preserve"> </w:t>
      </w:r>
      <w:r w:rsidRPr="008371DC">
        <w:rPr>
          <w:rFonts w:ascii="Arial" w:hAnsi="Arial" w:cs="Arial"/>
          <w:bCs/>
        </w:rPr>
        <w:t>сепаратор</w:t>
      </w:r>
      <w:r w:rsidR="00661F9A">
        <w:rPr>
          <w:rFonts w:ascii="Arial" w:hAnsi="Arial" w:cs="Arial"/>
          <w:bCs/>
        </w:rPr>
        <w:t xml:space="preserve">, </w:t>
      </w:r>
      <w:proofErr w:type="spellStart"/>
      <w:r w:rsidRPr="008371DC">
        <w:rPr>
          <w:rFonts w:ascii="Arial" w:hAnsi="Arial" w:cs="Arial"/>
          <w:bCs/>
        </w:rPr>
        <w:t>осадительная</w:t>
      </w:r>
      <w:proofErr w:type="spellEnd"/>
      <w:r w:rsidRPr="008371DC">
        <w:rPr>
          <w:rFonts w:ascii="Arial" w:hAnsi="Arial" w:cs="Arial"/>
          <w:bCs/>
        </w:rPr>
        <w:t xml:space="preserve"> центрифуга с непрерывной подачей, снабжённая несколькими дисками</w:t>
      </w:r>
    </w:p>
    <w:p w:rsidR="008371DC" w:rsidRPr="008371DC" w:rsidRDefault="008371DC" w:rsidP="008371DC">
      <w:pPr>
        <w:autoSpaceDE w:val="0"/>
        <w:autoSpaceDN w:val="0"/>
        <w:adjustRightInd w:val="0"/>
        <w:ind w:firstLine="567"/>
        <w:jc w:val="both"/>
        <w:rPr>
          <w:rFonts w:ascii="Arial" w:hAnsi="Arial" w:cs="Arial"/>
          <w:bCs/>
        </w:rPr>
      </w:pPr>
    </w:p>
    <w:p w:rsidR="008371DC" w:rsidRPr="00661F9A" w:rsidRDefault="00661F9A" w:rsidP="008371DC">
      <w:pPr>
        <w:autoSpaceDE w:val="0"/>
        <w:autoSpaceDN w:val="0"/>
        <w:adjustRightInd w:val="0"/>
        <w:ind w:firstLine="567"/>
        <w:jc w:val="both"/>
        <w:rPr>
          <w:rFonts w:ascii="Arial" w:hAnsi="Arial" w:cs="Arial"/>
          <w:bCs/>
          <w:sz w:val="20"/>
          <w:szCs w:val="20"/>
        </w:rPr>
      </w:pPr>
      <w:proofErr w:type="gramStart"/>
      <w:r w:rsidRPr="00661F9A">
        <w:rPr>
          <w:rFonts w:ascii="Arial" w:hAnsi="Arial" w:cs="Arial"/>
          <w:bCs/>
          <w:sz w:val="20"/>
          <w:szCs w:val="20"/>
        </w:rPr>
        <w:t>П</w:t>
      </w:r>
      <w:proofErr w:type="gramEnd"/>
      <w:r w:rsidRPr="00661F9A">
        <w:rPr>
          <w:rFonts w:ascii="Arial" w:hAnsi="Arial" w:cs="Arial"/>
          <w:bCs/>
          <w:sz w:val="20"/>
          <w:szCs w:val="20"/>
        </w:rPr>
        <w:t xml:space="preserve"> р и м е ч а н и е</w:t>
      </w:r>
      <w:r w:rsidR="008371DC" w:rsidRPr="00661F9A">
        <w:rPr>
          <w:rFonts w:ascii="Arial" w:hAnsi="Arial" w:cs="Arial"/>
          <w:bCs/>
          <w:sz w:val="20"/>
          <w:szCs w:val="20"/>
        </w:rPr>
        <w:t xml:space="preserve"> 1 к пункту: Твёрдые частицы удаляются из чаши либо вручную, либо в виде суспензии через сопла или с помощью механизма открывания чаши.</w:t>
      </w:r>
    </w:p>
    <w:p w:rsidR="008371DC" w:rsidRPr="008371DC" w:rsidRDefault="008371DC" w:rsidP="008371DC">
      <w:pPr>
        <w:autoSpaceDE w:val="0"/>
        <w:autoSpaceDN w:val="0"/>
        <w:adjustRightInd w:val="0"/>
        <w:ind w:firstLine="567"/>
        <w:jc w:val="both"/>
        <w:rPr>
          <w:rFonts w:ascii="Arial" w:hAnsi="Arial" w:cs="Arial"/>
          <w:bCs/>
        </w:rPr>
      </w:pPr>
    </w:p>
    <w:p w:rsidR="008371DC" w:rsidRPr="008371DC" w:rsidRDefault="008371DC" w:rsidP="008371DC">
      <w:pPr>
        <w:autoSpaceDE w:val="0"/>
        <w:autoSpaceDN w:val="0"/>
        <w:adjustRightInd w:val="0"/>
        <w:ind w:firstLine="567"/>
        <w:jc w:val="both"/>
        <w:rPr>
          <w:rFonts w:ascii="Arial" w:hAnsi="Arial" w:cs="Arial"/>
          <w:bCs/>
        </w:rPr>
      </w:pPr>
      <w:r w:rsidRPr="00661F9A">
        <w:rPr>
          <w:rFonts w:ascii="Arial" w:hAnsi="Arial" w:cs="Arial"/>
          <w:b/>
          <w:bCs/>
        </w:rPr>
        <w:t>А.2.9</w:t>
      </w:r>
      <w:r w:rsidR="00661F9A" w:rsidRPr="00661F9A">
        <w:rPr>
          <w:rFonts w:ascii="Arial" w:hAnsi="Arial" w:cs="Arial"/>
          <w:b/>
          <w:bCs/>
        </w:rPr>
        <w:t xml:space="preserve"> </w:t>
      </w:r>
      <w:r w:rsidRPr="00661F9A">
        <w:rPr>
          <w:rFonts w:ascii="Arial" w:hAnsi="Arial" w:cs="Arial"/>
          <w:b/>
          <w:bCs/>
        </w:rPr>
        <w:t>центрифуга с коническим барабаном</w:t>
      </w:r>
      <w:r w:rsidR="00661F9A" w:rsidRPr="00661F9A">
        <w:rPr>
          <w:rFonts w:ascii="Arial" w:hAnsi="Arial" w:cs="Arial"/>
          <w:b/>
          <w:bCs/>
        </w:rPr>
        <w:t>:</w:t>
      </w:r>
      <w:r w:rsidR="00661F9A">
        <w:rPr>
          <w:rFonts w:ascii="Arial" w:hAnsi="Arial" w:cs="Arial"/>
          <w:bCs/>
        </w:rPr>
        <w:t xml:space="preserve"> </w:t>
      </w:r>
      <w:r w:rsidRPr="008371DC">
        <w:rPr>
          <w:rFonts w:ascii="Arial" w:hAnsi="Arial" w:cs="Arial"/>
          <w:bCs/>
        </w:rPr>
        <w:t>центрифуга с положением разгрузки на большем диаметре конца</w:t>
      </w:r>
    </w:p>
    <w:p w:rsidR="008371DC" w:rsidRPr="008371DC" w:rsidRDefault="008371DC" w:rsidP="008371DC">
      <w:pPr>
        <w:autoSpaceDE w:val="0"/>
        <w:autoSpaceDN w:val="0"/>
        <w:adjustRightInd w:val="0"/>
        <w:ind w:firstLine="567"/>
        <w:jc w:val="both"/>
        <w:rPr>
          <w:rFonts w:ascii="Arial" w:hAnsi="Arial" w:cs="Arial"/>
          <w:bCs/>
        </w:rPr>
      </w:pPr>
    </w:p>
    <w:p w:rsidR="008371DC" w:rsidRPr="00661F9A" w:rsidRDefault="00661F9A" w:rsidP="008371DC">
      <w:pPr>
        <w:autoSpaceDE w:val="0"/>
        <w:autoSpaceDN w:val="0"/>
        <w:adjustRightInd w:val="0"/>
        <w:ind w:firstLine="567"/>
        <w:jc w:val="both"/>
        <w:rPr>
          <w:rFonts w:ascii="Arial" w:hAnsi="Arial" w:cs="Arial"/>
          <w:bCs/>
          <w:sz w:val="20"/>
          <w:szCs w:val="20"/>
        </w:rPr>
      </w:pPr>
      <w:proofErr w:type="gramStart"/>
      <w:r w:rsidRPr="00661F9A">
        <w:rPr>
          <w:rFonts w:ascii="Arial" w:hAnsi="Arial" w:cs="Arial"/>
          <w:bCs/>
          <w:sz w:val="20"/>
          <w:szCs w:val="20"/>
        </w:rPr>
        <w:t>П</w:t>
      </w:r>
      <w:proofErr w:type="gramEnd"/>
      <w:r w:rsidRPr="00661F9A">
        <w:rPr>
          <w:rFonts w:ascii="Arial" w:hAnsi="Arial" w:cs="Arial"/>
          <w:bCs/>
          <w:sz w:val="20"/>
          <w:szCs w:val="20"/>
        </w:rPr>
        <w:t xml:space="preserve"> р и м е ч а н и е</w:t>
      </w:r>
      <w:r w:rsidR="008371DC" w:rsidRPr="00661F9A">
        <w:rPr>
          <w:rFonts w:ascii="Arial" w:hAnsi="Arial" w:cs="Arial"/>
          <w:bCs/>
          <w:sz w:val="20"/>
          <w:szCs w:val="20"/>
        </w:rPr>
        <w:t xml:space="preserve"> 1 к пункту: В поле центробежных сил обезвоженная масса наполнителя движется к большему диаметру и, таким образом, к зоне разгрузки, а жидкость фильтруется через барабан.</w:t>
      </w:r>
    </w:p>
    <w:p w:rsidR="008371DC" w:rsidRPr="008371DC" w:rsidRDefault="008371DC" w:rsidP="008371DC">
      <w:pPr>
        <w:autoSpaceDE w:val="0"/>
        <w:autoSpaceDN w:val="0"/>
        <w:adjustRightInd w:val="0"/>
        <w:ind w:firstLine="567"/>
        <w:jc w:val="both"/>
        <w:rPr>
          <w:rFonts w:ascii="Arial" w:hAnsi="Arial" w:cs="Arial"/>
          <w:bCs/>
        </w:rPr>
      </w:pPr>
    </w:p>
    <w:p w:rsidR="008371DC" w:rsidRPr="008371DC" w:rsidRDefault="008371DC" w:rsidP="008371DC">
      <w:pPr>
        <w:autoSpaceDE w:val="0"/>
        <w:autoSpaceDN w:val="0"/>
        <w:adjustRightInd w:val="0"/>
        <w:ind w:firstLine="567"/>
        <w:jc w:val="both"/>
        <w:rPr>
          <w:rFonts w:ascii="Arial" w:hAnsi="Arial" w:cs="Arial"/>
          <w:bCs/>
        </w:rPr>
      </w:pPr>
      <w:r w:rsidRPr="00661F9A">
        <w:rPr>
          <w:rFonts w:ascii="Arial" w:hAnsi="Arial" w:cs="Arial"/>
          <w:b/>
          <w:bCs/>
        </w:rPr>
        <w:t>А.2.10</w:t>
      </w:r>
      <w:r w:rsidR="00661F9A" w:rsidRPr="00661F9A">
        <w:rPr>
          <w:rFonts w:ascii="Arial" w:hAnsi="Arial" w:cs="Arial"/>
          <w:b/>
          <w:bCs/>
        </w:rPr>
        <w:t xml:space="preserve"> </w:t>
      </w:r>
      <w:r w:rsidRPr="00661F9A">
        <w:rPr>
          <w:rFonts w:ascii="Arial" w:hAnsi="Arial" w:cs="Arial"/>
          <w:b/>
          <w:bCs/>
        </w:rPr>
        <w:t>центрифуга с камерной чашей</w:t>
      </w:r>
      <w:r w:rsidR="00661F9A" w:rsidRPr="00661F9A">
        <w:rPr>
          <w:rFonts w:ascii="Arial" w:hAnsi="Arial" w:cs="Arial"/>
          <w:b/>
          <w:bCs/>
        </w:rPr>
        <w:t>:</w:t>
      </w:r>
      <w:r w:rsidR="00661F9A">
        <w:rPr>
          <w:rFonts w:ascii="Arial" w:hAnsi="Arial" w:cs="Arial"/>
          <w:bCs/>
        </w:rPr>
        <w:t xml:space="preserve"> </w:t>
      </w:r>
      <w:r w:rsidRPr="008371DC">
        <w:rPr>
          <w:rFonts w:ascii="Arial" w:hAnsi="Arial" w:cs="Arial"/>
          <w:bCs/>
        </w:rPr>
        <w:t>центрифуга с концентрическими камерами, как правило, с вертикальной осью</w:t>
      </w:r>
    </w:p>
    <w:p w:rsidR="008371DC" w:rsidRPr="008371DC" w:rsidRDefault="008371DC" w:rsidP="008371DC">
      <w:pPr>
        <w:autoSpaceDE w:val="0"/>
        <w:autoSpaceDN w:val="0"/>
        <w:adjustRightInd w:val="0"/>
        <w:ind w:firstLine="567"/>
        <w:jc w:val="both"/>
        <w:rPr>
          <w:rFonts w:ascii="Arial" w:hAnsi="Arial" w:cs="Arial"/>
          <w:bCs/>
        </w:rPr>
      </w:pPr>
      <w:r w:rsidRPr="00661F9A">
        <w:rPr>
          <w:rFonts w:ascii="Arial" w:hAnsi="Arial" w:cs="Arial"/>
          <w:b/>
          <w:bCs/>
        </w:rPr>
        <w:t>А.2.11</w:t>
      </w:r>
      <w:r w:rsidR="00661F9A" w:rsidRPr="00661F9A">
        <w:rPr>
          <w:rFonts w:ascii="Arial" w:hAnsi="Arial" w:cs="Arial"/>
          <w:b/>
          <w:bCs/>
        </w:rPr>
        <w:t xml:space="preserve"> </w:t>
      </w:r>
      <w:r w:rsidRPr="00661F9A">
        <w:rPr>
          <w:rFonts w:ascii="Arial" w:hAnsi="Arial" w:cs="Arial"/>
          <w:b/>
          <w:bCs/>
        </w:rPr>
        <w:t>ультрацентрифуга</w:t>
      </w:r>
      <w:r w:rsidR="00661F9A" w:rsidRPr="00661F9A">
        <w:rPr>
          <w:rFonts w:ascii="Arial" w:hAnsi="Arial" w:cs="Arial"/>
          <w:b/>
          <w:bCs/>
        </w:rPr>
        <w:t>:</w:t>
      </w:r>
      <w:r w:rsidR="00661F9A">
        <w:rPr>
          <w:rFonts w:ascii="Arial" w:hAnsi="Arial" w:cs="Arial"/>
          <w:bCs/>
        </w:rPr>
        <w:t xml:space="preserve"> </w:t>
      </w:r>
      <w:r w:rsidRPr="008371DC">
        <w:rPr>
          <w:rFonts w:ascii="Arial" w:hAnsi="Arial" w:cs="Arial"/>
          <w:bCs/>
        </w:rPr>
        <w:t>центрифуга с окружной скоростью более 300 м/с</w:t>
      </w:r>
    </w:p>
    <w:p w:rsidR="008371DC" w:rsidRPr="008371DC" w:rsidRDefault="008371DC" w:rsidP="008371DC">
      <w:pPr>
        <w:autoSpaceDE w:val="0"/>
        <w:autoSpaceDN w:val="0"/>
        <w:adjustRightInd w:val="0"/>
        <w:ind w:firstLine="567"/>
        <w:jc w:val="both"/>
        <w:rPr>
          <w:rFonts w:ascii="Arial" w:hAnsi="Arial" w:cs="Arial"/>
          <w:bCs/>
        </w:rPr>
      </w:pPr>
      <w:r w:rsidRPr="00661F9A">
        <w:rPr>
          <w:rFonts w:ascii="Arial" w:hAnsi="Arial" w:cs="Arial"/>
          <w:b/>
          <w:bCs/>
        </w:rPr>
        <w:t>А.2.12</w:t>
      </w:r>
      <w:r w:rsidR="00661F9A" w:rsidRPr="00661F9A">
        <w:rPr>
          <w:rFonts w:ascii="Arial" w:hAnsi="Arial" w:cs="Arial"/>
          <w:b/>
          <w:bCs/>
        </w:rPr>
        <w:t xml:space="preserve"> </w:t>
      </w:r>
      <w:r w:rsidRPr="00661F9A">
        <w:rPr>
          <w:rFonts w:ascii="Arial" w:hAnsi="Arial" w:cs="Arial"/>
          <w:b/>
          <w:bCs/>
        </w:rPr>
        <w:t>центрифуга для прачечной</w:t>
      </w:r>
      <w:r w:rsidR="00661F9A" w:rsidRPr="00661F9A">
        <w:rPr>
          <w:rFonts w:ascii="Arial" w:hAnsi="Arial" w:cs="Arial"/>
          <w:b/>
          <w:bCs/>
        </w:rPr>
        <w:t xml:space="preserve"> </w:t>
      </w:r>
      <w:r w:rsidRPr="00661F9A">
        <w:rPr>
          <w:rFonts w:ascii="Arial" w:hAnsi="Arial" w:cs="Arial"/>
          <w:b/>
          <w:bCs/>
        </w:rPr>
        <w:t>центрифуга для текстильной промышленности</w:t>
      </w:r>
      <w:r w:rsidR="00661F9A" w:rsidRPr="00661F9A">
        <w:rPr>
          <w:rFonts w:ascii="Arial" w:hAnsi="Arial" w:cs="Arial"/>
          <w:b/>
          <w:bCs/>
        </w:rPr>
        <w:t>:</w:t>
      </w:r>
      <w:r w:rsidR="00661F9A">
        <w:rPr>
          <w:rFonts w:ascii="Arial" w:hAnsi="Arial" w:cs="Arial"/>
          <w:bCs/>
        </w:rPr>
        <w:t xml:space="preserve"> </w:t>
      </w:r>
      <w:r w:rsidRPr="008371DC">
        <w:rPr>
          <w:rFonts w:ascii="Arial" w:hAnsi="Arial" w:cs="Arial"/>
          <w:bCs/>
        </w:rPr>
        <w:t xml:space="preserve">центрифуга, разработанная специально для обработки текстиля, </w:t>
      </w:r>
      <w:r w:rsidRPr="008371DC">
        <w:rPr>
          <w:rFonts w:ascii="Arial" w:hAnsi="Arial" w:cs="Arial"/>
          <w:bCs/>
        </w:rPr>
        <w:lastRenderedPageBreak/>
        <w:t>меха или других тканей в воде с чистящим средством или в подходящем растворителе</w:t>
      </w:r>
    </w:p>
    <w:p w:rsidR="008371DC" w:rsidRPr="00661F9A" w:rsidRDefault="008371DC" w:rsidP="008371DC">
      <w:pPr>
        <w:autoSpaceDE w:val="0"/>
        <w:autoSpaceDN w:val="0"/>
        <w:adjustRightInd w:val="0"/>
        <w:ind w:firstLine="567"/>
        <w:jc w:val="both"/>
        <w:rPr>
          <w:rFonts w:ascii="Arial" w:hAnsi="Arial" w:cs="Arial"/>
          <w:b/>
          <w:bCs/>
        </w:rPr>
      </w:pPr>
      <w:r w:rsidRPr="00661F9A">
        <w:rPr>
          <w:rFonts w:ascii="Arial" w:hAnsi="Arial" w:cs="Arial"/>
          <w:b/>
          <w:bCs/>
        </w:rPr>
        <w:t xml:space="preserve">A.3 Другие термины </w:t>
      </w:r>
    </w:p>
    <w:p w:rsidR="008371DC" w:rsidRPr="008371DC" w:rsidRDefault="008371DC" w:rsidP="008371DC">
      <w:pPr>
        <w:autoSpaceDE w:val="0"/>
        <w:autoSpaceDN w:val="0"/>
        <w:adjustRightInd w:val="0"/>
        <w:ind w:firstLine="567"/>
        <w:jc w:val="both"/>
        <w:rPr>
          <w:rFonts w:ascii="Arial" w:hAnsi="Arial" w:cs="Arial"/>
          <w:bCs/>
        </w:rPr>
      </w:pPr>
      <w:r w:rsidRPr="00661F9A">
        <w:rPr>
          <w:rFonts w:ascii="Arial" w:hAnsi="Arial" w:cs="Arial"/>
          <w:b/>
          <w:bCs/>
        </w:rPr>
        <w:t>A.3.1</w:t>
      </w:r>
      <w:r w:rsidR="00661F9A" w:rsidRPr="00661F9A">
        <w:rPr>
          <w:rFonts w:ascii="Arial" w:hAnsi="Arial" w:cs="Arial"/>
          <w:b/>
          <w:bCs/>
        </w:rPr>
        <w:t xml:space="preserve"> </w:t>
      </w:r>
      <w:r w:rsidRPr="00661F9A">
        <w:rPr>
          <w:rFonts w:ascii="Arial" w:hAnsi="Arial" w:cs="Arial"/>
          <w:b/>
          <w:bCs/>
        </w:rPr>
        <w:t>фильтрация</w:t>
      </w:r>
      <w:r w:rsidR="00661F9A" w:rsidRPr="00661F9A">
        <w:rPr>
          <w:rFonts w:ascii="Arial" w:hAnsi="Arial" w:cs="Arial"/>
          <w:b/>
          <w:bCs/>
        </w:rPr>
        <w:t>:</w:t>
      </w:r>
      <w:r w:rsidR="00661F9A">
        <w:rPr>
          <w:rFonts w:ascii="Arial" w:hAnsi="Arial" w:cs="Arial"/>
          <w:bCs/>
        </w:rPr>
        <w:t xml:space="preserve"> </w:t>
      </w:r>
      <w:r w:rsidRPr="008371DC">
        <w:rPr>
          <w:rFonts w:ascii="Arial" w:hAnsi="Arial" w:cs="Arial"/>
          <w:bCs/>
        </w:rPr>
        <w:t>сепарация, происходящая, когда жидкость проходит и/или стекает из пористой массы твёрдого вещества и поддерживающей пористой мембраны или фильтрующей среды из-за местной гравитационной силы или давления</w:t>
      </w:r>
    </w:p>
    <w:p w:rsidR="008371DC" w:rsidRPr="008371DC" w:rsidRDefault="008371DC" w:rsidP="008371DC">
      <w:pPr>
        <w:autoSpaceDE w:val="0"/>
        <w:autoSpaceDN w:val="0"/>
        <w:adjustRightInd w:val="0"/>
        <w:ind w:firstLine="567"/>
        <w:jc w:val="both"/>
        <w:rPr>
          <w:rFonts w:ascii="Arial" w:hAnsi="Arial" w:cs="Arial"/>
          <w:bCs/>
        </w:rPr>
      </w:pPr>
      <w:r w:rsidRPr="00661F9A">
        <w:rPr>
          <w:rFonts w:ascii="Arial" w:hAnsi="Arial" w:cs="Arial"/>
          <w:b/>
          <w:bCs/>
        </w:rPr>
        <w:t>А.3.2</w:t>
      </w:r>
      <w:r w:rsidR="00661F9A" w:rsidRPr="00661F9A">
        <w:rPr>
          <w:rFonts w:ascii="Arial" w:hAnsi="Arial" w:cs="Arial"/>
          <w:b/>
          <w:bCs/>
        </w:rPr>
        <w:t xml:space="preserve">  </w:t>
      </w:r>
      <w:r w:rsidRPr="00661F9A">
        <w:rPr>
          <w:rFonts w:ascii="Arial" w:hAnsi="Arial" w:cs="Arial"/>
          <w:b/>
          <w:bCs/>
        </w:rPr>
        <w:t>осаждение</w:t>
      </w:r>
      <w:r w:rsidR="00661F9A" w:rsidRPr="00661F9A">
        <w:rPr>
          <w:rFonts w:ascii="Arial" w:hAnsi="Arial" w:cs="Arial"/>
          <w:b/>
          <w:bCs/>
        </w:rPr>
        <w:t>:</w:t>
      </w:r>
      <w:r w:rsidR="00661F9A">
        <w:rPr>
          <w:rFonts w:ascii="Arial" w:hAnsi="Arial" w:cs="Arial"/>
          <w:bCs/>
        </w:rPr>
        <w:t xml:space="preserve"> </w:t>
      </w:r>
      <w:r w:rsidRPr="008371DC">
        <w:rPr>
          <w:rFonts w:ascii="Arial" w:hAnsi="Arial" w:cs="Arial"/>
          <w:bCs/>
        </w:rPr>
        <w:t>сепарация, происходящая, когда более плотная или самая плотная часть смеси в контейнере оседает из-за местной силы гравитации на нижнюю часть этого контейнера (или самую внешнюю зону вращающейся части)</w:t>
      </w:r>
    </w:p>
    <w:p w:rsidR="008371DC" w:rsidRPr="008371DC" w:rsidRDefault="008371DC" w:rsidP="008371DC">
      <w:pPr>
        <w:autoSpaceDE w:val="0"/>
        <w:autoSpaceDN w:val="0"/>
        <w:adjustRightInd w:val="0"/>
        <w:ind w:firstLine="567"/>
        <w:jc w:val="both"/>
        <w:rPr>
          <w:rFonts w:ascii="Arial" w:hAnsi="Arial" w:cs="Arial"/>
          <w:bCs/>
        </w:rPr>
      </w:pPr>
    </w:p>
    <w:p w:rsidR="008371DC" w:rsidRPr="008371DC" w:rsidRDefault="00661F9A" w:rsidP="008371DC">
      <w:pPr>
        <w:autoSpaceDE w:val="0"/>
        <w:autoSpaceDN w:val="0"/>
        <w:adjustRightInd w:val="0"/>
        <w:ind w:firstLine="567"/>
        <w:jc w:val="both"/>
        <w:rPr>
          <w:rFonts w:ascii="Arial" w:hAnsi="Arial" w:cs="Arial"/>
          <w:bCs/>
        </w:rPr>
      </w:pPr>
      <w:proofErr w:type="gramStart"/>
      <w:r>
        <w:rPr>
          <w:rFonts w:ascii="Arial" w:hAnsi="Arial" w:cs="Arial"/>
          <w:bCs/>
        </w:rPr>
        <w:t>П</w:t>
      </w:r>
      <w:proofErr w:type="gramEnd"/>
      <w:r>
        <w:rPr>
          <w:rFonts w:ascii="Arial" w:hAnsi="Arial" w:cs="Arial"/>
          <w:bCs/>
        </w:rPr>
        <w:t xml:space="preserve"> р и м е ч а н и е</w:t>
      </w:r>
      <w:r w:rsidR="008371DC" w:rsidRPr="008371DC">
        <w:rPr>
          <w:rFonts w:ascii="Arial" w:hAnsi="Arial" w:cs="Arial"/>
          <w:bCs/>
        </w:rPr>
        <w:t xml:space="preserve"> 1 к пункту: Под осаждением понимаются такие термины, как классификация, осветление и очистка.</w:t>
      </w:r>
    </w:p>
    <w:p w:rsidR="008371DC" w:rsidRPr="008371DC" w:rsidRDefault="008371DC" w:rsidP="008371DC">
      <w:pPr>
        <w:autoSpaceDE w:val="0"/>
        <w:autoSpaceDN w:val="0"/>
        <w:adjustRightInd w:val="0"/>
        <w:ind w:firstLine="567"/>
        <w:jc w:val="both"/>
        <w:rPr>
          <w:rFonts w:ascii="Arial" w:hAnsi="Arial" w:cs="Arial"/>
          <w:bCs/>
        </w:rPr>
      </w:pPr>
    </w:p>
    <w:p w:rsidR="008371DC" w:rsidRPr="00661F9A" w:rsidRDefault="008371DC" w:rsidP="008371DC">
      <w:pPr>
        <w:autoSpaceDE w:val="0"/>
        <w:autoSpaceDN w:val="0"/>
        <w:adjustRightInd w:val="0"/>
        <w:ind w:firstLine="567"/>
        <w:jc w:val="both"/>
        <w:rPr>
          <w:rFonts w:ascii="Arial" w:hAnsi="Arial" w:cs="Arial"/>
          <w:b/>
          <w:bCs/>
        </w:rPr>
      </w:pPr>
      <w:r w:rsidRPr="00661F9A">
        <w:rPr>
          <w:rFonts w:ascii="Arial" w:hAnsi="Arial" w:cs="Arial"/>
          <w:b/>
          <w:bCs/>
        </w:rPr>
        <w:t>А.4 Иллюстрации</w:t>
      </w:r>
    </w:p>
    <w:p w:rsidR="008371DC" w:rsidRPr="00661F9A" w:rsidRDefault="008371DC" w:rsidP="008371DC">
      <w:pPr>
        <w:autoSpaceDE w:val="0"/>
        <w:autoSpaceDN w:val="0"/>
        <w:adjustRightInd w:val="0"/>
        <w:ind w:firstLine="567"/>
        <w:jc w:val="both"/>
        <w:rPr>
          <w:rFonts w:ascii="Arial" w:hAnsi="Arial" w:cs="Arial"/>
          <w:b/>
          <w:bCs/>
        </w:rPr>
      </w:pPr>
      <w:r w:rsidRPr="00661F9A">
        <w:rPr>
          <w:rFonts w:ascii="Arial" w:hAnsi="Arial" w:cs="Arial"/>
          <w:b/>
          <w:bCs/>
        </w:rPr>
        <w:t>A.4.1 Символы потока продукта</w:t>
      </w:r>
    </w:p>
    <w:p w:rsidR="008371DC" w:rsidRPr="008371DC" w:rsidRDefault="008371DC" w:rsidP="008371DC">
      <w:pPr>
        <w:autoSpaceDE w:val="0"/>
        <w:autoSpaceDN w:val="0"/>
        <w:adjustRightInd w:val="0"/>
        <w:ind w:firstLine="567"/>
        <w:jc w:val="both"/>
        <w:rPr>
          <w:rFonts w:ascii="Arial" w:hAnsi="Arial" w:cs="Arial"/>
          <w:bCs/>
        </w:rPr>
      </w:pPr>
      <w:r w:rsidRPr="008371DC">
        <w:rPr>
          <w:rFonts w:ascii="Arial" w:hAnsi="Arial" w:cs="Arial"/>
          <w:bCs/>
        </w:rPr>
        <w:t>Поток продукта является одним из параметров, характеризующих отдельный тип центрифуги.</w:t>
      </w:r>
    </w:p>
    <w:p w:rsidR="001108FC" w:rsidRPr="00D93FF3" w:rsidRDefault="008371DC" w:rsidP="008371DC">
      <w:pPr>
        <w:autoSpaceDE w:val="0"/>
        <w:autoSpaceDN w:val="0"/>
        <w:adjustRightInd w:val="0"/>
        <w:ind w:firstLine="567"/>
        <w:jc w:val="both"/>
        <w:rPr>
          <w:rFonts w:ascii="Arial" w:hAnsi="Arial" w:cs="Arial"/>
          <w:bCs/>
        </w:rPr>
      </w:pPr>
      <w:r w:rsidRPr="008371DC">
        <w:rPr>
          <w:rFonts w:ascii="Arial" w:hAnsi="Arial" w:cs="Arial"/>
          <w:bCs/>
        </w:rPr>
        <w:t>Следующие символы используются в этом стандарте для описания различных потоков продукта.</w:t>
      </w:r>
    </w:p>
    <w:p w:rsidR="001108FC" w:rsidRPr="007B6623" w:rsidRDefault="00661F9A" w:rsidP="007E1692">
      <w:pPr>
        <w:autoSpaceDE w:val="0"/>
        <w:autoSpaceDN w:val="0"/>
        <w:adjustRightInd w:val="0"/>
        <w:ind w:firstLine="567"/>
        <w:jc w:val="both"/>
        <w:rPr>
          <w:rFonts w:ascii="Arial" w:hAnsi="Arial" w:cs="Arial"/>
          <w:bCs/>
        </w:rPr>
      </w:pPr>
      <w:r w:rsidRPr="007B6623">
        <w:rPr>
          <w:rStyle w:val="FontStyle104"/>
          <w:noProof/>
          <w:sz w:val="24"/>
          <w:szCs w:val="24"/>
        </w:rPr>
        <w:drawing>
          <wp:inline distT="0" distB="0" distL="0" distR="0" wp14:anchorId="3FECFC8F" wp14:editId="01A1D537">
            <wp:extent cx="548640" cy="464820"/>
            <wp:effectExtent l="0" t="0" r="3810" b="0"/>
            <wp:docPr id="8" name="Рисунок 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15"/>
                    <a:stretch>
                      <a:fillRect/>
                    </a:stretch>
                  </pic:blipFill>
                  <pic:spPr>
                    <a:xfrm>
                      <a:off x="0" y="0"/>
                      <a:ext cx="548640" cy="464820"/>
                    </a:xfrm>
                    <a:prstGeom prst="rect">
                      <a:avLst/>
                    </a:prstGeom>
                  </pic:spPr>
                </pic:pic>
              </a:graphicData>
            </a:graphic>
          </wp:inline>
        </w:drawing>
      </w:r>
      <w:r w:rsidRPr="007B6623">
        <w:rPr>
          <w:rFonts w:ascii="Arial" w:hAnsi="Arial" w:cs="Arial"/>
          <w:lang w:eastAsia="en-US"/>
        </w:rPr>
        <w:t xml:space="preserve"> =</w:t>
      </w:r>
      <w:r w:rsidRPr="007B6623">
        <w:rPr>
          <w:rStyle w:val="FontStyle104"/>
          <w:sz w:val="24"/>
          <w:szCs w:val="24"/>
          <w:lang w:eastAsia="en-US"/>
        </w:rPr>
        <w:t>технологический материал</w:t>
      </w:r>
    </w:p>
    <w:p w:rsidR="001108FC" w:rsidRPr="007B6623" w:rsidRDefault="00661F9A" w:rsidP="007E1692">
      <w:pPr>
        <w:autoSpaceDE w:val="0"/>
        <w:autoSpaceDN w:val="0"/>
        <w:adjustRightInd w:val="0"/>
        <w:ind w:firstLine="567"/>
        <w:jc w:val="both"/>
        <w:rPr>
          <w:rFonts w:ascii="Arial" w:hAnsi="Arial" w:cs="Arial"/>
          <w:bCs/>
        </w:rPr>
      </w:pPr>
      <w:r w:rsidRPr="007B6623">
        <w:rPr>
          <w:rStyle w:val="FontStyle104"/>
          <w:noProof/>
          <w:sz w:val="24"/>
          <w:szCs w:val="24"/>
        </w:rPr>
        <w:drawing>
          <wp:inline distT="0" distB="0" distL="0" distR="0" wp14:anchorId="387D5B99" wp14:editId="3C2FD466">
            <wp:extent cx="525780" cy="441960"/>
            <wp:effectExtent l="0" t="0" r="7620" b="0"/>
            <wp:docPr id="9" name="Рисунок 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16"/>
                    <a:stretch>
                      <a:fillRect/>
                    </a:stretch>
                  </pic:blipFill>
                  <pic:spPr>
                    <a:xfrm>
                      <a:off x="0" y="0"/>
                      <a:ext cx="525780" cy="441960"/>
                    </a:xfrm>
                    <a:prstGeom prst="rect">
                      <a:avLst/>
                    </a:prstGeom>
                  </pic:spPr>
                </pic:pic>
              </a:graphicData>
            </a:graphic>
          </wp:inline>
        </w:drawing>
      </w:r>
      <w:r w:rsidRPr="007B6623">
        <w:rPr>
          <w:rFonts w:ascii="Arial" w:hAnsi="Arial" w:cs="Arial"/>
          <w:bCs/>
        </w:rPr>
        <w:t>=</w:t>
      </w:r>
      <w:r w:rsidRPr="007B6623">
        <w:rPr>
          <w:rFonts w:ascii="Arial" w:hAnsi="Arial" w:cs="Arial"/>
        </w:rPr>
        <w:t xml:space="preserve"> </w:t>
      </w:r>
      <w:r w:rsidRPr="007B6623">
        <w:rPr>
          <w:rFonts w:ascii="Arial" w:hAnsi="Arial" w:cs="Arial"/>
          <w:bCs/>
        </w:rPr>
        <w:t>разгрузка после осаждения</w:t>
      </w:r>
    </w:p>
    <w:p w:rsidR="00661F9A" w:rsidRPr="00661F9A" w:rsidRDefault="00661F9A" w:rsidP="00661F9A">
      <w:pPr>
        <w:pStyle w:val="Style27"/>
        <w:widowControl/>
        <w:ind w:firstLine="720"/>
        <w:jc w:val="both"/>
        <w:rPr>
          <w:rFonts w:ascii="Arial" w:eastAsiaTheme="minorEastAsia" w:hAnsi="Arial" w:cs="Arial"/>
          <w:color w:val="000000"/>
        </w:rPr>
      </w:pPr>
      <w:r w:rsidRPr="00661F9A">
        <w:rPr>
          <w:rStyle w:val="FontStyle104"/>
          <w:noProof/>
          <w:sz w:val="24"/>
          <w:szCs w:val="24"/>
        </w:rPr>
        <w:drawing>
          <wp:inline distT="0" distB="0" distL="0" distR="0" wp14:anchorId="11F42DDD" wp14:editId="5F9044D6">
            <wp:extent cx="472440" cy="411480"/>
            <wp:effectExtent l="0" t="0" r="3810" b="7620"/>
            <wp:docPr id="10" name="Рисунок 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17"/>
                    <a:stretch>
                      <a:fillRect/>
                    </a:stretch>
                  </pic:blipFill>
                  <pic:spPr>
                    <a:xfrm>
                      <a:off x="0" y="0"/>
                      <a:ext cx="472440" cy="411480"/>
                    </a:xfrm>
                    <a:prstGeom prst="rect">
                      <a:avLst/>
                    </a:prstGeom>
                  </pic:spPr>
                </pic:pic>
              </a:graphicData>
            </a:graphic>
          </wp:inline>
        </w:drawing>
      </w:r>
      <w:r w:rsidRPr="00661F9A">
        <w:rPr>
          <w:rFonts w:ascii="Arial" w:hAnsi="Arial" w:cs="Arial"/>
          <w:bCs/>
        </w:rPr>
        <w:t>=</w:t>
      </w:r>
      <w:r w:rsidRPr="00661F9A">
        <w:rPr>
          <w:rFonts w:ascii="Arial" w:eastAsiaTheme="minorEastAsia" w:hAnsi="Arial" w:cs="Arial"/>
          <w:i/>
          <w:iCs/>
          <w:color w:val="000000"/>
        </w:rPr>
        <w:t xml:space="preserve"> </w:t>
      </w:r>
      <w:r w:rsidRPr="00661F9A">
        <w:rPr>
          <w:rFonts w:ascii="Arial" w:eastAsiaTheme="minorEastAsia" w:hAnsi="Arial" w:cs="Arial"/>
          <w:color w:val="000000"/>
        </w:rPr>
        <w:t>отфильтрованная часть загруженного технологического материала или фазы с более низкой плотностью после сепарации жидкость-жидкость</w:t>
      </w:r>
    </w:p>
    <w:p w:rsidR="001108FC" w:rsidRPr="007B6623" w:rsidRDefault="007B6623" w:rsidP="007E1692">
      <w:pPr>
        <w:autoSpaceDE w:val="0"/>
        <w:autoSpaceDN w:val="0"/>
        <w:adjustRightInd w:val="0"/>
        <w:ind w:firstLine="567"/>
        <w:jc w:val="both"/>
        <w:rPr>
          <w:rFonts w:ascii="Arial" w:hAnsi="Arial" w:cs="Arial"/>
          <w:b/>
          <w:bCs/>
        </w:rPr>
      </w:pPr>
      <w:r w:rsidRPr="00587A4D">
        <w:rPr>
          <w:rStyle w:val="FontStyle104"/>
          <w:noProof/>
          <w:sz w:val="28"/>
          <w:szCs w:val="28"/>
        </w:rPr>
        <w:drawing>
          <wp:inline distT="0" distB="0" distL="0" distR="0" wp14:anchorId="3CAD9F82" wp14:editId="6BCD08ED">
            <wp:extent cx="464820" cy="426720"/>
            <wp:effectExtent l="0" t="0" r="0" b="0"/>
            <wp:docPr id="11" name="Рисунок 1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18"/>
                    <a:stretch>
                      <a:fillRect/>
                    </a:stretch>
                  </pic:blipFill>
                  <pic:spPr>
                    <a:xfrm>
                      <a:off x="0" y="0"/>
                      <a:ext cx="464820" cy="426720"/>
                    </a:xfrm>
                    <a:prstGeom prst="rect">
                      <a:avLst/>
                    </a:prstGeom>
                  </pic:spPr>
                </pic:pic>
              </a:graphicData>
            </a:graphic>
          </wp:inline>
        </w:drawing>
      </w:r>
      <w:r w:rsidRPr="007B6623">
        <w:rPr>
          <w:rStyle w:val="aff5"/>
          <w:sz w:val="28"/>
          <w:szCs w:val="28"/>
          <w:lang w:eastAsia="en-US"/>
        </w:rPr>
        <w:t xml:space="preserve"> </w:t>
      </w:r>
      <w:r w:rsidRPr="007B6623">
        <w:rPr>
          <w:rStyle w:val="aff5"/>
          <w:rFonts w:ascii="Arial" w:hAnsi="Arial" w:cs="Arial"/>
          <w:lang w:eastAsia="en-US"/>
        </w:rPr>
        <w:t>=</w:t>
      </w:r>
      <w:r w:rsidRPr="007B6623">
        <w:rPr>
          <w:rStyle w:val="aff5"/>
          <w:lang w:eastAsia="en-US"/>
        </w:rPr>
        <w:t xml:space="preserve"> </w:t>
      </w:r>
      <w:r w:rsidRPr="007B6623">
        <w:rPr>
          <w:rStyle w:val="FontStyle104"/>
          <w:sz w:val="24"/>
          <w:szCs w:val="24"/>
          <w:lang w:eastAsia="en-US"/>
        </w:rPr>
        <w:t>твёрдая часть загруженного технологического материала или фаза с более высокой плотностью после сепарации жидкость-жидкость</w:t>
      </w:r>
    </w:p>
    <w:p w:rsidR="001108FC" w:rsidRPr="00667C89" w:rsidRDefault="007B6623" w:rsidP="007E1692">
      <w:pPr>
        <w:autoSpaceDE w:val="0"/>
        <w:autoSpaceDN w:val="0"/>
        <w:adjustRightInd w:val="0"/>
        <w:ind w:firstLine="567"/>
        <w:jc w:val="both"/>
        <w:rPr>
          <w:rFonts w:ascii="Arial" w:hAnsi="Arial" w:cs="Arial"/>
          <w:bCs/>
        </w:rPr>
      </w:pPr>
      <w:r w:rsidRPr="00667C89">
        <w:rPr>
          <w:rStyle w:val="FontStyle104"/>
          <w:noProof/>
          <w:sz w:val="28"/>
          <w:szCs w:val="28"/>
        </w:rPr>
        <w:drawing>
          <wp:inline distT="0" distB="0" distL="0" distR="0" wp14:anchorId="33DC6FF9" wp14:editId="2AC0714F">
            <wp:extent cx="464820" cy="411480"/>
            <wp:effectExtent l="0" t="0" r="0" b="7620"/>
            <wp:docPr id="12" name="Рисунок 1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19"/>
                    <a:stretch>
                      <a:fillRect/>
                    </a:stretch>
                  </pic:blipFill>
                  <pic:spPr>
                    <a:xfrm>
                      <a:off x="0" y="0"/>
                      <a:ext cx="464820" cy="411480"/>
                    </a:xfrm>
                    <a:prstGeom prst="rect">
                      <a:avLst/>
                    </a:prstGeom>
                  </pic:spPr>
                </pic:pic>
              </a:graphicData>
            </a:graphic>
          </wp:inline>
        </w:drawing>
      </w:r>
      <w:r w:rsidR="00667C89" w:rsidRPr="00667C89">
        <w:rPr>
          <w:rFonts w:ascii="Arial" w:hAnsi="Arial" w:cs="Arial"/>
          <w:bCs/>
        </w:rPr>
        <w:t>=</w:t>
      </w:r>
      <w:r w:rsidR="00667C89" w:rsidRPr="00667C89">
        <w:t xml:space="preserve"> </w:t>
      </w:r>
      <w:r w:rsidR="00667C89" w:rsidRPr="00667C89">
        <w:rPr>
          <w:rFonts w:ascii="Arial" w:hAnsi="Arial" w:cs="Arial"/>
          <w:bCs/>
        </w:rPr>
        <w:t>стирка, загруженная в центрифугу</w:t>
      </w:r>
    </w:p>
    <w:p w:rsidR="002340B4" w:rsidRPr="002340B4" w:rsidRDefault="002340B4" w:rsidP="002340B4">
      <w:pPr>
        <w:autoSpaceDE w:val="0"/>
        <w:autoSpaceDN w:val="0"/>
        <w:adjustRightInd w:val="0"/>
        <w:ind w:firstLine="720"/>
        <w:jc w:val="both"/>
        <w:rPr>
          <w:rFonts w:eastAsiaTheme="minorEastAsia"/>
          <w:b/>
          <w:color w:val="000000"/>
          <w:sz w:val="28"/>
          <w:szCs w:val="28"/>
          <w:lang w:eastAsia="en-US"/>
        </w:rPr>
      </w:pPr>
      <w:r w:rsidRPr="002340B4">
        <w:rPr>
          <w:rFonts w:eastAsiaTheme="minorEastAsia"/>
          <w:b/>
          <w:color w:val="000000"/>
          <w:sz w:val="28"/>
          <w:szCs w:val="28"/>
          <w:lang w:val="en-US" w:eastAsia="en-US"/>
        </w:rPr>
        <w:t>A</w:t>
      </w:r>
      <w:r w:rsidRPr="002340B4">
        <w:rPr>
          <w:rFonts w:eastAsiaTheme="minorEastAsia"/>
          <w:b/>
          <w:color w:val="000000"/>
          <w:sz w:val="28"/>
          <w:szCs w:val="28"/>
          <w:lang w:eastAsia="en-US"/>
        </w:rPr>
        <w:t>.4.2 Компоненты центрифуги</w:t>
      </w:r>
    </w:p>
    <w:p w:rsidR="001108FC" w:rsidRPr="00667C89" w:rsidRDefault="002340B4" w:rsidP="002340B4">
      <w:pPr>
        <w:autoSpaceDE w:val="0"/>
        <w:autoSpaceDN w:val="0"/>
        <w:adjustRightInd w:val="0"/>
        <w:ind w:firstLine="567"/>
        <w:jc w:val="center"/>
        <w:rPr>
          <w:rFonts w:ascii="Arial" w:hAnsi="Arial" w:cs="Arial"/>
          <w:bCs/>
        </w:rPr>
      </w:pPr>
      <w:r w:rsidRPr="00587A4D">
        <w:rPr>
          <w:noProof/>
          <w:sz w:val="28"/>
          <w:szCs w:val="28"/>
        </w:rPr>
        <w:lastRenderedPageBreak/>
        <w:drawing>
          <wp:inline distT="0" distB="0" distL="0" distR="0" wp14:anchorId="33C7B2F9" wp14:editId="0F29DB0B">
            <wp:extent cx="2700000" cy="3939120"/>
            <wp:effectExtent l="0" t="0" r="5715" b="4445"/>
            <wp:docPr id="15" name="Рисунок 1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20"/>
                    <a:stretch>
                      <a:fillRect/>
                    </a:stretch>
                  </pic:blipFill>
                  <pic:spPr>
                    <a:xfrm>
                      <a:off x="0" y="0"/>
                      <a:ext cx="2700000" cy="3939120"/>
                    </a:xfrm>
                    <a:prstGeom prst="rect">
                      <a:avLst/>
                    </a:prstGeom>
                  </pic:spPr>
                </pic:pic>
              </a:graphicData>
            </a:graphic>
          </wp:inline>
        </w:drawing>
      </w:r>
    </w:p>
    <w:p w:rsidR="00E75161" w:rsidRPr="00E75161" w:rsidRDefault="00E75161" w:rsidP="00E75161">
      <w:pPr>
        <w:autoSpaceDE w:val="0"/>
        <w:autoSpaceDN w:val="0"/>
        <w:adjustRightInd w:val="0"/>
        <w:ind w:firstLine="567"/>
        <w:jc w:val="center"/>
        <w:rPr>
          <w:rFonts w:ascii="Arial" w:hAnsi="Arial" w:cs="Arial"/>
          <w:bCs/>
        </w:rPr>
      </w:pPr>
      <w:r w:rsidRPr="00E75161">
        <w:rPr>
          <w:rFonts w:ascii="Arial" w:hAnsi="Arial" w:cs="Arial"/>
          <w:bCs/>
        </w:rPr>
        <w:t>4-  кожух, корпус; 5-  покрытие, крышка; 9-  вал; 11- приводной двигатель</w:t>
      </w:r>
    </w:p>
    <w:p w:rsidR="001108FC" w:rsidRPr="00E75161" w:rsidRDefault="00E75161" w:rsidP="00E75161">
      <w:pPr>
        <w:autoSpaceDE w:val="0"/>
        <w:autoSpaceDN w:val="0"/>
        <w:adjustRightInd w:val="0"/>
        <w:ind w:firstLine="567"/>
        <w:jc w:val="center"/>
        <w:rPr>
          <w:rFonts w:ascii="Arial" w:hAnsi="Arial" w:cs="Arial"/>
          <w:bCs/>
        </w:rPr>
      </w:pPr>
      <w:r w:rsidRPr="00E75161">
        <w:rPr>
          <w:rFonts w:ascii="Arial" w:hAnsi="Arial" w:cs="Arial"/>
          <w:bCs/>
        </w:rPr>
        <w:t>13- тормоз; 15- корзина; 26- ножевое снятия осадка</w:t>
      </w:r>
    </w:p>
    <w:p w:rsidR="001108FC" w:rsidRPr="00E75161" w:rsidRDefault="001108FC" w:rsidP="00E75161">
      <w:pPr>
        <w:autoSpaceDE w:val="0"/>
        <w:autoSpaceDN w:val="0"/>
        <w:adjustRightInd w:val="0"/>
        <w:ind w:firstLine="567"/>
        <w:jc w:val="center"/>
        <w:rPr>
          <w:rFonts w:ascii="Arial" w:hAnsi="Arial" w:cs="Arial"/>
          <w:bCs/>
        </w:rPr>
      </w:pPr>
    </w:p>
    <w:p w:rsidR="00972986" w:rsidRPr="00972986" w:rsidRDefault="00972986" w:rsidP="00972986">
      <w:pPr>
        <w:pStyle w:val="Style16"/>
        <w:widowControl/>
        <w:jc w:val="center"/>
        <w:rPr>
          <w:rStyle w:val="FontStyle101"/>
          <w:sz w:val="24"/>
          <w:szCs w:val="24"/>
          <w:lang w:eastAsia="en-US"/>
        </w:rPr>
      </w:pPr>
      <w:r w:rsidRPr="00972986">
        <w:rPr>
          <w:rStyle w:val="FontStyle101"/>
          <w:sz w:val="24"/>
          <w:szCs w:val="24"/>
          <w:lang w:eastAsia="en-US"/>
        </w:rPr>
        <w:t xml:space="preserve">Рисунок </w:t>
      </w:r>
      <w:r w:rsidRPr="00972986">
        <w:rPr>
          <w:rStyle w:val="FontStyle101"/>
          <w:sz w:val="24"/>
          <w:szCs w:val="24"/>
          <w:lang w:val="en-US" w:eastAsia="en-US"/>
        </w:rPr>
        <w:t>A</w:t>
      </w:r>
      <w:r w:rsidRPr="00972986">
        <w:rPr>
          <w:rStyle w:val="FontStyle101"/>
          <w:sz w:val="24"/>
          <w:szCs w:val="24"/>
          <w:lang w:eastAsia="en-US"/>
        </w:rPr>
        <w:t xml:space="preserve">.1 — Маятниковая центрифуга с автоматической разгрузкой, центрифуга прерывистого действия, фильтрующая машина </w:t>
      </w:r>
    </w:p>
    <w:p w:rsidR="001108FC" w:rsidRPr="00972986" w:rsidRDefault="001108FC" w:rsidP="007E1692">
      <w:pPr>
        <w:autoSpaceDE w:val="0"/>
        <w:autoSpaceDN w:val="0"/>
        <w:adjustRightInd w:val="0"/>
        <w:ind w:firstLine="567"/>
        <w:jc w:val="both"/>
        <w:rPr>
          <w:rFonts w:ascii="Arial" w:hAnsi="Arial" w:cs="Arial"/>
          <w:b/>
          <w:bCs/>
        </w:rPr>
      </w:pPr>
    </w:p>
    <w:p w:rsidR="001108FC" w:rsidRDefault="00D861A1" w:rsidP="007E1692">
      <w:pPr>
        <w:autoSpaceDE w:val="0"/>
        <w:autoSpaceDN w:val="0"/>
        <w:adjustRightInd w:val="0"/>
        <w:ind w:firstLine="567"/>
        <w:jc w:val="both"/>
        <w:rPr>
          <w:rFonts w:ascii="Arial" w:hAnsi="Arial" w:cs="Arial"/>
          <w:b/>
          <w:bCs/>
        </w:rPr>
      </w:pPr>
      <w:r w:rsidRPr="00587A4D">
        <w:rPr>
          <w:rStyle w:val="FontStyle71"/>
          <w:noProof/>
          <w:sz w:val="28"/>
          <w:szCs w:val="28"/>
        </w:rPr>
        <w:drawing>
          <wp:inline distT="0" distB="0" distL="0" distR="0" wp14:anchorId="53C4EDA4" wp14:editId="44DD92B5">
            <wp:extent cx="4770120" cy="3474720"/>
            <wp:effectExtent l="0" t="0" r="0" b="0"/>
            <wp:docPr id="16" name="Рисунок 1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21"/>
                    <a:stretch>
                      <a:fillRect/>
                    </a:stretch>
                  </pic:blipFill>
                  <pic:spPr>
                    <a:xfrm>
                      <a:off x="0" y="0"/>
                      <a:ext cx="4770120" cy="3474720"/>
                    </a:xfrm>
                    <a:prstGeom prst="rect">
                      <a:avLst/>
                    </a:prstGeom>
                  </pic:spPr>
                </pic:pic>
              </a:graphicData>
            </a:graphic>
          </wp:inline>
        </w:drawing>
      </w:r>
    </w:p>
    <w:p w:rsidR="00D861A1" w:rsidRPr="00D861A1" w:rsidRDefault="00D861A1" w:rsidP="00D861A1">
      <w:pPr>
        <w:pStyle w:val="Style48"/>
        <w:widowControl/>
        <w:ind w:firstLine="720"/>
        <w:jc w:val="both"/>
        <w:rPr>
          <w:rStyle w:val="FontStyle89"/>
          <w:sz w:val="24"/>
          <w:szCs w:val="24"/>
          <w:lang w:eastAsia="en-US"/>
        </w:rPr>
      </w:pPr>
      <w:proofErr w:type="gramStart"/>
      <w:r w:rsidRPr="00D861A1">
        <w:rPr>
          <w:rStyle w:val="FontStyle89"/>
          <w:sz w:val="24"/>
          <w:szCs w:val="24"/>
          <w:lang w:eastAsia="en-US"/>
        </w:rPr>
        <w:t>1- опорная плита, подставка; 2-  стойка;  3-  подвесная колонна; 4-  кожух, корпус; 5-  покрытие, крышка; 7-  смотровое стекло</w:t>
      </w:r>
      <w:proofErr w:type="gramEnd"/>
    </w:p>
    <w:p w:rsidR="00D861A1" w:rsidRPr="00D861A1" w:rsidRDefault="00D861A1" w:rsidP="00D861A1">
      <w:pPr>
        <w:pStyle w:val="Style48"/>
        <w:widowControl/>
        <w:ind w:firstLine="720"/>
        <w:jc w:val="both"/>
        <w:rPr>
          <w:rStyle w:val="FontStyle89"/>
          <w:sz w:val="24"/>
          <w:szCs w:val="24"/>
          <w:lang w:eastAsia="en-US"/>
        </w:rPr>
      </w:pPr>
      <w:r w:rsidRPr="00D861A1">
        <w:rPr>
          <w:rStyle w:val="FontStyle89"/>
          <w:sz w:val="24"/>
          <w:szCs w:val="24"/>
          <w:lang w:eastAsia="en-US"/>
        </w:rPr>
        <w:lastRenderedPageBreak/>
        <w:t>9 вал; 10-  ведомый шкив; 11-  приводной двигатель; 12-  приводной шкив; 15-  корзина; 16-  кромка корзины</w:t>
      </w:r>
    </w:p>
    <w:p w:rsidR="00D861A1" w:rsidRDefault="00D861A1" w:rsidP="007E1692">
      <w:pPr>
        <w:autoSpaceDE w:val="0"/>
        <w:autoSpaceDN w:val="0"/>
        <w:adjustRightInd w:val="0"/>
        <w:ind w:firstLine="567"/>
        <w:jc w:val="both"/>
        <w:rPr>
          <w:rFonts w:ascii="Arial" w:hAnsi="Arial" w:cs="Arial"/>
          <w:b/>
          <w:bCs/>
        </w:rPr>
      </w:pPr>
    </w:p>
    <w:p w:rsidR="001108FC" w:rsidRPr="00D861A1" w:rsidRDefault="00D861A1" w:rsidP="007E1692">
      <w:pPr>
        <w:autoSpaceDE w:val="0"/>
        <w:autoSpaceDN w:val="0"/>
        <w:adjustRightInd w:val="0"/>
        <w:ind w:firstLine="567"/>
        <w:jc w:val="both"/>
        <w:rPr>
          <w:rFonts w:ascii="Arial" w:hAnsi="Arial" w:cs="Arial"/>
          <w:b/>
          <w:bCs/>
        </w:rPr>
      </w:pPr>
      <w:r w:rsidRPr="00D861A1">
        <w:rPr>
          <w:rFonts w:ascii="Arial" w:hAnsi="Arial" w:cs="Arial"/>
          <w:b/>
          <w:bCs/>
        </w:rPr>
        <w:t xml:space="preserve">Рисунок A.2 — Вертикальная центрифуга с ручной разгрузкой, центрифуга прерывистого действия, фильтрующая машина, </w:t>
      </w:r>
      <w:proofErr w:type="spellStart"/>
      <w:r w:rsidRPr="00D861A1">
        <w:rPr>
          <w:rFonts w:ascii="Arial" w:hAnsi="Arial" w:cs="Arial"/>
          <w:b/>
          <w:bCs/>
        </w:rPr>
        <w:t>осадительная</w:t>
      </w:r>
      <w:proofErr w:type="spellEnd"/>
      <w:r w:rsidRPr="00D861A1">
        <w:rPr>
          <w:rFonts w:ascii="Arial" w:hAnsi="Arial" w:cs="Arial"/>
          <w:b/>
          <w:bCs/>
        </w:rPr>
        <w:t xml:space="preserve"> машина</w:t>
      </w:r>
    </w:p>
    <w:p w:rsidR="00AD0B12" w:rsidRDefault="00D861A1" w:rsidP="007E1692">
      <w:pPr>
        <w:autoSpaceDE w:val="0"/>
        <w:autoSpaceDN w:val="0"/>
        <w:adjustRightInd w:val="0"/>
        <w:ind w:firstLine="567"/>
        <w:jc w:val="both"/>
        <w:rPr>
          <w:rFonts w:ascii="Arial" w:hAnsi="Arial" w:cs="Arial"/>
          <w:b/>
          <w:bCs/>
        </w:rPr>
      </w:pPr>
      <w:r w:rsidRPr="00587A4D">
        <w:rPr>
          <w:noProof/>
          <w:sz w:val="28"/>
          <w:szCs w:val="28"/>
        </w:rPr>
        <w:drawing>
          <wp:inline distT="0" distB="0" distL="0" distR="0" wp14:anchorId="0351F356" wp14:editId="79F0EBF3">
            <wp:extent cx="3960000" cy="2991376"/>
            <wp:effectExtent l="0" t="0" r="2540" b="0"/>
            <wp:docPr id="17" name="Рисунок 1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22"/>
                    <a:stretch>
                      <a:fillRect/>
                    </a:stretch>
                  </pic:blipFill>
                  <pic:spPr>
                    <a:xfrm>
                      <a:off x="0" y="0"/>
                      <a:ext cx="3960000" cy="2991376"/>
                    </a:xfrm>
                    <a:prstGeom prst="rect">
                      <a:avLst/>
                    </a:prstGeom>
                  </pic:spPr>
                </pic:pic>
              </a:graphicData>
            </a:graphic>
          </wp:inline>
        </w:drawing>
      </w:r>
    </w:p>
    <w:p w:rsidR="00AD0B12" w:rsidRPr="00D861A1" w:rsidRDefault="00D861A1" w:rsidP="00D861A1">
      <w:pPr>
        <w:autoSpaceDE w:val="0"/>
        <w:autoSpaceDN w:val="0"/>
        <w:adjustRightInd w:val="0"/>
        <w:ind w:firstLine="567"/>
        <w:rPr>
          <w:rFonts w:ascii="Arial" w:hAnsi="Arial" w:cs="Arial"/>
          <w:bCs/>
        </w:rPr>
      </w:pPr>
      <w:r w:rsidRPr="00D861A1">
        <w:rPr>
          <w:rFonts w:ascii="Arial" w:hAnsi="Arial" w:cs="Arial"/>
          <w:bCs/>
        </w:rPr>
        <w:t>2-  стойка; 4- кожух, корпус; 5-покрытие, крышка; 9- вал; 10- ведомый шкив; 11- приводной двигатель; 13- тормоз; 15- корзина; 26</w:t>
      </w:r>
      <w:r w:rsidRPr="00D861A1">
        <w:rPr>
          <w:rFonts w:ascii="Arial" w:hAnsi="Arial" w:cs="Arial"/>
          <w:bCs/>
        </w:rPr>
        <w:tab/>
        <w:t>ножевое снятия осадка</w:t>
      </w:r>
    </w:p>
    <w:p w:rsidR="001108FC" w:rsidRPr="00D861A1" w:rsidRDefault="001108FC" w:rsidP="00D861A1">
      <w:pPr>
        <w:autoSpaceDE w:val="0"/>
        <w:autoSpaceDN w:val="0"/>
        <w:adjustRightInd w:val="0"/>
        <w:ind w:firstLine="567"/>
        <w:rPr>
          <w:rFonts w:ascii="Arial" w:hAnsi="Arial" w:cs="Arial"/>
          <w:bCs/>
          <w:sz w:val="20"/>
          <w:szCs w:val="20"/>
        </w:rPr>
      </w:pPr>
    </w:p>
    <w:p w:rsidR="00D861A1" w:rsidRPr="00D861A1" w:rsidRDefault="00D861A1" w:rsidP="00D861A1">
      <w:pPr>
        <w:jc w:val="center"/>
        <w:rPr>
          <w:rFonts w:ascii="Arial" w:hAnsi="Arial" w:cs="Arial"/>
          <w:b/>
          <w:bCs/>
        </w:rPr>
      </w:pPr>
      <w:r w:rsidRPr="00D861A1">
        <w:rPr>
          <w:rFonts w:ascii="Arial" w:hAnsi="Arial" w:cs="Arial"/>
          <w:b/>
          <w:bCs/>
        </w:rPr>
        <w:t>Рисунок A.3 — Горизонтальная центрифуга с ножевым съёмом осадка с автоматической разгрузкой, центрифуга прерывистого действия, фильтрующая машина</w:t>
      </w:r>
    </w:p>
    <w:p w:rsidR="001108FC" w:rsidRDefault="001108FC" w:rsidP="00D861A1">
      <w:pPr>
        <w:autoSpaceDE w:val="0"/>
        <w:autoSpaceDN w:val="0"/>
        <w:adjustRightInd w:val="0"/>
        <w:ind w:firstLine="567"/>
        <w:rPr>
          <w:rFonts w:ascii="Arial" w:hAnsi="Arial" w:cs="Arial"/>
          <w:b/>
          <w:bCs/>
        </w:rPr>
      </w:pPr>
    </w:p>
    <w:p w:rsidR="00336292" w:rsidRPr="0048258E" w:rsidRDefault="00336292" w:rsidP="00D861A1">
      <w:pPr>
        <w:outlineLvl w:val="2"/>
        <w:rPr>
          <w:rFonts w:ascii="Arial" w:eastAsia="Arial Unicode MS" w:hAnsi="Arial" w:cs="Arial"/>
          <w:bCs/>
        </w:rPr>
      </w:pPr>
      <w:bookmarkStart w:id="2" w:name="bookmark12"/>
    </w:p>
    <w:p w:rsidR="00FB4FE7" w:rsidRPr="004D6364" w:rsidRDefault="00B761C1" w:rsidP="00B761C1">
      <w:pPr>
        <w:ind w:left="20" w:firstLine="547"/>
        <w:jc w:val="center"/>
        <w:outlineLvl w:val="2"/>
        <w:rPr>
          <w:rFonts w:ascii="Arial" w:eastAsia="Arial Unicode MS" w:hAnsi="Arial" w:cs="Arial"/>
          <w:bCs/>
        </w:rPr>
      </w:pPr>
      <w:r w:rsidRPr="00587A4D">
        <w:rPr>
          <w:rStyle w:val="FontStyle71"/>
          <w:noProof/>
          <w:sz w:val="28"/>
          <w:szCs w:val="28"/>
        </w:rPr>
        <w:drawing>
          <wp:inline distT="0" distB="0" distL="0" distR="0" wp14:anchorId="2A98D4F3" wp14:editId="442E28A6">
            <wp:extent cx="3888000" cy="2964762"/>
            <wp:effectExtent l="0" t="0" r="0" b="7620"/>
            <wp:docPr id="18" name="Рисунок 1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23"/>
                    <a:stretch>
                      <a:fillRect/>
                    </a:stretch>
                  </pic:blipFill>
                  <pic:spPr>
                    <a:xfrm>
                      <a:off x="0" y="0"/>
                      <a:ext cx="3888000" cy="2964762"/>
                    </a:xfrm>
                    <a:prstGeom prst="rect">
                      <a:avLst/>
                    </a:prstGeom>
                  </pic:spPr>
                </pic:pic>
              </a:graphicData>
            </a:graphic>
          </wp:inline>
        </w:drawing>
      </w:r>
    </w:p>
    <w:p w:rsidR="00BD0D53" w:rsidRPr="00B761C1" w:rsidRDefault="00B761C1" w:rsidP="00B761C1">
      <w:pPr>
        <w:ind w:left="20" w:firstLine="547"/>
        <w:jc w:val="center"/>
        <w:outlineLvl w:val="2"/>
        <w:rPr>
          <w:rFonts w:ascii="Arial" w:eastAsia="Arial Unicode MS" w:hAnsi="Arial" w:cs="Arial"/>
          <w:bCs/>
        </w:rPr>
      </w:pPr>
      <w:r w:rsidRPr="00B761C1">
        <w:rPr>
          <w:rFonts w:ascii="Arial" w:eastAsia="Arial Unicode MS" w:hAnsi="Arial" w:cs="Arial"/>
          <w:bCs/>
        </w:rPr>
        <w:t>1</w:t>
      </w:r>
      <w:r>
        <w:rPr>
          <w:rFonts w:ascii="Arial" w:eastAsia="Arial Unicode MS" w:hAnsi="Arial" w:cs="Arial"/>
          <w:bCs/>
        </w:rPr>
        <w:t xml:space="preserve">- </w:t>
      </w:r>
      <w:r w:rsidRPr="00B761C1">
        <w:rPr>
          <w:rFonts w:ascii="Arial" w:eastAsia="Arial Unicode MS" w:hAnsi="Arial" w:cs="Arial"/>
          <w:bCs/>
        </w:rPr>
        <w:t xml:space="preserve"> опорная плита, подставка</w:t>
      </w:r>
      <w:r>
        <w:rPr>
          <w:rFonts w:ascii="Arial" w:eastAsia="Arial Unicode MS" w:hAnsi="Arial" w:cs="Arial"/>
          <w:bCs/>
        </w:rPr>
        <w:t xml:space="preserve">; </w:t>
      </w:r>
      <w:r w:rsidRPr="00B761C1">
        <w:rPr>
          <w:rFonts w:ascii="Arial" w:eastAsia="Arial Unicode MS" w:hAnsi="Arial" w:cs="Arial"/>
          <w:bCs/>
        </w:rPr>
        <w:t>2</w:t>
      </w:r>
      <w:r>
        <w:rPr>
          <w:rFonts w:ascii="Arial" w:eastAsia="Arial Unicode MS" w:hAnsi="Arial" w:cs="Arial"/>
          <w:bCs/>
        </w:rPr>
        <w:t>-</w:t>
      </w:r>
      <w:r w:rsidRPr="00B761C1">
        <w:rPr>
          <w:rFonts w:ascii="Arial" w:eastAsia="Arial Unicode MS" w:hAnsi="Arial" w:cs="Arial"/>
          <w:bCs/>
        </w:rPr>
        <w:t xml:space="preserve"> стойка</w:t>
      </w:r>
      <w:r>
        <w:rPr>
          <w:rFonts w:ascii="Arial" w:eastAsia="Arial Unicode MS" w:hAnsi="Arial" w:cs="Arial"/>
          <w:bCs/>
        </w:rPr>
        <w:t xml:space="preserve">; </w:t>
      </w:r>
      <w:r w:rsidRPr="00B761C1">
        <w:rPr>
          <w:rFonts w:ascii="Arial" w:eastAsia="Arial Unicode MS" w:hAnsi="Arial" w:cs="Arial"/>
          <w:bCs/>
        </w:rPr>
        <w:t>3</w:t>
      </w:r>
      <w:r>
        <w:rPr>
          <w:rFonts w:ascii="Arial" w:eastAsia="Arial Unicode MS" w:hAnsi="Arial" w:cs="Arial"/>
          <w:bCs/>
        </w:rPr>
        <w:t xml:space="preserve">- </w:t>
      </w:r>
      <w:r w:rsidRPr="00B761C1">
        <w:rPr>
          <w:rFonts w:ascii="Arial" w:eastAsia="Arial Unicode MS" w:hAnsi="Arial" w:cs="Arial"/>
          <w:bCs/>
        </w:rPr>
        <w:t xml:space="preserve"> подвесная колонна</w:t>
      </w:r>
      <w:r>
        <w:rPr>
          <w:rFonts w:ascii="Arial" w:eastAsia="Arial Unicode MS" w:hAnsi="Arial" w:cs="Arial"/>
          <w:bCs/>
        </w:rPr>
        <w:t xml:space="preserve">; </w:t>
      </w:r>
      <w:r w:rsidRPr="00B761C1">
        <w:rPr>
          <w:rFonts w:ascii="Arial" w:eastAsia="Arial Unicode MS" w:hAnsi="Arial" w:cs="Arial"/>
          <w:bCs/>
        </w:rPr>
        <w:t>4</w:t>
      </w:r>
      <w:r>
        <w:rPr>
          <w:rFonts w:ascii="Arial" w:eastAsia="Arial Unicode MS" w:hAnsi="Arial" w:cs="Arial"/>
          <w:bCs/>
        </w:rPr>
        <w:t xml:space="preserve">- </w:t>
      </w:r>
      <w:r w:rsidRPr="00B761C1">
        <w:rPr>
          <w:rFonts w:ascii="Arial" w:eastAsia="Arial Unicode MS" w:hAnsi="Arial" w:cs="Arial"/>
          <w:bCs/>
        </w:rPr>
        <w:t xml:space="preserve"> кожух, корпус</w:t>
      </w:r>
      <w:r>
        <w:rPr>
          <w:rFonts w:ascii="Arial" w:eastAsia="Arial Unicode MS" w:hAnsi="Arial" w:cs="Arial"/>
          <w:bCs/>
        </w:rPr>
        <w:t xml:space="preserve">; </w:t>
      </w:r>
      <w:r w:rsidRPr="00B761C1">
        <w:rPr>
          <w:rFonts w:ascii="Arial" w:eastAsia="Arial Unicode MS" w:hAnsi="Arial" w:cs="Arial"/>
          <w:bCs/>
        </w:rPr>
        <w:t>5</w:t>
      </w:r>
      <w:r>
        <w:rPr>
          <w:rFonts w:ascii="Arial" w:eastAsia="Arial Unicode MS" w:hAnsi="Arial" w:cs="Arial"/>
          <w:bCs/>
        </w:rPr>
        <w:t xml:space="preserve">- </w:t>
      </w:r>
      <w:r w:rsidRPr="00B761C1">
        <w:rPr>
          <w:rFonts w:ascii="Arial" w:eastAsia="Arial Unicode MS" w:hAnsi="Arial" w:cs="Arial"/>
          <w:bCs/>
        </w:rPr>
        <w:t xml:space="preserve"> покрытие, крышка</w:t>
      </w:r>
      <w:r>
        <w:rPr>
          <w:rFonts w:ascii="Arial" w:eastAsia="Arial Unicode MS" w:hAnsi="Arial" w:cs="Arial"/>
          <w:bCs/>
        </w:rPr>
        <w:t xml:space="preserve">; </w:t>
      </w:r>
      <w:r w:rsidRPr="00B761C1">
        <w:rPr>
          <w:rFonts w:ascii="Arial" w:eastAsia="Arial Unicode MS" w:hAnsi="Arial" w:cs="Arial"/>
          <w:bCs/>
        </w:rPr>
        <w:t>9</w:t>
      </w:r>
      <w:r>
        <w:rPr>
          <w:rFonts w:ascii="Arial" w:eastAsia="Arial Unicode MS" w:hAnsi="Arial" w:cs="Arial"/>
          <w:bCs/>
        </w:rPr>
        <w:t>-</w:t>
      </w:r>
      <w:r w:rsidRPr="00B761C1">
        <w:rPr>
          <w:rFonts w:ascii="Arial" w:eastAsia="Arial Unicode MS" w:hAnsi="Arial" w:cs="Arial"/>
          <w:bCs/>
        </w:rPr>
        <w:t xml:space="preserve"> вал</w:t>
      </w:r>
      <w:r>
        <w:rPr>
          <w:rFonts w:ascii="Arial" w:eastAsia="Arial Unicode MS" w:hAnsi="Arial" w:cs="Arial"/>
          <w:bCs/>
        </w:rPr>
        <w:t xml:space="preserve">; </w:t>
      </w:r>
      <w:r w:rsidRPr="00B761C1">
        <w:rPr>
          <w:rFonts w:ascii="Arial" w:eastAsia="Arial Unicode MS" w:hAnsi="Arial" w:cs="Arial"/>
          <w:bCs/>
        </w:rPr>
        <w:t>10</w:t>
      </w:r>
      <w:r>
        <w:rPr>
          <w:rFonts w:ascii="Arial" w:eastAsia="Arial Unicode MS" w:hAnsi="Arial" w:cs="Arial"/>
          <w:bCs/>
        </w:rPr>
        <w:t xml:space="preserve">- </w:t>
      </w:r>
      <w:r w:rsidRPr="00B761C1">
        <w:rPr>
          <w:rFonts w:ascii="Arial" w:eastAsia="Arial Unicode MS" w:hAnsi="Arial" w:cs="Arial"/>
          <w:bCs/>
        </w:rPr>
        <w:t xml:space="preserve"> ведомый шкив</w:t>
      </w:r>
      <w:r>
        <w:rPr>
          <w:rFonts w:ascii="Arial" w:eastAsia="Arial Unicode MS" w:hAnsi="Arial" w:cs="Arial"/>
          <w:bCs/>
        </w:rPr>
        <w:t xml:space="preserve">; </w:t>
      </w:r>
      <w:r w:rsidRPr="00B761C1">
        <w:rPr>
          <w:rFonts w:ascii="Arial" w:eastAsia="Arial Unicode MS" w:hAnsi="Arial" w:cs="Arial"/>
          <w:bCs/>
        </w:rPr>
        <w:t>11</w:t>
      </w:r>
      <w:r>
        <w:rPr>
          <w:rFonts w:ascii="Arial" w:eastAsia="Arial Unicode MS" w:hAnsi="Arial" w:cs="Arial"/>
          <w:bCs/>
        </w:rPr>
        <w:t>-</w:t>
      </w:r>
      <w:r w:rsidRPr="00B761C1">
        <w:rPr>
          <w:rFonts w:ascii="Arial" w:eastAsia="Arial Unicode MS" w:hAnsi="Arial" w:cs="Arial"/>
          <w:bCs/>
        </w:rPr>
        <w:t xml:space="preserve"> приводной двигатель</w:t>
      </w:r>
      <w:r>
        <w:rPr>
          <w:rFonts w:ascii="Arial" w:eastAsia="Arial Unicode MS" w:hAnsi="Arial" w:cs="Arial"/>
          <w:bCs/>
        </w:rPr>
        <w:t xml:space="preserve">; </w:t>
      </w:r>
      <w:r w:rsidRPr="00B761C1">
        <w:rPr>
          <w:rFonts w:ascii="Arial" w:eastAsia="Arial Unicode MS" w:hAnsi="Arial" w:cs="Arial"/>
          <w:bCs/>
        </w:rPr>
        <w:t>12 приводной шкив</w:t>
      </w:r>
      <w:r>
        <w:rPr>
          <w:rFonts w:ascii="Arial" w:eastAsia="Arial Unicode MS" w:hAnsi="Arial" w:cs="Arial"/>
          <w:bCs/>
        </w:rPr>
        <w:t xml:space="preserve">; </w:t>
      </w:r>
      <w:r w:rsidRPr="00B761C1">
        <w:rPr>
          <w:rFonts w:ascii="Arial" w:eastAsia="Arial Unicode MS" w:hAnsi="Arial" w:cs="Arial"/>
          <w:bCs/>
        </w:rPr>
        <w:t>15</w:t>
      </w:r>
      <w:r>
        <w:rPr>
          <w:rFonts w:ascii="Arial" w:eastAsia="Arial Unicode MS" w:hAnsi="Arial" w:cs="Arial"/>
          <w:bCs/>
        </w:rPr>
        <w:t xml:space="preserve">- </w:t>
      </w:r>
      <w:r w:rsidRPr="00B761C1">
        <w:rPr>
          <w:rFonts w:ascii="Arial" w:eastAsia="Arial Unicode MS" w:hAnsi="Arial" w:cs="Arial"/>
          <w:bCs/>
        </w:rPr>
        <w:t xml:space="preserve"> корзина</w:t>
      </w:r>
      <w:r>
        <w:rPr>
          <w:rFonts w:ascii="Arial" w:eastAsia="Arial Unicode MS" w:hAnsi="Arial" w:cs="Arial"/>
          <w:bCs/>
        </w:rPr>
        <w:t xml:space="preserve">; </w:t>
      </w:r>
      <w:r w:rsidRPr="00B761C1">
        <w:rPr>
          <w:rFonts w:ascii="Arial" w:eastAsia="Arial Unicode MS" w:hAnsi="Arial" w:cs="Arial"/>
          <w:bCs/>
        </w:rPr>
        <w:t>16</w:t>
      </w:r>
      <w:r>
        <w:rPr>
          <w:rFonts w:ascii="Arial" w:eastAsia="Arial Unicode MS" w:hAnsi="Arial" w:cs="Arial"/>
          <w:bCs/>
        </w:rPr>
        <w:t>-</w:t>
      </w:r>
      <w:r w:rsidRPr="00B761C1">
        <w:rPr>
          <w:rFonts w:ascii="Arial" w:eastAsia="Arial Unicode MS" w:hAnsi="Arial" w:cs="Arial"/>
          <w:bCs/>
        </w:rPr>
        <w:t xml:space="preserve"> кромка корзины</w:t>
      </w:r>
      <w:r>
        <w:rPr>
          <w:rFonts w:ascii="Arial" w:eastAsia="Arial Unicode MS" w:hAnsi="Arial" w:cs="Arial"/>
          <w:bCs/>
        </w:rPr>
        <w:t xml:space="preserve">; </w:t>
      </w:r>
      <w:r w:rsidRPr="00B761C1">
        <w:rPr>
          <w:rFonts w:ascii="Arial" w:eastAsia="Arial Unicode MS" w:hAnsi="Arial" w:cs="Arial"/>
          <w:bCs/>
        </w:rPr>
        <w:t>26 ножевое снятия осадка</w:t>
      </w:r>
    </w:p>
    <w:p w:rsidR="00FB4FE7" w:rsidRPr="00B761C1" w:rsidRDefault="00FB4FE7" w:rsidP="00B761C1">
      <w:pPr>
        <w:ind w:left="20" w:firstLine="547"/>
        <w:jc w:val="center"/>
        <w:outlineLvl w:val="2"/>
        <w:rPr>
          <w:rFonts w:ascii="Arial" w:eastAsia="Arial Unicode MS" w:hAnsi="Arial" w:cs="Arial"/>
          <w:bCs/>
        </w:rPr>
      </w:pPr>
    </w:p>
    <w:p w:rsidR="00FB4FE7" w:rsidRPr="004D6364" w:rsidRDefault="00B761C1" w:rsidP="00B761C1">
      <w:pPr>
        <w:ind w:left="20" w:firstLine="547"/>
        <w:jc w:val="center"/>
        <w:outlineLvl w:val="2"/>
        <w:rPr>
          <w:rFonts w:ascii="Arial" w:eastAsia="Arial Unicode MS" w:hAnsi="Arial" w:cs="Arial"/>
          <w:b/>
          <w:bCs/>
        </w:rPr>
      </w:pPr>
      <w:r w:rsidRPr="00B761C1">
        <w:rPr>
          <w:rFonts w:ascii="Arial" w:eastAsia="Arial Unicode MS" w:hAnsi="Arial" w:cs="Arial"/>
          <w:b/>
          <w:bCs/>
        </w:rPr>
        <w:t>Рисунок A.4 — Вертикальная центрифуга с автоматической разгрузкой, центрифуга прерывистого действия, фильтрующая машина</w:t>
      </w:r>
    </w:p>
    <w:p w:rsidR="00FB4FE7" w:rsidRPr="004D6364" w:rsidRDefault="00B761C1" w:rsidP="000520FB">
      <w:pPr>
        <w:ind w:left="20" w:firstLine="547"/>
        <w:jc w:val="center"/>
        <w:outlineLvl w:val="2"/>
        <w:rPr>
          <w:rFonts w:ascii="Arial" w:eastAsia="Arial Unicode MS" w:hAnsi="Arial" w:cs="Arial"/>
          <w:b/>
          <w:bCs/>
        </w:rPr>
      </w:pPr>
      <w:r w:rsidRPr="00587A4D">
        <w:rPr>
          <w:noProof/>
          <w:sz w:val="28"/>
          <w:szCs w:val="28"/>
        </w:rPr>
        <w:drawing>
          <wp:inline distT="0" distB="0" distL="0" distR="0" wp14:anchorId="39DA2EE3" wp14:editId="0245985B">
            <wp:extent cx="4284000" cy="3314161"/>
            <wp:effectExtent l="0" t="0" r="2540" b="635"/>
            <wp:docPr id="19" name="Рисунок 1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24"/>
                    <a:stretch>
                      <a:fillRect/>
                    </a:stretch>
                  </pic:blipFill>
                  <pic:spPr>
                    <a:xfrm>
                      <a:off x="0" y="0"/>
                      <a:ext cx="4284000" cy="3314161"/>
                    </a:xfrm>
                    <a:prstGeom prst="rect">
                      <a:avLst/>
                    </a:prstGeom>
                  </pic:spPr>
                </pic:pic>
              </a:graphicData>
            </a:graphic>
          </wp:inline>
        </w:drawing>
      </w:r>
    </w:p>
    <w:p w:rsidR="00FB4FE7" w:rsidRPr="00B761C1" w:rsidRDefault="00B761C1" w:rsidP="00B761C1">
      <w:pPr>
        <w:ind w:left="20" w:firstLine="547"/>
        <w:jc w:val="center"/>
        <w:outlineLvl w:val="2"/>
        <w:rPr>
          <w:rFonts w:ascii="Arial" w:eastAsia="Arial Unicode MS" w:hAnsi="Arial" w:cs="Arial"/>
          <w:bCs/>
        </w:rPr>
      </w:pPr>
      <w:proofErr w:type="gramStart"/>
      <w:r w:rsidRPr="00B761C1">
        <w:rPr>
          <w:rFonts w:ascii="Arial" w:eastAsia="Arial Unicode MS" w:hAnsi="Arial" w:cs="Arial"/>
          <w:bCs/>
        </w:rPr>
        <w:t>2- стойка; 4- кожух, корпус;  5- покрытие, крышка; 9- вал; 10- ведомый шкив; 14- коробка передач; 15- корзина; 25- вытяжка винтового конвейера</w:t>
      </w:r>
      <w:proofErr w:type="gramEnd"/>
    </w:p>
    <w:p w:rsidR="00FB4FE7" w:rsidRPr="00B761C1" w:rsidRDefault="00FB4FE7" w:rsidP="00B761C1">
      <w:pPr>
        <w:ind w:left="20" w:firstLine="547"/>
        <w:jc w:val="center"/>
        <w:outlineLvl w:val="2"/>
        <w:rPr>
          <w:rFonts w:ascii="Arial" w:eastAsia="Arial Unicode MS" w:hAnsi="Arial" w:cs="Arial"/>
          <w:bCs/>
        </w:rPr>
      </w:pPr>
    </w:p>
    <w:p w:rsidR="000520FB" w:rsidRPr="002733E4" w:rsidRDefault="000520FB" w:rsidP="000520FB">
      <w:pPr>
        <w:pStyle w:val="Style16"/>
        <w:widowControl/>
        <w:jc w:val="center"/>
        <w:rPr>
          <w:rStyle w:val="FontStyle101"/>
          <w:rFonts w:ascii="Times New Roman" w:hAnsi="Times New Roman" w:cs="Times New Roman"/>
          <w:sz w:val="28"/>
          <w:szCs w:val="28"/>
          <w:lang w:eastAsia="en-US"/>
        </w:rPr>
      </w:pPr>
      <w:r w:rsidRPr="00010570">
        <w:rPr>
          <w:rStyle w:val="FontStyle101"/>
          <w:rFonts w:ascii="Times New Roman" w:hAnsi="Times New Roman" w:cs="Times New Roman"/>
          <w:sz w:val="28"/>
          <w:szCs w:val="28"/>
          <w:lang w:eastAsia="en-US"/>
        </w:rPr>
        <w:t xml:space="preserve">Рисунок </w:t>
      </w:r>
      <w:r w:rsidRPr="0046427A">
        <w:rPr>
          <w:rStyle w:val="FontStyle101"/>
          <w:rFonts w:ascii="Times New Roman" w:hAnsi="Times New Roman" w:cs="Times New Roman"/>
          <w:sz w:val="28"/>
          <w:szCs w:val="28"/>
          <w:lang w:val="en-US" w:eastAsia="en-US"/>
        </w:rPr>
        <w:t>A</w:t>
      </w:r>
      <w:r w:rsidRPr="00010570">
        <w:rPr>
          <w:rStyle w:val="FontStyle101"/>
          <w:rFonts w:ascii="Times New Roman" w:hAnsi="Times New Roman" w:cs="Times New Roman"/>
          <w:sz w:val="28"/>
          <w:szCs w:val="28"/>
          <w:lang w:eastAsia="en-US"/>
        </w:rPr>
        <w:t>.5 — Корзин</w:t>
      </w:r>
      <w:r>
        <w:rPr>
          <w:rStyle w:val="FontStyle101"/>
          <w:rFonts w:ascii="Times New Roman" w:hAnsi="Times New Roman" w:cs="Times New Roman"/>
          <w:sz w:val="28"/>
          <w:szCs w:val="28"/>
          <w:lang w:eastAsia="en-US"/>
        </w:rPr>
        <w:t>очная</w:t>
      </w:r>
      <w:r w:rsidRPr="00010570">
        <w:rPr>
          <w:rStyle w:val="FontStyle101"/>
          <w:rFonts w:ascii="Times New Roman" w:hAnsi="Times New Roman" w:cs="Times New Roman"/>
          <w:sz w:val="28"/>
          <w:szCs w:val="28"/>
          <w:lang w:eastAsia="en-US"/>
        </w:rPr>
        <w:t xml:space="preserve"> центрифуга, центрифуга с коническим барабаном, шнековый конвейер, центрифуга непрерывного действия, фильтрующая машина</w:t>
      </w:r>
    </w:p>
    <w:p w:rsidR="00FB4FE7" w:rsidRPr="004D6364" w:rsidRDefault="00FB4FE7" w:rsidP="00CC6417">
      <w:pPr>
        <w:ind w:left="20" w:firstLine="547"/>
        <w:jc w:val="both"/>
        <w:outlineLvl w:val="2"/>
        <w:rPr>
          <w:rFonts w:ascii="Arial" w:eastAsia="Arial Unicode MS" w:hAnsi="Arial" w:cs="Arial"/>
          <w:b/>
          <w:bCs/>
        </w:rPr>
      </w:pPr>
    </w:p>
    <w:p w:rsidR="00FB4FE7" w:rsidRPr="004D6364" w:rsidRDefault="00FB4FE7" w:rsidP="00CC6417">
      <w:pPr>
        <w:ind w:left="20" w:firstLine="547"/>
        <w:jc w:val="both"/>
        <w:outlineLvl w:val="2"/>
        <w:rPr>
          <w:rFonts w:ascii="Arial" w:eastAsia="Arial Unicode MS" w:hAnsi="Arial" w:cs="Arial"/>
          <w:b/>
          <w:bCs/>
        </w:rPr>
      </w:pPr>
    </w:p>
    <w:p w:rsidR="00FB4FE7" w:rsidRDefault="004D46A4" w:rsidP="004D46A4">
      <w:pPr>
        <w:ind w:left="20" w:firstLine="547"/>
        <w:jc w:val="center"/>
        <w:outlineLvl w:val="2"/>
        <w:rPr>
          <w:rFonts w:ascii="Arial" w:eastAsia="Arial Unicode MS" w:hAnsi="Arial" w:cs="Arial"/>
          <w:b/>
          <w:bCs/>
        </w:rPr>
      </w:pPr>
      <w:r w:rsidRPr="00587A4D">
        <w:rPr>
          <w:rStyle w:val="FontStyle71"/>
          <w:noProof/>
          <w:sz w:val="24"/>
          <w:szCs w:val="28"/>
        </w:rPr>
        <w:drawing>
          <wp:inline distT="0" distB="0" distL="0" distR="0" wp14:anchorId="42F27F06" wp14:editId="6BFFEA36">
            <wp:extent cx="4500000" cy="2880263"/>
            <wp:effectExtent l="0" t="0" r="0" b="0"/>
            <wp:docPr id="20" name="Рисунок 2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25"/>
                    <a:stretch>
                      <a:fillRect/>
                    </a:stretch>
                  </pic:blipFill>
                  <pic:spPr>
                    <a:xfrm>
                      <a:off x="0" y="0"/>
                      <a:ext cx="4500000" cy="2880263"/>
                    </a:xfrm>
                    <a:prstGeom prst="rect">
                      <a:avLst/>
                    </a:prstGeom>
                  </pic:spPr>
                </pic:pic>
              </a:graphicData>
            </a:graphic>
          </wp:inline>
        </w:drawing>
      </w:r>
    </w:p>
    <w:p w:rsidR="0034647D" w:rsidRPr="00286015" w:rsidRDefault="0034647D" w:rsidP="0034647D">
      <w:pPr>
        <w:autoSpaceDE w:val="0"/>
        <w:autoSpaceDN w:val="0"/>
        <w:adjustRightInd w:val="0"/>
        <w:ind w:firstLine="720"/>
        <w:jc w:val="both"/>
        <w:rPr>
          <w:rFonts w:ascii="Arial" w:eastAsiaTheme="minorEastAsia" w:hAnsi="Arial" w:cs="Arial"/>
          <w:color w:val="000000"/>
          <w:szCs w:val="28"/>
          <w:lang w:eastAsia="en-US"/>
        </w:rPr>
      </w:pPr>
      <w:r w:rsidRPr="00286015">
        <w:rPr>
          <w:rFonts w:ascii="Arial" w:eastAsiaTheme="minorEastAsia" w:hAnsi="Arial" w:cs="Arial"/>
          <w:color w:val="000000"/>
          <w:szCs w:val="28"/>
          <w:lang w:eastAsia="en-US"/>
        </w:rPr>
        <w:t>2</w:t>
      </w:r>
      <w:r w:rsidR="00286015" w:rsidRPr="00286015">
        <w:rPr>
          <w:rFonts w:ascii="Arial" w:eastAsiaTheme="minorEastAsia" w:hAnsi="Arial" w:cs="Arial"/>
          <w:color w:val="000000"/>
          <w:szCs w:val="28"/>
          <w:lang w:eastAsia="en-US"/>
        </w:rPr>
        <w:t xml:space="preserve">- </w:t>
      </w:r>
      <w:r w:rsidRPr="00286015">
        <w:rPr>
          <w:rFonts w:ascii="Arial" w:eastAsiaTheme="minorEastAsia" w:hAnsi="Arial" w:cs="Arial"/>
          <w:color w:val="000000"/>
          <w:szCs w:val="28"/>
          <w:lang w:eastAsia="en-US"/>
        </w:rPr>
        <w:t xml:space="preserve"> стойка;</w:t>
      </w:r>
      <w:r w:rsidR="00286015" w:rsidRPr="00286015">
        <w:rPr>
          <w:rFonts w:ascii="Arial" w:eastAsiaTheme="minorEastAsia" w:hAnsi="Arial" w:cs="Arial"/>
          <w:color w:val="000000"/>
          <w:szCs w:val="28"/>
          <w:lang w:eastAsia="en-US"/>
        </w:rPr>
        <w:t xml:space="preserve"> </w:t>
      </w:r>
      <w:r w:rsidRPr="00286015">
        <w:rPr>
          <w:rFonts w:ascii="Arial" w:eastAsiaTheme="minorEastAsia" w:hAnsi="Arial" w:cs="Arial"/>
          <w:color w:val="000000"/>
          <w:szCs w:val="28"/>
          <w:lang w:eastAsia="en-US"/>
        </w:rPr>
        <w:t>4</w:t>
      </w:r>
      <w:r w:rsidR="00286015" w:rsidRPr="00286015">
        <w:rPr>
          <w:rFonts w:ascii="Arial" w:eastAsiaTheme="minorEastAsia" w:hAnsi="Arial" w:cs="Arial"/>
          <w:color w:val="000000"/>
          <w:szCs w:val="28"/>
          <w:lang w:eastAsia="en-US"/>
        </w:rPr>
        <w:t xml:space="preserve">- </w:t>
      </w:r>
      <w:r w:rsidRPr="00286015">
        <w:rPr>
          <w:rFonts w:ascii="Arial" w:eastAsiaTheme="minorEastAsia" w:hAnsi="Arial" w:cs="Arial"/>
          <w:color w:val="000000"/>
          <w:szCs w:val="28"/>
          <w:lang w:eastAsia="en-US"/>
        </w:rPr>
        <w:t xml:space="preserve"> кожух, корпус</w:t>
      </w:r>
      <w:r w:rsidR="00286015" w:rsidRPr="00286015">
        <w:rPr>
          <w:rFonts w:ascii="Arial" w:eastAsiaTheme="minorEastAsia" w:hAnsi="Arial" w:cs="Arial"/>
          <w:color w:val="000000"/>
          <w:szCs w:val="28"/>
          <w:lang w:eastAsia="en-US"/>
        </w:rPr>
        <w:t xml:space="preserve">; </w:t>
      </w:r>
      <w:r w:rsidRPr="00286015">
        <w:rPr>
          <w:rFonts w:ascii="Arial" w:eastAsiaTheme="minorEastAsia" w:hAnsi="Arial" w:cs="Arial"/>
          <w:color w:val="000000"/>
          <w:szCs w:val="28"/>
          <w:lang w:eastAsia="en-US"/>
        </w:rPr>
        <w:t>5</w:t>
      </w:r>
      <w:r w:rsidR="00286015" w:rsidRPr="00286015">
        <w:rPr>
          <w:rFonts w:ascii="Arial" w:eastAsiaTheme="minorEastAsia" w:hAnsi="Arial" w:cs="Arial"/>
          <w:color w:val="000000"/>
          <w:szCs w:val="28"/>
          <w:lang w:eastAsia="en-US"/>
        </w:rPr>
        <w:t xml:space="preserve">- </w:t>
      </w:r>
      <w:r w:rsidRPr="00286015">
        <w:rPr>
          <w:rFonts w:ascii="Arial" w:eastAsiaTheme="minorEastAsia" w:hAnsi="Arial" w:cs="Arial"/>
          <w:color w:val="000000"/>
          <w:szCs w:val="28"/>
          <w:lang w:eastAsia="en-US"/>
        </w:rPr>
        <w:t xml:space="preserve"> покрытие, крышка</w:t>
      </w:r>
      <w:r w:rsidR="00286015" w:rsidRPr="00286015">
        <w:rPr>
          <w:rFonts w:ascii="Arial" w:eastAsiaTheme="minorEastAsia" w:hAnsi="Arial" w:cs="Arial"/>
          <w:color w:val="000000"/>
          <w:szCs w:val="28"/>
          <w:lang w:eastAsia="en-US"/>
        </w:rPr>
        <w:t xml:space="preserve">; 9- </w:t>
      </w:r>
      <w:r w:rsidRPr="00286015">
        <w:rPr>
          <w:rFonts w:ascii="Arial" w:eastAsiaTheme="minorEastAsia" w:hAnsi="Arial" w:cs="Arial"/>
          <w:color w:val="000000"/>
          <w:szCs w:val="28"/>
          <w:lang w:eastAsia="en-US"/>
        </w:rPr>
        <w:t>вал</w:t>
      </w:r>
      <w:r w:rsidR="00286015" w:rsidRPr="00286015">
        <w:rPr>
          <w:rFonts w:ascii="Arial" w:eastAsiaTheme="minorEastAsia" w:hAnsi="Arial" w:cs="Arial"/>
          <w:color w:val="000000"/>
          <w:szCs w:val="28"/>
          <w:lang w:eastAsia="en-US"/>
        </w:rPr>
        <w:t xml:space="preserve">; </w:t>
      </w:r>
      <w:r w:rsidRPr="00286015">
        <w:rPr>
          <w:rFonts w:ascii="Arial" w:eastAsiaTheme="minorEastAsia" w:hAnsi="Arial" w:cs="Arial"/>
          <w:color w:val="000000"/>
          <w:szCs w:val="28"/>
          <w:lang w:eastAsia="en-US"/>
        </w:rPr>
        <w:t>10</w:t>
      </w:r>
      <w:r w:rsidR="00286015" w:rsidRPr="00286015">
        <w:rPr>
          <w:rFonts w:ascii="Arial" w:eastAsiaTheme="minorEastAsia" w:hAnsi="Arial" w:cs="Arial"/>
          <w:color w:val="000000"/>
          <w:szCs w:val="28"/>
          <w:lang w:eastAsia="en-US"/>
        </w:rPr>
        <w:t xml:space="preserve">- </w:t>
      </w:r>
      <w:r w:rsidRPr="00286015">
        <w:rPr>
          <w:rFonts w:ascii="Arial" w:eastAsiaTheme="minorEastAsia" w:hAnsi="Arial" w:cs="Arial"/>
          <w:color w:val="000000"/>
          <w:szCs w:val="28"/>
          <w:lang w:eastAsia="en-US"/>
        </w:rPr>
        <w:t xml:space="preserve"> ведомый шкив</w:t>
      </w:r>
      <w:r w:rsidR="00286015" w:rsidRPr="00286015">
        <w:rPr>
          <w:rFonts w:ascii="Arial" w:eastAsiaTheme="minorEastAsia" w:hAnsi="Arial" w:cs="Arial"/>
          <w:color w:val="000000"/>
          <w:szCs w:val="28"/>
          <w:lang w:eastAsia="en-US"/>
        </w:rPr>
        <w:t xml:space="preserve">; </w:t>
      </w:r>
      <w:r w:rsidRPr="00286015">
        <w:rPr>
          <w:rFonts w:ascii="Arial" w:eastAsiaTheme="minorEastAsia" w:hAnsi="Arial" w:cs="Arial"/>
          <w:color w:val="000000"/>
          <w:szCs w:val="28"/>
          <w:lang w:eastAsia="en-US"/>
        </w:rPr>
        <w:t>15</w:t>
      </w:r>
      <w:r w:rsidR="00286015" w:rsidRPr="00286015">
        <w:rPr>
          <w:rFonts w:ascii="Arial" w:eastAsiaTheme="minorEastAsia" w:hAnsi="Arial" w:cs="Arial"/>
          <w:color w:val="000000"/>
          <w:szCs w:val="28"/>
          <w:lang w:eastAsia="en-US"/>
        </w:rPr>
        <w:t xml:space="preserve">- </w:t>
      </w:r>
      <w:r w:rsidRPr="00286015">
        <w:rPr>
          <w:rFonts w:ascii="Arial" w:eastAsiaTheme="minorEastAsia" w:hAnsi="Arial" w:cs="Arial"/>
          <w:color w:val="000000"/>
          <w:szCs w:val="28"/>
          <w:lang w:eastAsia="en-US"/>
        </w:rPr>
        <w:t xml:space="preserve"> корзина</w:t>
      </w:r>
      <w:r w:rsidR="00286015" w:rsidRPr="00286015">
        <w:rPr>
          <w:rFonts w:ascii="Arial" w:eastAsiaTheme="minorEastAsia" w:hAnsi="Arial" w:cs="Arial"/>
          <w:color w:val="000000"/>
          <w:szCs w:val="28"/>
          <w:lang w:eastAsia="en-US"/>
        </w:rPr>
        <w:t xml:space="preserve">; </w:t>
      </w:r>
      <w:r w:rsidRPr="00286015">
        <w:rPr>
          <w:rFonts w:ascii="Arial" w:eastAsiaTheme="minorEastAsia" w:hAnsi="Arial" w:cs="Arial"/>
          <w:color w:val="000000"/>
          <w:szCs w:val="28"/>
          <w:lang w:eastAsia="en-US"/>
        </w:rPr>
        <w:t>27</w:t>
      </w:r>
      <w:r w:rsidR="00286015" w:rsidRPr="00286015">
        <w:rPr>
          <w:rFonts w:ascii="Arial" w:eastAsiaTheme="minorEastAsia" w:hAnsi="Arial" w:cs="Arial"/>
          <w:color w:val="000000"/>
          <w:szCs w:val="28"/>
          <w:lang w:eastAsia="en-US"/>
        </w:rPr>
        <w:t xml:space="preserve">- </w:t>
      </w:r>
      <w:r w:rsidRPr="00286015">
        <w:rPr>
          <w:rFonts w:ascii="Arial" w:eastAsiaTheme="minorEastAsia" w:hAnsi="Arial" w:cs="Arial"/>
          <w:color w:val="000000"/>
          <w:szCs w:val="28"/>
          <w:lang w:eastAsia="en-US"/>
        </w:rPr>
        <w:t xml:space="preserve"> толкающая пластина</w:t>
      </w:r>
      <w:r w:rsidR="00286015" w:rsidRPr="00286015">
        <w:rPr>
          <w:rFonts w:ascii="Arial" w:eastAsiaTheme="minorEastAsia" w:hAnsi="Arial" w:cs="Arial"/>
          <w:color w:val="000000"/>
          <w:szCs w:val="28"/>
          <w:lang w:eastAsia="en-US"/>
        </w:rPr>
        <w:t xml:space="preserve">; </w:t>
      </w:r>
      <w:r w:rsidRPr="00286015">
        <w:rPr>
          <w:rFonts w:ascii="Arial" w:eastAsiaTheme="minorEastAsia" w:hAnsi="Arial" w:cs="Arial"/>
          <w:color w:val="000000"/>
          <w:szCs w:val="28"/>
          <w:lang w:eastAsia="en-US"/>
        </w:rPr>
        <w:t>28</w:t>
      </w:r>
      <w:r w:rsidR="00286015" w:rsidRPr="00286015">
        <w:rPr>
          <w:rFonts w:ascii="Arial" w:eastAsiaTheme="minorEastAsia" w:hAnsi="Arial" w:cs="Arial"/>
          <w:color w:val="000000"/>
          <w:szCs w:val="28"/>
          <w:lang w:eastAsia="en-US"/>
        </w:rPr>
        <w:t>-</w:t>
      </w:r>
      <w:r w:rsidRPr="00286015">
        <w:rPr>
          <w:rFonts w:ascii="Arial" w:eastAsiaTheme="minorEastAsia" w:hAnsi="Arial" w:cs="Arial"/>
          <w:color w:val="000000"/>
          <w:szCs w:val="28"/>
          <w:lang w:eastAsia="en-US"/>
        </w:rPr>
        <w:t xml:space="preserve"> толкающий вал</w:t>
      </w:r>
    </w:p>
    <w:p w:rsidR="004D46A4" w:rsidRPr="00286015" w:rsidRDefault="004D46A4" w:rsidP="00CC6417">
      <w:pPr>
        <w:ind w:left="20" w:firstLine="547"/>
        <w:jc w:val="both"/>
        <w:outlineLvl w:val="2"/>
        <w:rPr>
          <w:rFonts w:ascii="Arial" w:eastAsia="Arial Unicode MS" w:hAnsi="Arial" w:cs="Arial"/>
          <w:bCs/>
        </w:rPr>
      </w:pPr>
    </w:p>
    <w:p w:rsidR="00286015" w:rsidRPr="0004509F" w:rsidRDefault="00286015" w:rsidP="00286015">
      <w:pPr>
        <w:pStyle w:val="Style16"/>
        <w:widowControl/>
        <w:jc w:val="center"/>
        <w:rPr>
          <w:rStyle w:val="FontStyle101"/>
          <w:rFonts w:ascii="Times New Roman" w:hAnsi="Times New Roman" w:cs="Times New Roman"/>
          <w:sz w:val="28"/>
          <w:szCs w:val="28"/>
          <w:lang w:eastAsia="en-US"/>
        </w:rPr>
      </w:pPr>
      <w:r w:rsidRPr="0004509F">
        <w:rPr>
          <w:rStyle w:val="FontStyle101"/>
          <w:rFonts w:ascii="Times New Roman" w:hAnsi="Times New Roman" w:cs="Times New Roman"/>
          <w:sz w:val="28"/>
          <w:szCs w:val="28"/>
          <w:lang w:eastAsia="en-US"/>
        </w:rPr>
        <w:lastRenderedPageBreak/>
        <w:t xml:space="preserve">Рисунок </w:t>
      </w:r>
      <w:r w:rsidRPr="0046427A">
        <w:rPr>
          <w:rStyle w:val="FontStyle101"/>
          <w:rFonts w:ascii="Times New Roman" w:hAnsi="Times New Roman" w:cs="Times New Roman"/>
          <w:sz w:val="28"/>
          <w:szCs w:val="28"/>
          <w:lang w:val="en-US" w:eastAsia="en-US"/>
        </w:rPr>
        <w:t>A</w:t>
      </w:r>
      <w:r w:rsidRPr="0004509F">
        <w:rPr>
          <w:rStyle w:val="FontStyle101"/>
          <w:rFonts w:ascii="Times New Roman" w:hAnsi="Times New Roman" w:cs="Times New Roman"/>
          <w:sz w:val="28"/>
          <w:szCs w:val="28"/>
          <w:lang w:eastAsia="en-US"/>
        </w:rPr>
        <w:t xml:space="preserve">.6 — </w:t>
      </w:r>
      <w:r>
        <w:rPr>
          <w:rStyle w:val="FontStyle101"/>
          <w:rFonts w:ascii="Times New Roman" w:hAnsi="Times New Roman" w:cs="Times New Roman"/>
          <w:sz w:val="28"/>
          <w:szCs w:val="28"/>
          <w:lang w:eastAsia="en-US"/>
        </w:rPr>
        <w:t>Ц</w:t>
      </w:r>
      <w:r w:rsidRPr="00AA3F45">
        <w:rPr>
          <w:rStyle w:val="FontStyle101"/>
          <w:rFonts w:ascii="Times New Roman" w:hAnsi="Times New Roman" w:cs="Times New Roman"/>
          <w:sz w:val="28"/>
          <w:szCs w:val="28"/>
          <w:lang w:eastAsia="en-US"/>
        </w:rPr>
        <w:t>ентрифуга</w:t>
      </w:r>
      <w:r>
        <w:rPr>
          <w:rStyle w:val="FontStyle101"/>
          <w:rFonts w:ascii="Times New Roman" w:hAnsi="Times New Roman" w:cs="Times New Roman"/>
          <w:sz w:val="28"/>
          <w:szCs w:val="28"/>
          <w:lang w:eastAsia="en-US"/>
        </w:rPr>
        <w:t xml:space="preserve"> с выталкиванием осадка</w:t>
      </w:r>
      <w:r w:rsidRPr="0004509F">
        <w:rPr>
          <w:rStyle w:val="FontStyle101"/>
          <w:rFonts w:ascii="Times New Roman" w:hAnsi="Times New Roman" w:cs="Times New Roman"/>
          <w:sz w:val="28"/>
          <w:szCs w:val="28"/>
          <w:lang w:eastAsia="en-US"/>
        </w:rPr>
        <w:t>, центрифуга непрерывного действия, фильтрующая машина</w:t>
      </w:r>
    </w:p>
    <w:p w:rsidR="004D46A4" w:rsidRDefault="004D46A4" w:rsidP="00CC6417">
      <w:pPr>
        <w:ind w:left="20" w:firstLine="547"/>
        <w:jc w:val="both"/>
        <w:outlineLvl w:val="2"/>
        <w:rPr>
          <w:rFonts w:ascii="Arial" w:eastAsia="Arial Unicode MS" w:hAnsi="Arial" w:cs="Arial"/>
          <w:b/>
          <w:bCs/>
        </w:rPr>
      </w:pPr>
    </w:p>
    <w:p w:rsidR="004D46A4" w:rsidRDefault="00286015" w:rsidP="00286015">
      <w:pPr>
        <w:ind w:left="20" w:firstLine="547"/>
        <w:jc w:val="center"/>
        <w:outlineLvl w:val="2"/>
        <w:rPr>
          <w:rFonts w:ascii="Arial" w:eastAsia="Arial Unicode MS" w:hAnsi="Arial" w:cs="Arial"/>
          <w:b/>
          <w:bCs/>
        </w:rPr>
      </w:pPr>
      <w:r w:rsidRPr="00587A4D">
        <w:rPr>
          <w:noProof/>
          <w:sz w:val="28"/>
          <w:szCs w:val="28"/>
        </w:rPr>
        <w:drawing>
          <wp:inline distT="0" distB="0" distL="0" distR="0" wp14:anchorId="53C91313" wp14:editId="63EDAAAC">
            <wp:extent cx="4140000" cy="3174463"/>
            <wp:effectExtent l="0" t="0" r="0" b="6985"/>
            <wp:docPr id="21" name="Рисунок 2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26"/>
                    <a:stretch>
                      <a:fillRect/>
                    </a:stretch>
                  </pic:blipFill>
                  <pic:spPr>
                    <a:xfrm>
                      <a:off x="0" y="0"/>
                      <a:ext cx="4140000" cy="3174463"/>
                    </a:xfrm>
                    <a:prstGeom prst="rect">
                      <a:avLst/>
                    </a:prstGeom>
                  </pic:spPr>
                </pic:pic>
              </a:graphicData>
            </a:graphic>
          </wp:inline>
        </w:drawing>
      </w:r>
    </w:p>
    <w:p w:rsidR="0092241F" w:rsidRDefault="0092241F" w:rsidP="00A83C33">
      <w:pPr>
        <w:ind w:left="20" w:firstLine="547"/>
        <w:jc w:val="center"/>
        <w:outlineLvl w:val="2"/>
        <w:rPr>
          <w:rFonts w:ascii="Arial" w:eastAsia="Arial Unicode MS" w:hAnsi="Arial" w:cs="Arial"/>
          <w:bCs/>
        </w:rPr>
      </w:pPr>
      <w:r w:rsidRPr="0092241F">
        <w:rPr>
          <w:rFonts w:ascii="Arial" w:eastAsia="Arial Unicode MS" w:hAnsi="Arial" w:cs="Arial"/>
          <w:bCs/>
        </w:rPr>
        <w:t>4- кожух, корпус; 5- покрытие, крышка; 9-</w:t>
      </w:r>
      <w:r w:rsidRPr="0092241F">
        <w:rPr>
          <w:rFonts w:ascii="Arial" w:eastAsia="Arial Unicode MS" w:hAnsi="Arial" w:cs="Arial"/>
          <w:bCs/>
        </w:rPr>
        <w:tab/>
        <w:t>вал; 10- ведомый шкив;             11- приводной двигатель; 15- корзина</w:t>
      </w:r>
    </w:p>
    <w:p w:rsidR="00A83C33" w:rsidRPr="0092241F" w:rsidRDefault="00A83C33" w:rsidP="00A83C33">
      <w:pPr>
        <w:ind w:left="20" w:firstLine="547"/>
        <w:jc w:val="center"/>
        <w:outlineLvl w:val="2"/>
        <w:rPr>
          <w:rFonts w:ascii="Arial" w:eastAsia="Arial Unicode MS" w:hAnsi="Arial" w:cs="Arial"/>
          <w:bCs/>
        </w:rPr>
      </w:pPr>
    </w:p>
    <w:p w:rsidR="004D46A4" w:rsidRPr="0092241F" w:rsidRDefault="004D46A4" w:rsidP="00A83C33">
      <w:pPr>
        <w:ind w:left="20" w:firstLine="547"/>
        <w:jc w:val="center"/>
        <w:outlineLvl w:val="2"/>
        <w:rPr>
          <w:rFonts w:ascii="Arial" w:eastAsia="Arial Unicode MS" w:hAnsi="Arial" w:cs="Arial"/>
          <w:bCs/>
        </w:rPr>
      </w:pPr>
    </w:p>
    <w:p w:rsidR="00A83C33" w:rsidRPr="00A83C33" w:rsidRDefault="00A83C33" w:rsidP="00A83C33">
      <w:pPr>
        <w:jc w:val="center"/>
        <w:rPr>
          <w:rFonts w:ascii="Arial" w:eastAsia="Arial Unicode MS" w:hAnsi="Arial" w:cs="Arial"/>
          <w:b/>
          <w:bCs/>
        </w:rPr>
      </w:pPr>
      <w:r w:rsidRPr="00A83C33">
        <w:rPr>
          <w:rFonts w:ascii="Arial" w:eastAsia="Arial Unicode MS" w:hAnsi="Arial" w:cs="Arial"/>
          <w:b/>
          <w:bCs/>
        </w:rPr>
        <w:t>Рисунок A.7 — Вертикальная коническая центрифуга с автоматической разгрузкой, центрифуга непрерывного действия, фильтрующая машина</w:t>
      </w:r>
    </w:p>
    <w:p w:rsidR="004D46A4" w:rsidRPr="00A83C33" w:rsidRDefault="004D46A4" w:rsidP="00A83C33">
      <w:pPr>
        <w:ind w:left="20" w:firstLine="547"/>
        <w:jc w:val="center"/>
        <w:outlineLvl w:val="2"/>
        <w:rPr>
          <w:rFonts w:ascii="Arial" w:eastAsia="Arial Unicode MS" w:hAnsi="Arial" w:cs="Arial"/>
          <w:b/>
          <w:bCs/>
        </w:rPr>
      </w:pPr>
    </w:p>
    <w:p w:rsidR="004D46A4" w:rsidRPr="00A83C33" w:rsidRDefault="004D46A4" w:rsidP="00A83C33">
      <w:pPr>
        <w:ind w:left="20" w:firstLine="547"/>
        <w:jc w:val="center"/>
        <w:outlineLvl w:val="2"/>
        <w:rPr>
          <w:rFonts w:ascii="Arial" w:eastAsia="Arial Unicode MS" w:hAnsi="Arial" w:cs="Arial"/>
          <w:b/>
          <w:bCs/>
        </w:rPr>
      </w:pPr>
    </w:p>
    <w:p w:rsidR="004D46A4" w:rsidRDefault="004D46A4" w:rsidP="00CC6417">
      <w:pPr>
        <w:ind w:left="20" w:firstLine="547"/>
        <w:jc w:val="both"/>
        <w:outlineLvl w:val="2"/>
        <w:rPr>
          <w:rFonts w:ascii="Arial" w:eastAsia="Arial Unicode MS" w:hAnsi="Arial" w:cs="Arial"/>
          <w:b/>
          <w:bCs/>
        </w:rPr>
      </w:pPr>
    </w:p>
    <w:p w:rsidR="004D46A4" w:rsidRDefault="00A83C33" w:rsidP="00A83C33">
      <w:pPr>
        <w:ind w:left="20" w:firstLine="547"/>
        <w:jc w:val="center"/>
        <w:outlineLvl w:val="2"/>
        <w:rPr>
          <w:rFonts w:ascii="Arial" w:eastAsia="Arial Unicode MS" w:hAnsi="Arial" w:cs="Arial"/>
          <w:b/>
          <w:bCs/>
        </w:rPr>
      </w:pPr>
      <w:r w:rsidRPr="00587A4D">
        <w:rPr>
          <w:rStyle w:val="FontStyle71"/>
          <w:noProof/>
          <w:sz w:val="28"/>
          <w:szCs w:val="28"/>
        </w:rPr>
        <w:drawing>
          <wp:inline distT="0" distB="0" distL="0" distR="0" wp14:anchorId="2FB98278" wp14:editId="7ACF0457">
            <wp:extent cx="2736000" cy="3413730"/>
            <wp:effectExtent l="0" t="0" r="7620" b="0"/>
            <wp:docPr id="22" name="Рисунок 2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27"/>
                    <a:stretch>
                      <a:fillRect/>
                    </a:stretch>
                  </pic:blipFill>
                  <pic:spPr>
                    <a:xfrm>
                      <a:off x="0" y="0"/>
                      <a:ext cx="2736000" cy="3413730"/>
                    </a:xfrm>
                    <a:prstGeom prst="rect">
                      <a:avLst/>
                    </a:prstGeom>
                  </pic:spPr>
                </pic:pic>
              </a:graphicData>
            </a:graphic>
          </wp:inline>
        </w:drawing>
      </w:r>
    </w:p>
    <w:p w:rsidR="004D46A4" w:rsidRDefault="004D46A4" w:rsidP="00CC6417">
      <w:pPr>
        <w:ind w:left="20" w:firstLine="547"/>
        <w:jc w:val="both"/>
        <w:outlineLvl w:val="2"/>
        <w:rPr>
          <w:rFonts w:ascii="Arial" w:eastAsia="Arial Unicode MS" w:hAnsi="Arial" w:cs="Arial"/>
          <w:b/>
          <w:bCs/>
        </w:rPr>
      </w:pPr>
    </w:p>
    <w:p w:rsidR="004D46A4" w:rsidRPr="00DC0349" w:rsidRDefault="00DC0349" w:rsidP="00DC0349">
      <w:pPr>
        <w:ind w:left="20" w:firstLine="547"/>
        <w:jc w:val="both"/>
        <w:outlineLvl w:val="2"/>
        <w:rPr>
          <w:rFonts w:ascii="Arial" w:eastAsia="Arial Unicode MS" w:hAnsi="Arial" w:cs="Arial"/>
          <w:bCs/>
        </w:rPr>
      </w:pPr>
      <w:r w:rsidRPr="00DC0349">
        <w:rPr>
          <w:rFonts w:ascii="Arial" w:eastAsia="Arial Unicode MS" w:hAnsi="Arial" w:cs="Arial"/>
          <w:bCs/>
        </w:rPr>
        <w:t>2</w:t>
      </w:r>
      <w:r>
        <w:rPr>
          <w:rFonts w:ascii="Arial" w:eastAsia="Arial Unicode MS" w:hAnsi="Arial" w:cs="Arial"/>
          <w:bCs/>
        </w:rPr>
        <w:t>-</w:t>
      </w:r>
      <w:r w:rsidRPr="00DC0349">
        <w:rPr>
          <w:rFonts w:ascii="Arial" w:eastAsia="Arial Unicode MS" w:hAnsi="Arial" w:cs="Arial"/>
          <w:bCs/>
        </w:rPr>
        <w:t xml:space="preserve"> стойка</w:t>
      </w:r>
      <w:r>
        <w:rPr>
          <w:rFonts w:ascii="Arial" w:eastAsia="Arial Unicode MS" w:hAnsi="Arial" w:cs="Arial"/>
          <w:bCs/>
        </w:rPr>
        <w:t xml:space="preserve">; </w:t>
      </w:r>
      <w:r w:rsidRPr="00DC0349">
        <w:rPr>
          <w:rFonts w:ascii="Arial" w:eastAsia="Arial Unicode MS" w:hAnsi="Arial" w:cs="Arial"/>
          <w:bCs/>
        </w:rPr>
        <w:t>4</w:t>
      </w:r>
      <w:r>
        <w:rPr>
          <w:rFonts w:ascii="Arial" w:eastAsia="Arial Unicode MS" w:hAnsi="Arial" w:cs="Arial"/>
          <w:bCs/>
        </w:rPr>
        <w:t xml:space="preserve">- </w:t>
      </w:r>
      <w:r w:rsidRPr="00DC0349">
        <w:rPr>
          <w:rFonts w:ascii="Arial" w:eastAsia="Arial Unicode MS" w:hAnsi="Arial" w:cs="Arial"/>
          <w:bCs/>
        </w:rPr>
        <w:t xml:space="preserve"> кожух, корпус</w:t>
      </w:r>
      <w:r>
        <w:rPr>
          <w:rFonts w:ascii="Arial" w:eastAsia="Arial Unicode MS" w:hAnsi="Arial" w:cs="Arial"/>
          <w:bCs/>
        </w:rPr>
        <w:t xml:space="preserve">; </w:t>
      </w:r>
      <w:r w:rsidRPr="00DC0349">
        <w:rPr>
          <w:rFonts w:ascii="Arial" w:eastAsia="Arial Unicode MS" w:hAnsi="Arial" w:cs="Arial"/>
          <w:bCs/>
        </w:rPr>
        <w:t>11</w:t>
      </w:r>
      <w:r>
        <w:rPr>
          <w:rFonts w:ascii="Arial" w:eastAsia="Arial Unicode MS" w:hAnsi="Arial" w:cs="Arial"/>
          <w:bCs/>
        </w:rPr>
        <w:t xml:space="preserve">- </w:t>
      </w:r>
      <w:r w:rsidRPr="00DC0349">
        <w:rPr>
          <w:rFonts w:ascii="Arial" w:eastAsia="Arial Unicode MS" w:hAnsi="Arial" w:cs="Arial"/>
          <w:bCs/>
        </w:rPr>
        <w:t xml:space="preserve"> приводной двигатель</w:t>
      </w:r>
      <w:r>
        <w:rPr>
          <w:rFonts w:ascii="Arial" w:eastAsia="Arial Unicode MS" w:hAnsi="Arial" w:cs="Arial"/>
          <w:bCs/>
        </w:rPr>
        <w:t xml:space="preserve">; </w:t>
      </w:r>
      <w:r w:rsidRPr="00DC0349">
        <w:rPr>
          <w:rFonts w:ascii="Arial" w:eastAsia="Arial Unicode MS" w:hAnsi="Arial" w:cs="Arial"/>
          <w:bCs/>
        </w:rPr>
        <w:t>17</w:t>
      </w:r>
      <w:r>
        <w:rPr>
          <w:rFonts w:ascii="Arial" w:eastAsia="Arial Unicode MS" w:hAnsi="Arial" w:cs="Arial"/>
          <w:bCs/>
        </w:rPr>
        <w:t>-</w:t>
      </w:r>
      <w:r w:rsidRPr="00DC0349">
        <w:rPr>
          <w:rFonts w:ascii="Arial" w:eastAsia="Arial Unicode MS" w:hAnsi="Arial" w:cs="Arial"/>
          <w:bCs/>
        </w:rPr>
        <w:t xml:space="preserve"> чаша</w:t>
      </w:r>
    </w:p>
    <w:p w:rsidR="004D46A4" w:rsidRPr="00DC0349" w:rsidRDefault="004D46A4" w:rsidP="00CC6417">
      <w:pPr>
        <w:ind w:left="20" w:firstLine="547"/>
        <w:jc w:val="both"/>
        <w:outlineLvl w:val="2"/>
        <w:rPr>
          <w:rFonts w:ascii="Arial" w:eastAsia="Arial Unicode MS" w:hAnsi="Arial" w:cs="Arial"/>
          <w:bCs/>
        </w:rPr>
      </w:pPr>
    </w:p>
    <w:p w:rsidR="004D46A4" w:rsidRPr="00DC0349" w:rsidRDefault="00DC0349" w:rsidP="00DC0349">
      <w:pPr>
        <w:ind w:left="20" w:firstLine="547"/>
        <w:jc w:val="center"/>
        <w:outlineLvl w:val="2"/>
        <w:rPr>
          <w:rFonts w:ascii="Arial" w:eastAsia="Arial Unicode MS" w:hAnsi="Arial" w:cs="Arial"/>
          <w:b/>
          <w:bCs/>
        </w:rPr>
      </w:pPr>
      <w:r w:rsidRPr="00DC0349">
        <w:rPr>
          <w:rFonts w:ascii="Arial" w:eastAsia="Arial Unicode MS" w:hAnsi="Arial" w:cs="Arial"/>
          <w:b/>
          <w:bCs/>
        </w:rPr>
        <w:t xml:space="preserve">Рисунок A.8 — Центрифуга непрерывного действия с трубчатой чашей, </w:t>
      </w:r>
      <w:proofErr w:type="spellStart"/>
      <w:r w:rsidRPr="00DC0349">
        <w:rPr>
          <w:rFonts w:ascii="Arial" w:eastAsia="Arial Unicode MS" w:hAnsi="Arial" w:cs="Arial"/>
          <w:b/>
          <w:bCs/>
        </w:rPr>
        <w:t>осадительная</w:t>
      </w:r>
      <w:proofErr w:type="spellEnd"/>
      <w:r w:rsidRPr="00DC0349">
        <w:rPr>
          <w:rFonts w:ascii="Arial" w:eastAsia="Arial Unicode MS" w:hAnsi="Arial" w:cs="Arial"/>
          <w:b/>
          <w:bCs/>
        </w:rPr>
        <w:t xml:space="preserve"> машина</w:t>
      </w:r>
    </w:p>
    <w:p w:rsidR="004D46A4" w:rsidRDefault="009C7F2B" w:rsidP="009C7F2B">
      <w:pPr>
        <w:ind w:left="20" w:firstLine="547"/>
        <w:jc w:val="center"/>
        <w:outlineLvl w:val="2"/>
        <w:rPr>
          <w:rFonts w:ascii="Arial" w:eastAsia="Arial Unicode MS" w:hAnsi="Arial" w:cs="Arial"/>
          <w:b/>
          <w:bCs/>
        </w:rPr>
      </w:pPr>
      <w:r w:rsidRPr="00587A4D">
        <w:rPr>
          <w:rStyle w:val="FontStyle71"/>
          <w:noProof/>
          <w:sz w:val="28"/>
          <w:szCs w:val="28"/>
        </w:rPr>
        <w:drawing>
          <wp:inline distT="0" distB="0" distL="0" distR="0" wp14:anchorId="72E67A22" wp14:editId="0EE8665C">
            <wp:extent cx="3534466" cy="3276000"/>
            <wp:effectExtent l="0" t="0" r="8890" b="635"/>
            <wp:docPr id="24" name="Рисунок 2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28"/>
                    <a:stretch>
                      <a:fillRect/>
                    </a:stretch>
                  </pic:blipFill>
                  <pic:spPr>
                    <a:xfrm>
                      <a:off x="0" y="0"/>
                      <a:ext cx="3534466" cy="3276000"/>
                    </a:xfrm>
                    <a:prstGeom prst="rect">
                      <a:avLst/>
                    </a:prstGeom>
                  </pic:spPr>
                </pic:pic>
              </a:graphicData>
            </a:graphic>
          </wp:inline>
        </w:drawing>
      </w:r>
    </w:p>
    <w:p w:rsidR="004D46A4" w:rsidRPr="009C7F2B" w:rsidRDefault="009C7F2B" w:rsidP="009C7F2B">
      <w:pPr>
        <w:ind w:left="20" w:firstLine="547"/>
        <w:jc w:val="both"/>
        <w:outlineLvl w:val="2"/>
        <w:rPr>
          <w:rFonts w:ascii="Arial" w:eastAsia="Arial Unicode MS" w:hAnsi="Arial" w:cs="Arial"/>
          <w:bCs/>
        </w:rPr>
      </w:pPr>
      <w:r w:rsidRPr="009C7F2B">
        <w:rPr>
          <w:rFonts w:ascii="Arial" w:eastAsia="Arial Unicode MS" w:hAnsi="Arial" w:cs="Arial"/>
          <w:bCs/>
        </w:rPr>
        <w:t>2</w:t>
      </w:r>
      <w:r>
        <w:rPr>
          <w:rFonts w:ascii="Arial" w:eastAsia="Arial Unicode MS" w:hAnsi="Arial" w:cs="Arial"/>
          <w:bCs/>
        </w:rPr>
        <w:t>-</w:t>
      </w:r>
      <w:r w:rsidRPr="009C7F2B">
        <w:rPr>
          <w:rFonts w:ascii="Arial" w:eastAsia="Arial Unicode MS" w:hAnsi="Arial" w:cs="Arial"/>
          <w:bCs/>
        </w:rPr>
        <w:t xml:space="preserve"> стойка</w:t>
      </w:r>
      <w:r>
        <w:rPr>
          <w:rFonts w:ascii="Arial" w:eastAsia="Arial Unicode MS" w:hAnsi="Arial" w:cs="Arial"/>
          <w:bCs/>
        </w:rPr>
        <w:t xml:space="preserve">; </w:t>
      </w:r>
      <w:r w:rsidRPr="009C7F2B">
        <w:rPr>
          <w:rFonts w:ascii="Arial" w:eastAsia="Arial Unicode MS" w:hAnsi="Arial" w:cs="Arial"/>
          <w:bCs/>
        </w:rPr>
        <w:t>4</w:t>
      </w:r>
      <w:r>
        <w:rPr>
          <w:rFonts w:ascii="Arial" w:eastAsia="Arial Unicode MS" w:hAnsi="Arial" w:cs="Arial"/>
          <w:bCs/>
        </w:rPr>
        <w:t xml:space="preserve">- </w:t>
      </w:r>
      <w:r w:rsidRPr="009C7F2B">
        <w:rPr>
          <w:rFonts w:ascii="Arial" w:eastAsia="Arial Unicode MS" w:hAnsi="Arial" w:cs="Arial"/>
          <w:bCs/>
        </w:rPr>
        <w:t xml:space="preserve"> кожух, корпус</w:t>
      </w:r>
      <w:r>
        <w:rPr>
          <w:rFonts w:ascii="Arial" w:eastAsia="Arial Unicode MS" w:hAnsi="Arial" w:cs="Arial"/>
          <w:bCs/>
        </w:rPr>
        <w:t xml:space="preserve">; </w:t>
      </w:r>
      <w:r w:rsidRPr="009C7F2B">
        <w:rPr>
          <w:rFonts w:ascii="Arial" w:eastAsia="Arial Unicode MS" w:hAnsi="Arial" w:cs="Arial"/>
          <w:bCs/>
        </w:rPr>
        <w:t>9</w:t>
      </w:r>
      <w:r>
        <w:rPr>
          <w:rFonts w:ascii="Arial" w:eastAsia="Arial Unicode MS" w:hAnsi="Arial" w:cs="Arial"/>
          <w:bCs/>
        </w:rPr>
        <w:t xml:space="preserve">- </w:t>
      </w:r>
      <w:r w:rsidRPr="009C7F2B">
        <w:rPr>
          <w:rFonts w:ascii="Arial" w:eastAsia="Arial Unicode MS" w:hAnsi="Arial" w:cs="Arial"/>
          <w:bCs/>
        </w:rPr>
        <w:t xml:space="preserve"> вал</w:t>
      </w:r>
      <w:r>
        <w:rPr>
          <w:rFonts w:ascii="Arial" w:eastAsia="Arial Unicode MS" w:hAnsi="Arial" w:cs="Arial"/>
          <w:bCs/>
        </w:rPr>
        <w:t xml:space="preserve">; </w:t>
      </w:r>
      <w:r w:rsidRPr="009C7F2B">
        <w:rPr>
          <w:rFonts w:ascii="Arial" w:eastAsia="Arial Unicode MS" w:hAnsi="Arial" w:cs="Arial"/>
          <w:bCs/>
        </w:rPr>
        <w:t>17</w:t>
      </w:r>
      <w:r>
        <w:rPr>
          <w:rFonts w:ascii="Arial" w:eastAsia="Arial Unicode MS" w:hAnsi="Arial" w:cs="Arial"/>
          <w:bCs/>
        </w:rPr>
        <w:t xml:space="preserve">- </w:t>
      </w:r>
      <w:r w:rsidRPr="009C7F2B">
        <w:rPr>
          <w:rFonts w:ascii="Arial" w:eastAsia="Arial Unicode MS" w:hAnsi="Arial" w:cs="Arial"/>
          <w:bCs/>
        </w:rPr>
        <w:t xml:space="preserve"> чаша</w:t>
      </w:r>
      <w:r>
        <w:rPr>
          <w:rFonts w:ascii="Arial" w:eastAsia="Arial Unicode MS" w:hAnsi="Arial" w:cs="Arial"/>
          <w:bCs/>
        </w:rPr>
        <w:t xml:space="preserve">; </w:t>
      </w:r>
      <w:r w:rsidRPr="009C7F2B">
        <w:rPr>
          <w:rFonts w:ascii="Arial" w:eastAsia="Arial Unicode MS" w:hAnsi="Arial" w:cs="Arial"/>
          <w:bCs/>
        </w:rPr>
        <w:t>19</w:t>
      </w:r>
      <w:r>
        <w:rPr>
          <w:rFonts w:ascii="Arial" w:eastAsia="Arial Unicode MS" w:hAnsi="Arial" w:cs="Arial"/>
          <w:bCs/>
        </w:rPr>
        <w:t xml:space="preserve">- </w:t>
      </w:r>
      <w:r w:rsidRPr="009C7F2B">
        <w:rPr>
          <w:rFonts w:ascii="Arial" w:eastAsia="Arial Unicode MS" w:hAnsi="Arial" w:cs="Arial"/>
          <w:bCs/>
        </w:rPr>
        <w:t xml:space="preserve"> навес чаши</w:t>
      </w:r>
      <w:r>
        <w:rPr>
          <w:rFonts w:ascii="Arial" w:eastAsia="Arial Unicode MS" w:hAnsi="Arial" w:cs="Arial"/>
          <w:bCs/>
        </w:rPr>
        <w:t xml:space="preserve">; </w:t>
      </w:r>
      <w:r w:rsidRPr="009C7F2B">
        <w:rPr>
          <w:rFonts w:ascii="Arial" w:eastAsia="Arial Unicode MS" w:hAnsi="Arial" w:cs="Arial"/>
          <w:bCs/>
        </w:rPr>
        <w:t>20</w:t>
      </w:r>
      <w:r>
        <w:rPr>
          <w:rFonts w:ascii="Arial" w:eastAsia="Arial Unicode MS" w:hAnsi="Arial" w:cs="Arial"/>
          <w:bCs/>
        </w:rPr>
        <w:t xml:space="preserve">- </w:t>
      </w:r>
      <w:r w:rsidRPr="009C7F2B">
        <w:rPr>
          <w:rFonts w:ascii="Arial" w:eastAsia="Arial Unicode MS" w:hAnsi="Arial" w:cs="Arial"/>
          <w:bCs/>
        </w:rPr>
        <w:t xml:space="preserve"> основное стопорное кольцо</w:t>
      </w:r>
    </w:p>
    <w:p w:rsidR="004D46A4" w:rsidRPr="009C7F2B" w:rsidRDefault="004D46A4" w:rsidP="00CC6417">
      <w:pPr>
        <w:ind w:left="20" w:firstLine="547"/>
        <w:jc w:val="both"/>
        <w:outlineLvl w:val="2"/>
        <w:rPr>
          <w:rFonts w:ascii="Arial" w:eastAsia="Arial Unicode MS" w:hAnsi="Arial" w:cs="Arial"/>
          <w:bCs/>
        </w:rPr>
      </w:pPr>
    </w:p>
    <w:p w:rsidR="009C7F2B" w:rsidRPr="009C7F2B" w:rsidRDefault="009C7F2B" w:rsidP="009C7F2B">
      <w:pPr>
        <w:ind w:left="20" w:firstLine="547"/>
        <w:jc w:val="center"/>
        <w:outlineLvl w:val="2"/>
        <w:rPr>
          <w:rFonts w:ascii="Arial" w:eastAsia="Arial Unicode MS" w:hAnsi="Arial" w:cs="Arial"/>
          <w:b/>
          <w:bCs/>
        </w:rPr>
      </w:pPr>
      <w:r w:rsidRPr="009C7F2B">
        <w:rPr>
          <w:rFonts w:ascii="Arial" w:eastAsia="Arial Unicode MS" w:hAnsi="Arial" w:cs="Arial"/>
          <w:b/>
          <w:bCs/>
        </w:rPr>
        <w:t>Рисунок A.9 — Центрифуга с барабанной камерой со сплошными стенками, центрифуга непрерывного действия,</w:t>
      </w:r>
    </w:p>
    <w:p w:rsidR="004D46A4" w:rsidRDefault="009C7F2B" w:rsidP="009C7F2B">
      <w:pPr>
        <w:ind w:left="20" w:firstLine="547"/>
        <w:jc w:val="center"/>
        <w:outlineLvl w:val="2"/>
        <w:rPr>
          <w:rFonts w:ascii="Arial" w:eastAsia="Arial Unicode MS" w:hAnsi="Arial" w:cs="Arial"/>
          <w:b/>
          <w:bCs/>
        </w:rPr>
      </w:pPr>
      <w:proofErr w:type="spellStart"/>
      <w:r w:rsidRPr="009C7F2B">
        <w:rPr>
          <w:rFonts w:ascii="Arial" w:eastAsia="Arial Unicode MS" w:hAnsi="Arial" w:cs="Arial"/>
          <w:b/>
          <w:bCs/>
        </w:rPr>
        <w:t>осадительная</w:t>
      </w:r>
      <w:proofErr w:type="spellEnd"/>
      <w:r w:rsidRPr="009C7F2B">
        <w:rPr>
          <w:rFonts w:ascii="Arial" w:eastAsia="Arial Unicode MS" w:hAnsi="Arial" w:cs="Arial"/>
          <w:b/>
          <w:bCs/>
        </w:rPr>
        <w:t xml:space="preserve"> машина</w:t>
      </w:r>
    </w:p>
    <w:p w:rsidR="004D46A4" w:rsidRDefault="004D46A4" w:rsidP="00CC6417">
      <w:pPr>
        <w:ind w:left="20" w:firstLine="547"/>
        <w:jc w:val="both"/>
        <w:outlineLvl w:val="2"/>
        <w:rPr>
          <w:rFonts w:ascii="Arial" w:eastAsia="Arial Unicode MS" w:hAnsi="Arial" w:cs="Arial"/>
          <w:b/>
          <w:bCs/>
        </w:rPr>
      </w:pPr>
    </w:p>
    <w:p w:rsidR="004D46A4" w:rsidRDefault="004D46A4" w:rsidP="00CC6417">
      <w:pPr>
        <w:ind w:left="20" w:firstLine="547"/>
        <w:jc w:val="both"/>
        <w:outlineLvl w:val="2"/>
        <w:rPr>
          <w:rFonts w:ascii="Arial" w:eastAsia="Arial Unicode MS" w:hAnsi="Arial" w:cs="Arial"/>
          <w:b/>
          <w:bCs/>
        </w:rPr>
      </w:pPr>
    </w:p>
    <w:p w:rsidR="004D46A4" w:rsidRDefault="004D46A4" w:rsidP="00CC6417">
      <w:pPr>
        <w:ind w:left="20" w:firstLine="547"/>
        <w:jc w:val="both"/>
        <w:outlineLvl w:val="2"/>
        <w:rPr>
          <w:rFonts w:ascii="Arial" w:eastAsia="Arial Unicode MS" w:hAnsi="Arial" w:cs="Arial"/>
          <w:b/>
          <w:bCs/>
        </w:rPr>
      </w:pPr>
    </w:p>
    <w:p w:rsidR="004D46A4" w:rsidRDefault="00496F41" w:rsidP="00CC6417">
      <w:pPr>
        <w:ind w:left="20" w:firstLine="547"/>
        <w:jc w:val="both"/>
        <w:outlineLvl w:val="2"/>
        <w:rPr>
          <w:rFonts w:ascii="Arial" w:eastAsia="Arial Unicode MS" w:hAnsi="Arial" w:cs="Arial"/>
          <w:b/>
          <w:bCs/>
        </w:rPr>
      </w:pPr>
      <w:r w:rsidRPr="00587A4D">
        <w:rPr>
          <w:rStyle w:val="FontStyle71"/>
          <w:noProof/>
          <w:sz w:val="28"/>
          <w:szCs w:val="28"/>
        </w:rPr>
        <w:drawing>
          <wp:inline distT="0" distB="0" distL="0" distR="0" wp14:anchorId="04ABA294" wp14:editId="4788C25C">
            <wp:extent cx="4716000" cy="2794427"/>
            <wp:effectExtent l="0" t="0" r="8890" b="6350"/>
            <wp:docPr id="25" name="Рисунок 2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29"/>
                    <a:stretch>
                      <a:fillRect/>
                    </a:stretch>
                  </pic:blipFill>
                  <pic:spPr>
                    <a:xfrm>
                      <a:off x="0" y="0"/>
                      <a:ext cx="4716000" cy="2794427"/>
                    </a:xfrm>
                    <a:prstGeom prst="rect">
                      <a:avLst/>
                    </a:prstGeom>
                  </pic:spPr>
                </pic:pic>
              </a:graphicData>
            </a:graphic>
          </wp:inline>
        </w:drawing>
      </w:r>
    </w:p>
    <w:p w:rsidR="00496F41" w:rsidRPr="00496F41" w:rsidRDefault="00496F41" w:rsidP="00496F41">
      <w:pPr>
        <w:autoSpaceDE w:val="0"/>
        <w:autoSpaceDN w:val="0"/>
        <w:adjustRightInd w:val="0"/>
        <w:ind w:firstLine="720"/>
        <w:jc w:val="both"/>
        <w:rPr>
          <w:rFonts w:ascii="Arial" w:eastAsiaTheme="minorEastAsia" w:hAnsi="Arial" w:cs="Arial"/>
          <w:color w:val="000000"/>
          <w:szCs w:val="28"/>
          <w:lang w:eastAsia="en-US"/>
        </w:rPr>
      </w:pPr>
      <w:r w:rsidRPr="00496F41">
        <w:rPr>
          <w:rFonts w:ascii="Arial" w:eastAsiaTheme="minorEastAsia" w:hAnsi="Arial" w:cs="Arial"/>
          <w:color w:val="000000"/>
          <w:szCs w:val="28"/>
          <w:lang w:eastAsia="en-US"/>
        </w:rPr>
        <w:t>2-  стойка; 4-  кожух, корпус; 10-  ведомый шкив; 14-  коробка передач; 17 чаша</w:t>
      </w:r>
    </w:p>
    <w:p w:rsidR="00496F41" w:rsidRPr="00496F41" w:rsidRDefault="00496F41" w:rsidP="00496F41">
      <w:pPr>
        <w:autoSpaceDE w:val="0"/>
        <w:autoSpaceDN w:val="0"/>
        <w:adjustRightInd w:val="0"/>
        <w:ind w:firstLine="720"/>
        <w:jc w:val="both"/>
        <w:rPr>
          <w:rFonts w:ascii="Arial" w:eastAsiaTheme="minorEastAsia" w:hAnsi="Arial" w:cs="Arial"/>
          <w:color w:val="000000"/>
          <w:szCs w:val="28"/>
          <w:lang w:eastAsia="en-US"/>
        </w:rPr>
      </w:pPr>
      <w:r w:rsidRPr="00496F41">
        <w:rPr>
          <w:rFonts w:ascii="Arial" w:eastAsiaTheme="minorEastAsia" w:hAnsi="Arial" w:cs="Arial"/>
          <w:color w:val="000000"/>
          <w:szCs w:val="28"/>
          <w:lang w:eastAsia="en-US"/>
        </w:rPr>
        <w:lastRenderedPageBreak/>
        <w:t>25- вытяжка винтового конвейера</w:t>
      </w:r>
    </w:p>
    <w:p w:rsidR="004D46A4" w:rsidRPr="00496F41" w:rsidRDefault="004D46A4" w:rsidP="00CC6417">
      <w:pPr>
        <w:ind w:left="20" w:firstLine="547"/>
        <w:jc w:val="both"/>
        <w:outlineLvl w:val="2"/>
        <w:rPr>
          <w:rFonts w:ascii="Arial" w:eastAsia="Arial Unicode MS" w:hAnsi="Arial" w:cs="Arial"/>
          <w:b/>
          <w:bCs/>
        </w:rPr>
      </w:pPr>
    </w:p>
    <w:p w:rsidR="004D46A4" w:rsidRDefault="00496F41" w:rsidP="00CC6417">
      <w:pPr>
        <w:ind w:left="20" w:firstLine="547"/>
        <w:jc w:val="both"/>
        <w:outlineLvl w:val="2"/>
        <w:rPr>
          <w:rFonts w:ascii="Arial" w:eastAsia="Arial Unicode MS" w:hAnsi="Arial" w:cs="Arial"/>
          <w:b/>
          <w:bCs/>
        </w:rPr>
      </w:pPr>
      <w:r w:rsidRPr="00496F41">
        <w:rPr>
          <w:rFonts w:ascii="Arial" w:eastAsia="Arial Unicode MS" w:hAnsi="Arial" w:cs="Arial"/>
          <w:b/>
          <w:bCs/>
        </w:rPr>
        <w:t xml:space="preserve">Рисунок A.10 — </w:t>
      </w:r>
      <w:proofErr w:type="spellStart"/>
      <w:r w:rsidRPr="00496F41">
        <w:rPr>
          <w:rFonts w:ascii="Arial" w:eastAsia="Arial Unicode MS" w:hAnsi="Arial" w:cs="Arial"/>
          <w:b/>
          <w:bCs/>
        </w:rPr>
        <w:t>Декантатор</w:t>
      </w:r>
      <w:proofErr w:type="spellEnd"/>
      <w:r w:rsidRPr="00496F41">
        <w:rPr>
          <w:rFonts w:ascii="Arial" w:eastAsia="Arial Unicode MS" w:hAnsi="Arial" w:cs="Arial"/>
          <w:b/>
          <w:bCs/>
        </w:rPr>
        <w:t xml:space="preserve"> со сплошной чашей, центрифуга непрерывного действия, </w:t>
      </w:r>
      <w:proofErr w:type="spellStart"/>
      <w:r w:rsidRPr="00496F41">
        <w:rPr>
          <w:rFonts w:ascii="Arial" w:eastAsia="Arial Unicode MS" w:hAnsi="Arial" w:cs="Arial"/>
          <w:b/>
          <w:bCs/>
        </w:rPr>
        <w:t>осадительная</w:t>
      </w:r>
      <w:proofErr w:type="spellEnd"/>
      <w:r w:rsidRPr="00496F41">
        <w:rPr>
          <w:rFonts w:ascii="Arial" w:eastAsia="Arial Unicode MS" w:hAnsi="Arial" w:cs="Arial"/>
          <w:b/>
          <w:bCs/>
        </w:rPr>
        <w:t xml:space="preserve"> машина</w:t>
      </w:r>
    </w:p>
    <w:p w:rsidR="004D46A4" w:rsidRDefault="00050BFB" w:rsidP="00050BFB">
      <w:pPr>
        <w:ind w:left="20" w:firstLine="547"/>
        <w:jc w:val="center"/>
        <w:outlineLvl w:val="2"/>
        <w:rPr>
          <w:rFonts w:ascii="Arial" w:eastAsia="Arial Unicode MS" w:hAnsi="Arial" w:cs="Arial"/>
          <w:b/>
          <w:bCs/>
        </w:rPr>
      </w:pPr>
      <w:r w:rsidRPr="00050BFB">
        <w:rPr>
          <w:rStyle w:val="FontStyle71"/>
          <w:noProof/>
          <w:sz w:val="24"/>
          <w:szCs w:val="24"/>
        </w:rPr>
        <w:drawing>
          <wp:inline distT="0" distB="0" distL="0" distR="0" wp14:anchorId="64951EE8" wp14:editId="47CFA22B">
            <wp:extent cx="2808000" cy="3400800"/>
            <wp:effectExtent l="0" t="0" r="0" b="9525"/>
            <wp:docPr id="26" name="Рисунок 2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30"/>
                    <a:stretch>
                      <a:fillRect/>
                    </a:stretch>
                  </pic:blipFill>
                  <pic:spPr>
                    <a:xfrm>
                      <a:off x="0" y="0"/>
                      <a:ext cx="2808000" cy="3400800"/>
                    </a:xfrm>
                    <a:prstGeom prst="rect">
                      <a:avLst/>
                    </a:prstGeom>
                  </pic:spPr>
                </pic:pic>
              </a:graphicData>
            </a:graphic>
          </wp:inline>
        </w:drawing>
      </w:r>
    </w:p>
    <w:p w:rsidR="004D46A4" w:rsidRPr="00050BFB" w:rsidRDefault="00050BFB" w:rsidP="00050BFB">
      <w:pPr>
        <w:ind w:left="20" w:firstLine="547"/>
        <w:jc w:val="both"/>
        <w:outlineLvl w:val="2"/>
        <w:rPr>
          <w:rFonts w:ascii="Arial" w:eastAsia="Arial Unicode MS" w:hAnsi="Arial" w:cs="Arial"/>
          <w:bCs/>
        </w:rPr>
      </w:pPr>
      <w:r w:rsidRPr="00050BFB">
        <w:rPr>
          <w:rFonts w:ascii="Arial" w:eastAsia="Arial Unicode MS" w:hAnsi="Arial" w:cs="Arial"/>
          <w:bCs/>
        </w:rPr>
        <w:t>2-  стойка; 4-  кожух, корпус; 9-  вал; 17- чаша; 19-  навес чаши; 20- основное стопорное кольцо</w:t>
      </w:r>
    </w:p>
    <w:p w:rsidR="004D46A4" w:rsidRDefault="004D46A4" w:rsidP="00CC6417">
      <w:pPr>
        <w:ind w:left="20" w:firstLine="547"/>
        <w:jc w:val="both"/>
        <w:outlineLvl w:val="2"/>
        <w:rPr>
          <w:rFonts w:ascii="Arial" w:eastAsia="Arial Unicode MS" w:hAnsi="Arial" w:cs="Arial"/>
          <w:b/>
          <w:bCs/>
        </w:rPr>
      </w:pPr>
    </w:p>
    <w:p w:rsidR="00050BFB" w:rsidRPr="00050BFB" w:rsidRDefault="00050BFB" w:rsidP="00050BFB">
      <w:pPr>
        <w:ind w:left="20" w:firstLine="547"/>
        <w:jc w:val="center"/>
        <w:outlineLvl w:val="2"/>
        <w:rPr>
          <w:rFonts w:ascii="Arial" w:eastAsia="Arial Unicode MS" w:hAnsi="Arial" w:cs="Arial"/>
          <w:b/>
          <w:bCs/>
        </w:rPr>
      </w:pPr>
      <w:r w:rsidRPr="00050BFB">
        <w:rPr>
          <w:rFonts w:ascii="Arial" w:eastAsia="Arial Unicode MS" w:hAnsi="Arial" w:cs="Arial"/>
          <w:b/>
          <w:bCs/>
        </w:rPr>
        <w:t>Рисунок A.11 — Центрифуга с дисковой чашей с разгрузочным соплом, центрифуга непрерывного действия,</w:t>
      </w:r>
    </w:p>
    <w:p w:rsidR="004D46A4" w:rsidRDefault="00050BFB" w:rsidP="00050BFB">
      <w:pPr>
        <w:ind w:left="20" w:firstLine="547"/>
        <w:jc w:val="center"/>
        <w:outlineLvl w:val="2"/>
        <w:rPr>
          <w:rFonts w:ascii="Arial" w:eastAsia="Arial Unicode MS" w:hAnsi="Arial" w:cs="Arial"/>
          <w:b/>
          <w:bCs/>
        </w:rPr>
      </w:pPr>
      <w:proofErr w:type="spellStart"/>
      <w:r w:rsidRPr="00050BFB">
        <w:rPr>
          <w:rFonts w:ascii="Arial" w:eastAsia="Arial Unicode MS" w:hAnsi="Arial" w:cs="Arial"/>
          <w:b/>
          <w:bCs/>
        </w:rPr>
        <w:t>осадительная</w:t>
      </w:r>
      <w:proofErr w:type="spellEnd"/>
      <w:r w:rsidRPr="00050BFB">
        <w:rPr>
          <w:rFonts w:ascii="Arial" w:eastAsia="Arial Unicode MS" w:hAnsi="Arial" w:cs="Arial"/>
          <w:b/>
          <w:bCs/>
        </w:rPr>
        <w:t xml:space="preserve"> машина</w:t>
      </w:r>
    </w:p>
    <w:p w:rsidR="004D46A4" w:rsidRDefault="004D46A4" w:rsidP="00050BFB">
      <w:pPr>
        <w:ind w:left="20" w:firstLine="547"/>
        <w:jc w:val="center"/>
        <w:outlineLvl w:val="2"/>
        <w:rPr>
          <w:rFonts w:ascii="Arial" w:eastAsia="Arial Unicode MS" w:hAnsi="Arial" w:cs="Arial"/>
          <w:b/>
          <w:bCs/>
        </w:rPr>
      </w:pPr>
    </w:p>
    <w:p w:rsidR="004D46A4" w:rsidRDefault="004D46A4" w:rsidP="00CC6417">
      <w:pPr>
        <w:ind w:left="20" w:firstLine="547"/>
        <w:jc w:val="both"/>
        <w:outlineLvl w:val="2"/>
        <w:rPr>
          <w:rFonts w:ascii="Arial" w:eastAsia="Arial Unicode MS" w:hAnsi="Arial" w:cs="Arial"/>
          <w:b/>
          <w:bCs/>
        </w:rPr>
      </w:pPr>
    </w:p>
    <w:p w:rsidR="004D46A4" w:rsidRDefault="004D46A4" w:rsidP="00CC6417">
      <w:pPr>
        <w:ind w:left="20" w:firstLine="547"/>
        <w:jc w:val="both"/>
        <w:outlineLvl w:val="2"/>
        <w:rPr>
          <w:rFonts w:ascii="Arial" w:eastAsia="Arial Unicode MS" w:hAnsi="Arial" w:cs="Arial"/>
          <w:b/>
          <w:bCs/>
        </w:rPr>
      </w:pPr>
    </w:p>
    <w:p w:rsidR="004D46A4" w:rsidRDefault="004D46A4" w:rsidP="00CC6417">
      <w:pPr>
        <w:ind w:left="20" w:firstLine="547"/>
        <w:jc w:val="both"/>
        <w:outlineLvl w:val="2"/>
        <w:rPr>
          <w:rFonts w:ascii="Arial" w:eastAsia="Arial Unicode MS" w:hAnsi="Arial" w:cs="Arial"/>
          <w:b/>
          <w:bCs/>
        </w:rPr>
      </w:pPr>
    </w:p>
    <w:p w:rsidR="004D46A4" w:rsidRDefault="00162FC0" w:rsidP="00162FC0">
      <w:pPr>
        <w:ind w:left="20" w:firstLine="547"/>
        <w:jc w:val="center"/>
        <w:outlineLvl w:val="2"/>
        <w:rPr>
          <w:rFonts w:ascii="Arial" w:eastAsia="Arial Unicode MS" w:hAnsi="Arial" w:cs="Arial"/>
          <w:b/>
          <w:bCs/>
        </w:rPr>
      </w:pPr>
      <w:r>
        <w:rPr>
          <w:rFonts w:ascii="Arial" w:eastAsia="Arial Unicode MS" w:hAnsi="Arial" w:cs="Arial"/>
          <w:b/>
          <w:bCs/>
          <w:noProof/>
        </w:rPr>
        <w:lastRenderedPageBreak/>
        <w:drawing>
          <wp:inline distT="0" distB="0" distL="0" distR="0" wp14:anchorId="038D1714" wp14:editId="56BB0A5E">
            <wp:extent cx="3240000" cy="3162255"/>
            <wp:effectExtent l="0" t="0" r="0" b="635"/>
            <wp:docPr id="27" name="Рисунок 2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31">
                      <a:extLst>
                        <a:ext uri="{28A0092B-C50C-407E-A947-70E740481C1C}">
                          <a14:useLocalDpi xmlns:a14="http://schemas.microsoft.com/office/drawing/2010/main" val="0"/>
                        </a:ext>
                      </a:extLst>
                    </a:blip>
                    <a:srcRect/>
                    <a:stretch>
                      <a:fillRect/>
                    </a:stretch>
                  </pic:blipFill>
                  <pic:spPr bwMode="auto">
                    <a:xfrm>
                      <a:off x="0" y="0"/>
                      <a:ext cx="3240000" cy="3162255"/>
                    </a:xfrm>
                    <a:prstGeom prst="rect">
                      <a:avLst/>
                    </a:prstGeom>
                    <a:noFill/>
                  </pic:spPr>
                </pic:pic>
              </a:graphicData>
            </a:graphic>
          </wp:inline>
        </w:drawing>
      </w:r>
    </w:p>
    <w:p w:rsidR="00162FC0" w:rsidRPr="006C402F" w:rsidRDefault="006C402F" w:rsidP="006C402F">
      <w:pPr>
        <w:ind w:left="20" w:firstLine="547"/>
        <w:jc w:val="both"/>
        <w:outlineLvl w:val="2"/>
        <w:rPr>
          <w:rFonts w:ascii="Arial" w:eastAsia="Arial Unicode MS" w:hAnsi="Arial" w:cs="Arial"/>
          <w:bCs/>
        </w:rPr>
      </w:pPr>
      <w:r w:rsidRPr="006C402F">
        <w:rPr>
          <w:rFonts w:ascii="Arial" w:eastAsia="Arial Unicode MS" w:hAnsi="Arial" w:cs="Arial"/>
          <w:bCs/>
        </w:rPr>
        <w:t>2- стойка; 4-  кожух, корпус; 9- вал; 17-  чаша; 19 навес чаши; 20-  основное стопорное кольцо</w:t>
      </w:r>
    </w:p>
    <w:p w:rsidR="00162FC0" w:rsidRPr="006C402F" w:rsidRDefault="00162FC0" w:rsidP="00CC6417">
      <w:pPr>
        <w:ind w:left="20" w:firstLine="547"/>
        <w:jc w:val="both"/>
        <w:outlineLvl w:val="2"/>
        <w:rPr>
          <w:rFonts w:ascii="Arial" w:eastAsia="Arial Unicode MS" w:hAnsi="Arial" w:cs="Arial"/>
          <w:bCs/>
        </w:rPr>
      </w:pPr>
    </w:p>
    <w:p w:rsidR="006C402F" w:rsidRPr="006C402F" w:rsidRDefault="006C402F" w:rsidP="006C402F">
      <w:pPr>
        <w:ind w:left="20" w:firstLine="547"/>
        <w:jc w:val="center"/>
        <w:outlineLvl w:val="2"/>
        <w:rPr>
          <w:rFonts w:ascii="Arial" w:eastAsia="Arial Unicode MS" w:hAnsi="Arial" w:cs="Arial"/>
          <w:b/>
          <w:bCs/>
        </w:rPr>
      </w:pPr>
      <w:r w:rsidRPr="006C402F">
        <w:rPr>
          <w:rFonts w:ascii="Arial" w:eastAsia="Arial Unicode MS" w:hAnsi="Arial" w:cs="Arial"/>
          <w:b/>
          <w:bCs/>
        </w:rPr>
        <w:t>Рисунок A.12 — Центрифуга с автоматической разгрузочной чашей, центрифуга непрерывного действия,</w:t>
      </w:r>
    </w:p>
    <w:p w:rsidR="00162FC0" w:rsidRDefault="006C402F" w:rsidP="006C402F">
      <w:pPr>
        <w:ind w:left="20" w:firstLine="547"/>
        <w:jc w:val="center"/>
        <w:outlineLvl w:val="2"/>
        <w:rPr>
          <w:rFonts w:ascii="Arial" w:eastAsia="Arial Unicode MS" w:hAnsi="Arial" w:cs="Arial"/>
          <w:b/>
          <w:bCs/>
        </w:rPr>
      </w:pPr>
      <w:proofErr w:type="spellStart"/>
      <w:r w:rsidRPr="006C402F">
        <w:rPr>
          <w:rFonts w:ascii="Arial" w:eastAsia="Arial Unicode MS" w:hAnsi="Arial" w:cs="Arial"/>
          <w:b/>
          <w:bCs/>
        </w:rPr>
        <w:t>осадительная</w:t>
      </w:r>
      <w:proofErr w:type="spellEnd"/>
      <w:r w:rsidRPr="006C402F">
        <w:rPr>
          <w:rFonts w:ascii="Arial" w:eastAsia="Arial Unicode MS" w:hAnsi="Arial" w:cs="Arial"/>
          <w:b/>
          <w:bCs/>
        </w:rPr>
        <w:t xml:space="preserve"> машина</w:t>
      </w:r>
    </w:p>
    <w:p w:rsidR="00162FC0" w:rsidRDefault="00162FC0" w:rsidP="006C402F">
      <w:pPr>
        <w:ind w:left="20" w:firstLine="547"/>
        <w:jc w:val="center"/>
        <w:outlineLvl w:val="2"/>
        <w:rPr>
          <w:rFonts w:ascii="Arial" w:eastAsia="Arial Unicode MS" w:hAnsi="Arial" w:cs="Arial"/>
          <w:b/>
          <w:bCs/>
        </w:rPr>
      </w:pPr>
    </w:p>
    <w:p w:rsidR="00162FC0" w:rsidRDefault="00162FC0" w:rsidP="00CC6417">
      <w:pPr>
        <w:ind w:left="20" w:firstLine="547"/>
        <w:jc w:val="both"/>
        <w:outlineLvl w:val="2"/>
        <w:rPr>
          <w:rFonts w:ascii="Arial" w:eastAsia="Arial Unicode MS" w:hAnsi="Arial" w:cs="Arial"/>
          <w:b/>
          <w:bCs/>
        </w:rPr>
      </w:pPr>
    </w:p>
    <w:p w:rsidR="00162FC0" w:rsidRDefault="00162FC0" w:rsidP="00CC6417">
      <w:pPr>
        <w:ind w:left="20" w:firstLine="547"/>
        <w:jc w:val="both"/>
        <w:outlineLvl w:val="2"/>
        <w:rPr>
          <w:rFonts w:ascii="Arial" w:eastAsia="Arial Unicode MS" w:hAnsi="Arial" w:cs="Arial"/>
          <w:b/>
          <w:bCs/>
        </w:rPr>
      </w:pPr>
    </w:p>
    <w:p w:rsidR="00162FC0" w:rsidRDefault="00162FC0" w:rsidP="00CC6417">
      <w:pPr>
        <w:ind w:left="20" w:firstLine="547"/>
        <w:jc w:val="both"/>
        <w:outlineLvl w:val="2"/>
        <w:rPr>
          <w:rFonts w:ascii="Arial" w:eastAsia="Arial Unicode MS" w:hAnsi="Arial" w:cs="Arial"/>
          <w:b/>
          <w:bCs/>
        </w:rPr>
      </w:pPr>
    </w:p>
    <w:p w:rsidR="00162FC0" w:rsidRDefault="00162FC0" w:rsidP="00CC6417">
      <w:pPr>
        <w:ind w:left="20" w:firstLine="547"/>
        <w:jc w:val="both"/>
        <w:outlineLvl w:val="2"/>
        <w:rPr>
          <w:rFonts w:ascii="Arial" w:eastAsia="Arial Unicode MS" w:hAnsi="Arial" w:cs="Arial"/>
          <w:b/>
          <w:bCs/>
        </w:rPr>
      </w:pPr>
    </w:p>
    <w:p w:rsidR="00162FC0" w:rsidRDefault="00162FC0" w:rsidP="00CC6417">
      <w:pPr>
        <w:ind w:left="20" w:firstLine="547"/>
        <w:jc w:val="both"/>
        <w:outlineLvl w:val="2"/>
        <w:rPr>
          <w:rFonts w:ascii="Arial" w:eastAsia="Arial Unicode MS" w:hAnsi="Arial" w:cs="Arial"/>
          <w:b/>
          <w:bCs/>
        </w:rPr>
      </w:pPr>
    </w:p>
    <w:p w:rsidR="00162FC0" w:rsidRDefault="00162FC0" w:rsidP="00CC6417">
      <w:pPr>
        <w:ind w:left="20" w:firstLine="547"/>
        <w:jc w:val="both"/>
        <w:outlineLvl w:val="2"/>
        <w:rPr>
          <w:rFonts w:ascii="Arial" w:eastAsia="Arial Unicode MS" w:hAnsi="Arial" w:cs="Arial"/>
          <w:b/>
          <w:bCs/>
        </w:rPr>
      </w:pPr>
    </w:p>
    <w:p w:rsidR="00162FC0" w:rsidRDefault="00162FC0" w:rsidP="00CC6417">
      <w:pPr>
        <w:ind w:left="20" w:firstLine="547"/>
        <w:jc w:val="both"/>
        <w:outlineLvl w:val="2"/>
        <w:rPr>
          <w:rFonts w:ascii="Arial" w:eastAsia="Arial Unicode MS" w:hAnsi="Arial" w:cs="Arial"/>
          <w:b/>
          <w:bCs/>
        </w:rPr>
      </w:pPr>
    </w:p>
    <w:p w:rsidR="00162FC0" w:rsidRDefault="00162FC0" w:rsidP="00CC6417">
      <w:pPr>
        <w:ind w:left="20" w:firstLine="547"/>
        <w:jc w:val="both"/>
        <w:outlineLvl w:val="2"/>
        <w:rPr>
          <w:rFonts w:ascii="Arial" w:eastAsia="Arial Unicode MS" w:hAnsi="Arial" w:cs="Arial"/>
          <w:b/>
          <w:bCs/>
        </w:rPr>
      </w:pPr>
    </w:p>
    <w:p w:rsidR="00162FC0" w:rsidRDefault="00162FC0" w:rsidP="00CC6417">
      <w:pPr>
        <w:ind w:left="20" w:firstLine="547"/>
        <w:jc w:val="both"/>
        <w:outlineLvl w:val="2"/>
        <w:rPr>
          <w:rFonts w:ascii="Arial" w:eastAsia="Arial Unicode MS" w:hAnsi="Arial" w:cs="Arial"/>
          <w:b/>
          <w:bCs/>
        </w:rPr>
      </w:pPr>
    </w:p>
    <w:p w:rsidR="00162FC0" w:rsidRDefault="00162FC0" w:rsidP="00CC6417">
      <w:pPr>
        <w:ind w:left="20" w:firstLine="547"/>
        <w:jc w:val="both"/>
        <w:outlineLvl w:val="2"/>
        <w:rPr>
          <w:rFonts w:ascii="Arial" w:eastAsia="Arial Unicode MS" w:hAnsi="Arial" w:cs="Arial"/>
          <w:b/>
          <w:bCs/>
        </w:rPr>
      </w:pPr>
    </w:p>
    <w:p w:rsidR="00162FC0" w:rsidRDefault="00162FC0" w:rsidP="00CC6417">
      <w:pPr>
        <w:ind w:left="20" w:firstLine="547"/>
        <w:jc w:val="both"/>
        <w:outlineLvl w:val="2"/>
        <w:rPr>
          <w:rFonts w:ascii="Arial" w:eastAsia="Arial Unicode MS" w:hAnsi="Arial" w:cs="Arial"/>
          <w:b/>
          <w:bCs/>
        </w:rPr>
      </w:pPr>
    </w:p>
    <w:p w:rsidR="00162FC0" w:rsidRDefault="00162FC0" w:rsidP="00CC6417">
      <w:pPr>
        <w:ind w:left="20" w:firstLine="547"/>
        <w:jc w:val="both"/>
        <w:outlineLvl w:val="2"/>
        <w:rPr>
          <w:rFonts w:ascii="Arial" w:eastAsia="Arial Unicode MS" w:hAnsi="Arial" w:cs="Arial"/>
          <w:b/>
          <w:bCs/>
        </w:rPr>
      </w:pPr>
    </w:p>
    <w:p w:rsidR="00162FC0" w:rsidRDefault="00162FC0" w:rsidP="00CC6417">
      <w:pPr>
        <w:ind w:left="20" w:firstLine="547"/>
        <w:jc w:val="both"/>
        <w:outlineLvl w:val="2"/>
        <w:rPr>
          <w:rFonts w:ascii="Arial" w:eastAsia="Arial Unicode MS" w:hAnsi="Arial" w:cs="Arial"/>
          <w:b/>
          <w:bCs/>
        </w:rPr>
      </w:pPr>
    </w:p>
    <w:p w:rsidR="00162FC0" w:rsidRDefault="00162FC0" w:rsidP="00CC6417">
      <w:pPr>
        <w:ind w:left="20" w:firstLine="547"/>
        <w:jc w:val="both"/>
        <w:outlineLvl w:val="2"/>
        <w:rPr>
          <w:rFonts w:ascii="Arial" w:eastAsia="Arial Unicode MS" w:hAnsi="Arial" w:cs="Arial"/>
          <w:b/>
          <w:bCs/>
        </w:rPr>
      </w:pPr>
    </w:p>
    <w:p w:rsidR="00162FC0" w:rsidRDefault="00162FC0" w:rsidP="00CC6417">
      <w:pPr>
        <w:ind w:left="20" w:firstLine="547"/>
        <w:jc w:val="both"/>
        <w:outlineLvl w:val="2"/>
        <w:rPr>
          <w:rFonts w:ascii="Arial" w:eastAsia="Arial Unicode MS" w:hAnsi="Arial" w:cs="Arial"/>
          <w:b/>
          <w:bCs/>
        </w:rPr>
      </w:pPr>
    </w:p>
    <w:p w:rsidR="00162FC0" w:rsidRDefault="00162FC0" w:rsidP="00CC6417">
      <w:pPr>
        <w:ind w:left="20" w:firstLine="547"/>
        <w:jc w:val="both"/>
        <w:outlineLvl w:val="2"/>
        <w:rPr>
          <w:rFonts w:ascii="Arial" w:eastAsia="Arial Unicode MS" w:hAnsi="Arial" w:cs="Arial"/>
          <w:b/>
          <w:bCs/>
        </w:rPr>
      </w:pPr>
    </w:p>
    <w:p w:rsidR="00162FC0" w:rsidRDefault="00162FC0" w:rsidP="00CC6417">
      <w:pPr>
        <w:ind w:left="20" w:firstLine="547"/>
        <w:jc w:val="both"/>
        <w:outlineLvl w:val="2"/>
        <w:rPr>
          <w:rFonts w:ascii="Arial" w:eastAsia="Arial Unicode MS" w:hAnsi="Arial" w:cs="Arial"/>
          <w:b/>
          <w:bCs/>
        </w:rPr>
      </w:pPr>
    </w:p>
    <w:p w:rsidR="00162FC0" w:rsidRDefault="00162FC0" w:rsidP="00CC6417">
      <w:pPr>
        <w:ind w:left="20" w:firstLine="547"/>
        <w:jc w:val="both"/>
        <w:outlineLvl w:val="2"/>
        <w:rPr>
          <w:rFonts w:ascii="Arial" w:eastAsia="Arial Unicode MS" w:hAnsi="Arial" w:cs="Arial"/>
          <w:b/>
          <w:bCs/>
        </w:rPr>
      </w:pPr>
    </w:p>
    <w:p w:rsidR="00162FC0" w:rsidRDefault="00162FC0" w:rsidP="00CC6417">
      <w:pPr>
        <w:ind w:left="20" w:firstLine="547"/>
        <w:jc w:val="both"/>
        <w:outlineLvl w:val="2"/>
        <w:rPr>
          <w:rFonts w:ascii="Arial" w:eastAsia="Arial Unicode MS" w:hAnsi="Arial" w:cs="Arial"/>
          <w:b/>
          <w:bCs/>
        </w:rPr>
      </w:pPr>
    </w:p>
    <w:p w:rsidR="00162FC0" w:rsidRDefault="00162FC0" w:rsidP="00CC6417">
      <w:pPr>
        <w:ind w:left="20" w:firstLine="547"/>
        <w:jc w:val="both"/>
        <w:outlineLvl w:val="2"/>
        <w:rPr>
          <w:rFonts w:ascii="Arial" w:eastAsia="Arial Unicode MS" w:hAnsi="Arial" w:cs="Arial"/>
          <w:b/>
          <w:bCs/>
        </w:rPr>
      </w:pPr>
    </w:p>
    <w:p w:rsidR="00162FC0" w:rsidRDefault="00162FC0" w:rsidP="00CC6417">
      <w:pPr>
        <w:ind w:left="20" w:firstLine="547"/>
        <w:jc w:val="both"/>
        <w:outlineLvl w:val="2"/>
        <w:rPr>
          <w:rFonts w:ascii="Arial" w:eastAsia="Arial Unicode MS" w:hAnsi="Arial" w:cs="Arial"/>
          <w:b/>
          <w:bCs/>
        </w:rPr>
      </w:pPr>
    </w:p>
    <w:p w:rsidR="00162FC0" w:rsidRDefault="00162FC0" w:rsidP="00CC6417">
      <w:pPr>
        <w:ind w:left="20" w:firstLine="547"/>
        <w:jc w:val="both"/>
        <w:outlineLvl w:val="2"/>
        <w:rPr>
          <w:rFonts w:ascii="Arial" w:eastAsia="Arial Unicode MS" w:hAnsi="Arial" w:cs="Arial"/>
          <w:b/>
          <w:bCs/>
        </w:rPr>
      </w:pPr>
    </w:p>
    <w:p w:rsidR="00162FC0" w:rsidRDefault="00162FC0" w:rsidP="00CC6417">
      <w:pPr>
        <w:ind w:left="20" w:firstLine="547"/>
        <w:jc w:val="both"/>
        <w:outlineLvl w:val="2"/>
        <w:rPr>
          <w:rFonts w:ascii="Arial" w:eastAsia="Arial Unicode MS" w:hAnsi="Arial" w:cs="Arial"/>
          <w:b/>
          <w:bCs/>
        </w:rPr>
      </w:pPr>
    </w:p>
    <w:p w:rsidR="00162FC0" w:rsidRDefault="00162FC0" w:rsidP="00CC6417">
      <w:pPr>
        <w:ind w:left="20" w:firstLine="547"/>
        <w:jc w:val="both"/>
        <w:outlineLvl w:val="2"/>
        <w:rPr>
          <w:rFonts w:ascii="Arial" w:eastAsia="Arial Unicode MS" w:hAnsi="Arial" w:cs="Arial"/>
          <w:b/>
          <w:bCs/>
        </w:rPr>
      </w:pPr>
    </w:p>
    <w:p w:rsidR="00162FC0" w:rsidRDefault="00162FC0" w:rsidP="00CC6417">
      <w:pPr>
        <w:ind w:left="20" w:firstLine="547"/>
        <w:jc w:val="both"/>
        <w:outlineLvl w:val="2"/>
        <w:rPr>
          <w:rFonts w:ascii="Arial" w:eastAsia="Arial Unicode MS" w:hAnsi="Arial" w:cs="Arial"/>
          <w:b/>
          <w:bCs/>
        </w:rPr>
      </w:pPr>
    </w:p>
    <w:p w:rsidR="00162FC0" w:rsidRDefault="00162FC0" w:rsidP="00CC6417">
      <w:pPr>
        <w:ind w:left="20" w:firstLine="547"/>
        <w:jc w:val="both"/>
        <w:outlineLvl w:val="2"/>
        <w:rPr>
          <w:rFonts w:ascii="Arial" w:eastAsia="Arial Unicode MS" w:hAnsi="Arial" w:cs="Arial"/>
          <w:b/>
          <w:bCs/>
        </w:rPr>
      </w:pPr>
    </w:p>
    <w:p w:rsidR="00162FC0" w:rsidRDefault="00162FC0" w:rsidP="00CC6417">
      <w:pPr>
        <w:ind w:left="20" w:firstLine="547"/>
        <w:jc w:val="both"/>
        <w:outlineLvl w:val="2"/>
        <w:rPr>
          <w:rFonts w:ascii="Arial" w:eastAsia="Arial Unicode MS" w:hAnsi="Arial" w:cs="Arial"/>
          <w:b/>
          <w:bCs/>
        </w:rPr>
      </w:pPr>
    </w:p>
    <w:p w:rsidR="00162FC0" w:rsidRDefault="00E90EA0" w:rsidP="00E90EA0">
      <w:pPr>
        <w:ind w:left="20" w:firstLine="547"/>
        <w:jc w:val="center"/>
        <w:outlineLvl w:val="2"/>
        <w:rPr>
          <w:rFonts w:ascii="Arial" w:eastAsia="Arial Unicode MS" w:hAnsi="Arial" w:cs="Arial"/>
          <w:b/>
          <w:bCs/>
        </w:rPr>
      </w:pPr>
      <w:r w:rsidRPr="00E90EA0">
        <w:rPr>
          <w:rStyle w:val="FontStyle71"/>
          <w:b w:val="0"/>
          <w:noProof/>
          <w:sz w:val="28"/>
          <w:szCs w:val="28"/>
        </w:rPr>
        <w:drawing>
          <wp:inline distT="0" distB="0" distL="0" distR="0" wp14:anchorId="6089A983" wp14:editId="1C38FFFA">
            <wp:extent cx="3132000" cy="3219000"/>
            <wp:effectExtent l="0" t="0" r="0" b="635"/>
            <wp:docPr id="28" name="Рисунок 2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32"/>
                    <a:stretch>
                      <a:fillRect/>
                    </a:stretch>
                  </pic:blipFill>
                  <pic:spPr>
                    <a:xfrm>
                      <a:off x="0" y="0"/>
                      <a:ext cx="3132000" cy="3219000"/>
                    </a:xfrm>
                    <a:prstGeom prst="rect">
                      <a:avLst/>
                    </a:prstGeom>
                  </pic:spPr>
                </pic:pic>
              </a:graphicData>
            </a:graphic>
          </wp:inline>
        </w:drawing>
      </w:r>
    </w:p>
    <w:p w:rsidR="00162FC0" w:rsidRPr="00E90EA0" w:rsidRDefault="00E90EA0" w:rsidP="00E90EA0">
      <w:pPr>
        <w:ind w:left="20" w:firstLine="547"/>
        <w:jc w:val="both"/>
        <w:outlineLvl w:val="2"/>
        <w:rPr>
          <w:rFonts w:ascii="Arial" w:eastAsia="Arial Unicode MS" w:hAnsi="Arial" w:cs="Arial"/>
          <w:bCs/>
        </w:rPr>
      </w:pPr>
      <w:r w:rsidRPr="00E90EA0">
        <w:rPr>
          <w:rFonts w:ascii="Arial" w:eastAsia="Arial Unicode MS" w:hAnsi="Arial" w:cs="Arial"/>
          <w:bCs/>
        </w:rPr>
        <w:t>2</w:t>
      </w:r>
      <w:r w:rsidR="002E3EA1">
        <w:rPr>
          <w:rFonts w:ascii="Arial" w:eastAsia="Arial Unicode MS" w:hAnsi="Arial" w:cs="Arial"/>
          <w:bCs/>
        </w:rPr>
        <w:t>-</w:t>
      </w:r>
      <w:r w:rsidRPr="00E90EA0">
        <w:rPr>
          <w:rFonts w:ascii="Arial" w:eastAsia="Arial Unicode MS" w:hAnsi="Arial" w:cs="Arial"/>
          <w:bCs/>
        </w:rPr>
        <w:t>стойка; 4-кожух, корпус; 9- вал; 17- чаша; 19- навес чаши; 20- основное стопорное кольцо</w:t>
      </w:r>
    </w:p>
    <w:p w:rsidR="00162FC0" w:rsidRPr="00E90EA0" w:rsidRDefault="00162FC0" w:rsidP="00CC6417">
      <w:pPr>
        <w:ind w:left="20" w:firstLine="547"/>
        <w:jc w:val="both"/>
        <w:outlineLvl w:val="2"/>
        <w:rPr>
          <w:rFonts w:ascii="Arial" w:eastAsia="Arial Unicode MS" w:hAnsi="Arial" w:cs="Arial"/>
          <w:bCs/>
        </w:rPr>
      </w:pPr>
    </w:p>
    <w:p w:rsidR="00162FC0" w:rsidRDefault="00FA77AF" w:rsidP="00FA77AF">
      <w:pPr>
        <w:ind w:left="20" w:firstLine="547"/>
        <w:jc w:val="center"/>
        <w:outlineLvl w:val="2"/>
        <w:rPr>
          <w:rFonts w:ascii="Arial" w:eastAsia="Arial Unicode MS" w:hAnsi="Arial" w:cs="Arial"/>
          <w:b/>
          <w:bCs/>
        </w:rPr>
      </w:pPr>
      <w:r w:rsidRPr="00FA77AF">
        <w:rPr>
          <w:rFonts w:ascii="Arial" w:eastAsia="Arial Unicode MS" w:hAnsi="Arial" w:cs="Arial"/>
          <w:b/>
          <w:bCs/>
        </w:rPr>
        <w:t xml:space="preserve">Рисунок A.13 — Центрифуга с дисковой чашей со сплошными стенками, центрифуга непрерывного действия, </w:t>
      </w:r>
      <w:proofErr w:type="spellStart"/>
      <w:r w:rsidRPr="00FA77AF">
        <w:rPr>
          <w:rFonts w:ascii="Arial" w:eastAsia="Arial Unicode MS" w:hAnsi="Arial" w:cs="Arial"/>
          <w:b/>
          <w:bCs/>
        </w:rPr>
        <w:t>осадительная</w:t>
      </w:r>
      <w:proofErr w:type="spellEnd"/>
      <w:r w:rsidRPr="00FA77AF">
        <w:rPr>
          <w:rFonts w:ascii="Arial" w:eastAsia="Arial Unicode MS" w:hAnsi="Arial" w:cs="Arial"/>
          <w:b/>
          <w:bCs/>
        </w:rPr>
        <w:t xml:space="preserve"> машина</w:t>
      </w:r>
    </w:p>
    <w:p w:rsidR="00162FC0" w:rsidRDefault="00162FC0" w:rsidP="00CC6417">
      <w:pPr>
        <w:ind w:left="20" w:firstLine="547"/>
        <w:jc w:val="both"/>
        <w:outlineLvl w:val="2"/>
        <w:rPr>
          <w:rFonts w:ascii="Arial" w:eastAsia="Arial Unicode MS" w:hAnsi="Arial" w:cs="Arial"/>
          <w:b/>
          <w:bCs/>
        </w:rPr>
      </w:pPr>
    </w:p>
    <w:p w:rsidR="00162FC0" w:rsidRDefault="00FA77AF" w:rsidP="00FA77AF">
      <w:pPr>
        <w:ind w:left="20" w:firstLine="547"/>
        <w:jc w:val="center"/>
        <w:outlineLvl w:val="2"/>
        <w:rPr>
          <w:rFonts w:ascii="Arial" w:eastAsia="Arial Unicode MS" w:hAnsi="Arial" w:cs="Arial"/>
          <w:b/>
          <w:bCs/>
        </w:rPr>
      </w:pPr>
      <w:r w:rsidRPr="00587A4D">
        <w:rPr>
          <w:rStyle w:val="FontStyle71"/>
          <w:noProof/>
          <w:sz w:val="28"/>
          <w:szCs w:val="28"/>
        </w:rPr>
        <w:drawing>
          <wp:inline distT="0" distB="0" distL="0" distR="0" wp14:anchorId="51C0D730" wp14:editId="6E0C1D35">
            <wp:extent cx="4644000" cy="2532036"/>
            <wp:effectExtent l="0" t="0" r="4445" b="1905"/>
            <wp:docPr id="29" name="Рисунок 2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33"/>
                    <a:stretch>
                      <a:fillRect/>
                    </a:stretch>
                  </pic:blipFill>
                  <pic:spPr>
                    <a:xfrm>
                      <a:off x="0" y="0"/>
                      <a:ext cx="4644000" cy="2532036"/>
                    </a:xfrm>
                    <a:prstGeom prst="rect">
                      <a:avLst/>
                    </a:prstGeom>
                  </pic:spPr>
                </pic:pic>
              </a:graphicData>
            </a:graphic>
          </wp:inline>
        </w:drawing>
      </w:r>
    </w:p>
    <w:p w:rsidR="002E3EA1" w:rsidRPr="002E3EA1" w:rsidRDefault="002E3EA1" w:rsidP="002E3EA1">
      <w:pPr>
        <w:autoSpaceDE w:val="0"/>
        <w:autoSpaceDN w:val="0"/>
        <w:adjustRightInd w:val="0"/>
        <w:ind w:firstLine="720"/>
        <w:jc w:val="both"/>
        <w:rPr>
          <w:rFonts w:ascii="Arial" w:eastAsiaTheme="minorEastAsia" w:hAnsi="Arial" w:cs="Arial"/>
          <w:color w:val="000000"/>
          <w:szCs w:val="28"/>
          <w:lang w:eastAsia="en-US"/>
        </w:rPr>
      </w:pPr>
      <w:r w:rsidRPr="002E3EA1">
        <w:rPr>
          <w:rFonts w:ascii="Arial" w:eastAsiaTheme="minorEastAsia" w:hAnsi="Arial" w:cs="Arial"/>
          <w:color w:val="000000"/>
          <w:szCs w:val="28"/>
          <w:lang w:eastAsia="en-US"/>
        </w:rPr>
        <w:t>2- стойка; 4- кожух, корпус; 9-  вал; 10-  ведомый шкив; 15-  корзина; 28- толкающий вал</w:t>
      </w:r>
    </w:p>
    <w:p w:rsidR="00162FC0" w:rsidRPr="002E3EA1" w:rsidRDefault="00162FC0" w:rsidP="00CC6417">
      <w:pPr>
        <w:ind w:left="20" w:firstLine="547"/>
        <w:jc w:val="both"/>
        <w:outlineLvl w:val="2"/>
        <w:rPr>
          <w:rFonts w:ascii="Arial" w:eastAsia="Arial Unicode MS" w:hAnsi="Arial" w:cs="Arial"/>
          <w:b/>
          <w:bCs/>
        </w:rPr>
      </w:pPr>
    </w:p>
    <w:p w:rsidR="002E3EA1" w:rsidRPr="002E3EA1" w:rsidRDefault="002E3EA1" w:rsidP="002E3EA1">
      <w:pPr>
        <w:jc w:val="center"/>
        <w:rPr>
          <w:rFonts w:ascii="Arial" w:eastAsia="Arial Unicode MS" w:hAnsi="Arial" w:cs="Arial"/>
          <w:b/>
          <w:bCs/>
        </w:rPr>
      </w:pPr>
      <w:r w:rsidRPr="002E3EA1">
        <w:rPr>
          <w:rFonts w:ascii="Arial" w:eastAsia="Arial Unicode MS" w:hAnsi="Arial" w:cs="Arial"/>
          <w:b/>
          <w:bCs/>
        </w:rPr>
        <w:t>Рисунок A.14 — Центрифуга с выворачиваемым фильтром, центрифуга прерывистого действия, фильтрующая машина</w:t>
      </w:r>
    </w:p>
    <w:p w:rsidR="00162FC0" w:rsidRDefault="00162FC0" w:rsidP="002E3EA1">
      <w:pPr>
        <w:ind w:left="20" w:firstLine="547"/>
        <w:jc w:val="center"/>
        <w:outlineLvl w:val="2"/>
        <w:rPr>
          <w:rFonts w:ascii="Arial" w:eastAsia="Arial Unicode MS" w:hAnsi="Arial" w:cs="Arial"/>
          <w:b/>
          <w:bCs/>
        </w:rPr>
      </w:pPr>
    </w:p>
    <w:p w:rsidR="002E3EA1" w:rsidRDefault="002E3EA1" w:rsidP="002E3EA1">
      <w:pPr>
        <w:ind w:left="20" w:firstLine="547"/>
        <w:jc w:val="both"/>
        <w:outlineLvl w:val="2"/>
        <w:rPr>
          <w:rFonts w:ascii="Arial" w:eastAsia="Arial Unicode MS" w:hAnsi="Arial" w:cs="Arial"/>
          <w:b/>
          <w:bCs/>
        </w:rPr>
      </w:pPr>
    </w:p>
    <w:p w:rsidR="002E3EA1" w:rsidRDefault="002E3EA1" w:rsidP="002E3EA1">
      <w:pPr>
        <w:ind w:left="20" w:firstLine="547"/>
        <w:jc w:val="both"/>
        <w:outlineLvl w:val="2"/>
        <w:rPr>
          <w:rFonts w:ascii="Arial" w:eastAsia="Arial Unicode MS" w:hAnsi="Arial" w:cs="Arial"/>
          <w:b/>
          <w:bCs/>
        </w:rPr>
      </w:pPr>
    </w:p>
    <w:p w:rsidR="002E3EA1" w:rsidRDefault="002E3EA1" w:rsidP="002E3EA1">
      <w:pPr>
        <w:ind w:left="20" w:firstLine="547"/>
        <w:jc w:val="both"/>
        <w:outlineLvl w:val="2"/>
        <w:rPr>
          <w:rFonts w:ascii="Arial" w:eastAsia="Arial Unicode MS" w:hAnsi="Arial" w:cs="Arial"/>
          <w:b/>
          <w:bCs/>
        </w:rPr>
      </w:pPr>
    </w:p>
    <w:p w:rsidR="002E3EA1" w:rsidRDefault="002E3EA1" w:rsidP="002E3EA1">
      <w:pPr>
        <w:ind w:left="20" w:firstLine="547"/>
        <w:jc w:val="both"/>
        <w:outlineLvl w:val="2"/>
        <w:rPr>
          <w:rFonts w:ascii="Arial" w:eastAsia="Arial Unicode MS" w:hAnsi="Arial" w:cs="Arial"/>
          <w:b/>
          <w:bCs/>
        </w:rPr>
      </w:pPr>
    </w:p>
    <w:p w:rsidR="002E3EA1" w:rsidRDefault="002E3EA1" w:rsidP="002E3EA1">
      <w:pPr>
        <w:ind w:left="20" w:firstLine="547"/>
        <w:jc w:val="both"/>
        <w:outlineLvl w:val="2"/>
        <w:rPr>
          <w:rFonts w:ascii="Arial" w:eastAsia="Arial Unicode MS" w:hAnsi="Arial" w:cs="Arial"/>
          <w:b/>
          <w:bCs/>
        </w:rPr>
      </w:pPr>
    </w:p>
    <w:p w:rsidR="002E3EA1" w:rsidRPr="002E3EA1" w:rsidRDefault="002E3EA1" w:rsidP="002E3EA1">
      <w:pPr>
        <w:ind w:left="20" w:firstLine="547"/>
        <w:jc w:val="center"/>
        <w:outlineLvl w:val="2"/>
        <w:rPr>
          <w:rFonts w:ascii="Arial" w:eastAsia="Arial Unicode MS" w:hAnsi="Arial" w:cs="Arial"/>
          <w:b/>
          <w:bCs/>
        </w:rPr>
      </w:pPr>
      <w:r w:rsidRPr="002E3EA1">
        <w:rPr>
          <w:rFonts w:ascii="Arial" w:eastAsia="Arial Unicode MS" w:hAnsi="Arial" w:cs="Arial"/>
          <w:b/>
          <w:bCs/>
        </w:rPr>
        <w:t>Приложение B</w:t>
      </w:r>
    </w:p>
    <w:p w:rsidR="002E3EA1" w:rsidRPr="002E3EA1" w:rsidRDefault="002E3EA1" w:rsidP="002E3EA1">
      <w:pPr>
        <w:ind w:left="20" w:firstLine="547"/>
        <w:jc w:val="center"/>
        <w:outlineLvl w:val="2"/>
        <w:rPr>
          <w:rFonts w:ascii="Arial" w:eastAsia="Arial Unicode MS" w:hAnsi="Arial" w:cs="Arial"/>
          <w:b/>
          <w:bCs/>
        </w:rPr>
      </w:pPr>
      <w:r w:rsidRPr="002E3EA1">
        <w:rPr>
          <w:rFonts w:ascii="Arial" w:eastAsia="Arial Unicode MS" w:hAnsi="Arial" w:cs="Arial"/>
          <w:b/>
          <w:bCs/>
        </w:rPr>
        <w:t>(обязательное)</w:t>
      </w:r>
    </w:p>
    <w:p w:rsidR="002E3EA1" w:rsidRPr="002E3EA1" w:rsidRDefault="002E3EA1" w:rsidP="002E3EA1">
      <w:pPr>
        <w:ind w:left="20" w:firstLine="547"/>
        <w:jc w:val="both"/>
        <w:outlineLvl w:val="2"/>
        <w:rPr>
          <w:rFonts w:ascii="Arial" w:eastAsia="Arial Unicode MS" w:hAnsi="Arial" w:cs="Arial"/>
          <w:b/>
          <w:bCs/>
        </w:rPr>
      </w:pPr>
    </w:p>
    <w:p w:rsidR="002E3EA1" w:rsidRPr="002E3EA1" w:rsidRDefault="002E3EA1" w:rsidP="002E3EA1">
      <w:pPr>
        <w:ind w:left="20" w:firstLine="547"/>
        <w:jc w:val="center"/>
        <w:outlineLvl w:val="2"/>
        <w:rPr>
          <w:rFonts w:ascii="Arial" w:eastAsia="Arial Unicode MS" w:hAnsi="Arial" w:cs="Arial"/>
          <w:b/>
          <w:bCs/>
        </w:rPr>
      </w:pPr>
      <w:r w:rsidRPr="002E3EA1">
        <w:rPr>
          <w:rFonts w:ascii="Arial" w:eastAsia="Arial Unicode MS" w:hAnsi="Arial" w:cs="Arial"/>
          <w:b/>
          <w:bCs/>
        </w:rPr>
        <w:t>Нормы и правила испытаний на шум для центрифуг</w:t>
      </w:r>
    </w:p>
    <w:p w:rsidR="002E3EA1" w:rsidRPr="002E3EA1" w:rsidRDefault="002E3EA1" w:rsidP="002E3EA1">
      <w:pPr>
        <w:ind w:left="20" w:firstLine="547"/>
        <w:jc w:val="center"/>
        <w:outlineLvl w:val="2"/>
        <w:rPr>
          <w:rFonts w:ascii="Arial" w:eastAsia="Arial Unicode MS" w:hAnsi="Arial" w:cs="Arial"/>
          <w:b/>
          <w:bCs/>
        </w:rPr>
      </w:pPr>
    </w:p>
    <w:p w:rsidR="002E3EA1" w:rsidRPr="002E3EA1" w:rsidRDefault="002E3EA1" w:rsidP="002E3EA1">
      <w:pPr>
        <w:ind w:left="20" w:firstLine="547"/>
        <w:jc w:val="both"/>
        <w:outlineLvl w:val="2"/>
        <w:rPr>
          <w:rFonts w:ascii="Arial" w:eastAsia="Arial Unicode MS" w:hAnsi="Arial" w:cs="Arial"/>
          <w:b/>
          <w:bCs/>
        </w:rPr>
      </w:pPr>
      <w:r w:rsidRPr="002E3EA1">
        <w:rPr>
          <w:rFonts w:ascii="Arial" w:eastAsia="Arial Unicode MS" w:hAnsi="Arial" w:cs="Arial"/>
          <w:b/>
          <w:bCs/>
        </w:rPr>
        <w:t>B.1 Область применения</w:t>
      </w:r>
    </w:p>
    <w:p w:rsidR="002E3EA1" w:rsidRPr="002E3EA1" w:rsidRDefault="002E3EA1" w:rsidP="002E3EA1">
      <w:pPr>
        <w:ind w:left="20" w:firstLine="547"/>
        <w:jc w:val="both"/>
        <w:outlineLvl w:val="2"/>
        <w:rPr>
          <w:rFonts w:ascii="Arial" w:eastAsia="Arial Unicode MS" w:hAnsi="Arial" w:cs="Arial"/>
          <w:bCs/>
        </w:rPr>
      </w:pPr>
      <w:r w:rsidRPr="002E3EA1">
        <w:rPr>
          <w:rFonts w:ascii="Arial" w:eastAsia="Arial Unicode MS" w:hAnsi="Arial" w:cs="Arial"/>
          <w:bCs/>
        </w:rPr>
        <w:t>В нормах и правилах испытаний на шум указана вся информация, необходимая для эффективного проведения в стандартных условиях определения, декларирования и верификации уровня шума центрифуг. В нем указаны методы измерения шума, а также условия работы и монтажа, которые должны использоваться для испытаний.</w:t>
      </w:r>
    </w:p>
    <w:p w:rsidR="002E3EA1" w:rsidRPr="002E3EA1" w:rsidRDefault="002E3EA1" w:rsidP="002E3EA1">
      <w:pPr>
        <w:ind w:left="20" w:firstLine="547"/>
        <w:jc w:val="both"/>
        <w:outlineLvl w:val="2"/>
        <w:rPr>
          <w:rFonts w:ascii="Arial" w:eastAsia="Arial Unicode MS" w:hAnsi="Arial" w:cs="Arial"/>
          <w:bCs/>
        </w:rPr>
      </w:pPr>
      <w:r w:rsidRPr="002E3EA1">
        <w:rPr>
          <w:rFonts w:ascii="Arial" w:eastAsia="Arial Unicode MS" w:hAnsi="Arial" w:cs="Arial"/>
          <w:bCs/>
        </w:rPr>
        <w:t>К характеристикам излучения шума относятся уровни звукового давления излучения на рабочих местах и уровень звуковой мощности. Необходимо определить эти параметры так, чтобы:</w:t>
      </w:r>
    </w:p>
    <w:p w:rsidR="002E3EA1" w:rsidRPr="002E3EA1" w:rsidRDefault="002E3EA1" w:rsidP="002E3EA1">
      <w:pPr>
        <w:ind w:left="20" w:firstLine="547"/>
        <w:jc w:val="both"/>
        <w:outlineLvl w:val="2"/>
        <w:rPr>
          <w:rFonts w:ascii="Arial" w:eastAsia="Arial Unicode MS" w:hAnsi="Arial" w:cs="Arial"/>
          <w:bCs/>
        </w:rPr>
      </w:pPr>
      <w:r w:rsidRPr="002E3EA1">
        <w:rPr>
          <w:rFonts w:ascii="Arial" w:eastAsia="Arial Unicode MS" w:hAnsi="Arial" w:cs="Arial"/>
          <w:bCs/>
        </w:rPr>
        <w:t>— изготовители могли заявлять об издаваемом шуме;</w:t>
      </w:r>
    </w:p>
    <w:p w:rsidR="002E3EA1" w:rsidRPr="002E3EA1" w:rsidRDefault="002E3EA1" w:rsidP="002E3EA1">
      <w:pPr>
        <w:ind w:left="20" w:firstLine="547"/>
        <w:jc w:val="both"/>
        <w:outlineLvl w:val="2"/>
        <w:rPr>
          <w:rFonts w:ascii="Arial" w:eastAsia="Arial Unicode MS" w:hAnsi="Arial" w:cs="Arial"/>
          <w:bCs/>
        </w:rPr>
      </w:pPr>
      <w:r w:rsidRPr="002E3EA1">
        <w:rPr>
          <w:rFonts w:ascii="Arial" w:eastAsia="Arial Unicode MS" w:hAnsi="Arial" w:cs="Arial"/>
          <w:bCs/>
        </w:rPr>
        <w:t>— изготовители могли сравнивать шум, издаваемый различными центрифугами, представленными на рынке;</w:t>
      </w:r>
    </w:p>
    <w:p w:rsidR="002E3EA1" w:rsidRPr="002E3EA1" w:rsidRDefault="002E3EA1" w:rsidP="002E3EA1">
      <w:pPr>
        <w:ind w:left="20" w:firstLine="547"/>
        <w:jc w:val="both"/>
        <w:outlineLvl w:val="2"/>
        <w:rPr>
          <w:rFonts w:ascii="Arial" w:eastAsia="Arial Unicode MS" w:hAnsi="Arial" w:cs="Arial"/>
          <w:bCs/>
        </w:rPr>
      </w:pPr>
      <w:r w:rsidRPr="002E3EA1">
        <w:rPr>
          <w:rFonts w:ascii="Arial" w:eastAsia="Arial Unicode MS" w:hAnsi="Arial" w:cs="Arial"/>
          <w:bCs/>
        </w:rPr>
        <w:t>— разработчики могли контролировать шум в источнике на этапе конструкции.</w:t>
      </w:r>
    </w:p>
    <w:p w:rsidR="002E3EA1" w:rsidRPr="002E3EA1" w:rsidRDefault="002E3EA1" w:rsidP="002E3EA1">
      <w:pPr>
        <w:ind w:left="20" w:firstLine="547"/>
        <w:jc w:val="both"/>
        <w:outlineLvl w:val="2"/>
        <w:rPr>
          <w:rFonts w:ascii="Arial" w:eastAsia="Arial Unicode MS" w:hAnsi="Arial" w:cs="Arial"/>
          <w:bCs/>
        </w:rPr>
      </w:pPr>
      <w:r w:rsidRPr="002E3EA1">
        <w:rPr>
          <w:rFonts w:ascii="Arial" w:eastAsia="Arial Unicode MS" w:hAnsi="Arial" w:cs="Arial"/>
          <w:bCs/>
        </w:rPr>
        <w:t xml:space="preserve">Использование этих норм и правил испытаний на шум обеспечивает </w:t>
      </w:r>
      <w:proofErr w:type="spellStart"/>
      <w:r w:rsidRPr="002E3EA1">
        <w:rPr>
          <w:rFonts w:ascii="Arial" w:eastAsia="Arial Unicode MS" w:hAnsi="Arial" w:cs="Arial"/>
          <w:bCs/>
        </w:rPr>
        <w:t>воспроизводимость</w:t>
      </w:r>
      <w:proofErr w:type="spellEnd"/>
      <w:r w:rsidRPr="002E3EA1">
        <w:rPr>
          <w:rFonts w:ascii="Arial" w:eastAsia="Arial Unicode MS" w:hAnsi="Arial" w:cs="Arial"/>
          <w:bCs/>
        </w:rPr>
        <w:t xml:space="preserve"> при определении характеристик излучения шума в определённых пределах, определяемых классом точности используемого основного метода измерения воздушного шума.</w:t>
      </w:r>
    </w:p>
    <w:p w:rsidR="002E3EA1" w:rsidRPr="002E3EA1" w:rsidRDefault="002E3EA1" w:rsidP="002E3EA1">
      <w:pPr>
        <w:ind w:left="20" w:firstLine="547"/>
        <w:jc w:val="both"/>
        <w:outlineLvl w:val="2"/>
        <w:rPr>
          <w:rFonts w:ascii="Arial" w:eastAsia="Arial Unicode MS" w:hAnsi="Arial" w:cs="Arial"/>
          <w:bCs/>
        </w:rPr>
      </w:pPr>
    </w:p>
    <w:p w:rsidR="002E3EA1" w:rsidRPr="002E3EA1" w:rsidRDefault="002E3EA1" w:rsidP="002E3EA1">
      <w:pPr>
        <w:ind w:left="20" w:firstLine="547"/>
        <w:jc w:val="both"/>
        <w:outlineLvl w:val="2"/>
        <w:rPr>
          <w:rFonts w:ascii="Arial" w:eastAsia="Arial Unicode MS" w:hAnsi="Arial" w:cs="Arial"/>
          <w:b/>
          <w:bCs/>
        </w:rPr>
      </w:pPr>
      <w:r w:rsidRPr="002E3EA1">
        <w:rPr>
          <w:rFonts w:ascii="Arial" w:eastAsia="Arial Unicode MS" w:hAnsi="Arial" w:cs="Arial"/>
          <w:b/>
          <w:bCs/>
        </w:rPr>
        <w:t>B.2 Определение излучения шума</w:t>
      </w:r>
    </w:p>
    <w:p w:rsidR="002E3EA1" w:rsidRPr="002E3EA1" w:rsidRDefault="002E3EA1" w:rsidP="002E3EA1">
      <w:pPr>
        <w:ind w:left="20" w:firstLine="547"/>
        <w:jc w:val="both"/>
        <w:outlineLvl w:val="2"/>
        <w:rPr>
          <w:rFonts w:ascii="Arial" w:eastAsia="Arial Unicode MS" w:hAnsi="Arial" w:cs="Arial"/>
          <w:b/>
          <w:bCs/>
        </w:rPr>
      </w:pPr>
      <w:r w:rsidRPr="002E3EA1">
        <w:rPr>
          <w:rFonts w:ascii="Arial" w:eastAsia="Arial Unicode MS" w:hAnsi="Arial" w:cs="Arial"/>
          <w:b/>
          <w:bCs/>
        </w:rPr>
        <w:t>B.2.1 Уровень звуковой мощности</w:t>
      </w:r>
    </w:p>
    <w:p w:rsidR="002E3EA1" w:rsidRPr="002E3EA1" w:rsidRDefault="002E3EA1" w:rsidP="002E3EA1">
      <w:pPr>
        <w:ind w:left="20" w:firstLine="547"/>
        <w:jc w:val="both"/>
        <w:outlineLvl w:val="2"/>
        <w:rPr>
          <w:rFonts w:ascii="Arial" w:eastAsia="Arial Unicode MS" w:hAnsi="Arial" w:cs="Arial"/>
          <w:bCs/>
        </w:rPr>
      </w:pPr>
      <w:r w:rsidRPr="002E3EA1">
        <w:rPr>
          <w:rFonts w:ascii="Arial" w:eastAsia="Arial Unicode MS" w:hAnsi="Arial" w:cs="Arial"/>
          <w:bCs/>
        </w:rPr>
        <w:t xml:space="preserve">Определение уровня звуковой мощности должно проводиться методом с классом точности 2 или 3. Должен применяться один из следующих стандартов; </w:t>
      </w:r>
      <w:r>
        <w:rPr>
          <w:rFonts w:ascii="Arial" w:eastAsia="Arial Unicode MS" w:hAnsi="Arial" w:cs="Arial"/>
          <w:bCs/>
        </w:rPr>
        <w:t xml:space="preserve">    </w:t>
      </w:r>
      <w:r w:rsidRPr="002E3EA1">
        <w:rPr>
          <w:rFonts w:ascii="Arial" w:eastAsia="Arial Unicode MS" w:hAnsi="Arial" w:cs="Arial"/>
          <w:bCs/>
        </w:rPr>
        <w:t>EN ISO 3744:2010, EN ISO 3746:2010 и EN ISO 9614-2:1996.</w:t>
      </w:r>
    </w:p>
    <w:p w:rsidR="002E3EA1" w:rsidRPr="002E3EA1" w:rsidRDefault="002E3EA1" w:rsidP="002E3EA1">
      <w:pPr>
        <w:ind w:left="20" w:firstLine="547"/>
        <w:jc w:val="both"/>
        <w:outlineLvl w:val="2"/>
        <w:rPr>
          <w:rFonts w:ascii="Arial" w:eastAsia="Arial Unicode MS" w:hAnsi="Arial" w:cs="Arial"/>
          <w:bCs/>
        </w:rPr>
      </w:pPr>
      <w:r w:rsidRPr="002E3EA1">
        <w:rPr>
          <w:rFonts w:ascii="Arial" w:eastAsia="Arial Unicode MS" w:hAnsi="Arial" w:cs="Arial"/>
          <w:bCs/>
        </w:rPr>
        <w:t>При использовании EN ISO 3744:2010 или EN ISO 3746:2010 поверхность измерения должна представлять собой параллелепипед, а расстояние измерения должно составлять 1 м. Для дисковых сепараторов и аналогичных центрифуг, вращающихся вокруг вертикальной оси, можно использовать полусферическую форму измерения. Декларация по шуму должна содержать информацию о форме измерения, используемой для получения заявленного уровня звуковой мощности.</w:t>
      </w:r>
    </w:p>
    <w:p w:rsidR="002E3EA1" w:rsidRPr="002E3EA1" w:rsidRDefault="002E3EA1" w:rsidP="002E3EA1">
      <w:pPr>
        <w:ind w:left="20" w:firstLine="547"/>
        <w:jc w:val="both"/>
        <w:outlineLvl w:val="2"/>
        <w:rPr>
          <w:rFonts w:ascii="Arial" w:eastAsia="Arial Unicode MS" w:hAnsi="Arial" w:cs="Arial"/>
          <w:bCs/>
        </w:rPr>
      </w:pPr>
      <w:r w:rsidRPr="002E3EA1">
        <w:rPr>
          <w:rFonts w:ascii="Arial" w:eastAsia="Arial Unicode MS" w:hAnsi="Arial" w:cs="Arial"/>
          <w:bCs/>
        </w:rPr>
        <w:t xml:space="preserve">Для центрифуг длиной более 8 м вместо определения уровня звуковой мощности следует измерять уровень звукового давления, взвешенный по шкале А, с использованием одного из следующих стандартов: EN ISO 11201:2010, </w:t>
      </w:r>
      <w:r>
        <w:rPr>
          <w:rFonts w:ascii="Arial" w:eastAsia="Arial Unicode MS" w:hAnsi="Arial" w:cs="Arial"/>
          <w:bCs/>
        </w:rPr>
        <w:t xml:space="preserve">                  </w:t>
      </w:r>
      <w:r w:rsidRPr="002E3EA1">
        <w:rPr>
          <w:rFonts w:ascii="Arial" w:eastAsia="Arial Unicode MS" w:hAnsi="Arial" w:cs="Arial"/>
          <w:bCs/>
        </w:rPr>
        <w:t>EN ISO 11202:2010 и EN ISO. 11204:2010. Измерение проводят в дискретных точках измерения на контуре на расстоянии 1 м от центрифуги и на высоте 1,6 м. Расстояние между двумя последовательными точками измерения не должно превышать 2 м.</w:t>
      </w:r>
    </w:p>
    <w:p w:rsidR="002E3EA1" w:rsidRPr="002E3EA1" w:rsidRDefault="002E3EA1" w:rsidP="002E3EA1">
      <w:pPr>
        <w:ind w:left="20" w:firstLine="547"/>
        <w:jc w:val="both"/>
        <w:outlineLvl w:val="2"/>
        <w:rPr>
          <w:rFonts w:ascii="Arial" w:eastAsia="Arial Unicode MS" w:hAnsi="Arial" w:cs="Arial"/>
          <w:bCs/>
        </w:rPr>
      </w:pPr>
      <w:r w:rsidRPr="002E3EA1">
        <w:rPr>
          <w:rFonts w:ascii="Arial" w:eastAsia="Arial Unicode MS" w:hAnsi="Arial" w:cs="Arial"/>
          <w:bCs/>
        </w:rPr>
        <w:t>Насколько это возможно, должен использоваться метод класса точности 2. Если используется метод класса 3, должны быть указаны причины отказа от использования метода класса 2.</w:t>
      </w:r>
    </w:p>
    <w:p w:rsidR="002E3EA1" w:rsidRPr="002E3EA1" w:rsidRDefault="002E3EA1" w:rsidP="002E3EA1">
      <w:pPr>
        <w:ind w:left="20" w:firstLine="547"/>
        <w:jc w:val="both"/>
        <w:outlineLvl w:val="2"/>
        <w:rPr>
          <w:rFonts w:ascii="Arial" w:eastAsia="Arial Unicode MS" w:hAnsi="Arial" w:cs="Arial"/>
          <w:b/>
          <w:bCs/>
        </w:rPr>
      </w:pPr>
      <w:r w:rsidRPr="002E3EA1">
        <w:rPr>
          <w:rFonts w:ascii="Arial" w:eastAsia="Arial Unicode MS" w:hAnsi="Arial" w:cs="Arial"/>
          <w:b/>
          <w:bCs/>
        </w:rPr>
        <w:t>B.2.2 Уровень звукового давления излучения на рабочих местах</w:t>
      </w:r>
    </w:p>
    <w:p w:rsidR="002E3EA1" w:rsidRPr="002E3EA1" w:rsidRDefault="002E3EA1" w:rsidP="002E3EA1">
      <w:pPr>
        <w:ind w:left="20" w:firstLine="547"/>
        <w:jc w:val="both"/>
        <w:outlineLvl w:val="2"/>
        <w:rPr>
          <w:rFonts w:ascii="Arial" w:eastAsia="Arial Unicode MS" w:hAnsi="Arial" w:cs="Arial"/>
          <w:bCs/>
        </w:rPr>
      </w:pPr>
      <w:r w:rsidRPr="002E3EA1">
        <w:rPr>
          <w:rFonts w:ascii="Arial" w:eastAsia="Arial Unicode MS" w:hAnsi="Arial" w:cs="Arial"/>
          <w:bCs/>
        </w:rPr>
        <w:t>Центрифуги считаются машинами, для которых рабочие места не определены.</w:t>
      </w:r>
    </w:p>
    <w:p w:rsidR="002E3EA1" w:rsidRPr="002E3EA1" w:rsidRDefault="002E3EA1" w:rsidP="002E3EA1">
      <w:pPr>
        <w:ind w:left="20" w:firstLine="547"/>
        <w:jc w:val="both"/>
        <w:outlineLvl w:val="2"/>
        <w:rPr>
          <w:rFonts w:ascii="Arial" w:eastAsia="Arial Unicode MS" w:hAnsi="Arial" w:cs="Arial"/>
          <w:bCs/>
        </w:rPr>
      </w:pPr>
      <w:r w:rsidRPr="002E3EA1">
        <w:rPr>
          <w:rFonts w:ascii="Arial" w:eastAsia="Arial Unicode MS" w:hAnsi="Arial" w:cs="Arial"/>
          <w:bCs/>
        </w:rPr>
        <w:t xml:space="preserve">Если уровень звуковой мощности был определён (смотреть В.2.1), уровень звукового давления излучения на рабочем месте, взвешенный по кривой А, должен </w:t>
      </w:r>
      <w:r w:rsidRPr="002E3EA1">
        <w:rPr>
          <w:rFonts w:ascii="Arial" w:eastAsia="Arial Unicode MS" w:hAnsi="Arial" w:cs="Arial"/>
          <w:bCs/>
        </w:rPr>
        <w:lastRenderedPageBreak/>
        <w:t xml:space="preserve">быть рассчитан из уровня звуковой мощности с использованием EN ISO 11203:2009, метод с Q2, с измерением поверхности на расстоянии 1,0 м от эталонного ящика, используемого для определения звуковой мощности. Неопределённость измерения будет соответствовать используемому эталону звуковой мощности. </w:t>
      </w:r>
    </w:p>
    <w:p w:rsidR="002E3EA1" w:rsidRPr="002E3EA1" w:rsidRDefault="002E3EA1" w:rsidP="002E3EA1">
      <w:pPr>
        <w:ind w:left="20" w:firstLine="547"/>
        <w:jc w:val="both"/>
        <w:outlineLvl w:val="2"/>
        <w:rPr>
          <w:rFonts w:ascii="Arial" w:eastAsia="Arial Unicode MS" w:hAnsi="Arial" w:cs="Arial"/>
          <w:bCs/>
        </w:rPr>
      </w:pPr>
      <w:r w:rsidRPr="002E3EA1">
        <w:rPr>
          <w:rFonts w:ascii="Arial" w:eastAsia="Arial Unicode MS" w:hAnsi="Arial" w:cs="Arial"/>
          <w:bCs/>
        </w:rPr>
        <w:t xml:space="preserve">Если уровень звуковой мощности не был определён, должны быть измерены уровни звукового давления, взвешенные по кривой А, с использованием одного из следующих стандартов: EN ISO 11201:2010, EN ISO 11202:2010 и </w:t>
      </w:r>
      <w:r>
        <w:rPr>
          <w:rFonts w:ascii="Arial" w:eastAsia="Arial Unicode MS" w:hAnsi="Arial" w:cs="Arial"/>
          <w:bCs/>
        </w:rPr>
        <w:t xml:space="preserve">                            </w:t>
      </w:r>
      <w:r w:rsidRPr="002E3EA1">
        <w:rPr>
          <w:rFonts w:ascii="Arial" w:eastAsia="Arial Unicode MS" w:hAnsi="Arial" w:cs="Arial"/>
          <w:bCs/>
        </w:rPr>
        <w:t>EN ISO 11204:2010, в дискретных точках на контур на расстоянии 1 м от центрифуги и на высоте 1,6 м. Расстояние между двумя последовательными точками измерения не должно превышать 2 м. Максимальный измеренный уровень звукового давления излучения, взвешенного по кривой А, принимают за уровень на рабочем месте.</w:t>
      </w:r>
    </w:p>
    <w:p w:rsidR="002E3EA1" w:rsidRPr="002E3EA1" w:rsidRDefault="002E3EA1" w:rsidP="002E3EA1">
      <w:pPr>
        <w:ind w:left="20" w:firstLine="547"/>
        <w:jc w:val="both"/>
        <w:outlineLvl w:val="2"/>
        <w:rPr>
          <w:rFonts w:ascii="Arial" w:eastAsia="Arial Unicode MS" w:hAnsi="Arial" w:cs="Arial"/>
          <w:bCs/>
        </w:rPr>
      </w:pPr>
      <w:r w:rsidRPr="002E3EA1">
        <w:rPr>
          <w:rFonts w:ascii="Arial" w:eastAsia="Arial Unicode MS" w:hAnsi="Arial" w:cs="Arial"/>
          <w:bCs/>
        </w:rPr>
        <w:t>Для центрифуг с прерывистыми выпускными устройствами, создающими импульсный шум, должен быть измерен пиковый уровень звукового давления, взвешенный по кривой С. Измерение проводят в дискретных точках измерения на контуре на расстоянии 1 м от центрифуги и на высоте 1,6 м. Расстояние между двумя последовательными точками измерения не должно превышать 2 м. Наибольшее значение должно быть заявлено, если оно превышает 130 дБ(С). Время измерения должно быть достаточно большим, чтобы зафиксировать хотя бы одно репрезентативное событие импульсного шума.</w:t>
      </w:r>
    </w:p>
    <w:p w:rsidR="002E3EA1" w:rsidRPr="002E3EA1" w:rsidRDefault="002E3EA1" w:rsidP="002E3EA1">
      <w:pPr>
        <w:ind w:left="20" w:firstLine="547"/>
        <w:jc w:val="both"/>
        <w:outlineLvl w:val="2"/>
        <w:rPr>
          <w:rFonts w:ascii="Arial" w:eastAsia="Arial Unicode MS" w:hAnsi="Arial" w:cs="Arial"/>
          <w:bCs/>
        </w:rPr>
      </w:pPr>
    </w:p>
    <w:p w:rsidR="002E3EA1" w:rsidRPr="002E3EA1" w:rsidRDefault="002E3EA1" w:rsidP="002E3EA1">
      <w:pPr>
        <w:ind w:left="20" w:firstLine="547"/>
        <w:jc w:val="both"/>
        <w:outlineLvl w:val="2"/>
        <w:rPr>
          <w:rFonts w:ascii="Arial" w:eastAsia="Arial Unicode MS" w:hAnsi="Arial" w:cs="Arial"/>
          <w:b/>
          <w:bCs/>
        </w:rPr>
      </w:pPr>
      <w:r w:rsidRPr="002E3EA1">
        <w:rPr>
          <w:rFonts w:ascii="Arial" w:eastAsia="Arial Unicode MS" w:hAnsi="Arial" w:cs="Arial"/>
          <w:b/>
          <w:bCs/>
        </w:rPr>
        <w:t>B.3 Условия монтажа</w:t>
      </w:r>
    </w:p>
    <w:p w:rsidR="002E3EA1" w:rsidRPr="002E3EA1" w:rsidRDefault="002E3EA1" w:rsidP="002E3EA1">
      <w:pPr>
        <w:ind w:left="20" w:firstLine="547"/>
        <w:jc w:val="both"/>
        <w:outlineLvl w:val="2"/>
        <w:rPr>
          <w:rFonts w:ascii="Arial" w:eastAsia="Arial Unicode MS" w:hAnsi="Arial" w:cs="Arial"/>
          <w:bCs/>
        </w:rPr>
      </w:pPr>
      <w:r w:rsidRPr="002E3EA1">
        <w:rPr>
          <w:rFonts w:ascii="Arial" w:eastAsia="Arial Unicode MS" w:hAnsi="Arial" w:cs="Arial"/>
          <w:bCs/>
        </w:rPr>
        <w:t>Испытываемая центрифуга должна быть установлена в соответствии с рекомендациями изготовителя.</w:t>
      </w:r>
    </w:p>
    <w:p w:rsidR="002E3EA1" w:rsidRPr="002E3EA1" w:rsidRDefault="002E3EA1" w:rsidP="002E3EA1">
      <w:pPr>
        <w:ind w:left="20" w:firstLine="547"/>
        <w:jc w:val="both"/>
        <w:outlineLvl w:val="2"/>
        <w:rPr>
          <w:rFonts w:ascii="Arial" w:eastAsia="Arial Unicode MS" w:hAnsi="Arial" w:cs="Arial"/>
          <w:bCs/>
        </w:rPr>
      </w:pPr>
      <w:r w:rsidRPr="002E3EA1">
        <w:rPr>
          <w:rFonts w:ascii="Arial" w:eastAsia="Arial Unicode MS" w:hAnsi="Arial" w:cs="Arial"/>
          <w:bCs/>
        </w:rPr>
        <w:t>Условия монтажа должны быть одинаковыми как для определения уровней звуковой мощности, так и для уровней звукового давления излучения на рабочих местах, а также для декларирования.</w:t>
      </w:r>
    </w:p>
    <w:p w:rsidR="002E3EA1" w:rsidRPr="002E3EA1" w:rsidRDefault="002E3EA1" w:rsidP="002E3EA1">
      <w:pPr>
        <w:ind w:left="20" w:firstLine="547"/>
        <w:jc w:val="both"/>
        <w:outlineLvl w:val="2"/>
        <w:rPr>
          <w:rFonts w:ascii="Arial" w:eastAsia="Arial Unicode MS" w:hAnsi="Arial" w:cs="Arial"/>
          <w:bCs/>
        </w:rPr>
      </w:pPr>
      <w:r w:rsidRPr="002E3EA1">
        <w:rPr>
          <w:rFonts w:ascii="Arial" w:eastAsia="Arial Unicode MS" w:hAnsi="Arial" w:cs="Arial"/>
          <w:bCs/>
        </w:rPr>
        <w:t>Следует позаботиться о том, чтобы любые электрические кабели, трубопроводы или воздуховоды, подсоединённые к оборудованию, не излучали значительное количество звуковой энергии.</w:t>
      </w:r>
    </w:p>
    <w:p w:rsidR="002E3EA1" w:rsidRPr="002E3EA1" w:rsidRDefault="002E3EA1" w:rsidP="002E3EA1">
      <w:pPr>
        <w:ind w:left="20" w:firstLine="547"/>
        <w:jc w:val="both"/>
        <w:outlineLvl w:val="2"/>
        <w:rPr>
          <w:rFonts w:ascii="Arial" w:eastAsia="Arial Unicode MS" w:hAnsi="Arial" w:cs="Arial"/>
          <w:bCs/>
        </w:rPr>
      </w:pPr>
      <w:r w:rsidRPr="002E3EA1">
        <w:rPr>
          <w:rFonts w:ascii="Arial" w:eastAsia="Arial Unicode MS" w:hAnsi="Arial" w:cs="Arial"/>
          <w:bCs/>
        </w:rPr>
        <w:t>Питающие насосы, клапаны и другое оборудование, необходимое для работы центрифуги, которое не относится к ней, должны быть размещены вдали от испытуемой центрифуги или должны быть достаточно изолированы, чтобы измерение не повлияло на это оборудование.</w:t>
      </w:r>
    </w:p>
    <w:p w:rsidR="002E3EA1" w:rsidRPr="002E3EA1" w:rsidRDefault="002E3EA1" w:rsidP="002E3EA1">
      <w:pPr>
        <w:ind w:left="20" w:firstLine="547"/>
        <w:jc w:val="both"/>
        <w:outlineLvl w:val="2"/>
        <w:rPr>
          <w:rFonts w:ascii="Arial" w:eastAsia="Arial Unicode MS" w:hAnsi="Arial" w:cs="Arial"/>
          <w:bCs/>
        </w:rPr>
      </w:pPr>
    </w:p>
    <w:p w:rsidR="002E3EA1" w:rsidRPr="002E3EA1" w:rsidRDefault="002E3EA1" w:rsidP="002E3EA1">
      <w:pPr>
        <w:ind w:left="20" w:firstLine="547"/>
        <w:jc w:val="both"/>
        <w:outlineLvl w:val="2"/>
        <w:rPr>
          <w:rFonts w:ascii="Arial" w:eastAsia="Arial Unicode MS" w:hAnsi="Arial" w:cs="Arial"/>
          <w:b/>
          <w:bCs/>
        </w:rPr>
      </w:pPr>
      <w:r w:rsidRPr="002E3EA1">
        <w:rPr>
          <w:rFonts w:ascii="Arial" w:eastAsia="Arial Unicode MS" w:hAnsi="Arial" w:cs="Arial"/>
          <w:b/>
          <w:bCs/>
        </w:rPr>
        <w:t>B.4 Условия работы</w:t>
      </w:r>
    </w:p>
    <w:p w:rsidR="002E3EA1" w:rsidRPr="002E3EA1" w:rsidRDefault="002E3EA1" w:rsidP="002E3EA1">
      <w:pPr>
        <w:ind w:left="20" w:firstLine="547"/>
        <w:jc w:val="both"/>
        <w:outlineLvl w:val="2"/>
        <w:rPr>
          <w:rFonts w:ascii="Arial" w:eastAsia="Arial Unicode MS" w:hAnsi="Arial" w:cs="Arial"/>
          <w:bCs/>
        </w:rPr>
      </w:pPr>
      <w:r w:rsidRPr="002E3EA1">
        <w:rPr>
          <w:rFonts w:ascii="Arial" w:eastAsia="Arial Unicode MS" w:hAnsi="Arial" w:cs="Arial"/>
          <w:bCs/>
        </w:rPr>
        <w:t>Испытание на шум должно проводиться в условиях, максимально приближенных к нормальным условиям работы центрифуги.</w:t>
      </w:r>
    </w:p>
    <w:p w:rsidR="002E3EA1" w:rsidRPr="002E3EA1" w:rsidRDefault="002E3EA1" w:rsidP="002E3EA1">
      <w:pPr>
        <w:ind w:left="20" w:firstLine="547"/>
        <w:jc w:val="both"/>
        <w:outlineLvl w:val="2"/>
        <w:rPr>
          <w:rFonts w:ascii="Arial" w:eastAsia="Arial Unicode MS" w:hAnsi="Arial" w:cs="Arial"/>
          <w:bCs/>
        </w:rPr>
      </w:pPr>
      <w:r w:rsidRPr="002E3EA1">
        <w:rPr>
          <w:rFonts w:ascii="Arial" w:eastAsia="Arial Unicode MS" w:hAnsi="Arial" w:cs="Arial"/>
          <w:bCs/>
        </w:rPr>
        <w:t>Центрифуга всегда должна испытываться на скорости, при которой уровень шума максимален.</w:t>
      </w:r>
    </w:p>
    <w:p w:rsidR="002E3EA1" w:rsidRPr="002E3EA1" w:rsidRDefault="002E3EA1" w:rsidP="002E3EA1">
      <w:pPr>
        <w:ind w:left="20" w:firstLine="547"/>
        <w:jc w:val="both"/>
        <w:outlineLvl w:val="2"/>
        <w:rPr>
          <w:rFonts w:ascii="Arial" w:eastAsia="Arial Unicode MS" w:hAnsi="Arial" w:cs="Arial"/>
          <w:bCs/>
        </w:rPr>
      </w:pPr>
      <w:r w:rsidRPr="002E3EA1">
        <w:rPr>
          <w:rFonts w:ascii="Arial" w:eastAsia="Arial Unicode MS" w:hAnsi="Arial" w:cs="Arial"/>
          <w:bCs/>
        </w:rPr>
        <w:t>Отверстия, выходы и соединения труб, которые обычно закрыты, должны быть закрыты во время испытания. Отверстия, выходы и соединения труб, которые обычно открыты, должны быть открыты во время испытания.</w:t>
      </w:r>
    </w:p>
    <w:p w:rsidR="002E3EA1" w:rsidRPr="002E3EA1" w:rsidRDefault="002E3EA1" w:rsidP="002E3EA1">
      <w:pPr>
        <w:ind w:left="20" w:firstLine="547"/>
        <w:jc w:val="both"/>
        <w:outlineLvl w:val="2"/>
        <w:rPr>
          <w:rFonts w:ascii="Arial" w:eastAsia="Arial Unicode MS" w:hAnsi="Arial" w:cs="Arial"/>
          <w:bCs/>
        </w:rPr>
      </w:pPr>
      <w:r w:rsidRPr="002E3EA1">
        <w:rPr>
          <w:rFonts w:ascii="Arial" w:eastAsia="Arial Unicode MS" w:hAnsi="Arial" w:cs="Arial"/>
          <w:bCs/>
        </w:rPr>
        <w:t>Центрифуга должна, по возможности, испытываться с технологическим материалом, для которого она предназначена. Если это невозможно, его следует испытать водой.</w:t>
      </w:r>
    </w:p>
    <w:p w:rsidR="002E3EA1" w:rsidRPr="002E3EA1" w:rsidRDefault="002E3EA1" w:rsidP="002E3EA1">
      <w:pPr>
        <w:ind w:left="20" w:firstLine="547"/>
        <w:jc w:val="both"/>
        <w:outlineLvl w:val="2"/>
        <w:rPr>
          <w:rFonts w:ascii="Arial" w:eastAsia="Arial Unicode MS" w:hAnsi="Arial" w:cs="Arial"/>
          <w:bCs/>
        </w:rPr>
      </w:pPr>
      <w:r w:rsidRPr="002E3EA1">
        <w:rPr>
          <w:rFonts w:ascii="Arial" w:eastAsia="Arial Unicode MS" w:hAnsi="Arial" w:cs="Arial"/>
          <w:bCs/>
        </w:rPr>
        <w:t>Если поток исходного материала оказывает значительное влияние на уровень шума центрифуги, испытание на шум следует проводить при таком расходе исходного материала, при котором создаётся самый высокий уровень шума. Расход должен по возможности составлять не менее 50% от рабочего расхода.</w:t>
      </w:r>
    </w:p>
    <w:p w:rsidR="002E3EA1" w:rsidRPr="002E3EA1" w:rsidRDefault="002E3EA1" w:rsidP="002E3EA1">
      <w:pPr>
        <w:ind w:left="20" w:firstLine="547"/>
        <w:jc w:val="both"/>
        <w:outlineLvl w:val="2"/>
        <w:rPr>
          <w:rFonts w:ascii="Arial" w:eastAsia="Arial Unicode MS" w:hAnsi="Arial" w:cs="Arial"/>
          <w:bCs/>
        </w:rPr>
      </w:pPr>
    </w:p>
    <w:p w:rsidR="002E3EA1" w:rsidRPr="00AC1444" w:rsidRDefault="002E3EA1" w:rsidP="002E3EA1">
      <w:pPr>
        <w:ind w:left="20" w:firstLine="547"/>
        <w:jc w:val="both"/>
        <w:outlineLvl w:val="2"/>
        <w:rPr>
          <w:rFonts w:ascii="Arial" w:eastAsia="Arial Unicode MS" w:hAnsi="Arial" w:cs="Arial"/>
          <w:b/>
          <w:bCs/>
        </w:rPr>
      </w:pPr>
      <w:r w:rsidRPr="00AC1444">
        <w:rPr>
          <w:rFonts w:ascii="Arial" w:eastAsia="Arial Unicode MS" w:hAnsi="Arial" w:cs="Arial"/>
          <w:b/>
          <w:bCs/>
        </w:rPr>
        <w:lastRenderedPageBreak/>
        <w:t>B.5 Информация для записи</w:t>
      </w:r>
    </w:p>
    <w:p w:rsidR="002E3EA1" w:rsidRPr="002E3EA1" w:rsidRDefault="002E3EA1" w:rsidP="002E3EA1">
      <w:pPr>
        <w:ind w:left="20" w:firstLine="547"/>
        <w:jc w:val="both"/>
        <w:outlineLvl w:val="2"/>
        <w:rPr>
          <w:rFonts w:ascii="Arial" w:eastAsia="Arial Unicode MS" w:hAnsi="Arial" w:cs="Arial"/>
          <w:bCs/>
        </w:rPr>
      </w:pPr>
      <w:r w:rsidRPr="002E3EA1">
        <w:rPr>
          <w:rFonts w:ascii="Arial" w:eastAsia="Arial Unicode MS" w:hAnsi="Arial" w:cs="Arial"/>
          <w:bCs/>
        </w:rPr>
        <w:t>Информация, которая должна быть записана лицом, проводящим измерения, должна включать в себя все данные, которые должны быть записаны в соответствии с используемыми основными стандартами, то есть точную идентификацию испытуемой центрифуги, условия монтажа и работы, акустическую среду, приборные и акустические данные.</w:t>
      </w:r>
    </w:p>
    <w:p w:rsidR="002E3EA1" w:rsidRPr="002E3EA1" w:rsidRDefault="002E3EA1" w:rsidP="002E3EA1">
      <w:pPr>
        <w:ind w:left="20" w:firstLine="547"/>
        <w:jc w:val="both"/>
        <w:outlineLvl w:val="2"/>
        <w:rPr>
          <w:rFonts w:ascii="Arial" w:eastAsia="Arial Unicode MS" w:hAnsi="Arial" w:cs="Arial"/>
          <w:bCs/>
        </w:rPr>
      </w:pPr>
    </w:p>
    <w:p w:rsidR="002E3EA1" w:rsidRPr="00AC1444" w:rsidRDefault="002E3EA1" w:rsidP="002E3EA1">
      <w:pPr>
        <w:ind w:left="20" w:firstLine="547"/>
        <w:jc w:val="both"/>
        <w:outlineLvl w:val="2"/>
        <w:rPr>
          <w:rFonts w:ascii="Arial" w:eastAsia="Arial Unicode MS" w:hAnsi="Arial" w:cs="Arial"/>
          <w:b/>
          <w:bCs/>
        </w:rPr>
      </w:pPr>
      <w:r w:rsidRPr="00AC1444">
        <w:rPr>
          <w:rFonts w:ascii="Arial" w:eastAsia="Arial Unicode MS" w:hAnsi="Arial" w:cs="Arial"/>
          <w:b/>
          <w:bCs/>
        </w:rPr>
        <w:t>B.6 Информация, подлежащая записи</w:t>
      </w:r>
    </w:p>
    <w:p w:rsidR="002E3EA1" w:rsidRPr="002E3EA1" w:rsidRDefault="002E3EA1" w:rsidP="002E3EA1">
      <w:pPr>
        <w:ind w:left="20" w:firstLine="547"/>
        <w:jc w:val="both"/>
        <w:outlineLvl w:val="2"/>
        <w:rPr>
          <w:rFonts w:ascii="Arial" w:eastAsia="Arial Unicode MS" w:hAnsi="Arial" w:cs="Arial"/>
          <w:bCs/>
        </w:rPr>
      </w:pPr>
      <w:r w:rsidRPr="002E3EA1">
        <w:rPr>
          <w:rFonts w:ascii="Arial" w:eastAsia="Arial Unicode MS" w:hAnsi="Arial" w:cs="Arial"/>
          <w:bCs/>
        </w:rPr>
        <w:t>Информация, которая должна быть включена в отчёт об испытаниях, - это, по крайней мере, та информация, которая требуется изготовителю для подготовки декларации по шуму:</w:t>
      </w:r>
    </w:p>
    <w:p w:rsidR="002E3EA1" w:rsidRPr="002E3EA1" w:rsidRDefault="002E3EA1" w:rsidP="002E3EA1">
      <w:pPr>
        <w:ind w:left="20" w:firstLine="547"/>
        <w:jc w:val="both"/>
        <w:outlineLvl w:val="2"/>
        <w:rPr>
          <w:rFonts w:ascii="Arial" w:eastAsia="Arial Unicode MS" w:hAnsi="Arial" w:cs="Arial"/>
          <w:bCs/>
        </w:rPr>
      </w:pPr>
      <w:r w:rsidRPr="002E3EA1">
        <w:rPr>
          <w:rFonts w:ascii="Arial" w:eastAsia="Arial Unicode MS" w:hAnsi="Arial" w:cs="Arial"/>
          <w:bCs/>
        </w:rPr>
        <w:t>— ссылка на используемый-(-е) базовый(-е) станд</w:t>
      </w:r>
      <w:r w:rsidR="00AC1444">
        <w:rPr>
          <w:rFonts w:ascii="Arial" w:eastAsia="Arial Unicode MS" w:hAnsi="Arial" w:cs="Arial"/>
          <w:bCs/>
        </w:rPr>
        <w:t>арт(-ы) излучения шума (см.</w:t>
      </w:r>
      <w:r w:rsidRPr="002E3EA1">
        <w:rPr>
          <w:rFonts w:ascii="Arial" w:eastAsia="Arial Unicode MS" w:hAnsi="Arial" w:cs="Arial"/>
          <w:bCs/>
        </w:rPr>
        <w:t xml:space="preserve"> B.2.1 и B.2.2);</w:t>
      </w:r>
    </w:p>
    <w:p w:rsidR="002E3EA1" w:rsidRPr="002E3EA1" w:rsidRDefault="002E3EA1" w:rsidP="002E3EA1">
      <w:pPr>
        <w:ind w:left="20" w:firstLine="547"/>
        <w:jc w:val="both"/>
        <w:outlineLvl w:val="2"/>
        <w:rPr>
          <w:rFonts w:ascii="Arial" w:eastAsia="Arial Unicode MS" w:hAnsi="Arial" w:cs="Arial"/>
          <w:bCs/>
        </w:rPr>
      </w:pPr>
      <w:r w:rsidRPr="002E3EA1">
        <w:rPr>
          <w:rFonts w:ascii="Arial" w:eastAsia="Arial Unicode MS" w:hAnsi="Arial" w:cs="Arial"/>
          <w:bCs/>
        </w:rPr>
        <w:t>— описание используемых ус</w:t>
      </w:r>
      <w:r w:rsidR="00AC1444">
        <w:rPr>
          <w:rFonts w:ascii="Arial" w:eastAsia="Arial Unicode MS" w:hAnsi="Arial" w:cs="Arial"/>
          <w:bCs/>
        </w:rPr>
        <w:t>ловий монтажа и работы (см.</w:t>
      </w:r>
      <w:r w:rsidRPr="002E3EA1">
        <w:rPr>
          <w:rFonts w:ascii="Arial" w:eastAsia="Arial Unicode MS" w:hAnsi="Arial" w:cs="Arial"/>
          <w:bCs/>
        </w:rPr>
        <w:t xml:space="preserve"> B.3 и B.4);</w:t>
      </w:r>
    </w:p>
    <w:p w:rsidR="002E3EA1" w:rsidRPr="002E3EA1" w:rsidRDefault="002E3EA1" w:rsidP="002E3EA1">
      <w:pPr>
        <w:ind w:left="20" w:firstLine="547"/>
        <w:jc w:val="both"/>
        <w:outlineLvl w:val="2"/>
        <w:rPr>
          <w:rFonts w:ascii="Arial" w:eastAsia="Arial Unicode MS" w:hAnsi="Arial" w:cs="Arial"/>
          <w:bCs/>
        </w:rPr>
      </w:pPr>
      <w:r w:rsidRPr="002E3EA1">
        <w:rPr>
          <w:rFonts w:ascii="Arial" w:eastAsia="Arial Unicode MS" w:hAnsi="Arial" w:cs="Arial"/>
          <w:bCs/>
        </w:rPr>
        <w:t>— полученные з</w:t>
      </w:r>
      <w:r w:rsidR="00AC1444">
        <w:rPr>
          <w:rFonts w:ascii="Arial" w:eastAsia="Arial Unicode MS" w:hAnsi="Arial" w:cs="Arial"/>
          <w:bCs/>
        </w:rPr>
        <w:t>начения излучения шума (см.</w:t>
      </w:r>
      <w:r w:rsidRPr="002E3EA1">
        <w:rPr>
          <w:rFonts w:ascii="Arial" w:eastAsia="Arial Unicode MS" w:hAnsi="Arial" w:cs="Arial"/>
          <w:bCs/>
        </w:rPr>
        <w:t xml:space="preserve"> B.2.1 и B.2.2);</w:t>
      </w:r>
    </w:p>
    <w:p w:rsidR="002E3EA1" w:rsidRPr="002E3EA1" w:rsidRDefault="002E3EA1" w:rsidP="002E3EA1">
      <w:pPr>
        <w:ind w:left="20" w:firstLine="547"/>
        <w:jc w:val="both"/>
        <w:outlineLvl w:val="2"/>
        <w:rPr>
          <w:rFonts w:ascii="Arial" w:eastAsia="Arial Unicode MS" w:hAnsi="Arial" w:cs="Arial"/>
          <w:bCs/>
        </w:rPr>
      </w:pPr>
      <w:r w:rsidRPr="002E3EA1">
        <w:rPr>
          <w:rFonts w:ascii="Arial" w:eastAsia="Arial Unicode MS" w:hAnsi="Arial" w:cs="Arial"/>
          <w:bCs/>
        </w:rPr>
        <w:t>— соответствующая неопределённость измере</w:t>
      </w:r>
      <w:r w:rsidR="00AC1444">
        <w:rPr>
          <w:rFonts w:ascii="Arial" w:eastAsia="Arial Unicode MS" w:hAnsi="Arial" w:cs="Arial"/>
          <w:bCs/>
        </w:rPr>
        <w:t>ния (см.</w:t>
      </w:r>
      <w:r w:rsidRPr="002E3EA1">
        <w:rPr>
          <w:rFonts w:ascii="Arial" w:eastAsia="Arial Unicode MS" w:hAnsi="Arial" w:cs="Arial"/>
          <w:bCs/>
        </w:rPr>
        <w:t xml:space="preserve"> B.7).</w:t>
      </w:r>
    </w:p>
    <w:p w:rsidR="002E3EA1" w:rsidRPr="002E3EA1" w:rsidRDefault="002E3EA1" w:rsidP="002E3EA1">
      <w:pPr>
        <w:ind w:left="20" w:firstLine="547"/>
        <w:jc w:val="both"/>
        <w:outlineLvl w:val="2"/>
        <w:rPr>
          <w:rFonts w:ascii="Arial" w:eastAsia="Arial Unicode MS" w:hAnsi="Arial" w:cs="Arial"/>
          <w:bCs/>
        </w:rPr>
      </w:pPr>
      <w:r w:rsidRPr="002E3EA1">
        <w:rPr>
          <w:rFonts w:ascii="Arial" w:eastAsia="Arial Unicode MS" w:hAnsi="Arial" w:cs="Arial"/>
          <w:bCs/>
        </w:rPr>
        <w:t>Должно быть подтверждено, что все требования данных норм и правил испытаний на шум и используемые основные стандарты были выполнены, или, если это не так, должны быть идентифицированы любые невыполненные требования. Должны быть указаны отклонения от требований и приведено техническое обоснование отклонений.</w:t>
      </w:r>
    </w:p>
    <w:p w:rsidR="002E3EA1" w:rsidRPr="002E3EA1" w:rsidRDefault="002E3EA1" w:rsidP="002E3EA1">
      <w:pPr>
        <w:ind w:left="20" w:firstLine="547"/>
        <w:jc w:val="both"/>
        <w:outlineLvl w:val="2"/>
        <w:rPr>
          <w:rFonts w:ascii="Arial" w:eastAsia="Arial Unicode MS" w:hAnsi="Arial" w:cs="Arial"/>
          <w:bCs/>
        </w:rPr>
      </w:pPr>
    </w:p>
    <w:p w:rsidR="002E3EA1" w:rsidRPr="00AC1444" w:rsidRDefault="002E3EA1" w:rsidP="002E3EA1">
      <w:pPr>
        <w:ind w:left="20" w:firstLine="547"/>
        <w:jc w:val="both"/>
        <w:outlineLvl w:val="2"/>
        <w:rPr>
          <w:rFonts w:ascii="Arial" w:eastAsia="Arial Unicode MS" w:hAnsi="Arial" w:cs="Arial"/>
          <w:b/>
          <w:bCs/>
        </w:rPr>
      </w:pPr>
      <w:r w:rsidRPr="00AC1444">
        <w:rPr>
          <w:rFonts w:ascii="Arial" w:eastAsia="Arial Unicode MS" w:hAnsi="Arial" w:cs="Arial"/>
          <w:b/>
          <w:bCs/>
        </w:rPr>
        <w:t>B.7 Определение неопределённости измерения</w:t>
      </w:r>
    </w:p>
    <w:p w:rsidR="002E3EA1" w:rsidRPr="002E3EA1" w:rsidRDefault="002E3EA1" w:rsidP="002E3EA1">
      <w:pPr>
        <w:ind w:left="20" w:firstLine="547"/>
        <w:jc w:val="both"/>
        <w:outlineLvl w:val="2"/>
        <w:rPr>
          <w:rFonts w:ascii="Arial" w:eastAsia="Arial Unicode MS" w:hAnsi="Arial" w:cs="Arial"/>
          <w:bCs/>
        </w:rPr>
      </w:pPr>
      <w:r w:rsidRPr="002E3EA1">
        <w:rPr>
          <w:rFonts w:ascii="Arial" w:eastAsia="Arial Unicode MS" w:hAnsi="Arial" w:cs="Arial"/>
          <w:bCs/>
        </w:rPr>
        <w:t xml:space="preserve">Общая неопределённость измерения значений излучения шума, определённых в соответствии с настоящим стандартом, зависит от стандартного отклонения </w:t>
      </w:r>
      <w:proofErr w:type="spellStart"/>
      <w:r w:rsidRPr="002E3EA1">
        <w:rPr>
          <w:rFonts w:ascii="Arial" w:eastAsia="Arial Unicode MS" w:hAnsi="Arial" w:cs="Arial"/>
          <w:bCs/>
        </w:rPr>
        <w:t>воспроизводимости</w:t>
      </w:r>
      <w:proofErr w:type="spellEnd"/>
      <w:r w:rsidRPr="002E3EA1">
        <w:rPr>
          <w:rFonts w:ascii="Arial" w:eastAsia="Arial Unicode MS" w:hAnsi="Arial" w:cs="Arial"/>
          <w:bCs/>
        </w:rPr>
        <w:t xml:space="preserve"> измерения:</w:t>
      </w:r>
    </w:p>
    <w:p w:rsidR="002E3EA1" w:rsidRPr="002E3EA1" w:rsidRDefault="002E3EA1" w:rsidP="002E3EA1">
      <w:pPr>
        <w:ind w:left="20" w:firstLine="547"/>
        <w:jc w:val="both"/>
        <w:outlineLvl w:val="2"/>
        <w:rPr>
          <w:rFonts w:ascii="Arial" w:eastAsia="Arial Unicode MS" w:hAnsi="Arial" w:cs="Arial"/>
          <w:bCs/>
        </w:rPr>
      </w:pPr>
      <w:r w:rsidRPr="002E3EA1">
        <w:rPr>
          <w:rFonts w:ascii="Arial" w:eastAsia="Arial Unicode MS" w:hAnsi="Arial" w:cs="Arial"/>
          <w:bCs/>
        </w:rPr>
        <w:t xml:space="preserve"> определяется применяемым методом измерения уровня шума и неопределённостью, связанной с нестабильностью условий работы и монтажа:</w:t>
      </w:r>
    </w:p>
    <w:p w:rsidR="002E3EA1" w:rsidRPr="002E3EA1" w:rsidRDefault="002E3EA1" w:rsidP="002E3EA1">
      <w:pPr>
        <w:ind w:left="20" w:firstLine="547"/>
        <w:jc w:val="both"/>
        <w:outlineLvl w:val="2"/>
        <w:rPr>
          <w:rFonts w:ascii="Arial" w:eastAsia="Arial Unicode MS" w:hAnsi="Arial" w:cs="Arial"/>
          <w:bCs/>
        </w:rPr>
      </w:pPr>
      <w:r w:rsidRPr="002E3EA1">
        <w:rPr>
          <w:rFonts w:ascii="Arial" w:eastAsia="Arial Unicode MS" w:hAnsi="Arial" w:cs="Arial"/>
          <w:bCs/>
        </w:rPr>
        <w:t xml:space="preserve"> Результирующее общее стандартное отклонение </w:t>
      </w:r>
      <w:proofErr w:type="spellStart"/>
      <w:r w:rsidRPr="002E3EA1">
        <w:rPr>
          <w:rFonts w:ascii="Arial" w:eastAsia="Arial Unicode MS" w:hAnsi="Arial" w:cs="Arial"/>
          <w:bCs/>
        </w:rPr>
        <w:t>ertot</w:t>
      </w:r>
      <w:proofErr w:type="spellEnd"/>
      <w:r w:rsidRPr="002E3EA1">
        <w:rPr>
          <w:rFonts w:ascii="Arial" w:eastAsia="Arial Unicode MS" w:hAnsi="Arial" w:cs="Arial"/>
          <w:bCs/>
        </w:rPr>
        <w:t xml:space="preserve"> затем рассчитывается как:</w:t>
      </w:r>
    </w:p>
    <w:p w:rsidR="002E3EA1" w:rsidRPr="002E3EA1" w:rsidRDefault="002E3EA1" w:rsidP="002E3EA1">
      <w:pPr>
        <w:ind w:left="20" w:firstLine="547"/>
        <w:jc w:val="both"/>
        <w:outlineLvl w:val="2"/>
        <w:rPr>
          <w:rFonts w:ascii="Arial" w:eastAsia="Arial Unicode MS" w:hAnsi="Arial" w:cs="Arial"/>
          <w:bCs/>
        </w:rPr>
      </w:pPr>
      <w:r w:rsidRPr="002E3EA1">
        <w:rPr>
          <w:rFonts w:ascii="Arial" w:eastAsia="Arial Unicode MS" w:hAnsi="Arial" w:cs="Arial"/>
          <w:bCs/>
        </w:rPr>
        <w:t xml:space="preserve"> Верхнее предельное значение a</w:t>
      </w:r>
      <w:r w:rsidRPr="008225B9">
        <w:rPr>
          <w:rFonts w:ascii="Arial" w:eastAsia="Arial Unicode MS" w:hAnsi="Arial" w:cs="Arial"/>
          <w:bCs/>
          <w:vertAlign w:val="subscript"/>
        </w:rPr>
        <w:t>R0</w:t>
      </w:r>
      <w:r w:rsidRPr="002E3EA1">
        <w:rPr>
          <w:rFonts w:ascii="Arial" w:eastAsia="Arial Unicode MS" w:hAnsi="Arial" w:cs="Arial"/>
          <w:bCs/>
        </w:rPr>
        <w:t xml:space="preserve"> составляет около 1,5 дБ для методов измерения класса 2, связанных с определением уровня звукового давления излучения или уровня звуковой мощности. </w:t>
      </w:r>
    </w:p>
    <w:p w:rsidR="002E3EA1" w:rsidRPr="002E3EA1" w:rsidRDefault="002E3EA1" w:rsidP="002E3EA1">
      <w:pPr>
        <w:ind w:left="20" w:firstLine="547"/>
        <w:jc w:val="both"/>
        <w:outlineLvl w:val="2"/>
        <w:rPr>
          <w:rFonts w:ascii="Arial" w:eastAsia="Arial Unicode MS" w:hAnsi="Arial" w:cs="Arial"/>
          <w:bCs/>
        </w:rPr>
      </w:pPr>
      <w:r w:rsidRPr="002E3EA1">
        <w:rPr>
          <w:rFonts w:ascii="Arial" w:eastAsia="Arial Unicode MS" w:hAnsi="Arial" w:cs="Arial"/>
          <w:bCs/>
        </w:rPr>
        <w:t xml:space="preserve">Для центрифуг </w:t>
      </w:r>
      <w:proofErr w:type="spellStart"/>
      <w:r w:rsidRPr="002E3EA1">
        <w:rPr>
          <w:rFonts w:ascii="Arial" w:eastAsia="Arial Unicode MS" w:hAnsi="Arial" w:cs="Arial"/>
          <w:bCs/>
        </w:rPr>
        <w:t>aomc</w:t>
      </w:r>
      <w:proofErr w:type="spellEnd"/>
      <w:r w:rsidRPr="002E3EA1">
        <w:rPr>
          <w:rFonts w:ascii="Arial" w:eastAsia="Arial Unicode MS" w:hAnsi="Arial" w:cs="Arial"/>
          <w:bCs/>
        </w:rPr>
        <w:t xml:space="preserve"> обычно мало, и им можно пренебречь, так что </w:t>
      </w:r>
      <w:proofErr w:type="spellStart"/>
      <w:r w:rsidRPr="002E3EA1">
        <w:rPr>
          <w:rFonts w:ascii="Arial" w:eastAsia="Arial Unicode MS" w:hAnsi="Arial" w:cs="Arial"/>
          <w:bCs/>
        </w:rPr>
        <w:t>a</w:t>
      </w:r>
      <w:r w:rsidRPr="008225B9">
        <w:rPr>
          <w:rFonts w:ascii="Arial" w:eastAsia="Arial Unicode MS" w:hAnsi="Arial" w:cs="Arial"/>
          <w:bCs/>
          <w:vertAlign w:val="subscript"/>
        </w:rPr>
        <w:t>tot</w:t>
      </w:r>
      <w:proofErr w:type="spellEnd"/>
      <w:r w:rsidRPr="002E3EA1">
        <w:rPr>
          <w:rFonts w:ascii="Arial" w:eastAsia="Arial Unicode MS" w:hAnsi="Arial" w:cs="Arial"/>
          <w:bCs/>
        </w:rPr>
        <w:t xml:space="preserve"> = a</w:t>
      </w:r>
      <w:r w:rsidRPr="008225B9">
        <w:rPr>
          <w:rFonts w:ascii="Arial" w:eastAsia="Arial Unicode MS" w:hAnsi="Arial" w:cs="Arial"/>
          <w:bCs/>
          <w:vertAlign w:val="subscript"/>
        </w:rPr>
        <w:t>R0</w:t>
      </w:r>
      <w:r w:rsidRPr="002E3EA1">
        <w:rPr>
          <w:rFonts w:ascii="Arial" w:eastAsia="Arial Unicode MS" w:hAnsi="Arial" w:cs="Arial"/>
          <w:bCs/>
        </w:rPr>
        <w:t>.</w:t>
      </w:r>
    </w:p>
    <w:p w:rsidR="002E3EA1" w:rsidRPr="002E3EA1" w:rsidRDefault="002E3EA1" w:rsidP="002E3EA1">
      <w:pPr>
        <w:ind w:left="20" w:firstLine="547"/>
        <w:jc w:val="both"/>
        <w:outlineLvl w:val="2"/>
        <w:rPr>
          <w:rFonts w:ascii="Arial" w:eastAsia="Arial Unicode MS" w:hAnsi="Arial" w:cs="Arial"/>
          <w:bCs/>
        </w:rPr>
      </w:pPr>
      <w:r w:rsidRPr="002E3EA1">
        <w:rPr>
          <w:rFonts w:ascii="Arial" w:eastAsia="Arial Unicode MS" w:hAnsi="Arial" w:cs="Arial"/>
          <w:bCs/>
        </w:rPr>
        <w:t>Расширенная неопределённость измерения U в децибелах для двустороннего нормального распределения при доверительном уровне 95% определяется по формуле:</w:t>
      </w:r>
    </w:p>
    <w:p w:rsidR="002E3EA1" w:rsidRPr="002E3EA1" w:rsidRDefault="002E3EA1" w:rsidP="002E3EA1">
      <w:pPr>
        <w:ind w:left="20" w:firstLine="547"/>
        <w:jc w:val="both"/>
        <w:outlineLvl w:val="2"/>
        <w:rPr>
          <w:rFonts w:ascii="Arial" w:eastAsia="Arial Unicode MS" w:hAnsi="Arial" w:cs="Arial"/>
          <w:bCs/>
        </w:rPr>
      </w:pPr>
      <w:r w:rsidRPr="002E3EA1">
        <w:rPr>
          <w:rFonts w:ascii="Arial" w:eastAsia="Arial Unicode MS" w:hAnsi="Arial" w:cs="Arial"/>
          <w:bCs/>
        </w:rPr>
        <w:t xml:space="preserve"> при k = 2</w:t>
      </w:r>
    </w:p>
    <w:p w:rsidR="002E3EA1" w:rsidRPr="002E3EA1" w:rsidRDefault="002E3EA1" w:rsidP="002E3EA1">
      <w:pPr>
        <w:ind w:left="20" w:firstLine="547"/>
        <w:jc w:val="both"/>
        <w:outlineLvl w:val="2"/>
        <w:rPr>
          <w:rFonts w:ascii="Arial" w:eastAsia="Arial Unicode MS" w:hAnsi="Arial" w:cs="Arial"/>
          <w:bCs/>
        </w:rPr>
      </w:pPr>
    </w:p>
    <w:p w:rsidR="002E3EA1" w:rsidRPr="008225B9" w:rsidRDefault="008225B9" w:rsidP="002E3EA1">
      <w:pPr>
        <w:ind w:left="20" w:firstLine="547"/>
        <w:jc w:val="both"/>
        <w:outlineLvl w:val="2"/>
        <w:rPr>
          <w:rFonts w:ascii="Arial" w:eastAsia="Arial Unicode MS" w:hAnsi="Arial" w:cs="Arial"/>
          <w:bCs/>
          <w:sz w:val="20"/>
          <w:szCs w:val="20"/>
        </w:rPr>
      </w:pPr>
      <w:r>
        <w:rPr>
          <w:rFonts w:ascii="Arial" w:eastAsia="Arial Unicode MS" w:hAnsi="Arial" w:cs="Arial"/>
          <w:bCs/>
          <w:sz w:val="20"/>
          <w:szCs w:val="20"/>
        </w:rPr>
        <w:t>П р и м е н е н и е</w:t>
      </w:r>
      <w:r w:rsidR="002E3EA1" w:rsidRPr="008225B9">
        <w:rPr>
          <w:rFonts w:ascii="Arial" w:eastAsia="Arial Unicode MS" w:hAnsi="Arial" w:cs="Arial"/>
          <w:bCs/>
          <w:sz w:val="20"/>
          <w:szCs w:val="20"/>
        </w:rPr>
        <w:t xml:space="preserve"> 1: Расширенная неопределённость измерения зависит от желаемого уровня достоверности. Для сравнения результата с предельным значением уместно применить коэффициент охвата для одностороннего нормального распределения. В этом случае коэффициент охвата k = 1,6 соответствует доверительному уровню в 95%. Дополнительная информация приведена в EN ISO 4871:2009. Обратите внимание, что расширенная неопределённость измерения U обозначается как K в EN ISO 4871:2009.</w:t>
      </w:r>
    </w:p>
    <w:p w:rsidR="008225B9" w:rsidRPr="002E3EA1" w:rsidRDefault="008225B9" w:rsidP="002E3EA1">
      <w:pPr>
        <w:ind w:left="20" w:firstLine="547"/>
        <w:jc w:val="both"/>
        <w:outlineLvl w:val="2"/>
        <w:rPr>
          <w:rFonts w:ascii="Arial" w:eastAsia="Arial Unicode MS" w:hAnsi="Arial" w:cs="Arial"/>
          <w:bCs/>
        </w:rPr>
      </w:pPr>
    </w:p>
    <w:p w:rsidR="002E3EA1" w:rsidRDefault="008225B9" w:rsidP="002E3EA1">
      <w:pPr>
        <w:ind w:left="20" w:firstLine="547"/>
        <w:jc w:val="both"/>
        <w:outlineLvl w:val="2"/>
        <w:rPr>
          <w:rFonts w:ascii="Arial" w:eastAsia="Arial Unicode MS" w:hAnsi="Arial" w:cs="Arial"/>
          <w:bCs/>
          <w:sz w:val="20"/>
          <w:szCs w:val="20"/>
        </w:rPr>
      </w:pPr>
      <w:r>
        <w:rPr>
          <w:rFonts w:ascii="Arial" w:eastAsia="Arial Unicode MS" w:hAnsi="Arial" w:cs="Arial"/>
          <w:bCs/>
          <w:sz w:val="20"/>
          <w:szCs w:val="20"/>
        </w:rPr>
        <w:t>П р и м е н е н и е</w:t>
      </w:r>
      <w:r w:rsidR="002E3EA1" w:rsidRPr="008225B9">
        <w:rPr>
          <w:rFonts w:ascii="Arial" w:eastAsia="Arial Unicode MS" w:hAnsi="Arial" w:cs="Arial"/>
          <w:bCs/>
          <w:sz w:val="20"/>
          <w:szCs w:val="20"/>
        </w:rPr>
        <w:t xml:space="preserve"> 2: Для получения дополнительной информации о неопределённости измерения смотреть EN ISO 11201:2010, Пункт 11 и Приложение C, или EN ISO 3744:2010, Пункт 9 и Приложение H.</w:t>
      </w:r>
    </w:p>
    <w:p w:rsidR="008225B9" w:rsidRPr="008225B9" w:rsidRDefault="008225B9" w:rsidP="002E3EA1">
      <w:pPr>
        <w:ind w:left="20" w:firstLine="547"/>
        <w:jc w:val="both"/>
        <w:outlineLvl w:val="2"/>
        <w:rPr>
          <w:rFonts w:ascii="Arial" w:eastAsia="Arial Unicode MS" w:hAnsi="Arial" w:cs="Arial"/>
          <w:bCs/>
          <w:sz w:val="20"/>
          <w:szCs w:val="20"/>
        </w:rPr>
      </w:pPr>
    </w:p>
    <w:p w:rsidR="002E3EA1" w:rsidRPr="008225B9" w:rsidRDefault="008225B9" w:rsidP="002E3EA1">
      <w:pPr>
        <w:ind w:left="20" w:firstLine="547"/>
        <w:jc w:val="both"/>
        <w:outlineLvl w:val="2"/>
        <w:rPr>
          <w:rFonts w:ascii="Arial" w:eastAsia="Arial Unicode MS" w:hAnsi="Arial" w:cs="Arial"/>
          <w:bCs/>
          <w:sz w:val="20"/>
          <w:szCs w:val="20"/>
        </w:rPr>
      </w:pPr>
      <w:r w:rsidRPr="008225B9">
        <w:rPr>
          <w:rFonts w:ascii="Arial" w:eastAsia="Arial Unicode MS" w:hAnsi="Arial" w:cs="Arial"/>
          <w:bCs/>
          <w:sz w:val="20"/>
          <w:szCs w:val="20"/>
        </w:rPr>
        <w:lastRenderedPageBreak/>
        <w:t xml:space="preserve">П р и м е н е н и е </w:t>
      </w:r>
      <w:r w:rsidR="002E3EA1" w:rsidRPr="008225B9">
        <w:rPr>
          <w:rFonts w:ascii="Arial" w:eastAsia="Arial Unicode MS" w:hAnsi="Arial" w:cs="Arial"/>
          <w:bCs/>
          <w:sz w:val="20"/>
          <w:szCs w:val="20"/>
        </w:rPr>
        <w:t>3: Расширенная неопределённость измерения, описанная в настоящем стандарте, не включает стандартное производственное отклонение, которое используется в EN ISO 4871:2009 для определения уровня шума для партий машин.</w:t>
      </w:r>
    </w:p>
    <w:p w:rsidR="002E3EA1" w:rsidRPr="002E3EA1" w:rsidRDefault="002E3EA1" w:rsidP="002E3EA1">
      <w:pPr>
        <w:ind w:left="20" w:firstLine="547"/>
        <w:jc w:val="both"/>
        <w:outlineLvl w:val="2"/>
        <w:rPr>
          <w:rFonts w:ascii="Arial" w:eastAsia="Arial Unicode MS" w:hAnsi="Arial" w:cs="Arial"/>
          <w:bCs/>
        </w:rPr>
      </w:pPr>
    </w:p>
    <w:p w:rsidR="002E3EA1" w:rsidRPr="008225B9" w:rsidRDefault="002E3EA1" w:rsidP="002E3EA1">
      <w:pPr>
        <w:ind w:left="20" w:firstLine="547"/>
        <w:jc w:val="both"/>
        <w:outlineLvl w:val="2"/>
        <w:rPr>
          <w:rFonts w:ascii="Arial" w:eastAsia="Arial Unicode MS" w:hAnsi="Arial" w:cs="Arial"/>
          <w:b/>
          <w:bCs/>
        </w:rPr>
      </w:pPr>
      <w:r w:rsidRPr="008225B9">
        <w:rPr>
          <w:rFonts w:ascii="Arial" w:eastAsia="Arial Unicode MS" w:hAnsi="Arial" w:cs="Arial"/>
          <w:b/>
          <w:bCs/>
        </w:rPr>
        <w:t>B.8 Заявление и верификация значений уровня шума</w:t>
      </w:r>
    </w:p>
    <w:p w:rsidR="002E3EA1" w:rsidRPr="002E3EA1" w:rsidRDefault="002E3EA1" w:rsidP="002E3EA1">
      <w:pPr>
        <w:ind w:left="20" w:firstLine="547"/>
        <w:jc w:val="both"/>
        <w:outlineLvl w:val="2"/>
        <w:rPr>
          <w:rFonts w:ascii="Arial" w:eastAsia="Arial Unicode MS" w:hAnsi="Arial" w:cs="Arial"/>
          <w:bCs/>
        </w:rPr>
      </w:pPr>
      <w:r w:rsidRPr="002E3EA1">
        <w:rPr>
          <w:rFonts w:ascii="Arial" w:eastAsia="Arial Unicode MS" w:hAnsi="Arial" w:cs="Arial"/>
          <w:bCs/>
        </w:rPr>
        <w:t xml:space="preserve">Руководство по декларированию по шуму приведены в EN ISO 4871:2009. Заявленное значение излучения шума округляется до ближайшего целого числа децибел. Дополнительные величины излучения шума, такие как уровни октавных полос, также могут быть указаны в значениях излучения шума, которые должны быть заявлены изготовителем: </w:t>
      </w:r>
    </w:p>
    <w:p w:rsidR="002E3EA1" w:rsidRPr="002E3EA1" w:rsidRDefault="008225B9" w:rsidP="002E3EA1">
      <w:pPr>
        <w:ind w:left="20" w:firstLine="547"/>
        <w:jc w:val="both"/>
        <w:outlineLvl w:val="2"/>
        <w:rPr>
          <w:rFonts w:ascii="Arial" w:eastAsia="Arial Unicode MS" w:hAnsi="Arial" w:cs="Arial"/>
          <w:bCs/>
        </w:rPr>
      </w:pPr>
      <w:r>
        <w:rPr>
          <w:rFonts w:ascii="Arial" w:eastAsia="Arial Unicode MS" w:hAnsi="Arial" w:cs="Arial"/>
          <w:bCs/>
        </w:rPr>
        <w:t xml:space="preserve">- </w:t>
      </w:r>
      <w:r w:rsidR="002E3EA1" w:rsidRPr="002E3EA1">
        <w:rPr>
          <w:rFonts w:ascii="Arial" w:eastAsia="Arial Unicode MS" w:hAnsi="Arial" w:cs="Arial"/>
          <w:bCs/>
        </w:rPr>
        <w:t>Уровень звуковой мощности, взвешенный по кривой А, в</w:t>
      </w:r>
      <w:r w:rsidR="00953EDC">
        <w:rPr>
          <w:rFonts w:ascii="Arial" w:eastAsia="Arial Unicode MS" w:hAnsi="Arial" w:cs="Arial"/>
          <w:bCs/>
        </w:rPr>
        <w:t xml:space="preserve"> дБ относительно 1 </w:t>
      </w:r>
      <w:proofErr w:type="spellStart"/>
      <w:r w:rsidR="00953EDC">
        <w:rPr>
          <w:rFonts w:ascii="Arial" w:eastAsia="Arial Unicode MS" w:hAnsi="Arial" w:cs="Arial"/>
          <w:bCs/>
        </w:rPr>
        <w:t>пВт</w:t>
      </w:r>
      <w:proofErr w:type="spellEnd"/>
      <w:r w:rsidR="00953EDC">
        <w:rPr>
          <w:rFonts w:ascii="Arial" w:eastAsia="Arial Unicode MS" w:hAnsi="Arial" w:cs="Arial"/>
          <w:bCs/>
        </w:rPr>
        <w:t xml:space="preserve"> (см.</w:t>
      </w:r>
      <w:r w:rsidR="002E3EA1" w:rsidRPr="002E3EA1">
        <w:rPr>
          <w:rFonts w:ascii="Arial" w:eastAsia="Arial Unicode MS" w:hAnsi="Arial" w:cs="Arial"/>
          <w:bCs/>
        </w:rPr>
        <w:t xml:space="preserve"> В.2.1), если уровень звукового давления излучения, взвешенный по кривой А, на рабочем месте превышает 80 дБ;</w:t>
      </w:r>
    </w:p>
    <w:p w:rsidR="002E3EA1" w:rsidRPr="002E3EA1" w:rsidRDefault="008225B9" w:rsidP="002E3EA1">
      <w:pPr>
        <w:ind w:left="20" w:firstLine="547"/>
        <w:jc w:val="both"/>
        <w:outlineLvl w:val="2"/>
        <w:rPr>
          <w:rFonts w:ascii="Arial" w:eastAsia="Arial Unicode MS" w:hAnsi="Arial" w:cs="Arial"/>
          <w:bCs/>
        </w:rPr>
      </w:pPr>
      <w:r>
        <w:rPr>
          <w:rFonts w:ascii="Arial" w:eastAsia="Arial Unicode MS" w:hAnsi="Arial" w:cs="Arial"/>
          <w:bCs/>
        </w:rPr>
        <w:t xml:space="preserve">- </w:t>
      </w:r>
      <w:r w:rsidR="002E3EA1" w:rsidRPr="002E3EA1">
        <w:rPr>
          <w:rFonts w:ascii="Arial" w:eastAsia="Arial Unicode MS" w:hAnsi="Arial" w:cs="Arial"/>
          <w:bCs/>
        </w:rPr>
        <w:t>для центрифуг длиной более 8 м вместо уровня звуковой мощности, взвешенного по кривой А, приведены уровни звукового давления излучения, взвешенные по кривой А, в дискретных точках (с</w:t>
      </w:r>
      <w:r w:rsidR="00953EDC">
        <w:rPr>
          <w:rFonts w:ascii="Arial" w:eastAsia="Arial Unicode MS" w:hAnsi="Arial" w:cs="Arial"/>
          <w:bCs/>
        </w:rPr>
        <w:t>м.</w:t>
      </w:r>
      <w:r w:rsidR="002E3EA1" w:rsidRPr="002E3EA1">
        <w:rPr>
          <w:rFonts w:ascii="Arial" w:eastAsia="Arial Unicode MS" w:hAnsi="Arial" w:cs="Arial"/>
          <w:bCs/>
        </w:rPr>
        <w:t xml:space="preserve"> В.2.1) и рисунок, показывающий места измерения;</w:t>
      </w:r>
    </w:p>
    <w:p w:rsidR="002E3EA1" w:rsidRPr="002E3EA1" w:rsidRDefault="008225B9" w:rsidP="002E3EA1">
      <w:pPr>
        <w:ind w:left="20" w:firstLine="547"/>
        <w:jc w:val="both"/>
        <w:outlineLvl w:val="2"/>
        <w:rPr>
          <w:rFonts w:ascii="Arial" w:eastAsia="Arial Unicode MS" w:hAnsi="Arial" w:cs="Arial"/>
          <w:bCs/>
        </w:rPr>
      </w:pPr>
      <w:r>
        <w:rPr>
          <w:rFonts w:ascii="Arial" w:eastAsia="Arial Unicode MS" w:hAnsi="Arial" w:cs="Arial"/>
          <w:bCs/>
        </w:rPr>
        <w:t xml:space="preserve">- </w:t>
      </w:r>
      <w:r w:rsidR="002E3EA1" w:rsidRPr="002E3EA1">
        <w:rPr>
          <w:rFonts w:ascii="Arial" w:eastAsia="Arial Unicode MS" w:hAnsi="Arial" w:cs="Arial"/>
          <w:bCs/>
        </w:rPr>
        <w:t>Уровень звукового давления, взвешенного по кривой А, на рабочем месте в дБ</w:t>
      </w:r>
      <w:r w:rsidR="00953EDC">
        <w:rPr>
          <w:rFonts w:ascii="Arial" w:eastAsia="Arial Unicode MS" w:hAnsi="Arial" w:cs="Arial"/>
          <w:bCs/>
        </w:rPr>
        <w:t xml:space="preserve"> относительно 20 </w:t>
      </w:r>
      <w:proofErr w:type="spellStart"/>
      <w:r w:rsidR="00953EDC">
        <w:rPr>
          <w:rFonts w:ascii="Arial" w:eastAsia="Arial Unicode MS" w:hAnsi="Arial" w:cs="Arial"/>
          <w:bCs/>
        </w:rPr>
        <w:t>мкПа</w:t>
      </w:r>
      <w:proofErr w:type="spellEnd"/>
      <w:r w:rsidR="00953EDC">
        <w:rPr>
          <w:rFonts w:ascii="Arial" w:eastAsia="Arial Unicode MS" w:hAnsi="Arial" w:cs="Arial"/>
          <w:bCs/>
        </w:rPr>
        <w:t>, (см.</w:t>
      </w:r>
      <w:r w:rsidR="002E3EA1" w:rsidRPr="002E3EA1">
        <w:rPr>
          <w:rFonts w:ascii="Arial" w:eastAsia="Arial Unicode MS" w:hAnsi="Arial" w:cs="Arial"/>
          <w:bCs/>
        </w:rPr>
        <w:t xml:space="preserve"> B.2.2). Если это определяется измерениями, должен быть приведён рисунок, показывающий места измерения и положение, где было получено максимальное значение.</w:t>
      </w:r>
    </w:p>
    <w:p w:rsidR="002E3EA1" w:rsidRPr="002E3EA1" w:rsidRDefault="002E3EA1" w:rsidP="002E3EA1">
      <w:pPr>
        <w:ind w:left="20" w:firstLine="547"/>
        <w:jc w:val="both"/>
        <w:outlineLvl w:val="2"/>
        <w:rPr>
          <w:rFonts w:ascii="Arial" w:eastAsia="Arial Unicode MS" w:hAnsi="Arial" w:cs="Arial"/>
          <w:bCs/>
        </w:rPr>
      </w:pPr>
      <w:r w:rsidRPr="002E3EA1">
        <w:rPr>
          <w:rFonts w:ascii="Arial" w:eastAsia="Arial Unicode MS" w:hAnsi="Arial" w:cs="Arial"/>
          <w:bCs/>
        </w:rPr>
        <w:t xml:space="preserve">Пиковый уровень звукового давления, взвешенные по кривой C, в дБ относительно 20 </w:t>
      </w:r>
      <w:proofErr w:type="spellStart"/>
      <w:r w:rsidRPr="002E3EA1">
        <w:rPr>
          <w:rFonts w:ascii="Arial" w:eastAsia="Arial Unicode MS" w:hAnsi="Arial" w:cs="Arial"/>
          <w:bCs/>
        </w:rPr>
        <w:t>мкПа</w:t>
      </w:r>
      <w:proofErr w:type="spellEnd"/>
      <w:r w:rsidRPr="002E3EA1">
        <w:rPr>
          <w:rFonts w:ascii="Arial" w:eastAsia="Arial Unicode MS" w:hAnsi="Arial" w:cs="Arial"/>
          <w:bCs/>
        </w:rPr>
        <w:t>, ес</w:t>
      </w:r>
      <w:r w:rsidR="00953EDC">
        <w:rPr>
          <w:rFonts w:ascii="Arial" w:eastAsia="Arial Unicode MS" w:hAnsi="Arial" w:cs="Arial"/>
          <w:bCs/>
        </w:rPr>
        <w:t>ли превышает 130 дБ(С) (см.</w:t>
      </w:r>
      <w:r w:rsidRPr="002E3EA1">
        <w:rPr>
          <w:rFonts w:ascii="Arial" w:eastAsia="Arial Unicode MS" w:hAnsi="Arial" w:cs="Arial"/>
          <w:bCs/>
        </w:rPr>
        <w:t xml:space="preserve"> B.2.2).</w:t>
      </w:r>
    </w:p>
    <w:p w:rsidR="002E3EA1" w:rsidRPr="002E3EA1" w:rsidRDefault="002E3EA1" w:rsidP="002E3EA1">
      <w:pPr>
        <w:ind w:left="20" w:firstLine="547"/>
        <w:jc w:val="both"/>
        <w:outlineLvl w:val="2"/>
        <w:rPr>
          <w:rFonts w:ascii="Arial" w:eastAsia="Arial Unicode MS" w:hAnsi="Arial" w:cs="Arial"/>
          <w:bCs/>
        </w:rPr>
      </w:pPr>
      <w:r w:rsidRPr="002E3EA1">
        <w:rPr>
          <w:rFonts w:ascii="Arial" w:eastAsia="Arial Unicode MS" w:hAnsi="Arial" w:cs="Arial"/>
          <w:bCs/>
        </w:rPr>
        <w:t>Неопределённость, связанная с каждым заявленным значением, должна быть заявлена.</w:t>
      </w:r>
    </w:p>
    <w:p w:rsidR="002E3EA1" w:rsidRPr="002E3EA1" w:rsidRDefault="002E3EA1" w:rsidP="002E3EA1">
      <w:pPr>
        <w:ind w:left="20" w:firstLine="547"/>
        <w:jc w:val="both"/>
        <w:outlineLvl w:val="2"/>
        <w:rPr>
          <w:rFonts w:ascii="Arial" w:eastAsia="Arial Unicode MS" w:hAnsi="Arial" w:cs="Arial"/>
          <w:bCs/>
        </w:rPr>
      </w:pPr>
      <w:r w:rsidRPr="002E3EA1">
        <w:rPr>
          <w:rFonts w:ascii="Arial" w:eastAsia="Arial Unicode MS" w:hAnsi="Arial" w:cs="Arial"/>
          <w:bCs/>
        </w:rPr>
        <w:t>Смотреть пример заявления шума в Таблице B.1.</w:t>
      </w:r>
    </w:p>
    <w:p w:rsidR="002E3EA1" w:rsidRPr="002E3EA1" w:rsidRDefault="002E3EA1" w:rsidP="002E3EA1">
      <w:pPr>
        <w:ind w:left="20" w:firstLine="547"/>
        <w:jc w:val="both"/>
        <w:outlineLvl w:val="2"/>
        <w:rPr>
          <w:rFonts w:ascii="Arial" w:eastAsia="Arial Unicode MS" w:hAnsi="Arial" w:cs="Arial"/>
          <w:bCs/>
        </w:rPr>
      </w:pPr>
      <w:r w:rsidRPr="002E3EA1">
        <w:rPr>
          <w:rFonts w:ascii="Arial" w:eastAsia="Arial Unicode MS" w:hAnsi="Arial" w:cs="Arial"/>
          <w:bCs/>
        </w:rPr>
        <w:t>Коммерческая литература, описывающая рабочие характеристики машин, должна содержать ту же информацию об излучении шума, что и инструкции.</w:t>
      </w:r>
    </w:p>
    <w:p w:rsidR="00162FC0" w:rsidRPr="002E3EA1" w:rsidRDefault="002E3EA1" w:rsidP="002E3EA1">
      <w:pPr>
        <w:ind w:left="20" w:firstLine="547"/>
        <w:jc w:val="both"/>
        <w:outlineLvl w:val="2"/>
        <w:rPr>
          <w:rFonts w:ascii="Arial" w:eastAsia="Arial Unicode MS" w:hAnsi="Arial" w:cs="Arial"/>
          <w:bCs/>
        </w:rPr>
      </w:pPr>
      <w:r w:rsidRPr="002E3EA1">
        <w:rPr>
          <w:rFonts w:ascii="Arial" w:eastAsia="Arial Unicode MS" w:hAnsi="Arial" w:cs="Arial"/>
          <w:bCs/>
        </w:rPr>
        <w:t>Заявление о шуме должно быть сделано таким образом, чтобы значения можно было проверить в соответствии с EN ISO 4871:2009.</w:t>
      </w:r>
    </w:p>
    <w:p w:rsidR="00953EDC" w:rsidRDefault="00953EDC" w:rsidP="00953EDC">
      <w:pPr>
        <w:pStyle w:val="Style16"/>
        <w:widowControl/>
        <w:jc w:val="both"/>
        <w:rPr>
          <w:rStyle w:val="FontStyle101"/>
          <w:rFonts w:ascii="Times New Roman" w:hAnsi="Times New Roman" w:cs="Times New Roman"/>
          <w:sz w:val="28"/>
          <w:szCs w:val="28"/>
          <w:lang w:eastAsia="en-US"/>
        </w:rPr>
      </w:pPr>
      <w:r w:rsidRPr="00D05BBD">
        <w:rPr>
          <w:rStyle w:val="FontStyle101"/>
          <w:rFonts w:ascii="Times New Roman" w:hAnsi="Times New Roman" w:cs="Times New Roman"/>
          <w:sz w:val="28"/>
          <w:szCs w:val="28"/>
          <w:lang w:eastAsia="en-US"/>
        </w:rPr>
        <w:t xml:space="preserve">Таблица </w:t>
      </w:r>
      <w:r w:rsidRPr="0046427A">
        <w:rPr>
          <w:rStyle w:val="FontStyle101"/>
          <w:rFonts w:ascii="Times New Roman" w:hAnsi="Times New Roman" w:cs="Times New Roman"/>
          <w:sz w:val="28"/>
          <w:szCs w:val="28"/>
          <w:lang w:val="en-US" w:eastAsia="en-US"/>
        </w:rPr>
        <w:t>B</w:t>
      </w:r>
      <w:r w:rsidRPr="00D05BBD">
        <w:rPr>
          <w:rStyle w:val="FontStyle101"/>
          <w:rFonts w:ascii="Times New Roman" w:hAnsi="Times New Roman" w:cs="Times New Roman"/>
          <w:sz w:val="28"/>
          <w:szCs w:val="28"/>
          <w:lang w:eastAsia="en-US"/>
        </w:rPr>
        <w:t>.1 — Пример декларации</w:t>
      </w:r>
      <w:r>
        <w:rPr>
          <w:rStyle w:val="FontStyle101"/>
          <w:rFonts w:ascii="Times New Roman" w:hAnsi="Times New Roman" w:cs="Times New Roman"/>
          <w:sz w:val="28"/>
          <w:szCs w:val="28"/>
          <w:lang w:eastAsia="en-US"/>
        </w:rPr>
        <w:t xml:space="preserve"> по</w:t>
      </w:r>
      <w:r w:rsidRPr="00D05BBD">
        <w:rPr>
          <w:rStyle w:val="FontStyle101"/>
          <w:rFonts w:ascii="Times New Roman" w:hAnsi="Times New Roman" w:cs="Times New Roman"/>
          <w:sz w:val="28"/>
          <w:szCs w:val="28"/>
          <w:lang w:eastAsia="en-US"/>
        </w:rPr>
        <w:t xml:space="preserve"> шум</w:t>
      </w:r>
      <w:r>
        <w:rPr>
          <w:rStyle w:val="FontStyle101"/>
          <w:rFonts w:ascii="Times New Roman" w:hAnsi="Times New Roman" w:cs="Times New Roman"/>
          <w:sz w:val="28"/>
          <w:szCs w:val="28"/>
          <w:lang w:eastAsia="en-US"/>
        </w:rPr>
        <w:t>у</w:t>
      </w:r>
      <w:r w:rsidRPr="00D05BBD">
        <w:rPr>
          <w:rStyle w:val="FontStyle101"/>
          <w:rFonts w:ascii="Times New Roman" w:hAnsi="Times New Roman" w:cs="Times New Roman"/>
          <w:sz w:val="28"/>
          <w:szCs w:val="28"/>
          <w:lang w:eastAsia="en-US"/>
        </w:rPr>
        <w:t xml:space="preserve"> для небольшой центрифуги без импульсного шума </w:t>
      </w:r>
    </w:p>
    <w:p w:rsidR="00953EDC" w:rsidRPr="002733E4" w:rsidRDefault="00953EDC" w:rsidP="00953EDC">
      <w:pPr>
        <w:pStyle w:val="Style16"/>
        <w:widowControl/>
        <w:jc w:val="both"/>
        <w:rPr>
          <w:rStyle w:val="FontStyle101"/>
          <w:rFonts w:ascii="Times New Roman" w:hAnsi="Times New Roman" w:cs="Times New Roman"/>
          <w:sz w:val="28"/>
          <w:szCs w:val="28"/>
          <w:lang w:eastAsia="en-US"/>
        </w:rPr>
      </w:pPr>
    </w:p>
    <w:tbl>
      <w:tblPr>
        <w:tblW w:w="0" w:type="auto"/>
        <w:jc w:val="center"/>
        <w:tblLayout w:type="fixed"/>
        <w:tblCellMar>
          <w:left w:w="40" w:type="dxa"/>
          <w:right w:w="40" w:type="dxa"/>
        </w:tblCellMar>
        <w:tblLook w:val="0000" w:firstRow="0" w:lastRow="0" w:firstColumn="0" w:lastColumn="0" w:noHBand="0" w:noVBand="0"/>
      </w:tblPr>
      <w:tblGrid>
        <w:gridCol w:w="6730"/>
        <w:gridCol w:w="3211"/>
      </w:tblGrid>
      <w:tr w:rsidR="00953EDC" w:rsidRPr="00953EDC" w:rsidTr="00261734">
        <w:trPr>
          <w:trHeight w:val="389"/>
          <w:jc w:val="center"/>
        </w:trPr>
        <w:tc>
          <w:tcPr>
            <w:tcW w:w="9941" w:type="dxa"/>
            <w:gridSpan w:val="2"/>
            <w:tcBorders>
              <w:top w:val="single" w:sz="6" w:space="0" w:color="auto"/>
              <w:left w:val="single" w:sz="6" w:space="0" w:color="auto"/>
              <w:bottom w:val="single" w:sz="6" w:space="0" w:color="auto"/>
              <w:right w:val="single" w:sz="6" w:space="0" w:color="auto"/>
            </w:tcBorders>
          </w:tcPr>
          <w:p w:rsidR="00953EDC" w:rsidRPr="00953EDC" w:rsidRDefault="00953EDC" w:rsidP="00953EDC">
            <w:pPr>
              <w:autoSpaceDE w:val="0"/>
              <w:autoSpaceDN w:val="0"/>
              <w:adjustRightInd w:val="0"/>
              <w:jc w:val="both"/>
              <w:rPr>
                <w:rFonts w:ascii="Arial" w:eastAsiaTheme="minorEastAsia" w:hAnsi="Arial" w:cs="Arial"/>
                <w:bCs/>
                <w:color w:val="000000"/>
                <w:szCs w:val="28"/>
                <w:lang w:eastAsia="en-US"/>
              </w:rPr>
            </w:pPr>
            <w:r w:rsidRPr="00953EDC">
              <w:rPr>
                <w:rFonts w:ascii="Arial" w:eastAsiaTheme="minorEastAsia" w:hAnsi="Arial" w:cs="Arial"/>
                <w:bCs/>
                <w:color w:val="000000"/>
                <w:szCs w:val="28"/>
                <w:lang w:eastAsia="en-US"/>
              </w:rPr>
              <w:t>Номер модели машины и идентификационная информация:</w:t>
            </w:r>
          </w:p>
        </w:tc>
      </w:tr>
      <w:tr w:rsidR="00953EDC" w:rsidRPr="00953EDC" w:rsidTr="00261734">
        <w:trPr>
          <w:trHeight w:val="374"/>
          <w:jc w:val="center"/>
        </w:trPr>
        <w:tc>
          <w:tcPr>
            <w:tcW w:w="9941" w:type="dxa"/>
            <w:gridSpan w:val="2"/>
            <w:tcBorders>
              <w:top w:val="single" w:sz="6" w:space="0" w:color="auto"/>
              <w:left w:val="single" w:sz="6" w:space="0" w:color="auto"/>
              <w:bottom w:val="single" w:sz="6" w:space="0" w:color="auto"/>
              <w:right w:val="single" w:sz="6" w:space="0" w:color="auto"/>
            </w:tcBorders>
          </w:tcPr>
          <w:p w:rsidR="00953EDC" w:rsidRPr="00953EDC" w:rsidRDefault="00953EDC" w:rsidP="00953EDC">
            <w:pPr>
              <w:autoSpaceDE w:val="0"/>
              <w:autoSpaceDN w:val="0"/>
              <w:adjustRightInd w:val="0"/>
              <w:jc w:val="both"/>
              <w:rPr>
                <w:rFonts w:ascii="Arial" w:eastAsiaTheme="minorEastAsia" w:hAnsi="Arial" w:cs="Arial"/>
                <w:color w:val="000000"/>
                <w:szCs w:val="28"/>
                <w:lang w:eastAsia="en-US"/>
              </w:rPr>
            </w:pPr>
            <w:r w:rsidRPr="00953EDC">
              <w:rPr>
                <w:rFonts w:ascii="Arial" w:eastAsiaTheme="minorEastAsia" w:hAnsi="Arial" w:cs="Arial"/>
                <w:color w:val="000000"/>
                <w:szCs w:val="28"/>
                <w:lang w:eastAsia="en-US"/>
              </w:rPr>
              <w:t xml:space="preserve">• </w:t>
            </w:r>
            <w:r w:rsidRPr="00953EDC">
              <w:rPr>
                <w:rFonts w:ascii="Arial" w:eastAsiaTheme="minorEastAsia" w:hAnsi="Arial" w:cs="Arial"/>
                <w:b/>
                <w:bCs/>
                <w:color w:val="000000"/>
                <w:szCs w:val="28"/>
                <w:lang w:eastAsia="en-US"/>
              </w:rPr>
              <w:t xml:space="preserve">Значения, заявленные в соответствии с </w:t>
            </w:r>
            <w:r w:rsidRPr="00953EDC">
              <w:rPr>
                <w:rFonts w:ascii="Arial" w:eastAsiaTheme="minorEastAsia" w:hAnsi="Arial" w:cs="Arial"/>
                <w:color w:val="000000"/>
                <w:szCs w:val="28"/>
                <w:lang w:val="en-US" w:eastAsia="en-US"/>
              </w:rPr>
              <w:t>EN</w:t>
            </w:r>
            <w:r w:rsidRPr="00953EDC">
              <w:rPr>
                <w:rFonts w:ascii="Arial" w:eastAsiaTheme="minorEastAsia" w:hAnsi="Arial" w:cs="Arial"/>
                <w:color w:val="000000"/>
                <w:szCs w:val="28"/>
                <w:lang w:eastAsia="en-US"/>
              </w:rPr>
              <w:t xml:space="preserve"> </w:t>
            </w:r>
            <w:r w:rsidRPr="00953EDC">
              <w:rPr>
                <w:rFonts w:ascii="Arial" w:eastAsiaTheme="minorEastAsia" w:hAnsi="Arial" w:cs="Arial"/>
                <w:color w:val="000000"/>
                <w:szCs w:val="28"/>
                <w:lang w:val="en-US" w:eastAsia="en-US"/>
              </w:rPr>
              <w:t>ISO</w:t>
            </w:r>
            <w:r w:rsidRPr="00953EDC">
              <w:rPr>
                <w:rFonts w:ascii="Arial" w:eastAsiaTheme="minorEastAsia" w:hAnsi="Arial" w:cs="Arial"/>
                <w:color w:val="000000"/>
                <w:szCs w:val="28"/>
                <w:lang w:eastAsia="en-US"/>
              </w:rPr>
              <w:t xml:space="preserve"> 4871:2009</w:t>
            </w:r>
          </w:p>
        </w:tc>
      </w:tr>
      <w:tr w:rsidR="00953EDC" w:rsidRPr="00953EDC" w:rsidTr="00261734">
        <w:trPr>
          <w:trHeight w:val="336"/>
          <w:jc w:val="center"/>
        </w:trPr>
        <w:tc>
          <w:tcPr>
            <w:tcW w:w="6730" w:type="dxa"/>
            <w:tcBorders>
              <w:top w:val="single" w:sz="6" w:space="0" w:color="auto"/>
              <w:left w:val="single" w:sz="6" w:space="0" w:color="auto"/>
              <w:bottom w:val="nil"/>
              <w:right w:val="single" w:sz="6" w:space="0" w:color="auto"/>
            </w:tcBorders>
          </w:tcPr>
          <w:p w:rsidR="00953EDC" w:rsidRPr="00953EDC" w:rsidRDefault="00953EDC" w:rsidP="00953EDC">
            <w:pPr>
              <w:autoSpaceDE w:val="0"/>
              <w:autoSpaceDN w:val="0"/>
              <w:adjustRightInd w:val="0"/>
              <w:jc w:val="both"/>
              <w:rPr>
                <w:rFonts w:ascii="Arial" w:eastAsiaTheme="minorEastAsia" w:hAnsi="Arial" w:cs="Arial"/>
                <w:b/>
                <w:bCs/>
                <w:color w:val="000000"/>
                <w:szCs w:val="28"/>
                <w:lang w:eastAsia="en-US"/>
              </w:rPr>
            </w:pPr>
            <w:r w:rsidRPr="00953EDC">
              <w:rPr>
                <w:rFonts w:ascii="Arial" w:eastAsiaTheme="minorEastAsia" w:hAnsi="Arial" w:cs="Arial"/>
                <w:color w:val="000000"/>
                <w:szCs w:val="28"/>
                <w:lang w:eastAsia="en-US"/>
              </w:rPr>
              <w:t xml:space="preserve">• </w:t>
            </w:r>
            <w:r w:rsidRPr="00953EDC">
              <w:rPr>
                <w:rFonts w:ascii="Arial" w:eastAsiaTheme="minorEastAsia" w:hAnsi="Arial" w:cs="Arial"/>
                <w:b/>
                <w:bCs/>
                <w:color w:val="000000"/>
                <w:szCs w:val="28"/>
                <w:lang w:eastAsia="en-US"/>
              </w:rPr>
              <w:t>Уровень звуковой мощности, взвешенный по кривой А</w:t>
            </w:r>
          </w:p>
        </w:tc>
        <w:tc>
          <w:tcPr>
            <w:tcW w:w="3211" w:type="dxa"/>
            <w:tcBorders>
              <w:top w:val="single" w:sz="6" w:space="0" w:color="auto"/>
              <w:left w:val="single" w:sz="6" w:space="0" w:color="auto"/>
              <w:bottom w:val="nil"/>
              <w:right w:val="single" w:sz="6" w:space="0" w:color="auto"/>
            </w:tcBorders>
          </w:tcPr>
          <w:p w:rsidR="00953EDC" w:rsidRPr="00953EDC" w:rsidRDefault="00953EDC" w:rsidP="00E575BD">
            <w:pPr>
              <w:autoSpaceDE w:val="0"/>
              <w:autoSpaceDN w:val="0"/>
              <w:adjustRightInd w:val="0"/>
              <w:jc w:val="center"/>
              <w:rPr>
                <w:rFonts w:ascii="Arial" w:eastAsiaTheme="minorEastAsia" w:hAnsi="Arial" w:cs="Arial"/>
                <w:b/>
                <w:bCs/>
                <w:color w:val="000000"/>
                <w:szCs w:val="28"/>
                <w:lang w:val="en-US" w:eastAsia="en-US"/>
              </w:rPr>
            </w:pPr>
            <w:r w:rsidRPr="00953EDC">
              <w:rPr>
                <w:rFonts w:ascii="Arial" w:eastAsiaTheme="minorEastAsia" w:hAnsi="Arial" w:cs="Arial"/>
                <w:b/>
                <w:bCs/>
                <w:color w:val="000000"/>
                <w:szCs w:val="28"/>
                <w:lang w:val="en-US" w:eastAsia="en-US"/>
              </w:rPr>
              <w:t>98</w:t>
            </w:r>
          </w:p>
        </w:tc>
      </w:tr>
      <w:tr w:rsidR="00953EDC" w:rsidRPr="00953EDC" w:rsidTr="00261734">
        <w:trPr>
          <w:trHeight w:val="293"/>
          <w:jc w:val="center"/>
        </w:trPr>
        <w:tc>
          <w:tcPr>
            <w:tcW w:w="6730" w:type="dxa"/>
            <w:tcBorders>
              <w:top w:val="nil"/>
              <w:left w:val="single" w:sz="6" w:space="0" w:color="auto"/>
              <w:bottom w:val="nil"/>
              <w:right w:val="single" w:sz="6" w:space="0" w:color="auto"/>
            </w:tcBorders>
          </w:tcPr>
          <w:p w:rsidR="00953EDC" w:rsidRPr="00953EDC" w:rsidRDefault="00953EDC" w:rsidP="00953EDC">
            <w:pPr>
              <w:autoSpaceDE w:val="0"/>
              <w:autoSpaceDN w:val="0"/>
              <w:adjustRightInd w:val="0"/>
              <w:jc w:val="both"/>
              <w:rPr>
                <w:rFonts w:ascii="Arial" w:eastAsiaTheme="minorEastAsia" w:hAnsi="Arial" w:cs="Arial"/>
                <w:color w:val="000000"/>
                <w:szCs w:val="28"/>
                <w:lang w:val="en-US" w:eastAsia="en-US"/>
              </w:rPr>
            </w:pPr>
            <w:r w:rsidRPr="00953EDC">
              <w:rPr>
                <w:rFonts w:ascii="Arial" w:eastAsiaTheme="minorEastAsia" w:hAnsi="Arial" w:cs="Arial"/>
                <w:i/>
                <w:iCs/>
                <w:color w:val="000000"/>
                <w:szCs w:val="28"/>
                <w:lang w:val="en-US" w:eastAsia="en-US"/>
              </w:rPr>
              <w:t>L</w:t>
            </w:r>
            <w:r w:rsidRPr="00953EDC">
              <w:rPr>
                <w:rFonts w:ascii="Arial" w:eastAsiaTheme="minorEastAsia" w:hAnsi="Arial" w:cs="Arial"/>
                <w:i/>
                <w:iCs/>
                <w:color w:val="000000"/>
                <w:szCs w:val="28"/>
                <w:vertAlign w:val="subscript"/>
                <w:lang w:val="en-US" w:eastAsia="en-US"/>
              </w:rPr>
              <w:t>WA</w:t>
            </w:r>
            <w:r w:rsidRPr="00953EDC">
              <w:rPr>
                <w:rFonts w:ascii="Arial" w:eastAsiaTheme="minorEastAsia" w:hAnsi="Arial" w:cs="Arial"/>
                <w:i/>
                <w:iCs/>
                <w:color w:val="000000"/>
                <w:szCs w:val="28"/>
                <w:lang w:val="en-US" w:eastAsia="en-US"/>
              </w:rPr>
              <w:t xml:space="preserve"> </w:t>
            </w:r>
            <w:proofErr w:type="spellStart"/>
            <w:r w:rsidRPr="00953EDC">
              <w:rPr>
                <w:rFonts w:ascii="Arial" w:eastAsiaTheme="minorEastAsia" w:hAnsi="Arial" w:cs="Arial"/>
                <w:color w:val="000000"/>
                <w:szCs w:val="28"/>
                <w:lang w:val="en-US" w:eastAsia="en-US"/>
              </w:rPr>
              <w:t>относительно</w:t>
            </w:r>
            <w:proofErr w:type="spellEnd"/>
            <w:r w:rsidRPr="00953EDC">
              <w:rPr>
                <w:rFonts w:ascii="Arial" w:eastAsiaTheme="minorEastAsia" w:hAnsi="Arial" w:cs="Arial"/>
                <w:color w:val="000000"/>
                <w:szCs w:val="28"/>
                <w:lang w:val="en-US" w:eastAsia="en-US"/>
              </w:rPr>
              <w:t xml:space="preserve"> 1 </w:t>
            </w:r>
            <w:proofErr w:type="spellStart"/>
            <w:r w:rsidRPr="00953EDC">
              <w:rPr>
                <w:rFonts w:ascii="Arial" w:eastAsiaTheme="minorEastAsia" w:hAnsi="Arial" w:cs="Arial"/>
                <w:color w:val="000000"/>
                <w:szCs w:val="28"/>
                <w:lang w:val="en-US" w:eastAsia="en-US"/>
              </w:rPr>
              <w:t>пВт</w:t>
            </w:r>
            <w:proofErr w:type="spellEnd"/>
            <w:r w:rsidRPr="00953EDC">
              <w:rPr>
                <w:rFonts w:ascii="Arial" w:eastAsiaTheme="minorEastAsia" w:hAnsi="Arial" w:cs="Arial"/>
                <w:color w:val="000000"/>
                <w:szCs w:val="28"/>
                <w:lang w:val="en-US" w:eastAsia="en-US"/>
              </w:rPr>
              <w:t xml:space="preserve"> (</w:t>
            </w:r>
            <w:proofErr w:type="spellStart"/>
            <w:r w:rsidRPr="00953EDC">
              <w:rPr>
                <w:rFonts w:ascii="Arial" w:eastAsiaTheme="minorEastAsia" w:hAnsi="Arial" w:cs="Arial"/>
                <w:color w:val="000000"/>
                <w:szCs w:val="28"/>
                <w:lang w:val="en-US" w:eastAsia="en-US"/>
              </w:rPr>
              <w:t>дБ</w:t>
            </w:r>
            <w:proofErr w:type="spellEnd"/>
            <w:r w:rsidRPr="00953EDC">
              <w:rPr>
                <w:rFonts w:ascii="Arial" w:eastAsiaTheme="minorEastAsia" w:hAnsi="Arial" w:cs="Arial"/>
                <w:color w:val="000000"/>
                <w:szCs w:val="28"/>
                <w:lang w:val="en-US" w:eastAsia="en-US"/>
              </w:rPr>
              <w:t>)</w:t>
            </w:r>
          </w:p>
        </w:tc>
        <w:tc>
          <w:tcPr>
            <w:tcW w:w="3211" w:type="dxa"/>
            <w:tcBorders>
              <w:top w:val="nil"/>
              <w:left w:val="single" w:sz="6" w:space="0" w:color="auto"/>
              <w:bottom w:val="nil"/>
              <w:right w:val="single" w:sz="6" w:space="0" w:color="auto"/>
            </w:tcBorders>
          </w:tcPr>
          <w:p w:rsidR="00953EDC" w:rsidRPr="00953EDC" w:rsidRDefault="00953EDC" w:rsidP="00E575BD">
            <w:pPr>
              <w:autoSpaceDE w:val="0"/>
              <w:autoSpaceDN w:val="0"/>
              <w:adjustRightInd w:val="0"/>
              <w:jc w:val="center"/>
              <w:rPr>
                <w:rFonts w:ascii="Arial" w:eastAsiaTheme="minorEastAsia" w:hAnsi="Arial" w:cs="Arial"/>
                <w:b/>
                <w:bCs/>
                <w:color w:val="000000"/>
                <w:szCs w:val="28"/>
                <w:lang w:val="en-US" w:eastAsia="en-US"/>
              </w:rPr>
            </w:pPr>
            <w:r w:rsidRPr="00953EDC">
              <w:rPr>
                <w:rFonts w:ascii="Arial" w:eastAsiaTheme="minorEastAsia" w:hAnsi="Arial" w:cs="Arial"/>
                <w:b/>
                <w:bCs/>
                <w:color w:val="000000"/>
                <w:szCs w:val="28"/>
                <w:lang w:val="en-US" w:eastAsia="en-US"/>
              </w:rPr>
              <w:t>3</w:t>
            </w:r>
          </w:p>
        </w:tc>
      </w:tr>
      <w:tr w:rsidR="00953EDC" w:rsidRPr="00953EDC" w:rsidTr="00261734">
        <w:trPr>
          <w:trHeight w:val="317"/>
          <w:jc w:val="center"/>
        </w:trPr>
        <w:tc>
          <w:tcPr>
            <w:tcW w:w="6730" w:type="dxa"/>
            <w:tcBorders>
              <w:top w:val="nil"/>
              <w:left w:val="single" w:sz="6" w:space="0" w:color="auto"/>
              <w:bottom w:val="single" w:sz="6" w:space="0" w:color="auto"/>
              <w:right w:val="single" w:sz="6" w:space="0" w:color="auto"/>
            </w:tcBorders>
          </w:tcPr>
          <w:p w:rsidR="00953EDC" w:rsidRPr="00953EDC" w:rsidRDefault="00953EDC" w:rsidP="00953EDC">
            <w:pPr>
              <w:autoSpaceDE w:val="0"/>
              <w:autoSpaceDN w:val="0"/>
              <w:adjustRightInd w:val="0"/>
              <w:jc w:val="both"/>
              <w:rPr>
                <w:rFonts w:ascii="Arial" w:eastAsiaTheme="minorEastAsia" w:hAnsi="Arial" w:cs="Arial"/>
                <w:color w:val="000000"/>
                <w:szCs w:val="28"/>
                <w:lang w:val="en-US" w:eastAsia="en-US"/>
              </w:rPr>
            </w:pPr>
            <w:proofErr w:type="spellStart"/>
            <w:r w:rsidRPr="00953EDC">
              <w:rPr>
                <w:rFonts w:ascii="Arial" w:eastAsiaTheme="minorEastAsia" w:hAnsi="Arial" w:cs="Arial"/>
                <w:color w:val="000000"/>
                <w:szCs w:val="28"/>
                <w:lang w:val="en-US" w:eastAsia="en-US"/>
              </w:rPr>
              <w:t>Погрешность</w:t>
            </w:r>
            <w:proofErr w:type="spellEnd"/>
            <w:r w:rsidRPr="00953EDC">
              <w:rPr>
                <w:rFonts w:ascii="Arial" w:eastAsiaTheme="minorEastAsia" w:hAnsi="Arial" w:cs="Arial"/>
                <w:color w:val="000000"/>
                <w:szCs w:val="28"/>
                <w:lang w:val="en-US" w:eastAsia="en-US"/>
              </w:rPr>
              <w:t xml:space="preserve">, </w:t>
            </w:r>
            <w:r w:rsidRPr="00953EDC">
              <w:rPr>
                <w:rFonts w:ascii="Arial" w:eastAsiaTheme="minorEastAsia" w:hAnsi="Arial" w:cs="Arial"/>
                <w:i/>
                <w:color w:val="000000"/>
                <w:szCs w:val="28"/>
                <w:lang w:val="en-US" w:eastAsia="en-US"/>
              </w:rPr>
              <w:t>K</w:t>
            </w:r>
            <w:r w:rsidRPr="00953EDC">
              <w:rPr>
                <w:rFonts w:ascii="Arial" w:eastAsiaTheme="minorEastAsia" w:hAnsi="Arial" w:cs="Arial"/>
                <w:color w:val="000000"/>
                <w:szCs w:val="28"/>
                <w:vertAlign w:val="subscript"/>
                <w:lang w:val="en-US" w:eastAsia="en-US"/>
              </w:rPr>
              <w:t>WA</w:t>
            </w:r>
            <w:r w:rsidRPr="00953EDC">
              <w:rPr>
                <w:rFonts w:ascii="Arial" w:eastAsiaTheme="minorEastAsia" w:hAnsi="Arial" w:cs="Arial"/>
                <w:color w:val="000000"/>
                <w:szCs w:val="28"/>
                <w:lang w:val="en-US" w:eastAsia="en-US"/>
              </w:rPr>
              <w:t xml:space="preserve"> (</w:t>
            </w:r>
            <w:proofErr w:type="spellStart"/>
            <w:r w:rsidRPr="00953EDC">
              <w:rPr>
                <w:rFonts w:ascii="Arial" w:eastAsiaTheme="minorEastAsia" w:hAnsi="Arial" w:cs="Arial"/>
                <w:color w:val="000000"/>
                <w:szCs w:val="28"/>
                <w:lang w:val="en-US" w:eastAsia="en-US"/>
              </w:rPr>
              <w:t>дБ</w:t>
            </w:r>
            <w:proofErr w:type="spellEnd"/>
            <w:r w:rsidRPr="00953EDC">
              <w:rPr>
                <w:rFonts w:ascii="Arial" w:eastAsiaTheme="minorEastAsia" w:hAnsi="Arial" w:cs="Arial"/>
                <w:color w:val="000000"/>
                <w:szCs w:val="28"/>
                <w:lang w:val="en-US" w:eastAsia="en-US"/>
              </w:rPr>
              <w:t>)</w:t>
            </w:r>
          </w:p>
        </w:tc>
        <w:tc>
          <w:tcPr>
            <w:tcW w:w="3211" w:type="dxa"/>
            <w:tcBorders>
              <w:top w:val="nil"/>
              <w:left w:val="single" w:sz="6" w:space="0" w:color="auto"/>
              <w:bottom w:val="single" w:sz="6" w:space="0" w:color="auto"/>
              <w:right w:val="single" w:sz="6" w:space="0" w:color="auto"/>
            </w:tcBorders>
          </w:tcPr>
          <w:p w:rsidR="00953EDC" w:rsidRPr="00953EDC" w:rsidRDefault="00953EDC" w:rsidP="00E575BD">
            <w:pPr>
              <w:autoSpaceDE w:val="0"/>
              <w:autoSpaceDN w:val="0"/>
              <w:adjustRightInd w:val="0"/>
              <w:jc w:val="center"/>
              <w:rPr>
                <w:rFonts w:ascii="Arial" w:eastAsiaTheme="minorEastAsia" w:hAnsi="Arial" w:cs="Arial"/>
                <w:szCs w:val="28"/>
              </w:rPr>
            </w:pPr>
          </w:p>
        </w:tc>
      </w:tr>
      <w:tr w:rsidR="00953EDC" w:rsidRPr="00953EDC" w:rsidTr="00261734">
        <w:trPr>
          <w:trHeight w:val="331"/>
          <w:jc w:val="center"/>
        </w:trPr>
        <w:tc>
          <w:tcPr>
            <w:tcW w:w="6730" w:type="dxa"/>
            <w:tcBorders>
              <w:top w:val="single" w:sz="6" w:space="0" w:color="auto"/>
              <w:left w:val="single" w:sz="6" w:space="0" w:color="auto"/>
              <w:bottom w:val="nil"/>
              <w:right w:val="single" w:sz="6" w:space="0" w:color="auto"/>
            </w:tcBorders>
          </w:tcPr>
          <w:p w:rsidR="00953EDC" w:rsidRPr="00953EDC" w:rsidRDefault="00953EDC" w:rsidP="00953EDC">
            <w:pPr>
              <w:autoSpaceDE w:val="0"/>
              <w:autoSpaceDN w:val="0"/>
              <w:adjustRightInd w:val="0"/>
              <w:jc w:val="both"/>
              <w:rPr>
                <w:rFonts w:ascii="Arial" w:eastAsiaTheme="minorEastAsia" w:hAnsi="Arial" w:cs="Arial"/>
                <w:b/>
                <w:bCs/>
                <w:color w:val="000000"/>
                <w:szCs w:val="28"/>
                <w:lang w:eastAsia="en-US"/>
              </w:rPr>
            </w:pPr>
            <w:r w:rsidRPr="00953EDC">
              <w:rPr>
                <w:rFonts w:ascii="Arial" w:eastAsiaTheme="minorEastAsia" w:hAnsi="Arial" w:cs="Arial"/>
                <w:color w:val="000000"/>
                <w:szCs w:val="28"/>
                <w:lang w:eastAsia="en-US"/>
              </w:rPr>
              <w:t xml:space="preserve">• </w:t>
            </w:r>
            <w:r w:rsidRPr="00953EDC">
              <w:rPr>
                <w:rFonts w:ascii="Arial" w:eastAsiaTheme="minorEastAsia" w:hAnsi="Arial" w:cs="Arial"/>
                <w:b/>
                <w:bCs/>
                <w:color w:val="000000"/>
                <w:szCs w:val="28"/>
                <w:lang w:eastAsia="en-US"/>
              </w:rPr>
              <w:t>Уровень звукового давления излучения, взвешенный по кривой А</w:t>
            </w:r>
          </w:p>
        </w:tc>
        <w:tc>
          <w:tcPr>
            <w:tcW w:w="3211" w:type="dxa"/>
            <w:tcBorders>
              <w:top w:val="single" w:sz="6" w:space="0" w:color="auto"/>
              <w:left w:val="single" w:sz="6" w:space="0" w:color="auto"/>
              <w:bottom w:val="nil"/>
              <w:right w:val="single" w:sz="6" w:space="0" w:color="auto"/>
            </w:tcBorders>
          </w:tcPr>
          <w:p w:rsidR="00953EDC" w:rsidRPr="00953EDC" w:rsidRDefault="00953EDC" w:rsidP="00E575BD">
            <w:pPr>
              <w:autoSpaceDE w:val="0"/>
              <w:autoSpaceDN w:val="0"/>
              <w:adjustRightInd w:val="0"/>
              <w:jc w:val="center"/>
              <w:rPr>
                <w:rFonts w:ascii="Arial" w:eastAsiaTheme="minorEastAsia" w:hAnsi="Arial" w:cs="Arial"/>
                <w:b/>
                <w:bCs/>
                <w:color w:val="000000"/>
                <w:szCs w:val="28"/>
                <w:lang w:val="en-US" w:eastAsia="en-US"/>
              </w:rPr>
            </w:pPr>
            <w:r w:rsidRPr="00953EDC">
              <w:rPr>
                <w:rFonts w:ascii="Arial" w:eastAsiaTheme="minorEastAsia" w:hAnsi="Arial" w:cs="Arial"/>
                <w:b/>
                <w:bCs/>
                <w:color w:val="000000"/>
                <w:szCs w:val="28"/>
                <w:lang w:val="en-US" w:eastAsia="en-US"/>
              </w:rPr>
              <w:t>82</w:t>
            </w:r>
          </w:p>
        </w:tc>
      </w:tr>
      <w:tr w:rsidR="00953EDC" w:rsidRPr="00953EDC" w:rsidTr="00261734">
        <w:trPr>
          <w:trHeight w:val="302"/>
          <w:jc w:val="center"/>
        </w:trPr>
        <w:tc>
          <w:tcPr>
            <w:tcW w:w="6730" w:type="dxa"/>
            <w:tcBorders>
              <w:top w:val="nil"/>
              <w:left w:val="single" w:sz="6" w:space="0" w:color="auto"/>
              <w:bottom w:val="nil"/>
              <w:right w:val="single" w:sz="6" w:space="0" w:color="auto"/>
            </w:tcBorders>
          </w:tcPr>
          <w:p w:rsidR="00953EDC" w:rsidRPr="00953EDC" w:rsidRDefault="00953EDC" w:rsidP="00953EDC">
            <w:pPr>
              <w:autoSpaceDE w:val="0"/>
              <w:autoSpaceDN w:val="0"/>
              <w:adjustRightInd w:val="0"/>
              <w:jc w:val="both"/>
              <w:rPr>
                <w:rFonts w:ascii="Arial" w:eastAsiaTheme="minorEastAsia" w:hAnsi="Arial" w:cs="Arial"/>
                <w:color w:val="000000"/>
                <w:szCs w:val="28"/>
                <w:lang w:val="en-US" w:eastAsia="en-US"/>
              </w:rPr>
            </w:pPr>
            <w:proofErr w:type="spellStart"/>
            <w:r w:rsidRPr="00953EDC">
              <w:rPr>
                <w:rFonts w:ascii="Arial" w:eastAsiaTheme="minorEastAsia" w:hAnsi="Arial" w:cs="Arial"/>
                <w:i/>
                <w:color w:val="000000"/>
                <w:szCs w:val="28"/>
                <w:lang w:val="en-US" w:eastAsia="en-US"/>
              </w:rPr>
              <w:t>L</w:t>
            </w:r>
            <w:r w:rsidRPr="00953EDC">
              <w:rPr>
                <w:rFonts w:ascii="Arial" w:eastAsiaTheme="minorEastAsia" w:hAnsi="Arial" w:cs="Arial"/>
                <w:color w:val="000000"/>
                <w:szCs w:val="28"/>
                <w:vertAlign w:val="subscript"/>
                <w:lang w:val="en-US" w:eastAsia="en-US"/>
              </w:rPr>
              <w:t>pA</w:t>
            </w:r>
            <w:proofErr w:type="spellEnd"/>
            <w:r w:rsidRPr="00953EDC">
              <w:rPr>
                <w:rFonts w:ascii="Arial" w:eastAsiaTheme="minorEastAsia" w:hAnsi="Arial" w:cs="Arial"/>
                <w:color w:val="000000"/>
                <w:szCs w:val="28"/>
                <w:lang w:val="en-US" w:eastAsia="en-US"/>
              </w:rPr>
              <w:t xml:space="preserve"> </w:t>
            </w:r>
            <w:proofErr w:type="spellStart"/>
            <w:r w:rsidRPr="00953EDC">
              <w:rPr>
                <w:rFonts w:ascii="Arial" w:eastAsiaTheme="minorEastAsia" w:hAnsi="Arial" w:cs="Arial"/>
                <w:color w:val="000000"/>
                <w:szCs w:val="28"/>
                <w:lang w:val="en-US" w:eastAsia="en-US"/>
              </w:rPr>
              <w:t>относительно</w:t>
            </w:r>
            <w:proofErr w:type="spellEnd"/>
            <w:r w:rsidRPr="00953EDC">
              <w:rPr>
                <w:rFonts w:ascii="Arial" w:eastAsiaTheme="minorEastAsia" w:hAnsi="Arial" w:cs="Arial"/>
                <w:color w:val="000000"/>
                <w:szCs w:val="28"/>
                <w:lang w:val="en-US" w:eastAsia="en-US"/>
              </w:rPr>
              <w:t xml:space="preserve"> 20 </w:t>
            </w:r>
            <w:proofErr w:type="spellStart"/>
            <w:r w:rsidRPr="00953EDC">
              <w:rPr>
                <w:rFonts w:ascii="Arial" w:eastAsiaTheme="minorEastAsia" w:hAnsi="Arial" w:cs="Arial"/>
                <w:color w:val="000000"/>
                <w:szCs w:val="28"/>
                <w:lang w:val="en-US" w:eastAsia="en-US"/>
              </w:rPr>
              <w:t>мкПа</w:t>
            </w:r>
            <w:proofErr w:type="spellEnd"/>
            <w:r w:rsidRPr="00953EDC">
              <w:rPr>
                <w:rFonts w:ascii="Arial" w:eastAsiaTheme="minorEastAsia" w:hAnsi="Arial" w:cs="Arial"/>
                <w:color w:val="000000"/>
                <w:szCs w:val="28"/>
                <w:lang w:val="en-US" w:eastAsia="en-US"/>
              </w:rPr>
              <w:t xml:space="preserve"> (</w:t>
            </w:r>
            <w:proofErr w:type="spellStart"/>
            <w:r w:rsidRPr="00953EDC">
              <w:rPr>
                <w:rFonts w:ascii="Arial" w:eastAsiaTheme="minorEastAsia" w:hAnsi="Arial" w:cs="Arial"/>
                <w:color w:val="000000"/>
                <w:szCs w:val="28"/>
                <w:lang w:val="en-US" w:eastAsia="en-US"/>
              </w:rPr>
              <w:t>дБ</w:t>
            </w:r>
            <w:proofErr w:type="spellEnd"/>
            <w:r w:rsidRPr="00953EDC">
              <w:rPr>
                <w:rFonts w:ascii="Arial" w:eastAsiaTheme="minorEastAsia" w:hAnsi="Arial" w:cs="Arial"/>
                <w:color w:val="000000"/>
                <w:szCs w:val="28"/>
                <w:lang w:val="en-US" w:eastAsia="en-US"/>
              </w:rPr>
              <w:t>)</w:t>
            </w:r>
          </w:p>
        </w:tc>
        <w:tc>
          <w:tcPr>
            <w:tcW w:w="3211" w:type="dxa"/>
            <w:tcBorders>
              <w:top w:val="nil"/>
              <w:left w:val="single" w:sz="6" w:space="0" w:color="auto"/>
              <w:bottom w:val="nil"/>
              <w:right w:val="single" w:sz="6" w:space="0" w:color="auto"/>
            </w:tcBorders>
          </w:tcPr>
          <w:p w:rsidR="00953EDC" w:rsidRPr="00953EDC" w:rsidRDefault="00953EDC" w:rsidP="00E575BD">
            <w:pPr>
              <w:autoSpaceDE w:val="0"/>
              <w:autoSpaceDN w:val="0"/>
              <w:adjustRightInd w:val="0"/>
              <w:jc w:val="center"/>
              <w:rPr>
                <w:rFonts w:ascii="Arial" w:eastAsiaTheme="minorEastAsia" w:hAnsi="Arial" w:cs="Arial"/>
                <w:b/>
                <w:bCs/>
                <w:color w:val="000000"/>
                <w:szCs w:val="28"/>
                <w:lang w:val="en-US" w:eastAsia="en-US"/>
              </w:rPr>
            </w:pPr>
            <w:r w:rsidRPr="00953EDC">
              <w:rPr>
                <w:rFonts w:ascii="Arial" w:eastAsiaTheme="minorEastAsia" w:hAnsi="Arial" w:cs="Arial"/>
                <w:b/>
                <w:bCs/>
                <w:color w:val="000000"/>
                <w:szCs w:val="28"/>
                <w:lang w:val="en-US" w:eastAsia="en-US"/>
              </w:rPr>
              <w:t>3</w:t>
            </w:r>
          </w:p>
        </w:tc>
      </w:tr>
      <w:tr w:rsidR="00953EDC" w:rsidRPr="00953EDC" w:rsidTr="00261734">
        <w:trPr>
          <w:trHeight w:val="288"/>
          <w:jc w:val="center"/>
        </w:trPr>
        <w:tc>
          <w:tcPr>
            <w:tcW w:w="6730" w:type="dxa"/>
            <w:tcBorders>
              <w:top w:val="nil"/>
              <w:left w:val="single" w:sz="6" w:space="0" w:color="auto"/>
              <w:bottom w:val="nil"/>
              <w:right w:val="single" w:sz="6" w:space="0" w:color="auto"/>
            </w:tcBorders>
          </w:tcPr>
          <w:p w:rsidR="00953EDC" w:rsidRPr="00953EDC" w:rsidRDefault="00953EDC" w:rsidP="00953EDC">
            <w:pPr>
              <w:autoSpaceDE w:val="0"/>
              <w:autoSpaceDN w:val="0"/>
              <w:adjustRightInd w:val="0"/>
              <w:jc w:val="both"/>
              <w:rPr>
                <w:rFonts w:ascii="Arial" w:eastAsiaTheme="minorEastAsia" w:hAnsi="Arial" w:cs="Arial"/>
                <w:color w:val="000000"/>
                <w:szCs w:val="28"/>
                <w:lang w:val="en-US" w:eastAsia="en-US"/>
              </w:rPr>
            </w:pPr>
            <w:proofErr w:type="spellStart"/>
            <w:r w:rsidRPr="00953EDC">
              <w:rPr>
                <w:rFonts w:ascii="Arial" w:eastAsiaTheme="minorEastAsia" w:hAnsi="Arial" w:cs="Arial"/>
                <w:color w:val="000000"/>
                <w:szCs w:val="28"/>
                <w:lang w:val="en-US" w:eastAsia="en-US"/>
              </w:rPr>
              <w:t>Погрешность</w:t>
            </w:r>
            <w:proofErr w:type="spellEnd"/>
            <w:r w:rsidRPr="00953EDC">
              <w:rPr>
                <w:rFonts w:ascii="Arial" w:eastAsiaTheme="minorEastAsia" w:hAnsi="Arial" w:cs="Arial"/>
                <w:color w:val="000000"/>
                <w:szCs w:val="28"/>
                <w:lang w:val="en-US" w:eastAsia="en-US"/>
              </w:rPr>
              <w:t xml:space="preserve">, </w:t>
            </w:r>
            <w:proofErr w:type="spellStart"/>
            <w:r w:rsidRPr="00953EDC">
              <w:rPr>
                <w:rFonts w:ascii="Arial" w:eastAsiaTheme="minorEastAsia" w:hAnsi="Arial" w:cs="Arial"/>
                <w:i/>
                <w:iCs/>
                <w:color w:val="000000"/>
                <w:szCs w:val="28"/>
                <w:lang w:val="en-US" w:eastAsia="en-US"/>
              </w:rPr>
              <w:t>K</w:t>
            </w:r>
            <w:r w:rsidRPr="00953EDC">
              <w:rPr>
                <w:rFonts w:ascii="Arial" w:eastAsiaTheme="minorEastAsia" w:hAnsi="Arial" w:cs="Arial"/>
                <w:i/>
                <w:iCs/>
                <w:color w:val="000000"/>
                <w:szCs w:val="28"/>
                <w:vertAlign w:val="subscript"/>
                <w:lang w:val="en-US" w:eastAsia="en-US"/>
              </w:rPr>
              <w:t>p</w:t>
            </w:r>
            <w:r w:rsidRPr="00953EDC">
              <w:rPr>
                <w:rFonts w:ascii="Arial" w:eastAsiaTheme="minorEastAsia" w:hAnsi="Arial" w:cs="Arial"/>
                <w:color w:val="000000"/>
                <w:szCs w:val="28"/>
                <w:vertAlign w:val="subscript"/>
                <w:lang w:val="en-US" w:eastAsia="en-US"/>
              </w:rPr>
              <w:t>A</w:t>
            </w:r>
            <w:proofErr w:type="spellEnd"/>
            <w:r w:rsidRPr="00953EDC">
              <w:rPr>
                <w:rFonts w:ascii="Arial" w:eastAsiaTheme="minorEastAsia" w:hAnsi="Arial" w:cs="Arial"/>
                <w:color w:val="000000"/>
                <w:szCs w:val="28"/>
                <w:lang w:val="en-US" w:eastAsia="en-US"/>
              </w:rPr>
              <w:t xml:space="preserve"> (</w:t>
            </w:r>
            <w:proofErr w:type="spellStart"/>
            <w:r w:rsidRPr="00953EDC">
              <w:rPr>
                <w:rFonts w:ascii="Arial" w:eastAsiaTheme="minorEastAsia" w:hAnsi="Arial" w:cs="Arial"/>
                <w:color w:val="000000"/>
                <w:szCs w:val="28"/>
                <w:lang w:val="en-US" w:eastAsia="en-US"/>
              </w:rPr>
              <w:t>дБ</w:t>
            </w:r>
            <w:proofErr w:type="spellEnd"/>
            <w:r w:rsidRPr="00953EDC">
              <w:rPr>
                <w:rFonts w:ascii="Arial" w:eastAsiaTheme="minorEastAsia" w:hAnsi="Arial" w:cs="Arial"/>
                <w:color w:val="000000"/>
                <w:szCs w:val="28"/>
                <w:lang w:val="en-US" w:eastAsia="en-US"/>
              </w:rPr>
              <w:t>)</w:t>
            </w:r>
          </w:p>
        </w:tc>
        <w:tc>
          <w:tcPr>
            <w:tcW w:w="3211" w:type="dxa"/>
            <w:tcBorders>
              <w:top w:val="nil"/>
              <w:left w:val="single" w:sz="6" w:space="0" w:color="auto"/>
              <w:bottom w:val="nil"/>
              <w:right w:val="single" w:sz="6" w:space="0" w:color="auto"/>
            </w:tcBorders>
          </w:tcPr>
          <w:p w:rsidR="00953EDC" w:rsidRPr="00953EDC" w:rsidRDefault="00953EDC" w:rsidP="00E575BD">
            <w:pPr>
              <w:autoSpaceDE w:val="0"/>
              <w:autoSpaceDN w:val="0"/>
              <w:adjustRightInd w:val="0"/>
              <w:jc w:val="center"/>
              <w:rPr>
                <w:rFonts w:ascii="Arial" w:eastAsiaTheme="minorEastAsia" w:hAnsi="Arial" w:cs="Arial"/>
                <w:szCs w:val="28"/>
              </w:rPr>
            </w:pPr>
          </w:p>
        </w:tc>
      </w:tr>
      <w:tr w:rsidR="00953EDC" w:rsidRPr="00953EDC" w:rsidTr="00261734">
        <w:trPr>
          <w:trHeight w:val="744"/>
          <w:jc w:val="center"/>
        </w:trPr>
        <w:tc>
          <w:tcPr>
            <w:tcW w:w="6730" w:type="dxa"/>
            <w:tcBorders>
              <w:top w:val="nil"/>
              <w:left w:val="single" w:sz="6" w:space="0" w:color="auto"/>
              <w:bottom w:val="nil"/>
              <w:right w:val="single" w:sz="6" w:space="0" w:color="auto"/>
            </w:tcBorders>
          </w:tcPr>
          <w:p w:rsidR="00953EDC" w:rsidRPr="00953EDC" w:rsidRDefault="00953EDC" w:rsidP="00953EDC">
            <w:pPr>
              <w:autoSpaceDE w:val="0"/>
              <w:autoSpaceDN w:val="0"/>
              <w:adjustRightInd w:val="0"/>
              <w:jc w:val="both"/>
              <w:rPr>
                <w:rFonts w:ascii="Arial" w:eastAsiaTheme="minorEastAsia" w:hAnsi="Arial" w:cs="Arial"/>
                <w:color w:val="000000"/>
                <w:szCs w:val="28"/>
                <w:lang w:eastAsia="en-US"/>
              </w:rPr>
            </w:pPr>
            <w:r w:rsidRPr="00953EDC">
              <w:rPr>
                <w:rFonts w:ascii="Arial" w:eastAsiaTheme="minorEastAsia" w:hAnsi="Arial" w:cs="Arial"/>
                <w:color w:val="000000"/>
                <w:szCs w:val="28"/>
                <w:lang w:eastAsia="en-US"/>
              </w:rPr>
              <w:t xml:space="preserve">Эти значения были определены на основе измерений с использованием </w:t>
            </w:r>
            <w:r w:rsidRPr="00953EDC">
              <w:rPr>
                <w:rFonts w:ascii="Arial" w:eastAsiaTheme="minorEastAsia" w:hAnsi="Arial" w:cs="Arial"/>
                <w:color w:val="000000"/>
                <w:szCs w:val="28"/>
                <w:lang w:val="en-US" w:eastAsia="en-US"/>
              </w:rPr>
              <w:t>EN</w:t>
            </w:r>
            <w:r w:rsidRPr="00953EDC">
              <w:rPr>
                <w:rFonts w:ascii="Arial" w:eastAsiaTheme="minorEastAsia" w:hAnsi="Arial" w:cs="Arial"/>
                <w:color w:val="000000"/>
                <w:szCs w:val="28"/>
                <w:lang w:eastAsia="en-US"/>
              </w:rPr>
              <w:t xml:space="preserve"> 12547:2014 и основных стандартов </w:t>
            </w:r>
            <w:r w:rsidRPr="00953EDC">
              <w:rPr>
                <w:rFonts w:ascii="Arial" w:eastAsiaTheme="minorEastAsia" w:hAnsi="Arial" w:cs="Arial"/>
                <w:color w:val="000000"/>
                <w:szCs w:val="28"/>
                <w:lang w:val="en-US" w:eastAsia="en-US"/>
              </w:rPr>
              <w:t>EN</w:t>
            </w:r>
            <w:r w:rsidRPr="00953EDC">
              <w:rPr>
                <w:rFonts w:ascii="Arial" w:eastAsiaTheme="minorEastAsia" w:hAnsi="Arial" w:cs="Arial"/>
                <w:color w:val="000000"/>
                <w:szCs w:val="28"/>
                <w:lang w:eastAsia="en-US"/>
              </w:rPr>
              <w:t xml:space="preserve"> </w:t>
            </w:r>
            <w:r w:rsidRPr="00953EDC">
              <w:rPr>
                <w:rFonts w:ascii="Arial" w:eastAsiaTheme="minorEastAsia" w:hAnsi="Arial" w:cs="Arial"/>
                <w:color w:val="000000"/>
                <w:szCs w:val="28"/>
                <w:lang w:val="en-US" w:eastAsia="en-US"/>
              </w:rPr>
              <w:t>ISO</w:t>
            </w:r>
            <w:r w:rsidRPr="00953EDC">
              <w:rPr>
                <w:rFonts w:ascii="Arial" w:eastAsiaTheme="minorEastAsia" w:hAnsi="Arial" w:cs="Arial"/>
                <w:color w:val="000000"/>
                <w:szCs w:val="28"/>
                <w:lang w:eastAsia="en-US"/>
              </w:rPr>
              <w:t xml:space="preserve"> 9614-2:1996 и </w:t>
            </w:r>
            <w:r w:rsidRPr="00953EDC">
              <w:rPr>
                <w:rFonts w:ascii="Arial" w:eastAsiaTheme="minorEastAsia" w:hAnsi="Arial" w:cs="Arial"/>
                <w:color w:val="000000"/>
                <w:szCs w:val="28"/>
                <w:lang w:val="en-US" w:eastAsia="en-US"/>
              </w:rPr>
              <w:t>EN</w:t>
            </w:r>
            <w:r w:rsidRPr="00953EDC">
              <w:rPr>
                <w:rFonts w:ascii="Arial" w:eastAsiaTheme="minorEastAsia" w:hAnsi="Arial" w:cs="Arial"/>
                <w:color w:val="000000"/>
                <w:szCs w:val="28"/>
                <w:lang w:eastAsia="en-US"/>
              </w:rPr>
              <w:t xml:space="preserve"> </w:t>
            </w:r>
            <w:r w:rsidRPr="00953EDC">
              <w:rPr>
                <w:rFonts w:ascii="Arial" w:eastAsiaTheme="minorEastAsia" w:hAnsi="Arial" w:cs="Arial"/>
                <w:color w:val="000000"/>
                <w:szCs w:val="28"/>
                <w:lang w:val="en-US" w:eastAsia="en-US"/>
              </w:rPr>
              <w:t>ISO</w:t>
            </w:r>
            <w:r w:rsidRPr="00953EDC">
              <w:rPr>
                <w:rFonts w:ascii="Arial" w:eastAsiaTheme="minorEastAsia" w:hAnsi="Arial" w:cs="Arial"/>
                <w:color w:val="000000"/>
                <w:szCs w:val="28"/>
                <w:lang w:eastAsia="en-US"/>
              </w:rPr>
              <w:t xml:space="preserve"> 11203:2009.</w:t>
            </w:r>
          </w:p>
        </w:tc>
        <w:tc>
          <w:tcPr>
            <w:tcW w:w="3211" w:type="dxa"/>
            <w:tcBorders>
              <w:top w:val="nil"/>
              <w:left w:val="single" w:sz="6" w:space="0" w:color="auto"/>
              <w:bottom w:val="nil"/>
              <w:right w:val="single" w:sz="6" w:space="0" w:color="auto"/>
            </w:tcBorders>
          </w:tcPr>
          <w:p w:rsidR="00953EDC" w:rsidRPr="00953EDC" w:rsidRDefault="00953EDC" w:rsidP="00E575BD">
            <w:pPr>
              <w:autoSpaceDE w:val="0"/>
              <w:autoSpaceDN w:val="0"/>
              <w:adjustRightInd w:val="0"/>
              <w:jc w:val="center"/>
              <w:rPr>
                <w:rFonts w:ascii="Arial" w:eastAsiaTheme="minorEastAsia" w:hAnsi="Arial" w:cs="Arial"/>
                <w:szCs w:val="28"/>
              </w:rPr>
            </w:pPr>
          </w:p>
        </w:tc>
      </w:tr>
      <w:tr w:rsidR="00953EDC" w:rsidRPr="00953EDC" w:rsidTr="00261734">
        <w:trPr>
          <w:trHeight w:val="518"/>
          <w:jc w:val="center"/>
        </w:trPr>
        <w:tc>
          <w:tcPr>
            <w:tcW w:w="6730" w:type="dxa"/>
            <w:tcBorders>
              <w:top w:val="nil"/>
              <w:left w:val="single" w:sz="6" w:space="0" w:color="auto"/>
              <w:bottom w:val="nil"/>
              <w:right w:val="single" w:sz="6" w:space="0" w:color="auto"/>
            </w:tcBorders>
          </w:tcPr>
          <w:p w:rsidR="00953EDC" w:rsidRPr="00953EDC" w:rsidRDefault="00953EDC" w:rsidP="00953EDC">
            <w:pPr>
              <w:autoSpaceDE w:val="0"/>
              <w:autoSpaceDN w:val="0"/>
              <w:adjustRightInd w:val="0"/>
              <w:jc w:val="both"/>
              <w:rPr>
                <w:rFonts w:ascii="Arial" w:eastAsiaTheme="minorEastAsia" w:hAnsi="Arial" w:cs="Arial"/>
                <w:color w:val="000000"/>
                <w:szCs w:val="28"/>
                <w:lang w:eastAsia="en-US"/>
              </w:rPr>
            </w:pPr>
            <w:r w:rsidRPr="00953EDC">
              <w:rPr>
                <w:rFonts w:ascii="Arial" w:eastAsiaTheme="minorEastAsia" w:hAnsi="Arial" w:cs="Arial"/>
                <w:color w:val="000000"/>
                <w:szCs w:val="28"/>
                <w:lang w:eastAsia="en-US"/>
              </w:rPr>
              <w:t>Форма измерения, используемая для определения заявленного уровня звуковой мощности:</w:t>
            </w:r>
          </w:p>
        </w:tc>
        <w:tc>
          <w:tcPr>
            <w:tcW w:w="3211" w:type="dxa"/>
            <w:tcBorders>
              <w:top w:val="nil"/>
              <w:left w:val="single" w:sz="6" w:space="0" w:color="auto"/>
              <w:bottom w:val="nil"/>
              <w:right w:val="single" w:sz="6" w:space="0" w:color="auto"/>
            </w:tcBorders>
          </w:tcPr>
          <w:p w:rsidR="00953EDC" w:rsidRPr="00953EDC" w:rsidRDefault="00953EDC" w:rsidP="00E575BD">
            <w:pPr>
              <w:autoSpaceDE w:val="0"/>
              <w:autoSpaceDN w:val="0"/>
              <w:adjustRightInd w:val="0"/>
              <w:jc w:val="center"/>
              <w:rPr>
                <w:rFonts w:ascii="Arial" w:eastAsiaTheme="minorEastAsia" w:hAnsi="Arial" w:cs="Arial"/>
                <w:szCs w:val="28"/>
              </w:rPr>
            </w:pPr>
          </w:p>
        </w:tc>
      </w:tr>
      <w:tr w:rsidR="00953EDC" w:rsidRPr="00953EDC" w:rsidTr="00261734">
        <w:trPr>
          <w:trHeight w:val="298"/>
          <w:jc w:val="center"/>
        </w:trPr>
        <w:tc>
          <w:tcPr>
            <w:tcW w:w="6730" w:type="dxa"/>
            <w:tcBorders>
              <w:top w:val="nil"/>
              <w:left w:val="single" w:sz="6" w:space="0" w:color="auto"/>
              <w:bottom w:val="nil"/>
              <w:right w:val="single" w:sz="6" w:space="0" w:color="auto"/>
            </w:tcBorders>
          </w:tcPr>
          <w:p w:rsidR="00953EDC" w:rsidRPr="00953EDC" w:rsidRDefault="00953EDC" w:rsidP="00953EDC">
            <w:pPr>
              <w:autoSpaceDE w:val="0"/>
              <w:autoSpaceDN w:val="0"/>
              <w:adjustRightInd w:val="0"/>
              <w:jc w:val="both"/>
              <w:rPr>
                <w:rFonts w:ascii="Arial" w:eastAsiaTheme="minorEastAsia" w:hAnsi="Arial" w:cs="Arial"/>
                <w:color w:val="000000"/>
                <w:szCs w:val="28"/>
                <w:lang w:val="en-US" w:eastAsia="en-US"/>
              </w:rPr>
            </w:pPr>
            <w:r w:rsidRPr="00953EDC">
              <w:rPr>
                <w:rFonts w:ascii="Arial" w:eastAsiaTheme="minorEastAsia" w:hAnsi="Arial" w:cs="Arial"/>
                <w:color w:val="000000"/>
                <w:szCs w:val="28"/>
                <w:lang w:eastAsia="en-US"/>
              </w:rPr>
              <w:t>Условия работы</w:t>
            </w:r>
            <w:r w:rsidRPr="00953EDC">
              <w:rPr>
                <w:rFonts w:ascii="Arial" w:eastAsiaTheme="minorEastAsia" w:hAnsi="Arial" w:cs="Arial"/>
                <w:color w:val="000000"/>
                <w:szCs w:val="28"/>
                <w:lang w:val="en-US" w:eastAsia="en-US"/>
              </w:rPr>
              <w:t>:</w:t>
            </w:r>
          </w:p>
        </w:tc>
        <w:tc>
          <w:tcPr>
            <w:tcW w:w="3211" w:type="dxa"/>
            <w:tcBorders>
              <w:top w:val="nil"/>
              <w:left w:val="single" w:sz="6" w:space="0" w:color="auto"/>
              <w:bottom w:val="nil"/>
              <w:right w:val="single" w:sz="6" w:space="0" w:color="auto"/>
            </w:tcBorders>
          </w:tcPr>
          <w:p w:rsidR="00953EDC" w:rsidRPr="00953EDC" w:rsidRDefault="00953EDC" w:rsidP="00E575BD">
            <w:pPr>
              <w:autoSpaceDE w:val="0"/>
              <w:autoSpaceDN w:val="0"/>
              <w:adjustRightInd w:val="0"/>
              <w:jc w:val="center"/>
              <w:rPr>
                <w:rFonts w:ascii="Arial" w:eastAsiaTheme="minorEastAsia" w:hAnsi="Arial" w:cs="Arial"/>
                <w:szCs w:val="28"/>
              </w:rPr>
            </w:pPr>
          </w:p>
        </w:tc>
      </w:tr>
      <w:tr w:rsidR="00953EDC" w:rsidRPr="00953EDC" w:rsidTr="00261734">
        <w:trPr>
          <w:trHeight w:val="293"/>
          <w:jc w:val="center"/>
        </w:trPr>
        <w:tc>
          <w:tcPr>
            <w:tcW w:w="6730" w:type="dxa"/>
            <w:tcBorders>
              <w:top w:val="nil"/>
              <w:left w:val="single" w:sz="6" w:space="0" w:color="auto"/>
              <w:bottom w:val="nil"/>
              <w:right w:val="single" w:sz="6" w:space="0" w:color="auto"/>
            </w:tcBorders>
          </w:tcPr>
          <w:p w:rsidR="00953EDC" w:rsidRPr="00953EDC" w:rsidRDefault="00953EDC" w:rsidP="00953EDC">
            <w:pPr>
              <w:autoSpaceDE w:val="0"/>
              <w:autoSpaceDN w:val="0"/>
              <w:adjustRightInd w:val="0"/>
              <w:jc w:val="both"/>
              <w:rPr>
                <w:rFonts w:ascii="Arial" w:eastAsiaTheme="minorEastAsia" w:hAnsi="Arial" w:cs="Arial"/>
                <w:color w:val="000000"/>
                <w:szCs w:val="28"/>
                <w:lang w:val="en-US" w:eastAsia="en-US"/>
              </w:rPr>
            </w:pPr>
            <w:r w:rsidRPr="00953EDC">
              <w:rPr>
                <w:rFonts w:ascii="Arial" w:eastAsiaTheme="minorEastAsia" w:hAnsi="Arial" w:cs="Arial"/>
                <w:color w:val="000000"/>
                <w:szCs w:val="28"/>
                <w:lang w:val="en-US" w:eastAsia="en-US"/>
              </w:rPr>
              <w:lastRenderedPageBreak/>
              <w:t xml:space="preserve">• </w:t>
            </w:r>
            <w:r w:rsidRPr="00953EDC">
              <w:rPr>
                <w:rFonts w:ascii="Arial" w:eastAsiaTheme="minorEastAsia" w:hAnsi="Arial" w:cs="Arial"/>
                <w:color w:val="000000"/>
                <w:szCs w:val="28"/>
                <w:lang w:eastAsia="en-US"/>
              </w:rPr>
              <w:t>Скорость</w:t>
            </w:r>
            <w:r w:rsidRPr="00953EDC">
              <w:rPr>
                <w:rFonts w:ascii="Arial" w:eastAsiaTheme="minorEastAsia" w:hAnsi="Arial" w:cs="Arial"/>
                <w:color w:val="000000"/>
                <w:szCs w:val="28"/>
                <w:lang w:val="en-US" w:eastAsia="en-US"/>
              </w:rPr>
              <w:t>:</w:t>
            </w:r>
          </w:p>
        </w:tc>
        <w:tc>
          <w:tcPr>
            <w:tcW w:w="3211" w:type="dxa"/>
            <w:tcBorders>
              <w:top w:val="nil"/>
              <w:left w:val="single" w:sz="6" w:space="0" w:color="auto"/>
              <w:bottom w:val="nil"/>
              <w:right w:val="single" w:sz="6" w:space="0" w:color="auto"/>
            </w:tcBorders>
          </w:tcPr>
          <w:p w:rsidR="00953EDC" w:rsidRPr="00953EDC" w:rsidRDefault="00953EDC" w:rsidP="00E575BD">
            <w:pPr>
              <w:autoSpaceDE w:val="0"/>
              <w:autoSpaceDN w:val="0"/>
              <w:adjustRightInd w:val="0"/>
              <w:jc w:val="center"/>
              <w:rPr>
                <w:rFonts w:ascii="Arial" w:eastAsiaTheme="minorEastAsia" w:hAnsi="Arial" w:cs="Arial"/>
                <w:szCs w:val="28"/>
              </w:rPr>
            </w:pPr>
          </w:p>
        </w:tc>
      </w:tr>
      <w:tr w:rsidR="00953EDC" w:rsidRPr="00953EDC" w:rsidTr="00261734">
        <w:trPr>
          <w:trHeight w:val="283"/>
          <w:jc w:val="center"/>
        </w:trPr>
        <w:tc>
          <w:tcPr>
            <w:tcW w:w="6730" w:type="dxa"/>
            <w:tcBorders>
              <w:top w:val="nil"/>
              <w:left w:val="single" w:sz="6" w:space="0" w:color="auto"/>
              <w:bottom w:val="nil"/>
              <w:right w:val="single" w:sz="6" w:space="0" w:color="auto"/>
            </w:tcBorders>
          </w:tcPr>
          <w:p w:rsidR="00953EDC" w:rsidRPr="00953EDC" w:rsidRDefault="00953EDC" w:rsidP="00953EDC">
            <w:pPr>
              <w:autoSpaceDE w:val="0"/>
              <w:autoSpaceDN w:val="0"/>
              <w:adjustRightInd w:val="0"/>
              <w:jc w:val="both"/>
              <w:rPr>
                <w:rFonts w:ascii="Arial" w:eastAsiaTheme="minorEastAsia" w:hAnsi="Arial" w:cs="Arial"/>
                <w:color w:val="000000"/>
                <w:szCs w:val="28"/>
                <w:lang w:val="en-US" w:eastAsia="en-US"/>
              </w:rPr>
            </w:pPr>
            <w:r w:rsidRPr="00953EDC">
              <w:rPr>
                <w:rFonts w:ascii="Arial" w:eastAsiaTheme="minorEastAsia" w:hAnsi="Arial" w:cs="Arial"/>
                <w:color w:val="000000"/>
                <w:szCs w:val="28"/>
                <w:lang w:val="en-US" w:eastAsia="en-US"/>
              </w:rPr>
              <w:t xml:space="preserve">• </w:t>
            </w:r>
            <w:r w:rsidRPr="00953EDC">
              <w:rPr>
                <w:rFonts w:ascii="Arial" w:eastAsiaTheme="minorEastAsia" w:hAnsi="Arial" w:cs="Arial"/>
                <w:color w:val="000000"/>
                <w:szCs w:val="28"/>
                <w:lang w:eastAsia="en-US"/>
              </w:rPr>
              <w:t>Поток</w:t>
            </w:r>
            <w:r w:rsidRPr="00953EDC">
              <w:rPr>
                <w:rFonts w:ascii="Arial" w:eastAsiaTheme="minorEastAsia" w:hAnsi="Arial" w:cs="Arial"/>
                <w:color w:val="000000"/>
                <w:szCs w:val="28"/>
                <w:lang w:val="en-US" w:eastAsia="en-US"/>
              </w:rPr>
              <w:t>:</w:t>
            </w:r>
          </w:p>
        </w:tc>
        <w:tc>
          <w:tcPr>
            <w:tcW w:w="3211" w:type="dxa"/>
            <w:tcBorders>
              <w:top w:val="nil"/>
              <w:left w:val="single" w:sz="6" w:space="0" w:color="auto"/>
              <w:bottom w:val="nil"/>
              <w:right w:val="single" w:sz="6" w:space="0" w:color="auto"/>
            </w:tcBorders>
          </w:tcPr>
          <w:p w:rsidR="00953EDC" w:rsidRPr="00953EDC" w:rsidRDefault="00953EDC" w:rsidP="00E575BD">
            <w:pPr>
              <w:autoSpaceDE w:val="0"/>
              <w:autoSpaceDN w:val="0"/>
              <w:adjustRightInd w:val="0"/>
              <w:jc w:val="center"/>
              <w:rPr>
                <w:rFonts w:ascii="Arial" w:eastAsiaTheme="minorEastAsia" w:hAnsi="Arial" w:cs="Arial"/>
                <w:szCs w:val="28"/>
              </w:rPr>
            </w:pPr>
          </w:p>
        </w:tc>
      </w:tr>
      <w:tr w:rsidR="00953EDC" w:rsidRPr="00953EDC" w:rsidTr="00261734">
        <w:trPr>
          <w:trHeight w:val="322"/>
          <w:jc w:val="center"/>
        </w:trPr>
        <w:tc>
          <w:tcPr>
            <w:tcW w:w="6730" w:type="dxa"/>
            <w:tcBorders>
              <w:top w:val="nil"/>
              <w:left w:val="single" w:sz="6" w:space="0" w:color="auto"/>
              <w:bottom w:val="single" w:sz="6" w:space="0" w:color="auto"/>
              <w:right w:val="single" w:sz="6" w:space="0" w:color="auto"/>
            </w:tcBorders>
          </w:tcPr>
          <w:p w:rsidR="00953EDC" w:rsidRPr="00953EDC" w:rsidRDefault="00953EDC" w:rsidP="00953EDC">
            <w:pPr>
              <w:autoSpaceDE w:val="0"/>
              <w:autoSpaceDN w:val="0"/>
              <w:adjustRightInd w:val="0"/>
              <w:jc w:val="both"/>
              <w:rPr>
                <w:rFonts w:ascii="Arial" w:eastAsiaTheme="minorEastAsia" w:hAnsi="Arial" w:cs="Arial"/>
                <w:color w:val="000000"/>
                <w:szCs w:val="28"/>
                <w:lang w:eastAsia="en-US"/>
              </w:rPr>
            </w:pPr>
            <w:r w:rsidRPr="00953EDC">
              <w:rPr>
                <w:rFonts w:ascii="Arial" w:eastAsiaTheme="minorEastAsia" w:hAnsi="Arial" w:cs="Arial"/>
                <w:color w:val="000000"/>
                <w:szCs w:val="28"/>
                <w:lang w:val="en-US" w:eastAsia="en-US"/>
              </w:rPr>
              <w:t xml:space="preserve">• </w:t>
            </w:r>
            <w:r w:rsidRPr="00953EDC">
              <w:rPr>
                <w:rFonts w:ascii="Arial" w:eastAsiaTheme="minorEastAsia" w:hAnsi="Arial" w:cs="Arial"/>
                <w:color w:val="000000"/>
                <w:szCs w:val="28"/>
                <w:lang w:eastAsia="en-US"/>
              </w:rPr>
              <w:t>Закрытые выходы</w:t>
            </w:r>
          </w:p>
        </w:tc>
        <w:tc>
          <w:tcPr>
            <w:tcW w:w="3211" w:type="dxa"/>
            <w:tcBorders>
              <w:top w:val="nil"/>
              <w:left w:val="single" w:sz="6" w:space="0" w:color="auto"/>
              <w:bottom w:val="single" w:sz="6" w:space="0" w:color="auto"/>
              <w:right w:val="single" w:sz="6" w:space="0" w:color="auto"/>
            </w:tcBorders>
          </w:tcPr>
          <w:p w:rsidR="00953EDC" w:rsidRPr="00953EDC" w:rsidRDefault="00953EDC" w:rsidP="00E575BD">
            <w:pPr>
              <w:autoSpaceDE w:val="0"/>
              <w:autoSpaceDN w:val="0"/>
              <w:adjustRightInd w:val="0"/>
              <w:jc w:val="center"/>
              <w:rPr>
                <w:rFonts w:ascii="Arial" w:eastAsiaTheme="minorEastAsia" w:hAnsi="Arial" w:cs="Arial"/>
                <w:szCs w:val="28"/>
              </w:rPr>
            </w:pPr>
          </w:p>
        </w:tc>
      </w:tr>
      <w:tr w:rsidR="00953EDC" w:rsidRPr="00953EDC" w:rsidTr="00261734">
        <w:trPr>
          <w:trHeight w:val="581"/>
          <w:jc w:val="center"/>
        </w:trPr>
        <w:tc>
          <w:tcPr>
            <w:tcW w:w="9941" w:type="dxa"/>
            <w:gridSpan w:val="2"/>
            <w:tcBorders>
              <w:top w:val="single" w:sz="6" w:space="0" w:color="auto"/>
              <w:left w:val="single" w:sz="6" w:space="0" w:color="auto"/>
              <w:bottom w:val="single" w:sz="6" w:space="0" w:color="auto"/>
              <w:right w:val="single" w:sz="6" w:space="0" w:color="auto"/>
            </w:tcBorders>
          </w:tcPr>
          <w:p w:rsidR="00953EDC" w:rsidRPr="00953EDC" w:rsidRDefault="00E575BD" w:rsidP="00953EDC">
            <w:pPr>
              <w:autoSpaceDE w:val="0"/>
              <w:autoSpaceDN w:val="0"/>
              <w:adjustRightInd w:val="0"/>
              <w:jc w:val="both"/>
              <w:rPr>
                <w:rFonts w:ascii="Arial" w:eastAsiaTheme="minorEastAsia" w:hAnsi="Arial" w:cs="Arial"/>
                <w:color w:val="000000"/>
                <w:szCs w:val="28"/>
                <w:lang w:eastAsia="en-US"/>
              </w:rPr>
            </w:pPr>
            <w:proofErr w:type="gramStart"/>
            <w:r>
              <w:rPr>
                <w:rFonts w:ascii="Arial" w:eastAsiaTheme="minorEastAsia" w:hAnsi="Arial" w:cs="Arial"/>
                <w:color w:val="000000"/>
                <w:szCs w:val="28"/>
                <w:lang w:eastAsia="en-US"/>
              </w:rPr>
              <w:t>П</w:t>
            </w:r>
            <w:proofErr w:type="gramEnd"/>
            <w:r>
              <w:rPr>
                <w:rFonts w:ascii="Arial" w:eastAsiaTheme="minorEastAsia" w:hAnsi="Arial" w:cs="Arial"/>
                <w:color w:val="000000"/>
                <w:szCs w:val="28"/>
                <w:lang w:eastAsia="en-US"/>
              </w:rPr>
              <w:t xml:space="preserve"> р и м е ч а н и е</w:t>
            </w:r>
            <w:r w:rsidR="00953EDC" w:rsidRPr="00953EDC">
              <w:rPr>
                <w:rFonts w:ascii="Arial" w:eastAsiaTheme="minorEastAsia" w:hAnsi="Arial" w:cs="Arial"/>
                <w:color w:val="000000"/>
                <w:szCs w:val="28"/>
                <w:lang w:eastAsia="en-US"/>
              </w:rPr>
              <w:t>: Сумма измеренного значения излучения и заявленной неопределённости даёт верхний предел значений, ожидаемых при измерениях.</w:t>
            </w:r>
          </w:p>
        </w:tc>
      </w:tr>
    </w:tbl>
    <w:p w:rsidR="00162FC0" w:rsidRPr="002E3EA1" w:rsidRDefault="00162FC0" w:rsidP="00CC6417">
      <w:pPr>
        <w:ind w:left="20" w:firstLine="547"/>
        <w:jc w:val="both"/>
        <w:outlineLvl w:val="2"/>
        <w:rPr>
          <w:rFonts w:ascii="Arial" w:eastAsia="Arial Unicode MS" w:hAnsi="Arial" w:cs="Arial"/>
          <w:bCs/>
        </w:rPr>
      </w:pPr>
    </w:p>
    <w:p w:rsidR="00162FC0" w:rsidRPr="002E3EA1" w:rsidRDefault="00162FC0" w:rsidP="00CC6417">
      <w:pPr>
        <w:ind w:left="20" w:firstLine="547"/>
        <w:jc w:val="both"/>
        <w:outlineLvl w:val="2"/>
        <w:rPr>
          <w:rFonts w:ascii="Arial" w:eastAsia="Arial Unicode MS" w:hAnsi="Arial" w:cs="Arial"/>
          <w:bCs/>
        </w:rPr>
      </w:pPr>
    </w:p>
    <w:p w:rsidR="00E575BD" w:rsidRPr="00E575BD" w:rsidRDefault="00E575BD" w:rsidP="00E575BD">
      <w:pPr>
        <w:autoSpaceDE w:val="0"/>
        <w:autoSpaceDN w:val="0"/>
        <w:adjustRightInd w:val="0"/>
        <w:jc w:val="center"/>
        <w:rPr>
          <w:rFonts w:eastAsiaTheme="minorEastAsia"/>
          <w:b/>
          <w:bCs/>
          <w:color w:val="000000"/>
          <w:sz w:val="28"/>
          <w:szCs w:val="28"/>
          <w:lang w:eastAsia="en-US"/>
        </w:rPr>
      </w:pPr>
      <w:r w:rsidRPr="00E575BD">
        <w:rPr>
          <w:rFonts w:eastAsiaTheme="minorEastAsia"/>
          <w:b/>
          <w:bCs/>
          <w:color w:val="000000"/>
          <w:sz w:val="28"/>
          <w:szCs w:val="28"/>
          <w:lang w:eastAsia="en-US"/>
        </w:rPr>
        <w:t xml:space="preserve">Приложение </w:t>
      </w:r>
      <w:r w:rsidRPr="00E575BD">
        <w:rPr>
          <w:rFonts w:eastAsiaTheme="minorEastAsia"/>
          <w:b/>
          <w:bCs/>
          <w:color w:val="000000"/>
          <w:sz w:val="28"/>
          <w:szCs w:val="28"/>
          <w:lang w:val="en-US" w:eastAsia="en-US"/>
        </w:rPr>
        <w:t>C</w:t>
      </w:r>
    </w:p>
    <w:p w:rsidR="00E575BD" w:rsidRPr="00E575BD" w:rsidRDefault="00E575BD" w:rsidP="00E575BD">
      <w:pPr>
        <w:autoSpaceDE w:val="0"/>
        <w:autoSpaceDN w:val="0"/>
        <w:adjustRightInd w:val="0"/>
        <w:jc w:val="center"/>
        <w:rPr>
          <w:rFonts w:eastAsiaTheme="minorEastAsia"/>
          <w:color w:val="000000"/>
          <w:sz w:val="28"/>
          <w:szCs w:val="28"/>
          <w:lang w:eastAsia="en-US"/>
        </w:rPr>
      </w:pPr>
      <w:r w:rsidRPr="00E575BD">
        <w:rPr>
          <w:rFonts w:eastAsiaTheme="minorEastAsia"/>
          <w:color w:val="000000"/>
          <w:sz w:val="28"/>
          <w:szCs w:val="28"/>
          <w:lang w:eastAsia="en-US"/>
        </w:rPr>
        <w:t>(справочное)</w:t>
      </w:r>
    </w:p>
    <w:p w:rsidR="00E575BD" w:rsidRDefault="00E575BD" w:rsidP="00E575BD">
      <w:pPr>
        <w:autoSpaceDE w:val="0"/>
        <w:autoSpaceDN w:val="0"/>
        <w:adjustRightInd w:val="0"/>
        <w:jc w:val="center"/>
        <w:rPr>
          <w:rFonts w:eastAsiaTheme="minorEastAsia"/>
          <w:b/>
          <w:bCs/>
          <w:color w:val="000000"/>
          <w:sz w:val="28"/>
          <w:szCs w:val="28"/>
          <w:lang w:eastAsia="en-US"/>
        </w:rPr>
      </w:pPr>
      <w:bookmarkStart w:id="3" w:name="bookmark71"/>
    </w:p>
    <w:p w:rsidR="00E575BD" w:rsidRPr="00E575BD" w:rsidRDefault="00E575BD" w:rsidP="00E575BD">
      <w:pPr>
        <w:autoSpaceDE w:val="0"/>
        <w:autoSpaceDN w:val="0"/>
        <w:adjustRightInd w:val="0"/>
        <w:jc w:val="center"/>
        <w:rPr>
          <w:rFonts w:ascii="Arial" w:eastAsiaTheme="minorEastAsia" w:hAnsi="Arial" w:cs="Arial"/>
          <w:b/>
          <w:bCs/>
          <w:color w:val="000000"/>
          <w:lang w:eastAsia="en-US"/>
        </w:rPr>
      </w:pPr>
      <w:r w:rsidRPr="00E575BD">
        <w:rPr>
          <w:rFonts w:ascii="Arial" w:eastAsiaTheme="minorEastAsia" w:hAnsi="Arial" w:cs="Arial"/>
          <w:b/>
          <w:bCs/>
          <w:color w:val="000000"/>
          <w:lang w:eastAsia="en-US"/>
        </w:rPr>
        <w:t>Анализ статического напряжения для цилиндрических корзин или чаш</w:t>
      </w:r>
    </w:p>
    <w:bookmarkEnd w:id="3"/>
    <w:p w:rsidR="00E575BD" w:rsidRPr="00E575BD" w:rsidRDefault="00E575BD" w:rsidP="00E575BD">
      <w:pPr>
        <w:autoSpaceDE w:val="0"/>
        <w:autoSpaceDN w:val="0"/>
        <w:adjustRightInd w:val="0"/>
        <w:jc w:val="both"/>
        <w:rPr>
          <w:rFonts w:ascii="Arial" w:eastAsiaTheme="minorEastAsia" w:hAnsi="Arial" w:cs="Arial"/>
          <w:b/>
          <w:bCs/>
          <w:color w:val="000000"/>
          <w:lang w:eastAsia="en-US"/>
        </w:rPr>
      </w:pPr>
    </w:p>
    <w:p w:rsidR="00E575BD" w:rsidRPr="00E575BD" w:rsidRDefault="00E575BD" w:rsidP="00E575BD">
      <w:pPr>
        <w:autoSpaceDE w:val="0"/>
        <w:autoSpaceDN w:val="0"/>
        <w:adjustRightInd w:val="0"/>
        <w:ind w:firstLine="720"/>
        <w:jc w:val="both"/>
        <w:rPr>
          <w:rFonts w:ascii="Arial" w:eastAsiaTheme="minorEastAsia" w:hAnsi="Arial" w:cs="Arial"/>
          <w:b/>
          <w:bCs/>
          <w:color w:val="000000"/>
          <w:lang w:eastAsia="en-US"/>
        </w:rPr>
      </w:pPr>
      <w:r w:rsidRPr="00E575BD">
        <w:rPr>
          <w:rFonts w:ascii="Arial" w:eastAsiaTheme="minorEastAsia" w:hAnsi="Arial" w:cs="Arial"/>
          <w:b/>
          <w:bCs/>
          <w:color w:val="000000"/>
          <w:lang w:val="en-US" w:eastAsia="en-US"/>
        </w:rPr>
        <w:t>C</w:t>
      </w:r>
      <w:r w:rsidRPr="00E575BD">
        <w:rPr>
          <w:rFonts w:ascii="Arial" w:eastAsiaTheme="minorEastAsia" w:hAnsi="Arial" w:cs="Arial"/>
          <w:b/>
          <w:bCs/>
          <w:color w:val="000000"/>
          <w:lang w:eastAsia="en-US"/>
        </w:rPr>
        <w:t>.1 Достоверность</w:t>
      </w:r>
    </w:p>
    <w:p w:rsidR="00E575BD" w:rsidRPr="00E575BD" w:rsidRDefault="00E575BD" w:rsidP="00E575BD">
      <w:pPr>
        <w:autoSpaceDE w:val="0"/>
        <w:autoSpaceDN w:val="0"/>
        <w:adjustRightInd w:val="0"/>
        <w:ind w:firstLine="720"/>
        <w:jc w:val="both"/>
        <w:rPr>
          <w:rFonts w:ascii="Arial" w:eastAsiaTheme="minorEastAsia" w:hAnsi="Arial" w:cs="Arial"/>
          <w:color w:val="000000"/>
          <w:lang w:eastAsia="en-US"/>
        </w:rPr>
      </w:pPr>
      <w:r w:rsidRPr="00E575BD">
        <w:rPr>
          <w:rFonts w:ascii="Arial" w:eastAsiaTheme="minorEastAsia" w:hAnsi="Arial" w:cs="Arial"/>
          <w:color w:val="000000"/>
          <w:lang w:eastAsia="en-US"/>
        </w:rPr>
        <w:t>Этот анализ напряжения применим только для цилиндрических корзин или чаш одинаковой толщины, которые считаются равномерно нагруженными как в окружном, так и в осевом направлении. Отношение толщины оболочки к внутреннему радиусу оболочки не должно превышать 0,15. Анализ напряжения может учитывать армирующие обручи и круглые перфорации. Материал конструкции должен удовлетворять требования С.3.</w:t>
      </w:r>
    </w:p>
    <w:p w:rsidR="00E575BD" w:rsidRPr="00E575BD" w:rsidRDefault="00E575BD" w:rsidP="00E575BD">
      <w:pPr>
        <w:autoSpaceDE w:val="0"/>
        <w:autoSpaceDN w:val="0"/>
        <w:adjustRightInd w:val="0"/>
        <w:ind w:firstLine="720"/>
        <w:jc w:val="both"/>
        <w:rPr>
          <w:rFonts w:ascii="Arial" w:eastAsiaTheme="minorEastAsia" w:hAnsi="Arial" w:cs="Arial"/>
          <w:b/>
          <w:bCs/>
          <w:color w:val="000000"/>
          <w:lang w:eastAsia="en-US"/>
        </w:rPr>
      </w:pPr>
      <w:bookmarkStart w:id="4" w:name="bookmark73"/>
    </w:p>
    <w:p w:rsidR="00E575BD" w:rsidRPr="00E575BD" w:rsidRDefault="00E575BD" w:rsidP="00E575BD">
      <w:pPr>
        <w:autoSpaceDE w:val="0"/>
        <w:autoSpaceDN w:val="0"/>
        <w:adjustRightInd w:val="0"/>
        <w:ind w:firstLine="720"/>
        <w:jc w:val="both"/>
        <w:rPr>
          <w:rFonts w:ascii="Arial" w:eastAsiaTheme="minorEastAsia" w:hAnsi="Arial" w:cs="Arial"/>
          <w:b/>
          <w:bCs/>
          <w:color w:val="000000"/>
          <w:lang w:eastAsia="en-US"/>
        </w:rPr>
      </w:pPr>
      <w:r w:rsidRPr="00E575BD">
        <w:rPr>
          <w:rFonts w:ascii="Arial" w:eastAsiaTheme="minorEastAsia" w:hAnsi="Arial" w:cs="Arial"/>
          <w:b/>
          <w:bCs/>
          <w:color w:val="000000"/>
          <w:lang w:val="en-US" w:eastAsia="en-US"/>
        </w:rPr>
        <w:t>C</w:t>
      </w:r>
      <w:bookmarkEnd w:id="4"/>
      <w:r w:rsidRPr="00E575BD">
        <w:rPr>
          <w:rFonts w:ascii="Arial" w:eastAsiaTheme="minorEastAsia" w:hAnsi="Arial" w:cs="Arial"/>
          <w:b/>
          <w:bCs/>
          <w:color w:val="000000"/>
          <w:lang w:eastAsia="en-US"/>
        </w:rPr>
        <w:t>.2 Символы и сокращения</w:t>
      </w:r>
    </w:p>
    <w:p w:rsidR="00E575BD" w:rsidRPr="00E575BD" w:rsidRDefault="00E575BD" w:rsidP="00E575BD">
      <w:pPr>
        <w:autoSpaceDE w:val="0"/>
        <w:autoSpaceDN w:val="0"/>
        <w:adjustRightInd w:val="0"/>
        <w:ind w:firstLine="720"/>
        <w:jc w:val="both"/>
        <w:rPr>
          <w:rFonts w:ascii="Arial" w:eastAsiaTheme="minorEastAsia" w:hAnsi="Arial" w:cs="Arial"/>
          <w:color w:val="000000"/>
          <w:lang w:eastAsia="en-US"/>
        </w:rPr>
      </w:pPr>
      <w:r w:rsidRPr="00E575BD">
        <w:rPr>
          <w:rFonts w:ascii="Arial" w:eastAsiaTheme="minorEastAsia" w:hAnsi="Arial" w:cs="Arial"/>
          <w:color w:val="000000"/>
          <w:lang w:eastAsia="en-US"/>
        </w:rPr>
        <w:t xml:space="preserve">Используются следующие символы, смотреть также Рисунок С.1 и </w:t>
      </w:r>
      <w:r w:rsidR="00F6710B">
        <w:rPr>
          <w:rFonts w:ascii="Arial" w:eastAsiaTheme="minorEastAsia" w:hAnsi="Arial" w:cs="Arial"/>
          <w:color w:val="000000"/>
          <w:lang w:eastAsia="en-US"/>
        </w:rPr>
        <w:t xml:space="preserve">         </w:t>
      </w:r>
      <w:r w:rsidRPr="00E575BD">
        <w:rPr>
          <w:rFonts w:ascii="Arial" w:eastAsiaTheme="minorEastAsia" w:hAnsi="Arial" w:cs="Arial"/>
          <w:color w:val="000000"/>
          <w:lang w:eastAsia="en-US"/>
        </w:rPr>
        <w:t>Рисунок С.2.</w:t>
      </w:r>
    </w:p>
    <w:tbl>
      <w:tblPr>
        <w:tblW w:w="8977" w:type="dxa"/>
        <w:tblInd w:w="749" w:type="dxa"/>
        <w:tblLayout w:type="fixed"/>
        <w:tblCellMar>
          <w:left w:w="40" w:type="dxa"/>
          <w:right w:w="40" w:type="dxa"/>
        </w:tblCellMar>
        <w:tblLook w:val="0000" w:firstRow="0" w:lastRow="0" w:firstColumn="0" w:lastColumn="0" w:noHBand="0" w:noVBand="0"/>
      </w:tblPr>
      <w:tblGrid>
        <w:gridCol w:w="709"/>
        <w:gridCol w:w="425"/>
        <w:gridCol w:w="7843"/>
      </w:tblGrid>
      <w:tr w:rsidR="00E575BD" w:rsidRPr="00E575BD" w:rsidTr="00261734">
        <w:trPr>
          <w:trHeight w:val="307"/>
        </w:trPr>
        <w:tc>
          <w:tcPr>
            <w:tcW w:w="709" w:type="dxa"/>
            <w:tcBorders>
              <w:top w:val="nil"/>
              <w:left w:val="nil"/>
              <w:bottom w:val="nil"/>
              <w:right w:val="nil"/>
            </w:tcBorders>
            <w:vAlign w:val="bottom"/>
          </w:tcPr>
          <w:p w:rsidR="00E575BD" w:rsidRPr="00E575BD" w:rsidRDefault="00E575BD" w:rsidP="00E575BD">
            <w:pPr>
              <w:autoSpaceDE w:val="0"/>
              <w:autoSpaceDN w:val="0"/>
              <w:adjustRightInd w:val="0"/>
              <w:jc w:val="both"/>
              <w:rPr>
                <w:rFonts w:ascii="Arial" w:eastAsiaTheme="minorEastAsia" w:hAnsi="Arial" w:cs="Arial"/>
                <w:color w:val="000000"/>
                <w:lang w:val="en-US" w:eastAsia="en-US"/>
              </w:rPr>
            </w:pPr>
            <w:r w:rsidRPr="00E575BD">
              <w:rPr>
                <w:rFonts w:ascii="Arial" w:eastAsiaTheme="minorEastAsia" w:hAnsi="Arial" w:cs="Arial"/>
                <w:i/>
                <w:color w:val="000000"/>
                <w:lang w:eastAsia="en-US"/>
              </w:rPr>
              <w:t>А</w:t>
            </w:r>
            <w:r w:rsidRPr="00E575BD">
              <w:rPr>
                <w:rFonts w:ascii="Arial" w:eastAsiaTheme="minorEastAsia" w:hAnsi="Arial" w:cs="Arial"/>
                <w:color w:val="000000"/>
                <w:vertAlign w:val="subscript"/>
                <w:lang w:val="en-US" w:eastAsia="en-US"/>
              </w:rPr>
              <w:t>5</w:t>
            </w:r>
          </w:p>
        </w:tc>
        <w:tc>
          <w:tcPr>
            <w:tcW w:w="425" w:type="dxa"/>
            <w:tcBorders>
              <w:top w:val="nil"/>
              <w:left w:val="nil"/>
              <w:bottom w:val="nil"/>
              <w:right w:val="nil"/>
            </w:tcBorders>
            <w:vAlign w:val="bottom"/>
          </w:tcPr>
          <w:p w:rsidR="00E575BD" w:rsidRPr="00E575BD" w:rsidRDefault="00E575BD" w:rsidP="00E575BD">
            <w:pPr>
              <w:autoSpaceDE w:val="0"/>
              <w:autoSpaceDN w:val="0"/>
              <w:adjustRightInd w:val="0"/>
              <w:jc w:val="both"/>
              <w:rPr>
                <w:rFonts w:ascii="Arial" w:eastAsiaTheme="minorEastAsia" w:hAnsi="Arial" w:cs="Arial"/>
                <w:color w:val="000000"/>
                <w:lang w:val="en-US" w:eastAsia="en-US"/>
              </w:rPr>
            </w:pPr>
            <w:r w:rsidRPr="00E575BD">
              <w:rPr>
                <w:rFonts w:ascii="Arial" w:eastAsiaTheme="minorEastAsia" w:hAnsi="Arial" w:cs="Arial"/>
                <w:color w:val="000000"/>
                <w:lang w:val="en-US" w:eastAsia="en-US"/>
              </w:rPr>
              <w:t>=</w:t>
            </w:r>
          </w:p>
        </w:tc>
        <w:tc>
          <w:tcPr>
            <w:tcW w:w="7843" w:type="dxa"/>
            <w:tcBorders>
              <w:top w:val="nil"/>
              <w:left w:val="nil"/>
              <w:bottom w:val="nil"/>
              <w:right w:val="nil"/>
            </w:tcBorders>
            <w:vAlign w:val="bottom"/>
          </w:tcPr>
          <w:p w:rsidR="00E575BD" w:rsidRPr="00E575BD" w:rsidRDefault="00E575BD" w:rsidP="00E575BD">
            <w:pPr>
              <w:autoSpaceDE w:val="0"/>
              <w:autoSpaceDN w:val="0"/>
              <w:adjustRightInd w:val="0"/>
              <w:jc w:val="both"/>
              <w:rPr>
                <w:rFonts w:ascii="Arial" w:eastAsiaTheme="minorEastAsia" w:hAnsi="Arial" w:cs="Arial"/>
                <w:color w:val="000000"/>
                <w:lang w:val="en-US" w:eastAsia="en-US"/>
              </w:rPr>
            </w:pPr>
            <w:r w:rsidRPr="00E575BD">
              <w:rPr>
                <w:rFonts w:ascii="Arial" w:eastAsiaTheme="minorEastAsia" w:hAnsi="Arial" w:cs="Arial"/>
                <w:color w:val="000000"/>
                <w:lang w:eastAsia="en-US"/>
              </w:rPr>
              <w:t>Удлинение до разрушения</w:t>
            </w:r>
            <w:r w:rsidRPr="00E575BD">
              <w:rPr>
                <w:rFonts w:ascii="Arial" w:eastAsiaTheme="minorEastAsia" w:hAnsi="Arial" w:cs="Arial"/>
                <w:color w:val="000000"/>
                <w:lang w:val="en-US" w:eastAsia="en-US"/>
              </w:rPr>
              <w:t xml:space="preserve"> </w:t>
            </w:r>
            <w:r w:rsidRPr="00E575BD">
              <w:rPr>
                <w:rFonts w:ascii="Arial" w:eastAsiaTheme="minorEastAsia" w:hAnsi="Arial" w:cs="Arial"/>
                <w:i/>
                <w:iCs/>
                <w:color w:val="000000"/>
                <w:lang w:val="en-US" w:eastAsia="en-US"/>
              </w:rPr>
              <w:t>(L</w:t>
            </w:r>
            <w:r w:rsidRPr="00E575BD">
              <w:rPr>
                <w:rFonts w:ascii="Arial" w:eastAsiaTheme="minorEastAsia" w:hAnsi="Arial" w:cs="Arial"/>
                <w:i/>
                <w:iCs/>
                <w:color w:val="000000"/>
                <w:vertAlign w:val="subscript"/>
                <w:lang w:val="en-US" w:eastAsia="en-US"/>
              </w:rPr>
              <w:t>0</w:t>
            </w:r>
            <w:r w:rsidRPr="00E575BD">
              <w:rPr>
                <w:rFonts w:ascii="Arial" w:eastAsiaTheme="minorEastAsia" w:hAnsi="Arial" w:cs="Arial"/>
                <w:i/>
                <w:iCs/>
                <w:color w:val="000000"/>
                <w:lang w:val="en-US" w:eastAsia="en-US"/>
              </w:rPr>
              <w:t>ID</w:t>
            </w:r>
            <w:r w:rsidRPr="00E575BD">
              <w:rPr>
                <w:rFonts w:ascii="Arial" w:eastAsiaTheme="minorEastAsia" w:hAnsi="Arial" w:cs="Arial"/>
                <w:i/>
                <w:iCs/>
                <w:color w:val="000000"/>
                <w:vertAlign w:val="subscript"/>
                <w:lang w:val="en-US" w:eastAsia="en-US"/>
              </w:rPr>
              <w:t>0</w:t>
            </w:r>
            <w:r w:rsidRPr="00E575BD">
              <w:rPr>
                <w:rFonts w:ascii="Arial" w:eastAsiaTheme="minorEastAsia" w:hAnsi="Arial" w:cs="Arial"/>
                <w:i/>
                <w:iCs/>
                <w:color w:val="000000"/>
                <w:lang w:val="en-US" w:eastAsia="en-US"/>
              </w:rPr>
              <w:t xml:space="preserve"> </w:t>
            </w:r>
            <w:r w:rsidRPr="00E575BD">
              <w:rPr>
                <w:rFonts w:ascii="Arial" w:eastAsiaTheme="minorEastAsia" w:hAnsi="Arial" w:cs="Arial"/>
                <w:color w:val="000000"/>
                <w:lang w:val="en-US" w:eastAsia="en-US"/>
              </w:rPr>
              <w:t>= 5)</w:t>
            </w:r>
          </w:p>
        </w:tc>
      </w:tr>
      <w:tr w:rsidR="00E575BD" w:rsidRPr="00E575BD" w:rsidTr="00261734">
        <w:trPr>
          <w:trHeight w:val="365"/>
        </w:trPr>
        <w:tc>
          <w:tcPr>
            <w:tcW w:w="709" w:type="dxa"/>
            <w:tcBorders>
              <w:top w:val="nil"/>
              <w:left w:val="nil"/>
              <w:bottom w:val="nil"/>
              <w:right w:val="nil"/>
            </w:tcBorders>
          </w:tcPr>
          <w:p w:rsidR="00E575BD" w:rsidRPr="00E575BD" w:rsidRDefault="00E575BD" w:rsidP="00E575BD">
            <w:pPr>
              <w:autoSpaceDE w:val="0"/>
              <w:autoSpaceDN w:val="0"/>
              <w:adjustRightInd w:val="0"/>
              <w:jc w:val="both"/>
              <w:rPr>
                <w:rFonts w:ascii="Arial" w:eastAsiaTheme="minorEastAsia" w:hAnsi="Arial" w:cs="Arial"/>
              </w:rPr>
            </w:pPr>
            <w:r w:rsidRPr="00E575BD">
              <w:rPr>
                <w:rFonts w:ascii="Arial" w:eastAsiaTheme="minorEastAsia" w:hAnsi="Arial" w:cs="Arial"/>
                <w:i/>
                <w:color w:val="000000"/>
                <w:lang w:val="en-US" w:eastAsia="en-US"/>
              </w:rPr>
              <w:t>L</w:t>
            </w:r>
            <w:r w:rsidRPr="00E575BD">
              <w:rPr>
                <w:rFonts w:ascii="Arial" w:eastAsiaTheme="minorEastAsia" w:hAnsi="Arial" w:cs="Arial"/>
                <w:color w:val="000000"/>
                <w:vertAlign w:val="subscript"/>
                <w:lang w:val="en-US" w:eastAsia="en-US"/>
              </w:rPr>
              <w:t>0</w:t>
            </w:r>
          </w:p>
        </w:tc>
        <w:tc>
          <w:tcPr>
            <w:tcW w:w="425" w:type="dxa"/>
            <w:tcBorders>
              <w:top w:val="nil"/>
              <w:left w:val="nil"/>
              <w:bottom w:val="nil"/>
              <w:right w:val="nil"/>
            </w:tcBorders>
          </w:tcPr>
          <w:p w:rsidR="00E575BD" w:rsidRPr="00E575BD" w:rsidRDefault="00E575BD" w:rsidP="00E575BD">
            <w:pPr>
              <w:autoSpaceDE w:val="0"/>
              <w:autoSpaceDN w:val="0"/>
              <w:adjustRightInd w:val="0"/>
              <w:jc w:val="both"/>
              <w:rPr>
                <w:rFonts w:ascii="Arial" w:eastAsiaTheme="minorEastAsia" w:hAnsi="Arial" w:cs="Arial"/>
                <w:color w:val="000000"/>
                <w:lang w:val="en-US" w:eastAsia="en-US"/>
              </w:rPr>
            </w:pPr>
            <w:r w:rsidRPr="00E575BD">
              <w:rPr>
                <w:rFonts w:ascii="Arial" w:eastAsiaTheme="minorEastAsia" w:hAnsi="Arial" w:cs="Arial"/>
                <w:color w:val="000000"/>
                <w:lang w:val="en-US" w:eastAsia="en-US"/>
              </w:rPr>
              <w:t>=</w:t>
            </w:r>
          </w:p>
        </w:tc>
        <w:tc>
          <w:tcPr>
            <w:tcW w:w="7843" w:type="dxa"/>
            <w:tcBorders>
              <w:top w:val="nil"/>
              <w:left w:val="nil"/>
              <w:bottom w:val="nil"/>
              <w:right w:val="nil"/>
            </w:tcBorders>
          </w:tcPr>
          <w:p w:rsidR="00E575BD" w:rsidRPr="00E575BD" w:rsidRDefault="00E575BD" w:rsidP="00E575BD">
            <w:pPr>
              <w:autoSpaceDE w:val="0"/>
              <w:autoSpaceDN w:val="0"/>
              <w:adjustRightInd w:val="0"/>
              <w:jc w:val="both"/>
              <w:rPr>
                <w:rFonts w:ascii="Arial" w:eastAsiaTheme="minorEastAsia" w:hAnsi="Arial" w:cs="Arial"/>
                <w:color w:val="000000"/>
                <w:lang w:eastAsia="en-US"/>
              </w:rPr>
            </w:pPr>
            <w:r w:rsidRPr="00E575BD">
              <w:rPr>
                <w:rFonts w:ascii="Arial" w:eastAsiaTheme="minorEastAsia" w:hAnsi="Arial" w:cs="Arial"/>
                <w:color w:val="000000"/>
                <w:lang w:eastAsia="en-US"/>
              </w:rPr>
              <w:t>длина зонда испытуемого экземпляра (м)</w:t>
            </w:r>
          </w:p>
        </w:tc>
      </w:tr>
      <w:tr w:rsidR="00E575BD" w:rsidRPr="00E575BD" w:rsidTr="00261734">
        <w:trPr>
          <w:trHeight w:val="374"/>
        </w:trPr>
        <w:tc>
          <w:tcPr>
            <w:tcW w:w="709" w:type="dxa"/>
            <w:tcBorders>
              <w:top w:val="nil"/>
              <w:left w:val="nil"/>
              <w:bottom w:val="nil"/>
              <w:right w:val="nil"/>
            </w:tcBorders>
            <w:vAlign w:val="bottom"/>
          </w:tcPr>
          <w:p w:rsidR="00E575BD" w:rsidRPr="00E575BD" w:rsidRDefault="00E575BD" w:rsidP="00E575BD">
            <w:pPr>
              <w:autoSpaceDE w:val="0"/>
              <w:autoSpaceDN w:val="0"/>
              <w:adjustRightInd w:val="0"/>
              <w:jc w:val="both"/>
              <w:rPr>
                <w:rFonts w:ascii="Arial" w:eastAsiaTheme="minorEastAsia" w:hAnsi="Arial" w:cs="Arial"/>
                <w:color w:val="000000"/>
                <w:lang w:val="en-US" w:eastAsia="en-US"/>
              </w:rPr>
            </w:pPr>
            <w:r w:rsidRPr="00E575BD">
              <w:rPr>
                <w:rFonts w:ascii="Arial" w:eastAsiaTheme="minorEastAsia" w:hAnsi="Arial" w:cs="Arial"/>
                <w:i/>
                <w:color w:val="000000"/>
                <w:lang w:val="en-US" w:eastAsia="en-US"/>
              </w:rPr>
              <w:t>D</w:t>
            </w:r>
            <w:r w:rsidRPr="00E575BD">
              <w:rPr>
                <w:rFonts w:ascii="Arial" w:eastAsiaTheme="minorEastAsia" w:hAnsi="Arial" w:cs="Arial"/>
                <w:color w:val="000000"/>
                <w:vertAlign w:val="subscript"/>
                <w:lang w:val="en-US" w:eastAsia="en-US"/>
              </w:rPr>
              <w:t>0</w:t>
            </w:r>
          </w:p>
        </w:tc>
        <w:tc>
          <w:tcPr>
            <w:tcW w:w="425" w:type="dxa"/>
            <w:tcBorders>
              <w:top w:val="nil"/>
              <w:left w:val="nil"/>
              <w:bottom w:val="nil"/>
              <w:right w:val="nil"/>
            </w:tcBorders>
            <w:vAlign w:val="bottom"/>
          </w:tcPr>
          <w:p w:rsidR="00E575BD" w:rsidRPr="00E575BD" w:rsidRDefault="00E575BD" w:rsidP="00E575BD">
            <w:pPr>
              <w:autoSpaceDE w:val="0"/>
              <w:autoSpaceDN w:val="0"/>
              <w:adjustRightInd w:val="0"/>
              <w:jc w:val="both"/>
              <w:rPr>
                <w:rFonts w:ascii="Arial" w:eastAsiaTheme="minorEastAsia" w:hAnsi="Arial" w:cs="Arial"/>
                <w:color w:val="000000"/>
                <w:lang w:val="en-US" w:eastAsia="en-US"/>
              </w:rPr>
            </w:pPr>
            <w:r w:rsidRPr="00E575BD">
              <w:rPr>
                <w:rFonts w:ascii="Arial" w:eastAsiaTheme="minorEastAsia" w:hAnsi="Arial" w:cs="Arial"/>
                <w:color w:val="000000"/>
                <w:lang w:val="en-US" w:eastAsia="en-US"/>
              </w:rPr>
              <w:t>=</w:t>
            </w:r>
          </w:p>
        </w:tc>
        <w:tc>
          <w:tcPr>
            <w:tcW w:w="7843" w:type="dxa"/>
            <w:tcBorders>
              <w:top w:val="nil"/>
              <w:left w:val="nil"/>
              <w:bottom w:val="nil"/>
              <w:right w:val="nil"/>
            </w:tcBorders>
            <w:vAlign w:val="bottom"/>
          </w:tcPr>
          <w:p w:rsidR="00E575BD" w:rsidRPr="00E575BD" w:rsidRDefault="00E575BD" w:rsidP="00E575BD">
            <w:pPr>
              <w:autoSpaceDE w:val="0"/>
              <w:autoSpaceDN w:val="0"/>
              <w:adjustRightInd w:val="0"/>
              <w:jc w:val="both"/>
              <w:rPr>
                <w:rFonts w:ascii="Arial" w:eastAsiaTheme="minorEastAsia" w:hAnsi="Arial" w:cs="Arial"/>
                <w:color w:val="000000"/>
                <w:lang w:eastAsia="en-US"/>
              </w:rPr>
            </w:pPr>
            <w:r w:rsidRPr="00E575BD">
              <w:rPr>
                <w:rFonts w:ascii="Arial" w:eastAsiaTheme="minorEastAsia" w:hAnsi="Arial" w:cs="Arial"/>
                <w:color w:val="000000"/>
                <w:lang w:eastAsia="en-US"/>
              </w:rPr>
              <w:t>диаметр зонда испытуемого экземпляра (м)</w:t>
            </w:r>
          </w:p>
        </w:tc>
      </w:tr>
      <w:tr w:rsidR="00E575BD" w:rsidRPr="00E575BD" w:rsidTr="00261734">
        <w:trPr>
          <w:trHeight w:val="370"/>
        </w:trPr>
        <w:tc>
          <w:tcPr>
            <w:tcW w:w="709" w:type="dxa"/>
            <w:tcBorders>
              <w:top w:val="nil"/>
              <w:left w:val="nil"/>
              <w:bottom w:val="nil"/>
              <w:right w:val="nil"/>
            </w:tcBorders>
          </w:tcPr>
          <w:p w:rsidR="00E575BD" w:rsidRPr="00E575BD" w:rsidRDefault="00E575BD" w:rsidP="00E575BD">
            <w:pPr>
              <w:autoSpaceDE w:val="0"/>
              <w:autoSpaceDN w:val="0"/>
              <w:adjustRightInd w:val="0"/>
              <w:jc w:val="both"/>
              <w:rPr>
                <w:rFonts w:ascii="Arial" w:eastAsiaTheme="minorEastAsia" w:hAnsi="Arial" w:cs="Arial"/>
                <w:i/>
                <w:iCs/>
                <w:color w:val="000000"/>
                <w:lang w:val="en-US" w:eastAsia="en-US"/>
              </w:rPr>
            </w:pPr>
            <w:r w:rsidRPr="00E575BD">
              <w:rPr>
                <w:rFonts w:ascii="Arial" w:eastAsiaTheme="minorEastAsia" w:hAnsi="Arial" w:cs="Arial"/>
                <w:i/>
                <w:iCs/>
                <w:color w:val="000000"/>
                <w:lang w:val="en-US" w:eastAsia="en-US"/>
              </w:rPr>
              <w:t>a</w:t>
            </w:r>
          </w:p>
        </w:tc>
        <w:tc>
          <w:tcPr>
            <w:tcW w:w="425" w:type="dxa"/>
            <w:tcBorders>
              <w:top w:val="nil"/>
              <w:left w:val="nil"/>
              <w:bottom w:val="nil"/>
              <w:right w:val="nil"/>
            </w:tcBorders>
          </w:tcPr>
          <w:p w:rsidR="00E575BD" w:rsidRPr="00E575BD" w:rsidRDefault="00E575BD" w:rsidP="00E575BD">
            <w:pPr>
              <w:autoSpaceDE w:val="0"/>
              <w:autoSpaceDN w:val="0"/>
              <w:adjustRightInd w:val="0"/>
              <w:jc w:val="both"/>
              <w:rPr>
                <w:rFonts w:ascii="Arial" w:eastAsiaTheme="minorEastAsia" w:hAnsi="Arial" w:cs="Arial"/>
                <w:color w:val="000000"/>
                <w:lang w:val="en-US" w:eastAsia="en-US"/>
              </w:rPr>
            </w:pPr>
            <w:r w:rsidRPr="00E575BD">
              <w:rPr>
                <w:rFonts w:ascii="Arial" w:eastAsiaTheme="minorEastAsia" w:hAnsi="Arial" w:cs="Arial"/>
                <w:color w:val="000000"/>
                <w:lang w:val="en-US" w:eastAsia="en-US"/>
              </w:rPr>
              <w:t>=</w:t>
            </w:r>
          </w:p>
        </w:tc>
        <w:tc>
          <w:tcPr>
            <w:tcW w:w="7843" w:type="dxa"/>
            <w:tcBorders>
              <w:top w:val="nil"/>
              <w:left w:val="nil"/>
              <w:bottom w:val="nil"/>
              <w:right w:val="nil"/>
            </w:tcBorders>
          </w:tcPr>
          <w:p w:rsidR="00E575BD" w:rsidRPr="00E575BD" w:rsidRDefault="00E575BD" w:rsidP="00E575BD">
            <w:pPr>
              <w:autoSpaceDE w:val="0"/>
              <w:autoSpaceDN w:val="0"/>
              <w:adjustRightInd w:val="0"/>
              <w:jc w:val="both"/>
              <w:rPr>
                <w:rFonts w:ascii="Arial" w:eastAsiaTheme="minorEastAsia" w:hAnsi="Arial" w:cs="Arial"/>
                <w:color w:val="000000"/>
                <w:lang w:eastAsia="en-US"/>
              </w:rPr>
            </w:pPr>
            <w:r w:rsidRPr="00E575BD">
              <w:rPr>
                <w:rFonts w:ascii="Arial" w:eastAsiaTheme="minorEastAsia" w:hAnsi="Arial" w:cs="Arial"/>
                <w:color w:val="000000"/>
                <w:lang w:eastAsia="en-US"/>
              </w:rPr>
              <w:t xml:space="preserve">площадь поперечного сечения армирующего обруча (м </w:t>
            </w:r>
            <w:r w:rsidRPr="00E575BD">
              <w:rPr>
                <w:rFonts w:ascii="Arial" w:eastAsiaTheme="minorEastAsia" w:hAnsi="Arial" w:cs="Arial"/>
                <w:color w:val="000000"/>
                <w:vertAlign w:val="superscript"/>
                <w:lang w:eastAsia="en-US"/>
              </w:rPr>
              <w:t>2</w:t>
            </w:r>
            <w:r w:rsidRPr="00E575BD">
              <w:rPr>
                <w:rFonts w:ascii="Arial" w:eastAsiaTheme="minorEastAsia" w:hAnsi="Arial" w:cs="Arial"/>
                <w:color w:val="000000"/>
                <w:lang w:eastAsia="en-US"/>
              </w:rPr>
              <w:t>)</w:t>
            </w:r>
          </w:p>
        </w:tc>
      </w:tr>
      <w:tr w:rsidR="00E575BD" w:rsidRPr="00E575BD" w:rsidTr="00261734">
        <w:trPr>
          <w:trHeight w:val="374"/>
        </w:trPr>
        <w:tc>
          <w:tcPr>
            <w:tcW w:w="709" w:type="dxa"/>
            <w:tcBorders>
              <w:top w:val="nil"/>
              <w:left w:val="nil"/>
              <w:bottom w:val="nil"/>
              <w:right w:val="nil"/>
            </w:tcBorders>
          </w:tcPr>
          <w:p w:rsidR="00E575BD" w:rsidRPr="00E575BD" w:rsidRDefault="00E575BD" w:rsidP="00E575BD">
            <w:pPr>
              <w:autoSpaceDE w:val="0"/>
              <w:autoSpaceDN w:val="0"/>
              <w:adjustRightInd w:val="0"/>
              <w:jc w:val="both"/>
              <w:rPr>
                <w:rFonts w:ascii="Arial" w:eastAsiaTheme="minorEastAsia" w:hAnsi="Arial" w:cs="Arial"/>
                <w:lang w:val="en-US"/>
              </w:rPr>
            </w:pPr>
            <w:r w:rsidRPr="00E575BD">
              <w:rPr>
                <w:rFonts w:ascii="Arial" w:eastAsiaTheme="minorEastAsia" w:hAnsi="Arial" w:cs="Arial"/>
                <w:i/>
                <w:lang w:val="en-US"/>
              </w:rPr>
              <w:t>b</w:t>
            </w:r>
            <w:r w:rsidRPr="00E575BD">
              <w:rPr>
                <w:rFonts w:ascii="Arial" w:eastAsiaTheme="minorEastAsia" w:hAnsi="Arial" w:cs="Arial"/>
                <w:vertAlign w:val="subscript"/>
                <w:lang w:val="en-US"/>
              </w:rPr>
              <w:t>1</w:t>
            </w:r>
            <w:r w:rsidRPr="00E575BD">
              <w:rPr>
                <w:rFonts w:ascii="Arial" w:eastAsiaTheme="minorEastAsia" w:hAnsi="Arial" w:cs="Arial"/>
                <w:lang w:val="en-US"/>
              </w:rPr>
              <w:t xml:space="preserve">, </w:t>
            </w:r>
            <w:r w:rsidRPr="00E575BD">
              <w:rPr>
                <w:rFonts w:ascii="Arial" w:eastAsiaTheme="minorEastAsia" w:hAnsi="Arial" w:cs="Arial"/>
                <w:i/>
                <w:lang w:val="en-US"/>
              </w:rPr>
              <w:t>b</w:t>
            </w:r>
            <w:r w:rsidRPr="00E575BD">
              <w:rPr>
                <w:rFonts w:ascii="Arial" w:eastAsiaTheme="minorEastAsia" w:hAnsi="Arial" w:cs="Arial"/>
                <w:vertAlign w:val="subscript"/>
                <w:lang w:val="en-US"/>
              </w:rPr>
              <w:t>2</w:t>
            </w:r>
            <w:r w:rsidRPr="00E575BD">
              <w:rPr>
                <w:rFonts w:ascii="Arial" w:eastAsiaTheme="minorEastAsia" w:hAnsi="Arial" w:cs="Arial"/>
                <w:lang w:val="en-US"/>
              </w:rPr>
              <w:t xml:space="preserve"> </w:t>
            </w:r>
          </w:p>
        </w:tc>
        <w:tc>
          <w:tcPr>
            <w:tcW w:w="425" w:type="dxa"/>
            <w:tcBorders>
              <w:top w:val="nil"/>
              <w:left w:val="nil"/>
              <w:bottom w:val="nil"/>
              <w:right w:val="nil"/>
            </w:tcBorders>
          </w:tcPr>
          <w:p w:rsidR="00E575BD" w:rsidRPr="00E575BD" w:rsidRDefault="00E575BD" w:rsidP="00E575BD">
            <w:pPr>
              <w:autoSpaceDE w:val="0"/>
              <w:autoSpaceDN w:val="0"/>
              <w:adjustRightInd w:val="0"/>
              <w:jc w:val="both"/>
              <w:rPr>
                <w:rFonts w:ascii="Arial" w:eastAsiaTheme="minorEastAsia" w:hAnsi="Arial" w:cs="Arial"/>
                <w:color w:val="000000"/>
                <w:lang w:val="en-US" w:eastAsia="en-US"/>
              </w:rPr>
            </w:pPr>
            <w:r w:rsidRPr="00E575BD">
              <w:rPr>
                <w:rFonts w:ascii="Arial" w:eastAsiaTheme="minorEastAsia" w:hAnsi="Arial" w:cs="Arial"/>
                <w:color w:val="000000"/>
                <w:lang w:val="en-US" w:eastAsia="en-US"/>
              </w:rPr>
              <w:t>=</w:t>
            </w:r>
          </w:p>
        </w:tc>
        <w:tc>
          <w:tcPr>
            <w:tcW w:w="7843" w:type="dxa"/>
            <w:tcBorders>
              <w:top w:val="nil"/>
              <w:left w:val="nil"/>
              <w:bottom w:val="nil"/>
              <w:right w:val="nil"/>
            </w:tcBorders>
          </w:tcPr>
          <w:p w:rsidR="00E575BD" w:rsidRPr="00E575BD" w:rsidRDefault="00E575BD" w:rsidP="00E575BD">
            <w:pPr>
              <w:autoSpaceDE w:val="0"/>
              <w:autoSpaceDN w:val="0"/>
              <w:adjustRightInd w:val="0"/>
              <w:jc w:val="both"/>
              <w:rPr>
                <w:rFonts w:ascii="Arial" w:eastAsiaTheme="minorEastAsia" w:hAnsi="Arial" w:cs="Arial"/>
                <w:color w:val="000000"/>
                <w:lang w:eastAsia="en-US"/>
              </w:rPr>
            </w:pPr>
            <w:r w:rsidRPr="00E575BD">
              <w:rPr>
                <w:rFonts w:ascii="Arial" w:eastAsiaTheme="minorEastAsia" w:hAnsi="Arial" w:cs="Arial"/>
                <w:color w:val="000000"/>
                <w:lang w:eastAsia="en-US"/>
              </w:rPr>
              <w:t>центральное расстояние между соседними отверстиями (м)</w:t>
            </w:r>
          </w:p>
        </w:tc>
      </w:tr>
      <w:tr w:rsidR="00E575BD" w:rsidRPr="00E575BD" w:rsidTr="00261734">
        <w:trPr>
          <w:trHeight w:val="374"/>
        </w:trPr>
        <w:tc>
          <w:tcPr>
            <w:tcW w:w="709" w:type="dxa"/>
            <w:tcBorders>
              <w:top w:val="nil"/>
              <w:left w:val="nil"/>
              <w:bottom w:val="nil"/>
              <w:right w:val="nil"/>
            </w:tcBorders>
          </w:tcPr>
          <w:p w:rsidR="00E575BD" w:rsidRPr="00E575BD" w:rsidRDefault="00E575BD" w:rsidP="00E575BD">
            <w:pPr>
              <w:autoSpaceDE w:val="0"/>
              <w:autoSpaceDN w:val="0"/>
              <w:adjustRightInd w:val="0"/>
              <w:jc w:val="both"/>
              <w:rPr>
                <w:rFonts w:ascii="Arial" w:eastAsiaTheme="minorEastAsia" w:hAnsi="Arial" w:cs="Arial"/>
                <w:i/>
                <w:iCs/>
                <w:color w:val="000000"/>
                <w:lang w:val="en-US" w:eastAsia="en-US"/>
              </w:rPr>
            </w:pPr>
            <w:r w:rsidRPr="00E575BD">
              <w:rPr>
                <w:rFonts w:ascii="Arial" w:eastAsiaTheme="minorEastAsia" w:hAnsi="Arial" w:cs="Arial"/>
                <w:i/>
                <w:iCs/>
                <w:color w:val="000000"/>
                <w:lang w:val="en-US" w:eastAsia="en-US"/>
              </w:rPr>
              <w:t>c</w:t>
            </w:r>
          </w:p>
        </w:tc>
        <w:tc>
          <w:tcPr>
            <w:tcW w:w="425" w:type="dxa"/>
            <w:tcBorders>
              <w:top w:val="nil"/>
              <w:left w:val="nil"/>
              <w:bottom w:val="nil"/>
              <w:right w:val="nil"/>
            </w:tcBorders>
          </w:tcPr>
          <w:p w:rsidR="00E575BD" w:rsidRPr="00E575BD" w:rsidRDefault="00E575BD" w:rsidP="00E575BD">
            <w:pPr>
              <w:autoSpaceDE w:val="0"/>
              <w:autoSpaceDN w:val="0"/>
              <w:adjustRightInd w:val="0"/>
              <w:jc w:val="both"/>
              <w:rPr>
                <w:rFonts w:ascii="Arial" w:eastAsiaTheme="minorEastAsia" w:hAnsi="Arial" w:cs="Arial"/>
                <w:color w:val="000000"/>
                <w:vertAlign w:val="subscript"/>
                <w:lang w:val="en-US" w:eastAsia="en-US"/>
              </w:rPr>
            </w:pPr>
            <w:r w:rsidRPr="00E575BD">
              <w:rPr>
                <w:rFonts w:ascii="Arial" w:eastAsiaTheme="minorEastAsia" w:hAnsi="Arial" w:cs="Arial"/>
                <w:color w:val="000000"/>
                <w:vertAlign w:val="subscript"/>
                <w:lang w:val="en-US" w:eastAsia="en-US"/>
              </w:rPr>
              <w:t>=</w:t>
            </w:r>
          </w:p>
        </w:tc>
        <w:tc>
          <w:tcPr>
            <w:tcW w:w="7843" w:type="dxa"/>
            <w:tcBorders>
              <w:top w:val="nil"/>
              <w:left w:val="nil"/>
              <w:bottom w:val="nil"/>
              <w:right w:val="nil"/>
            </w:tcBorders>
          </w:tcPr>
          <w:p w:rsidR="00E575BD" w:rsidRPr="00E575BD" w:rsidRDefault="00E575BD" w:rsidP="00E575BD">
            <w:pPr>
              <w:autoSpaceDE w:val="0"/>
              <w:autoSpaceDN w:val="0"/>
              <w:adjustRightInd w:val="0"/>
              <w:jc w:val="both"/>
              <w:rPr>
                <w:rFonts w:ascii="Arial" w:eastAsiaTheme="minorEastAsia" w:hAnsi="Arial" w:cs="Arial"/>
                <w:color w:val="000000"/>
                <w:lang w:val="en-US" w:eastAsia="en-US"/>
              </w:rPr>
            </w:pPr>
            <w:r w:rsidRPr="00E575BD">
              <w:rPr>
                <w:rFonts w:ascii="Arial" w:eastAsiaTheme="minorEastAsia" w:hAnsi="Arial" w:cs="Arial"/>
                <w:color w:val="000000"/>
                <w:lang w:eastAsia="en-US"/>
              </w:rPr>
              <w:t>шаг армирующего обруча</w:t>
            </w:r>
            <w:r w:rsidRPr="00E575BD">
              <w:rPr>
                <w:rFonts w:ascii="Arial" w:eastAsiaTheme="minorEastAsia" w:hAnsi="Arial" w:cs="Arial"/>
                <w:color w:val="000000"/>
                <w:lang w:val="en-US" w:eastAsia="en-US"/>
              </w:rPr>
              <w:t xml:space="preserve"> (</w:t>
            </w:r>
            <w:r w:rsidRPr="00E575BD">
              <w:rPr>
                <w:rFonts w:ascii="Arial" w:eastAsiaTheme="minorEastAsia" w:hAnsi="Arial" w:cs="Arial"/>
                <w:color w:val="000000"/>
                <w:lang w:eastAsia="en-US"/>
              </w:rPr>
              <w:t>м</w:t>
            </w:r>
            <w:r w:rsidRPr="00E575BD">
              <w:rPr>
                <w:rFonts w:ascii="Arial" w:eastAsiaTheme="minorEastAsia" w:hAnsi="Arial" w:cs="Arial"/>
                <w:color w:val="000000"/>
                <w:lang w:val="en-US" w:eastAsia="en-US"/>
              </w:rPr>
              <w:t>)</w:t>
            </w:r>
          </w:p>
        </w:tc>
      </w:tr>
      <w:tr w:rsidR="00E575BD" w:rsidRPr="00E575BD" w:rsidTr="00261734">
        <w:trPr>
          <w:trHeight w:val="370"/>
        </w:trPr>
        <w:tc>
          <w:tcPr>
            <w:tcW w:w="709" w:type="dxa"/>
            <w:tcBorders>
              <w:top w:val="nil"/>
              <w:left w:val="nil"/>
              <w:bottom w:val="nil"/>
              <w:right w:val="nil"/>
            </w:tcBorders>
          </w:tcPr>
          <w:p w:rsidR="00E575BD" w:rsidRPr="00E575BD" w:rsidRDefault="00E575BD" w:rsidP="00E575BD">
            <w:pPr>
              <w:autoSpaceDE w:val="0"/>
              <w:autoSpaceDN w:val="0"/>
              <w:adjustRightInd w:val="0"/>
              <w:jc w:val="both"/>
              <w:rPr>
                <w:rFonts w:ascii="Arial" w:eastAsiaTheme="minorEastAsia" w:hAnsi="Arial" w:cs="Arial"/>
                <w:i/>
                <w:iCs/>
                <w:color w:val="000000"/>
                <w:lang w:val="en-US" w:eastAsia="en-US"/>
              </w:rPr>
            </w:pPr>
            <w:r w:rsidRPr="00E575BD">
              <w:rPr>
                <w:rFonts w:ascii="Arial" w:eastAsiaTheme="minorEastAsia" w:hAnsi="Arial" w:cs="Arial"/>
                <w:i/>
                <w:iCs/>
                <w:color w:val="000000"/>
                <w:lang w:val="en-US" w:eastAsia="en-US"/>
              </w:rPr>
              <w:t>d</w:t>
            </w:r>
          </w:p>
        </w:tc>
        <w:tc>
          <w:tcPr>
            <w:tcW w:w="425" w:type="dxa"/>
            <w:tcBorders>
              <w:top w:val="nil"/>
              <w:left w:val="nil"/>
              <w:bottom w:val="nil"/>
              <w:right w:val="nil"/>
            </w:tcBorders>
          </w:tcPr>
          <w:p w:rsidR="00E575BD" w:rsidRPr="00E575BD" w:rsidRDefault="00E575BD" w:rsidP="00E575BD">
            <w:pPr>
              <w:autoSpaceDE w:val="0"/>
              <w:autoSpaceDN w:val="0"/>
              <w:adjustRightInd w:val="0"/>
              <w:jc w:val="both"/>
              <w:rPr>
                <w:rFonts w:ascii="Arial" w:eastAsiaTheme="minorEastAsia" w:hAnsi="Arial" w:cs="Arial"/>
                <w:color w:val="000000"/>
                <w:vertAlign w:val="subscript"/>
                <w:lang w:val="en-US" w:eastAsia="en-US"/>
              </w:rPr>
            </w:pPr>
            <w:r w:rsidRPr="00E575BD">
              <w:rPr>
                <w:rFonts w:ascii="Arial" w:eastAsiaTheme="minorEastAsia" w:hAnsi="Arial" w:cs="Arial"/>
                <w:color w:val="000000"/>
                <w:vertAlign w:val="subscript"/>
                <w:lang w:val="en-US" w:eastAsia="en-US"/>
              </w:rPr>
              <w:t>=</w:t>
            </w:r>
          </w:p>
        </w:tc>
        <w:tc>
          <w:tcPr>
            <w:tcW w:w="7843" w:type="dxa"/>
            <w:tcBorders>
              <w:top w:val="nil"/>
              <w:left w:val="nil"/>
              <w:bottom w:val="nil"/>
              <w:right w:val="nil"/>
            </w:tcBorders>
          </w:tcPr>
          <w:p w:rsidR="00E575BD" w:rsidRPr="00E575BD" w:rsidRDefault="00E575BD" w:rsidP="00E575BD">
            <w:pPr>
              <w:autoSpaceDE w:val="0"/>
              <w:autoSpaceDN w:val="0"/>
              <w:adjustRightInd w:val="0"/>
              <w:jc w:val="both"/>
              <w:rPr>
                <w:rFonts w:ascii="Arial" w:eastAsiaTheme="minorEastAsia" w:hAnsi="Arial" w:cs="Arial"/>
                <w:color w:val="000000"/>
                <w:lang w:val="en-US" w:eastAsia="en-US"/>
              </w:rPr>
            </w:pPr>
            <w:r w:rsidRPr="00E575BD">
              <w:rPr>
                <w:rFonts w:ascii="Arial" w:eastAsiaTheme="minorEastAsia" w:hAnsi="Arial" w:cs="Arial"/>
                <w:color w:val="000000"/>
                <w:lang w:eastAsia="en-US"/>
              </w:rPr>
              <w:t>диаметр отверстий</w:t>
            </w:r>
            <w:r w:rsidRPr="00E575BD">
              <w:rPr>
                <w:rFonts w:ascii="Arial" w:eastAsiaTheme="minorEastAsia" w:hAnsi="Arial" w:cs="Arial"/>
                <w:color w:val="000000"/>
                <w:lang w:val="en-US" w:eastAsia="en-US"/>
              </w:rPr>
              <w:t xml:space="preserve"> (</w:t>
            </w:r>
            <w:r w:rsidRPr="00E575BD">
              <w:rPr>
                <w:rFonts w:ascii="Arial" w:eastAsiaTheme="minorEastAsia" w:hAnsi="Arial" w:cs="Arial"/>
                <w:color w:val="000000"/>
                <w:lang w:eastAsia="en-US"/>
              </w:rPr>
              <w:t>м</w:t>
            </w:r>
            <w:r w:rsidRPr="00E575BD">
              <w:rPr>
                <w:rFonts w:ascii="Arial" w:eastAsiaTheme="minorEastAsia" w:hAnsi="Arial" w:cs="Arial"/>
                <w:color w:val="000000"/>
                <w:lang w:val="en-US" w:eastAsia="en-US"/>
              </w:rPr>
              <w:t>)</w:t>
            </w:r>
          </w:p>
        </w:tc>
      </w:tr>
      <w:tr w:rsidR="00E575BD" w:rsidRPr="00E575BD" w:rsidTr="00261734">
        <w:trPr>
          <w:trHeight w:val="374"/>
        </w:trPr>
        <w:tc>
          <w:tcPr>
            <w:tcW w:w="709" w:type="dxa"/>
            <w:tcBorders>
              <w:top w:val="nil"/>
              <w:left w:val="nil"/>
              <w:bottom w:val="nil"/>
              <w:right w:val="nil"/>
            </w:tcBorders>
          </w:tcPr>
          <w:p w:rsidR="00E575BD" w:rsidRPr="00E575BD" w:rsidRDefault="00E575BD" w:rsidP="00E575BD">
            <w:pPr>
              <w:autoSpaceDE w:val="0"/>
              <w:autoSpaceDN w:val="0"/>
              <w:adjustRightInd w:val="0"/>
              <w:jc w:val="both"/>
              <w:rPr>
                <w:rFonts w:ascii="Arial" w:eastAsiaTheme="minorEastAsia" w:hAnsi="Arial" w:cs="Arial"/>
                <w:i/>
                <w:iCs/>
                <w:color w:val="000000"/>
                <w:lang w:val="en-US" w:eastAsia="en-US"/>
              </w:rPr>
            </w:pPr>
            <w:r w:rsidRPr="00E575BD">
              <w:rPr>
                <w:rFonts w:ascii="Arial" w:eastAsiaTheme="minorEastAsia" w:hAnsi="Arial" w:cs="Arial"/>
                <w:i/>
                <w:iCs/>
                <w:color w:val="000000"/>
                <w:lang w:val="en-US" w:eastAsia="en-US"/>
              </w:rPr>
              <w:t>e</w:t>
            </w:r>
          </w:p>
        </w:tc>
        <w:tc>
          <w:tcPr>
            <w:tcW w:w="425" w:type="dxa"/>
            <w:tcBorders>
              <w:top w:val="nil"/>
              <w:left w:val="nil"/>
              <w:bottom w:val="nil"/>
              <w:right w:val="nil"/>
            </w:tcBorders>
          </w:tcPr>
          <w:p w:rsidR="00E575BD" w:rsidRPr="00E575BD" w:rsidRDefault="00E575BD" w:rsidP="00E575BD">
            <w:pPr>
              <w:autoSpaceDE w:val="0"/>
              <w:autoSpaceDN w:val="0"/>
              <w:adjustRightInd w:val="0"/>
              <w:jc w:val="both"/>
              <w:rPr>
                <w:rFonts w:ascii="Arial" w:eastAsiaTheme="minorEastAsia" w:hAnsi="Arial" w:cs="Arial"/>
                <w:color w:val="000000"/>
                <w:lang w:val="en-US" w:eastAsia="en-US"/>
              </w:rPr>
            </w:pPr>
            <w:r w:rsidRPr="00E575BD">
              <w:rPr>
                <w:rFonts w:ascii="Arial" w:eastAsiaTheme="minorEastAsia" w:hAnsi="Arial" w:cs="Arial"/>
                <w:color w:val="000000"/>
                <w:lang w:val="en-US" w:eastAsia="en-US"/>
              </w:rPr>
              <w:t>=</w:t>
            </w:r>
          </w:p>
        </w:tc>
        <w:tc>
          <w:tcPr>
            <w:tcW w:w="7843" w:type="dxa"/>
            <w:tcBorders>
              <w:top w:val="nil"/>
              <w:left w:val="nil"/>
              <w:bottom w:val="nil"/>
              <w:right w:val="nil"/>
            </w:tcBorders>
          </w:tcPr>
          <w:p w:rsidR="00E575BD" w:rsidRPr="00E575BD" w:rsidRDefault="00E575BD" w:rsidP="00E575BD">
            <w:pPr>
              <w:autoSpaceDE w:val="0"/>
              <w:autoSpaceDN w:val="0"/>
              <w:adjustRightInd w:val="0"/>
              <w:jc w:val="both"/>
              <w:rPr>
                <w:rFonts w:ascii="Arial" w:eastAsiaTheme="minorEastAsia" w:hAnsi="Arial" w:cs="Arial"/>
                <w:color w:val="000000"/>
                <w:lang w:val="en-US" w:eastAsia="en-US"/>
              </w:rPr>
            </w:pPr>
            <w:proofErr w:type="spellStart"/>
            <w:r w:rsidRPr="00E575BD">
              <w:rPr>
                <w:rFonts w:ascii="Arial" w:eastAsiaTheme="minorEastAsia" w:hAnsi="Arial" w:cs="Arial"/>
                <w:color w:val="000000"/>
                <w:lang w:val="en-US" w:eastAsia="en-US"/>
              </w:rPr>
              <w:t>толщина</w:t>
            </w:r>
            <w:proofErr w:type="spellEnd"/>
            <w:r w:rsidRPr="00E575BD">
              <w:rPr>
                <w:rFonts w:ascii="Arial" w:eastAsiaTheme="minorEastAsia" w:hAnsi="Arial" w:cs="Arial"/>
                <w:color w:val="000000"/>
                <w:lang w:val="en-US" w:eastAsia="en-US"/>
              </w:rPr>
              <w:t xml:space="preserve"> </w:t>
            </w:r>
            <w:proofErr w:type="spellStart"/>
            <w:r w:rsidRPr="00E575BD">
              <w:rPr>
                <w:rFonts w:ascii="Arial" w:eastAsiaTheme="minorEastAsia" w:hAnsi="Arial" w:cs="Arial"/>
                <w:color w:val="000000"/>
                <w:lang w:val="en-US" w:eastAsia="en-US"/>
              </w:rPr>
              <w:t>армирующего</w:t>
            </w:r>
            <w:proofErr w:type="spellEnd"/>
            <w:r w:rsidRPr="00E575BD">
              <w:rPr>
                <w:rFonts w:ascii="Arial" w:eastAsiaTheme="minorEastAsia" w:hAnsi="Arial" w:cs="Arial"/>
                <w:color w:val="000000"/>
                <w:lang w:val="en-US" w:eastAsia="en-US"/>
              </w:rPr>
              <w:t xml:space="preserve"> </w:t>
            </w:r>
            <w:r w:rsidRPr="00E575BD">
              <w:rPr>
                <w:rFonts w:ascii="Arial" w:eastAsiaTheme="minorEastAsia" w:hAnsi="Arial" w:cs="Arial"/>
                <w:color w:val="000000"/>
                <w:lang w:eastAsia="en-US"/>
              </w:rPr>
              <w:t>обруча</w:t>
            </w:r>
            <w:r w:rsidRPr="00E575BD">
              <w:rPr>
                <w:rFonts w:ascii="Arial" w:eastAsiaTheme="minorEastAsia" w:hAnsi="Arial" w:cs="Arial"/>
                <w:color w:val="000000"/>
                <w:lang w:val="en-US" w:eastAsia="en-US"/>
              </w:rPr>
              <w:t xml:space="preserve"> (</w:t>
            </w:r>
            <w:r w:rsidRPr="00E575BD">
              <w:rPr>
                <w:rFonts w:ascii="Arial" w:eastAsiaTheme="minorEastAsia" w:hAnsi="Arial" w:cs="Arial"/>
                <w:color w:val="000000"/>
                <w:lang w:eastAsia="en-US"/>
              </w:rPr>
              <w:t>м</w:t>
            </w:r>
            <w:r w:rsidRPr="00E575BD">
              <w:rPr>
                <w:rFonts w:ascii="Arial" w:eastAsiaTheme="minorEastAsia" w:hAnsi="Arial" w:cs="Arial"/>
                <w:color w:val="000000"/>
                <w:lang w:val="en-US" w:eastAsia="en-US"/>
              </w:rPr>
              <w:t>)</w:t>
            </w:r>
          </w:p>
        </w:tc>
      </w:tr>
      <w:tr w:rsidR="00E575BD" w:rsidRPr="00E575BD" w:rsidTr="00261734">
        <w:trPr>
          <w:trHeight w:val="370"/>
        </w:trPr>
        <w:tc>
          <w:tcPr>
            <w:tcW w:w="709" w:type="dxa"/>
            <w:tcBorders>
              <w:top w:val="nil"/>
              <w:left w:val="nil"/>
              <w:bottom w:val="nil"/>
              <w:right w:val="nil"/>
            </w:tcBorders>
          </w:tcPr>
          <w:p w:rsidR="00E575BD" w:rsidRPr="00E575BD" w:rsidRDefault="00E575BD" w:rsidP="00E575BD">
            <w:pPr>
              <w:autoSpaceDE w:val="0"/>
              <w:autoSpaceDN w:val="0"/>
              <w:adjustRightInd w:val="0"/>
              <w:jc w:val="both"/>
              <w:rPr>
                <w:rFonts w:ascii="Arial" w:eastAsiaTheme="minorEastAsia" w:hAnsi="Arial" w:cs="Arial"/>
                <w:i/>
                <w:iCs/>
                <w:color w:val="000000"/>
                <w:lang w:val="en-US" w:eastAsia="en-US"/>
              </w:rPr>
            </w:pPr>
            <w:r w:rsidRPr="00E575BD">
              <w:rPr>
                <w:rFonts w:ascii="Arial" w:eastAsiaTheme="minorEastAsia" w:hAnsi="Arial" w:cs="Arial"/>
                <w:i/>
                <w:iCs/>
                <w:color w:val="000000"/>
                <w:lang w:val="en-US" w:eastAsia="en-US"/>
              </w:rPr>
              <w:t>l</w:t>
            </w:r>
          </w:p>
        </w:tc>
        <w:tc>
          <w:tcPr>
            <w:tcW w:w="425" w:type="dxa"/>
            <w:tcBorders>
              <w:top w:val="nil"/>
              <w:left w:val="nil"/>
              <w:bottom w:val="nil"/>
              <w:right w:val="nil"/>
            </w:tcBorders>
          </w:tcPr>
          <w:p w:rsidR="00E575BD" w:rsidRPr="00E575BD" w:rsidRDefault="00E575BD" w:rsidP="00E575BD">
            <w:pPr>
              <w:autoSpaceDE w:val="0"/>
              <w:autoSpaceDN w:val="0"/>
              <w:adjustRightInd w:val="0"/>
              <w:jc w:val="both"/>
              <w:rPr>
                <w:rFonts w:ascii="Arial" w:eastAsiaTheme="minorEastAsia" w:hAnsi="Arial" w:cs="Arial"/>
                <w:color w:val="000000"/>
                <w:vertAlign w:val="subscript"/>
                <w:lang w:val="en-US" w:eastAsia="en-US"/>
              </w:rPr>
            </w:pPr>
            <w:r w:rsidRPr="00E575BD">
              <w:rPr>
                <w:rFonts w:ascii="Arial" w:eastAsiaTheme="minorEastAsia" w:hAnsi="Arial" w:cs="Arial"/>
                <w:color w:val="000000"/>
                <w:vertAlign w:val="subscript"/>
                <w:lang w:val="en-US" w:eastAsia="en-US"/>
              </w:rPr>
              <w:t>=</w:t>
            </w:r>
          </w:p>
        </w:tc>
        <w:tc>
          <w:tcPr>
            <w:tcW w:w="7843" w:type="dxa"/>
            <w:tcBorders>
              <w:top w:val="nil"/>
              <w:left w:val="nil"/>
              <w:bottom w:val="nil"/>
              <w:right w:val="nil"/>
            </w:tcBorders>
          </w:tcPr>
          <w:p w:rsidR="00E575BD" w:rsidRPr="00E575BD" w:rsidRDefault="00E575BD" w:rsidP="00E575BD">
            <w:pPr>
              <w:autoSpaceDE w:val="0"/>
              <w:autoSpaceDN w:val="0"/>
              <w:adjustRightInd w:val="0"/>
              <w:jc w:val="both"/>
              <w:rPr>
                <w:rFonts w:ascii="Arial" w:eastAsiaTheme="minorEastAsia" w:hAnsi="Arial" w:cs="Arial"/>
                <w:color w:val="000000"/>
                <w:lang w:eastAsia="en-US"/>
              </w:rPr>
            </w:pPr>
            <w:r w:rsidRPr="00E575BD">
              <w:rPr>
                <w:rFonts w:ascii="Arial" w:eastAsiaTheme="minorEastAsia" w:hAnsi="Arial" w:cs="Arial"/>
                <w:color w:val="000000"/>
                <w:lang w:eastAsia="en-US"/>
              </w:rPr>
              <w:t>глубина продольной канавки плюс максимально допустимая глубина коррозии на дне канавки (м)</w:t>
            </w:r>
          </w:p>
        </w:tc>
      </w:tr>
      <w:tr w:rsidR="00E575BD" w:rsidRPr="00E575BD" w:rsidTr="00261734">
        <w:trPr>
          <w:trHeight w:val="370"/>
        </w:trPr>
        <w:tc>
          <w:tcPr>
            <w:tcW w:w="709" w:type="dxa"/>
            <w:tcBorders>
              <w:top w:val="nil"/>
              <w:left w:val="nil"/>
              <w:bottom w:val="nil"/>
              <w:right w:val="nil"/>
            </w:tcBorders>
          </w:tcPr>
          <w:p w:rsidR="00E575BD" w:rsidRPr="00E575BD" w:rsidRDefault="00E575BD" w:rsidP="00E575BD">
            <w:pPr>
              <w:autoSpaceDE w:val="0"/>
              <w:autoSpaceDN w:val="0"/>
              <w:adjustRightInd w:val="0"/>
              <w:jc w:val="both"/>
              <w:rPr>
                <w:rFonts w:ascii="Arial" w:eastAsiaTheme="minorEastAsia" w:hAnsi="Arial" w:cs="Arial"/>
                <w:i/>
                <w:iCs/>
                <w:color w:val="000000"/>
                <w:lang w:val="en-US" w:eastAsia="en-US"/>
              </w:rPr>
            </w:pPr>
            <w:r w:rsidRPr="00E575BD">
              <w:rPr>
                <w:rFonts w:ascii="Arial" w:eastAsiaTheme="minorEastAsia" w:hAnsi="Arial" w:cs="Arial"/>
                <w:i/>
                <w:iCs/>
                <w:color w:val="000000"/>
                <w:lang w:val="en-US" w:eastAsia="en-US"/>
              </w:rPr>
              <w:t>M</w:t>
            </w:r>
          </w:p>
        </w:tc>
        <w:tc>
          <w:tcPr>
            <w:tcW w:w="425" w:type="dxa"/>
            <w:tcBorders>
              <w:top w:val="nil"/>
              <w:left w:val="nil"/>
              <w:bottom w:val="nil"/>
              <w:right w:val="nil"/>
            </w:tcBorders>
          </w:tcPr>
          <w:p w:rsidR="00E575BD" w:rsidRPr="00E575BD" w:rsidRDefault="00E575BD" w:rsidP="00E575BD">
            <w:pPr>
              <w:autoSpaceDE w:val="0"/>
              <w:autoSpaceDN w:val="0"/>
              <w:adjustRightInd w:val="0"/>
              <w:jc w:val="both"/>
              <w:rPr>
                <w:rFonts w:ascii="Arial" w:eastAsiaTheme="minorEastAsia" w:hAnsi="Arial" w:cs="Arial"/>
                <w:color w:val="000000"/>
                <w:lang w:val="en-US" w:eastAsia="en-US"/>
              </w:rPr>
            </w:pPr>
            <w:r w:rsidRPr="00E575BD">
              <w:rPr>
                <w:rFonts w:ascii="Arial" w:eastAsiaTheme="minorEastAsia" w:hAnsi="Arial" w:cs="Arial"/>
                <w:color w:val="000000"/>
                <w:lang w:val="en-US" w:eastAsia="en-US"/>
              </w:rPr>
              <w:t>=</w:t>
            </w:r>
          </w:p>
        </w:tc>
        <w:tc>
          <w:tcPr>
            <w:tcW w:w="7843" w:type="dxa"/>
            <w:tcBorders>
              <w:top w:val="nil"/>
              <w:left w:val="nil"/>
              <w:bottom w:val="nil"/>
              <w:right w:val="nil"/>
            </w:tcBorders>
          </w:tcPr>
          <w:p w:rsidR="00E575BD" w:rsidRPr="00E575BD" w:rsidRDefault="00E575BD" w:rsidP="00E575BD">
            <w:pPr>
              <w:autoSpaceDE w:val="0"/>
              <w:autoSpaceDN w:val="0"/>
              <w:adjustRightInd w:val="0"/>
              <w:jc w:val="both"/>
              <w:rPr>
                <w:rFonts w:ascii="Arial" w:eastAsiaTheme="minorEastAsia" w:hAnsi="Arial" w:cs="Arial"/>
                <w:color w:val="000000"/>
                <w:lang w:eastAsia="en-US"/>
              </w:rPr>
            </w:pPr>
            <w:r w:rsidRPr="00E575BD">
              <w:rPr>
                <w:rFonts w:ascii="Arial" w:eastAsiaTheme="minorEastAsia" w:hAnsi="Arial" w:cs="Arial"/>
                <w:color w:val="000000"/>
                <w:lang w:eastAsia="en-US"/>
              </w:rPr>
              <w:t>максимальная масса для наполнения (кг)</w:t>
            </w:r>
          </w:p>
        </w:tc>
      </w:tr>
      <w:tr w:rsidR="00E575BD" w:rsidRPr="00E575BD" w:rsidTr="00261734">
        <w:trPr>
          <w:trHeight w:val="374"/>
        </w:trPr>
        <w:tc>
          <w:tcPr>
            <w:tcW w:w="709" w:type="dxa"/>
            <w:tcBorders>
              <w:top w:val="nil"/>
              <w:left w:val="nil"/>
              <w:bottom w:val="nil"/>
              <w:right w:val="nil"/>
            </w:tcBorders>
          </w:tcPr>
          <w:p w:rsidR="00E575BD" w:rsidRPr="00E575BD" w:rsidRDefault="00E575BD" w:rsidP="00E575BD">
            <w:pPr>
              <w:autoSpaceDE w:val="0"/>
              <w:autoSpaceDN w:val="0"/>
              <w:adjustRightInd w:val="0"/>
              <w:jc w:val="both"/>
              <w:rPr>
                <w:rFonts w:ascii="Arial" w:eastAsiaTheme="minorEastAsia" w:hAnsi="Arial" w:cs="Arial"/>
                <w:i/>
                <w:iCs/>
                <w:color w:val="000000"/>
                <w:lang w:val="en-US" w:eastAsia="en-US"/>
              </w:rPr>
            </w:pPr>
            <w:r w:rsidRPr="00E575BD">
              <w:rPr>
                <w:rFonts w:ascii="Arial" w:eastAsiaTheme="minorEastAsia" w:hAnsi="Arial" w:cs="Arial"/>
                <w:i/>
                <w:iCs/>
                <w:color w:val="000000"/>
                <w:lang w:val="en-US" w:eastAsia="en-US"/>
              </w:rPr>
              <w:t>h</w:t>
            </w:r>
          </w:p>
        </w:tc>
        <w:tc>
          <w:tcPr>
            <w:tcW w:w="425" w:type="dxa"/>
            <w:tcBorders>
              <w:top w:val="nil"/>
              <w:left w:val="nil"/>
              <w:bottom w:val="nil"/>
              <w:right w:val="nil"/>
            </w:tcBorders>
          </w:tcPr>
          <w:p w:rsidR="00E575BD" w:rsidRPr="00E575BD" w:rsidRDefault="00E575BD" w:rsidP="00E575BD">
            <w:pPr>
              <w:autoSpaceDE w:val="0"/>
              <w:autoSpaceDN w:val="0"/>
              <w:adjustRightInd w:val="0"/>
              <w:jc w:val="both"/>
              <w:rPr>
                <w:rFonts w:ascii="Arial" w:eastAsiaTheme="minorEastAsia" w:hAnsi="Arial" w:cs="Arial"/>
                <w:color w:val="000000"/>
                <w:lang w:val="en-US" w:eastAsia="en-US"/>
              </w:rPr>
            </w:pPr>
            <w:r w:rsidRPr="00E575BD">
              <w:rPr>
                <w:rFonts w:ascii="Arial" w:eastAsiaTheme="minorEastAsia" w:hAnsi="Arial" w:cs="Arial"/>
                <w:color w:val="000000"/>
                <w:lang w:val="en-US" w:eastAsia="en-US"/>
              </w:rPr>
              <w:t>=</w:t>
            </w:r>
          </w:p>
        </w:tc>
        <w:tc>
          <w:tcPr>
            <w:tcW w:w="7843" w:type="dxa"/>
            <w:tcBorders>
              <w:top w:val="nil"/>
              <w:left w:val="nil"/>
              <w:bottom w:val="nil"/>
              <w:right w:val="nil"/>
            </w:tcBorders>
          </w:tcPr>
          <w:p w:rsidR="00E575BD" w:rsidRPr="00E575BD" w:rsidRDefault="00E575BD" w:rsidP="00E575BD">
            <w:pPr>
              <w:autoSpaceDE w:val="0"/>
              <w:autoSpaceDN w:val="0"/>
              <w:adjustRightInd w:val="0"/>
              <w:jc w:val="both"/>
              <w:rPr>
                <w:rFonts w:ascii="Arial" w:eastAsiaTheme="minorEastAsia" w:hAnsi="Arial" w:cs="Arial"/>
                <w:color w:val="000000"/>
                <w:lang w:eastAsia="en-US"/>
              </w:rPr>
            </w:pPr>
            <w:r w:rsidRPr="00E575BD">
              <w:rPr>
                <w:rFonts w:ascii="Arial" w:eastAsiaTheme="minorEastAsia" w:hAnsi="Arial" w:cs="Arial"/>
                <w:color w:val="000000"/>
                <w:lang w:eastAsia="en-US"/>
              </w:rPr>
              <w:t>внутренняя осевая длина корзины или чаши (м)</w:t>
            </w:r>
          </w:p>
        </w:tc>
      </w:tr>
      <w:tr w:rsidR="00E575BD" w:rsidRPr="00E575BD" w:rsidTr="00261734">
        <w:trPr>
          <w:trHeight w:val="384"/>
        </w:trPr>
        <w:tc>
          <w:tcPr>
            <w:tcW w:w="709" w:type="dxa"/>
            <w:tcBorders>
              <w:top w:val="nil"/>
              <w:left w:val="nil"/>
              <w:bottom w:val="nil"/>
              <w:right w:val="nil"/>
            </w:tcBorders>
          </w:tcPr>
          <w:p w:rsidR="00E575BD" w:rsidRPr="00E575BD" w:rsidRDefault="00E575BD" w:rsidP="00E575BD">
            <w:pPr>
              <w:autoSpaceDE w:val="0"/>
              <w:autoSpaceDN w:val="0"/>
              <w:adjustRightInd w:val="0"/>
              <w:jc w:val="both"/>
              <w:rPr>
                <w:rFonts w:ascii="Arial" w:eastAsiaTheme="minorEastAsia" w:hAnsi="Arial" w:cs="Arial"/>
                <w:i/>
                <w:iCs/>
                <w:color w:val="000000"/>
                <w:lang w:val="en-US" w:eastAsia="en-US"/>
              </w:rPr>
            </w:pPr>
            <w:r w:rsidRPr="00E575BD">
              <w:rPr>
                <w:rFonts w:ascii="Arial" w:eastAsiaTheme="minorEastAsia" w:hAnsi="Arial" w:cs="Arial"/>
                <w:i/>
                <w:iCs/>
                <w:color w:val="000000"/>
                <w:lang w:val="en-US" w:eastAsia="en-US"/>
              </w:rPr>
              <w:t>K</w:t>
            </w:r>
            <w:r w:rsidRPr="00E575BD">
              <w:rPr>
                <w:rFonts w:ascii="Arial" w:eastAsiaTheme="minorEastAsia" w:hAnsi="Arial" w:cs="Arial"/>
                <w:iCs/>
                <w:color w:val="000000"/>
                <w:lang w:val="en-US" w:eastAsia="en-US"/>
              </w:rPr>
              <w:t>V</w:t>
            </w:r>
          </w:p>
        </w:tc>
        <w:tc>
          <w:tcPr>
            <w:tcW w:w="425" w:type="dxa"/>
            <w:tcBorders>
              <w:top w:val="nil"/>
              <w:left w:val="nil"/>
              <w:bottom w:val="nil"/>
              <w:right w:val="nil"/>
            </w:tcBorders>
          </w:tcPr>
          <w:p w:rsidR="00E575BD" w:rsidRPr="00E575BD" w:rsidRDefault="00E575BD" w:rsidP="00E575BD">
            <w:pPr>
              <w:autoSpaceDE w:val="0"/>
              <w:autoSpaceDN w:val="0"/>
              <w:adjustRightInd w:val="0"/>
              <w:jc w:val="both"/>
              <w:rPr>
                <w:rFonts w:ascii="Arial" w:eastAsiaTheme="minorEastAsia" w:hAnsi="Arial" w:cs="Arial"/>
                <w:color w:val="000000"/>
                <w:vertAlign w:val="subscript"/>
                <w:lang w:val="en-US" w:eastAsia="en-US"/>
              </w:rPr>
            </w:pPr>
            <w:r w:rsidRPr="00E575BD">
              <w:rPr>
                <w:rFonts w:ascii="Arial" w:eastAsiaTheme="minorEastAsia" w:hAnsi="Arial" w:cs="Arial"/>
                <w:color w:val="000000"/>
                <w:vertAlign w:val="subscript"/>
                <w:lang w:val="en-US" w:eastAsia="en-US"/>
              </w:rPr>
              <w:t>=</w:t>
            </w:r>
          </w:p>
        </w:tc>
        <w:tc>
          <w:tcPr>
            <w:tcW w:w="7843" w:type="dxa"/>
            <w:tcBorders>
              <w:top w:val="nil"/>
              <w:left w:val="nil"/>
              <w:bottom w:val="nil"/>
              <w:right w:val="nil"/>
            </w:tcBorders>
          </w:tcPr>
          <w:p w:rsidR="00E575BD" w:rsidRPr="00E575BD" w:rsidRDefault="00E575BD" w:rsidP="00E575BD">
            <w:pPr>
              <w:autoSpaceDE w:val="0"/>
              <w:autoSpaceDN w:val="0"/>
              <w:adjustRightInd w:val="0"/>
              <w:jc w:val="both"/>
              <w:rPr>
                <w:rFonts w:ascii="Arial" w:eastAsiaTheme="minorEastAsia" w:hAnsi="Arial" w:cs="Arial"/>
                <w:color w:val="000000"/>
                <w:lang w:val="en-US" w:eastAsia="en-US"/>
              </w:rPr>
            </w:pPr>
            <w:proofErr w:type="spellStart"/>
            <w:r w:rsidRPr="00E575BD">
              <w:rPr>
                <w:rFonts w:ascii="Arial" w:eastAsiaTheme="minorEastAsia" w:hAnsi="Arial" w:cs="Arial"/>
                <w:color w:val="000000"/>
                <w:lang w:val="en-US" w:eastAsia="en-US"/>
              </w:rPr>
              <w:t>ударная</w:t>
            </w:r>
            <w:proofErr w:type="spellEnd"/>
            <w:r w:rsidRPr="00E575BD">
              <w:rPr>
                <w:rFonts w:ascii="Arial" w:eastAsiaTheme="minorEastAsia" w:hAnsi="Arial" w:cs="Arial"/>
                <w:color w:val="000000"/>
                <w:lang w:val="en-US" w:eastAsia="en-US"/>
              </w:rPr>
              <w:t xml:space="preserve"> </w:t>
            </w:r>
            <w:proofErr w:type="spellStart"/>
            <w:r w:rsidRPr="00E575BD">
              <w:rPr>
                <w:rFonts w:ascii="Arial" w:eastAsiaTheme="minorEastAsia" w:hAnsi="Arial" w:cs="Arial"/>
                <w:color w:val="000000"/>
                <w:lang w:val="en-US" w:eastAsia="en-US"/>
              </w:rPr>
              <w:t>вязкость</w:t>
            </w:r>
            <w:proofErr w:type="spellEnd"/>
            <w:r w:rsidRPr="00E575BD">
              <w:rPr>
                <w:rFonts w:ascii="Arial" w:eastAsiaTheme="minorEastAsia" w:hAnsi="Arial" w:cs="Arial"/>
                <w:color w:val="000000"/>
                <w:lang w:val="en-US" w:eastAsia="en-US"/>
              </w:rPr>
              <w:t xml:space="preserve"> (</w:t>
            </w:r>
            <w:proofErr w:type="spellStart"/>
            <w:r w:rsidRPr="00E575BD">
              <w:rPr>
                <w:rFonts w:ascii="Arial" w:eastAsiaTheme="minorEastAsia" w:hAnsi="Arial" w:cs="Arial"/>
                <w:color w:val="000000"/>
                <w:lang w:val="en-US" w:eastAsia="en-US"/>
              </w:rPr>
              <w:t>Дж</w:t>
            </w:r>
            <w:proofErr w:type="spellEnd"/>
            <w:r w:rsidRPr="00E575BD">
              <w:rPr>
                <w:rFonts w:ascii="Arial" w:eastAsiaTheme="minorEastAsia" w:hAnsi="Arial" w:cs="Arial"/>
                <w:color w:val="000000"/>
                <w:lang w:val="en-US" w:eastAsia="en-US"/>
              </w:rPr>
              <w:t>)</w:t>
            </w:r>
          </w:p>
        </w:tc>
      </w:tr>
      <w:tr w:rsidR="00E575BD" w:rsidRPr="00E575BD" w:rsidTr="00261734">
        <w:trPr>
          <w:trHeight w:val="370"/>
        </w:trPr>
        <w:tc>
          <w:tcPr>
            <w:tcW w:w="709" w:type="dxa"/>
            <w:tcBorders>
              <w:top w:val="nil"/>
              <w:left w:val="nil"/>
              <w:bottom w:val="nil"/>
              <w:right w:val="nil"/>
            </w:tcBorders>
          </w:tcPr>
          <w:p w:rsidR="00E575BD" w:rsidRPr="00E575BD" w:rsidRDefault="00E575BD" w:rsidP="00E575BD">
            <w:pPr>
              <w:autoSpaceDE w:val="0"/>
              <w:autoSpaceDN w:val="0"/>
              <w:adjustRightInd w:val="0"/>
              <w:jc w:val="both"/>
              <w:rPr>
                <w:rFonts w:ascii="Arial" w:eastAsiaTheme="minorEastAsia" w:hAnsi="Arial" w:cs="Arial"/>
                <w:i/>
                <w:iCs/>
                <w:color w:val="000000"/>
                <w:lang w:val="en-US" w:eastAsia="en-US"/>
              </w:rPr>
            </w:pPr>
            <w:r w:rsidRPr="00E575BD">
              <w:rPr>
                <w:rFonts w:ascii="Arial" w:eastAsiaTheme="minorEastAsia" w:hAnsi="Arial" w:cs="Arial"/>
                <w:i/>
                <w:iCs/>
                <w:color w:val="000000"/>
                <w:lang w:val="en-US" w:eastAsia="en-US"/>
              </w:rPr>
              <w:t>k</w:t>
            </w:r>
          </w:p>
        </w:tc>
        <w:tc>
          <w:tcPr>
            <w:tcW w:w="425" w:type="dxa"/>
            <w:tcBorders>
              <w:top w:val="nil"/>
              <w:left w:val="nil"/>
              <w:bottom w:val="nil"/>
              <w:right w:val="nil"/>
            </w:tcBorders>
          </w:tcPr>
          <w:p w:rsidR="00E575BD" w:rsidRPr="00E575BD" w:rsidRDefault="00E575BD" w:rsidP="00E575BD">
            <w:pPr>
              <w:autoSpaceDE w:val="0"/>
              <w:autoSpaceDN w:val="0"/>
              <w:adjustRightInd w:val="0"/>
              <w:jc w:val="both"/>
              <w:rPr>
                <w:rFonts w:ascii="Arial" w:eastAsiaTheme="minorEastAsia" w:hAnsi="Arial" w:cs="Arial"/>
                <w:color w:val="000000"/>
                <w:vertAlign w:val="subscript"/>
                <w:lang w:val="en-US" w:eastAsia="en-US"/>
              </w:rPr>
            </w:pPr>
            <w:r w:rsidRPr="00E575BD">
              <w:rPr>
                <w:rFonts w:ascii="Arial" w:eastAsiaTheme="minorEastAsia" w:hAnsi="Arial" w:cs="Arial"/>
                <w:color w:val="000000"/>
                <w:vertAlign w:val="subscript"/>
                <w:lang w:val="en-US" w:eastAsia="en-US"/>
              </w:rPr>
              <w:t>=</w:t>
            </w:r>
          </w:p>
        </w:tc>
        <w:tc>
          <w:tcPr>
            <w:tcW w:w="7843" w:type="dxa"/>
            <w:tcBorders>
              <w:top w:val="nil"/>
              <w:left w:val="nil"/>
              <w:bottom w:val="nil"/>
              <w:right w:val="nil"/>
            </w:tcBorders>
          </w:tcPr>
          <w:p w:rsidR="00E575BD" w:rsidRPr="00E575BD" w:rsidRDefault="00E575BD" w:rsidP="00E575BD">
            <w:pPr>
              <w:autoSpaceDE w:val="0"/>
              <w:autoSpaceDN w:val="0"/>
              <w:adjustRightInd w:val="0"/>
              <w:jc w:val="both"/>
              <w:rPr>
                <w:rFonts w:ascii="Arial" w:eastAsiaTheme="minorEastAsia" w:hAnsi="Arial" w:cs="Arial"/>
                <w:color w:val="000000"/>
                <w:vertAlign w:val="subscript"/>
                <w:lang w:eastAsia="en-US"/>
              </w:rPr>
            </w:pPr>
            <w:r w:rsidRPr="00E575BD">
              <w:rPr>
                <w:rFonts w:ascii="Arial" w:eastAsiaTheme="minorEastAsia" w:hAnsi="Arial" w:cs="Arial"/>
                <w:color w:val="000000"/>
                <w:lang w:eastAsia="en-US"/>
              </w:rPr>
              <w:t xml:space="preserve">наименьший из коэффициентов </w:t>
            </w:r>
            <w:r w:rsidRPr="00E575BD">
              <w:rPr>
                <w:rFonts w:ascii="Arial" w:eastAsiaTheme="minorEastAsia" w:hAnsi="Arial" w:cs="Arial"/>
                <w:color w:val="000000"/>
                <w:lang w:val="en-US" w:eastAsia="en-US"/>
              </w:rPr>
              <w:t>k</w:t>
            </w:r>
            <w:r w:rsidRPr="00E575BD">
              <w:rPr>
                <w:rFonts w:ascii="Arial" w:eastAsiaTheme="minorEastAsia" w:hAnsi="Arial" w:cs="Arial"/>
                <w:color w:val="000000"/>
                <w:vertAlign w:val="subscript"/>
                <w:lang w:eastAsia="en-US"/>
              </w:rPr>
              <w:t>1</w:t>
            </w:r>
            <w:r w:rsidRPr="00E575BD">
              <w:rPr>
                <w:rFonts w:ascii="Arial" w:eastAsiaTheme="minorEastAsia" w:hAnsi="Arial" w:cs="Arial"/>
                <w:color w:val="000000"/>
                <w:lang w:eastAsia="en-US"/>
              </w:rPr>
              <w:t xml:space="preserve">, </w:t>
            </w:r>
            <w:r w:rsidRPr="00E575BD">
              <w:rPr>
                <w:rFonts w:ascii="Arial" w:eastAsiaTheme="minorEastAsia" w:hAnsi="Arial" w:cs="Arial"/>
                <w:color w:val="000000"/>
                <w:lang w:val="en-US" w:eastAsia="en-US"/>
              </w:rPr>
              <w:t>k</w:t>
            </w:r>
            <w:r w:rsidRPr="00E575BD">
              <w:rPr>
                <w:rFonts w:ascii="Arial" w:eastAsiaTheme="minorEastAsia" w:hAnsi="Arial" w:cs="Arial"/>
                <w:color w:val="000000"/>
                <w:vertAlign w:val="subscript"/>
                <w:lang w:eastAsia="en-US"/>
              </w:rPr>
              <w:t>2</w:t>
            </w:r>
            <w:r w:rsidRPr="00E575BD">
              <w:rPr>
                <w:rFonts w:ascii="Arial" w:eastAsiaTheme="minorEastAsia" w:hAnsi="Arial" w:cs="Arial"/>
                <w:color w:val="000000"/>
                <w:lang w:eastAsia="en-US"/>
              </w:rPr>
              <w:t xml:space="preserve"> и </w:t>
            </w:r>
            <w:r w:rsidRPr="00E575BD">
              <w:rPr>
                <w:rFonts w:ascii="Arial" w:eastAsiaTheme="minorEastAsia" w:hAnsi="Arial" w:cs="Arial"/>
                <w:color w:val="000000"/>
                <w:lang w:val="en-US" w:eastAsia="en-US"/>
              </w:rPr>
              <w:t>k</w:t>
            </w:r>
            <w:r w:rsidRPr="00E575BD">
              <w:rPr>
                <w:rFonts w:ascii="Arial" w:eastAsiaTheme="minorEastAsia" w:hAnsi="Arial" w:cs="Arial"/>
                <w:color w:val="000000"/>
                <w:vertAlign w:val="subscript"/>
                <w:lang w:eastAsia="en-US"/>
              </w:rPr>
              <w:t>3</w:t>
            </w:r>
          </w:p>
        </w:tc>
      </w:tr>
      <w:tr w:rsidR="00E575BD" w:rsidRPr="00E575BD" w:rsidTr="00261734">
        <w:trPr>
          <w:trHeight w:val="365"/>
        </w:trPr>
        <w:tc>
          <w:tcPr>
            <w:tcW w:w="709" w:type="dxa"/>
            <w:tcBorders>
              <w:top w:val="nil"/>
              <w:left w:val="nil"/>
              <w:bottom w:val="nil"/>
              <w:right w:val="nil"/>
            </w:tcBorders>
          </w:tcPr>
          <w:p w:rsidR="00E575BD" w:rsidRPr="00E575BD" w:rsidRDefault="00E575BD" w:rsidP="00E575BD">
            <w:pPr>
              <w:autoSpaceDE w:val="0"/>
              <w:autoSpaceDN w:val="0"/>
              <w:adjustRightInd w:val="0"/>
              <w:jc w:val="both"/>
              <w:rPr>
                <w:rFonts w:ascii="Arial" w:eastAsiaTheme="minorEastAsia" w:hAnsi="Arial" w:cs="Arial"/>
                <w:i/>
                <w:iCs/>
                <w:color w:val="000000"/>
                <w:lang w:val="en-US" w:eastAsia="en-US"/>
              </w:rPr>
            </w:pPr>
            <w:r w:rsidRPr="00E575BD">
              <w:rPr>
                <w:rFonts w:ascii="Arial" w:eastAsiaTheme="minorEastAsia" w:hAnsi="Arial" w:cs="Arial"/>
                <w:i/>
                <w:iCs/>
                <w:color w:val="000000"/>
                <w:lang w:val="en-US" w:eastAsia="en-US"/>
              </w:rPr>
              <w:t>k</w:t>
            </w:r>
            <w:r w:rsidRPr="00E575BD">
              <w:rPr>
                <w:rFonts w:ascii="Arial" w:eastAsiaTheme="minorEastAsia" w:hAnsi="Arial" w:cs="Arial"/>
                <w:iCs/>
                <w:color w:val="000000"/>
                <w:vertAlign w:val="subscript"/>
                <w:lang w:val="en-US" w:eastAsia="en-US"/>
              </w:rPr>
              <w:t>1</w:t>
            </w:r>
          </w:p>
        </w:tc>
        <w:tc>
          <w:tcPr>
            <w:tcW w:w="425" w:type="dxa"/>
            <w:tcBorders>
              <w:top w:val="nil"/>
              <w:left w:val="nil"/>
              <w:bottom w:val="nil"/>
              <w:right w:val="nil"/>
            </w:tcBorders>
          </w:tcPr>
          <w:p w:rsidR="00E575BD" w:rsidRPr="00E575BD" w:rsidRDefault="00E575BD" w:rsidP="00E575BD">
            <w:pPr>
              <w:autoSpaceDE w:val="0"/>
              <w:autoSpaceDN w:val="0"/>
              <w:adjustRightInd w:val="0"/>
              <w:jc w:val="both"/>
              <w:rPr>
                <w:rFonts w:ascii="Arial" w:eastAsiaTheme="minorEastAsia" w:hAnsi="Arial" w:cs="Arial"/>
                <w:color w:val="000000"/>
                <w:vertAlign w:val="subscript"/>
                <w:lang w:val="en-US" w:eastAsia="en-US"/>
              </w:rPr>
            </w:pPr>
            <w:r w:rsidRPr="00E575BD">
              <w:rPr>
                <w:rFonts w:ascii="Arial" w:eastAsiaTheme="minorEastAsia" w:hAnsi="Arial" w:cs="Arial"/>
                <w:color w:val="000000"/>
                <w:vertAlign w:val="subscript"/>
                <w:lang w:val="en-US" w:eastAsia="en-US"/>
              </w:rPr>
              <w:t>=</w:t>
            </w:r>
          </w:p>
        </w:tc>
        <w:tc>
          <w:tcPr>
            <w:tcW w:w="7843" w:type="dxa"/>
            <w:tcBorders>
              <w:top w:val="nil"/>
              <w:left w:val="nil"/>
              <w:bottom w:val="nil"/>
              <w:right w:val="nil"/>
            </w:tcBorders>
          </w:tcPr>
          <w:p w:rsidR="00E575BD" w:rsidRPr="00E575BD" w:rsidRDefault="00E575BD" w:rsidP="00E575BD">
            <w:pPr>
              <w:autoSpaceDE w:val="0"/>
              <w:autoSpaceDN w:val="0"/>
              <w:adjustRightInd w:val="0"/>
              <w:jc w:val="both"/>
              <w:rPr>
                <w:rFonts w:ascii="Arial" w:eastAsiaTheme="minorEastAsia" w:hAnsi="Arial" w:cs="Arial"/>
                <w:color w:val="000000"/>
                <w:lang w:val="en-US" w:eastAsia="en-US"/>
              </w:rPr>
            </w:pPr>
            <w:proofErr w:type="spellStart"/>
            <w:r w:rsidRPr="00E575BD">
              <w:rPr>
                <w:rFonts w:ascii="Arial" w:eastAsiaTheme="minorEastAsia" w:hAnsi="Arial" w:cs="Arial"/>
                <w:color w:val="000000"/>
                <w:lang w:val="en-US" w:eastAsia="en-US"/>
              </w:rPr>
              <w:t>коэффициент</w:t>
            </w:r>
            <w:proofErr w:type="spellEnd"/>
            <w:r w:rsidRPr="00E575BD">
              <w:rPr>
                <w:rFonts w:ascii="Arial" w:eastAsiaTheme="minorEastAsia" w:hAnsi="Arial" w:cs="Arial"/>
                <w:color w:val="000000"/>
                <w:lang w:val="en-US" w:eastAsia="en-US"/>
              </w:rPr>
              <w:t xml:space="preserve"> </w:t>
            </w:r>
            <w:proofErr w:type="spellStart"/>
            <w:r w:rsidRPr="00E575BD">
              <w:rPr>
                <w:rFonts w:ascii="Arial" w:eastAsiaTheme="minorEastAsia" w:hAnsi="Arial" w:cs="Arial"/>
                <w:color w:val="000000"/>
                <w:lang w:val="en-US" w:eastAsia="en-US"/>
              </w:rPr>
              <w:t>сварки</w:t>
            </w:r>
            <w:proofErr w:type="spellEnd"/>
          </w:p>
        </w:tc>
      </w:tr>
      <w:tr w:rsidR="00E575BD" w:rsidRPr="00E575BD" w:rsidTr="00261734">
        <w:trPr>
          <w:trHeight w:val="379"/>
        </w:trPr>
        <w:tc>
          <w:tcPr>
            <w:tcW w:w="709" w:type="dxa"/>
            <w:tcBorders>
              <w:top w:val="nil"/>
              <w:left w:val="nil"/>
              <w:bottom w:val="nil"/>
              <w:right w:val="nil"/>
            </w:tcBorders>
          </w:tcPr>
          <w:p w:rsidR="00E575BD" w:rsidRPr="00E575BD" w:rsidRDefault="00E575BD" w:rsidP="00E575BD">
            <w:pPr>
              <w:autoSpaceDE w:val="0"/>
              <w:autoSpaceDN w:val="0"/>
              <w:adjustRightInd w:val="0"/>
              <w:jc w:val="both"/>
              <w:rPr>
                <w:rFonts w:ascii="Arial" w:eastAsiaTheme="minorEastAsia" w:hAnsi="Arial" w:cs="Arial"/>
              </w:rPr>
            </w:pPr>
            <w:r w:rsidRPr="00E575BD">
              <w:rPr>
                <w:rFonts w:ascii="Arial" w:eastAsiaTheme="minorEastAsia" w:hAnsi="Arial" w:cs="Arial"/>
                <w:i/>
                <w:lang w:val="en-US"/>
              </w:rPr>
              <w:t>k</w:t>
            </w:r>
            <w:r w:rsidRPr="00E575BD">
              <w:rPr>
                <w:rFonts w:ascii="Arial" w:eastAsiaTheme="minorEastAsia" w:hAnsi="Arial" w:cs="Arial"/>
                <w:vertAlign w:val="subscript"/>
                <w:lang w:val="en-US"/>
              </w:rPr>
              <w:t>1</w:t>
            </w:r>
            <w:r w:rsidRPr="00E575BD">
              <w:rPr>
                <w:rFonts w:ascii="Arial" w:eastAsiaTheme="minorEastAsia" w:hAnsi="Arial" w:cs="Arial"/>
                <w:lang w:val="en-US"/>
              </w:rPr>
              <w:t xml:space="preserve">, </w:t>
            </w:r>
            <w:r w:rsidRPr="00E575BD">
              <w:rPr>
                <w:rFonts w:ascii="Arial" w:eastAsiaTheme="minorEastAsia" w:hAnsi="Arial" w:cs="Arial"/>
                <w:i/>
                <w:lang w:val="en-US"/>
              </w:rPr>
              <w:t>k</w:t>
            </w:r>
            <w:r w:rsidRPr="00E575BD">
              <w:rPr>
                <w:rFonts w:ascii="Arial" w:eastAsiaTheme="minorEastAsia" w:hAnsi="Arial" w:cs="Arial"/>
                <w:vertAlign w:val="subscript"/>
                <w:lang w:val="en-US"/>
              </w:rPr>
              <w:t>2</w:t>
            </w:r>
          </w:p>
        </w:tc>
        <w:tc>
          <w:tcPr>
            <w:tcW w:w="425" w:type="dxa"/>
            <w:tcBorders>
              <w:top w:val="nil"/>
              <w:left w:val="nil"/>
              <w:bottom w:val="nil"/>
              <w:right w:val="nil"/>
            </w:tcBorders>
          </w:tcPr>
          <w:p w:rsidR="00E575BD" w:rsidRPr="00E575BD" w:rsidRDefault="00E575BD" w:rsidP="00E575BD">
            <w:pPr>
              <w:autoSpaceDE w:val="0"/>
              <w:autoSpaceDN w:val="0"/>
              <w:adjustRightInd w:val="0"/>
              <w:jc w:val="both"/>
              <w:rPr>
                <w:rFonts w:ascii="Arial" w:eastAsiaTheme="minorEastAsia" w:hAnsi="Arial" w:cs="Arial"/>
                <w:color w:val="000000"/>
                <w:lang w:val="en-US" w:eastAsia="en-US"/>
              </w:rPr>
            </w:pPr>
            <w:r w:rsidRPr="00E575BD">
              <w:rPr>
                <w:rFonts w:ascii="Arial" w:eastAsiaTheme="minorEastAsia" w:hAnsi="Arial" w:cs="Arial"/>
                <w:color w:val="000000"/>
                <w:lang w:val="en-US" w:eastAsia="en-US"/>
              </w:rPr>
              <w:t>=</w:t>
            </w:r>
          </w:p>
        </w:tc>
        <w:tc>
          <w:tcPr>
            <w:tcW w:w="7843" w:type="dxa"/>
            <w:tcBorders>
              <w:top w:val="nil"/>
              <w:left w:val="nil"/>
              <w:bottom w:val="nil"/>
              <w:right w:val="nil"/>
            </w:tcBorders>
          </w:tcPr>
          <w:p w:rsidR="00E575BD" w:rsidRPr="00E575BD" w:rsidRDefault="00E575BD" w:rsidP="00E575BD">
            <w:pPr>
              <w:autoSpaceDE w:val="0"/>
              <w:autoSpaceDN w:val="0"/>
              <w:adjustRightInd w:val="0"/>
              <w:jc w:val="both"/>
              <w:rPr>
                <w:rFonts w:ascii="Arial" w:eastAsiaTheme="minorEastAsia" w:hAnsi="Arial" w:cs="Arial"/>
                <w:color w:val="000000"/>
                <w:lang w:eastAsia="en-US"/>
              </w:rPr>
            </w:pPr>
            <w:r w:rsidRPr="00E575BD">
              <w:rPr>
                <w:rFonts w:ascii="Arial" w:eastAsiaTheme="minorEastAsia" w:hAnsi="Arial" w:cs="Arial"/>
                <w:color w:val="000000"/>
                <w:lang w:eastAsia="en-US"/>
              </w:rPr>
              <w:t>коэффициенты напряжения из-за отверстий</w:t>
            </w:r>
          </w:p>
        </w:tc>
      </w:tr>
      <w:tr w:rsidR="00E575BD" w:rsidRPr="00E575BD" w:rsidTr="00261734">
        <w:trPr>
          <w:trHeight w:val="370"/>
        </w:trPr>
        <w:tc>
          <w:tcPr>
            <w:tcW w:w="709" w:type="dxa"/>
            <w:tcBorders>
              <w:top w:val="nil"/>
              <w:left w:val="nil"/>
              <w:bottom w:val="nil"/>
              <w:right w:val="nil"/>
            </w:tcBorders>
          </w:tcPr>
          <w:p w:rsidR="00E575BD" w:rsidRPr="00E575BD" w:rsidRDefault="00E575BD" w:rsidP="00E575BD">
            <w:pPr>
              <w:autoSpaceDE w:val="0"/>
              <w:autoSpaceDN w:val="0"/>
              <w:adjustRightInd w:val="0"/>
              <w:jc w:val="both"/>
              <w:rPr>
                <w:rFonts w:ascii="Arial" w:eastAsiaTheme="minorEastAsia" w:hAnsi="Arial" w:cs="Arial"/>
              </w:rPr>
            </w:pPr>
            <w:r w:rsidRPr="00E575BD">
              <w:rPr>
                <w:rFonts w:ascii="Arial" w:eastAsiaTheme="minorEastAsia" w:hAnsi="Arial" w:cs="Arial"/>
                <w:i/>
                <w:lang w:val="en-US"/>
              </w:rPr>
              <w:t>k</w:t>
            </w:r>
            <w:r w:rsidRPr="00E575BD">
              <w:rPr>
                <w:rFonts w:ascii="Arial" w:eastAsiaTheme="minorEastAsia" w:hAnsi="Arial" w:cs="Arial"/>
                <w:vertAlign w:val="subscript"/>
                <w:lang w:val="en-US"/>
              </w:rPr>
              <w:t>4</w:t>
            </w:r>
          </w:p>
        </w:tc>
        <w:tc>
          <w:tcPr>
            <w:tcW w:w="425" w:type="dxa"/>
            <w:tcBorders>
              <w:top w:val="nil"/>
              <w:left w:val="nil"/>
              <w:bottom w:val="nil"/>
              <w:right w:val="nil"/>
            </w:tcBorders>
          </w:tcPr>
          <w:p w:rsidR="00E575BD" w:rsidRPr="00E575BD" w:rsidRDefault="00E575BD" w:rsidP="00E575BD">
            <w:pPr>
              <w:autoSpaceDE w:val="0"/>
              <w:autoSpaceDN w:val="0"/>
              <w:adjustRightInd w:val="0"/>
              <w:jc w:val="both"/>
              <w:rPr>
                <w:rFonts w:ascii="Arial" w:eastAsiaTheme="minorEastAsia" w:hAnsi="Arial" w:cs="Arial"/>
                <w:color w:val="000000"/>
                <w:lang w:val="en-US" w:eastAsia="en-US"/>
              </w:rPr>
            </w:pPr>
            <w:r w:rsidRPr="00E575BD">
              <w:rPr>
                <w:rFonts w:ascii="Arial" w:eastAsiaTheme="minorEastAsia" w:hAnsi="Arial" w:cs="Arial"/>
                <w:color w:val="000000"/>
                <w:lang w:val="en-US" w:eastAsia="en-US"/>
              </w:rPr>
              <w:t>=</w:t>
            </w:r>
          </w:p>
        </w:tc>
        <w:tc>
          <w:tcPr>
            <w:tcW w:w="7843" w:type="dxa"/>
            <w:tcBorders>
              <w:top w:val="nil"/>
              <w:left w:val="nil"/>
              <w:bottom w:val="nil"/>
              <w:right w:val="nil"/>
            </w:tcBorders>
          </w:tcPr>
          <w:p w:rsidR="00E575BD" w:rsidRPr="00E575BD" w:rsidRDefault="00E575BD" w:rsidP="00E575BD">
            <w:pPr>
              <w:autoSpaceDE w:val="0"/>
              <w:autoSpaceDN w:val="0"/>
              <w:adjustRightInd w:val="0"/>
              <w:jc w:val="both"/>
              <w:rPr>
                <w:rFonts w:ascii="Arial" w:eastAsiaTheme="minorEastAsia" w:hAnsi="Arial" w:cs="Arial"/>
                <w:color w:val="000000"/>
                <w:lang w:eastAsia="en-US"/>
              </w:rPr>
            </w:pPr>
            <w:r w:rsidRPr="00E575BD">
              <w:rPr>
                <w:rFonts w:ascii="Arial" w:eastAsiaTheme="minorEastAsia" w:hAnsi="Arial" w:cs="Arial"/>
                <w:color w:val="000000"/>
                <w:lang w:eastAsia="en-US"/>
              </w:rPr>
              <w:t>коэффициент напряжения из-за надрезного эффекта отверстий</w:t>
            </w:r>
          </w:p>
        </w:tc>
      </w:tr>
      <w:tr w:rsidR="00E575BD" w:rsidRPr="00E575BD" w:rsidTr="00261734">
        <w:trPr>
          <w:trHeight w:val="374"/>
        </w:trPr>
        <w:tc>
          <w:tcPr>
            <w:tcW w:w="709" w:type="dxa"/>
            <w:tcBorders>
              <w:top w:val="nil"/>
              <w:left w:val="nil"/>
              <w:bottom w:val="nil"/>
              <w:right w:val="nil"/>
            </w:tcBorders>
            <w:vAlign w:val="bottom"/>
          </w:tcPr>
          <w:p w:rsidR="00E575BD" w:rsidRPr="00E575BD" w:rsidRDefault="00E575BD" w:rsidP="00E575BD">
            <w:pPr>
              <w:autoSpaceDE w:val="0"/>
              <w:autoSpaceDN w:val="0"/>
              <w:adjustRightInd w:val="0"/>
              <w:jc w:val="both"/>
              <w:rPr>
                <w:rFonts w:ascii="Arial" w:eastAsiaTheme="minorEastAsia" w:hAnsi="Arial" w:cs="Arial"/>
                <w:i/>
                <w:iCs/>
                <w:color w:val="000000"/>
                <w:lang w:val="en-US" w:eastAsia="en-US"/>
              </w:rPr>
            </w:pPr>
            <w:r w:rsidRPr="00E575BD">
              <w:rPr>
                <w:rFonts w:ascii="Arial" w:eastAsiaTheme="minorEastAsia" w:hAnsi="Arial" w:cs="Arial"/>
                <w:i/>
                <w:iCs/>
                <w:color w:val="000000"/>
                <w:lang w:val="en-US" w:eastAsia="en-US"/>
              </w:rPr>
              <w:t>p</w:t>
            </w:r>
          </w:p>
        </w:tc>
        <w:tc>
          <w:tcPr>
            <w:tcW w:w="425" w:type="dxa"/>
            <w:tcBorders>
              <w:top w:val="nil"/>
              <w:left w:val="nil"/>
              <w:bottom w:val="nil"/>
              <w:right w:val="nil"/>
            </w:tcBorders>
            <w:vAlign w:val="bottom"/>
          </w:tcPr>
          <w:p w:rsidR="00E575BD" w:rsidRPr="00E575BD" w:rsidRDefault="00E575BD" w:rsidP="00E575BD">
            <w:pPr>
              <w:autoSpaceDE w:val="0"/>
              <w:autoSpaceDN w:val="0"/>
              <w:adjustRightInd w:val="0"/>
              <w:jc w:val="both"/>
              <w:rPr>
                <w:rFonts w:ascii="Arial" w:eastAsiaTheme="minorEastAsia" w:hAnsi="Arial" w:cs="Arial"/>
                <w:color w:val="000000"/>
                <w:lang w:val="en-US" w:eastAsia="en-US"/>
              </w:rPr>
            </w:pPr>
            <w:r w:rsidRPr="00E575BD">
              <w:rPr>
                <w:rFonts w:ascii="Arial" w:eastAsiaTheme="minorEastAsia" w:hAnsi="Arial" w:cs="Arial"/>
                <w:color w:val="000000"/>
                <w:lang w:val="en-US" w:eastAsia="en-US"/>
              </w:rPr>
              <w:t>=</w:t>
            </w:r>
          </w:p>
        </w:tc>
        <w:tc>
          <w:tcPr>
            <w:tcW w:w="7843" w:type="dxa"/>
            <w:tcBorders>
              <w:top w:val="nil"/>
              <w:left w:val="nil"/>
              <w:bottom w:val="nil"/>
              <w:right w:val="nil"/>
            </w:tcBorders>
            <w:vAlign w:val="bottom"/>
          </w:tcPr>
          <w:p w:rsidR="00E575BD" w:rsidRPr="00E575BD" w:rsidRDefault="00E575BD" w:rsidP="00E575BD">
            <w:pPr>
              <w:autoSpaceDE w:val="0"/>
              <w:autoSpaceDN w:val="0"/>
              <w:adjustRightInd w:val="0"/>
              <w:jc w:val="both"/>
              <w:rPr>
                <w:rFonts w:ascii="Arial" w:eastAsiaTheme="minorEastAsia" w:hAnsi="Arial" w:cs="Arial"/>
                <w:color w:val="000000"/>
                <w:lang w:eastAsia="en-US"/>
              </w:rPr>
            </w:pPr>
            <w:r w:rsidRPr="00E575BD">
              <w:rPr>
                <w:rFonts w:ascii="Arial" w:eastAsiaTheme="minorEastAsia" w:hAnsi="Arial" w:cs="Arial"/>
                <w:color w:val="000000"/>
                <w:lang w:eastAsia="en-US"/>
              </w:rPr>
              <w:t>полное давление на стенку оболочки (Па)</w:t>
            </w:r>
          </w:p>
        </w:tc>
      </w:tr>
      <w:tr w:rsidR="00E575BD" w:rsidRPr="00E575BD" w:rsidTr="00261734">
        <w:trPr>
          <w:trHeight w:val="374"/>
        </w:trPr>
        <w:tc>
          <w:tcPr>
            <w:tcW w:w="709" w:type="dxa"/>
            <w:tcBorders>
              <w:top w:val="nil"/>
              <w:left w:val="nil"/>
              <w:bottom w:val="nil"/>
              <w:right w:val="nil"/>
            </w:tcBorders>
          </w:tcPr>
          <w:p w:rsidR="00E575BD" w:rsidRPr="00E575BD" w:rsidRDefault="00E575BD" w:rsidP="00E575BD">
            <w:pPr>
              <w:autoSpaceDE w:val="0"/>
              <w:autoSpaceDN w:val="0"/>
              <w:adjustRightInd w:val="0"/>
              <w:jc w:val="both"/>
              <w:rPr>
                <w:rFonts w:ascii="Arial" w:eastAsiaTheme="minorEastAsia" w:hAnsi="Arial" w:cs="Arial"/>
              </w:rPr>
            </w:pPr>
            <w:proofErr w:type="spellStart"/>
            <w:r w:rsidRPr="00E575BD">
              <w:rPr>
                <w:rFonts w:ascii="Arial" w:eastAsiaTheme="minorEastAsia" w:hAnsi="Arial" w:cs="Arial"/>
                <w:i/>
                <w:lang w:val="en-US"/>
              </w:rPr>
              <w:t>p</w:t>
            </w:r>
            <w:r w:rsidRPr="00E575BD">
              <w:rPr>
                <w:rFonts w:ascii="Arial" w:eastAsiaTheme="minorEastAsia" w:hAnsi="Arial" w:cs="Arial"/>
                <w:vertAlign w:val="subscript"/>
                <w:lang w:val="en-US"/>
              </w:rPr>
              <w:t>cm</w:t>
            </w:r>
            <w:proofErr w:type="spellEnd"/>
          </w:p>
        </w:tc>
        <w:tc>
          <w:tcPr>
            <w:tcW w:w="425" w:type="dxa"/>
            <w:tcBorders>
              <w:top w:val="nil"/>
              <w:left w:val="nil"/>
              <w:bottom w:val="nil"/>
              <w:right w:val="nil"/>
            </w:tcBorders>
          </w:tcPr>
          <w:p w:rsidR="00E575BD" w:rsidRPr="00E575BD" w:rsidRDefault="00E575BD" w:rsidP="00E575BD">
            <w:pPr>
              <w:autoSpaceDE w:val="0"/>
              <w:autoSpaceDN w:val="0"/>
              <w:adjustRightInd w:val="0"/>
              <w:jc w:val="both"/>
              <w:rPr>
                <w:rFonts w:ascii="Arial" w:eastAsiaTheme="minorEastAsia" w:hAnsi="Arial" w:cs="Arial"/>
                <w:color w:val="000000"/>
                <w:lang w:val="en-US" w:eastAsia="en-US"/>
              </w:rPr>
            </w:pPr>
            <w:r w:rsidRPr="00E575BD">
              <w:rPr>
                <w:rFonts w:ascii="Arial" w:eastAsiaTheme="minorEastAsia" w:hAnsi="Arial" w:cs="Arial"/>
                <w:color w:val="000000"/>
                <w:lang w:val="en-US" w:eastAsia="en-US"/>
              </w:rPr>
              <w:t>=</w:t>
            </w:r>
          </w:p>
        </w:tc>
        <w:tc>
          <w:tcPr>
            <w:tcW w:w="7843" w:type="dxa"/>
            <w:tcBorders>
              <w:top w:val="nil"/>
              <w:left w:val="nil"/>
              <w:bottom w:val="nil"/>
              <w:right w:val="nil"/>
            </w:tcBorders>
          </w:tcPr>
          <w:p w:rsidR="00E575BD" w:rsidRPr="00E575BD" w:rsidRDefault="00E575BD" w:rsidP="00E575BD">
            <w:pPr>
              <w:autoSpaceDE w:val="0"/>
              <w:autoSpaceDN w:val="0"/>
              <w:adjustRightInd w:val="0"/>
              <w:jc w:val="both"/>
              <w:rPr>
                <w:rFonts w:ascii="Arial" w:eastAsiaTheme="minorEastAsia" w:hAnsi="Arial" w:cs="Arial"/>
                <w:color w:val="000000"/>
                <w:lang w:eastAsia="en-US"/>
              </w:rPr>
            </w:pPr>
            <w:r w:rsidRPr="00E575BD">
              <w:rPr>
                <w:rFonts w:ascii="Arial" w:eastAsiaTheme="minorEastAsia" w:hAnsi="Arial" w:cs="Arial"/>
                <w:color w:val="000000"/>
                <w:lang w:eastAsia="en-US"/>
              </w:rPr>
              <w:t>давление на стенку оболочки от массы для наполнения (Па)</w:t>
            </w:r>
          </w:p>
        </w:tc>
      </w:tr>
      <w:tr w:rsidR="00E575BD" w:rsidRPr="00E575BD" w:rsidTr="00261734">
        <w:trPr>
          <w:trHeight w:val="370"/>
        </w:trPr>
        <w:tc>
          <w:tcPr>
            <w:tcW w:w="709" w:type="dxa"/>
            <w:tcBorders>
              <w:top w:val="nil"/>
              <w:left w:val="nil"/>
              <w:bottom w:val="nil"/>
              <w:right w:val="nil"/>
            </w:tcBorders>
            <w:vAlign w:val="bottom"/>
          </w:tcPr>
          <w:p w:rsidR="00E575BD" w:rsidRPr="00E575BD" w:rsidRDefault="00E575BD" w:rsidP="00E575BD">
            <w:pPr>
              <w:autoSpaceDE w:val="0"/>
              <w:autoSpaceDN w:val="0"/>
              <w:adjustRightInd w:val="0"/>
              <w:jc w:val="both"/>
              <w:rPr>
                <w:rFonts w:ascii="Arial" w:eastAsiaTheme="minorEastAsia" w:hAnsi="Arial" w:cs="Arial"/>
                <w:i/>
                <w:iCs/>
                <w:color w:val="000000"/>
                <w:lang w:val="en-US" w:eastAsia="en-US"/>
              </w:rPr>
            </w:pPr>
            <w:r w:rsidRPr="00E575BD">
              <w:rPr>
                <w:rFonts w:ascii="Arial" w:eastAsiaTheme="minorEastAsia" w:hAnsi="Arial" w:cs="Arial"/>
                <w:i/>
                <w:iCs/>
                <w:color w:val="000000"/>
                <w:lang w:val="en-US" w:eastAsia="en-US"/>
              </w:rPr>
              <w:t>q</w:t>
            </w:r>
          </w:p>
        </w:tc>
        <w:tc>
          <w:tcPr>
            <w:tcW w:w="425" w:type="dxa"/>
            <w:tcBorders>
              <w:top w:val="nil"/>
              <w:left w:val="nil"/>
              <w:bottom w:val="nil"/>
              <w:right w:val="nil"/>
            </w:tcBorders>
            <w:vAlign w:val="bottom"/>
          </w:tcPr>
          <w:p w:rsidR="00E575BD" w:rsidRPr="00E575BD" w:rsidRDefault="00E575BD" w:rsidP="00E575BD">
            <w:pPr>
              <w:autoSpaceDE w:val="0"/>
              <w:autoSpaceDN w:val="0"/>
              <w:adjustRightInd w:val="0"/>
              <w:jc w:val="both"/>
              <w:rPr>
                <w:rFonts w:ascii="Arial" w:eastAsiaTheme="minorEastAsia" w:hAnsi="Arial" w:cs="Arial"/>
                <w:color w:val="000000"/>
                <w:vertAlign w:val="subscript"/>
                <w:lang w:val="en-US" w:eastAsia="en-US"/>
              </w:rPr>
            </w:pPr>
            <w:r w:rsidRPr="00E575BD">
              <w:rPr>
                <w:rFonts w:ascii="Arial" w:eastAsiaTheme="minorEastAsia" w:hAnsi="Arial" w:cs="Arial"/>
                <w:color w:val="000000"/>
                <w:vertAlign w:val="subscript"/>
                <w:lang w:val="en-US" w:eastAsia="en-US"/>
              </w:rPr>
              <w:t>=</w:t>
            </w:r>
          </w:p>
        </w:tc>
        <w:tc>
          <w:tcPr>
            <w:tcW w:w="7843" w:type="dxa"/>
            <w:tcBorders>
              <w:top w:val="nil"/>
              <w:left w:val="nil"/>
              <w:bottom w:val="nil"/>
              <w:right w:val="nil"/>
            </w:tcBorders>
            <w:vAlign w:val="bottom"/>
          </w:tcPr>
          <w:p w:rsidR="00E575BD" w:rsidRPr="00E575BD" w:rsidRDefault="00E575BD" w:rsidP="00E575BD">
            <w:pPr>
              <w:autoSpaceDE w:val="0"/>
              <w:autoSpaceDN w:val="0"/>
              <w:adjustRightInd w:val="0"/>
              <w:jc w:val="both"/>
              <w:rPr>
                <w:rFonts w:ascii="Arial" w:eastAsiaTheme="minorEastAsia" w:hAnsi="Arial" w:cs="Arial"/>
                <w:color w:val="000000"/>
                <w:lang w:eastAsia="en-US"/>
              </w:rPr>
            </w:pPr>
            <w:r w:rsidRPr="00E575BD">
              <w:rPr>
                <w:rFonts w:ascii="Arial" w:eastAsiaTheme="minorEastAsia" w:hAnsi="Arial" w:cs="Arial"/>
                <w:color w:val="000000"/>
                <w:lang w:eastAsia="en-US"/>
              </w:rPr>
              <w:t>коэффициент снижения кажущейся плотности за счет отверстий</w:t>
            </w:r>
          </w:p>
        </w:tc>
      </w:tr>
      <w:tr w:rsidR="00E575BD" w:rsidRPr="00E575BD" w:rsidTr="00261734">
        <w:trPr>
          <w:trHeight w:val="374"/>
        </w:trPr>
        <w:tc>
          <w:tcPr>
            <w:tcW w:w="709" w:type="dxa"/>
            <w:tcBorders>
              <w:top w:val="nil"/>
              <w:left w:val="nil"/>
              <w:bottom w:val="nil"/>
              <w:right w:val="nil"/>
            </w:tcBorders>
          </w:tcPr>
          <w:p w:rsidR="00E575BD" w:rsidRPr="00E575BD" w:rsidRDefault="00E575BD" w:rsidP="00E575BD">
            <w:pPr>
              <w:autoSpaceDE w:val="0"/>
              <w:autoSpaceDN w:val="0"/>
              <w:adjustRightInd w:val="0"/>
              <w:jc w:val="both"/>
              <w:rPr>
                <w:rFonts w:ascii="Arial" w:eastAsiaTheme="minorEastAsia" w:hAnsi="Arial" w:cs="Arial"/>
                <w:i/>
                <w:iCs/>
                <w:color w:val="000000"/>
                <w:lang w:val="en-US" w:eastAsia="en-US"/>
              </w:rPr>
            </w:pPr>
            <w:r w:rsidRPr="00E575BD">
              <w:rPr>
                <w:rFonts w:ascii="Arial" w:eastAsiaTheme="minorEastAsia" w:hAnsi="Arial" w:cs="Arial"/>
                <w:i/>
                <w:iCs/>
                <w:color w:val="000000"/>
                <w:lang w:val="en-US" w:eastAsia="en-US"/>
              </w:rPr>
              <w:lastRenderedPageBreak/>
              <w:t>r</w:t>
            </w:r>
            <w:r w:rsidRPr="00E575BD">
              <w:rPr>
                <w:rFonts w:ascii="Arial" w:eastAsiaTheme="minorEastAsia" w:hAnsi="Arial" w:cs="Arial"/>
                <w:iCs/>
                <w:color w:val="000000"/>
                <w:vertAlign w:val="subscript"/>
                <w:lang w:val="en-US" w:eastAsia="en-US"/>
              </w:rPr>
              <w:t>1</w:t>
            </w:r>
          </w:p>
        </w:tc>
        <w:tc>
          <w:tcPr>
            <w:tcW w:w="425" w:type="dxa"/>
            <w:tcBorders>
              <w:top w:val="nil"/>
              <w:left w:val="nil"/>
              <w:bottom w:val="nil"/>
              <w:right w:val="nil"/>
            </w:tcBorders>
          </w:tcPr>
          <w:p w:rsidR="00E575BD" w:rsidRPr="00E575BD" w:rsidRDefault="00E575BD" w:rsidP="00E575BD">
            <w:pPr>
              <w:autoSpaceDE w:val="0"/>
              <w:autoSpaceDN w:val="0"/>
              <w:adjustRightInd w:val="0"/>
              <w:jc w:val="both"/>
              <w:rPr>
                <w:rFonts w:ascii="Arial" w:eastAsiaTheme="minorEastAsia" w:hAnsi="Arial" w:cs="Arial"/>
                <w:color w:val="000000"/>
                <w:lang w:val="en-US" w:eastAsia="en-US"/>
              </w:rPr>
            </w:pPr>
            <w:r w:rsidRPr="00E575BD">
              <w:rPr>
                <w:rFonts w:ascii="Arial" w:eastAsiaTheme="minorEastAsia" w:hAnsi="Arial" w:cs="Arial"/>
                <w:color w:val="000000"/>
                <w:lang w:val="en-US" w:eastAsia="en-US"/>
              </w:rPr>
              <w:t>=</w:t>
            </w:r>
          </w:p>
        </w:tc>
        <w:tc>
          <w:tcPr>
            <w:tcW w:w="7843" w:type="dxa"/>
            <w:tcBorders>
              <w:top w:val="nil"/>
              <w:left w:val="nil"/>
              <w:bottom w:val="nil"/>
              <w:right w:val="nil"/>
            </w:tcBorders>
          </w:tcPr>
          <w:p w:rsidR="00E575BD" w:rsidRPr="00E575BD" w:rsidRDefault="00E575BD" w:rsidP="00E575BD">
            <w:pPr>
              <w:autoSpaceDE w:val="0"/>
              <w:autoSpaceDN w:val="0"/>
              <w:adjustRightInd w:val="0"/>
              <w:jc w:val="both"/>
              <w:rPr>
                <w:rFonts w:ascii="Arial" w:eastAsiaTheme="minorEastAsia" w:hAnsi="Arial" w:cs="Arial"/>
                <w:color w:val="000000"/>
                <w:lang w:val="en-US" w:eastAsia="en-US"/>
              </w:rPr>
            </w:pPr>
            <w:proofErr w:type="spellStart"/>
            <w:r w:rsidRPr="00E575BD">
              <w:rPr>
                <w:rFonts w:ascii="Arial" w:eastAsiaTheme="minorEastAsia" w:hAnsi="Arial" w:cs="Arial"/>
                <w:color w:val="000000"/>
                <w:lang w:val="en-US" w:eastAsia="en-US"/>
              </w:rPr>
              <w:t>внутренний</w:t>
            </w:r>
            <w:proofErr w:type="spellEnd"/>
            <w:r w:rsidRPr="00E575BD">
              <w:rPr>
                <w:rFonts w:ascii="Arial" w:eastAsiaTheme="minorEastAsia" w:hAnsi="Arial" w:cs="Arial"/>
                <w:color w:val="000000"/>
                <w:lang w:val="en-US" w:eastAsia="en-US"/>
              </w:rPr>
              <w:t xml:space="preserve"> </w:t>
            </w:r>
            <w:proofErr w:type="spellStart"/>
            <w:r w:rsidRPr="00E575BD">
              <w:rPr>
                <w:rFonts w:ascii="Arial" w:eastAsiaTheme="minorEastAsia" w:hAnsi="Arial" w:cs="Arial"/>
                <w:color w:val="000000"/>
                <w:lang w:val="en-US" w:eastAsia="en-US"/>
              </w:rPr>
              <w:t>радиус</w:t>
            </w:r>
            <w:proofErr w:type="spellEnd"/>
            <w:r w:rsidRPr="00E575BD">
              <w:rPr>
                <w:rFonts w:ascii="Arial" w:eastAsiaTheme="minorEastAsia" w:hAnsi="Arial" w:cs="Arial"/>
                <w:color w:val="000000"/>
                <w:lang w:val="en-US" w:eastAsia="en-US"/>
              </w:rPr>
              <w:t xml:space="preserve"> </w:t>
            </w:r>
            <w:proofErr w:type="spellStart"/>
            <w:r w:rsidRPr="00E575BD">
              <w:rPr>
                <w:rFonts w:ascii="Arial" w:eastAsiaTheme="minorEastAsia" w:hAnsi="Arial" w:cs="Arial"/>
                <w:color w:val="000000"/>
                <w:lang w:val="en-US" w:eastAsia="en-US"/>
              </w:rPr>
              <w:t>оболочки</w:t>
            </w:r>
            <w:proofErr w:type="spellEnd"/>
            <w:r w:rsidRPr="00E575BD">
              <w:rPr>
                <w:rFonts w:ascii="Arial" w:eastAsiaTheme="minorEastAsia" w:hAnsi="Arial" w:cs="Arial"/>
                <w:color w:val="000000"/>
                <w:lang w:val="en-US" w:eastAsia="en-US"/>
              </w:rPr>
              <w:t xml:space="preserve"> (м)</w:t>
            </w:r>
          </w:p>
        </w:tc>
      </w:tr>
      <w:tr w:rsidR="00E575BD" w:rsidRPr="00E575BD" w:rsidTr="00261734">
        <w:trPr>
          <w:trHeight w:val="370"/>
        </w:trPr>
        <w:tc>
          <w:tcPr>
            <w:tcW w:w="709" w:type="dxa"/>
            <w:tcBorders>
              <w:top w:val="nil"/>
              <w:left w:val="nil"/>
              <w:bottom w:val="nil"/>
              <w:right w:val="nil"/>
            </w:tcBorders>
          </w:tcPr>
          <w:p w:rsidR="00E575BD" w:rsidRPr="00E575BD" w:rsidRDefault="00E575BD" w:rsidP="00E575BD">
            <w:pPr>
              <w:autoSpaceDE w:val="0"/>
              <w:autoSpaceDN w:val="0"/>
              <w:adjustRightInd w:val="0"/>
              <w:jc w:val="both"/>
              <w:rPr>
                <w:rFonts w:ascii="Arial" w:eastAsiaTheme="minorEastAsia" w:hAnsi="Arial" w:cs="Arial"/>
                <w:i/>
                <w:iCs/>
                <w:color w:val="000000"/>
                <w:lang w:val="en-US" w:eastAsia="en-US"/>
              </w:rPr>
            </w:pPr>
            <w:r w:rsidRPr="00E575BD">
              <w:rPr>
                <w:rFonts w:ascii="Arial" w:eastAsiaTheme="minorEastAsia" w:hAnsi="Arial" w:cs="Arial"/>
                <w:i/>
                <w:iCs/>
                <w:color w:val="000000"/>
                <w:lang w:val="en-US" w:eastAsia="en-US"/>
              </w:rPr>
              <w:t>r</w:t>
            </w:r>
            <w:r w:rsidRPr="00E575BD">
              <w:rPr>
                <w:rFonts w:ascii="Arial" w:eastAsiaTheme="minorEastAsia" w:hAnsi="Arial" w:cs="Arial"/>
                <w:iCs/>
                <w:color w:val="000000"/>
                <w:vertAlign w:val="subscript"/>
                <w:lang w:val="en-US" w:eastAsia="en-US"/>
              </w:rPr>
              <w:t>2</w:t>
            </w:r>
          </w:p>
        </w:tc>
        <w:tc>
          <w:tcPr>
            <w:tcW w:w="425" w:type="dxa"/>
            <w:tcBorders>
              <w:top w:val="nil"/>
              <w:left w:val="nil"/>
              <w:bottom w:val="nil"/>
              <w:right w:val="nil"/>
            </w:tcBorders>
          </w:tcPr>
          <w:p w:rsidR="00E575BD" w:rsidRPr="00E575BD" w:rsidRDefault="00E575BD" w:rsidP="00E575BD">
            <w:pPr>
              <w:autoSpaceDE w:val="0"/>
              <w:autoSpaceDN w:val="0"/>
              <w:adjustRightInd w:val="0"/>
              <w:jc w:val="both"/>
              <w:rPr>
                <w:rFonts w:ascii="Arial" w:eastAsiaTheme="minorEastAsia" w:hAnsi="Arial" w:cs="Arial"/>
                <w:color w:val="000000"/>
                <w:lang w:val="en-US" w:eastAsia="en-US"/>
              </w:rPr>
            </w:pPr>
            <w:r w:rsidRPr="00E575BD">
              <w:rPr>
                <w:rFonts w:ascii="Arial" w:eastAsiaTheme="minorEastAsia" w:hAnsi="Arial" w:cs="Arial"/>
                <w:color w:val="000000"/>
                <w:lang w:val="en-US" w:eastAsia="en-US"/>
              </w:rPr>
              <w:t>=</w:t>
            </w:r>
          </w:p>
        </w:tc>
        <w:tc>
          <w:tcPr>
            <w:tcW w:w="7843" w:type="dxa"/>
            <w:tcBorders>
              <w:top w:val="nil"/>
              <w:left w:val="nil"/>
              <w:bottom w:val="nil"/>
              <w:right w:val="nil"/>
            </w:tcBorders>
          </w:tcPr>
          <w:p w:rsidR="00E575BD" w:rsidRPr="00E575BD" w:rsidRDefault="00E575BD" w:rsidP="00E575BD">
            <w:pPr>
              <w:autoSpaceDE w:val="0"/>
              <w:autoSpaceDN w:val="0"/>
              <w:adjustRightInd w:val="0"/>
              <w:jc w:val="both"/>
              <w:rPr>
                <w:rFonts w:ascii="Arial" w:eastAsiaTheme="minorEastAsia" w:hAnsi="Arial" w:cs="Arial"/>
                <w:color w:val="000000"/>
                <w:lang w:eastAsia="en-US"/>
              </w:rPr>
            </w:pPr>
            <w:r w:rsidRPr="00E575BD">
              <w:rPr>
                <w:rFonts w:ascii="Arial" w:eastAsiaTheme="minorEastAsia" w:hAnsi="Arial" w:cs="Arial"/>
                <w:color w:val="000000"/>
                <w:lang w:eastAsia="en-US"/>
              </w:rPr>
              <w:t>средний арифметический радиус оболочки (м)</w:t>
            </w:r>
          </w:p>
        </w:tc>
      </w:tr>
      <w:tr w:rsidR="00E575BD" w:rsidRPr="00E575BD" w:rsidTr="00261734">
        <w:trPr>
          <w:trHeight w:val="374"/>
        </w:trPr>
        <w:tc>
          <w:tcPr>
            <w:tcW w:w="709" w:type="dxa"/>
            <w:tcBorders>
              <w:top w:val="nil"/>
              <w:left w:val="nil"/>
              <w:bottom w:val="nil"/>
              <w:right w:val="nil"/>
            </w:tcBorders>
          </w:tcPr>
          <w:p w:rsidR="00E575BD" w:rsidRPr="00E575BD" w:rsidRDefault="00E575BD" w:rsidP="00E575BD">
            <w:pPr>
              <w:autoSpaceDE w:val="0"/>
              <w:autoSpaceDN w:val="0"/>
              <w:adjustRightInd w:val="0"/>
              <w:jc w:val="both"/>
              <w:rPr>
                <w:rFonts w:ascii="Arial" w:eastAsiaTheme="minorEastAsia" w:hAnsi="Arial" w:cs="Arial"/>
                <w:i/>
                <w:iCs/>
                <w:color w:val="000000"/>
                <w:lang w:val="en-US" w:eastAsia="en-US"/>
              </w:rPr>
            </w:pPr>
            <w:r w:rsidRPr="00E575BD">
              <w:rPr>
                <w:rFonts w:ascii="Arial" w:eastAsiaTheme="minorEastAsia" w:hAnsi="Arial" w:cs="Arial"/>
                <w:i/>
                <w:iCs/>
                <w:color w:val="000000"/>
                <w:lang w:val="en-US" w:eastAsia="en-US"/>
              </w:rPr>
              <w:t>r</w:t>
            </w:r>
            <w:r w:rsidRPr="00E575BD">
              <w:rPr>
                <w:rFonts w:ascii="Arial" w:eastAsiaTheme="minorEastAsia" w:hAnsi="Arial" w:cs="Arial"/>
                <w:iCs/>
                <w:color w:val="000000"/>
                <w:vertAlign w:val="subscript"/>
                <w:lang w:val="en-US" w:eastAsia="en-US"/>
              </w:rPr>
              <w:t>3</w:t>
            </w:r>
          </w:p>
        </w:tc>
        <w:tc>
          <w:tcPr>
            <w:tcW w:w="425" w:type="dxa"/>
            <w:tcBorders>
              <w:top w:val="nil"/>
              <w:left w:val="nil"/>
              <w:bottom w:val="nil"/>
              <w:right w:val="nil"/>
            </w:tcBorders>
          </w:tcPr>
          <w:p w:rsidR="00E575BD" w:rsidRPr="00E575BD" w:rsidRDefault="00E575BD" w:rsidP="00E575BD">
            <w:pPr>
              <w:autoSpaceDE w:val="0"/>
              <w:autoSpaceDN w:val="0"/>
              <w:adjustRightInd w:val="0"/>
              <w:jc w:val="both"/>
              <w:rPr>
                <w:rFonts w:ascii="Arial" w:eastAsiaTheme="minorEastAsia" w:hAnsi="Arial" w:cs="Arial"/>
                <w:color w:val="000000"/>
                <w:lang w:val="en-US" w:eastAsia="en-US"/>
              </w:rPr>
            </w:pPr>
            <w:r w:rsidRPr="00E575BD">
              <w:rPr>
                <w:rFonts w:ascii="Arial" w:eastAsiaTheme="minorEastAsia" w:hAnsi="Arial" w:cs="Arial"/>
                <w:color w:val="000000"/>
                <w:lang w:val="en-US" w:eastAsia="en-US"/>
              </w:rPr>
              <w:t>=</w:t>
            </w:r>
          </w:p>
        </w:tc>
        <w:tc>
          <w:tcPr>
            <w:tcW w:w="7843" w:type="dxa"/>
            <w:tcBorders>
              <w:top w:val="nil"/>
              <w:left w:val="nil"/>
              <w:bottom w:val="nil"/>
              <w:right w:val="nil"/>
            </w:tcBorders>
          </w:tcPr>
          <w:p w:rsidR="00E575BD" w:rsidRPr="00E575BD" w:rsidRDefault="00E575BD" w:rsidP="00E575BD">
            <w:pPr>
              <w:autoSpaceDE w:val="0"/>
              <w:autoSpaceDN w:val="0"/>
              <w:adjustRightInd w:val="0"/>
              <w:jc w:val="both"/>
              <w:rPr>
                <w:rFonts w:ascii="Arial" w:eastAsiaTheme="minorEastAsia" w:hAnsi="Arial" w:cs="Arial"/>
                <w:color w:val="000000"/>
                <w:lang w:val="en-US" w:eastAsia="en-US"/>
              </w:rPr>
            </w:pPr>
            <w:proofErr w:type="spellStart"/>
            <w:r w:rsidRPr="00E575BD">
              <w:rPr>
                <w:rFonts w:ascii="Arial" w:eastAsiaTheme="minorEastAsia" w:hAnsi="Arial" w:cs="Arial"/>
                <w:color w:val="000000"/>
                <w:lang w:val="en-US" w:eastAsia="en-US"/>
              </w:rPr>
              <w:t>внутренний</w:t>
            </w:r>
            <w:proofErr w:type="spellEnd"/>
            <w:r w:rsidRPr="00E575BD">
              <w:rPr>
                <w:rFonts w:ascii="Arial" w:eastAsiaTheme="minorEastAsia" w:hAnsi="Arial" w:cs="Arial"/>
                <w:color w:val="000000"/>
                <w:lang w:val="en-US" w:eastAsia="en-US"/>
              </w:rPr>
              <w:t xml:space="preserve"> </w:t>
            </w:r>
            <w:proofErr w:type="spellStart"/>
            <w:r w:rsidRPr="00E575BD">
              <w:rPr>
                <w:rFonts w:ascii="Arial" w:eastAsiaTheme="minorEastAsia" w:hAnsi="Arial" w:cs="Arial"/>
                <w:color w:val="000000"/>
                <w:lang w:val="en-US" w:eastAsia="en-US"/>
              </w:rPr>
              <w:t>радиус</w:t>
            </w:r>
            <w:proofErr w:type="spellEnd"/>
            <w:r w:rsidRPr="00E575BD">
              <w:rPr>
                <w:rFonts w:ascii="Arial" w:eastAsiaTheme="minorEastAsia" w:hAnsi="Arial" w:cs="Arial"/>
                <w:color w:val="000000"/>
                <w:lang w:val="en-US" w:eastAsia="en-US"/>
              </w:rPr>
              <w:t xml:space="preserve"> </w:t>
            </w:r>
            <w:proofErr w:type="spellStart"/>
            <w:r w:rsidRPr="00E575BD">
              <w:rPr>
                <w:rFonts w:ascii="Arial" w:eastAsiaTheme="minorEastAsia" w:hAnsi="Arial" w:cs="Arial"/>
                <w:color w:val="000000"/>
                <w:lang w:val="en-US" w:eastAsia="en-US"/>
              </w:rPr>
              <w:t>нагрузки</w:t>
            </w:r>
            <w:proofErr w:type="spellEnd"/>
            <w:r w:rsidRPr="00E575BD">
              <w:rPr>
                <w:rFonts w:ascii="Arial" w:eastAsiaTheme="minorEastAsia" w:hAnsi="Arial" w:cs="Arial"/>
                <w:color w:val="000000"/>
                <w:lang w:val="en-US" w:eastAsia="en-US"/>
              </w:rPr>
              <w:t xml:space="preserve"> (м)</w:t>
            </w:r>
          </w:p>
        </w:tc>
      </w:tr>
      <w:tr w:rsidR="00E575BD" w:rsidRPr="00E575BD" w:rsidTr="00261734">
        <w:trPr>
          <w:trHeight w:val="370"/>
        </w:trPr>
        <w:tc>
          <w:tcPr>
            <w:tcW w:w="709" w:type="dxa"/>
            <w:tcBorders>
              <w:top w:val="nil"/>
              <w:left w:val="nil"/>
              <w:bottom w:val="nil"/>
              <w:right w:val="nil"/>
            </w:tcBorders>
          </w:tcPr>
          <w:p w:rsidR="00E575BD" w:rsidRPr="00E575BD" w:rsidRDefault="00E575BD" w:rsidP="00E575BD">
            <w:pPr>
              <w:autoSpaceDE w:val="0"/>
              <w:autoSpaceDN w:val="0"/>
              <w:adjustRightInd w:val="0"/>
              <w:jc w:val="both"/>
              <w:rPr>
                <w:rFonts w:ascii="Arial" w:eastAsiaTheme="minorEastAsia" w:hAnsi="Arial" w:cs="Arial"/>
                <w:i/>
                <w:iCs/>
                <w:color w:val="000000"/>
                <w:lang w:val="en-US" w:eastAsia="en-US"/>
              </w:rPr>
            </w:pPr>
            <w:r w:rsidRPr="00E575BD">
              <w:rPr>
                <w:rFonts w:ascii="Arial" w:eastAsiaTheme="minorEastAsia" w:hAnsi="Arial" w:cs="Arial"/>
                <w:i/>
                <w:iCs/>
                <w:color w:val="000000"/>
                <w:lang w:val="en-US" w:eastAsia="en-US"/>
              </w:rPr>
              <w:t>s</w:t>
            </w:r>
          </w:p>
        </w:tc>
        <w:tc>
          <w:tcPr>
            <w:tcW w:w="425" w:type="dxa"/>
            <w:tcBorders>
              <w:top w:val="nil"/>
              <w:left w:val="nil"/>
              <w:bottom w:val="nil"/>
              <w:right w:val="nil"/>
            </w:tcBorders>
          </w:tcPr>
          <w:p w:rsidR="00E575BD" w:rsidRPr="00E575BD" w:rsidRDefault="00E575BD" w:rsidP="00E575BD">
            <w:pPr>
              <w:autoSpaceDE w:val="0"/>
              <w:autoSpaceDN w:val="0"/>
              <w:adjustRightInd w:val="0"/>
              <w:jc w:val="both"/>
              <w:rPr>
                <w:rFonts w:ascii="Arial" w:eastAsiaTheme="minorEastAsia" w:hAnsi="Arial" w:cs="Arial"/>
                <w:color w:val="000000"/>
                <w:lang w:val="en-US" w:eastAsia="en-US"/>
              </w:rPr>
            </w:pPr>
            <w:r w:rsidRPr="00E575BD">
              <w:rPr>
                <w:rFonts w:ascii="Arial" w:eastAsiaTheme="minorEastAsia" w:hAnsi="Arial" w:cs="Arial"/>
                <w:color w:val="000000"/>
                <w:lang w:val="en-US" w:eastAsia="en-US"/>
              </w:rPr>
              <w:t>=</w:t>
            </w:r>
          </w:p>
        </w:tc>
        <w:tc>
          <w:tcPr>
            <w:tcW w:w="7843" w:type="dxa"/>
            <w:tcBorders>
              <w:top w:val="nil"/>
              <w:left w:val="nil"/>
              <w:bottom w:val="nil"/>
              <w:right w:val="nil"/>
            </w:tcBorders>
          </w:tcPr>
          <w:p w:rsidR="00E575BD" w:rsidRPr="00E575BD" w:rsidRDefault="00E575BD" w:rsidP="00E575BD">
            <w:pPr>
              <w:autoSpaceDE w:val="0"/>
              <w:autoSpaceDN w:val="0"/>
              <w:adjustRightInd w:val="0"/>
              <w:jc w:val="both"/>
              <w:rPr>
                <w:rFonts w:ascii="Arial" w:eastAsiaTheme="minorEastAsia" w:hAnsi="Arial" w:cs="Arial"/>
                <w:color w:val="000000"/>
                <w:lang w:eastAsia="en-US"/>
              </w:rPr>
            </w:pPr>
            <w:r w:rsidRPr="00E575BD">
              <w:rPr>
                <w:rFonts w:ascii="Arial" w:eastAsiaTheme="minorEastAsia" w:hAnsi="Arial" w:cs="Arial"/>
                <w:color w:val="000000"/>
                <w:lang w:eastAsia="en-US"/>
              </w:rPr>
              <w:t>толщина оболочки в новом состоянии (м)</w:t>
            </w:r>
          </w:p>
        </w:tc>
      </w:tr>
      <w:tr w:rsidR="00E575BD" w:rsidRPr="00E575BD" w:rsidTr="00261734">
        <w:trPr>
          <w:trHeight w:val="322"/>
        </w:trPr>
        <w:tc>
          <w:tcPr>
            <w:tcW w:w="709" w:type="dxa"/>
            <w:tcBorders>
              <w:top w:val="nil"/>
              <w:left w:val="nil"/>
              <w:bottom w:val="nil"/>
              <w:right w:val="nil"/>
            </w:tcBorders>
          </w:tcPr>
          <w:p w:rsidR="00E575BD" w:rsidRPr="00E575BD" w:rsidRDefault="00E575BD" w:rsidP="00E575BD">
            <w:pPr>
              <w:autoSpaceDE w:val="0"/>
              <w:autoSpaceDN w:val="0"/>
              <w:adjustRightInd w:val="0"/>
              <w:jc w:val="both"/>
              <w:rPr>
                <w:rFonts w:ascii="Arial" w:eastAsiaTheme="minorEastAsia" w:hAnsi="Arial" w:cs="Arial"/>
                <w:i/>
                <w:iCs/>
                <w:color w:val="000000"/>
                <w:lang w:val="en-US" w:eastAsia="en-US"/>
              </w:rPr>
            </w:pPr>
            <w:r w:rsidRPr="00E575BD">
              <w:rPr>
                <w:rFonts w:ascii="Arial" w:eastAsiaTheme="minorEastAsia" w:hAnsi="Arial" w:cs="Arial"/>
                <w:i/>
                <w:iCs/>
                <w:color w:val="000000"/>
                <w:lang w:val="en-US" w:eastAsia="en-US"/>
              </w:rPr>
              <w:t>t</w:t>
            </w:r>
            <w:r w:rsidRPr="00E575BD">
              <w:rPr>
                <w:rFonts w:ascii="Arial" w:eastAsiaTheme="minorEastAsia" w:hAnsi="Arial" w:cs="Arial"/>
                <w:iCs/>
                <w:color w:val="000000"/>
                <w:vertAlign w:val="subscript"/>
                <w:lang w:val="en-US" w:eastAsia="en-US"/>
              </w:rPr>
              <w:t>a</w:t>
            </w:r>
          </w:p>
        </w:tc>
        <w:tc>
          <w:tcPr>
            <w:tcW w:w="425" w:type="dxa"/>
            <w:tcBorders>
              <w:top w:val="nil"/>
              <w:left w:val="nil"/>
              <w:bottom w:val="nil"/>
              <w:right w:val="nil"/>
            </w:tcBorders>
          </w:tcPr>
          <w:p w:rsidR="00E575BD" w:rsidRPr="00E575BD" w:rsidRDefault="00E575BD" w:rsidP="00E575BD">
            <w:pPr>
              <w:autoSpaceDE w:val="0"/>
              <w:autoSpaceDN w:val="0"/>
              <w:adjustRightInd w:val="0"/>
              <w:jc w:val="both"/>
              <w:rPr>
                <w:rFonts w:ascii="Arial" w:eastAsiaTheme="minorEastAsia" w:hAnsi="Arial" w:cs="Arial"/>
                <w:color w:val="000000"/>
                <w:lang w:val="en-US" w:eastAsia="en-US"/>
              </w:rPr>
            </w:pPr>
            <w:r w:rsidRPr="00E575BD">
              <w:rPr>
                <w:rFonts w:ascii="Arial" w:eastAsiaTheme="minorEastAsia" w:hAnsi="Arial" w:cs="Arial"/>
                <w:color w:val="000000"/>
                <w:lang w:val="en-US" w:eastAsia="en-US"/>
              </w:rPr>
              <w:t>=</w:t>
            </w:r>
          </w:p>
        </w:tc>
        <w:tc>
          <w:tcPr>
            <w:tcW w:w="7843" w:type="dxa"/>
            <w:tcBorders>
              <w:top w:val="nil"/>
              <w:left w:val="nil"/>
              <w:bottom w:val="nil"/>
              <w:right w:val="nil"/>
            </w:tcBorders>
          </w:tcPr>
          <w:p w:rsidR="00E575BD" w:rsidRPr="00E575BD" w:rsidRDefault="00E575BD" w:rsidP="00E575BD">
            <w:pPr>
              <w:autoSpaceDE w:val="0"/>
              <w:autoSpaceDN w:val="0"/>
              <w:adjustRightInd w:val="0"/>
              <w:jc w:val="both"/>
              <w:rPr>
                <w:rFonts w:ascii="Arial" w:eastAsiaTheme="minorEastAsia" w:hAnsi="Arial" w:cs="Arial"/>
                <w:color w:val="000000"/>
                <w:lang w:eastAsia="en-US"/>
              </w:rPr>
            </w:pPr>
            <w:r w:rsidRPr="00E575BD">
              <w:rPr>
                <w:rFonts w:ascii="Arial" w:eastAsiaTheme="minorEastAsia" w:hAnsi="Arial" w:cs="Arial"/>
                <w:color w:val="000000"/>
                <w:lang w:eastAsia="en-US"/>
              </w:rPr>
              <w:t>минимальный шаг отверстий в осевом направлении (м)</w:t>
            </w:r>
          </w:p>
        </w:tc>
      </w:tr>
    </w:tbl>
    <w:p w:rsidR="00E575BD" w:rsidRPr="00E575BD" w:rsidRDefault="00E575BD" w:rsidP="00E575BD">
      <w:pPr>
        <w:autoSpaceDE w:val="0"/>
        <w:autoSpaceDN w:val="0"/>
        <w:adjustRightInd w:val="0"/>
        <w:ind w:firstLine="720"/>
        <w:jc w:val="both"/>
        <w:rPr>
          <w:rFonts w:eastAsiaTheme="minorEastAsia"/>
          <w:color w:val="000000"/>
          <w:sz w:val="28"/>
          <w:szCs w:val="28"/>
          <w:lang w:eastAsia="en-US"/>
        </w:rPr>
      </w:pPr>
      <w:proofErr w:type="spellStart"/>
      <w:proofErr w:type="gramStart"/>
      <w:r w:rsidRPr="00E575BD">
        <w:rPr>
          <w:rFonts w:ascii="Arial" w:eastAsiaTheme="minorEastAsia" w:hAnsi="Arial" w:cs="Arial"/>
          <w:i/>
          <w:iCs/>
          <w:color w:val="000000"/>
          <w:lang w:val="en-US" w:eastAsia="en-US"/>
        </w:rPr>
        <w:t>t</w:t>
      </w:r>
      <w:r w:rsidRPr="00E575BD">
        <w:rPr>
          <w:rFonts w:ascii="Arial" w:eastAsiaTheme="minorEastAsia" w:hAnsi="Arial" w:cs="Arial"/>
          <w:iCs/>
          <w:color w:val="000000"/>
          <w:vertAlign w:val="subscript"/>
          <w:lang w:val="en-US" w:eastAsia="en-US"/>
        </w:rPr>
        <w:t>c</w:t>
      </w:r>
      <w:proofErr w:type="spellEnd"/>
      <w:proofErr w:type="gramEnd"/>
      <w:r w:rsidRPr="00E575BD">
        <w:rPr>
          <w:rFonts w:ascii="Arial" w:eastAsiaTheme="minorEastAsia" w:hAnsi="Arial" w:cs="Arial"/>
          <w:i/>
          <w:iCs/>
          <w:color w:val="000000"/>
          <w:lang w:eastAsia="en-US"/>
        </w:rPr>
        <w:t xml:space="preserve"> </w:t>
      </w:r>
      <w:r w:rsidRPr="00E575BD">
        <w:rPr>
          <w:rFonts w:ascii="Arial" w:eastAsiaTheme="minorEastAsia" w:hAnsi="Arial" w:cs="Arial"/>
          <w:color w:val="000000"/>
          <w:lang w:eastAsia="en-US"/>
        </w:rPr>
        <w:t xml:space="preserve">= минимальный шаг отверстий в окружном направлении по радиусу = </w:t>
      </w:r>
      <w:r w:rsidRPr="00E575BD">
        <w:rPr>
          <w:rFonts w:ascii="Arial" w:eastAsiaTheme="minorEastAsia" w:hAnsi="Arial" w:cs="Arial"/>
          <w:i/>
          <w:iCs/>
          <w:color w:val="000000"/>
          <w:lang w:val="en-US" w:eastAsia="en-US"/>
        </w:rPr>
        <w:t>r</w:t>
      </w:r>
      <w:r w:rsidRPr="00E575BD">
        <w:rPr>
          <w:rFonts w:ascii="Arial" w:eastAsiaTheme="minorEastAsia" w:hAnsi="Arial" w:cs="Arial"/>
          <w:i/>
          <w:iCs/>
          <w:color w:val="000000"/>
          <w:vertAlign w:val="subscript"/>
          <w:lang w:eastAsia="en-US"/>
        </w:rPr>
        <w:t>2</w:t>
      </w:r>
      <w:r w:rsidRPr="00E575BD">
        <w:rPr>
          <w:rFonts w:eastAsiaTheme="minorEastAsia"/>
          <w:i/>
          <w:iCs/>
          <w:color w:val="000000"/>
          <w:sz w:val="28"/>
          <w:szCs w:val="28"/>
          <w:lang w:eastAsia="en-US"/>
        </w:rPr>
        <w:t xml:space="preserve"> </w:t>
      </w:r>
      <w:r w:rsidRPr="00E575BD">
        <w:rPr>
          <w:rFonts w:eastAsiaTheme="minorEastAsia"/>
          <w:color w:val="000000"/>
          <w:sz w:val="28"/>
          <w:szCs w:val="28"/>
          <w:lang w:eastAsia="en-US"/>
        </w:rPr>
        <w:t>(м)</w:t>
      </w:r>
    </w:p>
    <w:p w:rsidR="00E575BD" w:rsidRPr="00E575BD" w:rsidRDefault="00E575BD" w:rsidP="00E575BD">
      <w:pPr>
        <w:autoSpaceDE w:val="0"/>
        <w:autoSpaceDN w:val="0"/>
        <w:adjustRightInd w:val="0"/>
        <w:ind w:firstLine="720"/>
        <w:jc w:val="both"/>
        <w:rPr>
          <w:rFonts w:ascii="Arial" w:eastAsiaTheme="minorEastAsia" w:hAnsi="Arial" w:cs="Arial"/>
          <w:color w:val="000000"/>
          <w:lang w:eastAsia="en-US"/>
        </w:rPr>
      </w:pPr>
      <w:r w:rsidRPr="00E575BD">
        <w:rPr>
          <w:rFonts w:ascii="Arial" w:eastAsiaTheme="minorEastAsia" w:hAnsi="Arial" w:cs="Arial"/>
          <w:i/>
          <w:iCs/>
          <w:color w:val="000000"/>
          <w:lang w:val="en-US" w:eastAsia="en-US"/>
        </w:rPr>
        <w:t>z</w:t>
      </w:r>
      <w:r w:rsidRPr="00E575BD">
        <w:rPr>
          <w:rFonts w:ascii="Arial" w:eastAsiaTheme="minorEastAsia" w:hAnsi="Arial" w:cs="Arial"/>
          <w:i/>
          <w:iCs/>
          <w:color w:val="000000"/>
          <w:lang w:eastAsia="en-US"/>
        </w:rPr>
        <w:t xml:space="preserve"> </w:t>
      </w:r>
      <w:r w:rsidRPr="00E575BD">
        <w:rPr>
          <w:rFonts w:ascii="Arial" w:eastAsiaTheme="minorEastAsia" w:hAnsi="Arial" w:cs="Arial"/>
          <w:color w:val="000000"/>
          <w:lang w:eastAsia="en-US"/>
        </w:rPr>
        <w:t>= коэффициент армирующего обруча</w:t>
      </w:r>
    </w:p>
    <w:p w:rsidR="00E575BD" w:rsidRPr="00E575BD" w:rsidRDefault="00E575BD" w:rsidP="00E575BD">
      <w:pPr>
        <w:autoSpaceDE w:val="0"/>
        <w:autoSpaceDN w:val="0"/>
        <w:adjustRightInd w:val="0"/>
        <w:ind w:firstLine="720"/>
        <w:jc w:val="both"/>
        <w:rPr>
          <w:rFonts w:ascii="Arial" w:eastAsiaTheme="minorEastAsia" w:hAnsi="Arial" w:cs="Arial"/>
          <w:color w:val="000000"/>
          <w:lang w:eastAsia="en-US"/>
        </w:rPr>
      </w:pPr>
      <w:r w:rsidRPr="00E575BD">
        <w:rPr>
          <w:rFonts w:ascii="Arial" w:eastAsiaTheme="minorEastAsia" w:hAnsi="Arial" w:cs="Arial"/>
          <w:i/>
          <w:iCs/>
          <w:color w:val="000000"/>
          <w:lang w:val="en-US" w:eastAsia="en-US"/>
        </w:rPr>
        <w:t>α</w:t>
      </w:r>
      <w:r w:rsidRPr="00E575BD">
        <w:rPr>
          <w:rFonts w:ascii="Arial" w:eastAsiaTheme="minorEastAsia" w:hAnsi="Arial" w:cs="Arial"/>
          <w:i/>
          <w:iCs/>
          <w:color w:val="000000"/>
          <w:lang w:eastAsia="en-US"/>
        </w:rPr>
        <w:t xml:space="preserve"> </w:t>
      </w:r>
      <w:r w:rsidRPr="00E575BD">
        <w:rPr>
          <w:rFonts w:ascii="Arial" w:eastAsiaTheme="minorEastAsia" w:hAnsi="Arial" w:cs="Arial"/>
          <w:color w:val="000000"/>
          <w:lang w:eastAsia="en-US"/>
        </w:rPr>
        <w:t xml:space="preserve">= угол между расположенными в шахматном порядке отверстиями </w:t>
      </w:r>
      <w:proofErr w:type="gramStart"/>
      <w:r w:rsidRPr="00E575BD">
        <w:rPr>
          <w:rFonts w:ascii="Arial" w:eastAsiaTheme="minorEastAsia" w:hAnsi="Arial" w:cs="Arial"/>
          <w:color w:val="000000"/>
          <w:lang w:eastAsia="en-US"/>
        </w:rPr>
        <w:t>[ =</w:t>
      </w:r>
      <w:proofErr w:type="gramEnd"/>
      <w:r w:rsidRPr="00E575BD">
        <w:rPr>
          <w:rFonts w:ascii="Arial" w:eastAsiaTheme="minorEastAsia" w:hAnsi="Arial" w:cs="Arial"/>
          <w:color w:val="000000"/>
          <w:lang w:eastAsia="en-US"/>
        </w:rPr>
        <w:t xml:space="preserve"> </w:t>
      </w:r>
      <w:proofErr w:type="spellStart"/>
      <w:r w:rsidRPr="00E575BD">
        <w:rPr>
          <w:rFonts w:ascii="Arial" w:eastAsiaTheme="minorEastAsia" w:hAnsi="Arial" w:cs="Arial"/>
          <w:color w:val="000000"/>
          <w:lang w:val="en-US" w:eastAsia="en-US"/>
        </w:rPr>
        <w:t>atan</w:t>
      </w:r>
      <w:proofErr w:type="spellEnd"/>
      <w:r w:rsidRPr="00E575BD">
        <w:rPr>
          <w:rFonts w:ascii="Arial" w:eastAsiaTheme="minorEastAsia" w:hAnsi="Arial" w:cs="Arial"/>
          <w:color w:val="000000"/>
          <w:lang w:eastAsia="en-US"/>
        </w:rPr>
        <w:t xml:space="preserve"> (</w:t>
      </w:r>
      <w:proofErr w:type="spellStart"/>
      <w:r w:rsidRPr="00E575BD">
        <w:rPr>
          <w:rFonts w:ascii="Arial" w:eastAsiaTheme="minorEastAsia" w:hAnsi="Arial" w:cs="Arial"/>
          <w:i/>
          <w:color w:val="000000"/>
          <w:lang w:val="en-US" w:eastAsia="en-US"/>
        </w:rPr>
        <w:t>t</w:t>
      </w:r>
      <w:r w:rsidRPr="00E575BD">
        <w:rPr>
          <w:rFonts w:ascii="Arial" w:eastAsiaTheme="minorEastAsia" w:hAnsi="Arial" w:cs="Arial"/>
          <w:i/>
          <w:color w:val="000000"/>
          <w:vertAlign w:val="subscript"/>
          <w:lang w:val="en-US" w:eastAsia="en-US"/>
        </w:rPr>
        <w:t>c</w:t>
      </w:r>
      <w:proofErr w:type="spellEnd"/>
      <w:r w:rsidRPr="00E575BD">
        <w:rPr>
          <w:rFonts w:ascii="Arial" w:eastAsiaTheme="minorEastAsia" w:hAnsi="Arial" w:cs="Arial"/>
          <w:color w:val="000000"/>
          <w:lang w:eastAsia="en-US"/>
        </w:rPr>
        <w:t>/</w:t>
      </w:r>
      <w:r w:rsidRPr="00E575BD">
        <w:rPr>
          <w:rFonts w:ascii="Arial" w:eastAsiaTheme="minorEastAsia" w:hAnsi="Arial" w:cs="Arial"/>
          <w:i/>
          <w:color w:val="000000"/>
          <w:lang w:val="en-US" w:eastAsia="en-US"/>
        </w:rPr>
        <w:t>t</w:t>
      </w:r>
      <w:r w:rsidRPr="00E575BD">
        <w:rPr>
          <w:rFonts w:ascii="Arial" w:eastAsiaTheme="minorEastAsia" w:hAnsi="Arial" w:cs="Arial"/>
          <w:color w:val="000000"/>
          <w:vertAlign w:val="subscript"/>
          <w:lang w:val="en-US" w:eastAsia="en-US"/>
        </w:rPr>
        <w:t>a</w:t>
      </w:r>
      <w:r w:rsidRPr="00E575BD">
        <w:rPr>
          <w:rFonts w:ascii="Arial" w:eastAsiaTheme="minorEastAsia" w:hAnsi="Arial" w:cs="Arial"/>
          <w:color w:val="000000"/>
          <w:lang w:eastAsia="en-US"/>
        </w:rPr>
        <w:t>)] (рад)</w:t>
      </w:r>
    </w:p>
    <w:p w:rsidR="00E575BD" w:rsidRPr="00E575BD" w:rsidRDefault="00E575BD" w:rsidP="00E575BD">
      <w:pPr>
        <w:autoSpaceDE w:val="0"/>
        <w:autoSpaceDN w:val="0"/>
        <w:adjustRightInd w:val="0"/>
        <w:ind w:firstLine="720"/>
        <w:jc w:val="both"/>
        <w:rPr>
          <w:rFonts w:ascii="Arial" w:eastAsiaTheme="minorEastAsia" w:hAnsi="Arial" w:cs="Arial"/>
          <w:color w:val="000000"/>
          <w:lang w:eastAsia="en-US"/>
        </w:rPr>
      </w:pPr>
      <w:r w:rsidRPr="00E575BD">
        <w:rPr>
          <w:rFonts w:ascii="Arial" w:eastAsiaTheme="minorEastAsia" w:hAnsi="Arial" w:cs="Arial"/>
          <w:i/>
          <w:iCs/>
          <w:color w:val="000000"/>
          <w:lang w:val="en-US" w:eastAsia="en-US"/>
        </w:rPr>
        <w:t>ρ</w:t>
      </w:r>
      <w:r w:rsidRPr="00E575BD">
        <w:rPr>
          <w:rFonts w:ascii="Arial" w:eastAsiaTheme="minorEastAsia" w:hAnsi="Arial" w:cs="Arial"/>
          <w:iCs/>
          <w:color w:val="000000"/>
          <w:vertAlign w:val="subscript"/>
          <w:lang w:eastAsia="en-US"/>
        </w:rPr>
        <w:t>1</w:t>
      </w:r>
      <w:r w:rsidRPr="00E575BD">
        <w:rPr>
          <w:rFonts w:ascii="Arial" w:eastAsiaTheme="minorEastAsia" w:hAnsi="Arial" w:cs="Arial"/>
          <w:i/>
          <w:iCs/>
          <w:color w:val="000000"/>
          <w:lang w:eastAsia="en-US"/>
        </w:rPr>
        <w:t xml:space="preserve"> </w:t>
      </w:r>
      <w:r w:rsidRPr="00E575BD">
        <w:rPr>
          <w:rFonts w:ascii="Arial" w:eastAsiaTheme="minorEastAsia" w:hAnsi="Arial" w:cs="Arial"/>
          <w:color w:val="000000"/>
          <w:lang w:eastAsia="en-US"/>
        </w:rPr>
        <w:t>= плотность материала конструкции оболочки (кг/м</w:t>
      </w:r>
      <w:r w:rsidRPr="00E575BD">
        <w:rPr>
          <w:rFonts w:ascii="Arial" w:eastAsiaTheme="minorEastAsia" w:hAnsi="Arial" w:cs="Arial"/>
          <w:color w:val="000000"/>
          <w:vertAlign w:val="superscript"/>
          <w:lang w:eastAsia="en-US"/>
        </w:rPr>
        <w:t>3</w:t>
      </w:r>
      <w:r w:rsidRPr="00E575BD">
        <w:rPr>
          <w:rFonts w:ascii="Arial" w:eastAsiaTheme="minorEastAsia" w:hAnsi="Arial" w:cs="Arial"/>
          <w:color w:val="000000"/>
          <w:lang w:eastAsia="en-US"/>
        </w:rPr>
        <w:t>)</w:t>
      </w:r>
    </w:p>
    <w:p w:rsidR="00E575BD" w:rsidRPr="00E575BD" w:rsidRDefault="00E575BD" w:rsidP="00E575BD">
      <w:pPr>
        <w:autoSpaceDE w:val="0"/>
        <w:autoSpaceDN w:val="0"/>
        <w:adjustRightInd w:val="0"/>
        <w:ind w:firstLine="720"/>
        <w:jc w:val="both"/>
        <w:rPr>
          <w:rFonts w:ascii="Arial" w:eastAsiaTheme="minorEastAsia" w:hAnsi="Arial" w:cs="Arial"/>
          <w:color w:val="000000"/>
          <w:lang w:eastAsia="en-US"/>
        </w:rPr>
      </w:pPr>
      <w:r w:rsidRPr="00E575BD">
        <w:rPr>
          <w:rFonts w:ascii="Arial" w:eastAsiaTheme="minorEastAsia" w:hAnsi="Arial" w:cs="Arial"/>
          <w:i/>
          <w:iCs/>
          <w:color w:val="000000"/>
          <w:lang w:val="en-US" w:eastAsia="en-US"/>
        </w:rPr>
        <w:t>ρ</w:t>
      </w:r>
      <w:r w:rsidRPr="00E575BD">
        <w:rPr>
          <w:rFonts w:ascii="Arial" w:eastAsiaTheme="minorEastAsia" w:hAnsi="Arial" w:cs="Arial"/>
          <w:iCs/>
          <w:color w:val="000000"/>
          <w:vertAlign w:val="subscript"/>
          <w:lang w:eastAsia="en-US"/>
        </w:rPr>
        <w:t>2</w:t>
      </w:r>
      <w:r w:rsidRPr="00E575BD">
        <w:rPr>
          <w:rFonts w:ascii="Arial" w:eastAsiaTheme="minorEastAsia" w:hAnsi="Arial" w:cs="Arial"/>
          <w:i/>
          <w:iCs/>
          <w:color w:val="000000"/>
          <w:lang w:eastAsia="en-US"/>
        </w:rPr>
        <w:t xml:space="preserve"> </w:t>
      </w:r>
      <w:r w:rsidRPr="00E575BD">
        <w:rPr>
          <w:rFonts w:ascii="Arial" w:eastAsiaTheme="minorEastAsia" w:hAnsi="Arial" w:cs="Arial"/>
          <w:color w:val="000000"/>
          <w:lang w:eastAsia="en-US"/>
        </w:rPr>
        <w:t xml:space="preserve">= плотность насыщенного </w:t>
      </w:r>
      <w:proofErr w:type="spellStart"/>
      <w:r w:rsidRPr="00E575BD">
        <w:rPr>
          <w:rFonts w:ascii="Arial" w:eastAsiaTheme="minorEastAsia" w:hAnsi="Arial" w:cs="Arial"/>
          <w:color w:val="000000"/>
          <w:lang w:eastAsia="en-US"/>
        </w:rPr>
        <w:t>кека</w:t>
      </w:r>
      <w:proofErr w:type="spellEnd"/>
      <w:r w:rsidRPr="00E575BD">
        <w:rPr>
          <w:rFonts w:ascii="Arial" w:eastAsiaTheme="minorEastAsia" w:hAnsi="Arial" w:cs="Arial"/>
          <w:color w:val="000000"/>
          <w:lang w:eastAsia="en-US"/>
        </w:rPr>
        <w:t xml:space="preserve"> (или загрузки) (кг/м</w:t>
      </w:r>
      <w:r w:rsidRPr="00E575BD">
        <w:rPr>
          <w:rFonts w:ascii="Arial" w:eastAsiaTheme="minorEastAsia" w:hAnsi="Arial" w:cs="Arial"/>
          <w:color w:val="000000"/>
          <w:vertAlign w:val="superscript"/>
          <w:lang w:eastAsia="en-US"/>
        </w:rPr>
        <w:t>3</w:t>
      </w:r>
      <w:r w:rsidRPr="00E575BD">
        <w:rPr>
          <w:rFonts w:ascii="Arial" w:eastAsiaTheme="minorEastAsia" w:hAnsi="Arial" w:cs="Arial"/>
          <w:color w:val="000000"/>
          <w:lang w:eastAsia="en-US"/>
        </w:rPr>
        <w:t>)</w:t>
      </w:r>
    </w:p>
    <w:p w:rsidR="00E575BD" w:rsidRPr="00E575BD" w:rsidRDefault="00E575BD" w:rsidP="00E575BD">
      <w:pPr>
        <w:autoSpaceDE w:val="0"/>
        <w:autoSpaceDN w:val="0"/>
        <w:adjustRightInd w:val="0"/>
        <w:ind w:firstLine="720"/>
        <w:jc w:val="both"/>
        <w:rPr>
          <w:rFonts w:ascii="Arial" w:eastAsiaTheme="minorEastAsia" w:hAnsi="Arial" w:cs="Arial"/>
          <w:color w:val="000000"/>
          <w:lang w:eastAsia="en-US"/>
        </w:rPr>
      </w:pPr>
      <w:proofErr w:type="spellStart"/>
      <w:proofErr w:type="gramStart"/>
      <w:r w:rsidRPr="00E575BD">
        <w:rPr>
          <w:rFonts w:ascii="Arial" w:eastAsiaTheme="minorEastAsia" w:hAnsi="Arial" w:cs="Arial"/>
          <w:i/>
          <w:iCs/>
          <w:color w:val="000000"/>
          <w:lang w:val="en-US" w:eastAsia="en-US"/>
        </w:rPr>
        <w:t>σ</w:t>
      </w:r>
      <w:r w:rsidRPr="00E575BD">
        <w:rPr>
          <w:rFonts w:ascii="Arial" w:eastAsiaTheme="minorEastAsia" w:hAnsi="Arial" w:cs="Arial"/>
          <w:color w:val="000000"/>
          <w:vertAlign w:val="subscript"/>
          <w:lang w:val="en-US" w:eastAsia="en-US"/>
        </w:rPr>
        <w:t>t</w:t>
      </w:r>
      <w:proofErr w:type="spellEnd"/>
      <w:proofErr w:type="gramEnd"/>
      <w:r w:rsidRPr="00E575BD">
        <w:rPr>
          <w:rFonts w:ascii="Arial" w:eastAsiaTheme="minorEastAsia" w:hAnsi="Arial" w:cs="Arial"/>
          <w:color w:val="000000"/>
          <w:lang w:eastAsia="en-US"/>
        </w:rPr>
        <w:t xml:space="preserve"> = тангенциальное напряжение, действующее на оболочку (Па)</w:t>
      </w:r>
    </w:p>
    <w:p w:rsidR="00E575BD" w:rsidRPr="00E575BD" w:rsidRDefault="00E575BD" w:rsidP="00E575BD">
      <w:pPr>
        <w:autoSpaceDE w:val="0"/>
        <w:autoSpaceDN w:val="0"/>
        <w:adjustRightInd w:val="0"/>
        <w:ind w:firstLine="720"/>
        <w:jc w:val="both"/>
        <w:rPr>
          <w:rFonts w:ascii="Arial" w:eastAsiaTheme="minorEastAsia" w:hAnsi="Arial" w:cs="Arial"/>
          <w:color w:val="000000"/>
          <w:lang w:eastAsia="en-US"/>
        </w:rPr>
      </w:pPr>
      <w:r w:rsidRPr="00E575BD">
        <w:rPr>
          <w:rFonts w:ascii="Arial" w:eastAsiaTheme="minorEastAsia" w:hAnsi="Arial" w:cs="Arial"/>
          <w:i/>
          <w:iCs/>
          <w:color w:val="000000"/>
          <w:lang w:val="en-US" w:eastAsia="en-US"/>
        </w:rPr>
        <w:t>R</w:t>
      </w:r>
      <w:r w:rsidRPr="00E575BD">
        <w:rPr>
          <w:rFonts w:ascii="Arial" w:eastAsiaTheme="minorEastAsia" w:hAnsi="Arial" w:cs="Arial"/>
          <w:i/>
          <w:iCs/>
          <w:color w:val="000000"/>
          <w:vertAlign w:val="subscript"/>
          <w:lang w:val="en-US" w:eastAsia="en-US"/>
        </w:rPr>
        <w:t>m</w:t>
      </w:r>
      <w:r w:rsidRPr="00E575BD">
        <w:rPr>
          <w:rFonts w:ascii="Arial" w:eastAsiaTheme="minorEastAsia" w:hAnsi="Arial" w:cs="Arial"/>
          <w:i/>
          <w:iCs/>
          <w:color w:val="000000"/>
          <w:lang w:eastAsia="en-US"/>
        </w:rPr>
        <w:t xml:space="preserve"> </w:t>
      </w:r>
      <w:r w:rsidRPr="00E575BD">
        <w:rPr>
          <w:rFonts w:ascii="Arial" w:eastAsiaTheme="minorEastAsia" w:hAnsi="Arial" w:cs="Arial"/>
          <w:color w:val="000000"/>
          <w:lang w:eastAsia="en-US"/>
        </w:rPr>
        <w:t>= предел прочности при растяжении при расчетной температуре (</w:t>
      </w:r>
      <w:r w:rsidRPr="00E575BD">
        <w:rPr>
          <w:rFonts w:ascii="Arial" w:eastAsiaTheme="minorEastAsia" w:hAnsi="Arial" w:cs="Arial"/>
          <w:color w:val="000000"/>
          <w:lang w:val="en-US" w:eastAsia="en-US"/>
        </w:rPr>
        <w:t>P</w:t>
      </w:r>
      <w:r w:rsidRPr="00E575BD">
        <w:rPr>
          <w:rFonts w:ascii="Arial" w:eastAsiaTheme="minorEastAsia" w:hAnsi="Arial" w:cs="Arial"/>
          <w:color w:val="000000"/>
          <w:lang w:eastAsia="en-US"/>
        </w:rPr>
        <w:t>)</w:t>
      </w:r>
    </w:p>
    <w:p w:rsidR="00E575BD" w:rsidRPr="00E575BD" w:rsidRDefault="00E575BD" w:rsidP="00E575BD">
      <w:pPr>
        <w:autoSpaceDE w:val="0"/>
        <w:autoSpaceDN w:val="0"/>
        <w:adjustRightInd w:val="0"/>
        <w:ind w:firstLine="720"/>
        <w:jc w:val="both"/>
        <w:rPr>
          <w:rFonts w:ascii="Arial" w:eastAsiaTheme="minorEastAsia" w:hAnsi="Arial" w:cs="Arial"/>
          <w:color w:val="000000"/>
          <w:lang w:eastAsia="en-US"/>
        </w:rPr>
      </w:pPr>
      <w:r w:rsidRPr="00E575BD">
        <w:rPr>
          <w:rFonts w:ascii="Arial" w:eastAsiaTheme="minorEastAsia" w:hAnsi="Arial" w:cs="Arial"/>
          <w:i/>
          <w:iCs/>
          <w:color w:val="000000"/>
          <w:lang w:val="en-US" w:eastAsia="en-US"/>
        </w:rPr>
        <w:t>R</w:t>
      </w:r>
      <w:r w:rsidRPr="00E575BD">
        <w:rPr>
          <w:rFonts w:ascii="Arial" w:eastAsiaTheme="minorEastAsia" w:hAnsi="Arial" w:cs="Arial"/>
          <w:i/>
          <w:iCs/>
          <w:color w:val="000000"/>
          <w:vertAlign w:val="subscript"/>
          <w:lang w:val="en-US" w:eastAsia="en-US"/>
        </w:rPr>
        <w:t>P</w:t>
      </w:r>
      <w:r w:rsidRPr="00E575BD">
        <w:rPr>
          <w:rFonts w:ascii="Arial" w:eastAsiaTheme="minorEastAsia" w:hAnsi="Arial" w:cs="Arial"/>
          <w:i/>
          <w:iCs/>
          <w:color w:val="000000"/>
          <w:lang w:eastAsia="en-US"/>
        </w:rPr>
        <w:t xml:space="preserve"> </w:t>
      </w:r>
      <w:r w:rsidRPr="00E575BD">
        <w:rPr>
          <w:rFonts w:ascii="Arial" w:eastAsiaTheme="minorEastAsia" w:hAnsi="Arial" w:cs="Arial"/>
          <w:color w:val="000000"/>
          <w:lang w:eastAsia="en-US"/>
        </w:rPr>
        <w:t>= предел текучести для материалов с маркированным пределом текучести при расчётной температуре ротора,</w:t>
      </w:r>
    </w:p>
    <w:p w:rsidR="00E575BD" w:rsidRPr="00E575BD" w:rsidRDefault="00E575BD" w:rsidP="00E575BD">
      <w:pPr>
        <w:autoSpaceDE w:val="0"/>
        <w:autoSpaceDN w:val="0"/>
        <w:adjustRightInd w:val="0"/>
        <w:ind w:firstLine="720"/>
        <w:jc w:val="both"/>
        <w:rPr>
          <w:rFonts w:ascii="Arial" w:eastAsiaTheme="minorEastAsia" w:hAnsi="Arial" w:cs="Arial"/>
          <w:color w:val="000000"/>
          <w:lang w:eastAsia="en-US"/>
        </w:rPr>
      </w:pPr>
      <w:r w:rsidRPr="00E575BD">
        <w:rPr>
          <w:rFonts w:ascii="Arial" w:eastAsiaTheme="minorEastAsia" w:hAnsi="Arial" w:cs="Arial"/>
          <w:color w:val="000000"/>
          <w:lang w:eastAsia="en-US"/>
        </w:rPr>
        <w:t>или;</w:t>
      </w:r>
    </w:p>
    <w:p w:rsidR="00E575BD" w:rsidRPr="00E575BD" w:rsidRDefault="00E575BD" w:rsidP="00E575BD">
      <w:pPr>
        <w:autoSpaceDE w:val="0"/>
        <w:autoSpaceDN w:val="0"/>
        <w:adjustRightInd w:val="0"/>
        <w:ind w:firstLine="720"/>
        <w:jc w:val="both"/>
        <w:rPr>
          <w:rFonts w:ascii="Arial" w:eastAsiaTheme="minorEastAsia" w:hAnsi="Arial" w:cs="Arial"/>
          <w:color w:val="000000"/>
          <w:lang w:eastAsia="en-US"/>
        </w:rPr>
      </w:pPr>
      <w:r w:rsidRPr="00E575BD">
        <w:rPr>
          <w:rFonts w:ascii="Arial" w:eastAsiaTheme="minorEastAsia" w:hAnsi="Arial" w:cs="Arial"/>
          <w:color w:val="000000"/>
          <w:lang w:eastAsia="en-US"/>
        </w:rPr>
        <w:t>0,2% условного напряжения при расчётной температуре ротора для материалов без обозначенных пределов текучести,</w:t>
      </w:r>
    </w:p>
    <w:p w:rsidR="00E575BD" w:rsidRPr="00E575BD" w:rsidRDefault="00E575BD" w:rsidP="00E575BD">
      <w:pPr>
        <w:autoSpaceDE w:val="0"/>
        <w:autoSpaceDN w:val="0"/>
        <w:adjustRightInd w:val="0"/>
        <w:ind w:firstLine="720"/>
        <w:jc w:val="both"/>
        <w:rPr>
          <w:rFonts w:ascii="Arial" w:eastAsiaTheme="minorEastAsia" w:hAnsi="Arial" w:cs="Arial"/>
          <w:color w:val="000000"/>
          <w:lang w:eastAsia="en-US"/>
        </w:rPr>
      </w:pPr>
      <w:r w:rsidRPr="00E575BD">
        <w:rPr>
          <w:rFonts w:ascii="Arial" w:eastAsiaTheme="minorEastAsia" w:hAnsi="Arial" w:cs="Arial"/>
          <w:color w:val="000000"/>
          <w:lang w:eastAsia="en-US"/>
        </w:rPr>
        <w:t>или;</w:t>
      </w:r>
    </w:p>
    <w:p w:rsidR="00E575BD" w:rsidRPr="00E575BD" w:rsidRDefault="00E575BD" w:rsidP="00E575BD">
      <w:pPr>
        <w:autoSpaceDE w:val="0"/>
        <w:autoSpaceDN w:val="0"/>
        <w:adjustRightInd w:val="0"/>
        <w:ind w:firstLine="720"/>
        <w:jc w:val="both"/>
        <w:rPr>
          <w:rFonts w:ascii="Arial" w:eastAsiaTheme="minorEastAsia" w:hAnsi="Arial" w:cs="Arial"/>
          <w:color w:val="000000"/>
          <w:lang w:eastAsia="en-US"/>
        </w:rPr>
      </w:pPr>
      <w:r w:rsidRPr="00E575BD">
        <w:rPr>
          <w:rFonts w:ascii="Arial" w:eastAsiaTheme="minorEastAsia" w:hAnsi="Arial" w:cs="Arial"/>
          <w:color w:val="000000"/>
          <w:lang w:eastAsia="en-US"/>
        </w:rPr>
        <w:t xml:space="preserve">1% условное напряжение при температуре ротора для </w:t>
      </w:r>
      <w:proofErr w:type="spellStart"/>
      <w:r w:rsidRPr="00E575BD">
        <w:rPr>
          <w:rFonts w:ascii="Arial" w:eastAsiaTheme="minorEastAsia" w:hAnsi="Arial" w:cs="Arial"/>
          <w:color w:val="000000"/>
          <w:lang w:eastAsia="en-US"/>
        </w:rPr>
        <w:t>аустенитных</w:t>
      </w:r>
      <w:proofErr w:type="spellEnd"/>
      <w:r w:rsidRPr="00E575BD">
        <w:rPr>
          <w:rFonts w:ascii="Arial" w:eastAsiaTheme="minorEastAsia" w:hAnsi="Arial" w:cs="Arial"/>
          <w:color w:val="000000"/>
          <w:lang w:eastAsia="en-US"/>
        </w:rPr>
        <w:t xml:space="preserve"> материалов </w:t>
      </w:r>
    </w:p>
    <w:p w:rsidR="00E575BD" w:rsidRPr="00E575BD" w:rsidRDefault="00E575BD" w:rsidP="00E575BD">
      <w:pPr>
        <w:autoSpaceDE w:val="0"/>
        <w:autoSpaceDN w:val="0"/>
        <w:adjustRightInd w:val="0"/>
        <w:ind w:firstLine="720"/>
        <w:jc w:val="both"/>
        <w:rPr>
          <w:rFonts w:ascii="Arial" w:eastAsiaTheme="minorEastAsia" w:hAnsi="Arial" w:cs="Arial"/>
          <w:color w:val="000000"/>
          <w:lang w:eastAsia="en-US"/>
        </w:rPr>
      </w:pPr>
      <w:r w:rsidRPr="00E575BD">
        <w:rPr>
          <w:rFonts w:ascii="Arial" w:eastAsiaTheme="minorEastAsia" w:hAnsi="Arial" w:cs="Arial"/>
          <w:color w:val="000000"/>
          <w:lang w:eastAsia="en-US"/>
        </w:rPr>
        <w:t>(Па)</w:t>
      </w:r>
    </w:p>
    <w:p w:rsidR="00E575BD" w:rsidRPr="00E575BD" w:rsidRDefault="00E575BD" w:rsidP="00E575BD">
      <w:pPr>
        <w:autoSpaceDE w:val="0"/>
        <w:autoSpaceDN w:val="0"/>
        <w:adjustRightInd w:val="0"/>
        <w:ind w:firstLine="720"/>
        <w:jc w:val="both"/>
        <w:rPr>
          <w:rFonts w:ascii="Arial" w:eastAsiaTheme="minorEastAsia" w:hAnsi="Arial" w:cs="Arial"/>
          <w:color w:val="000000"/>
          <w:lang w:eastAsia="en-US"/>
        </w:rPr>
      </w:pPr>
      <w:r w:rsidRPr="00E575BD">
        <w:rPr>
          <w:rFonts w:ascii="Arial" w:eastAsiaTheme="minorEastAsia" w:hAnsi="Arial" w:cs="Arial"/>
          <w:i/>
          <w:iCs/>
          <w:color w:val="000000"/>
          <w:lang w:val="en-US" w:eastAsia="en-US"/>
        </w:rPr>
        <w:t>ω</w:t>
      </w:r>
      <w:r w:rsidRPr="00E575BD">
        <w:rPr>
          <w:rFonts w:ascii="Arial" w:eastAsiaTheme="minorEastAsia" w:hAnsi="Arial" w:cs="Arial"/>
          <w:i/>
          <w:iCs/>
          <w:color w:val="000000"/>
          <w:lang w:eastAsia="en-US"/>
        </w:rPr>
        <w:t xml:space="preserve"> </w:t>
      </w:r>
      <w:r w:rsidRPr="00E575BD">
        <w:rPr>
          <w:rFonts w:ascii="Arial" w:eastAsiaTheme="minorEastAsia" w:hAnsi="Arial" w:cs="Arial"/>
          <w:color w:val="000000"/>
          <w:lang w:eastAsia="en-US"/>
        </w:rPr>
        <w:t>= угловая скорость корзины/чаши (рад/с)</w:t>
      </w:r>
    </w:p>
    <w:p w:rsidR="00E575BD" w:rsidRPr="00E575BD" w:rsidRDefault="00E575BD" w:rsidP="00E575BD">
      <w:pPr>
        <w:autoSpaceDE w:val="0"/>
        <w:autoSpaceDN w:val="0"/>
        <w:adjustRightInd w:val="0"/>
        <w:jc w:val="both"/>
        <w:rPr>
          <w:rFonts w:ascii="Arial" w:eastAsiaTheme="minorEastAsia" w:hAnsi="Arial" w:cs="Arial"/>
          <w:noProof/>
        </w:rPr>
      </w:pPr>
    </w:p>
    <w:tbl>
      <w:tblPr>
        <w:tblStyle w:val="ad"/>
        <w:tblW w:w="0" w:type="auto"/>
        <w:tblInd w:w="20"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4918"/>
        <w:gridCol w:w="4918"/>
      </w:tblGrid>
      <w:tr w:rsidR="0042079D" w:rsidTr="00500649">
        <w:tc>
          <w:tcPr>
            <w:tcW w:w="4918" w:type="dxa"/>
          </w:tcPr>
          <w:p w:rsidR="0042079D" w:rsidRDefault="0042079D" w:rsidP="00500649">
            <w:pPr>
              <w:jc w:val="center"/>
              <w:outlineLvl w:val="2"/>
              <w:rPr>
                <w:rFonts w:ascii="Arial" w:eastAsia="Arial Unicode MS" w:hAnsi="Arial" w:cs="Arial"/>
                <w:bCs/>
              </w:rPr>
            </w:pPr>
            <w:r w:rsidRPr="00587A4D">
              <w:rPr>
                <w:rStyle w:val="FontStyle101"/>
                <w:noProof/>
                <w:sz w:val="28"/>
                <w:szCs w:val="28"/>
              </w:rPr>
              <w:drawing>
                <wp:inline distT="0" distB="0" distL="0" distR="0" wp14:anchorId="61C9731D" wp14:editId="0851F8EE">
                  <wp:extent cx="1656000" cy="2414026"/>
                  <wp:effectExtent l="0" t="0" r="1905" b="5715"/>
                  <wp:docPr id="32" name="Рисунок 3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34"/>
                          <a:stretch>
                            <a:fillRect/>
                          </a:stretch>
                        </pic:blipFill>
                        <pic:spPr>
                          <a:xfrm>
                            <a:off x="0" y="0"/>
                            <a:ext cx="1656000" cy="2414026"/>
                          </a:xfrm>
                          <a:prstGeom prst="rect">
                            <a:avLst/>
                          </a:prstGeom>
                        </pic:spPr>
                      </pic:pic>
                    </a:graphicData>
                  </a:graphic>
                </wp:inline>
              </w:drawing>
            </w:r>
          </w:p>
        </w:tc>
        <w:tc>
          <w:tcPr>
            <w:tcW w:w="4918" w:type="dxa"/>
          </w:tcPr>
          <w:p w:rsidR="0042079D" w:rsidRDefault="0042079D" w:rsidP="00500649">
            <w:pPr>
              <w:jc w:val="center"/>
              <w:outlineLvl w:val="2"/>
              <w:rPr>
                <w:rFonts w:ascii="Arial" w:eastAsia="Arial Unicode MS" w:hAnsi="Arial" w:cs="Arial"/>
                <w:bCs/>
              </w:rPr>
            </w:pPr>
            <w:r w:rsidRPr="00587A4D">
              <w:rPr>
                <w:rStyle w:val="FontStyle101"/>
                <w:noProof/>
                <w:szCs w:val="28"/>
              </w:rPr>
              <w:drawing>
                <wp:inline distT="0" distB="0" distL="0" distR="0" wp14:anchorId="4BC76A53" wp14:editId="3C46BDE8">
                  <wp:extent cx="1712976" cy="2529840"/>
                  <wp:effectExtent l="0" t="0" r="1905" b="3810"/>
                  <wp:docPr id="38" name="Рисунок 3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35"/>
                          <a:stretch>
                            <a:fillRect/>
                          </a:stretch>
                        </pic:blipFill>
                        <pic:spPr>
                          <a:xfrm>
                            <a:off x="0" y="0"/>
                            <a:ext cx="1714521" cy="2532121"/>
                          </a:xfrm>
                          <a:prstGeom prst="rect">
                            <a:avLst/>
                          </a:prstGeom>
                        </pic:spPr>
                      </pic:pic>
                    </a:graphicData>
                  </a:graphic>
                </wp:inline>
              </w:drawing>
            </w:r>
          </w:p>
        </w:tc>
      </w:tr>
      <w:tr w:rsidR="0042079D" w:rsidTr="00500649">
        <w:tc>
          <w:tcPr>
            <w:tcW w:w="4918" w:type="dxa"/>
          </w:tcPr>
          <w:p w:rsidR="0042079D" w:rsidRPr="0042079D" w:rsidRDefault="0042079D" w:rsidP="00CC6417">
            <w:pPr>
              <w:jc w:val="both"/>
              <w:outlineLvl w:val="2"/>
              <w:rPr>
                <w:rStyle w:val="FontStyle101"/>
                <w:noProof/>
                <w:sz w:val="24"/>
                <w:szCs w:val="24"/>
              </w:rPr>
            </w:pPr>
          </w:p>
        </w:tc>
        <w:tc>
          <w:tcPr>
            <w:tcW w:w="4918" w:type="dxa"/>
          </w:tcPr>
          <w:p w:rsidR="0042079D" w:rsidRPr="0042079D" w:rsidRDefault="0042079D" w:rsidP="0042079D">
            <w:pPr>
              <w:jc w:val="both"/>
              <w:outlineLvl w:val="2"/>
              <w:rPr>
                <w:rStyle w:val="FontStyle101"/>
                <w:b w:val="0"/>
                <w:noProof/>
                <w:sz w:val="24"/>
                <w:szCs w:val="24"/>
              </w:rPr>
            </w:pPr>
            <w:r w:rsidRPr="0042079D">
              <w:rPr>
                <w:rStyle w:val="FontStyle101"/>
                <w:b w:val="0"/>
                <w:noProof/>
                <w:sz w:val="24"/>
                <w:szCs w:val="24"/>
              </w:rPr>
              <w:t>a ось</w:t>
            </w:r>
          </w:p>
          <w:p w:rsidR="0042079D" w:rsidRPr="0042079D" w:rsidRDefault="0042079D" w:rsidP="0042079D">
            <w:pPr>
              <w:jc w:val="both"/>
              <w:outlineLvl w:val="2"/>
              <w:rPr>
                <w:rStyle w:val="FontStyle101"/>
                <w:b w:val="0"/>
                <w:noProof/>
                <w:sz w:val="24"/>
                <w:szCs w:val="24"/>
              </w:rPr>
            </w:pPr>
            <w:r w:rsidRPr="0042079D">
              <w:rPr>
                <w:rStyle w:val="FontStyle101"/>
                <w:b w:val="0"/>
                <w:noProof/>
                <w:sz w:val="24"/>
                <w:szCs w:val="24"/>
              </w:rPr>
              <w:t>b осевое направление</w:t>
            </w:r>
          </w:p>
          <w:p w:rsidR="0042079D" w:rsidRPr="00587A4D" w:rsidRDefault="0042079D" w:rsidP="0042079D">
            <w:pPr>
              <w:jc w:val="both"/>
              <w:outlineLvl w:val="2"/>
              <w:rPr>
                <w:rStyle w:val="FontStyle101"/>
                <w:noProof/>
                <w:szCs w:val="28"/>
              </w:rPr>
            </w:pPr>
            <w:r w:rsidRPr="0042079D">
              <w:rPr>
                <w:rStyle w:val="FontStyle101"/>
                <w:b w:val="0"/>
                <w:noProof/>
                <w:sz w:val="24"/>
                <w:szCs w:val="24"/>
              </w:rPr>
              <w:t>c окружное направление</w:t>
            </w:r>
          </w:p>
        </w:tc>
      </w:tr>
      <w:tr w:rsidR="0042079D" w:rsidTr="00500649">
        <w:tc>
          <w:tcPr>
            <w:tcW w:w="4918" w:type="dxa"/>
          </w:tcPr>
          <w:p w:rsidR="0010396F" w:rsidRDefault="0010396F" w:rsidP="00261734">
            <w:pPr>
              <w:jc w:val="center"/>
              <w:outlineLvl w:val="2"/>
              <w:rPr>
                <w:rStyle w:val="FontStyle101"/>
                <w:sz w:val="24"/>
                <w:szCs w:val="24"/>
                <w:lang w:eastAsia="en-US"/>
              </w:rPr>
            </w:pPr>
          </w:p>
          <w:p w:rsidR="0042079D" w:rsidRPr="0042079D" w:rsidRDefault="0042079D" w:rsidP="00261734">
            <w:pPr>
              <w:jc w:val="center"/>
              <w:outlineLvl w:val="2"/>
              <w:rPr>
                <w:rStyle w:val="FontStyle101"/>
                <w:sz w:val="24"/>
                <w:szCs w:val="24"/>
                <w:lang w:eastAsia="en-US"/>
              </w:rPr>
            </w:pPr>
            <w:r w:rsidRPr="0042079D">
              <w:rPr>
                <w:rStyle w:val="FontStyle101"/>
                <w:sz w:val="24"/>
                <w:szCs w:val="24"/>
                <w:lang w:eastAsia="en-US"/>
              </w:rPr>
              <w:t xml:space="preserve">Рисунок </w:t>
            </w:r>
            <w:r w:rsidRPr="0042079D">
              <w:rPr>
                <w:rStyle w:val="FontStyle101"/>
                <w:sz w:val="24"/>
                <w:szCs w:val="24"/>
                <w:lang w:val="en-US" w:eastAsia="en-US"/>
              </w:rPr>
              <w:t>C</w:t>
            </w:r>
            <w:r w:rsidRPr="0042079D">
              <w:rPr>
                <w:rStyle w:val="FontStyle101"/>
                <w:sz w:val="24"/>
                <w:szCs w:val="24"/>
                <w:lang w:eastAsia="en-US"/>
              </w:rPr>
              <w:t>.1 — Схематическая корзина/чаша</w:t>
            </w:r>
          </w:p>
        </w:tc>
        <w:tc>
          <w:tcPr>
            <w:tcW w:w="4918" w:type="dxa"/>
          </w:tcPr>
          <w:p w:rsidR="0010396F" w:rsidRDefault="0010396F" w:rsidP="00261734">
            <w:pPr>
              <w:jc w:val="center"/>
              <w:outlineLvl w:val="2"/>
              <w:rPr>
                <w:rStyle w:val="FontStyle101"/>
                <w:noProof/>
                <w:sz w:val="24"/>
                <w:szCs w:val="24"/>
              </w:rPr>
            </w:pPr>
          </w:p>
          <w:p w:rsidR="0042079D" w:rsidRPr="0042079D" w:rsidRDefault="0042079D" w:rsidP="00261734">
            <w:pPr>
              <w:jc w:val="center"/>
              <w:outlineLvl w:val="2"/>
              <w:rPr>
                <w:rStyle w:val="FontStyle101"/>
                <w:noProof/>
                <w:sz w:val="24"/>
                <w:szCs w:val="24"/>
              </w:rPr>
            </w:pPr>
            <w:r w:rsidRPr="0042079D">
              <w:rPr>
                <w:rStyle w:val="FontStyle101"/>
                <w:noProof/>
                <w:sz w:val="24"/>
                <w:szCs w:val="24"/>
              </w:rPr>
              <w:t>Рисунок C.2 — Схема отверстий</w:t>
            </w:r>
          </w:p>
        </w:tc>
      </w:tr>
    </w:tbl>
    <w:p w:rsidR="00162FC0" w:rsidRPr="002E3EA1" w:rsidRDefault="00162FC0" w:rsidP="00261734">
      <w:pPr>
        <w:ind w:left="20" w:firstLine="547"/>
        <w:jc w:val="center"/>
        <w:outlineLvl w:val="2"/>
        <w:rPr>
          <w:rFonts w:ascii="Arial" w:eastAsia="Arial Unicode MS" w:hAnsi="Arial" w:cs="Arial"/>
          <w:bCs/>
        </w:rPr>
      </w:pPr>
    </w:p>
    <w:p w:rsidR="00615237" w:rsidRPr="00615237" w:rsidRDefault="00615237" w:rsidP="00615237">
      <w:pPr>
        <w:autoSpaceDE w:val="0"/>
        <w:autoSpaceDN w:val="0"/>
        <w:adjustRightInd w:val="0"/>
        <w:ind w:firstLine="720"/>
        <w:jc w:val="both"/>
        <w:rPr>
          <w:rFonts w:eastAsiaTheme="minorEastAsia"/>
          <w:b/>
          <w:bCs/>
          <w:color w:val="000000"/>
          <w:sz w:val="28"/>
          <w:szCs w:val="28"/>
          <w:lang w:eastAsia="en-US"/>
        </w:rPr>
      </w:pPr>
      <w:bookmarkStart w:id="5" w:name="bookmark74"/>
      <w:r w:rsidRPr="00615237">
        <w:rPr>
          <w:rFonts w:eastAsiaTheme="minorEastAsia"/>
          <w:b/>
          <w:bCs/>
          <w:color w:val="000000"/>
          <w:sz w:val="28"/>
          <w:szCs w:val="28"/>
          <w:lang w:val="en-US" w:eastAsia="en-US"/>
        </w:rPr>
        <w:t>C</w:t>
      </w:r>
      <w:bookmarkEnd w:id="5"/>
      <w:r w:rsidRPr="00615237">
        <w:rPr>
          <w:rFonts w:eastAsiaTheme="minorEastAsia"/>
          <w:b/>
          <w:bCs/>
          <w:color w:val="000000"/>
          <w:sz w:val="28"/>
          <w:szCs w:val="28"/>
          <w:lang w:eastAsia="en-US"/>
        </w:rPr>
        <w:t>.3 Материал для изготовления</w:t>
      </w:r>
    </w:p>
    <w:p w:rsidR="00615237" w:rsidRPr="00615237" w:rsidRDefault="00615237" w:rsidP="00615237">
      <w:pPr>
        <w:autoSpaceDE w:val="0"/>
        <w:autoSpaceDN w:val="0"/>
        <w:adjustRightInd w:val="0"/>
        <w:ind w:firstLine="720"/>
        <w:jc w:val="both"/>
        <w:rPr>
          <w:rFonts w:eastAsiaTheme="minorEastAsia"/>
          <w:color w:val="000000"/>
          <w:sz w:val="28"/>
          <w:szCs w:val="28"/>
          <w:lang w:eastAsia="en-US"/>
        </w:rPr>
      </w:pPr>
      <w:r w:rsidRPr="00615237">
        <w:rPr>
          <w:rFonts w:eastAsiaTheme="minorEastAsia"/>
          <w:color w:val="000000"/>
          <w:sz w:val="28"/>
          <w:szCs w:val="28"/>
          <w:lang w:eastAsia="en-US"/>
        </w:rPr>
        <w:lastRenderedPageBreak/>
        <w:t>Корзина или чаша должны быть изготовлены из однородного пластичного металлического материала с относительным удлинением (</w:t>
      </w:r>
      <w:r w:rsidRPr="00615237">
        <w:rPr>
          <w:rFonts w:eastAsiaTheme="minorEastAsia"/>
          <w:color w:val="000000"/>
          <w:sz w:val="28"/>
          <w:szCs w:val="28"/>
          <w:lang w:val="en-US" w:eastAsia="en-US"/>
        </w:rPr>
        <w:t>A</w:t>
      </w:r>
      <w:r w:rsidRPr="00615237">
        <w:rPr>
          <w:rFonts w:eastAsiaTheme="minorEastAsia"/>
          <w:color w:val="000000"/>
          <w:sz w:val="28"/>
          <w:szCs w:val="28"/>
          <w:vertAlign w:val="subscript"/>
          <w:lang w:eastAsia="en-US"/>
        </w:rPr>
        <w:t>5</w:t>
      </w:r>
      <w:r w:rsidRPr="00615237">
        <w:rPr>
          <w:rFonts w:eastAsiaTheme="minorEastAsia"/>
          <w:color w:val="000000"/>
          <w:sz w:val="28"/>
          <w:szCs w:val="28"/>
          <w:lang w:eastAsia="en-US"/>
        </w:rPr>
        <w:t xml:space="preserve">) не менее 14% и ударной вязкостью (испытание </w:t>
      </w:r>
      <w:r w:rsidRPr="00615237">
        <w:rPr>
          <w:rFonts w:eastAsiaTheme="minorEastAsia"/>
          <w:color w:val="000000"/>
          <w:sz w:val="28"/>
          <w:szCs w:val="28"/>
          <w:lang w:val="en-US" w:eastAsia="en-US"/>
        </w:rPr>
        <w:t>KV</w:t>
      </w:r>
      <w:r w:rsidRPr="00615237">
        <w:rPr>
          <w:rFonts w:eastAsiaTheme="minorEastAsia"/>
          <w:color w:val="000000"/>
          <w:sz w:val="28"/>
          <w:szCs w:val="28"/>
          <w:lang w:eastAsia="en-US"/>
        </w:rPr>
        <w:t xml:space="preserve"> </w:t>
      </w:r>
      <w:r w:rsidRPr="00615237">
        <w:rPr>
          <w:rFonts w:eastAsiaTheme="minorEastAsia"/>
          <w:color w:val="000000"/>
          <w:sz w:val="28"/>
          <w:szCs w:val="28"/>
          <w:lang w:val="en-US" w:eastAsia="en-US"/>
        </w:rPr>
        <w:t>ISO</w:t>
      </w:r>
      <w:r w:rsidRPr="00615237">
        <w:rPr>
          <w:rFonts w:eastAsiaTheme="minorEastAsia"/>
          <w:color w:val="000000"/>
          <w:sz w:val="28"/>
          <w:szCs w:val="28"/>
          <w:lang w:eastAsia="en-US"/>
        </w:rPr>
        <w:t xml:space="preserve"> </w:t>
      </w:r>
      <w:r w:rsidRPr="00615237">
        <w:rPr>
          <w:rFonts w:eastAsiaTheme="minorEastAsia"/>
          <w:color w:val="000000"/>
          <w:sz w:val="28"/>
          <w:szCs w:val="28"/>
          <w:lang w:val="en-US" w:eastAsia="en-US"/>
        </w:rPr>
        <w:t>V</w:t>
      </w:r>
      <w:r w:rsidRPr="00615237">
        <w:rPr>
          <w:rFonts w:eastAsiaTheme="minorEastAsia"/>
          <w:color w:val="000000"/>
          <w:sz w:val="28"/>
          <w:szCs w:val="28"/>
          <w:lang w:eastAsia="en-US"/>
        </w:rPr>
        <w:t>) не менее 27 Дж при 20 °С. Если минимальная температура технологического материала ниже 0 °</w:t>
      </w:r>
      <w:r w:rsidRPr="00615237">
        <w:rPr>
          <w:rFonts w:eastAsiaTheme="minorEastAsia"/>
          <w:color w:val="000000"/>
          <w:sz w:val="28"/>
          <w:szCs w:val="28"/>
          <w:lang w:val="en-US" w:eastAsia="en-US"/>
        </w:rPr>
        <w:t>C</w:t>
      </w:r>
      <w:r w:rsidRPr="00615237">
        <w:rPr>
          <w:rFonts w:eastAsiaTheme="minorEastAsia"/>
          <w:color w:val="000000"/>
          <w:sz w:val="28"/>
          <w:szCs w:val="28"/>
          <w:lang w:eastAsia="en-US"/>
        </w:rPr>
        <w:t>, требования к ударной вязкости должны выполняться при расчётной температуре ротора.</w:t>
      </w:r>
    </w:p>
    <w:p w:rsidR="00615237" w:rsidRPr="00615237" w:rsidRDefault="00615237" w:rsidP="00615237">
      <w:pPr>
        <w:autoSpaceDE w:val="0"/>
        <w:autoSpaceDN w:val="0"/>
        <w:adjustRightInd w:val="0"/>
        <w:ind w:firstLine="720"/>
        <w:jc w:val="both"/>
        <w:rPr>
          <w:rFonts w:eastAsiaTheme="minorEastAsia"/>
          <w:color w:val="000000"/>
          <w:sz w:val="28"/>
          <w:szCs w:val="28"/>
          <w:lang w:eastAsia="en-US"/>
        </w:rPr>
      </w:pPr>
      <w:r w:rsidRPr="00615237">
        <w:rPr>
          <w:rFonts w:eastAsiaTheme="minorEastAsia"/>
          <w:color w:val="000000"/>
          <w:sz w:val="28"/>
          <w:szCs w:val="28"/>
          <w:lang w:eastAsia="en-US"/>
        </w:rPr>
        <w:t xml:space="preserve">Если оболочка корзины или чаши изготовлена из катаной и сварной сборки, процедура сварки должна соответствовать </w:t>
      </w:r>
      <w:r w:rsidRPr="00615237">
        <w:rPr>
          <w:rFonts w:eastAsiaTheme="minorEastAsia"/>
          <w:color w:val="000000"/>
          <w:sz w:val="28"/>
          <w:szCs w:val="28"/>
          <w:lang w:val="en-US" w:eastAsia="en-US"/>
        </w:rPr>
        <w:t>EN</w:t>
      </w:r>
      <w:r w:rsidRPr="00615237">
        <w:rPr>
          <w:rFonts w:eastAsiaTheme="minorEastAsia"/>
          <w:color w:val="000000"/>
          <w:sz w:val="28"/>
          <w:szCs w:val="28"/>
          <w:lang w:eastAsia="en-US"/>
        </w:rPr>
        <w:t xml:space="preserve"> </w:t>
      </w:r>
      <w:r w:rsidRPr="00615237">
        <w:rPr>
          <w:rFonts w:eastAsiaTheme="minorEastAsia"/>
          <w:color w:val="000000"/>
          <w:sz w:val="28"/>
          <w:szCs w:val="28"/>
          <w:lang w:val="en-US" w:eastAsia="en-US"/>
        </w:rPr>
        <w:t>ISO</w:t>
      </w:r>
      <w:r w:rsidRPr="00615237">
        <w:rPr>
          <w:rFonts w:eastAsiaTheme="minorEastAsia"/>
          <w:color w:val="000000"/>
          <w:sz w:val="28"/>
          <w:szCs w:val="28"/>
          <w:lang w:eastAsia="en-US"/>
        </w:rPr>
        <w:t xml:space="preserve"> 3834-2:2005 и </w:t>
      </w:r>
      <w:r w:rsidRPr="00615237">
        <w:rPr>
          <w:rFonts w:eastAsiaTheme="minorEastAsia"/>
          <w:color w:val="000000"/>
          <w:sz w:val="28"/>
          <w:szCs w:val="28"/>
          <w:lang w:val="en-US" w:eastAsia="en-US"/>
        </w:rPr>
        <w:t>EN</w:t>
      </w:r>
      <w:r w:rsidRPr="00615237">
        <w:rPr>
          <w:rFonts w:eastAsiaTheme="minorEastAsia"/>
          <w:color w:val="000000"/>
          <w:sz w:val="28"/>
          <w:szCs w:val="28"/>
          <w:lang w:eastAsia="en-US"/>
        </w:rPr>
        <w:t xml:space="preserve"> </w:t>
      </w:r>
      <w:r w:rsidRPr="00615237">
        <w:rPr>
          <w:rFonts w:eastAsiaTheme="minorEastAsia"/>
          <w:color w:val="000000"/>
          <w:sz w:val="28"/>
          <w:szCs w:val="28"/>
          <w:lang w:val="en-US" w:eastAsia="en-US"/>
        </w:rPr>
        <w:t>ISO</w:t>
      </w:r>
      <w:r w:rsidRPr="00615237">
        <w:rPr>
          <w:rFonts w:eastAsiaTheme="minorEastAsia"/>
          <w:color w:val="000000"/>
          <w:sz w:val="28"/>
          <w:szCs w:val="28"/>
          <w:lang w:eastAsia="en-US"/>
        </w:rPr>
        <w:t xml:space="preserve"> 3834-3:2005. Должны использоваться сварные швы с полным проплавлением. Дуговая сварка стальных соединений должна соответствовать требованиям EN ISO 5817:2014. После завершения всей термической обработки должен быть проведён 100 % </w:t>
      </w:r>
      <w:r w:rsidRPr="00615237">
        <w:rPr>
          <w:rFonts w:eastAsiaTheme="minorEastAsia"/>
          <w:color w:val="000000"/>
          <w:sz w:val="28"/>
          <w:szCs w:val="28"/>
          <w:lang w:val="en-US" w:eastAsia="en-US"/>
        </w:rPr>
        <w:t>NDT</w:t>
      </w:r>
      <w:r w:rsidRPr="00615237">
        <w:rPr>
          <w:rFonts w:eastAsiaTheme="minorEastAsia"/>
          <w:color w:val="000000"/>
          <w:sz w:val="28"/>
          <w:szCs w:val="28"/>
          <w:lang w:eastAsia="en-US"/>
        </w:rPr>
        <w:t xml:space="preserve"> (Неразрушающий контроль качества).</w:t>
      </w:r>
    </w:p>
    <w:p w:rsidR="00615237" w:rsidRPr="00615237" w:rsidRDefault="00615237" w:rsidP="00615237">
      <w:pPr>
        <w:autoSpaceDE w:val="0"/>
        <w:autoSpaceDN w:val="0"/>
        <w:adjustRightInd w:val="0"/>
        <w:ind w:firstLine="720"/>
        <w:jc w:val="both"/>
        <w:rPr>
          <w:rFonts w:eastAsiaTheme="minorEastAsia"/>
          <w:color w:val="000000"/>
          <w:sz w:val="28"/>
          <w:szCs w:val="28"/>
          <w:lang w:eastAsia="en-US"/>
        </w:rPr>
      </w:pPr>
      <w:r w:rsidRPr="00615237">
        <w:rPr>
          <w:rFonts w:eastAsiaTheme="minorEastAsia"/>
          <w:color w:val="000000"/>
          <w:sz w:val="28"/>
          <w:szCs w:val="28"/>
          <w:lang w:eastAsia="en-US"/>
        </w:rPr>
        <w:t xml:space="preserve">Коэффициент сварного соединения </w:t>
      </w:r>
      <w:r w:rsidRPr="00615237">
        <w:rPr>
          <w:rFonts w:eastAsiaTheme="minorEastAsia"/>
          <w:i/>
          <w:iCs/>
          <w:color w:val="000000"/>
          <w:sz w:val="28"/>
          <w:szCs w:val="28"/>
          <w:lang w:val="en-US" w:eastAsia="en-US"/>
        </w:rPr>
        <w:t>k</w:t>
      </w:r>
      <w:r w:rsidRPr="00615237">
        <w:rPr>
          <w:rFonts w:eastAsiaTheme="minorEastAsia"/>
          <w:iCs/>
          <w:color w:val="000000"/>
          <w:sz w:val="28"/>
          <w:szCs w:val="28"/>
          <w:vertAlign w:val="subscript"/>
          <w:lang w:eastAsia="en-US"/>
        </w:rPr>
        <w:t>1</w:t>
      </w:r>
      <w:r w:rsidRPr="00615237">
        <w:rPr>
          <w:rFonts w:eastAsiaTheme="minorEastAsia"/>
          <w:i/>
          <w:iCs/>
          <w:color w:val="000000"/>
          <w:sz w:val="28"/>
          <w:szCs w:val="28"/>
          <w:vertAlign w:val="subscript"/>
          <w:lang w:eastAsia="en-US"/>
        </w:rPr>
        <w:t xml:space="preserve"> </w:t>
      </w:r>
      <w:r w:rsidRPr="00615237">
        <w:rPr>
          <w:rFonts w:eastAsiaTheme="minorEastAsia"/>
          <w:color w:val="000000"/>
          <w:sz w:val="28"/>
          <w:szCs w:val="28"/>
          <w:lang w:eastAsia="en-US"/>
        </w:rPr>
        <w:t xml:space="preserve">для дуговой сварки стали в зависимости от класса сварного шва и метода </w:t>
      </w:r>
      <w:r w:rsidRPr="00615237">
        <w:rPr>
          <w:rFonts w:eastAsiaTheme="minorEastAsia"/>
          <w:color w:val="000000"/>
          <w:sz w:val="28"/>
          <w:szCs w:val="28"/>
          <w:lang w:val="en-US" w:eastAsia="en-US"/>
        </w:rPr>
        <w:t>NDT</w:t>
      </w:r>
      <w:r w:rsidRPr="00615237">
        <w:rPr>
          <w:rFonts w:eastAsiaTheme="minorEastAsia"/>
          <w:color w:val="000000"/>
          <w:sz w:val="28"/>
          <w:szCs w:val="28"/>
          <w:lang w:eastAsia="en-US"/>
        </w:rPr>
        <w:t xml:space="preserve"> приведён в С.4.4.</w:t>
      </w:r>
    </w:p>
    <w:p w:rsidR="00615237" w:rsidRPr="00615237" w:rsidRDefault="00615237" w:rsidP="00615237">
      <w:pPr>
        <w:autoSpaceDE w:val="0"/>
        <w:autoSpaceDN w:val="0"/>
        <w:adjustRightInd w:val="0"/>
        <w:ind w:firstLine="720"/>
        <w:jc w:val="both"/>
        <w:rPr>
          <w:rFonts w:eastAsiaTheme="minorEastAsia"/>
          <w:b/>
          <w:bCs/>
          <w:color w:val="000000"/>
          <w:sz w:val="28"/>
          <w:szCs w:val="28"/>
          <w:lang w:eastAsia="en-US"/>
        </w:rPr>
      </w:pPr>
      <w:r w:rsidRPr="00615237">
        <w:rPr>
          <w:rFonts w:eastAsiaTheme="minorEastAsia"/>
          <w:b/>
          <w:bCs/>
          <w:color w:val="000000"/>
          <w:sz w:val="28"/>
          <w:szCs w:val="28"/>
          <w:lang w:eastAsia="en-US"/>
        </w:rPr>
        <w:t>C.4 Метод анализа</w:t>
      </w:r>
    </w:p>
    <w:p w:rsidR="00615237" w:rsidRPr="00615237" w:rsidRDefault="00615237" w:rsidP="00615237">
      <w:pPr>
        <w:autoSpaceDE w:val="0"/>
        <w:autoSpaceDN w:val="0"/>
        <w:adjustRightInd w:val="0"/>
        <w:ind w:firstLine="720"/>
        <w:jc w:val="both"/>
        <w:rPr>
          <w:rFonts w:eastAsiaTheme="minorEastAsia"/>
          <w:b/>
          <w:bCs/>
          <w:color w:val="000000"/>
          <w:sz w:val="28"/>
          <w:szCs w:val="28"/>
          <w:lang w:eastAsia="en-US"/>
        </w:rPr>
      </w:pPr>
      <w:r w:rsidRPr="00615237">
        <w:rPr>
          <w:rFonts w:eastAsiaTheme="minorEastAsia"/>
          <w:b/>
          <w:bCs/>
          <w:color w:val="000000"/>
          <w:sz w:val="28"/>
          <w:szCs w:val="28"/>
          <w:lang w:eastAsia="en-US"/>
        </w:rPr>
        <w:t>C.4.1 Общие положения</w:t>
      </w:r>
    </w:p>
    <w:p w:rsidR="00615237" w:rsidRPr="00615237" w:rsidRDefault="00615237" w:rsidP="00615237">
      <w:pPr>
        <w:autoSpaceDE w:val="0"/>
        <w:autoSpaceDN w:val="0"/>
        <w:adjustRightInd w:val="0"/>
        <w:ind w:firstLine="720"/>
        <w:jc w:val="both"/>
        <w:rPr>
          <w:rFonts w:eastAsiaTheme="minorEastAsia"/>
          <w:bCs/>
          <w:color w:val="000000"/>
          <w:sz w:val="28"/>
          <w:szCs w:val="28"/>
          <w:lang w:eastAsia="en-US"/>
        </w:rPr>
      </w:pPr>
      <w:r w:rsidRPr="00615237">
        <w:rPr>
          <w:rFonts w:eastAsiaTheme="minorEastAsia"/>
          <w:bCs/>
          <w:color w:val="000000"/>
          <w:sz w:val="28"/>
          <w:szCs w:val="28"/>
          <w:lang w:eastAsia="en-US"/>
        </w:rPr>
        <w:t>Тангенциальное напряжение во вращающейся и равномерно нагруженной цилиндрической оболочке выражается как:</w:t>
      </w:r>
    </w:p>
    <w:p w:rsidR="00162FC0" w:rsidRPr="002E3EA1" w:rsidRDefault="00615237" w:rsidP="00FC1CD8">
      <w:pPr>
        <w:ind w:left="20" w:firstLine="547"/>
        <w:jc w:val="center"/>
        <w:outlineLvl w:val="2"/>
        <w:rPr>
          <w:rFonts w:ascii="Arial" w:eastAsia="Arial Unicode MS" w:hAnsi="Arial" w:cs="Arial"/>
          <w:bCs/>
        </w:rPr>
      </w:pPr>
      <w:r w:rsidRPr="00587A4D">
        <w:rPr>
          <w:rStyle w:val="FontStyle83"/>
          <w:noProof/>
          <w:sz w:val="28"/>
          <w:szCs w:val="28"/>
        </w:rPr>
        <w:drawing>
          <wp:inline distT="0" distB="0" distL="0" distR="0" wp14:anchorId="00F03943" wp14:editId="1AD179DD">
            <wp:extent cx="2743200" cy="624840"/>
            <wp:effectExtent l="0" t="0" r="0" b="3810"/>
            <wp:docPr id="39" name="Рисунок 3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36"/>
                    <a:stretch>
                      <a:fillRect/>
                    </a:stretch>
                  </pic:blipFill>
                  <pic:spPr>
                    <a:xfrm>
                      <a:off x="0" y="0"/>
                      <a:ext cx="2743200" cy="624840"/>
                    </a:xfrm>
                    <a:prstGeom prst="rect">
                      <a:avLst/>
                    </a:prstGeom>
                  </pic:spPr>
                </pic:pic>
              </a:graphicData>
            </a:graphic>
          </wp:inline>
        </w:drawing>
      </w:r>
    </w:p>
    <w:p w:rsidR="00615237" w:rsidRPr="00615237" w:rsidRDefault="00615237" w:rsidP="00615237">
      <w:pPr>
        <w:ind w:left="20" w:firstLine="547"/>
        <w:jc w:val="both"/>
        <w:outlineLvl w:val="2"/>
        <w:rPr>
          <w:rFonts w:ascii="Arial" w:eastAsia="Arial Unicode MS" w:hAnsi="Arial" w:cs="Arial"/>
          <w:bCs/>
        </w:rPr>
      </w:pPr>
      <w:r w:rsidRPr="00615237">
        <w:rPr>
          <w:rFonts w:ascii="Arial" w:eastAsia="Arial Unicode MS" w:hAnsi="Arial" w:cs="Arial"/>
          <w:bCs/>
        </w:rPr>
        <w:t>k является наименьшим из коэффициента с</w:t>
      </w:r>
      <w:r w:rsidR="00FC1CD8">
        <w:rPr>
          <w:rFonts w:ascii="Arial" w:eastAsia="Arial Unicode MS" w:hAnsi="Arial" w:cs="Arial"/>
          <w:bCs/>
        </w:rPr>
        <w:t>варного соединения, k</w:t>
      </w:r>
      <w:r w:rsidR="00FC1CD8" w:rsidRPr="00FC1CD8">
        <w:rPr>
          <w:rFonts w:ascii="Arial" w:eastAsia="Arial Unicode MS" w:hAnsi="Arial" w:cs="Arial"/>
          <w:bCs/>
          <w:vertAlign w:val="subscript"/>
        </w:rPr>
        <w:t>1</w:t>
      </w:r>
      <w:r w:rsidR="00FC1CD8">
        <w:rPr>
          <w:rFonts w:ascii="Arial" w:eastAsia="Arial Unicode MS" w:hAnsi="Arial" w:cs="Arial"/>
          <w:bCs/>
        </w:rPr>
        <w:t xml:space="preserve"> (см.</w:t>
      </w:r>
      <w:r w:rsidRPr="00615237">
        <w:rPr>
          <w:rFonts w:ascii="Arial" w:eastAsia="Arial Unicode MS" w:hAnsi="Arial" w:cs="Arial"/>
          <w:bCs/>
        </w:rPr>
        <w:t xml:space="preserve"> C.4.4) </w:t>
      </w:r>
      <w:proofErr w:type="spellStart"/>
      <w:r w:rsidRPr="00615237">
        <w:rPr>
          <w:rFonts w:ascii="Arial" w:eastAsia="Arial Unicode MS" w:hAnsi="Arial" w:cs="Arial"/>
          <w:bCs/>
        </w:rPr>
        <w:t>and</w:t>
      </w:r>
      <w:proofErr w:type="spellEnd"/>
      <w:r w:rsidRPr="00615237">
        <w:rPr>
          <w:rFonts w:ascii="Arial" w:eastAsia="Arial Unicode MS" w:hAnsi="Arial" w:cs="Arial"/>
          <w:bCs/>
        </w:rPr>
        <w:t xml:space="preserve"> и/или коэффициентов отверстий k</w:t>
      </w:r>
      <w:r w:rsidRPr="00FC1CD8">
        <w:rPr>
          <w:rFonts w:ascii="Arial" w:eastAsia="Arial Unicode MS" w:hAnsi="Arial" w:cs="Arial"/>
          <w:bCs/>
          <w:vertAlign w:val="subscript"/>
        </w:rPr>
        <w:t xml:space="preserve">2 </w:t>
      </w:r>
      <w:r w:rsidRPr="00615237">
        <w:rPr>
          <w:rFonts w:ascii="Arial" w:eastAsia="Arial Unicode MS" w:hAnsi="Arial" w:cs="Arial"/>
          <w:bCs/>
        </w:rPr>
        <w:t>и k</w:t>
      </w:r>
      <w:r w:rsidRPr="00FC1CD8">
        <w:rPr>
          <w:rFonts w:ascii="Arial" w:eastAsia="Arial Unicode MS" w:hAnsi="Arial" w:cs="Arial"/>
          <w:bCs/>
          <w:vertAlign w:val="subscript"/>
        </w:rPr>
        <w:t>3</w:t>
      </w:r>
      <w:r w:rsidR="00FC1CD8">
        <w:rPr>
          <w:rFonts w:ascii="Arial" w:eastAsia="Arial Unicode MS" w:hAnsi="Arial" w:cs="Arial"/>
          <w:bCs/>
        </w:rPr>
        <w:t xml:space="preserve"> (см.</w:t>
      </w:r>
      <w:r w:rsidRPr="00615237">
        <w:rPr>
          <w:rFonts w:ascii="Arial" w:eastAsia="Arial Unicode MS" w:hAnsi="Arial" w:cs="Arial"/>
          <w:bCs/>
        </w:rPr>
        <w:t xml:space="preserve"> C.4.5).</w:t>
      </w:r>
    </w:p>
    <w:p w:rsidR="00615237" w:rsidRPr="00615237" w:rsidRDefault="00615237" w:rsidP="00615237">
      <w:pPr>
        <w:ind w:left="20" w:firstLine="547"/>
        <w:jc w:val="both"/>
        <w:outlineLvl w:val="2"/>
        <w:rPr>
          <w:rFonts w:ascii="Arial" w:eastAsia="Arial Unicode MS" w:hAnsi="Arial" w:cs="Arial"/>
          <w:bCs/>
        </w:rPr>
      </w:pPr>
      <w:r w:rsidRPr="00615237">
        <w:rPr>
          <w:rFonts w:ascii="Arial" w:eastAsia="Arial Unicode MS" w:hAnsi="Arial" w:cs="Arial"/>
          <w:bCs/>
        </w:rPr>
        <w:t>Коэффициент q можно использовать для компенсации меньшей средней плотности в пер</w:t>
      </w:r>
      <w:r w:rsidR="00FC1CD8">
        <w:rPr>
          <w:rFonts w:ascii="Arial" w:eastAsia="Arial Unicode MS" w:hAnsi="Arial" w:cs="Arial"/>
          <w:bCs/>
        </w:rPr>
        <w:t>форированных оболочках (см.</w:t>
      </w:r>
      <w:r w:rsidRPr="00615237">
        <w:rPr>
          <w:rFonts w:ascii="Arial" w:eastAsia="Arial Unicode MS" w:hAnsi="Arial" w:cs="Arial"/>
          <w:bCs/>
        </w:rPr>
        <w:t xml:space="preserve"> C.4.5). </w:t>
      </w:r>
    </w:p>
    <w:p w:rsidR="00162FC0" w:rsidRPr="002E3EA1" w:rsidRDefault="00615237" w:rsidP="00615237">
      <w:pPr>
        <w:ind w:left="20" w:firstLine="547"/>
        <w:jc w:val="both"/>
        <w:outlineLvl w:val="2"/>
        <w:rPr>
          <w:rFonts w:ascii="Arial" w:eastAsia="Arial Unicode MS" w:hAnsi="Arial" w:cs="Arial"/>
          <w:bCs/>
        </w:rPr>
      </w:pPr>
      <w:r w:rsidRPr="00615237">
        <w:rPr>
          <w:rFonts w:ascii="Arial" w:eastAsia="Arial Unicode MS" w:hAnsi="Arial" w:cs="Arial"/>
          <w:bCs/>
        </w:rPr>
        <w:t>z – коэффици</w:t>
      </w:r>
      <w:r w:rsidR="00FC1CD8">
        <w:rPr>
          <w:rFonts w:ascii="Arial" w:eastAsia="Arial Unicode MS" w:hAnsi="Arial" w:cs="Arial"/>
          <w:bCs/>
        </w:rPr>
        <w:t>ент армирующего обруча (см.</w:t>
      </w:r>
      <w:r w:rsidRPr="00615237">
        <w:rPr>
          <w:rFonts w:ascii="Arial" w:eastAsia="Arial Unicode MS" w:hAnsi="Arial" w:cs="Arial"/>
          <w:bCs/>
        </w:rPr>
        <w:t xml:space="preserve"> C.4.3).</w:t>
      </w:r>
    </w:p>
    <w:p w:rsidR="00FC1CD8" w:rsidRPr="00893B2D" w:rsidRDefault="00FC1CD8" w:rsidP="00FC1CD8">
      <w:pPr>
        <w:ind w:left="20" w:firstLine="547"/>
        <w:jc w:val="both"/>
        <w:outlineLvl w:val="2"/>
        <w:rPr>
          <w:rFonts w:ascii="Arial" w:eastAsia="Arial Unicode MS" w:hAnsi="Arial" w:cs="Arial"/>
          <w:b/>
          <w:bCs/>
        </w:rPr>
      </w:pPr>
      <w:r w:rsidRPr="00893B2D">
        <w:rPr>
          <w:rFonts w:ascii="Arial" w:eastAsia="Arial Unicode MS" w:hAnsi="Arial" w:cs="Arial"/>
          <w:b/>
          <w:bCs/>
        </w:rPr>
        <w:t>C.4.2 Давление на стенку оболочки</w:t>
      </w:r>
    </w:p>
    <w:p w:rsidR="00FC1CD8" w:rsidRPr="00FC1CD8" w:rsidRDefault="00FC1CD8" w:rsidP="00FC1CD8">
      <w:pPr>
        <w:ind w:left="20" w:firstLine="547"/>
        <w:jc w:val="both"/>
        <w:outlineLvl w:val="2"/>
        <w:rPr>
          <w:rFonts w:ascii="Arial" w:eastAsia="Arial Unicode MS" w:hAnsi="Arial" w:cs="Arial"/>
          <w:bCs/>
        </w:rPr>
      </w:pPr>
      <w:r w:rsidRPr="00FC1CD8">
        <w:rPr>
          <w:rFonts w:ascii="Arial" w:eastAsia="Arial Unicode MS" w:hAnsi="Arial" w:cs="Arial"/>
          <w:bCs/>
        </w:rPr>
        <w:t>Давление на стенку оболочки представляет собой сумму давлений, оказываемых массой для наполнения (</w:t>
      </w:r>
      <w:proofErr w:type="spellStart"/>
      <w:r w:rsidRPr="00FC1CD8">
        <w:rPr>
          <w:rFonts w:ascii="Arial" w:eastAsia="Arial Unicode MS" w:hAnsi="Arial" w:cs="Arial"/>
          <w:bCs/>
        </w:rPr>
        <w:t>pcm</w:t>
      </w:r>
      <w:proofErr w:type="spellEnd"/>
      <w:r w:rsidRPr="00FC1CD8">
        <w:rPr>
          <w:rFonts w:ascii="Arial" w:eastAsia="Arial Unicode MS" w:hAnsi="Arial" w:cs="Arial"/>
          <w:bCs/>
        </w:rPr>
        <w:t>) и любым вкладышем, рёбрами или фильтрующим материалом, расположенным внутри оболочки.</w:t>
      </w:r>
    </w:p>
    <w:p w:rsidR="00162FC0" w:rsidRPr="002E3EA1" w:rsidRDefault="00FC1CD8" w:rsidP="00FC1CD8">
      <w:pPr>
        <w:ind w:left="20" w:firstLine="547"/>
        <w:jc w:val="both"/>
        <w:outlineLvl w:val="2"/>
        <w:rPr>
          <w:rFonts w:ascii="Arial" w:eastAsia="Arial Unicode MS" w:hAnsi="Arial" w:cs="Arial"/>
          <w:bCs/>
        </w:rPr>
      </w:pPr>
      <w:r w:rsidRPr="00FC1CD8">
        <w:rPr>
          <w:rFonts w:ascii="Arial" w:eastAsia="Arial Unicode MS" w:hAnsi="Arial" w:cs="Arial"/>
          <w:bCs/>
        </w:rPr>
        <w:t>Для жидкостей или суспензий массовое давление для наполнения выражается как:</w:t>
      </w:r>
    </w:p>
    <w:p w:rsidR="00162FC0" w:rsidRPr="002E3EA1" w:rsidRDefault="00FC1CD8" w:rsidP="00FC1CD8">
      <w:pPr>
        <w:ind w:left="20" w:firstLine="547"/>
        <w:jc w:val="center"/>
        <w:outlineLvl w:val="2"/>
        <w:rPr>
          <w:rFonts w:ascii="Arial" w:eastAsia="Arial Unicode MS" w:hAnsi="Arial" w:cs="Arial"/>
          <w:bCs/>
        </w:rPr>
      </w:pPr>
      <w:r w:rsidRPr="00587A4D">
        <w:rPr>
          <w:rStyle w:val="FontStyle104"/>
          <w:noProof/>
          <w:sz w:val="28"/>
          <w:szCs w:val="28"/>
        </w:rPr>
        <w:drawing>
          <wp:inline distT="0" distB="0" distL="0" distR="0" wp14:anchorId="713CC171" wp14:editId="42D5ED32">
            <wp:extent cx="2430780" cy="655320"/>
            <wp:effectExtent l="0" t="0" r="7620" b="0"/>
            <wp:docPr id="44" name="Рисунок 4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37"/>
                    <a:stretch>
                      <a:fillRect/>
                    </a:stretch>
                  </pic:blipFill>
                  <pic:spPr>
                    <a:xfrm>
                      <a:off x="0" y="0"/>
                      <a:ext cx="2430780" cy="655320"/>
                    </a:xfrm>
                    <a:prstGeom prst="rect">
                      <a:avLst/>
                    </a:prstGeom>
                  </pic:spPr>
                </pic:pic>
              </a:graphicData>
            </a:graphic>
          </wp:inline>
        </w:drawing>
      </w:r>
    </w:p>
    <w:p w:rsidR="00162FC0" w:rsidRPr="002E3EA1" w:rsidRDefault="00C47322" w:rsidP="00CC6417">
      <w:pPr>
        <w:ind w:left="20" w:firstLine="547"/>
        <w:jc w:val="both"/>
        <w:outlineLvl w:val="2"/>
        <w:rPr>
          <w:rFonts w:ascii="Arial" w:eastAsia="Arial Unicode MS" w:hAnsi="Arial" w:cs="Arial"/>
          <w:bCs/>
        </w:rPr>
      </w:pPr>
      <w:r w:rsidRPr="00C47322">
        <w:rPr>
          <w:rFonts w:ascii="Arial" w:eastAsia="Arial Unicode MS" w:hAnsi="Arial" w:cs="Arial"/>
          <w:bCs/>
        </w:rPr>
        <w:t>или в пересчёте на максимальную массу для наполнения:</w:t>
      </w:r>
    </w:p>
    <w:p w:rsidR="00162FC0" w:rsidRPr="002E3EA1" w:rsidRDefault="00C47322" w:rsidP="00C47322">
      <w:pPr>
        <w:ind w:left="20" w:firstLine="547"/>
        <w:jc w:val="center"/>
        <w:outlineLvl w:val="2"/>
        <w:rPr>
          <w:rFonts w:ascii="Arial" w:eastAsia="Arial Unicode MS" w:hAnsi="Arial" w:cs="Arial"/>
          <w:bCs/>
        </w:rPr>
      </w:pPr>
      <w:r w:rsidRPr="00587A4D">
        <w:rPr>
          <w:rStyle w:val="FontStyle104"/>
          <w:noProof/>
          <w:sz w:val="28"/>
          <w:szCs w:val="28"/>
        </w:rPr>
        <w:drawing>
          <wp:inline distT="0" distB="0" distL="0" distR="0" wp14:anchorId="23F97101" wp14:editId="33710509">
            <wp:extent cx="1272540" cy="487680"/>
            <wp:effectExtent l="0" t="0" r="3810" b="7620"/>
            <wp:docPr id="45" name="Рисунок 4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38"/>
                    <a:stretch>
                      <a:fillRect/>
                    </a:stretch>
                  </pic:blipFill>
                  <pic:spPr>
                    <a:xfrm>
                      <a:off x="0" y="0"/>
                      <a:ext cx="1272540" cy="487680"/>
                    </a:xfrm>
                    <a:prstGeom prst="rect">
                      <a:avLst/>
                    </a:prstGeom>
                  </pic:spPr>
                </pic:pic>
              </a:graphicData>
            </a:graphic>
          </wp:inline>
        </w:drawing>
      </w:r>
    </w:p>
    <w:p w:rsidR="00162FC0" w:rsidRPr="00295AB0" w:rsidRDefault="00295AB0" w:rsidP="00CC6417">
      <w:pPr>
        <w:ind w:left="20" w:firstLine="547"/>
        <w:jc w:val="both"/>
        <w:outlineLvl w:val="2"/>
        <w:rPr>
          <w:rFonts w:ascii="Arial" w:eastAsia="Arial Unicode MS" w:hAnsi="Arial" w:cs="Arial"/>
          <w:bCs/>
        </w:rPr>
      </w:pPr>
      <w:r w:rsidRPr="00295AB0">
        <w:rPr>
          <w:rFonts w:ascii="Arial" w:eastAsia="Arial Unicode MS" w:hAnsi="Arial" w:cs="Arial"/>
          <w:bCs/>
        </w:rPr>
        <w:t>Для изделий с внутренним трением давление на стенку выражается как:</w:t>
      </w:r>
    </w:p>
    <w:p w:rsidR="00162FC0" w:rsidRPr="00295AB0" w:rsidRDefault="00295AB0" w:rsidP="00295AB0">
      <w:pPr>
        <w:ind w:left="20" w:firstLine="547"/>
        <w:jc w:val="center"/>
        <w:outlineLvl w:val="2"/>
        <w:rPr>
          <w:rFonts w:ascii="Arial" w:eastAsia="Arial Unicode MS" w:hAnsi="Arial" w:cs="Arial"/>
          <w:bCs/>
        </w:rPr>
      </w:pPr>
      <w:r w:rsidRPr="00630F49">
        <w:rPr>
          <w:rStyle w:val="FontStyle104"/>
          <w:noProof/>
          <w:sz w:val="28"/>
          <w:szCs w:val="28"/>
        </w:rPr>
        <w:drawing>
          <wp:inline distT="0" distB="0" distL="0" distR="0" wp14:anchorId="11DB03AA" wp14:editId="1A28389F">
            <wp:extent cx="2293620" cy="701040"/>
            <wp:effectExtent l="0" t="0" r="0" b="3810"/>
            <wp:docPr id="46" name="Рисунок 4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39"/>
                    <a:stretch>
                      <a:fillRect/>
                    </a:stretch>
                  </pic:blipFill>
                  <pic:spPr>
                    <a:xfrm>
                      <a:off x="0" y="0"/>
                      <a:ext cx="2293620" cy="701040"/>
                    </a:xfrm>
                    <a:prstGeom prst="rect">
                      <a:avLst/>
                    </a:prstGeom>
                  </pic:spPr>
                </pic:pic>
              </a:graphicData>
            </a:graphic>
          </wp:inline>
        </w:drawing>
      </w:r>
    </w:p>
    <w:p w:rsidR="00295AB0" w:rsidRPr="00295AB0" w:rsidRDefault="00295AB0" w:rsidP="00295AB0">
      <w:pPr>
        <w:autoSpaceDE w:val="0"/>
        <w:autoSpaceDN w:val="0"/>
        <w:adjustRightInd w:val="0"/>
        <w:ind w:firstLine="720"/>
        <w:jc w:val="both"/>
        <w:rPr>
          <w:rFonts w:eastAsiaTheme="minorEastAsia"/>
          <w:color w:val="000000"/>
          <w:sz w:val="28"/>
          <w:szCs w:val="28"/>
          <w:lang w:eastAsia="en-US"/>
        </w:rPr>
      </w:pPr>
      <w:r w:rsidRPr="00295AB0">
        <w:rPr>
          <w:rFonts w:eastAsiaTheme="minorEastAsia"/>
          <w:color w:val="000000"/>
          <w:sz w:val="28"/>
          <w:szCs w:val="28"/>
          <w:lang w:eastAsia="en-US"/>
        </w:rPr>
        <w:t>или в пересчёте на максимальную массу для наполнения:</w:t>
      </w:r>
    </w:p>
    <w:p w:rsidR="00162FC0" w:rsidRDefault="00295AB0" w:rsidP="00295AB0">
      <w:pPr>
        <w:ind w:left="20" w:firstLine="547"/>
        <w:jc w:val="center"/>
        <w:outlineLvl w:val="2"/>
        <w:rPr>
          <w:rFonts w:ascii="Arial" w:eastAsia="Arial Unicode MS" w:hAnsi="Arial" w:cs="Arial"/>
          <w:b/>
          <w:bCs/>
        </w:rPr>
      </w:pPr>
      <w:r w:rsidRPr="00630F49">
        <w:rPr>
          <w:rStyle w:val="FontStyle104"/>
          <w:noProof/>
          <w:sz w:val="28"/>
          <w:szCs w:val="28"/>
        </w:rPr>
        <w:lastRenderedPageBreak/>
        <w:drawing>
          <wp:inline distT="0" distB="0" distL="0" distR="0" wp14:anchorId="1410F784" wp14:editId="69F44EEE">
            <wp:extent cx="1935480" cy="632460"/>
            <wp:effectExtent l="0" t="0" r="7620" b="0"/>
            <wp:docPr id="50" name="Рисунок 5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40"/>
                    <a:stretch>
                      <a:fillRect/>
                    </a:stretch>
                  </pic:blipFill>
                  <pic:spPr>
                    <a:xfrm>
                      <a:off x="0" y="0"/>
                      <a:ext cx="1935480" cy="632460"/>
                    </a:xfrm>
                    <a:prstGeom prst="rect">
                      <a:avLst/>
                    </a:prstGeom>
                  </pic:spPr>
                </pic:pic>
              </a:graphicData>
            </a:graphic>
          </wp:inline>
        </w:drawing>
      </w:r>
    </w:p>
    <w:p w:rsidR="00893B2D" w:rsidRPr="00893B2D" w:rsidRDefault="00893B2D" w:rsidP="00893B2D">
      <w:pPr>
        <w:ind w:left="20" w:firstLine="547"/>
        <w:jc w:val="both"/>
        <w:outlineLvl w:val="2"/>
        <w:rPr>
          <w:rFonts w:ascii="Arial" w:eastAsia="Arial Unicode MS" w:hAnsi="Arial" w:cs="Arial"/>
          <w:b/>
          <w:bCs/>
        </w:rPr>
      </w:pPr>
      <w:r w:rsidRPr="00893B2D">
        <w:rPr>
          <w:rFonts w:ascii="Arial" w:eastAsia="Arial Unicode MS" w:hAnsi="Arial" w:cs="Arial"/>
          <w:b/>
          <w:bCs/>
        </w:rPr>
        <w:t>C.4.3 Коэффициент армирующего обруча</w:t>
      </w:r>
    </w:p>
    <w:p w:rsidR="00162FC0" w:rsidRPr="00893B2D" w:rsidRDefault="00893B2D" w:rsidP="00893B2D">
      <w:pPr>
        <w:ind w:left="20" w:firstLine="547"/>
        <w:jc w:val="both"/>
        <w:outlineLvl w:val="2"/>
        <w:rPr>
          <w:rFonts w:ascii="Arial" w:eastAsia="Arial Unicode MS" w:hAnsi="Arial" w:cs="Arial"/>
          <w:bCs/>
        </w:rPr>
      </w:pPr>
      <w:r w:rsidRPr="00893B2D">
        <w:rPr>
          <w:rFonts w:ascii="Arial" w:eastAsia="Arial Unicode MS" w:hAnsi="Arial" w:cs="Arial"/>
          <w:bCs/>
        </w:rPr>
        <w:t>Если для усиления оболочки используются обручи, эффект учитывается с помощью коэффициента</w:t>
      </w:r>
    </w:p>
    <w:p w:rsidR="00893B2D" w:rsidRPr="00893B2D" w:rsidRDefault="00893B2D" w:rsidP="00CC6417">
      <w:pPr>
        <w:ind w:left="20" w:firstLine="547"/>
        <w:jc w:val="both"/>
        <w:outlineLvl w:val="2"/>
        <w:rPr>
          <w:rFonts w:ascii="Arial" w:eastAsia="Arial Unicode MS" w:hAnsi="Arial" w:cs="Arial"/>
          <w:bCs/>
        </w:rPr>
      </w:pPr>
    </w:p>
    <w:p w:rsidR="00893B2D" w:rsidRDefault="00893B2D" w:rsidP="00893B2D">
      <w:pPr>
        <w:ind w:left="20" w:firstLine="547"/>
        <w:jc w:val="center"/>
        <w:outlineLvl w:val="2"/>
        <w:rPr>
          <w:rFonts w:ascii="Arial" w:eastAsia="Arial Unicode MS" w:hAnsi="Arial" w:cs="Arial"/>
          <w:b/>
          <w:bCs/>
        </w:rPr>
      </w:pPr>
      <w:r w:rsidRPr="00630F49">
        <w:rPr>
          <w:rStyle w:val="FontStyle80"/>
          <w:noProof/>
          <w:sz w:val="28"/>
          <w:szCs w:val="28"/>
        </w:rPr>
        <w:drawing>
          <wp:inline distT="0" distB="0" distL="0" distR="0" wp14:anchorId="5C84E158" wp14:editId="70C5C17C">
            <wp:extent cx="1476000" cy="750097"/>
            <wp:effectExtent l="0" t="0" r="0" b="0"/>
            <wp:docPr id="1" name="Рисунок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41"/>
                    <a:stretch>
                      <a:fillRect/>
                    </a:stretch>
                  </pic:blipFill>
                  <pic:spPr>
                    <a:xfrm>
                      <a:off x="0" y="0"/>
                      <a:ext cx="1476000" cy="750097"/>
                    </a:xfrm>
                    <a:prstGeom prst="rect">
                      <a:avLst/>
                    </a:prstGeom>
                  </pic:spPr>
                </pic:pic>
              </a:graphicData>
            </a:graphic>
          </wp:inline>
        </w:drawing>
      </w:r>
    </w:p>
    <w:p w:rsidR="00893B2D" w:rsidRDefault="00893B2D" w:rsidP="00CC6417">
      <w:pPr>
        <w:ind w:left="20" w:firstLine="547"/>
        <w:jc w:val="both"/>
        <w:outlineLvl w:val="2"/>
        <w:rPr>
          <w:rFonts w:ascii="Arial" w:eastAsia="Arial Unicode MS" w:hAnsi="Arial" w:cs="Arial"/>
          <w:b/>
          <w:bCs/>
        </w:rPr>
      </w:pPr>
    </w:p>
    <w:p w:rsidR="009D72F5" w:rsidRPr="009D72F5" w:rsidRDefault="009D72F5" w:rsidP="009D72F5">
      <w:pPr>
        <w:ind w:left="20" w:firstLine="547"/>
        <w:jc w:val="both"/>
        <w:outlineLvl w:val="2"/>
        <w:rPr>
          <w:rFonts w:ascii="Arial" w:eastAsia="Arial Unicode MS" w:hAnsi="Arial" w:cs="Arial"/>
          <w:bCs/>
        </w:rPr>
      </w:pPr>
      <w:r w:rsidRPr="009D72F5">
        <w:rPr>
          <w:rFonts w:ascii="Arial" w:eastAsia="Arial Unicode MS" w:hAnsi="Arial" w:cs="Arial"/>
          <w:bCs/>
        </w:rPr>
        <w:t>при соблюдении следующих условий:</w:t>
      </w:r>
    </w:p>
    <w:p w:rsidR="009D72F5" w:rsidRPr="009D72F5" w:rsidRDefault="009D72F5" w:rsidP="009D72F5">
      <w:pPr>
        <w:ind w:left="20" w:firstLine="547"/>
        <w:jc w:val="both"/>
        <w:outlineLvl w:val="2"/>
        <w:rPr>
          <w:rFonts w:ascii="Arial" w:eastAsia="Arial Unicode MS" w:hAnsi="Arial" w:cs="Arial"/>
          <w:bCs/>
        </w:rPr>
      </w:pPr>
      <w:r w:rsidRPr="009D72F5">
        <w:rPr>
          <w:rFonts w:ascii="Arial" w:eastAsia="Arial Unicode MS" w:hAnsi="Arial" w:cs="Arial"/>
          <w:bCs/>
        </w:rPr>
        <w:t>1) высота обруча e (или толщина в радиальном направлении) не должна превышать 2s;</w:t>
      </w:r>
    </w:p>
    <w:p w:rsidR="00893B2D" w:rsidRPr="009D72F5" w:rsidRDefault="009D72F5" w:rsidP="009D72F5">
      <w:pPr>
        <w:ind w:left="20" w:firstLine="547"/>
        <w:jc w:val="both"/>
        <w:outlineLvl w:val="2"/>
        <w:rPr>
          <w:rFonts w:ascii="Arial" w:eastAsia="Arial Unicode MS" w:hAnsi="Arial" w:cs="Arial"/>
          <w:bCs/>
        </w:rPr>
      </w:pPr>
      <w:r w:rsidRPr="009D72F5">
        <w:rPr>
          <w:rFonts w:ascii="Arial" w:eastAsia="Arial Unicode MS" w:hAnsi="Arial" w:cs="Arial"/>
          <w:bCs/>
        </w:rPr>
        <w:t xml:space="preserve">2) площадь поперечного сечения </w:t>
      </w:r>
      <w:proofErr w:type="gramStart"/>
      <w:r w:rsidRPr="009D72F5">
        <w:rPr>
          <w:rFonts w:ascii="Arial" w:eastAsia="Arial Unicode MS" w:hAnsi="Arial" w:cs="Arial"/>
          <w:bCs/>
        </w:rPr>
        <w:t>обруча</w:t>
      </w:r>
      <w:proofErr w:type="gramEnd"/>
      <w:r w:rsidRPr="009D72F5">
        <w:rPr>
          <w:rFonts w:ascii="Arial" w:eastAsia="Arial Unicode MS" w:hAnsi="Arial" w:cs="Arial"/>
          <w:bCs/>
        </w:rPr>
        <w:t xml:space="preserve"> а не должна превышать: 2e</w:t>
      </w:r>
      <w:r w:rsidRPr="009D72F5">
        <w:rPr>
          <w:rFonts w:ascii="Arial" w:eastAsia="Arial Unicode MS" w:hAnsi="Arial" w:cs="Arial"/>
          <w:bCs/>
          <w:vertAlign w:val="superscript"/>
        </w:rPr>
        <w:t>2</w:t>
      </w:r>
      <w:r w:rsidRPr="009D72F5">
        <w:rPr>
          <w:rFonts w:ascii="Arial" w:eastAsia="Arial Unicode MS" w:hAnsi="Arial" w:cs="Arial"/>
          <w:bCs/>
        </w:rPr>
        <w:t>;</w:t>
      </w:r>
    </w:p>
    <w:p w:rsidR="00893B2D" w:rsidRPr="009D72F5" w:rsidRDefault="009D72F5" w:rsidP="00CC6417">
      <w:pPr>
        <w:ind w:left="20" w:firstLine="547"/>
        <w:jc w:val="both"/>
        <w:outlineLvl w:val="2"/>
        <w:rPr>
          <w:rFonts w:ascii="Arial" w:eastAsia="Arial Unicode MS" w:hAnsi="Arial" w:cs="Arial"/>
          <w:bCs/>
        </w:rPr>
      </w:pPr>
      <w:r w:rsidRPr="009D72F5">
        <w:rPr>
          <w:rFonts w:ascii="Arial" w:eastAsia="Arial Unicode MS" w:hAnsi="Arial" w:cs="Arial"/>
          <w:bCs/>
        </w:rPr>
        <w:t>3) шаг армирующих обручей с не должен превышать:</w:t>
      </w:r>
      <w:r>
        <w:rPr>
          <w:rFonts w:ascii="Arial" w:eastAsia="Arial Unicode MS" w:hAnsi="Arial" w:cs="Arial"/>
          <w:bCs/>
          <w:noProof/>
        </w:rPr>
        <w:drawing>
          <wp:inline distT="0" distB="0" distL="0" distR="0" wp14:anchorId="6D9CAE0D" wp14:editId="2ECE1A3E">
            <wp:extent cx="725170" cy="311150"/>
            <wp:effectExtent l="0" t="0" r="0" b="0"/>
            <wp:docPr id="2" name="Рисунок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42">
                      <a:extLst>
                        <a:ext uri="{28A0092B-C50C-407E-A947-70E740481C1C}">
                          <a14:useLocalDpi xmlns:a14="http://schemas.microsoft.com/office/drawing/2010/main" val="0"/>
                        </a:ext>
                      </a:extLst>
                    </a:blip>
                    <a:srcRect/>
                    <a:stretch>
                      <a:fillRect/>
                    </a:stretch>
                  </pic:blipFill>
                  <pic:spPr bwMode="auto">
                    <a:xfrm>
                      <a:off x="0" y="0"/>
                      <a:ext cx="725170" cy="311150"/>
                    </a:xfrm>
                    <a:prstGeom prst="rect">
                      <a:avLst/>
                    </a:prstGeom>
                    <a:noFill/>
                  </pic:spPr>
                </pic:pic>
              </a:graphicData>
            </a:graphic>
          </wp:inline>
        </w:drawing>
      </w:r>
    </w:p>
    <w:p w:rsidR="009D72F5" w:rsidRPr="009D72F5" w:rsidRDefault="009D72F5" w:rsidP="009D72F5">
      <w:pPr>
        <w:ind w:left="23" w:firstLine="544"/>
        <w:jc w:val="both"/>
        <w:outlineLvl w:val="2"/>
        <w:rPr>
          <w:rFonts w:ascii="Arial" w:eastAsia="Arial Unicode MS" w:hAnsi="Arial" w:cs="Arial"/>
          <w:bCs/>
        </w:rPr>
      </w:pPr>
      <w:r w:rsidRPr="009D72F5">
        <w:rPr>
          <w:rFonts w:ascii="Arial" w:eastAsia="Arial Unicode MS" w:hAnsi="Arial" w:cs="Arial"/>
          <w:bCs/>
        </w:rPr>
        <w:t>4) материал изготовления обручей должен быть таким же, как и оболочка. Без обручей z = 1.</w:t>
      </w:r>
    </w:p>
    <w:p w:rsidR="009D72F5" w:rsidRPr="009D72F5" w:rsidRDefault="009D72F5" w:rsidP="009D72F5">
      <w:pPr>
        <w:ind w:left="23" w:firstLine="544"/>
        <w:jc w:val="both"/>
        <w:outlineLvl w:val="2"/>
        <w:rPr>
          <w:rFonts w:ascii="Arial" w:eastAsia="Arial Unicode MS" w:hAnsi="Arial" w:cs="Arial"/>
          <w:bCs/>
        </w:rPr>
      </w:pPr>
      <w:r w:rsidRPr="009D72F5">
        <w:rPr>
          <w:rFonts w:ascii="Arial" w:eastAsia="Arial Unicode MS" w:hAnsi="Arial" w:cs="Arial"/>
          <w:bCs/>
        </w:rPr>
        <w:t>C.4.4 Коэффициент сварного соединения</w:t>
      </w:r>
    </w:p>
    <w:p w:rsidR="009D72F5" w:rsidRPr="009D72F5" w:rsidRDefault="009D72F5" w:rsidP="009D72F5">
      <w:pPr>
        <w:ind w:left="23" w:firstLine="544"/>
        <w:jc w:val="both"/>
        <w:outlineLvl w:val="2"/>
        <w:rPr>
          <w:rFonts w:ascii="Arial" w:eastAsia="Arial Unicode MS" w:hAnsi="Arial" w:cs="Arial"/>
          <w:bCs/>
        </w:rPr>
      </w:pPr>
      <w:r w:rsidRPr="009D72F5">
        <w:rPr>
          <w:rFonts w:ascii="Arial" w:eastAsia="Arial Unicode MS" w:hAnsi="Arial" w:cs="Arial"/>
          <w:bCs/>
        </w:rPr>
        <w:t>Коэффициент сварного соединения k1 зависит от класса (качества) сварки и применяемого метода NDT. Для сварных соединений сталей, сваренных плавлением, применяют Таблицу С.1. Для других методов сварки или других свариваемых металлических материалов изготовитель должен установить и проверить соответствующий применяемый коэффициент сварного соединения.</w:t>
      </w:r>
    </w:p>
    <w:p w:rsidR="00893B2D" w:rsidRPr="009D72F5" w:rsidRDefault="00893B2D" w:rsidP="009D72F5">
      <w:pPr>
        <w:ind w:left="23" w:firstLine="544"/>
        <w:jc w:val="both"/>
        <w:outlineLvl w:val="2"/>
        <w:rPr>
          <w:rFonts w:ascii="Arial" w:eastAsia="Arial Unicode MS" w:hAnsi="Arial" w:cs="Arial"/>
          <w:bCs/>
        </w:rPr>
      </w:pPr>
    </w:p>
    <w:p w:rsidR="00893B2D" w:rsidRPr="009D72F5" w:rsidRDefault="009D72F5" w:rsidP="009D72F5">
      <w:pPr>
        <w:ind w:left="23" w:firstLine="544"/>
        <w:jc w:val="both"/>
        <w:outlineLvl w:val="2"/>
        <w:rPr>
          <w:rFonts w:ascii="Arial" w:eastAsia="Arial Unicode MS" w:hAnsi="Arial" w:cs="Arial"/>
          <w:b/>
          <w:bCs/>
        </w:rPr>
      </w:pPr>
      <w:r w:rsidRPr="009D72F5">
        <w:rPr>
          <w:rFonts w:ascii="Arial" w:eastAsia="Arial Unicode MS" w:hAnsi="Arial" w:cs="Arial"/>
          <w:b/>
          <w:bCs/>
        </w:rPr>
        <w:t>Таблица C.1 — Коэффициент сварного соединения, k1, для дуговых сварных соединений стали</w:t>
      </w:r>
    </w:p>
    <w:p w:rsidR="00893B2D" w:rsidRPr="009D72F5" w:rsidRDefault="00893B2D" w:rsidP="00CC6417">
      <w:pPr>
        <w:ind w:left="20" w:firstLine="547"/>
        <w:jc w:val="both"/>
        <w:outlineLvl w:val="2"/>
        <w:rPr>
          <w:rFonts w:ascii="Arial" w:eastAsia="Arial Unicode MS" w:hAnsi="Arial" w:cs="Arial"/>
          <w:b/>
          <w:bCs/>
        </w:rPr>
      </w:pPr>
    </w:p>
    <w:tbl>
      <w:tblPr>
        <w:tblW w:w="0" w:type="auto"/>
        <w:jc w:val="center"/>
        <w:tblLayout w:type="fixed"/>
        <w:tblCellMar>
          <w:left w:w="40" w:type="dxa"/>
          <w:right w:w="40" w:type="dxa"/>
        </w:tblCellMar>
        <w:tblLook w:val="0000" w:firstRow="0" w:lastRow="0" w:firstColumn="0" w:lastColumn="0" w:noHBand="0" w:noVBand="0"/>
      </w:tblPr>
      <w:tblGrid>
        <w:gridCol w:w="1522"/>
        <w:gridCol w:w="1810"/>
        <w:gridCol w:w="2669"/>
        <w:gridCol w:w="2860"/>
      </w:tblGrid>
      <w:tr w:rsidR="009D72F5" w:rsidRPr="009D72F5" w:rsidTr="009D72F5">
        <w:trPr>
          <w:trHeight w:val="408"/>
          <w:jc w:val="center"/>
        </w:trPr>
        <w:tc>
          <w:tcPr>
            <w:tcW w:w="1522" w:type="dxa"/>
            <w:vMerge w:val="restart"/>
            <w:tcBorders>
              <w:top w:val="single" w:sz="6" w:space="0" w:color="auto"/>
              <w:left w:val="single" w:sz="6" w:space="0" w:color="auto"/>
              <w:bottom w:val="nil"/>
              <w:right w:val="single" w:sz="6" w:space="0" w:color="auto"/>
            </w:tcBorders>
          </w:tcPr>
          <w:p w:rsidR="009D72F5" w:rsidRPr="009D72F5" w:rsidRDefault="009D72F5" w:rsidP="009D72F5">
            <w:pPr>
              <w:autoSpaceDE w:val="0"/>
              <w:autoSpaceDN w:val="0"/>
              <w:adjustRightInd w:val="0"/>
              <w:jc w:val="center"/>
              <w:rPr>
                <w:rFonts w:ascii="Arial" w:eastAsiaTheme="minorEastAsia" w:hAnsi="Arial" w:cs="Arial"/>
                <w:bCs/>
                <w:color w:val="000000"/>
                <w:szCs w:val="28"/>
                <w:lang w:val="en-US" w:eastAsia="en-US"/>
              </w:rPr>
            </w:pPr>
            <w:proofErr w:type="spellStart"/>
            <w:r w:rsidRPr="009D72F5">
              <w:rPr>
                <w:rFonts w:ascii="Arial" w:eastAsiaTheme="minorEastAsia" w:hAnsi="Arial" w:cs="Arial"/>
                <w:bCs/>
                <w:color w:val="000000"/>
                <w:szCs w:val="28"/>
                <w:lang w:val="en-US" w:eastAsia="en-US"/>
              </w:rPr>
              <w:t>Требования</w:t>
            </w:r>
            <w:proofErr w:type="spellEnd"/>
            <w:r w:rsidRPr="009D72F5">
              <w:rPr>
                <w:rFonts w:ascii="Arial" w:eastAsiaTheme="minorEastAsia" w:hAnsi="Arial" w:cs="Arial"/>
                <w:bCs/>
                <w:color w:val="000000"/>
                <w:szCs w:val="28"/>
                <w:lang w:val="en-US" w:eastAsia="en-US"/>
              </w:rPr>
              <w:t xml:space="preserve"> к </w:t>
            </w:r>
            <w:proofErr w:type="spellStart"/>
            <w:r w:rsidRPr="009D72F5">
              <w:rPr>
                <w:rFonts w:ascii="Arial" w:eastAsiaTheme="minorEastAsia" w:hAnsi="Arial" w:cs="Arial"/>
                <w:bCs/>
                <w:color w:val="000000"/>
                <w:szCs w:val="28"/>
                <w:lang w:val="en-US" w:eastAsia="en-US"/>
              </w:rPr>
              <w:t>качеству</w:t>
            </w:r>
            <w:proofErr w:type="spellEnd"/>
            <w:r w:rsidRPr="009D72F5">
              <w:rPr>
                <w:rFonts w:ascii="Arial" w:eastAsiaTheme="minorEastAsia" w:hAnsi="Arial" w:cs="Arial"/>
                <w:bCs/>
                <w:color w:val="000000"/>
                <w:szCs w:val="28"/>
                <w:lang w:val="en-US" w:eastAsia="en-US"/>
              </w:rPr>
              <w:t xml:space="preserve"> </w:t>
            </w:r>
            <w:proofErr w:type="spellStart"/>
            <w:r w:rsidRPr="009D72F5">
              <w:rPr>
                <w:rFonts w:ascii="Arial" w:eastAsiaTheme="minorEastAsia" w:hAnsi="Arial" w:cs="Arial"/>
                <w:bCs/>
                <w:color w:val="000000"/>
                <w:szCs w:val="28"/>
                <w:lang w:val="en-US" w:eastAsia="en-US"/>
              </w:rPr>
              <w:t>сварки</w:t>
            </w:r>
            <w:proofErr w:type="spellEnd"/>
          </w:p>
        </w:tc>
        <w:tc>
          <w:tcPr>
            <w:tcW w:w="1810" w:type="dxa"/>
            <w:vMerge w:val="restart"/>
            <w:tcBorders>
              <w:top w:val="single" w:sz="6" w:space="0" w:color="auto"/>
              <w:left w:val="single" w:sz="6" w:space="0" w:color="auto"/>
              <w:bottom w:val="nil"/>
              <w:right w:val="single" w:sz="6" w:space="0" w:color="auto"/>
            </w:tcBorders>
          </w:tcPr>
          <w:p w:rsidR="009D72F5" w:rsidRPr="009D72F5" w:rsidRDefault="009D72F5" w:rsidP="009D72F5">
            <w:pPr>
              <w:autoSpaceDE w:val="0"/>
              <w:autoSpaceDN w:val="0"/>
              <w:adjustRightInd w:val="0"/>
              <w:jc w:val="center"/>
              <w:rPr>
                <w:rFonts w:ascii="Arial" w:eastAsiaTheme="minorEastAsia" w:hAnsi="Arial" w:cs="Arial"/>
                <w:color w:val="000000"/>
                <w:szCs w:val="28"/>
                <w:lang w:eastAsia="en-US"/>
              </w:rPr>
            </w:pPr>
            <w:r w:rsidRPr="009D72F5">
              <w:rPr>
                <w:rFonts w:ascii="Arial" w:eastAsiaTheme="minorEastAsia" w:hAnsi="Arial" w:cs="Arial"/>
                <w:bCs/>
                <w:color w:val="000000"/>
                <w:szCs w:val="28"/>
                <w:lang w:eastAsia="en-US"/>
              </w:rPr>
              <w:t>Уровень качества для несовершенств</w:t>
            </w:r>
            <w:r w:rsidRPr="009D72F5">
              <w:rPr>
                <w:rFonts w:ascii="Arial" w:eastAsiaTheme="minorEastAsia" w:hAnsi="Arial" w:cs="Arial"/>
                <w:color w:val="000000"/>
                <w:szCs w:val="28"/>
                <w:lang w:val="en-US" w:eastAsia="en-US"/>
              </w:rPr>
              <w:t>EN</w:t>
            </w:r>
            <w:r w:rsidRPr="009D72F5">
              <w:rPr>
                <w:rFonts w:ascii="Arial" w:eastAsiaTheme="minorEastAsia" w:hAnsi="Arial" w:cs="Arial"/>
                <w:color w:val="000000"/>
                <w:szCs w:val="28"/>
                <w:lang w:eastAsia="en-US"/>
              </w:rPr>
              <w:t xml:space="preserve"> </w:t>
            </w:r>
            <w:r w:rsidRPr="009D72F5">
              <w:rPr>
                <w:rFonts w:ascii="Arial" w:eastAsiaTheme="minorEastAsia" w:hAnsi="Arial" w:cs="Arial"/>
                <w:color w:val="000000"/>
                <w:szCs w:val="28"/>
                <w:lang w:val="en-US" w:eastAsia="en-US"/>
              </w:rPr>
              <w:t>ISO</w:t>
            </w:r>
            <w:r w:rsidRPr="009D72F5">
              <w:rPr>
                <w:rFonts w:ascii="Arial" w:eastAsiaTheme="minorEastAsia" w:hAnsi="Arial" w:cs="Arial"/>
                <w:color w:val="000000"/>
                <w:szCs w:val="28"/>
                <w:lang w:eastAsia="en-US"/>
              </w:rPr>
              <w:t xml:space="preserve"> 5817</w:t>
            </w:r>
          </w:p>
        </w:tc>
        <w:tc>
          <w:tcPr>
            <w:tcW w:w="5529" w:type="dxa"/>
            <w:gridSpan w:val="2"/>
            <w:tcBorders>
              <w:top w:val="single" w:sz="6" w:space="0" w:color="auto"/>
              <w:left w:val="single" w:sz="6" w:space="0" w:color="auto"/>
              <w:bottom w:val="single" w:sz="6" w:space="0" w:color="auto"/>
              <w:right w:val="single" w:sz="6" w:space="0" w:color="auto"/>
            </w:tcBorders>
          </w:tcPr>
          <w:p w:rsidR="009D72F5" w:rsidRPr="009D72F5" w:rsidRDefault="009D72F5" w:rsidP="009D72F5">
            <w:pPr>
              <w:autoSpaceDE w:val="0"/>
              <w:autoSpaceDN w:val="0"/>
              <w:adjustRightInd w:val="0"/>
              <w:jc w:val="center"/>
              <w:rPr>
                <w:rFonts w:ascii="Arial" w:eastAsiaTheme="minorEastAsia" w:hAnsi="Arial" w:cs="Arial"/>
                <w:i/>
                <w:iCs/>
                <w:color w:val="000000"/>
                <w:szCs w:val="28"/>
                <w:vertAlign w:val="subscript"/>
                <w:lang w:val="en-US" w:eastAsia="en-US"/>
              </w:rPr>
            </w:pPr>
            <w:proofErr w:type="spellStart"/>
            <w:r w:rsidRPr="009D72F5">
              <w:rPr>
                <w:rFonts w:ascii="Arial" w:eastAsiaTheme="minorEastAsia" w:hAnsi="Arial" w:cs="Arial"/>
                <w:bCs/>
                <w:color w:val="000000"/>
                <w:szCs w:val="28"/>
                <w:lang w:val="en-US" w:eastAsia="en-US"/>
              </w:rPr>
              <w:t>Коэффициент</w:t>
            </w:r>
            <w:proofErr w:type="spellEnd"/>
            <w:r w:rsidRPr="009D72F5">
              <w:rPr>
                <w:rFonts w:ascii="Arial" w:eastAsiaTheme="minorEastAsia" w:hAnsi="Arial" w:cs="Arial"/>
                <w:bCs/>
                <w:color w:val="000000"/>
                <w:szCs w:val="28"/>
                <w:lang w:val="en-US" w:eastAsia="en-US"/>
              </w:rPr>
              <w:t xml:space="preserve"> </w:t>
            </w:r>
            <w:proofErr w:type="spellStart"/>
            <w:r w:rsidRPr="009D72F5">
              <w:rPr>
                <w:rFonts w:ascii="Arial" w:eastAsiaTheme="minorEastAsia" w:hAnsi="Arial" w:cs="Arial"/>
                <w:bCs/>
                <w:color w:val="000000"/>
                <w:szCs w:val="28"/>
                <w:lang w:val="en-US" w:eastAsia="en-US"/>
              </w:rPr>
              <w:t>сварного</w:t>
            </w:r>
            <w:proofErr w:type="spellEnd"/>
            <w:r w:rsidRPr="009D72F5">
              <w:rPr>
                <w:rFonts w:ascii="Arial" w:eastAsiaTheme="minorEastAsia" w:hAnsi="Arial" w:cs="Arial"/>
                <w:bCs/>
                <w:color w:val="000000"/>
                <w:szCs w:val="28"/>
                <w:lang w:val="en-US" w:eastAsia="en-US"/>
              </w:rPr>
              <w:t xml:space="preserve"> </w:t>
            </w:r>
            <w:proofErr w:type="spellStart"/>
            <w:r w:rsidRPr="009D72F5">
              <w:rPr>
                <w:rFonts w:ascii="Arial" w:eastAsiaTheme="minorEastAsia" w:hAnsi="Arial" w:cs="Arial"/>
                <w:bCs/>
                <w:color w:val="000000"/>
                <w:szCs w:val="28"/>
                <w:lang w:val="en-US" w:eastAsia="en-US"/>
              </w:rPr>
              <w:t>соединения</w:t>
            </w:r>
            <w:proofErr w:type="spellEnd"/>
            <w:r w:rsidRPr="009D72F5">
              <w:rPr>
                <w:rFonts w:ascii="Arial" w:eastAsiaTheme="minorEastAsia" w:hAnsi="Arial" w:cs="Arial"/>
                <w:bCs/>
                <w:color w:val="000000"/>
                <w:szCs w:val="28"/>
                <w:lang w:val="en-US" w:eastAsia="en-US"/>
              </w:rPr>
              <w:t xml:space="preserve">, </w:t>
            </w:r>
            <w:r w:rsidRPr="009D72F5">
              <w:rPr>
                <w:rFonts w:ascii="Arial" w:eastAsiaTheme="minorEastAsia" w:hAnsi="Arial" w:cs="Arial"/>
                <w:i/>
                <w:iCs/>
                <w:color w:val="000000"/>
                <w:szCs w:val="28"/>
                <w:lang w:val="en-US" w:eastAsia="en-US"/>
              </w:rPr>
              <w:t>k</w:t>
            </w:r>
            <w:r w:rsidRPr="009D72F5">
              <w:rPr>
                <w:rFonts w:ascii="Arial" w:eastAsiaTheme="minorEastAsia" w:hAnsi="Arial" w:cs="Arial"/>
                <w:iCs/>
                <w:color w:val="000000"/>
                <w:szCs w:val="28"/>
                <w:vertAlign w:val="subscript"/>
                <w:lang w:val="en-US" w:eastAsia="en-US"/>
              </w:rPr>
              <w:t>1</w:t>
            </w:r>
          </w:p>
        </w:tc>
      </w:tr>
      <w:tr w:rsidR="009D72F5" w:rsidRPr="009D72F5" w:rsidTr="009D72F5">
        <w:trPr>
          <w:trHeight w:val="600"/>
          <w:jc w:val="center"/>
        </w:trPr>
        <w:tc>
          <w:tcPr>
            <w:tcW w:w="1522" w:type="dxa"/>
            <w:tcBorders>
              <w:top w:val="nil"/>
              <w:left w:val="single" w:sz="6" w:space="0" w:color="auto"/>
              <w:bottom w:val="single" w:sz="6" w:space="0" w:color="auto"/>
              <w:right w:val="single" w:sz="6" w:space="0" w:color="auto"/>
            </w:tcBorders>
          </w:tcPr>
          <w:p w:rsidR="009D72F5" w:rsidRPr="009D72F5" w:rsidRDefault="009D72F5" w:rsidP="009D72F5">
            <w:pPr>
              <w:autoSpaceDE w:val="0"/>
              <w:autoSpaceDN w:val="0"/>
              <w:adjustRightInd w:val="0"/>
              <w:jc w:val="center"/>
              <w:rPr>
                <w:rFonts w:ascii="Arial" w:eastAsiaTheme="minorEastAsia" w:hAnsi="Arial" w:cs="Arial"/>
                <w:i/>
                <w:iCs/>
                <w:color w:val="000000"/>
                <w:szCs w:val="28"/>
                <w:vertAlign w:val="subscript"/>
                <w:lang w:val="en-US" w:eastAsia="en-US"/>
              </w:rPr>
            </w:pPr>
          </w:p>
          <w:p w:rsidR="009D72F5" w:rsidRPr="009D72F5" w:rsidRDefault="009D72F5" w:rsidP="009D72F5">
            <w:pPr>
              <w:autoSpaceDE w:val="0"/>
              <w:autoSpaceDN w:val="0"/>
              <w:adjustRightInd w:val="0"/>
              <w:jc w:val="center"/>
              <w:rPr>
                <w:rFonts w:ascii="Arial" w:eastAsiaTheme="minorEastAsia" w:hAnsi="Arial" w:cs="Arial"/>
                <w:i/>
                <w:iCs/>
                <w:color w:val="000000"/>
                <w:szCs w:val="28"/>
                <w:vertAlign w:val="subscript"/>
                <w:lang w:val="en-US" w:eastAsia="en-US"/>
              </w:rPr>
            </w:pPr>
          </w:p>
        </w:tc>
        <w:tc>
          <w:tcPr>
            <w:tcW w:w="1810" w:type="dxa"/>
            <w:tcBorders>
              <w:top w:val="nil"/>
              <w:left w:val="single" w:sz="6" w:space="0" w:color="auto"/>
              <w:bottom w:val="single" w:sz="6" w:space="0" w:color="auto"/>
              <w:right w:val="single" w:sz="6" w:space="0" w:color="auto"/>
            </w:tcBorders>
          </w:tcPr>
          <w:p w:rsidR="009D72F5" w:rsidRPr="009D72F5" w:rsidRDefault="009D72F5" w:rsidP="009D72F5">
            <w:pPr>
              <w:autoSpaceDE w:val="0"/>
              <w:autoSpaceDN w:val="0"/>
              <w:adjustRightInd w:val="0"/>
              <w:jc w:val="center"/>
              <w:rPr>
                <w:rFonts w:ascii="Arial" w:eastAsiaTheme="minorEastAsia" w:hAnsi="Arial" w:cs="Arial"/>
                <w:i/>
                <w:iCs/>
                <w:color w:val="000000"/>
                <w:szCs w:val="28"/>
                <w:vertAlign w:val="subscript"/>
                <w:lang w:val="en-US" w:eastAsia="en-US"/>
              </w:rPr>
            </w:pPr>
          </w:p>
          <w:p w:rsidR="009D72F5" w:rsidRPr="009D72F5" w:rsidRDefault="009D72F5" w:rsidP="009D72F5">
            <w:pPr>
              <w:autoSpaceDE w:val="0"/>
              <w:autoSpaceDN w:val="0"/>
              <w:adjustRightInd w:val="0"/>
              <w:jc w:val="center"/>
              <w:rPr>
                <w:rFonts w:ascii="Arial" w:eastAsiaTheme="minorEastAsia" w:hAnsi="Arial" w:cs="Arial"/>
                <w:i/>
                <w:iCs/>
                <w:color w:val="000000"/>
                <w:szCs w:val="28"/>
                <w:vertAlign w:val="subscript"/>
                <w:lang w:val="en-US" w:eastAsia="en-US"/>
              </w:rPr>
            </w:pPr>
          </w:p>
        </w:tc>
        <w:tc>
          <w:tcPr>
            <w:tcW w:w="2669" w:type="dxa"/>
            <w:tcBorders>
              <w:top w:val="single" w:sz="6" w:space="0" w:color="auto"/>
              <w:left w:val="single" w:sz="6" w:space="0" w:color="auto"/>
              <w:bottom w:val="single" w:sz="6" w:space="0" w:color="auto"/>
              <w:right w:val="single" w:sz="6" w:space="0" w:color="auto"/>
            </w:tcBorders>
          </w:tcPr>
          <w:p w:rsidR="009D72F5" w:rsidRPr="009D72F5" w:rsidRDefault="009D72F5" w:rsidP="009D72F5">
            <w:pPr>
              <w:autoSpaceDE w:val="0"/>
              <w:autoSpaceDN w:val="0"/>
              <w:adjustRightInd w:val="0"/>
              <w:jc w:val="center"/>
              <w:rPr>
                <w:rFonts w:ascii="Arial" w:eastAsiaTheme="minorEastAsia" w:hAnsi="Arial" w:cs="Arial"/>
                <w:bCs/>
                <w:color w:val="000000"/>
                <w:szCs w:val="28"/>
                <w:lang w:val="en-US" w:eastAsia="en-US"/>
              </w:rPr>
            </w:pPr>
            <w:r w:rsidRPr="009D72F5">
              <w:rPr>
                <w:rFonts w:ascii="Arial" w:eastAsiaTheme="minorEastAsia" w:hAnsi="Arial" w:cs="Arial"/>
                <w:bCs/>
                <w:color w:val="000000"/>
                <w:szCs w:val="28"/>
                <w:lang w:val="en-US" w:eastAsia="en-US"/>
              </w:rPr>
              <w:t xml:space="preserve">100% </w:t>
            </w:r>
            <w:proofErr w:type="spellStart"/>
            <w:r w:rsidRPr="009D72F5">
              <w:rPr>
                <w:rFonts w:ascii="Arial" w:eastAsiaTheme="minorEastAsia" w:hAnsi="Arial" w:cs="Arial"/>
                <w:bCs/>
                <w:color w:val="000000"/>
                <w:szCs w:val="28"/>
                <w:lang w:val="en-US" w:eastAsia="en-US"/>
              </w:rPr>
              <w:t>рентгенографическое</w:t>
            </w:r>
            <w:proofErr w:type="spellEnd"/>
            <w:r w:rsidRPr="009D72F5">
              <w:rPr>
                <w:rFonts w:ascii="Arial" w:eastAsiaTheme="minorEastAsia" w:hAnsi="Arial" w:cs="Arial"/>
                <w:bCs/>
                <w:color w:val="000000"/>
                <w:szCs w:val="28"/>
                <w:lang w:val="en-US" w:eastAsia="en-US"/>
              </w:rPr>
              <w:t xml:space="preserve"> </w:t>
            </w:r>
            <w:proofErr w:type="spellStart"/>
            <w:r w:rsidRPr="009D72F5">
              <w:rPr>
                <w:rFonts w:ascii="Arial" w:eastAsiaTheme="minorEastAsia" w:hAnsi="Arial" w:cs="Arial"/>
                <w:bCs/>
                <w:color w:val="000000"/>
                <w:szCs w:val="28"/>
                <w:lang w:val="en-US" w:eastAsia="en-US"/>
              </w:rPr>
              <w:t>исследование</w:t>
            </w:r>
            <w:proofErr w:type="spellEnd"/>
          </w:p>
        </w:tc>
        <w:tc>
          <w:tcPr>
            <w:tcW w:w="2860" w:type="dxa"/>
            <w:tcBorders>
              <w:top w:val="single" w:sz="6" w:space="0" w:color="auto"/>
              <w:left w:val="single" w:sz="6" w:space="0" w:color="auto"/>
              <w:bottom w:val="single" w:sz="6" w:space="0" w:color="auto"/>
              <w:right w:val="single" w:sz="6" w:space="0" w:color="auto"/>
            </w:tcBorders>
          </w:tcPr>
          <w:p w:rsidR="009D72F5" w:rsidRPr="009D72F5" w:rsidRDefault="009D72F5" w:rsidP="009D72F5">
            <w:pPr>
              <w:autoSpaceDE w:val="0"/>
              <w:autoSpaceDN w:val="0"/>
              <w:adjustRightInd w:val="0"/>
              <w:jc w:val="center"/>
              <w:rPr>
                <w:rFonts w:ascii="Arial" w:eastAsiaTheme="minorEastAsia" w:hAnsi="Arial" w:cs="Arial"/>
                <w:bCs/>
                <w:color w:val="000000"/>
                <w:szCs w:val="28"/>
                <w:lang w:val="en-US" w:eastAsia="en-US"/>
              </w:rPr>
            </w:pPr>
            <w:proofErr w:type="spellStart"/>
            <w:r w:rsidRPr="009D72F5">
              <w:rPr>
                <w:rFonts w:ascii="Arial" w:eastAsiaTheme="minorEastAsia" w:hAnsi="Arial" w:cs="Arial"/>
                <w:bCs/>
                <w:color w:val="000000"/>
                <w:szCs w:val="28"/>
                <w:lang w:val="en-US" w:eastAsia="en-US"/>
              </w:rPr>
              <w:t>Другой</w:t>
            </w:r>
            <w:proofErr w:type="spellEnd"/>
            <w:r w:rsidRPr="009D72F5">
              <w:rPr>
                <w:rFonts w:ascii="Arial" w:eastAsiaTheme="minorEastAsia" w:hAnsi="Arial" w:cs="Arial"/>
                <w:bCs/>
                <w:color w:val="000000"/>
                <w:szCs w:val="28"/>
                <w:lang w:val="en-US" w:eastAsia="en-US"/>
              </w:rPr>
              <w:t xml:space="preserve"> </w:t>
            </w:r>
            <w:proofErr w:type="spellStart"/>
            <w:r w:rsidRPr="009D72F5">
              <w:rPr>
                <w:rFonts w:ascii="Arial" w:eastAsiaTheme="minorEastAsia" w:hAnsi="Arial" w:cs="Arial"/>
                <w:bCs/>
                <w:color w:val="000000"/>
                <w:szCs w:val="28"/>
                <w:lang w:val="en-US" w:eastAsia="en-US"/>
              </w:rPr>
              <w:t>метод</w:t>
            </w:r>
            <w:proofErr w:type="spellEnd"/>
            <w:r w:rsidRPr="009D72F5">
              <w:rPr>
                <w:rFonts w:ascii="Arial" w:eastAsiaTheme="minorEastAsia" w:hAnsi="Arial" w:cs="Arial"/>
                <w:bCs/>
                <w:color w:val="000000"/>
                <w:szCs w:val="28"/>
                <w:lang w:val="en-US" w:eastAsia="en-US"/>
              </w:rPr>
              <w:t xml:space="preserve"> </w:t>
            </w:r>
            <w:proofErr w:type="spellStart"/>
            <w:r w:rsidRPr="009D72F5">
              <w:rPr>
                <w:rFonts w:ascii="Arial" w:eastAsiaTheme="minorEastAsia" w:hAnsi="Arial" w:cs="Arial"/>
                <w:bCs/>
                <w:color w:val="000000"/>
                <w:szCs w:val="28"/>
                <w:lang w:val="en-US" w:eastAsia="en-US"/>
              </w:rPr>
              <w:t>исследования</w:t>
            </w:r>
            <w:proofErr w:type="spellEnd"/>
          </w:p>
        </w:tc>
      </w:tr>
      <w:tr w:rsidR="009D72F5" w:rsidRPr="009D72F5" w:rsidTr="009D72F5">
        <w:trPr>
          <w:trHeight w:val="374"/>
          <w:jc w:val="center"/>
        </w:trPr>
        <w:tc>
          <w:tcPr>
            <w:tcW w:w="1522" w:type="dxa"/>
            <w:tcBorders>
              <w:top w:val="single" w:sz="6" w:space="0" w:color="auto"/>
              <w:left w:val="single" w:sz="6" w:space="0" w:color="auto"/>
              <w:bottom w:val="single" w:sz="6" w:space="0" w:color="auto"/>
              <w:right w:val="single" w:sz="6" w:space="0" w:color="auto"/>
            </w:tcBorders>
          </w:tcPr>
          <w:p w:rsidR="009D72F5" w:rsidRPr="009D72F5" w:rsidRDefault="009D72F5" w:rsidP="009D72F5">
            <w:pPr>
              <w:autoSpaceDE w:val="0"/>
              <w:autoSpaceDN w:val="0"/>
              <w:adjustRightInd w:val="0"/>
              <w:jc w:val="both"/>
              <w:rPr>
                <w:rFonts w:ascii="Arial" w:eastAsiaTheme="minorEastAsia" w:hAnsi="Arial" w:cs="Arial"/>
                <w:color w:val="000000"/>
                <w:szCs w:val="28"/>
                <w:lang w:val="en-US" w:eastAsia="en-US"/>
              </w:rPr>
            </w:pPr>
            <w:r w:rsidRPr="009D72F5">
              <w:rPr>
                <w:rFonts w:ascii="Arial" w:eastAsiaTheme="minorEastAsia" w:hAnsi="Arial" w:cs="Arial"/>
                <w:color w:val="000000"/>
                <w:szCs w:val="28"/>
                <w:lang w:val="en-US" w:eastAsia="en-US"/>
              </w:rPr>
              <w:t>EN ISO 3834-3</w:t>
            </w:r>
          </w:p>
        </w:tc>
        <w:tc>
          <w:tcPr>
            <w:tcW w:w="1810" w:type="dxa"/>
            <w:tcBorders>
              <w:top w:val="single" w:sz="6" w:space="0" w:color="auto"/>
              <w:left w:val="single" w:sz="6" w:space="0" w:color="auto"/>
              <w:bottom w:val="single" w:sz="6" w:space="0" w:color="auto"/>
              <w:right w:val="single" w:sz="6" w:space="0" w:color="auto"/>
            </w:tcBorders>
          </w:tcPr>
          <w:p w:rsidR="009D72F5" w:rsidRPr="009D72F5" w:rsidRDefault="009D72F5" w:rsidP="009D72F5">
            <w:pPr>
              <w:autoSpaceDE w:val="0"/>
              <w:autoSpaceDN w:val="0"/>
              <w:adjustRightInd w:val="0"/>
              <w:jc w:val="both"/>
              <w:rPr>
                <w:rFonts w:ascii="Arial" w:eastAsiaTheme="minorEastAsia" w:hAnsi="Arial" w:cs="Arial"/>
                <w:color w:val="000000"/>
                <w:szCs w:val="28"/>
                <w:lang w:val="en-US" w:eastAsia="en-US"/>
              </w:rPr>
            </w:pPr>
            <w:r w:rsidRPr="009D72F5">
              <w:rPr>
                <w:rFonts w:ascii="Arial" w:eastAsiaTheme="minorEastAsia" w:hAnsi="Arial" w:cs="Arial"/>
                <w:color w:val="000000"/>
                <w:szCs w:val="28"/>
                <w:lang w:val="en-US" w:eastAsia="en-US"/>
              </w:rPr>
              <w:t>C</w:t>
            </w:r>
          </w:p>
        </w:tc>
        <w:tc>
          <w:tcPr>
            <w:tcW w:w="2669" w:type="dxa"/>
            <w:tcBorders>
              <w:top w:val="single" w:sz="6" w:space="0" w:color="auto"/>
              <w:left w:val="single" w:sz="6" w:space="0" w:color="auto"/>
              <w:bottom w:val="single" w:sz="6" w:space="0" w:color="auto"/>
              <w:right w:val="single" w:sz="6" w:space="0" w:color="auto"/>
            </w:tcBorders>
          </w:tcPr>
          <w:p w:rsidR="009D72F5" w:rsidRPr="009D72F5" w:rsidRDefault="009D72F5" w:rsidP="009D72F5">
            <w:pPr>
              <w:autoSpaceDE w:val="0"/>
              <w:autoSpaceDN w:val="0"/>
              <w:adjustRightInd w:val="0"/>
              <w:jc w:val="both"/>
              <w:rPr>
                <w:rFonts w:ascii="Arial" w:eastAsiaTheme="minorEastAsia" w:hAnsi="Arial" w:cs="Arial"/>
                <w:color w:val="000000"/>
                <w:szCs w:val="28"/>
                <w:lang w:val="en-US" w:eastAsia="en-US"/>
              </w:rPr>
            </w:pPr>
            <w:r w:rsidRPr="009D72F5">
              <w:rPr>
                <w:rFonts w:ascii="Arial" w:eastAsiaTheme="minorEastAsia" w:hAnsi="Arial" w:cs="Arial"/>
                <w:color w:val="000000"/>
                <w:szCs w:val="28"/>
                <w:lang w:val="en-US" w:eastAsia="en-US"/>
              </w:rPr>
              <w:t>0,75</w:t>
            </w:r>
          </w:p>
        </w:tc>
        <w:tc>
          <w:tcPr>
            <w:tcW w:w="2860" w:type="dxa"/>
            <w:tcBorders>
              <w:top w:val="single" w:sz="6" w:space="0" w:color="auto"/>
              <w:left w:val="single" w:sz="6" w:space="0" w:color="auto"/>
              <w:bottom w:val="single" w:sz="6" w:space="0" w:color="auto"/>
              <w:right w:val="single" w:sz="6" w:space="0" w:color="auto"/>
            </w:tcBorders>
          </w:tcPr>
          <w:p w:rsidR="009D72F5" w:rsidRPr="009D72F5" w:rsidRDefault="009D72F5" w:rsidP="009D72F5">
            <w:pPr>
              <w:autoSpaceDE w:val="0"/>
              <w:autoSpaceDN w:val="0"/>
              <w:adjustRightInd w:val="0"/>
              <w:jc w:val="both"/>
              <w:rPr>
                <w:rFonts w:ascii="Arial" w:eastAsiaTheme="minorEastAsia" w:hAnsi="Arial" w:cs="Arial"/>
                <w:color w:val="000000"/>
                <w:szCs w:val="28"/>
                <w:lang w:val="en-US" w:eastAsia="en-US"/>
              </w:rPr>
            </w:pPr>
            <w:r w:rsidRPr="009D72F5">
              <w:rPr>
                <w:rFonts w:ascii="Arial" w:eastAsiaTheme="minorEastAsia" w:hAnsi="Arial" w:cs="Arial"/>
                <w:color w:val="000000"/>
                <w:szCs w:val="28"/>
                <w:lang w:val="en-US" w:eastAsia="en-US"/>
              </w:rPr>
              <w:t>0,6</w:t>
            </w:r>
          </w:p>
        </w:tc>
      </w:tr>
      <w:tr w:rsidR="009D72F5" w:rsidRPr="009D72F5" w:rsidTr="009D72F5">
        <w:trPr>
          <w:trHeight w:val="365"/>
          <w:jc w:val="center"/>
        </w:trPr>
        <w:tc>
          <w:tcPr>
            <w:tcW w:w="1522" w:type="dxa"/>
            <w:tcBorders>
              <w:top w:val="single" w:sz="6" w:space="0" w:color="auto"/>
              <w:left w:val="single" w:sz="6" w:space="0" w:color="auto"/>
              <w:bottom w:val="single" w:sz="6" w:space="0" w:color="auto"/>
              <w:right w:val="single" w:sz="6" w:space="0" w:color="auto"/>
            </w:tcBorders>
          </w:tcPr>
          <w:p w:rsidR="009D72F5" w:rsidRPr="009D72F5" w:rsidRDefault="009D72F5" w:rsidP="009D72F5">
            <w:pPr>
              <w:autoSpaceDE w:val="0"/>
              <w:autoSpaceDN w:val="0"/>
              <w:adjustRightInd w:val="0"/>
              <w:jc w:val="both"/>
              <w:rPr>
                <w:rFonts w:ascii="Arial" w:eastAsiaTheme="minorEastAsia" w:hAnsi="Arial" w:cs="Arial"/>
                <w:color w:val="000000"/>
                <w:szCs w:val="28"/>
                <w:lang w:val="en-US" w:eastAsia="en-US"/>
              </w:rPr>
            </w:pPr>
            <w:r w:rsidRPr="009D72F5">
              <w:rPr>
                <w:rFonts w:ascii="Arial" w:eastAsiaTheme="minorEastAsia" w:hAnsi="Arial" w:cs="Arial"/>
                <w:color w:val="000000"/>
                <w:szCs w:val="28"/>
                <w:lang w:val="en-US" w:eastAsia="en-US"/>
              </w:rPr>
              <w:t>EN ISO 3834-3</w:t>
            </w:r>
          </w:p>
        </w:tc>
        <w:tc>
          <w:tcPr>
            <w:tcW w:w="1810" w:type="dxa"/>
            <w:tcBorders>
              <w:top w:val="single" w:sz="6" w:space="0" w:color="auto"/>
              <w:left w:val="single" w:sz="6" w:space="0" w:color="auto"/>
              <w:bottom w:val="single" w:sz="6" w:space="0" w:color="auto"/>
              <w:right w:val="single" w:sz="6" w:space="0" w:color="auto"/>
            </w:tcBorders>
          </w:tcPr>
          <w:p w:rsidR="009D72F5" w:rsidRPr="009D72F5" w:rsidRDefault="009D72F5" w:rsidP="009D72F5">
            <w:pPr>
              <w:autoSpaceDE w:val="0"/>
              <w:autoSpaceDN w:val="0"/>
              <w:adjustRightInd w:val="0"/>
              <w:jc w:val="both"/>
              <w:rPr>
                <w:rFonts w:ascii="Arial" w:eastAsiaTheme="minorEastAsia" w:hAnsi="Arial" w:cs="Arial"/>
                <w:color w:val="000000"/>
                <w:szCs w:val="28"/>
                <w:lang w:val="en-US" w:eastAsia="en-US"/>
              </w:rPr>
            </w:pPr>
            <w:r w:rsidRPr="009D72F5">
              <w:rPr>
                <w:rFonts w:ascii="Arial" w:eastAsiaTheme="minorEastAsia" w:hAnsi="Arial" w:cs="Arial"/>
                <w:color w:val="000000"/>
                <w:szCs w:val="28"/>
                <w:lang w:val="en-US" w:eastAsia="en-US"/>
              </w:rPr>
              <w:t>B</w:t>
            </w:r>
          </w:p>
        </w:tc>
        <w:tc>
          <w:tcPr>
            <w:tcW w:w="2669" w:type="dxa"/>
            <w:tcBorders>
              <w:top w:val="single" w:sz="6" w:space="0" w:color="auto"/>
              <w:left w:val="single" w:sz="6" w:space="0" w:color="auto"/>
              <w:bottom w:val="single" w:sz="6" w:space="0" w:color="auto"/>
              <w:right w:val="single" w:sz="6" w:space="0" w:color="auto"/>
            </w:tcBorders>
          </w:tcPr>
          <w:p w:rsidR="009D72F5" w:rsidRPr="009D72F5" w:rsidRDefault="009D72F5" w:rsidP="009D72F5">
            <w:pPr>
              <w:autoSpaceDE w:val="0"/>
              <w:autoSpaceDN w:val="0"/>
              <w:adjustRightInd w:val="0"/>
              <w:jc w:val="both"/>
              <w:rPr>
                <w:rFonts w:ascii="Arial" w:eastAsiaTheme="minorEastAsia" w:hAnsi="Arial" w:cs="Arial"/>
                <w:color w:val="000000"/>
                <w:szCs w:val="28"/>
                <w:lang w:val="en-US" w:eastAsia="en-US"/>
              </w:rPr>
            </w:pPr>
            <w:r w:rsidRPr="009D72F5">
              <w:rPr>
                <w:rFonts w:ascii="Arial" w:eastAsiaTheme="minorEastAsia" w:hAnsi="Arial" w:cs="Arial"/>
                <w:color w:val="000000"/>
                <w:szCs w:val="28"/>
                <w:lang w:val="en-US" w:eastAsia="en-US"/>
              </w:rPr>
              <w:t>0,9</w:t>
            </w:r>
          </w:p>
        </w:tc>
        <w:tc>
          <w:tcPr>
            <w:tcW w:w="2860" w:type="dxa"/>
            <w:tcBorders>
              <w:top w:val="single" w:sz="6" w:space="0" w:color="auto"/>
              <w:left w:val="single" w:sz="6" w:space="0" w:color="auto"/>
              <w:bottom w:val="single" w:sz="6" w:space="0" w:color="auto"/>
              <w:right w:val="single" w:sz="6" w:space="0" w:color="auto"/>
            </w:tcBorders>
          </w:tcPr>
          <w:p w:rsidR="009D72F5" w:rsidRPr="009D72F5" w:rsidRDefault="009D72F5" w:rsidP="009D72F5">
            <w:pPr>
              <w:autoSpaceDE w:val="0"/>
              <w:autoSpaceDN w:val="0"/>
              <w:adjustRightInd w:val="0"/>
              <w:jc w:val="both"/>
              <w:rPr>
                <w:rFonts w:ascii="Arial" w:eastAsiaTheme="minorEastAsia" w:hAnsi="Arial" w:cs="Arial"/>
                <w:color w:val="000000"/>
                <w:szCs w:val="28"/>
                <w:lang w:val="en-US" w:eastAsia="en-US"/>
              </w:rPr>
            </w:pPr>
            <w:r w:rsidRPr="009D72F5">
              <w:rPr>
                <w:rFonts w:ascii="Arial" w:eastAsiaTheme="minorEastAsia" w:hAnsi="Arial" w:cs="Arial"/>
                <w:color w:val="000000"/>
                <w:szCs w:val="28"/>
                <w:lang w:val="en-US" w:eastAsia="en-US"/>
              </w:rPr>
              <w:t>0,75</w:t>
            </w:r>
          </w:p>
        </w:tc>
      </w:tr>
      <w:tr w:rsidR="009D72F5" w:rsidRPr="009D72F5" w:rsidTr="009D72F5">
        <w:trPr>
          <w:trHeight w:val="365"/>
          <w:jc w:val="center"/>
        </w:trPr>
        <w:tc>
          <w:tcPr>
            <w:tcW w:w="1522" w:type="dxa"/>
            <w:tcBorders>
              <w:top w:val="single" w:sz="6" w:space="0" w:color="auto"/>
              <w:left w:val="single" w:sz="6" w:space="0" w:color="auto"/>
              <w:bottom w:val="single" w:sz="6" w:space="0" w:color="auto"/>
              <w:right w:val="single" w:sz="6" w:space="0" w:color="auto"/>
            </w:tcBorders>
          </w:tcPr>
          <w:p w:rsidR="009D72F5" w:rsidRPr="009D72F5" w:rsidRDefault="009D72F5" w:rsidP="009D72F5">
            <w:pPr>
              <w:autoSpaceDE w:val="0"/>
              <w:autoSpaceDN w:val="0"/>
              <w:adjustRightInd w:val="0"/>
              <w:jc w:val="both"/>
              <w:rPr>
                <w:rFonts w:ascii="Arial" w:eastAsiaTheme="minorEastAsia" w:hAnsi="Arial" w:cs="Arial"/>
                <w:color w:val="000000"/>
                <w:szCs w:val="28"/>
                <w:lang w:val="en-US" w:eastAsia="en-US"/>
              </w:rPr>
            </w:pPr>
            <w:r w:rsidRPr="009D72F5">
              <w:rPr>
                <w:rFonts w:ascii="Arial" w:eastAsiaTheme="minorEastAsia" w:hAnsi="Arial" w:cs="Arial"/>
                <w:color w:val="000000"/>
                <w:szCs w:val="28"/>
                <w:lang w:val="en-US" w:eastAsia="en-US"/>
              </w:rPr>
              <w:t>EN ISO 3834-2</w:t>
            </w:r>
          </w:p>
        </w:tc>
        <w:tc>
          <w:tcPr>
            <w:tcW w:w="1810" w:type="dxa"/>
            <w:tcBorders>
              <w:top w:val="single" w:sz="6" w:space="0" w:color="auto"/>
              <w:left w:val="single" w:sz="6" w:space="0" w:color="auto"/>
              <w:bottom w:val="single" w:sz="6" w:space="0" w:color="auto"/>
              <w:right w:val="single" w:sz="6" w:space="0" w:color="auto"/>
            </w:tcBorders>
          </w:tcPr>
          <w:p w:rsidR="009D72F5" w:rsidRPr="009D72F5" w:rsidRDefault="009D72F5" w:rsidP="009D72F5">
            <w:pPr>
              <w:autoSpaceDE w:val="0"/>
              <w:autoSpaceDN w:val="0"/>
              <w:adjustRightInd w:val="0"/>
              <w:jc w:val="both"/>
              <w:rPr>
                <w:rFonts w:ascii="Arial" w:eastAsiaTheme="minorEastAsia" w:hAnsi="Arial" w:cs="Arial"/>
                <w:color w:val="000000"/>
                <w:szCs w:val="28"/>
                <w:lang w:val="en-US" w:eastAsia="en-US"/>
              </w:rPr>
            </w:pPr>
            <w:r w:rsidRPr="009D72F5">
              <w:rPr>
                <w:rFonts w:ascii="Arial" w:eastAsiaTheme="minorEastAsia" w:hAnsi="Arial" w:cs="Arial"/>
                <w:color w:val="000000"/>
                <w:szCs w:val="28"/>
                <w:lang w:val="en-US" w:eastAsia="en-US"/>
              </w:rPr>
              <w:t>B</w:t>
            </w:r>
          </w:p>
        </w:tc>
        <w:tc>
          <w:tcPr>
            <w:tcW w:w="2669" w:type="dxa"/>
            <w:tcBorders>
              <w:top w:val="single" w:sz="6" w:space="0" w:color="auto"/>
              <w:left w:val="single" w:sz="6" w:space="0" w:color="auto"/>
              <w:bottom w:val="single" w:sz="6" w:space="0" w:color="auto"/>
              <w:right w:val="single" w:sz="6" w:space="0" w:color="auto"/>
            </w:tcBorders>
          </w:tcPr>
          <w:p w:rsidR="009D72F5" w:rsidRPr="009D72F5" w:rsidRDefault="009D72F5" w:rsidP="009D72F5">
            <w:pPr>
              <w:autoSpaceDE w:val="0"/>
              <w:autoSpaceDN w:val="0"/>
              <w:adjustRightInd w:val="0"/>
              <w:jc w:val="both"/>
              <w:rPr>
                <w:rFonts w:ascii="Arial" w:eastAsiaTheme="minorEastAsia" w:hAnsi="Arial" w:cs="Arial"/>
                <w:color w:val="000000"/>
                <w:szCs w:val="28"/>
                <w:lang w:val="en-US" w:eastAsia="en-US"/>
              </w:rPr>
            </w:pPr>
            <w:r w:rsidRPr="009D72F5">
              <w:rPr>
                <w:rFonts w:ascii="Arial" w:eastAsiaTheme="minorEastAsia" w:hAnsi="Arial" w:cs="Arial"/>
                <w:color w:val="000000"/>
                <w:szCs w:val="28"/>
                <w:lang w:val="en-US" w:eastAsia="en-US"/>
              </w:rPr>
              <w:t>1</w:t>
            </w:r>
          </w:p>
        </w:tc>
        <w:tc>
          <w:tcPr>
            <w:tcW w:w="2860" w:type="dxa"/>
            <w:tcBorders>
              <w:top w:val="single" w:sz="6" w:space="0" w:color="auto"/>
              <w:left w:val="single" w:sz="6" w:space="0" w:color="auto"/>
              <w:bottom w:val="single" w:sz="6" w:space="0" w:color="auto"/>
              <w:right w:val="single" w:sz="6" w:space="0" w:color="auto"/>
            </w:tcBorders>
          </w:tcPr>
          <w:p w:rsidR="009D72F5" w:rsidRPr="009D72F5" w:rsidRDefault="009D72F5" w:rsidP="009D72F5">
            <w:pPr>
              <w:autoSpaceDE w:val="0"/>
              <w:autoSpaceDN w:val="0"/>
              <w:adjustRightInd w:val="0"/>
              <w:jc w:val="both"/>
              <w:rPr>
                <w:rFonts w:ascii="Arial" w:eastAsiaTheme="minorEastAsia" w:hAnsi="Arial" w:cs="Arial"/>
                <w:color w:val="000000"/>
                <w:szCs w:val="28"/>
                <w:lang w:val="en-US" w:eastAsia="en-US"/>
              </w:rPr>
            </w:pPr>
            <w:proofErr w:type="spellStart"/>
            <w:r w:rsidRPr="009D72F5">
              <w:rPr>
                <w:rFonts w:ascii="Arial" w:eastAsiaTheme="minorEastAsia" w:hAnsi="Arial" w:cs="Arial"/>
                <w:color w:val="000000"/>
                <w:szCs w:val="28"/>
                <w:lang w:val="en-US" w:eastAsia="en-US"/>
              </w:rPr>
              <w:t>не</w:t>
            </w:r>
            <w:proofErr w:type="spellEnd"/>
            <w:r w:rsidRPr="009D72F5">
              <w:rPr>
                <w:rFonts w:ascii="Arial" w:eastAsiaTheme="minorEastAsia" w:hAnsi="Arial" w:cs="Arial"/>
                <w:color w:val="000000"/>
                <w:szCs w:val="28"/>
                <w:lang w:val="en-US" w:eastAsia="en-US"/>
              </w:rPr>
              <w:t xml:space="preserve"> </w:t>
            </w:r>
            <w:proofErr w:type="spellStart"/>
            <w:r w:rsidRPr="009D72F5">
              <w:rPr>
                <w:rFonts w:ascii="Arial" w:eastAsiaTheme="minorEastAsia" w:hAnsi="Arial" w:cs="Arial"/>
                <w:color w:val="000000"/>
                <w:szCs w:val="28"/>
                <w:lang w:val="en-US" w:eastAsia="en-US"/>
              </w:rPr>
              <w:t>применимо</w:t>
            </w:r>
            <w:proofErr w:type="spellEnd"/>
          </w:p>
        </w:tc>
      </w:tr>
      <w:tr w:rsidR="009D72F5" w:rsidRPr="009D72F5" w:rsidTr="009D72F5">
        <w:trPr>
          <w:trHeight w:val="571"/>
          <w:jc w:val="center"/>
        </w:trPr>
        <w:tc>
          <w:tcPr>
            <w:tcW w:w="8861" w:type="dxa"/>
            <w:gridSpan w:val="4"/>
            <w:tcBorders>
              <w:top w:val="single" w:sz="6" w:space="0" w:color="auto"/>
              <w:left w:val="single" w:sz="6" w:space="0" w:color="auto"/>
              <w:bottom w:val="single" w:sz="6" w:space="0" w:color="auto"/>
              <w:right w:val="single" w:sz="6" w:space="0" w:color="auto"/>
            </w:tcBorders>
          </w:tcPr>
          <w:p w:rsidR="009D72F5" w:rsidRPr="009D72F5" w:rsidRDefault="009D72F5" w:rsidP="009D72F5">
            <w:pPr>
              <w:autoSpaceDE w:val="0"/>
              <w:autoSpaceDN w:val="0"/>
              <w:adjustRightInd w:val="0"/>
              <w:jc w:val="both"/>
              <w:rPr>
                <w:rFonts w:ascii="Arial" w:eastAsiaTheme="minorEastAsia" w:hAnsi="Arial" w:cs="Arial"/>
                <w:color w:val="000000"/>
                <w:szCs w:val="28"/>
                <w:lang w:eastAsia="en-US"/>
              </w:rPr>
            </w:pPr>
            <w:r w:rsidRPr="009D72F5">
              <w:rPr>
                <w:rFonts w:ascii="Arial" w:eastAsiaTheme="minorEastAsia" w:hAnsi="Arial" w:cs="Arial"/>
                <w:color w:val="000000"/>
                <w:szCs w:val="28"/>
                <w:lang w:eastAsia="en-US"/>
              </w:rPr>
              <w:t xml:space="preserve">ПРИМЕЧАНИЕ: Коэффициенты сварного соединения в Таблице С.1 относятся только к </w:t>
            </w:r>
            <w:r w:rsidRPr="009D72F5">
              <w:rPr>
                <w:rFonts w:ascii="Arial" w:eastAsiaTheme="minorEastAsia" w:hAnsi="Arial" w:cs="Arial"/>
                <w:bCs/>
                <w:color w:val="000000"/>
                <w:szCs w:val="28"/>
                <w:lang w:eastAsia="en-US"/>
              </w:rPr>
              <w:t xml:space="preserve">стационарному </w:t>
            </w:r>
            <w:proofErr w:type="spellStart"/>
            <w:r w:rsidRPr="009D72F5">
              <w:rPr>
                <w:rFonts w:ascii="Arial" w:eastAsiaTheme="minorEastAsia" w:hAnsi="Arial" w:cs="Arial"/>
                <w:bCs/>
                <w:color w:val="000000"/>
                <w:szCs w:val="28"/>
                <w:lang w:eastAsia="en-US"/>
              </w:rPr>
              <w:t>нагружению</w:t>
            </w:r>
            <w:proofErr w:type="spellEnd"/>
            <w:r w:rsidRPr="009D72F5">
              <w:rPr>
                <w:rFonts w:ascii="Arial" w:eastAsiaTheme="minorEastAsia" w:hAnsi="Arial" w:cs="Arial"/>
                <w:color w:val="000000"/>
                <w:szCs w:val="28"/>
                <w:lang w:eastAsia="en-US"/>
              </w:rPr>
              <w:t xml:space="preserve">, циклическое </w:t>
            </w:r>
            <w:proofErr w:type="spellStart"/>
            <w:r w:rsidRPr="009D72F5">
              <w:rPr>
                <w:rFonts w:ascii="Arial" w:eastAsiaTheme="minorEastAsia" w:hAnsi="Arial" w:cs="Arial"/>
                <w:bCs/>
                <w:color w:val="000000"/>
                <w:szCs w:val="28"/>
                <w:lang w:eastAsia="en-US"/>
              </w:rPr>
              <w:t>нагружение</w:t>
            </w:r>
            <w:proofErr w:type="spellEnd"/>
            <w:r w:rsidRPr="009D72F5">
              <w:rPr>
                <w:rFonts w:ascii="Arial" w:eastAsiaTheme="minorEastAsia" w:hAnsi="Arial" w:cs="Arial"/>
                <w:color w:val="000000"/>
                <w:szCs w:val="28"/>
                <w:lang w:eastAsia="en-US"/>
              </w:rPr>
              <w:t xml:space="preserve"> и усталость не учитываются</w:t>
            </w:r>
          </w:p>
        </w:tc>
      </w:tr>
    </w:tbl>
    <w:p w:rsidR="00893B2D" w:rsidRDefault="00893B2D" w:rsidP="00CC6417">
      <w:pPr>
        <w:ind w:left="20" w:firstLine="547"/>
        <w:jc w:val="both"/>
        <w:outlineLvl w:val="2"/>
        <w:rPr>
          <w:rFonts w:ascii="Arial" w:eastAsia="Arial Unicode MS" w:hAnsi="Arial" w:cs="Arial"/>
          <w:b/>
          <w:bCs/>
        </w:rPr>
      </w:pPr>
    </w:p>
    <w:p w:rsidR="009D72F5" w:rsidRPr="00EB21D2" w:rsidRDefault="009D72F5" w:rsidP="009D72F5">
      <w:pPr>
        <w:pStyle w:val="Style15"/>
        <w:widowControl/>
        <w:ind w:firstLine="720"/>
        <w:jc w:val="both"/>
        <w:rPr>
          <w:rStyle w:val="FontStyle105"/>
          <w:rFonts w:ascii="Times New Roman" w:hAnsi="Times New Roman" w:cs="Times New Roman"/>
          <w:sz w:val="28"/>
          <w:szCs w:val="28"/>
          <w:lang w:eastAsia="en-US"/>
        </w:rPr>
      </w:pPr>
      <w:r w:rsidRPr="0046427A">
        <w:rPr>
          <w:rStyle w:val="FontStyle105"/>
          <w:rFonts w:ascii="Times New Roman" w:hAnsi="Times New Roman" w:cs="Times New Roman"/>
          <w:sz w:val="28"/>
          <w:szCs w:val="28"/>
          <w:lang w:val="en-US" w:eastAsia="en-US"/>
        </w:rPr>
        <w:t>C</w:t>
      </w:r>
      <w:r w:rsidRPr="00EB21D2">
        <w:rPr>
          <w:rStyle w:val="FontStyle105"/>
          <w:rFonts w:ascii="Times New Roman" w:hAnsi="Times New Roman" w:cs="Times New Roman"/>
          <w:sz w:val="28"/>
          <w:szCs w:val="28"/>
          <w:lang w:eastAsia="en-US"/>
        </w:rPr>
        <w:t xml:space="preserve">.4.5 Коэффициенты </w:t>
      </w:r>
      <w:r>
        <w:rPr>
          <w:rStyle w:val="FontStyle105"/>
          <w:rFonts w:ascii="Times New Roman" w:hAnsi="Times New Roman" w:cs="Times New Roman"/>
          <w:sz w:val="28"/>
          <w:szCs w:val="28"/>
          <w:lang w:eastAsia="en-US"/>
        </w:rPr>
        <w:t>отверстий</w:t>
      </w:r>
    </w:p>
    <w:p w:rsidR="009D72F5" w:rsidRPr="00DF6BCA" w:rsidRDefault="009D72F5" w:rsidP="009D72F5">
      <w:pPr>
        <w:pStyle w:val="Style46"/>
        <w:widowControl/>
        <w:ind w:firstLine="720"/>
        <w:jc w:val="both"/>
        <w:rPr>
          <w:rStyle w:val="FontStyle104"/>
          <w:sz w:val="24"/>
          <w:szCs w:val="24"/>
          <w:lang w:eastAsia="en-US"/>
        </w:rPr>
      </w:pPr>
      <w:r w:rsidRPr="00DF6BCA">
        <w:rPr>
          <w:rStyle w:val="FontStyle104"/>
          <w:sz w:val="24"/>
          <w:szCs w:val="24"/>
          <w:lang w:eastAsia="en-US"/>
        </w:rPr>
        <w:lastRenderedPageBreak/>
        <w:t xml:space="preserve">В случае равномерно распределённых отверстий коэффициенты </w:t>
      </w:r>
      <w:r w:rsidRPr="00DF6BCA">
        <w:rPr>
          <w:rStyle w:val="FontStyle95"/>
          <w:rFonts w:ascii="Arial" w:hAnsi="Arial" w:cs="Arial"/>
          <w:i/>
          <w:sz w:val="24"/>
          <w:szCs w:val="24"/>
          <w:lang w:val="en-US" w:eastAsia="en-US"/>
        </w:rPr>
        <w:t>k</w:t>
      </w:r>
      <w:r w:rsidRPr="00DF6BCA">
        <w:rPr>
          <w:rStyle w:val="FontStyle95"/>
          <w:rFonts w:ascii="Arial" w:hAnsi="Arial" w:cs="Arial"/>
          <w:sz w:val="24"/>
          <w:szCs w:val="24"/>
          <w:vertAlign w:val="subscript"/>
          <w:lang w:eastAsia="en-US"/>
        </w:rPr>
        <w:t>2</w:t>
      </w:r>
      <w:r w:rsidRPr="00DF6BCA">
        <w:rPr>
          <w:rStyle w:val="FontStyle95"/>
          <w:rFonts w:ascii="Arial" w:hAnsi="Arial" w:cs="Arial"/>
          <w:sz w:val="24"/>
          <w:szCs w:val="24"/>
          <w:lang w:eastAsia="en-US"/>
        </w:rPr>
        <w:t xml:space="preserve"> </w:t>
      </w:r>
      <w:r w:rsidRPr="00DF6BCA">
        <w:rPr>
          <w:rStyle w:val="FontStyle104"/>
          <w:sz w:val="24"/>
          <w:szCs w:val="24"/>
          <w:lang w:eastAsia="en-US"/>
        </w:rPr>
        <w:t xml:space="preserve">и </w:t>
      </w:r>
      <w:r w:rsidRPr="00DF6BCA">
        <w:rPr>
          <w:rStyle w:val="FontStyle95"/>
          <w:rFonts w:ascii="Arial" w:hAnsi="Arial" w:cs="Arial"/>
          <w:i/>
          <w:sz w:val="24"/>
          <w:szCs w:val="24"/>
          <w:lang w:val="en-US" w:eastAsia="en-US"/>
        </w:rPr>
        <w:t>k</w:t>
      </w:r>
      <w:r w:rsidRPr="00DF6BCA">
        <w:rPr>
          <w:rStyle w:val="FontStyle95"/>
          <w:rFonts w:ascii="Arial" w:hAnsi="Arial" w:cs="Arial"/>
          <w:sz w:val="24"/>
          <w:szCs w:val="24"/>
          <w:vertAlign w:val="subscript"/>
          <w:lang w:eastAsia="en-US"/>
        </w:rPr>
        <w:t>3</w:t>
      </w:r>
      <w:r w:rsidRPr="00DF6BCA">
        <w:rPr>
          <w:rStyle w:val="FontStyle95"/>
          <w:rFonts w:ascii="Arial" w:hAnsi="Arial" w:cs="Arial"/>
          <w:sz w:val="24"/>
          <w:szCs w:val="24"/>
          <w:lang w:eastAsia="en-US"/>
        </w:rPr>
        <w:t xml:space="preserve"> </w:t>
      </w:r>
      <w:r w:rsidRPr="00DF6BCA">
        <w:rPr>
          <w:rStyle w:val="FontStyle104"/>
          <w:sz w:val="24"/>
          <w:szCs w:val="24"/>
          <w:lang w:eastAsia="en-US"/>
        </w:rPr>
        <w:t xml:space="preserve">определяются следующим образом: </w:t>
      </w:r>
    </w:p>
    <w:p w:rsidR="009D72F5" w:rsidRPr="00DF6BCA" w:rsidRDefault="009D72F5" w:rsidP="009D72F5">
      <w:pPr>
        <w:pStyle w:val="Style46"/>
        <w:widowControl/>
        <w:ind w:firstLine="720"/>
        <w:jc w:val="both"/>
        <w:rPr>
          <w:rStyle w:val="FontStyle104"/>
          <w:sz w:val="24"/>
          <w:szCs w:val="24"/>
          <w:lang w:eastAsia="en-US"/>
        </w:rPr>
      </w:pPr>
      <w:r w:rsidRPr="00DF6BCA">
        <w:rPr>
          <w:rStyle w:val="FontStyle104"/>
          <w:sz w:val="24"/>
          <w:szCs w:val="24"/>
          <w:lang w:eastAsia="en-US"/>
        </w:rPr>
        <w:t xml:space="preserve">Определение </w:t>
      </w:r>
      <w:r w:rsidRPr="00DF6BCA">
        <w:rPr>
          <w:rStyle w:val="FontStyle95"/>
          <w:rFonts w:ascii="Arial" w:hAnsi="Arial" w:cs="Arial"/>
          <w:sz w:val="24"/>
          <w:szCs w:val="24"/>
          <w:lang w:val="en-US" w:eastAsia="en-US"/>
        </w:rPr>
        <w:t>k</w:t>
      </w:r>
      <w:r w:rsidRPr="00DF6BCA">
        <w:rPr>
          <w:rStyle w:val="FontStyle95"/>
          <w:rFonts w:ascii="Arial" w:hAnsi="Arial" w:cs="Arial"/>
          <w:sz w:val="24"/>
          <w:szCs w:val="24"/>
          <w:vertAlign w:val="subscript"/>
          <w:lang w:eastAsia="en-US"/>
        </w:rPr>
        <w:t>2</w:t>
      </w:r>
      <w:r w:rsidRPr="00DF6BCA">
        <w:rPr>
          <w:rStyle w:val="FontStyle104"/>
          <w:sz w:val="24"/>
          <w:szCs w:val="24"/>
          <w:lang w:eastAsia="en-US"/>
        </w:rPr>
        <w:t>:</w:t>
      </w:r>
    </w:p>
    <w:p w:rsidR="009D72F5" w:rsidRPr="00DF6BCA" w:rsidRDefault="009D72F5" w:rsidP="009D72F5">
      <w:pPr>
        <w:pStyle w:val="Style46"/>
        <w:widowControl/>
        <w:ind w:firstLine="720"/>
        <w:jc w:val="both"/>
        <w:rPr>
          <w:rStyle w:val="FontStyle104"/>
          <w:sz w:val="24"/>
          <w:szCs w:val="24"/>
          <w:lang w:eastAsia="en-US"/>
        </w:rPr>
      </w:pPr>
      <w:r w:rsidRPr="00DF6BCA">
        <w:rPr>
          <w:rStyle w:val="FontStyle104"/>
          <w:noProof/>
          <w:sz w:val="24"/>
          <w:szCs w:val="24"/>
        </w:rPr>
        <w:drawing>
          <wp:inline distT="0" distB="0" distL="0" distR="0" wp14:anchorId="33D17732" wp14:editId="05D67543">
            <wp:extent cx="1143000" cy="617220"/>
            <wp:effectExtent l="0" t="0" r="0" b="0"/>
            <wp:docPr id="30" name="Рисунок 3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43"/>
                    <a:stretch>
                      <a:fillRect/>
                    </a:stretch>
                  </pic:blipFill>
                  <pic:spPr>
                    <a:xfrm>
                      <a:off x="0" y="0"/>
                      <a:ext cx="1143000" cy="617220"/>
                    </a:xfrm>
                    <a:prstGeom prst="rect">
                      <a:avLst/>
                    </a:prstGeom>
                  </pic:spPr>
                </pic:pic>
              </a:graphicData>
            </a:graphic>
          </wp:inline>
        </w:drawing>
      </w:r>
    </w:p>
    <w:p w:rsidR="009D72F5" w:rsidRPr="00DF6BCA" w:rsidRDefault="009D72F5" w:rsidP="009D72F5">
      <w:pPr>
        <w:pStyle w:val="Style46"/>
        <w:widowControl/>
        <w:ind w:firstLine="720"/>
        <w:jc w:val="both"/>
        <w:rPr>
          <w:rStyle w:val="FontStyle104"/>
          <w:sz w:val="24"/>
          <w:szCs w:val="24"/>
          <w:lang w:eastAsia="en-US"/>
        </w:rPr>
      </w:pPr>
      <w:r w:rsidRPr="00DF6BCA">
        <w:rPr>
          <w:rStyle w:val="FontStyle104"/>
          <w:sz w:val="24"/>
          <w:szCs w:val="24"/>
          <w:lang w:eastAsia="en-US"/>
        </w:rPr>
        <w:t>или если продольный сварной шов пересекает отверстие:</w:t>
      </w:r>
    </w:p>
    <w:p w:rsidR="00893B2D" w:rsidRPr="00DF6BCA" w:rsidRDefault="00893B2D" w:rsidP="00CC6417">
      <w:pPr>
        <w:ind w:left="20" w:firstLine="547"/>
        <w:jc w:val="both"/>
        <w:outlineLvl w:val="2"/>
        <w:rPr>
          <w:rFonts w:ascii="Arial" w:eastAsia="Arial Unicode MS" w:hAnsi="Arial" w:cs="Arial"/>
          <w:b/>
          <w:bCs/>
        </w:rPr>
      </w:pPr>
    </w:p>
    <w:p w:rsidR="009D72F5" w:rsidRPr="00DF6BCA" w:rsidRDefault="009D72F5" w:rsidP="009D72F5">
      <w:pPr>
        <w:autoSpaceDE w:val="0"/>
        <w:autoSpaceDN w:val="0"/>
        <w:adjustRightInd w:val="0"/>
        <w:ind w:firstLine="720"/>
        <w:jc w:val="both"/>
        <w:rPr>
          <w:rFonts w:ascii="Arial" w:eastAsiaTheme="minorEastAsia" w:hAnsi="Arial" w:cs="Arial"/>
          <w:color w:val="000000"/>
          <w:lang w:eastAsia="en-US"/>
        </w:rPr>
      </w:pPr>
      <w:r w:rsidRPr="00DF6BCA">
        <w:rPr>
          <w:rFonts w:ascii="Arial" w:eastAsiaTheme="minorEastAsia" w:hAnsi="Arial" w:cs="Arial"/>
          <w:noProof/>
          <w:color w:val="000000"/>
        </w:rPr>
        <w:drawing>
          <wp:inline distT="0" distB="0" distL="0" distR="0" wp14:anchorId="0F5D3261" wp14:editId="05627F12">
            <wp:extent cx="1402080" cy="594360"/>
            <wp:effectExtent l="0" t="0" r="7620" b="0"/>
            <wp:docPr id="31" name="Рисунок 3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44"/>
                    <a:stretch>
                      <a:fillRect/>
                    </a:stretch>
                  </pic:blipFill>
                  <pic:spPr>
                    <a:xfrm>
                      <a:off x="0" y="0"/>
                      <a:ext cx="1402080" cy="594360"/>
                    </a:xfrm>
                    <a:prstGeom prst="rect">
                      <a:avLst/>
                    </a:prstGeom>
                  </pic:spPr>
                </pic:pic>
              </a:graphicData>
            </a:graphic>
          </wp:inline>
        </w:drawing>
      </w:r>
    </w:p>
    <w:p w:rsidR="009D72F5" w:rsidRPr="00DF6BCA" w:rsidRDefault="009D72F5" w:rsidP="009D72F5">
      <w:pPr>
        <w:autoSpaceDE w:val="0"/>
        <w:autoSpaceDN w:val="0"/>
        <w:adjustRightInd w:val="0"/>
        <w:ind w:firstLine="720"/>
        <w:jc w:val="both"/>
        <w:rPr>
          <w:rFonts w:ascii="Arial" w:eastAsiaTheme="minorEastAsia" w:hAnsi="Arial" w:cs="Arial"/>
          <w:color w:val="000000"/>
          <w:lang w:eastAsia="en-US"/>
        </w:rPr>
      </w:pPr>
      <w:r w:rsidRPr="00DF6BCA">
        <w:rPr>
          <w:rFonts w:ascii="Arial" w:eastAsiaTheme="minorEastAsia" w:hAnsi="Arial" w:cs="Arial"/>
          <w:color w:val="000000"/>
          <w:lang w:eastAsia="en-US"/>
        </w:rPr>
        <w:t xml:space="preserve">Определение </w:t>
      </w:r>
      <w:r w:rsidRPr="00DF6BCA">
        <w:rPr>
          <w:rFonts w:ascii="Arial" w:eastAsiaTheme="minorEastAsia" w:hAnsi="Arial" w:cs="Arial"/>
          <w:i/>
          <w:color w:val="000000"/>
          <w:lang w:val="en-US" w:eastAsia="en-US"/>
        </w:rPr>
        <w:t>k</w:t>
      </w:r>
      <w:r w:rsidRPr="00DF6BCA">
        <w:rPr>
          <w:rFonts w:ascii="Arial" w:eastAsiaTheme="minorEastAsia" w:hAnsi="Arial" w:cs="Arial"/>
          <w:color w:val="000000"/>
          <w:vertAlign w:val="subscript"/>
          <w:lang w:eastAsia="en-US"/>
        </w:rPr>
        <w:t>3</w:t>
      </w:r>
      <w:r w:rsidRPr="00DF6BCA">
        <w:rPr>
          <w:rFonts w:ascii="Arial" w:eastAsiaTheme="minorEastAsia" w:hAnsi="Arial" w:cs="Arial"/>
          <w:color w:val="000000"/>
          <w:lang w:eastAsia="en-US"/>
        </w:rPr>
        <w:t>:</w:t>
      </w:r>
    </w:p>
    <w:p w:rsidR="009D72F5" w:rsidRPr="00DF6BCA" w:rsidRDefault="009D72F5" w:rsidP="009D72F5">
      <w:pPr>
        <w:autoSpaceDE w:val="0"/>
        <w:autoSpaceDN w:val="0"/>
        <w:adjustRightInd w:val="0"/>
        <w:ind w:firstLine="720"/>
        <w:jc w:val="both"/>
        <w:rPr>
          <w:rFonts w:ascii="Arial" w:eastAsiaTheme="minorEastAsia" w:hAnsi="Arial" w:cs="Arial"/>
          <w:color w:val="000000"/>
          <w:lang w:eastAsia="en-US"/>
        </w:rPr>
      </w:pPr>
      <w:r w:rsidRPr="00DF6BCA">
        <w:rPr>
          <w:rFonts w:ascii="Arial" w:eastAsiaTheme="minorEastAsia" w:hAnsi="Arial" w:cs="Arial"/>
          <w:noProof/>
          <w:color w:val="000000"/>
        </w:rPr>
        <w:drawing>
          <wp:inline distT="0" distB="0" distL="0" distR="0" wp14:anchorId="2EB1821F" wp14:editId="6AD9BC05">
            <wp:extent cx="1325880" cy="579120"/>
            <wp:effectExtent l="0" t="0" r="7620" b="0"/>
            <wp:docPr id="51" name="Рисунок 5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45"/>
                    <a:stretch>
                      <a:fillRect/>
                    </a:stretch>
                  </pic:blipFill>
                  <pic:spPr>
                    <a:xfrm>
                      <a:off x="0" y="0"/>
                      <a:ext cx="1325880" cy="579120"/>
                    </a:xfrm>
                    <a:prstGeom prst="rect">
                      <a:avLst/>
                    </a:prstGeom>
                  </pic:spPr>
                </pic:pic>
              </a:graphicData>
            </a:graphic>
          </wp:inline>
        </w:drawing>
      </w:r>
    </w:p>
    <w:p w:rsidR="009D72F5" w:rsidRPr="00DF6BCA" w:rsidRDefault="009D72F5" w:rsidP="009D72F5">
      <w:pPr>
        <w:autoSpaceDE w:val="0"/>
        <w:autoSpaceDN w:val="0"/>
        <w:adjustRightInd w:val="0"/>
        <w:ind w:firstLine="720"/>
        <w:jc w:val="both"/>
        <w:rPr>
          <w:rFonts w:ascii="Arial" w:eastAsiaTheme="minorEastAsia" w:hAnsi="Arial" w:cs="Arial"/>
          <w:color w:val="000000"/>
          <w:lang w:eastAsia="en-US"/>
        </w:rPr>
      </w:pPr>
      <w:r w:rsidRPr="00DF6BCA">
        <w:rPr>
          <w:rFonts w:ascii="Arial" w:eastAsiaTheme="minorEastAsia" w:hAnsi="Arial" w:cs="Arial"/>
          <w:color w:val="000000"/>
          <w:lang w:eastAsia="en-US"/>
        </w:rPr>
        <w:t>или если продольный сварной шов пересекает д отверстие:</w:t>
      </w:r>
    </w:p>
    <w:p w:rsidR="009D72F5" w:rsidRPr="00DF6BCA" w:rsidRDefault="009D72F5" w:rsidP="009D72F5">
      <w:pPr>
        <w:autoSpaceDE w:val="0"/>
        <w:autoSpaceDN w:val="0"/>
        <w:adjustRightInd w:val="0"/>
        <w:ind w:firstLine="720"/>
        <w:jc w:val="both"/>
        <w:rPr>
          <w:rFonts w:ascii="Arial" w:eastAsiaTheme="minorEastAsia" w:hAnsi="Arial" w:cs="Arial"/>
          <w:color w:val="000000"/>
          <w:lang w:eastAsia="en-US"/>
        </w:rPr>
      </w:pPr>
      <w:r w:rsidRPr="00DF6BCA">
        <w:rPr>
          <w:rFonts w:ascii="Arial" w:eastAsiaTheme="minorEastAsia" w:hAnsi="Arial" w:cs="Arial"/>
          <w:color w:val="000000"/>
          <w:lang w:eastAsia="en-US"/>
        </w:rPr>
        <w:t xml:space="preserve">Коэффициент </w:t>
      </w:r>
      <w:r w:rsidRPr="00DF6BCA">
        <w:rPr>
          <w:rFonts w:ascii="Arial" w:eastAsiaTheme="minorEastAsia" w:hAnsi="Arial" w:cs="Arial"/>
          <w:i/>
          <w:color w:val="000000"/>
          <w:lang w:val="en-US" w:eastAsia="en-US"/>
        </w:rPr>
        <w:t>k</w:t>
      </w:r>
      <w:r w:rsidRPr="00DF6BCA">
        <w:rPr>
          <w:rFonts w:ascii="Arial" w:eastAsiaTheme="minorEastAsia" w:hAnsi="Arial" w:cs="Arial"/>
          <w:color w:val="000000"/>
          <w:vertAlign w:val="subscript"/>
          <w:lang w:eastAsia="en-US"/>
        </w:rPr>
        <w:t>4</w:t>
      </w:r>
      <w:r w:rsidRPr="00DF6BCA">
        <w:rPr>
          <w:rFonts w:ascii="Arial" w:eastAsiaTheme="minorEastAsia" w:hAnsi="Arial" w:cs="Arial"/>
          <w:color w:val="000000"/>
          <w:lang w:eastAsia="en-US"/>
        </w:rPr>
        <w:t xml:space="preserve"> учитывает влияние надреза. В случае равномерно распределённого отверстия с круглыми дырками: </w:t>
      </w:r>
    </w:p>
    <w:p w:rsidR="009D72F5" w:rsidRPr="00DF6BCA" w:rsidRDefault="009D72F5" w:rsidP="009D72F5">
      <w:pPr>
        <w:autoSpaceDE w:val="0"/>
        <w:autoSpaceDN w:val="0"/>
        <w:adjustRightInd w:val="0"/>
        <w:ind w:firstLine="720"/>
        <w:jc w:val="both"/>
        <w:rPr>
          <w:rFonts w:ascii="Arial" w:eastAsiaTheme="minorEastAsia" w:hAnsi="Arial" w:cs="Arial"/>
          <w:color w:val="000000"/>
          <w:lang w:eastAsia="en-US"/>
        </w:rPr>
      </w:pPr>
      <w:r w:rsidRPr="00DF6BCA">
        <w:rPr>
          <w:rFonts w:ascii="Arial" w:eastAsiaTheme="minorEastAsia" w:hAnsi="Arial" w:cs="Arial"/>
          <w:i/>
          <w:iCs/>
          <w:color w:val="000000"/>
          <w:lang w:val="en-US" w:eastAsia="en-US"/>
        </w:rPr>
        <w:t>k</w:t>
      </w:r>
      <w:r w:rsidRPr="00DF6BCA">
        <w:rPr>
          <w:rFonts w:ascii="Arial" w:eastAsiaTheme="minorEastAsia" w:hAnsi="Arial" w:cs="Arial"/>
          <w:i/>
          <w:iCs/>
          <w:color w:val="000000"/>
          <w:vertAlign w:val="subscript"/>
          <w:lang w:eastAsia="en-US"/>
        </w:rPr>
        <w:t>4</w:t>
      </w:r>
      <w:r w:rsidRPr="00DF6BCA">
        <w:rPr>
          <w:rFonts w:ascii="Arial" w:eastAsiaTheme="minorEastAsia" w:hAnsi="Arial" w:cs="Arial"/>
          <w:i/>
          <w:iCs/>
          <w:color w:val="000000"/>
          <w:lang w:eastAsia="en-US"/>
        </w:rPr>
        <w:t xml:space="preserve"> = </w:t>
      </w:r>
      <w:r w:rsidRPr="00DF6BCA">
        <w:rPr>
          <w:rFonts w:ascii="Arial" w:eastAsiaTheme="minorEastAsia" w:hAnsi="Arial" w:cs="Arial"/>
          <w:color w:val="000000"/>
          <w:lang w:eastAsia="en-US"/>
        </w:rPr>
        <w:t>0</w:t>
      </w:r>
      <w:proofErr w:type="gramStart"/>
      <w:r w:rsidRPr="00DF6BCA">
        <w:rPr>
          <w:rFonts w:ascii="Arial" w:eastAsiaTheme="minorEastAsia" w:hAnsi="Arial" w:cs="Arial"/>
          <w:color w:val="000000"/>
          <w:lang w:eastAsia="en-US"/>
        </w:rPr>
        <w:t>,75</w:t>
      </w:r>
      <w:proofErr w:type="gramEnd"/>
    </w:p>
    <w:p w:rsidR="009D72F5" w:rsidRPr="00DF6BCA" w:rsidRDefault="009D72F5" w:rsidP="009D72F5">
      <w:pPr>
        <w:autoSpaceDE w:val="0"/>
        <w:autoSpaceDN w:val="0"/>
        <w:adjustRightInd w:val="0"/>
        <w:ind w:firstLine="720"/>
        <w:jc w:val="both"/>
        <w:rPr>
          <w:rFonts w:ascii="Arial" w:eastAsiaTheme="minorEastAsia" w:hAnsi="Arial" w:cs="Arial"/>
          <w:color w:val="000000"/>
          <w:lang w:eastAsia="en-US"/>
        </w:rPr>
      </w:pPr>
      <w:r w:rsidRPr="00DF6BCA">
        <w:rPr>
          <w:rFonts w:ascii="Arial" w:eastAsiaTheme="minorEastAsia" w:hAnsi="Arial" w:cs="Arial"/>
          <w:color w:val="000000"/>
          <w:lang w:eastAsia="en-US"/>
        </w:rPr>
        <w:t xml:space="preserve">Отверстие стенки оболочки создаёт повышенное напряжение на краю каждой дырки в 2-3 раза по сравнению со средним касательным напряжением в остальном материале. При использовании материалов в соответствии с С.3 допускается однократное пластическое удлинение материала из-за нагрузки. Это удлинение материала изменяет статическое напряжение примерно в 1,33 раза. Поэтому следует использовать коэффициент уменьшения </w:t>
      </w:r>
      <w:r w:rsidRPr="00DF6BCA">
        <w:rPr>
          <w:rFonts w:ascii="Arial" w:eastAsiaTheme="minorEastAsia" w:hAnsi="Arial" w:cs="Arial"/>
          <w:i/>
          <w:color w:val="000000"/>
          <w:lang w:val="en-US" w:eastAsia="en-US"/>
        </w:rPr>
        <w:t>k</w:t>
      </w:r>
      <w:r w:rsidRPr="00DF6BCA">
        <w:rPr>
          <w:rFonts w:ascii="Arial" w:eastAsiaTheme="minorEastAsia" w:hAnsi="Arial" w:cs="Arial"/>
          <w:color w:val="000000"/>
          <w:vertAlign w:val="subscript"/>
          <w:lang w:eastAsia="en-US"/>
        </w:rPr>
        <w:t>4</w:t>
      </w:r>
      <w:r w:rsidRPr="00DF6BCA">
        <w:rPr>
          <w:rFonts w:ascii="Arial" w:eastAsiaTheme="minorEastAsia" w:hAnsi="Arial" w:cs="Arial"/>
          <w:color w:val="000000"/>
          <w:lang w:eastAsia="en-US"/>
        </w:rPr>
        <w:t>, равный 0,75.</w:t>
      </w:r>
    </w:p>
    <w:p w:rsidR="009D72F5" w:rsidRPr="00DF6BCA" w:rsidRDefault="009D72F5" w:rsidP="009D72F5">
      <w:pPr>
        <w:autoSpaceDE w:val="0"/>
        <w:autoSpaceDN w:val="0"/>
        <w:adjustRightInd w:val="0"/>
        <w:ind w:firstLine="720"/>
        <w:jc w:val="both"/>
        <w:rPr>
          <w:rFonts w:ascii="Arial" w:eastAsiaTheme="minorEastAsia" w:hAnsi="Arial" w:cs="Arial"/>
          <w:color w:val="000000"/>
          <w:lang w:eastAsia="en-US"/>
        </w:rPr>
      </w:pPr>
      <w:r w:rsidRPr="00DF6BCA">
        <w:rPr>
          <w:rFonts w:ascii="Arial" w:eastAsiaTheme="minorEastAsia" w:hAnsi="Arial" w:cs="Arial"/>
          <w:color w:val="000000"/>
          <w:lang w:eastAsia="en-US"/>
        </w:rPr>
        <w:t xml:space="preserve">Определение </w:t>
      </w:r>
      <w:r w:rsidRPr="00DF6BCA">
        <w:rPr>
          <w:rFonts w:ascii="Arial" w:eastAsiaTheme="minorEastAsia" w:hAnsi="Arial" w:cs="Arial"/>
          <w:i/>
          <w:color w:val="000000"/>
          <w:lang w:val="en-US" w:eastAsia="en-US"/>
        </w:rPr>
        <w:t>b</w:t>
      </w:r>
      <w:r w:rsidRPr="00DF6BCA">
        <w:rPr>
          <w:rFonts w:ascii="Arial" w:eastAsiaTheme="minorEastAsia" w:hAnsi="Arial" w:cs="Arial"/>
          <w:color w:val="000000"/>
          <w:vertAlign w:val="subscript"/>
          <w:lang w:eastAsia="en-US"/>
        </w:rPr>
        <w:t>2</w:t>
      </w:r>
      <w:r w:rsidRPr="00DF6BCA">
        <w:rPr>
          <w:rFonts w:ascii="Arial" w:eastAsiaTheme="minorEastAsia" w:hAnsi="Arial" w:cs="Arial"/>
          <w:color w:val="000000"/>
          <w:lang w:eastAsia="en-US"/>
        </w:rPr>
        <w:t>:</w:t>
      </w:r>
    </w:p>
    <w:p w:rsidR="009D72F5" w:rsidRPr="00DF6BCA" w:rsidRDefault="009D72F5" w:rsidP="009D72F5">
      <w:pPr>
        <w:autoSpaceDE w:val="0"/>
        <w:autoSpaceDN w:val="0"/>
        <w:adjustRightInd w:val="0"/>
        <w:ind w:firstLine="720"/>
        <w:jc w:val="both"/>
        <w:rPr>
          <w:rFonts w:ascii="Arial" w:eastAsiaTheme="minorEastAsia" w:hAnsi="Arial" w:cs="Arial"/>
          <w:color w:val="000000"/>
          <w:lang w:eastAsia="en-US"/>
        </w:rPr>
      </w:pPr>
      <w:r w:rsidRPr="00DF6BCA">
        <w:rPr>
          <w:rFonts w:ascii="Arial" w:eastAsiaTheme="minorEastAsia" w:hAnsi="Arial" w:cs="Arial"/>
          <w:noProof/>
          <w:color w:val="000000"/>
        </w:rPr>
        <w:drawing>
          <wp:inline distT="0" distB="0" distL="0" distR="0" wp14:anchorId="3E0F0713" wp14:editId="618F3619">
            <wp:extent cx="883920" cy="487680"/>
            <wp:effectExtent l="0" t="0" r="0" b="7620"/>
            <wp:docPr id="52" name="Рисунок 5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46"/>
                    <a:stretch>
                      <a:fillRect/>
                    </a:stretch>
                  </pic:blipFill>
                  <pic:spPr>
                    <a:xfrm>
                      <a:off x="0" y="0"/>
                      <a:ext cx="883920" cy="487680"/>
                    </a:xfrm>
                    <a:prstGeom prst="rect">
                      <a:avLst/>
                    </a:prstGeom>
                  </pic:spPr>
                </pic:pic>
              </a:graphicData>
            </a:graphic>
          </wp:inline>
        </w:drawing>
      </w:r>
    </w:p>
    <w:p w:rsidR="009D72F5" w:rsidRPr="00DF6BCA" w:rsidRDefault="009D72F5" w:rsidP="009D72F5">
      <w:pPr>
        <w:autoSpaceDE w:val="0"/>
        <w:autoSpaceDN w:val="0"/>
        <w:adjustRightInd w:val="0"/>
        <w:ind w:firstLine="720"/>
        <w:jc w:val="both"/>
        <w:rPr>
          <w:rFonts w:ascii="Arial" w:eastAsiaTheme="minorEastAsia" w:hAnsi="Arial" w:cs="Arial"/>
          <w:color w:val="000000"/>
          <w:lang w:eastAsia="en-US"/>
        </w:rPr>
      </w:pPr>
      <w:r w:rsidRPr="00DF6BCA">
        <w:rPr>
          <w:rFonts w:ascii="Arial" w:eastAsiaTheme="minorEastAsia" w:hAnsi="Arial" w:cs="Arial"/>
          <w:color w:val="000000"/>
          <w:lang w:eastAsia="en-US"/>
        </w:rPr>
        <w:t>или</w:t>
      </w:r>
    </w:p>
    <w:p w:rsidR="009D72F5" w:rsidRPr="00DF6BCA" w:rsidRDefault="009D72F5" w:rsidP="009D72F5">
      <w:pPr>
        <w:autoSpaceDE w:val="0"/>
        <w:autoSpaceDN w:val="0"/>
        <w:adjustRightInd w:val="0"/>
        <w:ind w:firstLine="720"/>
        <w:jc w:val="both"/>
        <w:rPr>
          <w:rFonts w:ascii="Arial" w:eastAsiaTheme="minorEastAsia" w:hAnsi="Arial" w:cs="Arial"/>
          <w:i/>
          <w:iCs/>
          <w:color w:val="000000"/>
          <w:lang w:eastAsia="en-US"/>
        </w:rPr>
      </w:pPr>
      <w:r w:rsidRPr="00DF6BCA">
        <w:rPr>
          <w:rFonts w:ascii="Arial" w:eastAsiaTheme="minorEastAsia" w:hAnsi="Arial" w:cs="Arial"/>
          <w:i/>
          <w:iCs/>
          <w:noProof/>
          <w:color w:val="000000"/>
        </w:rPr>
        <w:drawing>
          <wp:inline distT="0" distB="0" distL="0" distR="0" wp14:anchorId="4E1B40E3" wp14:editId="06951C36">
            <wp:extent cx="906780" cy="487680"/>
            <wp:effectExtent l="0" t="0" r="7620" b="7620"/>
            <wp:docPr id="53" name="Рисунок 5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47"/>
                    <a:stretch>
                      <a:fillRect/>
                    </a:stretch>
                  </pic:blipFill>
                  <pic:spPr>
                    <a:xfrm>
                      <a:off x="0" y="0"/>
                      <a:ext cx="906780" cy="487680"/>
                    </a:xfrm>
                    <a:prstGeom prst="rect">
                      <a:avLst/>
                    </a:prstGeom>
                  </pic:spPr>
                </pic:pic>
              </a:graphicData>
            </a:graphic>
          </wp:inline>
        </w:drawing>
      </w:r>
    </w:p>
    <w:p w:rsidR="009D72F5" w:rsidRPr="00DF6BCA" w:rsidRDefault="009D72F5" w:rsidP="009D72F5">
      <w:pPr>
        <w:autoSpaceDE w:val="0"/>
        <w:autoSpaceDN w:val="0"/>
        <w:adjustRightInd w:val="0"/>
        <w:ind w:firstLine="720"/>
        <w:jc w:val="both"/>
        <w:rPr>
          <w:rFonts w:ascii="Arial" w:eastAsiaTheme="minorEastAsia" w:hAnsi="Arial" w:cs="Arial"/>
          <w:color w:val="000000"/>
          <w:lang w:eastAsia="en-US"/>
        </w:rPr>
      </w:pPr>
      <w:r w:rsidRPr="00DF6BCA">
        <w:rPr>
          <w:rFonts w:ascii="Arial" w:eastAsiaTheme="minorEastAsia" w:hAnsi="Arial" w:cs="Arial"/>
          <w:i/>
          <w:iCs/>
          <w:color w:val="000000"/>
          <w:lang w:val="en-US" w:eastAsia="en-US"/>
        </w:rPr>
        <w:t>v</w:t>
      </w:r>
      <w:r w:rsidRPr="00DF6BCA">
        <w:rPr>
          <w:rFonts w:ascii="Arial" w:eastAsiaTheme="minorEastAsia" w:hAnsi="Arial" w:cs="Arial"/>
          <w:i/>
          <w:iCs/>
          <w:color w:val="000000"/>
          <w:lang w:eastAsia="en-US"/>
        </w:rPr>
        <w:t xml:space="preserve"> = </w:t>
      </w:r>
      <w:r w:rsidRPr="00DF6BCA">
        <w:rPr>
          <w:rFonts w:ascii="Arial" w:eastAsiaTheme="minorEastAsia" w:hAnsi="Arial" w:cs="Arial"/>
          <w:color w:val="000000"/>
          <w:lang w:eastAsia="en-US"/>
        </w:rPr>
        <w:t>1 для прямоугольного расположения дырок</w:t>
      </w:r>
    </w:p>
    <w:p w:rsidR="009D72F5" w:rsidRPr="00DF6BCA" w:rsidRDefault="009D72F5" w:rsidP="009D72F5">
      <w:pPr>
        <w:autoSpaceDE w:val="0"/>
        <w:autoSpaceDN w:val="0"/>
        <w:adjustRightInd w:val="0"/>
        <w:ind w:firstLine="720"/>
        <w:jc w:val="both"/>
        <w:rPr>
          <w:rFonts w:ascii="Arial" w:eastAsiaTheme="minorEastAsia" w:hAnsi="Arial" w:cs="Arial"/>
          <w:color w:val="000000"/>
          <w:lang w:eastAsia="en-US"/>
        </w:rPr>
      </w:pPr>
      <w:r w:rsidRPr="00DF6BCA">
        <w:rPr>
          <w:rFonts w:ascii="Arial" w:eastAsiaTheme="minorEastAsia" w:hAnsi="Arial" w:cs="Arial"/>
          <w:i/>
          <w:iCs/>
          <w:color w:val="000000"/>
          <w:lang w:val="en-US" w:eastAsia="en-US"/>
        </w:rPr>
        <w:t>v</w:t>
      </w:r>
      <w:r w:rsidRPr="00DF6BCA">
        <w:rPr>
          <w:rFonts w:ascii="Arial" w:eastAsiaTheme="minorEastAsia" w:hAnsi="Arial" w:cs="Arial"/>
          <w:i/>
          <w:iCs/>
          <w:color w:val="000000"/>
          <w:lang w:eastAsia="en-US"/>
        </w:rPr>
        <w:t xml:space="preserve"> = </w:t>
      </w:r>
      <w:r w:rsidRPr="00DF6BCA">
        <w:rPr>
          <w:rFonts w:ascii="Arial" w:eastAsiaTheme="minorEastAsia" w:hAnsi="Arial" w:cs="Arial"/>
          <w:color w:val="000000"/>
          <w:lang w:eastAsia="en-US"/>
        </w:rPr>
        <w:t xml:space="preserve">1 для смещённого расположения, где </w:t>
      </w:r>
      <w:r w:rsidRPr="00DF6BCA">
        <w:rPr>
          <w:rFonts w:ascii="Arial" w:eastAsiaTheme="minorEastAsia" w:hAnsi="Arial" w:cs="Arial"/>
          <w:i/>
          <w:color w:val="000000"/>
          <w:lang w:val="en-US" w:eastAsia="en-US"/>
        </w:rPr>
        <w:t>α</w:t>
      </w:r>
      <w:r w:rsidRPr="00DF6BCA">
        <w:rPr>
          <w:rFonts w:ascii="Arial" w:eastAsiaTheme="minorEastAsia" w:hAnsi="Arial" w:cs="Arial"/>
          <w:color w:val="000000"/>
          <w:lang w:eastAsia="en-US"/>
        </w:rPr>
        <w:t xml:space="preserve"> ≥ 45°, и</w:t>
      </w:r>
    </w:p>
    <w:p w:rsidR="009D72F5" w:rsidRPr="00DF6BCA" w:rsidRDefault="009D72F5" w:rsidP="009D72F5">
      <w:pPr>
        <w:autoSpaceDE w:val="0"/>
        <w:autoSpaceDN w:val="0"/>
        <w:adjustRightInd w:val="0"/>
        <w:ind w:firstLine="720"/>
        <w:jc w:val="both"/>
        <w:rPr>
          <w:rFonts w:ascii="Arial" w:eastAsiaTheme="minorEastAsia" w:hAnsi="Arial" w:cs="Arial"/>
          <w:i/>
          <w:iCs/>
          <w:color w:val="000000"/>
          <w:lang w:eastAsia="en-US"/>
        </w:rPr>
      </w:pPr>
      <w:r w:rsidRPr="00DF6BCA">
        <w:rPr>
          <w:rFonts w:ascii="Arial" w:eastAsiaTheme="minorEastAsia" w:hAnsi="Arial" w:cs="Arial"/>
          <w:i/>
          <w:iCs/>
          <w:noProof/>
          <w:color w:val="000000"/>
        </w:rPr>
        <w:drawing>
          <wp:inline distT="0" distB="0" distL="0" distR="0" wp14:anchorId="2167EBA2" wp14:editId="2AC7592E">
            <wp:extent cx="960120" cy="480060"/>
            <wp:effectExtent l="0" t="0" r="0" b="0"/>
            <wp:docPr id="54" name="Рисунок 5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48"/>
                    <a:stretch>
                      <a:fillRect/>
                    </a:stretch>
                  </pic:blipFill>
                  <pic:spPr>
                    <a:xfrm>
                      <a:off x="0" y="0"/>
                      <a:ext cx="960120" cy="480060"/>
                    </a:xfrm>
                    <a:prstGeom prst="rect">
                      <a:avLst/>
                    </a:prstGeom>
                  </pic:spPr>
                </pic:pic>
              </a:graphicData>
            </a:graphic>
          </wp:inline>
        </w:drawing>
      </w:r>
      <w:r w:rsidRPr="00DF6BCA">
        <w:rPr>
          <w:rFonts w:ascii="Arial" w:eastAsiaTheme="minorEastAsia" w:hAnsi="Arial" w:cs="Arial"/>
          <w:color w:val="000000"/>
          <w:lang w:eastAsia="en-US"/>
        </w:rPr>
        <w:t xml:space="preserve"> для смещённого расположения дырок, 0° &lt; </w:t>
      </w:r>
      <w:r w:rsidRPr="00DF6BCA">
        <w:rPr>
          <w:rFonts w:ascii="Arial" w:eastAsiaTheme="minorEastAsia" w:hAnsi="Arial" w:cs="Arial"/>
          <w:i/>
          <w:color w:val="000000"/>
          <w:lang w:val="en-US" w:eastAsia="en-US"/>
        </w:rPr>
        <w:t>α</w:t>
      </w:r>
      <w:r w:rsidRPr="00DF6BCA">
        <w:rPr>
          <w:rFonts w:ascii="Arial" w:eastAsiaTheme="minorEastAsia" w:hAnsi="Arial" w:cs="Arial"/>
          <w:color w:val="000000"/>
          <w:lang w:eastAsia="en-US"/>
        </w:rPr>
        <w:t xml:space="preserve"> &lt; </w:t>
      </w:r>
      <w:r w:rsidRPr="00DF6BCA">
        <w:rPr>
          <w:rFonts w:ascii="Arial" w:eastAsiaTheme="minorEastAsia" w:hAnsi="Arial" w:cs="Arial"/>
          <w:i/>
          <w:iCs/>
          <w:color w:val="000000"/>
          <w:lang w:eastAsia="en-US"/>
        </w:rPr>
        <w:t>45°</w:t>
      </w:r>
    </w:p>
    <w:p w:rsidR="009D72F5" w:rsidRPr="00DF6BCA" w:rsidRDefault="009D72F5" w:rsidP="009D72F5">
      <w:pPr>
        <w:autoSpaceDE w:val="0"/>
        <w:autoSpaceDN w:val="0"/>
        <w:adjustRightInd w:val="0"/>
        <w:ind w:firstLine="720"/>
        <w:jc w:val="both"/>
        <w:rPr>
          <w:rFonts w:ascii="Arial" w:eastAsiaTheme="minorEastAsia" w:hAnsi="Arial" w:cs="Arial"/>
          <w:color w:val="000000"/>
          <w:lang w:eastAsia="en-US"/>
        </w:rPr>
      </w:pPr>
      <w:r w:rsidRPr="00DF6BCA">
        <w:rPr>
          <w:rFonts w:ascii="Arial" w:eastAsiaTheme="minorEastAsia" w:hAnsi="Arial" w:cs="Arial"/>
          <w:color w:val="000000"/>
          <w:lang w:eastAsia="en-US"/>
        </w:rPr>
        <w:t xml:space="preserve">Коэффициент </w:t>
      </w:r>
      <w:r w:rsidRPr="00DF6BCA">
        <w:rPr>
          <w:rFonts w:ascii="Arial" w:eastAsiaTheme="minorEastAsia" w:hAnsi="Arial" w:cs="Arial"/>
          <w:i/>
          <w:color w:val="000000"/>
          <w:lang w:val="en-US" w:eastAsia="en-US"/>
        </w:rPr>
        <w:t>q</w:t>
      </w:r>
      <w:r w:rsidRPr="00DF6BCA">
        <w:rPr>
          <w:rFonts w:ascii="Arial" w:eastAsiaTheme="minorEastAsia" w:hAnsi="Arial" w:cs="Arial"/>
          <w:color w:val="000000"/>
          <w:lang w:eastAsia="en-US"/>
        </w:rPr>
        <w:t>, компенсирующий уменьшение кажущейся плотности перфорированных оболочек, рассчитывается следующим образом:</w:t>
      </w:r>
    </w:p>
    <w:p w:rsidR="009D72F5" w:rsidRPr="00DF6BCA" w:rsidRDefault="009D72F5" w:rsidP="009D72F5">
      <w:pPr>
        <w:autoSpaceDE w:val="0"/>
        <w:autoSpaceDN w:val="0"/>
        <w:adjustRightInd w:val="0"/>
        <w:ind w:firstLine="720"/>
        <w:jc w:val="both"/>
        <w:rPr>
          <w:rFonts w:ascii="Arial" w:eastAsiaTheme="minorEastAsia" w:hAnsi="Arial" w:cs="Arial"/>
          <w:color w:val="000000"/>
          <w:lang w:eastAsia="en-US"/>
        </w:rPr>
      </w:pPr>
      <w:r w:rsidRPr="00DF6BCA">
        <w:rPr>
          <w:rFonts w:ascii="Arial" w:eastAsiaTheme="minorEastAsia" w:hAnsi="Arial" w:cs="Arial"/>
          <w:noProof/>
          <w:color w:val="000000"/>
        </w:rPr>
        <w:drawing>
          <wp:inline distT="0" distB="0" distL="0" distR="0" wp14:anchorId="3CB4FD72" wp14:editId="066BE00D">
            <wp:extent cx="1249680" cy="624840"/>
            <wp:effectExtent l="0" t="0" r="7620" b="3810"/>
            <wp:docPr id="55" name="Рисунок 5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49"/>
                    <a:stretch>
                      <a:fillRect/>
                    </a:stretch>
                  </pic:blipFill>
                  <pic:spPr>
                    <a:xfrm>
                      <a:off x="0" y="0"/>
                      <a:ext cx="1249680" cy="624840"/>
                    </a:xfrm>
                    <a:prstGeom prst="rect">
                      <a:avLst/>
                    </a:prstGeom>
                  </pic:spPr>
                </pic:pic>
              </a:graphicData>
            </a:graphic>
          </wp:inline>
        </w:drawing>
      </w:r>
    </w:p>
    <w:p w:rsidR="009D72F5" w:rsidRPr="00DF6BCA" w:rsidRDefault="009D72F5" w:rsidP="009D72F5">
      <w:pPr>
        <w:autoSpaceDE w:val="0"/>
        <w:autoSpaceDN w:val="0"/>
        <w:adjustRightInd w:val="0"/>
        <w:ind w:firstLine="720"/>
        <w:jc w:val="both"/>
        <w:rPr>
          <w:rFonts w:ascii="Arial" w:eastAsiaTheme="minorEastAsia" w:hAnsi="Arial" w:cs="Arial"/>
          <w:color w:val="000000"/>
          <w:lang w:eastAsia="en-US"/>
        </w:rPr>
      </w:pPr>
      <w:r w:rsidRPr="00DF6BCA">
        <w:rPr>
          <w:rFonts w:ascii="Arial" w:eastAsiaTheme="minorEastAsia" w:hAnsi="Arial" w:cs="Arial"/>
          <w:color w:val="000000"/>
          <w:lang w:eastAsia="en-US"/>
        </w:rPr>
        <w:t>или</w:t>
      </w:r>
    </w:p>
    <w:p w:rsidR="009D72F5" w:rsidRPr="00DF6BCA" w:rsidRDefault="009D72F5" w:rsidP="009D72F5">
      <w:pPr>
        <w:autoSpaceDE w:val="0"/>
        <w:autoSpaceDN w:val="0"/>
        <w:adjustRightInd w:val="0"/>
        <w:ind w:firstLine="720"/>
        <w:jc w:val="both"/>
        <w:rPr>
          <w:rFonts w:ascii="Arial" w:eastAsiaTheme="minorEastAsia" w:hAnsi="Arial" w:cs="Arial"/>
          <w:color w:val="000000"/>
          <w:lang w:eastAsia="en-US"/>
        </w:rPr>
      </w:pPr>
      <w:r w:rsidRPr="00DF6BCA">
        <w:rPr>
          <w:rFonts w:ascii="Arial" w:eastAsiaTheme="minorEastAsia" w:hAnsi="Arial" w:cs="Arial"/>
          <w:noProof/>
          <w:color w:val="000000"/>
        </w:rPr>
        <w:drawing>
          <wp:inline distT="0" distB="0" distL="0" distR="0" wp14:anchorId="737EF9D5" wp14:editId="69435989">
            <wp:extent cx="1264920" cy="617220"/>
            <wp:effectExtent l="0" t="0" r="0" b="0"/>
            <wp:docPr id="56" name="Рисунок 5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50"/>
                    <a:stretch>
                      <a:fillRect/>
                    </a:stretch>
                  </pic:blipFill>
                  <pic:spPr>
                    <a:xfrm>
                      <a:off x="0" y="0"/>
                      <a:ext cx="1264920" cy="617220"/>
                    </a:xfrm>
                    <a:prstGeom prst="rect">
                      <a:avLst/>
                    </a:prstGeom>
                  </pic:spPr>
                </pic:pic>
              </a:graphicData>
            </a:graphic>
          </wp:inline>
        </w:drawing>
      </w:r>
    </w:p>
    <w:p w:rsidR="009D72F5" w:rsidRPr="00DF6BCA" w:rsidRDefault="009D72F5" w:rsidP="009D72F5">
      <w:pPr>
        <w:autoSpaceDE w:val="0"/>
        <w:autoSpaceDN w:val="0"/>
        <w:adjustRightInd w:val="0"/>
        <w:ind w:firstLine="720"/>
        <w:jc w:val="both"/>
        <w:rPr>
          <w:rFonts w:ascii="Arial" w:eastAsiaTheme="minorEastAsia" w:hAnsi="Arial" w:cs="Arial"/>
          <w:b/>
          <w:bCs/>
          <w:color w:val="000000"/>
          <w:lang w:eastAsia="en-US"/>
        </w:rPr>
      </w:pPr>
      <w:bookmarkStart w:id="6" w:name="bookmark81"/>
    </w:p>
    <w:p w:rsidR="009D72F5" w:rsidRPr="00DF6BCA" w:rsidRDefault="009D72F5" w:rsidP="009D72F5">
      <w:pPr>
        <w:autoSpaceDE w:val="0"/>
        <w:autoSpaceDN w:val="0"/>
        <w:adjustRightInd w:val="0"/>
        <w:ind w:firstLine="720"/>
        <w:jc w:val="both"/>
        <w:rPr>
          <w:rFonts w:ascii="Arial" w:eastAsiaTheme="minorEastAsia" w:hAnsi="Arial" w:cs="Arial"/>
          <w:b/>
          <w:bCs/>
          <w:color w:val="000000"/>
          <w:lang w:eastAsia="en-US"/>
        </w:rPr>
      </w:pPr>
      <w:r w:rsidRPr="00DF6BCA">
        <w:rPr>
          <w:rFonts w:ascii="Arial" w:eastAsiaTheme="minorEastAsia" w:hAnsi="Arial" w:cs="Arial"/>
          <w:b/>
          <w:bCs/>
          <w:color w:val="000000"/>
          <w:lang w:val="en-US" w:eastAsia="en-US"/>
        </w:rPr>
        <w:lastRenderedPageBreak/>
        <w:t>C</w:t>
      </w:r>
      <w:bookmarkEnd w:id="6"/>
      <w:r w:rsidRPr="00DF6BCA">
        <w:rPr>
          <w:rFonts w:ascii="Arial" w:eastAsiaTheme="minorEastAsia" w:hAnsi="Arial" w:cs="Arial"/>
          <w:b/>
          <w:bCs/>
          <w:color w:val="000000"/>
          <w:lang w:eastAsia="en-US"/>
        </w:rPr>
        <w:t>.5 Условия конструкции</w:t>
      </w:r>
    </w:p>
    <w:p w:rsidR="009D72F5" w:rsidRPr="00DF6BCA" w:rsidRDefault="009D72F5" w:rsidP="009D72F5">
      <w:pPr>
        <w:autoSpaceDE w:val="0"/>
        <w:autoSpaceDN w:val="0"/>
        <w:adjustRightInd w:val="0"/>
        <w:ind w:firstLine="720"/>
        <w:jc w:val="both"/>
        <w:rPr>
          <w:rFonts w:ascii="Arial" w:eastAsiaTheme="minorEastAsia" w:hAnsi="Arial" w:cs="Arial"/>
          <w:color w:val="000000"/>
          <w:lang w:eastAsia="en-US"/>
        </w:rPr>
      </w:pPr>
      <w:r w:rsidRPr="00DF6BCA">
        <w:rPr>
          <w:rFonts w:ascii="Arial" w:eastAsiaTheme="minorEastAsia" w:hAnsi="Arial" w:cs="Arial"/>
          <w:color w:val="000000"/>
          <w:lang w:eastAsia="en-US"/>
        </w:rPr>
        <w:t>Нагрузка: максимальная нагрузка, которая может возникнуть во время работы центрифуги, включая максимальную указанную нагрузку от технологического материала.</w:t>
      </w:r>
    </w:p>
    <w:p w:rsidR="009D72F5" w:rsidRPr="00DF6BCA" w:rsidRDefault="009D72F5" w:rsidP="009D72F5">
      <w:pPr>
        <w:autoSpaceDE w:val="0"/>
        <w:autoSpaceDN w:val="0"/>
        <w:adjustRightInd w:val="0"/>
        <w:ind w:firstLine="720"/>
        <w:jc w:val="both"/>
        <w:rPr>
          <w:rFonts w:ascii="Arial" w:eastAsiaTheme="minorEastAsia" w:hAnsi="Arial" w:cs="Arial"/>
          <w:color w:val="000000"/>
          <w:lang w:eastAsia="en-US"/>
        </w:rPr>
      </w:pPr>
      <w:r w:rsidRPr="00DF6BCA">
        <w:rPr>
          <w:rFonts w:ascii="Arial" w:eastAsiaTheme="minorEastAsia" w:hAnsi="Arial" w:cs="Arial"/>
          <w:color w:val="000000"/>
          <w:lang w:eastAsia="en-US"/>
        </w:rPr>
        <w:t>Размеры геометрические ротора: минимальные указанные измерения металла, включая любые общие допуски на коррозию и износ.</w:t>
      </w:r>
    </w:p>
    <w:p w:rsidR="009D72F5" w:rsidRPr="00DF6BCA" w:rsidRDefault="009D72F5" w:rsidP="009D72F5">
      <w:pPr>
        <w:autoSpaceDE w:val="0"/>
        <w:autoSpaceDN w:val="0"/>
        <w:adjustRightInd w:val="0"/>
        <w:ind w:firstLine="720"/>
        <w:jc w:val="both"/>
        <w:rPr>
          <w:rFonts w:ascii="Arial" w:eastAsiaTheme="minorEastAsia" w:hAnsi="Arial" w:cs="Arial"/>
          <w:color w:val="000000"/>
          <w:lang w:eastAsia="en-US"/>
        </w:rPr>
      </w:pPr>
      <w:r w:rsidRPr="00DF6BCA">
        <w:rPr>
          <w:rFonts w:ascii="Arial" w:eastAsiaTheme="minorEastAsia" w:hAnsi="Arial" w:cs="Arial"/>
          <w:color w:val="000000"/>
          <w:lang w:eastAsia="en-US"/>
        </w:rPr>
        <w:t>Расчётная температура ротора: большее значение из + 40 °</w:t>
      </w:r>
      <w:r w:rsidRPr="00DF6BCA">
        <w:rPr>
          <w:rFonts w:ascii="Arial" w:eastAsiaTheme="minorEastAsia" w:hAnsi="Arial" w:cs="Arial"/>
          <w:color w:val="000000"/>
          <w:lang w:val="en-US" w:eastAsia="en-US"/>
        </w:rPr>
        <w:t>C</w:t>
      </w:r>
      <w:r w:rsidRPr="00DF6BCA">
        <w:rPr>
          <w:rFonts w:ascii="Arial" w:eastAsiaTheme="minorEastAsia" w:hAnsi="Arial" w:cs="Arial"/>
          <w:color w:val="000000"/>
          <w:lang w:eastAsia="en-US"/>
        </w:rPr>
        <w:t xml:space="preserve"> и максимально допустимая температура технологического материала или температура технологического материала, если эта температура ниже 0 °</w:t>
      </w:r>
      <w:r w:rsidRPr="00DF6BCA">
        <w:rPr>
          <w:rFonts w:ascii="Arial" w:eastAsiaTheme="minorEastAsia" w:hAnsi="Arial" w:cs="Arial"/>
          <w:color w:val="000000"/>
          <w:lang w:val="en-US" w:eastAsia="en-US"/>
        </w:rPr>
        <w:t>C</w:t>
      </w:r>
      <w:r w:rsidRPr="00DF6BCA">
        <w:rPr>
          <w:rFonts w:ascii="Arial" w:eastAsiaTheme="minorEastAsia" w:hAnsi="Arial" w:cs="Arial"/>
          <w:color w:val="000000"/>
          <w:lang w:eastAsia="en-US"/>
        </w:rPr>
        <w:t>.</w:t>
      </w:r>
    </w:p>
    <w:p w:rsidR="009D72F5" w:rsidRPr="00DF6BCA" w:rsidRDefault="009D72F5" w:rsidP="009D72F5">
      <w:pPr>
        <w:autoSpaceDE w:val="0"/>
        <w:autoSpaceDN w:val="0"/>
        <w:adjustRightInd w:val="0"/>
        <w:ind w:firstLine="720"/>
        <w:jc w:val="both"/>
        <w:rPr>
          <w:rFonts w:ascii="Arial" w:eastAsiaTheme="minorEastAsia" w:hAnsi="Arial" w:cs="Arial"/>
          <w:color w:val="000000"/>
          <w:lang w:eastAsia="en-US"/>
        </w:rPr>
      </w:pPr>
    </w:p>
    <w:p w:rsidR="009D72F5" w:rsidRPr="00DF6BCA" w:rsidRDefault="009D72F5" w:rsidP="009D72F5">
      <w:pPr>
        <w:autoSpaceDE w:val="0"/>
        <w:autoSpaceDN w:val="0"/>
        <w:adjustRightInd w:val="0"/>
        <w:ind w:firstLine="720"/>
        <w:jc w:val="both"/>
        <w:rPr>
          <w:rFonts w:ascii="Arial" w:eastAsiaTheme="minorEastAsia" w:hAnsi="Arial" w:cs="Arial"/>
          <w:b/>
          <w:bCs/>
          <w:color w:val="000000"/>
          <w:lang w:eastAsia="en-US"/>
        </w:rPr>
      </w:pPr>
      <w:bookmarkStart w:id="7" w:name="bookmark82"/>
      <w:r w:rsidRPr="00DF6BCA">
        <w:rPr>
          <w:rFonts w:ascii="Arial" w:eastAsiaTheme="minorEastAsia" w:hAnsi="Arial" w:cs="Arial"/>
          <w:b/>
          <w:bCs/>
          <w:color w:val="000000"/>
          <w:lang w:val="en-US" w:eastAsia="en-US"/>
        </w:rPr>
        <w:t>C</w:t>
      </w:r>
      <w:bookmarkEnd w:id="7"/>
      <w:r w:rsidRPr="00DF6BCA">
        <w:rPr>
          <w:rFonts w:ascii="Arial" w:eastAsiaTheme="minorEastAsia" w:hAnsi="Arial" w:cs="Arial"/>
          <w:b/>
          <w:bCs/>
          <w:color w:val="000000"/>
          <w:lang w:eastAsia="en-US"/>
        </w:rPr>
        <w:t>.6 Допустимое напряжение</w:t>
      </w:r>
    </w:p>
    <w:p w:rsidR="009D72F5" w:rsidRPr="009D72F5" w:rsidRDefault="009D72F5" w:rsidP="009D72F5">
      <w:pPr>
        <w:autoSpaceDE w:val="0"/>
        <w:autoSpaceDN w:val="0"/>
        <w:adjustRightInd w:val="0"/>
        <w:ind w:firstLine="720"/>
        <w:jc w:val="both"/>
        <w:rPr>
          <w:rFonts w:eastAsiaTheme="minorEastAsia"/>
          <w:color w:val="000000"/>
          <w:sz w:val="28"/>
          <w:szCs w:val="28"/>
          <w:lang w:eastAsia="en-US"/>
        </w:rPr>
      </w:pPr>
      <w:r w:rsidRPr="009D72F5">
        <w:rPr>
          <w:rFonts w:eastAsiaTheme="minorEastAsia"/>
          <w:color w:val="000000"/>
          <w:sz w:val="28"/>
          <w:szCs w:val="28"/>
          <w:lang w:eastAsia="en-US"/>
        </w:rPr>
        <w:t>Допустимое тангенциальное напряжение определяется по Таблице С.2.</w:t>
      </w:r>
    </w:p>
    <w:p w:rsidR="009D72F5" w:rsidRPr="00DF6BCA" w:rsidRDefault="009D72F5" w:rsidP="009D72F5">
      <w:pPr>
        <w:autoSpaceDE w:val="0"/>
        <w:autoSpaceDN w:val="0"/>
        <w:adjustRightInd w:val="0"/>
        <w:ind w:firstLine="720"/>
        <w:jc w:val="both"/>
        <w:rPr>
          <w:rFonts w:ascii="Arial" w:eastAsiaTheme="minorEastAsia" w:hAnsi="Arial" w:cs="Arial"/>
          <w:color w:val="000000"/>
          <w:lang w:eastAsia="en-US"/>
        </w:rPr>
      </w:pPr>
      <w:r w:rsidRPr="009D72F5">
        <w:rPr>
          <w:rFonts w:eastAsiaTheme="minorEastAsia"/>
          <w:color w:val="000000"/>
          <w:sz w:val="28"/>
          <w:szCs w:val="28"/>
          <w:lang w:eastAsia="en-US"/>
        </w:rPr>
        <w:t xml:space="preserve">Использование значений в столбце </w:t>
      </w:r>
      <w:r w:rsidRPr="009D72F5">
        <w:rPr>
          <w:rFonts w:eastAsiaTheme="minorEastAsia"/>
          <w:color w:val="000000"/>
          <w:sz w:val="28"/>
          <w:szCs w:val="28"/>
          <w:lang w:val="en-US" w:eastAsia="en-US"/>
        </w:rPr>
        <w:t>B</w:t>
      </w:r>
      <w:r w:rsidRPr="009D72F5">
        <w:rPr>
          <w:rFonts w:eastAsiaTheme="minorEastAsia"/>
          <w:color w:val="000000"/>
          <w:sz w:val="28"/>
          <w:szCs w:val="28"/>
          <w:lang w:eastAsia="en-US"/>
        </w:rPr>
        <w:t xml:space="preserve"> допускается только в том случае, если качество материала контролируется и сертифицировано в соответствии с </w:t>
      </w:r>
      <w:r w:rsidRPr="00DF6BCA">
        <w:rPr>
          <w:rFonts w:ascii="Arial" w:eastAsiaTheme="minorEastAsia" w:hAnsi="Arial" w:cs="Arial"/>
          <w:color w:val="000000"/>
          <w:lang w:val="en-US" w:eastAsia="en-US"/>
        </w:rPr>
        <w:t>EN</w:t>
      </w:r>
      <w:r w:rsidRPr="00DF6BCA">
        <w:rPr>
          <w:rFonts w:ascii="Arial" w:eastAsiaTheme="minorEastAsia" w:hAnsi="Arial" w:cs="Arial"/>
          <w:color w:val="000000"/>
          <w:lang w:eastAsia="en-US"/>
        </w:rPr>
        <w:t xml:space="preserve"> 10204:2004, Пункт 3.1. Сертификация должна включать проверку химического состава, термической обработки и соответствующих механических свойств.</w:t>
      </w:r>
    </w:p>
    <w:p w:rsidR="009D72F5" w:rsidRPr="00DF6BCA" w:rsidRDefault="009D72F5" w:rsidP="009D72F5">
      <w:pPr>
        <w:autoSpaceDE w:val="0"/>
        <w:autoSpaceDN w:val="0"/>
        <w:adjustRightInd w:val="0"/>
        <w:ind w:firstLine="720"/>
        <w:jc w:val="both"/>
        <w:rPr>
          <w:rFonts w:ascii="Arial" w:eastAsiaTheme="minorEastAsia" w:hAnsi="Arial" w:cs="Arial"/>
          <w:color w:val="000000"/>
          <w:lang w:eastAsia="en-US"/>
        </w:rPr>
      </w:pPr>
      <w:r w:rsidRPr="00DF6BCA">
        <w:rPr>
          <w:rFonts w:ascii="Arial" w:eastAsiaTheme="minorEastAsia" w:hAnsi="Arial" w:cs="Arial"/>
          <w:color w:val="000000"/>
          <w:lang w:eastAsia="en-US"/>
        </w:rPr>
        <w:t>Во всех других случаях должны использоваться значения в столбце А.</w:t>
      </w:r>
    </w:p>
    <w:p w:rsidR="009D72F5" w:rsidRPr="00DF6BCA" w:rsidRDefault="009D72F5" w:rsidP="009D72F5">
      <w:pPr>
        <w:autoSpaceDE w:val="0"/>
        <w:autoSpaceDN w:val="0"/>
        <w:adjustRightInd w:val="0"/>
        <w:ind w:firstLine="720"/>
        <w:jc w:val="both"/>
        <w:rPr>
          <w:rFonts w:ascii="Arial" w:eastAsiaTheme="minorEastAsia" w:hAnsi="Arial" w:cs="Arial"/>
          <w:color w:val="000000"/>
          <w:lang w:eastAsia="en-US"/>
        </w:rPr>
      </w:pPr>
      <w:r w:rsidRPr="00DF6BCA">
        <w:rPr>
          <w:rFonts w:ascii="Arial" w:eastAsiaTheme="minorEastAsia" w:hAnsi="Arial" w:cs="Arial"/>
          <w:color w:val="000000"/>
          <w:lang w:eastAsia="en-US"/>
        </w:rPr>
        <w:t>Для определения предела прочности на растяжение при расчётной температуре ротора можно использовать общепризнанные данные о снижении прочности в зависимости от температуры для конкретного материала ротора.</w:t>
      </w:r>
    </w:p>
    <w:p w:rsidR="009D72F5" w:rsidRPr="00DF6BCA" w:rsidRDefault="009D72F5" w:rsidP="009D72F5">
      <w:pPr>
        <w:autoSpaceDE w:val="0"/>
        <w:autoSpaceDN w:val="0"/>
        <w:adjustRightInd w:val="0"/>
        <w:jc w:val="both"/>
        <w:rPr>
          <w:rFonts w:ascii="Arial" w:eastAsiaTheme="minorEastAsia" w:hAnsi="Arial" w:cs="Arial"/>
          <w:color w:val="000000"/>
          <w:lang w:eastAsia="en-US"/>
        </w:rPr>
      </w:pPr>
    </w:p>
    <w:p w:rsidR="009D72F5" w:rsidRPr="00DF6BCA" w:rsidRDefault="009D72F5" w:rsidP="009D72F5">
      <w:pPr>
        <w:autoSpaceDE w:val="0"/>
        <w:autoSpaceDN w:val="0"/>
        <w:adjustRightInd w:val="0"/>
        <w:jc w:val="center"/>
        <w:rPr>
          <w:rFonts w:ascii="Arial" w:eastAsiaTheme="minorEastAsia" w:hAnsi="Arial" w:cs="Arial"/>
          <w:b/>
          <w:bCs/>
          <w:color w:val="000000"/>
          <w:lang w:eastAsia="en-US"/>
        </w:rPr>
      </w:pPr>
      <w:r w:rsidRPr="00DF6BCA">
        <w:rPr>
          <w:rFonts w:ascii="Arial" w:eastAsiaTheme="minorEastAsia" w:hAnsi="Arial" w:cs="Arial"/>
          <w:b/>
          <w:bCs/>
          <w:color w:val="000000"/>
          <w:lang w:eastAsia="en-US"/>
        </w:rPr>
        <w:t xml:space="preserve">Таблица </w:t>
      </w:r>
      <w:r w:rsidRPr="00DF6BCA">
        <w:rPr>
          <w:rFonts w:ascii="Arial" w:eastAsiaTheme="minorEastAsia" w:hAnsi="Arial" w:cs="Arial"/>
          <w:b/>
          <w:bCs/>
          <w:color w:val="000000"/>
          <w:lang w:val="en-US" w:eastAsia="en-US"/>
        </w:rPr>
        <w:t>C</w:t>
      </w:r>
      <w:r w:rsidRPr="00DF6BCA">
        <w:rPr>
          <w:rFonts w:ascii="Arial" w:eastAsiaTheme="minorEastAsia" w:hAnsi="Arial" w:cs="Arial"/>
          <w:b/>
          <w:bCs/>
          <w:color w:val="000000"/>
          <w:lang w:eastAsia="en-US"/>
        </w:rPr>
        <w:t xml:space="preserve">.2 — Допустимое </w:t>
      </w:r>
      <w:r w:rsidRPr="00DF6BCA">
        <w:rPr>
          <w:rFonts w:ascii="Arial" w:eastAsiaTheme="minorEastAsia" w:hAnsi="Arial" w:cs="Arial"/>
          <w:b/>
          <w:color w:val="000000"/>
          <w:lang w:eastAsia="en-US"/>
        </w:rPr>
        <w:t>тангенциальное</w:t>
      </w:r>
      <w:r w:rsidRPr="00DF6BCA">
        <w:rPr>
          <w:rFonts w:ascii="Arial" w:eastAsiaTheme="minorEastAsia" w:hAnsi="Arial" w:cs="Arial"/>
          <w:color w:val="000000"/>
          <w:lang w:eastAsia="en-US"/>
        </w:rPr>
        <w:t xml:space="preserve"> </w:t>
      </w:r>
      <w:r w:rsidRPr="00DF6BCA">
        <w:rPr>
          <w:rFonts w:ascii="Arial" w:eastAsiaTheme="minorEastAsia" w:hAnsi="Arial" w:cs="Arial"/>
          <w:b/>
          <w:bCs/>
          <w:color w:val="000000"/>
          <w:lang w:eastAsia="en-US"/>
        </w:rPr>
        <w:t xml:space="preserve">напряжение в зависимости от степени верификации свойств материала </w:t>
      </w:r>
    </w:p>
    <w:p w:rsidR="009D72F5" w:rsidRPr="00DF6BCA" w:rsidRDefault="009D72F5" w:rsidP="009D72F5">
      <w:pPr>
        <w:autoSpaceDE w:val="0"/>
        <w:autoSpaceDN w:val="0"/>
        <w:adjustRightInd w:val="0"/>
        <w:jc w:val="center"/>
        <w:rPr>
          <w:rFonts w:ascii="Arial" w:eastAsiaTheme="minorEastAsia" w:hAnsi="Arial" w:cs="Arial"/>
          <w:b/>
          <w:bCs/>
          <w:color w:val="000000"/>
          <w:lang w:eastAsia="en-US"/>
        </w:rPr>
      </w:pP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40" w:type="dxa"/>
          <w:right w:w="40" w:type="dxa"/>
        </w:tblCellMar>
        <w:tblLook w:val="0000" w:firstRow="0" w:lastRow="0" w:firstColumn="0" w:lastColumn="0" w:noHBand="0" w:noVBand="0"/>
      </w:tblPr>
      <w:tblGrid>
        <w:gridCol w:w="4590"/>
        <w:gridCol w:w="3082"/>
      </w:tblGrid>
      <w:tr w:rsidR="009D72F5" w:rsidRPr="009D72F5" w:rsidTr="009D72F5">
        <w:trPr>
          <w:trHeight w:val="389"/>
          <w:jc w:val="center"/>
        </w:trPr>
        <w:tc>
          <w:tcPr>
            <w:tcW w:w="4590" w:type="dxa"/>
            <w:tcBorders>
              <w:bottom w:val="single" w:sz="4" w:space="0" w:color="auto"/>
            </w:tcBorders>
          </w:tcPr>
          <w:p w:rsidR="009D72F5" w:rsidRPr="00DF6BCA" w:rsidRDefault="009D72F5" w:rsidP="009D72F5">
            <w:pPr>
              <w:autoSpaceDE w:val="0"/>
              <w:autoSpaceDN w:val="0"/>
              <w:adjustRightInd w:val="0"/>
              <w:jc w:val="center"/>
              <w:rPr>
                <w:rFonts w:ascii="Arial" w:eastAsiaTheme="minorEastAsia" w:hAnsi="Arial" w:cs="Arial"/>
                <w:bCs/>
                <w:color w:val="000000"/>
                <w:lang w:val="en-US" w:eastAsia="en-US"/>
              </w:rPr>
            </w:pPr>
            <w:r w:rsidRPr="00DF6BCA">
              <w:rPr>
                <w:rFonts w:ascii="Arial" w:eastAsiaTheme="minorEastAsia" w:hAnsi="Arial" w:cs="Arial"/>
                <w:bCs/>
                <w:color w:val="000000"/>
                <w:lang w:val="en-US" w:eastAsia="en-US"/>
              </w:rPr>
              <w:t>A</w:t>
            </w:r>
          </w:p>
        </w:tc>
        <w:tc>
          <w:tcPr>
            <w:tcW w:w="3082" w:type="dxa"/>
            <w:tcBorders>
              <w:bottom w:val="single" w:sz="4" w:space="0" w:color="auto"/>
            </w:tcBorders>
          </w:tcPr>
          <w:p w:rsidR="009D72F5" w:rsidRPr="00DF6BCA" w:rsidRDefault="009D72F5" w:rsidP="009D72F5">
            <w:pPr>
              <w:autoSpaceDE w:val="0"/>
              <w:autoSpaceDN w:val="0"/>
              <w:adjustRightInd w:val="0"/>
              <w:jc w:val="center"/>
              <w:rPr>
                <w:rFonts w:ascii="Arial" w:eastAsiaTheme="minorEastAsia" w:hAnsi="Arial" w:cs="Arial"/>
                <w:bCs/>
                <w:color w:val="000000"/>
                <w:lang w:val="en-US" w:eastAsia="en-US"/>
              </w:rPr>
            </w:pPr>
            <w:r w:rsidRPr="00DF6BCA">
              <w:rPr>
                <w:rFonts w:ascii="Arial" w:eastAsiaTheme="minorEastAsia" w:hAnsi="Arial" w:cs="Arial"/>
                <w:bCs/>
                <w:color w:val="000000"/>
                <w:lang w:val="en-US" w:eastAsia="en-US"/>
              </w:rPr>
              <w:t>B</w:t>
            </w:r>
          </w:p>
        </w:tc>
      </w:tr>
      <w:tr w:rsidR="009D72F5" w:rsidRPr="009D72F5" w:rsidTr="009D72F5">
        <w:trPr>
          <w:trHeight w:val="370"/>
          <w:jc w:val="center"/>
        </w:trPr>
        <w:tc>
          <w:tcPr>
            <w:tcW w:w="4590" w:type="dxa"/>
            <w:tcBorders>
              <w:top w:val="single" w:sz="4" w:space="0" w:color="auto"/>
              <w:left w:val="single" w:sz="4" w:space="0" w:color="auto"/>
              <w:bottom w:val="nil"/>
              <w:right w:val="single" w:sz="4" w:space="0" w:color="auto"/>
            </w:tcBorders>
          </w:tcPr>
          <w:p w:rsidR="009D72F5" w:rsidRPr="00DF6BCA" w:rsidRDefault="009D72F5" w:rsidP="009D72F5">
            <w:pPr>
              <w:autoSpaceDE w:val="0"/>
              <w:autoSpaceDN w:val="0"/>
              <w:adjustRightInd w:val="0"/>
              <w:jc w:val="center"/>
              <w:rPr>
                <w:rFonts w:ascii="Arial" w:eastAsiaTheme="minorEastAsia" w:hAnsi="Arial" w:cs="Arial"/>
                <w:i/>
                <w:iCs/>
                <w:color w:val="000000"/>
                <w:vertAlign w:val="subscript"/>
                <w:lang w:val="en-US" w:eastAsia="en-US"/>
              </w:rPr>
            </w:pPr>
            <w:proofErr w:type="spellStart"/>
            <w:r w:rsidRPr="00DF6BCA">
              <w:rPr>
                <w:rFonts w:ascii="Arial" w:eastAsiaTheme="minorEastAsia" w:hAnsi="Arial" w:cs="Arial"/>
                <w:i/>
                <w:iCs/>
                <w:color w:val="000000"/>
                <w:lang w:val="en-US" w:eastAsia="en-US"/>
              </w:rPr>
              <w:t>σ</w:t>
            </w:r>
            <w:r w:rsidRPr="00DF6BCA">
              <w:rPr>
                <w:rFonts w:ascii="Arial" w:eastAsiaTheme="minorEastAsia" w:hAnsi="Arial" w:cs="Arial"/>
                <w:i/>
                <w:iCs/>
                <w:color w:val="000000"/>
                <w:vertAlign w:val="subscript"/>
                <w:lang w:val="en-US" w:eastAsia="en-US"/>
              </w:rPr>
              <w:t>t</w:t>
            </w:r>
            <w:proofErr w:type="spellEnd"/>
            <w:r w:rsidRPr="00DF6BCA">
              <w:rPr>
                <w:rFonts w:ascii="Arial" w:eastAsiaTheme="minorEastAsia" w:hAnsi="Arial" w:cs="Arial"/>
                <w:i/>
                <w:iCs/>
                <w:color w:val="000000"/>
                <w:lang w:val="en-US" w:eastAsia="en-US"/>
              </w:rPr>
              <w:t xml:space="preserve"> ≤ </w:t>
            </w:r>
            <w:r w:rsidRPr="00DF6BCA">
              <w:rPr>
                <w:rFonts w:ascii="Arial" w:eastAsiaTheme="minorEastAsia" w:hAnsi="Arial" w:cs="Arial"/>
                <w:color w:val="000000"/>
                <w:lang w:val="en-US" w:eastAsia="en-US"/>
              </w:rPr>
              <w:t xml:space="preserve">0,50 </w:t>
            </w:r>
            <w:proofErr w:type="spellStart"/>
            <w:r w:rsidRPr="00DF6BCA">
              <w:rPr>
                <w:rFonts w:ascii="Arial" w:eastAsiaTheme="minorEastAsia" w:hAnsi="Arial" w:cs="Arial"/>
                <w:i/>
                <w:iCs/>
                <w:color w:val="000000"/>
                <w:lang w:val="en-US" w:eastAsia="en-US"/>
              </w:rPr>
              <w:t>R</w:t>
            </w:r>
            <w:r w:rsidRPr="00DF6BCA">
              <w:rPr>
                <w:rFonts w:ascii="Arial" w:eastAsiaTheme="minorEastAsia" w:hAnsi="Arial" w:cs="Arial"/>
                <w:iCs/>
                <w:color w:val="000000"/>
                <w:vertAlign w:val="subscript"/>
                <w:lang w:val="en-US" w:eastAsia="en-US"/>
              </w:rPr>
              <w:t>p</w:t>
            </w:r>
            <w:proofErr w:type="spellEnd"/>
          </w:p>
        </w:tc>
        <w:tc>
          <w:tcPr>
            <w:tcW w:w="3082" w:type="dxa"/>
            <w:tcBorders>
              <w:top w:val="single" w:sz="4" w:space="0" w:color="auto"/>
              <w:left w:val="single" w:sz="4" w:space="0" w:color="auto"/>
              <w:bottom w:val="nil"/>
              <w:right w:val="single" w:sz="4" w:space="0" w:color="auto"/>
            </w:tcBorders>
          </w:tcPr>
          <w:p w:rsidR="009D72F5" w:rsidRPr="00DF6BCA" w:rsidRDefault="009D72F5" w:rsidP="009D72F5">
            <w:pPr>
              <w:autoSpaceDE w:val="0"/>
              <w:autoSpaceDN w:val="0"/>
              <w:adjustRightInd w:val="0"/>
              <w:jc w:val="center"/>
              <w:rPr>
                <w:rFonts w:ascii="Arial" w:eastAsiaTheme="minorEastAsia" w:hAnsi="Arial" w:cs="Arial"/>
                <w:i/>
                <w:iCs/>
                <w:color w:val="000000"/>
                <w:vertAlign w:val="subscript"/>
                <w:lang w:val="en-US" w:eastAsia="en-US"/>
              </w:rPr>
            </w:pPr>
            <w:proofErr w:type="spellStart"/>
            <w:r w:rsidRPr="00DF6BCA">
              <w:rPr>
                <w:rFonts w:ascii="Arial" w:eastAsiaTheme="minorEastAsia" w:hAnsi="Arial" w:cs="Arial"/>
                <w:i/>
                <w:iCs/>
                <w:color w:val="000000"/>
                <w:lang w:val="en-US" w:eastAsia="en-US"/>
              </w:rPr>
              <w:t>σ</w:t>
            </w:r>
            <w:r w:rsidRPr="00DF6BCA">
              <w:rPr>
                <w:rFonts w:ascii="Arial" w:eastAsiaTheme="minorEastAsia" w:hAnsi="Arial" w:cs="Arial"/>
                <w:i/>
                <w:iCs/>
                <w:color w:val="000000"/>
                <w:vertAlign w:val="subscript"/>
                <w:lang w:val="en-US" w:eastAsia="en-US"/>
              </w:rPr>
              <w:t>t</w:t>
            </w:r>
            <w:proofErr w:type="spellEnd"/>
            <w:r w:rsidRPr="00DF6BCA">
              <w:rPr>
                <w:rFonts w:ascii="Arial" w:eastAsiaTheme="minorEastAsia" w:hAnsi="Arial" w:cs="Arial"/>
                <w:i/>
                <w:iCs/>
                <w:color w:val="000000"/>
                <w:lang w:val="en-US" w:eastAsia="en-US"/>
              </w:rPr>
              <w:t xml:space="preserve"> ≤ </w:t>
            </w:r>
            <w:r w:rsidRPr="00DF6BCA">
              <w:rPr>
                <w:rFonts w:ascii="Arial" w:eastAsiaTheme="minorEastAsia" w:hAnsi="Arial" w:cs="Arial"/>
                <w:color w:val="000000"/>
                <w:lang w:val="en-US" w:eastAsia="en-US"/>
              </w:rPr>
              <w:t xml:space="preserve">0,66 </w:t>
            </w:r>
            <w:proofErr w:type="spellStart"/>
            <w:r w:rsidRPr="00DF6BCA">
              <w:rPr>
                <w:rFonts w:ascii="Arial" w:eastAsiaTheme="minorEastAsia" w:hAnsi="Arial" w:cs="Arial"/>
                <w:i/>
                <w:iCs/>
                <w:color w:val="000000"/>
                <w:lang w:val="en-US" w:eastAsia="en-US"/>
              </w:rPr>
              <w:t>R</w:t>
            </w:r>
            <w:r w:rsidRPr="00DF6BCA">
              <w:rPr>
                <w:rFonts w:ascii="Arial" w:eastAsiaTheme="minorEastAsia" w:hAnsi="Arial" w:cs="Arial"/>
                <w:i/>
                <w:iCs/>
                <w:color w:val="000000"/>
                <w:vertAlign w:val="subscript"/>
                <w:lang w:val="en-US" w:eastAsia="en-US"/>
              </w:rPr>
              <w:t>p</w:t>
            </w:r>
            <w:proofErr w:type="spellEnd"/>
          </w:p>
        </w:tc>
      </w:tr>
      <w:tr w:rsidR="009D72F5" w:rsidRPr="009D72F5" w:rsidTr="009D72F5">
        <w:trPr>
          <w:trHeight w:val="298"/>
          <w:jc w:val="center"/>
        </w:trPr>
        <w:tc>
          <w:tcPr>
            <w:tcW w:w="4590" w:type="dxa"/>
            <w:tcBorders>
              <w:top w:val="nil"/>
              <w:left w:val="single" w:sz="4" w:space="0" w:color="auto"/>
              <w:bottom w:val="nil"/>
              <w:right w:val="single" w:sz="4" w:space="0" w:color="auto"/>
            </w:tcBorders>
          </w:tcPr>
          <w:p w:rsidR="009D72F5" w:rsidRPr="00DF6BCA" w:rsidRDefault="009D72F5" w:rsidP="009D72F5">
            <w:pPr>
              <w:autoSpaceDE w:val="0"/>
              <w:autoSpaceDN w:val="0"/>
              <w:adjustRightInd w:val="0"/>
              <w:jc w:val="center"/>
              <w:rPr>
                <w:rFonts w:ascii="Arial" w:eastAsiaTheme="minorEastAsia" w:hAnsi="Arial" w:cs="Arial"/>
                <w:color w:val="000000"/>
                <w:lang w:eastAsia="en-US"/>
              </w:rPr>
            </w:pPr>
            <w:r w:rsidRPr="00DF6BCA">
              <w:rPr>
                <w:rFonts w:ascii="Arial" w:eastAsiaTheme="minorEastAsia" w:hAnsi="Arial" w:cs="Arial"/>
                <w:color w:val="000000"/>
                <w:lang w:eastAsia="en-US"/>
              </w:rPr>
              <w:t>и</w:t>
            </w:r>
          </w:p>
        </w:tc>
        <w:tc>
          <w:tcPr>
            <w:tcW w:w="3082" w:type="dxa"/>
            <w:tcBorders>
              <w:top w:val="nil"/>
              <w:left w:val="single" w:sz="4" w:space="0" w:color="auto"/>
              <w:bottom w:val="nil"/>
              <w:right w:val="single" w:sz="4" w:space="0" w:color="auto"/>
            </w:tcBorders>
          </w:tcPr>
          <w:p w:rsidR="009D72F5" w:rsidRPr="00DF6BCA" w:rsidRDefault="009D72F5" w:rsidP="009D72F5">
            <w:pPr>
              <w:autoSpaceDE w:val="0"/>
              <w:autoSpaceDN w:val="0"/>
              <w:adjustRightInd w:val="0"/>
              <w:jc w:val="center"/>
              <w:rPr>
                <w:rFonts w:ascii="Arial" w:eastAsiaTheme="minorEastAsia" w:hAnsi="Arial" w:cs="Arial"/>
                <w:color w:val="000000"/>
                <w:lang w:eastAsia="en-US"/>
              </w:rPr>
            </w:pPr>
            <w:r w:rsidRPr="00DF6BCA">
              <w:rPr>
                <w:rFonts w:ascii="Arial" w:eastAsiaTheme="minorEastAsia" w:hAnsi="Arial" w:cs="Arial"/>
                <w:color w:val="000000"/>
                <w:lang w:eastAsia="en-US"/>
              </w:rPr>
              <w:t>и</w:t>
            </w:r>
          </w:p>
        </w:tc>
      </w:tr>
      <w:tr w:rsidR="009D72F5" w:rsidRPr="009D72F5" w:rsidTr="009D72F5">
        <w:trPr>
          <w:trHeight w:val="350"/>
          <w:jc w:val="center"/>
        </w:trPr>
        <w:tc>
          <w:tcPr>
            <w:tcW w:w="4590" w:type="dxa"/>
            <w:tcBorders>
              <w:top w:val="nil"/>
              <w:left w:val="single" w:sz="4" w:space="0" w:color="auto"/>
              <w:bottom w:val="single" w:sz="4" w:space="0" w:color="auto"/>
              <w:right w:val="single" w:sz="4" w:space="0" w:color="auto"/>
            </w:tcBorders>
          </w:tcPr>
          <w:p w:rsidR="009D72F5" w:rsidRPr="00DF6BCA" w:rsidRDefault="009D72F5" w:rsidP="009D72F5">
            <w:pPr>
              <w:autoSpaceDE w:val="0"/>
              <w:autoSpaceDN w:val="0"/>
              <w:adjustRightInd w:val="0"/>
              <w:jc w:val="center"/>
              <w:rPr>
                <w:rFonts w:ascii="Arial" w:eastAsiaTheme="minorEastAsia" w:hAnsi="Arial" w:cs="Arial"/>
                <w:i/>
                <w:iCs/>
                <w:color w:val="000000"/>
                <w:vertAlign w:val="subscript"/>
                <w:lang w:val="en-US" w:eastAsia="en-US"/>
              </w:rPr>
            </w:pPr>
            <w:proofErr w:type="spellStart"/>
            <w:r w:rsidRPr="00DF6BCA">
              <w:rPr>
                <w:rFonts w:ascii="Arial" w:eastAsiaTheme="minorEastAsia" w:hAnsi="Arial" w:cs="Arial"/>
                <w:i/>
                <w:iCs/>
                <w:color w:val="000000"/>
                <w:lang w:val="en-US" w:eastAsia="en-US"/>
              </w:rPr>
              <w:t>σ</w:t>
            </w:r>
            <w:r w:rsidRPr="00DF6BCA">
              <w:rPr>
                <w:rFonts w:ascii="Arial" w:eastAsiaTheme="minorEastAsia" w:hAnsi="Arial" w:cs="Arial"/>
                <w:i/>
                <w:iCs/>
                <w:color w:val="000000"/>
                <w:vertAlign w:val="subscript"/>
                <w:lang w:val="en-US" w:eastAsia="en-US"/>
              </w:rPr>
              <w:t>t</w:t>
            </w:r>
            <w:proofErr w:type="spellEnd"/>
            <w:r w:rsidRPr="00DF6BCA">
              <w:rPr>
                <w:rFonts w:ascii="Arial" w:eastAsiaTheme="minorEastAsia" w:hAnsi="Arial" w:cs="Arial"/>
                <w:i/>
                <w:iCs/>
                <w:color w:val="000000"/>
                <w:lang w:val="en-US" w:eastAsia="en-US"/>
              </w:rPr>
              <w:t xml:space="preserve"> ≤ </w:t>
            </w:r>
            <w:r w:rsidRPr="00DF6BCA">
              <w:rPr>
                <w:rFonts w:ascii="Arial" w:eastAsiaTheme="minorEastAsia" w:hAnsi="Arial" w:cs="Arial"/>
                <w:color w:val="000000"/>
                <w:lang w:val="en-US" w:eastAsia="en-US"/>
              </w:rPr>
              <w:t xml:space="preserve">0,33 </w:t>
            </w:r>
            <w:proofErr w:type="spellStart"/>
            <w:r w:rsidRPr="00DF6BCA">
              <w:rPr>
                <w:rFonts w:ascii="Arial" w:eastAsiaTheme="minorEastAsia" w:hAnsi="Arial" w:cs="Arial"/>
                <w:i/>
                <w:iCs/>
                <w:color w:val="000000"/>
                <w:lang w:val="en-US" w:eastAsia="en-US"/>
              </w:rPr>
              <w:t>R</w:t>
            </w:r>
            <w:r w:rsidRPr="00DF6BCA">
              <w:rPr>
                <w:rFonts w:ascii="Arial" w:eastAsiaTheme="minorEastAsia" w:hAnsi="Arial" w:cs="Arial"/>
                <w:iCs/>
                <w:color w:val="000000"/>
                <w:vertAlign w:val="subscript"/>
                <w:lang w:val="en-US" w:eastAsia="en-US"/>
              </w:rPr>
              <w:t>m</w:t>
            </w:r>
            <w:proofErr w:type="spellEnd"/>
          </w:p>
        </w:tc>
        <w:tc>
          <w:tcPr>
            <w:tcW w:w="3082" w:type="dxa"/>
            <w:tcBorders>
              <w:top w:val="nil"/>
              <w:left w:val="single" w:sz="4" w:space="0" w:color="auto"/>
              <w:bottom w:val="single" w:sz="4" w:space="0" w:color="auto"/>
              <w:right w:val="single" w:sz="4" w:space="0" w:color="auto"/>
            </w:tcBorders>
          </w:tcPr>
          <w:p w:rsidR="009D72F5" w:rsidRPr="00DF6BCA" w:rsidRDefault="009D72F5" w:rsidP="009D72F5">
            <w:pPr>
              <w:autoSpaceDE w:val="0"/>
              <w:autoSpaceDN w:val="0"/>
              <w:adjustRightInd w:val="0"/>
              <w:jc w:val="center"/>
              <w:rPr>
                <w:rFonts w:ascii="Arial" w:eastAsiaTheme="minorEastAsia" w:hAnsi="Arial" w:cs="Arial"/>
                <w:color w:val="000000"/>
                <w:lang w:val="en-US" w:eastAsia="en-US"/>
              </w:rPr>
            </w:pPr>
            <w:proofErr w:type="spellStart"/>
            <w:r w:rsidRPr="00DF6BCA">
              <w:rPr>
                <w:rFonts w:ascii="Arial" w:eastAsiaTheme="minorEastAsia" w:hAnsi="Arial" w:cs="Arial"/>
                <w:i/>
                <w:iCs/>
                <w:color w:val="000000"/>
                <w:lang w:val="en-US" w:eastAsia="en-US"/>
              </w:rPr>
              <w:t>σ</w:t>
            </w:r>
            <w:r w:rsidRPr="00DF6BCA">
              <w:rPr>
                <w:rFonts w:ascii="Arial" w:eastAsiaTheme="minorEastAsia" w:hAnsi="Arial" w:cs="Arial"/>
                <w:i/>
                <w:iCs/>
                <w:color w:val="000000"/>
                <w:vertAlign w:val="subscript"/>
                <w:lang w:val="en-US" w:eastAsia="en-US"/>
              </w:rPr>
              <w:t>t</w:t>
            </w:r>
            <w:proofErr w:type="spellEnd"/>
            <w:r w:rsidRPr="00DF6BCA">
              <w:rPr>
                <w:rFonts w:ascii="Arial" w:eastAsiaTheme="minorEastAsia" w:hAnsi="Arial" w:cs="Arial"/>
                <w:i/>
                <w:iCs/>
                <w:color w:val="000000"/>
                <w:lang w:val="en-US" w:eastAsia="en-US"/>
              </w:rPr>
              <w:t xml:space="preserve"> ≤</w:t>
            </w:r>
            <w:r w:rsidRPr="00DF6BCA">
              <w:rPr>
                <w:rFonts w:ascii="Arial" w:eastAsiaTheme="minorEastAsia" w:hAnsi="Arial" w:cs="Arial"/>
                <w:color w:val="000000"/>
                <w:lang w:val="en-US" w:eastAsia="en-US"/>
              </w:rPr>
              <w:t xml:space="preserve"> 0,44 </w:t>
            </w:r>
            <w:proofErr w:type="spellStart"/>
            <w:r w:rsidRPr="00DF6BCA">
              <w:rPr>
                <w:rFonts w:ascii="Arial" w:eastAsiaTheme="minorEastAsia" w:hAnsi="Arial" w:cs="Arial"/>
                <w:i/>
                <w:color w:val="000000"/>
                <w:lang w:val="en-US" w:eastAsia="en-US"/>
              </w:rPr>
              <w:t>R</w:t>
            </w:r>
            <w:r w:rsidRPr="00DF6BCA">
              <w:rPr>
                <w:rFonts w:ascii="Arial" w:eastAsiaTheme="minorEastAsia" w:hAnsi="Arial" w:cs="Arial"/>
                <w:color w:val="000000"/>
                <w:vertAlign w:val="subscript"/>
                <w:lang w:val="en-US" w:eastAsia="en-US"/>
              </w:rPr>
              <w:t>m</w:t>
            </w:r>
            <w:proofErr w:type="spellEnd"/>
          </w:p>
        </w:tc>
      </w:tr>
    </w:tbl>
    <w:p w:rsidR="00893B2D" w:rsidRPr="00DF6BCA" w:rsidRDefault="00893B2D" w:rsidP="00CC6417">
      <w:pPr>
        <w:ind w:left="20" w:firstLine="547"/>
        <w:jc w:val="both"/>
        <w:outlineLvl w:val="2"/>
        <w:rPr>
          <w:rFonts w:ascii="Arial" w:eastAsia="Arial Unicode MS" w:hAnsi="Arial" w:cs="Arial"/>
          <w:b/>
          <w:bCs/>
        </w:rPr>
      </w:pPr>
    </w:p>
    <w:p w:rsidR="005B311E" w:rsidRDefault="005B311E" w:rsidP="009D72F5">
      <w:pPr>
        <w:autoSpaceDE w:val="0"/>
        <w:autoSpaceDN w:val="0"/>
        <w:adjustRightInd w:val="0"/>
        <w:jc w:val="center"/>
        <w:rPr>
          <w:rFonts w:eastAsiaTheme="minorEastAsia"/>
          <w:b/>
          <w:bCs/>
          <w:color w:val="000000"/>
          <w:sz w:val="28"/>
          <w:szCs w:val="28"/>
          <w:lang w:eastAsia="en-US"/>
        </w:rPr>
      </w:pPr>
    </w:p>
    <w:p w:rsidR="005B311E" w:rsidRDefault="005B311E" w:rsidP="009D72F5">
      <w:pPr>
        <w:autoSpaceDE w:val="0"/>
        <w:autoSpaceDN w:val="0"/>
        <w:adjustRightInd w:val="0"/>
        <w:jc w:val="center"/>
        <w:rPr>
          <w:rFonts w:eastAsiaTheme="minorEastAsia"/>
          <w:b/>
          <w:bCs/>
          <w:color w:val="000000"/>
          <w:sz w:val="28"/>
          <w:szCs w:val="28"/>
          <w:lang w:eastAsia="en-US"/>
        </w:rPr>
      </w:pPr>
    </w:p>
    <w:p w:rsidR="005B311E" w:rsidRDefault="005B311E" w:rsidP="009D72F5">
      <w:pPr>
        <w:autoSpaceDE w:val="0"/>
        <w:autoSpaceDN w:val="0"/>
        <w:adjustRightInd w:val="0"/>
        <w:jc w:val="center"/>
        <w:rPr>
          <w:rFonts w:eastAsiaTheme="minorEastAsia"/>
          <w:b/>
          <w:bCs/>
          <w:color w:val="000000"/>
          <w:sz w:val="28"/>
          <w:szCs w:val="28"/>
          <w:lang w:eastAsia="en-US"/>
        </w:rPr>
      </w:pPr>
    </w:p>
    <w:p w:rsidR="005B311E" w:rsidRDefault="005B311E" w:rsidP="009D72F5">
      <w:pPr>
        <w:autoSpaceDE w:val="0"/>
        <w:autoSpaceDN w:val="0"/>
        <w:adjustRightInd w:val="0"/>
        <w:jc w:val="center"/>
        <w:rPr>
          <w:rFonts w:eastAsiaTheme="minorEastAsia"/>
          <w:b/>
          <w:bCs/>
          <w:color w:val="000000"/>
          <w:sz w:val="28"/>
          <w:szCs w:val="28"/>
          <w:lang w:eastAsia="en-US"/>
        </w:rPr>
      </w:pPr>
    </w:p>
    <w:p w:rsidR="005B311E" w:rsidRDefault="005B311E" w:rsidP="009D72F5">
      <w:pPr>
        <w:autoSpaceDE w:val="0"/>
        <w:autoSpaceDN w:val="0"/>
        <w:adjustRightInd w:val="0"/>
        <w:jc w:val="center"/>
        <w:rPr>
          <w:rFonts w:eastAsiaTheme="minorEastAsia"/>
          <w:b/>
          <w:bCs/>
          <w:color w:val="000000"/>
          <w:sz w:val="28"/>
          <w:szCs w:val="28"/>
          <w:lang w:eastAsia="en-US"/>
        </w:rPr>
      </w:pPr>
    </w:p>
    <w:p w:rsidR="005B311E" w:rsidRDefault="005B311E" w:rsidP="009D72F5">
      <w:pPr>
        <w:autoSpaceDE w:val="0"/>
        <w:autoSpaceDN w:val="0"/>
        <w:adjustRightInd w:val="0"/>
        <w:jc w:val="center"/>
        <w:rPr>
          <w:rFonts w:eastAsiaTheme="minorEastAsia"/>
          <w:b/>
          <w:bCs/>
          <w:color w:val="000000"/>
          <w:sz w:val="28"/>
          <w:szCs w:val="28"/>
          <w:lang w:eastAsia="en-US"/>
        </w:rPr>
      </w:pPr>
    </w:p>
    <w:p w:rsidR="005B311E" w:rsidRDefault="005B311E" w:rsidP="009D72F5">
      <w:pPr>
        <w:autoSpaceDE w:val="0"/>
        <w:autoSpaceDN w:val="0"/>
        <w:adjustRightInd w:val="0"/>
        <w:jc w:val="center"/>
        <w:rPr>
          <w:rFonts w:eastAsiaTheme="minorEastAsia"/>
          <w:b/>
          <w:bCs/>
          <w:color w:val="000000"/>
          <w:sz w:val="28"/>
          <w:szCs w:val="28"/>
          <w:lang w:eastAsia="en-US"/>
        </w:rPr>
      </w:pPr>
    </w:p>
    <w:p w:rsidR="005B311E" w:rsidRDefault="005B311E" w:rsidP="009D72F5">
      <w:pPr>
        <w:autoSpaceDE w:val="0"/>
        <w:autoSpaceDN w:val="0"/>
        <w:adjustRightInd w:val="0"/>
        <w:jc w:val="center"/>
        <w:rPr>
          <w:rFonts w:eastAsiaTheme="minorEastAsia"/>
          <w:b/>
          <w:bCs/>
          <w:color w:val="000000"/>
          <w:sz w:val="28"/>
          <w:szCs w:val="28"/>
          <w:lang w:eastAsia="en-US"/>
        </w:rPr>
      </w:pPr>
    </w:p>
    <w:p w:rsidR="005B311E" w:rsidRDefault="005B311E" w:rsidP="009D72F5">
      <w:pPr>
        <w:autoSpaceDE w:val="0"/>
        <w:autoSpaceDN w:val="0"/>
        <w:adjustRightInd w:val="0"/>
        <w:jc w:val="center"/>
        <w:rPr>
          <w:rFonts w:eastAsiaTheme="minorEastAsia"/>
          <w:b/>
          <w:bCs/>
          <w:color w:val="000000"/>
          <w:sz w:val="28"/>
          <w:szCs w:val="28"/>
          <w:lang w:eastAsia="en-US"/>
        </w:rPr>
      </w:pPr>
    </w:p>
    <w:p w:rsidR="005B311E" w:rsidRDefault="005B311E" w:rsidP="009D72F5">
      <w:pPr>
        <w:autoSpaceDE w:val="0"/>
        <w:autoSpaceDN w:val="0"/>
        <w:adjustRightInd w:val="0"/>
        <w:jc w:val="center"/>
        <w:rPr>
          <w:rFonts w:eastAsiaTheme="minorEastAsia"/>
          <w:b/>
          <w:bCs/>
          <w:color w:val="000000"/>
          <w:sz w:val="28"/>
          <w:szCs w:val="28"/>
          <w:lang w:eastAsia="en-US"/>
        </w:rPr>
      </w:pPr>
    </w:p>
    <w:p w:rsidR="005B311E" w:rsidRDefault="005B311E" w:rsidP="009D72F5">
      <w:pPr>
        <w:autoSpaceDE w:val="0"/>
        <w:autoSpaceDN w:val="0"/>
        <w:adjustRightInd w:val="0"/>
        <w:jc w:val="center"/>
        <w:rPr>
          <w:rFonts w:eastAsiaTheme="minorEastAsia"/>
          <w:b/>
          <w:bCs/>
          <w:color w:val="000000"/>
          <w:sz w:val="28"/>
          <w:szCs w:val="28"/>
          <w:lang w:eastAsia="en-US"/>
        </w:rPr>
      </w:pPr>
    </w:p>
    <w:p w:rsidR="005B311E" w:rsidRDefault="005B311E" w:rsidP="009D72F5">
      <w:pPr>
        <w:autoSpaceDE w:val="0"/>
        <w:autoSpaceDN w:val="0"/>
        <w:adjustRightInd w:val="0"/>
        <w:jc w:val="center"/>
        <w:rPr>
          <w:rFonts w:eastAsiaTheme="minorEastAsia"/>
          <w:b/>
          <w:bCs/>
          <w:color w:val="000000"/>
          <w:sz w:val="28"/>
          <w:szCs w:val="28"/>
          <w:lang w:eastAsia="en-US"/>
        </w:rPr>
      </w:pPr>
    </w:p>
    <w:p w:rsidR="005B311E" w:rsidRDefault="005B311E" w:rsidP="009D72F5">
      <w:pPr>
        <w:autoSpaceDE w:val="0"/>
        <w:autoSpaceDN w:val="0"/>
        <w:adjustRightInd w:val="0"/>
        <w:jc w:val="center"/>
        <w:rPr>
          <w:rFonts w:eastAsiaTheme="minorEastAsia"/>
          <w:b/>
          <w:bCs/>
          <w:color w:val="000000"/>
          <w:sz w:val="28"/>
          <w:szCs w:val="28"/>
          <w:lang w:eastAsia="en-US"/>
        </w:rPr>
      </w:pPr>
    </w:p>
    <w:p w:rsidR="005B311E" w:rsidRDefault="005B311E" w:rsidP="009D72F5">
      <w:pPr>
        <w:autoSpaceDE w:val="0"/>
        <w:autoSpaceDN w:val="0"/>
        <w:adjustRightInd w:val="0"/>
        <w:jc w:val="center"/>
        <w:rPr>
          <w:rFonts w:eastAsiaTheme="minorEastAsia"/>
          <w:b/>
          <w:bCs/>
          <w:color w:val="000000"/>
          <w:sz w:val="28"/>
          <w:szCs w:val="28"/>
          <w:lang w:eastAsia="en-US"/>
        </w:rPr>
      </w:pPr>
    </w:p>
    <w:p w:rsidR="005B311E" w:rsidRDefault="005B311E" w:rsidP="009D72F5">
      <w:pPr>
        <w:autoSpaceDE w:val="0"/>
        <w:autoSpaceDN w:val="0"/>
        <w:adjustRightInd w:val="0"/>
        <w:jc w:val="center"/>
        <w:rPr>
          <w:rFonts w:eastAsiaTheme="minorEastAsia"/>
          <w:b/>
          <w:bCs/>
          <w:color w:val="000000"/>
          <w:sz w:val="28"/>
          <w:szCs w:val="28"/>
          <w:lang w:eastAsia="en-US"/>
        </w:rPr>
      </w:pPr>
    </w:p>
    <w:p w:rsidR="005B311E" w:rsidRDefault="005B311E" w:rsidP="009D72F5">
      <w:pPr>
        <w:autoSpaceDE w:val="0"/>
        <w:autoSpaceDN w:val="0"/>
        <w:adjustRightInd w:val="0"/>
        <w:jc w:val="center"/>
        <w:rPr>
          <w:rFonts w:eastAsiaTheme="minorEastAsia"/>
          <w:b/>
          <w:bCs/>
          <w:color w:val="000000"/>
          <w:sz w:val="28"/>
          <w:szCs w:val="28"/>
          <w:lang w:eastAsia="en-US"/>
        </w:rPr>
      </w:pPr>
    </w:p>
    <w:p w:rsidR="005B311E" w:rsidRDefault="005B311E" w:rsidP="009D72F5">
      <w:pPr>
        <w:autoSpaceDE w:val="0"/>
        <w:autoSpaceDN w:val="0"/>
        <w:adjustRightInd w:val="0"/>
        <w:jc w:val="center"/>
        <w:rPr>
          <w:rFonts w:eastAsiaTheme="minorEastAsia"/>
          <w:b/>
          <w:bCs/>
          <w:color w:val="000000"/>
          <w:sz w:val="28"/>
          <w:szCs w:val="28"/>
          <w:lang w:eastAsia="en-US"/>
        </w:rPr>
      </w:pPr>
    </w:p>
    <w:p w:rsidR="005B311E" w:rsidRDefault="005B311E" w:rsidP="009D72F5">
      <w:pPr>
        <w:autoSpaceDE w:val="0"/>
        <w:autoSpaceDN w:val="0"/>
        <w:adjustRightInd w:val="0"/>
        <w:jc w:val="center"/>
        <w:rPr>
          <w:rFonts w:eastAsiaTheme="minorEastAsia"/>
          <w:b/>
          <w:bCs/>
          <w:color w:val="000000"/>
          <w:sz w:val="28"/>
          <w:szCs w:val="28"/>
          <w:lang w:eastAsia="en-US"/>
        </w:rPr>
      </w:pPr>
    </w:p>
    <w:p w:rsidR="005B311E" w:rsidRDefault="005B311E" w:rsidP="009D72F5">
      <w:pPr>
        <w:autoSpaceDE w:val="0"/>
        <w:autoSpaceDN w:val="0"/>
        <w:adjustRightInd w:val="0"/>
        <w:jc w:val="center"/>
        <w:rPr>
          <w:rFonts w:eastAsiaTheme="minorEastAsia"/>
          <w:b/>
          <w:bCs/>
          <w:color w:val="000000"/>
          <w:sz w:val="28"/>
          <w:szCs w:val="28"/>
          <w:lang w:eastAsia="en-US"/>
        </w:rPr>
      </w:pPr>
    </w:p>
    <w:p w:rsidR="005B311E" w:rsidRDefault="005B311E" w:rsidP="009D72F5">
      <w:pPr>
        <w:autoSpaceDE w:val="0"/>
        <w:autoSpaceDN w:val="0"/>
        <w:adjustRightInd w:val="0"/>
        <w:jc w:val="center"/>
        <w:rPr>
          <w:rFonts w:eastAsiaTheme="minorEastAsia"/>
          <w:b/>
          <w:bCs/>
          <w:color w:val="000000"/>
          <w:sz w:val="28"/>
          <w:szCs w:val="28"/>
          <w:lang w:eastAsia="en-US"/>
        </w:rPr>
      </w:pPr>
    </w:p>
    <w:p w:rsidR="005B311E" w:rsidRDefault="005B311E" w:rsidP="009D72F5">
      <w:pPr>
        <w:autoSpaceDE w:val="0"/>
        <w:autoSpaceDN w:val="0"/>
        <w:adjustRightInd w:val="0"/>
        <w:jc w:val="center"/>
        <w:rPr>
          <w:rFonts w:eastAsiaTheme="minorEastAsia"/>
          <w:b/>
          <w:bCs/>
          <w:color w:val="000000"/>
          <w:sz w:val="28"/>
          <w:szCs w:val="28"/>
          <w:lang w:eastAsia="en-US"/>
        </w:rPr>
      </w:pPr>
    </w:p>
    <w:p w:rsidR="005B311E" w:rsidRDefault="005B311E" w:rsidP="009D72F5">
      <w:pPr>
        <w:autoSpaceDE w:val="0"/>
        <w:autoSpaceDN w:val="0"/>
        <w:adjustRightInd w:val="0"/>
        <w:jc w:val="center"/>
        <w:rPr>
          <w:rFonts w:eastAsiaTheme="minorEastAsia"/>
          <w:b/>
          <w:bCs/>
          <w:color w:val="000000"/>
          <w:sz w:val="28"/>
          <w:szCs w:val="28"/>
          <w:lang w:eastAsia="en-US"/>
        </w:rPr>
      </w:pPr>
    </w:p>
    <w:p w:rsidR="005B311E" w:rsidRDefault="005B311E" w:rsidP="009D72F5">
      <w:pPr>
        <w:autoSpaceDE w:val="0"/>
        <w:autoSpaceDN w:val="0"/>
        <w:adjustRightInd w:val="0"/>
        <w:jc w:val="center"/>
        <w:rPr>
          <w:rFonts w:eastAsiaTheme="minorEastAsia"/>
          <w:b/>
          <w:bCs/>
          <w:color w:val="000000"/>
          <w:sz w:val="28"/>
          <w:szCs w:val="28"/>
          <w:lang w:eastAsia="en-US"/>
        </w:rPr>
      </w:pPr>
    </w:p>
    <w:p w:rsidR="00DF6BCA" w:rsidRDefault="00DF6BCA" w:rsidP="009D72F5">
      <w:pPr>
        <w:autoSpaceDE w:val="0"/>
        <w:autoSpaceDN w:val="0"/>
        <w:adjustRightInd w:val="0"/>
        <w:jc w:val="center"/>
        <w:rPr>
          <w:rFonts w:eastAsiaTheme="minorEastAsia"/>
          <w:b/>
          <w:bCs/>
          <w:color w:val="000000"/>
          <w:sz w:val="28"/>
          <w:szCs w:val="28"/>
          <w:lang w:eastAsia="en-US"/>
        </w:rPr>
      </w:pPr>
    </w:p>
    <w:p w:rsidR="00DF6BCA" w:rsidRDefault="00DF6BCA" w:rsidP="009D72F5">
      <w:pPr>
        <w:autoSpaceDE w:val="0"/>
        <w:autoSpaceDN w:val="0"/>
        <w:adjustRightInd w:val="0"/>
        <w:jc w:val="center"/>
        <w:rPr>
          <w:rFonts w:eastAsiaTheme="minorEastAsia"/>
          <w:b/>
          <w:bCs/>
          <w:color w:val="000000"/>
          <w:sz w:val="28"/>
          <w:szCs w:val="28"/>
          <w:lang w:eastAsia="en-US"/>
        </w:rPr>
      </w:pPr>
    </w:p>
    <w:p w:rsidR="00DF6BCA" w:rsidRDefault="00DF6BCA" w:rsidP="009D72F5">
      <w:pPr>
        <w:autoSpaceDE w:val="0"/>
        <w:autoSpaceDN w:val="0"/>
        <w:adjustRightInd w:val="0"/>
        <w:jc w:val="center"/>
        <w:rPr>
          <w:rFonts w:eastAsiaTheme="minorEastAsia"/>
          <w:b/>
          <w:bCs/>
          <w:color w:val="000000"/>
          <w:sz w:val="28"/>
          <w:szCs w:val="28"/>
          <w:lang w:eastAsia="en-US"/>
        </w:rPr>
      </w:pPr>
    </w:p>
    <w:p w:rsidR="00DF6BCA" w:rsidRDefault="00DF6BCA" w:rsidP="009D72F5">
      <w:pPr>
        <w:autoSpaceDE w:val="0"/>
        <w:autoSpaceDN w:val="0"/>
        <w:adjustRightInd w:val="0"/>
        <w:jc w:val="center"/>
        <w:rPr>
          <w:rFonts w:eastAsiaTheme="minorEastAsia"/>
          <w:b/>
          <w:bCs/>
          <w:color w:val="000000"/>
          <w:sz w:val="28"/>
          <w:szCs w:val="28"/>
          <w:lang w:eastAsia="en-US"/>
        </w:rPr>
      </w:pPr>
    </w:p>
    <w:p w:rsidR="00DF6BCA" w:rsidRDefault="00DF6BCA" w:rsidP="009D72F5">
      <w:pPr>
        <w:autoSpaceDE w:val="0"/>
        <w:autoSpaceDN w:val="0"/>
        <w:adjustRightInd w:val="0"/>
        <w:jc w:val="center"/>
        <w:rPr>
          <w:rFonts w:eastAsiaTheme="minorEastAsia"/>
          <w:b/>
          <w:bCs/>
          <w:color w:val="000000"/>
          <w:sz w:val="28"/>
          <w:szCs w:val="28"/>
          <w:lang w:eastAsia="en-US"/>
        </w:rPr>
      </w:pPr>
    </w:p>
    <w:p w:rsidR="00DF6BCA" w:rsidRDefault="00DF6BCA" w:rsidP="009D72F5">
      <w:pPr>
        <w:autoSpaceDE w:val="0"/>
        <w:autoSpaceDN w:val="0"/>
        <w:adjustRightInd w:val="0"/>
        <w:jc w:val="center"/>
        <w:rPr>
          <w:rFonts w:eastAsiaTheme="minorEastAsia"/>
          <w:b/>
          <w:bCs/>
          <w:color w:val="000000"/>
          <w:sz w:val="28"/>
          <w:szCs w:val="28"/>
          <w:lang w:eastAsia="en-US"/>
        </w:rPr>
      </w:pPr>
    </w:p>
    <w:p w:rsidR="009D72F5" w:rsidRPr="00C73FDF" w:rsidRDefault="009D72F5" w:rsidP="009D72F5">
      <w:pPr>
        <w:autoSpaceDE w:val="0"/>
        <w:autoSpaceDN w:val="0"/>
        <w:adjustRightInd w:val="0"/>
        <w:jc w:val="center"/>
        <w:rPr>
          <w:rFonts w:ascii="Arial" w:eastAsiaTheme="minorEastAsia" w:hAnsi="Arial" w:cs="Arial"/>
          <w:b/>
          <w:bCs/>
          <w:color w:val="000000"/>
          <w:lang w:eastAsia="en-US"/>
        </w:rPr>
      </w:pPr>
      <w:r w:rsidRPr="00C73FDF">
        <w:rPr>
          <w:rFonts w:ascii="Arial" w:eastAsiaTheme="minorEastAsia" w:hAnsi="Arial" w:cs="Arial"/>
          <w:b/>
          <w:bCs/>
          <w:color w:val="000000"/>
          <w:lang w:eastAsia="en-US"/>
        </w:rPr>
        <w:t xml:space="preserve">Приложение </w:t>
      </w:r>
      <w:r w:rsidRPr="00C73FDF">
        <w:rPr>
          <w:rFonts w:ascii="Arial" w:eastAsiaTheme="minorEastAsia" w:hAnsi="Arial" w:cs="Arial"/>
          <w:b/>
          <w:bCs/>
          <w:color w:val="000000"/>
          <w:lang w:val="en-US" w:eastAsia="en-US"/>
        </w:rPr>
        <w:t>D</w:t>
      </w:r>
    </w:p>
    <w:p w:rsidR="009D72F5" w:rsidRPr="00C73FDF" w:rsidRDefault="009D72F5" w:rsidP="009D72F5">
      <w:pPr>
        <w:autoSpaceDE w:val="0"/>
        <w:autoSpaceDN w:val="0"/>
        <w:adjustRightInd w:val="0"/>
        <w:jc w:val="center"/>
        <w:rPr>
          <w:rFonts w:ascii="Arial" w:eastAsiaTheme="minorEastAsia" w:hAnsi="Arial" w:cs="Arial"/>
          <w:color w:val="000000"/>
          <w:lang w:eastAsia="en-US"/>
        </w:rPr>
      </w:pPr>
      <w:r w:rsidRPr="00C73FDF">
        <w:rPr>
          <w:rFonts w:ascii="Arial" w:eastAsiaTheme="minorEastAsia" w:hAnsi="Arial" w:cs="Arial"/>
          <w:color w:val="000000"/>
          <w:lang w:eastAsia="en-US"/>
        </w:rPr>
        <w:t>(справочное)</w:t>
      </w:r>
    </w:p>
    <w:p w:rsidR="009D72F5" w:rsidRPr="00C73FDF" w:rsidRDefault="009D72F5" w:rsidP="009D72F5">
      <w:pPr>
        <w:autoSpaceDE w:val="0"/>
        <w:autoSpaceDN w:val="0"/>
        <w:adjustRightInd w:val="0"/>
        <w:jc w:val="center"/>
        <w:rPr>
          <w:rFonts w:ascii="Arial" w:eastAsiaTheme="minorEastAsia" w:hAnsi="Arial" w:cs="Arial"/>
          <w:b/>
          <w:bCs/>
          <w:color w:val="000000"/>
          <w:lang w:eastAsia="en-US"/>
        </w:rPr>
      </w:pPr>
      <w:bookmarkStart w:id="8" w:name="bookmark83"/>
    </w:p>
    <w:p w:rsidR="009D72F5" w:rsidRPr="00C73FDF" w:rsidRDefault="009D72F5" w:rsidP="009D72F5">
      <w:pPr>
        <w:autoSpaceDE w:val="0"/>
        <w:autoSpaceDN w:val="0"/>
        <w:adjustRightInd w:val="0"/>
        <w:jc w:val="center"/>
        <w:rPr>
          <w:rFonts w:ascii="Arial" w:eastAsiaTheme="minorEastAsia" w:hAnsi="Arial" w:cs="Arial"/>
          <w:b/>
          <w:bCs/>
          <w:color w:val="000000"/>
          <w:lang w:eastAsia="en-US"/>
        </w:rPr>
      </w:pPr>
      <w:r w:rsidRPr="00C73FDF">
        <w:rPr>
          <w:rFonts w:ascii="Arial" w:eastAsiaTheme="minorEastAsia" w:hAnsi="Arial" w:cs="Arial"/>
          <w:b/>
          <w:bCs/>
          <w:color w:val="000000"/>
          <w:lang w:eastAsia="en-US"/>
        </w:rPr>
        <w:t xml:space="preserve">Пример конструкции связанной с безопасностью части системы управления в соответствии с </w:t>
      </w:r>
      <w:r w:rsidRPr="00C73FDF">
        <w:rPr>
          <w:rFonts w:ascii="Arial" w:eastAsiaTheme="minorEastAsia" w:hAnsi="Arial" w:cs="Arial"/>
          <w:b/>
          <w:bCs/>
          <w:color w:val="000000"/>
          <w:lang w:val="en-US" w:eastAsia="en-US"/>
        </w:rPr>
        <w:t>EN</w:t>
      </w:r>
      <w:r w:rsidRPr="00C73FDF">
        <w:rPr>
          <w:rFonts w:ascii="Arial" w:eastAsiaTheme="minorEastAsia" w:hAnsi="Arial" w:cs="Arial"/>
          <w:b/>
          <w:bCs/>
          <w:color w:val="000000"/>
          <w:lang w:eastAsia="en-US"/>
        </w:rPr>
        <w:t xml:space="preserve"> </w:t>
      </w:r>
      <w:r w:rsidRPr="00C73FDF">
        <w:rPr>
          <w:rFonts w:ascii="Arial" w:eastAsiaTheme="minorEastAsia" w:hAnsi="Arial" w:cs="Arial"/>
          <w:b/>
          <w:bCs/>
          <w:color w:val="000000"/>
          <w:lang w:val="en-US" w:eastAsia="en-US"/>
        </w:rPr>
        <w:t>ISO</w:t>
      </w:r>
      <w:r w:rsidRPr="00C73FDF">
        <w:rPr>
          <w:rFonts w:ascii="Arial" w:eastAsiaTheme="minorEastAsia" w:hAnsi="Arial" w:cs="Arial"/>
          <w:b/>
          <w:bCs/>
          <w:color w:val="000000"/>
          <w:lang w:eastAsia="en-US"/>
        </w:rPr>
        <w:t xml:space="preserve"> 13849-1:2008</w:t>
      </w:r>
    </w:p>
    <w:p w:rsidR="009D72F5" w:rsidRPr="00C73FDF" w:rsidRDefault="009D72F5" w:rsidP="009D72F5">
      <w:pPr>
        <w:autoSpaceDE w:val="0"/>
        <w:autoSpaceDN w:val="0"/>
        <w:adjustRightInd w:val="0"/>
        <w:jc w:val="both"/>
        <w:rPr>
          <w:rFonts w:ascii="Arial" w:eastAsiaTheme="minorEastAsia" w:hAnsi="Arial" w:cs="Arial"/>
          <w:b/>
          <w:bCs/>
          <w:color w:val="000000"/>
          <w:lang w:eastAsia="en-US"/>
        </w:rPr>
      </w:pPr>
      <w:bookmarkStart w:id="9" w:name="bookmark84"/>
      <w:bookmarkEnd w:id="8"/>
    </w:p>
    <w:p w:rsidR="009D72F5" w:rsidRPr="00C73FDF" w:rsidRDefault="009D72F5" w:rsidP="009D72F5">
      <w:pPr>
        <w:autoSpaceDE w:val="0"/>
        <w:autoSpaceDN w:val="0"/>
        <w:adjustRightInd w:val="0"/>
        <w:ind w:firstLine="720"/>
        <w:jc w:val="both"/>
        <w:rPr>
          <w:rFonts w:ascii="Arial" w:eastAsiaTheme="minorEastAsia" w:hAnsi="Arial" w:cs="Arial"/>
          <w:b/>
          <w:bCs/>
          <w:color w:val="000000"/>
          <w:lang w:eastAsia="en-US"/>
        </w:rPr>
      </w:pPr>
      <w:r w:rsidRPr="00C73FDF">
        <w:rPr>
          <w:rFonts w:ascii="Arial" w:eastAsiaTheme="minorEastAsia" w:hAnsi="Arial" w:cs="Arial"/>
          <w:b/>
          <w:bCs/>
          <w:color w:val="000000"/>
          <w:lang w:val="en-US" w:eastAsia="en-US"/>
        </w:rPr>
        <w:t>D</w:t>
      </w:r>
      <w:bookmarkEnd w:id="9"/>
      <w:r w:rsidRPr="00C73FDF">
        <w:rPr>
          <w:rFonts w:ascii="Arial" w:eastAsiaTheme="minorEastAsia" w:hAnsi="Arial" w:cs="Arial"/>
          <w:b/>
          <w:bCs/>
          <w:color w:val="000000"/>
          <w:lang w:eastAsia="en-US"/>
        </w:rPr>
        <w:t>.1 Общие положения</w:t>
      </w:r>
    </w:p>
    <w:p w:rsidR="009D72F5" w:rsidRPr="00C73FDF" w:rsidRDefault="009D72F5" w:rsidP="009D72F5">
      <w:pPr>
        <w:autoSpaceDE w:val="0"/>
        <w:autoSpaceDN w:val="0"/>
        <w:adjustRightInd w:val="0"/>
        <w:ind w:firstLine="720"/>
        <w:jc w:val="both"/>
        <w:rPr>
          <w:rFonts w:ascii="Arial" w:eastAsiaTheme="minorEastAsia" w:hAnsi="Arial" w:cs="Arial"/>
          <w:color w:val="000000"/>
          <w:lang w:eastAsia="en-US"/>
        </w:rPr>
      </w:pPr>
      <w:r w:rsidRPr="00C73FDF">
        <w:rPr>
          <w:rFonts w:ascii="Arial" w:eastAsiaTheme="minorEastAsia" w:hAnsi="Arial" w:cs="Arial"/>
          <w:color w:val="000000"/>
          <w:lang w:eastAsia="en-US"/>
        </w:rPr>
        <w:t>Ниже приводится пример устройства предотвращения превышения скорости, упомянутого в 5.2.1.1 и 5.6.1 настоящего документа. Центрифуга в этом случае оснащена системой привода чаши, состоящей из преобразователя частоты и трёхфазного двигателя.</w:t>
      </w:r>
    </w:p>
    <w:p w:rsidR="009D72F5" w:rsidRPr="00C73FDF" w:rsidRDefault="009D72F5" w:rsidP="009D72F5">
      <w:pPr>
        <w:autoSpaceDE w:val="0"/>
        <w:autoSpaceDN w:val="0"/>
        <w:adjustRightInd w:val="0"/>
        <w:ind w:firstLine="720"/>
        <w:jc w:val="both"/>
        <w:rPr>
          <w:rFonts w:ascii="Arial" w:eastAsiaTheme="minorEastAsia" w:hAnsi="Arial" w:cs="Arial"/>
          <w:b/>
          <w:color w:val="000000"/>
          <w:lang w:eastAsia="en-US"/>
        </w:rPr>
      </w:pPr>
    </w:p>
    <w:p w:rsidR="009D72F5" w:rsidRPr="00C73FDF" w:rsidRDefault="009D72F5" w:rsidP="009D72F5">
      <w:pPr>
        <w:autoSpaceDE w:val="0"/>
        <w:autoSpaceDN w:val="0"/>
        <w:adjustRightInd w:val="0"/>
        <w:ind w:firstLine="720"/>
        <w:jc w:val="both"/>
        <w:rPr>
          <w:rFonts w:ascii="Arial" w:eastAsiaTheme="minorEastAsia" w:hAnsi="Arial" w:cs="Arial"/>
          <w:b/>
          <w:color w:val="000000"/>
          <w:lang w:eastAsia="en-US"/>
        </w:rPr>
      </w:pPr>
      <w:r w:rsidRPr="00C73FDF">
        <w:rPr>
          <w:rFonts w:ascii="Arial" w:eastAsiaTheme="minorEastAsia" w:hAnsi="Arial" w:cs="Arial"/>
          <w:b/>
          <w:color w:val="000000"/>
          <w:lang w:val="en-US" w:eastAsia="en-US"/>
        </w:rPr>
        <w:t>D</w:t>
      </w:r>
      <w:r w:rsidRPr="00C73FDF">
        <w:rPr>
          <w:rFonts w:ascii="Arial" w:eastAsiaTheme="minorEastAsia" w:hAnsi="Arial" w:cs="Arial"/>
          <w:b/>
          <w:color w:val="000000"/>
          <w:lang w:eastAsia="en-US"/>
        </w:rPr>
        <w:t>.2 Символы и сокращения</w:t>
      </w:r>
    </w:p>
    <w:p w:rsidR="009D72F5" w:rsidRPr="00C73FDF" w:rsidRDefault="009D72F5" w:rsidP="009D72F5">
      <w:pPr>
        <w:autoSpaceDE w:val="0"/>
        <w:autoSpaceDN w:val="0"/>
        <w:adjustRightInd w:val="0"/>
        <w:ind w:firstLine="720"/>
        <w:jc w:val="both"/>
        <w:rPr>
          <w:rFonts w:ascii="Arial" w:eastAsiaTheme="minorEastAsia" w:hAnsi="Arial" w:cs="Arial"/>
          <w:color w:val="000000"/>
          <w:lang w:eastAsia="en-US"/>
        </w:rPr>
      </w:pPr>
      <w:r w:rsidRPr="00C73FDF">
        <w:rPr>
          <w:rFonts w:ascii="Arial" w:eastAsiaTheme="minorEastAsia" w:hAnsi="Arial" w:cs="Arial"/>
          <w:color w:val="000000"/>
          <w:lang w:val="en-US" w:eastAsia="en-US"/>
        </w:rPr>
        <w:t>PL</w:t>
      </w:r>
      <w:r w:rsidR="005B311E" w:rsidRPr="00C73FDF">
        <w:rPr>
          <w:rFonts w:ascii="Arial" w:eastAsiaTheme="minorEastAsia" w:hAnsi="Arial" w:cs="Arial"/>
          <w:color w:val="000000"/>
          <w:lang w:eastAsia="en-US"/>
        </w:rPr>
        <w:t xml:space="preserve">- </w:t>
      </w:r>
      <w:r w:rsidRPr="00C73FDF">
        <w:rPr>
          <w:rFonts w:ascii="Arial" w:eastAsiaTheme="minorEastAsia" w:hAnsi="Arial" w:cs="Arial"/>
          <w:color w:val="000000"/>
          <w:lang w:eastAsia="en-US"/>
        </w:rPr>
        <w:t>Требуемый уровень производительности</w:t>
      </w:r>
    </w:p>
    <w:p w:rsidR="009D72F5" w:rsidRPr="00C73FDF" w:rsidRDefault="009D72F5" w:rsidP="009D72F5">
      <w:pPr>
        <w:autoSpaceDE w:val="0"/>
        <w:autoSpaceDN w:val="0"/>
        <w:adjustRightInd w:val="0"/>
        <w:ind w:firstLine="720"/>
        <w:jc w:val="both"/>
        <w:rPr>
          <w:rFonts w:ascii="Arial" w:eastAsiaTheme="minorEastAsia" w:hAnsi="Arial" w:cs="Arial"/>
          <w:color w:val="000000"/>
          <w:lang w:eastAsia="en-US"/>
        </w:rPr>
      </w:pPr>
      <w:r w:rsidRPr="00C73FDF">
        <w:rPr>
          <w:rFonts w:ascii="Arial" w:eastAsiaTheme="minorEastAsia" w:hAnsi="Arial" w:cs="Arial"/>
          <w:color w:val="000000"/>
          <w:lang w:val="en-US" w:eastAsia="en-US"/>
        </w:rPr>
        <w:t>MTTF</w:t>
      </w:r>
      <w:r w:rsidR="005B311E" w:rsidRPr="00C73FDF">
        <w:rPr>
          <w:rFonts w:ascii="Arial" w:eastAsiaTheme="minorEastAsia" w:hAnsi="Arial" w:cs="Arial"/>
          <w:color w:val="000000"/>
          <w:lang w:eastAsia="en-US"/>
        </w:rPr>
        <w:t xml:space="preserve">- </w:t>
      </w:r>
      <w:r w:rsidRPr="00C73FDF">
        <w:rPr>
          <w:rFonts w:ascii="Arial" w:eastAsiaTheme="minorEastAsia" w:hAnsi="Arial" w:cs="Arial"/>
          <w:color w:val="000000"/>
          <w:lang w:eastAsia="en-US"/>
        </w:rPr>
        <w:t>Среднее время до отказа [</w:t>
      </w:r>
      <w:r w:rsidRPr="00C73FDF">
        <w:rPr>
          <w:rFonts w:ascii="Arial" w:eastAsiaTheme="minorEastAsia" w:hAnsi="Arial" w:cs="Arial"/>
          <w:color w:val="000000"/>
          <w:lang w:val="en-US" w:eastAsia="en-US"/>
        </w:rPr>
        <w:t>a</w:t>
      </w:r>
      <w:r w:rsidRPr="00C73FDF">
        <w:rPr>
          <w:rFonts w:ascii="Arial" w:eastAsiaTheme="minorEastAsia" w:hAnsi="Arial" w:cs="Arial"/>
          <w:color w:val="000000"/>
          <w:lang w:eastAsia="en-US"/>
        </w:rPr>
        <w:t>]</w:t>
      </w:r>
    </w:p>
    <w:p w:rsidR="009D72F5" w:rsidRPr="00C73FDF" w:rsidRDefault="009D72F5" w:rsidP="009D72F5">
      <w:pPr>
        <w:autoSpaceDE w:val="0"/>
        <w:autoSpaceDN w:val="0"/>
        <w:adjustRightInd w:val="0"/>
        <w:ind w:firstLine="720"/>
        <w:jc w:val="both"/>
        <w:rPr>
          <w:rFonts w:ascii="Arial" w:eastAsiaTheme="minorEastAsia" w:hAnsi="Arial" w:cs="Arial"/>
          <w:color w:val="000000"/>
          <w:lang w:eastAsia="en-US"/>
        </w:rPr>
      </w:pPr>
      <w:proofErr w:type="spellStart"/>
      <w:r w:rsidRPr="00C73FDF">
        <w:rPr>
          <w:rFonts w:ascii="Arial" w:eastAsiaTheme="minorEastAsia" w:hAnsi="Arial" w:cs="Arial"/>
          <w:color w:val="000000"/>
          <w:lang w:val="en-US" w:eastAsia="en-US"/>
        </w:rPr>
        <w:t>MTTF</w:t>
      </w:r>
      <w:r w:rsidRPr="00C73FDF">
        <w:rPr>
          <w:rFonts w:ascii="Arial" w:eastAsiaTheme="minorEastAsia" w:hAnsi="Arial" w:cs="Arial"/>
          <w:color w:val="000000"/>
          <w:vertAlign w:val="subscript"/>
          <w:lang w:val="en-US" w:eastAsia="en-US"/>
        </w:rPr>
        <w:t>d</w:t>
      </w:r>
      <w:proofErr w:type="spellEnd"/>
      <w:r w:rsidR="005B311E" w:rsidRPr="00C73FDF">
        <w:rPr>
          <w:rFonts w:ascii="Arial" w:eastAsiaTheme="minorEastAsia" w:hAnsi="Arial" w:cs="Arial"/>
          <w:color w:val="000000"/>
          <w:lang w:eastAsia="en-US"/>
        </w:rPr>
        <w:t xml:space="preserve"> - </w:t>
      </w:r>
      <w:r w:rsidRPr="00C73FDF">
        <w:rPr>
          <w:rFonts w:ascii="Arial" w:eastAsiaTheme="minorEastAsia" w:hAnsi="Arial" w:cs="Arial"/>
          <w:color w:val="000000"/>
          <w:lang w:eastAsia="en-US"/>
        </w:rPr>
        <w:t>Среднее время до опасного отказа для всего канала</w:t>
      </w:r>
    </w:p>
    <w:p w:rsidR="009D72F5" w:rsidRPr="00C73FDF" w:rsidRDefault="009D72F5" w:rsidP="009D72F5">
      <w:pPr>
        <w:autoSpaceDE w:val="0"/>
        <w:autoSpaceDN w:val="0"/>
        <w:adjustRightInd w:val="0"/>
        <w:ind w:firstLine="720"/>
        <w:jc w:val="both"/>
        <w:rPr>
          <w:rFonts w:ascii="Arial" w:eastAsiaTheme="minorEastAsia" w:hAnsi="Arial" w:cs="Arial"/>
          <w:color w:val="000000"/>
          <w:lang w:eastAsia="en-US"/>
        </w:rPr>
      </w:pPr>
      <w:proofErr w:type="spellStart"/>
      <w:r w:rsidRPr="00C73FDF">
        <w:rPr>
          <w:rFonts w:ascii="Arial" w:eastAsiaTheme="minorEastAsia" w:hAnsi="Arial" w:cs="Arial"/>
          <w:color w:val="000000"/>
          <w:lang w:val="en-US" w:eastAsia="en-US"/>
        </w:rPr>
        <w:t>MTTF</w:t>
      </w:r>
      <w:r w:rsidRPr="00C73FDF">
        <w:rPr>
          <w:rFonts w:ascii="Arial" w:eastAsiaTheme="minorEastAsia" w:hAnsi="Arial" w:cs="Arial"/>
          <w:color w:val="000000"/>
          <w:vertAlign w:val="subscript"/>
          <w:lang w:val="en-US" w:eastAsia="en-US"/>
        </w:rPr>
        <w:t>di</w:t>
      </w:r>
      <w:proofErr w:type="spellEnd"/>
      <w:r w:rsidR="005B311E" w:rsidRPr="00C73FDF">
        <w:rPr>
          <w:rFonts w:ascii="Arial" w:eastAsiaTheme="minorEastAsia" w:hAnsi="Arial" w:cs="Arial"/>
          <w:color w:val="000000"/>
          <w:lang w:eastAsia="en-US"/>
        </w:rPr>
        <w:t xml:space="preserve">- </w:t>
      </w:r>
      <w:proofErr w:type="spellStart"/>
      <w:r w:rsidRPr="00C73FDF">
        <w:rPr>
          <w:rFonts w:ascii="Arial" w:eastAsiaTheme="minorEastAsia" w:hAnsi="Arial" w:cs="Arial"/>
          <w:color w:val="000000"/>
          <w:lang w:val="en-US" w:eastAsia="en-US"/>
        </w:rPr>
        <w:t>MTTF</w:t>
      </w:r>
      <w:r w:rsidRPr="00C73FDF">
        <w:rPr>
          <w:rFonts w:ascii="Arial" w:eastAsiaTheme="minorEastAsia" w:hAnsi="Arial" w:cs="Arial"/>
          <w:color w:val="000000"/>
          <w:vertAlign w:val="subscript"/>
          <w:lang w:val="en-US" w:eastAsia="en-US"/>
        </w:rPr>
        <w:t>d</w:t>
      </w:r>
      <w:proofErr w:type="spellEnd"/>
      <w:r w:rsidRPr="00C73FDF">
        <w:rPr>
          <w:rFonts w:ascii="Arial" w:eastAsiaTheme="minorEastAsia" w:hAnsi="Arial" w:cs="Arial"/>
          <w:color w:val="000000"/>
          <w:lang w:eastAsia="en-US"/>
        </w:rPr>
        <w:t xml:space="preserve"> каждого устройства, имеющего функцию безопасности в канале</w:t>
      </w:r>
    </w:p>
    <w:p w:rsidR="009D72F5" w:rsidRPr="00C73FDF" w:rsidRDefault="009D72F5" w:rsidP="009D72F5">
      <w:pPr>
        <w:autoSpaceDE w:val="0"/>
        <w:autoSpaceDN w:val="0"/>
        <w:adjustRightInd w:val="0"/>
        <w:ind w:firstLine="720"/>
        <w:jc w:val="both"/>
        <w:rPr>
          <w:rFonts w:ascii="Arial" w:eastAsiaTheme="minorEastAsia" w:hAnsi="Arial" w:cs="Arial"/>
          <w:color w:val="000000"/>
          <w:lang w:eastAsia="en-US"/>
        </w:rPr>
      </w:pPr>
      <w:proofErr w:type="spellStart"/>
      <w:r w:rsidRPr="00C73FDF">
        <w:rPr>
          <w:rFonts w:ascii="Arial" w:eastAsiaTheme="minorEastAsia" w:hAnsi="Arial" w:cs="Arial"/>
          <w:color w:val="000000"/>
          <w:lang w:val="en-US" w:eastAsia="en-US"/>
        </w:rPr>
        <w:t>MTTF</w:t>
      </w:r>
      <w:r w:rsidRPr="00C73FDF">
        <w:rPr>
          <w:rFonts w:ascii="Arial" w:eastAsiaTheme="minorEastAsia" w:hAnsi="Arial" w:cs="Arial"/>
          <w:color w:val="000000"/>
          <w:vertAlign w:val="subscript"/>
          <w:lang w:val="en-US" w:eastAsia="en-US"/>
        </w:rPr>
        <w:t>com</w:t>
      </w:r>
      <w:proofErr w:type="spellEnd"/>
      <w:r w:rsidR="005B311E" w:rsidRPr="00C73FDF">
        <w:rPr>
          <w:rFonts w:ascii="Arial" w:eastAsiaTheme="minorEastAsia" w:hAnsi="Arial" w:cs="Arial"/>
          <w:color w:val="000000"/>
          <w:lang w:eastAsia="en-US"/>
        </w:rPr>
        <w:t xml:space="preserve"> - </w:t>
      </w:r>
      <w:r w:rsidRPr="00C73FDF">
        <w:rPr>
          <w:rFonts w:ascii="Arial" w:eastAsiaTheme="minorEastAsia" w:hAnsi="Arial" w:cs="Arial"/>
          <w:color w:val="000000"/>
          <w:lang w:eastAsia="en-US"/>
        </w:rPr>
        <w:t>Среднее время до опасного отказа полностью (по всем каналам)</w:t>
      </w:r>
    </w:p>
    <w:p w:rsidR="009D72F5" w:rsidRPr="00C73FDF" w:rsidRDefault="009D72F5" w:rsidP="009D72F5">
      <w:pPr>
        <w:autoSpaceDE w:val="0"/>
        <w:autoSpaceDN w:val="0"/>
        <w:adjustRightInd w:val="0"/>
        <w:ind w:firstLine="720"/>
        <w:jc w:val="both"/>
        <w:rPr>
          <w:rFonts w:ascii="Arial" w:eastAsiaTheme="minorEastAsia" w:hAnsi="Arial" w:cs="Arial"/>
          <w:color w:val="000000"/>
          <w:lang w:eastAsia="en-US"/>
        </w:rPr>
      </w:pPr>
      <w:r w:rsidRPr="00C73FDF">
        <w:rPr>
          <w:rFonts w:ascii="Arial" w:eastAsiaTheme="minorEastAsia" w:hAnsi="Arial" w:cs="Arial"/>
          <w:color w:val="000000"/>
          <w:lang w:val="en-US" w:eastAsia="en-US"/>
        </w:rPr>
        <w:t>DC</w:t>
      </w:r>
      <w:r w:rsidRPr="00C73FDF">
        <w:rPr>
          <w:rFonts w:ascii="Arial" w:eastAsiaTheme="minorEastAsia" w:hAnsi="Arial" w:cs="Arial"/>
          <w:color w:val="000000"/>
          <w:lang w:eastAsia="en-US"/>
        </w:rPr>
        <w:t xml:space="preserve"> </w:t>
      </w:r>
      <w:r w:rsidR="005B311E" w:rsidRPr="00C73FDF">
        <w:rPr>
          <w:rFonts w:ascii="Arial" w:eastAsiaTheme="minorEastAsia" w:hAnsi="Arial" w:cs="Arial"/>
          <w:color w:val="000000"/>
          <w:lang w:eastAsia="en-US"/>
        </w:rPr>
        <w:t xml:space="preserve">- </w:t>
      </w:r>
      <w:r w:rsidRPr="00C73FDF">
        <w:rPr>
          <w:rFonts w:ascii="Arial" w:eastAsiaTheme="minorEastAsia" w:hAnsi="Arial" w:cs="Arial"/>
          <w:color w:val="000000"/>
          <w:lang w:eastAsia="en-US"/>
        </w:rPr>
        <w:t>Диагностическое покрытие</w:t>
      </w:r>
    </w:p>
    <w:p w:rsidR="009D72F5" w:rsidRPr="00C73FDF" w:rsidRDefault="009D72F5" w:rsidP="009D72F5">
      <w:pPr>
        <w:autoSpaceDE w:val="0"/>
        <w:autoSpaceDN w:val="0"/>
        <w:adjustRightInd w:val="0"/>
        <w:ind w:firstLine="720"/>
        <w:jc w:val="both"/>
        <w:rPr>
          <w:rFonts w:ascii="Arial" w:eastAsiaTheme="minorEastAsia" w:hAnsi="Arial" w:cs="Arial"/>
          <w:color w:val="000000"/>
          <w:lang w:eastAsia="en-US"/>
        </w:rPr>
      </w:pPr>
      <w:proofErr w:type="spellStart"/>
      <w:r w:rsidRPr="00C73FDF">
        <w:rPr>
          <w:rFonts w:ascii="Arial" w:eastAsiaTheme="minorEastAsia" w:hAnsi="Arial" w:cs="Arial"/>
          <w:color w:val="000000"/>
          <w:lang w:val="en-US" w:eastAsia="en-US"/>
        </w:rPr>
        <w:t>DC</w:t>
      </w:r>
      <w:r w:rsidRPr="00C73FDF">
        <w:rPr>
          <w:rFonts w:ascii="Arial" w:eastAsiaTheme="minorEastAsia" w:hAnsi="Arial" w:cs="Arial"/>
          <w:color w:val="000000"/>
          <w:vertAlign w:val="subscript"/>
          <w:lang w:val="en-US" w:eastAsia="en-US"/>
        </w:rPr>
        <w:t>avg</w:t>
      </w:r>
      <w:proofErr w:type="spellEnd"/>
      <w:r w:rsidR="005B311E" w:rsidRPr="00C73FDF">
        <w:rPr>
          <w:rFonts w:ascii="Arial" w:eastAsiaTheme="minorEastAsia" w:hAnsi="Arial" w:cs="Arial"/>
          <w:color w:val="000000"/>
          <w:lang w:eastAsia="en-US"/>
        </w:rPr>
        <w:t xml:space="preserve">- </w:t>
      </w:r>
      <w:r w:rsidRPr="00C73FDF">
        <w:rPr>
          <w:rFonts w:ascii="Arial" w:eastAsiaTheme="minorEastAsia" w:hAnsi="Arial" w:cs="Arial"/>
          <w:color w:val="000000"/>
          <w:lang w:eastAsia="en-US"/>
        </w:rPr>
        <w:t>Среднее диагностическое покрытие</w:t>
      </w:r>
    </w:p>
    <w:p w:rsidR="009D72F5" w:rsidRPr="00C73FDF" w:rsidRDefault="009D72F5" w:rsidP="009D72F5">
      <w:pPr>
        <w:autoSpaceDE w:val="0"/>
        <w:autoSpaceDN w:val="0"/>
        <w:adjustRightInd w:val="0"/>
        <w:ind w:firstLine="720"/>
        <w:jc w:val="both"/>
        <w:rPr>
          <w:rFonts w:ascii="Arial" w:eastAsiaTheme="minorEastAsia" w:hAnsi="Arial" w:cs="Arial"/>
          <w:color w:val="000000"/>
          <w:lang w:eastAsia="en-US"/>
        </w:rPr>
      </w:pPr>
      <w:r w:rsidRPr="00C73FDF">
        <w:rPr>
          <w:rFonts w:ascii="Arial" w:eastAsiaTheme="minorEastAsia" w:hAnsi="Arial" w:cs="Arial"/>
          <w:color w:val="000000"/>
          <w:lang w:val="en-US" w:eastAsia="en-US"/>
        </w:rPr>
        <w:t>B</w:t>
      </w:r>
      <w:r w:rsidRPr="00C73FDF">
        <w:rPr>
          <w:rFonts w:ascii="Arial" w:eastAsiaTheme="minorEastAsia" w:hAnsi="Arial" w:cs="Arial"/>
          <w:color w:val="000000"/>
          <w:vertAlign w:val="subscript"/>
          <w:lang w:eastAsia="en-US"/>
        </w:rPr>
        <w:t>10</w:t>
      </w:r>
      <w:r w:rsidRPr="00C73FDF">
        <w:rPr>
          <w:rFonts w:ascii="Arial" w:eastAsiaTheme="minorEastAsia" w:hAnsi="Arial" w:cs="Arial"/>
          <w:color w:val="000000"/>
          <w:vertAlign w:val="subscript"/>
          <w:lang w:val="en-US" w:eastAsia="en-US"/>
        </w:rPr>
        <w:t>d</w:t>
      </w:r>
      <w:r w:rsidRPr="00C73FDF">
        <w:rPr>
          <w:rFonts w:ascii="Arial" w:eastAsiaTheme="minorEastAsia" w:hAnsi="Arial" w:cs="Arial"/>
          <w:color w:val="000000"/>
          <w:lang w:eastAsia="en-US"/>
        </w:rPr>
        <w:t xml:space="preserve"> </w:t>
      </w:r>
      <w:r w:rsidR="005B311E" w:rsidRPr="00C73FDF">
        <w:rPr>
          <w:rFonts w:ascii="Arial" w:eastAsiaTheme="minorEastAsia" w:hAnsi="Arial" w:cs="Arial"/>
          <w:color w:val="000000"/>
          <w:lang w:eastAsia="en-US"/>
        </w:rPr>
        <w:t xml:space="preserve">- </w:t>
      </w:r>
      <w:r w:rsidRPr="00C73FDF">
        <w:rPr>
          <w:rFonts w:ascii="Arial" w:eastAsiaTheme="minorEastAsia" w:hAnsi="Arial" w:cs="Arial"/>
          <w:color w:val="000000"/>
          <w:lang w:eastAsia="en-US"/>
        </w:rPr>
        <w:t>Усреднённое количество циклов до 10 % опасного отказа</w:t>
      </w:r>
    </w:p>
    <w:p w:rsidR="009D72F5" w:rsidRPr="00C73FDF" w:rsidRDefault="009D72F5" w:rsidP="009D72F5">
      <w:pPr>
        <w:autoSpaceDE w:val="0"/>
        <w:autoSpaceDN w:val="0"/>
        <w:adjustRightInd w:val="0"/>
        <w:ind w:firstLine="720"/>
        <w:jc w:val="both"/>
        <w:rPr>
          <w:rFonts w:ascii="Arial" w:eastAsiaTheme="minorEastAsia" w:hAnsi="Arial" w:cs="Arial"/>
          <w:color w:val="000000"/>
          <w:lang w:eastAsia="en-US"/>
        </w:rPr>
      </w:pPr>
      <w:proofErr w:type="spellStart"/>
      <w:proofErr w:type="gramStart"/>
      <w:r w:rsidRPr="00C73FDF">
        <w:rPr>
          <w:rFonts w:ascii="Arial" w:eastAsiaTheme="minorEastAsia" w:hAnsi="Arial" w:cs="Arial"/>
          <w:color w:val="000000"/>
          <w:lang w:val="en-US" w:eastAsia="en-US"/>
        </w:rPr>
        <w:t>n</w:t>
      </w:r>
      <w:r w:rsidRPr="00C73FDF">
        <w:rPr>
          <w:rFonts w:ascii="Arial" w:eastAsiaTheme="minorEastAsia" w:hAnsi="Arial" w:cs="Arial"/>
          <w:color w:val="000000"/>
          <w:vertAlign w:val="subscript"/>
          <w:lang w:val="en-US" w:eastAsia="en-US"/>
        </w:rPr>
        <w:t>op</w:t>
      </w:r>
      <w:proofErr w:type="spellEnd"/>
      <w:proofErr w:type="gramEnd"/>
      <w:r w:rsidRPr="00C73FDF">
        <w:rPr>
          <w:rFonts w:ascii="Arial" w:eastAsiaTheme="minorEastAsia" w:hAnsi="Arial" w:cs="Arial"/>
          <w:color w:val="000000"/>
          <w:lang w:eastAsia="en-US"/>
        </w:rPr>
        <w:t xml:space="preserve"> </w:t>
      </w:r>
      <w:r w:rsidR="005B311E" w:rsidRPr="00C73FDF">
        <w:rPr>
          <w:rFonts w:ascii="Arial" w:eastAsiaTheme="minorEastAsia" w:hAnsi="Arial" w:cs="Arial"/>
          <w:color w:val="000000"/>
          <w:lang w:eastAsia="en-US"/>
        </w:rPr>
        <w:t xml:space="preserve">- </w:t>
      </w:r>
      <w:r w:rsidRPr="00C73FDF">
        <w:rPr>
          <w:rFonts w:ascii="Arial" w:eastAsiaTheme="minorEastAsia" w:hAnsi="Arial" w:cs="Arial"/>
          <w:color w:val="000000"/>
          <w:lang w:eastAsia="en-US"/>
        </w:rPr>
        <w:t>Усреднённое количество циклов в год</w:t>
      </w:r>
    </w:p>
    <w:p w:rsidR="009D72F5" w:rsidRPr="00C73FDF" w:rsidRDefault="009D72F5" w:rsidP="009D72F5">
      <w:pPr>
        <w:autoSpaceDE w:val="0"/>
        <w:autoSpaceDN w:val="0"/>
        <w:adjustRightInd w:val="0"/>
        <w:ind w:firstLine="720"/>
        <w:jc w:val="both"/>
        <w:rPr>
          <w:rFonts w:ascii="Arial" w:eastAsiaTheme="minorEastAsia" w:hAnsi="Arial" w:cs="Arial"/>
          <w:color w:val="000000"/>
          <w:lang w:eastAsia="en-US"/>
        </w:rPr>
      </w:pPr>
      <w:r w:rsidRPr="00C73FDF">
        <w:rPr>
          <w:rFonts w:ascii="Arial" w:eastAsiaTheme="minorEastAsia" w:hAnsi="Arial" w:cs="Arial"/>
          <w:color w:val="000000"/>
          <w:lang w:val="en-US" w:eastAsia="en-US"/>
        </w:rPr>
        <w:t>PFH</w:t>
      </w:r>
      <w:r w:rsidRPr="00C73FDF">
        <w:rPr>
          <w:rFonts w:ascii="Arial" w:eastAsiaTheme="minorEastAsia" w:hAnsi="Arial" w:cs="Arial"/>
          <w:color w:val="000000"/>
          <w:lang w:eastAsia="en-US"/>
        </w:rPr>
        <w:t xml:space="preserve"> </w:t>
      </w:r>
      <w:r w:rsidR="005B311E" w:rsidRPr="00C73FDF">
        <w:rPr>
          <w:rFonts w:ascii="Arial" w:eastAsiaTheme="minorEastAsia" w:hAnsi="Arial" w:cs="Arial"/>
          <w:color w:val="000000"/>
          <w:lang w:eastAsia="en-US"/>
        </w:rPr>
        <w:t xml:space="preserve">- </w:t>
      </w:r>
      <w:r w:rsidRPr="00C73FDF">
        <w:rPr>
          <w:rFonts w:ascii="Arial" w:eastAsiaTheme="minorEastAsia" w:hAnsi="Arial" w:cs="Arial"/>
          <w:color w:val="000000"/>
          <w:lang w:eastAsia="en-US"/>
        </w:rPr>
        <w:t>Усреднённая вероятность опасного отказа в час</w:t>
      </w:r>
    </w:p>
    <w:p w:rsidR="009D72F5" w:rsidRPr="00C73FDF" w:rsidRDefault="009D72F5" w:rsidP="009D72F5">
      <w:pPr>
        <w:autoSpaceDE w:val="0"/>
        <w:autoSpaceDN w:val="0"/>
        <w:adjustRightInd w:val="0"/>
        <w:ind w:firstLine="720"/>
        <w:jc w:val="both"/>
        <w:rPr>
          <w:rFonts w:ascii="Arial" w:eastAsiaTheme="minorEastAsia" w:hAnsi="Arial" w:cs="Arial"/>
          <w:color w:val="000000"/>
          <w:lang w:eastAsia="en-US"/>
        </w:rPr>
      </w:pPr>
      <w:bookmarkStart w:id="10" w:name="bookmark86"/>
      <w:proofErr w:type="spellStart"/>
      <w:r w:rsidRPr="00C73FDF">
        <w:rPr>
          <w:rFonts w:ascii="Arial" w:eastAsiaTheme="minorEastAsia" w:hAnsi="Arial" w:cs="Arial"/>
          <w:color w:val="000000"/>
          <w:lang w:val="en-US" w:eastAsia="en-US"/>
        </w:rPr>
        <w:t>P</w:t>
      </w:r>
      <w:bookmarkEnd w:id="10"/>
      <w:r w:rsidRPr="00C73FDF">
        <w:rPr>
          <w:rFonts w:ascii="Arial" w:eastAsiaTheme="minorEastAsia" w:hAnsi="Arial" w:cs="Arial"/>
          <w:color w:val="000000"/>
          <w:lang w:val="en-US" w:eastAsia="en-US"/>
        </w:rPr>
        <w:t>FH</w:t>
      </w:r>
      <w:r w:rsidRPr="00C73FDF">
        <w:rPr>
          <w:rFonts w:ascii="Arial" w:eastAsiaTheme="minorEastAsia" w:hAnsi="Arial" w:cs="Arial"/>
          <w:color w:val="000000"/>
          <w:vertAlign w:val="subscript"/>
          <w:lang w:val="en-US" w:eastAsia="en-US"/>
        </w:rPr>
        <w:t>com</w:t>
      </w:r>
      <w:proofErr w:type="spellEnd"/>
      <w:r w:rsidR="005B311E" w:rsidRPr="00C73FDF">
        <w:rPr>
          <w:rFonts w:ascii="Arial" w:eastAsiaTheme="minorEastAsia" w:hAnsi="Arial" w:cs="Arial"/>
          <w:color w:val="000000"/>
          <w:lang w:eastAsia="en-US"/>
        </w:rPr>
        <w:t xml:space="preserve"> - </w:t>
      </w:r>
      <w:r w:rsidRPr="00C73FDF">
        <w:rPr>
          <w:rFonts w:ascii="Arial" w:eastAsiaTheme="minorEastAsia" w:hAnsi="Arial" w:cs="Arial"/>
          <w:color w:val="000000"/>
          <w:lang w:eastAsia="en-US"/>
        </w:rPr>
        <w:t>Усреднённая вероятность опасного отказа в час для всей системы</w:t>
      </w:r>
    </w:p>
    <w:p w:rsidR="009D72F5" w:rsidRPr="00C73FDF" w:rsidRDefault="009D72F5" w:rsidP="009D72F5">
      <w:pPr>
        <w:autoSpaceDE w:val="0"/>
        <w:autoSpaceDN w:val="0"/>
        <w:adjustRightInd w:val="0"/>
        <w:ind w:firstLine="720"/>
        <w:jc w:val="both"/>
        <w:rPr>
          <w:rFonts w:ascii="Arial" w:eastAsiaTheme="minorEastAsia" w:hAnsi="Arial" w:cs="Arial"/>
          <w:b/>
          <w:bCs/>
          <w:color w:val="000000"/>
          <w:lang w:eastAsia="en-US"/>
        </w:rPr>
      </w:pPr>
    </w:p>
    <w:p w:rsidR="009D72F5" w:rsidRPr="00C73FDF" w:rsidRDefault="009D72F5" w:rsidP="009D72F5">
      <w:pPr>
        <w:autoSpaceDE w:val="0"/>
        <w:autoSpaceDN w:val="0"/>
        <w:adjustRightInd w:val="0"/>
        <w:ind w:firstLine="720"/>
        <w:jc w:val="both"/>
        <w:rPr>
          <w:rFonts w:ascii="Arial" w:eastAsiaTheme="minorEastAsia" w:hAnsi="Arial" w:cs="Arial"/>
          <w:b/>
          <w:bCs/>
          <w:color w:val="000000"/>
          <w:lang w:eastAsia="en-US"/>
        </w:rPr>
      </w:pPr>
      <w:r w:rsidRPr="00C73FDF">
        <w:rPr>
          <w:rFonts w:ascii="Arial" w:eastAsiaTheme="minorEastAsia" w:hAnsi="Arial" w:cs="Arial"/>
          <w:b/>
          <w:bCs/>
          <w:color w:val="000000"/>
          <w:lang w:val="en-US" w:eastAsia="en-US"/>
        </w:rPr>
        <w:t>D</w:t>
      </w:r>
      <w:r w:rsidRPr="00C73FDF">
        <w:rPr>
          <w:rFonts w:ascii="Arial" w:eastAsiaTheme="minorEastAsia" w:hAnsi="Arial" w:cs="Arial"/>
          <w:b/>
          <w:bCs/>
          <w:color w:val="000000"/>
          <w:lang w:eastAsia="en-US"/>
        </w:rPr>
        <w:t>.3 Оценка рисков</w:t>
      </w:r>
    </w:p>
    <w:p w:rsidR="009D72F5" w:rsidRPr="00C73FDF" w:rsidRDefault="009D72F5" w:rsidP="009D72F5">
      <w:pPr>
        <w:autoSpaceDE w:val="0"/>
        <w:autoSpaceDN w:val="0"/>
        <w:adjustRightInd w:val="0"/>
        <w:ind w:firstLine="720"/>
        <w:jc w:val="both"/>
        <w:rPr>
          <w:rFonts w:ascii="Arial" w:eastAsiaTheme="minorEastAsia" w:hAnsi="Arial" w:cs="Arial"/>
          <w:color w:val="000000"/>
          <w:lang w:eastAsia="en-US"/>
        </w:rPr>
      </w:pPr>
      <w:r w:rsidRPr="00C73FDF">
        <w:rPr>
          <w:rFonts w:ascii="Arial" w:eastAsiaTheme="minorEastAsia" w:hAnsi="Arial" w:cs="Arial"/>
          <w:color w:val="000000"/>
          <w:lang w:eastAsia="en-US"/>
        </w:rPr>
        <w:t xml:space="preserve">Ниже приводится пример оценки риска для устройства предотвращения превышения скорости. Оценка риска в соответствии с </w:t>
      </w:r>
      <w:r w:rsidRPr="00C73FDF">
        <w:rPr>
          <w:rFonts w:ascii="Arial" w:eastAsiaTheme="minorEastAsia" w:hAnsi="Arial" w:cs="Arial"/>
          <w:color w:val="000000"/>
          <w:lang w:val="en-US" w:eastAsia="en-US"/>
        </w:rPr>
        <w:t>EN</w:t>
      </w:r>
      <w:r w:rsidRPr="00C73FDF">
        <w:rPr>
          <w:rFonts w:ascii="Arial" w:eastAsiaTheme="minorEastAsia" w:hAnsi="Arial" w:cs="Arial"/>
          <w:color w:val="000000"/>
          <w:lang w:eastAsia="en-US"/>
        </w:rPr>
        <w:t xml:space="preserve"> </w:t>
      </w:r>
      <w:r w:rsidRPr="00C73FDF">
        <w:rPr>
          <w:rFonts w:ascii="Arial" w:eastAsiaTheme="minorEastAsia" w:hAnsi="Arial" w:cs="Arial"/>
          <w:color w:val="000000"/>
          <w:lang w:val="en-US" w:eastAsia="en-US"/>
        </w:rPr>
        <w:t>ISO</w:t>
      </w:r>
      <w:r w:rsidRPr="00C73FDF">
        <w:rPr>
          <w:rFonts w:ascii="Arial" w:eastAsiaTheme="minorEastAsia" w:hAnsi="Arial" w:cs="Arial"/>
          <w:color w:val="000000"/>
          <w:lang w:eastAsia="en-US"/>
        </w:rPr>
        <w:t xml:space="preserve"> 13849-1:2008 приводит к этому примеру </w:t>
      </w:r>
      <w:r w:rsidRPr="00C73FDF">
        <w:rPr>
          <w:rFonts w:ascii="Arial" w:eastAsiaTheme="minorEastAsia" w:hAnsi="Arial" w:cs="Arial"/>
          <w:color w:val="000000"/>
          <w:lang w:val="en-US" w:eastAsia="en-US"/>
        </w:rPr>
        <w:t>PL</w:t>
      </w:r>
      <w:r w:rsidRPr="00C73FDF">
        <w:rPr>
          <w:rFonts w:ascii="Arial" w:eastAsiaTheme="minorEastAsia" w:hAnsi="Arial" w:cs="Arial"/>
          <w:color w:val="000000"/>
          <w:lang w:eastAsia="en-US"/>
        </w:rPr>
        <w:t xml:space="preserve"> «</w:t>
      </w:r>
      <w:r w:rsidRPr="00C73FDF">
        <w:rPr>
          <w:rFonts w:ascii="Arial" w:eastAsiaTheme="minorEastAsia" w:hAnsi="Arial" w:cs="Arial"/>
          <w:color w:val="000000"/>
          <w:lang w:val="en-US" w:eastAsia="en-US"/>
        </w:rPr>
        <w:t>c</w:t>
      </w:r>
      <w:r w:rsidRPr="00C73FDF">
        <w:rPr>
          <w:rFonts w:ascii="Arial" w:eastAsiaTheme="minorEastAsia" w:hAnsi="Arial" w:cs="Arial"/>
          <w:color w:val="000000"/>
          <w:lang w:eastAsia="en-US"/>
        </w:rPr>
        <w:t xml:space="preserve">», смотреть Рисунок </w:t>
      </w:r>
      <w:r w:rsidRPr="00C73FDF">
        <w:rPr>
          <w:rFonts w:ascii="Arial" w:eastAsiaTheme="minorEastAsia" w:hAnsi="Arial" w:cs="Arial"/>
          <w:color w:val="000000"/>
          <w:lang w:val="en-US" w:eastAsia="en-US"/>
        </w:rPr>
        <w:t>D</w:t>
      </w:r>
      <w:r w:rsidRPr="00C73FDF">
        <w:rPr>
          <w:rFonts w:ascii="Arial" w:eastAsiaTheme="minorEastAsia" w:hAnsi="Arial" w:cs="Arial"/>
          <w:color w:val="000000"/>
          <w:lang w:eastAsia="en-US"/>
        </w:rPr>
        <w:t>.1.</w:t>
      </w:r>
    </w:p>
    <w:p w:rsidR="009D72F5" w:rsidRPr="00C73FDF" w:rsidRDefault="009D72F5" w:rsidP="009D72F5">
      <w:pPr>
        <w:autoSpaceDE w:val="0"/>
        <w:autoSpaceDN w:val="0"/>
        <w:adjustRightInd w:val="0"/>
        <w:ind w:firstLine="720"/>
        <w:jc w:val="both"/>
        <w:rPr>
          <w:rFonts w:ascii="Arial" w:eastAsiaTheme="minorEastAsia" w:hAnsi="Arial" w:cs="Arial"/>
          <w:color w:val="000000"/>
          <w:lang w:eastAsia="en-US"/>
        </w:rPr>
      </w:pPr>
      <w:r w:rsidRPr="00C73FDF">
        <w:rPr>
          <w:rFonts w:ascii="Arial" w:eastAsiaTheme="minorEastAsia" w:hAnsi="Arial" w:cs="Arial"/>
          <w:color w:val="000000"/>
          <w:lang w:eastAsia="en-US"/>
        </w:rPr>
        <w:t xml:space="preserve">Согласно </w:t>
      </w:r>
      <w:r w:rsidRPr="00C73FDF">
        <w:rPr>
          <w:rFonts w:ascii="Arial" w:eastAsiaTheme="minorEastAsia" w:hAnsi="Arial" w:cs="Arial"/>
          <w:color w:val="000000"/>
          <w:lang w:val="en-US" w:eastAsia="en-US"/>
        </w:rPr>
        <w:t>EN</w:t>
      </w:r>
      <w:r w:rsidRPr="00C73FDF">
        <w:rPr>
          <w:rFonts w:ascii="Arial" w:eastAsiaTheme="minorEastAsia" w:hAnsi="Arial" w:cs="Arial"/>
          <w:color w:val="000000"/>
          <w:lang w:eastAsia="en-US"/>
        </w:rPr>
        <w:t xml:space="preserve"> </w:t>
      </w:r>
      <w:r w:rsidRPr="00C73FDF">
        <w:rPr>
          <w:rFonts w:ascii="Arial" w:eastAsiaTheme="minorEastAsia" w:hAnsi="Arial" w:cs="Arial"/>
          <w:color w:val="000000"/>
          <w:lang w:val="en-US" w:eastAsia="en-US"/>
        </w:rPr>
        <w:t>ISO</w:t>
      </w:r>
      <w:r w:rsidRPr="00C73FDF">
        <w:rPr>
          <w:rFonts w:ascii="Arial" w:eastAsiaTheme="minorEastAsia" w:hAnsi="Arial" w:cs="Arial"/>
          <w:color w:val="000000"/>
          <w:lang w:eastAsia="en-US"/>
        </w:rPr>
        <w:t xml:space="preserve"> 13849-1:2008, Таблица 3, уровень производительности "</w:t>
      </w:r>
      <w:r w:rsidRPr="00C73FDF">
        <w:rPr>
          <w:rFonts w:ascii="Arial" w:eastAsiaTheme="minorEastAsia" w:hAnsi="Arial" w:cs="Arial"/>
          <w:color w:val="000000"/>
          <w:lang w:val="en-US" w:eastAsia="en-US"/>
        </w:rPr>
        <w:t>c</w:t>
      </w:r>
      <w:r w:rsidRPr="00C73FDF">
        <w:rPr>
          <w:rFonts w:ascii="Arial" w:eastAsiaTheme="minorEastAsia" w:hAnsi="Arial" w:cs="Arial"/>
          <w:color w:val="000000"/>
          <w:lang w:eastAsia="en-US"/>
        </w:rPr>
        <w:t>" (</w:t>
      </w:r>
      <w:r w:rsidRPr="00C73FDF">
        <w:rPr>
          <w:rFonts w:ascii="Arial" w:eastAsiaTheme="minorEastAsia" w:hAnsi="Arial" w:cs="Arial"/>
          <w:color w:val="000000"/>
          <w:lang w:val="en-US" w:eastAsia="en-US"/>
        </w:rPr>
        <w:t>PL</w:t>
      </w:r>
      <w:r w:rsidRPr="00C73FDF">
        <w:rPr>
          <w:rFonts w:ascii="Arial" w:eastAsiaTheme="minorEastAsia" w:hAnsi="Arial" w:cs="Arial"/>
          <w:color w:val="000000"/>
          <w:lang w:eastAsia="en-US"/>
        </w:rPr>
        <w:t xml:space="preserve"> = </w:t>
      </w:r>
      <w:r w:rsidRPr="00C73FDF">
        <w:rPr>
          <w:rFonts w:ascii="Arial" w:eastAsiaTheme="minorEastAsia" w:hAnsi="Arial" w:cs="Arial"/>
          <w:color w:val="000000"/>
          <w:lang w:val="en-US" w:eastAsia="en-US"/>
        </w:rPr>
        <w:t>c</w:t>
      </w:r>
      <w:r w:rsidRPr="00C73FDF">
        <w:rPr>
          <w:rFonts w:ascii="Arial" w:eastAsiaTheme="minorEastAsia" w:hAnsi="Arial" w:cs="Arial"/>
          <w:color w:val="000000"/>
          <w:lang w:eastAsia="en-US"/>
        </w:rPr>
        <w:t>) должен иметь среднюю вероятность опасных отказов в диапазоне: ≥ 10-6 до &lt; 3 * 10-6 [1/час].</w:t>
      </w:r>
    </w:p>
    <w:p w:rsidR="009D72F5" w:rsidRPr="00DF6BCA" w:rsidRDefault="009D72F5" w:rsidP="009D72F5">
      <w:pPr>
        <w:autoSpaceDE w:val="0"/>
        <w:autoSpaceDN w:val="0"/>
        <w:adjustRightInd w:val="0"/>
        <w:ind w:firstLine="720"/>
        <w:jc w:val="both"/>
        <w:rPr>
          <w:rFonts w:ascii="Arial" w:eastAsiaTheme="minorEastAsia" w:hAnsi="Arial" w:cs="Arial"/>
          <w:color w:val="000000"/>
          <w:sz w:val="28"/>
          <w:szCs w:val="28"/>
          <w:lang w:eastAsia="en-US"/>
        </w:rPr>
      </w:pPr>
    </w:p>
    <w:p w:rsidR="009D72F5" w:rsidRPr="00C73FDF" w:rsidRDefault="005B311E" w:rsidP="009D72F5">
      <w:pPr>
        <w:autoSpaceDE w:val="0"/>
        <w:autoSpaceDN w:val="0"/>
        <w:adjustRightInd w:val="0"/>
        <w:ind w:firstLine="720"/>
        <w:jc w:val="both"/>
        <w:rPr>
          <w:rFonts w:ascii="Arial" w:eastAsiaTheme="minorEastAsia" w:hAnsi="Arial" w:cs="Arial"/>
          <w:color w:val="000000"/>
          <w:sz w:val="20"/>
          <w:szCs w:val="20"/>
          <w:lang w:eastAsia="en-US"/>
        </w:rPr>
      </w:pPr>
      <w:proofErr w:type="gramStart"/>
      <w:r w:rsidRPr="00C73FDF">
        <w:rPr>
          <w:rFonts w:ascii="Arial" w:eastAsiaTheme="minorEastAsia" w:hAnsi="Arial" w:cs="Arial"/>
          <w:color w:val="000000"/>
          <w:sz w:val="20"/>
          <w:szCs w:val="20"/>
          <w:lang w:eastAsia="en-US"/>
        </w:rPr>
        <w:t>П</w:t>
      </w:r>
      <w:proofErr w:type="gramEnd"/>
      <w:r w:rsidRPr="00C73FDF">
        <w:rPr>
          <w:rFonts w:ascii="Arial" w:eastAsiaTheme="minorEastAsia" w:hAnsi="Arial" w:cs="Arial"/>
          <w:color w:val="000000"/>
          <w:sz w:val="20"/>
          <w:szCs w:val="20"/>
          <w:lang w:eastAsia="en-US"/>
        </w:rPr>
        <w:t xml:space="preserve"> р и м е ч а н е</w:t>
      </w:r>
      <w:r w:rsidR="009D72F5" w:rsidRPr="00C73FDF">
        <w:rPr>
          <w:rFonts w:ascii="Arial" w:eastAsiaTheme="minorEastAsia" w:hAnsi="Arial" w:cs="Arial"/>
          <w:color w:val="000000"/>
          <w:sz w:val="20"/>
          <w:szCs w:val="20"/>
          <w:lang w:eastAsia="en-US"/>
        </w:rPr>
        <w:t>: Оценка рисков может привести к разным результатам в зависимости от установки, применения, типа центрифуги и так далее.</w:t>
      </w:r>
    </w:p>
    <w:p w:rsidR="009D72F5" w:rsidRPr="009D72F5" w:rsidRDefault="009D72F5" w:rsidP="009D72F5">
      <w:pPr>
        <w:autoSpaceDE w:val="0"/>
        <w:autoSpaceDN w:val="0"/>
        <w:adjustRightInd w:val="0"/>
        <w:jc w:val="center"/>
        <w:rPr>
          <w:rFonts w:eastAsiaTheme="minorEastAsia"/>
          <w:sz w:val="28"/>
          <w:szCs w:val="28"/>
        </w:rPr>
      </w:pPr>
      <w:r w:rsidRPr="009D72F5">
        <w:rPr>
          <w:rFonts w:eastAsiaTheme="minorEastAsia"/>
          <w:noProof/>
          <w:sz w:val="28"/>
          <w:szCs w:val="28"/>
        </w:rPr>
        <w:lastRenderedPageBreak/>
        <w:drawing>
          <wp:inline distT="0" distB="0" distL="0" distR="0" wp14:anchorId="57CED208" wp14:editId="345C6103">
            <wp:extent cx="6121400" cy="2863898"/>
            <wp:effectExtent l="0" t="0" r="0" b="0"/>
            <wp:docPr id="57" name="Рисунок 5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51"/>
                    <a:stretch>
                      <a:fillRect/>
                    </a:stretch>
                  </pic:blipFill>
                  <pic:spPr>
                    <a:xfrm>
                      <a:off x="0" y="0"/>
                      <a:ext cx="6121400" cy="2863898"/>
                    </a:xfrm>
                    <a:prstGeom prst="rect">
                      <a:avLst/>
                    </a:prstGeom>
                  </pic:spPr>
                </pic:pic>
              </a:graphicData>
            </a:graphic>
          </wp:inline>
        </w:drawing>
      </w:r>
    </w:p>
    <w:p w:rsidR="009D72F5" w:rsidRPr="009D72F5" w:rsidRDefault="009D72F5" w:rsidP="009D72F5">
      <w:pPr>
        <w:autoSpaceDE w:val="0"/>
        <w:autoSpaceDN w:val="0"/>
        <w:adjustRightInd w:val="0"/>
        <w:jc w:val="center"/>
        <w:rPr>
          <w:rFonts w:eastAsiaTheme="minorEastAsia"/>
          <w:sz w:val="28"/>
          <w:szCs w:val="28"/>
        </w:rPr>
      </w:pPr>
    </w:p>
    <w:tbl>
      <w:tblPr>
        <w:tblStyle w:val="37"/>
        <w:tblW w:w="0" w:type="auto"/>
        <w:tblInd w:w="817"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3119"/>
        <w:gridCol w:w="5920"/>
      </w:tblGrid>
      <w:tr w:rsidR="009D72F5" w:rsidRPr="009D72F5" w:rsidTr="00767D7E">
        <w:tc>
          <w:tcPr>
            <w:tcW w:w="3119" w:type="dxa"/>
          </w:tcPr>
          <w:p w:rsidR="009D72F5" w:rsidRPr="00C73FDF" w:rsidRDefault="009D72F5" w:rsidP="009D72F5">
            <w:pPr>
              <w:autoSpaceDE w:val="0"/>
              <w:autoSpaceDN w:val="0"/>
              <w:adjustRightInd w:val="0"/>
              <w:rPr>
                <w:rFonts w:ascii="Arial" w:eastAsiaTheme="minorEastAsia" w:hAnsi="Arial" w:cs="Arial"/>
                <w:b/>
                <w:bCs/>
                <w:color w:val="000000"/>
                <w:szCs w:val="28"/>
                <w:lang w:eastAsia="en-US"/>
              </w:rPr>
            </w:pPr>
          </w:p>
          <w:p w:rsidR="009D72F5" w:rsidRPr="00C73FDF" w:rsidRDefault="009D72F5" w:rsidP="009D72F5">
            <w:pPr>
              <w:autoSpaceDE w:val="0"/>
              <w:autoSpaceDN w:val="0"/>
              <w:adjustRightInd w:val="0"/>
              <w:rPr>
                <w:rFonts w:ascii="Arial" w:eastAsiaTheme="minorEastAsia" w:hAnsi="Arial" w:cs="Arial"/>
                <w:color w:val="000000"/>
                <w:szCs w:val="28"/>
                <w:lang w:eastAsia="en-US"/>
              </w:rPr>
            </w:pPr>
            <w:r w:rsidRPr="00C73FDF">
              <w:rPr>
                <w:rFonts w:ascii="Arial" w:eastAsiaTheme="minorEastAsia" w:hAnsi="Arial" w:cs="Arial"/>
                <w:color w:val="000000"/>
                <w:szCs w:val="28"/>
                <w:lang w:eastAsia="en-US"/>
              </w:rPr>
              <w:t>1 отправная точка для оценки вклада функции безопасности в снижение риска</w:t>
            </w:r>
          </w:p>
          <w:p w:rsidR="009D72F5" w:rsidRPr="00C73FDF" w:rsidRDefault="009D72F5" w:rsidP="009D72F5">
            <w:pPr>
              <w:autoSpaceDE w:val="0"/>
              <w:autoSpaceDN w:val="0"/>
              <w:adjustRightInd w:val="0"/>
              <w:rPr>
                <w:rFonts w:ascii="Arial" w:eastAsiaTheme="minorEastAsia" w:hAnsi="Arial" w:cs="Arial"/>
                <w:color w:val="000000"/>
                <w:szCs w:val="28"/>
                <w:lang w:eastAsia="en-US"/>
              </w:rPr>
            </w:pPr>
            <w:r w:rsidRPr="00C73FDF">
              <w:rPr>
                <w:rFonts w:ascii="Arial" w:eastAsiaTheme="minorEastAsia" w:hAnsi="Arial" w:cs="Arial"/>
                <w:color w:val="000000"/>
                <w:szCs w:val="28"/>
                <w:lang w:val="en-US" w:eastAsia="en-US"/>
              </w:rPr>
              <w:t>L</w:t>
            </w:r>
            <w:r w:rsidRPr="00C73FDF">
              <w:rPr>
                <w:rFonts w:ascii="Arial" w:eastAsiaTheme="minorEastAsia" w:hAnsi="Arial" w:cs="Arial"/>
                <w:color w:val="000000"/>
                <w:szCs w:val="28"/>
                <w:lang w:eastAsia="en-US"/>
              </w:rPr>
              <w:t xml:space="preserve"> низкий вклад в снижение риска</w:t>
            </w:r>
          </w:p>
          <w:p w:rsidR="009D72F5" w:rsidRPr="00C73FDF" w:rsidRDefault="009D72F5" w:rsidP="009D72F5">
            <w:pPr>
              <w:autoSpaceDE w:val="0"/>
              <w:autoSpaceDN w:val="0"/>
              <w:adjustRightInd w:val="0"/>
              <w:rPr>
                <w:rFonts w:ascii="Arial" w:eastAsiaTheme="minorEastAsia" w:hAnsi="Arial" w:cs="Arial"/>
                <w:color w:val="000000"/>
                <w:szCs w:val="28"/>
                <w:lang w:eastAsia="en-US"/>
              </w:rPr>
            </w:pPr>
            <w:r w:rsidRPr="00C73FDF">
              <w:rPr>
                <w:rFonts w:ascii="Arial" w:eastAsiaTheme="minorEastAsia" w:hAnsi="Arial" w:cs="Arial"/>
                <w:color w:val="000000"/>
                <w:szCs w:val="28"/>
                <w:lang w:val="en-US" w:eastAsia="en-US"/>
              </w:rPr>
              <w:t>H</w:t>
            </w:r>
            <w:r w:rsidRPr="00C73FDF">
              <w:rPr>
                <w:rFonts w:ascii="Arial" w:eastAsiaTheme="minorEastAsia" w:hAnsi="Arial" w:cs="Arial"/>
                <w:color w:val="000000"/>
                <w:szCs w:val="28"/>
                <w:lang w:eastAsia="en-US"/>
              </w:rPr>
              <w:t xml:space="preserve"> высокий вклад в снижение риска</w:t>
            </w:r>
          </w:p>
          <w:p w:rsidR="009D72F5" w:rsidRPr="00C73FDF" w:rsidRDefault="009D72F5" w:rsidP="009D72F5">
            <w:pPr>
              <w:autoSpaceDE w:val="0"/>
              <w:autoSpaceDN w:val="0"/>
              <w:adjustRightInd w:val="0"/>
              <w:rPr>
                <w:rFonts w:ascii="Arial" w:eastAsiaTheme="minorEastAsia" w:hAnsi="Arial" w:cs="Arial"/>
                <w:color w:val="000000"/>
                <w:szCs w:val="28"/>
                <w:lang w:val="en-US" w:eastAsia="en-US"/>
              </w:rPr>
            </w:pPr>
            <w:r w:rsidRPr="00C73FDF">
              <w:rPr>
                <w:rFonts w:ascii="Arial" w:eastAsiaTheme="minorEastAsia" w:hAnsi="Arial" w:cs="Arial"/>
                <w:color w:val="000000"/>
                <w:szCs w:val="28"/>
                <w:lang w:val="en-US" w:eastAsia="en-US"/>
              </w:rPr>
              <w:t xml:space="preserve">PL </w:t>
            </w:r>
            <w:proofErr w:type="spellStart"/>
            <w:r w:rsidRPr="00C73FDF">
              <w:rPr>
                <w:rFonts w:ascii="Arial" w:eastAsiaTheme="minorEastAsia" w:hAnsi="Arial" w:cs="Arial"/>
                <w:color w:val="000000"/>
                <w:szCs w:val="28"/>
                <w:lang w:val="en-US" w:eastAsia="en-US"/>
              </w:rPr>
              <w:t>требуемый</w:t>
            </w:r>
            <w:proofErr w:type="spellEnd"/>
            <w:r w:rsidRPr="00C73FDF">
              <w:rPr>
                <w:rFonts w:ascii="Arial" w:eastAsiaTheme="minorEastAsia" w:hAnsi="Arial" w:cs="Arial"/>
                <w:color w:val="000000"/>
                <w:szCs w:val="28"/>
                <w:lang w:val="en-US" w:eastAsia="en-US"/>
              </w:rPr>
              <w:t xml:space="preserve"> </w:t>
            </w:r>
            <w:proofErr w:type="spellStart"/>
            <w:r w:rsidRPr="00C73FDF">
              <w:rPr>
                <w:rFonts w:ascii="Arial" w:eastAsiaTheme="minorEastAsia" w:hAnsi="Arial" w:cs="Arial"/>
                <w:color w:val="000000"/>
                <w:szCs w:val="28"/>
                <w:lang w:val="en-US" w:eastAsia="en-US"/>
              </w:rPr>
              <w:t>уровень</w:t>
            </w:r>
            <w:proofErr w:type="spellEnd"/>
            <w:r w:rsidRPr="00C73FDF">
              <w:rPr>
                <w:rFonts w:ascii="Arial" w:eastAsiaTheme="minorEastAsia" w:hAnsi="Arial" w:cs="Arial"/>
                <w:color w:val="000000"/>
                <w:szCs w:val="28"/>
                <w:lang w:val="en-US" w:eastAsia="en-US"/>
              </w:rPr>
              <w:t xml:space="preserve"> </w:t>
            </w:r>
            <w:proofErr w:type="spellStart"/>
            <w:r w:rsidRPr="00C73FDF">
              <w:rPr>
                <w:rFonts w:ascii="Arial" w:eastAsiaTheme="minorEastAsia" w:hAnsi="Arial" w:cs="Arial"/>
                <w:color w:val="000000"/>
                <w:szCs w:val="28"/>
                <w:lang w:val="en-US" w:eastAsia="en-US"/>
              </w:rPr>
              <w:t>производительности</w:t>
            </w:r>
            <w:proofErr w:type="spellEnd"/>
          </w:p>
          <w:p w:rsidR="009D72F5" w:rsidRPr="00C73FDF" w:rsidRDefault="009D72F5" w:rsidP="009D72F5">
            <w:pPr>
              <w:autoSpaceDE w:val="0"/>
              <w:autoSpaceDN w:val="0"/>
              <w:adjustRightInd w:val="0"/>
              <w:rPr>
                <w:rFonts w:ascii="Arial" w:eastAsiaTheme="minorEastAsia" w:hAnsi="Arial" w:cs="Arial"/>
                <w:b/>
                <w:bCs/>
                <w:color w:val="000000"/>
                <w:szCs w:val="28"/>
                <w:lang w:val="en-US" w:eastAsia="en-US"/>
              </w:rPr>
            </w:pPr>
          </w:p>
        </w:tc>
        <w:tc>
          <w:tcPr>
            <w:tcW w:w="5920" w:type="dxa"/>
          </w:tcPr>
          <w:p w:rsidR="009D72F5" w:rsidRPr="00C73FDF" w:rsidRDefault="009D72F5" w:rsidP="009D72F5">
            <w:pPr>
              <w:autoSpaceDE w:val="0"/>
              <w:autoSpaceDN w:val="0"/>
              <w:adjustRightInd w:val="0"/>
              <w:rPr>
                <w:rFonts w:ascii="Arial" w:eastAsiaTheme="minorEastAsia" w:hAnsi="Arial" w:cs="Arial"/>
                <w:b/>
                <w:bCs/>
                <w:color w:val="000000"/>
                <w:szCs w:val="28"/>
                <w:lang w:eastAsia="en-US"/>
              </w:rPr>
            </w:pPr>
            <w:r w:rsidRPr="00C73FDF">
              <w:rPr>
                <w:rFonts w:ascii="Arial" w:eastAsiaTheme="minorEastAsia" w:hAnsi="Arial" w:cs="Arial"/>
                <w:b/>
                <w:bCs/>
                <w:color w:val="000000"/>
                <w:szCs w:val="28"/>
                <w:lang w:eastAsia="en-US"/>
              </w:rPr>
              <w:t>Параметры риска</w:t>
            </w:r>
          </w:p>
          <w:p w:rsidR="009D72F5" w:rsidRPr="00C73FDF" w:rsidRDefault="009D72F5" w:rsidP="009D72F5">
            <w:pPr>
              <w:autoSpaceDE w:val="0"/>
              <w:autoSpaceDN w:val="0"/>
              <w:adjustRightInd w:val="0"/>
              <w:rPr>
                <w:rFonts w:ascii="Arial" w:eastAsiaTheme="minorEastAsia" w:hAnsi="Arial" w:cs="Arial"/>
                <w:color w:val="000000"/>
                <w:szCs w:val="28"/>
                <w:lang w:eastAsia="en-US"/>
              </w:rPr>
            </w:pPr>
            <w:r w:rsidRPr="00C73FDF">
              <w:rPr>
                <w:rFonts w:ascii="Arial" w:eastAsiaTheme="minorEastAsia" w:hAnsi="Arial" w:cs="Arial"/>
                <w:bCs/>
                <w:color w:val="000000"/>
                <w:szCs w:val="28"/>
                <w:lang w:val="en-US" w:eastAsia="en-US"/>
              </w:rPr>
              <w:t>S</w:t>
            </w:r>
            <w:r w:rsidRPr="00C73FDF">
              <w:rPr>
                <w:rFonts w:ascii="Arial" w:eastAsiaTheme="minorEastAsia" w:hAnsi="Arial" w:cs="Arial"/>
                <w:bCs/>
                <w:color w:val="000000"/>
                <w:szCs w:val="28"/>
                <w:lang w:eastAsia="en-US"/>
              </w:rPr>
              <w:t xml:space="preserve"> </w:t>
            </w:r>
            <w:r w:rsidRPr="00C73FDF">
              <w:rPr>
                <w:rFonts w:ascii="Arial" w:eastAsiaTheme="minorEastAsia" w:hAnsi="Arial" w:cs="Arial"/>
                <w:color w:val="000000"/>
                <w:szCs w:val="28"/>
                <w:lang w:eastAsia="en-US"/>
              </w:rPr>
              <w:t>тяжесть травмы</w:t>
            </w:r>
          </w:p>
          <w:p w:rsidR="009D72F5" w:rsidRPr="00C73FDF" w:rsidRDefault="009D72F5" w:rsidP="009D72F5">
            <w:pPr>
              <w:autoSpaceDE w:val="0"/>
              <w:autoSpaceDN w:val="0"/>
              <w:adjustRightInd w:val="0"/>
              <w:rPr>
                <w:rFonts w:ascii="Arial" w:eastAsiaTheme="minorEastAsia" w:hAnsi="Arial" w:cs="Arial"/>
                <w:color w:val="000000"/>
                <w:szCs w:val="28"/>
                <w:lang w:eastAsia="en-US"/>
              </w:rPr>
            </w:pPr>
            <w:r w:rsidRPr="00C73FDF">
              <w:rPr>
                <w:rFonts w:ascii="Arial" w:eastAsiaTheme="minorEastAsia" w:hAnsi="Arial" w:cs="Arial"/>
                <w:color w:val="000000"/>
                <w:szCs w:val="28"/>
                <w:lang w:val="en-US" w:eastAsia="en-US"/>
              </w:rPr>
              <w:t>S</w:t>
            </w:r>
            <w:r w:rsidRPr="00C73FDF">
              <w:rPr>
                <w:rFonts w:ascii="Arial" w:eastAsiaTheme="minorEastAsia" w:hAnsi="Arial" w:cs="Arial"/>
                <w:color w:val="000000"/>
                <w:szCs w:val="28"/>
                <w:lang w:eastAsia="en-US"/>
              </w:rPr>
              <w:t>1 лёгкая (обычно обратимая травма)</w:t>
            </w:r>
          </w:p>
          <w:p w:rsidR="009D72F5" w:rsidRPr="00C73FDF" w:rsidRDefault="009D72F5" w:rsidP="009D72F5">
            <w:pPr>
              <w:autoSpaceDE w:val="0"/>
              <w:autoSpaceDN w:val="0"/>
              <w:adjustRightInd w:val="0"/>
              <w:rPr>
                <w:rFonts w:ascii="Arial" w:eastAsiaTheme="minorEastAsia" w:hAnsi="Arial" w:cs="Arial"/>
                <w:color w:val="000000"/>
                <w:szCs w:val="28"/>
                <w:lang w:eastAsia="en-US"/>
              </w:rPr>
            </w:pPr>
            <w:r w:rsidRPr="00C73FDF">
              <w:rPr>
                <w:rFonts w:ascii="Arial" w:eastAsiaTheme="minorEastAsia" w:hAnsi="Arial" w:cs="Arial"/>
                <w:color w:val="000000"/>
                <w:szCs w:val="28"/>
                <w:lang w:val="en-US" w:eastAsia="en-US"/>
              </w:rPr>
              <w:t>S</w:t>
            </w:r>
            <w:r w:rsidRPr="00C73FDF">
              <w:rPr>
                <w:rFonts w:ascii="Arial" w:eastAsiaTheme="minorEastAsia" w:hAnsi="Arial" w:cs="Arial"/>
                <w:color w:val="000000"/>
                <w:szCs w:val="28"/>
                <w:lang w:eastAsia="en-US"/>
              </w:rPr>
              <w:t xml:space="preserve">2 высокая степень серьёзности (обычно необратимая травма или смерть) </w:t>
            </w:r>
          </w:p>
          <w:p w:rsidR="009D72F5" w:rsidRPr="00C73FDF" w:rsidRDefault="009D72F5" w:rsidP="009D72F5">
            <w:pPr>
              <w:autoSpaceDE w:val="0"/>
              <w:autoSpaceDN w:val="0"/>
              <w:adjustRightInd w:val="0"/>
              <w:rPr>
                <w:rFonts w:ascii="Arial" w:eastAsiaTheme="minorEastAsia" w:hAnsi="Arial" w:cs="Arial"/>
                <w:color w:val="000000"/>
                <w:szCs w:val="28"/>
                <w:lang w:eastAsia="en-US"/>
              </w:rPr>
            </w:pPr>
            <w:r w:rsidRPr="00C73FDF">
              <w:rPr>
                <w:rFonts w:ascii="Arial" w:eastAsiaTheme="minorEastAsia" w:hAnsi="Arial" w:cs="Arial"/>
                <w:color w:val="000000"/>
                <w:szCs w:val="28"/>
                <w:lang w:val="en-US" w:eastAsia="en-US"/>
              </w:rPr>
              <w:t>F</w:t>
            </w:r>
            <w:r w:rsidRPr="00C73FDF">
              <w:rPr>
                <w:rFonts w:ascii="Arial" w:eastAsiaTheme="minorEastAsia" w:hAnsi="Arial" w:cs="Arial"/>
                <w:color w:val="000000"/>
                <w:szCs w:val="28"/>
                <w:lang w:eastAsia="en-US"/>
              </w:rPr>
              <w:t xml:space="preserve"> частые и/или подверженные опасности</w:t>
            </w:r>
          </w:p>
          <w:p w:rsidR="009D72F5" w:rsidRPr="00C73FDF" w:rsidRDefault="009D72F5" w:rsidP="009D72F5">
            <w:pPr>
              <w:autoSpaceDE w:val="0"/>
              <w:autoSpaceDN w:val="0"/>
              <w:adjustRightInd w:val="0"/>
              <w:rPr>
                <w:rFonts w:ascii="Arial" w:eastAsiaTheme="minorEastAsia" w:hAnsi="Arial" w:cs="Arial"/>
                <w:color w:val="000000"/>
                <w:szCs w:val="28"/>
                <w:lang w:eastAsia="en-US"/>
              </w:rPr>
            </w:pPr>
            <w:r w:rsidRPr="00C73FDF">
              <w:rPr>
                <w:rFonts w:ascii="Arial" w:eastAsiaTheme="minorEastAsia" w:hAnsi="Arial" w:cs="Arial"/>
                <w:color w:val="000000"/>
                <w:szCs w:val="28"/>
                <w:lang w:val="en-US" w:eastAsia="en-US"/>
              </w:rPr>
              <w:t>F</w:t>
            </w:r>
            <w:r w:rsidRPr="00C73FDF">
              <w:rPr>
                <w:rFonts w:ascii="Arial" w:eastAsiaTheme="minorEastAsia" w:hAnsi="Arial" w:cs="Arial"/>
                <w:color w:val="000000"/>
                <w:szCs w:val="28"/>
                <w:lang w:eastAsia="en-US"/>
              </w:rPr>
              <w:t>1 от редко до реже и/или время воздействия короткое</w:t>
            </w:r>
          </w:p>
          <w:p w:rsidR="009D72F5" w:rsidRPr="00C73FDF" w:rsidRDefault="009D72F5" w:rsidP="009D72F5">
            <w:pPr>
              <w:autoSpaceDE w:val="0"/>
              <w:autoSpaceDN w:val="0"/>
              <w:adjustRightInd w:val="0"/>
              <w:rPr>
                <w:rFonts w:ascii="Arial" w:eastAsiaTheme="minorEastAsia" w:hAnsi="Arial" w:cs="Arial"/>
                <w:color w:val="000000"/>
                <w:szCs w:val="28"/>
                <w:lang w:eastAsia="en-US"/>
              </w:rPr>
            </w:pPr>
            <w:r w:rsidRPr="00C73FDF">
              <w:rPr>
                <w:rFonts w:ascii="Arial" w:eastAsiaTheme="minorEastAsia" w:hAnsi="Arial" w:cs="Arial"/>
                <w:color w:val="000000"/>
                <w:szCs w:val="28"/>
                <w:lang w:val="en-US" w:eastAsia="en-US"/>
              </w:rPr>
              <w:t>F</w:t>
            </w:r>
            <w:r w:rsidRPr="00C73FDF">
              <w:rPr>
                <w:rFonts w:ascii="Arial" w:eastAsiaTheme="minorEastAsia" w:hAnsi="Arial" w:cs="Arial"/>
                <w:color w:val="000000"/>
                <w:szCs w:val="28"/>
                <w:lang w:eastAsia="en-US"/>
              </w:rPr>
              <w:t xml:space="preserve">2 от частого до непрерывного и/или время воздействия длительное </w:t>
            </w:r>
          </w:p>
          <w:p w:rsidR="009D72F5" w:rsidRPr="00C73FDF" w:rsidRDefault="009D72F5" w:rsidP="009D72F5">
            <w:pPr>
              <w:autoSpaceDE w:val="0"/>
              <w:autoSpaceDN w:val="0"/>
              <w:adjustRightInd w:val="0"/>
              <w:rPr>
                <w:rFonts w:ascii="Arial" w:eastAsiaTheme="minorEastAsia" w:hAnsi="Arial" w:cs="Arial"/>
                <w:color w:val="000000"/>
                <w:szCs w:val="28"/>
                <w:lang w:eastAsia="en-US"/>
              </w:rPr>
            </w:pPr>
            <w:r w:rsidRPr="00C73FDF">
              <w:rPr>
                <w:rFonts w:ascii="Arial" w:eastAsiaTheme="minorEastAsia" w:hAnsi="Arial" w:cs="Arial"/>
                <w:color w:val="000000"/>
                <w:szCs w:val="28"/>
                <w:lang w:val="en-US" w:eastAsia="en-US"/>
              </w:rPr>
              <w:t>P</w:t>
            </w:r>
            <w:r w:rsidRPr="00C73FDF">
              <w:rPr>
                <w:rFonts w:ascii="Arial" w:eastAsiaTheme="minorEastAsia" w:hAnsi="Arial" w:cs="Arial"/>
                <w:color w:val="000000"/>
                <w:szCs w:val="28"/>
                <w:lang w:eastAsia="en-US"/>
              </w:rPr>
              <w:t xml:space="preserve"> возможность избежать опасности ограничения вреда</w:t>
            </w:r>
          </w:p>
          <w:p w:rsidR="009D72F5" w:rsidRPr="00C73FDF" w:rsidRDefault="009D72F5" w:rsidP="009D72F5">
            <w:pPr>
              <w:autoSpaceDE w:val="0"/>
              <w:autoSpaceDN w:val="0"/>
              <w:adjustRightInd w:val="0"/>
              <w:rPr>
                <w:rFonts w:ascii="Arial" w:eastAsiaTheme="minorEastAsia" w:hAnsi="Arial" w:cs="Arial"/>
                <w:color w:val="000000"/>
                <w:szCs w:val="28"/>
                <w:lang w:eastAsia="en-US"/>
              </w:rPr>
            </w:pPr>
            <w:r w:rsidRPr="00C73FDF">
              <w:rPr>
                <w:rFonts w:ascii="Arial" w:eastAsiaTheme="minorEastAsia" w:hAnsi="Arial" w:cs="Arial"/>
                <w:color w:val="000000"/>
                <w:szCs w:val="28"/>
                <w:lang w:val="en-US" w:eastAsia="en-US"/>
              </w:rPr>
              <w:t>P</w:t>
            </w:r>
            <w:r w:rsidRPr="00C73FDF">
              <w:rPr>
                <w:rFonts w:ascii="Arial" w:eastAsiaTheme="minorEastAsia" w:hAnsi="Arial" w:cs="Arial"/>
                <w:color w:val="000000"/>
                <w:szCs w:val="28"/>
                <w:lang w:eastAsia="en-US"/>
              </w:rPr>
              <w:t>1 возможно при определённых условиях</w:t>
            </w:r>
          </w:p>
          <w:p w:rsidR="009D72F5" w:rsidRPr="00C73FDF" w:rsidRDefault="009D72F5" w:rsidP="009D72F5">
            <w:pPr>
              <w:autoSpaceDE w:val="0"/>
              <w:autoSpaceDN w:val="0"/>
              <w:adjustRightInd w:val="0"/>
              <w:rPr>
                <w:rFonts w:ascii="Arial" w:eastAsiaTheme="minorEastAsia" w:hAnsi="Arial" w:cs="Arial"/>
                <w:bCs/>
                <w:color w:val="000000"/>
                <w:szCs w:val="28"/>
                <w:lang w:eastAsia="en-US"/>
              </w:rPr>
            </w:pPr>
            <w:r w:rsidRPr="00C73FDF">
              <w:rPr>
                <w:rFonts w:ascii="Arial" w:eastAsiaTheme="minorEastAsia" w:hAnsi="Arial" w:cs="Arial"/>
                <w:color w:val="000000"/>
                <w:szCs w:val="28"/>
                <w:lang w:val="en-US" w:eastAsia="en-US"/>
              </w:rPr>
              <w:t>P</w:t>
            </w:r>
            <w:r w:rsidRPr="00C73FDF">
              <w:rPr>
                <w:rFonts w:ascii="Arial" w:eastAsiaTheme="minorEastAsia" w:hAnsi="Arial" w:cs="Arial"/>
                <w:color w:val="000000"/>
                <w:szCs w:val="28"/>
                <w:lang w:eastAsia="en-US"/>
              </w:rPr>
              <w:t>2 едва ли возможно</w:t>
            </w:r>
          </w:p>
        </w:tc>
      </w:tr>
    </w:tbl>
    <w:p w:rsidR="009D72F5" w:rsidRPr="009D72F5" w:rsidRDefault="009D72F5" w:rsidP="009D72F5">
      <w:pPr>
        <w:autoSpaceDE w:val="0"/>
        <w:autoSpaceDN w:val="0"/>
        <w:adjustRightInd w:val="0"/>
        <w:jc w:val="center"/>
        <w:rPr>
          <w:rFonts w:eastAsiaTheme="minorEastAsia"/>
          <w:b/>
          <w:bCs/>
          <w:color w:val="000000"/>
          <w:sz w:val="28"/>
          <w:szCs w:val="28"/>
          <w:lang w:eastAsia="en-US"/>
        </w:rPr>
      </w:pPr>
      <w:bookmarkStart w:id="11" w:name="bookmark87"/>
    </w:p>
    <w:bookmarkEnd w:id="11"/>
    <w:p w:rsidR="009D72F5" w:rsidRPr="00C73FDF" w:rsidRDefault="009D72F5" w:rsidP="009D72F5">
      <w:pPr>
        <w:autoSpaceDE w:val="0"/>
        <w:autoSpaceDN w:val="0"/>
        <w:adjustRightInd w:val="0"/>
        <w:jc w:val="center"/>
        <w:rPr>
          <w:rFonts w:ascii="Arial" w:eastAsiaTheme="minorEastAsia" w:hAnsi="Arial" w:cs="Arial"/>
          <w:b/>
          <w:bCs/>
          <w:color w:val="000000"/>
          <w:lang w:eastAsia="en-US"/>
        </w:rPr>
      </w:pPr>
      <w:r w:rsidRPr="00C73FDF">
        <w:rPr>
          <w:rFonts w:ascii="Arial" w:eastAsiaTheme="minorEastAsia" w:hAnsi="Arial" w:cs="Arial"/>
          <w:b/>
          <w:bCs/>
          <w:color w:val="000000"/>
          <w:lang w:eastAsia="en-US"/>
        </w:rPr>
        <w:t xml:space="preserve">Рисунок </w:t>
      </w:r>
      <w:r w:rsidRPr="00C73FDF">
        <w:rPr>
          <w:rFonts w:ascii="Arial" w:eastAsiaTheme="minorEastAsia" w:hAnsi="Arial" w:cs="Arial"/>
          <w:b/>
          <w:bCs/>
          <w:color w:val="000000"/>
          <w:lang w:val="en-US" w:eastAsia="en-US"/>
        </w:rPr>
        <w:t>D</w:t>
      </w:r>
      <w:r w:rsidRPr="00C73FDF">
        <w:rPr>
          <w:rFonts w:ascii="Arial" w:eastAsiaTheme="minorEastAsia" w:hAnsi="Arial" w:cs="Arial"/>
          <w:b/>
          <w:bCs/>
          <w:color w:val="000000"/>
          <w:lang w:eastAsia="en-US"/>
        </w:rPr>
        <w:t xml:space="preserve">.1 — График риска для определения требуемого </w:t>
      </w:r>
      <w:proofErr w:type="spellStart"/>
      <w:r w:rsidRPr="00C73FDF">
        <w:rPr>
          <w:rFonts w:ascii="Arial" w:eastAsiaTheme="minorEastAsia" w:hAnsi="Arial" w:cs="Arial"/>
          <w:b/>
          <w:bCs/>
          <w:color w:val="000000"/>
          <w:lang w:val="en-US" w:eastAsia="en-US"/>
        </w:rPr>
        <w:t>P</w:t>
      </w:r>
      <w:r w:rsidRPr="00C73FDF">
        <w:rPr>
          <w:rFonts w:ascii="Arial" w:eastAsiaTheme="minorEastAsia" w:hAnsi="Arial" w:cs="Arial"/>
          <w:b/>
          <w:bCs/>
          <w:color w:val="000000"/>
          <w:vertAlign w:val="subscript"/>
          <w:lang w:val="en-US" w:eastAsia="en-US"/>
        </w:rPr>
        <w:t>Lr</w:t>
      </w:r>
      <w:proofErr w:type="spellEnd"/>
      <w:r w:rsidRPr="00C73FDF">
        <w:rPr>
          <w:rFonts w:ascii="Arial" w:eastAsiaTheme="minorEastAsia" w:hAnsi="Arial" w:cs="Arial"/>
          <w:b/>
          <w:bCs/>
          <w:color w:val="000000"/>
          <w:lang w:eastAsia="en-US"/>
        </w:rPr>
        <w:t xml:space="preserve"> для устройства защиты от превышения скорости </w:t>
      </w:r>
    </w:p>
    <w:p w:rsidR="009D72F5" w:rsidRPr="00C73FDF" w:rsidRDefault="009D72F5" w:rsidP="009D72F5">
      <w:pPr>
        <w:autoSpaceDE w:val="0"/>
        <w:autoSpaceDN w:val="0"/>
        <w:adjustRightInd w:val="0"/>
        <w:jc w:val="both"/>
        <w:rPr>
          <w:rFonts w:ascii="Arial" w:eastAsiaTheme="minorEastAsia" w:hAnsi="Arial" w:cs="Arial"/>
          <w:b/>
          <w:bCs/>
          <w:color w:val="000000"/>
          <w:lang w:eastAsia="en-US"/>
        </w:rPr>
      </w:pPr>
    </w:p>
    <w:p w:rsidR="009D72F5" w:rsidRPr="00C73FDF" w:rsidRDefault="009D72F5" w:rsidP="009D72F5">
      <w:pPr>
        <w:autoSpaceDE w:val="0"/>
        <w:autoSpaceDN w:val="0"/>
        <w:adjustRightInd w:val="0"/>
        <w:ind w:firstLine="720"/>
        <w:jc w:val="both"/>
        <w:rPr>
          <w:rFonts w:ascii="Arial" w:eastAsiaTheme="minorEastAsia" w:hAnsi="Arial" w:cs="Arial"/>
          <w:b/>
          <w:bCs/>
          <w:color w:val="000000"/>
          <w:lang w:eastAsia="en-US"/>
        </w:rPr>
      </w:pPr>
      <w:r w:rsidRPr="00C73FDF">
        <w:rPr>
          <w:rFonts w:ascii="Arial" w:eastAsiaTheme="minorEastAsia" w:hAnsi="Arial" w:cs="Arial"/>
          <w:b/>
          <w:bCs/>
          <w:color w:val="000000"/>
          <w:lang w:val="en-US" w:eastAsia="en-US"/>
        </w:rPr>
        <w:t>D</w:t>
      </w:r>
      <w:r w:rsidRPr="00C73FDF">
        <w:rPr>
          <w:rFonts w:ascii="Arial" w:eastAsiaTheme="minorEastAsia" w:hAnsi="Arial" w:cs="Arial"/>
          <w:b/>
          <w:bCs/>
          <w:color w:val="000000"/>
          <w:lang w:eastAsia="en-US"/>
        </w:rPr>
        <w:t>.4 Функциональное описание</w:t>
      </w:r>
    </w:p>
    <w:p w:rsidR="009D72F5" w:rsidRPr="00C73FDF" w:rsidRDefault="009D72F5" w:rsidP="009D72F5">
      <w:pPr>
        <w:autoSpaceDE w:val="0"/>
        <w:autoSpaceDN w:val="0"/>
        <w:adjustRightInd w:val="0"/>
        <w:ind w:firstLine="720"/>
        <w:jc w:val="both"/>
        <w:rPr>
          <w:rFonts w:ascii="Arial" w:eastAsiaTheme="minorEastAsia" w:hAnsi="Arial" w:cs="Arial"/>
          <w:color w:val="000000"/>
          <w:lang w:eastAsia="en-US"/>
        </w:rPr>
      </w:pPr>
      <w:r w:rsidRPr="00C73FDF">
        <w:rPr>
          <w:rFonts w:ascii="Arial" w:eastAsiaTheme="minorEastAsia" w:hAnsi="Arial" w:cs="Arial"/>
          <w:color w:val="000000"/>
          <w:lang w:eastAsia="en-US"/>
        </w:rPr>
        <w:t xml:space="preserve">Функция системы графически описана на Рисунке </w:t>
      </w:r>
      <w:r w:rsidRPr="00C73FDF">
        <w:rPr>
          <w:rFonts w:ascii="Arial" w:eastAsiaTheme="minorEastAsia" w:hAnsi="Arial" w:cs="Arial"/>
          <w:color w:val="000000"/>
          <w:lang w:val="en-US" w:eastAsia="en-US"/>
        </w:rPr>
        <w:t>D</w:t>
      </w:r>
      <w:r w:rsidRPr="00C73FDF">
        <w:rPr>
          <w:rFonts w:ascii="Arial" w:eastAsiaTheme="minorEastAsia" w:hAnsi="Arial" w:cs="Arial"/>
          <w:color w:val="000000"/>
          <w:lang w:eastAsia="en-US"/>
        </w:rPr>
        <w:t>.2.</w:t>
      </w:r>
    </w:p>
    <w:p w:rsidR="009D72F5" w:rsidRPr="00C73FDF" w:rsidRDefault="009D72F5" w:rsidP="009D72F5">
      <w:pPr>
        <w:autoSpaceDE w:val="0"/>
        <w:autoSpaceDN w:val="0"/>
        <w:adjustRightInd w:val="0"/>
        <w:ind w:firstLine="720"/>
        <w:jc w:val="both"/>
        <w:rPr>
          <w:rFonts w:ascii="Arial" w:eastAsiaTheme="minorEastAsia" w:hAnsi="Arial" w:cs="Arial"/>
          <w:color w:val="000000"/>
          <w:lang w:eastAsia="en-US"/>
        </w:rPr>
      </w:pPr>
      <w:r w:rsidRPr="00C73FDF">
        <w:rPr>
          <w:rFonts w:ascii="Arial" w:eastAsiaTheme="minorEastAsia" w:hAnsi="Arial" w:cs="Arial"/>
          <w:color w:val="000000"/>
          <w:lang w:eastAsia="en-US"/>
        </w:rPr>
        <w:t>Бесконтактный переключатель (</w:t>
      </w:r>
      <w:r w:rsidRPr="00C73FDF">
        <w:rPr>
          <w:rFonts w:ascii="Arial" w:eastAsiaTheme="minorEastAsia" w:hAnsi="Arial" w:cs="Arial"/>
          <w:color w:val="000000"/>
          <w:lang w:val="en-US" w:eastAsia="en-US"/>
        </w:rPr>
        <w:t>G</w:t>
      </w:r>
      <w:r w:rsidRPr="00C73FDF">
        <w:rPr>
          <w:rFonts w:ascii="Arial" w:eastAsiaTheme="minorEastAsia" w:hAnsi="Arial" w:cs="Arial"/>
          <w:color w:val="000000"/>
          <w:vertAlign w:val="subscript"/>
          <w:lang w:eastAsia="en-US"/>
        </w:rPr>
        <w:t>1</w:t>
      </w:r>
      <w:r w:rsidRPr="00C73FDF">
        <w:rPr>
          <w:rFonts w:ascii="Arial" w:eastAsiaTheme="minorEastAsia" w:hAnsi="Arial" w:cs="Arial"/>
          <w:color w:val="000000"/>
          <w:lang w:eastAsia="en-US"/>
        </w:rPr>
        <w:t>) принимает импульсные сигналы от сенсорного кольца, соединённого со шпинделем чаши. Импульсы поступают на реле скорости (</w:t>
      </w:r>
      <w:r w:rsidRPr="00C73FDF">
        <w:rPr>
          <w:rFonts w:ascii="Arial" w:eastAsiaTheme="minorEastAsia" w:hAnsi="Arial" w:cs="Arial"/>
          <w:color w:val="000000"/>
          <w:lang w:val="en-US" w:eastAsia="en-US"/>
        </w:rPr>
        <w:t>A</w:t>
      </w:r>
      <w:r w:rsidRPr="00C73FDF">
        <w:rPr>
          <w:rFonts w:ascii="Arial" w:eastAsiaTheme="minorEastAsia" w:hAnsi="Arial" w:cs="Arial"/>
          <w:color w:val="000000"/>
          <w:lang w:eastAsia="en-US"/>
        </w:rPr>
        <w:t>2), которое вычисляет скорость.</w:t>
      </w:r>
    </w:p>
    <w:p w:rsidR="009D72F5" w:rsidRPr="00C73FDF" w:rsidRDefault="009D72F5" w:rsidP="009D72F5">
      <w:pPr>
        <w:autoSpaceDE w:val="0"/>
        <w:autoSpaceDN w:val="0"/>
        <w:adjustRightInd w:val="0"/>
        <w:ind w:firstLine="720"/>
        <w:jc w:val="both"/>
        <w:rPr>
          <w:rFonts w:ascii="Arial" w:eastAsiaTheme="minorEastAsia" w:hAnsi="Arial" w:cs="Arial"/>
          <w:color w:val="000000"/>
          <w:lang w:eastAsia="en-US"/>
        </w:rPr>
      </w:pPr>
      <w:r w:rsidRPr="00C73FDF">
        <w:rPr>
          <w:rFonts w:ascii="Arial" w:eastAsiaTheme="minorEastAsia" w:hAnsi="Arial" w:cs="Arial"/>
          <w:color w:val="000000"/>
          <w:lang w:eastAsia="en-US"/>
        </w:rPr>
        <w:t>Если заданный предел скорости превышен, реле скорости (</w:t>
      </w:r>
      <w:r w:rsidRPr="00C73FDF">
        <w:rPr>
          <w:rFonts w:ascii="Arial" w:eastAsiaTheme="minorEastAsia" w:hAnsi="Arial" w:cs="Arial"/>
          <w:color w:val="000000"/>
          <w:lang w:val="en-US" w:eastAsia="en-US"/>
        </w:rPr>
        <w:t>A</w:t>
      </w:r>
      <w:r w:rsidRPr="00C73FDF">
        <w:rPr>
          <w:rFonts w:ascii="Arial" w:eastAsiaTheme="minorEastAsia" w:hAnsi="Arial" w:cs="Arial"/>
          <w:color w:val="000000"/>
          <w:lang w:eastAsia="en-US"/>
        </w:rPr>
        <w:t>2) инициирует через вспомогательный контактор (</w:t>
      </w:r>
      <w:r w:rsidRPr="00C73FDF">
        <w:rPr>
          <w:rFonts w:ascii="Arial" w:eastAsiaTheme="minorEastAsia" w:hAnsi="Arial" w:cs="Arial"/>
          <w:color w:val="000000"/>
          <w:lang w:val="en-US" w:eastAsia="en-US"/>
        </w:rPr>
        <w:t>K</w:t>
      </w:r>
      <w:r w:rsidRPr="00C73FDF">
        <w:rPr>
          <w:rFonts w:ascii="Arial" w:eastAsiaTheme="minorEastAsia" w:hAnsi="Arial" w:cs="Arial"/>
          <w:color w:val="000000"/>
          <w:lang w:eastAsia="en-US"/>
        </w:rPr>
        <w:t>4) безопасный останов преобразователя частоты (</w:t>
      </w:r>
      <w:r w:rsidRPr="00C73FDF">
        <w:rPr>
          <w:rFonts w:ascii="Arial" w:eastAsiaTheme="minorEastAsia" w:hAnsi="Arial" w:cs="Arial"/>
          <w:color w:val="000000"/>
          <w:lang w:val="en-US" w:eastAsia="en-US"/>
        </w:rPr>
        <w:t>T</w:t>
      </w:r>
      <w:r w:rsidRPr="00C73FDF">
        <w:rPr>
          <w:rFonts w:ascii="Arial" w:eastAsiaTheme="minorEastAsia" w:hAnsi="Arial" w:cs="Arial"/>
          <w:color w:val="000000"/>
          <w:lang w:eastAsia="en-US"/>
        </w:rPr>
        <w:t>1</w:t>
      </w:r>
      <w:r w:rsidRPr="00C73FDF">
        <w:rPr>
          <w:rFonts w:ascii="Arial" w:eastAsiaTheme="minorEastAsia" w:hAnsi="Arial" w:cs="Arial"/>
          <w:color w:val="000000"/>
          <w:lang w:val="en-US" w:eastAsia="en-US"/>
        </w:rPr>
        <w:t>a</w:t>
      </w:r>
      <w:r w:rsidRPr="00C73FDF">
        <w:rPr>
          <w:rFonts w:ascii="Arial" w:eastAsiaTheme="minorEastAsia" w:hAnsi="Arial" w:cs="Arial"/>
          <w:color w:val="000000"/>
          <w:lang w:eastAsia="en-US"/>
        </w:rPr>
        <w:t>).</w:t>
      </w:r>
    </w:p>
    <w:p w:rsidR="009D72F5" w:rsidRPr="00C73FDF" w:rsidRDefault="009D72F5" w:rsidP="009D72F5">
      <w:pPr>
        <w:autoSpaceDE w:val="0"/>
        <w:autoSpaceDN w:val="0"/>
        <w:adjustRightInd w:val="0"/>
        <w:ind w:firstLine="720"/>
        <w:jc w:val="both"/>
        <w:rPr>
          <w:rFonts w:ascii="Arial" w:eastAsiaTheme="minorEastAsia" w:hAnsi="Arial" w:cs="Arial"/>
          <w:color w:val="000000"/>
          <w:lang w:eastAsia="en-US"/>
        </w:rPr>
      </w:pPr>
      <w:r w:rsidRPr="00C73FDF">
        <w:rPr>
          <w:rFonts w:ascii="Arial" w:eastAsiaTheme="minorEastAsia" w:hAnsi="Arial" w:cs="Arial"/>
          <w:color w:val="000000"/>
          <w:lang w:eastAsia="en-US"/>
        </w:rPr>
        <w:t>Реле скорости (</w:t>
      </w:r>
      <w:r w:rsidRPr="00C73FDF">
        <w:rPr>
          <w:rFonts w:ascii="Arial" w:eastAsiaTheme="minorEastAsia" w:hAnsi="Arial" w:cs="Arial"/>
          <w:color w:val="000000"/>
          <w:lang w:val="en-US" w:eastAsia="en-US"/>
        </w:rPr>
        <w:t>A</w:t>
      </w:r>
      <w:r w:rsidRPr="00C73FDF">
        <w:rPr>
          <w:rFonts w:ascii="Arial" w:eastAsiaTheme="minorEastAsia" w:hAnsi="Arial" w:cs="Arial"/>
          <w:color w:val="000000"/>
          <w:lang w:eastAsia="en-US"/>
        </w:rPr>
        <w:t>2) контролирует «обрыв провода» и «короткое замыкание» кабеля к бесконтактному выключателю (</w:t>
      </w:r>
      <w:r w:rsidRPr="00C73FDF">
        <w:rPr>
          <w:rFonts w:ascii="Arial" w:eastAsiaTheme="minorEastAsia" w:hAnsi="Arial" w:cs="Arial"/>
          <w:color w:val="000000"/>
          <w:lang w:val="en-US" w:eastAsia="en-US"/>
        </w:rPr>
        <w:t>G</w:t>
      </w:r>
      <w:r w:rsidRPr="00C73FDF">
        <w:rPr>
          <w:rFonts w:ascii="Arial" w:eastAsiaTheme="minorEastAsia" w:hAnsi="Arial" w:cs="Arial"/>
          <w:color w:val="000000"/>
          <w:lang w:eastAsia="en-US"/>
        </w:rPr>
        <w:t>1).</w:t>
      </w:r>
    </w:p>
    <w:p w:rsidR="009D72F5" w:rsidRPr="00C73FDF" w:rsidRDefault="009D72F5" w:rsidP="009D72F5">
      <w:pPr>
        <w:autoSpaceDE w:val="0"/>
        <w:autoSpaceDN w:val="0"/>
        <w:adjustRightInd w:val="0"/>
        <w:ind w:firstLine="720"/>
        <w:jc w:val="both"/>
        <w:rPr>
          <w:rFonts w:ascii="Arial" w:eastAsiaTheme="minorEastAsia" w:hAnsi="Arial" w:cs="Arial"/>
          <w:color w:val="000000"/>
          <w:lang w:eastAsia="en-US"/>
        </w:rPr>
      </w:pPr>
      <w:r w:rsidRPr="00C73FDF">
        <w:rPr>
          <w:rFonts w:ascii="Arial" w:eastAsiaTheme="minorEastAsia" w:hAnsi="Arial" w:cs="Arial"/>
          <w:color w:val="000000"/>
          <w:lang w:eastAsia="en-US"/>
        </w:rPr>
        <w:t xml:space="preserve">В дополнение к этому пути остановки </w:t>
      </w:r>
      <w:r w:rsidRPr="00C73FDF">
        <w:rPr>
          <w:rFonts w:ascii="Arial" w:eastAsiaTheme="minorEastAsia" w:hAnsi="Arial" w:cs="Arial"/>
          <w:color w:val="000000"/>
          <w:lang w:val="en-US" w:eastAsia="en-US"/>
        </w:rPr>
        <w:t>PLC</w:t>
      </w:r>
      <w:r w:rsidRPr="00C73FDF">
        <w:rPr>
          <w:rFonts w:ascii="Arial" w:eastAsiaTheme="minorEastAsia" w:hAnsi="Arial" w:cs="Arial"/>
          <w:color w:val="000000"/>
          <w:lang w:eastAsia="en-US"/>
        </w:rPr>
        <w:t xml:space="preserve"> (K00) получает импульсы от бесконтактного выключателя (G1) через реле скорости (A2) и также рассчитывает скорость. Если предел скорости превышен, </w:t>
      </w:r>
      <w:r w:rsidRPr="00C73FDF">
        <w:rPr>
          <w:rFonts w:ascii="Arial" w:eastAsiaTheme="minorEastAsia" w:hAnsi="Arial" w:cs="Arial"/>
          <w:color w:val="000000"/>
          <w:lang w:val="en-US" w:eastAsia="en-US"/>
        </w:rPr>
        <w:t>PLC</w:t>
      </w:r>
      <w:r w:rsidRPr="00C73FDF">
        <w:rPr>
          <w:rFonts w:ascii="Arial" w:eastAsiaTheme="minorEastAsia" w:hAnsi="Arial" w:cs="Arial"/>
          <w:color w:val="000000"/>
          <w:lang w:eastAsia="en-US"/>
        </w:rPr>
        <w:t xml:space="preserve"> (K00) через вспомогательный контактор (K6) инициирует нормальный останов преобразователя частоты (T1b). </w:t>
      </w:r>
    </w:p>
    <w:p w:rsidR="009D72F5" w:rsidRPr="00C73FDF" w:rsidRDefault="009D72F5" w:rsidP="009D72F5">
      <w:pPr>
        <w:autoSpaceDE w:val="0"/>
        <w:autoSpaceDN w:val="0"/>
        <w:adjustRightInd w:val="0"/>
        <w:ind w:firstLine="720"/>
        <w:jc w:val="both"/>
        <w:rPr>
          <w:rFonts w:ascii="Arial" w:eastAsiaTheme="minorEastAsia" w:hAnsi="Arial" w:cs="Arial"/>
          <w:color w:val="000000"/>
          <w:lang w:eastAsia="en-US"/>
        </w:rPr>
      </w:pPr>
      <w:r w:rsidRPr="00C73FDF">
        <w:rPr>
          <w:rFonts w:ascii="Arial" w:eastAsiaTheme="minorEastAsia" w:hAnsi="Arial" w:cs="Arial"/>
          <w:color w:val="000000"/>
          <w:lang w:eastAsia="en-US"/>
        </w:rPr>
        <w:lastRenderedPageBreak/>
        <w:t xml:space="preserve">Останов преобразователя частоты (T1b) контролируется </w:t>
      </w:r>
      <w:r w:rsidRPr="00C73FDF">
        <w:rPr>
          <w:rFonts w:ascii="Arial" w:eastAsiaTheme="minorEastAsia" w:hAnsi="Arial" w:cs="Arial"/>
          <w:color w:val="000000"/>
          <w:lang w:val="en-US" w:eastAsia="en-US"/>
        </w:rPr>
        <w:t>PLC</w:t>
      </w:r>
      <w:r w:rsidRPr="00C73FDF">
        <w:rPr>
          <w:rFonts w:ascii="Arial" w:eastAsiaTheme="minorEastAsia" w:hAnsi="Arial" w:cs="Arial"/>
          <w:color w:val="000000"/>
          <w:lang w:eastAsia="en-US"/>
        </w:rPr>
        <w:t xml:space="preserve"> (K00) с помощью контакта обратной связи «работа» преобразователя частоты (T1c). Также контролирует вспомогательный контактор (K4).</w:t>
      </w:r>
    </w:p>
    <w:p w:rsidR="009D72F5" w:rsidRPr="00C73FDF" w:rsidRDefault="009D72F5" w:rsidP="009D72F5">
      <w:pPr>
        <w:autoSpaceDE w:val="0"/>
        <w:autoSpaceDN w:val="0"/>
        <w:adjustRightInd w:val="0"/>
        <w:ind w:firstLine="720"/>
        <w:jc w:val="both"/>
        <w:rPr>
          <w:rFonts w:ascii="Arial" w:eastAsiaTheme="minorEastAsia" w:hAnsi="Arial" w:cs="Arial"/>
          <w:color w:val="000000"/>
          <w:lang w:eastAsia="en-US"/>
        </w:rPr>
      </w:pPr>
      <w:r w:rsidRPr="00C73FDF">
        <w:rPr>
          <w:rFonts w:ascii="Arial" w:eastAsiaTheme="minorEastAsia" w:hAnsi="Arial" w:cs="Arial"/>
          <w:color w:val="000000"/>
          <w:lang w:eastAsia="en-US"/>
        </w:rPr>
        <w:t xml:space="preserve">Если при включённом двигателе сигнал скорости отсутствует, </w:t>
      </w:r>
      <w:r w:rsidRPr="00C73FDF">
        <w:rPr>
          <w:rFonts w:ascii="Arial" w:eastAsiaTheme="minorEastAsia" w:hAnsi="Arial" w:cs="Arial"/>
          <w:color w:val="000000"/>
          <w:lang w:val="en-US" w:eastAsia="en-US"/>
        </w:rPr>
        <w:t>PLC</w:t>
      </w:r>
      <w:r w:rsidRPr="00C73FDF">
        <w:rPr>
          <w:rFonts w:ascii="Arial" w:eastAsiaTheme="minorEastAsia" w:hAnsi="Arial" w:cs="Arial"/>
          <w:color w:val="000000"/>
          <w:lang w:eastAsia="en-US"/>
        </w:rPr>
        <w:t xml:space="preserve"> (K00) останавливает преобразователь частоты, VFD, через вспомогательный контактор (K6) до нормального останова (T1b) (проверка достоверности).</w:t>
      </w:r>
    </w:p>
    <w:p w:rsidR="009D72F5" w:rsidRPr="00C73FDF" w:rsidRDefault="009D72F5" w:rsidP="009D72F5">
      <w:pPr>
        <w:autoSpaceDE w:val="0"/>
        <w:autoSpaceDN w:val="0"/>
        <w:adjustRightInd w:val="0"/>
        <w:ind w:firstLine="720"/>
        <w:jc w:val="both"/>
        <w:rPr>
          <w:rFonts w:ascii="Arial" w:eastAsiaTheme="minorEastAsia" w:hAnsi="Arial" w:cs="Arial"/>
          <w:b/>
          <w:bCs/>
          <w:color w:val="000000"/>
          <w:lang w:eastAsia="en-US"/>
        </w:rPr>
      </w:pPr>
    </w:p>
    <w:p w:rsidR="009D72F5" w:rsidRPr="009D72F5" w:rsidRDefault="009D72F5" w:rsidP="009D72F5">
      <w:pPr>
        <w:autoSpaceDE w:val="0"/>
        <w:autoSpaceDN w:val="0"/>
        <w:adjustRightInd w:val="0"/>
        <w:jc w:val="center"/>
        <w:rPr>
          <w:rFonts w:eastAsiaTheme="minorEastAsia"/>
          <w:b/>
          <w:bCs/>
          <w:color w:val="000000"/>
          <w:sz w:val="28"/>
          <w:szCs w:val="28"/>
          <w:lang w:val="en-US" w:eastAsia="en-US"/>
        </w:rPr>
      </w:pPr>
      <w:r w:rsidRPr="009D72F5">
        <w:rPr>
          <w:rFonts w:eastAsiaTheme="minorEastAsia"/>
          <w:b/>
          <w:bCs/>
          <w:noProof/>
          <w:color w:val="000000"/>
          <w:sz w:val="28"/>
          <w:szCs w:val="28"/>
        </w:rPr>
        <w:drawing>
          <wp:inline distT="0" distB="0" distL="0" distR="0" wp14:anchorId="57027D57" wp14:editId="158F56DD">
            <wp:extent cx="5890260" cy="3253740"/>
            <wp:effectExtent l="0" t="0" r="0" b="3810"/>
            <wp:docPr id="58" name="Рисунок 5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52">
                      <a:extLst>
                        <a:ext uri="{28A0092B-C50C-407E-A947-70E740481C1C}">
                          <a14:useLocalDpi xmlns:a14="http://schemas.microsoft.com/office/drawing/2010/main" val="0"/>
                        </a:ext>
                      </a:extLst>
                    </a:blip>
                    <a:srcRect/>
                    <a:stretch>
                      <a:fillRect/>
                    </a:stretch>
                  </pic:blipFill>
                  <pic:spPr bwMode="auto">
                    <a:xfrm>
                      <a:off x="0" y="0"/>
                      <a:ext cx="5890260" cy="3253740"/>
                    </a:xfrm>
                    <a:prstGeom prst="rect">
                      <a:avLst/>
                    </a:prstGeom>
                    <a:noFill/>
                    <a:ln>
                      <a:noFill/>
                    </a:ln>
                  </pic:spPr>
                </pic:pic>
              </a:graphicData>
            </a:graphic>
          </wp:inline>
        </w:drawing>
      </w:r>
    </w:p>
    <w:p w:rsidR="009D72F5" w:rsidRPr="009D72F5" w:rsidRDefault="009D72F5" w:rsidP="009D72F5">
      <w:pPr>
        <w:autoSpaceDE w:val="0"/>
        <w:autoSpaceDN w:val="0"/>
        <w:adjustRightInd w:val="0"/>
        <w:jc w:val="center"/>
        <w:rPr>
          <w:rFonts w:eastAsiaTheme="minorEastAsia"/>
          <w:b/>
          <w:bCs/>
          <w:color w:val="000000"/>
          <w:sz w:val="28"/>
          <w:szCs w:val="28"/>
          <w:lang w:val="en-US" w:eastAsia="en-US"/>
        </w:rPr>
      </w:pPr>
    </w:p>
    <w:p w:rsidR="009D72F5" w:rsidRPr="00C73FDF" w:rsidRDefault="009D72F5" w:rsidP="009D72F5">
      <w:pPr>
        <w:autoSpaceDE w:val="0"/>
        <w:autoSpaceDN w:val="0"/>
        <w:adjustRightInd w:val="0"/>
        <w:ind w:firstLine="720"/>
        <w:jc w:val="both"/>
        <w:rPr>
          <w:rFonts w:ascii="Arial" w:eastAsiaTheme="minorEastAsia" w:hAnsi="Arial" w:cs="Arial"/>
          <w:color w:val="000000"/>
          <w:lang w:eastAsia="en-US"/>
        </w:rPr>
      </w:pPr>
      <w:r w:rsidRPr="00C73FDF">
        <w:rPr>
          <w:rFonts w:ascii="Arial" w:eastAsiaTheme="minorEastAsia" w:hAnsi="Arial" w:cs="Arial"/>
          <w:color w:val="000000"/>
          <w:lang w:val="en-US" w:eastAsia="en-US"/>
        </w:rPr>
        <w:t>G</w:t>
      </w:r>
      <w:r w:rsidRPr="00C73FDF">
        <w:rPr>
          <w:rFonts w:ascii="Arial" w:eastAsiaTheme="minorEastAsia" w:hAnsi="Arial" w:cs="Arial"/>
          <w:color w:val="000000"/>
          <w:lang w:eastAsia="en-US"/>
        </w:rPr>
        <w:t>1</w:t>
      </w:r>
      <w:r w:rsidR="00C73FDF">
        <w:rPr>
          <w:rFonts w:ascii="Arial" w:eastAsiaTheme="minorEastAsia" w:hAnsi="Arial" w:cs="Arial"/>
          <w:color w:val="000000"/>
          <w:lang w:eastAsia="en-US"/>
        </w:rPr>
        <w:t>-</w:t>
      </w:r>
      <w:r w:rsidRPr="00C73FDF">
        <w:rPr>
          <w:rFonts w:ascii="Arial" w:eastAsiaTheme="minorEastAsia" w:hAnsi="Arial" w:cs="Arial"/>
          <w:color w:val="000000"/>
          <w:lang w:eastAsia="en-US"/>
        </w:rPr>
        <w:t xml:space="preserve"> бесконтактный переключатель</w:t>
      </w:r>
      <w:proofErr w:type="gramStart"/>
      <w:r w:rsidR="00C73FDF">
        <w:rPr>
          <w:rFonts w:ascii="Arial" w:eastAsiaTheme="minorEastAsia" w:hAnsi="Arial" w:cs="Arial"/>
          <w:color w:val="000000"/>
          <w:lang w:eastAsia="en-US"/>
        </w:rPr>
        <w:t>;</w:t>
      </w:r>
      <w:r w:rsidRPr="00C73FDF">
        <w:rPr>
          <w:rFonts w:ascii="Arial" w:eastAsiaTheme="minorEastAsia" w:hAnsi="Arial" w:cs="Arial"/>
          <w:color w:val="000000"/>
          <w:lang w:val="en-US" w:eastAsia="en-US"/>
        </w:rPr>
        <w:t>A</w:t>
      </w:r>
      <w:r w:rsidRPr="00C73FDF">
        <w:rPr>
          <w:rFonts w:ascii="Arial" w:eastAsiaTheme="minorEastAsia" w:hAnsi="Arial" w:cs="Arial"/>
          <w:color w:val="000000"/>
          <w:lang w:eastAsia="en-US"/>
        </w:rPr>
        <w:t>2</w:t>
      </w:r>
      <w:proofErr w:type="gramEnd"/>
      <w:r w:rsidR="00C73FDF">
        <w:rPr>
          <w:rFonts w:ascii="Arial" w:eastAsiaTheme="minorEastAsia" w:hAnsi="Arial" w:cs="Arial"/>
          <w:color w:val="000000"/>
          <w:lang w:eastAsia="en-US"/>
        </w:rPr>
        <w:t>-</w:t>
      </w:r>
      <w:r w:rsidRPr="00C73FDF">
        <w:rPr>
          <w:rFonts w:ascii="Arial" w:eastAsiaTheme="minorEastAsia" w:hAnsi="Arial" w:cs="Arial"/>
          <w:color w:val="000000"/>
          <w:lang w:eastAsia="en-US"/>
        </w:rPr>
        <w:t xml:space="preserve"> реле скорости</w:t>
      </w:r>
      <w:r w:rsidR="00C73FDF">
        <w:rPr>
          <w:rFonts w:ascii="Arial" w:eastAsiaTheme="minorEastAsia" w:hAnsi="Arial" w:cs="Arial"/>
          <w:color w:val="000000"/>
          <w:lang w:eastAsia="en-US"/>
        </w:rPr>
        <w:t xml:space="preserve">; </w:t>
      </w:r>
      <w:r w:rsidRPr="00C73FDF">
        <w:rPr>
          <w:rFonts w:ascii="Arial" w:eastAsiaTheme="minorEastAsia" w:hAnsi="Arial" w:cs="Arial"/>
          <w:color w:val="000000"/>
          <w:lang w:val="en-US" w:eastAsia="en-US"/>
        </w:rPr>
        <w:t>K</w:t>
      </w:r>
      <w:r w:rsidRPr="00C73FDF">
        <w:rPr>
          <w:rFonts w:ascii="Arial" w:eastAsiaTheme="minorEastAsia" w:hAnsi="Arial" w:cs="Arial"/>
          <w:color w:val="000000"/>
          <w:lang w:eastAsia="en-US"/>
        </w:rPr>
        <w:t>4</w:t>
      </w:r>
      <w:r w:rsidR="00C73FDF">
        <w:rPr>
          <w:rFonts w:ascii="Arial" w:eastAsiaTheme="minorEastAsia" w:hAnsi="Arial" w:cs="Arial"/>
          <w:color w:val="000000"/>
          <w:lang w:eastAsia="en-US"/>
        </w:rPr>
        <w:t>-</w:t>
      </w:r>
      <w:r w:rsidRPr="00C73FDF">
        <w:rPr>
          <w:rFonts w:ascii="Arial" w:eastAsiaTheme="minorEastAsia" w:hAnsi="Arial" w:cs="Arial"/>
          <w:color w:val="000000"/>
          <w:lang w:eastAsia="en-US"/>
        </w:rPr>
        <w:t xml:space="preserve"> контактор</w:t>
      </w:r>
      <w:r w:rsidR="00C73FDF">
        <w:rPr>
          <w:rFonts w:ascii="Arial" w:eastAsiaTheme="minorEastAsia" w:hAnsi="Arial" w:cs="Arial"/>
          <w:color w:val="000000"/>
          <w:lang w:eastAsia="en-US"/>
        </w:rPr>
        <w:t xml:space="preserve">; </w:t>
      </w:r>
      <w:r w:rsidRPr="00C73FDF">
        <w:rPr>
          <w:rFonts w:ascii="Arial" w:eastAsiaTheme="minorEastAsia" w:hAnsi="Arial" w:cs="Arial"/>
          <w:color w:val="000000"/>
          <w:lang w:val="en-US" w:eastAsia="en-US"/>
        </w:rPr>
        <w:t>T</w:t>
      </w:r>
      <w:r w:rsidRPr="00C73FDF">
        <w:rPr>
          <w:rFonts w:ascii="Arial" w:eastAsiaTheme="minorEastAsia" w:hAnsi="Arial" w:cs="Arial"/>
          <w:color w:val="000000"/>
          <w:lang w:eastAsia="en-US"/>
        </w:rPr>
        <w:t>1</w:t>
      </w:r>
      <w:r w:rsidRPr="00C73FDF">
        <w:rPr>
          <w:rFonts w:ascii="Arial" w:eastAsiaTheme="minorEastAsia" w:hAnsi="Arial" w:cs="Arial"/>
          <w:color w:val="000000"/>
          <w:lang w:val="en-US" w:eastAsia="en-US"/>
        </w:rPr>
        <w:t>a</w:t>
      </w:r>
      <w:r w:rsidRPr="00C73FDF">
        <w:rPr>
          <w:rFonts w:ascii="Arial" w:eastAsiaTheme="minorEastAsia" w:hAnsi="Arial" w:cs="Arial"/>
          <w:color w:val="000000"/>
          <w:lang w:eastAsia="en-US"/>
        </w:rPr>
        <w:t xml:space="preserve"> безопасный останов (преобразователь)</w:t>
      </w:r>
    </w:p>
    <w:p w:rsidR="009D72F5" w:rsidRPr="00C73FDF" w:rsidRDefault="009D72F5" w:rsidP="009D72F5">
      <w:pPr>
        <w:autoSpaceDE w:val="0"/>
        <w:autoSpaceDN w:val="0"/>
        <w:adjustRightInd w:val="0"/>
        <w:ind w:firstLine="720"/>
        <w:jc w:val="both"/>
        <w:rPr>
          <w:rFonts w:ascii="Arial" w:eastAsiaTheme="minorEastAsia" w:hAnsi="Arial" w:cs="Arial"/>
          <w:color w:val="000000"/>
          <w:lang w:eastAsia="en-US"/>
        </w:rPr>
      </w:pPr>
      <w:r w:rsidRPr="00C73FDF">
        <w:rPr>
          <w:rFonts w:ascii="Arial" w:eastAsiaTheme="minorEastAsia" w:hAnsi="Arial" w:cs="Arial"/>
          <w:color w:val="000000"/>
          <w:lang w:val="en-US" w:eastAsia="en-US"/>
        </w:rPr>
        <w:t>K</w:t>
      </w:r>
      <w:r w:rsidRPr="00C73FDF">
        <w:rPr>
          <w:rFonts w:ascii="Arial" w:eastAsiaTheme="minorEastAsia" w:hAnsi="Arial" w:cs="Arial"/>
          <w:color w:val="000000"/>
          <w:lang w:eastAsia="en-US"/>
        </w:rPr>
        <w:t xml:space="preserve">00 </w:t>
      </w:r>
      <w:r w:rsidRPr="00C73FDF">
        <w:rPr>
          <w:rFonts w:ascii="Arial" w:eastAsiaTheme="minorEastAsia" w:hAnsi="Arial" w:cs="Arial"/>
          <w:color w:val="000000"/>
          <w:lang w:val="en-US" w:eastAsia="en-US"/>
        </w:rPr>
        <w:t>PLC</w:t>
      </w:r>
    </w:p>
    <w:p w:rsidR="009D72F5" w:rsidRPr="00C73FDF" w:rsidRDefault="009D72F5" w:rsidP="009D72F5">
      <w:pPr>
        <w:autoSpaceDE w:val="0"/>
        <w:autoSpaceDN w:val="0"/>
        <w:adjustRightInd w:val="0"/>
        <w:ind w:firstLine="720"/>
        <w:jc w:val="both"/>
        <w:rPr>
          <w:rFonts w:ascii="Arial" w:eastAsiaTheme="minorEastAsia" w:hAnsi="Arial" w:cs="Arial"/>
          <w:color w:val="000000"/>
          <w:lang w:eastAsia="en-US"/>
        </w:rPr>
      </w:pPr>
      <w:r w:rsidRPr="00C73FDF">
        <w:rPr>
          <w:rFonts w:ascii="Arial" w:eastAsiaTheme="minorEastAsia" w:hAnsi="Arial" w:cs="Arial"/>
          <w:color w:val="000000"/>
          <w:lang w:val="en-US" w:eastAsia="en-US"/>
        </w:rPr>
        <w:t>K</w:t>
      </w:r>
      <w:r w:rsidRPr="00C73FDF">
        <w:rPr>
          <w:rFonts w:ascii="Arial" w:eastAsiaTheme="minorEastAsia" w:hAnsi="Arial" w:cs="Arial"/>
          <w:color w:val="000000"/>
          <w:lang w:eastAsia="en-US"/>
        </w:rPr>
        <w:t>6 контактор</w:t>
      </w:r>
    </w:p>
    <w:p w:rsidR="009D72F5" w:rsidRPr="00C73FDF" w:rsidRDefault="009D72F5" w:rsidP="009D72F5">
      <w:pPr>
        <w:autoSpaceDE w:val="0"/>
        <w:autoSpaceDN w:val="0"/>
        <w:adjustRightInd w:val="0"/>
        <w:ind w:firstLine="720"/>
        <w:jc w:val="both"/>
        <w:rPr>
          <w:rFonts w:ascii="Arial" w:eastAsiaTheme="minorEastAsia" w:hAnsi="Arial" w:cs="Arial"/>
          <w:color w:val="000000"/>
          <w:lang w:eastAsia="en-US"/>
        </w:rPr>
      </w:pPr>
      <w:r w:rsidRPr="00C73FDF">
        <w:rPr>
          <w:rFonts w:ascii="Arial" w:eastAsiaTheme="minorEastAsia" w:hAnsi="Arial" w:cs="Arial"/>
          <w:color w:val="000000"/>
          <w:lang w:val="en-US" w:eastAsia="en-US"/>
        </w:rPr>
        <w:t>T</w:t>
      </w:r>
      <w:r w:rsidRPr="00C73FDF">
        <w:rPr>
          <w:rFonts w:ascii="Arial" w:eastAsiaTheme="minorEastAsia" w:hAnsi="Arial" w:cs="Arial"/>
          <w:color w:val="000000"/>
          <w:lang w:eastAsia="en-US"/>
        </w:rPr>
        <w:t>1</w:t>
      </w:r>
      <w:r w:rsidRPr="00C73FDF">
        <w:rPr>
          <w:rFonts w:ascii="Arial" w:eastAsiaTheme="minorEastAsia" w:hAnsi="Arial" w:cs="Arial"/>
          <w:color w:val="000000"/>
          <w:lang w:val="en-US" w:eastAsia="en-US"/>
        </w:rPr>
        <w:t>b</w:t>
      </w:r>
      <w:r w:rsidRPr="00C73FDF">
        <w:rPr>
          <w:rFonts w:ascii="Arial" w:eastAsiaTheme="minorEastAsia" w:hAnsi="Arial" w:cs="Arial"/>
          <w:color w:val="000000"/>
          <w:lang w:eastAsia="en-US"/>
        </w:rPr>
        <w:t xml:space="preserve"> старт/останов (преобразователь)</w:t>
      </w:r>
    </w:p>
    <w:p w:rsidR="009D72F5" w:rsidRPr="00C73FDF" w:rsidRDefault="009D72F5" w:rsidP="009D72F5">
      <w:pPr>
        <w:autoSpaceDE w:val="0"/>
        <w:autoSpaceDN w:val="0"/>
        <w:adjustRightInd w:val="0"/>
        <w:ind w:firstLine="720"/>
        <w:jc w:val="both"/>
        <w:rPr>
          <w:rFonts w:ascii="Arial" w:eastAsiaTheme="minorEastAsia" w:hAnsi="Arial" w:cs="Arial"/>
          <w:color w:val="000000"/>
          <w:lang w:eastAsia="en-US"/>
        </w:rPr>
      </w:pPr>
      <w:r w:rsidRPr="00C73FDF">
        <w:rPr>
          <w:rFonts w:ascii="Arial" w:eastAsiaTheme="minorEastAsia" w:hAnsi="Arial" w:cs="Arial"/>
          <w:color w:val="000000"/>
          <w:lang w:val="en-US" w:eastAsia="en-US"/>
        </w:rPr>
        <w:t>T</w:t>
      </w:r>
      <w:r w:rsidRPr="00C73FDF">
        <w:rPr>
          <w:rFonts w:ascii="Arial" w:eastAsiaTheme="minorEastAsia" w:hAnsi="Arial" w:cs="Arial"/>
          <w:color w:val="000000"/>
          <w:lang w:eastAsia="en-US"/>
        </w:rPr>
        <w:t>1</w:t>
      </w:r>
      <w:r w:rsidRPr="00C73FDF">
        <w:rPr>
          <w:rFonts w:ascii="Arial" w:eastAsiaTheme="minorEastAsia" w:hAnsi="Arial" w:cs="Arial"/>
          <w:color w:val="000000"/>
          <w:lang w:val="en-US" w:eastAsia="en-US"/>
        </w:rPr>
        <w:t>c</w:t>
      </w:r>
      <w:r w:rsidRPr="00C73FDF">
        <w:rPr>
          <w:rFonts w:ascii="Arial" w:eastAsiaTheme="minorEastAsia" w:hAnsi="Arial" w:cs="Arial"/>
          <w:color w:val="000000"/>
          <w:lang w:eastAsia="en-US"/>
        </w:rPr>
        <w:t xml:space="preserve"> реле</w:t>
      </w:r>
    </w:p>
    <w:p w:rsidR="009D72F5" w:rsidRPr="00C73FDF" w:rsidRDefault="009D72F5" w:rsidP="009D72F5">
      <w:pPr>
        <w:autoSpaceDE w:val="0"/>
        <w:autoSpaceDN w:val="0"/>
        <w:adjustRightInd w:val="0"/>
        <w:jc w:val="center"/>
        <w:rPr>
          <w:rFonts w:ascii="Arial" w:eastAsiaTheme="minorEastAsia" w:hAnsi="Arial" w:cs="Arial"/>
          <w:b/>
          <w:bCs/>
          <w:color w:val="000000"/>
          <w:lang w:eastAsia="en-US"/>
        </w:rPr>
      </w:pPr>
      <w:r w:rsidRPr="00C73FDF">
        <w:rPr>
          <w:rFonts w:ascii="Arial" w:eastAsiaTheme="minorEastAsia" w:hAnsi="Arial" w:cs="Arial"/>
          <w:b/>
          <w:bCs/>
          <w:color w:val="000000"/>
          <w:lang w:eastAsia="en-US"/>
        </w:rPr>
        <w:t xml:space="preserve">Рисунок </w:t>
      </w:r>
      <w:r w:rsidRPr="00C73FDF">
        <w:rPr>
          <w:rFonts w:ascii="Arial" w:eastAsiaTheme="minorEastAsia" w:hAnsi="Arial" w:cs="Arial"/>
          <w:b/>
          <w:bCs/>
          <w:color w:val="000000"/>
          <w:lang w:val="en-US" w:eastAsia="en-US"/>
        </w:rPr>
        <w:t>D</w:t>
      </w:r>
      <w:r w:rsidRPr="00C73FDF">
        <w:rPr>
          <w:rFonts w:ascii="Arial" w:eastAsiaTheme="minorEastAsia" w:hAnsi="Arial" w:cs="Arial"/>
          <w:b/>
          <w:bCs/>
          <w:color w:val="000000"/>
          <w:lang w:eastAsia="en-US"/>
        </w:rPr>
        <w:t>.2 — Блок-схема</w:t>
      </w:r>
    </w:p>
    <w:p w:rsidR="009D72F5" w:rsidRPr="009D72F5" w:rsidRDefault="009D72F5" w:rsidP="009D72F5">
      <w:pPr>
        <w:autoSpaceDE w:val="0"/>
        <w:autoSpaceDN w:val="0"/>
        <w:adjustRightInd w:val="0"/>
        <w:jc w:val="both"/>
        <w:rPr>
          <w:rFonts w:eastAsiaTheme="minorEastAsia"/>
          <w:b/>
          <w:bCs/>
          <w:color w:val="000000"/>
          <w:sz w:val="28"/>
          <w:szCs w:val="28"/>
          <w:lang w:eastAsia="en-US"/>
        </w:rPr>
      </w:pPr>
    </w:p>
    <w:p w:rsidR="009D72F5" w:rsidRPr="00D158DB" w:rsidRDefault="009D72F5" w:rsidP="009D72F5">
      <w:pPr>
        <w:autoSpaceDE w:val="0"/>
        <w:autoSpaceDN w:val="0"/>
        <w:adjustRightInd w:val="0"/>
        <w:ind w:firstLine="720"/>
        <w:jc w:val="both"/>
        <w:rPr>
          <w:rFonts w:ascii="Arial" w:eastAsiaTheme="minorEastAsia" w:hAnsi="Arial" w:cs="Arial"/>
          <w:b/>
          <w:bCs/>
          <w:color w:val="000000"/>
          <w:lang w:eastAsia="en-US"/>
        </w:rPr>
      </w:pPr>
      <w:r w:rsidRPr="00D158DB">
        <w:rPr>
          <w:rFonts w:ascii="Arial" w:eastAsiaTheme="minorEastAsia" w:hAnsi="Arial" w:cs="Arial"/>
          <w:b/>
          <w:bCs/>
          <w:color w:val="000000"/>
          <w:lang w:val="en-US" w:eastAsia="en-US"/>
        </w:rPr>
        <w:t>D</w:t>
      </w:r>
      <w:r w:rsidRPr="00D158DB">
        <w:rPr>
          <w:rFonts w:ascii="Arial" w:eastAsiaTheme="minorEastAsia" w:hAnsi="Arial" w:cs="Arial"/>
          <w:b/>
          <w:bCs/>
          <w:color w:val="000000"/>
          <w:lang w:eastAsia="en-US"/>
        </w:rPr>
        <w:t xml:space="preserve">.5 Расчёт уровня производительности, </w:t>
      </w:r>
      <w:r w:rsidRPr="00D158DB">
        <w:rPr>
          <w:rFonts w:ascii="Arial" w:eastAsiaTheme="minorEastAsia" w:hAnsi="Arial" w:cs="Arial"/>
          <w:b/>
          <w:bCs/>
          <w:color w:val="000000"/>
          <w:lang w:val="en-US" w:eastAsia="en-US"/>
        </w:rPr>
        <w:t>P</w:t>
      </w:r>
      <w:r w:rsidRPr="00D158DB">
        <w:rPr>
          <w:rFonts w:ascii="Arial" w:eastAsiaTheme="minorEastAsia" w:hAnsi="Arial" w:cs="Arial"/>
          <w:b/>
          <w:bCs/>
          <w:color w:val="000000"/>
          <w:vertAlign w:val="subscript"/>
          <w:lang w:val="en-US" w:eastAsia="en-US"/>
        </w:rPr>
        <w:t>L</w:t>
      </w:r>
    </w:p>
    <w:p w:rsidR="009D72F5" w:rsidRPr="00D158DB" w:rsidRDefault="009D72F5" w:rsidP="009D72F5">
      <w:pPr>
        <w:autoSpaceDE w:val="0"/>
        <w:autoSpaceDN w:val="0"/>
        <w:adjustRightInd w:val="0"/>
        <w:ind w:firstLine="720"/>
        <w:jc w:val="both"/>
        <w:rPr>
          <w:rFonts w:ascii="Arial" w:eastAsiaTheme="minorEastAsia" w:hAnsi="Arial" w:cs="Arial"/>
          <w:b/>
          <w:bCs/>
          <w:color w:val="000000"/>
          <w:lang w:eastAsia="en-US"/>
        </w:rPr>
      </w:pPr>
      <w:r w:rsidRPr="00D158DB">
        <w:rPr>
          <w:rFonts w:ascii="Arial" w:eastAsiaTheme="minorEastAsia" w:hAnsi="Arial" w:cs="Arial"/>
          <w:b/>
          <w:bCs/>
          <w:color w:val="000000"/>
          <w:lang w:val="en-US" w:eastAsia="en-US"/>
        </w:rPr>
        <w:t>D</w:t>
      </w:r>
      <w:r w:rsidRPr="00D158DB">
        <w:rPr>
          <w:rFonts w:ascii="Arial" w:eastAsiaTheme="minorEastAsia" w:hAnsi="Arial" w:cs="Arial"/>
          <w:b/>
          <w:bCs/>
          <w:color w:val="000000"/>
          <w:lang w:eastAsia="en-US"/>
        </w:rPr>
        <w:t>.5.1 Данные компонента</w:t>
      </w:r>
    </w:p>
    <w:p w:rsidR="009D72F5" w:rsidRPr="00D158DB" w:rsidRDefault="009D72F5" w:rsidP="009D72F5">
      <w:pPr>
        <w:autoSpaceDE w:val="0"/>
        <w:autoSpaceDN w:val="0"/>
        <w:adjustRightInd w:val="0"/>
        <w:ind w:firstLine="720"/>
        <w:jc w:val="both"/>
        <w:rPr>
          <w:rFonts w:ascii="Arial" w:eastAsiaTheme="minorEastAsia" w:hAnsi="Arial" w:cs="Arial"/>
          <w:bCs/>
          <w:color w:val="000000"/>
          <w:lang w:eastAsia="en-US"/>
        </w:rPr>
      </w:pPr>
      <w:r w:rsidRPr="00D158DB">
        <w:rPr>
          <w:rFonts w:ascii="Arial" w:eastAsiaTheme="minorEastAsia" w:hAnsi="Arial" w:cs="Arial"/>
          <w:bCs/>
          <w:color w:val="000000"/>
          <w:lang w:eastAsia="en-US"/>
        </w:rPr>
        <w:t>Данные для компонентов этого примера можно найти в следующем списке:</w:t>
      </w:r>
    </w:p>
    <w:tbl>
      <w:tblPr>
        <w:tblW w:w="0" w:type="auto"/>
        <w:tblInd w:w="749" w:type="dxa"/>
        <w:tblLayout w:type="fixed"/>
        <w:tblCellMar>
          <w:left w:w="40" w:type="dxa"/>
          <w:right w:w="40" w:type="dxa"/>
        </w:tblCellMar>
        <w:tblLook w:val="0000" w:firstRow="0" w:lastRow="0" w:firstColumn="0" w:lastColumn="0" w:noHBand="0" w:noVBand="0"/>
      </w:tblPr>
      <w:tblGrid>
        <w:gridCol w:w="992"/>
        <w:gridCol w:w="1276"/>
        <w:gridCol w:w="992"/>
        <w:gridCol w:w="851"/>
        <w:gridCol w:w="1701"/>
      </w:tblGrid>
      <w:tr w:rsidR="009D72F5" w:rsidRPr="009D72F5" w:rsidTr="00767D7E">
        <w:trPr>
          <w:trHeight w:val="298"/>
        </w:trPr>
        <w:tc>
          <w:tcPr>
            <w:tcW w:w="992" w:type="dxa"/>
          </w:tcPr>
          <w:p w:rsidR="009D72F5" w:rsidRPr="00D158DB" w:rsidRDefault="009D72F5" w:rsidP="009D72F5">
            <w:pPr>
              <w:autoSpaceDE w:val="0"/>
              <w:autoSpaceDN w:val="0"/>
              <w:adjustRightInd w:val="0"/>
              <w:jc w:val="both"/>
              <w:rPr>
                <w:rFonts w:ascii="Arial" w:eastAsiaTheme="minorEastAsia" w:hAnsi="Arial" w:cs="Arial"/>
                <w:color w:val="000000"/>
                <w:lang w:val="en-US" w:eastAsia="en-US"/>
              </w:rPr>
            </w:pPr>
            <w:r w:rsidRPr="00D158DB">
              <w:rPr>
                <w:rFonts w:ascii="Arial" w:eastAsiaTheme="minorEastAsia" w:hAnsi="Arial" w:cs="Arial"/>
                <w:color w:val="000000"/>
                <w:lang w:val="en-US" w:eastAsia="en-US"/>
              </w:rPr>
              <w:t>G1</w:t>
            </w:r>
          </w:p>
        </w:tc>
        <w:tc>
          <w:tcPr>
            <w:tcW w:w="1276" w:type="dxa"/>
          </w:tcPr>
          <w:p w:rsidR="009D72F5" w:rsidRPr="00D158DB" w:rsidRDefault="009D72F5" w:rsidP="009D72F5">
            <w:pPr>
              <w:autoSpaceDE w:val="0"/>
              <w:autoSpaceDN w:val="0"/>
              <w:adjustRightInd w:val="0"/>
              <w:jc w:val="both"/>
              <w:rPr>
                <w:rFonts w:ascii="Arial" w:eastAsiaTheme="minorEastAsia" w:hAnsi="Arial" w:cs="Arial"/>
                <w:color w:val="000000"/>
                <w:lang w:val="en-US" w:eastAsia="en-US"/>
              </w:rPr>
            </w:pPr>
            <w:proofErr w:type="spellStart"/>
            <w:r w:rsidRPr="00D158DB">
              <w:rPr>
                <w:rFonts w:ascii="Arial" w:eastAsiaTheme="minorEastAsia" w:hAnsi="Arial" w:cs="Arial"/>
                <w:color w:val="000000"/>
                <w:lang w:val="en-US" w:eastAsia="en-US"/>
              </w:rPr>
              <w:t>MTTFd</w:t>
            </w:r>
            <w:proofErr w:type="spellEnd"/>
            <w:r w:rsidRPr="00D158DB">
              <w:rPr>
                <w:rFonts w:ascii="Arial" w:eastAsiaTheme="minorEastAsia" w:hAnsi="Arial" w:cs="Arial"/>
                <w:color w:val="000000"/>
                <w:lang w:val="en-US" w:eastAsia="en-US"/>
              </w:rPr>
              <w:t xml:space="preserve"> [a]</w:t>
            </w:r>
          </w:p>
        </w:tc>
        <w:tc>
          <w:tcPr>
            <w:tcW w:w="992" w:type="dxa"/>
          </w:tcPr>
          <w:p w:rsidR="009D72F5" w:rsidRPr="00D158DB" w:rsidRDefault="009D72F5" w:rsidP="009D72F5">
            <w:pPr>
              <w:autoSpaceDE w:val="0"/>
              <w:autoSpaceDN w:val="0"/>
              <w:adjustRightInd w:val="0"/>
              <w:jc w:val="both"/>
              <w:rPr>
                <w:rFonts w:ascii="Arial" w:eastAsiaTheme="minorEastAsia" w:hAnsi="Arial" w:cs="Arial"/>
                <w:color w:val="000000"/>
                <w:lang w:val="en-US" w:eastAsia="en-US"/>
              </w:rPr>
            </w:pPr>
            <w:r w:rsidRPr="00D158DB">
              <w:rPr>
                <w:rFonts w:ascii="Arial" w:eastAsiaTheme="minorEastAsia" w:hAnsi="Arial" w:cs="Arial"/>
                <w:color w:val="000000"/>
                <w:lang w:val="en-US" w:eastAsia="en-US"/>
              </w:rPr>
              <w:t>= 1142</w:t>
            </w:r>
          </w:p>
        </w:tc>
        <w:tc>
          <w:tcPr>
            <w:tcW w:w="851" w:type="dxa"/>
          </w:tcPr>
          <w:p w:rsidR="009D72F5" w:rsidRPr="00D158DB" w:rsidRDefault="009D72F5" w:rsidP="009D72F5">
            <w:pPr>
              <w:autoSpaceDE w:val="0"/>
              <w:autoSpaceDN w:val="0"/>
              <w:adjustRightInd w:val="0"/>
              <w:jc w:val="both"/>
              <w:rPr>
                <w:rFonts w:ascii="Arial" w:eastAsiaTheme="minorEastAsia" w:hAnsi="Arial" w:cs="Arial"/>
                <w:color w:val="000000"/>
                <w:lang w:val="en-US" w:eastAsia="en-US"/>
              </w:rPr>
            </w:pPr>
            <w:r w:rsidRPr="00D158DB">
              <w:rPr>
                <w:rFonts w:ascii="Arial" w:eastAsiaTheme="minorEastAsia" w:hAnsi="Arial" w:cs="Arial"/>
                <w:color w:val="000000"/>
                <w:lang w:val="en-US" w:eastAsia="en-US"/>
              </w:rPr>
              <w:t>DC[%]</w:t>
            </w:r>
          </w:p>
        </w:tc>
        <w:tc>
          <w:tcPr>
            <w:tcW w:w="1701" w:type="dxa"/>
          </w:tcPr>
          <w:p w:rsidR="009D72F5" w:rsidRPr="00D158DB" w:rsidRDefault="009D72F5" w:rsidP="009D72F5">
            <w:pPr>
              <w:autoSpaceDE w:val="0"/>
              <w:autoSpaceDN w:val="0"/>
              <w:adjustRightInd w:val="0"/>
              <w:jc w:val="both"/>
              <w:rPr>
                <w:rFonts w:ascii="Arial" w:eastAsiaTheme="minorEastAsia" w:hAnsi="Arial" w:cs="Arial"/>
                <w:color w:val="000000"/>
                <w:lang w:val="en-US" w:eastAsia="en-US"/>
              </w:rPr>
            </w:pPr>
            <w:r w:rsidRPr="00D158DB">
              <w:rPr>
                <w:rFonts w:ascii="Arial" w:eastAsiaTheme="minorEastAsia" w:hAnsi="Arial" w:cs="Arial"/>
                <w:color w:val="000000"/>
                <w:lang w:val="en-US" w:eastAsia="en-US"/>
              </w:rPr>
              <w:t>= 90</w:t>
            </w:r>
          </w:p>
        </w:tc>
      </w:tr>
      <w:tr w:rsidR="009D72F5" w:rsidRPr="009D72F5" w:rsidTr="00767D7E">
        <w:trPr>
          <w:trHeight w:val="350"/>
        </w:trPr>
        <w:tc>
          <w:tcPr>
            <w:tcW w:w="992" w:type="dxa"/>
          </w:tcPr>
          <w:p w:rsidR="009D72F5" w:rsidRPr="00D158DB" w:rsidRDefault="009D72F5" w:rsidP="009D72F5">
            <w:pPr>
              <w:autoSpaceDE w:val="0"/>
              <w:autoSpaceDN w:val="0"/>
              <w:adjustRightInd w:val="0"/>
              <w:jc w:val="both"/>
              <w:rPr>
                <w:rFonts w:ascii="Arial" w:eastAsiaTheme="minorEastAsia" w:hAnsi="Arial" w:cs="Arial"/>
                <w:color w:val="000000"/>
                <w:lang w:val="en-US" w:eastAsia="en-US"/>
              </w:rPr>
            </w:pPr>
            <w:r w:rsidRPr="00D158DB">
              <w:rPr>
                <w:rFonts w:ascii="Arial" w:eastAsiaTheme="minorEastAsia" w:hAnsi="Arial" w:cs="Arial"/>
                <w:color w:val="000000"/>
                <w:lang w:val="en-US" w:eastAsia="en-US"/>
              </w:rPr>
              <w:t>A2</w:t>
            </w:r>
          </w:p>
        </w:tc>
        <w:tc>
          <w:tcPr>
            <w:tcW w:w="1276" w:type="dxa"/>
          </w:tcPr>
          <w:p w:rsidR="009D72F5" w:rsidRPr="00D158DB" w:rsidRDefault="009D72F5" w:rsidP="009D72F5">
            <w:pPr>
              <w:autoSpaceDE w:val="0"/>
              <w:autoSpaceDN w:val="0"/>
              <w:adjustRightInd w:val="0"/>
              <w:jc w:val="both"/>
              <w:rPr>
                <w:rFonts w:ascii="Arial" w:eastAsiaTheme="minorEastAsia" w:hAnsi="Arial" w:cs="Arial"/>
                <w:color w:val="000000"/>
                <w:lang w:val="en-US" w:eastAsia="en-US"/>
              </w:rPr>
            </w:pPr>
            <w:proofErr w:type="spellStart"/>
            <w:r w:rsidRPr="00D158DB">
              <w:rPr>
                <w:rFonts w:ascii="Arial" w:eastAsiaTheme="minorEastAsia" w:hAnsi="Arial" w:cs="Arial"/>
                <w:color w:val="000000"/>
                <w:lang w:val="en-US" w:eastAsia="en-US"/>
              </w:rPr>
              <w:t>MTTFd</w:t>
            </w:r>
            <w:proofErr w:type="spellEnd"/>
            <w:r w:rsidRPr="00D158DB">
              <w:rPr>
                <w:rFonts w:ascii="Arial" w:eastAsiaTheme="minorEastAsia" w:hAnsi="Arial" w:cs="Arial"/>
                <w:color w:val="000000"/>
                <w:lang w:val="en-US" w:eastAsia="en-US"/>
              </w:rPr>
              <w:t xml:space="preserve"> [a]</w:t>
            </w:r>
          </w:p>
        </w:tc>
        <w:tc>
          <w:tcPr>
            <w:tcW w:w="992" w:type="dxa"/>
          </w:tcPr>
          <w:p w:rsidR="009D72F5" w:rsidRPr="00D158DB" w:rsidRDefault="009D72F5" w:rsidP="009D72F5">
            <w:pPr>
              <w:autoSpaceDE w:val="0"/>
              <w:autoSpaceDN w:val="0"/>
              <w:adjustRightInd w:val="0"/>
              <w:jc w:val="both"/>
              <w:rPr>
                <w:rFonts w:ascii="Arial" w:eastAsiaTheme="minorEastAsia" w:hAnsi="Arial" w:cs="Arial"/>
                <w:color w:val="000000"/>
                <w:lang w:val="en-US" w:eastAsia="en-US"/>
              </w:rPr>
            </w:pPr>
            <w:r w:rsidRPr="00D158DB">
              <w:rPr>
                <w:rFonts w:ascii="Arial" w:eastAsiaTheme="minorEastAsia" w:hAnsi="Arial" w:cs="Arial"/>
                <w:color w:val="000000"/>
                <w:lang w:val="en-US" w:eastAsia="en-US"/>
              </w:rPr>
              <w:t>= 718</w:t>
            </w:r>
          </w:p>
        </w:tc>
        <w:tc>
          <w:tcPr>
            <w:tcW w:w="851" w:type="dxa"/>
          </w:tcPr>
          <w:p w:rsidR="009D72F5" w:rsidRPr="00D158DB" w:rsidRDefault="009D72F5" w:rsidP="009D72F5">
            <w:pPr>
              <w:autoSpaceDE w:val="0"/>
              <w:autoSpaceDN w:val="0"/>
              <w:adjustRightInd w:val="0"/>
              <w:jc w:val="both"/>
              <w:rPr>
                <w:rFonts w:ascii="Arial" w:eastAsiaTheme="minorEastAsia" w:hAnsi="Arial" w:cs="Arial"/>
                <w:color w:val="000000"/>
                <w:lang w:val="en-US" w:eastAsia="en-US"/>
              </w:rPr>
            </w:pPr>
            <w:r w:rsidRPr="00D158DB">
              <w:rPr>
                <w:rFonts w:ascii="Arial" w:eastAsiaTheme="minorEastAsia" w:hAnsi="Arial" w:cs="Arial"/>
                <w:color w:val="000000"/>
                <w:lang w:val="en-US" w:eastAsia="en-US"/>
              </w:rPr>
              <w:t>DC[%]</w:t>
            </w:r>
          </w:p>
        </w:tc>
        <w:tc>
          <w:tcPr>
            <w:tcW w:w="1701" w:type="dxa"/>
          </w:tcPr>
          <w:p w:rsidR="009D72F5" w:rsidRPr="00D158DB" w:rsidRDefault="009D72F5" w:rsidP="009D72F5">
            <w:pPr>
              <w:autoSpaceDE w:val="0"/>
              <w:autoSpaceDN w:val="0"/>
              <w:adjustRightInd w:val="0"/>
              <w:jc w:val="both"/>
              <w:rPr>
                <w:rFonts w:ascii="Arial" w:eastAsiaTheme="minorEastAsia" w:hAnsi="Arial" w:cs="Arial"/>
                <w:color w:val="000000"/>
                <w:lang w:val="en-US" w:eastAsia="en-US"/>
              </w:rPr>
            </w:pPr>
            <w:r w:rsidRPr="00D158DB">
              <w:rPr>
                <w:rFonts w:ascii="Arial" w:eastAsiaTheme="minorEastAsia" w:hAnsi="Arial" w:cs="Arial"/>
                <w:color w:val="000000"/>
                <w:lang w:val="en-US" w:eastAsia="en-US"/>
              </w:rPr>
              <w:t>= 60</w:t>
            </w:r>
          </w:p>
        </w:tc>
      </w:tr>
      <w:tr w:rsidR="009D72F5" w:rsidRPr="009D72F5" w:rsidTr="00767D7E">
        <w:trPr>
          <w:trHeight w:val="346"/>
        </w:trPr>
        <w:tc>
          <w:tcPr>
            <w:tcW w:w="992" w:type="dxa"/>
          </w:tcPr>
          <w:p w:rsidR="009D72F5" w:rsidRPr="00D158DB" w:rsidRDefault="009D72F5" w:rsidP="009D72F5">
            <w:pPr>
              <w:autoSpaceDE w:val="0"/>
              <w:autoSpaceDN w:val="0"/>
              <w:adjustRightInd w:val="0"/>
              <w:jc w:val="both"/>
              <w:rPr>
                <w:rFonts w:ascii="Arial" w:eastAsiaTheme="minorEastAsia" w:hAnsi="Arial" w:cs="Arial"/>
                <w:color w:val="000000"/>
                <w:lang w:val="en-US" w:eastAsia="en-US"/>
              </w:rPr>
            </w:pPr>
            <w:r w:rsidRPr="00D158DB">
              <w:rPr>
                <w:rFonts w:ascii="Arial" w:eastAsiaTheme="minorEastAsia" w:hAnsi="Arial" w:cs="Arial"/>
                <w:color w:val="000000"/>
                <w:lang w:val="en-US" w:eastAsia="en-US"/>
              </w:rPr>
              <w:t>K4</w:t>
            </w:r>
          </w:p>
        </w:tc>
        <w:tc>
          <w:tcPr>
            <w:tcW w:w="1276" w:type="dxa"/>
          </w:tcPr>
          <w:p w:rsidR="009D72F5" w:rsidRPr="00D158DB" w:rsidRDefault="009D72F5" w:rsidP="009D72F5">
            <w:pPr>
              <w:autoSpaceDE w:val="0"/>
              <w:autoSpaceDN w:val="0"/>
              <w:adjustRightInd w:val="0"/>
              <w:jc w:val="both"/>
              <w:rPr>
                <w:rFonts w:ascii="Arial" w:eastAsiaTheme="minorEastAsia" w:hAnsi="Arial" w:cs="Arial"/>
                <w:color w:val="000000"/>
                <w:lang w:val="en-US" w:eastAsia="en-US"/>
              </w:rPr>
            </w:pPr>
            <w:r w:rsidRPr="00D158DB">
              <w:rPr>
                <w:rFonts w:ascii="Arial" w:eastAsiaTheme="minorEastAsia" w:hAnsi="Arial" w:cs="Arial"/>
                <w:color w:val="000000"/>
                <w:lang w:val="en-US" w:eastAsia="en-US"/>
              </w:rPr>
              <w:t>B10d [h] =</w:t>
            </w:r>
          </w:p>
        </w:tc>
        <w:tc>
          <w:tcPr>
            <w:tcW w:w="992" w:type="dxa"/>
          </w:tcPr>
          <w:p w:rsidR="009D72F5" w:rsidRPr="00D158DB" w:rsidRDefault="009D72F5" w:rsidP="009D72F5">
            <w:pPr>
              <w:autoSpaceDE w:val="0"/>
              <w:autoSpaceDN w:val="0"/>
              <w:adjustRightInd w:val="0"/>
              <w:jc w:val="both"/>
              <w:rPr>
                <w:rFonts w:ascii="Arial" w:eastAsiaTheme="minorEastAsia" w:hAnsi="Arial" w:cs="Arial"/>
                <w:color w:val="000000"/>
                <w:lang w:val="en-US" w:eastAsia="en-US"/>
              </w:rPr>
            </w:pPr>
            <w:r w:rsidRPr="00D158DB">
              <w:rPr>
                <w:rFonts w:ascii="Arial" w:eastAsiaTheme="minorEastAsia" w:hAnsi="Arial" w:cs="Arial"/>
                <w:color w:val="000000"/>
                <w:lang w:val="en-US" w:eastAsia="en-US"/>
              </w:rPr>
              <w:t>400.000</w:t>
            </w:r>
          </w:p>
        </w:tc>
        <w:tc>
          <w:tcPr>
            <w:tcW w:w="851" w:type="dxa"/>
          </w:tcPr>
          <w:p w:rsidR="009D72F5" w:rsidRPr="00D158DB" w:rsidRDefault="009D72F5" w:rsidP="009D72F5">
            <w:pPr>
              <w:autoSpaceDE w:val="0"/>
              <w:autoSpaceDN w:val="0"/>
              <w:adjustRightInd w:val="0"/>
              <w:jc w:val="both"/>
              <w:rPr>
                <w:rFonts w:ascii="Arial" w:eastAsiaTheme="minorEastAsia" w:hAnsi="Arial" w:cs="Arial"/>
                <w:color w:val="000000"/>
                <w:lang w:val="en-US" w:eastAsia="en-US"/>
              </w:rPr>
            </w:pPr>
            <w:r w:rsidRPr="00D158DB">
              <w:rPr>
                <w:rFonts w:ascii="Arial" w:eastAsiaTheme="minorEastAsia" w:hAnsi="Arial" w:cs="Arial"/>
                <w:color w:val="000000"/>
                <w:lang w:val="en-US" w:eastAsia="en-US"/>
              </w:rPr>
              <w:t>DC[%]</w:t>
            </w:r>
          </w:p>
        </w:tc>
        <w:tc>
          <w:tcPr>
            <w:tcW w:w="1701" w:type="dxa"/>
          </w:tcPr>
          <w:p w:rsidR="009D72F5" w:rsidRPr="00D158DB" w:rsidRDefault="009D72F5" w:rsidP="009D72F5">
            <w:pPr>
              <w:autoSpaceDE w:val="0"/>
              <w:autoSpaceDN w:val="0"/>
              <w:adjustRightInd w:val="0"/>
              <w:jc w:val="both"/>
              <w:rPr>
                <w:rFonts w:ascii="Arial" w:eastAsiaTheme="minorEastAsia" w:hAnsi="Arial" w:cs="Arial"/>
                <w:color w:val="000000"/>
                <w:lang w:val="en-US" w:eastAsia="en-US"/>
              </w:rPr>
            </w:pPr>
            <w:r w:rsidRPr="00D158DB">
              <w:rPr>
                <w:rFonts w:ascii="Arial" w:eastAsiaTheme="minorEastAsia" w:hAnsi="Arial" w:cs="Arial"/>
                <w:color w:val="000000"/>
                <w:lang w:val="en-US" w:eastAsia="en-US"/>
              </w:rPr>
              <w:t>= 99*</w:t>
            </w:r>
          </w:p>
        </w:tc>
      </w:tr>
      <w:tr w:rsidR="009D72F5" w:rsidRPr="009D72F5" w:rsidTr="00767D7E">
        <w:trPr>
          <w:trHeight w:val="350"/>
        </w:trPr>
        <w:tc>
          <w:tcPr>
            <w:tcW w:w="992" w:type="dxa"/>
          </w:tcPr>
          <w:p w:rsidR="009D72F5" w:rsidRPr="00D158DB" w:rsidRDefault="009D72F5" w:rsidP="009D72F5">
            <w:pPr>
              <w:autoSpaceDE w:val="0"/>
              <w:autoSpaceDN w:val="0"/>
              <w:adjustRightInd w:val="0"/>
              <w:jc w:val="both"/>
              <w:rPr>
                <w:rFonts w:ascii="Arial" w:eastAsiaTheme="minorEastAsia" w:hAnsi="Arial" w:cs="Arial"/>
                <w:color w:val="000000"/>
                <w:lang w:val="en-US" w:eastAsia="en-US"/>
              </w:rPr>
            </w:pPr>
            <w:r w:rsidRPr="00D158DB">
              <w:rPr>
                <w:rFonts w:ascii="Arial" w:eastAsiaTheme="minorEastAsia" w:hAnsi="Arial" w:cs="Arial"/>
                <w:color w:val="000000"/>
                <w:lang w:val="en-US" w:eastAsia="en-US"/>
              </w:rPr>
              <w:t>K00</w:t>
            </w:r>
          </w:p>
        </w:tc>
        <w:tc>
          <w:tcPr>
            <w:tcW w:w="1276" w:type="dxa"/>
          </w:tcPr>
          <w:p w:rsidR="009D72F5" w:rsidRPr="00D158DB" w:rsidRDefault="009D72F5" w:rsidP="009D72F5">
            <w:pPr>
              <w:autoSpaceDE w:val="0"/>
              <w:autoSpaceDN w:val="0"/>
              <w:adjustRightInd w:val="0"/>
              <w:jc w:val="both"/>
              <w:rPr>
                <w:rFonts w:ascii="Arial" w:eastAsiaTheme="minorEastAsia" w:hAnsi="Arial" w:cs="Arial"/>
                <w:color w:val="000000"/>
                <w:lang w:val="en-US" w:eastAsia="en-US"/>
              </w:rPr>
            </w:pPr>
            <w:proofErr w:type="spellStart"/>
            <w:r w:rsidRPr="00D158DB">
              <w:rPr>
                <w:rFonts w:ascii="Arial" w:eastAsiaTheme="minorEastAsia" w:hAnsi="Arial" w:cs="Arial"/>
                <w:color w:val="000000"/>
                <w:lang w:val="en-US" w:eastAsia="en-US"/>
              </w:rPr>
              <w:t>MTTFd</w:t>
            </w:r>
            <w:proofErr w:type="spellEnd"/>
            <w:r w:rsidRPr="00D158DB">
              <w:rPr>
                <w:rFonts w:ascii="Arial" w:eastAsiaTheme="minorEastAsia" w:hAnsi="Arial" w:cs="Arial"/>
                <w:color w:val="000000"/>
                <w:lang w:val="en-US" w:eastAsia="en-US"/>
              </w:rPr>
              <w:t xml:space="preserve"> [a]</w:t>
            </w:r>
          </w:p>
        </w:tc>
        <w:tc>
          <w:tcPr>
            <w:tcW w:w="992" w:type="dxa"/>
          </w:tcPr>
          <w:p w:rsidR="009D72F5" w:rsidRPr="00D158DB" w:rsidRDefault="009D72F5" w:rsidP="009D72F5">
            <w:pPr>
              <w:autoSpaceDE w:val="0"/>
              <w:autoSpaceDN w:val="0"/>
              <w:adjustRightInd w:val="0"/>
              <w:jc w:val="both"/>
              <w:rPr>
                <w:rFonts w:ascii="Arial" w:eastAsiaTheme="minorEastAsia" w:hAnsi="Arial" w:cs="Arial"/>
                <w:color w:val="000000"/>
                <w:lang w:val="en-US" w:eastAsia="en-US"/>
              </w:rPr>
            </w:pPr>
            <w:r w:rsidRPr="00D158DB">
              <w:rPr>
                <w:rFonts w:ascii="Arial" w:eastAsiaTheme="minorEastAsia" w:hAnsi="Arial" w:cs="Arial"/>
                <w:color w:val="000000"/>
                <w:lang w:val="en-US" w:eastAsia="en-US"/>
              </w:rPr>
              <w:t>= 51</w:t>
            </w:r>
          </w:p>
        </w:tc>
        <w:tc>
          <w:tcPr>
            <w:tcW w:w="851" w:type="dxa"/>
          </w:tcPr>
          <w:p w:rsidR="009D72F5" w:rsidRPr="00D158DB" w:rsidRDefault="009D72F5" w:rsidP="009D72F5">
            <w:pPr>
              <w:autoSpaceDE w:val="0"/>
              <w:autoSpaceDN w:val="0"/>
              <w:adjustRightInd w:val="0"/>
              <w:jc w:val="both"/>
              <w:rPr>
                <w:rFonts w:ascii="Arial" w:eastAsiaTheme="minorEastAsia" w:hAnsi="Arial" w:cs="Arial"/>
                <w:color w:val="000000"/>
                <w:lang w:val="en-US" w:eastAsia="en-US"/>
              </w:rPr>
            </w:pPr>
            <w:r w:rsidRPr="00D158DB">
              <w:rPr>
                <w:rFonts w:ascii="Arial" w:eastAsiaTheme="minorEastAsia" w:hAnsi="Arial" w:cs="Arial"/>
                <w:color w:val="000000"/>
                <w:lang w:val="en-US" w:eastAsia="en-US"/>
              </w:rPr>
              <w:t>DC[%]</w:t>
            </w:r>
          </w:p>
        </w:tc>
        <w:tc>
          <w:tcPr>
            <w:tcW w:w="1701" w:type="dxa"/>
          </w:tcPr>
          <w:p w:rsidR="009D72F5" w:rsidRPr="00D158DB" w:rsidRDefault="009D72F5" w:rsidP="009D72F5">
            <w:pPr>
              <w:autoSpaceDE w:val="0"/>
              <w:autoSpaceDN w:val="0"/>
              <w:adjustRightInd w:val="0"/>
              <w:jc w:val="both"/>
              <w:rPr>
                <w:rFonts w:ascii="Arial" w:eastAsiaTheme="minorEastAsia" w:hAnsi="Arial" w:cs="Arial"/>
                <w:color w:val="000000"/>
                <w:lang w:val="en-US" w:eastAsia="en-US"/>
              </w:rPr>
            </w:pPr>
            <w:r w:rsidRPr="00D158DB">
              <w:rPr>
                <w:rFonts w:ascii="Arial" w:eastAsiaTheme="minorEastAsia" w:hAnsi="Arial" w:cs="Arial"/>
                <w:color w:val="000000"/>
                <w:lang w:val="en-US" w:eastAsia="en-US"/>
              </w:rPr>
              <w:t>= 60*</w:t>
            </w:r>
          </w:p>
        </w:tc>
      </w:tr>
      <w:tr w:rsidR="009D72F5" w:rsidRPr="009D72F5" w:rsidTr="00767D7E">
        <w:trPr>
          <w:trHeight w:val="350"/>
        </w:trPr>
        <w:tc>
          <w:tcPr>
            <w:tcW w:w="992" w:type="dxa"/>
          </w:tcPr>
          <w:p w:rsidR="009D72F5" w:rsidRPr="00D158DB" w:rsidRDefault="009D72F5" w:rsidP="009D72F5">
            <w:pPr>
              <w:autoSpaceDE w:val="0"/>
              <w:autoSpaceDN w:val="0"/>
              <w:adjustRightInd w:val="0"/>
              <w:jc w:val="both"/>
              <w:rPr>
                <w:rFonts w:ascii="Arial" w:eastAsiaTheme="minorEastAsia" w:hAnsi="Arial" w:cs="Arial"/>
                <w:color w:val="000000"/>
                <w:lang w:val="en-US" w:eastAsia="en-US"/>
              </w:rPr>
            </w:pPr>
            <w:r w:rsidRPr="00D158DB">
              <w:rPr>
                <w:rFonts w:ascii="Arial" w:eastAsiaTheme="minorEastAsia" w:hAnsi="Arial" w:cs="Arial"/>
                <w:color w:val="000000"/>
                <w:lang w:val="en-US" w:eastAsia="en-US"/>
              </w:rPr>
              <w:t>K6</w:t>
            </w:r>
          </w:p>
        </w:tc>
        <w:tc>
          <w:tcPr>
            <w:tcW w:w="1276" w:type="dxa"/>
          </w:tcPr>
          <w:p w:rsidR="009D72F5" w:rsidRPr="00D158DB" w:rsidRDefault="009D72F5" w:rsidP="009D72F5">
            <w:pPr>
              <w:autoSpaceDE w:val="0"/>
              <w:autoSpaceDN w:val="0"/>
              <w:adjustRightInd w:val="0"/>
              <w:jc w:val="both"/>
              <w:rPr>
                <w:rFonts w:ascii="Arial" w:eastAsiaTheme="minorEastAsia" w:hAnsi="Arial" w:cs="Arial"/>
                <w:color w:val="000000"/>
                <w:lang w:val="en-US" w:eastAsia="en-US"/>
              </w:rPr>
            </w:pPr>
            <w:r w:rsidRPr="00D158DB">
              <w:rPr>
                <w:rFonts w:ascii="Arial" w:eastAsiaTheme="minorEastAsia" w:hAnsi="Arial" w:cs="Arial"/>
                <w:color w:val="000000"/>
                <w:lang w:val="en-US" w:eastAsia="en-US"/>
              </w:rPr>
              <w:t>B10d [h] =</w:t>
            </w:r>
          </w:p>
        </w:tc>
        <w:tc>
          <w:tcPr>
            <w:tcW w:w="992" w:type="dxa"/>
          </w:tcPr>
          <w:p w:rsidR="009D72F5" w:rsidRPr="00D158DB" w:rsidRDefault="009D72F5" w:rsidP="009D72F5">
            <w:pPr>
              <w:autoSpaceDE w:val="0"/>
              <w:autoSpaceDN w:val="0"/>
              <w:adjustRightInd w:val="0"/>
              <w:jc w:val="both"/>
              <w:rPr>
                <w:rFonts w:ascii="Arial" w:eastAsiaTheme="minorEastAsia" w:hAnsi="Arial" w:cs="Arial"/>
                <w:color w:val="000000"/>
                <w:lang w:val="en-US" w:eastAsia="en-US"/>
              </w:rPr>
            </w:pPr>
            <w:r w:rsidRPr="00D158DB">
              <w:rPr>
                <w:rFonts w:ascii="Arial" w:eastAsiaTheme="minorEastAsia" w:hAnsi="Arial" w:cs="Arial"/>
                <w:color w:val="000000"/>
                <w:lang w:val="en-US" w:eastAsia="en-US"/>
              </w:rPr>
              <w:t>400.000</w:t>
            </w:r>
          </w:p>
        </w:tc>
        <w:tc>
          <w:tcPr>
            <w:tcW w:w="851" w:type="dxa"/>
          </w:tcPr>
          <w:p w:rsidR="009D72F5" w:rsidRPr="00D158DB" w:rsidRDefault="009D72F5" w:rsidP="009D72F5">
            <w:pPr>
              <w:autoSpaceDE w:val="0"/>
              <w:autoSpaceDN w:val="0"/>
              <w:adjustRightInd w:val="0"/>
              <w:jc w:val="both"/>
              <w:rPr>
                <w:rFonts w:ascii="Arial" w:eastAsiaTheme="minorEastAsia" w:hAnsi="Arial" w:cs="Arial"/>
                <w:color w:val="000000"/>
                <w:lang w:val="en-US" w:eastAsia="en-US"/>
              </w:rPr>
            </w:pPr>
            <w:r w:rsidRPr="00D158DB">
              <w:rPr>
                <w:rFonts w:ascii="Arial" w:eastAsiaTheme="minorEastAsia" w:hAnsi="Arial" w:cs="Arial"/>
                <w:color w:val="000000"/>
                <w:lang w:val="en-US" w:eastAsia="en-US"/>
              </w:rPr>
              <w:t>DC[%]</w:t>
            </w:r>
          </w:p>
        </w:tc>
        <w:tc>
          <w:tcPr>
            <w:tcW w:w="1701" w:type="dxa"/>
          </w:tcPr>
          <w:p w:rsidR="009D72F5" w:rsidRPr="00D158DB" w:rsidRDefault="009D72F5" w:rsidP="009D72F5">
            <w:pPr>
              <w:autoSpaceDE w:val="0"/>
              <w:autoSpaceDN w:val="0"/>
              <w:adjustRightInd w:val="0"/>
              <w:jc w:val="both"/>
              <w:rPr>
                <w:rFonts w:ascii="Arial" w:eastAsiaTheme="minorEastAsia" w:hAnsi="Arial" w:cs="Arial"/>
                <w:color w:val="000000"/>
                <w:lang w:val="en-US" w:eastAsia="en-US"/>
              </w:rPr>
            </w:pPr>
            <w:r w:rsidRPr="00D158DB">
              <w:rPr>
                <w:rFonts w:ascii="Arial" w:eastAsiaTheme="minorEastAsia" w:hAnsi="Arial" w:cs="Arial"/>
                <w:color w:val="000000"/>
                <w:lang w:val="en-US" w:eastAsia="en-US"/>
              </w:rPr>
              <w:t>= 99*</w:t>
            </w:r>
          </w:p>
        </w:tc>
      </w:tr>
      <w:tr w:rsidR="009D72F5" w:rsidRPr="009D72F5" w:rsidTr="00767D7E">
        <w:trPr>
          <w:trHeight w:val="350"/>
        </w:trPr>
        <w:tc>
          <w:tcPr>
            <w:tcW w:w="992" w:type="dxa"/>
          </w:tcPr>
          <w:p w:rsidR="009D72F5" w:rsidRPr="00D158DB" w:rsidRDefault="009D72F5" w:rsidP="009D72F5">
            <w:pPr>
              <w:autoSpaceDE w:val="0"/>
              <w:autoSpaceDN w:val="0"/>
              <w:adjustRightInd w:val="0"/>
              <w:jc w:val="both"/>
              <w:rPr>
                <w:rFonts w:ascii="Arial" w:eastAsiaTheme="minorEastAsia" w:hAnsi="Arial" w:cs="Arial"/>
                <w:color w:val="000000"/>
                <w:lang w:val="en-US" w:eastAsia="en-US"/>
              </w:rPr>
            </w:pPr>
            <w:r w:rsidRPr="00D158DB">
              <w:rPr>
                <w:rFonts w:ascii="Arial" w:eastAsiaTheme="minorEastAsia" w:hAnsi="Arial" w:cs="Arial"/>
                <w:color w:val="000000"/>
                <w:lang w:val="en-US" w:eastAsia="en-US"/>
              </w:rPr>
              <w:t>T1a</w:t>
            </w:r>
          </w:p>
        </w:tc>
        <w:tc>
          <w:tcPr>
            <w:tcW w:w="1276" w:type="dxa"/>
          </w:tcPr>
          <w:p w:rsidR="009D72F5" w:rsidRPr="00D158DB" w:rsidRDefault="009D72F5" w:rsidP="009D72F5">
            <w:pPr>
              <w:autoSpaceDE w:val="0"/>
              <w:autoSpaceDN w:val="0"/>
              <w:adjustRightInd w:val="0"/>
              <w:jc w:val="both"/>
              <w:rPr>
                <w:rFonts w:ascii="Arial" w:eastAsiaTheme="minorEastAsia" w:hAnsi="Arial" w:cs="Arial"/>
                <w:color w:val="000000"/>
                <w:lang w:val="en-US" w:eastAsia="en-US"/>
              </w:rPr>
            </w:pPr>
            <w:proofErr w:type="spellStart"/>
            <w:r w:rsidRPr="00D158DB">
              <w:rPr>
                <w:rFonts w:ascii="Arial" w:eastAsiaTheme="minorEastAsia" w:hAnsi="Arial" w:cs="Arial"/>
                <w:color w:val="000000"/>
                <w:lang w:val="en-US" w:eastAsia="en-US"/>
              </w:rPr>
              <w:t>MTTFd</w:t>
            </w:r>
            <w:proofErr w:type="spellEnd"/>
            <w:r w:rsidRPr="00D158DB">
              <w:rPr>
                <w:rFonts w:ascii="Arial" w:eastAsiaTheme="minorEastAsia" w:hAnsi="Arial" w:cs="Arial"/>
                <w:color w:val="000000"/>
                <w:lang w:val="en-US" w:eastAsia="en-US"/>
              </w:rPr>
              <w:t xml:space="preserve"> [a]</w:t>
            </w:r>
          </w:p>
        </w:tc>
        <w:tc>
          <w:tcPr>
            <w:tcW w:w="992" w:type="dxa"/>
          </w:tcPr>
          <w:p w:rsidR="009D72F5" w:rsidRPr="00D158DB" w:rsidRDefault="009D72F5" w:rsidP="009D72F5">
            <w:pPr>
              <w:autoSpaceDE w:val="0"/>
              <w:autoSpaceDN w:val="0"/>
              <w:adjustRightInd w:val="0"/>
              <w:jc w:val="both"/>
              <w:rPr>
                <w:rFonts w:ascii="Arial" w:eastAsiaTheme="minorEastAsia" w:hAnsi="Arial" w:cs="Arial"/>
                <w:color w:val="000000"/>
                <w:lang w:val="en-US" w:eastAsia="en-US"/>
              </w:rPr>
            </w:pPr>
            <w:r w:rsidRPr="00D158DB">
              <w:rPr>
                <w:rFonts w:ascii="Arial" w:eastAsiaTheme="minorEastAsia" w:hAnsi="Arial" w:cs="Arial"/>
                <w:color w:val="000000"/>
                <w:lang w:val="en-US" w:eastAsia="en-US"/>
              </w:rPr>
              <w:t>=24816</w:t>
            </w:r>
          </w:p>
        </w:tc>
        <w:tc>
          <w:tcPr>
            <w:tcW w:w="851" w:type="dxa"/>
          </w:tcPr>
          <w:p w:rsidR="009D72F5" w:rsidRPr="00D158DB" w:rsidRDefault="009D72F5" w:rsidP="009D72F5">
            <w:pPr>
              <w:autoSpaceDE w:val="0"/>
              <w:autoSpaceDN w:val="0"/>
              <w:adjustRightInd w:val="0"/>
              <w:jc w:val="both"/>
              <w:rPr>
                <w:rFonts w:ascii="Arial" w:eastAsiaTheme="minorEastAsia" w:hAnsi="Arial" w:cs="Arial"/>
                <w:color w:val="000000"/>
                <w:lang w:val="en-US" w:eastAsia="en-US"/>
              </w:rPr>
            </w:pPr>
            <w:r w:rsidRPr="00D158DB">
              <w:rPr>
                <w:rFonts w:ascii="Arial" w:eastAsiaTheme="minorEastAsia" w:hAnsi="Arial" w:cs="Arial"/>
                <w:color w:val="000000"/>
                <w:lang w:val="en-US" w:eastAsia="en-US"/>
              </w:rPr>
              <w:t>DC[%]</w:t>
            </w:r>
          </w:p>
        </w:tc>
        <w:tc>
          <w:tcPr>
            <w:tcW w:w="1701" w:type="dxa"/>
          </w:tcPr>
          <w:p w:rsidR="009D72F5" w:rsidRPr="00D158DB" w:rsidRDefault="009D72F5" w:rsidP="009D72F5">
            <w:pPr>
              <w:autoSpaceDE w:val="0"/>
              <w:autoSpaceDN w:val="0"/>
              <w:adjustRightInd w:val="0"/>
              <w:jc w:val="both"/>
              <w:rPr>
                <w:rFonts w:ascii="Arial" w:eastAsiaTheme="minorEastAsia" w:hAnsi="Arial" w:cs="Arial"/>
                <w:color w:val="000000"/>
                <w:lang w:val="en-US" w:eastAsia="en-US"/>
              </w:rPr>
            </w:pPr>
            <w:r w:rsidRPr="00D158DB">
              <w:rPr>
                <w:rFonts w:ascii="Arial" w:eastAsiaTheme="minorEastAsia" w:hAnsi="Arial" w:cs="Arial"/>
                <w:color w:val="000000"/>
                <w:lang w:val="en-US" w:eastAsia="en-US"/>
              </w:rPr>
              <w:t>= 99</w:t>
            </w:r>
          </w:p>
        </w:tc>
      </w:tr>
      <w:tr w:rsidR="009D72F5" w:rsidRPr="009D72F5" w:rsidTr="00767D7E">
        <w:trPr>
          <w:trHeight w:val="302"/>
        </w:trPr>
        <w:tc>
          <w:tcPr>
            <w:tcW w:w="992" w:type="dxa"/>
          </w:tcPr>
          <w:p w:rsidR="009D72F5" w:rsidRPr="00D158DB" w:rsidRDefault="009D72F5" w:rsidP="009D72F5">
            <w:pPr>
              <w:autoSpaceDE w:val="0"/>
              <w:autoSpaceDN w:val="0"/>
              <w:adjustRightInd w:val="0"/>
              <w:jc w:val="both"/>
              <w:rPr>
                <w:rFonts w:ascii="Arial" w:eastAsiaTheme="minorEastAsia" w:hAnsi="Arial" w:cs="Arial"/>
                <w:color w:val="000000"/>
                <w:lang w:val="en-US" w:eastAsia="en-US"/>
              </w:rPr>
            </w:pPr>
            <w:r w:rsidRPr="00D158DB">
              <w:rPr>
                <w:rFonts w:ascii="Arial" w:eastAsiaTheme="minorEastAsia" w:hAnsi="Arial" w:cs="Arial"/>
                <w:color w:val="000000"/>
                <w:lang w:val="en-US" w:eastAsia="en-US"/>
              </w:rPr>
              <w:t>T1b</w:t>
            </w:r>
          </w:p>
        </w:tc>
        <w:tc>
          <w:tcPr>
            <w:tcW w:w="1276" w:type="dxa"/>
          </w:tcPr>
          <w:p w:rsidR="009D72F5" w:rsidRPr="00D158DB" w:rsidRDefault="009D72F5" w:rsidP="009D72F5">
            <w:pPr>
              <w:autoSpaceDE w:val="0"/>
              <w:autoSpaceDN w:val="0"/>
              <w:adjustRightInd w:val="0"/>
              <w:jc w:val="both"/>
              <w:rPr>
                <w:rFonts w:ascii="Arial" w:eastAsiaTheme="minorEastAsia" w:hAnsi="Arial" w:cs="Arial"/>
                <w:color w:val="000000"/>
                <w:lang w:val="en-US" w:eastAsia="en-US"/>
              </w:rPr>
            </w:pPr>
            <w:proofErr w:type="spellStart"/>
            <w:r w:rsidRPr="00D158DB">
              <w:rPr>
                <w:rFonts w:ascii="Arial" w:eastAsiaTheme="minorEastAsia" w:hAnsi="Arial" w:cs="Arial"/>
                <w:color w:val="000000"/>
                <w:lang w:val="en-US" w:eastAsia="en-US"/>
              </w:rPr>
              <w:t>MTTFd</w:t>
            </w:r>
            <w:proofErr w:type="spellEnd"/>
            <w:r w:rsidRPr="00D158DB">
              <w:rPr>
                <w:rFonts w:ascii="Arial" w:eastAsiaTheme="minorEastAsia" w:hAnsi="Arial" w:cs="Arial"/>
                <w:color w:val="000000"/>
                <w:lang w:val="en-US" w:eastAsia="en-US"/>
              </w:rPr>
              <w:t xml:space="preserve"> [a]</w:t>
            </w:r>
          </w:p>
        </w:tc>
        <w:tc>
          <w:tcPr>
            <w:tcW w:w="992" w:type="dxa"/>
          </w:tcPr>
          <w:p w:rsidR="009D72F5" w:rsidRPr="00D158DB" w:rsidRDefault="009D72F5" w:rsidP="009D72F5">
            <w:pPr>
              <w:autoSpaceDE w:val="0"/>
              <w:autoSpaceDN w:val="0"/>
              <w:adjustRightInd w:val="0"/>
              <w:jc w:val="both"/>
              <w:rPr>
                <w:rFonts w:ascii="Arial" w:eastAsiaTheme="minorEastAsia" w:hAnsi="Arial" w:cs="Arial"/>
                <w:color w:val="000000"/>
                <w:lang w:val="en-US" w:eastAsia="en-US"/>
              </w:rPr>
            </w:pPr>
            <w:r w:rsidRPr="00D158DB">
              <w:rPr>
                <w:rFonts w:ascii="Arial" w:eastAsiaTheme="minorEastAsia" w:hAnsi="Arial" w:cs="Arial"/>
                <w:color w:val="000000"/>
                <w:lang w:val="en-US" w:eastAsia="en-US"/>
              </w:rPr>
              <w:t>= 25</w:t>
            </w:r>
          </w:p>
        </w:tc>
        <w:tc>
          <w:tcPr>
            <w:tcW w:w="851" w:type="dxa"/>
          </w:tcPr>
          <w:p w:rsidR="009D72F5" w:rsidRPr="00D158DB" w:rsidRDefault="009D72F5" w:rsidP="009D72F5">
            <w:pPr>
              <w:autoSpaceDE w:val="0"/>
              <w:autoSpaceDN w:val="0"/>
              <w:adjustRightInd w:val="0"/>
              <w:jc w:val="both"/>
              <w:rPr>
                <w:rFonts w:ascii="Arial" w:eastAsiaTheme="minorEastAsia" w:hAnsi="Arial" w:cs="Arial"/>
                <w:color w:val="000000"/>
                <w:lang w:val="en-US" w:eastAsia="en-US"/>
              </w:rPr>
            </w:pPr>
            <w:r w:rsidRPr="00D158DB">
              <w:rPr>
                <w:rFonts w:ascii="Arial" w:eastAsiaTheme="minorEastAsia" w:hAnsi="Arial" w:cs="Arial"/>
                <w:color w:val="000000"/>
                <w:lang w:val="en-US" w:eastAsia="en-US"/>
              </w:rPr>
              <w:t>DC[%]</w:t>
            </w:r>
          </w:p>
        </w:tc>
        <w:tc>
          <w:tcPr>
            <w:tcW w:w="1701" w:type="dxa"/>
          </w:tcPr>
          <w:p w:rsidR="009D72F5" w:rsidRPr="00D158DB" w:rsidRDefault="009D72F5" w:rsidP="009D72F5">
            <w:pPr>
              <w:autoSpaceDE w:val="0"/>
              <w:autoSpaceDN w:val="0"/>
              <w:adjustRightInd w:val="0"/>
              <w:jc w:val="both"/>
              <w:rPr>
                <w:rFonts w:ascii="Arial" w:eastAsiaTheme="minorEastAsia" w:hAnsi="Arial" w:cs="Arial"/>
                <w:color w:val="000000"/>
                <w:lang w:val="en-US" w:eastAsia="en-US"/>
              </w:rPr>
            </w:pPr>
            <w:r w:rsidRPr="00D158DB">
              <w:rPr>
                <w:rFonts w:ascii="Arial" w:eastAsiaTheme="minorEastAsia" w:hAnsi="Arial" w:cs="Arial"/>
                <w:color w:val="000000"/>
                <w:lang w:val="en-US" w:eastAsia="en-US"/>
              </w:rPr>
              <w:t>= 60</w:t>
            </w:r>
          </w:p>
        </w:tc>
      </w:tr>
    </w:tbl>
    <w:p w:rsidR="009D72F5" w:rsidRPr="00D158DB" w:rsidRDefault="009D72F5" w:rsidP="009D72F5">
      <w:pPr>
        <w:autoSpaceDE w:val="0"/>
        <w:autoSpaceDN w:val="0"/>
        <w:adjustRightInd w:val="0"/>
        <w:ind w:firstLine="720"/>
        <w:jc w:val="both"/>
        <w:rPr>
          <w:rFonts w:ascii="Arial" w:eastAsiaTheme="minorEastAsia" w:hAnsi="Arial" w:cs="Arial"/>
          <w:color w:val="000000"/>
          <w:lang w:val="en-US" w:eastAsia="en-US"/>
        </w:rPr>
      </w:pPr>
      <w:r w:rsidRPr="00D158DB">
        <w:rPr>
          <w:rFonts w:ascii="Arial" w:eastAsiaTheme="minorEastAsia" w:hAnsi="Arial" w:cs="Arial"/>
          <w:color w:val="000000"/>
          <w:lang w:val="en-US" w:eastAsia="en-US"/>
        </w:rPr>
        <w:t xml:space="preserve">Tic   </w:t>
      </w:r>
      <w:proofErr w:type="spellStart"/>
      <w:r w:rsidRPr="00D158DB">
        <w:rPr>
          <w:rFonts w:ascii="Arial" w:eastAsiaTheme="minorEastAsia" w:hAnsi="Arial" w:cs="Arial"/>
          <w:color w:val="000000"/>
          <w:lang w:val="en-US" w:eastAsia="en-US"/>
        </w:rPr>
        <w:t>MTTF</w:t>
      </w:r>
      <w:r w:rsidRPr="00D158DB">
        <w:rPr>
          <w:rFonts w:ascii="Arial" w:eastAsiaTheme="minorEastAsia" w:hAnsi="Arial" w:cs="Arial"/>
          <w:color w:val="000000"/>
          <w:vertAlign w:val="subscript"/>
          <w:lang w:val="en-US" w:eastAsia="en-US"/>
        </w:rPr>
        <w:t>d</w:t>
      </w:r>
      <w:proofErr w:type="spellEnd"/>
      <w:r w:rsidRPr="00D158DB">
        <w:rPr>
          <w:rFonts w:ascii="Arial" w:eastAsiaTheme="minorEastAsia" w:hAnsi="Arial" w:cs="Arial"/>
          <w:color w:val="000000"/>
          <w:lang w:val="en-US" w:eastAsia="en-US"/>
        </w:rPr>
        <w:t xml:space="preserve"> [a] = 25         </w:t>
      </w:r>
      <w:proofErr w:type="gramStart"/>
      <w:r w:rsidRPr="00D158DB">
        <w:rPr>
          <w:rFonts w:ascii="Arial" w:eastAsiaTheme="minorEastAsia" w:hAnsi="Arial" w:cs="Arial"/>
          <w:color w:val="000000"/>
          <w:lang w:val="en-US" w:eastAsia="en-US"/>
        </w:rPr>
        <w:t>DC[</w:t>
      </w:r>
      <w:proofErr w:type="gramEnd"/>
      <w:r w:rsidRPr="00D158DB">
        <w:rPr>
          <w:rFonts w:ascii="Arial" w:eastAsiaTheme="minorEastAsia" w:hAnsi="Arial" w:cs="Arial"/>
          <w:color w:val="000000"/>
          <w:lang w:val="en-US" w:eastAsia="en-US"/>
        </w:rPr>
        <w:t>%]    = 60</w:t>
      </w:r>
    </w:p>
    <w:p w:rsidR="009D72F5" w:rsidRPr="00D158DB" w:rsidRDefault="009D72F5" w:rsidP="009D72F5">
      <w:pPr>
        <w:autoSpaceDE w:val="0"/>
        <w:autoSpaceDN w:val="0"/>
        <w:adjustRightInd w:val="0"/>
        <w:ind w:firstLine="720"/>
        <w:jc w:val="both"/>
        <w:rPr>
          <w:rFonts w:ascii="Arial" w:eastAsiaTheme="minorEastAsia" w:hAnsi="Arial" w:cs="Arial"/>
          <w:color w:val="000000"/>
          <w:lang w:eastAsia="en-US"/>
        </w:rPr>
      </w:pPr>
      <w:r w:rsidRPr="00D158DB">
        <w:rPr>
          <w:rFonts w:ascii="Arial" w:eastAsiaTheme="minorEastAsia" w:hAnsi="Arial" w:cs="Arial"/>
          <w:color w:val="000000"/>
          <w:lang w:eastAsia="en-US"/>
        </w:rPr>
        <w:t xml:space="preserve">* </w:t>
      </w:r>
      <w:r w:rsidRPr="00D158DB">
        <w:rPr>
          <w:rFonts w:ascii="Arial" w:eastAsiaTheme="minorEastAsia" w:hAnsi="Arial" w:cs="Arial"/>
          <w:color w:val="000000"/>
          <w:lang w:val="en-US" w:eastAsia="en-US"/>
        </w:rPr>
        <w:t>DC</w:t>
      </w:r>
      <w:r w:rsidRPr="00D158DB">
        <w:rPr>
          <w:rFonts w:ascii="Arial" w:eastAsiaTheme="minorEastAsia" w:hAnsi="Arial" w:cs="Arial"/>
          <w:color w:val="000000"/>
          <w:lang w:eastAsia="en-US"/>
        </w:rPr>
        <w:t xml:space="preserve"> из </w:t>
      </w:r>
      <w:r w:rsidRPr="00D158DB">
        <w:rPr>
          <w:rFonts w:ascii="Arial" w:eastAsiaTheme="minorEastAsia" w:hAnsi="Arial" w:cs="Arial"/>
          <w:color w:val="000000"/>
          <w:lang w:val="en-US" w:eastAsia="en-US"/>
        </w:rPr>
        <w:t>EN</w:t>
      </w:r>
      <w:r w:rsidRPr="00D158DB">
        <w:rPr>
          <w:rFonts w:ascii="Arial" w:eastAsiaTheme="minorEastAsia" w:hAnsi="Arial" w:cs="Arial"/>
          <w:color w:val="000000"/>
          <w:lang w:eastAsia="en-US"/>
        </w:rPr>
        <w:t xml:space="preserve"> </w:t>
      </w:r>
      <w:r w:rsidRPr="00D158DB">
        <w:rPr>
          <w:rFonts w:ascii="Arial" w:eastAsiaTheme="minorEastAsia" w:hAnsi="Arial" w:cs="Arial"/>
          <w:color w:val="000000"/>
          <w:lang w:val="en-US" w:eastAsia="en-US"/>
        </w:rPr>
        <w:t>ISO</w:t>
      </w:r>
      <w:r w:rsidRPr="00D158DB">
        <w:rPr>
          <w:rFonts w:ascii="Arial" w:eastAsiaTheme="minorEastAsia" w:hAnsi="Arial" w:cs="Arial"/>
          <w:color w:val="000000"/>
          <w:lang w:eastAsia="en-US"/>
        </w:rPr>
        <w:t xml:space="preserve"> 13849-1, Приложение </w:t>
      </w:r>
      <w:r w:rsidRPr="00D158DB">
        <w:rPr>
          <w:rFonts w:ascii="Arial" w:eastAsiaTheme="minorEastAsia" w:hAnsi="Arial" w:cs="Arial"/>
          <w:color w:val="000000"/>
          <w:lang w:val="en-US" w:eastAsia="en-US"/>
        </w:rPr>
        <w:t>E</w:t>
      </w:r>
      <w:r w:rsidRPr="00D158DB">
        <w:rPr>
          <w:rFonts w:ascii="Arial" w:eastAsiaTheme="minorEastAsia" w:hAnsi="Arial" w:cs="Arial"/>
          <w:color w:val="000000"/>
          <w:lang w:eastAsia="en-US"/>
        </w:rPr>
        <w:t>.</w:t>
      </w:r>
    </w:p>
    <w:p w:rsidR="009D72F5" w:rsidRPr="009D72F5" w:rsidRDefault="009D72F5" w:rsidP="009D72F5">
      <w:pPr>
        <w:autoSpaceDE w:val="0"/>
        <w:autoSpaceDN w:val="0"/>
        <w:adjustRightInd w:val="0"/>
        <w:ind w:firstLine="720"/>
        <w:jc w:val="both"/>
        <w:rPr>
          <w:rFonts w:eastAsiaTheme="minorEastAsia"/>
          <w:color w:val="000000"/>
          <w:sz w:val="28"/>
          <w:szCs w:val="28"/>
          <w:lang w:eastAsia="en-US"/>
        </w:rPr>
      </w:pPr>
    </w:p>
    <w:p w:rsidR="009D72F5" w:rsidRPr="00D158DB" w:rsidRDefault="00DF6BCA" w:rsidP="009D72F5">
      <w:pPr>
        <w:autoSpaceDE w:val="0"/>
        <w:autoSpaceDN w:val="0"/>
        <w:adjustRightInd w:val="0"/>
        <w:ind w:firstLine="720"/>
        <w:jc w:val="both"/>
        <w:rPr>
          <w:rFonts w:ascii="Arial" w:eastAsiaTheme="minorEastAsia" w:hAnsi="Arial" w:cs="Arial"/>
          <w:color w:val="000000"/>
          <w:sz w:val="20"/>
          <w:szCs w:val="20"/>
          <w:lang w:eastAsia="en-US"/>
        </w:rPr>
      </w:pPr>
      <w:proofErr w:type="gramStart"/>
      <w:r w:rsidRPr="00D158DB">
        <w:rPr>
          <w:rFonts w:ascii="Arial" w:eastAsiaTheme="minorEastAsia" w:hAnsi="Arial" w:cs="Arial"/>
          <w:color w:val="000000"/>
          <w:sz w:val="20"/>
          <w:szCs w:val="20"/>
          <w:lang w:eastAsia="en-US"/>
        </w:rPr>
        <w:lastRenderedPageBreak/>
        <w:t>П</w:t>
      </w:r>
      <w:proofErr w:type="gramEnd"/>
      <w:r w:rsidRPr="00D158DB">
        <w:rPr>
          <w:rFonts w:ascii="Arial" w:eastAsiaTheme="minorEastAsia" w:hAnsi="Arial" w:cs="Arial"/>
          <w:color w:val="000000"/>
          <w:sz w:val="20"/>
          <w:szCs w:val="20"/>
          <w:lang w:eastAsia="en-US"/>
        </w:rPr>
        <w:t xml:space="preserve"> р и м е а н и е</w:t>
      </w:r>
      <w:r w:rsidR="009D72F5" w:rsidRPr="00D158DB">
        <w:rPr>
          <w:rFonts w:ascii="Arial" w:eastAsiaTheme="minorEastAsia" w:hAnsi="Arial" w:cs="Arial"/>
          <w:color w:val="000000"/>
          <w:sz w:val="20"/>
          <w:szCs w:val="20"/>
          <w:lang w:eastAsia="en-US"/>
        </w:rPr>
        <w:t xml:space="preserve">: В качестве предварительного условия для этого расчёта важно знать ключевые данные, связанные с безопасностью используемых электрических компонентов. Эти данные предоставляются изготовителям компонентов или могут быть взяты из стандарта </w:t>
      </w:r>
      <w:r w:rsidR="009D72F5" w:rsidRPr="00D158DB">
        <w:rPr>
          <w:rFonts w:ascii="Arial" w:eastAsiaTheme="minorEastAsia" w:hAnsi="Arial" w:cs="Arial"/>
          <w:color w:val="000000"/>
          <w:sz w:val="20"/>
          <w:szCs w:val="20"/>
          <w:lang w:val="en-US" w:eastAsia="en-US"/>
        </w:rPr>
        <w:t>EN</w:t>
      </w:r>
      <w:r w:rsidR="009D72F5" w:rsidRPr="00D158DB">
        <w:rPr>
          <w:rFonts w:ascii="Arial" w:eastAsiaTheme="minorEastAsia" w:hAnsi="Arial" w:cs="Arial"/>
          <w:color w:val="000000"/>
          <w:sz w:val="20"/>
          <w:szCs w:val="20"/>
          <w:lang w:eastAsia="en-US"/>
        </w:rPr>
        <w:t xml:space="preserve"> </w:t>
      </w:r>
      <w:r w:rsidR="009D72F5" w:rsidRPr="00D158DB">
        <w:rPr>
          <w:rFonts w:ascii="Arial" w:eastAsiaTheme="minorEastAsia" w:hAnsi="Arial" w:cs="Arial"/>
          <w:color w:val="000000"/>
          <w:sz w:val="20"/>
          <w:szCs w:val="20"/>
          <w:lang w:val="en-US" w:eastAsia="en-US"/>
        </w:rPr>
        <w:t>ISO</w:t>
      </w:r>
      <w:r w:rsidR="009D72F5" w:rsidRPr="00D158DB">
        <w:rPr>
          <w:rFonts w:ascii="Arial" w:eastAsiaTheme="minorEastAsia" w:hAnsi="Arial" w:cs="Arial"/>
          <w:color w:val="000000"/>
          <w:sz w:val="20"/>
          <w:szCs w:val="20"/>
          <w:lang w:eastAsia="en-US"/>
        </w:rPr>
        <w:t xml:space="preserve"> 13849-1:2008, Приложение </w:t>
      </w:r>
      <w:r w:rsidR="009D72F5" w:rsidRPr="00D158DB">
        <w:rPr>
          <w:rFonts w:ascii="Arial" w:eastAsiaTheme="minorEastAsia" w:hAnsi="Arial" w:cs="Arial"/>
          <w:color w:val="000000"/>
          <w:sz w:val="20"/>
          <w:szCs w:val="20"/>
          <w:lang w:val="en-US" w:eastAsia="en-US"/>
        </w:rPr>
        <w:t>C</w:t>
      </w:r>
      <w:r w:rsidR="009D72F5" w:rsidRPr="00D158DB">
        <w:rPr>
          <w:rFonts w:ascii="Arial" w:eastAsiaTheme="minorEastAsia" w:hAnsi="Arial" w:cs="Arial"/>
          <w:color w:val="000000"/>
          <w:sz w:val="20"/>
          <w:szCs w:val="20"/>
          <w:lang w:eastAsia="en-US"/>
        </w:rPr>
        <w:t>.</w:t>
      </w:r>
    </w:p>
    <w:p w:rsidR="009D72F5" w:rsidRPr="00D158DB" w:rsidRDefault="009D72F5" w:rsidP="009D72F5">
      <w:pPr>
        <w:autoSpaceDE w:val="0"/>
        <w:autoSpaceDN w:val="0"/>
        <w:adjustRightInd w:val="0"/>
        <w:ind w:firstLine="720"/>
        <w:jc w:val="both"/>
        <w:rPr>
          <w:rFonts w:ascii="Arial" w:eastAsiaTheme="minorEastAsia" w:hAnsi="Arial" w:cs="Arial"/>
          <w:b/>
          <w:bCs/>
          <w:color w:val="000000"/>
          <w:sz w:val="28"/>
          <w:szCs w:val="28"/>
          <w:lang w:eastAsia="en-US"/>
        </w:rPr>
      </w:pPr>
      <w:bookmarkStart w:id="12" w:name="bookmark90"/>
    </w:p>
    <w:p w:rsidR="009D72F5" w:rsidRPr="00D158DB" w:rsidRDefault="009D72F5" w:rsidP="009D72F5">
      <w:pPr>
        <w:autoSpaceDE w:val="0"/>
        <w:autoSpaceDN w:val="0"/>
        <w:adjustRightInd w:val="0"/>
        <w:ind w:firstLine="720"/>
        <w:jc w:val="both"/>
        <w:rPr>
          <w:rFonts w:ascii="Arial" w:eastAsiaTheme="minorEastAsia" w:hAnsi="Arial" w:cs="Arial"/>
          <w:b/>
          <w:bCs/>
          <w:color w:val="000000"/>
          <w:lang w:eastAsia="en-US"/>
        </w:rPr>
      </w:pPr>
      <w:r w:rsidRPr="00D158DB">
        <w:rPr>
          <w:rFonts w:ascii="Arial" w:eastAsiaTheme="minorEastAsia" w:hAnsi="Arial" w:cs="Arial"/>
          <w:b/>
          <w:bCs/>
          <w:color w:val="000000"/>
          <w:lang w:val="en-US" w:eastAsia="en-US"/>
        </w:rPr>
        <w:t>D</w:t>
      </w:r>
      <w:bookmarkEnd w:id="12"/>
      <w:r w:rsidRPr="00D158DB">
        <w:rPr>
          <w:rFonts w:ascii="Arial" w:eastAsiaTheme="minorEastAsia" w:hAnsi="Arial" w:cs="Arial"/>
          <w:b/>
          <w:bCs/>
          <w:color w:val="000000"/>
          <w:lang w:eastAsia="en-US"/>
        </w:rPr>
        <w:t>.5.2 Основные математические функции</w:t>
      </w:r>
    </w:p>
    <w:p w:rsidR="009D72F5" w:rsidRPr="009D72F5" w:rsidRDefault="009D72F5" w:rsidP="00D158DB">
      <w:pPr>
        <w:autoSpaceDE w:val="0"/>
        <w:autoSpaceDN w:val="0"/>
        <w:adjustRightInd w:val="0"/>
        <w:ind w:firstLine="720"/>
        <w:jc w:val="center"/>
        <w:rPr>
          <w:rFonts w:eastAsiaTheme="minorEastAsia"/>
          <w:b/>
          <w:bCs/>
          <w:color w:val="000000"/>
          <w:sz w:val="28"/>
          <w:szCs w:val="28"/>
          <w:lang w:eastAsia="en-US"/>
        </w:rPr>
      </w:pPr>
      <w:bookmarkStart w:id="13" w:name="bookmark91"/>
      <w:r w:rsidRPr="00D158DB">
        <w:rPr>
          <w:rFonts w:ascii="Arial" w:eastAsiaTheme="minorEastAsia" w:hAnsi="Arial" w:cs="Arial"/>
          <w:b/>
          <w:bCs/>
          <w:noProof/>
          <w:color w:val="000000"/>
        </w:rPr>
        <w:drawing>
          <wp:inline distT="0" distB="0" distL="0" distR="0" wp14:anchorId="3704111C" wp14:editId="32113B2F">
            <wp:extent cx="2476500" cy="1181100"/>
            <wp:effectExtent l="0" t="0" r="0" b="0"/>
            <wp:docPr id="59" name="Рисунок 5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53"/>
                    <a:stretch>
                      <a:fillRect/>
                    </a:stretch>
                  </pic:blipFill>
                  <pic:spPr>
                    <a:xfrm>
                      <a:off x="0" y="0"/>
                      <a:ext cx="2476500" cy="1181100"/>
                    </a:xfrm>
                    <a:prstGeom prst="rect">
                      <a:avLst/>
                    </a:prstGeom>
                  </pic:spPr>
                </pic:pic>
              </a:graphicData>
            </a:graphic>
          </wp:inline>
        </w:drawing>
      </w:r>
    </w:p>
    <w:p w:rsidR="009D72F5" w:rsidRPr="00D158DB" w:rsidRDefault="009D72F5" w:rsidP="009D72F5">
      <w:pPr>
        <w:autoSpaceDE w:val="0"/>
        <w:autoSpaceDN w:val="0"/>
        <w:adjustRightInd w:val="0"/>
        <w:ind w:firstLine="720"/>
        <w:jc w:val="both"/>
        <w:rPr>
          <w:rFonts w:ascii="Arial" w:eastAsiaTheme="minorEastAsia" w:hAnsi="Arial" w:cs="Arial"/>
          <w:b/>
          <w:bCs/>
          <w:color w:val="000000"/>
          <w:lang w:eastAsia="en-US"/>
        </w:rPr>
      </w:pPr>
      <w:r w:rsidRPr="00D158DB">
        <w:rPr>
          <w:rFonts w:ascii="Arial" w:eastAsiaTheme="minorEastAsia" w:hAnsi="Arial" w:cs="Arial"/>
          <w:b/>
          <w:bCs/>
          <w:color w:val="000000"/>
          <w:lang w:val="en-US" w:eastAsia="en-US"/>
        </w:rPr>
        <w:t>D</w:t>
      </w:r>
      <w:bookmarkEnd w:id="13"/>
      <w:r w:rsidRPr="00D158DB">
        <w:rPr>
          <w:rFonts w:ascii="Arial" w:eastAsiaTheme="minorEastAsia" w:hAnsi="Arial" w:cs="Arial"/>
          <w:b/>
          <w:bCs/>
          <w:color w:val="000000"/>
          <w:lang w:eastAsia="en-US"/>
        </w:rPr>
        <w:t>.5.3 Расчёт</w:t>
      </w:r>
    </w:p>
    <w:p w:rsidR="009D72F5" w:rsidRPr="00D158DB" w:rsidRDefault="009D72F5" w:rsidP="009D72F5">
      <w:pPr>
        <w:autoSpaceDE w:val="0"/>
        <w:autoSpaceDN w:val="0"/>
        <w:adjustRightInd w:val="0"/>
        <w:ind w:firstLine="720"/>
        <w:jc w:val="both"/>
        <w:rPr>
          <w:rFonts w:ascii="Arial" w:eastAsiaTheme="minorEastAsia" w:hAnsi="Arial" w:cs="Arial"/>
          <w:b/>
          <w:bCs/>
          <w:color w:val="000000"/>
          <w:lang w:eastAsia="en-US"/>
        </w:rPr>
      </w:pPr>
      <w:r w:rsidRPr="00D158DB">
        <w:rPr>
          <w:rFonts w:ascii="Arial" w:eastAsiaTheme="minorEastAsia" w:hAnsi="Arial" w:cs="Arial"/>
          <w:b/>
          <w:bCs/>
          <w:color w:val="000000"/>
          <w:lang w:val="en-US" w:eastAsia="en-US"/>
        </w:rPr>
        <w:t>D</w:t>
      </w:r>
      <w:r w:rsidRPr="00D158DB">
        <w:rPr>
          <w:rFonts w:ascii="Arial" w:eastAsiaTheme="minorEastAsia" w:hAnsi="Arial" w:cs="Arial"/>
          <w:b/>
          <w:bCs/>
          <w:color w:val="000000"/>
          <w:lang w:eastAsia="en-US"/>
        </w:rPr>
        <w:t xml:space="preserve">.5.3.1 Расчёт </w:t>
      </w:r>
      <w:r w:rsidRPr="00D158DB">
        <w:rPr>
          <w:rFonts w:ascii="Arial" w:eastAsiaTheme="minorEastAsia" w:hAnsi="Arial" w:cs="Arial"/>
          <w:b/>
          <w:bCs/>
          <w:color w:val="000000"/>
          <w:lang w:val="en-US" w:eastAsia="en-US"/>
        </w:rPr>
        <w:t>K</w:t>
      </w:r>
      <w:r w:rsidRPr="00D158DB">
        <w:rPr>
          <w:rFonts w:ascii="Arial" w:eastAsiaTheme="minorEastAsia" w:hAnsi="Arial" w:cs="Arial"/>
          <w:b/>
          <w:bCs/>
          <w:color w:val="000000"/>
          <w:lang w:eastAsia="en-US"/>
        </w:rPr>
        <w:t xml:space="preserve">4 и </w:t>
      </w:r>
      <w:r w:rsidRPr="00D158DB">
        <w:rPr>
          <w:rFonts w:ascii="Arial" w:eastAsiaTheme="minorEastAsia" w:hAnsi="Arial" w:cs="Arial"/>
          <w:b/>
          <w:bCs/>
          <w:color w:val="000000"/>
          <w:lang w:val="en-US" w:eastAsia="en-US"/>
        </w:rPr>
        <w:t>K</w:t>
      </w:r>
      <w:r w:rsidRPr="00D158DB">
        <w:rPr>
          <w:rFonts w:ascii="Arial" w:eastAsiaTheme="minorEastAsia" w:hAnsi="Arial" w:cs="Arial"/>
          <w:b/>
          <w:bCs/>
          <w:color w:val="000000"/>
          <w:lang w:eastAsia="en-US"/>
        </w:rPr>
        <w:t>6</w:t>
      </w:r>
    </w:p>
    <w:p w:rsidR="009D72F5" w:rsidRPr="00D158DB" w:rsidRDefault="009D72F5" w:rsidP="009D72F5">
      <w:pPr>
        <w:autoSpaceDE w:val="0"/>
        <w:autoSpaceDN w:val="0"/>
        <w:adjustRightInd w:val="0"/>
        <w:ind w:firstLine="720"/>
        <w:jc w:val="both"/>
        <w:rPr>
          <w:rFonts w:ascii="Arial" w:eastAsiaTheme="minorEastAsia" w:hAnsi="Arial" w:cs="Arial"/>
          <w:bCs/>
          <w:color w:val="000000"/>
          <w:lang w:eastAsia="en-US"/>
        </w:rPr>
      </w:pPr>
      <w:r w:rsidRPr="00D158DB">
        <w:rPr>
          <w:rFonts w:ascii="Arial" w:eastAsiaTheme="minorEastAsia" w:hAnsi="Arial" w:cs="Arial"/>
          <w:bCs/>
          <w:color w:val="000000"/>
          <w:lang w:val="en-US" w:eastAsia="en-US"/>
        </w:rPr>
        <w:t>K</w:t>
      </w:r>
      <w:r w:rsidRPr="00D158DB">
        <w:rPr>
          <w:rFonts w:ascii="Arial" w:eastAsiaTheme="minorEastAsia" w:hAnsi="Arial" w:cs="Arial"/>
          <w:bCs/>
          <w:color w:val="000000"/>
          <w:lang w:eastAsia="en-US"/>
        </w:rPr>
        <w:t xml:space="preserve">4: </w:t>
      </w:r>
      <w:r w:rsidRPr="00D158DB">
        <w:rPr>
          <w:rFonts w:ascii="Arial" w:eastAsiaTheme="minorEastAsia" w:hAnsi="Arial" w:cs="Arial"/>
          <w:color w:val="000000"/>
          <w:lang w:val="en-US" w:eastAsia="en-US"/>
        </w:rPr>
        <w:t>B</w:t>
      </w:r>
      <w:r w:rsidRPr="00D158DB">
        <w:rPr>
          <w:rFonts w:ascii="Arial" w:eastAsiaTheme="minorEastAsia" w:hAnsi="Arial" w:cs="Arial"/>
          <w:color w:val="000000"/>
          <w:vertAlign w:val="subscript"/>
          <w:lang w:eastAsia="en-US"/>
        </w:rPr>
        <w:t>10</w:t>
      </w:r>
      <w:r w:rsidRPr="00D158DB">
        <w:rPr>
          <w:rFonts w:ascii="Arial" w:eastAsiaTheme="minorEastAsia" w:hAnsi="Arial" w:cs="Arial"/>
          <w:color w:val="000000"/>
          <w:vertAlign w:val="subscript"/>
          <w:lang w:val="en-US" w:eastAsia="en-US"/>
        </w:rPr>
        <w:t>d</w:t>
      </w:r>
      <w:r w:rsidRPr="00D158DB">
        <w:rPr>
          <w:rFonts w:ascii="Arial" w:eastAsiaTheme="minorEastAsia" w:hAnsi="Arial" w:cs="Arial"/>
          <w:color w:val="000000"/>
          <w:lang w:eastAsia="en-US"/>
        </w:rPr>
        <w:t xml:space="preserve"> = 400.000, 365 </w:t>
      </w:r>
      <w:r w:rsidRPr="00D158DB">
        <w:rPr>
          <w:rFonts w:ascii="Arial" w:eastAsiaTheme="minorEastAsia" w:hAnsi="Arial" w:cs="Arial"/>
          <w:bCs/>
          <w:color w:val="000000"/>
          <w:lang w:eastAsia="en-US"/>
        </w:rPr>
        <w:t xml:space="preserve">[операций переключения в год] </w:t>
      </w:r>
    </w:p>
    <w:p w:rsidR="009D72F5" w:rsidRPr="00D158DB" w:rsidRDefault="009D72F5" w:rsidP="009D72F5">
      <w:pPr>
        <w:autoSpaceDE w:val="0"/>
        <w:autoSpaceDN w:val="0"/>
        <w:adjustRightInd w:val="0"/>
        <w:ind w:firstLine="720"/>
        <w:jc w:val="both"/>
        <w:rPr>
          <w:rFonts w:ascii="Arial" w:eastAsiaTheme="minorEastAsia" w:hAnsi="Arial" w:cs="Arial"/>
          <w:color w:val="000000"/>
          <w:lang w:eastAsia="en-US"/>
        </w:rPr>
      </w:pPr>
      <w:r w:rsidRPr="00D158DB">
        <w:rPr>
          <w:rFonts w:ascii="Arial" w:eastAsiaTheme="minorEastAsia" w:hAnsi="Arial" w:cs="Arial"/>
          <w:bCs/>
          <w:color w:val="000000"/>
          <w:lang w:val="en-US" w:eastAsia="en-US"/>
        </w:rPr>
        <w:t>K</w:t>
      </w:r>
      <w:r w:rsidRPr="00D158DB">
        <w:rPr>
          <w:rFonts w:ascii="Arial" w:eastAsiaTheme="minorEastAsia" w:hAnsi="Arial" w:cs="Arial"/>
          <w:bCs/>
          <w:color w:val="000000"/>
          <w:lang w:eastAsia="en-US"/>
        </w:rPr>
        <w:t xml:space="preserve">6: </w:t>
      </w:r>
      <w:r w:rsidRPr="00D158DB">
        <w:rPr>
          <w:rFonts w:ascii="Arial" w:eastAsiaTheme="minorEastAsia" w:hAnsi="Arial" w:cs="Arial"/>
          <w:color w:val="000000"/>
          <w:lang w:val="en-US" w:eastAsia="en-US"/>
        </w:rPr>
        <w:t>B</w:t>
      </w:r>
      <w:r w:rsidRPr="00D158DB">
        <w:rPr>
          <w:rFonts w:ascii="Arial" w:eastAsiaTheme="minorEastAsia" w:hAnsi="Arial" w:cs="Arial"/>
          <w:color w:val="000000"/>
          <w:vertAlign w:val="subscript"/>
          <w:lang w:eastAsia="en-US"/>
        </w:rPr>
        <w:t>10</w:t>
      </w:r>
      <w:r w:rsidRPr="00D158DB">
        <w:rPr>
          <w:rFonts w:ascii="Arial" w:eastAsiaTheme="minorEastAsia" w:hAnsi="Arial" w:cs="Arial"/>
          <w:color w:val="000000"/>
          <w:vertAlign w:val="subscript"/>
          <w:lang w:val="en-US" w:eastAsia="en-US"/>
        </w:rPr>
        <w:t>d</w:t>
      </w:r>
      <w:r w:rsidRPr="00D158DB">
        <w:rPr>
          <w:rFonts w:ascii="Arial" w:eastAsiaTheme="minorEastAsia" w:hAnsi="Arial" w:cs="Arial"/>
          <w:color w:val="000000"/>
          <w:lang w:eastAsia="en-US"/>
        </w:rPr>
        <w:t xml:space="preserve"> = 400.000, 1000 </w:t>
      </w:r>
      <w:r w:rsidRPr="00D158DB">
        <w:rPr>
          <w:rFonts w:ascii="Arial" w:eastAsiaTheme="minorEastAsia" w:hAnsi="Arial" w:cs="Arial"/>
          <w:bCs/>
          <w:color w:val="000000"/>
          <w:lang w:eastAsia="en-US"/>
        </w:rPr>
        <w:t>[операций переключения в год]</w:t>
      </w:r>
    </w:p>
    <w:p w:rsidR="009D72F5" w:rsidRPr="00D158DB" w:rsidRDefault="009D72F5" w:rsidP="00D158DB">
      <w:pPr>
        <w:autoSpaceDE w:val="0"/>
        <w:autoSpaceDN w:val="0"/>
        <w:adjustRightInd w:val="0"/>
        <w:ind w:firstLine="720"/>
        <w:jc w:val="center"/>
        <w:rPr>
          <w:rFonts w:ascii="Arial" w:eastAsiaTheme="minorEastAsia" w:hAnsi="Arial" w:cs="Arial"/>
          <w:b/>
          <w:bCs/>
          <w:color w:val="000000"/>
          <w:lang w:eastAsia="en-US"/>
        </w:rPr>
      </w:pPr>
      <w:r w:rsidRPr="00D158DB">
        <w:rPr>
          <w:rFonts w:ascii="Arial" w:eastAsiaTheme="minorEastAsia" w:hAnsi="Arial" w:cs="Arial"/>
          <w:b/>
          <w:bCs/>
          <w:noProof/>
          <w:color w:val="000000"/>
        </w:rPr>
        <w:drawing>
          <wp:inline distT="0" distB="0" distL="0" distR="0" wp14:anchorId="5A185603" wp14:editId="72A8860E">
            <wp:extent cx="1965960" cy="1097280"/>
            <wp:effectExtent l="0" t="0" r="0" b="7620"/>
            <wp:docPr id="60" name="Рисунок 6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54"/>
                    <a:stretch>
                      <a:fillRect/>
                    </a:stretch>
                  </pic:blipFill>
                  <pic:spPr>
                    <a:xfrm>
                      <a:off x="0" y="0"/>
                      <a:ext cx="1965960" cy="1097280"/>
                    </a:xfrm>
                    <a:prstGeom prst="rect">
                      <a:avLst/>
                    </a:prstGeom>
                  </pic:spPr>
                </pic:pic>
              </a:graphicData>
            </a:graphic>
          </wp:inline>
        </w:drawing>
      </w:r>
    </w:p>
    <w:p w:rsidR="009D72F5" w:rsidRPr="009D72F5" w:rsidRDefault="009D72F5" w:rsidP="009D72F5">
      <w:pPr>
        <w:autoSpaceDE w:val="0"/>
        <w:autoSpaceDN w:val="0"/>
        <w:adjustRightInd w:val="0"/>
        <w:ind w:firstLine="720"/>
        <w:jc w:val="both"/>
        <w:rPr>
          <w:rFonts w:eastAsiaTheme="minorEastAsia"/>
          <w:b/>
          <w:bCs/>
          <w:color w:val="000000"/>
          <w:sz w:val="28"/>
          <w:szCs w:val="28"/>
          <w:lang w:eastAsia="en-US"/>
        </w:rPr>
      </w:pPr>
      <w:r w:rsidRPr="009D72F5">
        <w:rPr>
          <w:rFonts w:eastAsiaTheme="minorEastAsia"/>
          <w:b/>
          <w:bCs/>
          <w:color w:val="000000"/>
          <w:sz w:val="28"/>
          <w:szCs w:val="28"/>
          <w:lang w:val="en-US" w:eastAsia="en-US"/>
        </w:rPr>
        <w:t>D</w:t>
      </w:r>
      <w:r w:rsidRPr="009D72F5">
        <w:rPr>
          <w:rFonts w:eastAsiaTheme="minorEastAsia"/>
          <w:b/>
          <w:bCs/>
          <w:color w:val="000000"/>
          <w:sz w:val="28"/>
          <w:szCs w:val="28"/>
          <w:lang w:eastAsia="en-US"/>
        </w:rPr>
        <w:t xml:space="preserve">.5.3.2 Расчёт </w:t>
      </w:r>
      <w:r w:rsidRPr="009D72F5">
        <w:rPr>
          <w:rFonts w:eastAsiaTheme="minorEastAsia"/>
          <w:b/>
          <w:bCs/>
          <w:color w:val="000000"/>
          <w:sz w:val="28"/>
          <w:szCs w:val="28"/>
          <w:lang w:val="en-US" w:eastAsia="en-US"/>
        </w:rPr>
        <w:t>DC</w:t>
      </w:r>
      <w:r w:rsidRPr="009D72F5">
        <w:rPr>
          <w:rFonts w:eastAsiaTheme="minorEastAsia"/>
          <w:b/>
          <w:bCs/>
          <w:color w:val="000000"/>
          <w:sz w:val="28"/>
          <w:szCs w:val="28"/>
          <w:lang w:eastAsia="en-US"/>
        </w:rPr>
        <w:t xml:space="preserve"> </w:t>
      </w:r>
    </w:p>
    <w:p w:rsidR="009D72F5" w:rsidRPr="00D158DB" w:rsidRDefault="009D72F5" w:rsidP="009D72F5">
      <w:pPr>
        <w:autoSpaceDE w:val="0"/>
        <w:autoSpaceDN w:val="0"/>
        <w:adjustRightInd w:val="0"/>
        <w:ind w:firstLine="720"/>
        <w:jc w:val="both"/>
        <w:rPr>
          <w:rFonts w:ascii="Arial" w:eastAsiaTheme="minorEastAsia" w:hAnsi="Arial" w:cs="Arial"/>
          <w:color w:val="000000"/>
          <w:lang w:eastAsia="en-US"/>
        </w:rPr>
      </w:pPr>
      <w:r w:rsidRPr="00D158DB">
        <w:rPr>
          <w:rFonts w:ascii="Arial" w:eastAsiaTheme="minorEastAsia" w:hAnsi="Arial" w:cs="Arial"/>
          <w:color w:val="000000"/>
          <w:lang w:eastAsia="en-US"/>
        </w:rPr>
        <w:t>Под.1</w:t>
      </w:r>
    </w:p>
    <w:p w:rsidR="009D72F5" w:rsidRPr="00D158DB" w:rsidRDefault="009D72F5" w:rsidP="009D72F5">
      <w:pPr>
        <w:autoSpaceDE w:val="0"/>
        <w:autoSpaceDN w:val="0"/>
        <w:adjustRightInd w:val="0"/>
        <w:ind w:firstLine="720"/>
        <w:jc w:val="both"/>
        <w:rPr>
          <w:rFonts w:ascii="Arial" w:eastAsiaTheme="minorEastAsia" w:hAnsi="Arial" w:cs="Arial"/>
          <w:b/>
          <w:bCs/>
          <w:color w:val="000000"/>
          <w:lang w:eastAsia="en-US"/>
        </w:rPr>
      </w:pPr>
      <w:r w:rsidRPr="009D72F5">
        <w:rPr>
          <w:rFonts w:ascii="Arial" w:eastAsiaTheme="minorEastAsia" w:hAnsi="Arial" w:cs="Arial"/>
          <w:noProof/>
        </w:rPr>
        <w:drawing>
          <wp:inline distT="0" distB="0" distL="0" distR="0" wp14:anchorId="462BC68A" wp14:editId="186C74ED">
            <wp:extent cx="594360" cy="274320"/>
            <wp:effectExtent l="0" t="0" r="0" b="0"/>
            <wp:docPr id="61" name="Рисунок 6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55"/>
                    <a:stretch>
                      <a:fillRect/>
                    </a:stretch>
                  </pic:blipFill>
                  <pic:spPr>
                    <a:xfrm>
                      <a:off x="0" y="0"/>
                      <a:ext cx="594360" cy="274320"/>
                    </a:xfrm>
                    <a:prstGeom prst="rect">
                      <a:avLst/>
                    </a:prstGeom>
                  </pic:spPr>
                </pic:pic>
              </a:graphicData>
            </a:graphic>
          </wp:inline>
        </w:drawing>
      </w:r>
      <w:r w:rsidRPr="009D72F5">
        <w:rPr>
          <w:rFonts w:ascii="Arial" w:eastAsiaTheme="minorEastAsia" w:hAnsi="Arial" w:cs="Arial"/>
        </w:rPr>
        <w:t xml:space="preserve"> = неприменимо</w:t>
      </w:r>
    </w:p>
    <w:p w:rsidR="009D72F5" w:rsidRPr="009D72F5" w:rsidRDefault="009D72F5" w:rsidP="009D72F5">
      <w:pPr>
        <w:autoSpaceDE w:val="0"/>
        <w:autoSpaceDN w:val="0"/>
        <w:adjustRightInd w:val="0"/>
        <w:ind w:firstLine="720"/>
        <w:jc w:val="both"/>
        <w:rPr>
          <w:rFonts w:eastAsiaTheme="minorEastAsia"/>
          <w:b/>
          <w:bCs/>
          <w:color w:val="000000"/>
          <w:sz w:val="28"/>
          <w:szCs w:val="28"/>
          <w:lang w:eastAsia="en-US"/>
        </w:rPr>
      </w:pPr>
    </w:p>
    <w:p w:rsidR="009D72F5" w:rsidRPr="009D72F5" w:rsidRDefault="009D72F5" w:rsidP="009D72F5">
      <w:pPr>
        <w:autoSpaceDE w:val="0"/>
        <w:autoSpaceDN w:val="0"/>
        <w:adjustRightInd w:val="0"/>
        <w:ind w:firstLine="720"/>
        <w:jc w:val="both"/>
        <w:rPr>
          <w:rFonts w:eastAsiaTheme="minorEastAsia"/>
          <w:color w:val="000000"/>
          <w:sz w:val="28"/>
          <w:szCs w:val="28"/>
          <w:lang w:eastAsia="en-US"/>
        </w:rPr>
      </w:pPr>
      <w:r w:rsidRPr="009D72F5">
        <w:rPr>
          <w:rFonts w:eastAsiaTheme="minorEastAsia"/>
          <w:color w:val="000000"/>
          <w:sz w:val="28"/>
          <w:szCs w:val="28"/>
          <w:lang w:eastAsia="en-US"/>
        </w:rPr>
        <w:t>Под.2</w:t>
      </w:r>
    </w:p>
    <w:p w:rsidR="009D72F5" w:rsidRPr="009D72F5" w:rsidRDefault="009D72F5" w:rsidP="009D72F5">
      <w:pPr>
        <w:autoSpaceDE w:val="0"/>
        <w:autoSpaceDN w:val="0"/>
        <w:adjustRightInd w:val="0"/>
        <w:ind w:firstLine="720"/>
        <w:jc w:val="both"/>
        <w:rPr>
          <w:rFonts w:eastAsiaTheme="minorEastAsia"/>
          <w:b/>
          <w:bCs/>
          <w:color w:val="000000"/>
          <w:sz w:val="28"/>
          <w:szCs w:val="28"/>
          <w:lang w:eastAsia="en-US"/>
        </w:rPr>
      </w:pPr>
      <w:r w:rsidRPr="00D158DB">
        <w:rPr>
          <w:rFonts w:ascii="Arial" w:eastAsiaTheme="minorEastAsia" w:hAnsi="Arial" w:cs="Arial"/>
          <w:b/>
          <w:bCs/>
          <w:noProof/>
          <w:color w:val="000000"/>
        </w:rPr>
        <w:drawing>
          <wp:inline distT="0" distB="0" distL="0" distR="0" wp14:anchorId="13CE64F1" wp14:editId="700337E8">
            <wp:extent cx="5638800" cy="2316480"/>
            <wp:effectExtent l="0" t="0" r="0" b="7620"/>
            <wp:docPr id="62" name="Рисунок 6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56"/>
                    <a:stretch>
                      <a:fillRect/>
                    </a:stretch>
                  </pic:blipFill>
                  <pic:spPr>
                    <a:xfrm>
                      <a:off x="0" y="0"/>
                      <a:ext cx="5638800" cy="2316480"/>
                    </a:xfrm>
                    <a:prstGeom prst="rect">
                      <a:avLst/>
                    </a:prstGeom>
                  </pic:spPr>
                </pic:pic>
              </a:graphicData>
            </a:graphic>
          </wp:inline>
        </w:drawing>
      </w:r>
    </w:p>
    <w:p w:rsidR="009D72F5" w:rsidRPr="009D72F5" w:rsidRDefault="009D72F5" w:rsidP="009D72F5">
      <w:pPr>
        <w:autoSpaceDE w:val="0"/>
        <w:autoSpaceDN w:val="0"/>
        <w:adjustRightInd w:val="0"/>
        <w:ind w:firstLine="720"/>
        <w:jc w:val="both"/>
        <w:rPr>
          <w:rFonts w:eastAsiaTheme="minorEastAsia"/>
          <w:b/>
          <w:bCs/>
          <w:color w:val="000000"/>
          <w:sz w:val="28"/>
          <w:szCs w:val="28"/>
          <w:lang w:eastAsia="en-US"/>
        </w:rPr>
      </w:pPr>
    </w:p>
    <w:p w:rsidR="009D72F5" w:rsidRPr="00D158DB" w:rsidRDefault="009D72F5" w:rsidP="009D72F5">
      <w:pPr>
        <w:autoSpaceDE w:val="0"/>
        <w:autoSpaceDN w:val="0"/>
        <w:adjustRightInd w:val="0"/>
        <w:ind w:firstLine="720"/>
        <w:jc w:val="both"/>
        <w:rPr>
          <w:rFonts w:ascii="Arial" w:eastAsiaTheme="minorEastAsia" w:hAnsi="Arial" w:cs="Arial"/>
          <w:b/>
          <w:bCs/>
          <w:color w:val="000000"/>
          <w:lang w:eastAsia="en-US"/>
        </w:rPr>
      </w:pPr>
      <w:r w:rsidRPr="00D158DB">
        <w:rPr>
          <w:rFonts w:ascii="Arial" w:eastAsiaTheme="minorEastAsia" w:hAnsi="Arial" w:cs="Arial"/>
          <w:b/>
          <w:bCs/>
          <w:color w:val="000000"/>
          <w:lang w:val="en-US" w:eastAsia="en-US"/>
        </w:rPr>
        <w:t>D</w:t>
      </w:r>
      <w:r w:rsidRPr="00D158DB">
        <w:rPr>
          <w:rFonts w:ascii="Arial" w:eastAsiaTheme="minorEastAsia" w:hAnsi="Arial" w:cs="Arial"/>
          <w:b/>
          <w:bCs/>
          <w:color w:val="000000"/>
          <w:lang w:eastAsia="en-US"/>
        </w:rPr>
        <w:t xml:space="preserve">.5.3.3 Расчёт </w:t>
      </w:r>
      <w:r w:rsidRPr="00D158DB">
        <w:rPr>
          <w:rFonts w:ascii="Arial" w:eastAsiaTheme="minorEastAsia" w:hAnsi="Arial" w:cs="Arial"/>
          <w:b/>
          <w:bCs/>
          <w:color w:val="000000"/>
          <w:lang w:val="en-US" w:eastAsia="en-US"/>
        </w:rPr>
        <w:t>PFH</w:t>
      </w:r>
      <w:r w:rsidRPr="00D158DB">
        <w:rPr>
          <w:rFonts w:ascii="Arial" w:eastAsiaTheme="minorEastAsia" w:hAnsi="Arial" w:cs="Arial"/>
          <w:b/>
          <w:bCs/>
          <w:color w:val="000000"/>
          <w:lang w:eastAsia="en-US"/>
        </w:rPr>
        <w:t xml:space="preserve"> Под. 1</w:t>
      </w:r>
    </w:p>
    <w:p w:rsidR="009D72F5" w:rsidRPr="00D158DB" w:rsidRDefault="009D72F5" w:rsidP="009D72F5">
      <w:pPr>
        <w:autoSpaceDE w:val="0"/>
        <w:autoSpaceDN w:val="0"/>
        <w:adjustRightInd w:val="0"/>
        <w:ind w:firstLine="720"/>
        <w:jc w:val="both"/>
        <w:rPr>
          <w:rFonts w:ascii="Arial" w:eastAsiaTheme="minorEastAsia" w:hAnsi="Arial" w:cs="Arial"/>
          <w:i/>
          <w:iCs/>
          <w:color w:val="000000"/>
          <w:lang w:eastAsia="en-US"/>
        </w:rPr>
      </w:pPr>
      <w:r w:rsidRPr="00D158DB">
        <w:rPr>
          <w:rFonts w:ascii="Arial" w:eastAsiaTheme="minorEastAsia" w:hAnsi="Arial" w:cs="Arial"/>
          <w:i/>
          <w:iCs/>
          <w:noProof/>
          <w:color w:val="000000"/>
        </w:rPr>
        <w:lastRenderedPageBreak/>
        <w:drawing>
          <wp:inline distT="0" distB="0" distL="0" distR="0" wp14:anchorId="4684AEA0" wp14:editId="6B2C06F7">
            <wp:extent cx="3002280" cy="1188720"/>
            <wp:effectExtent l="0" t="0" r="7620" b="0"/>
            <wp:docPr id="63" name="Рисунок 6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57"/>
                    <a:stretch>
                      <a:fillRect/>
                    </a:stretch>
                  </pic:blipFill>
                  <pic:spPr>
                    <a:xfrm>
                      <a:off x="0" y="0"/>
                      <a:ext cx="3002280" cy="1188720"/>
                    </a:xfrm>
                    <a:prstGeom prst="rect">
                      <a:avLst/>
                    </a:prstGeom>
                  </pic:spPr>
                </pic:pic>
              </a:graphicData>
            </a:graphic>
          </wp:inline>
        </w:drawing>
      </w:r>
      <w:r w:rsidRPr="00D158DB">
        <w:rPr>
          <w:rFonts w:ascii="Arial" w:eastAsiaTheme="minorEastAsia" w:hAnsi="Arial" w:cs="Arial"/>
          <w:i/>
          <w:iCs/>
          <w:color w:val="000000"/>
          <w:lang w:eastAsia="en-US"/>
        </w:rPr>
        <w:t xml:space="preserve"> </w:t>
      </w:r>
    </w:p>
    <w:p w:rsidR="009D72F5" w:rsidRPr="00D158DB" w:rsidRDefault="009D72F5" w:rsidP="009D72F5">
      <w:pPr>
        <w:autoSpaceDE w:val="0"/>
        <w:autoSpaceDN w:val="0"/>
        <w:adjustRightInd w:val="0"/>
        <w:ind w:firstLine="720"/>
        <w:jc w:val="both"/>
        <w:rPr>
          <w:rFonts w:ascii="Arial" w:eastAsiaTheme="minorEastAsia" w:hAnsi="Arial" w:cs="Arial"/>
          <w:color w:val="000000"/>
          <w:lang w:eastAsia="en-US"/>
        </w:rPr>
      </w:pPr>
      <w:proofErr w:type="spellStart"/>
      <w:r w:rsidRPr="00D158DB">
        <w:rPr>
          <w:rFonts w:ascii="Arial" w:eastAsiaTheme="minorEastAsia" w:hAnsi="Arial" w:cs="Arial"/>
          <w:i/>
          <w:iCs/>
          <w:color w:val="000000"/>
          <w:lang w:val="en-US" w:eastAsia="en-US"/>
        </w:rPr>
        <w:t>MTTF</w:t>
      </w:r>
      <w:r w:rsidRPr="00D158DB">
        <w:rPr>
          <w:rFonts w:ascii="Arial" w:eastAsiaTheme="minorEastAsia" w:hAnsi="Arial" w:cs="Arial"/>
          <w:i/>
          <w:iCs/>
          <w:color w:val="000000"/>
          <w:vertAlign w:val="subscript"/>
          <w:lang w:val="en-US" w:eastAsia="en-US"/>
        </w:rPr>
        <w:t>d</w:t>
      </w:r>
      <w:proofErr w:type="spellEnd"/>
      <w:proofErr w:type="gramStart"/>
      <w:r w:rsidRPr="00D158DB">
        <w:rPr>
          <w:rFonts w:ascii="Arial" w:eastAsiaTheme="minorEastAsia" w:hAnsi="Arial" w:cs="Arial"/>
          <w:color w:val="000000"/>
          <w:vertAlign w:val="subscript"/>
          <w:lang w:eastAsia="en-US"/>
        </w:rPr>
        <w:t>,</w:t>
      </w:r>
      <w:r w:rsidRPr="00D158DB">
        <w:rPr>
          <w:rFonts w:ascii="Arial" w:eastAsiaTheme="minorEastAsia" w:hAnsi="Arial" w:cs="Arial"/>
          <w:color w:val="000000"/>
          <w:vertAlign w:val="subscript"/>
          <w:lang w:val="en-US" w:eastAsia="en-US"/>
        </w:rPr>
        <w:t>Sub</w:t>
      </w:r>
      <w:r w:rsidRPr="00D158DB">
        <w:rPr>
          <w:rFonts w:ascii="Arial" w:eastAsiaTheme="minorEastAsia" w:hAnsi="Arial" w:cs="Arial"/>
          <w:color w:val="000000"/>
          <w:vertAlign w:val="subscript"/>
          <w:lang w:eastAsia="en-US"/>
        </w:rPr>
        <w:t>1</w:t>
      </w:r>
      <w:proofErr w:type="gramEnd"/>
      <w:r w:rsidRPr="00D158DB">
        <w:rPr>
          <w:rFonts w:ascii="Arial" w:eastAsiaTheme="minorEastAsia" w:hAnsi="Arial" w:cs="Arial"/>
          <w:color w:val="000000"/>
          <w:lang w:eastAsia="en-US"/>
        </w:rPr>
        <w:t xml:space="preserve"> = 440,8 [</w:t>
      </w:r>
      <w:r w:rsidRPr="00D158DB">
        <w:rPr>
          <w:rFonts w:ascii="Arial" w:eastAsiaTheme="minorEastAsia" w:hAnsi="Arial" w:cs="Arial"/>
          <w:i/>
          <w:iCs/>
          <w:color w:val="000000"/>
          <w:lang w:val="en-US" w:eastAsia="en-US"/>
        </w:rPr>
        <w:t>a</w:t>
      </w:r>
      <w:r w:rsidRPr="00D158DB">
        <w:rPr>
          <w:rFonts w:ascii="Arial" w:eastAsiaTheme="minorEastAsia" w:hAnsi="Arial" w:cs="Arial"/>
          <w:i/>
          <w:iCs/>
          <w:color w:val="000000"/>
          <w:lang w:eastAsia="en-US"/>
        </w:rPr>
        <w:t xml:space="preserve">] </w:t>
      </w:r>
      <w:r w:rsidRPr="00D158DB">
        <w:rPr>
          <w:rFonts w:ascii="Arial" w:eastAsiaTheme="minorEastAsia" w:hAnsi="Arial" w:cs="Arial"/>
          <w:color w:val="000000"/>
          <w:lang w:eastAsia="en-US"/>
        </w:rPr>
        <w:t>(сократится до 100 [а])</w:t>
      </w:r>
    </w:p>
    <w:p w:rsidR="009D72F5" w:rsidRPr="00D158DB" w:rsidRDefault="009D72F5" w:rsidP="009D72F5">
      <w:pPr>
        <w:autoSpaceDE w:val="0"/>
        <w:autoSpaceDN w:val="0"/>
        <w:adjustRightInd w:val="0"/>
        <w:ind w:firstLine="720"/>
        <w:jc w:val="both"/>
        <w:rPr>
          <w:rFonts w:ascii="Arial" w:eastAsiaTheme="minorEastAsia" w:hAnsi="Arial" w:cs="Arial"/>
          <w:color w:val="000000"/>
          <w:lang w:eastAsia="en-US"/>
        </w:rPr>
      </w:pPr>
      <w:r w:rsidRPr="00D158DB">
        <w:rPr>
          <w:rFonts w:ascii="Arial" w:eastAsiaTheme="minorEastAsia" w:hAnsi="Arial" w:cs="Arial"/>
          <w:color w:val="000000"/>
          <w:lang w:eastAsia="en-US"/>
        </w:rPr>
        <w:t xml:space="preserve">Согласно </w:t>
      </w:r>
      <w:r w:rsidRPr="00D158DB">
        <w:rPr>
          <w:rFonts w:ascii="Arial" w:eastAsiaTheme="minorEastAsia" w:hAnsi="Arial" w:cs="Arial"/>
          <w:color w:val="000000"/>
          <w:lang w:val="en-US" w:eastAsia="en-US"/>
        </w:rPr>
        <w:t>EN</w:t>
      </w:r>
      <w:r w:rsidRPr="00D158DB">
        <w:rPr>
          <w:rFonts w:ascii="Arial" w:eastAsiaTheme="minorEastAsia" w:hAnsi="Arial" w:cs="Arial"/>
          <w:color w:val="000000"/>
          <w:lang w:eastAsia="en-US"/>
        </w:rPr>
        <w:t xml:space="preserve"> </w:t>
      </w:r>
      <w:r w:rsidRPr="00D158DB">
        <w:rPr>
          <w:rFonts w:ascii="Arial" w:eastAsiaTheme="minorEastAsia" w:hAnsi="Arial" w:cs="Arial"/>
          <w:color w:val="000000"/>
          <w:lang w:val="en-US" w:eastAsia="en-US"/>
        </w:rPr>
        <w:t>ISO</w:t>
      </w:r>
      <w:r w:rsidRPr="00D158DB">
        <w:rPr>
          <w:rFonts w:ascii="Arial" w:eastAsiaTheme="minorEastAsia" w:hAnsi="Arial" w:cs="Arial"/>
          <w:color w:val="000000"/>
          <w:lang w:eastAsia="en-US"/>
        </w:rPr>
        <w:t xml:space="preserve"> 13849-1:2008, Таблица </w:t>
      </w:r>
      <w:r w:rsidRPr="00D158DB">
        <w:rPr>
          <w:rFonts w:ascii="Arial" w:eastAsiaTheme="minorEastAsia" w:hAnsi="Arial" w:cs="Arial"/>
          <w:color w:val="000000"/>
          <w:lang w:val="en-US" w:eastAsia="en-US"/>
        </w:rPr>
        <w:t>K</w:t>
      </w:r>
      <w:r w:rsidRPr="00D158DB">
        <w:rPr>
          <w:rFonts w:ascii="Arial" w:eastAsiaTheme="minorEastAsia" w:hAnsi="Arial" w:cs="Arial"/>
          <w:color w:val="000000"/>
          <w:lang w:eastAsia="en-US"/>
        </w:rPr>
        <w:t>1, Категория 1 (</w:t>
      </w:r>
      <w:r w:rsidRPr="00D158DB">
        <w:rPr>
          <w:rFonts w:ascii="Arial" w:eastAsiaTheme="minorEastAsia" w:hAnsi="Arial" w:cs="Arial"/>
          <w:color w:val="000000"/>
          <w:lang w:val="en-US" w:eastAsia="en-US"/>
        </w:rPr>
        <w:t>PL</w:t>
      </w:r>
      <w:r w:rsidRPr="00D158DB">
        <w:rPr>
          <w:rFonts w:ascii="Arial" w:eastAsiaTheme="minorEastAsia" w:hAnsi="Arial" w:cs="Arial"/>
          <w:color w:val="000000"/>
          <w:lang w:eastAsia="en-US"/>
        </w:rPr>
        <w:t xml:space="preserve"> = </w:t>
      </w:r>
      <w:r w:rsidRPr="00D158DB">
        <w:rPr>
          <w:rFonts w:ascii="Arial" w:eastAsiaTheme="minorEastAsia" w:hAnsi="Arial" w:cs="Arial"/>
          <w:color w:val="000000"/>
          <w:lang w:val="en-US" w:eastAsia="en-US"/>
        </w:rPr>
        <w:t>c</w:t>
      </w:r>
      <w:r w:rsidRPr="00D158DB">
        <w:rPr>
          <w:rFonts w:ascii="Arial" w:eastAsiaTheme="minorEastAsia" w:hAnsi="Arial" w:cs="Arial"/>
          <w:color w:val="000000"/>
          <w:lang w:eastAsia="en-US"/>
        </w:rPr>
        <w:t xml:space="preserve">), </w:t>
      </w:r>
      <w:r w:rsidRPr="00D158DB">
        <w:rPr>
          <w:rFonts w:ascii="Arial" w:eastAsiaTheme="minorEastAsia" w:hAnsi="Arial" w:cs="Arial"/>
          <w:color w:val="000000"/>
          <w:lang w:val="en-US" w:eastAsia="en-US"/>
        </w:rPr>
        <w:t>DC</w:t>
      </w:r>
      <w:r w:rsidRPr="00D158DB">
        <w:rPr>
          <w:rFonts w:ascii="Arial" w:eastAsiaTheme="minorEastAsia" w:hAnsi="Arial" w:cs="Arial"/>
          <w:color w:val="000000"/>
          <w:lang w:eastAsia="en-US"/>
        </w:rPr>
        <w:t xml:space="preserve"> = не применимо </w:t>
      </w:r>
    </w:p>
    <w:p w:rsidR="009D72F5" w:rsidRPr="009D72F5" w:rsidRDefault="009D72F5" w:rsidP="009D72F5">
      <w:pPr>
        <w:autoSpaceDE w:val="0"/>
        <w:autoSpaceDN w:val="0"/>
        <w:adjustRightInd w:val="0"/>
        <w:ind w:firstLine="720"/>
        <w:jc w:val="both"/>
        <w:rPr>
          <w:rFonts w:eastAsiaTheme="minorEastAsia"/>
          <w:color w:val="000000"/>
          <w:sz w:val="28"/>
          <w:szCs w:val="28"/>
          <w:vertAlign w:val="superscript"/>
          <w:lang w:val="en-US" w:eastAsia="en-US"/>
        </w:rPr>
      </w:pPr>
      <w:r w:rsidRPr="00D158DB">
        <w:rPr>
          <w:rFonts w:ascii="Arial" w:eastAsiaTheme="minorEastAsia" w:hAnsi="Arial" w:cs="Arial"/>
          <w:noProof/>
          <w:color w:val="000000"/>
          <w:vertAlign w:val="superscript"/>
        </w:rPr>
        <w:drawing>
          <wp:inline distT="0" distB="0" distL="0" distR="0" wp14:anchorId="13141F94" wp14:editId="060C2F56">
            <wp:extent cx="1402080" cy="350520"/>
            <wp:effectExtent l="0" t="0" r="7620" b="0"/>
            <wp:docPr id="64" name="Рисунок 6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58"/>
                    <a:stretch>
                      <a:fillRect/>
                    </a:stretch>
                  </pic:blipFill>
                  <pic:spPr>
                    <a:xfrm>
                      <a:off x="0" y="0"/>
                      <a:ext cx="1402080" cy="350520"/>
                    </a:xfrm>
                    <a:prstGeom prst="rect">
                      <a:avLst/>
                    </a:prstGeom>
                  </pic:spPr>
                </pic:pic>
              </a:graphicData>
            </a:graphic>
          </wp:inline>
        </w:drawing>
      </w:r>
    </w:p>
    <w:p w:rsidR="009D72F5" w:rsidRPr="00D158DB" w:rsidRDefault="009D72F5" w:rsidP="009D72F5">
      <w:pPr>
        <w:autoSpaceDE w:val="0"/>
        <w:autoSpaceDN w:val="0"/>
        <w:adjustRightInd w:val="0"/>
        <w:ind w:firstLine="720"/>
        <w:jc w:val="both"/>
        <w:rPr>
          <w:rFonts w:ascii="Arial" w:eastAsiaTheme="minorEastAsia" w:hAnsi="Arial" w:cs="Arial"/>
          <w:b/>
          <w:bCs/>
          <w:color w:val="000000"/>
          <w:lang w:eastAsia="en-US"/>
        </w:rPr>
      </w:pPr>
      <w:r w:rsidRPr="00D158DB">
        <w:rPr>
          <w:rFonts w:ascii="Arial" w:eastAsiaTheme="minorEastAsia" w:hAnsi="Arial" w:cs="Arial"/>
          <w:b/>
          <w:bCs/>
          <w:color w:val="000000"/>
          <w:lang w:val="en-US" w:eastAsia="en-US"/>
        </w:rPr>
        <w:t>D</w:t>
      </w:r>
      <w:r w:rsidRPr="00D158DB">
        <w:rPr>
          <w:rFonts w:ascii="Arial" w:eastAsiaTheme="minorEastAsia" w:hAnsi="Arial" w:cs="Arial"/>
          <w:b/>
          <w:bCs/>
          <w:color w:val="000000"/>
          <w:lang w:eastAsia="en-US"/>
        </w:rPr>
        <w:t xml:space="preserve">.5.3.4 Расчёт </w:t>
      </w:r>
      <w:proofErr w:type="spellStart"/>
      <w:r w:rsidRPr="00D158DB">
        <w:rPr>
          <w:rFonts w:ascii="Arial" w:eastAsiaTheme="minorEastAsia" w:hAnsi="Arial" w:cs="Arial"/>
          <w:b/>
          <w:bCs/>
          <w:color w:val="000000"/>
          <w:lang w:val="en-US" w:eastAsia="en-US"/>
        </w:rPr>
        <w:t>MTTFd</w:t>
      </w:r>
      <w:proofErr w:type="spellEnd"/>
      <w:r w:rsidRPr="00D158DB">
        <w:rPr>
          <w:rFonts w:ascii="Arial" w:eastAsiaTheme="minorEastAsia" w:hAnsi="Arial" w:cs="Arial"/>
          <w:b/>
          <w:bCs/>
          <w:color w:val="000000"/>
          <w:lang w:eastAsia="en-US"/>
        </w:rPr>
        <w:t xml:space="preserve"> Под. 2 / Канал 1</w:t>
      </w:r>
    </w:p>
    <w:p w:rsidR="009D72F5" w:rsidRPr="00D158DB" w:rsidRDefault="009D72F5" w:rsidP="009D72F5">
      <w:pPr>
        <w:autoSpaceDE w:val="0"/>
        <w:autoSpaceDN w:val="0"/>
        <w:adjustRightInd w:val="0"/>
        <w:ind w:firstLine="720"/>
        <w:jc w:val="both"/>
        <w:rPr>
          <w:rFonts w:ascii="Arial" w:eastAsiaTheme="minorEastAsia" w:hAnsi="Arial" w:cs="Arial"/>
          <w:i/>
          <w:iCs/>
          <w:color w:val="000000"/>
          <w:lang w:eastAsia="en-US"/>
        </w:rPr>
      </w:pPr>
      <w:r w:rsidRPr="00D158DB">
        <w:rPr>
          <w:rFonts w:ascii="Arial" w:eastAsiaTheme="minorEastAsia" w:hAnsi="Arial" w:cs="Arial"/>
          <w:i/>
          <w:iCs/>
          <w:noProof/>
          <w:color w:val="000000"/>
        </w:rPr>
        <w:drawing>
          <wp:inline distT="0" distB="0" distL="0" distR="0" wp14:anchorId="1C809D0F" wp14:editId="0D15FF60">
            <wp:extent cx="3177540" cy="1242060"/>
            <wp:effectExtent l="0" t="0" r="3810" b="0"/>
            <wp:docPr id="65" name="Рисунок 6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59"/>
                    <a:stretch>
                      <a:fillRect/>
                    </a:stretch>
                  </pic:blipFill>
                  <pic:spPr>
                    <a:xfrm>
                      <a:off x="0" y="0"/>
                      <a:ext cx="3177540" cy="1242060"/>
                    </a:xfrm>
                    <a:prstGeom prst="rect">
                      <a:avLst/>
                    </a:prstGeom>
                  </pic:spPr>
                </pic:pic>
              </a:graphicData>
            </a:graphic>
          </wp:inline>
        </w:drawing>
      </w:r>
    </w:p>
    <w:p w:rsidR="009D72F5" w:rsidRPr="00D158DB" w:rsidRDefault="009D72F5" w:rsidP="009D72F5">
      <w:pPr>
        <w:autoSpaceDE w:val="0"/>
        <w:autoSpaceDN w:val="0"/>
        <w:adjustRightInd w:val="0"/>
        <w:ind w:firstLine="720"/>
        <w:jc w:val="both"/>
        <w:rPr>
          <w:rFonts w:ascii="Arial" w:eastAsiaTheme="minorEastAsia" w:hAnsi="Arial" w:cs="Arial"/>
          <w:color w:val="000000"/>
          <w:lang w:eastAsia="en-US"/>
        </w:rPr>
      </w:pPr>
      <w:proofErr w:type="spellStart"/>
      <w:r w:rsidRPr="00D158DB">
        <w:rPr>
          <w:rFonts w:ascii="Arial" w:eastAsiaTheme="minorEastAsia" w:hAnsi="Arial" w:cs="Arial"/>
          <w:i/>
          <w:iCs/>
          <w:color w:val="000000"/>
          <w:lang w:val="en-US" w:eastAsia="en-US"/>
        </w:rPr>
        <w:t>MTTF</w:t>
      </w:r>
      <w:r w:rsidRPr="00D158DB">
        <w:rPr>
          <w:rFonts w:ascii="Arial" w:eastAsiaTheme="minorEastAsia" w:hAnsi="Arial" w:cs="Arial"/>
          <w:i/>
          <w:iCs/>
          <w:color w:val="000000"/>
          <w:vertAlign w:val="subscript"/>
          <w:lang w:val="en-US" w:eastAsia="en-US"/>
        </w:rPr>
        <w:t>d</w:t>
      </w:r>
      <w:proofErr w:type="spellEnd"/>
      <w:r w:rsidRPr="00D158DB">
        <w:rPr>
          <w:rFonts w:ascii="Arial" w:eastAsiaTheme="minorEastAsia" w:hAnsi="Arial" w:cs="Arial"/>
          <w:i/>
          <w:iCs/>
          <w:color w:val="000000"/>
          <w:lang w:eastAsia="en-US"/>
        </w:rPr>
        <w:t xml:space="preserve"> </w:t>
      </w:r>
      <w:r w:rsidRPr="00D158DB">
        <w:rPr>
          <w:rFonts w:ascii="Arial" w:eastAsiaTheme="minorEastAsia" w:hAnsi="Arial" w:cs="Arial"/>
          <w:i/>
          <w:iCs/>
          <w:color w:val="000000"/>
          <w:vertAlign w:val="subscript"/>
          <w:lang w:eastAsia="en-US"/>
        </w:rPr>
        <w:t>Под21</w:t>
      </w:r>
      <w:r w:rsidRPr="00D158DB">
        <w:rPr>
          <w:rFonts w:ascii="Arial" w:eastAsiaTheme="minorEastAsia" w:hAnsi="Arial" w:cs="Arial"/>
          <w:i/>
          <w:iCs/>
          <w:color w:val="000000"/>
          <w:lang w:eastAsia="en-US"/>
        </w:rPr>
        <w:t xml:space="preserve"> = </w:t>
      </w:r>
      <w:r w:rsidRPr="00D158DB">
        <w:rPr>
          <w:rFonts w:ascii="Arial" w:eastAsiaTheme="minorEastAsia" w:hAnsi="Arial" w:cs="Arial"/>
          <w:color w:val="000000"/>
          <w:lang w:eastAsia="en-US"/>
        </w:rPr>
        <w:t>7601</w:t>
      </w:r>
      <w:proofErr w:type="gramStart"/>
      <w:r w:rsidRPr="00D158DB">
        <w:rPr>
          <w:rFonts w:ascii="Arial" w:eastAsiaTheme="minorEastAsia" w:hAnsi="Arial" w:cs="Arial"/>
          <w:color w:val="000000"/>
          <w:lang w:eastAsia="en-US"/>
        </w:rPr>
        <w:t>,9</w:t>
      </w:r>
      <w:proofErr w:type="gramEnd"/>
      <w:r w:rsidRPr="00D158DB">
        <w:rPr>
          <w:rFonts w:ascii="Arial" w:eastAsiaTheme="minorEastAsia" w:hAnsi="Arial" w:cs="Arial"/>
          <w:color w:val="000000"/>
          <w:lang w:eastAsia="en-US"/>
        </w:rPr>
        <w:t xml:space="preserve"> [</w:t>
      </w:r>
      <w:r w:rsidRPr="00D158DB">
        <w:rPr>
          <w:rFonts w:ascii="Arial" w:eastAsiaTheme="minorEastAsia" w:hAnsi="Arial" w:cs="Arial"/>
          <w:i/>
          <w:iCs/>
          <w:color w:val="000000"/>
          <w:lang w:val="en-US" w:eastAsia="en-US"/>
        </w:rPr>
        <w:t>a</w:t>
      </w:r>
      <w:r w:rsidRPr="00D158DB">
        <w:rPr>
          <w:rFonts w:ascii="Arial" w:eastAsiaTheme="minorEastAsia" w:hAnsi="Arial" w:cs="Arial"/>
          <w:i/>
          <w:iCs/>
          <w:color w:val="000000"/>
          <w:lang w:eastAsia="en-US"/>
        </w:rPr>
        <w:t xml:space="preserve">] </w:t>
      </w:r>
      <w:r w:rsidRPr="00D158DB">
        <w:rPr>
          <w:rFonts w:ascii="Arial" w:eastAsiaTheme="minorEastAsia" w:hAnsi="Arial" w:cs="Arial"/>
          <w:color w:val="000000"/>
          <w:lang w:eastAsia="en-US"/>
        </w:rPr>
        <w:t>(сократится до 100 [</w:t>
      </w:r>
      <w:r w:rsidRPr="00D158DB">
        <w:rPr>
          <w:rFonts w:ascii="Arial" w:eastAsiaTheme="minorEastAsia" w:hAnsi="Arial" w:cs="Arial"/>
          <w:color w:val="000000"/>
          <w:lang w:val="en-US" w:eastAsia="en-US"/>
        </w:rPr>
        <w:t>a</w:t>
      </w:r>
      <w:r w:rsidRPr="00D158DB">
        <w:rPr>
          <w:rFonts w:ascii="Arial" w:eastAsiaTheme="minorEastAsia" w:hAnsi="Arial" w:cs="Arial"/>
          <w:color w:val="000000"/>
          <w:lang w:eastAsia="en-US"/>
        </w:rPr>
        <w:t>])</w:t>
      </w:r>
    </w:p>
    <w:p w:rsidR="009D72F5" w:rsidRPr="00D158DB" w:rsidRDefault="009D72F5" w:rsidP="009D72F5">
      <w:pPr>
        <w:autoSpaceDE w:val="0"/>
        <w:autoSpaceDN w:val="0"/>
        <w:adjustRightInd w:val="0"/>
        <w:ind w:firstLine="720"/>
        <w:jc w:val="both"/>
        <w:rPr>
          <w:rFonts w:ascii="Arial" w:eastAsiaTheme="minorEastAsia" w:hAnsi="Arial" w:cs="Arial"/>
          <w:b/>
          <w:bCs/>
          <w:color w:val="000000"/>
          <w:lang w:eastAsia="en-US"/>
        </w:rPr>
      </w:pPr>
      <w:r w:rsidRPr="00D158DB">
        <w:rPr>
          <w:rFonts w:ascii="Arial" w:eastAsiaTheme="minorEastAsia" w:hAnsi="Arial" w:cs="Arial"/>
          <w:b/>
          <w:bCs/>
          <w:color w:val="000000"/>
          <w:lang w:val="en-US" w:eastAsia="en-US"/>
        </w:rPr>
        <w:t>D</w:t>
      </w:r>
      <w:r w:rsidRPr="00D158DB">
        <w:rPr>
          <w:rFonts w:ascii="Arial" w:eastAsiaTheme="minorEastAsia" w:hAnsi="Arial" w:cs="Arial"/>
          <w:b/>
          <w:bCs/>
          <w:color w:val="000000"/>
          <w:lang w:eastAsia="en-US"/>
        </w:rPr>
        <w:t xml:space="preserve">.5.3.5 Расчёт </w:t>
      </w:r>
      <w:proofErr w:type="spellStart"/>
      <w:r w:rsidRPr="00D158DB">
        <w:rPr>
          <w:rFonts w:ascii="Arial" w:eastAsiaTheme="minorEastAsia" w:hAnsi="Arial" w:cs="Arial"/>
          <w:b/>
          <w:bCs/>
          <w:color w:val="000000"/>
          <w:lang w:val="en-US" w:eastAsia="en-US"/>
        </w:rPr>
        <w:t>MTTFd</w:t>
      </w:r>
      <w:proofErr w:type="spellEnd"/>
      <w:r w:rsidRPr="00D158DB">
        <w:rPr>
          <w:rFonts w:ascii="Arial" w:eastAsiaTheme="minorEastAsia" w:hAnsi="Arial" w:cs="Arial"/>
          <w:b/>
          <w:bCs/>
          <w:color w:val="000000"/>
          <w:lang w:eastAsia="en-US"/>
        </w:rPr>
        <w:t xml:space="preserve"> Под. 2 / Канал 2</w:t>
      </w:r>
    </w:p>
    <w:p w:rsidR="009D72F5" w:rsidRPr="00D158DB" w:rsidRDefault="009D72F5" w:rsidP="009D72F5">
      <w:pPr>
        <w:autoSpaceDE w:val="0"/>
        <w:autoSpaceDN w:val="0"/>
        <w:adjustRightInd w:val="0"/>
        <w:ind w:firstLine="720"/>
        <w:jc w:val="both"/>
        <w:rPr>
          <w:rFonts w:ascii="Arial" w:eastAsiaTheme="minorEastAsia" w:hAnsi="Arial" w:cs="Arial"/>
          <w:b/>
          <w:bCs/>
          <w:color w:val="000000"/>
          <w:lang w:val="en-US" w:eastAsia="en-US"/>
        </w:rPr>
      </w:pPr>
      <w:r w:rsidRPr="00D158DB">
        <w:rPr>
          <w:rFonts w:ascii="Arial" w:eastAsiaTheme="minorEastAsia" w:hAnsi="Arial" w:cs="Arial"/>
          <w:b/>
          <w:bCs/>
          <w:noProof/>
          <w:color w:val="000000"/>
        </w:rPr>
        <w:drawing>
          <wp:inline distT="0" distB="0" distL="0" distR="0" wp14:anchorId="1FF2BED3" wp14:editId="3E8F59ED">
            <wp:extent cx="3985260" cy="1165860"/>
            <wp:effectExtent l="0" t="0" r="0" b="0"/>
            <wp:docPr id="66" name="Рисунок 6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60"/>
                    <a:stretch>
                      <a:fillRect/>
                    </a:stretch>
                  </pic:blipFill>
                  <pic:spPr>
                    <a:xfrm>
                      <a:off x="0" y="0"/>
                      <a:ext cx="3985260" cy="1165860"/>
                    </a:xfrm>
                    <a:prstGeom prst="rect">
                      <a:avLst/>
                    </a:prstGeom>
                  </pic:spPr>
                </pic:pic>
              </a:graphicData>
            </a:graphic>
          </wp:inline>
        </w:drawing>
      </w:r>
    </w:p>
    <w:p w:rsidR="009D72F5" w:rsidRPr="00D158DB" w:rsidRDefault="009D72F5" w:rsidP="009D72F5">
      <w:pPr>
        <w:autoSpaceDE w:val="0"/>
        <w:autoSpaceDN w:val="0"/>
        <w:adjustRightInd w:val="0"/>
        <w:ind w:firstLine="720"/>
        <w:jc w:val="both"/>
        <w:rPr>
          <w:rFonts w:ascii="Arial" w:eastAsiaTheme="minorEastAsia" w:hAnsi="Arial" w:cs="Arial"/>
          <w:b/>
          <w:bCs/>
          <w:color w:val="000000"/>
          <w:lang w:eastAsia="en-US"/>
        </w:rPr>
      </w:pPr>
      <w:r w:rsidRPr="00D158DB">
        <w:rPr>
          <w:rFonts w:ascii="Arial" w:eastAsiaTheme="minorEastAsia" w:hAnsi="Arial" w:cs="Arial"/>
          <w:b/>
          <w:bCs/>
          <w:noProof/>
          <w:color w:val="000000"/>
        </w:rPr>
        <w:drawing>
          <wp:inline distT="0" distB="0" distL="0" distR="0" wp14:anchorId="1C79B88F" wp14:editId="04AA092A">
            <wp:extent cx="1722120" cy="411480"/>
            <wp:effectExtent l="0" t="0" r="0" b="7620"/>
            <wp:docPr id="67" name="Рисунок 6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61"/>
                    <a:stretch>
                      <a:fillRect/>
                    </a:stretch>
                  </pic:blipFill>
                  <pic:spPr>
                    <a:xfrm>
                      <a:off x="0" y="0"/>
                      <a:ext cx="1722120" cy="411480"/>
                    </a:xfrm>
                    <a:prstGeom prst="rect">
                      <a:avLst/>
                    </a:prstGeom>
                  </pic:spPr>
                </pic:pic>
              </a:graphicData>
            </a:graphic>
          </wp:inline>
        </w:drawing>
      </w:r>
    </w:p>
    <w:p w:rsidR="009D72F5" w:rsidRPr="00D158DB" w:rsidRDefault="009D72F5" w:rsidP="009D72F5">
      <w:pPr>
        <w:autoSpaceDE w:val="0"/>
        <w:autoSpaceDN w:val="0"/>
        <w:adjustRightInd w:val="0"/>
        <w:ind w:firstLine="720"/>
        <w:jc w:val="both"/>
        <w:rPr>
          <w:rFonts w:ascii="Arial" w:eastAsiaTheme="minorEastAsia" w:hAnsi="Arial" w:cs="Arial"/>
          <w:b/>
          <w:bCs/>
          <w:color w:val="000000"/>
          <w:lang w:eastAsia="en-US"/>
        </w:rPr>
      </w:pPr>
      <w:r w:rsidRPr="00D158DB">
        <w:rPr>
          <w:rFonts w:ascii="Arial" w:eastAsiaTheme="minorEastAsia" w:hAnsi="Arial" w:cs="Arial"/>
          <w:b/>
          <w:bCs/>
          <w:color w:val="000000"/>
          <w:lang w:val="en-US" w:eastAsia="en-US"/>
        </w:rPr>
        <w:t>D</w:t>
      </w:r>
      <w:r w:rsidRPr="00D158DB">
        <w:rPr>
          <w:rFonts w:ascii="Arial" w:eastAsiaTheme="minorEastAsia" w:hAnsi="Arial" w:cs="Arial"/>
          <w:b/>
          <w:bCs/>
          <w:color w:val="000000"/>
          <w:lang w:eastAsia="en-US"/>
        </w:rPr>
        <w:t xml:space="preserve">.5.3.6 Расчёт </w:t>
      </w:r>
      <w:r w:rsidRPr="00D158DB">
        <w:rPr>
          <w:rFonts w:ascii="Arial" w:eastAsiaTheme="minorEastAsia" w:hAnsi="Arial" w:cs="Arial"/>
          <w:b/>
          <w:bCs/>
          <w:color w:val="000000"/>
          <w:lang w:val="en-US" w:eastAsia="en-US"/>
        </w:rPr>
        <w:t>PFH</w:t>
      </w:r>
      <w:r w:rsidRPr="00D158DB">
        <w:rPr>
          <w:rFonts w:ascii="Arial" w:eastAsiaTheme="minorEastAsia" w:hAnsi="Arial" w:cs="Arial"/>
          <w:b/>
          <w:bCs/>
          <w:color w:val="000000"/>
          <w:lang w:eastAsia="en-US"/>
        </w:rPr>
        <w:t xml:space="preserve"> Под. 2 / Канал 1 и Канал 2</w:t>
      </w:r>
    </w:p>
    <w:p w:rsidR="009D72F5" w:rsidRPr="00D158DB" w:rsidRDefault="009D72F5" w:rsidP="009D72F5">
      <w:pPr>
        <w:autoSpaceDE w:val="0"/>
        <w:autoSpaceDN w:val="0"/>
        <w:adjustRightInd w:val="0"/>
        <w:ind w:firstLine="720"/>
        <w:jc w:val="both"/>
        <w:rPr>
          <w:rFonts w:ascii="Arial" w:eastAsiaTheme="minorEastAsia" w:hAnsi="Arial" w:cs="Arial"/>
          <w:color w:val="000000"/>
          <w:lang w:eastAsia="en-US"/>
        </w:rPr>
      </w:pPr>
      <w:r w:rsidRPr="00D158DB">
        <w:rPr>
          <w:rFonts w:ascii="Arial" w:eastAsiaTheme="minorEastAsia" w:hAnsi="Arial" w:cs="Arial"/>
          <w:noProof/>
          <w:color w:val="000000"/>
        </w:rPr>
        <w:drawing>
          <wp:inline distT="0" distB="0" distL="0" distR="0" wp14:anchorId="0A2E411D" wp14:editId="2B84B97F">
            <wp:extent cx="4511040" cy="2369820"/>
            <wp:effectExtent l="0" t="0" r="3810" b="0"/>
            <wp:docPr id="68" name="Рисунок 6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62"/>
                    <a:stretch>
                      <a:fillRect/>
                    </a:stretch>
                  </pic:blipFill>
                  <pic:spPr>
                    <a:xfrm>
                      <a:off x="0" y="0"/>
                      <a:ext cx="4511040" cy="2369820"/>
                    </a:xfrm>
                    <a:prstGeom prst="rect">
                      <a:avLst/>
                    </a:prstGeom>
                  </pic:spPr>
                </pic:pic>
              </a:graphicData>
            </a:graphic>
          </wp:inline>
        </w:drawing>
      </w:r>
    </w:p>
    <w:p w:rsidR="009D72F5" w:rsidRPr="00D158DB" w:rsidRDefault="009D72F5" w:rsidP="009D72F5">
      <w:pPr>
        <w:autoSpaceDE w:val="0"/>
        <w:autoSpaceDN w:val="0"/>
        <w:adjustRightInd w:val="0"/>
        <w:ind w:firstLine="720"/>
        <w:jc w:val="both"/>
        <w:rPr>
          <w:rFonts w:ascii="Arial" w:eastAsiaTheme="minorEastAsia" w:hAnsi="Arial" w:cs="Arial"/>
          <w:color w:val="000000"/>
          <w:lang w:eastAsia="en-US"/>
        </w:rPr>
      </w:pPr>
      <w:r w:rsidRPr="00D158DB">
        <w:rPr>
          <w:rFonts w:ascii="Arial" w:eastAsiaTheme="minorEastAsia" w:hAnsi="Arial" w:cs="Arial"/>
          <w:color w:val="000000"/>
          <w:lang w:eastAsia="en-US"/>
        </w:rPr>
        <w:t xml:space="preserve">Согласно </w:t>
      </w:r>
      <w:r w:rsidRPr="00D158DB">
        <w:rPr>
          <w:rFonts w:ascii="Arial" w:eastAsiaTheme="minorEastAsia" w:hAnsi="Arial" w:cs="Arial"/>
          <w:color w:val="000000"/>
          <w:lang w:val="en-US" w:eastAsia="en-US"/>
        </w:rPr>
        <w:t>EN</w:t>
      </w:r>
      <w:r w:rsidRPr="00D158DB">
        <w:rPr>
          <w:rFonts w:ascii="Arial" w:eastAsiaTheme="minorEastAsia" w:hAnsi="Arial" w:cs="Arial"/>
          <w:color w:val="000000"/>
          <w:lang w:eastAsia="en-US"/>
        </w:rPr>
        <w:t xml:space="preserve"> </w:t>
      </w:r>
      <w:r w:rsidRPr="00D158DB">
        <w:rPr>
          <w:rFonts w:ascii="Arial" w:eastAsiaTheme="minorEastAsia" w:hAnsi="Arial" w:cs="Arial"/>
          <w:color w:val="000000"/>
          <w:lang w:val="en-US" w:eastAsia="en-US"/>
        </w:rPr>
        <w:t>ISO</w:t>
      </w:r>
      <w:r w:rsidRPr="00D158DB">
        <w:rPr>
          <w:rFonts w:ascii="Arial" w:eastAsiaTheme="minorEastAsia" w:hAnsi="Arial" w:cs="Arial"/>
          <w:color w:val="000000"/>
          <w:lang w:eastAsia="en-US"/>
        </w:rPr>
        <w:t xml:space="preserve"> 13849-1:2008, Таблица </w:t>
      </w:r>
      <w:r w:rsidRPr="00D158DB">
        <w:rPr>
          <w:rFonts w:ascii="Arial" w:eastAsiaTheme="minorEastAsia" w:hAnsi="Arial" w:cs="Arial"/>
          <w:color w:val="000000"/>
          <w:lang w:val="en-US" w:eastAsia="en-US"/>
        </w:rPr>
        <w:t>K</w:t>
      </w:r>
      <w:r w:rsidRPr="00D158DB">
        <w:rPr>
          <w:rFonts w:ascii="Arial" w:eastAsiaTheme="minorEastAsia" w:hAnsi="Arial" w:cs="Arial"/>
          <w:color w:val="000000"/>
          <w:lang w:eastAsia="en-US"/>
        </w:rPr>
        <w:t>.1, Категория 3 (</w:t>
      </w:r>
      <w:r w:rsidRPr="00D158DB">
        <w:rPr>
          <w:rFonts w:ascii="Arial" w:eastAsiaTheme="minorEastAsia" w:hAnsi="Arial" w:cs="Arial"/>
          <w:color w:val="000000"/>
          <w:lang w:val="en-US" w:eastAsia="en-US"/>
        </w:rPr>
        <w:t>PL</w:t>
      </w:r>
      <w:r w:rsidRPr="00D158DB">
        <w:rPr>
          <w:rFonts w:ascii="Arial" w:eastAsiaTheme="minorEastAsia" w:hAnsi="Arial" w:cs="Arial"/>
          <w:color w:val="000000"/>
          <w:lang w:eastAsia="en-US"/>
        </w:rPr>
        <w:t xml:space="preserve"> = </w:t>
      </w:r>
      <w:r w:rsidRPr="00D158DB">
        <w:rPr>
          <w:rFonts w:ascii="Arial" w:eastAsiaTheme="minorEastAsia" w:hAnsi="Arial" w:cs="Arial"/>
          <w:color w:val="000000"/>
          <w:lang w:val="en-US" w:eastAsia="en-US"/>
        </w:rPr>
        <w:t>c</w:t>
      </w:r>
      <w:r w:rsidRPr="00D158DB">
        <w:rPr>
          <w:rFonts w:ascii="Arial" w:eastAsiaTheme="minorEastAsia" w:hAnsi="Arial" w:cs="Arial"/>
          <w:color w:val="000000"/>
          <w:lang w:eastAsia="en-US"/>
        </w:rPr>
        <w:t xml:space="preserve">), </w:t>
      </w:r>
      <w:r w:rsidRPr="00D158DB">
        <w:rPr>
          <w:rFonts w:ascii="Arial" w:eastAsiaTheme="minorEastAsia" w:hAnsi="Arial" w:cs="Arial"/>
          <w:color w:val="000000"/>
          <w:lang w:val="en-US" w:eastAsia="en-US"/>
        </w:rPr>
        <w:t>DC</w:t>
      </w:r>
      <w:r w:rsidRPr="00D158DB">
        <w:rPr>
          <w:rFonts w:ascii="Arial" w:eastAsiaTheme="minorEastAsia" w:hAnsi="Arial" w:cs="Arial"/>
          <w:color w:val="000000"/>
          <w:lang w:eastAsia="en-US"/>
        </w:rPr>
        <w:t xml:space="preserve"> = 60,25 %</w:t>
      </w:r>
    </w:p>
    <w:p w:rsidR="009D72F5" w:rsidRPr="00D158DB" w:rsidRDefault="009D72F5" w:rsidP="009D72F5">
      <w:pPr>
        <w:autoSpaceDE w:val="0"/>
        <w:autoSpaceDN w:val="0"/>
        <w:adjustRightInd w:val="0"/>
        <w:ind w:firstLine="720"/>
        <w:jc w:val="both"/>
        <w:rPr>
          <w:rFonts w:ascii="Arial" w:eastAsiaTheme="minorEastAsia" w:hAnsi="Arial" w:cs="Arial"/>
          <w:b/>
          <w:bCs/>
          <w:color w:val="000000"/>
          <w:lang w:eastAsia="en-US"/>
        </w:rPr>
      </w:pPr>
      <w:r w:rsidRPr="00D158DB">
        <w:rPr>
          <w:rFonts w:ascii="Arial" w:eastAsiaTheme="minorEastAsia" w:hAnsi="Arial" w:cs="Arial"/>
          <w:b/>
          <w:bCs/>
          <w:noProof/>
          <w:color w:val="000000"/>
        </w:rPr>
        <w:drawing>
          <wp:inline distT="0" distB="0" distL="0" distR="0" wp14:anchorId="1DCD0D50" wp14:editId="5E84772C">
            <wp:extent cx="1440180" cy="358140"/>
            <wp:effectExtent l="0" t="0" r="7620" b="3810"/>
            <wp:docPr id="69" name="Рисунок 6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63"/>
                    <a:stretch>
                      <a:fillRect/>
                    </a:stretch>
                  </pic:blipFill>
                  <pic:spPr>
                    <a:xfrm>
                      <a:off x="0" y="0"/>
                      <a:ext cx="1440180" cy="358140"/>
                    </a:xfrm>
                    <a:prstGeom prst="rect">
                      <a:avLst/>
                    </a:prstGeom>
                  </pic:spPr>
                </pic:pic>
              </a:graphicData>
            </a:graphic>
          </wp:inline>
        </w:drawing>
      </w:r>
    </w:p>
    <w:p w:rsidR="009D72F5" w:rsidRPr="00D158DB" w:rsidRDefault="009D72F5" w:rsidP="009D72F5">
      <w:pPr>
        <w:autoSpaceDE w:val="0"/>
        <w:autoSpaceDN w:val="0"/>
        <w:adjustRightInd w:val="0"/>
        <w:ind w:firstLine="720"/>
        <w:jc w:val="both"/>
        <w:rPr>
          <w:rFonts w:ascii="Arial" w:eastAsiaTheme="minorEastAsia" w:hAnsi="Arial" w:cs="Arial"/>
          <w:b/>
          <w:bCs/>
          <w:color w:val="000000"/>
          <w:lang w:eastAsia="en-US"/>
        </w:rPr>
      </w:pPr>
      <w:r w:rsidRPr="00D158DB">
        <w:rPr>
          <w:rFonts w:ascii="Arial" w:eastAsiaTheme="minorEastAsia" w:hAnsi="Arial" w:cs="Arial"/>
          <w:b/>
          <w:bCs/>
          <w:color w:val="000000"/>
          <w:lang w:val="en-US" w:eastAsia="en-US"/>
        </w:rPr>
        <w:t>D</w:t>
      </w:r>
      <w:r w:rsidRPr="00D158DB">
        <w:rPr>
          <w:rFonts w:ascii="Arial" w:eastAsiaTheme="minorEastAsia" w:hAnsi="Arial" w:cs="Arial"/>
          <w:b/>
          <w:bCs/>
          <w:color w:val="000000"/>
          <w:lang w:eastAsia="en-US"/>
        </w:rPr>
        <w:t xml:space="preserve">.5.3.7 Расчёт </w:t>
      </w:r>
      <w:r w:rsidRPr="00D158DB">
        <w:rPr>
          <w:rFonts w:ascii="Arial" w:eastAsiaTheme="minorEastAsia" w:hAnsi="Arial" w:cs="Arial"/>
          <w:b/>
          <w:bCs/>
          <w:color w:val="000000"/>
          <w:lang w:val="en-US" w:eastAsia="en-US"/>
        </w:rPr>
        <w:t>PFH</w:t>
      </w:r>
    </w:p>
    <w:p w:rsidR="009D72F5" w:rsidRPr="00D158DB" w:rsidRDefault="009D72F5" w:rsidP="009D72F5">
      <w:pPr>
        <w:autoSpaceDE w:val="0"/>
        <w:autoSpaceDN w:val="0"/>
        <w:adjustRightInd w:val="0"/>
        <w:ind w:firstLine="720"/>
        <w:jc w:val="both"/>
        <w:rPr>
          <w:rFonts w:ascii="Arial" w:eastAsiaTheme="minorEastAsia" w:hAnsi="Arial" w:cs="Arial"/>
          <w:b/>
          <w:bCs/>
          <w:color w:val="000000"/>
          <w:lang w:eastAsia="en-US"/>
        </w:rPr>
      </w:pPr>
      <w:bookmarkStart w:id="14" w:name="bookmark92"/>
      <w:r w:rsidRPr="00D158DB">
        <w:rPr>
          <w:rFonts w:ascii="Arial" w:eastAsiaTheme="minorEastAsia" w:hAnsi="Arial" w:cs="Arial"/>
          <w:b/>
          <w:bCs/>
          <w:noProof/>
          <w:color w:val="000000"/>
        </w:rPr>
        <w:lastRenderedPageBreak/>
        <w:drawing>
          <wp:inline distT="0" distB="0" distL="0" distR="0" wp14:anchorId="1ADCCD45" wp14:editId="23BB9454">
            <wp:extent cx="1988820" cy="731520"/>
            <wp:effectExtent l="0" t="0" r="0" b="0"/>
            <wp:docPr id="70" name="Рисунок 7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64"/>
                    <a:stretch>
                      <a:fillRect/>
                    </a:stretch>
                  </pic:blipFill>
                  <pic:spPr>
                    <a:xfrm>
                      <a:off x="0" y="0"/>
                      <a:ext cx="1988820" cy="731520"/>
                    </a:xfrm>
                    <a:prstGeom prst="rect">
                      <a:avLst/>
                    </a:prstGeom>
                  </pic:spPr>
                </pic:pic>
              </a:graphicData>
            </a:graphic>
          </wp:inline>
        </w:drawing>
      </w:r>
    </w:p>
    <w:p w:rsidR="009D72F5" w:rsidRPr="00D158DB" w:rsidRDefault="009D72F5" w:rsidP="009D72F5">
      <w:pPr>
        <w:autoSpaceDE w:val="0"/>
        <w:autoSpaceDN w:val="0"/>
        <w:adjustRightInd w:val="0"/>
        <w:ind w:firstLine="720"/>
        <w:jc w:val="both"/>
        <w:rPr>
          <w:rFonts w:ascii="Arial" w:eastAsiaTheme="minorEastAsia" w:hAnsi="Arial" w:cs="Arial"/>
          <w:b/>
          <w:bCs/>
          <w:color w:val="000000"/>
          <w:lang w:eastAsia="en-US"/>
        </w:rPr>
      </w:pPr>
    </w:p>
    <w:p w:rsidR="009D72F5" w:rsidRPr="00D158DB" w:rsidRDefault="009D72F5" w:rsidP="009D72F5">
      <w:pPr>
        <w:autoSpaceDE w:val="0"/>
        <w:autoSpaceDN w:val="0"/>
        <w:adjustRightInd w:val="0"/>
        <w:ind w:firstLine="720"/>
        <w:jc w:val="both"/>
        <w:rPr>
          <w:rFonts w:ascii="Arial" w:eastAsiaTheme="minorEastAsia" w:hAnsi="Arial" w:cs="Arial"/>
          <w:b/>
          <w:bCs/>
          <w:color w:val="000000"/>
          <w:lang w:eastAsia="en-US"/>
        </w:rPr>
      </w:pPr>
      <w:r w:rsidRPr="00D158DB">
        <w:rPr>
          <w:rFonts w:ascii="Arial" w:eastAsiaTheme="minorEastAsia" w:hAnsi="Arial" w:cs="Arial"/>
          <w:b/>
          <w:bCs/>
          <w:color w:val="000000"/>
          <w:lang w:val="en-US" w:eastAsia="en-US"/>
        </w:rPr>
        <w:t>D</w:t>
      </w:r>
      <w:bookmarkEnd w:id="14"/>
      <w:r w:rsidRPr="00D158DB">
        <w:rPr>
          <w:rFonts w:ascii="Arial" w:eastAsiaTheme="minorEastAsia" w:hAnsi="Arial" w:cs="Arial"/>
          <w:b/>
          <w:bCs/>
          <w:color w:val="000000"/>
          <w:lang w:eastAsia="en-US"/>
        </w:rPr>
        <w:t>.6 Результат расчёта</w:t>
      </w:r>
    </w:p>
    <w:p w:rsidR="009D72F5" w:rsidRPr="00D158DB" w:rsidRDefault="009D72F5" w:rsidP="009D72F5">
      <w:pPr>
        <w:autoSpaceDE w:val="0"/>
        <w:autoSpaceDN w:val="0"/>
        <w:adjustRightInd w:val="0"/>
        <w:ind w:firstLine="720"/>
        <w:jc w:val="both"/>
        <w:rPr>
          <w:rFonts w:ascii="Arial" w:eastAsiaTheme="minorEastAsia" w:hAnsi="Arial" w:cs="Arial"/>
          <w:color w:val="000000"/>
          <w:lang w:eastAsia="en-US"/>
        </w:rPr>
      </w:pPr>
      <w:r w:rsidRPr="00D158DB">
        <w:rPr>
          <w:rFonts w:ascii="Arial" w:eastAsiaTheme="minorEastAsia" w:hAnsi="Arial" w:cs="Arial"/>
          <w:color w:val="000000"/>
          <w:lang w:eastAsia="en-US"/>
        </w:rPr>
        <w:t xml:space="preserve">Следовательно, уровень производительности, обеспечиваемый этим устройством предотвращения превышения скорости, соответствует требованию, чтобы </w:t>
      </w:r>
      <w:proofErr w:type="spellStart"/>
      <w:r w:rsidRPr="00D158DB">
        <w:rPr>
          <w:rFonts w:ascii="Arial" w:eastAsiaTheme="minorEastAsia" w:hAnsi="Arial" w:cs="Arial"/>
          <w:color w:val="000000"/>
          <w:lang w:val="en-US" w:eastAsia="en-US"/>
        </w:rPr>
        <w:t>PFH</w:t>
      </w:r>
      <w:r w:rsidRPr="00D158DB">
        <w:rPr>
          <w:rFonts w:ascii="Arial" w:eastAsiaTheme="minorEastAsia" w:hAnsi="Arial" w:cs="Arial"/>
          <w:color w:val="000000"/>
          <w:vertAlign w:val="subscript"/>
          <w:lang w:val="en-US" w:eastAsia="en-US"/>
        </w:rPr>
        <w:t>com</w:t>
      </w:r>
      <w:proofErr w:type="spellEnd"/>
      <w:r w:rsidRPr="00D158DB">
        <w:rPr>
          <w:rFonts w:ascii="Arial" w:eastAsiaTheme="minorEastAsia" w:hAnsi="Arial" w:cs="Arial"/>
          <w:color w:val="000000"/>
          <w:lang w:eastAsia="en-US"/>
        </w:rPr>
        <w:t xml:space="preserve"> = 1,32 </w:t>
      </w:r>
      <w:r w:rsidRPr="00D158DB">
        <w:rPr>
          <w:rFonts w:ascii="Arial" w:eastAsiaTheme="minorEastAsia" w:hAnsi="Arial" w:cs="Arial"/>
          <w:color w:val="000000"/>
          <w:lang w:val="en-US" w:eastAsia="en-US"/>
        </w:rPr>
        <w:t>x</w:t>
      </w:r>
      <w:r w:rsidRPr="00D158DB">
        <w:rPr>
          <w:rFonts w:ascii="Arial" w:eastAsiaTheme="minorEastAsia" w:hAnsi="Arial" w:cs="Arial"/>
          <w:color w:val="000000"/>
          <w:lang w:eastAsia="en-US"/>
        </w:rPr>
        <w:t xml:space="preserve"> 10</w:t>
      </w:r>
      <w:r w:rsidRPr="00D158DB">
        <w:rPr>
          <w:rFonts w:ascii="Arial" w:eastAsiaTheme="minorEastAsia" w:hAnsi="Arial" w:cs="Arial"/>
          <w:color w:val="000000"/>
          <w:vertAlign w:val="superscript"/>
          <w:lang w:eastAsia="en-US"/>
        </w:rPr>
        <w:t>-6</w:t>
      </w:r>
      <w:r w:rsidRPr="00D158DB">
        <w:rPr>
          <w:rFonts w:ascii="Arial" w:eastAsiaTheme="minorEastAsia" w:hAnsi="Arial" w:cs="Arial"/>
          <w:color w:val="000000"/>
          <w:lang w:eastAsia="en-US"/>
        </w:rPr>
        <w:t xml:space="preserve"> соответствовал диапазону от &gt; 10-6 до &lt; 3 </w:t>
      </w:r>
      <w:r w:rsidRPr="00D158DB">
        <w:rPr>
          <w:rFonts w:ascii="Arial" w:eastAsiaTheme="minorEastAsia" w:hAnsi="Arial" w:cs="Arial"/>
          <w:color w:val="000000"/>
          <w:lang w:val="en-US" w:eastAsia="en-US"/>
        </w:rPr>
        <w:t>x</w:t>
      </w:r>
      <w:r w:rsidRPr="00D158DB">
        <w:rPr>
          <w:rFonts w:ascii="Arial" w:eastAsiaTheme="minorEastAsia" w:hAnsi="Arial" w:cs="Arial"/>
          <w:color w:val="000000"/>
          <w:lang w:eastAsia="en-US"/>
        </w:rPr>
        <w:t xml:space="preserve"> 10-6 [1/ч].</w:t>
      </w:r>
    </w:p>
    <w:p w:rsidR="009D72F5" w:rsidRPr="009D72F5" w:rsidRDefault="009D72F5" w:rsidP="009D72F5">
      <w:pPr>
        <w:autoSpaceDE w:val="0"/>
        <w:autoSpaceDN w:val="0"/>
        <w:adjustRightInd w:val="0"/>
        <w:ind w:firstLine="720"/>
        <w:jc w:val="both"/>
        <w:rPr>
          <w:rFonts w:eastAsiaTheme="minorEastAsia"/>
          <w:color w:val="000000"/>
          <w:sz w:val="28"/>
          <w:szCs w:val="28"/>
          <w:lang w:eastAsia="en-US"/>
        </w:rPr>
      </w:pPr>
      <w:r w:rsidRPr="00D158DB">
        <w:rPr>
          <w:rFonts w:ascii="Arial" w:eastAsiaTheme="minorEastAsia" w:hAnsi="Arial" w:cs="Arial"/>
          <w:color w:val="000000"/>
          <w:lang w:eastAsia="en-US"/>
        </w:rPr>
        <w:t>Уровень производительности, обеспечиваемый этой систем</w:t>
      </w:r>
      <w:r w:rsidRPr="009D72F5">
        <w:rPr>
          <w:rFonts w:eastAsiaTheme="minorEastAsia"/>
          <w:color w:val="000000"/>
          <w:sz w:val="28"/>
          <w:szCs w:val="28"/>
          <w:lang w:eastAsia="en-US"/>
        </w:rPr>
        <w:t xml:space="preserve">ой, может быть рассчитан либо с помощью формул, приведённых в </w:t>
      </w:r>
      <w:r w:rsidRPr="009D72F5">
        <w:rPr>
          <w:rFonts w:eastAsiaTheme="minorEastAsia"/>
          <w:color w:val="000000"/>
          <w:sz w:val="28"/>
          <w:szCs w:val="28"/>
          <w:lang w:val="en-US" w:eastAsia="en-US"/>
        </w:rPr>
        <w:t>EN</w:t>
      </w:r>
      <w:r w:rsidRPr="009D72F5">
        <w:rPr>
          <w:rFonts w:eastAsiaTheme="minorEastAsia"/>
          <w:color w:val="000000"/>
          <w:sz w:val="28"/>
          <w:szCs w:val="28"/>
          <w:lang w:eastAsia="en-US"/>
        </w:rPr>
        <w:t xml:space="preserve"> </w:t>
      </w:r>
      <w:r w:rsidRPr="009D72F5">
        <w:rPr>
          <w:rFonts w:eastAsiaTheme="minorEastAsia"/>
          <w:color w:val="000000"/>
          <w:sz w:val="28"/>
          <w:szCs w:val="28"/>
          <w:lang w:val="en-US" w:eastAsia="en-US"/>
        </w:rPr>
        <w:t>ISO</w:t>
      </w:r>
      <w:r w:rsidRPr="009D72F5">
        <w:rPr>
          <w:rFonts w:eastAsiaTheme="minorEastAsia"/>
          <w:color w:val="000000"/>
          <w:sz w:val="28"/>
          <w:szCs w:val="28"/>
          <w:lang w:eastAsia="en-US"/>
        </w:rPr>
        <w:t xml:space="preserve"> 13849-1:2008, либо с использованием доступных программных средств.</w:t>
      </w:r>
    </w:p>
    <w:p w:rsidR="009D72F5" w:rsidRPr="009D72F5" w:rsidRDefault="009D72F5" w:rsidP="009D72F5">
      <w:pPr>
        <w:autoSpaceDE w:val="0"/>
        <w:autoSpaceDN w:val="0"/>
        <w:adjustRightInd w:val="0"/>
        <w:ind w:firstLine="720"/>
        <w:jc w:val="both"/>
        <w:rPr>
          <w:rFonts w:eastAsiaTheme="minorEastAsia"/>
          <w:b/>
          <w:bCs/>
          <w:color w:val="000000"/>
          <w:sz w:val="28"/>
          <w:szCs w:val="28"/>
          <w:lang w:eastAsia="en-US"/>
        </w:rPr>
        <w:sectPr w:rsidR="009D72F5" w:rsidRPr="009D72F5" w:rsidSect="00767D7E">
          <w:footerReference w:type="even" r:id="rId65"/>
          <w:headerReference w:type="first" r:id="rId66"/>
          <w:footerReference w:type="first" r:id="rId67"/>
          <w:pgSz w:w="11909" w:h="16834"/>
          <w:pgMar w:top="1134" w:right="851" w:bottom="1134" w:left="1418" w:header="1020" w:footer="1020" w:gutter="0"/>
          <w:pgNumType w:start="1"/>
          <w:cols w:space="720"/>
          <w:noEndnote/>
          <w:titlePg/>
          <w:docGrid w:linePitch="326"/>
        </w:sectPr>
      </w:pPr>
    </w:p>
    <w:p w:rsidR="009D72F5" w:rsidRPr="00D158DB" w:rsidRDefault="009D72F5" w:rsidP="009D72F5">
      <w:pPr>
        <w:autoSpaceDE w:val="0"/>
        <w:autoSpaceDN w:val="0"/>
        <w:adjustRightInd w:val="0"/>
        <w:jc w:val="center"/>
        <w:rPr>
          <w:rFonts w:ascii="Arial" w:eastAsiaTheme="minorEastAsia" w:hAnsi="Arial" w:cs="Arial"/>
          <w:b/>
          <w:bCs/>
          <w:color w:val="000000"/>
          <w:lang w:eastAsia="en-US"/>
        </w:rPr>
      </w:pPr>
      <w:r w:rsidRPr="00D158DB">
        <w:rPr>
          <w:rFonts w:ascii="Arial" w:eastAsiaTheme="minorEastAsia" w:hAnsi="Arial" w:cs="Arial"/>
          <w:b/>
          <w:bCs/>
          <w:color w:val="000000"/>
          <w:lang w:eastAsia="en-US"/>
        </w:rPr>
        <w:lastRenderedPageBreak/>
        <w:t xml:space="preserve">Приложение </w:t>
      </w:r>
      <w:r w:rsidRPr="00D158DB">
        <w:rPr>
          <w:rFonts w:ascii="Arial" w:eastAsiaTheme="minorEastAsia" w:hAnsi="Arial" w:cs="Arial"/>
          <w:b/>
          <w:bCs/>
          <w:color w:val="000000"/>
          <w:lang w:val="en-US" w:eastAsia="en-US"/>
        </w:rPr>
        <w:t>ZA</w:t>
      </w:r>
    </w:p>
    <w:p w:rsidR="009D72F5" w:rsidRPr="00D158DB" w:rsidRDefault="009D72F5" w:rsidP="009D72F5">
      <w:pPr>
        <w:autoSpaceDE w:val="0"/>
        <w:autoSpaceDN w:val="0"/>
        <w:adjustRightInd w:val="0"/>
        <w:jc w:val="center"/>
        <w:rPr>
          <w:rFonts w:ascii="Arial" w:eastAsiaTheme="minorEastAsia" w:hAnsi="Arial" w:cs="Arial"/>
          <w:color w:val="000000"/>
          <w:lang w:eastAsia="en-US"/>
        </w:rPr>
      </w:pPr>
      <w:r w:rsidRPr="00D158DB">
        <w:rPr>
          <w:rFonts w:ascii="Arial" w:eastAsiaTheme="minorEastAsia" w:hAnsi="Arial" w:cs="Arial"/>
          <w:color w:val="000000"/>
          <w:lang w:eastAsia="en-US"/>
        </w:rPr>
        <w:t>(справочное)</w:t>
      </w:r>
    </w:p>
    <w:p w:rsidR="009D72F5" w:rsidRPr="00D158DB" w:rsidRDefault="009D72F5" w:rsidP="009D72F5">
      <w:pPr>
        <w:autoSpaceDE w:val="0"/>
        <w:autoSpaceDN w:val="0"/>
        <w:adjustRightInd w:val="0"/>
        <w:jc w:val="center"/>
        <w:rPr>
          <w:rFonts w:ascii="Arial" w:eastAsiaTheme="minorEastAsia" w:hAnsi="Arial" w:cs="Arial"/>
          <w:b/>
          <w:bCs/>
          <w:color w:val="000000"/>
          <w:lang w:eastAsia="en-US"/>
        </w:rPr>
      </w:pPr>
      <w:bookmarkStart w:id="15" w:name="bookmark93"/>
    </w:p>
    <w:p w:rsidR="009D72F5" w:rsidRPr="00D158DB" w:rsidRDefault="009D72F5" w:rsidP="009D72F5">
      <w:pPr>
        <w:autoSpaceDE w:val="0"/>
        <w:autoSpaceDN w:val="0"/>
        <w:adjustRightInd w:val="0"/>
        <w:jc w:val="center"/>
        <w:rPr>
          <w:rFonts w:ascii="Arial" w:eastAsiaTheme="minorEastAsia" w:hAnsi="Arial" w:cs="Arial"/>
          <w:b/>
          <w:bCs/>
          <w:color w:val="000000"/>
          <w:lang w:eastAsia="en-US"/>
        </w:rPr>
      </w:pPr>
      <w:r w:rsidRPr="00D158DB">
        <w:rPr>
          <w:rFonts w:ascii="Arial" w:eastAsiaTheme="minorEastAsia" w:hAnsi="Arial" w:cs="Arial"/>
          <w:b/>
          <w:bCs/>
          <w:color w:val="000000"/>
          <w:lang w:eastAsia="en-US"/>
        </w:rPr>
        <w:t>Связь между настоящим европейским стандартом и основными требованиями директивы ЕС Основные требования директивы ЕС 2006/42/</w:t>
      </w:r>
      <w:r w:rsidRPr="00D158DB">
        <w:rPr>
          <w:rFonts w:ascii="Arial" w:eastAsiaTheme="minorEastAsia" w:hAnsi="Arial" w:cs="Arial"/>
          <w:b/>
          <w:bCs/>
          <w:color w:val="000000"/>
          <w:lang w:val="en-US" w:eastAsia="en-US"/>
        </w:rPr>
        <w:t>EC</w:t>
      </w:r>
    </w:p>
    <w:bookmarkEnd w:id="15"/>
    <w:p w:rsidR="009D72F5" w:rsidRPr="00D158DB" w:rsidRDefault="009D72F5" w:rsidP="009D72F5">
      <w:pPr>
        <w:autoSpaceDE w:val="0"/>
        <w:autoSpaceDN w:val="0"/>
        <w:adjustRightInd w:val="0"/>
        <w:jc w:val="both"/>
        <w:rPr>
          <w:rFonts w:ascii="Arial" w:eastAsiaTheme="minorEastAsia" w:hAnsi="Arial" w:cs="Arial"/>
          <w:color w:val="000000"/>
          <w:lang w:eastAsia="en-US"/>
        </w:rPr>
      </w:pPr>
    </w:p>
    <w:p w:rsidR="009D72F5" w:rsidRPr="00D158DB" w:rsidRDefault="009D72F5" w:rsidP="009D72F5">
      <w:pPr>
        <w:autoSpaceDE w:val="0"/>
        <w:autoSpaceDN w:val="0"/>
        <w:adjustRightInd w:val="0"/>
        <w:ind w:firstLine="720"/>
        <w:jc w:val="both"/>
        <w:rPr>
          <w:rFonts w:ascii="Arial" w:eastAsiaTheme="minorEastAsia" w:hAnsi="Arial" w:cs="Arial"/>
        </w:rPr>
      </w:pPr>
      <w:r w:rsidRPr="00D158DB">
        <w:rPr>
          <w:rFonts w:ascii="Arial" w:eastAsiaTheme="minorEastAsia" w:hAnsi="Arial" w:cs="Arial"/>
          <w:color w:val="000000"/>
          <w:lang w:eastAsia="en-US"/>
        </w:rPr>
        <w:t xml:space="preserve">Этот европейский стандарт был подготовлен в соответствии с полномочиями, предоставленными </w:t>
      </w:r>
      <w:r w:rsidRPr="00D158DB">
        <w:rPr>
          <w:rFonts w:ascii="Arial" w:eastAsiaTheme="minorEastAsia" w:hAnsi="Arial" w:cs="Arial"/>
          <w:color w:val="000000"/>
          <w:lang w:val="en-US" w:eastAsia="en-US"/>
        </w:rPr>
        <w:t>CEN</w:t>
      </w:r>
      <w:r w:rsidRPr="00D158DB">
        <w:rPr>
          <w:rFonts w:ascii="Arial" w:eastAsiaTheme="minorEastAsia" w:hAnsi="Arial" w:cs="Arial"/>
          <w:color w:val="000000"/>
          <w:lang w:eastAsia="en-US"/>
        </w:rPr>
        <w:t xml:space="preserve"> Европейской комиссией и Европейско</w:t>
      </w:r>
      <w:r w:rsidRPr="009D72F5">
        <w:rPr>
          <w:rFonts w:ascii="Arial" w:eastAsiaTheme="minorEastAsia" w:hAnsi="Arial" w:cs="Arial"/>
        </w:rPr>
        <w:t>й зоны беспошлинной торговли</w:t>
      </w:r>
      <w:r w:rsidRPr="00D158DB">
        <w:rPr>
          <w:rFonts w:ascii="Arial" w:eastAsiaTheme="minorEastAsia" w:hAnsi="Arial" w:cs="Arial"/>
          <w:color w:val="000000"/>
          <w:lang w:eastAsia="en-US"/>
        </w:rPr>
        <w:t>, чтобы обеспечить соответствие основным требованиям Директивы нового подхода 2006/42/</w:t>
      </w:r>
      <w:r w:rsidRPr="00D158DB">
        <w:rPr>
          <w:rFonts w:ascii="Arial" w:eastAsiaTheme="minorEastAsia" w:hAnsi="Arial" w:cs="Arial"/>
          <w:color w:val="000000"/>
          <w:lang w:val="en-US" w:eastAsia="en-US"/>
        </w:rPr>
        <w:t>EC</w:t>
      </w:r>
      <w:r w:rsidRPr="00D158DB">
        <w:rPr>
          <w:rFonts w:ascii="Arial" w:eastAsiaTheme="minorEastAsia" w:hAnsi="Arial" w:cs="Arial"/>
          <w:color w:val="000000"/>
          <w:lang w:eastAsia="en-US"/>
        </w:rPr>
        <w:t xml:space="preserve"> по машинному оборудованию.</w:t>
      </w:r>
    </w:p>
    <w:p w:rsidR="009D72F5" w:rsidRPr="00D158DB" w:rsidRDefault="009D72F5" w:rsidP="009D72F5">
      <w:pPr>
        <w:autoSpaceDE w:val="0"/>
        <w:autoSpaceDN w:val="0"/>
        <w:adjustRightInd w:val="0"/>
        <w:ind w:firstLine="720"/>
        <w:jc w:val="both"/>
        <w:rPr>
          <w:rFonts w:ascii="Arial" w:eastAsiaTheme="minorEastAsia" w:hAnsi="Arial" w:cs="Arial"/>
          <w:color w:val="000000"/>
          <w:lang w:eastAsia="en-US"/>
        </w:rPr>
      </w:pPr>
      <w:r w:rsidRPr="00D158DB">
        <w:rPr>
          <w:rFonts w:ascii="Arial" w:eastAsiaTheme="minorEastAsia" w:hAnsi="Arial" w:cs="Arial"/>
          <w:color w:val="000000"/>
          <w:lang w:eastAsia="en-US"/>
        </w:rPr>
        <w:t xml:space="preserve">Как только этот стандарт будет процитирован в Официальном журнале Европейского Союза в соответствии с этой Директивой и будет внедрён в качестве национального стандарта по крайней мере в одном государстве-члене, соответствие пунктам в пределах области применения этого стандарта даёт презумпцию соответствия установленным требованиям этой Директивы и связанных с ней правил </w:t>
      </w:r>
      <w:r w:rsidRPr="00D158DB">
        <w:rPr>
          <w:rFonts w:ascii="Arial" w:eastAsiaTheme="minorEastAsia" w:hAnsi="Arial" w:cs="Arial"/>
          <w:color w:val="000000"/>
          <w:lang w:val="en-US" w:eastAsia="en-US"/>
        </w:rPr>
        <w:t>EFTA</w:t>
      </w:r>
      <w:r w:rsidRPr="00D158DB">
        <w:rPr>
          <w:rFonts w:ascii="Arial" w:eastAsiaTheme="minorEastAsia" w:hAnsi="Arial" w:cs="Arial"/>
          <w:color w:val="000000"/>
          <w:lang w:eastAsia="en-US"/>
        </w:rPr>
        <w:t>.</w:t>
      </w:r>
    </w:p>
    <w:p w:rsidR="009D72F5" w:rsidRPr="00D158DB" w:rsidRDefault="009D72F5" w:rsidP="009D72F5">
      <w:pPr>
        <w:autoSpaceDE w:val="0"/>
        <w:autoSpaceDN w:val="0"/>
        <w:adjustRightInd w:val="0"/>
        <w:ind w:firstLine="720"/>
        <w:jc w:val="both"/>
        <w:rPr>
          <w:rFonts w:ascii="Arial" w:eastAsiaTheme="minorEastAsia" w:hAnsi="Arial" w:cs="Arial"/>
          <w:color w:val="000000"/>
          <w:lang w:eastAsia="en-US"/>
        </w:rPr>
      </w:pPr>
      <w:r w:rsidRPr="00D158DB">
        <w:rPr>
          <w:rFonts w:ascii="Arial" w:eastAsiaTheme="minorEastAsia" w:hAnsi="Arial" w:cs="Arial"/>
          <w:b/>
          <w:bCs/>
          <w:color w:val="000000"/>
          <w:lang w:eastAsia="ko-KR"/>
        </w:rPr>
        <w:t>ВНИМАНИЕ</w:t>
      </w:r>
      <w:r w:rsidRPr="00D158DB">
        <w:rPr>
          <w:rFonts w:ascii="Arial" w:eastAsiaTheme="minorEastAsia" w:hAnsi="Arial" w:cs="Arial"/>
          <w:b/>
          <w:bCs/>
          <w:color w:val="000000"/>
          <w:lang w:eastAsia="en-US"/>
        </w:rPr>
        <w:t xml:space="preserve"> — </w:t>
      </w:r>
      <w:r w:rsidRPr="00D158DB">
        <w:rPr>
          <w:rFonts w:ascii="Arial" w:eastAsiaTheme="minorEastAsia" w:hAnsi="Arial" w:cs="Arial"/>
          <w:color w:val="000000"/>
          <w:lang w:eastAsia="en-US"/>
        </w:rPr>
        <w:t>Другие требования и другие директивы ЕС могут применяться к продукту(-</w:t>
      </w:r>
      <w:proofErr w:type="spellStart"/>
      <w:r w:rsidRPr="00D158DB">
        <w:rPr>
          <w:rFonts w:ascii="Arial" w:eastAsiaTheme="minorEastAsia" w:hAnsi="Arial" w:cs="Arial"/>
          <w:color w:val="000000"/>
          <w:lang w:eastAsia="en-US"/>
        </w:rPr>
        <w:t>ам</w:t>
      </w:r>
      <w:proofErr w:type="spellEnd"/>
      <w:r w:rsidRPr="00D158DB">
        <w:rPr>
          <w:rFonts w:ascii="Arial" w:eastAsiaTheme="minorEastAsia" w:hAnsi="Arial" w:cs="Arial"/>
          <w:color w:val="000000"/>
          <w:lang w:eastAsia="en-US"/>
        </w:rPr>
        <w:t>), подпадающему(-им) под действие настоящего стандарта.</w:t>
      </w:r>
    </w:p>
    <w:p w:rsidR="009D72F5" w:rsidRDefault="009D72F5" w:rsidP="009D72F5">
      <w:pPr>
        <w:autoSpaceDE w:val="0"/>
        <w:autoSpaceDN w:val="0"/>
        <w:adjustRightInd w:val="0"/>
        <w:ind w:firstLine="720"/>
        <w:jc w:val="both"/>
        <w:rPr>
          <w:rFonts w:ascii="Arial" w:eastAsiaTheme="minorEastAsia" w:hAnsi="Arial" w:cs="Arial"/>
          <w:color w:val="000000"/>
          <w:lang w:eastAsia="en-US"/>
        </w:rPr>
      </w:pPr>
    </w:p>
    <w:p w:rsidR="00063811" w:rsidRPr="00D158DB" w:rsidRDefault="00063811" w:rsidP="009D72F5">
      <w:pPr>
        <w:autoSpaceDE w:val="0"/>
        <w:autoSpaceDN w:val="0"/>
        <w:adjustRightInd w:val="0"/>
        <w:ind w:firstLine="720"/>
        <w:jc w:val="both"/>
        <w:rPr>
          <w:rFonts w:ascii="Arial" w:eastAsiaTheme="minorEastAsia" w:hAnsi="Arial" w:cs="Arial"/>
          <w:color w:val="000000"/>
          <w:lang w:eastAsia="en-US"/>
        </w:rPr>
        <w:sectPr w:rsidR="00063811" w:rsidRPr="00D158DB" w:rsidSect="00EA655C">
          <w:pgSz w:w="11909" w:h="16834"/>
          <w:pgMar w:top="1134" w:right="851" w:bottom="1134" w:left="1418" w:header="1020" w:footer="1020" w:gutter="0"/>
          <w:cols w:space="720"/>
          <w:noEndnote/>
          <w:docGrid w:linePitch="326"/>
        </w:sectPr>
      </w:pPr>
      <w:bookmarkStart w:id="16" w:name="_GoBack"/>
      <w:bookmarkEnd w:id="16"/>
    </w:p>
    <w:p w:rsidR="009D72F5" w:rsidRPr="00D158DB" w:rsidRDefault="009D72F5" w:rsidP="009D72F5">
      <w:pPr>
        <w:autoSpaceDE w:val="0"/>
        <w:autoSpaceDN w:val="0"/>
        <w:adjustRightInd w:val="0"/>
        <w:jc w:val="center"/>
        <w:rPr>
          <w:rFonts w:ascii="Arial" w:eastAsiaTheme="minorEastAsia" w:hAnsi="Arial" w:cs="Arial"/>
          <w:b/>
          <w:bCs/>
          <w:color w:val="000000"/>
          <w:lang w:eastAsia="en-US"/>
        </w:rPr>
      </w:pPr>
      <w:r w:rsidRPr="00D158DB">
        <w:rPr>
          <w:rFonts w:ascii="Arial" w:eastAsiaTheme="minorEastAsia" w:hAnsi="Arial" w:cs="Arial"/>
          <w:b/>
          <w:bCs/>
          <w:color w:val="000000"/>
          <w:lang w:eastAsia="en-US"/>
        </w:rPr>
        <w:lastRenderedPageBreak/>
        <w:t>Библиография</w:t>
      </w:r>
    </w:p>
    <w:p w:rsidR="009D72F5" w:rsidRPr="009D72F5" w:rsidRDefault="009D72F5" w:rsidP="009D72F5">
      <w:pPr>
        <w:autoSpaceDE w:val="0"/>
        <w:autoSpaceDN w:val="0"/>
        <w:adjustRightInd w:val="0"/>
        <w:jc w:val="both"/>
        <w:rPr>
          <w:rFonts w:eastAsiaTheme="minorEastAsia"/>
          <w:color w:val="000000"/>
          <w:sz w:val="28"/>
          <w:szCs w:val="28"/>
          <w:lang w:eastAsia="en-US"/>
        </w:rPr>
      </w:pPr>
      <w:bookmarkStart w:id="17" w:name="bookmark94"/>
    </w:p>
    <w:p w:rsidR="009D72F5" w:rsidRPr="00D158DB" w:rsidRDefault="009D72F5" w:rsidP="009D72F5">
      <w:pPr>
        <w:widowControl w:val="0"/>
        <w:autoSpaceDE w:val="0"/>
        <w:autoSpaceDN w:val="0"/>
        <w:adjustRightInd w:val="0"/>
        <w:ind w:firstLine="720"/>
        <w:jc w:val="both"/>
        <w:rPr>
          <w:rFonts w:ascii="Arial" w:eastAsiaTheme="minorEastAsia" w:hAnsi="Arial" w:cs="Arial"/>
          <w:iCs/>
          <w:color w:val="000000"/>
          <w:lang w:eastAsia="en-US"/>
        </w:rPr>
      </w:pPr>
      <w:r w:rsidRPr="00D158DB">
        <w:rPr>
          <w:rFonts w:ascii="Arial" w:eastAsiaTheme="minorEastAsia" w:hAnsi="Arial" w:cs="Arial"/>
          <w:color w:val="000000"/>
          <w:lang w:eastAsia="en-US"/>
        </w:rPr>
        <w:t>[</w:t>
      </w:r>
      <w:bookmarkEnd w:id="17"/>
      <w:r w:rsidRPr="00D158DB">
        <w:rPr>
          <w:rFonts w:ascii="Arial" w:eastAsiaTheme="minorEastAsia" w:hAnsi="Arial" w:cs="Arial"/>
          <w:color w:val="000000"/>
          <w:lang w:eastAsia="en-US"/>
        </w:rPr>
        <w:t xml:space="preserve">1] </w:t>
      </w:r>
      <w:r w:rsidRPr="00D158DB">
        <w:rPr>
          <w:rFonts w:ascii="Arial" w:eastAsiaTheme="minorEastAsia" w:hAnsi="Arial" w:cs="Arial"/>
          <w:color w:val="000000"/>
          <w:lang w:val="en-US" w:eastAsia="en-US"/>
        </w:rPr>
        <w:t>EN</w:t>
      </w:r>
      <w:r w:rsidRPr="00D158DB">
        <w:rPr>
          <w:rFonts w:ascii="Arial" w:eastAsiaTheme="minorEastAsia" w:hAnsi="Arial" w:cs="Arial"/>
          <w:color w:val="000000"/>
          <w:lang w:eastAsia="en-US"/>
        </w:rPr>
        <w:t xml:space="preserve"> 10204, </w:t>
      </w:r>
      <w:r w:rsidRPr="009D72F5">
        <w:rPr>
          <w:rFonts w:ascii="Arial" w:eastAsiaTheme="minorEastAsia" w:hAnsi="Arial" w:cs="Arial"/>
          <w:shd w:val="clear" w:color="auto" w:fill="FFFFFF"/>
        </w:rPr>
        <w:t>Изделия металлические. Типы актов приемочного контроля</w:t>
      </w:r>
    </w:p>
    <w:p w:rsidR="009D72F5" w:rsidRPr="00D158DB" w:rsidRDefault="009D72F5" w:rsidP="009D72F5">
      <w:pPr>
        <w:widowControl w:val="0"/>
        <w:autoSpaceDE w:val="0"/>
        <w:autoSpaceDN w:val="0"/>
        <w:adjustRightInd w:val="0"/>
        <w:ind w:firstLine="720"/>
        <w:jc w:val="both"/>
        <w:rPr>
          <w:rFonts w:ascii="Arial" w:eastAsiaTheme="minorEastAsia" w:hAnsi="Arial" w:cs="Arial"/>
          <w:iCs/>
          <w:color w:val="000000"/>
          <w:lang w:eastAsia="en-US"/>
        </w:rPr>
      </w:pPr>
      <w:r w:rsidRPr="00D158DB">
        <w:rPr>
          <w:rFonts w:ascii="Arial" w:eastAsiaTheme="minorEastAsia" w:hAnsi="Arial" w:cs="Arial"/>
          <w:color w:val="000000"/>
          <w:lang w:eastAsia="en-US"/>
        </w:rPr>
        <w:t xml:space="preserve">[2] </w:t>
      </w:r>
      <w:r w:rsidRPr="00D158DB">
        <w:rPr>
          <w:rFonts w:ascii="Arial" w:eastAsiaTheme="minorEastAsia" w:hAnsi="Arial" w:cs="Arial"/>
          <w:color w:val="000000"/>
          <w:lang w:val="en-US" w:eastAsia="en-US"/>
        </w:rPr>
        <w:t>EN</w:t>
      </w:r>
      <w:r w:rsidRPr="00D158DB">
        <w:rPr>
          <w:rFonts w:ascii="Arial" w:eastAsiaTheme="minorEastAsia" w:hAnsi="Arial" w:cs="Arial"/>
          <w:color w:val="000000"/>
          <w:lang w:eastAsia="en-US"/>
        </w:rPr>
        <w:t xml:space="preserve"> 12505, </w:t>
      </w:r>
      <w:r w:rsidRPr="009D72F5">
        <w:rPr>
          <w:rFonts w:ascii="Arial" w:eastAsiaTheme="minorEastAsia" w:hAnsi="Arial" w:cs="Arial"/>
        </w:rPr>
        <w:t>Машины для пищевой промышленности. Центрифуги для переработки пищевых масел и жиров. Требования безопасности и гигиены</w:t>
      </w:r>
    </w:p>
    <w:p w:rsidR="009D72F5" w:rsidRPr="00D158DB" w:rsidRDefault="009D72F5" w:rsidP="009D72F5">
      <w:pPr>
        <w:widowControl w:val="0"/>
        <w:autoSpaceDE w:val="0"/>
        <w:autoSpaceDN w:val="0"/>
        <w:adjustRightInd w:val="0"/>
        <w:ind w:firstLine="720"/>
        <w:jc w:val="both"/>
        <w:rPr>
          <w:rFonts w:ascii="Arial" w:eastAsiaTheme="minorEastAsia" w:hAnsi="Arial" w:cs="Arial"/>
          <w:iCs/>
          <w:color w:val="000000"/>
          <w:lang w:eastAsia="en-US"/>
        </w:rPr>
      </w:pPr>
      <w:r w:rsidRPr="00D158DB">
        <w:rPr>
          <w:rFonts w:ascii="Arial" w:eastAsiaTheme="minorEastAsia" w:hAnsi="Arial" w:cs="Arial"/>
          <w:color w:val="000000"/>
          <w:lang w:eastAsia="en-US"/>
        </w:rPr>
        <w:t xml:space="preserve">[3] </w:t>
      </w:r>
      <w:r w:rsidRPr="00D158DB">
        <w:rPr>
          <w:rFonts w:ascii="Arial" w:eastAsiaTheme="minorEastAsia" w:hAnsi="Arial" w:cs="Arial"/>
          <w:color w:val="000000"/>
          <w:lang w:val="en-US" w:eastAsia="en-US"/>
        </w:rPr>
        <w:t>EN</w:t>
      </w:r>
      <w:r w:rsidRPr="00D158DB">
        <w:rPr>
          <w:rFonts w:ascii="Arial" w:eastAsiaTheme="minorEastAsia" w:hAnsi="Arial" w:cs="Arial"/>
          <w:color w:val="000000"/>
          <w:lang w:eastAsia="en-US"/>
        </w:rPr>
        <w:t xml:space="preserve"> </w:t>
      </w:r>
      <w:r w:rsidRPr="00D158DB">
        <w:rPr>
          <w:rFonts w:ascii="Arial" w:eastAsiaTheme="minorEastAsia" w:hAnsi="Arial" w:cs="Arial"/>
          <w:color w:val="000000"/>
          <w:lang w:val="en-US" w:eastAsia="en-US"/>
        </w:rPr>
        <w:t>ISO</w:t>
      </w:r>
      <w:r w:rsidRPr="00D158DB">
        <w:rPr>
          <w:rFonts w:ascii="Arial" w:eastAsiaTheme="minorEastAsia" w:hAnsi="Arial" w:cs="Arial"/>
          <w:color w:val="000000"/>
          <w:lang w:eastAsia="en-US"/>
        </w:rPr>
        <w:t xml:space="preserve"> 13849-2:2012, </w:t>
      </w:r>
      <w:r w:rsidRPr="009D72F5">
        <w:rPr>
          <w:rFonts w:ascii="Arial" w:eastAsiaTheme="minorEastAsia" w:hAnsi="Arial" w:cs="Arial"/>
          <w:shd w:val="clear" w:color="auto" w:fill="FFFFFF"/>
        </w:rPr>
        <w:t xml:space="preserve">Безопасность машин. Детали систем управления, связанные с обеспечением безопасности. Часть 2. </w:t>
      </w:r>
      <w:proofErr w:type="spellStart"/>
      <w:r w:rsidRPr="009D72F5">
        <w:rPr>
          <w:rFonts w:ascii="Arial" w:eastAsiaTheme="minorEastAsia" w:hAnsi="Arial" w:cs="Arial"/>
          <w:shd w:val="clear" w:color="auto" w:fill="FFFFFF"/>
        </w:rPr>
        <w:t>Валидация</w:t>
      </w:r>
      <w:proofErr w:type="spellEnd"/>
      <w:r w:rsidRPr="00D158DB">
        <w:rPr>
          <w:rFonts w:ascii="Arial" w:eastAsiaTheme="minorEastAsia" w:hAnsi="Arial" w:cs="Arial"/>
          <w:iCs/>
          <w:color w:val="000000"/>
          <w:lang w:eastAsia="en-US"/>
        </w:rPr>
        <w:t xml:space="preserve"> (</w:t>
      </w:r>
      <w:r w:rsidRPr="00D158DB">
        <w:rPr>
          <w:rFonts w:ascii="Arial" w:eastAsiaTheme="minorEastAsia" w:hAnsi="Arial" w:cs="Arial"/>
          <w:iCs/>
          <w:color w:val="000000"/>
          <w:lang w:val="en-US" w:eastAsia="en-US"/>
        </w:rPr>
        <w:t>ISO</w:t>
      </w:r>
      <w:r w:rsidRPr="00D158DB">
        <w:rPr>
          <w:rFonts w:ascii="Arial" w:eastAsiaTheme="minorEastAsia" w:hAnsi="Arial" w:cs="Arial"/>
          <w:iCs/>
          <w:color w:val="000000"/>
          <w:lang w:eastAsia="en-US"/>
        </w:rPr>
        <w:t xml:space="preserve"> 13849-2:2012)</w:t>
      </w:r>
    </w:p>
    <w:p w:rsidR="009D72F5" w:rsidRPr="00D158DB" w:rsidRDefault="009D72F5" w:rsidP="009D72F5">
      <w:pPr>
        <w:widowControl w:val="0"/>
        <w:autoSpaceDE w:val="0"/>
        <w:autoSpaceDN w:val="0"/>
        <w:adjustRightInd w:val="0"/>
        <w:ind w:firstLine="720"/>
        <w:jc w:val="both"/>
        <w:rPr>
          <w:rFonts w:ascii="Arial" w:eastAsiaTheme="minorEastAsia" w:hAnsi="Arial" w:cs="Arial"/>
          <w:iCs/>
          <w:color w:val="000000"/>
          <w:lang w:eastAsia="en-US"/>
        </w:rPr>
      </w:pPr>
      <w:r w:rsidRPr="00D158DB">
        <w:rPr>
          <w:rFonts w:ascii="Arial" w:eastAsiaTheme="minorEastAsia" w:hAnsi="Arial" w:cs="Arial"/>
          <w:color w:val="000000"/>
          <w:lang w:eastAsia="en-US"/>
        </w:rPr>
        <w:t xml:space="preserve">[4] </w:t>
      </w:r>
      <w:r w:rsidRPr="00D158DB">
        <w:rPr>
          <w:rFonts w:ascii="Arial" w:eastAsiaTheme="minorEastAsia" w:hAnsi="Arial" w:cs="Arial"/>
          <w:color w:val="000000"/>
          <w:lang w:val="en-US" w:eastAsia="en-US"/>
        </w:rPr>
        <w:t>EN</w:t>
      </w:r>
      <w:r w:rsidRPr="00D158DB">
        <w:rPr>
          <w:rFonts w:ascii="Arial" w:eastAsiaTheme="minorEastAsia" w:hAnsi="Arial" w:cs="Arial"/>
          <w:color w:val="000000"/>
          <w:lang w:eastAsia="en-US"/>
        </w:rPr>
        <w:t xml:space="preserve"> 61010-2-020, </w:t>
      </w:r>
      <w:r w:rsidRPr="009D72F5">
        <w:rPr>
          <w:rFonts w:ascii="Arial" w:eastAsiaTheme="minorEastAsia" w:hAnsi="Arial" w:cs="Arial"/>
        </w:rPr>
        <w:t>Безопасность электрических контрольно-измерительных приборов и лабораторного оборудования. Часть 2-020. Частные требования к лабораторным центрифугам</w:t>
      </w:r>
      <w:r w:rsidRPr="00D158DB">
        <w:rPr>
          <w:rFonts w:ascii="Arial" w:eastAsiaTheme="minorEastAsia" w:hAnsi="Arial" w:cs="Arial"/>
          <w:iCs/>
          <w:color w:val="000000"/>
          <w:lang w:eastAsia="en-US"/>
        </w:rPr>
        <w:t xml:space="preserve"> (</w:t>
      </w:r>
      <w:r w:rsidRPr="00D158DB">
        <w:rPr>
          <w:rFonts w:ascii="Arial" w:eastAsiaTheme="minorEastAsia" w:hAnsi="Arial" w:cs="Arial"/>
          <w:iCs/>
          <w:color w:val="000000"/>
          <w:lang w:val="en-US" w:eastAsia="en-US"/>
        </w:rPr>
        <w:t>IEC</w:t>
      </w:r>
      <w:r w:rsidRPr="00D158DB">
        <w:rPr>
          <w:rFonts w:ascii="Arial" w:eastAsiaTheme="minorEastAsia" w:hAnsi="Arial" w:cs="Arial"/>
          <w:iCs/>
          <w:color w:val="000000"/>
          <w:lang w:eastAsia="en-US"/>
        </w:rPr>
        <w:t xml:space="preserve"> 61010-2-020)</w:t>
      </w:r>
    </w:p>
    <w:p w:rsidR="009D72F5" w:rsidRPr="00D158DB" w:rsidRDefault="009D72F5" w:rsidP="009D72F5">
      <w:pPr>
        <w:autoSpaceDE w:val="0"/>
        <w:autoSpaceDN w:val="0"/>
        <w:adjustRightInd w:val="0"/>
        <w:ind w:firstLine="720"/>
        <w:jc w:val="both"/>
        <w:rPr>
          <w:rFonts w:ascii="Arial" w:eastAsiaTheme="minorEastAsia" w:hAnsi="Arial" w:cs="Arial"/>
          <w:color w:val="000000"/>
          <w:lang w:eastAsia="en-US"/>
        </w:rPr>
      </w:pPr>
      <w:r w:rsidRPr="00D158DB">
        <w:rPr>
          <w:rFonts w:ascii="Arial" w:eastAsiaTheme="minorEastAsia" w:hAnsi="Arial" w:cs="Arial"/>
          <w:color w:val="000000"/>
          <w:lang w:eastAsia="en-US"/>
        </w:rPr>
        <w:t xml:space="preserve">[5] Директива </w:t>
      </w:r>
      <w:r w:rsidRPr="00D158DB">
        <w:rPr>
          <w:rFonts w:ascii="Arial" w:eastAsiaTheme="minorEastAsia" w:hAnsi="Arial" w:cs="Arial"/>
          <w:color w:val="000000"/>
          <w:lang w:val="en-US" w:eastAsia="en-US"/>
        </w:rPr>
        <w:t>ATEX</w:t>
      </w:r>
      <w:r w:rsidRPr="00D158DB">
        <w:rPr>
          <w:rFonts w:ascii="Arial" w:eastAsiaTheme="minorEastAsia" w:hAnsi="Arial" w:cs="Arial"/>
          <w:color w:val="000000"/>
          <w:lang w:eastAsia="en-US"/>
        </w:rPr>
        <w:t>: Директива 94/9/ЕС Европейского парламента и Совета от 23 марта 1994 года о сближении законов государств-членов в отношении оборудования и защитных систем, предназначенных для использования в потенциально взрывоопасных средах</w:t>
      </w:r>
      <w:r w:rsidRPr="00D158DB">
        <w:rPr>
          <w:rFonts w:ascii="Arial" w:eastAsiaTheme="minorEastAsia" w:hAnsi="Arial" w:cs="Arial"/>
          <w:iCs/>
          <w:color w:val="000000"/>
          <w:lang w:eastAsia="en-US"/>
        </w:rPr>
        <w:t xml:space="preserve">, </w:t>
      </w:r>
      <w:r w:rsidRPr="00D158DB">
        <w:rPr>
          <w:rFonts w:ascii="Arial" w:eastAsiaTheme="minorEastAsia" w:hAnsi="Arial" w:cs="Arial"/>
          <w:color w:val="000000"/>
          <w:lang w:val="en-US" w:eastAsia="en-US"/>
        </w:rPr>
        <w:t>OJ</w:t>
      </w:r>
      <w:r w:rsidRPr="00D158DB">
        <w:rPr>
          <w:rFonts w:ascii="Arial" w:eastAsiaTheme="minorEastAsia" w:hAnsi="Arial" w:cs="Arial"/>
          <w:color w:val="000000"/>
          <w:lang w:eastAsia="en-US"/>
        </w:rPr>
        <w:t xml:space="preserve"> </w:t>
      </w:r>
      <w:r w:rsidRPr="00D158DB">
        <w:rPr>
          <w:rFonts w:ascii="Arial" w:eastAsiaTheme="minorEastAsia" w:hAnsi="Arial" w:cs="Arial"/>
          <w:color w:val="000000"/>
          <w:lang w:val="en-US" w:eastAsia="en-US"/>
        </w:rPr>
        <w:t>L</w:t>
      </w:r>
      <w:r w:rsidRPr="00D158DB">
        <w:rPr>
          <w:rFonts w:ascii="Arial" w:eastAsiaTheme="minorEastAsia" w:hAnsi="Arial" w:cs="Arial"/>
          <w:color w:val="000000"/>
          <w:lang w:eastAsia="en-US"/>
        </w:rPr>
        <w:t xml:space="preserve"> 100, 19.4.1994, страницы 1-29</w:t>
      </w:r>
    </w:p>
    <w:p w:rsidR="00893B2D" w:rsidRPr="00D158DB" w:rsidRDefault="009D72F5" w:rsidP="009D72F5">
      <w:pPr>
        <w:ind w:left="20" w:firstLine="547"/>
        <w:jc w:val="both"/>
        <w:outlineLvl w:val="2"/>
        <w:rPr>
          <w:rFonts w:ascii="Arial" w:eastAsia="Arial Unicode MS" w:hAnsi="Arial" w:cs="Arial"/>
          <w:b/>
          <w:bCs/>
        </w:rPr>
      </w:pPr>
      <w:r w:rsidRPr="00D158DB">
        <w:rPr>
          <w:rFonts w:ascii="Arial" w:eastAsiaTheme="minorEastAsia" w:hAnsi="Arial" w:cs="Arial"/>
          <w:color w:val="000000"/>
          <w:lang w:eastAsia="en-US"/>
        </w:rPr>
        <w:t xml:space="preserve">[6] </w:t>
      </w:r>
      <w:r w:rsidRPr="00D158DB">
        <w:rPr>
          <w:rFonts w:ascii="Arial" w:eastAsiaTheme="minorEastAsia" w:hAnsi="Arial" w:cs="Arial"/>
          <w:color w:val="000000"/>
          <w:lang w:val="en-US" w:eastAsia="en-US"/>
        </w:rPr>
        <w:t>EN</w:t>
      </w:r>
      <w:r w:rsidRPr="00D158DB">
        <w:rPr>
          <w:rFonts w:ascii="Arial" w:eastAsiaTheme="minorEastAsia" w:hAnsi="Arial" w:cs="Arial"/>
          <w:color w:val="000000"/>
          <w:lang w:eastAsia="en-US"/>
        </w:rPr>
        <w:t xml:space="preserve"> </w:t>
      </w:r>
      <w:r w:rsidRPr="00D158DB">
        <w:rPr>
          <w:rFonts w:ascii="Arial" w:eastAsiaTheme="minorEastAsia" w:hAnsi="Arial" w:cs="Arial"/>
          <w:color w:val="000000"/>
          <w:lang w:val="en-US" w:eastAsia="en-US"/>
        </w:rPr>
        <w:t>ISO</w:t>
      </w:r>
      <w:r w:rsidRPr="00D158DB">
        <w:rPr>
          <w:rFonts w:ascii="Arial" w:eastAsiaTheme="minorEastAsia" w:hAnsi="Arial" w:cs="Arial"/>
          <w:color w:val="000000"/>
          <w:lang w:eastAsia="en-US"/>
        </w:rPr>
        <w:t xml:space="preserve"> 11200:2009, </w:t>
      </w:r>
      <w:r w:rsidRPr="00D158DB">
        <w:rPr>
          <w:rFonts w:ascii="Arial" w:eastAsiaTheme="minorEastAsia" w:hAnsi="Arial" w:cs="Arial"/>
          <w:shd w:val="clear" w:color="auto" w:fill="FFFFFF"/>
        </w:rPr>
        <w:t>Акустика. Шум, издаваемый машинами и оборудованием. Руководящие указания по применению базовых норм для определения уровней звукового давления на рабочем месте и в других установленных местах</w:t>
      </w:r>
      <w:r w:rsidRPr="00D158DB">
        <w:rPr>
          <w:rFonts w:ascii="Arial" w:eastAsiaTheme="minorEastAsia" w:hAnsi="Arial" w:cs="Arial"/>
          <w:iCs/>
          <w:color w:val="000000"/>
          <w:lang w:eastAsia="en-US"/>
        </w:rPr>
        <w:t xml:space="preserve"> (</w:t>
      </w:r>
      <w:r w:rsidRPr="00D158DB">
        <w:rPr>
          <w:rFonts w:ascii="Arial" w:eastAsiaTheme="minorEastAsia" w:hAnsi="Arial" w:cs="Arial"/>
          <w:iCs/>
          <w:color w:val="000000"/>
          <w:lang w:val="en-US" w:eastAsia="en-US"/>
        </w:rPr>
        <w:t>ISO</w:t>
      </w:r>
      <w:r w:rsidRPr="00D158DB">
        <w:rPr>
          <w:rFonts w:ascii="Arial" w:eastAsiaTheme="minorEastAsia" w:hAnsi="Arial" w:cs="Arial"/>
          <w:iCs/>
          <w:color w:val="000000"/>
          <w:lang w:eastAsia="en-US"/>
        </w:rPr>
        <w:t xml:space="preserve"> 11200:1995, включая </w:t>
      </w:r>
      <w:proofErr w:type="spellStart"/>
      <w:r w:rsidRPr="00D158DB">
        <w:rPr>
          <w:rFonts w:ascii="Arial" w:eastAsiaTheme="minorEastAsia" w:hAnsi="Arial" w:cs="Arial"/>
          <w:iCs/>
          <w:color w:val="000000"/>
          <w:lang w:val="en-US" w:eastAsia="en-US"/>
        </w:rPr>
        <w:t>Cor</w:t>
      </w:r>
      <w:proofErr w:type="spellEnd"/>
      <w:r w:rsidRPr="00D158DB">
        <w:rPr>
          <w:rFonts w:ascii="Arial" w:eastAsiaTheme="minorEastAsia" w:hAnsi="Arial" w:cs="Arial"/>
          <w:iCs/>
          <w:color w:val="000000"/>
          <w:lang w:eastAsia="en-US"/>
        </w:rPr>
        <w:t xml:space="preserve"> 1:1997</w:t>
      </w:r>
    </w:p>
    <w:p w:rsidR="00893B2D" w:rsidRPr="00D158DB" w:rsidRDefault="00893B2D" w:rsidP="00CC6417">
      <w:pPr>
        <w:ind w:left="20" w:firstLine="547"/>
        <w:jc w:val="both"/>
        <w:outlineLvl w:val="2"/>
        <w:rPr>
          <w:rFonts w:ascii="Arial" w:eastAsia="Arial Unicode MS" w:hAnsi="Arial" w:cs="Arial"/>
          <w:b/>
          <w:bCs/>
        </w:rPr>
      </w:pPr>
    </w:p>
    <w:p w:rsidR="00893B2D" w:rsidRPr="00D158DB" w:rsidRDefault="00893B2D" w:rsidP="00CC6417">
      <w:pPr>
        <w:ind w:left="20" w:firstLine="547"/>
        <w:jc w:val="both"/>
        <w:outlineLvl w:val="2"/>
        <w:rPr>
          <w:rFonts w:ascii="Arial" w:eastAsia="Arial Unicode MS" w:hAnsi="Arial" w:cs="Arial"/>
          <w:b/>
          <w:bCs/>
        </w:rPr>
      </w:pPr>
    </w:p>
    <w:p w:rsidR="00893B2D" w:rsidRDefault="00893B2D" w:rsidP="00CC6417">
      <w:pPr>
        <w:ind w:left="20" w:firstLine="547"/>
        <w:jc w:val="both"/>
        <w:outlineLvl w:val="2"/>
        <w:rPr>
          <w:rFonts w:ascii="Arial" w:eastAsia="Arial Unicode MS" w:hAnsi="Arial" w:cs="Arial"/>
          <w:b/>
          <w:bCs/>
        </w:rPr>
      </w:pPr>
    </w:p>
    <w:p w:rsidR="00893B2D" w:rsidRDefault="00893B2D" w:rsidP="00CC6417">
      <w:pPr>
        <w:ind w:left="20" w:firstLine="547"/>
        <w:jc w:val="both"/>
        <w:outlineLvl w:val="2"/>
        <w:rPr>
          <w:rFonts w:ascii="Arial" w:eastAsia="Arial Unicode MS" w:hAnsi="Arial" w:cs="Arial"/>
          <w:b/>
          <w:bCs/>
        </w:rPr>
      </w:pPr>
    </w:p>
    <w:p w:rsidR="00893B2D" w:rsidRDefault="00893B2D" w:rsidP="00CC6417">
      <w:pPr>
        <w:ind w:left="20" w:firstLine="547"/>
        <w:jc w:val="both"/>
        <w:outlineLvl w:val="2"/>
        <w:rPr>
          <w:rFonts w:ascii="Arial" w:eastAsia="Arial Unicode MS" w:hAnsi="Arial" w:cs="Arial"/>
          <w:b/>
          <w:bCs/>
        </w:rPr>
      </w:pPr>
    </w:p>
    <w:p w:rsidR="00893B2D" w:rsidRDefault="00893B2D" w:rsidP="00CC6417">
      <w:pPr>
        <w:ind w:left="20" w:firstLine="547"/>
        <w:jc w:val="both"/>
        <w:outlineLvl w:val="2"/>
        <w:rPr>
          <w:rFonts w:ascii="Arial" w:eastAsia="Arial Unicode MS" w:hAnsi="Arial" w:cs="Arial"/>
          <w:b/>
          <w:bCs/>
        </w:rPr>
      </w:pPr>
    </w:p>
    <w:p w:rsidR="00893B2D" w:rsidRDefault="00893B2D" w:rsidP="00CC6417">
      <w:pPr>
        <w:ind w:left="20" w:firstLine="547"/>
        <w:jc w:val="both"/>
        <w:outlineLvl w:val="2"/>
        <w:rPr>
          <w:rFonts w:ascii="Arial" w:eastAsia="Arial Unicode MS" w:hAnsi="Arial" w:cs="Arial"/>
          <w:b/>
          <w:bCs/>
        </w:rPr>
      </w:pPr>
    </w:p>
    <w:p w:rsidR="00893B2D" w:rsidRDefault="00893B2D" w:rsidP="00CC6417">
      <w:pPr>
        <w:ind w:left="20" w:firstLine="547"/>
        <w:jc w:val="both"/>
        <w:outlineLvl w:val="2"/>
        <w:rPr>
          <w:rFonts w:ascii="Arial" w:eastAsia="Arial Unicode MS" w:hAnsi="Arial" w:cs="Arial"/>
          <w:b/>
          <w:bCs/>
        </w:rPr>
      </w:pPr>
    </w:p>
    <w:p w:rsidR="00893B2D" w:rsidRDefault="00893B2D" w:rsidP="00CC6417">
      <w:pPr>
        <w:ind w:left="20" w:firstLine="547"/>
        <w:jc w:val="both"/>
        <w:outlineLvl w:val="2"/>
        <w:rPr>
          <w:rFonts w:ascii="Arial" w:eastAsia="Arial Unicode MS" w:hAnsi="Arial" w:cs="Arial"/>
          <w:b/>
          <w:bCs/>
        </w:rPr>
      </w:pPr>
    </w:p>
    <w:p w:rsidR="00893B2D" w:rsidRDefault="00893B2D" w:rsidP="00CC6417">
      <w:pPr>
        <w:ind w:left="20" w:firstLine="547"/>
        <w:jc w:val="both"/>
        <w:outlineLvl w:val="2"/>
        <w:rPr>
          <w:rFonts w:ascii="Arial" w:eastAsia="Arial Unicode MS" w:hAnsi="Arial" w:cs="Arial"/>
          <w:b/>
          <w:bCs/>
        </w:rPr>
      </w:pPr>
    </w:p>
    <w:p w:rsidR="00893B2D" w:rsidRDefault="00893B2D" w:rsidP="00CC6417">
      <w:pPr>
        <w:ind w:left="20" w:firstLine="547"/>
        <w:jc w:val="both"/>
        <w:outlineLvl w:val="2"/>
        <w:rPr>
          <w:rFonts w:ascii="Arial" w:eastAsia="Arial Unicode MS" w:hAnsi="Arial" w:cs="Arial"/>
          <w:b/>
          <w:bCs/>
        </w:rPr>
      </w:pPr>
    </w:p>
    <w:p w:rsidR="00893B2D" w:rsidRDefault="00893B2D" w:rsidP="00CC6417">
      <w:pPr>
        <w:ind w:left="20" w:firstLine="547"/>
        <w:jc w:val="both"/>
        <w:outlineLvl w:val="2"/>
        <w:rPr>
          <w:rFonts w:ascii="Arial" w:eastAsia="Arial Unicode MS" w:hAnsi="Arial" w:cs="Arial"/>
          <w:b/>
          <w:bCs/>
        </w:rPr>
      </w:pPr>
    </w:p>
    <w:p w:rsidR="00893B2D" w:rsidRDefault="00893B2D" w:rsidP="00CC6417">
      <w:pPr>
        <w:ind w:left="20" w:firstLine="547"/>
        <w:jc w:val="both"/>
        <w:outlineLvl w:val="2"/>
        <w:rPr>
          <w:rFonts w:ascii="Arial" w:eastAsia="Arial Unicode MS" w:hAnsi="Arial" w:cs="Arial"/>
          <w:b/>
          <w:bCs/>
        </w:rPr>
      </w:pPr>
    </w:p>
    <w:p w:rsidR="00893B2D" w:rsidRDefault="00893B2D" w:rsidP="00CC6417">
      <w:pPr>
        <w:ind w:left="20" w:firstLine="547"/>
        <w:jc w:val="both"/>
        <w:outlineLvl w:val="2"/>
        <w:rPr>
          <w:rFonts w:ascii="Arial" w:eastAsia="Arial Unicode MS" w:hAnsi="Arial" w:cs="Arial"/>
          <w:b/>
          <w:bCs/>
        </w:rPr>
      </w:pPr>
    </w:p>
    <w:p w:rsidR="00893B2D" w:rsidRDefault="00893B2D" w:rsidP="00CC6417">
      <w:pPr>
        <w:ind w:left="20" w:firstLine="547"/>
        <w:jc w:val="both"/>
        <w:outlineLvl w:val="2"/>
        <w:rPr>
          <w:rFonts w:ascii="Arial" w:eastAsia="Arial Unicode MS" w:hAnsi="Arial" w:cs="Arial"/>
          <w:b/>
          <w:bCs/>
        </w:rPr>
      </w:pPr>
    </w:p>
    <w:p w:rsidR="00893B2D" w:rsidRDefault="00893B2D" w:rsidP="00CC6417">
      <w:pPr>
        <w:ind w:left="20" w:firstLine="547"/>
        <w:jc w:val="both"/>
        <w:outlineLvl w:val="2"/>
        <w:rPr>
          <w:rFonts w:ascii="Arial" w:eastAsia="Arial Unicode MS" w:hAnsi="Arial" w:cs="Arial"/>
          <w:b/>
          <w:bCs/>
        </w:rPr>
      </w:pPr>
    </w:p>
    <w:p w:rsidR="00893B2D" w:rsidRDefault="00893B2D" w:rsidP="00CC6417">
      <w:pPr>
        <w:ind w:left="20" w:firstLine="547"/>
        <w:jc w:val="both"/>
        <w:outlineLvl w:val="2"/>
        <w:rPr>
          <w:rFonts w:ascii="Arial" w:eastAsia="Arial Unicode MS" w:hAnsi="Arial" w:cs="Arial"/>
          <w:b/>
          <w:bCs/>
        </w:rPr>
      </w:pPr>
    </w:p>
    <w:p w:rsidR="00893B2D" w:rsidRDefault="00893B2D" w:rsidP="00CC6417">
      <w:pPr>
        <w:ind w:left="20" w:firstLine="547"/>
        <w:jc w:val="both"/>
        <w:outlineLvl w:val="2"/>
        <w:rPr>
          <w:rFonts w:ascii="Arial" w:eastAsia="Arial Unicode MS" w:hAnsi="Arial" w:cs="Arial"/>
          <w:b/>
          <w:bCs/>
        </w:rPr>
      </w:pPr>
    </w:p>
    <w:p w:rsidR="00893B2D" w:rsidRDefault="00893B2D" w:rsidP="00CC6417">
      <w:pPr>
        <w:ind w:left="20" w:firstLine="547"/>
        <w:jc w:val="both"/>
        <w:outlineLvl w:val="2"/>
        <w:rPr>
          <w:rFonts w:ascii="Arial" w:eastAsia="Arial Unicode MS" w:hAnsi="Arial" w:cs="Arial"/>
          <w:b/>
          <w:bCs/>
        </w:rPr>
      </w:pPr>
    </w:p>
    <w:p w:rsidR="00893B2D" w:rsidRDefault="00893B2D" w:rsidP="00CC6417">
      <w:pPr>
        <w:ind w:left="20" w:firstLine="547"/>
        <w:jc w:val="both"/>
        <w:outlineLvl w:val="2"/>
        <w:rPr>
          <w:rFonts w:ascii="Arial" w:eastAsia="Arial Unicode MS" w:hAnsi="Arial" w:cs="Arial"/>
          <w:b/>
          <w:bCs/>
        </w:rPr>
      </w:pPr>
    </w:p>
    <w:p w:rsidR="00893B2D" w:rsidRDefault="00893B2D" w:rsidP="00CC6417">
      <w:pPr>
        <w:ind w:left="20" w:firstLine="547"/>
        <w:jc w:val="both"/>
        <w:outlineLvl w:val="2"/>
        <w:rPr>
          <w:rFonts w:ascii="Arial" w:eastAsia="Arial Unicode MS" w:hAnsi="Arial" w:cs="Arial"/>
          <w:b/>
          <w:bCs/>
        </w:rPr>
      </w:pPr>
    </w:p>
    <w:p w:rsidR="00893B2D" w:rsidRDefault="00893B2D" w:rsidP="00CC6417">
      <w:pPr>
        <w:ind w:left="20" w:firstLine="547"/>
        <w:jc w:val="both"/>
        <w:outlineLvl w:val="2"/>
        <w:rPr>
          <w:rFonts w:ascii="Arial" w:eastAsia="Arial Unicode MS" w:hAnsi="Arial" w:cs="Arial"/>
          <w:b/>
          <w:bCs/>
        </w:rPr>
      </w:pPr>
    </w:p>
    <w:p w:rsidR="00893B2D" w:rsidRDefault="00893B2D" w:rsidP="00CC6417">
      <w:pPr>
        <w:ind w:left="20" w:firstLine="547"/>
        <w:jc w:val="both"/>
        <w:outlineLvl w:val="2"/>
        <w:rPr>
          <w:rFonts w:ascii="Arial" w:eastAsia="Arial Unicode MS" w:hAnsi="Arial" w:cs="Arial"/>
          <w:b/>
          <w:bCs/>
        </w:rPr>
      </w:pPr>
    </w:p>
    <w:p w:rsidR="00893B2D" w:rsidRDefault="00893B2D" w:rsidP="00CC6417">
      <w:pPr>
        <w:ind w:left="20" w:firstLine="547"/>
        <w:jc w:val="both"/>
        <w:outlineLvl w:val="2"/>
        <w:rPr>
          <w:rFonts w:ascii="Arial" w:eastAsia="Arial Unicode MS" w:hAnsi="Arial" w:cs="Arial"/>
          <w:b/>
          <w:bCs/>
        </w:rPr>
      </w:pPr>
    </w:p>
    <w:p w:rsidR="00893B2D" w:rsidRDefault="00893B2D" w:rsidP="00CC6417">
      <w:pPr>
        <w:ind w:left="20" w:firstLine="547"/>
        <w:jc w:val="both"/>
        <w:outlineLvl w:val="2"/>
        <w:rPr>
          <w:rFonts w:ascii="Arial" w:eastAsia="Arial Unicode MS" w:hAnsi="Arial" w:cs="Arial"/>
          <w:b/>
          <w:bCs/>
        </w:rPr>
      </w:pPr>
    </w:p>
    <w:p w:rsidR="00893B2D" w:rsidRDefault="00893B2D" w:rsidP="00CC6417">
      <w:pPr>
        <w:ind w:left="20" w:firstLine="547"/>
        <w:jc w:val="both"/>
        <w:outlineLvl w:val="2"/>
        <w:rPr>
          <w:rFonts w:ascii="Arial" w:eastAsia="Arial Unicode MS" w:hAnsi="Arial" w:cs="Arial"/>
          <w:b/>
          <w:bCs/>
        </w:rPr>
      </w:pPr>
    </w:p>
    <w:p w:rsidR="00893B2D" w:rsidRDefault="00893B2D" w:rsidP="00CC6417">
      <w:pPr>
        <w:ind w:left="20" w:firstLine="547"/>
        <w:jc w:val="both"/>
        <w:outlineLvl w:val="2"/>
        <w:rPr>
          <w:rFonts w:ascii="Arial" w:eastAsia="Arial Unicode MS" w:hAnsi="Arial" w:cs="Arial"/>
          <w:b/>
          <w:bCs/>
        </w:rPr>
      </w:pPr>
    </w:p>
    <w:p w:rsidR="00893B2D" w:rsidRDefault="00893B2D" w:rsidP="00CC6417">
      <w:pPr>
        <w:ind w:left="20" w:firstLine="547"/>
        <w:jc w:val="both"/>
        <w:outlineLvl w:val="2"/>
        <w:rPr>
          <w:rFonts w:ascii="Arial" w:eastAsia="Arial Unicode MS" w:hAnsi="Arial" w:cs="Arial"/>
          <w:b/>
          <w:bCs/>
        </w:rPr>
      </w:pPr>
    </w:p>
    <w:p w:rsidR="00893B2D" w:rsidRDefault="00893B2D" w:rsidP="00CC6417">
      <w:pPr>
        <w:ind w:left="20" w:firstLine="547"/>
        <w:jc w:val="both"/>
        <w:outlineLvl w:val="2"/>
        <w:rPr>
          <w:rFonts w:ascii="Arial" w:eastAsia="Arial Unicode MS" w:hAnsi="Arial" w:cs="Arial"/>
          <w:b/>
          <w:bCs/>
        </w:rPr>
      </w:pPr>
    </w:p>
    <w:p w:rsidR="00893B2D" w:rsidRDefault="00893B2D" w:rsidP="00CC6417">
      <w:pPr>
        <w:ind w:left="20" w:firstLine="547"/>
        <w:jc w:val="both"/>
        <w:outlineLvl w:val="2"/>
        <w:rPr>
          <w:rFonts w:ascii="Arial" w:eastAsia="Arial Unicode MS" w:hAnsi="Arial" w:cs="Arial"/>
          <w:b/>
          <w:bCs/>
        </w:rPr>
      </w:pPr>
    </w:p>
    <w:p w:rsidR="00162FC0" w:rsidRDefault="00162FC0" w:rsidP="00CC6417">
      <w:pPr>
        <w:ind w:left="20" w:firstLine="547"/>
        <w:jc w:val="both"/>
        <w:outlineLvl w:val="2"/>
        <w:rPr>
          <w:rFonts w:ascii="Arial" w:eastAsia="Arial Unicode MS" w:hAnsi="Arial" w:cs="Arial"/>
          <w:b/>
          <w:bCs/>
        </w:rPr>
      </w:pPr>
    </w:p>
    <w:p w:rsidR="004D46A4" w:rsidRDefault="004D46A4" w:rsidP="00CC6417">
      <w:pPr>
        <w:ind w:left="20" w:firstLine="547"/>
        <w:jc w:val="both"/>
        <w:outlineLvl w:val="2"/>
        <w:rPr>
          <w:rFonts w:ascii="Arial" w:eastAsia="Arial Unicode MS" w:hAnsi="Arial" w:cs="Arial"/>
          <w:b/>
          <w:bCs/>
        </w:rPr>
      </w:pPr>
    </w:p>
    <w:p w:rsidR="004D46A4" w:rsidRDefault="004D46A4" w:rsidP="00CC6417">
      <w:pPr>
        <w:ind w:left="20" w:firstLine="547"/>
        <w:jc w:val="both"/>
        <w:outlineLvl w:val="2"/>
        <w:rPr>
          <w:rFonts w:ascii="Arial" w:eastAsia="Arial Unicode MS" w:hAnsi="Arial" w:cs="Arial"/>
          <w:b/>
          <w:bCs/>
        </w:rPr>
      </w:pPr>
    </w:p>
    <w:p w:rsidR="004D46A4" w:rsidRDefault="004D46A4" w:rsidP="00CC6417">
      <w:pPr>
        <w:ind w:left="20" w:firstLine="547"/>
        <w:jc w:val="both"/>
        <w:outlineLvl w:val="2"/>
        <w:rPr>
          <w:rFonts w:ascii="Arial" w:eastAsia="Arial Unicode MS" w:hAnsi="Arial" w:cs="Arial"/>
          <w:b/>
          <w:bCs/>
        </w:rPr>
      </w:pPr>
    </w:p>
    <w:p w:rsidR="004D46A4" w:rsidRPr="004D6364" w:rsidRDefault="004D46A4" w:rsidP="00CC6417">
      <w:pPr>
        <w:ind w:left="20" w:firstLine="547"/>
        <w:jc w:val="both"/>
        <w:outlineLvl w:val="2"/>
        <w:rPr>
          <w:rFonts w:ascii="Arial" w:eastAsia="Arial Unicode MS" w:hAnsi="Arial" w:cs="Arial"/>
          <w:b/>
          <w:bCs/>
        </w:rPr>
      </w:pPr>
    </w:p>
    <w:p w:rsidR="00FB4FE7" w:rsidRPr="004D6364" w:rsidRDefault="00FB4FE7" w:rsidP="00CC6417">
      <w:pPr>
        <w:ind w:left="20" w:firstLine="547"/>
        <w:jc w:val="both"/>
        <w:outlineLvl w:val="2"/>
        <w:rPr>
          <w:rFonts w:ascii="Arial" w:eastAsia="Arial Unicode MS" w:hAnsi="Arial" w:cs="Arial"/>
          <w:b/>
          <w:bCs/>
        </w:rPr>
      </w:pPr>
    </w:p>
    <w:p w:rsidR="002D1819" w:rsidRDefault="002D1819" w:rsidP="007B57DC">
      <w:pPr>
        <w:ind w:firstLine="567"/>
        <w:jc w:val="both"/>
        <w:outlineLvl w:val="2"/>
        <w:rPr>
          <w:rFonts w:ascii="Arial" w:eastAsia="Arial Unicode MS" w:hAnsi="Arial" w:cs="Arial"/>
          <w:b/>
          <w:bCs/>
        </w:rPr>
      </w:pPr>
    </w:p>
    <w:p w:rsidR="002D1819" w:rsidRDefault="002D1819" w:rsidP="007B57DC">
      <w:pPr>
        <w:ind w:firstLine="567"/>
        <w:jc w:val="both"/>
        <w:outlineLvl w:val="2"/>
        <w:rPr>
          <w:rFonts w:ascii="Arial" w:eastAsia="Arial Unicode MS" w:hAnsi="Arial" w:cs="Arial"/>
          <w:b/>
          <w:bCs/>
        </w:rPr>
      </w:pPr>
    </w:p>
    <w:p w:rsidR="002D1819" w:rsidRDefault="002D1819" w:rsidP="007B57DC">
      <w:pPr>
        <w:ind w:firstLine="567"/>
        <w:jc w:val="both"/>
        <w:outlineLvl w:val="2"/>
        <w:rPr>
          <w:rFonts w:ascii="Arial" w:eastAsia="Arial Unicode MS" w:hAnsi="Arial" w:cs="Arial"/>
          <w:b/>
          <w:bCs/>
        </w:rPr>
      </w:pPr>
    </w:p>
    <w:p w:rsidR="002D1819" w:rsidRDefault="002D1819" w:rsidP="007B57DC">
      <w:pPr>
        <w:ind w:firstLine="567"/>
        <w:jc w:val="both"/>
        <w:outlineLvl w:val="2"/>
        <w:rPr>
          <w:rFonts w:ascii="Arial" w:eastAsia="Arial Unicode MS" w:hAnsi="Arial" w:cs="Arial"/>
          <w:b/>
          <w:bCs/>
        </w:rPr>
      </w:pPr>
    </w:p>
    <w:p w:rsidR="002D1819" w:rsidRDefault="002D1819" w:rsidP="007B57DC">
      <w:pPr>
        <w:ind w:firstLine="567"/>
        <w:jc w:val="both"/>
        <w:outlineLvl w:val="2"/>
        <w:rPr>
          <w:rFonts w:ascii="Arial" w:eastAsia="Arial Unicode MS" w:hAnsi="Arial" w:cs="Arial"/>
          <w:b/>
          <w:bCs/>
        </w:rPr>
      </w:pPr>
    </w:p>
    <w:p w:rsidR="002D1819" w:rsidRDefault="002D1819" w:rsidP="007B57DC">
      <w:pPr>
        <w:ind w:firstLine="567"/>
        <w:jc w:val="both"/>
        <w:outlineLvl w:val="2"/>
        <w:rPr>
          <w:rFonts w:ascii="Arial" w:eastAsia="Arial Unicode MS" w:hAnsi="Arial" w:cs="Arial"/>
          <w:b/>
          <w:bCs/>
        </w:rPr>
      </w:pPr>
    </w:p>
    <w:p w:rsidR="002D1819" w:rsidRDefault="002D1819" w:rsidP="007B57DC">
      <w:pPr>
        <w:ind w:firstLine="567"/>
        <w:jc w:val="both"/>
        <w:outlineLvl w:val="2"/>
        <w:rPr>
          <w:rFonts w:ascii="Arial" w:eastAsia="Arial Unicode MS" w:hAnsi="Arial" w:cs="Arial"/>
          <w:b/>
          <w:bCs/>
        </w:rPr>
      </w:pPr>
    </w:p>
    <w:p w:rsidR="002D1819" w:rsidRDefault="002D1819" w:rsidP="007B57DC">
      <w:pPr>
        <w:ind w:firstLine="567"/>
        <w:jc w:val="both"/>
        <w:outlineLvl w:val="2"/>
        <w:rPr>
          <w:rFonts w:ascii="Arial" w:eastAsia="Arial Unicode MS" w:hAnsi="Arial" w:cs="Arial"/>
          <w:b/>
          <w:bCs/>
        </w:rPr>
      </w:pPr>
    </w:p>
    <w:p w:rsidR="002D1819" w:rsidRDefault="002D1819" w:rsidP="007B57DC">
      <w:pPr>
        <w:ind w:firstLine="567"/>
        <w:jc w:val="both"/>
        <w:outlineLvl w:val="2"/>
        <w:rPr>
          <w:rFonts w:ascii="Arial" w:eastAsia="Arial Unicode MS" w:hAnsi="Arial" w:cs="Arial"/>
          <w:b/>
          <w:bCs/>
        </w:rPr>
      </w:pPr>
    </w:p>
    <w:p w:rsidR="002D1819" w:rsidRDefault="002D1819" w:rsidP="007B57DC">
      <w:pPr>
        <w:ind w:firstLine="567"/>
        <w:jc w:val="both"/>
        <w:outlineLvl w:val="2"/>
        <w:rPr>
          <w:rFonts w:ascii="Arial" w:eastAsia="Arial Unicode MS" w:hAnsi="Arial" w:cs="Arial"/>
          <w:b/>
          <w:bCs/>
        </w:rPr>
      </w:pPr>
    </w:p>
    <w:tbl>
      <w:tblPr>
        <w:tblW w:w="9570" w:type="dxa"/>
        <w:tblInd w:w="108" w:type="dxa"/>
        <w:tblLayout w:type="fixed"/>
        <w:tblLook w:val="0000" w:firstRow="0" w:lastRow="0" w:firstColumn="0" w:lastColumn="0" w:noHBand="0" w:noVBand="0"/>
      </w:tblPr>
      <w:tblGrid>
        <w:gridCol w:w="9570"/>
      </w:tblGrid>
      <w:tr w:rsidR="00996EC9" w:rsidRPr="007A7E5D" w:rsidTr="00131875">
        <w:tc>
          <w:tcPr>
            <w:tcW w:w="9570" w:type="dxa"/>
            <w:tcBorders>
              <w:top w:val="single" w:sz="4" w:space="0" w:color="000000"/>
              <w:bottom w:val="single" w:sz="4" w:space="0" w:color="000000"/>
            </w:tcBorders>
            <w:shd w:val="clear" w:color="auto" w:fill="auto"/>
          </w:tcPr>
          <w:bookmarkEnd w:id="0"/>
          <w:bookmarkEnd w:id="2"/>
          <w:p w:rsidR="00996EC9" w:rsidRPr="004B0F47" w:rsidRDefault="00A51610" w:rsidP="00794850">
            <w:pPr>
              <w:pStyle w:val="41"/>
              <w:spacing w:before="0" w:after="0" w:line="240" w:lineRule="auto"/>
              <w:ind w:right="-2" w:firstLine="560"/>
              <w:jc w:val="both"/>
              <w:rPr>
                <w:rFonts w:ascii="Arial" w:hAnsi="Arial" w:cs="Arial"/>
                <w:sz w:val="24"/>
                <w:szCs w:val="24"/>
              </w:rPr>
            </w:pPr>
            <w:r>
              <w:rPr>
                <w:rFonts w:ascii="Arial" w:eastAsia="Arial" w:hAnsi="Arial" w:cs="Arial"/>
                <w:color w:val="000000"/>
                <w:sz w:val="24"/>
                <w:szCs w:val="24"/>
              </w:rPr>
              <w:t>УДК 664.65.05:658:382.3:006.354</w:t>
            </w:r>
            <w:r>
              <w:rPr>
                <w:rFonts w:ascii="Arial" w:hAnsi="Arial" w:cs="Arial"/>
                <w:sz w:val="24"/>
                <w:szCs w:val="24"/>
                <w:shd w:val="clear" w:color="auto" w:fill="FFFFFF"/>
              </w:rPr>
              <w:t xml:space="preserve">              </w:t>
            </w:r>
            <w:r w:rsidR="00996EC9" w:rsidRPr="004B0F47">
              <w:rPr>
                <w:rFonts w:ascii="Arial" w:hAnsi="Arial" w:cs="Arial"/>
                <w:sz w:val="24"/>
                <w:szCs w:val="24"/>
                <w:shd w:val="clear" w:color="auto" w:fill="FFFFFF"/>
              </w:rPr>
              <w:t xml:space="preserve">                    </w:t>
            </w:r>
            <w:r w:rsidR="004B0F47" w:rsidRPr="004B0F47">
              <w:rPr>
                <w:rFonts w:ascii="Arial" w:hAnsi="Arial" w:cs="Arial"/>
                <w:sz w:val="24"/>
                <w:szCs w:val="24"/>
                <w:shd w:val="clear" w:color="auto" w:fill="FFFFFF"/>
              </w:rPr>
              <w:t xml:space="preserve">      </w:t>
            </w:r>
            <w:r w:rsidR="00996EC9" w:rsidRPr="004B0F47">
              <w:rPr>
                <w:rFonts w:ascii="Arial" w:hAnsi="Arial" w:cs="Arial"/>
                <w:sz w:val="24"/>
                <w:szCs w:val="24"/>
                <w:shd w:val="clear" w:color="auto" w:fill="FFFFFF"/>
              </w:rPr>
              <w:t xml:space="preserve">       </w:t>
            </w:r>
            <w:r>
              <w:rPr>
                <w:rFonts w:ascii="Arial" w:eastAsia="Arial" w:hAnsi="Arial" w:cs="Arial"/>
                <w:color w:val="000000"/>
                <w:sz w:val="24"/>
                <w:szCs w:val="24"/>
              </w:rPr>
              <w:t>МКС 67.260</w:t>
            </w:r>
            <w:r w:rsidR="00996EC9" w:rsidRPr="004B0F47">
              <w:rPr>
                <w:rFonts w:ascii="Arial" w:eastAsia="Arial" w:hAnsi="Arial" w:cs="Arial"/>
                <w:color w:val="000000"/>
                <w:sz w:val="24"/>
                <w:szCs w:val="24"/>
              </w:rPr>
              <w:t xml:space="preserve"> </w:t>
            </w:r>
            <w:r w:rsidR="00996EC9" w:rsidRPr="004B0F47">
              <w:rPr>
                <w:rFonts w:ascii="Arial" w:hAnsi="Arial" w:cs="Arial"/>
                <w:sz w:val="24"/>
                <w:szCs w:val="24"/>
              </w:rPr>
              <w:t>(</w:t>
            </w:r>
            <w:r w:rsidR="00996EC9" w:rsidRPr="004B0F47">
              <w:rPr>
                <w:rFonts w:ascii="Arial" w:hAnsi="Arial" w:cs="Arial"/>
                <w:sz w:val="24"/>
                <w:szCs w:val="24"/>
                <w:lang w:val="en-US"/>
              </w:rPr>
              <w:t>IDT</w:t>
            </w:r>
            <w:r w:rsidR="00996EC9" w:rsidRPr="004B0F47">
              <w:rPr>
                <w:rFonts w:ascii="Arial" w:hAnsi="Arial" w:cs="Arial"/>
                <w:sz w:val="24"/>
                <w:szCs w:val="24"/>
              </w:rPr>
              <w:t>)</w:t>
            </w:r>
            <w:r w:rsidR="00996EC9" w:rsidRPr="004B0F47">
              <w:rPr>
                <w:rFonts w:ascii="Arial" w:eastAsia="Arial" w:hAnsi="Arial" w:cs="Arial"/>
                <w:sz w:val="24"/>
                <w:szCs w:val="24"/>
              </w:rPr>
              <w:t xml:space="preserve">  </w:t>
            </w:r>
          </w:p>
          <w:p w:rsidR="00996EC9" w:rsidRPr="004B0F47" w:rsidRDefault="00996EC9" w:rsidP="00794850">
            <w:pPr>
              <w:pStyle w:val="41"/>
              <w:spacing w:before="0" w:after="0" w:line="240" w:lineRule="auto"/>
              <w:ind w:right="-2" w:firstLine="560"/>
              <w:jc w:val="both"/>
              <w:rPr>
                <w:rFonts w:ascii="Arial" w:eastAsia="Arial" w:hAnsi="Arial" w:cs="Arial"/>
                <w:color w:val="000000"/>
                <w:sz w:val="24"/>
                <w:szCs w:val="24"/>
              </w:rPr>
            </w:pPr>
          </w:p>
          <w:p w:rsidR="006D63C5" w:rsidRPr="00C60537" w:rsidRDefault="00EF0531" w:rsidP="006D63C5">
            <w:pPr>
              <w:ind w:firstLine="560"/>
              <w:jc w:val="both"/>
              <w:rPr>
                <w:rFonts w:ascii="Arial" w:hAnsi="Arial" w:cs="Arial"/>
                <w:sz w:val="28"/>
                <w:szCs w:val="28"/>
              </w:rPr>
            </w:pPr>
            <w:r>
              <w:rPr>
                <w:rFonts w:ascii="Arial" w:eastAsia="Arial" w:hAnsi="Arial" w:cs="Arial"/>
                <w:b/>
                <w:color w:val="000000"/>
              </w:rPr>
              <w:t>Ключевые слова:</w:t>
            </w:r>
            <w:r w:rsidR="00C60537">
              <w:t xml:space="preserve"> </w:t>
            </w:r>
            <w:proofErr w:type="spellStart"/>
            <w:r w:rsidR="00C60537" w:rsidRPr="00C60537">
              <w:rPr>
                <w:rFonts w:ascii="Arial" w:hAnsi="Arial" w:cs="Arial"/>
              </w:rPr>
              <w:t>центрифига</w:t>
            </w:r>
            <w:proofErr w:type="spellEnd"/>
            <w:r w:rsidR="00C60537">
              <w:rPr>
                <w:rFonts w:ascii="Arial" w:hAnsi="Arial" w:cs="Arial"/>
              </w:rPr>
              <w:t>,</w:t>
            </w:r>
            <w:r w:rsidR="00C60537">
              <w:t xml:space="preserve"> </w:t>
            </w:r>
            <w:r w:rsidR="00C60537">
              <w:rPr>
                <w:rFonts w:ascii="Arial" w:hAnsi="Arial" w:cs="Arial"/>
              </w:rPr>
              <w:t>т</w:t>
            </w:r>
            <w:r w:rsidR="00C60537" w:rsidRPr="00C60537">
              <w:rPr>
                <w:rFonts w:ascii="Arial" w:hAnsi="Arial" w:cs="Arial"/>
              </w:rPr>
              <w:t>ребования безопасности</w:t>
            </w:r>
            <w:r w:rsidR="00C60537">
              <w:rPr>
                <w:rFonts w:ascii="Arial" w:hAnsi="Arial" w:cs="Arial"/>
              </w:rPr>
              <w:t xml:space="preserve">, барабан, </w:t>
            </w:r>
            <w:proofErr w:type="spellStart"/>
            <w:r w:rsidR="00C60537">
              <w:rPr>
                <w:rFonts w:ascii="Arial" w:hAnsi="Arial" w:cs="Arial"/>
              </w:rPr>
              <w:t>кожух</w:t>
            </w:r>
            <w:proofErr w:type="gramStart"/>
            <w:r w:rsidR="00C60537">
              <w:rPr>
                <w:rFonts w:ascii="Arial" w:hAnsi="Arial" w:cs="Arial"/>
              </w:rPr>
              <w:t>,</w:t>
            </w:r>
            <w:r w:rsidR="00EC657F">
              <w:rPr>
                <w:rFonts w:ascii="Arial" w:hAnsi="Arial" w:cs="Arial"/>
              </w:rPr>
              <w:t>р</w:t>
            </w:r>
            <w:proofErr w:type="gramEnd"/>
            <w:r w:rsidR="00EC657F">
              <w:rPr>
                <w:rFonts w:ascii="Arial" w:hAnsi="Arial" w:cs="Arial"/>
              </w:rPr>
              <w:t>абочая</w:t>
            </w:r>
            <w:proofErr w:type="spellEnd"/>
            <w:r w:rsidR="00EC657F">
              <w:rPr>
                <w:rFonts w:ascii="Arial" w:hAnsi="Arial" w:cs="Arial"/>
              </w:rPr>
              <w:t xml:space="preserve"> скорость </w:t>
            </w:r>
            <w:proofErr w:type="spellStart"/>
            <w:r w:rsidR="00EC657F">
              <w:rPr>
                <w:rFonts w:ascii="Arial" w:hAnsi="Arial" w:cs="Arial"/>
              </w:rPr>
              <w:t>центрифуги,верификация</w:t>
            </w:r>
            <w:proofErr w:type="spellEnd"/>
          </w:p>
          <w:p w:rsidR="00996EC9" w:rsidRPr="007A7E5D" w:rsidRDefault="00996EC9" w:rsidP="006D63C5">
            <w:pPr>
              <w:ind w:firstLine="560"/>
              <w:jc w:val="both"/>
              <w:rPr>
                <w:rFonts w:ascii="Arial" w:hAnsi="Arial" w:cs="Arial"/>
              </w:rPr>
            </w:pPr>
          </w:p>
        </w:tc>
      </w:tr>
    </w:tbl>
    <w:p w:rsidR="00996EC9" w:rsidRDefault="006D63C5" w:rsidP="006D63C5">
      <w:pPr>
        <w:rPr>
          <w:sz w:val="22"/>
          <w:szCs w:val="22"/>
        </w:rPr>
      </w:pPr>
      <w:r w:rsidRPr="006D63C5">
        <w:rPr>
          <w:sz w:val="22"/>
          <w:szCs w:val="22"/>
        </w:rPr>
        <w:t xml:space="preserve"> </w:t>
      </w:r>
    </w:p>
    <w:tbl>
      <w:tblPr>
        <w:tblW w:w="9570" w:type="dxa"/>
        <w:tblLayout w:type="fixed"/>
        <w:tblLook w:val="04A0" w:firstRow="1" w:lastRow="0" w:firstColumn="1" w:lastColumn="0" w:noHBand="0" w:noVBand="1"/>
      </w:tblPr>
      <w:tblGrid>
        <w:gridCol w:w="4784"/>
        <w:gridCol w:w="2551"/>
        <w:gridCol w:w="2235"/>
      </w:tblGrid>
      <w:tr w:rsidR="00996EC9" w:rsidRPr="00D154B1" w:rsidTr="00C01537">
        <w:tc>
          <w:tcPr>
            <w:tcW w:w="9570" w:type="dxa"/>
            <w:gridSpan w:val="3"/>
            <w:shd w:val="clear" w:color="auto" w:fill="auto"/>
            <w:vAlign w:val="center"/>
          </w:tcPr>
          <w:p w:rsidR="00996EC9" w:rsidRDefault="00996EC9" w:rsidP="00794850">
            <w:pPr>
              <w:autoSpaceDE w:val="0"/>
              <w:autoSpaceDN w:val="0"/>
              <w:adjustRightInd w:val="0"/>
              <w:jc w:val="both"/>
              <w:rPr>
                <w:rFonts w:ascii="Arial" w:hAnsi="Arial" w:cs="Arial"/>
                <w:b/>
                <w:bCs/>
                <w:lang w:eastAsia="es-ES_tradnl"/>
              </w:rPr>
            </w:pPr>
          </w:p>
          <w:p w:rsidR="007536C4" w:rsidRDefault="007536C4" w:rsidP="00794850">
            <w:pPr>
              <w:autoSpaceDE w:val="0"/>
              <w:autoSpaceDN w:val="0"/>
              <w:adjustRightInd w:val="0"/>
              <w:jc w:val="both"/>
              <w:rPr>
                <w:rFonts w:ascii="Arial" w:hAnsi="Arial" w:cs="Arial"/>
                <w:b/>
                <w:bCs/>
                <w:lang w:eastAsia="es-ES_tradnl"/>
              </w:rPr>
            </w:pPr>
          </w:p>
          <w:p w:rsidR="00485616" w:rsidRDefault="00485616" w:rsidP="00794850">
            <w:pPr>
              <w:autoSpaceDE w:val="0"/>
              <w:autoSpaceDN w:val="0"/>
              <w:adjustRightInd w:val="0"/>
              <w:jc w:val="both"/>
              <w:rPr>
                <w:rFonts w:ascii="Arial" w:hAnsi="Arial" w:cs="Arial"/>
                <w:b/>
                <w:bCs/>
                <w:lang w:eastAsia="es-ES_tradnl"/>
              </w:rPr>
            </w:pPr>
          </w:p>
          <w:p w:rsidR="00996EC9" w:rsidRPr="00D154B1" w:rsidRDefault="00996EC9" w:rsidP="00794850">
            <w:pPr>
              <w:autoSpaceDE w:val="0"/>
              <w:autoSpaceDN w:val="0"/>
              <w:adjustRightInd w:val="0"/>
              <w:jc w:val="both"/>
              <w:rPr>
                <w:rFonts w:ascii="Arial" w:hAnsi="Arial" w:cs="Arial"/>
                <w:b/>
                <w:bCs/>
                <w:lang w:eastAsia="es-ES_tradnl"/>
              </w:rPr>
            </w:pPr>
            <w:r w:rsidRPr="00D154B1">
              <w:rPr>
                <w:rFonts w:ascii="Arial" w:hAnsi="Arial" w:cs="Arial"/>
                <w:b/>
                <w:bCs/>
                <w:lang w:eastAsia="es-ES_tradnl"/>
              </w:rPr>
              <w:t>РАЗРАБОТЧИК:</w:t>
            </w:r>
          </w:p>
          <w:p w:rsidR="00996EC9" w:rsidRPr="00D154B1" w:rsidRDefault="00996EC9" w:rsidP="00794850">
            <w:pPr>
              <w:autoSpaceDE w:val="0"/>
              <w:autoSpaceDN w:val="0"/>
              <w:adjustRightInd w:val="0"/>
              <w:jc w:val="both"/>
              <w:rPr>
                <w:rFonts w:ascii="Arial" w:hAnsi="Arial" w:cs="Arial"/>
                <w:bCs/>
                <w:lang w:eastAsia="es-ES_tradnl"/>
              </w:rPr>
            </w:pPr>
            <w:r w:rsidRPr="00D154B1">
              <w:rPr>
                <w:rFonts w:ascii="Arial" w:hAnsi="Arial" w:cs="Arial"/>
                <w:bCs/>
                <w:lang w:eastAsia="es-ES_tradnl"/>
              </w:rPr>
              <w:t xml:space="preserve">Республиканское государственное предприятие на праве хозяйственного ведения «Казахстанский институт стандартизации и </w:t>
            </w:r>
            <w:r w:rsidRPr="00D154B1">
              <w:rPr>
                <w:rFonts w:ascii="Arial" w:hAnsi="Arial" w:cs="Arial"/>
              </w:rPr>
              <w:t>метрологии</w:t>
            </w:r>
            <w:r w:rsidRPr="00D154B1">
              <w:rPr>
                <w:rFonts w:ascii="Arial" w:hAnsi="Arial" w:cs="Arial"/>
                <w:bCs/>
                <w:lang w:eastAsia="es-ES_tradnl"/>
              </w:rPr>
              <w:t xml:space="preserve">» Комитета технического регулирования и метрологии </w:t>
            </w:r>
            <w:r w:rsidRPr="00D154B1">
              <w:rPr>
                <w:rFonts w:ascii="Arial" w:hAnsi="Arial" w:cs="Arial"/>
              </w:rPr>
              <w:t xml:space="preserve">Министерства торговли и интеграции </w:t>
            </w:r>
            <w:r w:rsidRPr="00D154B1">
              <w:rPr>
                <w:rFonts w:ascii="Arial" w:hAnsi="Arial" w:cs="Arial"/>
                <w:bCs/>
                <w:lang w:eastAsia="es-ES_tradnl"/>
              </w:rPr>
              <w:t>Республики Казахстан</w:t>
            </w:r>
          </w:p>
          <w:p w:rsidR="00996EC9" w:rsidRDefault="00996EC9" w:rsidP="00794850">
            <w:pPr>
              <w:widowControl w:val="0"/>
              <w:autoSpaceDE w:val="0"/>
              <w:autoSpaceDN w:val="0"/>
              <w:adjustRightInd w:val="0"/>
              <w:ind w:left="-108"/>
              <w:rPr>
                <w:rFonts w:ascii="Arial" w:eastAsia="Arial Unicode MS" w:hAnsi="Arial" w:cs="Arial"/>
                <w:b/>
                <w:bCs/>
                <w:lang w:eastAsia="en-US"/>
              </w:rPr>
            </w:pPr>
          </w:p>
          <w:p w:rsidR="006510FA" w:rsidRPr="00D154B1" w:rsidRDefault="006510FA" w:rsidP="00794850">
            <w:pPr>
              <w:widowControl w:val="0"/>
              <w:autoSpaceDE w:val="0"/>
              <w:autoSpaceDN w:val="0"/>
              <w:adjustRightInd w:val="0"/>
              <w:ind w:left="-108"/>
              <w:rPr>
                <w:rFonts w:ascii="Arial" w:eastAsia="Arial Unicode MS" w:hAnsi="Arial" w:cs="Arial"/>
                <w:b/>
                <w:bCs/>
                <w:lang w:eastAsia="en-US"/>
              </w:rPr>
            </w:pPr>
          </w:p>
        </w:tc>
      </w:tr>
      <w:tr w:rsidR="00996EC9" w:rsidRPr="00D154B1" w:rsidTr="00C01537">
        <w:tc>
          <w:tcPr>
            <w:tcW w:w="4784" w:type="dxa"/>
            <w:shd w:val="clear" w:color="auto" w:fill="auto"/>
            <w:vAlign w:val="center"/>
            <w:hideMark/>
          </w:tcPr>
          <w:p w:rsidR="00996EC9" w:rsidRPr="00D154B1" w:rsidRDefault="00996EC9" w:rsidP="00794850">
            <w:pPr>
              <w:widowControl w:val="0"/>
              <w:autoSpaceDE w:val="0"/>
              <w:autoSpaceDN w:val="0"/>
              <w:adjustRightInd w:val="0"/>
              <w:rPr>
                <w:rFonts w:ascii="Arial" w:eastAsia="Arial Unicode MS" w:hAnsi="Arial" w:cs="Arial"/>
                <w:b/>
                <w:bCs/>
                <w:lang w:eastAsia="en-US"/>
              </w:rPr>
            </w:pPr>
            <w:r w:rsidRPr="00D154B1">
              <w:rPr>
                <w:rFonts w:ascii="Arial" w:eastAsia="Arial Unicode MS" w:hAnsi="Arial" w:cs="Arial"/>
                <w:b/>
                <w:bCs/>
                <w:lang w:eastAsia="en-US"/>
              </w:rPr>
              <w:t>Заместитель Генерального директора РГП на ПХВ «Казахстанский институт</w:t>
            </w:r>
          </w:p>
          <w:p w:rsidR="00996EC9" w:rsidRPr="00D154B1" w:rsidRDefault="00996EC9" w:rsidP="00794850">
            <w:pPr>
              <w:widowControl w:val="0"/>
              <w:autoSpaceDE w:val="0"/>
              <w:autoSpaceDN w:val="0"/>
              <w:adjustRightInd w:val="0"/>
              <w:rPr>
                <w:rFonts w:ascii="Arial" w:eastAsia="Arial Unicode MS" w:hAnsi="Arial" w:cs="Arial"/>
                <w:b/>
                <w:bCs/>
                <w:lang w:eastAsia="en-US"/>
              </w:rPr>
            </w:pPr>
            <w:r w:rsidRPr="00D154B1">
              <w:rPr>
                <w:rFonts w:ascii="Arial" w:eastAsia="Arial Unicode MS" w:hAnsi="Arial" w:cs="Arial"/>
                <w:b/>
                <w:bCs/>
                <w:lang w:eastAsia="en-US"/>
              </w:rPr>
              <w:t xml:space="preserve">стандартизации и </w:t>
            </w:r>
            <w:r w:rsidRPr="00D154B1">
              <w:rPr>
                <w:rFonts w:ascii="Arial" w:hAnsi="Arial" w:cs="Arial"/>
                <w:b/>
                <w:bCs/>
                <w:color w:val="000000"/>
              </w:rPr>
              <w:t>метрологии</w:t>
            </w:r>
            <w:r w:rsidRPr="00D154B1">
              <w:rPr>
                <w:rFonts w:ascii="Arial" w:eastAsia="Arial Unicode MS" w:hAnsi="Arial" w:cs="Arial"/>
                <w:b/>
                <w:bCs/>
                <w:lang w:eastAsia="en-US"/>
              </w:rPr>
              <w:t>»</w:t>
            </w:r>
          </w:p>
          <w:p w:rsidR="00996EC9" w:rsidRPr="00D154B1" w:rsidRDefault="00996EC9" w:rsidP="00794850">
            <w:pPr>
              <w:widowControl w:val="0"/>
              <w:autoSpaceDE w:val="0"/>
              <w:autoSpaceDN w:val="0"/>
              <w:adjustRightInd w:val="0"/>
              <w:rPr>
                <w:rFonts w:ascii="Arial" w:eastAsia="Arial Unicode MS" w:hAnsi="Arial" w:cs="Arial"/>
                <w:b/>
                <w:bCs/>
                <w:lang w:eastAsia="en-US"/>
              </w:rPr>
            </w:pPr>
          </w:p>
        </w:tc>
        <w:tc>
          <w:tcPr>
            <w:tcW w:w="2551" w:type="dxa"/>
            <w:shd w:val="clear" w:color="auto" w:fill="auto"/>
            <w:vAlign w:val="center"/>
          </w:tcPr>
          <w:p w:rsidR="00996EC9" w:rsidRPr="00D154B1" w:rsidRDefault="00996EC9" w:rsidP="00794850">
            <w:pPr>
              <w:widowControl w:val="0"/>
              <w:autoSpaceDE w:val="0"/>
              <w:autoSpaceDN w:val="0"/>
              <w:adjustRightInd w:val="0"/>
              <w:rPr>
                <w:rFonts w:ascii="Arial" w:eastAsia="Arial Unicode MS" w:hAnsi="Arial" w:cs="Arial"/>
                <w:b/>
                <w:bCs/>
                <w:lang w:eastAsia="en-US"/>
              </w:rPr>
            </w:pPr>
          </w:p>
        </w:tc>
        <w:tc>
          <w:tcPr>
            <w:tcW w:w="2235" w:type="dxa"/>
            <w:shd w:val="clear" w:color="auto" w:fill="auto"/>
            <w:vAlign w:val="bottom"/>
            <w:hideMark/>
          </w:tcPr>
          <w:p w:rsidR="00996EC9" w:rsidRPr="00D154B1" w:rsidRDefault="007E4832" w:rsidP="00794850">
            <w:pPr>
              <w:widowControl w:val="0"/>
              <w:autoSpaceDE w:val="0"/>
              <w:autoSpaceDN w:val="0"/>
              <w:adjustRightInd w:val="0"/>
              <w:ind w:left="-108"/>
              <w:rPr>
                <w:rFonts w:ascii="Arial" w:eastAsia="Arial Unicode MS" w:hAnsi="Arial" w:cs="Arial"/>
                <w:b/>
                <w:bCs/>
                <w:lang w:eastAsia="en-US"/>
              </w:rPr>
            </w:pPr>
            <w:r>
              <w:rPr>
                <w:rFonts w:ascii="Arial" w:eastAsia="Arial Unicode MS" w:hAnsi="Arial" w:cs="Arial"/>
                <w:b/>
                <w:bCs/>
                <w:lang w:eastAsia="en-US"/>
              </w:rPr>
              <w:t xml:space="preserve">  А. </w:t>
            </w:r>
            <w:proofErr w:type="spellStart"/>
            <w:r>
              <w:rPr>
                <w:rFonts w:ascii="Arial" w:eastAsia="Arial Unicode MS" w:hAnsi="Arial" w:cs="Arial"/>
                <w:b/>
                <w:bCs/>
                <w:lang w:eastAsia="en-US"/>
              </w:rPr>
              <w:t>Шамбетова</w:t>
            </w:r>
            <w:proofErr w:type="spellEnd"/>
          </w:p>
        </w:tc>
      </w:tr>
      <w:tr w:rsidR="00996EC9" w:rsidRPr="00D154B1" w:rsidTr="00C01537">
        <w:trPr>
          <w:trHeight w:val="771"/>
        </w:trPr>
        <w:tc>
          <w:tcPr>
            <w:tcW w:w="4784" w:type="dxa"/>
            <w:shd w:val="clear" w:color="auto" w:fill="auto"/>
            <w:vAlign w:val="bottom"/>
          </w:tcPr>
          <w:p w:rsidR="00996EC9" w:rsidRPr="00D154B1" w:rsidRDefault="00131875" w:rsidP="00794850">
            <w:pPr>
              <w:widowControl w:val="0"/>
              <w:autoSpaceDE w:val="0"/>
              <w:autoSpaceDN w:val="0"/>
              <w:adjustRightInd w:val="0"/>
              <w:rPr>
                <w:rFonts w:ascii="Arial" w:eastAsia="Arial Unicode MS" w:hAnsi="Arial" w:cs="Arial"/>
                <w:b/>
                <w:bCs/>
                <w:lang w:eastAsia="en-US"/>
              </w:rPr>
            </w:pPr>
            <w:r>
              <w:rPr>
                <w:rFonts w:ascii="Arial" w:eastAsia="Arial Unicode MS" w:hAnsi="Arial" w:cs="Arial"/>
                <w:b/>
                <w:bCs/>
                <w:lang w:eastAsia="en-US"/>
              </w:rPr>
              <w:t>Руководитель</w:t>
            </w:r>
            <w:r w:rsidR="00996EC9" w:rsidRPr="00D154B1">
              <w:rPr>
                <w:rFonts w:ascii="Arial" w:eastAsia="Arial Unicode MS" w:hAnsi="Arial" w:cs="Arial"/>
                <w:b/>
                <w:bCs/>
                <w:lang w:eastAsia="en-US"/>
              </w:rPr>
              <w:t xml:space="preserve"> </w:t>
            </w:r>
            <w:r>
              <w:rPr>
                <w:rFonts w:ascii="Arial" w:eastAsia="Arial Unicode MS" w:hAnsi="Arial" w:cs="Arial"/>
                <w:b/>
                <w:bCs/>
                <w:lang w:eastAsia="en-US"/>
              </w:rPr>
              <w:t>д</w:t>
            </w:r>
            <w:r w:rsidR="00996EC9" w:rsidRPr="00D154B1">
              <w:rPr>
                <w:rFonts w:ascii="Arial" w:eastAsia="Arial Unicode MS" w:hAnsi="Arial" w:cs="Arial"/>
                <w:b/>
                <w:bCs/>
                <w:lang w:eastAsia="en-US"/>
              </w:rPr>
              <w:t>епартамента</w:t>
            </w:r>
          </w:p>
          <w:p w:rsidR="00996EC9" w:rsidRPr="00D154B1" w:rsidRDefault="006510FA" w:rsidP="00794850">
            <w:pPr>
              <w:widowControl w:val="0"/>
              <w:autoSpaceDE w:val="0"/>
              <w:autoSpaceDN w:val="0"/>
              <w:adjustRightInd w:val="0"/>
              <w:rPr>
                <w:rFonts w:ascii="Arial" w:eastAsia="Arial Unicode MS" w:hAnsi="Arial" w:cs="Arial"/>
                <w:b/>
                <w:bCs/>
                <w:lang w:eastAsia="en-US"/>
              </w:rPr>
            </w:pPr>
            <w:r>
              <w:rPr>
                <w:rFonts w:ascii="Arial" w:eastAsia="Arial Unicode MS" w:hAnsi="Arial" w:cs="Arial"/>
                <w:b/>
                <w:bCs/>
                <w:lang w:eastAsia="en-US"/>
              </w:rPr>
              <w:t xml:space="preserve">Разработки НТД </w:t>
            </w:r>
            <w:r w:rsidR="00996EC9" w:rsidRPr="00D154B1">
              <w:rPr>
                <w:rFonts w:ascii="Arial" w:eastAsia="Arial Unicode MS" w:hAnsi="Arial" w:cs="Arial"/>
                <w:b/>
                <w:bCs/>
                <w:lang w:eastAsia="en-US"/>
              </w:rPr>
              <w:t xml:space="preserve">                                                 </w:t>
            </w:r>
          </w:p>
        </w:tc>
        <w:tc>
          <w:tcPr>
            <w:tcW w:w="2551" w:type="dxa"/>
            <w:shd w:val="clear" w:color="auto" w:fill="auto"/>
            <w:vAlign w:val="center"/>
          </w:tcPr>
          <w:p w:rsidR="00996EC9" w:rsidRPr="007E4832" w:rsidRDefault="00996EC9" w:rsidP="00794850">
            <w:pPr>
              <w:widowControl w:val="0"/>
              <w:autoSpaceDE w:val="0"/>
              <w:autoSpaceDN w:val="0"/>
              <w:adjustRightInd w:val="0"/>
              <w:rPr>
                <w:rFonts w:ascii="Arial" w:eastAsia="Arial Unicode MS" w:hAnsi="Arial" w:cs="Arial"/>
                <w:b/>
                <w:bCs/>
                <w:lang w:eastAsia="en-US"/>
              </w:rPr>
            </w:pPr>
          </w:p>
          <w:p w:rsidR="00996EC9" w:rsidRPr="007E4832" w:rsidRDefault="00996EC9" w:rsidP="00794850">
            <w:pPr>
              <w:widowControl w:val="0"/>
              <w:autoSpaceDE w:val="0"/>
              <w:autoSpaceDN w:val="0"/>
              <w:adjustRightInd w:val="0"/>
              <w:rPr>
                <w:rFonts w:ascii="Arial" w:eastAsia="Arial Unicode MS" w:hAnsi="Arial" w:cs="Arial"/>
                <w:b/>
                <w:bCs/>
                <w:lang w:eastAsia="en-US"/>
              </w:rPr>
            </w:pPr>
          </w:p>
          <w:p w:rsidR="00996EC9" w:rsidRPr="007E4832" w:rsidRDefault="00996EC9" w:rsidP="00794850">
            <w:pPr>
              <w:widowControl w:val="0"/>
              <w:autoSpaceDE w:val="0"/>
              <w:autoSpaceDN w:val="0"/>
              <w:adjustRightInd w:val="0"/>
              <w:rPr>
                <w:rFonts w:ascii="Arial" w:eastAsia="Arial Unicode MS" w:hAnsi="Arial" w:cs="Arial"/>
                <w:b/>
                <w:bCs/>
                <w:lang w:eastAsia="en-US"/>
              </w:rPr>
            </w:pPr>
          </w:p>
          <w:p w:rsidR="00996EC9" w:rsidRPr="007E4832" w:rsidRDefault="00996EC9" w:rsidP="00794850">
            <w:pPr>
              <w:widowControl w:val="0"/>
              <w:autoSpaceDE w:val="0"/>
              <w:autoSpaceDN w:val="0"/>
              <w:adjustRightInd w:val="0"/>
              <w:rPr>
                <w:rFonts w:ascii="Arial" w:eastAsia="Arial Unicode MS" w:hAnsi="Arial" w:cs="Arial"/>
                <w:b/>
                <w:bCs/>
                <w:lang w:eastAsia="en-US"/>
              </w:rPr>
            </w:pPr>
          </w:p>
        </w:tc>
        <w:tc>
          <w:tcPr>
            <w:tcW w:w="2235" w:type="dxa"/>
            <w:shd w:val="clear" w:color="auto" w:fill="auto"/>
            <w:vAlign w:val="bottom"/>
            <w:hideMark/>
          </w:tcPr>
          <w:p w:rsidR="00996EC9" w:rsidRPr="00D154B1" w:rsidRDefault="00131875" w:rsidP="00131875">
            <w:pPr>
              <w:widowControl w:val="0"/>
              <w:autoSpaceDE w:val="0"/>
              <w:autoSpaceDN w:val="0"/>
              <w:adjustRightInd w:val="0"/>
              <w:rPr>
                <w:rFonts w:ascii="Arial" w:eastAsia="Arial Unicode MS" w:hAnsi="Arial" w:cs="Arial"/>
                <w:b/>
                <w:bCs/>
                <w:lang w:eastAsia="en-US"/>
              </w:rPr>
            </w:pPr>
            <w:r>
              <w:rPr>
                <w:rFonts w:ascii="Arial" w:eastAsia="Arial Unicode MS" w:hAnsi="Arial" w:cs="Arial"/>
                <w:b/>
                <w:bCs/>
                <w:lang w:eastAsia="en-US"/>
              </w:rPr>
              <w:t>А</w:t>
            </w:r>
            <w:r w:rsidR="00996EC9" w:rsidRPr="00D154B1">
              <w:rPr>
                <w:rFonts w:ascii="Arial" w:eastAsia="Arial Unicode MS" w:hAnsi="Arial" w:cs="Arial"/>
                <w:b/>
                <w:bCs/>
                <w:lang w:eastAsia="en-US"/>
              </w:rPr>
              <w:t xml:space="preserve">. </w:t>
            </w:r>
            <w:proofErr w:type="spellStart"/>
            <w:r>
              <w:rPr>
                <w:rFonts w:ascii="Arial" w:eastAsia="Arial Unicode MS" w:hAnsi="Arial" w:cs="Arial"/>
                <w:b/>
                <w:bCs/>
                <w:lang w:eastAsia="en-US"/>
              </w:rPr>
              <w:t>Сопбеков</w:t>
            </w:r>
            <w:proofErr w:type="spellEnd"/>
          </w:p>
        </w:tc>
      </w:tr>
      <w:tr w:rsidR="00996EC9" w:rsidRPr="00D154B1" w:rsidTr="00C01537">
        <w:tc>
          <w:tcPr>
            <w:tcW w:w="4784" w:type="dxa"/>
            <w:shd w:val="clear" w:color="auto" w:fill="auto"/>
            <w:vAlign w:val="bottom"/>
          </w:tcPr>
          <w:p w:rsidR="00996EC9" w:rsidRDefault="00996EC9" w:rsidP="00794850">
            <w:pPr>
              <w:widowControl w:val="0"/>
              <w:autoSpaceDE w:val="0"/>
              <w:autoSpaceDN w:val="0"/>
              <w:adjustRightInd w:val="0"/>
              <w:rPr>
                <w:rFonts w:ascii="Arial" w:eastAsia="Arial Unicode MS" w:hAnsi="Arial" w:cs="Arial"/>
                <w:b/>
                <w:bCs/>
                <w:lang w:eastAsia="en-US"/>
              </w:rPr>
            </w:pPr>
          </w:p>
          <w:p w:rsidR="00996EC9" w:rsidRDefault="00996EC9" w:rsidP="00794850">
            <w:pPr>
              <w:widowControl w:val="0"/>
              <w:autoSpaceDE w:val="0"/>
              <w:autoSpaceDN w:val="0"/>
              <w:adjustRightInd w:val="0"/>
              <w:rPr>
                <w:rFonts w:ascii="Arial" w:eastAsia="Arial Unicode MS" w:hAnsi="Arial" w:cs="Arial"/>
                <w:b/>
                <w:bCs/>
                <w:lang w:eastAsia="en-US"/>
              </w:rPr>
            </w:pPr>
          </w:p>
          <w:p w:rsidR="006510FA" w:rsidRDefault="006510FA" w:rsidP="00794850">
            <w:pPr>
              <w:widowControl w:val="0"/>
              <w:autoSpaceDE w:val="0"/>
              <w:autoSpaceDN w:val="0"/>
              <w:adjustRightInd w:val="0"/>
              <w:rPr>
                <w:rFonts w:ascii="Arial" w:eastAsia="Arial Unicode MS" w:hAnsi="Arial" w:cs="Arial"/>
                <w:b/>
                <w:bCs/>
                <w:lang w:eastAsia="en-US"/>
              </w:rPr>
            </w:pPr>
            <w:r>
              <w:rPr>
                <w:rFonts w:ascii="Arial" w:eastAsia="Arial Unicode MS" w:hAnsi="Arial" w:cs="Arial"/>
                <w:b/>
                <w:bCs/>
                <w:lang w:eastAsia="en-US"/>
              </w:rPr>
              <w:t>Главный специалист</w:t>
            </w:r>
          </w:p>
          <w:p w:rsidR="00996EC9" w:rsidRPr="00D154B1" w:rsidRDefault="006510FA" w:rsidP="00794850">
            <w:pPr>
              <w:widowControl w:val="0"/>
              <w:autoSpaceDE w:val="0"/>
              <w:autoSpaceDN w:val="0"/>
              <w:adjustRightInd w:val="0"/>
              <w:rPr>
                <w:rFonts w:ascii="Arial" w:eastAsia="Arial Unicode MS" w:hAnsi="Arial" w:cs="Arial"/>
                <w:b/>
                <w:bCs/>
                <w:lang w:eastAsia="en-US"/>
              </w:rPr>
            </w:pPr>
            <w:r>
              <w:rPr>
                <w:rFonts w:ascii="Arial" w:eastAsia="Arial Unicode MS" w:hAnsi="Arial" w:cs="Arial"/>
                <w:b/>
                <w:bCs/>
                <w:lang w:eastAsia="en-US"/>
              </w:rPr>
              <w:t>Департамента разработки НТД</w:t>
            </w:r>
            <w:r w:rsidR="00996EC9">
              <w:rPr>
                <w:rFonts w:ascii="Arial" w:eastAsia="Arial Unicode MS" w:hAnsi="Arial" w:cs="Arial"/>
                <w:b/>
                <w:bCs/>
                <w:lang w:eastAsia="en-US"/>
              </w:rPr>
              <w:t xml:space="preserve">                                                                                                                                                     </w:t>
            </w:r>
          </w:p>
        </w:tc>
        <w:tc>
          <w:tcPr>
            <w:tcW w:w="2551" w:type="dxa"/>
            <w:shd w:val="clear" w:color="auto" w:fill="auto"/>
            <w:vAlign w:val="center"/>
          </w:tcPr>
          <w:p w:rsidR="00996EC9" w:rsidRPr="00D154B1" w:rsidRDefault="00996EC9" w:rsidP="00794850">
            <w:pPr>
              <w:widowControl w:val="0"/>
              <w:autoSpaceDE w:val="0"/>
              <w:autoSpaceDN w:val="0"/>
              <w:adjustRightInd w:val="0"/>
              <w:rPr>
                <w:rFonts w:ascii="Arial" w:eastAsia="Arial Unicode MS" w:hAnsi="Arial" w:cs="Arial"/>
                <w:b/>
                <w:bCs/>
                <w:lang w:eastAsia="en-US"/>
              </w:rPr>
            </w:pPr>
          </w:p>
        </w:tc>
        <w:tc>
          <w:tcPr>
            <w:tcW w:w="2235" w:type="dxa"/>
            <w:shd w:val="clear" w:color="auto" w:fill="auto"/>
            <w:vAlign w:val="bottom"/>
          </w:tcPr>
          <w:p w:rsidR="00996EC9" w:rsidRPr="00D154B1" w:rsidRDefault="006510FA" w:rsidP="00794850">
            <w:pPr>
              <w:widowControl w:val="0"/>
              <w:autoSpaceDE w:val="0"/>
              <w:autoSpaceDN w:val="0"/>
              <w:adjustRightInd w:val="0"/>
              <w:rPr>
                <w:rFonts w:ascii="Arial" w:eastAsia="Arial Unicode MS" w:hAnsi="Arial" w:cs="Arial"/>
                <w:b/>
                <w:bCs/>
                <w:lang w:eastAsia="en-US"/>
              </w:rPr>
            </w:pPr>
            <w:r>
              <w:rPr>
                <w:rFonts w:ascii="Arial" w:eastAsia="Arial Unicode MS" w:hAnsi="Arial" w:cs="Arial"/>
                <w:b/>
                <w:bCs/>
                <w:lang w:eastAsia="en-US"/>
              </w:rPr>
              <w:t>Е. Кулешова</w:t>
            </w:r>
            <w:r w:rsidR="00996EC9">
              <w:rPr>
                <w:rFonts w:ascii="Arial" w:eastAsia="Arial Unicode MS" w:hAnsi="Arial" w:cs="Arial"/>
                <w:b/>
                <w:bCs/>
                <w:lang w:eastAsia="en-US"/>
              </w:rPr>
              <w:t xml:space="preserve"> </w:t>
            </w:r>
          </w:p>
        </w:tc>
      </w:tr>
      <w:tr w:rsidR="00996EC9" w:rsidRPr="00D154B1" w:rsidTr="00C01537">
        <w:tc>
          <w:tcPr>
            <w:tcW w:w="4784" w:type="dxa"/>
            <w:shd w:val="clear" w:color="auto" w:fill="auto"/>
            <w:vAlign w:val="center"/>
          </w:tcPr>
          <w:p w:rsidR="00996EC9" w:rsidRPr="00D154B1" w:rsidRDefault="00996EC9" w:rsidP="00794850">
            <w:pPr>
              <w:widowControl w:val="0"/>
              <w:autoSpaceDE w:val="0"/>
              <w:autoSpaceDN w:val="0"/>
              <w:adjustRightInd w:val="0"/>
              <w:rPr>
                <w:rFonts w:ascii="Arial" w:eastAsia="Arial Unicode MS" w:hAnsi="Arial" w:cs="Arial"/>
                <w:b/>
                <w:bCs/>
                <w:lang w:eastAsia="en-US"/>
              </w:rPr>
            </w:pPr>
          </w:p>
        </w:tc>
        <w:tc>
          <w:tcPr>
            <w:tcW w:w="2551" w:type="dxa"/>
            <w:shd w:val="clear" w:color="auto" w:fill="auto"/>
            <w:vAlign w:val="center"/>
          </w:tcPr>
          <w:p w:rsidR="00996EC9" w:rsidRPr="00D154B1" w:rsidRDefault="00996EC9" w:rsidP="00794850">
            <w:pPr>
              <w:widowControl w:val="0"/>
              <w:autoSpaceDE w:val="0"/>
              <w:autoSpaceDN w:val="0"/>
              <w:adjustRightInd w:val="0"/>
              <w:rPr>
                <w:rFonts w:ascii="Arial" w:eastAsia="Arial Unicode MS" w:hAnsi="Arial" w:cs="Arial"/>
                <w:b/>
                <w:bCs/>
                <w:lang w:eastAsia="en-US"/>
              </w:rPr>
            </w:pPr>
          </w:p>
        </w:tc>
        <w:tc>
          <w:tcPr>
            <w:tcW w:w="2235" w:type="dxa"/>
            <w:shd w:val="clear" w:color="auto" w:fill="auto"/>
            <w:vAlign w:val="bottom"/>
          </w:tcPr>
          <w:p w:rsidR="00996EC9" w:rsidRPr="00D154B1" w:rsidRDefault="00996EC9" w:rsidP="00794850">
            <w:pPr>
              <w:widowControl w:val="0"/>
              <w:autoSpaceDE w:val="0"/>
              <w:autoSpaceDN w:val="0"/>
              <w:adjustRightInd w:val="0"/>
              <w:rPr>
                <w:rFonts w:ascii="Arial" w:eastAsia="Arial Unicode MS" w:hAnsi="Arial" w:cs="Arial"/>
                <w:b/>
                <w:bCs/>
                <w:lang w:eastAsia="en-US"/>
              </w:rPr>
            </w:pPr>
          </w:p>
        </w:tc>
      </w:tr>
    </w:tbl>
    <w:p w:rsidR="00996EC9" w:rsidRPr="003D7242" w:rsidRDefault="00996EC9" w:rsidP="00984D79">
      <w:pPr>
        <w:rPr>
          <w:sz w:val="22"/>
          <w:szCs w:val="22"/>
        </w:rPr>
      </w:pPr>
    </w:p>
    <w:p w:rsidR="00D158DB" w:rsidRPr="003D7242" w:rsidRDefault="00D158DB">
      <w:pPr>
        <w:rPr>
          <w:sz w:val="22"/>
          <w:szCs w:val="22"/>
        </w:rPr>
      </w:pPr>
    </w:p>
    <w:sectPr w:rsidR="00D158DB" w:rsidRPr="003D7242" w:rsidSect="00EA655C">
      <w:footerReference w:type="even" r:id="rId68"/>
      <w:headerReference w:type="first" r:id="rId69"/>
      <w:footerReference w:type="first" r:id="rId70"/>
      <w:pgSz w:w="11906" w:h="16838" w:code="9"/>
      <w:pgMar w:top="1418" w:right="1418" w:bottom="1418" w:left="1134" w:header="1020" w:footer="1020" w:gutter="0"/>
      <w:pgNumType w:start="54"/>
      <w:cols w:space="708"/>
      <w:titlePg/>
      <w:docGrid w:linePitch="360"/>
    </w:sectPr>
  </w:body>
</w:document>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endnote w:type="separator" w:id="-1">
    <w:p w:rsidR="00096CD6" w:rsidRDefault="00096CD6">
      <w:r>
        <w:separator/>
      </w:r>
    </w:p>
  </w:endnote>
  <w:endnote w:type="continuationSeparator" w:id="0">
    <w:p w:rsidR="00096CD6" w:rsidRDefault="00096CD6">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Times New Roman">
    <w:panose1 w:val="02020603050405020304"/>
    <w:charset w:val="CC"/>
    <w:family w:val="roman"/>
    <w:pitch w:val="variable"/>
    <w:sig w:usb0="E0002EFF" w:usb1="C000785B" w:usb2="00000009" w:usb3="00000000" w:csb0="000001FF" w:csb1="00000000"/>
  </w:font>
  <w:font w:name="Cambria">
    <w:panose1 w:val="02040503050406030204"/>
    <w:charset w:val="CC"/>
    <w:family w:val="roman"/>
    <w:pitch w:val="variable"/>
    <w:sig w:usb0="E00002FF" w:usb1="400004FF" w:usb2="00000000" w:usb3="00000000" w:csb0="0000019F" w:csb1="00000000"/>
  </w:font>
  <w:font w:name="Arial">
    <w:panose1 w:val="020B0604020202020204"/>
    <w:charset w:val="CC"/>
    <w:family w:val="swiss"/>
    <w:pitch w:val="variable"/>
    <w:sig w:usb0="E0002EFF" w:usb1="C0007843" w:usb2="00000009" w:usb3="00000000" w:csb0="000001FF" w:csb1="00000000"/>
  </w:font>
  <w:font w:name="Courier New">
    <w:panose1 w:val="02070309020205020404"/>
    <w:charset w:val="CC"/>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Symbol">
    <w:panose1 w:val="05050102010706020507"/>
    <w:charset w:val="02"/>
    <w:family w:val="roman"/>
    <w:pitch w:val="variable"/>
    <w:sig w:usb0="00000000" w:usb1="10000000" w:usb2="00000000" w:usb3="00000000" w:csb0="80000000" w:csb1="00000000"/>
  </w:font>
  <w:font w:name="Calibri">
    <w:panose1 w:val="020F0502020204030204"/>
    <w:charset w:val="CC"/>
    <w:family w:val="swiss"/>
    <w:pitch w:val="variable"/>
    <w:sig w:usb0="E0002AFF" w:usb1="C000247B" w:usb2="00000009" w:usb3="00000000" w:csb0="000001FF" w:csb1="00000000"/>
  </w:font>
  <w:font w:name="Tahoma">
    <w:panose1 w:val="020B0604030504040204"/>
    <w:charset w:val="CC"/>
    <w:family w:val="swiss"/>
    <w:pitch w:val="variable"/>
    <w:sig w:usb0="E1002EFF" w:usb1="C000605B" w:usb2="00000029" w:usb3="00000000" w:csb0="000101FF" w:csb1="00000000"/>
  </w:font>
  <w:font w:name="Arial Unicode MS">
    <w:panose1 w:val="020B0604020202020204"/>
    <w:charset w:val="80"/>
    <w:family w:val="swiss"/>
    <w:pitch w:val="variable"/>
    <w:sig w:usb0="F7FFAFFF" w:usb1="E9DFFFFF" w:usb2="0000003F" w:usb3="00000000" w:csb0="003F01FF" w:csb1="00000000"/>
  </w:font>
  <w:font w:name="Microsoft Sans Serif">
    <w:panose1 w:val="020B0604020202020204"/>
    <w:charset w:val="CC"/>
    <w:family w:val="swiss"/>
    <w:pitch w:val="variable"/>
    <w:sig w:usb0="E5002EFF" w:usb1="C000605B" w:usb2="00000029" w:usb3="00000000" w:csb0="000101FF" w:csb1="00000000"/>
  </w:font>
  <w:font w:name="Verdana">
    <w:panose1 w:val="020B0604030504040204"/>
    <w:charset w:val="CC"/>
    <w:family w:val="swiss"/>
    <w:pitch w:val="variable"/>
    <w:sig w:usb0="A10006FF" w:usb1="4000205B" w:usb2="00000010" w:usb3="00000000" w:csb0="0000019F" w:csb1="00000000"/>
  </w:font>
  <w:font w:name="SimSun">
    <w:altName w:val="宋体"/>
    <w:panose1 w:val="02010600030101010101"/>
    <w:charset w:val="86"/>
    <w:family w:val="auto"/>
    <w:pitch w:val="variable"/>
    <w:sig w:usb0="00000003" w:usb1="288F0000" w:usb2="00000016" w:usb3="00000000" w:csb0="00040001" w:csb1="00000000"/>
  </w:font>
  <w:font w:name="Bookman Old Style">
    <w:panose1 w:val="02050604050505020204"/>
    <w:charset w:val="CC"/>
    <w:family w:val="roman"/>
    <w:pitch w:val="variable"/>
    <w:sig w:usb0="00000287" w:usb1="00000000" w:usb2="00000000" w:usb3="00000000" w:csb0="0000009F" w:csb1="00000000"/>
  </w:font>
  <w:font w:name="Consolas">
    <w:panose1 w:val="020B0609020204030204"/>
    <w:charset w:val="CC"/>
    <w:family w:val="modern"/>
    <w:pitch w:val="fixed"/>
    <w:sig w:usb0="E00006FF" w:usb1="0000FCFF" w:usb2="00000001" w:usb3="00000000" w:csb0="0000019F" w:csb1="00000000"/>
  </w:font>
  <w:font w:name="Palatino Linotype">
    <w:panose1 w:val="02040502050505030304"/>
    <w:charset w:val="CC"/>
    <w:family w:val="roman"/>
    <w:pitch w:val="variable"/>
    <w:sig w:usb0="E0000287" w:usb1="40000013" w:usb2="00000000" w:usb3="00000000" w:csb0="0000019F" w:csb1="00000000"/>
  </w:font>
  <w:font w:name="MS Mincho">
    <w:altName w:val="MS Gothic"/>
    <w:panose1 w:val="02020609040205080304"/>
    <w:charset w:val="80"/>
    <w:family w:val="roman"/>
    <w:notTrueType/>
    <w:pitch w:val="fixed"/>
    <w:sig w:usb0="00000000" w:usb1="08070000" w:usb2="00000010" w:usb3="00000000" w:csb0="00020000" w:csb1="00000000"/>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767D7E" w:rsidRPr="00767D7E" w:rsidRDefault="00767D7E" w:rsidP="00767D7E">
    <w:pPr>
      <w:pStyle w:val="af2"/>
      <w:rPr>
        <w:rFonts w:ascii="Arial" w:hAnsi="Arial" w:cs="Arial"/>
        <w:lang w:val="kk-KZ"/>
      </w:rPr>
    </w:pPr>
    <w:r w:rsidRPr="00EF4C4D">
      <w:rPr>
        <w:rFonts w:ascii="Arial" w:hAnsi="Arial" w:cs="Arial"/>
      </w:rPr>
      <w:fldChar w:fldCharType="begin"/>
    </w:r>
    <w:r w:rsidRPr="00EF4C4D">
      <w:rPr>
        <w:rFonts w:ascii="Arial" w:hAnsi="Arial" w:cs="Arial"/>
      </w:rPr>
      <w:instrText>PAGE   \* MERGEFORMAT</w:instrText>
    </w:r>
    <w:r w:rsidRPr="00EF4C4D">
      <w:rPr>
        <w:rFonts w:ascii="Arial" w:hAnsi="Arial" w:cs="Arial"/>
      </w:rPr>
      <w:fldChar w:fldCharType="separate"/>
    </w:r>
    <w:r w:rsidR="00063811">
      <w:rPr>
        <w:rFonts w:ascii="Arial" w:hAnsi="Arial" w:cs="Arial"/>
        <w:noProof/>
      </w:rPr>
      <w:t>IV</w:t>
    </w:r>
    <w:r w:rsidRPr="00EF4C4D">
      <w:rPr>
        <w:rFonts w:ascii="Arial" w:hAnsi="Arial" w:cs="Arial"/>
      </w:rPr>
      <w:fldChar w:fldCharType="end"/>
    </w:r>
  </w:p>
</w:ftr>
</file>

<file path=word/footer2.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767D7E" w:rsidRPr="00767D7E" w:rsidRDefault="00767D7E" w:rsidP="00767D7E">
    <w:pPr>
      <w:pStyle w:val="af2"/>
      <w:jc w:val="right"/>
      <w:rPr>
        <w:rFonts w:ascii="Arial" w:hAnsi="Arial" w:cs="Arial"/>
        <w:lang w:val="kk-KZ"/>
      </w:rPr>
    </w:pPr>
    <w:r w:rsidRPr="00767D7E">
      <w:rPr>
        <w:rFonts w:ascii="Arial" w:hAnsi="Arial" w:cs="Arial"/>
        <w:lang w:val="kk-KZ"/>
      </w:rPr>
      <w:fldChar w:fldCharType="begin"/>
    </w:r>
    <w:r w:rsidRPr="00767D7E">
      <w:rPr>
        <w:rFonts w:ascii="Arial" w:hAnsi="Arial" w:cs="Arial"/>
        <w:lang w:val="kk-KZ"/>
      </w:rPr>
      <w:instrText>PAGE   \* MERGEFORMAT</w:instrText>
    </w:r>
    <w:r w:rsidRPr="00767D7E">
      <w:rPr>
        <w:rFonts w:ascii="Arial" w:hAnsi="Arial" w:cs="Arial"/>
        <w:lang w:val="kk-KZ"/>
      </w:rPr>
      <w:fldChar w:fldCharType="separate"/>
    </w:r>
    <w:r w:rsidR="00EA655C">
      <w:rPr>
        <w:rFonts w:ascii="Arial" w:hAnsi="Arial" w:cs="Arial"/>
        <w:noProof/>
        <w:lang w:val="kk-KZ"/>
      </w:rPr>
      <w:t>55</w:t>
    </w:r>
    <w:r w:rsidRPr="00767D7E">
      <w:rPr>
        <w:rFonts w:ascii="Arial" w:hAnsi="Arial" w:cs="Arial"/>
        <w:lang w:val="kk-KZ"/>
      </w:rPr>
      <w:fldChar w:fldCharType="end"/>
    </w:r>
  </w:p>
</w:ftr>
</file>

<file path=word/footer3.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767D7E" w:rsidRPr="00767D7E" w:rsidRDefault="00767D7E" w:rsidP="00767D7E">
    <w:pPr>
      <w:pStyle w:val="af2"/>
      <w:rPr>
        <w:rFonts w:ascii="Arial" w:hAnsi="Arial" w:cs="Arial"/>
      </w:rPr>
    </w:pPr>
    <w:r w:rsidRPr="00767D7E">
      <w:rPr>
        <w:rFonts w:ascii="Arial" w:hAnsi="Arial" w:cs="Arial"/>
      </w:rPr>
      <w:fldChar w:fldCharType="begin"/>
    </w:r>
    <w:r w:rsidRPr="00767D7E">
      <w:rPr>
        <w:rFonts w:ascii="Arial" w:hAnsi="Arial" w:cs="Arial"/>
      </w:rPr>
      <w:instrText>PAGE   \* MERGEFORMAT</w:instrText>
    </w:r>
    <w:r w:rsidRPr="00767D7E">
      <w:rPr>
        <w:rFonts w:ascii="Arial" w:hAnsi="Arial" w:cs="Arial"/>
      </w:rPr>
      <w:fldChar w:fldCharType="separate"/>
    </w:r>
    <w:r w:rsidR="00EA655C">
      <w:rPr>
        <w:rFonts w:ascii="Arial" w:hAnsi="Arial" w:cs="Arial"/>
        <w:noProof/>
      </w:rPr>
      <w:t>52</w:t>
    </w:r>
    <w:r w:rsidRPr="00767D7E">
      <w:rPr>
        <w:rFonts w:ascii="Arial" w:hAnsi="Arial" w:cs="Arial"/>
      </w:rPr>
      <w:fldChar w:fldCharType="end"/>
    </w:r>
  </w:p>
</w:ftr>
</file>

<file path=word/footer4.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063811" w:rsidRDefault="00063811" w:rsidP="00063811">
    <w:pPr>
      <w:autoSpaceDE w:val="0"/>
      <w:autoSpaceDN w:val="0"/>
      <w:adjustRightInd w:val="0"/>
      <w:jc w:val="both"/>
      <w:rPr>
        <w:rFonts w:ascii="Arial" w:hAnsi="Arial" w:cs="Arial"/>
        <w:bCs/>
      </w:rPr>
    </w:pPr>
    <w:r>
      <w:rPr>
        <w:rFonts w:ascii="Arial" w:hAnsi="Arial" w:cs="Arial"/>
        <w:bCs/>
      </w:rPr>
      <w:t>_______________________________________________________________</w:t>
    </w:r>
    <w:r>
      <w:rPr>
        <w:rFonts w:ascii="Arial" w:hAnsi="Arial" w:cs="Arial"/>
        <w:bCs/>
      </w:rPr>
      <w:t>_________</w:t>
    </w:r>
  </w:p>
  <w:p w:rsidR="00767D7E" w:rsidRPr="00063811" w:rsidRDefault="00063811" w:rsidP="00063811">
    <w:pPr>
      <w:autoSpaceDE w:val="0"/>
      <w:autoSpaceDN w:val="0"/>
      <w:adjustRightInd w:val="0"/>
      <w:jc w:val="right"/>
      <w:rPr>
        <w:rFonts w:ascii="Arial" w:hAnsi="Arial" w:cs="Arial"/>
        <w:bCs/>
      </w:rPr>
    </w:pPr>
    <w:r w:rsidRPr="00063811">
      <w:rPr>
        <w:rFonts w:ascii="Arial" w:hAnsi="Arial" w:cs="Arial"/>
        <w:bCs/>
        <w:i/>
      </w:rPr>
      <w:t>Проект, KZ, первая редакци</w:t>
    </w:r>
    <w:r>
      <w:rPr>
        <w:rFonts w:ascii="Arial" w:hAnsi="Arial" w:cs="Arial"/>
        <w:bCs/>
        <w:i/>
      </w:rPr>
      <w:t>я</w:t>
    </w:r>
    <w:r>
      <w:rPr>
        <w:rFonts w:ascii="Arial" w:hAnsi="Arial" w:cs="Arial"/>
      </w:rPr>
      <w:tab/>
    </w:r>
    <w:r>
      <w:rPr>
        <w:rFonts w:ascii="Arial" w:hAnsi="Arial" w:cs="Arial"/>
      </w:rPr>
      <w:tab/>
    </w:r>
    <w:r>
      <w:rPr>
        <w:rFonts w:ascii="Arial" w:hAnsi="Arial" w:cs="Arial"/>
      </w:rPr>
      <w:tab/>
    </w:r>
    <w:r>
      <w:rPr>
        <w:rFonts w:ascii="Arial" w:hAnsi="Arial" w:cs="Arial"/>
      </w:rPr>
      <w:tab/>
    </w:r>
    <w:r>
      <w:rPr>
        <w:rFonts w:ascii="Arial" w:hAnsi="Arial" w:cs="Arial"/>
      </w:rPr>
      <w:tab/>
    </w:r>
    <w:r>
      <w:rPr>
        <w:rFonts w:ascii="Arial" w:hAnsi="Arial" w:cs="Arial"/>
      </w:rPr>
      <w:tab/>
    </w:r>
    <w:r>
      <w:rPr>
        <w:rFonts w:ascii="Arial" w:hAnsi="Arial" w:cs="Arial"/>
      </w:rPr>
      <w:tab/>
    </w:r>
    <w:r>
      <w:rPr>
        <w:rFonts w:ascii="Arial" w:hAnsi="Arial" w:cs="Arial"/>
      </w:rPr>
      <w:tab/>
    </w:r>
    <w:r>
      <w:rPr>
        <w:rFonts w:ascii="Arial" w:hAnsi="Arial" w:cs="Arial"/>
      </w:rPr>
      <w:tab/>
    </w:r>
    <w:r w:rsidR="00767D7E" w:rsidRPr="00767D7E">
      <w:rPr>
        <w:rFonts w:ascii="Arial" w:hAnsi="Arial" w:cs="Arial"/>
      </w:rPr>
      <w:t>1</w:t>
    </w:r>
  </w:p>
</w:ftr>
</file>

<file path=word/footer5.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sdt>
    <w:sdtPr>
      <w:id w:val="489374132"/>
      <w:docPartObj>
        <w:docPartGallery w:val="Page Numbers (Bottom of Page)"/>
        <w:docPartUnique/>
      </w:docPartObj>
    </w:sdtPr>
    <w:sdtEndPr>
      <w:rPr>
        <w:rFonts w:ascii="Arial" w:hAnsi="Arial" w:cs="Arial"/>
      </w:rPr>
    </w:sdtEndPr>
    <w:sdtContent>
      <w:p w:rsidR="00767D7E" w:rsidRPr="009F1383" w:rsidRDefault="00767D7E" w:rsidP="009F1383">
        <w:pPr>
          <w:pStyle w:val="af2"/>
          <w:rPr>
            <w:rFonts w:ascii="Arial" w:hAnsi="Arial" w:cs="Arial"/>
          </w:rPr>
        </w:pPr>
        <w:r w:rsidRPr="009F1383">
          <w:rPr>
            <w:rFonts w:ascii="Arial" w:hAnsi="Arial" w:cs="Arial"/>
          </w:rPr>
          <w:fldChar w:fldCharType="begin"/>
        </w:r>
        <w:r w:rsidRPr="009F1383">
          <w:rPr>
            <w:rFonts w:ascii="Arial" w:hAnsi="Arial" w:cs="Arial"/>
          </w:rPr>
          <w:instrText>PAGE   \* MERGEFORMAT</w:instrText>
        </w:r>
        <w:r w:rsidRPr="009F1383">
          <w:rPr>
            <w:rFonts w:ascii="Arial" w:hAnsi="Arial" w:cs="Arial"/>
          </w:rPr>
          <w:fldChar w:fldCharType="separate"/>
        </w:r>
        <w:r w:rsidR="00EA655C">
          <w:rPr>
            <w:rFonts w:ascii="Arial" w:hAnsi="Arial" w:cs="Arial"/>
            <w:noProof/>
          </w:rPr>
          <w:t>54</w:t>
        </w:r>
        <w:r w:rsidRPr="009F1383">
          <w:rPr>
            <w:rFonts w:ascii="Arial" w:hAnsi="Arial" w:cs="Arial"/>
          </w:rPr>
          <w:fldChar w:fldCharType="end"/>
        </w:r>
      </w:p>
    </w:sdtContent>
  </w:sdt>
</w:ftr>
</file>

<file path=word/footer6.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sdt>
    <w:sdtPr>
      <w:id w:val="222266948"/>
      <w:docPartObj>
        <w:docPartGallery w:val="Page Numbers (Bottom of Page)"/>
        <w:docPartUnique/>
      </w:docPartObj>
    </w:sdtPr>
    <w:sdtEndPr>
      <w:rPr>
        <w:rFonts w:ascii="Arial" w:hAnsi="Arial" w:cs="Arial"/>
      </w:rPr>
    </w:sdtEndPr>
    <w:sdtContent>
      <w:p w:rsidR="00767D7E" w:rsidRPr="009F1383" w:rsidRDefault="00767D7E" w:rsidP="00EA655C">
        <w:pPr>
          <w:pStyle w:val="af2"/>
          <w:rPr>
            <w:rFonts w:ascii="Arial" w:hAnsi="Arial" w:cs="Arial"/>
          </w:rPr>
        </w:pPr>
        <w:r w:rsidRPr="009F1383">
          <w:rPr>
            <w:rFonts w:ascii="Arial" w:hAnsi="Arial" w:cs="Arial"/>
          </w:rPr>
          <w:fldChar w:fldCharType="begin"/>
        </w:r>
        <w:r w:rsidRPr="009F1383">
          <w:rPr>
            <w:rFonts w:ascii="Arial" w:hAnsi="Arial" w:cs="Arial"/>
          </w:rPr>
          <w:instrText>PAGE   \* MERGEFORMAT</w:instrText>
        </w:r>
        <w:r w:rsidRPr="009F1383">
          <w:rPr>
            <w:rFonts w:ascii="Arial" w:hAnsi="Arial" w:cs="Arial"/>
          </w:rPr>
          <w:fldChar w:fldCharType="separate"/>
        </w:r>
        <w:r w:rsidR="00EA655C">
          <w:rPr>
            <w:rFonts w:ascii="Arial" w:hAnsi="Arial" w:cs="Arial"/>
            <w:noProof/>
          </w:rPr>
          <w:t>54</w:t>
        </w:r>
        <w:r w:rsidRPr="009F1383">
          <w:rPr>
            <w:rFonts w:ascii="Arial" w:hAnsi="Arial" w:cs="Arial"/>
          </w:rPr>
          <w:fldChar w:fldCharType="end"/>
        </w:r>
      </w:p>
    </w:sdtContent>
  </w:sdt>
</w:ftr>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footnote w:type="separator" w:id="-1">
    <w:p w:rsidR="00096CD6" w:rsidRDefault="00096CD6">
      <w:r>
        <w:separator/>
      </w:r>
    </w:p>
  </w:footnote>
  <w:footnote w:type="continuationSeparator" w:id="0">
    <w:p w:rsidR="00096CD6" w:rsidRDefault="00096CD6">
      <w:r>
        <w:continuationSeparator/>
      </w:r>
    </w:p>
  </w:footnote>
</w:footnotes>
</file>

<file path=word/header1.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767D7E" w:rsidRDefault="00767D7E">
    <w:pPr>
      <w:pStyle w:val="af5"/>
      <w:rPr>
        <w:rFonts w:ascii="Arial" w:hAnsi="Arial" w:cs="Arial"/>
        <w:b/>
      </w:rPr>
    </w:pPr>
    <w:r>
      <w:rPr>
        <w:rFonts w:ascii="Arial" w:hAnsi="Arial" w:cs="Arial"/>
        <w:b/>
      </w:rPr>
      <w:t>ГОСТ EN 12547-</w:t>
    </w:r>
  </w:p>
  <w:p w:rsidR="00767D7E" w:rsidRDefault="00767D7E">
    <w:pPr>
      <w:pStyle w:val="af5"/>
      <w:rPr>
        <w:rFonts w:ascii="Arial" w:hAnsi="Arial" w:cs="Arial"/>
        <w:i/>
      </w:rPr>
    </w:pPr>
    <w:r w:rsidRPr="00C05631">
      <w:rPr>
        <w:rFonts w:ascii="Arial" w:hAnsi="Arial" w:cs="Arial"/>
        <w:i/>
      </w:rPr>
      <w:t>(</w:t>
    </w:r>
    <w:r w:rsidRPr="00957B61">
      <w:rPr>
        <w:rFonts w:ascii="Arial" w:hAnsi="Arial" w:cs="Arial"/>
        <w:i/>
      </w:rPr>
      <w:t xml:space="preserve">Проект, </w:t>
    </w:r>
    <w:r w:rsidRPr="00957B61">
      <w:rPr>
        <w:rFonts w:ascii="Arial" w:hAnsi="Arial" w:cs="Arial"/>
        <w:i/>
        <w:lang w:val="en-US"/>
      </w:rPr>
      <w:t>KZ</w:t>
    </w:r>
    <w:r w:rsidRPr="00957B61">
      <w:rPr>
        <w:rFonts w:ascii="Arial" w:hAnsi="Arial" w:cs="Arial"/>
        <w:i/>
      </w:rPr>
      <w:t xml:space="preserve">, </w:t>
    </w:r>
    <w:r>
      <w:rPr>
        <w:rFonts w:ascii="Arial" w:hAnsi="Arial" w:cs="Arial"/>
        <w:i/>
      </w:rPr>
      <w:t xml:space="preserve">первая </w:t>
    </w:r>
    <w:r w:rsidRPr="00957B61">
      <w:rPr>
        <w:rFonts w:ascii="Arial" w:hAnsi="Arial" w:cs="Arial"/>
        <w:i/>
      </w:rPr>
      <w:t xml:space="preserve"> редакция</w:t>
    </w:r>
    <w:r w:rsidRPr="00C05631">
      <w:rPr>
        <w:rFonts w:ascii="Arial" w:hAnsi="Arial" w:cs="Arial"/>
        <w:i/>
      </w:rPr>
      <w:t>)</w:t>
    </w:r>
  </w:p>
</w:hdr>
</file>

<file path=word/header2.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767D7E" w:rsidRPr="00C05631" w:rsidRDefault="00767D7E" w:rsidP="00E76B89">
    <w:pPr>
      <w:pStyle w:val="af5"/>
      <w:jc w:val="right"/>
      <w:rPr>
        <w:rFonts w:ascii="Arial" w:hAnsi="Arial" w:cs="Arial"/>
        <w:b/>
      </w:rPr>
    </w:pPr>
    <w:r>
      <w:rPr>
        <w:rFonts w:ascii="Arial" w:hAnsi="Arial" w:cs="Arial"/>
        <w:b/>
      </w:rPr>
      <w:t>ГОСТ EN 12547</w:t>
    </w:r>
  </w:p>
  <w:p w:rsidR="00767D7E" w:rsidRPr="008F20EC" w:rsidRDefault="00767D7E" w:rsidP="00E76B89">
    <w:pPr>
      <w:pStyle w:val="af5"/>
      <w:jc w:val="right"/>
      <w:rPr>
        <w:rFonts w:ascii="Arial" w:hAnsi="Arial" w:cs="Arial"/>
        <w:i/>
      </w:rPr>
    </w:pPr>
    <w:r>
      <w:rPr>
        <w:rFonts w:ascii="Arial" w:hAnsi="Arial" w:cs="Arial"/>
        <w:i/>
      </w:rPr>
      <w:t xml:space="preserve">(Проект, KZ, первая </w:t>
    </w:r>
    <w:r w:rsidRPr="00C05631">
      <w:rPr>
        <w:rFonts w:ascii="Arial" w:hAnsi="Arial" w:cs="Arial"/>
        <w:i/>
      </w:rPr>
      <w:t>редакция)</w:t>
    </w:r>
  </w:p>
</w:hdr>
</file>

<file path=word/header3.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767D7E" w:rsidRPr="00C05631" w:rsidRDefault="00767D7E" w:rsidP="00767D7E">
    <w:pPr>
      <w:pStyle w:val="af5"/>
      <w:jc w:val="right"/>
      <w:rPr>
        <w:rFonts w:ascii="Arial" w:hAnsi="Arial" w:cs="Arial"/>
        <w:b/>
      </w:rPr>
    </w:pPr>
    <w:r>
      <w:rPr>
        <w:rFonts w:ascii="Arial" w:hAnsi="Arial" w:cs="Arial"/>
        <w:b/>
      </w:rPr>
      <w:t>ГОСТ EN 12547</w:t>
    </w:r>
  </w:p>
  <w:p w:rsidR="00767D7E" w:rsidRPr="00767D7E" w:rsidRDefault="00767D7E" w:rsidP="00767D7E">
    <w:pPr>
      <w:pStyle w:val="af5"/>
      <w:jc w:val="right"/>
      <w:rPr>
        <w:rFonts w:ascii="Arial" w:hAnsi="Arial" w:cs="Arial"/>
        <w:i/>
      </w:rPr>
    </w:pPr>
    <w:r>
      <w:rPr>
        <w:rFonts w:ascii="Arial" w:hAnsi="Arial" w:cs="Arial"/>
        <w:i/>
      </w:rPr>
      <w:t xml:space="preserve">(Проект, KZ, первая </w:t>
    </w:r>
    <w:r w:rsidRPr="00C05631">
      <w:rPr>
        <w:rFonts w:ascii="Arial" w:hAnsi="Arial" w:cs="Arial"/>
        <w:i/>
      </w:rPr>
      <w:t>редакция)</w:t>
    </w:r>
  </w:p>
</w:hdr>
</file>

<file path=word/header4.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767D7E" w:rsidRPr="00C05631" w:rsidRDefault="00767D7E" w:rsidP="00EA655C">
    <w:pPr>
      <w:pStyle w:val="af5"/>
      <w:rPr>
        <w:rFonts w:ascii="Arial" w:hAnsi="Arial" w:cs="Arial"/>
        <w:b/>
      </w:rPr>
    </w:pPr>
    <w:r>
      <w:rPr>
        <w:rFonts w:ascii="Arial" w:hAnsi="Arial" w:cs="Arial"/>
        <w:b/>
      </w:rPr>
      <w:t>ГОСТ EN 12547</w:t>
    </w:r>
  </w:p>
  <w:p w:rsidR="00767D7E" w:rsidRPr="000818A3" w:rsidRDefault="00767D7E" w:rsidP="00EA655C">
    <w:pPr>
      <w:pStyle w:val="af5"/>
    </w:pPr>
    <w:r>
      <w:rPr>
        <w:rFonts w:ascii="Arial" w:hAnsi="Arial" w:cs="Arial"/>
        <w:i/>
      </w:rPr>
      <w:t>(проект, KZ, первая редакция</w:t>
    </w:r>
    <w:r w:rsidRPr="00C05631">
      <w:rPr>
        <w:rFonts w:ascii="Arial" w:hAnsi="Arial" w:cs="Arial"/>
        <w:i/>
      </w:rPr>
      <w:t>)</w:t>
    </w:r>
  </w:p>
</w:hdr>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abstractNum w:abstractNumId="0">
    <w:nsid w:val="00E0422B"/>
    <w:multiLevelType w:val="hybridMultilevel"/>
    <w:tmpl w:val="8DA8E3F4"/>
    <w:lvl w:ilvl="0" w:tplc="ADA63444">
      <w:start w:val="1"/>
      <w:numFmt w:val="decimal"/>
      <w:lvlText w:val="%1-"/>
      <w:lvlJc w:val="left"/>
      <w:pPr>
        <w:ind w:left="720" w:hanging="360"/>
      </w:pPr>
      <w:rPr>
        <w:rFonts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1">
    <w:nsid w:val="04BA7C80"/>
    <w:multiLevelType w:val="hybridMultilevel"/>
    <w:tmpl w:val="179ADF7A"/>
    <w:lvl w:ilvl="0" w:tplc="D6D64792">
      <w:start w:val="1"/>
      <w:numFmt w:val="lowerLetter"/>
      <w:lvlText w:val="%1)"/>
      <w:lvlJc w:val="left"/>
      <w:pPr>
        <w:ind w:left="1985" w:hanging="360"/>
      </w:pPr>
      <w:rPr>
        <w:rFonts w:hint="default"/>
      </w:rPr>
    </w:lvl>
    <w:lvl w:ilvl="1" w:tplc="04190019" w:tentative="1">
      <w:start w:val="1"/>
      <w:numFmt w:val="lowerLetter"/>
      <w:lvlText w:val="%2."/>
      <w:lvlJc w:val="left"/>
      <w:pPr>
        <w:ind w:left="2705" w:hanging="360"/>
      </w:pPr>
    </w:lvl>
    <w:lvl w:ilvl="2" w:tplc="0419001B" w:tentative="1">
      <w:start w:val="1"/>
      <w:numFmt w:val="lowerRoman"/>
      <w:lvlText w:val="%3."/>
      <w:lvlJc w:val="right"/>
      <w:pPr>
        <w:ind w:left="3425" w:hanging="180"/>
      </w:pPr>
    </w:lvl>
    <w:lvl w:ilvl="3" w:tplc="0419000F" w:tentative="1">
      <w:start w:val="1"/>
      <w:numFmt w:val="decimal"/>
      <w:lvlText w:val="%4."/>
      <w:lvlJc w:val="left"/>
      <w:pPr>
        <w:ind w:left="4145" w:hanging="360"/>
      </w:pPr>
    </w:lvl>
    <w:lvl w:ilvl="4" w:tplc="04190019" w:tentative="1">
      <w:start w:val="1"/>
      <w:numFmt w:val="lowerLetter"/>
      <w:lvlText w:val="%5."/>
      <w:lvlJc w:val="left"/>
      <w:pPr>
        <w:ind w:left="4865" w:hanging="360"/>
      </w:pPr>
    </w:lvl>
    <w:lvl w:ilvl="5" w:tplc="0419001B" w:tentative="1">
      <w:start w:val="1"/>
      <w:numFmt w:val="lowerRoman"/>
      <w:lvlText w:val="%6."/>
      <w:lvlJc w:val="right"/>
      <w:pPr>
        <w:ind w:left="5585" w:hanging="180"/>
      </w:pPr>
    </w:lvl>
    <w:lvl w:ilvl="6" w:tplc="0419000F" w:tentative="1">
      <w:start w:val="1"/>
      <w:numFmt w:val="decimal"/>
      <w:lvlText w:val="%7."/>
      <w:lvlJc w:val="left"/>
      <w:pPr>
        <w:ind w:left="6305" w:hanging="360"/>
      </w:pPr>
    </w:lvl>
    <w:lvl w:ilvl="7" w:tplc="04190019" w:tentative="1">
      <w:start w:val="1"/>
      <w:numFmt w:val="lowerLetter"/>
      <w:lvlText w:val="%8."/>
      <w:lvlJc w:val="left"/>
      <w:pPr>
        <w:ind w:left="7025" w:hanging="360"/>
      </w:pPr>
    </w:lvl>
    <w:lvl w:ilvl="8" w:tplc="0419001B" w:tentative="1">
      <w:start w:val="1"/>
      <w:numFmt w:val="lowerRoman"/>
      <w:lvlText w:val="%9."/>
      <w:lvlJc w:val="right"/>
      <w:pPr>
        <w:ind w:left="7745" w:hanging="180"/>
      </w:pPr>
    </w:lvl>
  </w:abstractNum>
  <w:abstractNum w:abstractNumId="2">
    <w:nsid w:val="08A55008"/>
    <w:multiLevelType w:val="multilevel"/>
    <w:tmpl w:val="7F208A04"/>
    <w:lvl w:ilvl="0">
      <w:start w:val="1"/>
      <w:numFmt w:val="upperLetter"/>
      <w:pStyle w:val="ANNEX"/>
      <w:suff w:val="nothing"/>
      <w:lvlText w:val="Annex %1"/>
      <w:lvlJc w:val="left"/>
      <w:pPr>
        <w:ind w:left="4678" w:firstLine="0"/>
      </w:pPr>
      <w:rPr>
        <w:rFonts w:ascii="Cambria" w:hAnsi="Cambria" w:cs="Times New Roman" w:hint="default"/>
        <w:b/>
        <w:i w:val="0"/>
        <w:sz w:val="28"/>
        <w:szCs w:val="28"/>
      </w:rPr>
    </w:lvl>
    <w:lvl w:ilvl="1">
      <w:start w:val="1"/>
      <w:numFmt w:val="decimal"/>
      <w:pStyle w:val="a2"/>
      <w:lvlText w:val="%1.%2"/>
      <w:lvlJc w:val="left"/>
      <w:pPr>
        <w:tabs>
          <w:tab w:val="num" w:pos="360"/>
        </w:tabs>
        <w:ind w:left="0" w:firstLine="0"/>
      </w:pPr>
      <w:rPr>
        <w:rFonts w:cs="Times New Roman" w:hint="default"/>
        <w:b/>
        <w:i w:val="0"/>
      </w:rPr>
    </w:lvl>
    <w:lvl w:ilvl="2">
      <w:start w:val="1"/>
      <w:numFmt w:val="decimal"/>
      <w:pStyle w:val="a3"/>
      <w:lvlText w:val="%1.%2.%3"/>
      <w:lvlJc w:val="left"/>
      <w:pPr>
        <w:tabs>
          <w:tab w:val="num" w:pos="720"/>
        </w:tabs>
        <w:ind w:left="0" w:firstLine="0"/>
      </w:pPr>
      <w:rPr>
        <w:rFonts w:cs="Times New Roman" w:hint="default"/>
        <w:b/>
        <w:i w:val="0"/>
      </w:rPr>
    </w:lvl>
    <w:lvl w:ilvl="3">
      <w:start w:val="1"/>
      <w:numFmt w:val="decimal"/>
      <w:pStyle w:val="a4"/>
      <w:lvlText w:val="%1.%2.%3.%4"/>
      <w:lvlJc w:val="left"/>
      <w:pPr>
        <w:tabs>
          <w:tab w:val="num" w:pos="1080"/>
        </w:tabs>
        <w:ind w:left="0" w:firstLine="0"/>
      </w:pPr>
      <w:rPr>
        <w:rFonts w:cs="Times New Roman" w:hint="default"/>
        <w:b/>
        <w:i w:val="0"/>
      </w:rPr>
    </w:lvl>
    <w:lvl w:ilvl="4">
      <w:start w:val="1"/>
      <w:numFmt w:val="decimal"/>
      <w:pStyle w:val="a5"/>
      <w:lvlText w:val="%1.%2.%3.%4.%5"/>
      <w:lvlJc w:val="left"/>
      <w:pPr>
        <w:tabs>
          <w:tab w:val="num" w:pos="1080"/>
        </w:tabs>
        <w:ind w:left="0" w:firstLine="0"/>
      </w:pPr>
      <w:rPr>
        <w:rFonts w:cs="Times New Roman" w:hint="default"/>
        <w:b/>
        <w:i w:val="0"/>
      </w:rPr>
    </w:lvl>
    <w:lvl w:ilvl="5">
      <w:start w:val="1"/>
      <w:numFmt w:val="decimal"/>
      <w:pStyle w:val="a6"/>
      <w:lvlText w:val="%1.%2.%3.%4.%5.%6"/>
      <w:lvlJc w:val="left"/>
      <w:pPr>
        <w:tabs>
          <w:tab w:val="num" w:pos="1440"/>
        </w:tabs>
        <w:ind w:left="0" w:firstLine="0"/>
      </w:pPr>
      <w:rPr>
        <w:rFonts w:cs="Times New Roman" w:hint="default"/>
        <w:b/>
        <w:i w:val="0"/>
      </w:rPr>
    </w:lvl>
    <w:lvl w:ilvl="6">
      <w:start w:val="1"/>
      <w:numFmt w:val="decimal"/>
      <w:lvlRestart w:val="1"/>
      <w:suff w:val="space"/>
      <w:lvlText w:val="Figure %1.%7 —"/>
      <w:lvlJc w:val="left"/>
      <w:pPr>
        <w:ind w:left="0" w:firstLine="0"/>
      </w:pPr>
      <w:rPr>
        <w:rFonts w:cs="Times New Roman" w:hint="default"/>
      </w:rPr>
    </w:lvl>
    <w:lvl w:ilvl="7">
      <w:start w:val="1"/>
      <w:numFmt w:val="decimal"/>
      <w:lvlRestart w:val="1"/>
      <w:suff w:val="space"/>
      <w:lvlText w:val="Table %1.%8 —"/>
      <w:lvlJc w:val="left"/>
      <w:pPr>
        <w:ind w:left="0" w:firstLine="0"/>
      </w:pPr>
      <w:rPr>
        <w:rFonts w:cs="Times New Roman" w:hint="default"/>
      </w:rPr>
    </w:lvl>
    <w:lvl w:ilvl="8">
      <w:start w:val="1"/>
      <w:numFmt w:val="lowerRoman"/>
      <w:lvlText w:val="(%9)"/>
      <w:lvlJc w:val="left"/>
      <w:pPr>
        <w:tabs>
          <w:tab w:val="num" w:pos="6120"/>
        </w:tabs>
        <w:ind w:left="0" w:firstLine="0"/>
      </w:pPr>
      <w:rPr>
        <w:rFonts w:cs="Times New Roman" w:hint="default"/>
      </w:rPr>
    </w:lvl>
  </w:abstractNum>
  <w:abstractNum w:abstractNumId="3">
    <w:nsid w:val="16254B3F"/>
    <w:multiLevelType w:val="hybridMultilevel"/>
    <w:tmpl w:val="24B459DA"/>
    <w:lvl w:ilvl="0" w:tplc="48BA968C">
      <w:start w:val="1"/>
      <w:numFmt w:val="decimal"/>
      <w:lvlText w:val="%1-"/>
      <w:lvlJc w:val="left"/>
      <w:pPr>
        <w:ind w:left="1415" w:hanging="855"/>
      </w:pPr>
      <w:rPr>
        <w:rFonts w:hint="default"/>
      </w:rPr>
    </w:lvl>
    <w:lvl w:ilvl="1" w:tplc="04190019" w:tentative="1">
      <w:start w:val="1"/>
      <w:numFmt w:val="lowerLetter"/>
      <w:lvlText w:val="%2."/>
      <w:lvlJc w:val="left"/>
      <w:pPr>
        <w:ind w:left="1640" w:hanging="360"/>
      </w:pPr>
    </w:lvl>
    <w:lvl w:ilvl="2" w:tplc="0419001B" w:tentative="1">
      <w:start w:val="1"/>
      <w:numFmt w:val="lowerRoman"/>
      <w:lvlText w:val="%3."/>
      <w:lvlJc w:val="right"/>
      <w:pPr>
        <w:ind w:left="2360" w:hanging="180"/>
      </w:pPr>
    </w:lvl>
    <w:lvl w:ilvl="3" w:tplc="0419000F" w:tentative="1">
      <w:start w:val="1"/>
      <w:numFmt w:val="decimal"/>
      <w:lvlText w:val="%4."/>
      <w:lvlJc w:val="left"/>
      <w:pPr>
        <w:ind w:left="3080" w:hanging="360"/>
      </w:pPr>
    </w:lvl>
    <w:lvl w:ilvl="4" w:tplc="04190019" w:tentative="1">
      <w:start w:val="1"/>
      <w:numFmt w:val="lowerLetter"/>
      <w:lvlText w:val="%5."/>
      <w:lvlJc w:val="left"/>
      <w:pPr>
        <w:ind w:left="3800" w:hanging="360"/>
      </w:pPr>
    </w:lvl>
    <w:lvl w:ilvl="5" w:tplc="0419001B" w:tentative="1">
      <w:start w:val="1"/>
      <w:numFmt w:val="lowerRoman"/>
      <w:lvlText w:val="%6."/>
      <w:lvlJc w:val="right"/>
      <w:pPr>
        <w:ind w:left="4520" w:hanging="180"/>
      </w:pPr>
    </w:lvl>
    <w:lvl w:ilvl="6" w:tplc="0419000F" w:tentative="1">
      <w:start w:val="1"/>
      <w:numFmt w:val="decimal"/>
      <w:lvlText w:val="%7."/>
      <w:lvlJc w:val="left"/>
      <w:pPr>
        <w:ind w:left="5240" w:hanging="360"/>
      </w:pPr>
    </w:lvl>
    <w:lvl w:ilvl="7" w:tplc="04190019" w:tentative="1">
      <w:start w:val="1"/>
      <w:numFmt w:val="lowerLetter"/>
      <w:lvlText w:val="%8."/>
      <w:lvlJc w:val="left"/>
      <w:pPr>
        <w:ind w:left="5960" w:hanging="360"/>
      </w:pPr>
    </w:lvl>
    <w:lvl w:ilvl="8" w:tplc="0419001B" w:tentative="1">
      <w:start w:val="1"/>
      <w:numFmt w:val="lowerRoman"/>
      <w:lvlText w:val="%9."/>
      <w:lvlJc w:val="right"/>
      <w:pPr>
        <w:ind w:left="6680" w:hanging="180"/>
      </w:pPr>
    </w:lvl>
  </w:abstractNum>
  <w:abstractNum w:abstractNumId="4">
    <w:nsid w:val="174D2BEA"/>
    <w:multiLevelType w:val="hybridMultilevel"/>
    <w:tmpl w:val="730E5106"/>
    <w:lvl w:ilvl="0" w:tplc="FE6C3AAE">
      <w:start w:val="1"/>
      <w:numFmt w:val="decimal"/>
      <w:lvlText w:val="%1-"/>
      <w:lvlJc w:val="left"/>
      <w:pPr>
        <w:ind w:left="920" w:hanging="360"/>
      </w:pPr>
      <w:rPr>
        <w:rFonts w:hint="default"/>
      </w:rPr>
    </w:lvl>
    <w:lvl w:ilvl="1" w:tplc="04190019" w:tentative="1">
      <w:start w:val="1"/>
      <w:numFmt w:val="lowerLetter"/>
      <w:lvlText w:val="%2."/>
      <w:lvlJc w:val="left"/>
      <w:pPr>
        <w:ind w:left="1640" w:hanging="360"/>
      </w:pPr>
    </w:lvl>
    <w:lvl w:ilvl="2" w:tplc="0419001B" w:tentative="1">
      <w:start w:val="1"/>
      <w:numFmt w:val="lowerRoman"/>
      <w:lvlText w:val="%3."/>
      <w:lvlJc w:val="right"/>
      <w:pPr>
        <w:ind w:left="2360" w:hanging="180"/>
      </w:pPr>
    </w:lvl>
    <w:lvl w:ilvl="3" w:tplc="0419000F" w:tentative="1">
      <w:start w:val="1"/>
      <w:numFmt w:val="decimal"/>
      <w:lvlText w:val="%4."/>
      <w:lvlJc w:val="left"/>
      <w:pPr>
        <w:ind w:left="3080" w:hanging="360"/>
      </w:pPr>
    </w:lvl>
    <w:lvl w:ilvl="4" w:tplc="04190019" w:tentative="1">
      <w:start w:val="1"/>
      <w:numFmt w:val="lowerLetter"/>
      <w:lvlText w:val="%5."/>
      <w:lvlJc w:val="left"/>
      <w:pPr>
        <w:ind w:left="3800" w:hanging="360"/>
      </w:pPr>
    </w:lvl>
    <w:lvl w:ilvl="5" w:tplc="0419001B" w:tentative="1">
      <w:start w:val="1"/>
      <w:numFmt w:val="lowerRoman"/>
      <w:lvlText w:val="%6."/>
      <w:lvlJc w:val="right"/>
      <w:pPr>
        <w:ind w:left="4520" w:hanging="180"/>
      </w:pPr>
    </w:lvl>
    <w:lvl w:ilvl="6" w:tplc="0419000F" w:tentative="1">
      <w:start w:val="1"/>
      <w:numFmt w:val="decimal"/>
      <w:lvlText w:val="%7."/>
      <w:lvlJc w:val="left"/>
      <w:pPr>
        <w:ind w:left="5240" w:hanging="360"/>
      </w:pPr>
    </w:lvl>
    <w:lvl w:ilvl="7" w:tplc="04190019" w:tentative="1">
      <w:start w:val="1"/>
      <w:numFmt w:val="lowerLetter"/>
      <w:lvlText w:val="%8."/>
      <w:lvlJc w:val="left"/>
      <w:pPr>
        <w:ind w:left="5960" w:hanging="360"/>
      </w:pPr>
    </w:lvl>
    <w:lvl w:ilvl="8" w:tplc="0419001B" w:tentative="1">
      <w:start w:val="1"/>
      <w:numFmt w:val="lowerRoman"/>
      <w:lvlText w:val="%9."/>
      <w:lvlJc w:val="right"/>
      <w:pPr>
        <w:ind w:left="6680" w:hanging="180"/>
      </w:pPr>
    </w:lvl>
  </w:abstractNum>
  <w:abstractNum w:abstractNumId="5">
    <w:nsid w:val="19AC0E1F"/>
    <w:multiLevelType w:val="hybridMultilevel"/>
    <w:tmpl w:val="2F2E6648"/>
    <w:lvl w:ilvl="0" w:tplc="07FA73CE">
      <w:start w:val="1"/>
      <w:numFmt w:val="decimal"/>
      <w:lvlText w:val="%1-"/>
      <w:lvlJc w:val="left"/>
      <w:pPr>
        <w:ind w:left="1407" w:hanging="840"/>
      </w:pPr>
      <w:rPr>
        <w:rFonts w:hint="default"/>
      </w:rPr>
    </w:lvl>
    <w:lvl w:ilvl="1" w:tplc="04190019" w:tentative="1">
      <w:start w:val="1"/>
      <w:numFmt w:val="lowerLetter"/>
      <w:lvlText w:val="%2."/>
      <w:lvlJc w:val="left"/>
      <w:pPr>
        <w:ind w:left="1647" w:hanging="360"/>
      </w:pPr>
    </w:lvl>
    <w:lvl w:ilvl="2" w:tplc="0419001B" w:tentative="1">
      <w:start w:val="1"/>
      <w:numFmt w:val="lowerRoman"/>
      <w:lvlText w:val="%3."/>
      <w:lvlJc w:val="right"/>
      <w:pPr>
        <w:ind w:left="2367" w:hanging="180"/>
      </w:pPr>
    </w:lvl>
    <w:lvl w:ilvl="3" w:tplc="0419000F" w:tentative="1">
      <w:start w:val="1"/>
      <w:numFmt w:val="decimal"/>
      <w:lvlText w:val="%4."/>
      <w:lvlJc w:val="left"/>
      <w:pPr>
        <w:ind w:left="3087" w:hanging="360"/>
      </w:pPr>
    </w:lvl>
    <w:lvl w:ilvl="4" w:tplc="04190019" w:tentative="1">
      <w:start w:val="1"/>
      <w:numFmt w:val="lowerLetter"/>
      <w:lvlText w:val="%5."/>
      <w:lvlJc w:val="left"/>
      <w:pPr>
        <w:ind w:left="3807" w:hanging="360"/>
      </w:pPr>
    </w:lvl>
    <w:lvl w:ilvl="5" w:tplc="0419001B" w:tentative="1">
      <w:start w:val="1"/>
      <w:numFmt w:val="lowerRoman"/>
      <w:lvlText w:val="%6."/>
      <w:lvlJc w:val="right"/>
      <w:pPr>
        <w:ind w:left="4527" w:hanging="180"/>
      </w:pPr>
    </w:lvl>
    <w:lvl w:ilvl="6" w:tplc="0419000F" w:tentative="1">
      <w:start w:val="1"/>
      <w:numFmt w:val="decimal"/>
      <w:lvlText w:val="%7."/>
      <w:lvlJc w:val="left"/>
      <w:pPr>
        <w:ind w:left="5247" w:hanging="360"/>
      </w:pPr>
    </w:lvl>
    <w:lvl w:ilvl="7" w:tplc="04190019" w:tentative="1">
      <w:start w:val="1"/>
      <w:numFmt w:val="lowerLetter"/>
      <w:lvlText w:val="%8."/>
      <w:lvlJc w:val="left"/>
      <w:pPr>
        <w:ind w:left="5967" w:hanging="360"/>
      </w:pPr>
    </w:lvl>
    <w:lvl w:ilvl="8" w:tplc="0419001B" w:tentative="1">
      <w:start w:val="1"/>
      <w:numFmt w:val="lowerRoman"/>
      <w:lvlText w:val="%9."/>
      <w:lvlJc w:val="right"/>
      <w:pPr>
        <w:ind w:left="6687" w:hanging="180"/>
      </w:pPr>
    </w:lvl>
  </w:abstractNum>
  <w:abstractNum w:abstractNumId="6">
    <w:nsid w:val="288B1285"/>
    <w:multiLevelType w:val="hybridMultilevel"/>
    <w:tmpl w:val="A184C004"/>
    <w:lvl w:ilvl="0" w:tplc="59E4139C">
      <w:start w:val="1"/>
      <w:numFmt w:val="decimal"/>
      <w:lvlText w:val="%1-"/>
      <w:lvlJc w:val="left"/>
      <w:pPr>
        <w:ind w:left="927" w:hanging="360"/>
      </w:pPr>
      <w:rPr>
        <w:rFonts w:hint="default"/>
      </w:rPr>
    </w:lvl>
    <w:lvl w:ilvl="1" w:tplc="04190019" w:tentative="1">
      <w:start w:val="1"/>
      <w:numFmt w:val="lowerLetter"/>
      <w:lvlText w:val="%2."/>
      <w:lvlJc w:val="left"/>
      <w:pPr>
        <w:ind w:left="1647" w:hanging="360"/>
      </w:pPr>
    </w:lvl>
    <w:lvl w:ilvl="2" w:tplc="0419001B" w:tentative="1">
      <w:start w:val="1"/>
      <w:numFmt w:val="lowerRoman"/>
      <w:lvlText w:val="%3."/>
      <w:lvlJc w:val="right"/>
      <w:pPr>
        <w:ind w:left="2367" w:hanging="180"/>
      </w:pPr>
    </w:lvl>
    <w:lvl w:ilvl="3" w:tplc="0419000F" w:tentative="1">
      <w:start w:val="1"/>
      <w:numFmt w:val="decimal"/>
      <w:lvlText w:val="%4."/>
      <w:lvlJc w:val="left"/>
      <w:pPr>
        <w:ind w:left="3087" w:hanging="360"/>
      </w:pPr>
    </w:lvl>
    <w:lvl w:ilvl="4" w:tplc="04190019" w:tentative="1">
      <w:start w:val="1"/>
      <w:numFmt w:val="lowerLetter"/>
      <w:lvlText w:val="%5."/>
      <w:lvlJc w:val="left"/>
      <w:pPr>
        <w:ind w:left="3807" w:hanging="360"/>
      </w:pPr>
    </w:lvl>
    <w:lvl w:ilvl="5" w:tplc="0419001B" w:tentative="1">
      <w:start w:val="1"/>
      <w:numFmt w:val="lowerRoman"/>
      <w:lvlText w:val="%6."/>
      <w:lvlJc w:val="right"/>
      <w:pPr>
        <w:ind w:left="4527" w:hanging="180"/>
      </w:pPr>
    </w:lvl>
    <w:lvl w:ilvl="6" w:tplc="0419000F" w:tentative="1">
      <w:start w:val="1"/>
      <w:numFmt w:val="decimal"/>
      <w:lvlText w:val="%7."/>
      <w:lvlJc w:val="left"/>
      <w:pPr>
        <w:ind w:left="5247" w:hanging="360"/>
      </w:pPr>
    </w:lvl>
    <w:lvl w:ilvl="7" w:tplc="04190019" w:tentative="1">
      <w:start w:val="1"/>
      <w:numFmt w:val="lowerLetter"/>
      <w:lvlText w:val="%8."/>
      <w:lvlJc w:val="left"/>
      <w:pPr>
        <w:ind w:left="5967" w:hanging="360"/>
      </w:pPr>
    </w:lvl>
    <w:lvl w:ilvl="8" w:tplc="0419001B" w:tentative="1">
      <w:start w:val="1"/>
      <w:numFmt w:val="lowerRoman"/>
      <w:lvlText w:val="%9."/>
      <w:lvlJc w:val="right"/>
      <w:pPr>
        <w:ind w:left="6687" w:hanging="180"/>
      </w:pPr>
    </w:lvl>
  </w:abstractNum>
  <w:abstractNum w:abstractNumId="7">
    <w:nsid w:val="2AC178AB"/>
    <w:multiLevelType w:val="hybridMultilevel"/>
    <w:tmpl w:val="B90EE824"/>
    <w:lvl w:ilvl="0" w:tplc="F4DC45D0">
      <w:start w:val="1"/>
      <w:numFmt w:val="decimal"/>
      <w:lvlText w:val="%1-"/>
      <w:lvlJc w:val="left"/>
      <w:pPr>
        <w:ind w:left="927" w:hanging="360"/>
      </w:pPr>
      <w:rPr>
        <w:rFonts w:hint="default"/>
      </w:rPr>
    </w:lvl>
    <w:lvl w:ilvl="1" w:tplc="04190019" w:tentative="1">
      <w:start w:val="1"/>
      <w:numFmt w:val="lowerLetter"/>
      <w:lvlText w:val="%2."/>
      <w:lvlJc w:val="left"/>
      <w:pPr>
        <w:ind w:left="1647" w:hanging="360"/>
      </w:pPr>
    </w:lvl>
    <w:lvl w:ilvl="2" w:tplc="0419001B" w:tentative="1">
      <w:start w:val="1"/>
      <w:numFmt w:val="lowerRoman"/>
      <w:lvlText w:val="%3."/>
      <w:lvlJc w:val="right"/>
      <w:pPr>
        <w:ind w:left="2367" w:hanging="180"/>
      </w:pPr>
    </w:lvl>
    <w:lvl w:ilvl="3" w:tplc="0419000F" w:tentative="1">
      <w:start w:val="1"/>
      <w:numFmt w:val="decimal"/>
      <w:lvlText w:val="%4."/>
      <w:lvlJc w:val="left"/>
      <w:pPr>
        <w:ind w:left="3087" w:hanging="360"/>
      </w:pPr>
    </w:lvl>
    <w:lvl w:ilvl="4" w:tplc="04190019" w:tentative="1">
      <w:start w:val="1"/>
      <w:numFmt w:val="lowerLetter"/>
      <w:lvlText w:val="%5."/>
      <w:lvlJc w:val="left"/>
      <w:pPr>
        <w:ind w:left="3807" w:hanging="360"/>
      </w:pPr>
    </w:lvl>
    <w:lvl w:ilvl="5" w:tplc="0419001B" w:tentative="1">
      <w:start w:val="1"/>
      <w:numFmt w:val="lowerRoman"/>
      <w:lvlText w:val="%6."/>
      <w:lvlJc w:val="right"/>
      <w:pPr>
        <w:ind w:left="4527" w:hanging="180"/>
      </w:pPr>
    </w:lvl>
    <w:lvl w:ilvl="6" w:tplc="0419000F" w:tentative="1">
      <w:start w:val="1"/>
      <w:numFmt w:val="decimal"/>
      <w:lvlText w:val="%7."/>
      <w:lvlJc w:val="left"/>
      <w:pPr>
        <w:ind w:left="5247" w:hanging="360"/>
      </w:pPr>
    </w:lvl>
    <w:lvl w:ilvl="7" w:tplc="04190019" w:tentative="1">
      <w:start w:val="1"/>
      <w:numFmt w:val="lowerLetter"/>
      <w:lvlText w:val="%8."/>
      <w:lvlJc w:val="left"/>
      <w:pPr>
        <w:ind w:left="5967" w:hanging="360"/>
      </w:pPr>
    </w:lvl>
    <w:lvl w:ilvl="8" w:tplc="0419001B" w:tentative="1">
      <w:start w:val="1"/>
      <w:numFmt w:val="lowerRoman"/>
      <w:lvlText w:val="%9."/>
      <w:lvlJc w:val="right"/>
      <w:pPr>
        <w:ind w:left="6687" w:hanging="180"/>
      </w:pPr>
    </w:lvl>
  </w:abstractNum>
  <w:abstractNum w:abstractNumId="8">
    <w:nsid w:val="2DE034AF"/>
    <w:multiLevelType w:val="hybridMultilevel"/>
    <w:tmpl w:val="F5CE64BA"/>
    <w:lvl w:ilvl="0" w:tplc="8F94BE24">
      <w:start w:val="1"/>
      <w:numFmt w:val="decimal"/>
      <w:lvlText w:val="%1-"/>
      <w:lvlJc w:val="left"/>
      <w:pPr>
        <w:ind w:left="1077" w:hanging="510"/>
      </w:pPr>
      <w:rPr>
        <w:rFonts w:hint="default"/>
      </w:rPr>
    </w:lvl>
    <w:lvl w:ilvl="1" w:tplc="04190019" w:tentative="1">
      <w:start w:val="1"/>
      <w:numFmt w:val="lowerLetter"/>
      <w:lvlText w:val="%2."/>
      <w:lvlJc w:val="left"/>
      <w:pPr>
        <w:ind w:left="1647" w:hanging="360"/>
      </w:pPr>
    </w:lvl>
    <w:lvl w:ilvl="2" w:tplc="0419001B" w:tentative="1">
      <w:start w:val="1"/>
      <w:numFmt w:val="lowerRoman"/>
      <w:lvlText w:val="%3."/>
      <w:lvlJc w:val="right"/>
      <w:pPr>
        <w:ind w:left="2367" w:hanging="180"/>
      </w:pPr>
    </w:lvl>
    <w:lvl w:ilvl="3" w:tplc="0419000F" w:tentative="1">
      <w:start w:val="1"/>
      <w:numFmt w:val="decimal"/>
      <w:lvlText w:val="%4."/>
      <w:lvlJc w:val="left"/>
      <w:pPr>
        <w:ind w:left="3087" w:hanging="360"/>
      </w:pPr>
    </w:lvl>
    <w:lvl w:ilvl="4" w:tplc="04190019" w:tentative="1">
      <w:start w:val="1"/>
      <w:numFmt w:val="lowerLetter"/>
      <w:lvlText w:val="%5."/>
      <w:lvlJc w:val="left"/>
      <w:pPr>
        <w:ind w:left="3807" w:hanging="360"/>
      </w:pPr>
    </w:lvl>
    <w:lvl w:ilvl="5" w:tplc="0419001B" w:tentative="1">
      <w:start w:val="1"/>
      <w:numFmt w:val="lowerRoman"/>
      <w:lvlText w:val="%6."/>
      <w:lvlJc w:val="right"/>
      <w:pPr>
        <w:ind w:left="4527" w:hanging="180"/>
      </w:pPr>
    </w:lvl>
    <w:lvl w:ilvl="6" w:tplc="0419000F" w:tentative="1">
      <w:start w:val="1"/>
      <w:numFmt w:val="decimal"/>
      <w:lvlText w:val="%7."/>
      <w:lvlJc w:val="left"/>
      <w:pPr>
        <w:ind w:left="5247" w:hanging="360"/>
      </w:pPr>
    </w:lvl>
    <w:lvl w:ilvl="7" w:tplc="04190019" w:tentative="1">
      <w:start w:val="1"/>
      <w:numFmt w:val="lowerLetter"/>
      <w:lvlText w:val="%8."/>
      <w:lvlJc w:val="left"/>
      <w:pPr>
        <w:ind w:left="5967" w:hanging="360"/>
      </w:pPr>
    </w:lvl>
    <w:lvl w:ilvl="8" w:tplc="0419001B" w:tentative="1">
      <w:start w:val="1"/>
      <w:numFmt w:val="lowerRoman"/>
      <w:lvlText w:val="%9."/>
      <w:lvlJc w:val="right"/>
      <w:pPr>
        <w:ind w:left="6687" w:hanging="180"/>
      </w:pPr>
    </w:lvl>
  </w:abstractNum>
  <w:abstractNum w:abstractNumId="9">
    <w:nsid w:val="2E2331CB"/>
    <w:multiLevelType w:val="hybridMultilevel"/>
    <w:tmpl w:val="C9D22644"/>
    <w:lvl w:ilvl="0" w:tplc="A53690A0">
      <w:start w:val="1"/>
      <w:numFmt w:val="lowerLetter"/>
      <w:lvlText w:val="%1)"/>
      <w:lvlJc w:val="left"/>
      <w:pPr>
        <w:ind w:left="2525" w:hanging="360"/>
      </w:pPr>
      <w:rPr>
        <w:rFonts w:hint="default"/>
      </w:rPr>
    </w:lvl>
    <w:lvl w:ilvl="1" w:tplc="04190019" w:tentative="1">
      <w:start w:val="1"/>
      <w:numFmt w:val="lowerLetter"/>
      <w:lvlText w:val="%2."/>
      <w:lvlJc w:val="left"/>
      <w:pPr>
        <w:ind w:left="3245" w:hanging="360"/>
      </w:pPr>
    </w:lvl>
    <w:lvl w:ilvl="2" w:tplc="0419001B" w:tentative="1">
      <w:start w:val="1"/>
      <w:numFmt w:val="lowerRoman"/>
      <w:lvlText w:val="%3."/>
      <w:lvlJc w:val="right"/>
      <w:pPr>
        <w:ind w:left="3965" w:hanging="180"/>
      </w:pPr>
    </w:lvl>
    <w:lvl w:ilvl="3" w:tplc="0419000F" w:tentative="1">
      <w:start w:val="1"/>
      <w:numFmt w:val="decimal"/>
      <w:lvlText w:val="%4."/>
      <w:lvlJc w:val="left"/>
      <w:pPr>
        <w:ind w:left="4685" w:hanging="360"/>
      </w:pPr>
    </w:lvl>
    <w:lvl w:ilvl="4" w:tplc="04190019" w:tentative="1">
      <w:start w:val="1"/>
      <w:numFmt w:val="lowerLetter"/>
      <w:lvlText w:val="%5."/>
      <w:lvlJc w:val="left"/>
      <w:pPr>
        <w:ind w:left="5405" w:hanging="360"/>
      </w:pPr>
    </w:lvl>
    <w:lvl w:ilvl="5" w:tplc="0419001B" w:tentative="1">
      <w:start w:val="1"/>
      <w:numFmt w:val="lowerRoman"/>
      <w:lvlText w:val="%6."/>
      <w:lvlJc w:val="right"/>
      <w:pPr>
        <w:ind w:left="6125" w:hanging="180"/>
      </w:pPr>
    </w:lvl>
    <w:lvl w:ilvl="6" w:tplc="0419000F" w:tentative="1">
      <w:start w:val="1"/>
      <w:numFmt w:val="decimal"/>
      <w:lvlText w:val="%7."/>
      <w:lvlJc w:val="left"/>
      <w:pPr>
        <w:ind w:left="6845" w:hanging="360"/>
      </w:pPr>
    </w:lvl>
    <w:lvl w:ilvl="7" w:tplc="04190019" w:tentative="1">
      <w:start w:val="1"/>
      <w:numFmt w:val="lowerLetter"/>
      <w:lvlText w:val="%8."/>
      <w:lvlJc w:val="left"/>
      <w:pPr>
        <w:ind w:left="7565" w:hanging="360"/>
      </w:pPr>
    </w:lvl>
    <w:lvl w:ilvl="8" w:tplc="0419001B" w:tentative="1">
      <w:start w:val="1"/>
      <w:numFmt w:val="lowerRoman"/>
      <w:lvlText w:val="%9."/>
      <w:lvlJc w:val="right"/>
      <w:pPr>
        <w:ind w:left="8285" w:hanging="180"/>
      </w:pPr>
    </w:lvl>
  </w:abstractNum>
  <w:abstractNum w:abstractNumId="10">
    <w:nsid w:val="352A5A9D"/>
    <w:multiLevelType w:val="hybridMultilevel"/>
    <w:tmpl w:val="C3DED094"/>
    <w:lvl w:ilvl="0" w:tplc="A87C37A2">
      <w:start w:val="1"/>
      <w:numFmt w:val="decimal"/>
      <w:lvlText w:val="%1-"/>
      <w:lvlJc w:val="left"/>
      <w:pPr>
        <w:ind w:left="1775" w:hanging="360"/>
      </w:pPr>
      <w:rPr>
        <w:rFonts w:hint="default"/>
      </w:rPr>
    </w:lvl>
    <w:lvl w:ilvl="1" w:tplc="04190019" w:tentative="1">
      <w:start w:val="1"/>
      <w:numFmt w:val="lowerLetter"/>
      <w:lvlText w:val="%2."/>
      <w:lvlJc w:val="left"/>
      <w:pPr>
        <w:ind w:left="2495" w:hanging="360"/>
      </w:pPr>
    </w:lvl>
    <w:lvl w:ilvl="2" w:tplc="0419001B" w:tentative="1">
      <w:start w:val="1"/>
      <w:numFmt w:val="lowerRoman"/>
      <w:lvlText w:val="%3."/>
      <w:lvlJc w:val="right"/>
      <w:pPr>
        <w:ind w:left="3215" w:hanging="180"/>
      </w:pPr>
    </w:lvl>
    <w:lvl w:ilvl="3" w:tplc="0419000F" w:tentative="1">
      <w:start w:val="1"/>
      <w:numFmt w:val="decimal"/>
      <w:lvlText w:val="%4."/>
      <w:lvlJc w:val="left"/>
      <w:pPr>
        <w:ind w:left="3935" w:hanging="360"/>
      </w:pPr>
    </w:lvl>
    <w:lvl w:ilvl="4" w:tplc="04190019" w:tentative="1">
      <w:start w:val="1"/>
      <w:numFmt w:val="lowerLetter"/>
      <w:lvlText w:val="%5."/>
      <w:lvlJc w:val="left"/>
      <w:pPr>
        <w:ind w:left="4655" w:hanging="360"/>
      </w:pPr>
    </w:lvl>
    <w:lvl w:ilvl="5" w:tplc="0419001B" w:tentative="1">
      <w:start w:val="1"/>
      <w:numFmt w:val="lowerRoman"/>
      <w:lvlText w:val="%6."/>
      <w:lvlJc w:val="right"/>
      <w:pPr>
        <w:ind w:left="5375" w:hanging="180"/>
      </w:pPr>
    </w:lvl>
    <w:lvl w:ilvl="6" w:tplc="0419000F" w:tentative="1">
      <w:start w:val="1"/>
      <w:numFmt w:val="decimal"/>
      <w:lvlText w:val="%7."/>
      <w:lvlJc w:val="left"/>
      <w:pPr>
        <w:ind w:left="6095" w:hanging="360"/>
      </w:pPr>
    </w:lvl>
    <w:lvl w:ilvl="7" w:tplc="04190019" w:tentative="1">
      <w:start w:val="1"/>
      <w:numFmt w:val="lowerLetter"/>
      <w:lvlText w:val="%8."/>
      <w:lvlJc w:val="left"/>
      <w:pPr>
        <w:ind w:left="6815" w:hanging="360"/>
      </w:pPr>
    </w:lvl>
    <w:lvl w:ilvl="8" w:tplc="0419001B" w:tentative="1">
      <w:start w:val="1"/>
      <w:numFmt w:val="lowerRoman"/>
      <w:lvlText w:val="%9."/>
      <w:lvlJc w:val="right"/>
      <w:pPr>
        <w:ind w:left="7535" w:hanging="180"/>
      </w:pPr>
    </w:lvl>
  </w:abstractNum>
  <w:abstractNum w:abstractNumId="11">
    <w:nsid w:val="3697789D"/>
    <w:multiLevelType w:val="hybridMultilevel"/>
    <w:tmpl w:val="C8B66238"/>
    <w:lvl w:ilvl="0" w:tplc="9F3EAC5C">
      <w:start w:val="5"/>
      <w:numFmt w:val="bullet"/>
      <w:lvlText w:val="-"/>
      <w:lvlJc w:val="left"/>
      <w:pPr>
        <w:ind w:left="927" w:hanging="360"/>
      </w:pPr>
      <w:rPr>
        <w:rFonts w:ascii="Arial" w:eastAsia="Times New Roman" w:hAnsi="Arial" w:cs="Arial" w:hint="default"/>
      </w:rPr>
    </w:lvl>
    <w:lvl w:ilvl="1" w:tplc="04190003" w:tentative="1">
      <w:start w:val="1"/>
      <w:numFmt w:val="bullet"/>
      <w:lvlText w:val="o"/>
      <w:lvlJc w:val="left"/>
      <w:pPr>
        <w:ind w:left="1647" w:hanging="360"/>
      </w:pPr>
      <w:rPr>
        <w:rFonts w:ascii="Courier New" w:hAnsi="Courier New" w:cs="Courier New" w:hint="default"/>
      </w:rPr>
    </w:lvl>
    <w:lvl w:ilvl="2" w:tplc="04190005" w:tentative="1">
      <w:start w:val="1"/>
      <w:numFmt w:val="bullet"/>
      <w:lvlText w:val=""/>
      <w:lvlJc w:val="left"/>
      <w:pPr>
        <w:ind w:left="2367" w:hanging="360"/>
      </w:pPr>
      <w:rPr>
        <w:rFonts w:ascii="Wingdings" w:hAnsi="Wingdings" w:hint="default"/>
      </w:rPr>
    </w:lvl>
    <w:lvl w:ilvl="3" w:tplc="04190001" w:tentative="1">
      <w:start w:val="1"/>
      <w:numFmt w:val="bullet"/>
      <w:lvlText w:val=""/>
      <w:lvlJc w:val="left"/>
      <w:pPr>
        <w:ind w:left="3087" w:hanging="360"/>
      </w:pPr>
      <w:rPr>
        <w:rFonts w:ascii="Symbol" w:hAnsi="Symbol" w:hint="default"/>
      </w:rPr>
    </w:lvl>
    <w:lvl w:ilvl="4" w:tplc="04190003" w:tentative="1">
      <w:start w:val="1"/>
      <w:numFmt w:val="bullet"/>
      <w:lvlText w:val="o"/>
      <w:lvlJc w:val="left"/>
      <w:pPr>
        <w:ind w:left="3807" w:hanging="360"/>
      </w:pPr>
      <w:rPr>
        <w:rFonts w:ascii="Courier New" w:hAnsi="Courier New" w:cs="Courier New" w:hint="default"/>
      </w:rPr>
    </w:lvl>
    <w:lvl w:ilvl="5" w:tplc="04190005" w:tentative="1">
      <w:start w:val="1"/>
      <w:numFmt w:val="bullet"/>
      <w:lvlText w:val=""/>
      <w:lvlJc w:val="left"/>
      <w:pPr>
        <w:ind w:left="4527" w:hanging="360"/>
      </w:pPr>
      <w:rPr>
        <w:rFonts w:ascii="Wingdings" w:hAnsi="Wingdings" w:hint="default"/>
      </w:rPr>
    </w:lvl>
    <w:lvl w:ilvl="6" w:tplc="04190001" w:tentative="1">
      <w:start w:val="1"/>
      <w:numFmt w:val="bullet"/>
      <w:lvlText w:val=""/>
      <w:lvlJc w:val="left"/>
      <w:pPr>
        <w:ind w:left="5247" w:hanging="360"/>
      </w:pPr>
      <w:rPr>
        <w:rFonts w:ascii="Symbol" w:hAnsi="Symbol" w:hint="default"/>
      </w:rPr>
    </w:lvl>
    <w:lvl w:ilvl="7" w:tplc="04190003" w:tentative="1">
      <w:start w:val="1"/>
      <w:numFmt w:val="bullet"/>
      <w:lvlText w:val="o"/>
      <w:lvlJc w:val="left"/>
      <w:pPr>
        <w:ind w:left="5967" w:hanging="360"/>
      </w:pPr>
      <w:rPr>
        <w:rFonts w:ascii="Courier New" w:hAnsi="Courier New" w:cs="Courier New" w:hint="default"/>
      </w:rPr>
    </w:lvl>
    <w:lvl w:ilvl="8" w:tplc="04190005" w:tentative="1">
      <w:start w:val="1"/>
      <w:numFmt w:val="bullet"/>
      <w:lvlText w:val=""/>
      <w:lvlJc w:val="left"/>
      <w:pPr>
        <w:ind w:left="6687" w:hanging="360"/>
      </w:pPr>
      <w:rPr>
        <w:rFonts w:ascii="Wingdings" w:hAnsi="Wingdings" w:hint="default"/>
      </w:rPr>
    </w:lvl>
  </w:abstractNum>
  <w:abstractNum w:abstractNumId="12">
    <w:nsid w:val="40971210"/>
    <w:multiLevelType w:val="hybridMultilevel"/>
    <w:tmpl w:val="B67085C6"/>
    <w:lvl w:ilvl="0" w:tplc="8A0EC9D6">
      <w:start w:val="1"/>
      <w:numFmt w:val="decimal"/>
      <w:lvlText w:val="%1-"/>
      <w:lvlJc w:val="left"/>
      <w:pPr>
        <w:ind w:left="927" w:hanging="360"/>
      </w:pPr>
      <w:rPr>
        <w:rFonts w:hint="default"/>
      </w:rPr>
    </w:lvl>
    <w:lvl w:ilvl="1" w:tplc="04190019" w:tentative="1">
      <w:start w:val="1"/>
      <w:numFmt w:val="lowerLetter"/>
      <w:lvlText w:val="%2."/>
      <w:lvlJc w:val="left"/>
      <w:pPr>
        <w:ind w:left="1647" w:hanging="360"/>
      </w:pPr>
    </w:lvl>
    <w:lvl w:ilvl="2" w:tplc="0419001B" w:tentative="1">
      <w:start w:val="1"/>
      <w:numFmt w:val="lowerRoman"/>
      <w:lvlText w:val="%3."/>
      <w:lvlJc w:val="right"/>
      <w:pPr>
        <w:ind w:left="2367" w:hanging="180"/>
      </w:pPr>
    </w:lvl>
    <w:lvl w:ilvl="3" w:tplc="0419000F" w:tentative="1">
      <w:start w:val="1"/>
      <w:numFmt w:val="decimal"/>
      <w:lvlText w:val="%4."/>
      <w:lvlJc w:val="left"/>
      <w:pPr>
        <w:ind w:left="3087" w:hanging="360"/>
      </w:pPr>
    </w:lvl>
    <w:lvl w:ilvl="4" w:tplc="04190019" w:tentative="1">
      <w:start w:val="1"/>
      <w:numFmt w:val="lowerLetter"/>
      <w:lvlText w:val="%5."/>
      <w:lvlJc w:val="left"/>
      <w:pPr>
        <w:ind w:left="3807" w:hanging="360"/>
      </w:pPr>
    </w:lvl>
    <w:lvl w:ilvl="5" w:tplc="0419001B" w:tentative="1">
      <w:start w:val="1"/>
      <w:numFmt w:val="lowerRoman"/>
      <w:lvlText w:val="%6."/>
      <w:lvlJc w:val="right"/>
      <w:pPr>
        <w:ind w:left="4527" w:hanging="180"/>
      </w:pPr>
    </w:lvl>
    <w:lvl w:ilvl="6" w:tplc="0419000F" w:tentative="1">
      <w:start w:val="1"/>
      <w:numFmt w:val="decimal"/>
      <w:lvlText w:val="%7."/>
      <w:lvlJc w:val="left"/>
      <w:pPr>
        <w:ind w:left="5247" w:hanging="360"/>
      </w:pPr>
    </w:lvl>
    <w:lvl w:ilvl="7" w:tplc="04190019" w:tentative="1">
      <w:start w:val="1"/>
      <w:numFmt w:val="lowerLetter"/>
      <w:lvlText w:val="%8."/>
      <w:lvlJc w:val="left"/>
      <w:pPr>
        <w:ind w:left="5967" w:hanging="360"/>
      </w:pPr>
    </w:lvl>
    <w:lvl w:ilvl="8" w:tplc="0419001B" w:tentative="1">
      <w:start w:val="1"/>
      <w:numFmt w:val="lowerRoman"/>
      <w:lvlText w:val="%9."/>
      <w:lvlJc w:val="right"/>
      <w:pPr>
        <w:ind w:left="6687" w:hanging="180"/>
      </w:pPr>
    </w:lvl>
  </w:abstractNum>
  <w:abstractNum w:abstractNumId="13">
    <w:nsid w:val="424A609C"/>
    <w:multiLevelType w:val="hybridMultilevel"/>
    <w:tmpl w:val="30405278"/>
    <w:lvl w:ilvl="0" w:tplc="0FA0CF52">
      <w:start w:val="1"/>
      <w:numFmt w:val="decimal"/>
      <w:lvlText w:val="%1"/>
      <w:lvlJc w:val="left"/>
      <w:pPr>
        <w:ind w:left="927" w:hanging="360"/>
      </w:pPr>
      <w:rPr>
        <w:rFonts w:hint="default"/>
      </w:rPr>
    </w:lvl>
    <w:lvl w:ilvl="1" w:tplc="04190019" w:tentative="1">
      <w:start w:val="1"/>
      <w:numFmt w:val="lowerLetter"/>
      <w:lvlText w:val="%2."/>
      <w:lvlJc w:val="left"/>
      <w:pPr>
        <w:ind w:left="1647" w:hanging="360"/>
      </w:pPr>
    </w:lvl>
    <w:lvl w:ilvl="2" w:tplc="0419001B" w:tentative="1">
      <w:start w:val="1"/>
      <w:numFmt w:val="lowerRoman"/>
      <w:lvlText w:val="%3."/>
      <w:lvlJc w:val="right"/>
      <w:pPr>
        <w:ind w:left="2367" w:hanging="180"/>
      </w:pPr>
    </w:lvl>
    <w:lvl w:ilvl="3" w:tplc="0419000F" w:tentative="1">
      <w:start w:val="1"/>
      <w:numFmt w:val="decimal"/>
      <w:lvlText w:val="%4."/>
      <w:lvlJc w:val="left"/>
      <w:pPr>
        <w:ind w:left="3087" w:hanging="360"/>
      </w:pPr>
    </w:lvl>
    <w:lvl w:ilvl="4" w:tplc="04190019" w:tentative="1">
      <w:start w:val="1"/>
      <w:numFmt w:val="lowerLetter"/>
      <w:lvlText w:val="%5."/>
      <w:lvlJc w:val="left"/>
      <w:pPr>
        <w:ind w:left="3807" w:hanging="360"/>
      </w:pPr>
    </w:lvl>
    <w:lvl w:ilvl="5" w:tplc="0419001B" w:tentative="1">
      <w:start w:val="1"/>
      <w:numFmt w:val="lowerRoman"/>
      <w:lvlText w:val="%6."/>
      <w:lvlJc w:val="right"/>
      <w:pPr>
        <w:ind w:left="4527" w:hanging="180"/>
      </w:pPr>
    </w:lvl>
    <w:lvl w:ilvl="6" w:tplc="0419000F" w:tentative="1">
      <w:start w:val="1"/>
      <w:numFmt w:val="decimal"/>
      <w:lvlText w:val="%7."/>
      <w:lvlJc w:val="left"/>
      <w:pPr>
        <w:ind w:left="5247" w:hanging="360"/>
      </w:pPr>
    </w:lvl>
    <w:lvl w:ilvl="7" w:tplc="04190019" w:tentative="1">
      <w:start w:val="1"/>
      <w:numFmt w:val="lowerLetter"/>
      <w:lvlText w:val="%8."/>
      <w:lvlJc w:val="left"/>
      <w:pPr>
        <w:ind w:left="5967" w:hanging="360"/>
      </w:pPr>
    </w:lvl>
    <w:lvl w:ilvl="8" w:tplc="0419001B" w:tentative="1">
      <w:start w:val="1"/>
      <w:numFmt w:val="lowerRoman"/>
      <w:lvlText w:val="%9."/>
      <w:lvlJc w:val="right"/>
      <w:pPr>
        <w:ind w:left="6687" w:hanging="180"/>
      </w:pPr>
    </w:lvl>
  </w:abstractNum>
  <w:abstractNum w:abstractNumId="14">
    <w:nsid w:val="42C966F4"/>
    <w:multiLevelType w:val="hybridMultilevel"/>
    <w:tmpl w:val="3E12AF40"/>
    <w:lvl w:ilvl="0" w:tplc="2000E134">
      <w:start w:val="1"/>
      <w:numFmt w:val="decimal"/>
      <w:lvlText w:val="%1)"/>
      <w:lvlJc w:val="left"/>
      <w:pPr>
        <w:ind w:left="920" w:hanging="360"/>
      </w:pPr>
      <w:rPr>
        <w:rFonts w:hint="default"/>
      </w:rPr>
    </w:lvl>
    <w:lvl w:ilvl="1" w:tplc="04190019" w:tentative="1">
      <w:start w:val="1"/>
      <w:numFmt w:val="lowerLetter"/>
      <w:lvlText w:val="%2."/>
      <w:lvlJc w:val="left"/>
      <w:pPr>
        <w:ind w:left="1640" w:hanging="360"/>
      </w:pPr>
    </w:lvl>
    <w:lvl w:ilvl="2" w:tplc="0419001B" w:tentative="1">
      <w:start w:val="1"/>
      <w:numFmt w:val="lowerRoman"/>
      <w:lvlText w:val="%3."/>
      <w:lvlJc w:val="right"/>
      <w:pPr>
        <w:ind w:left="2360" w:hanging="180"/>
      </w:pPr>
    </w:lvl>
    <w:lvl w:ilvl="3" w:tplc="0419000F" w:tentative="1">
      <w:start w:val="1"/>
      <w:numFmt w:val="decimal"/>
      <w:lvlText w:val="%4."/>
      <w:lvlJc w:val="left"/>
      <w:pPr>
        <w:ind w:left="3080" w:hanging="360"/>
      </w:pPr>
    </w:lvl>
    <w:lvl w:ilvl="4" w:tplc="04190019" w:tentative="1">
      <w:start w:val="1"/>
      <w:numFmt w:val="lowerLetter"/>
      <w:lvlText w:val="%5."/>
      <w:lvlJc w:val="left"/>
      <w:pPr>
        <w:ind w:left="3800" w:hanging="360"/>
      </w:pPr>
    </w:lvl>
    <w:lvl w:ilvl="5" w:tplc="0419001B" w:tentative="1">
      <w:start w:val="1"/>
      <w:numFmt w:val="lowerRoman"/>
      <w:lvlText w:val="%6."/>
      <w:lvlJc w:val="right"/>
      <w:pPr>
        <w:ind w:left="4520" w:hanging="180"/>
      </w:pPr>
    </w:lvl>
    <w:lvl w:ilvl="6" w:tplc="0419000F" w:tentative="1">
      <w:start w:val="1"/>
      <w:numFmt w:val="decimal"/>
      <w:lvlText w:val="%7."/>
      <w:lvlJc w:val="left"/>
      <w:pPr>
        <w:ind w:left="5240" w:hanging="360"/>
      </w:pPr>
    </w:lvl>
    <w:lvl w:ilvl="7" w:tplc="04190019" w:tentative="1">
      <w:start w:val="1"/>
      <w:numFmt w:val="lowerLetter"/>
      <w:lvlText w:val="%8."/>
      <w:lvlJc w:val="left"/>
      <w:pPr>
        <w:ind w:left="5960" w:hanging="360"/>
      </w:pPr>
    </w:lvl>
    <w:lvl w:ilvl="8" w:tplc="0419001B" w:tentative="1">
      <w:start w:val="1"/>
      <w:numFmt w:val="lowerRoman"/>
      <w:lvlText w:val="%9."/>
      <w:lvlJc w:val="right"/>
      <w:pPr>
        <w:ind w:left="6680" w:hanging="180"/>
      </w:pPr>
    </w:lvl>
  </w:abstractNum>
  <w:abstractNum w:abstractNumId="15">
    <w:nsid w:val="45FE668C"/>
    <w:multiLevelType w:val="hybridMultilevel"/>
    <w:tmpl w:val="E068B774"/>
    <w:lvl w:ilvl="0" w:tplc="19DECFF8">
      <w:start w:val="1"/>
      <w:numFmt w:val="decimal"/>
      <w:lvlText w:val="%1-"/>
      <w:lvlJc w:val="left"/>
      <w:pPr>
        <w:ind w:left="920" w:hanging="360"/>
      </w:pPr>
      <w:rPr>
        <w:rFonts w:hint="default"/>
      </w:rPr>
    </w:lvl>
    <w:lvl w:ilvl="1" w:tplc="04190019" w:tentative="1">
      <w:start w:val="1"/>
      <w:numFmt w:val="lowerLetter"/>
      <w:lvlText w:val="%2."/>
      <w:lvlJc w:val="left"/>
      <w:pPr>
        <w:ind w:left="1640" w:hanging="360"/>
      </w:pPr>
    </w:lvl>
    <w:lvl w:ilvl="2" w:tplc="0419001B" w:tentative="1">
      <w:start w:val="1"/>
      <w:numFmt w:val="lowerRoman"/>
      <w:lvlText w:val="%3."/>
      <w:lvlJc w:val="right"/>
      <w:pPr>
        <w:ind w:left="2360" w:hanging="180"/>
      </w:pPr>
    </w:lvl>
    <w:lvl w:ilvl="3" w:tplc="0419000F" w:tentative="1">
      <w:start w:val="1"/>
      <w:numFmt w:val="decimal"/>
      <w:lvlText w:val="%4."/>
      <w:lvlJc w:val="left"/>
      <w:pPr>
        <w:ind w:left="3080" w:hanging="360"/>
      </w:pPr>
    </w:lvl>
    <w:lvl w:ilvl="4" w:tplc="04190019" w:tentative="1">
      <w:start w:val="1"/>
      <w:numFmt w:val="lowerLetter"/>
      <w:lvlText w:val="%5."/>
      <w:lvlJc w:val="left"/>
      <w:pPr>
        <w:ind w:left="3800" w:hanging="360"/>
      </w:pPr>
    </w:lvl>
    <w:lvl w:ilvl="5" w:tplc="0419001B" w:tentative="1">
      <w:start w:val="1"/>
      <w:numFmt w:val="lowerRoman"/>
      <w:lvlText w:val="%6."/>
      <w:lvlJc w:val="right"/>
      <w:pPr>
        <w:ind w:left="4520" w:hanging="180"/>
      </w:pPr>
    </w:lvl>
    <w:lvl w:ilvl="6" w:tplc="0419000F" w:tentative="1">
      <w:start w:val="1"/>
      <w:numFmt w:val="decimal"/>
      <w:lvlText w:val="%7."/>
      <w:lvlJc w:val="left"/>
      <w:pPr>
        <w:ind w:left="5240" w:hanging="360"/>
      </w:pPr>
    </w:lvl>
    <w:lvl w:ilvl="7" w:tplc="04190019" w:tentative="1">
      <w:start w:val="1"/>
      <w:numFmt w:val="lowerLetter"/>
      <w:lvlText w:val="%8."/>
      <w:lvlJc w:val="left"/>
      <w:pPr>
        <w:ind w:left="5960" w:hanging="360"/>
      </w:pPr>
    </w:lvl>
    <w:lvl w:ilvl="8" w:tplc="0419001B" w:tentative="1">
      <w:start w:val="1"/>
      <w:numFmt w:val="lowerRoman"/>
      <w:lvlText w:val="%9."/>
      <w:lvlJc w:val="right"/>
      <w:pPr>
        <w:ind w:left="6680" w:hanging="180"/>
      </w:pPr>
    </w:lvl>
  </w:abstractNum>
  <w:abstractNum w:abstractNumId="16">
    <w:nsid w:val="4E6C5867"/>
    <w:multiLevelType w:val="hybridMultilevel"/>
    <w:tmpl w:val="48AC8470"/>
    <w:lvl w:ilvl="0" w:tplc="F5D45020">
      <w:start w:val="1"/>
      <w:numFmt w:val="decimal"/>
      <w:lvlText w:val="%1-"/>
      <w:lvlJc w:val="left"/>
      <w:pPr>
        <w:ind w:left="1280" w:hanging="360"/>
      </w:pPr>
      <w:rPr>
        <w:rFonts w:hint="default"/>
      </w:rPr>
    </w:lvl>
    <w:lvl w:ilvl="1" w:tplc="04190019" w:tentative="1">
      <w:start w:val="1"/>
      <w:numFmt w:val="lowerLetter"/>
      <w:lvlText w:val="%2."/>
      <w:lvlJc w:val="left"/>
      <w:pPr>
        <w:ind w:left="2000" w:hanging="360"/>
      </w:pPr>
    </w:lvl>
    <w:lvl w:ilvl="2" w:tplc="0419001B" w:tentative="1">
      <w:start w:val="1"/>
      <w:numFmt w:val="lowerRoman"/>
      <w:lvlText w:val="%3."/>
      <w:lvlJc w:val="right"/>
      <w:pPr>
        <w:ind w:left="2720" w:hanging="180"/>
      </w:pPr>
    </w:lvl>
    <w:lvl w:ilvl="3" w:tplc="0419000F" w:tentative="1">
      <w:start w:val="1"/>
      <w:numFmt w:val="decimal"/>
      <w:lvlText w:val="%4."/>
      <w:lvlJc w:val="left"/>
      <w:pPr>
        <w:ind w:left="3440" w:hanging="360"/>
      </w:pPr>
    </w:lvl>
    <w:lvl w:ilvl="4" w:tplc="04190019" w:tentative="1">
      <w:start w:val="1"/>
      <w:numFmt w:val="lowerLetter"/>
      <w:lvlText w:val="%5."/>
      <w:lvlJc w:val="left"/>
      <w:pPr>
        <w:ind w:left="4160" w:hanging="360"/>
      </w:pPr>
    </w:lvl>
    <w:lvl w:ilvl="5" w:tplc="0419001B" w:tentative="1">
      <w:start w:val="1"/>
      <w:numFmt w:val="lowerRoman"/>
      <w:lvlText w:val="%6."/>
      <w:lvlJc w:val="right"/>
      <w:pPr>
        <w:ind w:left="4880" w:hanging="180"/>
      </w:pPr>
    </w:lvl>
    <w:lvl w:ilvl="6" w:tplc="0419000F" w:tentative="1">
      <w:start w:val="1"/>
      <w:numFmt w:val="decimal"/>
      <w:lvlText w:val="%7."/>
      <w:lvlJc w:val="left"/>
      <w:pPr>
        <w:ind w:left="5600" w:hanging="360"/>
      </w:pPr>
    </w:lvl>
    <w:lvl w:ilvl="7" w:tplc="04190019" w:tentative="1">
      <w:start w:val="1"/>
      <w:numFmt w:val="lowerLetter"/>
      <w:lvlText w:val="%8."/>
      <w:lvlJc w:val="left"/>
      <w:pPr>
        <w:ind w:left="6320" w:hanging="360"/>
      </w:pPr>
    </w:lvl>
    <w:lvl w:ilvl="8" w:tplc="0419001B" w:tentative="1">
      <w:start w:val="1"/>
      <w:numFmt w:val="lowerRoman"/>
      <w:lvlText w:val="%9."/>
      <w:lvlJc w:val="right"/>
      <w:pPr>
        <w:ind w:left="7040" w:hanging="180"/>
      </w:pPr>
    </w:lvl>
  </w:abstractNum>
  <w:abstractNum w:abstractNumId="17">
    <w:nsid w:val="5A4974D1"/>
    <w:multiLevelType w:val="hybridMultilevel"/>
    <w:tmpl w:val="07DA87EE"/>
    <w:lvl w:ilvl="0" w:tplc="F96E9770">
      <w:start w:val="1"/>
      <w:numFmt w:val="decimal"/>
      <w:lvlText w:val="%1-"/>
      <w:lvlJc w:val="left"/>
      <w:pPr>
        <w:ind w:left="920" w:hanging="360"/>
      </w:pPr>
      <w:rPr>
        <w:rFonts w:hint="default"/>
      </w:rPr>
    </w:lvl>
    <w:lvl w:ilvl="1" w:tplc="04190019" w:tentative="1">
      <w:start w:val="1"/>
      <w:numFmt w:val="lowerLetter"/>
      <w:lvlText w:val="%2."/>
      <w:lvlJc w:val="left"/>
      <w:pPr>
        <w:ind w:left="1640" w:hanging="360"/>
      </w:pPr>
    </w:lvl>
    <w:lvl w:ilvl="2" w:tplc="0419001B" w:tentative="1">
      <w:start w:val="1"/>
      <w:numFmt w:val="lowerRoman"/>
      <w:lvlText w:val="%3."/>
      <w:lvlJc w:val="right"/>
      <w:pPr>
        <w:ind w:left="2360" w:hanging="180"/>
      </w:pPr>
    </w:lvl>
    <w:lvl w:ilvl="3" w:tplc="0419000F" w:tentative="1">
      <w:start w:val="1"/>
      <w:numFmt w:val="decimal"/>
      <w:lvlText w:val="%4."/>
      <w:lvlJc w:val="left"/>
      <w:pPr>
        <w:ind w:left="3080" w:hanging="360"/>
      </w:pPr>
    </w:lvl>
    <w:lvl w:ilvl="4" w:tplc="04190019" w:tentative="1">
      <w:start w:val="1"/>
      <w:numFmt w:val="lowerLetter"/>
      <w:lvlText w:val="%5."/>
      <w:lvlJc w:val="left"/>
      <w:pPr>
        <w:ind w:left="3800" w:hanging="360"/>
      </w:pPr>
    </w:lvl>
    <w:lvl w:ilvl="5" w:tplc="0419001B" w:tentative="1">
      <w:start w:val="1"/>
      <w:numFmt w:val="lowerRoman"/>
      <w:lvlText w:val="%6."/>
      <w:lvlJc w:val="right"/>
      <w:pPr>
        <w:ind w:left="4520" w:hanging="180"/>
      </w:pPr>
    </w:lvl>
    <w:lvl w:ilvl="6" w:tplc="0419000F" w:tentative="1">
      <w:start w:val="1"/>
      <w:numFmt w:val="decimal"/>
      <w:lvlText w:val="%7."/>
      <w:lvlJc w:val="left"/>
      <w:pPr>
        <w:ind w:left="5240" w:hanging="360"/>
      </w:pPr>
    </w:lvl>
    <w:lvl w:ilvl="7" w:tplc="04190019" w:tentative="1">
      <w:start w:val="1"/>
      <w:numFmt w:val="lowerLetter"/>
      <w:lvlText w:val="%8."/>
      <w:lvlJc w:val="left"/>
      <w:pPr>
        <w:ind w:left="5960" w:hanging="360"/>
      </w:pPr>
    </w:lvl>
    <w:lvl w:ilvl="8" w:tplc="0419001B" w:tentative="1">
      <w:start w:val="1"/>
      <w:numFmt w:val="lowerRoman"/>
      <w:lvlText w:val="%9."/>
      <w:lvlJc w:val="right"/>
      <w:pPr>
        <w:ind w:left="6680" w:hanging="180"/>
      </w:pPr>
    </w:lvl>
  </w:abstractNum>
  <w:abstractNum w:abstractNumId="18">
    <w:nsid w:val="64FD170E"/>
    <w:multiLevelType w:val="hybridMultilevel"/>
    <w:tmpl w:val="DA5A5D7A"/>
    <w:lvl w:ilvl="0" w:tplc="08FC2DBC">
      <w:start w:val="1"/>
      <w:numFmt w:val="decimal"/>
      <w:lvlText w:val="%1-"/>
      <w:lvlJc w:val="left"/>
      <w:pPr>
        <w:ind w:left="920" w:hanging="360"/>
      </w:pPr>
      <w:rPr>
        <w:rFonts w:hint="default"/>
      </w:rPr>
    </w:lvl>
    <w:lvl w:ilvl="1" w:tplc="04190019" w:tentative="1">
      <w:start w:val="1"/>
      <w:numFmt w:val="lowerLetter"/>
      <w:lvlText w:val="%2."/>
      <w:lvlJc w:val="left"/>
      <w:pPr>
        <w:ind w:left="1640" w:hanging="360"/>
      </w:pPr>
    </w:lvl>
    <w:lvl w:ilvl="2" w:tplc="0419001B" w:tentative="1">
      <w:start w:val="1"/>
      <w:numFmt w:val="lowerRoman"/>
      <w:lvlText w:val="%3."/>
      <w:lvlJc w:val="right"/>
      <w:pPr>
        <w:ind w:left="2360" w:hanging="180"/>
      </w:pPr>
    </w:lvl>
    <w:lvl w:ilvl="3" w:tplc="0419000F" w:tentative="1">
      <w:start w:val="1"/>
      <w:numFmt w:val="decimal"/>
      <w:lvlText w:val="%4."/>
      <w:lvlJc w:val="left"/>
      <w:pPr>
        <w:ind w:left="3080" w:hanging="360"/>
      </w:pPr>
    </w:lvl>
    <w:lvl w:ilvl="4" w:tplc="04190019" w:tentative="1">
      <w:start w:val="1"/>
      <w:numFmt w:val="lowerLetter"/>
      <w:lvlText w:val="%5."/>
      <w:lvlJc w:val="left"/>
      <w:pPr>
        <w:ind w:left="3800" w:hanging="360"/>
      </w:pPr>
    </w:lvl>
    <w:lvl w:ilvl="5" w:tplc="0419001B" w:tentative="1">
      <w:start w:val="1"/>
      <w:numFmt w:val="lowerRoman"/>
      <w:lvlText w:val="%6."/>
      <w:lvlJc w:val="right"/>
      <w:pPr>
        <w:ind w:left="4520" w:hanging="180"/>
      </w:pPr>
    </w:lvl>
    <w:lvl w:ilvl="6" w:tplc="0419000F" w:tentative="1">
      <w:start w:val="1"/>
      <w:numFmt w:val="decimal"/>
      <w:lvlText w:val="%7."/>
      <w:lvlJc w:val="left"/>
      <w:pPr>
        <w:ind w:left="5240" w:hanging="360"/>
      </w:pPr>
    </w:lvl>
    <w:lvl w:ilvl="7" w:tplc="04190019" w:tentative="1">
      <w:start w:val="1"/>
      <w:numFmt w:val="lowerLetter"/>
      <w:lvlText w:val="%8."/>
      <w:lvlJc w:val="left"/>
      <w:pPr>
        <w:ind w:left="5960" w:hanging="360"/>
      </w:pPr>
    </w:lvl>
    <w:lvl w:ilvl="8" w:tplc="0419001B" w:tentative="1">
      <w:start w:val="1"/>
      <w:numFmt w:val="lowerRoman"/>
      <w:lvlText w:val="%9."/>
      <w:lvlJc w:val="right"/>
      <w:pPr>
        <w:ind w:left="6680" w:hanging="180"/>
      </w:pPr>
    </w:lvl>
  </w:abstractNum>
  <w:abstractNum w:abstractNumId="19">
    <w:nsid w:val="6E225518"/>
    <w:multiLevelType w:val="hybridMultilevel"/>
    <w:tmpl w:val="859E78EE"/>
    <w:lvl w:ilvl="0" w:tplc="51B4DE30">
      <w:start w:val="1"/>
      <w:numFmt w:val="decimal"/>
      <w:lvlText w:val="%1-"/>
      <w:lvlJc w:val="left"/>
      <w:pPr>
        <w:ind w:left="920" w:hanging="360"/>
      </w:pPr>
      <w:rPr>
        <w:rFonts w:hint="default"/>
      </w:rPr>
    </w:lvl>
    <w:lvl w:ilvl="1" w:tplc="04190019" w:tentative="1">
      <w:start w:val="1"/>
      <w:numFmt w:val="lowerLetter"/>
      <w:lvlText w:val="%2."/>
      <w:lvlJc w:val="left"/>
      <w:pPr>
        <w:ind w:left="1640" w:hanging="360"/>
      </w:pPr>
    </w:lvl>
    <w:lvl w:ilvl="2" w:tplc="0419001B" w:tentative="1">
      <w:start w:val="1"/>
      <w:numFmt w:val="lowerRoman"/>
      <w:lvlText w:val="%3."/>
      <w:lvlJc w:val="right"/>
      <w:pPr>
        <w:ind w:left="2360" w:hanging="180"/>
      </w:pPr>
    </w:lvl>
    <w:lvl w:ilvl="3" w:tplc="0419000F" w:tentative="1">
      <w:start w:val="1"/>
      <w:numFmt w:val="decimal"/>
      <w:lvlText w:val="%4."/>
      <w:lvlJc w:val="left"/>
      <w:pPr>
        <w:ind w:left="3080" w:hanging="360"/>
      </w:pPr>
    </w:lvl>
    <w:lvl w:ilvl="4" w:tplc="04190019" w:tentative="1">
      <w:start w:val="1"/>
      <w:numFmt w:val="lowerLetter"/>
      <w:lvlText w:val="%5."/>
      <w:lvlJc w:val="left"/>
      <w:pPr>
        <w:ind w:left="3800" w:hanging="360"/>
      </w:pPr>
    </w:lvl>
    <w:lvl w:ilvl="5" w:tplc="0419001B" w:tentative="1">
      <w:start w:val="1"/>
      <w:numFmt w:val="lowerRoman"/>
      <w:lvlText w:val="%6."/>
      <w:lvlJc w:val="right"/>
      <w:pPr>
        <w:ind w:left="4520" w:hanging="180"/>
      </w:pPr>
    </w:lvl>
    <w:lvl w:ilvl="6" w:tplc="0419000F" w:tentative="1">
      <w:start w:val="1"/>
      <w:numFmt w:val="decimal"/>
      <w:lvlText w:val="%7."/>
      <w:lvlJc w:val="left"/>
      <w:pPr>
        <w:ind w:left="5240" w:hanging="360"/>
      </w:pPr>
    </w:lvl>
    <w:lvl w:ilvl="7" w:tplc="04190019" w:tentative="1">
      <w:start w:val="1"/>
      <w:numFmt w:val="lowerLetter"/>
      <w:lvlText w:val="%8."/>
      <w:lvlJc w:val="left"/>
      <w:pPr>
        <w:ind w:left="5960" w:hanging="360"/>
      </w:pPr>
    </w:lvl>
    <w:lvl w:ilvl="8" w:tplc="0419001B" w:tentative="1">
      <w:start w:val="1"/>
      <w:numFmt w:val="lowerRoman"/>
      <w:lvlText w:val="%9."/>
      <w:lvlJc w:val="right"/>
      <w:pPr>
        <w:ind w:left="6680" w:hanging="180"/>
      </w:pPr>
    </w:lvl>
  </w:abstractNum>
  <w:abstractNum w:abstractNumId="20">
    <w:nsid w:val="778031AD"/>
    <w:multiLevelType w:val="hybridMultilevel"/>
    <w:tmpl w:val="F37C7990"/>
    <w:lvl w:ilvl="0" w:tplc="00C6F58E">
      <w:start w:val="1"/>
      <w:numFmt w:val="decimal"/>
      <w:lvlText w:val="%1-"/>
      <w:lvlJc w:val="left"/>
      <w:pPr>
        <w:ind w:left="1407" w:hanging="840"/>
      </w:pPr>
      <w:rPr>
        <w:rFonts w:hint="default"/>
      </w:rPr>
    </w:lvl>
    <w:lvl w:ilvl="1" w:tplc="04190019" w:tentative="1">
      <w:start w:val="1"/>
      <w:numFmt w:val="lowerLetter"/>
      <w:lvlText w:val="%2."/>
      <w:lvlJc w:val="left"/>
      <w:pPr>
        <w:ind w:left="1647" w:hanging="360"/>
      </w:pPr>
    </w:lvl>
    <w:lvl w:ilvl="2" w:tplc="0419001B" w:tentative="1">
      <w:start w:val="1"/>
      <w:numFmt w:val="lowerRoman"/>
      <w:lvlText w:val="%3."/>
      <w:lvlJc w:val="right"/>
      <w:pPr>
        <w:ind w:left="2367" w:hanging="180"/>
      </w:pPr>
    </w:lvl>
    <w:lvl w:ilvl="3" w:tplc="0419000F" w:tentative="1">
      <w:start w:val="1"/>
      <w:numFmt w:val="decimal"/>
      <w:lvlText w:val="%4."/>
      <w:lvlJc w:val="left"/>
      <w:pPr>
        <w:ind w:left="3087" w:hanging="360"/>
      </w:pPr>
    </w:lvl>
    <w:lvl w:ilvl="4" w:tplc="04190019" w:tentative="1">
      <w:start w:val="1"/>
      <w:numFmt w:val="lowerLetter"/>
      <w:lvlText w:val="%5."/>
      <w:lvlJc w:val="left"/>
      <w:pPr>
        <w:ind w:left="3807" w:hanging="360"/>
      </w:pPr>
    </w:lvl>
    <w:lvl w:ilvl="5" w:tplc="0419001B" w:tentative="1">
      <w:start w:val="1"/>
      <w:numFmt w:val="lowerRoman"/>
      <w:lvlText w:val="%6."/>
      <w:lvlJc w:val="right"/>
      <w:pPr>
        <w:ind w:left="4527" w:hanging="180"/>
      </w:pPr>
    </w:lvl>
    <w:lvl w:ilvl="6" w:tplc="0419000F" w:tentative="1">
      <w:start w:val="1"/>
      <w:numFmt w:val="decimal"/>
      <w:lvlText w:val="%7."/>
      <w:lvlJc w:val="left"/>
      <w:pPr>
        <w:ind w:left="5247" w:hanging="360"/>
      </w:pPr>
    </w:lvl>
    <w:lvl w:ilvl="7" w:tplc="04190019" w:tentative="1">
      <w:start w:val="1"/>
      <w:numFmt w:val="lowerLetter"/>
      <w:lvlText w:val="%8."/>
      <w:lvlJc w:val="left"/>
      <w:pPr>
        <w:ind w:left="5967" w:hanging="360"/>
      </w:pPr>
    </w:lvl>
    <w:lvl w:ilvl="8" w:tplc="0419001B" w:tentative="1">
      <w:start w:val="1"/>
      <w:numFmt w:val="lowerRoman"/>
      <w:lvlText w:val="%9."/>
      <w:lvlJc w:val="right"/>
      <w:pPr>
        <w:ind w:left="6687" w:hanging="180"/>
      </w:pPr>
    </w:lvl>
  </w:abstractNum>
  <w:abstractNum w:abstractNumId="21">
    <w:nsid w:val="7A9A4AD4"/>
    <w:multiLevelType w:val="multilevel"/>
    <w:tmpl w:val="E7F42AF6"/>
    <w:lvl w:ilvl="0">
      <w:start w:val="1"/>
      <w:numFmt w:val="decimal"/>
      <w:lvlText w:val="%1"/>
      <w:lvlJc w:val="left"/>
      <w:pPr>
        <w:ind w:left="405" w:hanging="405"/>
      </w:pPr>
      <w:rPr>
        <w:rFonts w:hint="default"/>
      </w:rPr>
    </w:lvl>
    <w:lvl w:ilvl="1">
      <w:start w:val="1"/>
      <w:numFmt w:val="decimal"/>
      <w:lvlText w:val="%1.%2"/>
      <w:lvlJc w:val="left"/>
      <w:pPr>
        <w:ind w:left="972" w:hanging="405"/>
      </w:pPr>
      <w:rPr>
        <w:rFonts w:hint="default"/>
      </w:rPr>
    </w:lvl>
    <w:lvl w:ilvl="2">
      <w:start w:val="1"/>
      <w:numFmt w:val="decimal"/>
      <w:lvlText w:val="%1.%2.%3"/>
      <w:lvlJc w:val="left"/>
      <w:pPr>
        <w:ind w:left="1854" w:hanging="720"/>
      </w:pPr>
      <w:rPr>
        <w:rFonts w:hint="default"/>
      </w:rPr>
    </w:lvl>
    <w:lvl w:ilvl="3">
      <w:start w:val="1"/>
      <w:numFmt w:val="decimal"/>
      <w:lvlText w:val="%1.%2.%3.%4"/>
      <w:lvlJc w:val="left"/>
      <w:pPr>
        <w:ind w:left="2781" w:hanging="1080"/>
      </w:pPr>
      <w:rPr>
        <w:rFonts w:hint="default"/>
      </w:rPr>
    </w:lvl>
    <w:lvl w:ilvl="4">
      <w:start w:val="1"/>
      <w:numFmt w:val="decimal"/>
      <w:lvlText w:val="%1.%2.%3.%4.%5"/>
      <w:lvlJc w:val="left"/>
      <w:pPr>
        <w:ind w:left="3348" w:hanging="1080"/>
      </w:pPr>
      <w:rPr>
        <w:rFonts w:hint="default"/>
      </w:rPr>
    </w:lvl>
    <w:lvl w:ilvl="5">
      <w:start w:val="1"/>
      <w:numFmt w:val="decimal"/>
      <w:lvlText w:val="%1.%2.%3.%4.%5.%6"/>
      <w:lvlJc w:val="left"/>
      <w:pPr>
        <w:ind w:left="4275" w:hanging="1440"/>
      </w:pPr>
      <w:rPr>
        <w:rFonts w:hint="default"/>
      </w:rPr>
    </w:lvl>
    <w:lvl w:ilvl="6">
      <w:start w:val="1"/>
      <w:numFmt w:val="decimal"/>
      <w:lvlText w:val="%1.%2.%3.%4.%5.%6.%7"/>
      <w:lvlJc w:val="left"/>
      <w:pPr>
        <w:ind w:left="4842" w:hanging="1440"/>
      </w:pPr>
      <w:rPr>
        <w:rFonts w:hint="default"/>
      </w:rPr>
    </w:lvl>
    <w:lvl w:ilvl="7">
      <w:start w:val="1"/>
      <w:numFmt w:val="decimal"/>
      <w:lvlText w:val="%1.%2.%3.%4.%5.%6.%7.%8"/>
      <w:lvlJc w:val="left"/>
      <w:pPr>
        <w:ind w:left="5769" w:hanging="1800"/>
      </w:pPr>
      <w:rPr>
        <w:rFonts w:hint="default"/>
      </w:rPr>
    </w:lvl>
    <w:lvl w:ilvl="8">
      <w:start w:val="1"/>
      <w:numFmt w:val="decimal"/>
      <w:lvlText w:val="%1.%2.%3.%4.%5.%6.%7.%8.%9"/>
      <w:lvlJc w:val="left"/>
      <w:pPr>
        <w:ind w:left="6336" w:hanging="1800"/>
      </w:pPr>
      <w:rPr>
        <w:rFonts w:hint="default"/>
      </w:rPr>
    </w:lvl>
  </w:abstractNum>
  <w:abstractNum w:abstractNumId="22">
    <w:nsid w:val="7D3C4232"/>
    <w:multiLevelType w:val="hybridMultilevel"/>
    <w:tmpl w:val="7FA2DD0E"/>
    <w:lvl w:ilvl="0" w:tplc="A4909BA4">
      <w:start w:val="1"/>
      <w:numFmt w:val="decimal"/>
      <w:lvlText w:val="%1-"/>
      <w:lvlJc w:val="left"/>
      <w:pPr>
        <w:ind w:left="927" w:hanging="360"/>
      </w:pPr>
      <w:rPr>
        <w:rFonts w:hint="default"/>
      </w:rPr>
    </w:lvl>
    <w:lvl w:ilvl="1" w:tplc="04190019" w:tentative="1">
      <w:start w:val="1"/>
      <w:numFmt w:val="lowerLetter"/>
      <w:lvlText w:val="%2."/>
      <w:lvlJc w:val="left"/>
      <w:pPr>
        <w:ind w:left="1647" w:hanging="360"/>
      </w:pPr>
    </w:lvl>
    <w:lvl w:ilvl="2" w:tplc="0419001B" w:tentative="1">
      <w:start w:val="1"/>
      <w:numFmt w:val="lowerRoman"/>
      <w:lvlText w:val="%3."/>
      <w:lvlJc w:val="right"/>
      <w:pPr>
        <w:ind w:left="2367" w:hanging="180"/>
      </w:pPr>
    </w:lvl>
    <w:lvl w:ilvl="3" w:tplc="0419000F" w:tentative="1">
      <w:start w:val="1"/>
      <w:numFmt w:val="decimal"/>
      <w:lvlText w:val="%4."/>
      <w:lvlJc w:val="left"/>
      <w:pPr>
        <w:ind w:left="3087" w:hanging="360"/>
      </w:pPr>
    </w:lvl>
    <w:lvl w:ilvl="4" w:tplc="04190019" w:tentative="1">
      <w:start w:val="1"/>
      <w:numFmt w:val="lowerLetter"/>
      <w:lvlText w:val="%5."/>
      <w:lvlJc w:val="left"/>
      <w:pPr>
        <w:ind w:left="3807" w:hanging="360"/>
      </w:pPr>
    </w:lvl>
    <w:lvl w:ilvl="5" w:tplc="0419001B" w:tentative="1">
      <w:start w:val="1"/>
      <w:numFmt w:val="lowerRoman"/>
      <w:lvlText w:val="%6."/>
      <w:lvlJc w:val="right"/>
      <w:pPr>
        <w:ind w:left="4527" w:hanging="180"/>
      </w:pPr>
    </w:lvl>
    <w:lvl w:ilvl="6" w:tplc="0419000F" w:tentative="1">
      <w:start w:val="1"/>
      <w:numFmt w:val="decimal"/>
      <w:lvlText w:val="%7."/>
      <w:lvlJc w:val="left"/>
      <w:pPr>
        <w:ind w:left="5247" w:hanging="360"/>
      </w:pPr>
    </w:lvl>
    <w:lvl w:ilvl="7" w:tplc="04190019" w:tentative="1">
      <w:start w:val="1"/>
      <w:numFmt w:val="lowerLetter"/>
      <w:lvlText w:val="%8."/>
      <w:lvlJc w:val="left"/>
      <w:pPr>
        <w:ind w:left="5967" w:hanging="360"/>
      </w:pPr>
    </w:lvl>
    <w:lvl w:ilvl="8" w:tplc="0419001B" w:tentative="1">
      <w:start w:val="1"/>
      <w:numFmt w:val="lowerRoman"/>
      <w:lvlText w:val="%9."/>
      <w:lvlJc w:val="right"/>
      <w:pPr>
        <w:ind w:left="6687" w:hanging="180"/>
      </w:pPr>
    </w:lvl>
  </w:abstractNum>
  <w:num w:numId="1">
    <w:abstractNumId w:val="2"/>
  </w:num>
  <w:num w:numId="2">
    <w:abstractNumId w:val="12"/>
  </w:num>
  <w:num w:numId="3">
    <w:abstractNumId w:val="22"/>
  </w:num>
  <w:num w:numId="4">
    <w:abstractNumId w:val="20"/>
  </w:num>
  <w:num w:numId="5">
    <w:abstractNumId w:val="5"/>
  </w:num>
  <w:num w:numId="6">
    <w:abstractNumId w:val="7"/>
  </w:num>
  <w:num w:numId="7">
    <w:abstractNumId w:val="13"/>
  </w:num>
  <w:num w:numId="8">
    <w:abstractNumId w:val="11"/>
  </w:num>
  <w:num w:numId="9">
    <w:abstractNumId w:val="9"/>
  </w:num>
  <w:num w:numId="10">
    <w:abstractNumId w:val="1"/>
  </w:num>
  <w:num w:numId="11">
    <w:abstractNumId w:val="14"/>
  </w:num>
  <w:num w:numId="12">
    <w:abstractNumId w:val="17"/>
  </w:num>
  <w:num w:numId="13">
    <w:abstractNumId w:val="4"/>
  </w:num>
  <w:num w:numId="14">
    <w:abstractNumId w:val="15"/>
  </w:num>
  <w:num w:numId="15">
    <w:abstractNumId w:val="19"/>
  </w:num>
  <w:num w:numId="16">
    <w:abstractNumId w:val="18"/>
  </w:num>
  <w:num w:numId="17">
    <w:abstractNumId w:val="16"/>
  </w:num>
  <w:num w:numId="18">
    <w:abstractNumId w:val="3"/>
  </w:num>
  <w:num w:numId="19">
    <w:abstractNumId w:val="10"/>
  </w:num>
  <w:num w:numId="20">
    <w:abstractNumId w:val="21"/>
  </w:num>
  <w:num w:numId="21">
    <w:abstractNumId w:val="6"/>
  </w:num>
  <w:num w:numId="22">
    <w:abstractNumId w:val="8"/>
  </w:num>
  <w:num w:numId="23">
    <w:abstractNumId w:val="0"/>
  </w:num>
  <w:numIdMacAtCleanup w:val="18"/>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mc:Ignorable="w14">
  <w:zoom w:percent="100"/>
  <w:hideSpellingErrors/>
  <w:hideGrammaticalErrors/>
  <w:proofState w:spelling="clean" w:grammar="clean"/>
  <w:defaultTabStop w:val="708"/>
  <w:evenAndOddHeaders/>
  <w:characterSpacingControl w:val="doNotCompress"/>
  <w:hdrShapeDefaults>
    <o:shapedefaults v:ext="edit" spidmax="2049"/>
  </w:hdrShapeDefaults>
  <w:footnotePr>
    <w:footnote w:id="-1"/>
    <w:footnote w:id="0"/>
  </w:footnotePr>
  <w:endnotePr>
    <w:endnote w:id="-1"/>
    <w:endnote w:id="0"/>
  </w:endnotePr>
  <w:compat>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
  <w:rsids>
    <w:rsidRoot w:val="00BC06FF"/>
    <w:rsid w:val="00002197"/>
    <w:rsid w:val="000048AB"/>
    <w:rsid w:val="00004D9A"/>
    <w:rsid w:val="00004FF3"/>
    <w:rsid w:val="00006684"/>
    <w:rsid w:val="00011F57"/>
    <w:rsid w:val="0001437D"/>
    <w:rsid w:val="0001511F"/>
    <w:rsid w:val="00015A74"/>
    <w:rsid w:val="00016669"/>
    <w:rsid w:val="0002189B"/>
    <w:rsid w:val="00021D16"/>
    <w:rsid w:val="000223D2"/>
    <w:rsid w:val="00025134"/>
    <w:rsid w:val="00027515"/>
    <w:rsid w:val="000275BC"/>
    <w:rsid w:val="000276DC"/>
    <w:rsid w:val="0003074E"/>
    <w:rsid w:val="000315DF"/>
    <w:rsid w:val="00031742"/>
    <w:rsid w:val="00033A9A"/>
    <w:rsid w:val="0003407E"/>
    <w:rsid w:val="00034B3E"/>
    <w:rsid w:val="0003671E"/>
    <w:rsid w:val="00050BFB"/>
    <w:rsid w:val="00050FEC"/>
    <w:rsid w:val="00051477"/>
    <w:rsid w:val="000520FB"/>
    <w:rsid w:val="00053EE3"/>
    <w:rsid w:val="00055F44"/>
    <w:rsid w:val="000573B8"/>
    <w:rsid w:val="000574C1"/>
    <w:rsid w:val="00061875"/>
    <w:rsid w:val="000618A5"/>
    <w:rsid w:val="000634D9"/>
    <w:rsid w:val="00063811"/>
    <w:rsid w:val="00063C82"/>
    <w:rsid w:val="000654A0"/>
    <w:rsid w:val="0006625A"/>
    <w:rsid w:val="00070EAB"/>
    <w:rsid w:val="00071A86"/>
    <w:rsid w:val="000754D1"/>
    <w:rsid w:val="00076339"/>
    <w:rsid w:val="00076887"/>
    <w:rsid w:val="000778E9"/>
    <w:rsid w:val="00081813"/>
    <w:rsid w:val="000818A3"/>
    <w:rsid w:val="00081A86"/>
    <w:rsid w:val="000854B7"/>
    <w:rsid w:val="000909A3"/>
    <w:rsid w:val="00093ACD"/>
    <w:rsid w:val="00093C85"/>
    <w:rsid w:val="00094612"/>
    <w:rsid w:val="00096CD6"/>
    <w:rsid w:val="000A3AD9"/>
    <w:rsid w:val="000A5217"/>
    <w:rsid w:val="000A667D"/>
    <w:rsid w:val="000B0136"/>
    <w:rsid w:val="000B0B5E"/>
    <w:rsid w:val="000B24FE"/>
    <w:rsid w:val="000B4E9E"/>
    <w:rsid w:val="000B7F94"/>
    <w:rsid w:val="000C5F40"/>
    <w:rsid w:val="000C7049"/>
    <w:rsid w:val="000C7E4B"/>
    <w:rsid w:val="000D0420"/>
    <w:rsid w:val="000D7BA0"/>
    <w:rsid w:val="000E4891"/>
    <w:rsid w:val="000F0839"/>
    <w:rsid w:val="000F18F0"/>
    <w:rsid w:val="000F57B1"/>
    <w:rsid w:val="000F5CB9"/>
    <w:rsid w:val="000F69BA"/>
    <w:rsid w:val="000F7E46"/>
    <w:rsid w:val="001020F1"/>
    <w:rsid w:val="0010223C"/>
    <w:rsid w:val="0010396F"/>
    <w:rsid w:val="00103C3F"/>
    <w:rsid w:val="00106F1B"/>
    <w:rsid w:val="00107EF5"/>
    <w:rsid w:val="001108FC"/>
    <w:rsid w:val="00110D66"/>
    <w:rsid w:val="00111469"/>
    <w:rsid w:val="00111DDF"/>
    <w:rsid w:val="00115D86"/>
    <w:rsid w:val="00115F4E"/>
    <w:rsid w:val="001176D3"/>
    <w:rsid w:val="00120D8C"/>
    <w:rsid w:val="00121AD8"/>
    <w:rsid w:val="00124A62"/>
    <w:rsid w:val="00125277"/>
    <w:rsid w:val="00125831"/>
    <w:rsid w:val="00126970"/>
    <w:rsid w:val="00131875"/>
    <w:rsid w:val="00131AF9"/>
    <w:rsid w:val="00132271"/>
    <w:rsid w:val="00133435"/>
    <w:rsid w:val="0013391C"/>
    <w:rsid w:val="0013723C"/>
    <w:rsid w:val="0014044A"/>
    <w:rsid w:val="00141AE0"/>
    <w:rsid w:val="00143222"/>
    <w:rsid w:val="0014331E"/>
    <w:rsid w:val="001454C0"/>
    <w:rsid w:val="00146118"/>
    <w:rsid w:val="001472D2"/>
    <w:rsid w:val="00151D2C"/>
    <w:rsid w:val="001523BF"/>
    <w:rsid w:val="00154BF6"/>
    <w:rsid w:val="00155F73"/>
    <w:rsid w:val="00156560"/>
    <w:rsid w:val="00157B13"/>
    <w:rsid w:val="001626E7"/>
    <w:rsid w:val="00162FC0"/>
    <w:rsid w:val="00175E5B"/>
    <w:rsid w:val="001760D5"/>
    <w:rsid w:val="0018096C"/>
    <w:rsid w:val="00184BBE"/>
    <w:rsid w:val="00185A4A"/>
    <w:rsid w:val="00185B67"/>
    <w:rsid w:val="001873CA"/>
    <w:rsid w:val="001876E6"/>
    <w:rsid w:val="001876E7"/>
    <w:rsid w:val="00187B52"/>
    <w:rsid w:val="00190C82"/>
    <w:rsid w:val="00192322"/>
    <w:rsid w:val="001A0B78"/>
    <w:rsid w:val="001A0CD0"/>
    <w:rsid w:val="001A2F24"/>
    <w:rsid w:val="001A44D5"/>
    <w:rsid w:val="001A7060"/>
    <w:rsid w:val="001B05F6"/>
    <w:rsid w:val="001B1CCE"/>
    <w:rsid w:val="001B21DC"/>
    <w:rsid w:val="001B23D3"/>
    <w:rsid w:val="001B4BFA"/>
    <w:rsid w:val="001B5B12"/>
    <w:rsid w:val="001B67C8"/>
    <w:rsid w:val="001B6E94"/>
    <w:rsid w:val="001C2B25"/>
    <w:rsid w:val="001C3020"/>
    <w:rsid w:val="001C3300"/>
    <w:rsid w:val="001C36F6"/>
    <w:rsid w:val="001C5229"/>
    <w:rsid w:val="001C74B0"/>
    <w:rsid w:val="001C7548"/>
    <w:rsid w:val="001D01E0"/>
    <w:rsid w:val="001D110B"/>
    <w:rsid w:val="001D3B34"/>
    <w:rsid w:val="001D3CF6"/>
    <w:rsid w:val="001D4DDF"/>
    <w:rsid w:val="001D685F"/>
    <w:rsid w:val="001D7C23"/>
    <w:rsid w:val="001E0DBC"/>
    <w:rsid w:val="001E426A"/>
    <w:rsid w:val="001E4809"/>
    <w:rsid w:val="001E5E12"/>
    <w:rsid w:val="001E78C7"/>
    <w:rsid w:val="001E7F98"/>
    <w:rsid w:val="001F0980"/>
    <w:rsid w:val="001F420E"/>
    <w:rsid w:val="001F6998"/>
    <w:rsid w:val="001F6C82"/>
    <w:rsid w:val="00200099"/>
    <w:rsid w:val="00200A0B"/>
    <w:rsid w:val="00201254"/>
    <w:rsid w:val="00201F63"/>
    <w:rsid w:val="0020486E"/>
    <w:rsid w:val="002079A8"/>
    <w:rsid w:val="002107CA"/>
    <w:rsid w:val="00210DF8"/>
    <w:rsid w:val="00211BB6"/>
    <w:rsid w:val="00213606"/>
    <w:rsid w:val="00215B1F"/>
    <w:rsid w:val="002217EE"/>
    <w:rsid w:val="00222FD0"/>
    <w:rsid w:val="0022319A"/>
    <w:rsid w:val="00224858"/>
    <w:rsid w:val="00231457"/>
    <w:rsid w:val="00231898"/>
    <w:rsid w:val="0023241A"/>
    <w:rsid w:val="00233114"/>
    <w:rsid w:val="002340B4"/>
    <w:rsid w:val="002373B4"/>
    <w:rsid w:val="00240022"/>
    <w:rsid w:val="00240D76"/>
    <w:rsid w:val="00242178"/>
    <w:rsid w:val="002431B4"/>
    <w:rsid w:val="002459F3"/>
    <w:rsid w:val="00250015"/>
    <w:rsid w:val="002507A0"/>
    <w:rsid w:val="00253260"/>
    <w:rsid w:val="00256FC5"/>
    <w:rsid w:val="00261734"/>
    <w:rsid w:val="0026592A"/>
    <w:rsid w:val="00265BD5"/>
    <w:rsid w:val="002665E9"/>
    <w:rsid w:val="002728B7"/>
    <w:rsid w:val="00273EF7"/>
    <w:rsid w:val="00274DEC"/>
    <w:rsid w:val="00274F19"/>
    <w:rsid w:val="00277CB4"/>
    <w:rsid w:val="0028073F"/>
    <w:rsid w:val="002807DF"/>
    <w:rsid w:val="00281CD2"/>
    <w:rsid w:val="00282DF0"/>
    <w:rsid w:val="00283999"/>
    <w:rsid w:val="00286015"/>
    <w:rsid w:val="00287C35"/>
    <w:rsid w:val="0029195D"/>
    <w:rsid w:val="00293D75"/>
    <w:rsid w:val="002954A0"/>
    <w:rsid w:val="00295AB0"/>
    <w:rsid w:val="002970C9"/>
    <w:rsid w:val="002A23BE"/>
    <w:rsid w:val="002A3E8E"/>
    <w:rsid w:val="002A4974"/>
    <w:rsid w:val="002A5F3D"/>
    <w:rsid w:val="002A7199"/>
    <w:rsid w:val="002B00DD"/>
    <w:rsid w:val="002B4999"/>
    <w:rsid w:val="002B49D9"/>
    <w:rsid w:val="002B5063"/>
    <w:rsid w:val="002B5E2F"/>
    <w:rsid w:val="002C2B37"/>
    <w:rsid w:val="002C2F03"/>
    <w:rsid w:val="002C4CC9"/>
    <w:rsid w:val="002C68AF"/>
    <w:rsid w:val="002C69A2"/>
    <w:rsid w:val="002D11E2"/>
    <w:rsid w:val="002D1819"/>
    <w:rsid w:val="002D3699"/>
    <w:rsid w:val="002D5A5A"/>
    <w:rsid w:val="002D5E7A"/>
    <w:rsid w:val="002E16C3"/>
    <w:rsid w:val="002E3EA1"/>
    <w:rsid w:val="002E6AEF"/>
    <w:rsid w:val="002F27BC"/>
    <w:rsid w:val="002F55EA"/>
    <w:rsid w:val="002F6C1B"/>
    <w:rsid w:val="002F7B0B"/>
    <w:rsid w:val="002F7B95"/>
    <w:rsid w:val="002F7D87"/>
    <w:rsid w:val="00301C54"/>
    <w:rsid w:val="00310461"/>
    <w:rsid w:val="00310760"/>
    <w:rsid w:val="00312176"/>
    <w:rsid w:val="003178F7"/>
    <w:rsid w:val="003201CA"/>
    <w:rsid w:val="00321D49"/>
    <w:rsid w:val="00322B87"/>
    <w:rsid w:val="00324424"/>
    <w:rsid w:val="00325933"/>
    <w:rsid w:val="0032619F"/>
    <w:rsid w:val="00326B03"/>
    <w:rsid w:val="003322F0"/>
    <w:rsid w:val="00333FC1"/>
    <w:rsid w:val="003341FC"/>
    <w:rsid w:val="0033432A"/>
    <w:rsid w:val="00335BEB"/>
    <w:rsid w:val="00336292"/>
    <w:rsid w:val="00336BB0"/>
    <w:rsid w:val="00337E91"/>
    <w:rsid w:val="00341158"/>
    <w:rsid w:val="00342A7A"/>
    <w:rsid w:val="0034647D"/>
    <w:rsid w:val="003468A4"/>
    <w:rsid w:val="00347064"/>
    <w:rsid w:val="003507DC"/>
    <w:rsid w:val="00352B42"/>
    <w:rsid w:val="00353682"/>
    <w:rsid w:val="00356AF3"/>
    <w:rsid w:val="00360641"/>
    <w:rsid w:val="003614EB"/>
    <w:rsid w:val="00361725"/>
    <w:rsid w:val="00361789"/>
    <w:rsid w:val="0036238F"/>
    <w:rsid w:val="00365328"/>
    <w:rsid w:val="00371172"/>
    <w:rsid w:val="00376F86"/>
    <w:rsid w:val="0037791F"/>
    <w:rsid w:val="00377B2D"/>
    <w:rsid w:val="00377EA8"/>
    <w:rsid w:val="0038385F"/>
    <w:rsid w:val="00386206"/>
    <w:rsid w:val="00386669"/>
    <w:rsid w:val="0038786D"/>
    <w:rsid w:val="00390093"/>
    <w:rsid w:val="00390A17"/>
    <w:rsid w:val="00397FA5"/>
    <w:rsid w:val="003A17E0"/>
    <w:rsid w:val="003A218D"/>
    <w:rsid w:val="003A3039"/>
    <w:rsid w:val="003A49AE"/>
    <w:rsid w:val="003A4BB8"/>
    <w:rsid w:val="003A5E97"/>
    <w:rsid w:val="003A616E"/>
    <w:rsid w:val="003A6B13"/>
    <w:rsid w:val="003B7582"/>
    <w:rsid w:val="003C0904"/>
    <w:rsid w:val="003C1DEA"/>
    <w:rsid w:val="003C2359"/>
    <w:rsid w:val="003C507B"/>
    <w:rsid w:val="003C7B06"/>
    <w:rsid w:val="003D1DA3"/>
    <w:rsid w:val="003D7242"/>
    <w:rsid w:val="003E3979"/>
    <w:rsid w:val="003E3D75"/>
    <w:rsid w:val="003E76D4"/>
    <w:rsid w:val="003F328E"/>
    <w:rsid w:val="003F34D5"/>
    <w:rsid w:val="003F38AD"/>
    <w:rsid w:val="003F42DE"/>
    <w:rsid w:val="003F454F"/>
    <w:rsid w:val="003F55B7"/>
    <w:rsid w:val="003F55D0"/>
    <w:rsid w:val="00402F08"/>
    <w:rsid w:val="00403AB4"/>
    <w:rsid w:val="00403B28"/>
    <w:rsid w:val="00406BDC"/>
    <w:rsid w:val="004114B0"/>
    <w:rsid w:val="004122E6"/>
    <w:rsid w:val="0041414B"/>
    <w:rsid w:val="00414AB8"/>
    <w:rsid w:val="00415D0F"/>
    <w:rsid w:val="00417267"/>
    <w:rsid w:val="0042054B"/>
    <w:rsid w:val="0042079D"/>
    <w:rsid w:val="00421347"/>
    <w:rsid w:val="00424C81"/>
    <w:rsid w:val="0043164A"/>
    <w:rsid w:val="00431B23"/>
    <w:rsid w:val="00436C2F"/>
    <w:rsid w:val="004404B0"/>
    <w:rsid w:val="004405F1"/>
    <w:rsid w:val="004466FF"/>
    <w:rsid w:val="004471BA"/>
    <w:rsid w:val="00447459"/>
    <w:rsid w:val="00447EC1"/>
    <w:rsid w:val="00450978"/>
    <w:rsid w:val="00450983"/>
    <w:rsid w:val="00452E39"/>
    <w:rsid w:val="0045350D"/>
    <w:rsid w:val="004540D9"/>
    <w:rsid w:val="004645A1"/>
    <w:rsid w:val="00467B9E"/>
    <w:rsid w:val="00467E38"/>
    <w:rsid w:val="004706B0"/>
    <w:rsid w:val="00470B66"/>
    <w:rsid w:val="00470D2D"/>
    <w:rsid w:val="004731F2"/>
    <w:rsid w:val="00476A6C"/>
    <w:rsid w:val="0048204B"/>
    <w:rsid w:val="00482535"/>
    <w:rsid w:val="0048258E"/>
    <w:rsid w:val="00483D70"/>
    <w:rsid w:val="00485616"/>
    <w:rsid w:val="0048574A"/>
    <w:rsid w:val="00490E38"/>
    <w:rsid w:val="00492C24"/>
    <w:rsid w:val="00495611"/>
    <w:rsid w:val="00496101"/>
    <w:rsid w:val="00496F41"/>
    <w:rsid w:val="004A227C"/>
    <w:rsid w:val="004A31AE"/>
    <w:rsid w:val="004A32EE"/>
    <w:rsid w:val="004A5D8C"/>
    <w:rsid w:val="004B0F47"/>
    <w:rsid w:val="004B31AF"/>
    <w:rsid w:val="004B6FCB"/>
    <w:rsid w:val="004B77B6"/>
    <w:rsid w:val="004C2604"/>
    <w:rsid w:val="004C2AFF"/>
    <w:rsid w:val="004C6378"/>
    <w:rsid w:val="004C77CC"/>
    <w:rsid w:val="004C7A57"/>
    <w:rsid w:val="004D1E0A"/>
    <w:rsid w:val="004D332A"/>
    <w:rsid w:val="004D4642"/>
    <w:rsid w:val="004D46A4"/>
    <w:rsid w:val="004D6364"/>
    <w:rsid w:val="004E3FD4"/>
    <w:rsid w:val="004E6209"/>
    <w:rsid w:val="004E6EA6"/>
    <w:rsid w:val="004E7C2F"/>
    <w:rsid w:val="004F2578"/>
    <w:rsid w:val="004F39A0"/>
    <w:rsid w:val="004F4DB0"/>
    <w:rsid w:val="004F630E"/>
    <w:rsid w:val="004F656E"/>
    <w:rsid w:val="00500649"/>
    <w:rsid w:val="00501816"/>
    <w:rsid w:val="0050525D"/>
    <w:rsid w:val="00507786"/>
    <w:rsid w:val="00507AA3"/>
    <w:rsid w:val="00512F85"/>
    <w:rsid w:val="00513B2B"/>
    <w:rsid w:val="005141DD"/>
    <w:rsid w:val="00517D5F"/>
    <w:rsid w:val="00520DAC"/>
    <w:rsid w:val="005214B6"/>
    <w:rsid w:val="005221BE"/>
    <w:rsid w:val="00524A14"/>
    <w:rsid w:val="005326AC"/>
    <w:rsid w:val="0053303D"/>
    <w:rsid w:val="0053326A"/>
    <w:rsid w:val="0053374F"/>
    <w:rsid w:val="0054092E"/>
    <w:rsid w:val="00541F6D"/>
    <w:rsid w:val="0054219B"/>
    <w:rsid w:val="005432D3"/>
    <w:rsid w:val="005455A3"/>
    <w:rsid w:val="0054612F"/>
    <w:rsid w:val="00547C43"/>
    <w:rsid w:val="005510A1"/>
    <w:rsid w:val="00555461"/>
    <w:rsid w:val="005557DD"/>
    <w:rsid w:val="00555F50"/>
    <w:rsid w:val="005610E2"/>
    <w:rsid w:val="00561FDE"/>
    <w:rsid w:val="00562680"/>
    <w:rsid w:val="00563791"/>
    <w:rsid w:val="005651B5"/>
    <w:rsid w:val="00567BD3"/>
    <w:rsid w:val="00570D99"/>
    <w:rsid w:val="00571364"/>
    <w:rsid w:val="00571D15"/>
    <w:rsid w:val="005729E0"/>
    <w:rsid w:val="005731D1"/>
    <w:rsid w:val="00573639"/>
    <w:rsid w:val="0057519E"/>
    <w:rsid w:val="00575287"/>
    <w:rsid w:val="005814C6"/>
    <w:rsid w:val="00582FF3"/>
    <w:rsid w:val="00583307"/>
    <w:rsid w:val="00586FE4"/>
    <w:rsid w:val="00590681"/>
    <w:rsid w:val="0059125B"/>
    <w:rsid w:val="00592FBC"/>
    <w:rsid w:val="00594C68"/>
    <w:rsid w:val="005953B8"/>
    <w:rsid w:val="00597329"/>
    <w:rsid w:val="005977A9"/>
    <w:rsid w:val="005A1DD0"/>
    <w:rsid w:val="005A2183"/>
    <w:rsid w:val="005A4A28"/>
    <w:rsid w:val="005B0904"/>
    <w:rsid w:val="005B3069"/>
    <w:rsid w:val="005B311E"/>
    <w:rsid w:val="005B3679"/>
    <w:rsid w:val="005B45E5"/>
    <w:rsid w:val="005B5ED0"/>
    <w:rsid w:val="005B799D"/>
    <w:rsid w:val="005C0680"/>
    <w:rsid w:val="005C3340"/>
    <w:rsid w:val="005C5571"/>
    <w:rsid w:val="005C56FE"/>
    <w:rsid w:val="005D0CB6"/>
    <w:rsid w:val="005D3E3A"/>
    <w:rsid w:val="005D3FBF"/>
    <w:rsid w:val="005D47BB"/>
    <w:rsid w:val="005D535E"/>
    <w:rsid w:val="005D5EA0"/>
    <w:rsid w:val="005E38DC"/>
    <w:rsid w:val="005E60EF"/>
    <w:rsid w:val="005E6154"/>
    <w:rsid w:val="005E703D"/>
    <w:rsid w:val="005E7465"/>
    <w:rsid w:val="005E7BF9"/>
    <w:rsid w:val="005F0B89"/>
    <w:rsid w:val="005F1C76"/>
    <w:rsid w:val="005F1CA5"/>
    <w:rsid w:val="005F43EF"/>
    <w:rsid w:val="005F532F"/>
    <w:rsid w:val="005F6C3D"/>
    <w:rsid w:val="005F799D"/>
    <w:rsid w:val="006007FE"/>
    <w:rsid w:val="0060141D"/>
    <w:rsid w:val="00602765"/>
    <w:rsid w:val="00603313"/>
    <w:rsid w:val="00604B59"/>
    <w:rsid w:val="006056B7"/>
    <w:rsid w:val="0060721F"/>
    <w:rsid w:val="00610C65"/>
    <w:rsid w:val="0061445B"/>
    <w:rsid w:val="00614694"/>
    <w:rsid w:val="00615237"/>
    <w:rsid w:val="00615557"/>
    <w:rsid w:val="00615B98"/>
    <w:rsid w:val="00617458"/>
    <w:rsid w:val="006200BB"/>
    <w:rsid w:val="00624F18"/>
    <w:rsid w:val="006328DB"/>
    <w:rsid w:val="00644E53"/>
    <w:rsid w:val="00645C9E"/>
    <w:rsid w:val="00647D39"/>
    <w:rsid w:val="00650E2D"/>
    <w:rsid w:val="006510FA"/>
    <w:rsid w:val="00652999"/>
    <w:rsid w:val="006559E1"/>
    <w:rsid w:val="00655C2E"/>
    <w:rsid w:val="006605BA"/>
    <w:rsid w:val="00660808"/>
    <w:rsid w:val="00661BDF"/>
    <w:rsid w:val="00661F9A"/>
    <w:rsid w:val="00667BED"/>
    <w:rsid w:val="00667C89"/>
    <w:rsid w:val="00672C4E"/>
    <w:rsid w:val="00674005"/>
    <w:rsid w:val="0067581F"/>
    <w:rsid w:val="006767D1"/>
    <w:rsid w:val="006822A5"/>
    <w:rsid w:val="006825C5"/>
    <w:rsid w:val="00682B77"/>
    <w:rsid w:val="00682EE6"/>
    <w:rsid w:val="006838D5"/>
    <w:rsid w:val="00686FCC"/>
    <w:rsid w:val="00687AF9"/>
    <w:rsid w:val="006913D6"/>
    <w:rsid w:val="0069213F"/>
    <w:rsid w:val="006929E0"/>
    <w:rsid w:val="00693ADF"/>
    <w:rsid w:val="00693C44"/>
    <w:rsid w:val="0069500F"/>
    <w:rsid w:val="0069667C"/>
    <w:rsid w:val="006A3964"/>
    <w:rsid w:val="006A73F0"/>
    <w:rsid w:val="006B0DE3"/>
    <w:rsid w:val="006B2416"/>
    <w:rsid w:val="006B295B"/>
    <w:rsid w:val="006B4B99"/>
    <w:rsid w:val="006B594C"/>
    <w:rsid w:val="006B661C"/>
    <w:rsid w:val="006B7699"/>
    <w:rsid w:val="006C0898"/>
    <w:rsid w:val="006C1DA2"/>
    <w:rsid w:val="006C402F"/>
    <w:rsid w:val="006C617C"/>
    <w:rsid w:val="006D4CED"/>
    <w:rsid w:val="006D53D5"/>
    <w:rsid w:val="006D5B12"/>
    <w:rsid w:val="006D63C5"/>
    <w:rsid w:val="006E3684"/>
    <w:rsid w:val="006E3E11"/>
    <w:rsid w:val="006E6827"/>
    <w:rsid w:val="006F0DA8"/>
    <w:rsid w:val="006F14A8"/>
    <w:rsid w:val="006F2246"/>
    <w:rsid w:val="006F42D1"/>
    <w:rsid w:val="006F7F6C"/>
    <w:rsid w:val="007002AD"/>
    <w:rsid w:val="00704AC7"/>
    <w:rsid w:val="00707A5F"/>
    <w:rsid w:val="00710CF4"/>
    <w:rsid w:val="00710FF9"/>
    <w:rsid w:val="007124B3"/>
    <w:rsid w:val="00712988"/>
    <w:rsid w:val="00712B5D"/>
    <w:rsid w:val="00713392"/>
    <w:rsid w:val="0071587E"/>
    <w:rsid w:val="00721CFC"/>
    <w:rsid w:val="007237DE"/>
    <w:rsid w:val="0072383F"/>
    <w:rsid w:val="00724E48"/>
    <w:rsid w:val="00726A91"/>
    <w:rsid w:val="00731D9E"/>
    <w:rsid w:val="00734985"/>
    <w:rsid w:val="00736120"/>
    <w:rsid w:val="0073792B"/>
    <w:rsid w:val="00740C57"/>
    <w:rsid w:val="0074257E"/>
    <w:rsid w:val="0074303A"/>
    <w:rsid w:val="00745946"/>
    <w:rsid w:val="00752B6F"/>
    <w:rsid w:val="007536C4"/>
    <w:rsid w:val="007537F9"/>
    <w:rsid w:val="00753826"/>
    <w:rsid w:val="00753B44"/>
    <w:rsid w:val="0075545F"/>
    <w:rsid w:val="00755BB0"/>
    <w:rsid w:val="00756A93"/>
    <w:rsid w:val="007570E4"/>
    <w:rsid w:val="00757AF0"/>
    <w:rsid w:val="00767D7E"/>
    <w:rsid w:val="00770225"/>
    <w:rsid w:val="00770AB6"/>
    <w:rsid w:val="00770FFE"/>
    <w:rsid w:val="00772C6D"/>
    <w:rsid w:val="00774818"/>
    <w:rsid w:val="00775254"/>
    <w:rsid w:val="00780BA3"/>
    <w:rsid w:val="00781239"/>
    <w:rsid w:val="00782469"/>
    <w:rsid w:val="0078340C"/>
    <w:rsid w:val="00784C57"/>
    <w:rsid w:val="00784D22"/>
    <w:rsid w:val="00786E65"/>
    <w:rsid w:val="00790BBF"/>
    <w:rsid w:val="0079209E"/>
    <w:rsid w:val="00794850"/>
    <w:rsid w:val="00795127"/>
    <w:rsid w:val="007A05B9"/>
    <w:rsid w:val="007A6D2A"/>
    <w:rsid w:val="007A7470"/>
    <w:rsid w:val="007B02DD"/>
    <w:rsid w:val="007B3F67"/>
    <w:rsid w:val="007B57DC"/>
    <w:rsid w:val="007B6043"/>
    <w:rsid w:val="007B63FD"/>
    <w:rsid w:val="007B6623"/>
    <w:rsid w:val="007C1BE1"/>
    <w:rsid w:val="007C4A85"/>
    <w:rsid w:val="007C5C3D"/>
    <w:rsid w:val="007D0FA6"/>
    <w:rsid w:val="007D218D"/>
    <w:rsid w:val="007D3391"/>
    <w:rsid w:val="007D3F61"/>
    <w:rsid w:val="007D3FAE"/>
    <w:rsid w:val="007D4CFF"/>
    <w:rsid w:val="007D5793"/>
    <w:rsid w:val="007E1692"/>
    <w:rsid w:val="007E19EC"/>
    <w:rsid w:val="007E30D9"/>
    <w:rsid w:val="007E45A3"/>
    <w:rsid w:val="007E4832"/>
    <w:rsid w:val="007E502F"/>
    <w:rsid w:val="007E5127"/>
    <w:rsid w:val="007E5FC3"/>
    <w:rsid w:val="007E6317"/>
    <w:rsid w:val="007E634B"/>
    <w:rsid w:val="007E7490"/>
    <w:rsid w:val="007E7D36"/>
    <w:rsid w:val="007F0646"/>
    <w:rsid w:val="007F2C0C"/>
    <w:rsid w:val="008101C1"/>
    <w:rsid w:val="00812B2D"/>
    <w:rsid w:val="00813A90"/>
    <w:rsid w:val="008153AA"/>
    <w:rsid w:val="008166DB"/>
    <w:rsid w:val="00820E47"/>
    <w:rsid w:val="008225B9"/>
    <w:rsid w:val="00823350"/>
    <w:rsid w:val="00823CA3"/>
    <w:rsid w:val="008259BF"/>
    <w:rsid w:val="00826C06"/>
    <w:rsid w:val="008326C3"/>
    <w:rsid w:val="008371DC"/>
    <w:rsid w:val="00842205"/>
    <w:rsid w:val="00844635"/>
    <w:rsid w:val="008533EE"/>
    <w:rsid w:val="0085459A"/>
    <w:rsid w:val="00856A8B"/>
    <w:rsid w:val="00857684"/>
    <w:rsid w:val="00857ECA"/>
    <w:rsid w:val="00860C32"/>
    <w:rsid w:val="00863EEE"/>
    <w:rsid w:val="00864668"/>
    <w:rsid w:val="00864735"/>
    <w:rsid w:val="008651CF"/>
    <w:rsid w:val="008661C5"/>
    <w:rsid w:val="00870D7F"/>
    <w:rsid w:val="008720E0"/>
    <w:rsid w:val="00873A43"/>
    <w:rsid w:val="0087510B"/>
    <w:rsid w:val="00875829"/>
    <w:rsid w:val="00875FFC"/>
    <w:rsid w:val="00876EFA"/>
    <w:rsid w:val="00881448"/>
    <w:rsid w:val="008823D0"/>
    <w:rsid w:val="00886E0E"/>
    <w:rsid w:val="00887F23"/>
    <w:rsid w:val="00891487"/>
    <w:rsid w:val="008920C6"/>
    <w:rsid w:val="00892DDD"/>
    <w:rsid w:val="008937C8"/>
    <w:rsid w:val="00893B2D"/>
    <w:rsid w:val="0089512A"/>
    <w:rsid w:val="008A13FA"/>
    <w:rsid w:val="008A26B7"/>
    <w:rsid w:val="008A3309"/>
    <w:rsid w:val="008A7A88"/>
    <w:rsid w:val="008B0562"/>
    <w:rsid w:val="008B2110"/>
    <w:rsid w:val="008B3A8B"/>
    <w:rsid w:val="008B7B9E"/>
    <w:rsid w:val="008C114B"/>
    <w:rsid w:val="008C4834"/>
    <w:rsid w:val="008C5B4C"/>
    <w:rsid w:val="008C6D5C"/>
    <w:rsid w:val="008C7B65"/>
    <w:rsid w:val="008D15EC"/>
    <w:rsid w:val="008D2C34"/>
    <w:rsid w:val="008D3EC2"/>
    <w:rsid w:val="008D4EAB"/>
    <w:rsid w:val="008D75A7"/>
    <w:rsid w:val="008E38D9"/>
    <w:rsid w:val="008E6093"/>
    <w:rsid w:val="008F0FFC"/>
    <w:rsid w:val="008F10AE"/>
    <w:rsid w:val="008F20EC"/>
    <w:rsid w:val="008F3D44"/>
    <w:rsid w:val="008F3D83"/>
    <w:rsid w:val="008F5477"/>
    <w:rsid w:val="008F5E8D"/>
    <w:rsid w:val="00900377"/>
    <w:rsid w:val="00901C2A"/>
    <w:rsid w:val="00902300"/>
    <w:rsid w:val="00902A77"/>
    <w:rsid w:val="00902F3C"/>
    <w:rsid w:val="00903E0B"/>
    <w:rsid w:val="00907CC8"/>
    <w:rsid w:val="009120D3"/>
    <w:rsid w:val="00912177"/>
    <w:rsid w:val="0091283E"/>
    <w:rsid w:val="009141A6"/>
    <w:rsid w:val="009208FD"/>
    <w:rsid w:val="0092241F"/>
    <w:rsid w:val="00926D28"/>
    <w:rsid w:val="00932473"/>
    <w:rsid w:val="00932547"/>
    <w:rsid w:val="00932E2E"/>
    <w:rsid w:val="00936353"/>
    <w:rsid w:val="00936A55"/>
    <w:rsid w:val="009373B6"/>
    <w:rsid w:val="00942433"/>
    <w:rsid w:val="00943E08"/>
    <w:rsid w:val="00945D88"/>
    <w:rsid w:val="0094674B"/>
    <w:rsid w:val="00947FB1"/>
    <w:rsid w:val="009500D1"/>
    <w:rsid w:val="00951C5C"/>
    <w:rsid w:val="009527D8"/>
    <w:rsid w:val="00953EDC"/>
    <w:rsid w:val="00957B61"/>
    <w:rsid w:val="0096024C"/>
    <w:rsid w:val="00961C91"/>
    <w:rsid w:val="00962509"/>
    <w:rsid w:val="009636C0"/>
    <w:rsid w:val="009724B6"/>
    <w:rsid w:val="00972986"/>
    <w:rsid w:val="00975B9A"/>
    <w:rsid w:val="00975C6A"/>
    <w:rsid w:val="009763AF"/>
    <w:rsid w:val="00977DB7"/>
    <w:rsid w:val="00982E92"/>
    <w:rsid w:val="009844F4"/>
    <w:rsid w:val="00984D79"/>
    <w:rsid w:val="009865AC"/>
    <w:rsid w:val="00986F3E"/>
    <w:rsid w:val="00986FB7"/>
    <w:rsid w:val="00987D53"/>
    <w:rsid w:val="009913FA"/>
    <w:rsid w:val="00993AE9"/>
    <w:rsid w:val="00993F9D"/>
    <w:rsid w:val="00994F23"/>
    <w:rsid w:val="009955C1"/>
    <w:rsid w:val="00995F02"/>
    <w:rsid w:val="009966A0"/>
    <w:rsid w:val="00996EC9"/>
    <w:rsid w:val="009A0509"/>
    <w:rsid w:val="009A7638"/>
    <w:rsid w:val="009B0731"/>
    <w:rsid w:val="009B0CF8"/>
    <w:rsid w:val="009B30CC"/>
    <w:rsid w:val="009B501B"/>
    <w:rsid w:val="009C0866"/>
    <w:rsid w:val="009C129D"/>
    <w:rsid w:val="009C20C4"/>
    <w:rsid w:val="009C56AF"/>
    <w:rsid w:val="009C7F2B"/>
    <w:rsid w:val="009D295B"/>
    <w:rsid w:val="009D3187"/>
    <w:rsid w:val="009D72F5"/>
    <w:rsid w:val="009E2756"/>
    <w:rsid w:val="009E2EDB"/>
    <w:rsid w:val="009E2FA0"/>
    <w:rsid w:val="009E45DD"/>
    <w:rsid w:val="009E4BF8"/>
    <w:rsid w:val="009E55E3"/>
    <w:rsid w:val="009F04E4"/>
    <w:rsid w:val="009F1383"/>
    <w:rsid w:val="009F1AB3"/>
    <w:rsid w:val="009F339A"/>
    <w:rsid w:val="009F43AD"/>
    <w:rsid w:val="009F4D2E"/>
    <w:rsid w:val="009F59A1"/>
    <w:rsid w:val="009F59AC"/>
    <w:rsid w:val="009F6A9D"/>
    <w:rsid w:val="00A010FB"/>
    <w:rsid w:val="00A01876"/>
    <w:rsid w:val="00A07466"/>
    <w:rsid w:val="00A1118F"/>
    <w:rsid w:val="00A1250D"/>
    <w:rsid w:val="00A1424F"/>
    <w:rsid w:val="00A1781F"/>
    <w:rsid w:val="00A17873"/>
    <w:rsid w:val="00A21DCB"/>
    <w:rsid w:val="00A25B78"/>
    <w:rsid w:val="00A27A78"/>
    <w:rsid w:val="00A27D74"/>
    <w:rsid w:val="00A340BA"/>
    <w:rsid w:val="00A45D5D"/>
    <w:rsid w:val="00A46975"/>
    <w:rsid w:val="00A46D60"/>
    <w:rsid w:val="00A50BD7"/>
    <w:rsid w:val="00A51610"/>
    <w:rsid w:val="00A5169E"/>
    <w:rsid w:val="00A549E8"/>
    <w:rsid w:val="00A60357"/>
    <w:rsid w:val="00A61B4F"/>
    <w:rsid w:val="00A62A9D"/>
    <w:rsid w:val="00A63170"/>
    <w:rsid w:val="00A631E4"/>
    <w:rsid w:val="00A6488B"/>
    <w:rsid w:val="00A64ABC"/>
    <w:rsid w:val="00A70DD8"/>
    <w:rsid w:val="00A713B5"/>
    <w:rsid w:val="00A71A6F"/>
    <w:rsid w:val="00A72264"/>
    <w:rsid w:val="00A72302"/>
    <w:rsid w:val="00A730EA"/>
    <w:rsid w:val="00A801A5"/>
    <w:rsid w:val="00A821F2"/>
    <w:rsid w:val="00A83C33"/>
    <w:rsid w:val="00A864C5"/>
    <w:rsid w:val="00A86631"/>
    <w:rsid w:val="00A86FA2"/>
    <w:rsid w:val="00A91A02"/>
    <w:rsid w:val="00A9572A"/>
    <w:rsid w:val="00AA10E2"/>
    <w:rsid w:val="00AA1243"/>
    <w:rsid w:val="00AA3446"/>
    <w:rsid w:val="00AA47E7"/>
    <w:rsid w:val="00AA77FB"/>
    <w:rsid w:val="00AB1F95"/>
    <w:rsid w:val="00AB228B"/>
    <w:rsid w:val="00AB3D4C"/>
    <w:rsid w:val="00AB4DFD"/>
    <w:rsid w:val="00AB7698"/>
    <w:rsid w:val="00AB7DEA"/>
    <w:rsid w:val="00AC1444"/>
    <w:rsid w:val="00AC4326"/>
    <w:rsid w:val="00AC4E1F"/>
    <w:rsid w:val="00AC5991"/>
    <w:rsid w:val="00AC6FA4"/>
    <w:rsid w:val="00AC74DC"/>
    <w:rsid w:val="00AC7933"/>
    <w:rsid w:val="00AD0AA9"/>
    <w:rsid w:val="00AD0B12"/>
    <w:rsid w:val="00AD0C6D"/>
    <w:rsid w:val="00AD2514"/>
    <w:rsid w:val="00AD3F37"/>
    <w:rsid w:val="00AD4EE5"/>
    <w:rsid w:val="00AD5AAF"/>
    <w:rsid w:val="00AD66B0"/>
    <w:rsid w:val="00AD68B9"/>
    <w:rsid w:val="00AE094E"/>
    <w:rsid w:val="00AE2C1F"/>
    <w:rsid w:val="00AE2F4B"/>
    <w:rsid w:val="00AE36C7"/>
    <w:rsid w:val="00AE36D1"/>
    <w:rsid w:val="00AE457F"/>
    <w:rsid w:val="00AE4EBF"/>
    <w:rsid w:val="00AF07DB"/>
    <w:rsid w:val="00AF296F"/>
    <w:rsid w:val="00AF4E7B"/>
    <w:rsid w:val="00AF5D10"/>
    <w:rsid w:val="00AF6A41"/>
    <w:rsid w:val="00AF73A8"/>
    <w:rsid w:val="00B0000B"/>
    <w:rsid w:val="00B02932"/>
    <w:rsid w:val="00B0311A"/>
    <w:rsid w:val="00B04C8A"/>
    <w:rsid w:val="00B061EC"/>
    <w:rsid w:val="00B069BA"/>
    <w:rsid w:val="00B11166"/>
    <w:rsid w:val="00B13613"/>
    <w:rsid w:val="00B159AA"/>
    <w:rsid w:val="00B16400"/>
    <w:rsid w:val="00B1658A"/>
    <w:rsid w:val="00B16723"/>
    <w:rsid w:val="00B16B9B"/>
    <w:rsid w:val="00B17CAF"/>
    <w:rsid w:val="00B251F8"/>
    <w:rsid w:val="00B2705A"/>
    <w:rsid w:val="00B27536"/>
    <w:rsid w:val="00B30687"/>
    <w:rsid w:val="00B312D4"/>
    <w:rsid w:val="00B33144"/>
    <w:rsid w:val="00B36654"/>
    <w:rsid w:val="00B36DB9"/>
    <w:rsid w:val="00B3796B"/>
    <w:rsid w:val="00B42006"/>
    <w:rsid w:val="00B42C55"/>
    <w:rsid w:val="00B43E6F"/>
    <w:rsid w:val="00B46FBD"/>
    <w:rsid w:val="00B506ED"/>
    <w:rsid w:val="00B528FD"/>
    <w:rsid w:val="00B52C82"/>
    <w:rsid w:val="00B55145"/>
    <w:rsid w:val="00B56008"/>
    <w:rsid w:val="00B62AE4"/>
    <w:rsid w:val="00B63044"/>
    <w:rsid w:val="00B7505D"/>
    <w:rsid w:val="00B75ADC"/>
    <w:rsid w:val="00B761C1"/>
    <w:rsid w:val="00B811A9"/>
    <w:rsid w:val="00B83568"/>
    <w:rsid w:val="00B869BB"/>
    <w:rsid w:val="00B934D4"/>
    <w:rsid w:val="00B941E3"/>
    <w:rsid w:val="00B94EDD"/>
    <w:rsid w:val="00B94F54"/>
    <w:rsid w:val="00B95BE9"/>
    <w:rsid w:val="00BA43EE"/>
    <w:rsid w:val="00BA47EB"/>
    <w:rsid w:val="00BA4D19"/>
    <w:rsid w:val="00BA507A"/>
    <w:rsid w:val="00BA5CCE"/>
    <w:rsid w:val="00BB105F"/>
    <w:rsid w:val="00BB1800"/>
    <w:rsid w:val="00BB1DF7"/>
    <w:rsid w:val="00BB3516"/>
    <w:rsid w:val="00BB363E"/>
    <w:rsid w:val="00BB4A55"/>
    <w:rsid w:val="00BB545A"/>
    <w:rsid w:val="00BB6114"/>
    <w:rsid w:val="00BB66A6"/>
    <w:rsid w:val="00BC06FF"/>
    <w:rsid w:val="00BC474E"/>
    <w:rsid w:val="00BC4BDF"/>
    <w:rsid w:val="00BC5E08"/>
    <w:rsid w:val="00BD0D53"/>
    <w:rsid w:val="00BD355A"/>
    <w:rsid w:val="00BE01A6"/>
    <w:rsid w:val="00BE12A2"/>
    <w:rsid w:val="00BE2258"/>
    <w:rsid w:val="00BE4A1B"/>
    <w:rsid w:val="00BE58D5"/>
    <w:rsid w:val="00BE6CBA"/>
    <w:rsid w:val="00BE72F5"/>
    <w:rsid w:val="00BF0432"/>
    <w:rsid w:val="00BF28A9"/>
    <w:rsid w:val="00BF3066"/>
    <w:rsid w:val="00BF3253"/>
    <w:rsid w:val="00BF4A93"/>
    <w:rsid w:val="00BF51FC"/>
    <w:rsid w:val="00BF7E2E"/>
    <w:rsid w:val="00C01537"/>
    <w:rsid w:val="00C018DA"/>
    <w:rsid w:val="00C0352A"/>
    <w:rsid w:val="00C045AD"/>
    <w:rsid w:val="00C04BCD"/>
    <w:rsid w:val="00C04C1D"/>
    <w:rsid w:val="00C05631"/>
    <w:rsid w:val="00C1459C"/>
    <w:rsid w:val="00C16349"/>
    <w:rsid w:val="00C17A53"/>
    <w:rsid w:val="00C21B22"/>
    <w:rsid w:val="00C226AE"/>
    <w:rsid w:val="00C2379E"/>
    <w:rsid w:val="00C24541"/>
    <w:rsid w:val="00C25331"/>
    <w:rsid w:val="00C25D90"/>
    <w:rsid w:val="00C27BDE"/>
    <w:rsid w:val="00C303FD"/>
    <w:rsid w:val="00C313BB"/>
    <w:rsid w:val="00C32EAA"/>
    <w:rsid w:val="00C3368B"/>
    <w:rsid w:val="00C35349"/>
    <w:rsid w:val="00C35E65"/>
    <w:rsid w:val="00C41990"/>
    <w:rsid w:val="00C428D7"/>
    <w:rsid w:val="00C430C6"/>
    <w:rsid w:val="00C43C43"/>
    <w:rsid w:val="00C45B99"/>
    <w:rsid w:val="00C46F88"/>
    <w:rsid w:val="00C47322"/>
    <w:rsid w:val="00C50D91"/>
    <w:rsid w:val="00C51C0C"/>
    <w:rsid w:val="00C5230C"/>
    <w:rsid w:val="00C53514"/>
    <w:rsid w:val="00C54F1C"/>
    <w:rsid w:val="00C575FC"/>
    <w:rsid w:val="00C57703"/>
    <w:rsid w:val="00C60537"/>
    <w:rsid w:val="00C60EDB"/>
    <w:rsid w:val="00C62C0B"/>
    <w:rsid w:val="00C66D00"/>
    <w:rsid w:val="00C701F0"/>
    <w:rsid w:val="00C70F7D"/>
    <w:rsid w:val="00C73FDF"/>
    <w:rsid w:val="00C760A8"/>
    <w:rsid w:val="00C76930"/>
    <w:rsid w:val="00C819D3"/>
    <w:rsid w:val="00C86223"/>
    <w:rsid w:val="00C90BC9"/>
    <w:rsid w:val="00C92C22"/>
    <w:rsid w:val="00C92C5C"/>
    <w:rsid w:val="00C93980"/>
    <w:rsid w:val="00C93E98"/>
    <w:rsid w:val="00C94615"/>
    <w:rsid w:val="00C97219"/>
    <w:rsid w:val="00CA0039"/>
    <w:rsid w:val="00CA06D0"/>
    <w:rsid w:val="00CA07C3"/>
    <w:rsid w:val="00CA3183"/>
    <w:rsid w:val="00CA377F"/>
    <w:rsid w:val="00CA7068"/>
    <w:rsid w:val="00CB06B9"/>
    <w:rsid w:val="00CC44EA"/>
    <w:rsid w:val="00CC4E5C"/>
    <w:rsid w:val="00CC6417"/>
    <w:rsid w:val="00CC683F"/>
    <w:rsid w:val="00CD38FC"/>
    <w:rsid w:val="00CD6FFD"/>
    <w:rsid w:val="00CE3D99"/>
    <w:rsid w:val="00CE65EE"/>
    <w:rsid w:val="00CF3CBC"/>
    <w:rsid w:val="00CF76E1"/>
    <w:rsid w:val="00D004E0"/>
    <w:rsid w:val="00D01294"/>
    <w:rsid w:val="00D01E82"/>
    <w:rsid w:val="00D0455F"/>
    <w:rsid w:val="00D1499E"/>
    <w:rsid w:val="00D158DB"/>
    <w:rsid w:val="00D16700"/>
    <w:rsid w:val="00D16BCF"/>
    <w:rsid w:val="00D17B5F"/>
    <w:rsid w:val="00D2185D"/>
    <w:rsid w:val="00D233E0"/>
    <w:rsid w:val="00D3052E"/>
    <w:rsid w:val="00D30E3D"/>
    <w:rsid w:val="00D328BA"/>
    <w:rsid w:val="00D37774"/>
    <w:rsid w:val="00D37A39"/>
    <w:rsid w:val="00D40281"/>
    <w:rsid w:val="00D46D88"/>
    <w:rsid w:val="00D46DF9"/>
    <w:rsid w:val="00D53E26"/>
    <w:rsid w:val="00D545ED"/>
    <w:rsid w:val="00D66E91"/>
    <w:rsid w:val="00D70FBB"/>
    <w:rsid w:val="00D717A4"/>
    <w:rsid w:val="00D735D3"/>
    <w:rsid w:val="00D74DC9"/>
    <w:rsid w:val="00D766DF"/>
    <w:rsid w:val="00D76DC9"/>
    <w:rsid w:val="00D815FF"/>
    <w:rsid w:val="00D81D2C"/>
    <w:rsid w:val="00D81F97"/>
    <w:rsid w:val="00D847ED"/>
    <w:rsid w:val="00D861A1"/>
    <w:rsid w:val="00D87396"/>
    <w:rsid w:val="00D9053D"/>
    <w:rsid w:val="00D92354"/>
    <w:rsid w:val="00D93FF3"/>
    <w:rsid w:val="00D95839"/>
    <w:rsid w:val="00D96176"/>
    <w:rsid w:val="00D965DF"/>
    <w:rsid w:val="00D96DC2"/>
    <w:rsid w:val="00DA062D"/>
    <w:rsid w:val="00DA2065"/>
    <w:rsid w:val="00DA48A0"/>
    <w:rsid w:val="00DA7D60"/>
    <w:rsid w:val="00DB002B"/>
    <w:rsid w:val="00DB1C49"/>
    <w:rsid w:val="00DB3445"/>
    <w:rsid w:val="00DB3C32"/>
    <w:rsid w:val="00DB3E4D"/>
    <w:rsid w:val="00DB4CEF"/>
    <w:rsid w:val="00DC02EE"/>
    <w:rsid w:val="00DC0349"/>
    <w:rsid w:val="00DC3089"/>
    <w:rsid w:val="00DC4ABF"/>
    <w:rsid w:val="00DC5E13"/>
    <w:rsid w:val="00DC5F1B"/>
    <w:rsid w:val="00DC6D5A"/>
    <w:rsid w:val="00DD0587"/>
    <w:rsid w:val="00DD7963"/>
    <w:rsid w:val="00DE05F0"/>
    <w:rsid w:val="00DE1A0A"/>
    <w:rsid w:val="00DE2601"/>
    <w:rsid w:val="00DE2D8F"/>
    <w:rsid w:val="00DE379F"/>
    <w:rsid w:val="00DE4CD2"/>
    <w:rsid w:val="00DE4EE3"/>
    <w:rsid w:val="00DE7841"/>
    <w:rsid w:val="00DF0AD9"/>
    <w:rsid w:val="00DF5EB2"/>
    <w:rsid w:val="00DF6BCA"/>
    <w:rsid w:val="00DF769F"/>
    <w:rsid w:val="00E02860"/>
    <w:rsid w:val="00E04EE4"/>
    <w:rsid w:val="00E11054"/>
    <w:rsid w:val="00E1215E"/>
    <w:rsid w:val="00E145FF"/>
    <w:rsid w:val="00E146C8"/>
    <w:rsid w:val="00E14FD6"/>
    <w:rsid w:val="00E153AC"/>
    <w:rsid w:val="00E15CCC"/>
    <w:rsid w:val="00E16C38"/>
    <w:rsid w:val="00E21250"/>
    <w:rsid w:val="00E2704F"/>
    <w:rsid w:val="00E337DD"/>
    <w:rsid w:val="00E34413"/>
    <w:rsid w:val="00E35C37"/>
    <w:rsid w:val="00E37F4E"/>
    <w:rsid w:val="00E404D9"/>
    <w:rsid w:val="00E4086B"/>
    <w:rsid w:val="00E42B49"/>
    <w:rsid w:val="00E42FD7"/>
    <w:rsid w:val="00E43406"/>
    <w:rsid w:val="00E448A7"/>
    <w:rsid w:val="00E46ED3"/>
    <w:rsid w:val="00E47811"/>
    <w:rsid w:val="00E51979"/>
    <w:rsid w:val="00E568FB"/>
    <w:rsid w:val="00E56BF2"/>
    <w:rsid w:val="00E575BD"/>
    <w:rsid w:val="00E622B9"/>
    <w:rsid w:val="00E65921"/>
    <w:rsid w:val="00E663A8"/>
    <w:rsid w:val="00E66CD8"/>
    <w:rsid w:val="00E67A44"/>
    <w:rsid w:val="00E701F0"/>
    <w:rsid w:val="00E7055F"/>
    <w:rsid w:val="00E705D5"/>
    <w:rsid w:val="00E73307"/>
    <w:rsid w:val="00E75161"/>
    <w:rsid w:val="00E7531B"/>
    <w:rsid w:val="00E7561C"/>
    <w:rsid w:val="00E76B89"/>
    <w:rsid w:val="00E7707D"/>
    <w:rsid w:val="00E77637"/>
    <w:rsid w:val="00E8486D"/>
    <w:rsid w:val="00E86E26"/>
    <w:rsid w:val="00E90858"/>
    <w:rsid w:val="00E90EA0"/>
    <w:rsid w:val="00E92BCA"/>
    <w:rsid w:val="00E92D75"/>
    <w:rsid w:val="00E932A1"/>
    <w:rsid w:val="00E94C87"/>
    <w:rsid w:val="00E954E3"/>
    <w:rsid w:val="00E972CF"/>
    <w:rsid w:val="00EA0540"/>
    <w:rsid w:val="00EA3001"/>
    <w:rsid w:val="00EA518F"/>
    <w:rsid w:val="00EA655C"/>
    <w:rsid w:val="00EB02C7"/>
    <w:rsid w:val="00EB09D2"/>
    <w:rsid w:val="00EB0B0F"/>
    <w:rsid w:val="00EB27A7"/>
    <w:rsid w:val="00EB36EF"/>
    <w:rsid w:val="00EC23AA"/>
    <w:rsid w:val="00EC5D4D"/>
    <w:rsid w:val="00EC6008"/>
    <w:rsid w:val="00EC657F"/>
    <w:rsid w:val="00ED5AC6"/>
    <w:rsid w:val="00ED707C"/>
    <w:rsid w:val="00EE05E1"/>
    <w:rsid w:val="00EE06B3"/>
    <w:rsid w:val="00EE2718"/>
    <w:rsid w:val="00EE34CC"/>
    <w:rsid w:val="00EE7789"/>
    <w:rsid w:val="00EE7D82"/>
    <w:rsid w:val="00EF0317"/>
    <w:rsid w:val="00EF0531"/>
    <w:rsid w:val="00EF2906"/>
    <w:rsid w:val="00EF4C4D"/>
    <w:rsid w:val="00EF6936"/>
    <w:rsid w:val="00EF6993"/>
    <w:rsid w:val="00EF6BDC"/>
    <w:rsid w:val="00F01DDA"/>
    <w:rsid w:val="00F05BCF"/>
    <w:rsid w:val="00F05E40"/>
    <w:rsid w:val="00F074C0"/>
    <w:rsid w:val="00F07D83"/>
    <w:rsid w:val="00F07DB1"/>
    <w:rsid w:val="00F10530"/>
    <w:rsid w:val="00F10D5D"/>
    <w:rsid w:val="00F11522"/>
    <w:rsid w:val="00F12DD7"/>
    <w:rsid w:val="00F17620"/>
    <w:rsid w:val="00F21C76"/>
    <w:rsid w:val="00F270D5"/>
    <w:rsid w:val="00F333F7"/>
    <w:rsid w:val="00F33618"/>
    <w:rsid w:val="00F346CE"/>
    <w:rsid w:val="00F372CD"/>
    <w:rsid w:val="00F379D5"/>
    <w:rsid w:val="00F43F1C"/>
    <w:rsid w:val="00F47925"/>
    <w:rsid w:val="00F515C9"/>
    <w:rsid w:val="00F533C5"/>
    <w:rsid w:val="00F564F1"/>
    <w:rsid w:val="00F577A6"/>
    <w:rsid w:val="00F600BA"/>
    <w:rsid w:val="00F61BB4"/>
    <w:rsid w:val="00F61E79"/>
    <w:rsid w:val="00F61F8F"/>
    <w:rsid w:val="00F63428"/>
    <w:rsid w:val="00F65776"/>
    <w:rsid w:val="00F6710B"/>
    <w:rsid w:val="00F7338A"/>
    <w:rsid w:val="00F75F06"/>
    <w:rsid w:val="00F76728"/>
    <w:rsid w:val="00F82536"/>
    <w:rsid w:val="00F82E33"/>
    <w:rsid w:val="00F85A95"/>
    <w:rsid w:val="00F85AA2"/>
    <w:rsid w:val="00F91AD3"/>
    <w:rsid w:val="00F931C9"/>
    <w:rsid w:val="00F94C49"/>
    <w:rsid w:val="00F95BF1"/>
    <w:rsid w:val="00FA2602"/>
    <w:rsid w:val="00FA26D1"/>
    <w:rsid w:val="00FA27BC"/>
    <w:rsid w:val="00FA35B2"/>
    <w:rsid w:val="00FA6155"/>
    <w:rsid w:val="00FA77AF"/>
    <w:rsid w:val="00FA7BC6"/>
    <w:rsid w:val="00FB0456"/>
    <w:rsid w:val="00FB1418"/>
    <w:rsid w:val="00FB3714"/>
    <w:rsid w:val="00FB4853"/>
    <w:rsid w:val="00FB4FE7"/>
    <w:rsid w:val="00FB58EA"/>
    <w:rsid w:val="00FC0647"/>
    <w:rsid w:val="00FC18BC"/>
    <w:rsid w:val="00FC1CD8"/>
    <w:rsid w:val="00FC2211"/>
    <w:rsid w:val="00FC4B58"/>
    <w:rsid w:val="00FC4E10"/>
    <w:rsid w:val="00FC6AED"/>
    <w:rsid w:val="00FD0A51"/>
    <w:rsid w:val="00FD2030"/>
    <w:rsid w:val="00FD2C40"/>
    <w:rsid w:val="00FD311F"/>
    <w:rsid w:val="00FD3901"/>
    <w:rsid w:val="00FD3EB7"/>
    <w:rsid w:val="00FD476D"/>
    <w:rsid w:val="00FD59D9"/>
    <w:rsid w:val="00FD6C62"/>
    <w:rsid w:val="00FD7612"/>
    <w:rsid w:val="00FD7919"/>
    <w:rsid w:val="00FE10C9"/>
    <w:rsid w:val="00FE25C5"/>
    <w:rsid w:val="00FE3C16"/>
    <w:rsid w:val="00FE44B1"/>
    <w:rsid w:val="00FE50D5"/>
    <w:rsid w:val="00FF0764"/>
    <w:rsid w:val="00FF17EB"/>
    <w:rsid w:val="00FF2FE4"/>
    <w:rsid w:val="00FF38AB"/>
    <w:rsid w:val="00FF458D"/>
    <w:rsid w:val="00FF573B"/>
    <w:rsid w:val="00FF6224"/>
    <w:rsid w:val="00FF71C3"/>
  </w:rsids>
  <m:mathPr>
    <m:mathFont m:val="Cambria Math"/>
    <m:brkBin m:val="before"/>
    <m:brkBinSub m:val="--"/>
    <m:smallFrac m:val="0"/>
    <m:dispDef/>
    <m:lMargin m:val="0"/>
    <m:rMargin m:val="0"/>
    <m:defJc m:val="centerGroup"/>
    <m:wrapIndent m:val="1440"/>
    <m:intLim m:val="subSup"/>
    <m:naryLim m:val="undOvr"/>
  </m:mathPr>
  <w:themeFontLang w:val="ru-RU"/>
  <w:clrSchemeMapping w:bg1="light1" w:t1="dark1" w:bg2="light2" w:t2="dark2" w:accent1="accent1" w:accent2="accent2" w:accent3="accent3" w:accent4="accent4" w:accent5="accent5" w:accent6="accent6" w:hyperlink="hyperlink" w:followedHyperlink="followedHyperlink"/>
  <w:shapeDefaults>
    <o:shapedefaults v:ext="edit" spidmax="2049"/>
    <o:shapelayout v:ext="edit">
      <o:idmap v:ext="edit" data="1"/>
    </o:shapelayout>
  </w:shapeDefaults>
  <w:decimalSymbol w:val=","/>
  <w:listSeparator w:val=";"/>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mc:Ignorable="w14">
  <w:docDefaults>
    <w:rPrDefault>
      <w:rPr>
        <w:rFonts w:asciiTheme="minorHAnsi" w:eastAsiaTheme="minorHAnsi" w:hAnsiTheme="minorHAnsi" w:cstheme="minorBidi"/>
        <w:sz w:val="22"/>
        <w:szCs w:val="22"/>
        <w:lang w:val="ru-RU" w:eastAsia="en-US" w:bidi="ar-SA"/>
      </w:rPr>
    </w:rPrDefault>
    <w:pPrDefault>
      <w:pPr>
        <w:spacing w:after="200" w:line="276" w:lineRule="auto"/>
      </w:pPr>
    </w:pPrDefault>
  </w:docDefaults>
  <w:latentStyles w:defLockedState="0" w:defUIPriority="99" w:defSemiHidden="1" w:defUnhideWhenUsed="1" w:defQFormat="0" w:count="267">
    <w:lsdException w:name="Normal" w:semiHidden="0" w:uiPriority="0" w:unhideWhenUsed="0" w:qFormat="1"/>
    <w:lsdException w:name="heading 1" w:semiHidden="0" w:uiPriority="0" w:unhideWhenUsed="0" w:qFormat="1"/>
    <w:lsdException w:name="heading 2" w:uiPriority="0" w:qFormat="1"/>
    <w:lsdException w:name="heading 3" w:uiPriority="0" w:qFormat="1"/>
    <w:lsdException w:name="heading 4" w:uiPriority="0" w:qFormat="1"/>
    <w:lsdException w:name="heading 5" w:uiPriority="9" w:qFormat="1"/>
    <w:lsdException w:name="heading 6" w:uiPriority="0" w:qFormat="1"/>
    <w:lsdException w:name="heading 7" w:uiPriority="0"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annotation text" w:uiPriority="0"/>
    <w:lsdException w:name="header" w:uiPriority="0"/>
    <w:lsdException w:name="caption" w:uiPriority="35" w:qFormat="1"/>
    <w:lsdException w:name="annotation reference" w:uiPriority="0"/>
    <w:lsdException w:name="page number" w:uiPriority="0"/>
    <w:lsdException w:name="Title" w:semiHidden="0" w:uiPriority="0" w:unhideWhenUsed="0" w:qFormat="1"/>
    <w:lsdException w:name="Default Paragraph Font" w:uiPriority="1"/>
    <w:lsdException w:name="Body Text" w:uiPriority="0"/>
    <w:lsdException w:name="Body Text Indent" w:uiPriority="0"/>
    <w:lsdException w:name="Subtitle" w:semiHidden="0" w:uiPriority="11" w:unhideWhenUsed="0" w:qFormat="1"/>
    <w:lsdException w:name="Strong" w:semiHidden="0" w:uiPriority="22" w:unhideWhenUsed="0" w:qFormat="1"/>
    <w:lsdException w:name="Emphasis" w:semiHidden="0" w:uiPriority="20" w:unhideWhenUsed="0" w:qFormat="1"/>
    <w:lsdException w:name="annotation subject" w:uiPriority="0"/>
    <w:lsdException w:name="Table Grid" w:semiHidden="0" w:uiPriority="3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a">
    <w:name w:val="Normal"/>
    <w:qFormat/>
    <w:rsid w:val="00984D79"/>
    <w:pPr>
      <w:spacing w:after="0" w:line="240" w:lineRule="auto"/>
    </w:pPr>
    <w:rPr>
      <w:rFonts w:ascii="Times New Roman" w:eastAsia="Times New Roman" w:hAnsi="Times New Roman" w:cs="Times New Roman"/>
      <w:sz w:val="24"/>
      <w:szCs w:val="24"/>
      <w:lang w:eastAsia="ru-RU"/>
    </w:rPr>
  </w:style>
  <w:style w:type="paragraph" w:styleId="1">
    <w:name w:val="heading 1"/>
    <w:basedOn w:val="a"/>
    <w:link w:val="10"/>
    <w:qFormat/>
    <w:rsid w:val="00876EFA"/>
    <w:pPr>
      <w:spacing w:before="100" w:beforeAutospacing="1" w:after="100" w:afterAutospacing="1"/>
      <w:outlineLvl w:val="0"/>
    </w:pPr>
    <w:rPr>
      <w:b/>
      <w:bCs/>
      <w:kern w:val="36"/>
      <w:sz w:val="48"/>
      <w:szCs w:val="48"/>
    </w:rPr>
  </w:style>
  <w:style w:type="paragraph" w:styleId="2">
    <w:name w:val="heading 2"/>
    <w:basedOn w:val="a"/>
    <w:next w:val="a"/>
    <w:link w:val="20"/>
    <w:qFormat/>
    <w:rsid w:val="00984D79"/>
    <w:pPr>
      <w:keepNext/>
      <w:spacing w:before="240" w:after="60"/>
      <w:outlineLvl w:val="1"/>
    </w:pPr>
    <w:rPr>
      <w:rFonts w:ascii="Arial" w:hAnsi="Arial"/>
      <w:b/>
      <w:bCs/>
      <w:i/>
      <w:iCs/>
      <w:sz w:val="28"/>
      <w:szCs w:val="28"/>
      <w:lang w:val="x-none" w:eastAsia="x-none"/>
    </w:rPr>
  </w:style>
  <w:style w:type="paragraph" w:styleId="3">
    <w:name w:val="heading 3"/>
    <w:basedOn w:val="a"/>
    <w:next w:val="a"/>
    <w:link w:val="30"/>
    <w:unhideWhenUsed/>
    <w:qFormat/>
    <w:rsid w:val="00984D79"/>
    <w:pPr>
      <w:keepNext/>
      <w:spacing w:before="240" w:after="60"/>
      <w:outlineLvl w:val="2"/>
    </w:pPr>
    <w:rPr>
      <w:rFonts w:ascii="Cambria" w:hAnsi="Cambria"/>
      <w:b/>
      <w:bCs/>
      <w:sz w:val="26"/>
      <w:szCs w:val="26"/>
      <w:lang w:val="x-none" w:eastAsia="x-none"/>
    </w:rPr>
  </w:style>
  <w:style w:type="paragraph" w:styleId="4">
    <w:name w:val="heading 4"/>
    <w:basedOn w:val="a"/>
    <w:next w:val="a"/>
    <w:link w:val="40"/>
    <w:qFormat/>
    <w:rsid w:val="00984D79"/>
    <w:pPr>
      <w:keepNext/>
      <w:spacing w:before="240" w:after="60"/>
      <w:outlineLvl w:val="3"/>
    </w:pPr>
    <w:rPr>
      <w:b/>
      <w:bCs/>
      <w:sz w:val="28"/>
      <w:szCs w:val="28"/>
    </w:rPr>
  </w:style>
  <w:style w:type="paragraph" w:styleId="6">
    <w:name w:val="heading 6"/>
    <w:basedOn w:val="a"/>
    <w:next w:val="a"/>
    <w:link w:val="60"/>
    <w:qFormat/>
    <w:rsid w:val="00984D79"/>
    <w:pPr>
      <w:keepNext/>
      <w:tabs>
        <w:tab w:val="left" w:pos="765"/>
      </w:tabs>
      <w:ind w:firstLine="567"/>
      <w:jc w:val="both"/>
      <w:outlineLvl w:val="5"/>
    </w:pPr>
    <w:rPr>
      <w:szCs w:val="20"/>
    </w:rPr>
  </w:style>
  <w:style w:type="paragraph" w:styleId="7">
    <w:name w:val="heading 7"/>
    <w:basedOn w:val="a"/>
    <w:next w:val="a"/>
    <w:link w:val="70"/>
    <w:qFormat/>
    <w:rsid w:val="00984D79"/>
    <w:pPr>
      <w:keepNext/>
      <w:tabs>
        <w:tab w:val="left" w:leader="dot" w:pos="3260"/>
        <w:tab w:val="left" w:leader="dot" w:pos="9214"/>
      </w:tabs>
      <w:ind w:firstLine="851"/>
      <w:outlineLvl w:val="6"/>
    </w:pPr>
    <w:rPr>
      <w:szCs w:val="20"/>
    </w:rPr>
  </w:style>
  <w:style w:type="character" w:default="1" w:styleId="a0">
    <w:name w:val="Default Paragraph Font"/>
    <w:uiPriority w:val="1"/>
    <w:semiHidden/>
    <w:unhideWhenUsed/>
  </w:style>
  <w:style w:type="table" w:default="1" w:styleId="a1">
    <w:name w:val="Normal Table"/>
    <w:uiPriority w:val="99"/>
    <w:semiHidden/>
    <w:unhideWhenUsed/>
    <w:tblPr>
      <w:tblInd w:w="0" w:type="dxa"/>
      <w:tblCellMar>
        <w:top w:w="0" w:type="dxa"/>
        <w:left w:w="108" w:type="dxa"/>
        <w:bottom w:w="0" w:type="dxa"/>
        <w:right w:w="108" w:type="dxa"/>
      </w:tblCellMar>
    </w:tblPr>
  </w:style>
  <w:style w:type="numbering" w:default="1" w:styleId="a7">
    <w:name w:val="No List"/>
    <w:uiPriority w:val="99"/>
    <w:semiHidden/>
    <w:unhideWhenUsed/>
  </w:style>
  <w:style w:type="paragraph" w:styleId="a8">
    <w:name w:val="List Paragraph"/>
    <w:basedOn w:val="a"/>
    <w:uiPriority w:val="34"/>
    <w:qFormat/>
    <w:rsid w:val="008166DB"/>
    <w:pPr>
      <w:ind w:left="720"/>
      <w:contextualSpacing/>
    </w:pPr>
  </w:style>
  <w:style w:type="character" w:customStyle="1" w:styleId="10">
    <w:name w:val="Заголовок 1 Знак"/>
    <w:basedOn w:val="a0"/>
    <w:link w:val="1"/>
    <w:rsid w:val="00876EFA"/>
    <w:rPr>
      <w:rFonts w:ascii="Times New Roman" w:eastAsia="Times New Roman" w:hAnsi="Times New Roman" w:cs="Times New Roman"/>
      <w:b/>
      <w:bCs/>
      <w:kern w:val="36"/>
      <w:sz w:val="48"/>
      <w:szCs w:val="48"/>
      <w:lang w:eastAsia="ru-RU"/>
    </w:rPr>
  </w:style>
  <w:style w:type="character" w:styleId="a9">
    <w:name w:val="Strong"/>
    <w:basedOn w:val="a0"/>
    <w:uiPriority w:val="22"/>
    <w:qFormat/>
    <w:rsid w:val="00876EFA"/>
    <w:rPr>
      <w:b/>
      <w:bCs/>
    </w:rPr>
  </w:style>
  <w:style w:type="paragraph" w:styleId="aa">
    <w:name w:val="No Spacing"/>
    <w:uiPriority w:val="1"/>
    <w:qFormat/>
    <w:rsid w:val="00876EFA"/>
    <w:pPr>
      <w:spacing w:after="0" w:line="240" w:lineRule="auto"/>
    </w:pPr>
    <w:rPr>
      <w:rFonts w:eastAsiaTheme="minorEastAsia"/>
      <w:lang w:eastAsia="ru-RU"/>
    </w:rPr>
  </w:style>
  <w:style w:type="paragraph" w:styleId="ab">
    <w:name w:val="Balloon Text"/>
    <w:basedOn w:val="a"/>
    <w:link w:val="ac"/>
    <w:uiPriority w:val="99"/>
    <w:unhideWhenUsed/>
    <w:rsid w:val="00BA4D19"/>
    <w:rPr>
      <w:rFonts w:ascii="Tahoma" w:hAnsi="Tahoma" w:cs="Tahoma"/>
      <w:sz w:val="16"/>
      <w:szCs w:val="16"/>
    </w:rPr>
  </w:style>
  <w:style w:type="character" w:customStyle="1" w:styleId="ac">
    <w:name w:val="Текст выноски Знак"/>
    <w:basedOn w:val="a0"/>
    <w:link w:val="ab"/>
    <w:uiPriority w:val="99"/>
    <w:rsid w:val="00BA4D19"/>
    <w:rPr>
      <w:rFonts w:ascii="Tahoma" w:eastAsiaTheme="minorEastAsia" w:hAnsi="Tahoma" w:cs="Tahoma"/>
      <w:sz w:val="16"/>
      <w:szCs w:val="16"/>
      <w:lang w:eastAsia="ru-RU"/>
    </w:rPr>
  </w:style>
  <w:style w:type="character" w:customStyle="1" w:styleId="20">
    <w:name w:val="Заголовок 2 Знак"/>
    <w:basedOn w:val="a0"/>
    <w:link w:val="2"/>
    <w:rsid w:val="00984D79"/>
    <w:rPr>
      <w:rFonts w:ascii="Arial" w:eastAsia="Times New Roman" w:hAnsi="Arial" w:cs="Times New Roman"/>
      <w:b/>
      <w:bCs/>
      <w:i/>
      <w:iCs/>
      <w:sz w:val="28"/>
      <w:szCs w:val="28"/>
      <w:lang w:val="x-none" w:eastAsia="x-none"/>
    </w:rPr>
  </w:style>
  <w:style w:type="character" w:customStyle="1" w:styleId="30">
    <w:name w:val="Заголовок 3 Знак"/>
    <w:basedOn w:val="a0"/>
    <w:link w:val="3"/>
    <w:rsid w:val="00984D79"/>
    <w:rPr>
      <w:rFonts w:ascii="Cambria" w:eastAsia="Times New Roman" w:hAnsi="Cambria" w:cs="Times New Roman"/>
      <w:b/>
      <w:bCs/>
      <w:sz w:val="26"/>
      <w:szCs w:val="26"/>
      <w:lang w:val="x-none" w:eastAsia="x-none"/>
    </w:rPr>
  </w:style>
  <w:style w:type="character" w:customStyle="1" w:styleId="40">
    <w:name w:val="Заголовок 4 Знак"/>
    <w:basedOn w:val="a0"/>
    <w:link w:val="4"/>
    <w:rsid w:val="00984D79"/>
    <w:rPr>
      <w:rFonts w:ascii="Times New Roman" w:eastAsia="Times New Roman" w:hAnsi="Times New Roman" w:cs="Times New Roman"/>
      <w:b/>
      <w:bCs/>
      <w:sz w:val="28"/>
      <w:szCs w:val="28"/>
      <w:lang w:eastAsia="ru-RU"/>
    </w:rPr>
  </w:style>
  <w:style w:type="character" w:customStyle="1" w:styleId="60">
    <w:name w:val="Заголовок 6 Знак"/>
    <w:basedOn w:val="a0"/>
    <w:link w:val="6"/>
    <w:rsid w:val="00984D79"/>
    <w:rPr>
      <w:rFonts w:ascii="Times New Roman" w:eastAsia="Times New Roman" w:hAnsi="Times New Roman" w:cs="Times New Roman"/>
      <w:sz w:val="24"/>
      <w:szCs w:val="20"/>
      <w:lang w:eastAsia="ru-RU"/>
    </w:rPr>
  </w:style>
  <w:style w:type="character" w:customStyle="1" w:styleId="70">
    <w:name w:val="Заголовок 7 Знак"/>
    <w:basedOn w:val="a0"/>
    <w:link w:val="7"/>
    <w:rsid w:val="00984D79"/>
    <w:rPr>
      <w:rFonts w:ascii="Times New Roman" w:eastAsia="Times New Roman" w:hAnsi="Times New Roman" w:cs="Times New Roman"/>
      <w:sz w:val="24"/>
      <w:szCs w:val="20"/>
      <w:lang w:eastAsia="ru-RU"/>
    </w:rPr>
  </w:style>
  <w:style w:type="table" w:styleId="ad">
    <w:name w:val="Table Grid"/>
    <w:basedOn w:val="a1"/>
    <w:uiPriority w:val="39"/>
    <w:rsid w:val="00984D79"/>
    <w:pPr>
      <w:spacing w:after="0" w:line="240" w:lineRule="auto"/>
    </w:pPr>
    <w:rPr>
      <w:rFonts w:ascii="Times New Roman" w:eastAsia="Times New Roman" w:hAnsi="Times New Roman" w:cs="Times New Roman"/>
      <w:sz w:val="20"/>
      <w:szCs w:val="20"/>
      <w:lang w:eastAsia="ru-RU"/>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paragraph" w:styleId="ae">
    <w:name w:val="Body Text"/>
    <w:basedOn w:val="a"/>
    <w:link w:val="af"/>
    <w:rsid w:val="00984D79"/>
    <w:rPr>
      <w:szCs w:val="20"/>
    </w:rPr>
  </w:style>
  <w:style w:type="character" w:customStyle="1" w:styleId="af">
    <w:name w:val="Основной текст Знак"/>
    <w:basedOn w:val="a0"/>
    <w:link w:val="ae"/>
    <w:rsid w:val="00984D79"/>
    <w:rPr>
      <w:rFonts w:ascii="Times New Roman" w:eastAsia="Times New Roman" w:hAnsi="Times New Roman" w:cs="Times New Roman"/>
      <w:sz w:val="24"/>
      <w:szCs w:val="20"/>
      <w:lang w:eastAsia="ru-RU"/>
    </w:rPr>
  </w:style>
  <w:style w:type="paragraph" w:styleId="af0">
    <w:name w:val="Body Text Indent"/>
    <w:basedOn w:val="a"/>
    <w:link w:val="af1"/>
    <w:rsid w:val="00984D79"/>
    <w:pPr>
      <w:ind w:firstLine="567"/>
      <w:jc w:val="both"/>
    </w:pPr>
    <w:rPr>
      <w:szCs w:val="20"/>
    </w:rPr>
  </w:style>
  <w:style w:type="character" w:customStyle="1" w:styleId="af1">
    <w:name w:val="Основной текст с отступом Знак"/>
    <w:basedOn w:val="a0"/>
    <w:link w:val="af0"/>
    <w:rsid w:val="00984D79"/>
    <w:rPr>
      <w:rFonts w:ascii="Times New Roman" w:eastAsia="Times New Roman" w:hAnsi="Times New Roman" w:cs="Times New Roman"/>
      <w:sz w:val="24"/>
      <w:szCs w:val="20"/>
      <w:lang w:eastAsia="ru-RU"/>
    </w:rPr>
  </w:style>
  <w:style w:type="paragraph" w:styleId="af2">
    <w:name w:val="footer"/>
    <w:basedOn w:val="a"/>
    <w:link w:val="af3"/>
    <w:uiPriority w:val="99"/>
    <w:rsid w:val="00984D79"/>
    <w:pPr>
      <w:tabs>
        <w:tab w:val="center" w:pos="4677"/>
        <w:tab w:val="right" w:pos="9355"/>
      </w:tabs>
    </w:pPr>
  </w:style>
  <w:style w:type="character" w:customStyle="1" w:styleId="af3">
    <w:name w:val="Нижний колонтитул Знак"/>
    <w:basedOn w:val="a0"/>
    <w:link w:val="af2"/>
    <w:uiPriority w:val="99"/>
    <w:rsid w:val="00984D79"/>
    <w:rPr>
      <w:rFonts w:ascii="Times New Roman" w:eastAsia="Times New Roman" w:hAnsi="Times New Roman" w:cs="Times New Roman"/>
      <w:sz w:val="24"/>
      <w:szCs w:val="24"/>
      <w:lang w:eastAsia="ru-RU"/>
    </w:rPr>
  </w:style>
  <w:style w:type="character" w:styleId="af4">
    <w:name w:val="page number"/>
    <w:basedOn w:val="a0"/>
    <w:rsid w:val="00984D79"/>
  </w:style>
  <w:style w:type="paragraph" w:styleId="af5">
    <w:name w:val="header"/>
    <w:basedOn w:val="a"/>
    <w:link w:val="af6"/>
    <w:rsid w:val="00984D79"/>
    <w:pPr>
      <w:tabs>
        <w:tab w:val="center" w:pos="4677"/>
        <w:tab w:val="right" w:pos="9355"/>
      </w:tabs>
    </w:pPr>
  </w:style>
  <w:style w:type="character" w:customStyle="1" w:styleId="af6">
    <w:name w:val="Верхний колонтитул Знак"/>
    <w:basedOn w:val="a0"/>
    <w:link w:val="af5"/>
    <w:rsid w:val="00984D79"/>
    <w:rPr>
      <w:rFonts w:ascii="Times New Roman" w:eastAsia="Times New Roman" w:hAnsi="Times New Roman" w:cs="Times New Roman"/>
      <w:sz w:val="24"/>
      <w:szCs w:val="24"/>
      <w:lang w:eastAsia="ru-RU"/>
    </w:rPr>
  </w:style>
  <w:style w:type="paragraph" w:customStyle="1" w:styleId="Style21">
    <w:name w:val="Style21"/>
    <w:basedOn w:val="a"/>
    <w:rsid w:val="00984D79"/>
    <w:pPr>
      <w:widowControl w:val="0"/>
      <w:autoSpaceDE w:val="0"/>
      <w:autoSpaceDN w:val="0"/>
      <w:adjustRightInd w:val="0"/>
    </w:pPr>
    <w:rPr>
      <w:rFonts w:ascii="Arial Unicode MS" w:hAnsi="Calibri" w:cs="Arial Unicode MS"/>
    </w:rPr>
  </w:style>
  <w:style w:type="character" w:customStyle="1" w:styleId="FontStyle55">
    <w:name w:val="Font Style55"/>
    <w:rsid w:val="00984D79"/>
    <w:rPr>
      <w:rFonts w:ascii="Arial Unicode MS" w:eastAsia="Times New Roman" w:cs="Arial Unicode MS"/>
      <w:color w:val="000000"/>
      <w:sz w:val="16"/>
      <w:szCs w:val="16"/>
    </w:rPr>
  </w:style>
  <w:style w:type="paragraph" w:customStyle="1" w:styleId="Default">
    <w:name w:val="Default"/>
    <w:rsid w:val="00984D79"/>
    <w:pPr>
      <w:autoSpaceDE w:val="0"/>
      <w:autoSpaceDN w:val="0"/>
      <w:adjustRightInd w:val="0"/>
      <w:spacing w:after="0" w:line="240" w:lineRule="auto"/>
    </w:pPr>
    <w:rPr>
      <w:rFonts w:ascii="Times New Roman" w:eastAsia="Times New Roman" w:hAnsi="Times New Roman" w:cs="Times New Roman"/>
      <w:color w:val="000000"/>
      <w:sz w:val="24"/>
      <w:szCs w:val="24"/>
      <w:lang w:eastAsia="ru-RU"/>
    </w:rPr>
  </w:style>
  <w:style w:type="character" w:customStyle="1" w:styleId="apple-converted-space">
    <w:name w:val="apple-converted-space"/>
    <w:basedOn w:val="a0"/>
    <w:rsid w:val="00984D79"/>
  </w:style>
  <w:style w:type="character" w:customStyle="1" w:styleId="31">
    <w:name w:val="Основной текст (3)_"/>
    <w:link w:val="32"/>
    <w:locked/>
    <w:rsid w:val="00984D79"/>
    <w:rPr>
      <w:rFonts w:ascii="Arial" w:hAnsi="Arial" w:cs="Arial"/>
      <w:i/>
      <w:iCs/>
      <w:sz w:val="19"/>
      <w:szCs w:val="19"/>
      <w:shd w:val="clear" w:color="auto" w:fill="FFFFFF"/>
    </w:rPr>
  </w:style>
  <w:style w:type="paragraph" w:customStyle="1" w:styleId="32">
    <w:name w:val="Основной текст (3)"/>
    <w:basedOn w:val="a"/>
    <w:link w:val="31"/>
    <w:rsid w:val="00984D79"/>
    <w:pPr>
      <w:shd w:val="clear" w:color="auto" w:fill="FFFFFF"/>
      <w:spacing w:before="780" w:after="120" w:line="240" w:lineRule="atLeast"/>
    </w:pPr>
    <w:rPr>
      <w:rFonts w:ascii="Arial" w:eastAsiaTheme="minorHAnsi" w:hAnsi="Arial" w:cs="Arial"/>
      <w:i/>
      <w:iCs/>
      <w:sz w:val="19"/>
      <w:szCs w:val="19"/>
      <w:lang w:eastAsia="en-US"/>
    </w:rPr>
  </w:style>
  <w:style w:type="character" w:customStyle="1" w:styleId="33">
    <w:name w:val="Заголовок №3_"/>
    <w:link w:val="34"/>
    <w:uiPriority w:val="99"/>
    <w:locked/>
    <w:rsid w:val="00984D79"/>
    <w:rPr>
      <w:rFonts w:ascii="Arial" w:hAnsi="Arial" w:cs="Arial"/>
      <w:b/>
      <w:bCs/>
      <w:sz w:val="19"/>
      <w:szCs w:val="19"/>
      <w:shd w:val="clear" w:color="auto" w:fill="FFFFFF"/>
    </w:rPr>
  </w:style>
  <w:style w:type="character" w:customStyle="1" w:styleId="5">
    <w:name w:val="Основной текст (5)_"/>
    <w:link w:val="50"/>
    <w:uiPriority w:val="99"/>
    <w:locked/>
    <w:rsid w:val="00984D79"/>
    <w:rPr>
      <w:rFonts w:ascii="Arial" w:hAnsi="Arial" w:cs="Arial"/>
      <w:b/>
      <w:bCs/>
      <w:sz w:val="19"/>
      <w:szCs w:val="19"/>
      <w:shd w:val="clear" w:color="auto" w:fill="FFFFFF"/>
    </w:rPr>
  </w:style>
  <w:style w:type="character" w:customStyle="1" w:styleId="8">
    <w:name w:val="Основной текст + 8"/>
    <w:aliases w:val="5 pt2"/>
    <w:uiPriority w:val="99"/>
    <w:rsid w:val="00984D79"/>
    <w:rPr>
      <w:rFonts w:ascii="Arial" w:hAnsi="Arial" w:cs="Arial"/>
      <w:spacing w:val="0"/>
      <w:sz w:val="17"/>
      <w:szCs w:val="17"/>
    </w:rPr>
  </w:style>
  <w:style w:type="paragraph" w:customStyle="1" w:styleId="34">
    <w:name w:val="Заголовок №3"/>
    <w:basedOn w:val="a"/>
    <w:link w:val="33"/>
    <w:uiPriority w:val="99"/>
    <w:rsid w:val="00984D79"/>
    <w:pPr>
      <w:shd w:val="clear" w:color="auto" w:fill="FFFFFF"/>
      <w:spacing w:before="660" w:after="300" w:line="240" w:lineRule="atLeast"/>
      <w:jc w:val="both"/>
      <w:outlineLvl w:val="2"/>
    </w:pPr>
    <w:rPr>
      <w:rFonts w:ascii="Arial" w:eastAsiaTheme="minorHAnsi" w:hAnsi="Arial" w:cs="Arial"/>
      <w:b/>
      <w:bCs/>
      <w:sz w:val="19"/>
      <w:szCs w:val="19"/>
      <w:lang w:eastAsia="en-US"/>
    </w:rPr>
  </w:style>
  <w:style w:type="paragraph" w:customStyle="1" w:styleId="50">
    <w:name w:val="Основной текст (5)"/>
    <w:basedOn w:val="a"/>
    <w:link w:val="5"/>
    <w:uiPriority w:val="99"/>
    <w:rsid w:val="00984D79"/>
    <w:pPr>
      <w:shd w:val="clear" w:color="auto" w:fill="FFFFFF"/>
      <w:spacing w:before="240" w:after="240" w:line="240" w:lineRule="atLeast"/>
      <w:jc w:val="both"/>
    </w:pPr>
    <w:rPr>
      <w:rFonts w:ascii="Arial" w:eastAsiaTheme="minorHAnsi" w:hAnsi="Arial" w:cs="Arial"/>
      <w:b/>
      <w:bCs/>
      <w:sz w:val="19"/>
      <w:szCs w:val="19"/>
      <w:lang w:eastAsia="en-US"/>
    </w:rPr>
  </w:style>
  <w:style w:type="character" w:customStyle="1" w:styleId="35">
    <w:name w:val="Заголовок №3 + Не полужирный"/>
    <w:uiPriority w:val="99"/>
    <w:rsid w:val="00984D79"/>
    <w:rPr>
      <w:rFonts w:ascii="Arial" w:hAnsi="Arial" w:cs="Arial"/>
      <w:b w:val="0"/>
      <w:bCs w:val="0"/>
      <w:spacing w:val="0"/>
      <w:sz w:val="19"/>
      <w:szCs w:val="19"/>
      <w:shd w:val="clear" w:color="auto" w:fill="FFFFFF"/>
    </w:rPr>
  </w:style>
  <w:style w:type="character" w:customStyle="1" w:styleId="36">
    <w:name w:val="Основной текст + Полужирный3"/>
    <w:uiPriority w:val="99"/>
    <w:rsid w:val="00984D79"/>
    <w:rPr>
      <w:rFonts w:ascii="Arial" w:hAnsi="Arial" w:cs="Arial"/>
      <w:b/>
      <w:bCs/>
      <w:spacing w:val="0"/>
      <w:sz w:val="19"/>
      <w:szCs w:val="19"/>
    </w:rPr>
  </w:style>
  <w:style w:type="character" w:customStyle="1" w:styleId="af7">
    <w:name w:val="Сноска_"/>
    <w:link w:val="af8"/>
    <w:uiPriority w:val="99"/>
    <w:locked/>
    <w:rsid w:val="00984D79"/>
    <w:rPr>
      <w:rFonts w:ascii="Arial" w:hAnsi="Arial" w:cs="Arial"/>
      <w:sz w:val="19"/>
      <w:szCs w:val="19"/>
      <w:shd w:val="clear" w:color="auto" w:fill="FFFFFF"/>
    </w:rPr>
  </w:style>
  <w:style w:type="paragraph" w:customStyle="1" w:styleId="af8">
    <w:name w:val="Сноска"/>
    <w:basedOn w:val="a"/>
    <w:link w:val="af7"/>
    <w:uiPriority w:val="99"/>
    <w:rsid w:val="00984D79"/>
    <w:pPr>
      <w:shd w:val="clear" w:color="auto" w:fill="FFFFFF"/>
      <w:spacing w:line="240" w:lineRule="atLeast"/>
    </w:pPr>
    <w:rPr>
      <w:rFonts w:ascii="Arial" w:eastAsiaTheme="minorHAnsi" w:hAnsi="Arial" w:cs="Arial"/>
      <w:sz w:val="19"/>
      <w:szCs w:val="19"/>
      <w:lang w:eastAsia="en-US"/>
    </w:rPr>
  </w:style>
  <w:style w:type="character" w:customStyle="1" w:styleId="320">
    <w:name w:val="Заголовок №32"/>
    <w:uiPriority w:val="99"/>
    <w:rsid w:val="00984D79"/>
    <w:rPr>
      <w:rFonts w:ascii="Times New Roman" w:hAnsi="Times New Roman" w:cs="Times New Roman"/>
      <w:b/>
      <w:bCs/>
      <w:spacing w:val="0"/>
      <w:sz w:val="23"/>
      <w:szCs w:val="23"/>
      <w:shd w:val="clear" w:color="auto" w:fill="FFFFFF"/>
    </w:rPr>
  </w:style>
  <w:style w:type="character" w:customStyle="1" w:styleId="21">
    <w:name w:val="Основной текст (2)_"/>
    <w:link w:val="22"/>
    <w:uiPriority w:val="99"/>
    <w:locked/>
    <w:rsid w:val="00984D79"/>
    <w:rPr>
      <w:rFonts w:ascii="Arial" w:hAnsi="Arial" w:cs="Arial"/>
      <w:sz w:val="26"/>
      <w:szCs w:val="26"/>
      <w:shd w:val="clear" w:color="auto" w:fill="FFFFFF"/>
    </w:rPr>
  </w:style>
  <w:style w:type="character" w:customStyle="1" w:styleId="71">
    <w:name w:val="Основной текст (7)_"/>
    <w:link w:val="72"/>
    <w:uiPriority w:val="99"/>
    <w:locked/>
    <w:rsid w:val="00984D79"/>
    <w:rPr>
      <w:rFonts w:ascii="Arial" w:hAnsi="Arial" w:cs="Arial"/>
      <w:b/>
      <w:bCs/>
      <w:sz w:val="26"/>
      <w:szCs w:val="26"/>
      <w:shd w:val="clear" w:color="auto" w:fill="FFFFFF"/>
    </w:rPr>
  </w:style>
  <w:style w:type="paragraph" w:customStyle="1" w:styleId="22">
    <w:name w:val="Основной текст (2)"/>
    <w:basedOn w:val="a"/>
    <w:link w:val="21"/>
    <w:uiPriority w:val="99"/>
    <w:rsid w:val="00984D79"/>
    <w:pPr>
      <w:shd w:val="clear" w:color="auto" w:fill="FFFFFF"/>
      <w:spacing w:before="120" w:after="3300" w:line="493" w:lineRule="exact"/>
    </w:pPr>
    <w:rPr>
      <w:rFonts w:ascii="Arial" w:eastAsiaTheme="minorHAnsi" w:hAnsi="Arial" w:cs="Arial"/>
      <w:sz w:val="26"/>
      <w:szCs w:val="26"/>
      <w:lang w:eastAsia="en-US"/>
    </w:rPr>
  </w:style>
  <w:style w:type="paragraph" w:customStyle="1" w:styleId="72">
    <w:name w:val="Основной текст (7)"/>
    <w:basedOn w:val="a"/>
    <w:link w:val="71"/>
    <w:uiPriority w:val="99"/>
    <w:rsid w:val="00984D79"/>
    <w:pPr>
      <w:shd w:val="clear" w:color="auto" w:fill="FFFFFF"/>
      <w:spacing w:after="120" w:line="240" w:lineRule="atLeast"/>
    </w:pPr>
    <w:rPr>
      <w:rFonts w:ascii="Arial" w:eastAsiaTheme="minorHAnsi" w:hAnsi="Arial" w:cs="Arial"/>
      <w:b/>
      <w:bCs/>
      <w:sz w:val="26"/>
      <w:szCs w:val="26"/>
      <w:lang w:eastAsia="en-US"/>
    </w:rPr>
  </w:style>
  <w:style w:type="character" w:customStyle="1" w:styleId="af9">
    <w:name w:val="Основной текст_"/>
    <w:link w:val="80"/>
    <w:locked/>
    <w:rsid w:val="00984D79"/>
    <w:rPr>
      <w:b/>
      <w:bCs/>
      <w:sz w:val="18"/>
      <w:szCs w:val="18"/>
      <w:shd w:val="clear" w:color="auto" w:fill="FFFFFF"/>
    </w:rPr>
  </w:style>
  <w:style w:type="paragraph" w:customStyle="1" w:styleId="80">
    <w:name w:val="Основной текст8"/>
    <w:basedOn w:val="a"/>
    <w:link w:val="af9"/>
    <w:rsid w:val="00984D79"/>
    <w:pPr>
      <w:widowControl w:val="0"/>
      <w:shd w:val="clear" w:color="auto" w:fill="FFFFFF"/>
      <w:spacing w:line="259" w:lineRule="exact"/>
      <w:jc w:val="both"/>
    </w:pPr>
    <w:rPr>
      <w:rFonts w:asciiTheme="minorHAnsi" w:eastAsiaTheme="minorHAnsi" w:hAnsiTheme="minorHAnsi" w:cstheme="minorBidi"/>
      <w:b/>
      <w:bCs/>
      <w:sz w:val="18"/>
      <w:szCs w:val="18"/>
      <w:lang w:eastAsia="en-US"/>
    </w:rPr>
  </w:style>
  <w:style w:type="character" w:customStyle="1" w:styleId="Arial">
    <w:name w:val="Основной текст + Arial"/>
    <w:aliases w:val="8 pt,Интервал 0 pt,7 pt,Не полужирный"/>
    <w:rsid w:val="00984D79"/>
    <w:rPr>
      <w:rFonts w:ascii="Times New Roman" w:eastAsia="Times New Roman" w:hAnsi="Times New Roman" w:cs="Times New Roman" w:hint="default"/>
      <w:b/>
      <w:bCs/>
      <w:i/>
      <w:iCs/>
      <w:smallCaps w:val="0"/>
      <w:strike w:val="0"/>
      <w:dstrike w:val="0"/>
      <w:color w:val="000000"/>
      <w:spacing w:val="-3"/>
      <w:w w:val="100"/>
      <w:position w:val="0"/>
      <w:sz w:val="15"/>
      <w:szCs w:val="15"/>
      <w:u w:val="none"/>
      <w:effect w:val="none"/>
      <w:lang w:val="ru-RU"/>
    </w:rPr>
  </w:style>
  <w:style w:type="character" w:customStyle="1" w:styleId="0pt">
    <w:name w:val="Основной текст + Интервал 0 pt"/>
    <w:rsid w:val="00984D79"/>
    <w:rPr>
      <w:b/>
      <w:bCs/>
      <w:color w:val="000000"/>
      <w:spacing w:val="-2"/>
      <w:w w:val="100"/>
      <w:position w:val="0"/>
      <w:sz w:val="18"/>
      <w:szCs w:val="18"/>
      <w:shd w:val="clear" w:color="auto" w:fill="FFFFFF"/>
      <w:lang w:val="ru-RU"/>
    </w:rPr>
  </w:style>
  <w:style w:type="character" w:customStyle="1" w:styleId="61">
    <w:name w:val="Основной текст6"/>
    <w:rsid w:val="00984D79"/>
    <w:rPr>
      <w:b/>
      <w:bCs/>
      <w:color w:val="000000"/>
      <w:spacing w:val="0"/>
      <w:w w:val="100"/>
      <w:position w:val="0"/>
      <w:sz w:val="18"/>
      <w:szCs w:val="18"/>
      <w:shd w:val="clear" w:color="auto" w:fill="FFFFFF"/>
      <w:lang w:val="ru-RU"/>
    </w:rPr>
  </w:style>
  <w:style w:type="character" w:customStyle="1" w:styleId="30pt">
    <w:name w:val="Заголовок №3 + Интервал 0 pt"/>
    <w:rsid w:val="00984D79"/>
    <w:rPr>
      <w:rFonts w:ascii="Times New Roman" w:eastAsia="Times New Roman" w:hAnsi="Times New Roman" w:cs="Times New Roman" w:hint="default"/>
      <w:b/>
      <w:bCs/>
      <w:i w:val="0"/>
      <w:iCs w:val="0"/>
      <w:smallCaps w:val="0"/>
      <w:strike w:val="0"/>
      <w:dstrike w:val="0"/>
      <w:color w:val="000000"/>
      <w:spacing w:val="-2"/>
      <w:w w:val="100"/>
      <w:position w:val="0"/>
      <w:sz w:val="18"/>
      <w:szCs w:val="18"/>
      <w:u w:val="none"/>
      <w:effect w:val="none"/>
      <w:lang w:val="ru-RU"/>
    </w:rPr>
  </w:style>
  <w:style w:type="character" w:customStyle="1" w:styleId="321">
    <w:name w:val="Заголовок №3 (2)"/>
    <w:rsid w:val="00984D79"/>
    <w:rPr>
      <w:rFonts w:ascii="Times New Roman" w:eastAsia="Times New Roman" w:hAnsi="Times New Roman" w:cs="Times New Roman" w:hint="default"/>
      <w:b/>
      <w:bCs/>
      <w:i w:val="0"/>
      <w:iCs w:val="0"/>
      <w:smallCaps w:val="0"/>
      <w:strike w:val="0"/>
      <w:dstrike w:val="0"/>
      <w:color w:val="000000"/>
      <w:spacing w:val="1"/>
      <w:w w:val="100"/>
      <w:position w:val="0"/>
      <w:sz w:val="16"/>
      <w:szCs w:val="16"/>
      <w:u w:val="none"/>
      <w:effect w:val="none"/>
      <w:lang w:val="ru-RU"/>
    </w:rPr>
  </w:style>
  <w:style w:type="character" w:customStyle="1" w:styleId="11">
    <w:name w:val="Основной текст1"/>
    <w:rsid w:val="00984D79"/>
    <w:rPr>
      <w:rFonts w:ascii="Times New Roman" w:eastAsia="Times New Roman" w:hAnsi="Times New Roman" w:cs="Times New Roman"/>
      <w:b/>
      <w:bCs/>
      <w:i w:val="0"/>
      <w:iCs w:val="0"/>
      <w:smallCaps w:val="0"/>
      <w:strike w:val="0"/>
      <w:color w:val="000000"/>
      <w:spacing w:val="0"/>
      <w:w w:val="100"/>
      <w:position w:val="0"/>
      <w:sz w:val="18"/>
      <w:szCs w:val="18"/>
      <w:u w:val="none"/>
      <w:shd w:val="clear" w:color="auto" w:fill="FFFFFF"/>
      <w:lang w:val="ru-RU"/>
    </w:rPr>
  </w:style>
  <w:style w:type="character" w:customStyle="1" w:styleId="23">
    <w:name w:val="Основной текст2"/>
    <w:rsid w:val="00984D79"/>
    <w:rPr>
      <w:rFonts w:ascii="Times New Roman" w:eastAsia="Times New Roman" w:hAnsi="Times New Roman" w:cs="Times New Roman"/>
      <w:b/>
      <w:bCs/>
      <w:i w:val="0"/>
      <w:iCs w:val="0"/>
      <w:smallCaps w:val="0"/>
      <w:strike w:val="0"/>
      <w:color w:val="000000"/>
      <w:spacing w:val="0"/>
      <w:w w:val="100"/>
      <w:position w:val="0"/>
      <w:sz w:val="18"/>
      <w:szCs w:val="18"/>
      <w:u w:val="none"/>
      <w:shd w:val="clear" w:color="auto" w:fill="FFFFFF"/>
      <w:lang w:val="ru-RU"/>
    </w:rPr>
  </w:style>
  <w:style w:type="character" w:customStyle="1" w:styleId="51">
    <w:name w:val="Основной текст5"/>
    <w:rsid w:val="00984D79"/>
    <w:rPr>
      <w:rFonts w:ascii="Times New Roman" w:eastAsia="Times New Roman" w:hAnsi="Times New Roman" w:cs="Times New Roman"/>
      <w:b/>
      <w:bCs/>
      <w:i w:val="0"/>
      <w:iCs w:val="0"/>
      <w:smallCaps w:val="0"/>
      <w:strike w:val="0"/>
      <w:color w:val="000000"/>
      <w:spacing w:val="0"/>
      <w:w w:val="100"/>
      <w:position w:val="0"/>
      <w:sz w:val="18"/>
      <w:szCs w:val="18"/>
      <w:u w:val="none"/>
      <w:shd w:val="clear" w:color="auto" w:fill="FFFFFF"/>
      <w:lang w:val="ru-RU"/>
    </w:rPr>
  </w:style>
  <w:style w:type="character" w:customStyle="1" w:styleId="3TimesNewRoman75pt0pt">
    <w:name w:val="Основной текст (3) + Times New Roman;7;5 pt;Полужирный;Курсив;Интервал 0 pt"/>
    <w:rsid w:val="00984D79"/>
    <w:rPr>
      <w:rFonts w:ascii="Times New Roman" w:eastAsia="Times New Roman" w:hAnsi="Times New Roman" w:cs="Times New Roman"/>
      <w:b/>
      <w:bCs/>
      <w:i/>
      <w:iCs/>
      <w:smallCaps w:val="0"/>
      <w:strike w:val="0"/>
      <w:color w:val="000000"/>
      <w:spacing w:val="-3"/>
      <w:w w:val="100"/>
      <w:position w:val="0"/>
      <w:sz w:val="15"/>
      <w:szCs w:val="15"/>
      <w:u w:val="single"/>
      <w:shd w:val="clear" w:color="auto" w:fill="FFFFFF"/>
      <w:lang w:val="en-US"/>
    </w:rPr>
  </w:style>
  <w:style w:type="character" w:customStyle="1" w:styleId="Arial8pt0pt">
    <w:name w:val="Основной текст + Arial;8 pt;Интервал 0 pt"/>
    <w:rsid w:val="00984D79"/>
    <w:rPr>
      <w:rFonts w:ascii="Arial" w:eastAsia="Arial" w:hAnsi="Arial" w:cs="Arial"/>
      <w:b/>
      <w:bCs/>
      <w:i w:val="0"/>
      <w:iCs w:val="0"/>
      <w:smallCaps w:val="0"/>
      <w:strike w:val="0"/>
      <w:color w:val="000000"/>
      <w:spacing w:val="-2"/>
      <w:w w:val="100"/>
      <w:position w:val="0"/>
      <w:sz w:val="16"/>
      <w:szCs w:val="16"/>
      <w:u w:val="none"/>
      <w:shd w:val="clear" w:color="auto" w:fill="FFFFFF"/>
      <w:lang w:val="ru-RU"/>
    </w:rPr>
  </w:style>
  <w:style w:type="character" w:customStyle="1" w:styleId="MicrosoftSansSerif65pt0pt">
    <w:name w:val="Основной текст + Microsoft Sans Serif;6;5 pt;Не полужирный;Интервал 0 pt"/>
    <w:rsid w:val="00984D79"/>
    <w:rPr>
      <w:rFonts w:ascii="Microsoft Sans Serif" w:eastAsia="Microsoft Sans Serif" w:hAnsi="Microsoft Sans Serif" w:cs="Microsoft Sans Serif"/>
      <w:b/>
      <w:bCs/>
      <w:i w:val="0"/>
      <w:iCs w:val="0"/>
      <w:smallCaps w:val="0"/>
      <w:strike w:val="0"/>
      <w:color w:val="000000"/>
      <w:spacing w:val="-6"/>
      <w:w w:val="100"/>
      <w:position w:val="0"/>
      <w:sz w:val="13"/>
      <w:szCs w:val="13"/>
      <w:u w:val="none"/>
      <w:shd w:val="clear" w:color="auto" w:fill="FFFFFF"/>
      <w:lang w:val="ru-RU"/>
    </w:rPr>
  </w:style>
  <w:style w:type="character" w:customStyle="1" w:styleId="322">
    <w:name w:val="Заголовок №3 (2)_"/>
    <w:rsid w:val="00984D79"/>
    <w:rPr>
      <w:rFonts w:ascii="Times New Roman" w:eastAsia="Times New Roman" w:hAnsi="Times New Roman" w:cs="Times New Roman"/>
      <w:b/>
      <w:bCs/>
      <w:i w:val="0"/>
      <w:iCs w:val="0"/>
      <w:smallCaps w:val="0"/>
      <w:strike w:val="0"/>
      <w:spacing w:val="1"/>
      <w:sz w:val="16"/>
      <w:szCs w:val="16"/>
      <w:u w:val="none"/>
    </w:rPr>
  </w:style>
  <w:style w:type="character" w:customStyle="1" w:styleId="32Arial0pt">
    <w:name w:val="Заголовок №3 (2) + Arial;Интервал 0 pt"/>
    <w:rsid w:val="00984D79"/>
    <w:rPr>
      <w:rFonts w:ascii="Arial" w:eastAsia="Arial" w:hAnsi="Arial" w:cs="Arial"/>
      <w:b/>
      <w:bCs/>
      <w:i w:val="0"/>
      <w:iCs w:val="0"/>
      <w:smallCaps w:val="0"/>
      <w:strike w:val="0"/>
      <w:color w:val="000000"/>
      <w:spacing w:val="-2"/>
      <w:w w:val="100"/>
      <w:position w:val="0"/>
      <w:sz w:val="16"/>
      <w:szCs w:val="16"/>
      <w:u w:val="none"/>
      <w:lang w:val="ru-RU"/>
    </w:rPr>
  </w:style>
  <w:style w:type="character" w:customStyle="1" w:styleId="w">
    <w:name w:val="w"/>
    <w:rsid w:val="00984D79"/>
  </w:style>
  <w:style w:type="character" w:styleId="afa">
    <w:name w:val="Hyperlink"/>
    <w:uiPriority w:val="99"/>
    <w:unhideWhenUsed/>
    <w:rsid w:val="00984D79"/>
    <w:rPr>
      <w:color w:val="0000FF"/>
      <w:u w:val="single"/>
    </w:rPr>
  </w:style>
  <w:style w:type="paragraph" w:styleId="afb">
    <w:name w:val="Normal (Web)"/>
    <w:basedOn w:val="a"/>
    <w:uiPriority w:val="99"/>
    <w:unhideWhenUsed/>
    <w:rsid w:val="00984D79"/>
    <w:pPr>
      <w:spacing w:before="100" w:beforeAutospacing="1" w:after="100" w:afterAutospacing="1"/>
    </w:pPr>
  </w:style>
  <w:style w:type="character" w:customStyle="1" w:styleId="art-postheader">
    <w:name w:val="art-postheader"/>
    <w:rsid w:val="00984D79"/>
  </w:style>
  <w:style w:type="character" w:styleId="afc">
    <w:name w:val="Emphasis"/>
    <w:uiPriority w:val="20"/>
    <w:qFormat/>
    <w:rsid w:val="00984D79"/>
    <w:rPr>
      <w:i/>
      <w:iCs/>
    </w:rPr>
  </w:style>
  <w:style w:type="paragraph" w:customStyle="1" w:styleId="sourcetag">
    <w:name w:val="source__tag"/>
    <w:basedOn w:val="a"/>
    <w:rsid w:val="00984D79"/>
    <w:pPr>
      <w:spacing w:before="100" w:beforeAutospacing="1" w:after="100" w:afterAutospacing="1"/>
    </w:pPr>
  </w:style>
  <w:style w:type="character" w:customStyle="1" w:styleId="tabstablink-text">
    <w:name w:val="tabs__tab__link-text"/>
    <w:rsid w:val="00984D79"/>
  </w:style>
  <w:style w:type="paragraph" w:styleId="HTML">
    <w:name w:val="HTML Preformatted"/>
    <w:basedOn w:val="a"/>
    <w:link w:val="HTML0"/>
    <w:uiPriority w:val="99"/>
    <w:unhideWhenUsed/>
    <w:rsid w:val="00984D79"/>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pPr>
    <w:rPr>
      <w:rFonts w:ascii="Courier New" w:hAnsi="Courier New"/>
      <w:sz w:val="20"/>
      <w:szCs w:val="20"/>
      <w:lang w:val="x-none" w:eastAsia="x-none"/>
    </w:rPr>
  </w:style>
  <w:style w:type="character" w:customStyle="1" w:styleId="HTML0">
    <w:name w:val="Стандартный HTML Знак"/>
    <w:basedOn w:val="a0"/>
    <w:link w:val="HTML"/>
    <w:uiPriority w:val="99"/>
    <w:rsid w:val="00984D79"/>
    <w:rPr>
      <w:rFonts w:ascii="Courier New" w:eastAsia="Times New Roman" w:hAnsi="Courier New" w:cs="Times New Roman"/>
      <w:sz w:val="20"/>
      <w:szCs w:val="20"/>
      <w:lang w:val="x-none" w:eastAsia="x-none"/>
    </w:rPr>
  </w:style>
  <w:style w:type="character" w:customStyle="1" w:styleId="s1">
    <w:name w:val="s1"/>
    <w:rsid w:val="00984D79"/>
    <w:rPr>
      <w:rFonts w:ascii="Times New Roman" w:hAnsi="Times New Roman" w:cs="Times New Roman" w:hint="default"/>
      <w:b/>
      <w:bCs/>
      <w:color w:val="000000"/>
    </w:rPr>
  </w:style>
  <w:style w:type="character" w:customStyle="1" w:styleId="24">
    <w:name w:val="Подпись к таблице (2)"/>
    <w:rsid w:val="00984D79"/>
    <w:rPr>
      <w:rFonts w:ascii="Times New Roman" w:eastAsia="Times New Roman" w:hAnsi="Times New Roman" w:cs="Times New Roman"/>
      <w:b/>
      <w:bCs/>
      <w:i/>
      <w:iCs/>
      <w:smallCaps w:val="0"/>
      <w:strike w:val="0"/>
      <w:color w:val="000000"/>
      <w:spacing w:val="0"/>
      <w:w w:val="100"/>
      <w:position w:val="0"/>
      <w:sz w:val="19"/>
      <w:szCs w:val="19"/>
      <w:u w:val="none"/>
      <w:lang w:val="ru-RU"/>
    </w:rPr>
  </w:style>
  <w:style w:type="character" w:customStyle="1" w:styleId="7pt0pt">
    <w:name w:val="Основной текст + 7 pt;Полужирный;Интервал 0 pt"/>
    <w:rsid w:val="00984D79"/>
    <w:rPr>
      <w:rFonts w:ascii="Times New Roman" w:eastAsia="Times New Roman" w:hAnsi="Times New Roman" w:cs="Times New Roman"/>
      <w:b/>
      <w:bCs/>
      <w:i w:val="0"/>
      <w:iCs w:val="0"/>
      <w:smallCaps w:val="0"/>
      <w:strike w:val="0"/>
      <w:color w:val="000000"/>
      <w:spacing w:val="5"/>
      <w:w w:val="100"/>
      <w:position w:val="0"/>
      <w:sz w:val="14"/>
      <w:szCs w:val="14"/>
      <w:u w:val="none"/>
      <w:shd w:val="clear" w:color="auto" w:fill="FFFFFF"/>
      <w:lang w:val="ru-RU"/>
    </w:rPr>
  </w:style>
  <w:style w:type="character" w:customStyle="1" w:styleId="75pt0pt">
    <w:name w:val="Основной текст + 7;5 pt;Интервал 0 pt"/>
    <w:rsid w:val="00984D79"/>
    <w:rPr>
      <w:rFonts w:ascii="Times New Roman" w:eastAsia="Times New Roman" w:hAnsi="Times New Roman" w:cs="Times New Roman"/>
      <w:b w:val="0"/>
      <w:bCs w:val="0"/>
      <w:i w:val="0"/>
      <w:iCs w:val="0"/>
      <w:smallCaps w:val="0"/>
      <w:strike w:val="0"/>
      <w:color w:val="000000"/>
      <w:spacing w:val="4"/>
      <w:w w:val="100"/>
      <w:position w:val="0"/>
      <w:sz w:val="15"/>
      <w:szCs w:val="15"/>
      <w:u w:val="none"/>
      <w:shd w:val="clear" w:color="auto" w:fill="FFFFFF"/>
      <w:lang w:val="ru-RU"/>
    </w:rPr>
  </w:style>
  <w:style w:type="character" w:customStyle="1" w:styleId="75pt0pt0">
    <w:name w:val="Основной текст + 7;5 pt;Полужирный;Интервал 0 pt"/>
    <w:rsid w:val="00984D79"/>
    <w:rPr>
      <w:rFonts w:ascii="Times New Roman" w:eastAsia="Times New Roman" w:hAnsi="Times New Roman" w:cs="Times New Roman"/>
      <w:b/>
      <w:bCs/>
      <w:i w:val="0"/>
      <w:iCs w:val="0"/>
      <w:smallCaps w:val="0"/>
      <w:strike w:val="0"/>
      <w:color w:val="000000"/>
      <w:spacing w:val="2"/>
      <w:w w:val="100"/>
      <w:position w:val="0"/>
      <w:sz w:val="15"/>
      <w:szCs w:val="15"/>
      <w:u w:val="none"/>
      <w:shd w:val="clear" w:color="auto" w:fill="FFFFFF"/>
      <w:lang w:val="ru-RU"/>
    </w:rPr>
  </w:style>
  <w:style w:type="character" w:customStyle="1" w:styleId="495pt">
    <w:name w:val="Основной текст (4) + 9;5 pt;Полужирный"/>
    <w:rsid w:val="00984D79"/>
    <w:rPr>
      <w:rFonts w:ascii="Times New Roman" w:eastAsia="Times New Roman" w:hAnsi="Times New Roman" w:cs="Times New Roman"/>
      <w:b/>
      <w:bCs/>
      <w:i/>
      <w:iCs/>
      <w:smallCaps w:val="0"/>
      <w:strike w:val="0"/>
      <w:color w:val="000000"/>
      <w:spacing w:val="0"/>
      <w:w w:val="100"/>
      <w:position w:val="0"/>
      <w:sz w:val="19"/>
      <w:szCs w:val="19"/>
      <w:u w:val="none"/>
    </w:rPr>
  </w:style>
  <w:style w:type="character" w:customStyle="1" w:styleId="3Verdana95pt0pt">
    <w:name w:val="Заголовок №3 + Verdana;9;5 pt;Полужирный;Интервал 0 pt"/>
    <w:rsid w:val="00984D79"/>
    <w:rPr>
      <w:rFonts w:ascii="Verdana" w:eastAsia="Verdana" w:hAnsi="Verdana" w:cs="Verdana"/>
      <w:b/>
      <w:bCs/>
      <w:color w:val="000000"/>
      <w:spacing w:val="-1"/>
      <w:w w:val="100"/>
      <w:position w:val="0"/>
      <w:sz w:val="19"/>
      <w:szCs w:val="19"/>
      <w:shd w:val="clear" w:color="auto" w:fill="FFFFFF"/>
      <w:lang w:val="ru-RU"/>
    </w:rPr>
  </w:style>
  <w:style w:type="character" w:customStyle="1" w:styleId="12">
    <w:name w:val="Основной текст (12)_"/>
    <w:link w:val="120"/>
    <w:rsid w:val="00984D79"/>
    <w:rPr>
      <w:spacing w:val="4"/>
      <w:sz w:val="19"/>
      <w:szCs w:val="19"/>
      <w:shd w:val="clear" w:color="auto" w:fill="FFFFFF"/>
    </w:rPr>
  </w:style>
  <w:style w:type="paragraph" w:customStyle="1" w:styleId="120">
    <w:name w:val="Основной текст (12)"/>
    <w:basedOn w:val="a"/>
    <w:link w:val="12"/>
    <w:rsid w:val="00984D79"/>
    <w:pPr>
      <w:widowControl w:val="0"/>
      <w:shd w:val="clear" w:color="auto" w:fill="FFFFFF"/>
      <w:spacing w:line="245" w:lineRule="exact"/>
      <w:jc w:val="both"/>
    </w:pPr>
    <w:rPr>
      <w:rFonts w:asciiTheme="minorHAnsi" w:eastAsiaTheme="minorHAnsi" w:hAnsiTheme="minorHAnsi" w:cstheme="minorBidi"/>
      <w:spacing w:val="4"/>
      <w:sz w:val="19"/>
      <w:szCs w:val="19"/>
      <w:lang w:eastAsia="en-US"/>
    </w:rPr>
  </w:style>
  <w:style w:type="paragraph" w:styleId="afd">
    <w:name w:val="Title"/>
    <w:basedOn w:val="a"/>
    <w:link w:val="afe"/>
    <w:qFormat/>
    <w:rsid w:val="00984D79"/>
    <w:pPr>
      <w:jc w:val="center"/>
    </w:pPr>
    <w:rPr>
      <w:b/>
      <w:bCs/>
      <w:sz w:val="28"/>
      <w:szCs w:val="28"/>
      <w:lang w:val="x-none" w:eastAsia="x-none"/>
    </w:rPr>
  </w:style>
  <w:style w:type="character" w:customStyle="1" w:styleId="afe">
    <w:name w:val="Название Знак"/>
    <w:basedOn w:val="a0"/>
    <w:link w:val="afd"/>
    <w:rsid w:val="00984D79"/>
    <w:rPr>
      <w:rFonts w:ascii="Times New Roman" w:eastAsia="Times New Roman" w:hAnsi="Times New Roman" w:cs="Times New Roman"/>
      <w:b/>
      <w:bCs/>
      <w:sz w:val="28"/>
      <w:szCs w:val="28"/>
      <w:lang w:val="x-none" w:eastAsia="x-none"/>
    </w:rPr>
  </w:style>
  <w:style w:type="paragraph" w:customStyle="1" w:styleId="aff">
    <w:name w:val="Знак Знак Знак"/>
    <w:basedOn w:val="a"/>
    <w:autoRedefine/>
    <w:rsid w:val="00984D79"/>
    <w:pPr>
      <w:spacing w:after="160" w:line="240" w:lineRule="exact"/>
    </w:pPr>
    <w:rPr>
      <w:rFonts w:eastAsia="SimSun"/>
      <w:b/>
      <w:sz w:val="28"/>
      <w:lang w:val="en-US" w:eastAsia="en-US"/>
    </w:rPr>
  </w:style>
  <w:style w:type="paragraph" w:customStyle="1" w:styleId="Style11">
    <w:name w:val="Style11"/>
    <w:basedOn w:val="a"/>
    <w:uiPriority w:val="99"/>
    <w:rsid w:val="00984D79"/>
    <w:pPr>
      <w:widowControl w:val="0"/>
      <w:autoSpaceDE w:val="0"/>
      <w:autoSpaceDN w:val="0"/>
      <w:adjustRightInd w:val="0"/>
    </w:pPr>
    <w:rPr>
      <w:rFonts w:ascii="Bookman Old Style" w:hAnsi="Bookman Old Style"/>
    </w:rPr>
  </w:style>
  <w:style w:type="paragraph" w:customStyle="1" w:styleId="Style19">
    <w:name w:val="Style19"/>
    <w:basedOn w:val="a"/>
    <w:uiPriority w:val="99"/>
    <w:rsid w:val="00984D79"/>
    <w:pPr>
      <w:widowControl w:val="0"/>
      <w:autoSpaceDE w:val="0"/>
      <w:autoSpaceDN w:val="0"/>
      <w:adjustRightInd w:val="0"/>
    </w:pPr>
    <w:rPr>
      <w:rFonts w:ascii="Bookman Old Style" w:hAnsi="Bookman Old Style"/>
    </w:rPr>
  </w:style>
  <w:style w:type="character" w:customStyle="1" w:styleId="FontStyle48">
    <w:name w:val="Font Style48"/>
    <w:uiPriority w:val="99"/>
    <w:rsid w:val="00984D79"/>
    <w:rPr>
      <w:rFonts w:ascii="Bookman Old Style" w:hAnsi="Bookman Old Style" w:cs="Bookman Old Style"/>
      <w:b/>
      <w:bCs/>
      <w:color w:val="000000"/>
      <w:sz w:val="26"/>
      <w:szCs w:val="26"/>
    </w:rPr>
  </w:style>
  <w:style w:type="character" w:customStyle="1" w:styleId="FontStyle50">
    <w:name w:val="Font Style50"/>
    <w:uiPriority w:val="99"/>
    <w:rsid w:val="00984D79"/>
    <w:rPr>
      <w:rFonts w:ascii="Bookman Old Style" w:hAnsi="Bookman Old Style" w:cs="Bookman Old Style"/>
      <w:color w:val="000000"/>
      <w:sz w:val="18"/>
      <w:szCs w:val="18"/>
    </w:rPr>
  </w:style>
  <w:style w:type="paragraph" w:customStyle="1" w:styleId="Style27">
    <w:name w:val="Style27"/>
    <w:basedOn w:val="a"/>
    <w:uiPriority w:val="99"/>
    <w:rsid w:val="00984D79"/>
    <w:pPr>
      <w:widowControl w:val="0"/>
      <w:autoSpaceDE w:val="0"/>
      <w:autoSpaceDN w:val="0"/>
      <w:adjustRightInd w:val="0"/>
    </w:pPr>
    <w:rPr>
      <w:rFonts w:ascii="Bookman Old Style" w:hAnsi="Bookman Old Style"/>
    </w:rPr>
  </w:style>
  <w:style w:type="character" w:customStyle="1" w:styleId="FontStyle49">
    <w:name w:val="Font Style49"/>
    <w:uiPriority w:val="99"/>
    <w:rsid w:val="00984D79"/>
    <w:rPr>
      <w:rFonts w:ascii="Bookman Old Style" w:hAnsi="Bookman Old Style" w:cs="Bookman Old Style"/>
      <w:i/>
      <w:iCs/>
      <w:color w:val="000000"/>
      <w:sz w:val="18"/>
      <w:szCs w:val="18"/>
    </w:rPr>
  </w:style>
  <w:style w:type="character" w:customStyle="1" w:styleId="FontStyle242">
    <w:name w:val="Font Style242"/>
    <w:uiPriority w:val="99"/>
    <w:rsid w:val="00984D79"/>
    <w:rPr>
      <w:rFonts w:ascii="Bookman Old Style" w:hAnsi="Bookman Old Style" w:cs="Bookman Old Style" w:hint="default"/>
      <w:color w:val="000000"/>
      <w:sz w:val="18"/>
      <w:szCs w:val="18"/>
    </w:rPr>
  </w:style>
  <w:style w:type="character" w:customStyle="1" w:styleId="FontStyle243">
    <w:name w:val="Font Style243"/>
    <w:uiPriority w:val="99"/>
    <w:rsid w:val="00984D79"/>
    <w:rPr>
      <w:rFonts w:ascii="Bookman Old Style" w:hAnsi="Bookman Old Style" w:cs="Bookman Old Style" w:hint="default"/>
      <w:i/>
      <w:iCs/>
      <w:color w:val="000000"/>
      <w:sz w:val="18"/>
      <w:szCs w:val="18"/>
    </w:rPr>
  </w:style>
  <w:style w:type="paragraph" w:customStyle="1" w:styleId="Style43">
    <w:name w:val="Style43"/>
    <w:basedOn w:val="a"/>
    <w:uiPriority w:val="99"/>
    <w:rsid w:val="00984D79"/>
    <w:pPr>
      <w:widowControl w:val="0"/>
      <w:autoSpaceDE w:val="0"/>
      <w:autoSpaceDN w:val="0"/>
      <w:adjustRightInd w:val="0"/>
    </w:pPr>
    <w:rPr>
      <w:rFonts w:ascii="Bookman Old Style" w:hAnsi="Bookman Old Style"/>
    </w:rPr>
  </w:style>
  <w:style w:type="paragraph" w:customStyle="1" w:styleId="Style5">
    <w:name w:val="Style5"/>
    <w:basedOn w:val="a"/>
    <w:uiPriority w:val="99"/>
    <w:rsid w:val="00984D79"/>
    <w:pPr>
      <w:widowControl w:val="0"/>
      <w:autoSpaceDE w:val="0"/>
      <w:autoSpaceDN w:val="0"/>
      <w:adjustRightInd w:val="0"/>
    </w:pPr>
    <w:rPr>
      <w:rFonts w:ascii="Bookman Old Style" w:hAnsi="Bookman Old Style"/>
    </w:rPr>
  </w:style>
  <w:style w:type="paragraph" w:customStyle="1" w:styleId="Style9">
    <w:name w:val="Style9"/>
    <w:basedOn w:val="a"/>
    <w:uiPriority w:val="99"/>
    <w:rsid w:val="00984D79"/>
    <w:pPr>
      <w:widowControl w:val="0"/>
      <w:autoSpaceDE w:val="0"/>
      <w:autoSpaceDN w:val="0"/>
      <w:adjustRightInd w:val="0"/>
    </w:pPr>
    <w:rPr>
      <w:rFonts w:ascii="Bookman Old Style" w:hAnsi="Bookman Old Style"/>
    </w:rPr>
  </w:style>
  <w:style w:type="paragraph" w:customStyle="1" w:styleId="Style30">
    <w:name w:val="Style30"/>
    <w:basedOn w:val="a"/>
    <w:uiPriority w:val="99"/>
    <w:rsid w:val="00984D79"/>
    <w:pPr>
      <w:widowControl w:val="0"/>
      <w:autoSpaceDE w:val="0"/>
      <w:autoSpaceDN w:val="0"/>
      <w:adjustRightInd w:val="0"/>
    </w:pPr>
    <w:rPr>
      <w:rFonts w:ascii="Bookman Old Style" w:hAnsi="Bookman Old Style"/>
    </w:rPr>
  </w:style>
  <w:style w:type="character" w:customStyle="1" w:styleId="FontStyle36">
    <w:name w:val="Font Style36"/>
    <w:rsid w:val="00984D79"/>
    <w:rPr>
      <w:rFonts w:ascii="Bookman Old Style" w:hAnsi="Bookman Old Style" w:cs="Bookman Old Style"/>
      <w:b/>
      <w:bCs/>
      <w:color w:val="000000"/>
      <w:sz w:val="20"/>
      <w:szCs w:val="20"/>
    </w:rPr>
  </w:style>
  <w:style w:type="character" w:customStyle="1" w:styleId="FontStyle37">
    <w:name w:val="Font Style37"/>
    <w:uiPriority w:val="99"/>
    <w:rsid w:val="00984D79"/>
    <w:rPr>
      <w:rFonts w:ascii="Bookman Old Style" w:hAnsi="Bookman Old Style" w:cs="Bookman Old Style"/>
      <w:color w:val="000000"/>
      <w:sz w:val="30"/>
      <w:szCs w:val="30"/>
    </w:rPr>
  </w:style>
  <w:style w:type="paragraph" w:customStyle="1" w:styleId="Style17">
    <w:name w:val="Style17"/>
    <w:basedOn w:val="a"/>
    <w:uiPriority w:val="99"/>
    <w:rsid w:val="00984D79"/>
    <w:pPr>
      <w:widowControl w:val="0"/>
      <w:autoSpaceDE w:val="0"/>
      <w:autoSpaceDN w:val="0"/>
      <w:adjustRightInd w:val="0"/>
    </w:pPr>
    <w:rPr>
      <w:rFonts w:ascii="Bookman Old Style" w:hAnsi="Bookman Old Style"/>
    </w:rPr>
  </w:style>
  <w:style w:type="paragraph" w:customStyle="1" w:styleId="Style22">
    <w:name w:val="Style22"/>
    <w:basedOn w:val="a"/>
    <w:uiPriority w:val="99"/>
    <w:rsid w:val="00984D79"/>
    <w:pPr>
      <w:widowControl w:val="0"/>
      <w:autoSpaceDE w:val="0"/>
      <w:autoSpaceDN w:val="0"/>
      <w:adjustRightInd w:val="0"/>
    </w:pPr>
    <w:rPr>
      <w:rFonts w:ascii="Bookman Old Style" w:hAnsi="Bookman Old Style"/>
    </w:rPr>
  </w:style>
  <w:style w:type="character" w:customStyle="1" w:styleId="FontStyle11">
    <w:name w:val="Font Style11"/>
    <w:uiPriority w:val="99"/>
    <w:rsid w:val="00984D79"/>
    <w:rPr>
      <w:rFonts w:ascii="Consolas" w:hAnsi="Consolas" w:cs="Consolas"/>
      <w:color w:val="000000"/>
      <w:sz w:val="18"/>
      <w:szCs w:val="18"/>
    </w:rPr>
  </w:style>
  <w:style w:type="paragraph" w:customStyle="1" w:styleId="Style10">
    <w:name w:val="Style10"/>
    <w:basedOn w:val="a"/>
    <w:uiPriority w:val="99"/>
    <w:rsid w:val="00984D79"/>
    <w:pPr>
      <w:widowControl w:val="0"/>
      <w:autoSpaceDE w:val="0"/>
      <w:autoSpaceDN w:val="0"/>
      <w:adjustRightInd w:val="0"/>
    </w:pPr>
    <w:rPr>
      <w:rFonts w:ascii="Bookman Old Style" w:hAnsi="Bookman Old Style"/>
    </w:rPr>
  </w:style>
  <w:style w:type="character" w:customStyle="1" w:styleId="FontStyle51">
    <w:name w:val="Font Style51"/>
    <w:uiPriority w:val="99"/>
    <w:rsid w:val="00984D79"/>
    <w:rPr>
      <w:rFonts w:ascii="Bookman Old Style" w:hAnsi="Bookman Old Style" w:cs="Bookman Old Style"/>
      <w:smallCaps/>
      <w:color w:val="000000"/>
      <w:sz w:val="18"/>
      <w:szCs w:val="18"/>
    </w:rPr>
  </w:style>
  <w:style w:type="character" w:styleId="aff0">
    <w:name w:val="annotation reference"/>
    <w:rsid w:val="00984D79"/>
    <w:rPr>
      <w:sz w:val="16"/>
      <w:szCs w:val="16"/>
    </w:rPr>
  </w:style>
  <w:style w:type="paragraph" w:styleId="aff1">
    <w:name w:val="annotation text"/>
    <w:basedOn w:val="a"/>
    <w:link w:val="aff2"/>
    <w:rsid w:val="00984D79"/>
    <w:rPr>
      <w:sz w:val="20"/>
      <w:szCs w:val="20"/>
    </w:rPr>
  </w:style>
  <w:style w:type="character" w:customStyle="1" w:styleId="aff2">
    <w:name w:val="Текст примечания Знак"/>
    <w:basedOn w:val="a0"/>
    <w:link w:val="aff1"/>
    <w:rsid w:val="00984D79"/>
    <w:rPr>
      <w:rFonts w:ascii="Times New Roman" w:eastAsia="Times New Roman" w:hAnsi="Times New Roman" w:cs="Times New Roman"/>
      <w:sz w:val="20"/>
      <w:szCs w:val="20"/>
      <w:lang w:eastAsia="ru-RU"/>
    </w:rPr>
  </w:style>
  <w:style w:type="paragraph" w:styleId="aff3">
    <w:name w:val="annotation subject"/>
    <w:basedOn w:val="aff1"/>
    <w:next w:val="aff1"/>
    <w:link w:val="aff4"/>
    <w:rsid w:val="00984D79"/>
    <w:rPr>
      <w:b/>
      <w:bCs/>
    </w:rPr>
  </w:style>
  <w:style w:type="character" w:customStyle="1" w:styleId="aff4">
    <w:name w:val="Тема примечания Знак"/>
    <w:basedOn w:val="aff2"/>
    <w:link w:val="aff3"/>
    <w:rsid w:val="00984D79"/>
    <w:rPr>
      <w:rFonts w:ascii="Times New Roman" w:eastAsia="Times New Roman" w:hAnsi="Times New Roman" w:cs="Times New Roman"/>
      <w:b/>
      <w:bCs/>
      <w:sz w:val="20"/>
      <w:szCs w:val="20"/>
      <w:lang w:eastAsia="ru-RU"/>
    </w:rPr>
  </w:style>
  <w:style w:type="character" w:customStyle="1" w:styleId="FontStyle33">
    <w:name w:val="Font Style33"/>
    <w:uiPriority w:val="99"/>
    <w:rsid w:val="00984D79"/>
    <w:rPr>
      <w:rFonts w:ascii="Arial" w:hAnsi="Arial" w:cs="Arial"/>
      <w:b/>
      <w:bCs/>
      <w:color w:val="000000"/>
      <w:sz w:val="20"/>
      <w:szCs w:val="20"/>
    </w:rPr>
  </w:style>
  <w:style w:type="character" w:styleId="aff5">
    <w:name w:val="Placeholder Text"/>
    <w:basedOn w:val="a0"/>
    <w:uiPriority w:val="99"/>
    <w:semiHidden/>
    <w:rsid w:val="00E7707D"/>
    <w:rPr>
      <w:color w:val="808080"/>
    </w:rPr>
  </w:style>
  <w:style w:type="table" w:customStyle="1" w:styleId="13">
    <w:name w:val="Сетка таблицы1"/>
    <w:basedOn w:val="a1"/>
    <w:next w:val="ad"/>
    <w:rsid w:val="00213606"/>
    <w:pPr>
      <w:widowControl w:val="0"/>
      <w:autoSpaceDE w:val="0"/>
      <w:autoSpaceDN w:val="0"/>
      <w:adjustRightInd w:val="0"/>
      <w:spacing w:after="0" w:line="240" w:lineRule="auto"/>
    </w:pPr>
    <w:rPr>
      <w:rFonts w:ascii="Times New Roman" w:eastAsia="Times New Roman" w:hAnsi="Times New Roman" w:cs="Times New Roman"/>
      <w:sz w:val="20"/>
      <w:szCs w:val="20"/>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paragraph" w:customStyle="1" w:styleId="Style20">
    <w:name w:val="Style20"/>
    <w:basedOn w:val="a"/>
    <w:uiPriority w:val="99"/>
    <w:rsid w:val="00E153AC"/>
    <w:pPr>
      <w:widowControl w:val="0"/>
      <w:autoSpaceDE w:val="0"/>
      <w:autoSpaceDN w:val="0"/>
      <w:adjustRightInd w:val="0"/>
    </w:pPr>
    <w:rPr>
      <w:rFonts w:ascii="Palatino Linotype" w:eastAsiaTheme="minorEastAsia" w:hAnsi="Palatino Linotype" w:cstheme="minorBidi"/>
    </w:rPr>
  </w:style>
  <w:style w:type="paragraph" w:customStyle="1" w:styleId="Style29">
    <w:name w:val="Style29"/>
    <w:basedOn w:val="a"/>
    <w:uiPriority w:val="99"/>
    <w:rsid w:val="00E153AC"/>
    <w:pPr>
      <w:widowControl w:val="0"/>
      <w:autoSpaceDE w:val="0"/>
      <w:autoSpaceDN w:val="0"/>
      <w:adjustRightInd w:val="0"/>
    </w:pPr>
    <w:rPr>
      <w:rFonts w:ascii="Palatino Linotype" w:eastAsiaTheme="minorEastAsia" w:hAnsi="Palatino Linotype" w:cstheme="minorBidi"/>
    </w:rPr>
  </w:style>
  <w:style w:type="character" w:customStyle="1" w:styleId="FontStyle38">
    <w:name w:val="Font Style38"/>
    <w:basedOn w:val="a0"/>
    <w:uiPriority w:val="99"/>
    <w:rsid w:val="00E153AC"/>
    <w:rPr>
      <w:rFonts w:ascii="Palatino Linotype" w:hAnsi="Palatino Linotype" w:cs="Palatino Linotype"/>
      <w:color w:val="000000"/>
      <w:sz w:val="18"/>
      <w:szCs w:val="18"/>
    </w:rPr>
  </w:style>
  <w:style w:type="character" w:customStyle="1" w:styleId="FontStyle39">
    <w:name w:val="Font Style39"/>
    <w:basedOn w:val="a0"/>
    <w:uiPriority w:val="99"/>
    <w:rsid w:val="00E153AC"/>
    <w:rPr>
      <w:rFonts w:ascii="Palatino Linotype" w:hAnsi="Palatino Linotype" w:cs="Palatino Linotype"/>
      <w:b/>
      <w:bCs/>
      <w:color w:val="000000"/>
      <w:sz w:val="18"/>
      <w:szCs w:val="18"/>
    </w:rPr>
  </w:style>
  <w:style w:type="character" w:customStyle="1" w:styleId="FontStyle41">
    <w:name w:val="Font Style41"/>
    <w:basedOn w:val="a0"/>
    <w:uiPriority w:val="99"/>
    <w:rsid w:val="00F600BA"/>
    <w:rPr>
      <w:rFonts w:ascii="Palatino Linotype" w:hAnsi="Palatino Linotype" w:cs="Palatino Linotype"/>
      <w:b/>
      <w:bCs/>
      <w:color w:val="000000"/>
      <w:sz w:val="20"/>
      <w:szCs w:val="20"/>
    </w:rPr>
  </w:style>
  <w:style w:type="paragraph" w:customStyle="1" w:styleId="Style18">
    <w:name w:val="Style18"/>
    <w:basedOn w:val="a"/>
    <w:uiPriority w:val="99"/>
    <w:rsid w:val="00C27BDE"/>
    <w:pPr>
      <w:widowControl w:val="0"/>
      <w:autoSpaceDE w:val="0"/>
      <w:autoSpaceDN w:val="0"/>
      <w:adjustRightInd w:val="0"/>
    </w:pPr>
    <w:rPr>
      <w:rFonts w:ascii="Palatino Linotype" w:eastAsiaTheme="minorEastAsia" w:hAnsi="Palatino Linotype" w:cstheme="minorBidi"/>
    </w:rPr>
  </w:style>
  <w:style w:type="paragraph" w:customStyle="1" w:styleId="Style13">
    <w:name w:val="Style13"/>
    <w:basedOn w:val="a"/>
    <w:uiPriority w:val="99"/>
    <w:rsid w:val="009763AF"/>
    <w:pPr>
      <w:widowControl w:val="0"/>
      <w:autoSpaceDE w:val="0"/>
      <w:autoSpaceDN w:val="0"/>
      <w:adjustRightInd w:val="0"/>
    </w:pPr>
    <w:rPr>
      <w:rFonts w:ascii="Palatino Linotype" w:eastAsiaTheme="minorEastAsia" w:hAnsi="Palatino Linotype" w:cstheme="minorBidi"/>
    </w:rPr>
  </w:style>
  <w:style w:type="paragraph" w:customStyle="1" w:styleId="Style2">
    <w:name w:val="Style2"/>
    <w:basedOn w:val="a"/>
    <w:uiPriority w:val="99"/>
    <w:rsid w:val="00D2185D"/>
    <w:pPr>
      <w:widowControl w:val="0"/>
      <w:autoSpaceDE w:val="0"/>
      <w:autoSpaceDN w:val="0"/>
      <w:adjustRightInd w:val="0"/>
    </w:pPr>
    <w:rPr>
      <w:rFonts w:ascii="Palatino Linotype" w:eastAsiaTheme="minorEastAsia" w:hAnsi="Palatino Linotype" w:cstheme="minorBidi"/>
    </w:rPr>
  </w:style>
  <w:style w:type="paragraph" w:customStyle="1" w:styleId="Style7">
    <w:name w:val="Style7"/>
    <w:basedOn w:val="a"/>
    <w:uiPriority w:val="99"/>
    <w:rsid w:val="00D2185D"/>
    <w:pPr>
      <w:widowControl w:val="0"/>
      <w:autoSpaceDE w:val="0"/>
      <w:autoSpaceDN w:val="0"/>
      <w:adjustRightInd w:val="0"/>
    </w:pPr>
    <w:rPr>
      <w:rFonts w:ascii="Palatino Linotype" w:eastAsiaTheme="minorEastAsia" w:hAnsi="Palatino Linotype" w:cstheme="minorBidi"/>
    </w:rPr>
  </w:style>
  <w:style w:type="paragraph" w:customStyle="1" w:styleId="Style23">
    <w:name w:val="Style23"/>
    <w:basedOn w:val="a"/>
    <w:uiPriority w:val="99"/>
    <w:rsid w:val="00D2185D"/>
    <w:pPr>
      <w:widowControl w:val="0"/>
      <w:autoSpaceDE w:val="0"/>
      <w:autoSpaceDN w:val="0"/>
      <w:adjustRightInd w:val="0"/>
    </w:pPr>
    <w:rPr>
      <w:rFonts w:ascii="Palatino Linotype" w:eastAsiaTheme="minorEastAsia" w:hAnsi="Palatino Linotype" w:cstheme="minorBidi"/>
    </w:rPr>
  </w:style>
  <w:style w:type="character" w:customStyle="1" w:styleId="FontStyle40">
    <w:name w:val="Font Style40"/>
    <w:basedOn w:val="a0"/>
    <w:uiPriority w:val="99"/>
    <w:rsid w:val="00D2185D"/>
    <w:rPr>
      <w:rFonts w:ascii="Palatino Linotype" w:hAnsi="Palatino Linotype" w:cs="Palatino Linotype"/>
      <w:color w:val="000000"/>
      <w:sz w:val="30"/>
      <w:szCs w:val="30"/>
    </w:rPr>
  </w:style>
  <w:style w:type="character" w:customStyle="1" w:styleId="FontStyle42">
    <w:name w:val="Font Style42"/>
    <w:basedOn w:val="a0"/>
    <w:uiPriority w:val="99"/>
    <w:rsid w:val="00D2185D"/>
    <w:rPr>
      <w:rFonts w:ascii="Palatino Linotype" w:hAnsi="Palatino Linotype" w:cs="Palatino Linotype"/>
      <w:b/>
      <w:bCs/>
      <w:color w:val="000000"/>
      <w:sz w:val="30"/>
      <w:szCs w:val="30"/>
    </w:rPr>
  </w:style>
  <w:style w:type="character" w:customStyle="1" w:styleId="FontStyle31">
    <w:name w:val="Font Style31"/>
    <w:basedOn w:val="a0"/>
    <w:uiPriority w:val="99"/>
    <w:rsid w:val="00AC4326"/>
    <w:rPr>
      <w:rFonts w:ascii="Palatino Linotype" w:hAnsi="Palatino Linotype" w:cs="Palatino Linotype"/>
      <w:b/>
      <w:bCs/>
      <w:color w:val="000000"/>
      <w:spacing w:val="20"/>
      <w:sz w:val="42"/>
      <w:szCs w:val="42"/>
    </w:rPr>
  </w:style>
  <w:style w:type="character" w:customStyle="1" w:styleId="FontStyle44">
    <w:name w:val="Font Style44"/>
    <w:basedOn w:val="a0"/>
    <w:uiPriority w:val="99"/>
    <w:rsid w:val="00724E48"/>
    <w:rPr>
      <w:rFonts w:ascii="Palatino Linotype" w:hAnsi="Palatino Linotype" w:cs="Palatino Linotype"/>
      <w:color w:val="000000"/>
      <w:sz w:val="20"/>
      <w:szCs w:val="20"/>
    </w:rPr>
  </w:style>
  <w:style w:type="character" w:customStyle="1" w:styleId="FontStyle35">
    <w:name w:val="Font Style35"/>
    <w:basedOn w:val="a0"/>
    <w:uiPriority w:val="99"/>
    <w:rsid w:val="006C0898"/>
    <w:rPr>
      <w:rFonts w:ascii="Arial" w:hAnsi="Arial" w:cs="Arial"/>
      <w:color w:val="000000"/>
      <w:sz w:val="14"/>
      <w:szCs w:val="14"/>
    </w:rPr>
  </w:style>
  <w:style w:type="table" w:customStyle="1" w:styleId="25">
    <w:name w:val="Сетка таблицы2"/>
    <w:basedOn w:val="a1"/>
    <w:next w:val="ad"/>
    <w:uiPriority w:val="59"/>
    <w:rsid w:val="006C0898"/>
    <w:pPr>
      <w:spacing w:after="0" w:line="240" w:lineRule="auto"/>
    </w:pPr>
    <w:rPr>
      <w:rFonts w:ascii="Arial" w:eastAsiaTheme="minorEastAsia" w:cs="Times New Roman"/>
      <w:lang w:eastAsia="ru-RU"/>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character" w:customStyle="1" w:styleId="FontStyle32">
    <w:name w:val="Font Style32"/>
    <w:basedOn w:val="a0"/>
    <w:uiPriority w:val="99"/>
    <w:rsid w:val="00DC4ABF"/>
    <w:rPr>
      <w:rFonts w:ascii="Arial" w:hAnsi="Arial" w:cs="Arial"/>
      <w:b/>
      <w:bCs/>
      <w:color w:val="000000"/>
      <w:sz w:val="34"/>
      <w:szCs w:val="34"/>
    </w:rPr>
  </w:style>
  <w:style w:type="paragraph" w:customStyle="1" w:styleId="41">
    <w:name w:val="Основной текст4"/>
    <w:basedOn w:val="a"/>
    <w:rsid w:val="00B83568"/>
    <w:pPr>
      <w:widowControl w:val="0"/>
      <w:shd w:val="clear" w:color="000000" w:fill="FFFFFF"/>
      <w:spacing w:before="300" w:after="1680" w:line="0" w:lineRule="atLeast"/>
      <w:ind w:hanging="1220"/>
      <w:jc w:val="center"/>
    </w:pPr>
    <w:rPr>
      <w:b/>
      <w:sz w:val="26"/>
      <w:szCs w:val="26"/>
    </w:rPr>
  </w:style>
  <w:style w:type="paragraph" w:customStyle="1" w:styleId="Tablebody">
    <w:name w:val="Table body"/>
    <w:basedOn w:val="a"/>
    <w:link w:val="TablebodyChar"/>
    <w:rsid w:val="00EC6008"/>
    <w:pPr>
      <w:spacing w:before="60" w:after="60" w:line="210" w:lineRule="atLeast"/>
    </w:pPr>
    <w:rPr>
      <w:rFonts w:ascii="Cambria" w:eastAsia="Calibri" w:hAnsi="Cambria"/>
      <w:sz w:val="22"/>
      <w:szCs w:val="22"/>
      <w:lang w:val="en-GB" w:eastAsia="en-US"/>
    </w:rPr>
  </w:style>
  <w:style w:type="character" w:customStyle="1" w:styleId="TablebodyChar">
    <w:name w:val="Table body Char"/>
    <w:basedOn w:val="a0"/>
    <w:link w:val="Tablebody"/>
    <w:rsid w:val="00EC6008"/>
    <w:rPr>
      <w:rFonts w:ascii="Cambria" w:eastAsia="Calibri" w:hAnsi="Cambria" w:cs="Times New Roman"/>
      <w:lang w:val="en-GB"/>
    </w:rPr>
  </w:style>
  <w:style w:type="paragraph" w:customStyle="1" w:styleId="Tableheader">
    <w:name w:val="Table header"/>
    <w:basedOn w:val="Tablebody"/>
    <w:link w:val="TableheaderChar"/>
    <w:rsid w:val="00C701F0"/>
  </w:style>
  <w:style w:type="character" w:customStyle="1" w:styleId="TableheaderChar">
    <w:name w:val="Table header Char"/>
    <w:basedOn w:val="TablebodyChar"/>
    <w:link w:val="Tableheader"/>
    <w:rsid w:val="00C701F0"/>
    <w:rPr>
      <w:rFonts w:ascii="Cambria" w:eastAsia="Calibri" w:hAnsi="Cambria" w:cs="Times New Roman"/>
      <w:lang w:val="en-GB"/>
    </w:rPr>
  </w:style>
  <w:style w:type="character" w:customStyle="1" w:styleId="citesec">
    <w:name w:val="cite_sec"/>
    <w:rsid w:val="00C701F0"/>
    <w:rPr>
      <w:rFonts w:ascii="Cambria" w:hAnsi="Cambria"/>
      <w:bdr w:val="none" w:sz="0" w:space="0" w:color="auto"/>
      <w:shd w:val="clear" w:color="auto" w:fill="FFCCCC"/>
    </w:rPr>
  </w:style>
  <w:style w:type="paragraph" w:customStyle="1" w:styleId="a2">
    <w:name w:val="a2"/>
    <w:basedOn w:val="a"/>
    <w:next w:val="a"/>
    <w:rsid w:val="001626E7"/>
    <w:pPr>
      <w:keepNext/>
      <w:numPr>
        <w:ilvl w:val="1"/>
        <w:numId w:val="1"/>
      </w:numPr>
      <w:tabs>
        <w:tab w:val="left" w:pos="500"/>
        <w:tab w:val="left" w:pos="720"/>
      </w:tabs>
      <w:spacing w:before="270" w:after="240" w:line="270" w:lineRule="exact"/>
      <w:outlineLvl w:val="0"/>
    </w:pPr>
    <w:rPr>
      <w:rFonts w:ascii="Cambria" w:eastAsia="Calibri" w:hAnsi="Cambria"/>
      <w:b/>
      <w:sz w:val="26"/>
      <w:szCs w:val="22"/>
      <w:lang w:val="en-GB" w:eastAsia="en-US"/>
    </w:rPr>
  </w:style>
  <w:style w:type="paragraph" w:customStyle="1" w:styleId="a3">
    <w:name w:val="a3"/>
    <w:basedOn w:val="a"/>
    <w:next w:val="a"/>
    <w:rsid w:val="001626E7"/>
    <w:pPr>
      <w:keepNext/>
      <w:numPr>
        <w:ilvl w:val="2"/>
        <w:numId w:val="1"/>
      </w:numPr>
      <w:tabs>
        <w:tab w:val="left" w:pos="640"/>
      </w:tabs>
      <w:spacing w:after="240" w:line="250" w:lineRule="exact"/>
      <w:outlineLvl w:val="0"/>
    </w:pPr>
    <w:rPr>
      <w:rFonts w:ascii="Cambria" w:eastAsia="Calibri" w:hAnsi="Cambria"/>
      <w:b/>
      <w:szCs w:val="22"/>
      <w:lang w:val="en-GB" w:eastAsia="en-US"/>
    </w:rPr>
  </w:style>
  <w:style w:type="paragraph" w:customStyle="1" w:styleId="a4">
    <w:name w:val="a4"/>
    <w:basedOn w:val="a"/>
    <w:next w:val="a"/>
    <w:rsid w:val="001626E7"/>
    <w:pPr>
      <w:keepNext/>
      <w:numPr>
        <w:ilvl w:val="3"/>
        <w:numId w:val="1"/>
      </w:numPr>
      <w:tabs>
        <w:tab w:val="left" w:pos="880"/>
      </w:tabs>
      <w:spacing w:after="240" w:line="240" w:lineRule="atLeast"/>
      <w:outlineLvl w:val="0"/>
    </w:pPr>
    <w:rPr>
      <w:rFonts w:ascii="Cambria" w:eastAsia="Calibri" w:hAnsi="Cambria"/>
      <w:b/>
      <w:bCs/>
      <w:iCs/>
      <w:sz w:val="22"/>
      <w:szCs w:val="22"/>
      <w:lang w:val="en-GB" w:eastAsia="en-US"/>
    </w:rPr>
  </w:style>
  <w:style w:type="paragraph" w:customStyle="1" w:styleId="a5">
    <w:name w:val="a5"/>
    <w:basedOn w:val="a"/>
    <w:next w:val="a"/>
    <w:rsid w:val="001626E7"/>
    <w:pPr>
      <w:keepNext/>
      <w:numPr>
        <w:ilvl w:val="4"/>
        <w:numId w:val="1"/>
      </w:numPr>
      <w:tabs>
        <w:tab w:val="left" w:pos="1140"/>
        <w:tab w:val="left" w:pos="1360"/>
      </w:tabs>
      <w:spacing w:after="240" w:line="240" w:lineRule="atLeast"/>
      <w:outlineLvl w:val="0"/>
    </w:pPr>
    <w:rPr>
      <w:rFonts w:ascii="Cambria" w:eastAsia="Calibri" w:hAnsi="Cambria"/>
      <w:b/>
      <w:bCs/>
      <w:iCs/>
      <w:sz w:val="22"/>
      <w:szCs w:val="22"/>
      <w:lang w:val="en-GB" w:eastAsia="en-US"/>
    </w:rPr>
  </w:style>
  <w:style w:type="paragraph" w:customStyle="1" w:styleId="a6">
    <w:name w:val="a6"/>
    <w:basedOn w:val="a"/>
    <w:next w:val="a"/>
    <w:rsid w:val="001626E7"/>
    <w:pPr>
      <w:keepNext/>
      <w:numPr>
        <w:ilvl w:val="5"/>
        <w:numId w:val="1"/>
      </w:numPr>
      <w:tabs>
        <w:tab w:val="left" w:pos="1140"/>
        <w:tab w:val="left" w:pos="1360"/>
      </w:tabs>
      <w:spacing w:after="240" w:line="240" w:lineRule="atLeast"/>
      <w:outlineLvl w:val="0"/>
    </w:pPr>
    <w:rPr>
      <w:rFonts w:ascii="Cambria" w:eastAsia="Calibri" w:hAnsi="Cambria"/>
      <w:b/>
      <w:bCs/>
      <w:sz w:val="22"/>
      <w:szCs w:val="22"/>
      <w:lang w:val="en-GB" w:eastAsia="en-US"/>
    </w:rPr>
  </w:style>
  <w:style w:type="paragraph" w:customStyle="1" w:styleId="ANNEX">
    <w:name w:val="ANNEX"/>
    <w:basedOn w:val="a"/>
    <w:next w:val="a"/>
    <w:rsid w:val="001626E7"/>
    <w:pPr>
      <w:keepNext/>
      <w:pageBreakBefore/>
      <w:numPr>
        <w:numId w:val="1"/>
      </w:numPr>
      <w:spacing w:after="760" w:line="310" w:lineRule="exact"/>
      <w:ind w:left="0"/>
      <w:jc w:val="center"/>
      <w:outlineLvl w:val="0"/>
    </w:pPr>
    <w:rPr>
      <w:rFonts w:ascii="Cambria" w:eastAsia="MS Mincho" w:hAnsi="Cambria"/>
      <w:b/>
      <w:sz w:val="28"/>
      <w:szCs w:val="20"/>
      <w:lang w:val="en-GB" w:eastAsia="ja-JP"/>
    </w:rPr>
  </w:style>
  <w:style w:type="table" w:styleId="52">
    <w:name w:val="Table Grid 5"/>
    <w:basedOn w:val="a1"/>
    <w:uiPriority w:val="99"/>
    <w:rsid w:val="00CD38FC"/>
    <w:pPr>
      <w:spacing w:after="240" w:line="230" w:lineRule="atLeast"/>
      <w:jc w:val="both"/>
    </w:pPr>
    <w:rPr>
      <w:rFonts w:ascii="Cambria" w:eastAsia="Cambria" w:hAnsi="Cambria" w:cs="Cambria"/>
      <w:sz w:val="20"/>
      <w:szCs w:val="20"/>
      <w:lang w:val="de-DE" w:eastAsia="de-DE"/>
    </w:rPr>
    <w:tblPr>
      <w:tblInd w:w="0" w:type="dxa"/>
      <w:tblBorders>
        <w:top w:val="single" w:sz="12" w:space="0" w:color="000000"/>
        <w:left w:val="single" w:sz="12" w:space="0" w:color="000000"/>
        <w:bottom w:val="single" w:sz="12" w:space="0" w:color="000000"/>
        <w:right w:val="single" w:sz="12" w:space="0" w:color="000000"/>
        <w:insideH w:val="single" w:sz="6" w:space="0" w:color="000000"/>
        <w:insideV w:val="single" w:sz="6" w:space="0" w:color="000000"/>
      </w:tblBorders>
      <w:tblCellMar>
        <w:top w:w="0" w:type="dxa"/>
        <w:left w:w="108" w:type="dxa"/>
        <w:bottom w:w="0" w:type="dxa"/>
        <w:right w:w="108" w:type="dxa"/>
      </w:tblCellMar>
    </w:tblPr>
    <w:tcPr>
      <w:shd w:val="clear" w:color="auto" w:fill="auto"/>
    </w:tcPr>
    <w:tblStylePr w:type="firstRow">
      <w:tblPr/>
      <w:tcPr>
        <w:tcBorders>
          <w:bottom w:val="single" w:sz="12" w:space="0" w:color="000000"/>
          <w:tl2br w:val="none" w:sz="0" w:space="0" w:color="auto"/>
          <w:tr2bl w:val="none" w:sz="0" w:space="0" w:color="auto"/>
        </w:tcBorders>
      </w:tcPr>
    </w:tblStylePr>
    <w:tblStylePr w:type="lastRow">
      <w:rPr>
        <w:b/>
        <w:bCs/>
      </w:rPr>
      <w:tblPr/>
      <w:tcPr>
        <w:tcBorders>
          <w:tl2br w:val="none" w:sz="0" w:space="0" w:color="auto"/>
          <w:tr2bl w:val="none" w:sz="0" w:space="0" w:color="auto"/>
        </w:tcBorders>
      </w:tcPr>
    </w:tblStylePr>
    <w:tblStylePr w:type="lastCol">
      <w:rPr>
        <w:b/>
        <w:bCs/>
      </w:rPr>
      <w:tblPr/>
      <w:tcPr>
        <w:tcBorders>
          <w:tl2br w:val="none" w:sz="0" w:space="0" w:color="auto"/>
          <w:tr2bl w:val="none" w:sz="0" w:space="0" w:color="auto"/>
        </w:tcBorders>
      </w:tcPr>
    </w:tblStylePr>
    <w:tblStylePr w:type="nwCell">
      <w:tblPr/>
      <w:tcPr>
        <w:tcBorders>
          <w:tl2br w:val="single" w:sz="6" w:space="0" w:color="000000"/>
          <w:tr2bl w:val="none" w:sz="0" w:space="0" w:color="auto"/>
        </w:tcBorders>
      </w:tcPr>
    </w:tblStylePr>
  </w:style>
  <w:style w:type="character" w:customStyle="1" w:styleId="citeapp">
    <w:name w:val="cite_app"/>
    <w:rsid w:val="00CD38FC"/>
    <w:rPr>
      <w:rFonts w:ascii="Cambria" w:hAnsi="Cambria"/>
      <w:bdr w:val="none" w:sz="0" w:space="0" w:color="auto"/>
      <w:shd w:val="clear" w:color="auto" w:fill="CCFF33"/>
    </w:rPr>
  </w:style>
  <w:style w:type="paragraph" w:customStyle="1" w:styleId="Tabletitle">
    <w:name w:val="Table title"/>
    <w:basedOn w:val="a"/>
    <w:link w:val="TabletitleChar"/>
    <w:rsid w:val="00365328"/>
    <w:pPr>
      <w:keepNext/>
      <w:suppressAutoHyphens/>
      <w:spacing w:before="120" w:after="120" w:line="240" w:lineRule="atLeast"/>
      <w:jc w:val="center"/>
    </w:pPr>
    <w:rPr>
      <w:rFonts w:ascii="Cambria" w:eastAsia="Calibri" w:hAnsi="Cambria"/>
      <w:b/>
      <w:sz w:val="22"/>
      <w:szCs w:val="22"/>
      <w:lang w:val="en-GB" w:eastAsia="en-US"/>
    </w:rPr>
  </w:style>
  <w:style w:type="character" w:customStyle="1" w:styleId="TabletitleChar">
    <w:name w:val="Table title Char"/>
    <w:link w:val="Tabletitle"/>
    <w:rsid w:val="00365328"/>
    <w:rPr>
      <w:rFonts w:ascii="Cambria" w:eastAsia="Calibri" w:hAnsi="Cambria" w:cs="Times New Roman"/>
      <w:b/>
      <w:lang w:val="en-GB"/>
    </w:rPr>
  </w:style>
  <w:style w:type="paragraph" w:customStyle="1" w:styleId="Dimension75">
    <w:name w:val="Dimension_75"/>
    <w:basedOn w:val="a"/>
    <w:rsid w:val="00365328"/>
    <w:pPr>
      <w:spacing w:after="60" w:line="220" w:lineRule="atLeast"/>
      <w:ind w:right="1253"/>
      <w:jc w:val="right"/>
    </w:pPr>
    <w:rPr>
      <w:rFonts w:ascii="Cambria" w:eastAsia="Calibri" w:hAnsi="Cambria"/>
      <w:sz w:val="20"/>
      <w:szCs w:val="22"/>
      <w:lang w:val="en-GB" w:eastAsia="en-US"/>
    </w:rPr>
  </w:style>
  <w:style w:type="paragraph" w:customStyle="1" w:styleId="Style4">
    <w:name w:val="Style4"/>
    <w:basedOn w:val="a"/>
    <w:uiPriority w:val="99"/>
    <w:rsid w:val="00D815FF"/>
    <w:pPr>
      <w:widowControl w:val="0"/>
      <w:autoSpaceDE w:val="0"/>
      <w:autoSpaceDN w:val="0"/>
      <w:adjustRightInd w:val="0"/>
    </w:pPr>
    <w:rPr>
      <w:rFonts w:ascii="Arial" w:eastAsiaTheme="minorEastAsia" w:hAnsi="Arial" w:cs="Arial"/>
    </w:rPr>
  </w:style>
  <w:style w:type="character" w:customStyle="1" w:styleId="FontStyle104">
    <w:name w:val="Font Style104"/>
    <w:basedOn w:val="a0"/>
    <w:uiPriority w:val="99"/>
    <w:rsid w:val="00661F9A"/>
    <w:rPr>
      <w:rFonts w:ascii="Arial" w:hAnsi="Arial" w:cs="Arial"/>
      <w:color w:val="000000"/>
      <w:sz w:val="18"/>
      <w:szCs w:val="18"/>
    </w:rPr>
  </w:style>
  <w:style w:type="paragraph" w:customStyle="1" w:styleId="Style16">
    <w:name w:val="Style16"/>
    <w:basedOn w:val="a"/>
    <w:uiPriority w:val="99"/>
    <w:rsid w:val="00972986"/>
    <w:pPr>
      <w:widowControl w:val="0"/>
      <w:autoSpaceDE w:val="0"/>
      <w:autoSpaceDN w:val="0"/>
      <w:adjustRightInd w:val="0"/>
    </w:pPr>
    <w:rPr>
      <w:rFonts w:ascii="Arial" w:eastAsiaTheme="minorEastAsia" w:hAnsi="Arial" w:cs="Arial"/>
    </w:rPr>
  </w:style>
  <w:style w:type="character" w:customStyle="1" w:styleId="FontStyle101">
    <w:name w:val="Font Style101"/>
    <w:basedOn w:val="a0"/>
    <w:uiPriority w:val="99"/>
    <w:rsid w:val="00972986"/>
    <w:rPr>
      <w:rFonts w:ascii="Arial" w:hAnsi="Arial" w:cs="Arial"/>
      <w:b/>
      <w:bCs/>
      <w:color w:val="000000"/>
      <w:sz w:val="18"/>
      <w:szCs w:val="18"/>
    </w:rPr>
  </w:style>
  <w:style w:type="character" w:customStyle="1" w:styleId="FontStyle71">
    <w:name w:val="Font Style71"/>
    <w:basedOn w:val="a0"/>
    <w:uiPriority w:val="99"/>
    <w:rsid w:val="00D861A1"/>
    <w:rPr>
      <w:rFonts w:ascii="Arial" w:hAnsi="Arial" w:cs="Arial"/>
      <w:b/>
      <w:bCs/>
      <w:color w:val="000000"/>
      <w:sz w:val="16"/>
      <w:szCs w:val="16"/>
    </w:rPr>
  </w:style>
  <w:style w:type="paragraph" w:customStyle="1" w:styleId="Style48">
    <w:name w:val="Style48"/>
    <w:basedOn w:val="a"/>
    <w:uiPriority w:val="99"/>
    <w:rsid w:val="00D861A1"/>
    <w:pPr>
      <w:widowControl w:val="0"/>
      <w:autoSpaceDE w:val="0"/>
      <w:autoSpaceDN w:val="0"/>
      <w:adjustRightInd w:val="0"/>
    </w:pPr>
    <w:rPr>
      <w:rFonts w:ascii="Arial" w:eastAsiaTheme="minorEastAsia" w:hAnsi="Arial" w:cs="Arial"/>
    </w:rPr>
  </w:style>
  <w:style w:type="character" w:customStyle="1" w:styleId="FontStyle89">
    <w:name w:val="Font Style89"/>
    <w:basedOn w:val="a0"/>
    <w:uiPriority w:val="99"/>
    <w:rsid w:val="00D861A1"/>
    <w:rPr>
      <w:rFonts w:ascii="Arial" w:hAnsi="Arial" w:cs="Arial"/>
      <w:color w:val="000000"/>
      <w:sz w:val="16"/>
      <w:szCs w:val="16"/>
    </w:rPr>
  </w:style>
  <w:style w:type="character" w:customStyle="1" w:styleId="FontStyle83">
    <w:name w:val="Font Style83"/>
    <w:basedOn w:val="a0"/>
    <w:uiPriority w:val="99"/>
    <w:rsid w:val="00615237"/>
    <w:rPr>
      <w:rFonts w:ascii="Times New Roman" w:hAnsi="Times New Roman" w:cs="Times New Roman"/>
      <w:i/>
      <w:iCs/>
      <w:color w:val="000000"/>
      <w:sz w:val="20"/>
      <w:szCs w:val="20"/>
    </w:rPr>
  </w:style>
  <w:style w:type="character" w:customStyle="1" w:styleId="FontStyle80">
    <w:name w:val="Font Style80"/>
    <w:basedOn w:val="a0"/>
    <w:uiPriority w:val="99"/>
    <w:rsid w:val="00893B2D"/>
    <w:rPr>
      <w:rFonts w:ascii="Times New Roman" w:hAnsi="Times New Roman" w:cs="Times New Roman"/>
      <w:i/>
      <w:iCs/>
      <w:color w:val="000000"/>
      <w:sz w:val="16"/>
      <w:szCs w:val="16"/>
    </w:rPr>
  </w:style>
  <w:style w:type="paragraph" w:customStyle="1" w:styleId="Style15">
    <w:name w:val="Style15"/>
    <w:basedOn w:val="a"/>
    <w:uiPriority w:val="99"/>
    <w:rsid w:val="009D72F5"/>
    <w:pPr>
      <w:widowControl w:val="0"/>
      <w:autoSpaceDE w:val="0"/>
      <w:autoSpaceDN w:val="0"/>
      <w:adjustRightInd w:val="0"/>
    </w:pPr>
    <w:rPr>
      <w:rFonts w:ascii="Arial" w:eastAsiaTheme="minorEastAsia" w:hAnsi="Arial" w:cs="Arial"/>
    </w:rPr>
  </w:style>
  <w:style w:type="paragraph" w:customStyle="1" w:styleId="Style46">
    <w:name w:val="Style46"/>
    <w:basedOn w:val="a"/>
    <w:uiPriority w:val="99"/>
    <w:rsid w:val="009D72F5"/>
    <w:pPr>
      <w:widowControl w:val="0"/>
      <w:autoSpaceDE w:val="0"/>
      <w:autoSpaceDN w:val="0"/>
      <w:adjustRightInd w:val="0"/>
    </w:pPr>
    <w:rPr>
      <w:rFonts w:ascii="Arial" w:eastAsiaTheme="minorEastAsia" w:hAnsi="Arial" w:cs="Arial"/>
    </w:rPr>
  </w:style>
  <w:style w:type="character" w:customStyle="1" w:styleId="FontStyle95">
    <w:name w:val="Font Style95"/>
    <w:basedOn w:val="a0"/>
    <w:uiPriority w:val="99"/>
    <w:rsid w:val="009D72F5"/>
    <w:rPr>
      <w:rFonts w:ascii="Times New Roman" w:hAnsi="Times New Roman" w:cs="Times New Roman"/>
      <w:color w:val="000000"/>
      <w:sz w:val="20"/>
      <w:szCs w:val="20"/>
    </w:rPr>
  </w:style>
  <w:style w:type="character" w:customStyle="1" w:styleId="FontStyle105">
    <w:name w:val="Font Style105"/>
    <w:basedOn w:val="a0"/>
    <w:uiPriority w:val="99"/>
    <w:rsid w:val="009D72F5"/>
    <w:rPr>
      <w:rFonts w:ascii="Arial" w:hAnsi="Arial" w:cs="Arial"/>
      <w:b/>
      <w:bCs/>
      <w:color w:val="000000"/>
      <w:sz w:val="22"/>
      <w:szCs w:val="22"/>
    </w:rPr>
  </w:style>
  <w:style w:type="table" w:customStyle="1" w:styleId="37">
    <w:name w:val="Сетка таблицы3"/>
    <w:basedOn w:val="a1"/>
    <w:next w:val="ad"/>
    <w:uiPriority w:val="59"/>
    <w:rsid w:val="009D72F5"/>
    <w:pPr>
      <w:spacing w:after="0" w:line="240" w:lineRule="auto"/>
    </w:pPr>
    <w:rPr>
      <w:rFonts w:ascii="Arial" w:eastAsiaTheme="minorEastAsia"/>
      <w:lang w:eastAsia="ru-RU"/>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s>
</file>

<file path=word/stylesWithEffects.xml><?xml version="1.0" encoding="utf-8"?>
<w:styl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docDefaults>
    <w:rPrDefault>
      <w:rPr>
        <w:rFonts w:asciiTheme="minorHAnsi" w:eastAsiaTheme="minorHAnsi" w:hAnsiTheme="minorHAnsi" w:cstheme="minorBidi"/>
        <w:sz w:val="22"/>
        <w:szCs w:val="22"/>
        <w:lang w:val="ru-RU" w:eastAsia="en-US" w:bidi="ar-SA"/>
      </w:rPr>
    </w:rPrDefault>
    <w:pPrDefault>
      <w:pPr>
        <w:spacing w:after="200" w:line="276" w:lineRule="auto"/>
      </w:pPr>
    </w:pPrDefault>
  </w:docDefaults>
  <w:latentStyles w:defLockedState="0" w:defUIPriority="99" w:defSemiHidden="1" w:defUnhideWhenUsed="1" w:defQFormat="0" w:count="267">
    <w:lsdException w:name="Normal" w:semiHidden="0" w:uiPriority="0" w:unhideWhenUsed="0" w:qFormat="1"/>
    <w:lsdException w:name="heading 1" w:semiHidden="0" w:uiPriority="0" w:unhideWhenUsed="0" w:qFormat="1"/>
    <w:lsdException w:name="heading 2" w:uiPriority="0" w:qFormat="1"/>
    <w:lsdException w:name="heading 3" w:uiPriority="0" w:qFormat="1"/>
    <w:lsdException w:name="heading 4" w:uiPriority="0" w:qFormat="1"/>
    <w:lsdException w:name="heading 5" w:uiPriority="9" w:qFormat="1"/>
    <w:lsdException w:name="heading 6" w:uiPriority="0" w:qFormat="1"/>
    <w:lsdException w:name="heading 7" w:uiPriority="0"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annotation text" w:uiPriority="0"/>
    <w:lsdException w:name="header" w:uiPriority="0"/>
    <w:lsdException w:name="caption" w:uiPriority="35" w:qFormat="1"/>
    <w:lsdException w:name="annotation reference" w:uiPriority="0"/>
    <w:lsdException w:name="page number" w:uiPriority="0"/>
    <w:lsdException w:name="Title" w:semiHidden="0" w:uiPriority="0" w:unhideWhenUsed="0" w:qFormat="1"/>
    <w:lsdException w:name="Default Paragraph Font" w:uiPriority="1"/>
    <w:lsdException w:name="Body Text" w:uiPriority="0"/>
    <w:lsdException w:name="Body Text Indent" w:uiPriority="0"/>
    <w:lsdException w:name="Subtitle" w:semiHidden="0" w:uiPriority="11" w:unhideWhenUsed="0" w:qFormat="1"/>
    <w:lsdException w:name="Strong" w:semiHidden="0" w:uiPriority="22" w:unhideWhenUsed="0" w:qFormat="1"/>
    <w:lsdException w:name="Emphasis" w:semiHidden="0" w:uiPriority="20" w:unhideWhenUsed="0" w:qFormat="1"/>
    <w:lsdException w:name="annotation subject" w:uiPriority="0"/>
    <w:lsdException w:name="Table Grid" w:semiHidden="0" w:uiPriority="3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a">
    <w:name w:val="Normal"/>
    <w:qFormat/>
    <w:rsid w:val="00984D79"/>
    <w:pPr>
      <w:spacing w:after="0" w:line="240" w:lineRule="auto"/>
    </w:pPr>
    <w:rPr>
      <w:rFonts w:ascii="Times New Roman" w:eastAsia="Times New Roman" w:hAnsi="Times New Roman" w:cs="Times New Roman"/>
      <w:sz w:val="24"/>
      <w:szCs w:val="24"/>
      <w:lang w:eastAsia="ru-RU"/>
    </w:rPr>
  </w:style>
  <w:style w:type="paragraph" w:styleId="1">
    <w:name w:val="heading 1"/>
    <w:basedOn w:val="a"/>
    <w:link w:val="10"/>
    <w:qFormat/>
    <w:rsid w:val="00876EFA"/>
    <w:pPr>
      <w:spacing w:before="100" w:beforeAutospacing="1" w:after="100" w:afterAutospacing="1"/>
      <w:outlineLvl w:val="0"/>
    </w:pPr>
    <w:rPr>
      <w:b/>
      <w:bCs/>
      <w:kern w:val="36"/>
      <w:sz w:val="48"/>
      <w:szCs w:val="48"/>
    </w:rPr>
  </w:style>
  <w:style w:type="paragraph" w:styleId="2">
    <w:name w:val="heading 2"/>
    <w:basedOn w:val="a"/>
    <w:next w:val="a"/>
    <w:link w:val="20"/>
    <w:qFormat/>
    <w:rsid w:val="00984D79"/>
    <w:pPr>
      <w:keepNext/>
      <w:spacing w:before="240" w:after="60"/>
      <w:outlineLvl w:val="1"/>
    </w:pPr>
    <w:rPr>
      <w:rFonts w:ascii="Arial" w:hAnsi="Arial"/>
      <w:b/>
      <w:bCs/>
      <w:i/>
      <w:iCs/>
      <w:sz w:val="28"/>
      <w:szCs w:val="28"/>
      <w:lang w:val="x-none" w:eastAsia="x-none"/>
    </w:rPr>
  </w:style>
  <w:style w:type="paragraph" w:styleId="3">
    <w:name w:val="heading 3"/>
    <w:basedOn w:val="a"/>
    <w:next w:val="a"/>
    <w:link w:val="30"/>
    <w:unhideWhenUsed/>
    <w:qFormat/>
    <w:rsid w:val="00984D79"/>
    <w:pPr>
      <w:keepNext/>
      <w:spacing w:before="240" w:after="60"/>
      <w:outlineLvl w:val="2"/>
    </w:pPr>
    <w:rPr>
      <w:rFonts w:ascii="Cambria" w:hAnsi="Cambria"/>
      <w:b/>
      <w:bCs/>
      <w:sz w:val="26"/>
      <w:szCs w:val="26"/>
      <w:lang w:val="x-none" w:eastAsia="x-none"/>
    </w:rPr>
  </w:style>
  <w:style w:type="paragraph" w:styleId="4">
    <w:name w:val="heading 4"/>
    <w:basedOn w:val="a"/>
    <w:next w:val="a"/>
    <w:link w:val="40"/>
    <w:qFormat/>
    <w:rsid w:val="00984D79"/>
    <w:pPr>
      <w:keepNext/>
      <w:spacing w:before="240" w:after="60"/>
      <w:outlineLvl w:val="3"/>
    </w:pPr>
    <w:rPr>
      <w:b/>
      <w:bCs/>
      <w:sz w:val="28"/>
      <w:szCs w:val="28"/>
    </w:rPr>
  </w:style>
  <w:style w:type="paragraph" w:styleId="6">
    <w:name w:val="heading 6"/>
    <w:basedOn w:val="a"/>
    <w:next w:val="a"/>
    <w:link w:val="60"/>
    <w:qFormat/>
    <w:rsid w:val="00984D79"/>
    <w:pPr>
      <w:keepNext/>
      <w:tabs>
        <w:tab w:val="left" w:pos="765"/>
      </w:tabs>
      <w:ind w:firstLine="567"/>
      <w:jc w:val="both"/>
      <w:outlineLvl w:val="5"/>
    </w:pPr>
    <w:rPr>
      <w:szCs w:val="20"/>
    </w:rPr>
  </w:style>
  <w:style w:type="paragraph" w:styleId="7">
    <w:name w:val="heading 7"/>
    <w:basedOn w:val="a"/>
    <w:next w:val="a"/>
    <w:link w:val="70"/>
    <w:qFormat/>
    <w:rsid w:val="00984D79"/>
    <w:pPr>
      <w:keepNext/>
      <w:tabs>
        <w:tab w:val="left" w:leader="dot" w:pos="3260"/>
        <w:tab w:val="left" w:leader="dot" w:pos="9214"/>
      </w:tabs>
      <w:ind w:firstLine="851"/>
      <w:outlineLvl w:val="6"/>
    </w:pPr>
    <w:rPr>
      <w:szCs w:val="20"/>
    </w:rPr>
  </w:style>
  <w:style w:type="character" w:default="1" w:styleId="a0">
    <w:name w:val="Default Paragraph Font"/>
    <w:uiPriority w:val="1"/>
    <w:semiHidden/>
    <w:unhideWhenUsed/>
  </w:style>
  <w:style w:type="table" w:default="1" w:styleId="a1">
    <w:name w:val="Normal Table"/>
    <w:uiPriority w:val="99"/>
    <w:semiHidden/>
    <w:unhideWhenUsed/>
    <w:tblPr>
      <w:tblInd w:w="0" w:type="dxa"/>
      <w:tblCellMar>
        <w:top w:w="0" w:type="dxa"/>
        <w:left w:w="108" w:type="dxa"/>
        <w:bottom w:w="0" w:type="dxa"/>
        <w:right w:w="108" w:type="dxa"/>
      </w:tblCellMar>
    </w:tblPr>
  </w:style>
  <w:style w:type="numbering" w:default="1" w:styleId="a7">
    <w:name w:val="No List"/>
    <w:uiPriority w:val="99"/>
    <w:semiHidden/>
    <w:unhideWhenUsed/>
  </w:style>
  <w:style w:type="paragraph" w:styleId="a8">
    <w:name w:val="List Paragraph"/>
    <w:basedOn w:val="a"/>
    <w:uiPriority w:val="34"/>
    <w:qFormat/>
    <w:rsid w:val="008166DB"/>
    <w:pPr>
      <w:ind w:left="720"/>
      <w:contextualSpacing/>
    </w:pPr>
  </w:style>
  <w:style w:type="character" w:customStyle="1" w:styleId="10">
    <w:name w:val="Заголовок 1 Знак"/>
    <w:basedOn w:val="a0"/>
    <w:link w:val="1"/>
    <w:rsid w:val="00876EFA"/>
    <w:rPr>
      <w:rFonts w:ascii="Times New Roman" w:eastAsia="Times New Roman" w:hAnsi="Times New Roman" w:cs="Times New Roman"/>
      <w:b/>
      <w:bCs/>
      <w:kern w:val="36"/>
      <w:sz w:val="48"/>
      <w:szCs w:val="48"/>
      <w:lang w:eastAsia="ru-RU"/>
    </w:rPr>
  </w:style>
  <w:style w:type="character" w:styleId="a9">
    <w:name w:val="Strong"/>
    <w:basedOn w:val="a0"/>
    <w:uiPriority w:val="22"/>
    <w:qFormat/>
    <w:rsid w:val="00876EFA"/>
    <w:rPr>
      <w:b/>
      <w:bCs/>
    </w:rPr>
  </w:style>
  <w:style w:type="paragraph" w:styleId="aa">
    <w:name w:val="No Spacing"/>
    <w:uiPriority w:val="1"/>
    <w:qFormat/>
    <w:rsid w:val="00876EFA"/>
    <w:pPr>
      <w:spacing w:after="0" w:line="240" w:lineRule="auto"/>
    </w:pPr>
    <w:rPr>
      <w:rFonts w:eastAsiaTheme="minorEastAsia"/>
      <w:lang w:eastAsia="ru-RU"/>
    </w:rPr>
  </w:style>
  <w:style w:type="paragraph" w:styleId="ab">
    <w:name w:val="Balloon Text"/>
    <w:basedOn w:val="a"/>
    <w:link w:val="ac"/>
    <w:uiPriority w:val="99"/>
    <w:unhideWhenUsed/>
    <w:rsid w:val="00BA4D19"/>
    <w:rPr>
      <w:rFonts w:ascii="Tahoma" w:hAnsi="Tahoma" w:cs="Tahoma"/>
      <w:sz w:val="16"/>
      <w:szCs w:val="16"/>
    </w:rPr>
  </w:style>
  <w:style w:type="character" w:customStyle="1" w:styleId="ac">
    <w:name w:val="Текст выноски Знак"/>
    <w:basedOn w:val="a0"/>
    <w:link w:val="ab"/>
    <w:uiPriority w:val="99"/>
    <w:rsid w:val="00BA4D19"/>
    <w:rPr>
      <w:rFonts w:ascii="Tahoma" w:eastAsiaTheme="minorEastAsia" w:hAnsi="Tahoma" w:cs="Tahoma"/>
      <w:sz w:val="16"/>
      <w:szCs w:val="16"/>
      <w:lang w:eastAsia="ru-RU"/>
    </w:rPr>
  </w:style>
  <w:style w:type="character" w:customStyle="1" w:styleId="20">
    <w:name w:val="Заголовок 2 Знак"/>
    <w:basedOn w:val="a0"/>
    <w:link w:val="2"/>
    <w:rsid w:val="00984D79"/>
    <w:rPr>
      <w:rFonts w:ascii="Arial" w:eastAsia="Times New Roman" w:hAnsi="Arial" w:cs="Times New Roman"/>
      <w:b/>
      <w:bCs/>
      <w:i/>
      <w:iCs/>
      <w:sz w:val="28"/>
      <w:szCs w:val="28"/>
      <w:lang w:val="x-none" w:eastAsia="x-none"/>
    </w:rPr>
  </w:style>
  <w:style w:type="character" w:customStyle="1" w:styleId="30">
    <w:name w:val="Заголовок 3 Знак"/>
    <w:basedOn w:val="a0"/>
    <w:link w:val="3"/>
    <w:rsid w:val="00984D79"/>
    <w:rPr>
      <w:rFonts w:ascii="Cambria" w:eastAsia="Times New Roman" w:hAnsi="Cambria" w:cs="Times New Roman"/>
      <w:b/>
      <w:bCs/>
      <w:sz w:val="26"/>
      <w:szCs w:val="26"/>
      <w:lang w:val="x-none" w:eastAsia="x-none"/>
    </w:rPr>
  </w:style>
  <w:style w:type="character" w:customStyle="1" w:styleId="40">
    <w:name w:val="Заголовок 4 Знак"/>
    <w:basedOn w:val="a0"/>
    <w:link w:val="4"/>
    <w:rsid w:val="00984D79"/>
    <w:rPr>
      <w:rFonts w:ascii="Times New Roman" w:eastAsia="Times New Roman" w:hAnsi="Times New Roman" w:cs="Times New Roman"/>
      <w:b/>
      <w:bCs/>
      <w:sz w:val="28"/>
      <w:szCs w:val="28"/>
      <w:lang w:eastAsia="ru-RU"/>
    </w:rPr>
  </w:style>
  <w:style w:type="character" w:customStyle="1" w:styleId="60">
    <w:name w:val="Заголовок 6 Знак"/>
    <w:basedOn w:val="a0"/>
    <w:link w:val="6"/>
    <w:rsid w:val="00984D79"/>
    <w:rPr>
      <w:rFonts w:ascii="Times New Roman" w:eastAsia="Times New Roman" w:hAnsi="Times New Roman" w:cs="Times New Roman"/>
      <w:sz w:val="24"/>
      <w:szCs w:val="20"/>
      <w:lang w:eastAsia="ru-RU"/>
    </w:rPr>
  </w:style>
  <w:style w:type="character" w:customStyle="1" w:styleId="70">
    <w:name w:val="Заголовок 7 Знак"/>
    <w:basedOn w:val="a0"/>
    <w:link w:val="7"/>
    <w:rsid w:val="00984D79"/>
    <w:rPr>
      <w:rFonts w:ascii="Times New Roman" w:eastAsia="Times New Roman" w:hAnsi="Times New Roman" w:cs="Times New Roman"/>
      <w:sz w:val="24"/>
      <w:szCs w:val="20"/>
      <w:lang w:eastAsia="ru-RU"/>
    </w:rPr>
  </w:style>
  <w:style w:type="table" w:styleId="ad">
    <w:name w:val="Table Grid"/>
    <w:basedOn w:val="a1"/>
    <w:uiPriority w:val="39"/>
    <w:rsid w:val="00984D79"/>
    <w:pPr>
      <w:spacing w:after="0" w:line="240" w:lineRule="auto"/>
    </w:pPr>
    <w:rPr>
      <w:rFonts w:ascii="Times New Roman" w:eastAsia="Times New Roman" w:hAnsi="Times New Roman" w:cs="Times New Roman"/>
      <w:sz w:val="20"/>
      <w:szCs w:val="20"/>
      <w:lang w:eastAsia="ru-RU"/>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paragraph" w:styleId="ae">
    <w:name w:val="Body Text"/>
    <w:basedOn w:val="a"/>
    <w:link w:val="af"/>
    <w:rsid w:val="00984D79"/>
    <w:rPr>
      <w:szCs w:val="20"/>
    </w:rPr>
  </w:style>
  <w:style w:type="character" w:customStyle="1" w:styleId="af">
    <w:name w:val="Основной текст Знак"/>
    <w:basedOn w:val="a0"/>
    <w:link w:val="ae"/>
    <w:rsid w:val="00984D79"/>
    <w:rPr>
      <w:rFonts w:ascii="Times New Roman" w:eastAsia="Times New Roman" w:hAnsi="Times New Roman" w:cs="Times New Roman"/>
      <w:sz w:val="24"/>
      <w:szCs w:val="20"/>
      <w:lang w:eastAsia="ru-RU"/>
    </w:rPr>
  </w:style>
  <w:style w:type="paragraph" w:styleId="af0">
    <w:name w:val="Body Text Indent"/>
    <w:basedOn w:val="a"/>
    <w:link w:val="af1"/>
    <w:rsid w:val="00984D79"/>
    <w:pPr>
      <w:ind w:firstLine="567"/>
      <w:jc w:val="both"/>
    </w:pPr>
    <w:rPr>
      <w:szCs w:val="20"/>
    </w:rPr>
  </w:style>
  <w:style w:type="character" w:customStyle="1" w:styleId="af1">
    <w:name w:val="Основной текст с отступом Знак"/>
    <w:basedOn w:val="a0"/>
    <w:link w:val="af0"/>
    <w:rsid w:val="00984D79"/>
    <w:rPr>
      <w:rFonts w:ascii="Times New Roman" w:eastAsia="Times New Roman" w:hAnsi="Times New Roman" w:cs="Times New Roman"/>
      <w:sz w:val="24"/>
      <w:szCs w:val="20"/>
      <w:lang w:eastAsia="ru-RU"/>
    </w:rPr>
  </w:style>
  <w:style w:type="paragraph" w:styleId="af2">
    <w:name w:val="footer"/>
    <w:basedOn w:val="a"/>
    <w:link w:val="af3"/>
    <w:uiPriority w:val="99"/>
    <w:rsid w:val="00984D79"/>
    <w:pPr>
      <w:tabs>
        <w:tab w:val="center" w:pos="4677"/>
        <w:tab w:val="right" w:pos="9355"/>
      </w:tabs>
    </w:pPr>
  </w:style>
  <w:style w:type="character" w:customStyle="1" w:styleId="af3">
    <w:name w:val="Нижний колонтитул Знак"/>
    <w:basedOn w:val="a0"/>
    <w:link w:val="af2"/>
    <w:uiPriority w:val="99"/>
    <w:rsid w:val="00984D79"/>
    <w:rPr>
      <w:rFonts w:ascii="Times New Roman" w:eastAsia="Times New Roman" w:hAnsi="Times New Roman" w:cs="Times New Roman"/>
      <w:sz w:val="24"/>
      <w:szCs w:val="24"/>
      <w:lang w:eastAsia="ru-RU"/>
    </w:rPr>
  </w:style>
  <w:style w:type="character" w:styleId="af4">
    <w:name w:val="page number"/>
    <w:basedOn w:val="a0"/>
    <w:rsid w:val="00984D79"/>
  </w:style>
  <w:style w:type="paragraph" w:styleId="af5">
    <w:name w:val="header"/>
    <w:basedOn w:val="a"/>
    <w:link w:val="af6"/>
    <w:rsid w:val="00984D79"/>
    <w:pPr>
      <w:tabs>
        <w:tab w:val="center" w:pos="4677"/>
        <w:tab w:val="right" w:pos="9355"/>
      </w:tabs>
    </w:pPr>
  </w:style>
  <w:style w:type="character" w:customStyle="1" w:styleId="af6">
    <w:name w:val="Верхний колонтитул Знак"/>
    <w:basedOn w:val="a0"/>
    <w:link w:val="af5"/>
    <w:rsid w:val="00984D79"/>
    <w:rPr>
      <w:rFonts w:ascii="Times New Roman" w:eastAsia="Times New Roman" w:hAnsi="Times New Roman" w:cs="Times New Roman"/>
      <w:sz w:val="24"/>
      <w:szCs w:val="24"/>
      <w:lang w:eastAsia="ru-RU"/>
    </w:rPr>
  </w:style>
  <w:style w:type="paragraph" w:customStyle="1" w:styleId="Style21">
    <w:name w:val="Style21"/>
    <w:basedOn w:val="a"/>
    <w:rsid w:val="00984D79"/>
    <w:pPr>
      <w:widowControl w:val="0"/>
      <w:autoSpaceDE w:val="0"/>
      <w:autoSpaceDN w:val="0"/>
      <w:adjustRightInd w:val="0"/>
    </w:pPr>
    <w:rPr>
      <w:rFonts w:ascii="Arial Unicode MS" w:hAnsi="Calibri" w:cs="Arial Unicode MS"/>
    </w:rPr>
  </w:style>
  <w:style w:type="character" w:customStyle="1" w:styleId="FontStyle55">
    <w:name w:val="Font Style55"/>
    <w:rsid w:val="00984D79"/>
    <w:rPr>
      <w:rFonts w:ascii="Arial Unicode MS" w:eastAsia="Times New Roman" w:cs="Arial Unicode MS"/>
      <w:color w:val="000000"/>
      <w:sz w:val="16"/>
      <w:szCs w:val="16"/>
    </w:rPr>
  </w:style>
  <w:style w:type="paragraph" w:customStyle="1" w:styleId="Default">
    <w:name w:val="Default"/>
    <w:rsid w:val="00984D79"/>
    <w:pPr>
      <w:autoSpaceDE w:val="0"/>
      <w:autoSpaceDN w:val="0"/>
      <w:adjustRightInd w:val="0"/>
      <w:spacing w:after="0" w:line="240" w:lineRule="auto"/>
    </w:pPr>
    <w:rPr>
      <w:rFonts w:ascii="Times New Roman" w:eastAsia="Times New Roman" w:hAnsi="Times New Roman" w:cs="Times New Roman"/>
      <w:color w:val="000000"/>
      <w:sz w:val="24"/>
      <w:szCs w:val="24"/>
      <w:lang w:eastAsia="ru-RU"/>
    </w:rPr>
  </w:style>
  <w:style w:type="character" w:customStyle="1" w:styleId="apple-converted-space">
    <w:name w:val="apple-converted-space"/>
    <w:basedOn w:val="a0"/>
    <w:rsid w:val="00984D79"/>
  </w:style>
  <w:style w:type="character" w:customStyle="1" w:styleId="31">
    <w:name w:val="Основной текст (3)_"/>
    <w:link w:val="32"/>
    <w:locked/>
    <w:rsid w:val="00984D79"/>
    <w:rPr>
      <w:rFonts w:ascii="Arial" w:hAnsi="Arial" w:cs="Arial"/>
      <w:i/>
      <w:iCs/>
      <w:sz w:val="19"/>
      <w:szCs w:val="19"/>
      <w:shd w:val="clear" w:color="auto" w:fill="FFFFFF"/>
    </w:rPr>
  </w:style>
  <w:style w:type="paragraph" w:customStyle="1" w:styleId="32">
    <w:name w:val="Основной текст (3)"/>
    <w:basedOn w:val="a"/>
    <w:link w:val="31"/>
    <w:rsid w:val="00984D79"/>
    <w:pPr>
      <w:shd w:val="clear" w:color="auto" w:fill="FFFFFF"/>
      <w:spacing w:before="780" w:after="120" w:line="240" w:lineRule="atLeast"/>
    </w:pPr>
    <w:rPr>
      <w:rFonts w:ascii="Arial" w:eastAsiaTheme="minorHAnsi" w:hAnsi="Arial" w:cs="Arial"/>
      <w:i/>
      <w:iCs/>
      <w:sz w:val="19"/>
      <w:szCs w:val="19"/>
      <w:lang w:eastAsia="en-US"/>
    </w:rPr>
  </w:style>
  <w:style w:type="character" w:customStyle="1" w:styleId="33">
    <w:name w:val="Заголовок №3_"/>
    <w:link w:val="34"/>
    <w:uiPriority w:val="99"/>
    <w:locked/>
    <w:rsid w:val="00984D79"/>
    <w:rPr>
      <w:rFonts w:ascii="Arial" w:hAnsi="Arial" w:cs="Arial"/>
      <w:b/>
      <w:bCs/>
      <w:sz w:val="19"/>
      <w:szCs w:val="19"/>
      <w:shd w:val="clear" w:color="auto" w:fill="FFFFFF"/>
    </w:rPr>
  </w:style>
  <w:style w:type="character" w:customStyle="1" w:styleId="5">
    <w:name w:val="Основной текст (5)_"/>
    <w:link w:val="50"/>
    <w:uiPriority w:val="99"/>
    <w:locked/>
    <w:rsid w:val="00984D79"/>
    <w:rPr>
      <w:rFonts w:ascii="Arial" w:hAnsi="Arial" w:cs="Arial"/>
      <w:b/>
      <w:bCs/>
      <w:sz w:val="19"/>
      <w:szCs w:val="19"/>
      <w:shd w:val="clear" w:color="auto" w:fill="FFFFFF"/>
    </w:rPr>
  </w:style>
  <w:style w:type="character" w:customStyle="1" w:styleId="8">
    <w:name w:val="Основной текст + 8"/>
    <w:aliases w:val="5 pt2"/>
    <w:uiPriority w:val="99"/>
    <w:rsid w:val="00984D79"/>
    <w:rPr>
      <w:rFonts w:ascii="Arial" w:hAnsi="Arial" w:cs="Arial"/>
      <w:spacing w:val="0"/>
      <w:sz w:val="17"/>
      <w:szCs w:val="17"/>
    </w:rPr>
  </w:style>
  <w:style w:type="paragraph" w:customStyle="1" w:styleId="34">
    <w:name w:val="Заголовок №3"/>
    <w:basedOn w:val="a"/>
    <w:link w:val="33"/>
    <w:uiPriority w:val="99"/>
    <w:rsid w:val="00984D79"/>
    <w:pPr>
      <w:shd w:val="clear" w:color="auto" w:fill="FFFFFF"/>
      <w:spacing w:before="660" w:after="300" w:line="240" w:lineRule="atLeast"/>
      <w:jc w:val="both"/>
      <w:outlineLvl w:val="2"/>
    </w:pPr>
    <w:rPr>
      <w:rFonts w:ascii="Arial" w:eastAsiaTheme="minorHAnsi" w:hAnsi="Arial" w:cs="Arial"/>
      <w:b/>
      <w:bCs/>
      <w:sz w:val="19"/>
      <w:szCs w:val="19"/>
      <w:lang w:eastAsia="en-US"/>
    </w:rPr>
  </w:style>
  <w:style w:type="paragraph" w:customStyle="1" w:styleId="50">
    <w:name w:val="Основной текст (5)"/>
    <w:basedOn w:val="a"/>
    <w:link w:val="5"/>
    <w:uiPriority w:val="99"/>
    <w:rsid w:val="00984D79"/>
    <w:pPr>
      <w:shd w:val="clear" w:color="auto" w:fill="FFFFFF"/>
      <w:spacing w:before="240" w:after="240" w:line="240" w:lineRule="atLeast"/>
      <w:jc w:val="both"/>
    </w:pPr>
    <w:rPr>
      <w:rFonts w:ascii="Arial" w:eastAsiaTheme="minorHAnsi" w:hAnsi="Arial" w:cs="Arial"/>
      <w:b/>
      <w:bCs/>
      <w:sz w:val="19"/>
      <w:szCs w:val="19"/>
      <w:lang w:eastAsia="en-US"/>
    </w:rPr>
  </w:style>
  <w:style w:type="character" w:customStyle="1" w:styleId="35">
    <w:name w:val="Заголовок №3 + Не полужирный"/>
    <w:uiPriority w:val="99"/>
    <w:rsid w:val="00984D79"/>
    <w:rPr>
      <w:rFonts w:ascii="Arial" w:hAnsi="Arial" w:cs="Arial"/>
      <w:b w:val="0"/>
      <w:bCs w:val="0"/>
      <w:spacing w:val="0"/>
      <w:sz w:val="19"/>
      <w:szCs w:val="19"/>
      <w:shd w:val="clear" w:color="auto" w:fill="FFFFFF"/>
    </w:rPr>
  </w:style>
  <w:style w:type="character" w:customStyle="1" w:styleId="36">
    <w:name w:val="Основной текст + Полужирный3"/>
    <w:uiPriority w:val="99"/>
    <w:rsid w:val="00984D79"/>
    <w:rPr>
      <w:rFonts w:ascii="Arial" w:hAnsi="Arial" w:cs="Arial"/>
      <w:b/>
      <w:bCs/>
      <w:spacing w:val="0"/>
      <w:sz w:val="19"/>
      <w:szCs w:val="19"/>
    </w:rPr>
  </w:style>
  <w:style w:type="character" w:customStyle="1" w:styleId="af7">
    <w:name w:val="Сноска_"/>
    <w:link w:val="af8"/>
    <w:uiPriority w:val="99"/>
    <w:locked/>
    <w:rsid w:val="00984D79"/>
    <w:rPr>
      <w:rFonts w:ascii="Arial" w:hAnsi="Arial" w:cs="Arial"/>
      <w:sz w:val="19"/>
      <w:szCs w:val="19"/>
      <w:shd w:val="clear" w:color="auto" w:fill="FFFFFF"/>
    </w:rPr>
  </w:style>
  <w:style w:type="paragraph" w:customStyle="1" w:styleId="af8">
    <w:name w:val="Сноска"/>
    <w:basedOn w:val="a"/>
    <w:link w:val="af7"/>
    <w:uiPriority w:val="99"/>
    <w:rsid w:val="00984D79"/>
    <w:pPr>
      <w:shd w:val="clear" w:color="auto" w:fill="FFFFFF"/>
      <w:spacing w:line="240" w:lineRule="atLeast"/>
    </w:pPr>
    <w:rPr>
      <w:rFonts w:ascii="Arial" w:eastAsiaTheme="minorHAnsi" w:hAnsi="Arial" w:cs="Arial"/>
      <w:sz w:val="19"/>
      <w:szCs w:val="19"/>
      <w:lang w:eastAsia="en-US"/>
    </w:rPr>
  </w:style>
  <w:style w:type="character" w:customStyle="1" w:styleId="320">
    <w:name w:val="Заголовок №32"/>
    <w:uiPriority w:val="99"/>
    <w:rsid w:val="00984D79"/>
    <w:rPr>
      <w:rFonts w:ascii="Times New Roman" w:hAnsi="Times New Roman" w:cs="Times New Roman"/>
      <w:b/>
      <w:bCs/>
      <w:spacing w:val="0"/>
      <w:sz w:val="23"/>
      <w:szCs w:val="23"/>
      <w:shd w:val="clear" w:color="auto" w:fill="FFFFFF"/>
    </w:rPr>
  </w:style>
  <w:style w:type="character" w:customStyle="1" w:styleId="21">
    <w:name w:val="Основной текст (2)_"/>
    <w:link w:val="22"/>
    <w:uiPriority w:val="99"/>
    <w:locked/>
    <w:rsid w:val="00984D79"/>
    <w:rPr>
      <w:rFonts w:ascii="Arial" w:hAnsi="Arial" w:cs="Arial"/>
      <w:sz w:val="26"/>
      <w:szCs w:val="26"/>
      <w:shd w:val="clear" w:color="auto" w:fill="FFFFFF"/>
    </w:rPr>
  </w:style>
  <w:style w:type="character" w:customStyle="1" w:styleId="71">
    <w:name w:val="Основной текст (7)_"/>
    <w:link w:val="72"/>
    <w:uiPriority w:val="99"/>
    <w:locked/>
    <w:rsid w:val="00984D79"/>
    <w:rPr>
      <w:rFonts w:ascii="Arial" w:hAnsi="Arial" w:cs="Arial"/>
      <w:b/>
      <w:bCs/>
      <w:sz w:val="26"/>
      <w:szCs w:val="26"/>
      <w:shd w:val="clear" w:color="auto" w:fill="FFFFFF"/>
    </w:rPr>
  </w:style>
  <w:style w:type="paragraph" w:customStyle="1" w:styleId="22">
    <w:name w:val="Основной текст (2)"/>
    <w:basedOn w:val="a"/>
    <w:link w:val="21"/>
    <w:uiPriority w:val="99"/>
    <w:rsid w:val="00984D79"/>
    <w:pPr>
      <w:shd w:val="clear" w:color="auto" w:fill="FFFFFF"/>
      <w:spacing w:before="120" w:after="3300" w:line="493" w:lineRule="exact"/>
    </w:pPr>
    <w:rPr>
      <w:rFonts w:ascii="Arial" w:eastAsiaTheme="minorHAnsi" w:hAnsi="Arial" w:cs="Arial"/>
      <w:sz w:val="26"/>
      <w:szCs w:val="26"/>
      <w:lang w:eastAsia="en-US"/>
    </w:rPr>
  </w:style>
  <w:style w:type="paragraph" w:customStyle="1" w:styleId="72">
    <w:name w:val="Основной текст (7)"/>
    <w:basedOn w:val="a"/>
    <w:link w:val="71"/>
    <w:uiPriority w:val="99"/>
    <w:rsid w:val="00984D79"/>
    <w:pPr>
      <w:shd w:val="clear" w:color="auto" w:fill="FFFFFF"/>
      <w:spacing w:after="120" w:line="240" w:lineRule="atLeast"/>
    </w:pPr>
    <w:rPr>
      <w:rFonts w:ascii="Arial" w:eastAsiaTheme="minorHAnsi" w:hAnsi="Arial" w:cs="Arial"/>
      <w:b/>
      <w:bCs/>
      <w:sz w:val="26"/>
      <w:szCs w:val="26"/>
      <w:lang w:eastAsia="en-US"/>
    </w:rPr>
  </w:style>
  <w:style w:type="character" w:customStyle="1" w:styleId="af9">
    <w:name w:val="Основной текст_"/>
    <w:link w:val="80"/>
    <w:locked/>
    <w:rsid w:val="00984D79"/>
    <w:rPr>
      <w:b/>
      <w:bCs/>
      <w:sz w:val="18"/>
      <w:szCs w:val="18"/>
      <w:shd w:val="clear" w:color="auto" w:fill="FFFFFF"/>
    </w:rPr>
  </w:style>
  <w:style w:type="paragraph" w:customStyle="1" w:styleId="80">
    <w:name w:val="Основной текст8"/>
    <w:basedOn w:val="a"/>
    <w:link w:val="af9"/>
    <w:rsid w:val="00984D79"/>
    <w:pPr>
      <w:widowControl w:val="0"/>
      <w:shd w:val="clear" w:color="auto" w:fill="FFFFFF"/>
      <w:spacing w:line="259" w:lineRule="exact"/>
      <w:jc w:val="both"/>
    </w:pPr>
    <w:rPr>
      <w:rFonts w:asciiTheme="minorHAnsi" w:eastAsiaTheme="minorHAnsi" w:hAnsiTheme="minorHAnsi" w:cstheme="minorBidi"/>
      <w:b/>
      <w:bCs/>
      <w:sz w:val="18"/>
      <w:szCs w:val="18"/>
      <w:lang w:eastAsia="en-US"/>
    </w:rPr>
  </w:style>
  <w:style w:type="character" w:customStyle="1" w:styleId="Arial">
    <w:name w:val="Основной текст + Arial"/>
    <w:aliases w:val="8 pt,Интервал 0 pt,7 pt,Не полужирный"/>
    <w:rsid w:val="00984D79"/>
    <w:rPr>
      <w:rFonts w:ascii="Times New Roman" w:eastAsia="Times New Roman" w:hAnsi="Times New Roman" w:cs="Times New Roman" w:hint="default"/>
      <w:b/>
      <w:bCs/>
      <w:i/>
      <w:iCs/>
      <w:smallCaps w:val="0"/>
      <w:strike w:val="0"/>
      <w:dstrike w:val="0"/>
      <w:color w:val="000000"/>
      <w:spacing w:val="-3"/>
      <w:w w:val="100"/>
      <w:position w:val="0"/>
      <w:sz w:val="15"/>
      <w:szCs w:val="15"/>
      <w:u w:val="none"/>
      <w:effect w:val="none"/>
      <w:lang w:val="ru-RU"/>
    </w:rPr>
  </w:style>
  <w:style w:type="character" w:customStyle="1" w:styleId="0pt">
    <w:name w:val="Основной текст + Интервал 0 pt"/>
    <w:rsid w:val="00984D79"/>
    <w:rPr>
      <w:b/>
      <w:bCs/>
      <w:color w:val="000000"/>
      <w:spacing w:val="-2"/>
      <w:w w:val="100"/>
      <w:position w:val="0"/>
      <w:sz w:val="18"/>
      <w:szCs w:val="18"/>
      <w:shd w:val="clear" w:color="auto" w:fill="FFFFFF"/>
      <w:lang w:val="ru-RU"/>
    </w:rPr>
  </w:style>
  <w:style w:type="character" w:customStyle="1" w:styleId="61">
    <w:name w:val="Основной текст6"/>
    <w:rsid w:val="00984D79"/>
    <w:rPr>
      <w:b/>
      <w:bCs/>
      <w:color w:val="000000"/>
      <w:spacing w:val="0"/>
      <w:w w:val="100"/>
      <w:position w:val="0"/>
      <w:sz w:val="18"/>
      <w:szCs w:val="18"/>
      <w:shd w:val="clear" w:color="auto" w:fill="FFFFFF"/>
      <w:lang w:val="ru-RU"/>
    </w:rPr>
  </w:style>
  <w:style w:type="character" w:customStyle="1" w:styleId="30pt">
    <w:name w:val="Заголовок №3 + Интервал 0 pt"/>
    <w:rsid w:val="00984D79"/>
    <w:rPr>
      <w:rFonts w:ascii="Times New Roman" w:eastAsia="Times New Roman" w:hAnsi="Times New Roman" w:cs="Times New Roman" w:hint="default"/>
      <w:b/>
      <w:bCs/>
      <w:i w:val="0"/>
      <w:iCs w:val="0"/>
      <w:smallCaps w:val="0"/>
      <w:strike w:val="0"/>
      <w:dstrike w:val="0"/>
      <w:color w:val="000000"/>
      <w:spacing w:val="-2"/>
      <w:w w:val="100"/>
      <w:position w:val="0"/>
      <w:sz w:val="18"/>
      <w:szCs w:val="18"/>
      <w:u w:val="none"/>
      <w:effect w:val="none"/>
      <w:lang w:val="ru-RU"/>
    </w:rPr>
  </w:style>
  <w:style w:type="character" w:customStyle="1" w:styleId="321">
    <w:name w:val="Заголовок №3 (2)"/>
    <w:rsid w:val="00984D79"/>
    <w:rPr>
      <w:rFonts w:ascii="Times New Roman" w:eastAsia="Times New Roman" w:hAnsi="Times New Roman" w:cs="Times New Roman" w:hint="default"/>
      <w:b/>
      <w:bCs/>
      <w:i w:val="0"/>
      <w:iCs w:val="0"/>
      <w:smallCaps w:val="0"/>
      <w:strike w:val="0"/>
      <w:dstrike w:val="0"/>
      <w:color w:val="000000"/>
      <w:spacing w:val="1"/>
      <w:w w:val="100"/>
      <w:position w:val="0"/>
      <w:sz w:val="16"/>
      <w:szCs w:val="16"/>
      <w:u w:val="none"/>
      <w:effect w:val="none"/>
      <w:lang w:val="ru-RU"/>
    </w:rPr>
  </w:style>
  <w:style w:type="character" w:customStyle="1" w:styleId="11">
    <w:name w:val="Основной текст1"/>
    <w:rsid w:val="00984D79"/>
    <w:rPr>
      <w:rFonts w:ascii="Times New Roman" w:eastAsia="Times New Roman" w:hAnsi="Times New Roman" w:cs="Times New Roman"/>
      <w:b/>
      <w:bCs/>
      <w:i w:val="0"/>
      <w:iCs w:val="0"/>
      <w:smallCaps w:val="0"/>
      <w:strike w:val="0"/>
      <w:color w:val="000000"/>
      <w:spacing w:val="0"/>
      <w:w w:val="100"/>
      <w:position w:val="0"/>
      <w:sz w:val="18"/>
      <w:szCs w:val="18"/>
      <w:u w:val="none"/>
      <w:shd w:val="clear" w:color="auto" w:fill="FFFFFF"/>
      <w:lang w:val="ru-RU"/>
    </w:rPr>
  </w:style>
  <w:style w:type="character" w:customStyle="1" w:styleId="23">
    <w:name w:val="Основной текст2"/>
    <w:rsid w:val="00984D79"/>
    <w:rPr>
      <w:rFonts w:ascii="Times New Roman" w:eastAsia="Times New Roman" w:hAnsi="Times New Roman" w:cs="Times New Roman"/>
      <w:b/>
      <w:bCs/>
      <w:i w:val="0"/>
      <w:iCs w:val="0"/>
      <w:smallCaps w:val="0"/>
      <w:strike w:val="0"/>
      <w:color w:val="000000"/>
      <w:spacing w:val="0"/>
      <w:w w:val="100"/>
      <w:position w:val="0"/>
      <w:sz w:val="18"/>
      <w:szCs w:val="18"/>
      <w:u w:val="none"/>
      <w:shd w:val="clear" w:color="auto" w:fill="FFFFFF"/>
      <w:lang w:val="ru-RU"/>
    </w:rPr>
  </w:style>
  <w:style w:type="character" w:customStyle="1" w:styleId="51">
    <w:name w:val="Основной текст5"/>
    <w:rsid w:val="00984D79"/>
    <w:rPr>
      <w:rFonts w:ascii="Times New Roman" w:eastAsia="Times New Roman" w:hAnsi="Times New Roman" w:cs="Times New Roman"/>
      <w:b/>
      <w:bCs/>
      <w:i w:val="0"/>
      <w:iCs w:val="0"/>
      <w:smallCaps w:val="0"/>
      <w:strike w:val="0"/>
      <w:color w:val="000000"/>
      <w:spacing w:val="0"/>
      <w:w w:val="100"/>
      <w:position w:val="0"/>
      <w:sz w:val="18"/>
      <w:szCs w:val="18"/>
      <w:u w:val="none"/>
      <w:shd w:val="clear" w:color="auto" w:fill="FFFFFF"/>
      <w:lang w:val="ru-RU"/>
    </w:rPr>
  </w:style>
  <w:style w:type="character" w:customStyle="1" w:styleId="3TimesNewRoman75pt0pt">
    <w:name w:val="Основной текст (3) + Times New Roman;7;5 pt;Полужирный;Курсив;Интервал 0 pt"/>
    <w:rsid w:val="00984D79"/>
    <w:rPr>
      <w:rFonts w:ascii="Times New Roman" w:eastAsia="Times New Roman" w:hAnsi="Times New Roman" w:cs="Times New Roman"/>
      <w:b/>
      <w:bCs/>
      <w:i/>
      <w:iCs/>
      <w:smallCaps w:val="0"/>
      <w:strike w:val="0"/>
      <w:color w:val="000000"/>
      <w:spacing w:val="-3"/>
      <w:w w:val="100"/>
      <w:position w:val="0"/>
      <w:sz w:val="15"/>
      <w:szCs w:val="15"/>
      <w:u w:val="single"/>
      <w:shd w:val="clear" w:color="auto" w:fill="FFFFFF"/>
      <w:lang w:val="en-US"/>
    </w:rPr>
  </w:style>
  <w:style w:type="character" w:customStyle="1" w:styleId="Arial8pt0pt">
    <w:name w:val="Основной текст + Arial;8 pt;Интервал 0 pt"/>
    <w:rsid w:val="00984D79"/>
    <w:rPr>
      <w:rFonts w:ascii="Arial" w:eastAsia="Arial" w:hAnsi="Arial" w:cs="Arial"/>
      <w:b/>
      <w:bCs/>
      <w:i w:val="0"/>
      <w:iCs w:val="0"/>
      <w:smallCaps w:val="0"/>
      <w:strike w:val="0"/>
      <w:color w:val="000000"/>
      <w:spacing w:val="-2"/>
      <w:w w:val="100"/>
      <w:position w:val="0"/>
      <w:sz w:val="16"/>
      <w:szCs w:val="16"/>
      <w:u w:val="none"/>
      <w:shd w:val="clear" w:color="auto" w:fill="FFFFFF"/>
      <w:lang w:val="ru-RU"/>
    </w:rPr>
  </w:style>
  <w:style w:type="character" w:customStyle="1" w:styleId="MicrosoftSansSerif65pt0pt">
    <w:name w:val="Основной текст + Microsoft Sans Serif;6;5 pt;Не полужирный;Интервал 0 pt"/>
    <w:rsid w:val="00984D79"/>
    <w:rPr>
      <w:rFonts w:ascii="Microsoft Sans Serif" w:eastAsia="Microsoft Sans Serif" w:hAnsi="Microsoft Sans Serif" w:cs="Microsoft Sans Serif"/>
      <w:b/>
      <w:bCs/>
      <w:i w:val="0"/>
      <w:iCs w:val="0"/>
      <w:smallCaps w:val="0"/>
      <w:strike w:val="0"/>
      <w:color w:val="000000"/>
      <w:spacing w:val="-6"/>
      <w:w w:val="100"/>
      <w:position w:val="0"/>
      <w:sz w:val="13"/>
      <w:szCs w:val="13"/>
      <w:u w:val="none"/>
      <w:shd w:val="clear" w:color="auto" w:fill="FFFFFF"/>
      <w:lang w:val="ru-RU"/>
    </w:rPr>
  </w:style>
  <w:style w:type="character" w:customStyle="1" w:styleId="322">
    <w:name w:val="Заголовок №3 (2)_"/>
    <w:rsid w:val="00984D79"/>
    <w:rPr>
      <w:rFonts w:ascii="Times New Roman" w:eastAsia="Times New Roman" w:hAnsi="Times New Roman" w:cs="Times New Roman"/>
      <w:b/>
      <w:bCs/>
      <w:i w:val="0"/>
      <w:iCs w:val="0"/>
      <w:smallCaps w:val="0"/>
      <w:strike w:val="0"/>
      <w:spacing w:val="1"/>
      <w:sz w:val="16"/>
      <w:szCs w:val="16"/>
      <w:u w:val="none"/>
    </w:rPr>
  </w:style>
  <w:style w:type="character" w:customStyle="1" w:styleId="32Arial0pt">
    <w:name w:val="Заголовок №3 (2) + Arial;Интервал 0 pt"/>
    <w:rsid w:val="00984D79"/>
    <w:rPr>
      <w:rFonts w:ascii="Arial" w:eastAsia="Arial" w:hAnsi="Arial" w:cs="Arial"/>
      <w:b/>
      <w:bCs/>
      <w:i w:val="0"/>
      <w:iCs w:val="0"/>
      <w:smallCaps w:val="0"/>
      <w:strike w:val="0"/>
      <w:color w:val="000000"/>
      <w:spacing w:val="-2"/>
      <w:w w:val="100"/>
      <w:position w:val="0"/>
      <w:sz w:val="16"/>
      <w:szCs w:val="16"/>
      <w:u w:val="none"/>
      <w:lang w:val="ru-RU"/>
    </w:rPr>
  </w:style>
  <w:style w:type="character" w:customStyle="1" w:styleId="w">
    <w:name w:val="w"/>
    <w:rsid w:val="00984D79"/>
  </w:style>
  <w:style w:type="character" w:styleId="afa">
    <w:name w:val="Hyperlink"/>
    <w:uiPriority w:val="99"/>
    <w:unhideWhenUsed/>
    <w:rsid w:val="00984D79"/>
    <w:rPr>
      <w:color w:val="0000FF"/>
      <w:u w:val="single"/>
    </w:rPr>
  </w:style>
  <w:style w:type="paragraph" w:styleId="afb">
    <w:name w:val="Normal (Web)"/>
    <w:basedOn w:val="a"/>
    <w:uiPriority w:val="99"/>
    <w:unhideWhenUsed/>
    <w:rsid w:val="00984D79"/>
    <w:pPr>
      <w:spacing w:before="100" w:beforeAutospacing="1" w:after="100" w:afterAutospacing="1"/>
    </w:pPr>
  </w:style>
  <w:style w:type="character" w:customStyle="1" w:styleId="art-postheader">
    <w:name w:val="art-postheader"/>
    <w:rsid w:val="00984D79"/>
  </w:style>
  <w:style w:type="character" w:styleId="afc">
    <w:name w:val="Emphasis"/>
    <w:uiPriority w:val="20"/>
    <w:qFormat/>
    <w:rsid w:val="00984D79"/>
    <w:rPr>
      <w:i/>
      <w:iCs/>
    </w:rPr>
  </w:style>
  <w:style w:type="paragraph" w:customStyle="1" w:styleId="sourcetag">
    <w:name w:val="source__tag"/>
    <w:basedOn w:val="a"/>
    <w:rsid w:val="00984D79"/>
    <w:pPr>
      <w:spacing w:before="100" w:beforeAutospacing="1" w:after="100" w:afterAutospacing="1"/>
    </w:pPr>
  </w:style>
  <w:style w:type="character" w:customStyle="1" w:styleId="tabstablink-text">
    <w:name w:val="tabs__tab__link-text"/>
    <w:rsid w:val="00984D79"/>
  </w:style>
  <w:style w:type="paragraph" w:styleId="HTML">
    <w:name w:val="HTML Preformatted"/>
    <w:basedOn w:val="a"/>
    <w:link w:val="HTML0"/>
    <w:uiPriority w:val="99"/>
    <w:unhideWhenUsed/>
    <w:rsid w:val="00984D79"/>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pPr>
    <w:rPr>
      <w:rFonts w:ascii="Courier New" w:hAnsi="Courier New"/>
      <w:sz w:val="20"/>
      <w:szCs w:val="20"/>
      <w:lang w:val="x-none" w:eastAsia="x-none"/>
    </w:rPr>
  </w:style>
  <w:style w:type="character" w:customStyle="1" w:styleId="HTML0">
    <w:name w:val="Стандартный HTML Знак"/>
    <w:basedOn w:val="a0"/>
    <w:link w:val="HTML"/>
    <w:uiPriority w:val="99"/>
    <w:rsid w:val="00984D79"/>
    <w:rPr>
      <w:rFonts w:ascii="Courier New" w:eastAsia="Times New Roman" w:hAnsi="Courier New" w:cs="Times New Roman"/>
      <w:sz w:val="20"/>
      <w:szCs w:val="20"/>
      <w:lang w:val="x-none" w:eastAsia="x-none"/>
    </w:rPr>
  </w:style>
  <w:style w:type="character" w:customStyle="1" w:styleId="s1">
    <w:name w:val="s1"/>
    <w:rsid w:val="00984D79"/>
    <w:rPr>
      <w:rFonts w:ascii="Times New Roman" w:hAnsi="Times New Roman" w:cs="Times New Roman" w:hint="default"/>
      <w:b/>
      <w:bCs/>
      <w:color w:val="000000"/>
    </w:rPr>
  </w:style>
  <w:style w:type="character" w:customStyle="1" w:styleId="24">
    <w:name w:val="Подпись к таблице (2)"/>
    <w:rsid w:val="00984D79"/>
    <w:rPr>
      <w:rFonts w:ascii="Times New Roman" w:eastAsia="Times New Roman" w:hAnsi="Times New Roman" w:cs="Times New Roman"/>
      <w:b/>
      <w:bCs/>
      <w:i/>
      <w:iCs/>
      <w:smallCaps w:val="0"/>
      <w:strike w:val="0"/>
      <w:color w:val="000000"/>
      <w:spacing w:val="0"/>
      <w:w w:val="100"/>
      <w:position w:val="0"/>
      <w:sz w:val="19"/>
      <w:szCs w:val="19"/>
      <w:u w:val="none"/>
      <w:lang w:val="ru-RU"/>
    </w:rPr>
  </w:style>
  <w:style w:type="character" w:customStyle="1" w:styleId="7pt0pt">
    <w:name w:val="Основной текст + 7 pt;Полужирный;Интервал 0 pt"/>
    <w:rsid w:val="00984D79"/>
    <w:rPr>
      <w:rFonts w:ascii="Times New Roman" w:eastAsia="Times New Roman" w:hAnsi="Times New Roman" w:cs="Times New Roman"/>
      <w:b/>
      <w:bCs/>
      <w:i w:val="0"/>
      <w:iCs w:val="0"/>
      <w:smallCaps w:val="0"/>
      <w:strike w:val="0"/>
      <w:color w:val="000000"/>
      <w:spacing w:val="5"/>
      <w:w w:val="100"/>
      <w:position w:val="0"/>
      <w:sz w:val="14"/>
      <w:szCs w:val="14"/>
      <w:u w:val="none"/>
      <w:shd w:val="clear" w:color="auto" w:fill="FFFFFF"/>
      <w:lang w:val="ru-RU"/>
    </w:rPr>
  </w:style>
  <w:style w:type="character" w:customStyle="1" w:styleId="75pt0pt">
    <w:name w:val="Основной текст + 7;5 pt;Интервал 0 pt"/>
    <w:rsid w:val="00984D79"/>
    <w:rPr>
      <w:rFonts w:ascii="Times New Roman" w:eastAsia="Times New Roman" w:hAnsi="Times New Roman" w:cs="Times New Roman"/>
      <w:b w:val="0"/>
      <w:bCs w:val="0"/>
      <w:i w:val="0"/>
      <w:iCs w:val="0"/>
      <w:smallCaps w:val="0"/>
      <w:strike w:val="0"/>
      <w:color w:val="000000"/>
      <w:spacing w:val="4"/>
      <w:w w:val="100"/>
      <w:position w:val="0"/>
      <w:sz w:val="15"/>
      <w:szCs w:val="15"/>
      <w:u w:val="none"/>
      <w:shd w:val="clear" w:color="auto" w:fill="FFFFFF"/>
      <w:lang w:val="ru-RU"/>
    </w:rPr>
  </w:style>
  <w:style w:type="character" w:customStyle="1" w:styleId="75pt0pt0">
    <w:name w:val="Основной текст + 7;5 pt;Полужирный;Интервал 0 pt"/>
    <w:rsid w:val="00984D79"/>
    <w:rPr>
      <w:rFonts w:ascii="Times New Roman" w:eastAsia="Times New Roman" w:hAnsi="Times New Roman" w:cs="Times New Roman"/>
      <w:b/>
      <w:bCs/>
      <w:i w:val="0"/>
      <w:iCs w:val="0"/>
      <w:smallCaps w:val="0"/>
      <w:strike w:val="0"/>
      <w:color w:val="000000"/>
      <w:spacing w:val="2"/>
      <w:w w:val="100"/>
      <w:position w:val="0"/>
      <w:sz w:val="15"/>
      <w:szCs w:val="15"/>
      <w:u w:val="none"/>
      <w:shd w:val="clear" w:color="auto" w:fill="FFFFFF"/>
      <w:lang w:val="ru-RU"/>
    </w:rPr>
  </w:style>
  <w:style w:type="character" w:customStyle="1" w:styleId="495pt">
    <w:name w:val="Основной текст (4) + 9;5 pt;Полужирный"/>
    <w:rsid w:val="00984D79"/>
    <w:rPr>
      <w:rFonts w:ascii="Times New Roman" w:eastAsia="Times New Roman" w:hAnsi="Times New Roman" w:cs="Times New Roman"/>
      <w:b/>
      <w:bCs/>
      <w:i/>
      <w:iCs/>
      <w:smallCaps w:val="0"/>
      <w:strike w:val="0"/>
      <w:color w:val="000000"/>
      <w:spacing w:val="0"/>
      <w:w w:val="100"/>
      <w:position w:val="0"/>
      <w:sz w:val="19"/>
      <w:szCs w:val="19"/>
      <w:u w:val="none"/>
    </w:rPr>
  </w:style>
  <w:style w:type="character" w:customStyle="1" w:styleId="3Verdana95pt0pt">
    <w:name w:val="Заголовок №3 + Verdana;9;5 pt;Полужирный;Интервал 0 pt"/>
    <w:rsid w:val="00984D79"/>
    <w:rPr>
      <w:rFonts w:ascii="Verdana" w:eastAsia="Verdana" w:hAnsi="Verdana" w:cs="Verdana"/>
      <w:b/>
      <w:bCs/>
      <w:color w:val="000000"/>
      <w:spacing w:val="-1"/>
      <w:w w:val="100"/>
      <w:position w:val="0"/>
      <w:sz w:val="19"/>
      <w:szCs w:val="19"/>
      <w:shd w:val="clear" w:color="auto" w:fill="FFFFFF"/>
      <w:lang w:val="ru-RU"/>
    </w:rPr>
  </w:style>
  <w:style w:type="character" w:customStyle="1" w:styleId="12">
    <w:name w:val="Основной текст (12)_"/>
    <w:link w:val="120"/>
    <w:rsid w:val="00984D79"/>
    <w:rPr>
      <w:spacing w:val="4"/>
      <w:sz w:val="19"/>
      <w:szCs w:val="19"/>
      <w:shd w:val="clear" w:color="auto" w:fill="FFFFFF"/>
    </w:rPr>
  </w:style>
  <w:style w:type="paragraph" w:customStyle="1" w:styleId="120">
    <w:name w:val="Основной текст (12)"/>
    <w:basedOn w:val="a"/>
    <w:link w:val="12"/>
    <w:rsid w:val="00984D79"/>
    <w:pPr>
      <w:widowControl w:val="0"/>
      <w:shd w:val="clear" w:color="auto" w:fill="FFFFFF"/>
      <w:spacing w:line="245" w:lineRule="exact"/>
      <w:jc w:val="both"/>
    </w:pPr>
    <w:rPr>
      <w:rFonts w:asciiTheme="minorHAnsi" w:eastAsiaTheme="minorHAnsi" w:hAnsiTheme="minorHAnsi" w:cstheme="minorBidi"/>
      <w:spacing w:val="4"/>
      <w:sz w:val="19"/>
      <w:szCs w:val="19"/>
      <w:lang w:eastAsia="en-US"/>
    </w:rPr>
  </w:style>
  <w:style w:type="paragraph" w:styleId="afd">
    <w:name w:val="Title"/>
    <w:basedOn w:val="a"/>
    <w:link w:val="afe"/>
    <w:qFormat/>
    <w:rsid w:val="00984D79"/>
    <w:pPr>
      <w:jc w:val="center"/>
    </w:pPr>
    <w:rPr>
      <w:b/>
      <w:bCs/>
      <w:sz w:val="28"/>
      <w:szCs w:val="28"/>
      <w:lang w:val="x-none" w:eastAsia="x-none"/>
    </w:rPr>
  </w:style>
  <w:style w:type="character" w:customStyle="1" w:styleId="afe">
    <w:name w:val="Название Знак"/>
    <w:basedOn w:val="a0"/>
    <w:link w:val="afd"/>
    <w:rsid w:val="00984D79"/>
    <w:rPr>
      <w:rFonts w:ascii="Times New Roman" w:eastAsia="Times New Roman" w:hAnsi="Times New Roman" w:cs="Times New Roman"/>
      <w:b/>
      <w:bCs/>
      <w:sz w:val="28"/>
      <w:szCs w:val="28"/>
      <w:lang w:val="x-none" w:eastAsia="x-none"/>
    </w:rPr>
  </w:style>
  <w:style w:type="paragraph" w:customStyle="1" w:styleId="aff">
    <w:name w:val="Знак Знак Знак"/>
    <w:basedOn w:val="a"/>
    <w:autoRedefine/>
    <w:rsid w:val="00984D79"/>
    <w:pPr>
      <w:spacing w:after="160" w:line="240" w:lineRule="exact"/>
    </w:pPr>
    <w:rPr>
      <w:rFonts w:eastAsia="SimSun"/>
      <w:b/>
      <w:sz w:val="28"/>
      <w:lang w:val="en-US" w:eastAsia="en-US"/>
    </w:rPr>
  </w:style>
  <w:style w:type="paragraph" w:customStyle="1" w:styleId="Style11">
    <w:name w:val="Style11"/>
    <w:basedOn w:val="a"/>
    <w:uiPriority w:val="99"/>
    <w:rsid w:val="00984D79"/>
    <w:pPr>
      <w:widowControl w:val="0"/>
      <w:autoSpaceDE w:val="0"/>
      <w:autoSpaceDN w:val="0"/>
      <w:adjustRightInd w:val="0"/>
    </w:pPr>
    <w:rPr>
      <w:rFonts w:ascii="Bookman Old Style" w:hAnsi="Bookman Old Style"/>
    </w:rPr>
  </w:style>
  <w:style w:type="paragraph" w:customStyle="1" w:styleId="Style19">
    <w:name w:val="Style19"/>
    <w:basedOn w:val="a"/>
    <w:uiPriority w:val="99"/>
    <w:rsid w:val="00984D79"/>
    <w:pPr>
      <w:widowControl w:val="0"/>
      <w:autoSpaceDE w:val="0"/>
      <w:autoSpaceDN w:val="0"/>
      <w:adjustRightInd w:val="0"/>
    </w:pPr>
    <w:rPr>
      <w:rFonts w:ascii="Bookman Old Style" w:hAnsi="Bookman Old Style"/>
    </w:rPr>
  </w:style>
  <w:style w:type="character" w:customStyle="1" w:styleId="FontStyle48">
    <w:name w:val="Font Style48"/>
    <w:uiPriority w:val="99"/>
    <w:rsid w:val="00984D79"/>
    <w:rPr>
      <w:rFonts w:ascii="Bookman Old Style" w:hAnsi="Bookman Old Style" w:cs="Bookman Old Style"/>
      <w:b/>
      <w:bCs/>
      <w:color w:val="000000"/>
      <w:sz w:val="26"/>
      <w:szCs w:val="26"/>
    </w:rPr>
  </w:style>
  <w:style w:type="character" w:customStyle="1" w:styleId="FontStyle50">
    <w:name w:val="Font Style50"/>
    <w:uiPriority w:val="99"/>
    <w:rsid w:val="00984D79"/>
    <w:rPr>
      <w:rFonts w:ascii="Bookman Old Style" w:hAnsi="Bookman Old Style" w:cs="Bookman Old Style"/>
      <w:color w:val="000000"/>
      <w:sz w:val="18"/>
      <w:szCs w:val="18"/>
    </w:rPr>
  </w:style>
  <w:style w:type="paragraph" w:customStyle="1" w:styleId="Style27">
    <w:name w:val="Style27"/>
    <w:basedOn w:val="a"/>
    <w:uiPriority w:val="99"/>
    <w:rsid w:val="00984D79"/>
    <w:pPr>
      <w:widowControl w:val="0"/>
      <w:autoSpaceDE w:val="0"/>
      <w:autoSpaceDN w:val="0"/>
      <w:adjustRightInd w:val="0"/>
    </w:pPr>
    <w:rPr>
      <w:rFonts w:ascii="Bookman Old Style" w:hAnsi="Bookman Old Style"/>
    </w:rPr>
  </w:style>
  <w:style w:type="character" w:customStyle="1" w:styleId="FontStyle49">
    <w:name w:val="Font Style49"/>
    <w:uiPriority w:val="99"/>
    <w:rsid w:val="00984D79"/>
    <w:rPr>
      <w:rFonts w:ascii="Bookman Old Style" w:hAnsi="Bookman Old Style" w:cs="Bookman Old Style"/>
      <w:i/>
      <w:iCs/>
      <w:color w:val="000000"/>
      <w:sz w:val="18"/>
      <w:szCs w:val="18"/>
    </w:rPr>
  </w:style>
  <w:style w:type="character" w:customStyle="1" w:styleId="FontStyle242">
    <w:name w:val="Font Style242"/>
    <w:uiPriority w:val="99"/>
    <w:rsid w:val="00984D79"/>
    <w:rPr>
      <w:rFonts w:ascii="Bookman Old Style" w:hAnsi="Bookman Old Style" w:cs="Bookman Old Style" w:hint="default"/>
      <w:color w:val="000000"/>
      <w:sz w:val="18"/>
      <w:szCs w:val="18"/>
    </w:rPr>
  </w:style>
  <w:style w:type="character" w:customStyle="1" w:styleId="FontStyle243">
    <w:name w:val="Font Style243"/>
    <w:uiPriority w:val="99"/>
    <w:rsid w:val="00984D79"/>
    <w:rPr>
      <w:rFonts w:ascii="Bookman Old Style" w:hAnsi="Bookman Old Style" w:cs="Bookman Old Style" w:hint="default"/>
      <w:i/>
      <w:iCs/>
      <w:color w:val="000000"/>
      <w:sz w:val="18"/>
      <w:szCs w:val="18"/>
    </w:rPr>
  </w:style>
  <w:style w:type="paragraph" w:customStyle="1" w:styleId="Style43">
    <w:name w:val="Style43"/>
    <w:basedOn w:val="a"/>
    <w:uiPriority w:val="99"/>
    <w:rsid w:val="00984D79"/>
    <w:pPr>
      <w:widowControl w:val="0"/>
      <w:autoSpaceDE w:val="0"/>
      <w:autoSpaceDN w:val="0"/>
      <w:adjustRightInd w:val="0"/>
    </w:pPr>
    <w:rPr>
      <w:rFonts w:ascii="Bookman Old Style" w:hAnsi="Bookman Old Style"/>
    </w:rPr>
  </w:style>
  <w:style w:type="paragraph" w:customStyle="1" w:styleId="Style5">
    <w:name w:val="Style5"/>
    <w:basedOn w:val="a"/>
    <w:uiPriority w:val="99"/>
    <w:rsid w:val="00984D79"/>
    <w:pPr>
      <w:widowControl w:val="0"/>
      <w:autoSpaceDE w:val="0"/>
      <w:autoSpaceDN w:val="0"/>
      <w:adjustRightInd w:val="0"/>
    </w:pPr>
    <w:rPr>
      <w:rFonts w:ascii="Bookman Old Style" w:hAnsi="Bookman Old Style"/>
    </w:rPr>
  </w:style>
  <w:style w:type="paragraph" w:customStyle="1" w:styleId="Style9">
    <w:name w:val="Style9"/>
    <w:basedOn w:val="a"/>
    <w:uiPriority w:val="99"/>
    <w:rsid w:val="00984D79"/>
    <w:pPr>
      <w:widowControl w:val="0"/>
      <w:autoSpaceDE w:val="0"/>
      <w:autoSpaceDN w:val="0"/>
      <w:adjustRightInd w:val="0"/>
    </w:pPr>
    <w:rPr>
      <w:rFonts w:ascii="Bookman Old Style" w:hAnsi="Bookman Old Style"/>
    </w:rPr>
  </w:style>
  <w:style w:type="paragraph" w:customStyle="1" w:styleId="Style30">
    <w:name w:val="Style30"/>
    <w:basedOn w:val="a"/>
    <w:uiPriority w:val="99"/>
    <w:rsid w:val="00984D79"/>
    <w:pPr>
      <w:widowControl w:val="0"/>
      <w:autoSpaceDE w:val="0"/>
      <w:autoSpaceDN w:val="0"/>
      <w:adjustRightInd w:val="0"/>
    </w:pPr>
    <w:rPr>
      <w:rFonts w:ascii="Bookman Old Style" w:hAnsi="Bookman Old Style"/>
    </w:rPr>
  </w:style>
  <w:style w:type="character" w:customStyle="1" w:styleId="FontStyle36">
    <w:name w:val="Font Style36"/>
    <w:rsid w:val="00984D79"/>
    <w:rPr>
      <w:rFonts w:ascii="Bookman Old Style" w:hAnsi="Bookman Old Style" w:cs="Bookman Old Style"/>
      <w:b/>
      <w:bCs/>
      <w:color w:val="000000"/>
      <w:sz w:val="20"/>
      <w:szCs w:val="20"/>
    </w:rPr>
  </w:style>
  <w:style w:type="character" w:customStyle="1" w:styleId="FontStyle37">
    <w:name w:val="Font Style37"/>
    <w:uiPriority w:val="99"/>
    <w:rsid w:val="00984D79"/>
    <w:rPr>
      <w:rFonts w:ascii="Bookman Old Style" w:hAnsi="Bookman Old Style" w:cs="Bookman Old Style"/>
      <w:color w:val="000000"/>
      <w:sz w:val="30"/>
      <w:szCs w:val="30"/>
    </w:rPr>
  </w:style>
  <w:style w:type="paragraph" w:customStyle="1" w:styleId="Style17">
    <w:name w:val="Style17"/>
    <w:basedOn w:val="a"/>
    <w:uiPriority w:val="99"/>
    <w:rsid w:val="00984D79"/>
    <w:pPr>
      <w:widowControl w:val="0"/>
      <w:autoSpaceDE w:val="0"/>
      <w:autoSpaceDN w:val="0"/>
      <w:adjustRightInd w:val="0"/>
    </w:pPr>
    <w:rPr>
      <w:rFonts w:ascii="Bookman Old Style" w:hAnsi="Bookman Old Style"/>
    </w:rPr>
  </w:style>
  <w:style w:type="paragraph" w:customStyle="1" w:styleId="Style22">
    <w:name w:val="Style22"/>
    <w:basedOn w:val="a"/>
    <w:uiPriority w:val="99"/>
    <w:rsid w:val="00984D79"/>
    <w:pPr>
      <w:widowControl w:val="0"/>
      <w:autoSpaceDE w:val="0"/>
      <w:autoSpaceDN w:val="0"/>
      <w:adjustRightInd w:val="0"/>
    </w:pPr>
    <w:rPr>
      <w:rFonts w:ascii="Bookman Old Style" w:hAnsi="Bookman Old Style"/>
    </w:rPr>
  </w:style>
  <w:style w:type="character" w:customStyle="1" w:styleId="FontStyle11">
    <w:name w:val="Font Style11"/>
    <w:uiPriority w:val="99"/>
    <w:rsid w:val="00984D79"/>
    <w:rPr>
      <w:rFonts w:ascii="Consolas" w:hAnsi="Consolas" w:cs="Consolas"/>
      <w:color w:val="000000"/>
      <w:sz w:val="18"/>
      <w:szCs w:val="18"/>
    </w:rPr>
  </w:style>
  <w:style w:type="paragraph" w:customStyle="1" w:styleId="Style10">
    <w:name w:val="Style10"/>
    <w:basedOn w:val="a"/>
    <w:uiPriority w:val="99"/>
    <w:rsid w:val="00984D79"/>
    <w:pPr>
      <w:widowControl w:val="0"/>
      <w:autoSpaceDE w:val="0"/>
      <w:autoSpaceDN w:val="0"/>
      <w:adjustRightInd w:val="0"/>
    </w:pPr>
    <w:rPr>
      <w:rFonts w:ascii="Bookman Old Style" w:hAnsi="Bookman Old Style"/>
    </w:rPr>
  </w:style>
  <w:style w:type="character" w:customStyle="1" w:styleId="FontStyle51">
    <w:name w:val="Font Style51"/>
    <w:uiPriority w:val="99"/>
    <w:rsid w:val="00984D79"/>
    <w:rPr>
      <w:rFonts w:ascii="Bookman Old Style" w:hAnsi="Bookman Old Style" w:cs="Bookman Old Style"/>
      <w:smallCaps/>
      <w:color w:val="000000"/>
      <w:sz w:val="18"/>
      <w:szCs w:val="18"/>
    </w:rPr>
  </w:style>
  <w:style w:type="character" w:styleId="aff0">
    <w:name w:val="annotation reference"/>
    <w:rsid w:val="00984D79"/>
    <w:rPr>
      <w:sz w:val="16"/>
      <w:szCs w:val="16"/>
    </w:rPr>
  </w:style>
  <w:style w:type="paragraph" w:styleId="aff1">
    <w:name w:val="annotation text"/>
    <w:basedOn w:val="a"/>
    <w:link w:val="aff2"/>
    <w:rsid w:val="00984D79"/>
    <w:rPr>
      <w:sz w:val="20"/>
      <w:szCs w:val="20"/>
    </w:rPr>
  </w:style>
  <w:style w:type="character" w:customStyle="1" w:styleId="aff2">
    <w:name w:val="Текст примечания Знак"/>
    <w:basedOn w:val="a0"/>
    <w:link w:val="aff1"/>
    <w:rsid w:val="00984D79"/>
    <w:rPr>
      <w:rFonts w:ascii="Times New Roman" w:eastAsia="Times New Roman" w:hAnsi="Times New Roman" w:cs="Times New Roman"/>
      <w:sz w:val="20"/>
      <w:szCs w:val="20"/>
      <w:lang w:eastAsia="ru-RU"/>
    </w:rPr>
  </w:style>
  <w:style w:type="paragraph" w:styleId="aff3">
    <w:name w:val="annotation subject"/>
    <w:basedOn w:val="aff1"/>
    <w:next w:val="aff1"/>
    <w:link w:val="aff4"/>
    <w:rsid w:val="00984D79"/>
    <w:rPr>
      <w:b/>
      <w:bCs/>
    </w:rPr>
  </w:style>
  <w:style w:type="character" w:customStyle="1" w:styleId="aff4">
    <w:name w:val="Тема примечания Знак"/>
    <w:basedOn w:val="aff2"/>
    <w:link w:val="aff3"/>
    <w:rsid w:val="00984D79"/>
    <w:rPr>
      <w:rFonts w:ascii="Times New Roman" w:eastAsia="Times New Roman" w:hAnsi="Times New Roman" w:cs="Times New Roman"/>
      <w:b/>
      <w:bCs/>
      <w:sz w:val="20"/>
      <w:szCs w:val="20"/>
      <w:lang w:eastAsia="ru-RU"/>
    </w:rPr>
  </w:style>
  <w:style w:type="character" w:customStyle="1" w:styleId="FontStyle33">
    <w:name w:val="Font Style33"/>
    <w:uiPriority w:val="99"/>
    <w:rsid w:val="00984D79"/>
    <w:rPr>
      <w:rFonts w:ascii="Arial" w:hAnsi="Arial" w:cs="Arial"/>
      <w:b/>
      <w:bCs/>
      <w:color w:val="000000"/>
      <w:sz w:val="20"/>
      <w:szCs w:val="20"/>
    </w:rPr>
  </w:style>
  <w:style w:type="character" w:styleId="aff5">
    <w:name w:val="Placeholder Text"/>
    <w:basedOn w:val="a0"/>
    <w:uiPriority w:val="99"/>
    <w:semiHidden/>
    <w:rsid w:val="00E7707D"/>
    <w:rPr>
      <w:color w:val="808080"/>
    </w:rPr>
  </w:style>
  <w:style w:type="table" w:customStyle="1" w:styleId="13">
    <w:name w:val="Сетка таблицы1"/>
    <w:basedOn w:val="a1"/>
    <w:next w:val="ad"/>
    <w:rsid w:val="00213606"/>
    <w:pPr>
      <w:widowControl w:val="0"/>
      <w:autoSpaceDE w:val="0"/>
      <w:autoSpaceDN w:val="0"/>
      <w:adjustRightInd w:val="0"/>
      <w:spacing w:after="0" w:line="240" w:lineRule="auto"/>
    </w:pPr>
    <w:rPr>
      <w:rFonts w:ascii="Times New Roman" w:eastAsia="Times New Roman" w:hAnsi="Times New Roman" w:cs="Times New Roman"/>
      <w:sz w:val="20"/>
      <w:szCs w:val="20"/>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paragraph" w:customStyle="1" w:styleId="Style20">
    <w:name w:val="Style20"/>
    <w:basedOn w:val="a"/>
    <w:uiPriority w:val="99"/>
    <w:rsid w:val="00E153AC"/>
    <w:pPr>
      <w:widowControl w:val="0"/>
      <w:autoSpaceDE w:val="0"/>
      <w:autoSpaceDN w:val="0"/>
      <w:adjustRightInd w:val="0"/>
    </w:pPr>
    <w:rPr>
      <w:rFonts w:ascii="Palatino Linotype" w:eastAsiaTheme="minorEastAsia" w:hAnsi="Palatino Linotype" w:cstheme="minorBidi"/>
    </w:rPr>
  </w:style>
  <w:style w:type="paragraph" w:customStyle="1" w:styleId="Style29">
    <w:name w:val="Style29"/>
    <w:basedOn w:val="a"/>
    <w:uiPriority w:val="99"/>
    <w:rsid w:val="00E153AC"/>
    <w:pPr>
      <w:widowControl w:val="0"/>
      <w:autoSpaceDE w:val="0"/>
      <w:autoSpaceDN w:val="0"/>
      <w:adjustRightInd w:val="0"/>
    </w:pPr>
    <w:rPr>
      <w:rFonts w:ascii="Palatino Linotype" w:eastAsiaTheme="minorEastAsia" w:hAnsi="Palatino Linotype" w:cstheme="minorBidi"/>
    </w:rPr>
  </w:style>
  <w:style w:type="character" w:customStyle="1" w:styleId="FontStyle38">
    <w:name w:val="Font Style38"/>
    <w:basedOn w:val="a0"/>
    <w:uiPriority w:val="99"/>
    <w:rsid w:val="00E153AC"/>
    <w:rPr>
      <w:rFonts w:ascii="Palatino Linotype" w:hAnsi="Palatino Linotype" w:cs="Palatino Linotype"/>
      <w:color w:val="000000"/>
      <w:sz w:val="18"/>
      <w:szCs w:val="18"/>
    </w:rPr>
  </w:style>
  <w:style w:type="character" w:customStyle="1" w:styleId="FontStyle39">
    <w:name w:val="Font Style39"/>
    <w:basedOn w:val="a0"/>
    <w:uiPriority w:val="99"/>
    <w:rsid w:val="00E153AC"/>
    <w:rPr>
      <w:rFonts w:ascii="Palatino Linotype" w:hAnsi="Palatino Linotype" w:cs="Palatino Linotype"/>
      <w:b/>
      <w:bCs/>
      <w:color w:val="000000"/>
      <w:sz w:val="18"/>
      <w:szCs w:val="18"/>
    </w:rPr>
  </w:style>
  <w:style w:type="character" w:customStyle="1" w:styleId="FontStyle41">
    <w:name w:val="Font Style41"/>
    <w:basedOn w:val="a0"/>
    <w:uiPriority w:val="99"/>
    <w:rsid w:val="00F600BA"/>
    <w:rPr>
      <w:rFonts w:ascii="Palatino Linotype" w:hAnsi="Palatino Linotype" w:cs="Palatino Linotype"/>
      <w:b/>
      <w:bCs/>
      <w:color w:val="000000"/>
      <w:sz w:val="20"/>
      <w:szCs w:val="20"/>
    </w:rPr>
  </w:style>
  <w:style w:type="paragraph" w:customStyle="1" w:styleId="Style18">
    <w:name w:val="Style18"/>
    <w:basedOn w:val="a"/>
    <w:uiPriority w:val="99"/>
    <w:rsid w:val="00C27BDE"/>
    <w:pPr>
      <w:widowControl w:val="0"/>
      <w:autoSpaceDE w:val="0"/>
      <w:autoSpaceDN w:val="0"/>
      <w:adjustRightInd w:val="0"/>
    </w:pPr>
    <w:rPr>
      <w:rFonts w:ascii="Palatino Linotype" w:eastAsiaTheme="minorEastAsia" w:hAnsi="Palatino Linotype" w:cstheme="minorBidi"/>
    </w:rPr>
  </w:style>
  <w:style w:type="paragraph" w:customStyle="1" w:styleId="Style13">
    <w:name w:val="Style13"/>
    <w:basedOn w:val="a"/>
    <w:uiPriority w:val="99"/>
    <w:rsid w:val="009763AF"/>
    <w:pPr>
      <w:widowControl w:val="0"/>
      <w:autoSpaceDE w:val="0"/>
      <w:autoSpaceDN w:val="0"/>
      <w:adjustRightInd w:val="0"/>
    </w:pPr>
    <w:rPr>
      <w:rFonts w:ascii="Palatino Linotype" w:eastAsiaTheme="minorEastAsia" w:hAnsi="Palatino Linotype" w:cstheme="minorBidi"/>
    </w:rPr>
  </w:style>
  <w:style w:type="paragraph" w:customStyle="1" w:styleId="Style2">
    <w:name w:val="Style2"/>
    <w:basedOn w:val="a"/>
    <w:uiPriority w:val="99"/>
    <w:rsid w:val="00D2185D"/>
    <w:pPr>
      <w:widowControl w:val="0"/>
      <w:autoSpaceDE w:val="0"/>
      <w:autoSpaceDN w:val="0"/>
      <w:adjustRightInd w:val="0"/>
    </w:pPr>
    <w:rPr>
      <w:rFonts w:ascii="Palatino Linotype" w:eastAsiaTheme="minorEastAsia" w:hAnsi="Palatino Linotype" w:cstheme="minorBidi"/>
    </w:rPr>
  </w:style>
  <w:style w:type="paragraph" w:customStyle="1" w:styleId="Style7">
    <w:name w:val="Style7"/>
    <w:basedOn w:val="a"/>
    <w:uiPriority w:val="99"/>
    <w:rsid w:val="00D2185D"/>
    <w:pPr>
      <w:widowControl w:val="0"/>
      <w:autoSpaceDE w:val="0"/>
      <w:autoSpaceDN w:val="0"/>
      <w:adjustRightInd w:val="0"/>
    </w:pPr>
    <w:rPr>
      <w:rFonts w:ascii="Palatino Linotype" w:eastAsiaTheme="minorEastAsia" w:hAnsi="Palatino Linotype" w:cstheme="minorBidi"/>
    </w:rPr>
  </w:style>
  <w:style w:type="paragraph" w:customStyle="1" w:styleId="Style23">
    <w:name w:val="Style23"/>
    <w:basedOn w:val="a"/>
    <w:uiPriority w:val="99"/>
    <w:rsid w:val="00D2185D"/>
    <w:pPr>
      <w:widowControl w:val="0"/>
      <w:autoSpaceDE w:val="0"/>
      <w:autoSpaceDN w:val="0"/>
      <w:adjustRightInd w:val="0"/>
    </w:pPr>
    <w:rPr>
      <w:rFonts w:ascii="Palatino Linotype" w:eastAsiaTheme="minorEastAsia" w:hAnsi="Palatino Linotype" w:cstheme="minorBidi"/>
    </w:rPr>
  </w:style>
  <w:style w:type="character" w:customStyle="1" w:styleId="FontStyle40">
    <w:name w:val="Font Style40"/>
    <w:basedOn w:val="a0"/>
    <w:uiPriority w:val="99"/>
    <w:rsid w:val="00D2185D"/>
    <w:rPr>
      <w:rFonts w:ascii="Palatino Linotype" w:hAnsi="Palatino Linotype" w:cs="Palatino Linotype"/>
      <w:color w:val="000000"/>
      <w:sz w:val="30"/>
      <w:szCs w:val="30"/>
    </w:rPr>
  </w:style>
  <w:style w:type="character" w:customStyle="1" w:styleId="FontStyle42">
    <w:name w:val="Font Style42"/>
    <w:basedOn w:val="a0"/>
    <w:uiPriority w:val="99"/>
    <w:rsid w:val="00D2185D"/>
    <w:rPr>
      <w:rFonts w:ascii="Palatino Linotype" w:hAnsi="Palatino Linotype" w:cs="Palatino Linotype"/>
      <w:b/>
      <w:bCs/>
      <w:color w:val="000000"/>
      <w:sz w:val="30"/>
      <w:szCs w:val="30"/>
    </w:rPr>
  </w:style>
  <w:style w:type="character" w:customStyle="1" w:styleId="FontStyle31">
    <w:name w:val="Font Style31"/>
    <w:basedOn w:val="a0"/>
    <w:uiPriority w:val="99"/>
    <w:rsid w:val="00AC4326"/>
    <w:rPr>
      <w:rFonts w:ascii="Palatino Linotype" w:hAnsi="Palatino Linotype" w:cs="Palatino Linotype"/>
      <w:b/>
      <w:bCs/>
      <w:color w:val="000000"/>
      <w:spacing w:val="20"/>
      <w:sz w:val="42"/>
      <w:szCs w:val="42"/>
    </w:rPr>
  </w:style>
  <w:style w:type="character" w:customStyle="1" w:styleId="FontStyle44">
    <w:name w:val="Font Style44"/>
    <w:basedOn w:val="a0"/>
    <w:uiPriority w:val="99"/>
    <w:rsid w:val="00724E48"/>
    <w:rPr>
      <w:rFonts w:ascii="Palatino Linotype" w:hAnsi="Palatino Linotype" w:cs="Palatino Linotype"/>
      <w:color w:val="000000"/>
      <w:sz w:val="20"/>
      <w:szCs w:val="20"/>
    </w:rPr>
  </w:style>
  <w:style w:type="character" w:customStyle="1" w:styleId="FontStyle35">
    <w:name w:val="Font Style35"/>
    <w:basedOn w:val="a0"/>
    <w:uiPriority w:val="99"/>
    <w:rsid w:val="006C0898"/>
    <w:rPr>
      <w:rFonts w:ascii="Arial" w:hAnsi="Arial" w:cs="Arial"/>
      <w:color w:val="000000"/>
      <w:sz w:val="14"/>
      <w:szCs w:val="14"/>
    </w:rPr>
  </w:style>
  <w:style w:type="table" w:customStyle="1" w:styleId="25">
    <w:name w:val="Сетка таблицы2"/>
    <w:basedOn w:val="a1"/>
    <w:next w:val="ad"/>
    <w:uiPriority w:val="59"/>
    <w:rsid w:val="006C0898"/>
    <w:pPr>
      <w:spacing w:after="0" w:line="240" w:lineRule="auto"/>
    </w:pPr>
    <w:rPr>
      <w:rFonts w:ascii="Arial" w:eastAsiaTheme="minorEastAsia" w:cs="Times New Roman"/>
      <w:lang w:eastAsia="ru-RU"/>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character" w:customStyle="1" w:styleId="FontStyle32">
    <w:name w:val="Font Style32"/>
    <w:basedOn w:val="a0"/>
    <w:uiPriority w:val="99"/>
    <w:rsid w:val="00DC4ABF"/>
    <w:rPr>
      <w:rFonts w:ascii="Arial" w:hAnsi="Arial" w:cs="Arial"/>
      <w:b/>
      <w:bCs/>
      <w:color w:val="000000"/>
      <w:sz w:val="34"/>
      <w:szCs w:val="34"/>
    </w:rPr>
  </w:style>
  <w:style w:type="paragraph" w:customStyle="1" w:styleId="41">
    <w:name w:val="Основной текст4"/>
    <w:basedOn w:val="a"/>
    <w:rsid w:val="00B83568"/>
    <w:pPr>
      <w:widowControl w:val="0"/>
      <w:shd w:val="clear" w:color="000000" w:fill="FFFFFF"/>
      <w:spacing w:before="300" w:after="1680" w:line="0" w:lineRule="atLeast"/>
      <w:ind w:hanging="1220"/>
      <w:jc w:val="center"/>
    </w:pPr>
    <w:rPr>
      <w:b/>
      <w:sz w:val="26"/>
      <w:szCs w:val="26"/>
    </w:rPr>
  </w:style>
  <w:style w:type="paragraph" w:customStyle="1" w:styleId="Tablebody">
    <w:name w:val="Table body"/>
    <w:basedOn w:val="a"/>
    <w:link w:val="TablebodyChar"/>
    <w:rsid w:val="00EC6008"/>
    <w:pPr>
      <w:spacing w:before="60" w:after="60" w:line="210" w:lineRule="atLeast"/>
    </w:pPr>
    <w:rPr>
      <w:rFonts w:ascii="Cambria" w:eastAsia="Calibri" w:hAnsi="Cambria"/>
      <w:sz w:val="22"/>
      <w:szCs w:val="22"/>
      <w:lang w:val="en-GB" w:eastAsia="en-US"/>
    </w:rPr>
  </w:style>
  <w:style w:type="character" w:customStyle="1" w:styleId="TablebodyChar">
    <w:name w:val="Table body Char"/>
    <w:basedOn w:val="a0"/>
    <w:link w:val="Tablebody"/>
    <w:rsid w:val="00EC6008"/>
    <w:rPr>
      <w:rFonts w:ascii="Cambria" w:eastAsia="Calibri" w:hAnsi="Cambria" w:cs="Times New Roman"/>
      <w:lang w:val="en-GB"/>
    </w:rPr>
  </w:style>
  <w:style w:type="paragraph" w:customStyle="1" w:styleId="Tableheader">
    <w:name w:val="Table header"/>
    <w:basedOn w:val="Tablebody"/>
    <w:link w:val="TableheaderChar"/>
    <w:rsid w:val="00C701F0"/>
  </w:style>
  <w:style w:type="character" w:customStyle="1" w:styleId="TableheaderChar">
    <w:name w:val="Table header Char"/>
    <w:basedOn w:val="TablebodyChar"/>
    <w:link w:val="Tableheader"/>
    <w:rsid w:val="00C701F0"/>
    <w:rPr>
      <w:rFonts w:ascii="Cambria" w:eastAsia="Calibri" w:hAnsi="Cambria" w:cs="Times New Roman"/>
      <w:lang w:val="en-GB"/>
    </w:rPr>
  </w:style>
  <w:style w:type="character" w:customStyle="1" w:styleId="citesec">
    <w:name w:val="cite_sec"/>
    <w:rsid w:val="00C701F0"/>
    <w:rPr>
      <w:rFonts w:ascii="Cambria" w:hAnsi="Cambria"/>
      <w:bdr w:val="none" w:sz="0" w:space="0" w:color="auto"/>
      <w:shd w:val="clear" w:color="auto" w:fill="FFCCCC"/>
    </w:rPr>
  </w:style>
  <w:style w:type="paragraph" w:customStyle="1" w:styleId="a2">
    <w:name w:val="a2"/>
    <w:basedOn w:val="a"/>
    <w:next w:val="a"/>
    <w:rsid w:val="001626E7"/>
    <w:pPr>
      <w:keepNext/>
      <w:numPr>
        <w:ilvl w:val="1"/>
        <w:numId w:val="1"/>
      </w:numPr>
      <w:tabs>
        <w:tab w:val="left" w:pos="500"/>
        <w:tab w:val="left" w:pos="720"/>
      </w:tabs>
      <w:spacing w:before="270" w:after="240" w:line="270" w:lineRule="exact"/>
      <w:outlineLvl w:val="0"/>
    </w:pPr>
    <w:rPr>
      <w:rFonts w:ascii="Cambria" w:eastAsia="Calibri" w:hAnsi="Cambria"/>
      <w:b/>
      <w:sz w:val="26"/>
      <w:szCs w:val="22"/>
      <w:lang w:val="en-GB" w:eastAsia="en-US"/>
    </w:rPr>
  </w:style>
  <w:style w:type="paragraph" w:customStyle="1" w:styleId="a3">
    <w:name w:val="a3"/>
    <w:basedOn w:val="a"/>
    <w:next w:val="a"/>
    <w:rsid w:val="001626E7"/>
    <w:pPr>
      <w:keepNext/>
      <w:numPr>
        <w:ilvl w:val="2"/>
        <w:numId w:val="1"/>
      </w:numPr>
      <w:tabs>
        <w:tab w:val="left" w:pos="640"/>
      </w:tabs>
      <w:spacing w:after="240" w:line="250" w:lineRule="exact"/>
      <w:outlineLvl w:val="0"/>
    </w:pPr>
    <w:rPr>
      <w:rFonts w:ascii="Cambria" w:eastAsia="Calibri" w:hAnsi="Cambria"/>
      <w:b/>
      <w:szCs w:val="22"/>
      <w:lang w:val="en-GB" w:eastAsia="en-US"/>
    </w:rPr>
  </w:style>
  <w:style w:type="paragraph" w:customStyle="1" w:styleId="a4">
    <w:name w:val="a4"/>
    <w:basedOn w:val="a"/>
    <w:next w:val="a"/>
    <w:rsid w:val="001626E7"/>
    <w:pPr>
      <w:keepNext/>
      <w:numPr>
        <w:ilvl w:val="3"/>
        <w:numId w:val="1"/>
      </w:numPr>
      <w:tabs>
        <w:tab w:val="left" w:pos="880"/>
      </w:tabs>
      <w:spacing w:after="240" w:line="240" w:lineRule="atLeast"/>
      <w:outlineLvl w:val="0"/>
    </w:pPr>
    <w:rPr>
      <w:rFonts w:ascii="Cambria" w:eastAsia="Calibri" w:hAnsi="Cambria"/>
      <w:b/>
      <w:bCs/>
      <w:iCs/>
      <w:sz w:val="22"/>
      <w:szCs w:val="22"/>
      <w:lang w:val="en-GB" w:eastAsia="en-US"/>
    </w:rPr>
  </w:style>
  <w:style w:type="paragraph" w:customStyle="1" w:styleId="a5">
    <w:name w:val="a5"/>
    <w:basedOn w:val="a"/>
    <w:next w:val="a"/>
    <w:rsid w:val="001626E7"/>
    <w:pPr>
      <w:keepNext/>
      <w:numPr>
        <w:ilvl w:val="4"/>
        <w:numId w:val="1"/>
      </w:numPr>
      <w:tabs>
        <w:tab w:val="left" w:pos="1140"/>
        <w:tab w:val="left" w:pos="1360"/>
      </w:tabs>
      <w:spacing w:after="240" w:line="240" w:lineRule="atLeast"/>
      <w:outlineLvl w:val="0"/>
    </w:pPr>
    <w:rPr>
      <w:rFonts w:ascii="Cambria" w:eastAsia="Calibri" w:hAnsi="Cambria"/>
      <w:b/>
      <w:bCs/>
      <w:iCs/>
      <w:sz w:val="22"/>
      <w:szCs w:val="22"/>
      <w:lang w:val="en-GB" w:eastAsia="en-US"/>
    </w:rPr>
  </w:style>
  <w:style w:type="paragraph" w:customStyle="1" w:styleId="a6">
    <w:name w:val="a6"/>
    <w:basedOn w:val="a"/>
    <w:next w:val="a"/>
    <w:rsid w:val="001626E7"/>
    <w:pPr>
      <w:keepNext/>
      <w:numPr>
        <w:ilvl w:val="5"/>
        <w:numId w:val="1"/>
      </w:numPr>
      <w:tabs>
        <w:tab w:val="left" w:pos="1140"/>
        <w:tab w:val="left" w:pos="1360"/>
      </w:tabs>
      <w:spacing w:after="240" w:line="240" w:lineRule="atLeast"/>
      <w:outlineLvl w:val="0"/>
    </w:pPr>
    <w:rPr>
      <w:rFonts w:ascii="Cambria" w:eastAsia="Calibri" w:hAnsi="Cambria"/>
      <w:b/>
      <w:bCs/>
      <w:sz w:val="22"/>
      <w:szCs w:val="22"/>
      <w:lang w:val="en-GB" w:eastAsia="en-US"/>
    </w:rPr>
  </w:style>
  <w:style w:type="paragraph" w:customStyle="1" w:styleId="ANNEX">
    <w:name w:val="ANNEX"/>
    <w:basedOn w:val="a"/>
    <w:next w:val="a"/>
    <w:rsid w:val="001626E7"/>
    <w:pPr>
      <w:keepNext/>
      <w:pageBreakBefore/>
      <w:numPr>
        <w:numId w:val="1"/>
      </w:numPr>
      <w:spacing w:after="760" w:line="310" w:lineRule="exact"/>
      <w:ind w:left="0"/>
      <w:jc w:val="center"/>
      <w:outlineLvl w:val="0"/>
    </w:pPr>
    <w:rPr>
      <w:rFonts w:ascii="Cambria" w:eastAsia="MS Mincho" w:hAnsi="Cambria"/>
      <w:b/>
      <w:sz w:val="28"/>
      <w:szCs w:val="20"/>
      <w:lang w:val="en-GB" w:eastAsia="ja-JP"/>
    </w:rPr>
  </w:style>
  <w:style w:type="table" w:styleId="52">
    <w:name w:val="Table Grid 5"/>
    <w:basedOn w:val="a1"/>
    <w:uiPriority w:val="99"/>
    <w:rsid w:val="00CD38FC"/>
    <w:pPr>
      <w:spacing w:after="240" w:line="230" w:lineRule="atLeast"/>
      <w:jc w:val="both"/>
    </w:pPr>
    <w:rPr>
      <w:rFonts w:ascii="Cambria" w:eastAsia="Cambria" w:hAnsi="Cambria" w:cs="Cambria"/>
      <w:sz w:val="20"/>
      <w:szCs w:val="20"/>
      <w:lang w:val="de-DE" w:eastAsia="de-DE"/>
    </w:rPr>
    <w:tblPr>
      <w:tblInd w:w="0" w:type="dxa"/>
      <w:tblBorders>
        <w:top w:val="single" w:sz="12" w:space="0" w:color="000000"/>
        <w:left w:val="single" w:sz="12" w:space="0" w:color="000000"/>
        <w:bottom w:val="single" w:sz="12" w:space="0" w:color="000000"/>
        <w:right w:val="single" w:sz="12" w:space="0" w:color="000000"/>
        <w:insideH w:val="single" w:sz="6" w:space="0" w:color="000000"/>
        <w:insideV w:val="single" w:sz="6" w:space="0" w:color="000000"/>
      </w:tblBorders>
      <w:tblCellMar>
        <w:top w:w="0" w:type="dxa"/>
        <w:left w:w="108" w:type="dxa"/>
        <w:bottom w:w="0" w:type="dxa"/>
        <w:right w:w="108" w:type="dxa"/>
      </w:tblCellMar>
    </w:tblPr>
    <w:tcPr>
      <w:shd w:val="clear" w:color="auto" w:fill="auto"/>
    </w:tcPr>
    <w:tblStylePr w:type="firstRow">
      <w:tblPr/>
      <w:tcPr>
        <w:tcBorders>
          <w:bottom w:val="single" w:sz="12" w:space="0" w:color="000000"/>
          <w:tl2br w:val="none" w:sz="0" w:space="0" w:color="auto"/>
          <w:tr2bl w:val="none" w:sz="0" w:space="0" w:color="auto"/>
        </w:tcBorders>
      </w:tcPr>
    </w:tblStylePr>
    <w:tblStylePr w:type="lastRow">
      <w:rPr>
        <w:b/>
        <w:bCs/>
      </w:rPr>
      <w:tblPr/>
      <w:tcPr>
        <w:tcBorders>
          <w:tl2br w:val="none" w:sz="0" w:space="0" w:color="auto"/>
          <w:tr2bl w:val="none" w:sz="0" w:space="0" w:color="auto"/>
        </w:tcBorders>
      </w:tcPr>
    </w:tblStylePr>
    <w:tblStylePr w:type="lastCol">
      <w:rPr>
        <w:b/>
        <w:bCs/>
      </w:rPr>
      <w:tblPr/>
      <w:tcPr>
        <w:tcBorders>
          <w:tl2br w:val="none" w:sz="0" w:space="0" w:color="auto"/>
          <w:tr2bl w:val="none" w:sz="0" w:space="0" w:color="auto"/>
        </w:tcBorders>
      </w:tcPr>
    </w:tblStylePr>
    <w:tblStylePr w:type="nwCell">
      <w:tblPr/>
      <w:tcPr>
        <w:tcBorders>
          <w:tl2br w:val="single" w:sz="6" w:space="0" w:color="000000"/>
          <w:tr2bl w:val="none" w:sz="0" w:space="0" w:color="auto"/>
        </w:tcBorders>
      </w:tcPr>
    </w:tblStylePr>
  </w:style>
  <w:style w:type="character" w:customStyle="1" w:styleId="citeapp">
    <w:name w:val="cite_app"/>
    <w:rsid w:val="00CD38FC"/>
    <w:rPr>
      <w:rFonts w:ascii="Cambria" w:hAnsi="Cambria"/>
      <w:bdr w:val="none" w:sz="0" w:space="0" w:color="auto"/>
      <w:shd w:val="clear" w:color="auto" w:fill="CCFF33"/>
    </w:rPr>
  </w:style>
  <w:style w:type="paragraph" w:customStyle="1" w:styleId="Tabletitle">
    <w:name w:val="Table title"/>
    <w:basedOn w:val="a"/>
    <w:link w:val="TabletitleChar"/>
    <w:rsid w:val="00365328"/>
    <w:pPr>
      <w:keepNext/>
      <w:suppressAutoHyphens/>
      <w:spacing w:before="120" w:after="120" w:line="240" w:lineRule="atLeast"/>
      <w:jc w:val="center"/>
    </w:pPr>
    <w:rPr>
      <w:rFonts w:ascii="Cambria" w:eastAsia="Calibri" w:hAnsi="Cambria"/>
      <w:b/>
      <w:sz w:val="22"/>
      <w:szCs w:val="22"/>
      <w:lang w:val="en-GB" w:eastAsia="en-US"/>
    </w:rPr>
  </w:style>
  <w:style w:type="character" w:customStyle="1" w:styleId="TabletitleChar">
    <w:name w:val="Table title Char"/>
    <w:link w:val="Tabletitle"/>
    <w:rsid w:val="00365328"/>
    <w:rPr>
      <w:rFonts w:ascii="Cambria" w:eastAsia="Calibri" w:hAnsi="Cambria" w:cs="Times New Roman"/>
      <w:b/>
      <w:lang w:val="en-GB"/>
    </w:rPr>
  </w:style>
  <w:style w:type="paragraph" w:customStyle="1" w:styleId="Dimension75">
    <w:name w:val="Dimension_75"/>
    <w:basedOn w:val="a"/>
    <w:rsid w:val="00365328"/>
    <w:pPr>
      <w:spacing w:after="60" w:line="220" w:lineRule="atLeast"/>
      <w:ind w:right="1253"/>
      <w:jc w:val="right"/>
    </w:pPr>
    <w:rPr>
      <w:rFonts w:ascii="Cambria" w:eastAsia="Calibri" w:hAnsi="Cambria"/>
      <w:sz w:val="20"/>
      <w:szCs w:val="22"/>
      <w:lang w:val="en-GB" w:eastAsia="en-US"/>
    </w:rPr>
  </w:style>
  <w:style w:type="paragraph" w:customStyle="1" w:styleId="Style4">
    <w:name w:val="Style4"/>
    <w:basedOn w:val="a"/>
    <w:uiPriority w:val="99"/>
    <w:rsid w:val="00D815FF"/>
    <w:pPr>
      <w:widowControl w:val="0"/>
      <w:autoSpaceDE w:val="0"/>
      <w:autoSpaceDN w:val="0"/>
      <w:adjustRightInd w:val="0"/>
    </w:pPr>
    <w:rPr>
      <w:rFonts w:ascii="Arial" w:eastAsiaTheme="minorEastAsia" w:hAnsi="Arial" w:cs="Arial"/>
    </w:rPr>
  </w:style>
  <w:style w:type="character" w:customStyle="1" w:styleId="FontStyle104">
    <w:name w:val="Font Style104"/>
    <w:basedOn w:val="a0"/>
    <w:uiPriority w:val="99"/>
    <w:rsid w:val="00661F9A"/>
    <w:rPr>
      <w:rFonts w:ascii="Arial" w:hAnsi="Arial" w:cs="Arial"/>
      <w:color w:val="000000"/>
      <w:sz w:val="18"/>
      <w:szCs w:val="18"/>
    </w:rPr>
  </w:style>
  <w:style w:type="paragraph" w:customStyle="1" w:styleId="Style16">
    <w:name w:val="Style16"/>
    <w:basedOn w:val="a"/>
    <w:uiPriority w:val="99"/>
    <w:rsid w:val="00972986"/>
    <w:pPr>
      <w:widowControl w:val="0"/>
      <w:autoSpaceDE w:val="0"/>
      <w:autoSpaceDN w:val="0"/>
      <w:adjustRightInd w:val="0"/>
    </w:pPr>
    <w:rPr>
      <w:rFonts w:ascii="Arial" w:eastAsiaTheme="minorEastAsia" w:hAnsi="Arial" w:cs="Arial"/>
    </w:rPr>
  </w:style>
  <w:style w:type="character" w:customStyle="1" w:styleId="FontStyle101">
    <w:name w:val="Font Style101"/>
    <w:basedOn w:val="a0"/>
    <w:uiPriority w:val="99"/>
    <w:rsid w:val="00972986"/>
    <w:rPr>
      <w:rFonts w:ascii="Arial" w:hAnsi="Arial" w:cs="Arial"/>
      <w:b/>
      <w:bCs/>
      <w:color w:val="000000"/>
      <w:sz w:val="18"/>
      <w:szCs w:val="18"/>
    </w:rPr>
  </w:style>
  <w:style w:type="character" w:customStyle="1" w:styleId="FontStyle71">
    <w:name w:val="Font Style71"/>
    <w:basedOn w:val="a0"/>
    <w:uiPriority w:val="99"/>
    <w:rsid w:val="00D861A1"/>
    <w:rPr>
      <w:rFonts w:ascii="Arial" w:hAnsi="Arial" w:cs="Arial"/>
      <w:b/>
      <w:bCs/>
      <w:color w:val="000000"/>
      <w:sz w:val="16"/>
      <w:szCs w:val="16"/>
    </w:rPr>
  </w:style>
  <w:style w:type="paragraph" w:customStyle="1" w:styleId="Style48">
    <w:name w:val="Style48"/>
    <w:basedOn w:val="a"/>
    <w:uiPriority w:val="99"/>
    <w:rsid w:val="00D861A1"/>
    <w:pPr>
      <w:widowControl w:val="0"/>
      <w:autoSpaceDE w:val="0"/>
      <w:autoSpaceDN w:val="0"/>
      <w:adjustRightInd w:val="0"/>
    </w:pPr>
    <w:rPr>
      <w:rFonts w:ascii="Arial" w:eastAsiaTheme="minorEastAsia" w:hAnsi="Arial" w:cs="Arial"/>
    </w:rPr>
  </w:style>
  <w:style w:type="character" w:customStyle="1" w:styleId="FontStyle89">
    <w:name w:val="Font Style89"/>
    <w:basedOn w:val="a0"/>
    <w:uiPriority w:val="99"/>
    <w:rsid w:val="00D861A1"/>
    <w:rPr>
      <w:rFonts w:ascii="Arial" w:hAnsi="Arial" w:cs="Arial"/>
      <w:color w:val="000000"/>
      <w:sz w:val="16"/>
      <w:szCs w:val="16"/>
    </w:rPr>
  </w:style>
  <w:style w:type="character" w:customStyle="1" w:styleId="FontStyle83">
    <w:name w:val="Font Style83"/>
    <w:basedOn w:val="a0"/>
    <w:uiPriority w:val="99"/>
    <w:rsid w:val="00615237"/>
    <w:rPr>
      <w:rFonts w:ascii="Times New Roman" w:hAnsi="Times New Roman" w:cs="Times New Roman"/>
      <w:i/>
      <w:iCs/>
      <w:color w:val="000000"/>
      <w:sz w:val="20"/>
      <w:szCs w:val="20"/>
    </w:rPr>
  </w:style>
  <w:style w:type="character" w:customStyle="1" w:styleId="FontStyle80">
    <w:name w:val="Font Style80"/>
    <w:basedOn w:val="a0"/>
    <w:uiPriority w:val="99"/>
    <w:rsid w:val="00893B2D"/>
    <w:rPr>
      <w:rFonts w:ascii="Times New Roman" w:hAnsi="Times New Roman" w:cs="Times New Roman"/>
      <w:i/>
      <w:iCs/>
      <w:color w:val="000000"/>
      <w:sz w:val="16"/>
      <w:szCs w:val="16"/>
    </w:rPr>
  </w:style>
  <w:style w:type="paragraph" w:customStyle="1" w:styleId="Style15">
    <w:name w:val="Style15"/>
    <w:basedOn w:val="a"/>
    <w:uiPriority w:val="99"/>
    <w:rsid w:val="009D72F5"/>
    <w:pPr>
      <w:widowControl w:val="0"/>
      <w:autoSpaceDE w:val="0"/>
      <w:autoSpaceDN w:val="0"/>
      <w:adjustRightInd w:val="0"/>
    </w:pPr>
    <w:rPr>
      <w:rFonts w:ascii="Arial" w:eastAsiaTheme="minorEastAsia" w:hAnsi="Arial" w:cs="Arial"/>
    </w:rPr>
  </w:style>
  <w:style w:type="paragraph" w:customStyle="1" w:styleId="Style46">
    <w:name w:val="Style46"/>
    <w:basedOn w:val="a"/>
    <w:uiPriority w:val="99"/>
    <w:rsid w:val="009D72F5"/>
    <w:pPr>
      <w:widowControl w:val="0"/>
      <w:autoSpaceDE w:val="0"/>
      <w:autoSpaceDN w:val="0"/>
      <w:adjustRightInd w:val="0"/>
    </w:pPr>
    <w:rPr>
      <w:rFonts w:ascii="Arial" w:eastAsiaTheme="minorEastAsia" w:hAnsi="Arial" w:cs="Arial"/>
    </w:rPr>
  </w:style>
  <w:style w:type="character" w:customStyle="1" w:styleId="FontStyle95">
    <w:name w:val="Font Style95"/>
    <w:basedOn w:val="a0"/>
    <w:uiPriority w:val="99"/>
    <w:rsid w:val="009D72F5"/>
    <w:rPr>
      <w:rFonts w:ascii="Times New Roman" w:hAnsi="Times New Roman" w:cs="Times New Roman"/>
      <w:color w:val="000000"/>
      <w:sz w:val="20"/>
      <w:szCs w:val="20"/>
    </w:rPr>
  </w:style>
  <w:style w:type="character" w:customStyle="1" w:styleId="FontStyle105">
    <w:name w:val="Font Style105"/>
    <w:basedOn w:val="a0"/>
    <w:uiPriority w:val="99"/>
    <w:rsid w:val="009D72F5"/>
    <w:rPr>
      <w:rFonts w:ascii="Arial" w:hAnsi="Arial" w:cs="Arial"/>
      <w:b/>
      <w:bCs/>
      <w:color w:val="000000"/>
      <w:sz w:val="22"/>
      <w:szCs w:val="22"/>
    </w:rPr>
  </w:style>
  <w:style w:type="table" w:customStyle="1" w:styleId="37">
    <w:name w:val="Сетка таблицы3"/>
    <w:basedOn w:val="a1"/>
    <w:next w:val="ad"/>
    <w:uiPriority w:val="59"/>
    <w:rsid w:val="009D72F5"/>
    <w:pPr>
      <w:spacing w:after="0" w:line="240" w:lineRule="auto"/>
    </w:pPr>
    <w:rPr>
      <w:rFonts w:ascii="Arial" w:eastAsiaTheme="minorEastAsia"/>
      <w:lang w:eastAsia="ru-RU"/>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mc:Ignorable="w14">
  <w:optimizeForBrowser/>
  <w:relyOnVML/>
  <w:allowPNG/>
</w:webSettings>
</file>

<file path=word/_rels/document.xml.rels><?xml version="1.0" encoding="UTF-8" standalone="yes"?>
<Relationships xmlns="http://schemas.openxmlformats.org/package/2006/relationships"><Relationship Id="rId26" Type="http://schemas.openxmlformats.org/officeDocument/2006/relationships/image" Target="media/image14.png"/><Relationship Id="rId21" Type="http://schemas.openxmlformats.org/officeDocument/2006/relationships/image" Target="media/image9.png"/><Relationship Id="rId42" Type="http://schemas.openxmlformats.org/officeDocument/2006/relationships/image" Target="media/image30.png"/><Relationship Id="rId47" Type="http://schemas.openxmlformats.org/officeDocument/2006/relationships/image" Target="media/image35.png"/><Relationship Id="rId63" Type="http://schemas.openxmlformats.org/officeDocument/2006/relationships/image" Target="media/image51.png"/><Relationship Id="rId68" Type="http://schemas.openxmlformats.org/officeDocument/2006/relationships/footer" Target="footer5.xml"/><Relationship Id="rId7" Type="http://schemas.openxmlformats.org/officeDocument/2006/relationships/footnotes" Target="footnotes.xml"/><Relationship Id="rId71" Type="http://schemas.openxmlformats.org/officeDocument/2006/relationships/fontTable" Target="fontTable.xml"/><Relationship Id="rId2" Type="http://schemas.openxmlformats.org/officeDocument/2006/relationships/numbering" Target="numbering.xml"/><Relationship Id="rId16" Type="http://schemas.openxmlformats.org/officeDocument/2006/relationships/image" Target="media/image4.png"/><Relationship Id="rId29" Type="http://schemas.openxmlformats.org/officeDocument/2006/relationships/image" Target="media/image17.png"/><Relationship Id="rId11" Type="http://schemas.openxmlformats.org/officeDocument/2006/relationships/header" Target="header2.xml"/><Relationship Id="rId24" Type="http://schemas.openxmlformats.org/officeDocument/2006/relationships/image" Target="media/image12.png"/><Relationship Id="rId32" Type="http://schemas.openxmlformats.org/officeDocument/2006/relationships/image" Target="media/image20.png"/><Relationship Id="rId37" Type="http://schemas.openxmlformats.org/officeDocument/2006/relationships/image" Target="media/image25.png"/><Relationship Id="rId40" Type="http://schemas.openxmlformats.org/officeDocument/2006/relationships/image" Target="media/image28.png"/><Relationship Id="rId45" Type="http://schemas.openxmlformats.org/officeDocument/2006/relationships/image" Target="media/image33.png"/><Relationship Id="rId53" Type="http://schemas.openxmlformats.org/officeDocument/2006/relationships/image" Target="media/image41.png"/><Relationship Id="rId58" Type="http://schemas.openxmlformats.org/officeDocument/2006/relationships/image" Target="media/image46.png"/><Relationship Id="rId66" Type="http://schemas.openxmlformats.org/officeDocument/2006/relationships/header" Target="header3.xml"/><Relationship Id="rId5" Type="http://schemas.openxmlformats.org/officeDocument/2006/relationships/settings" Target="settings.xml"/><Relationship Id="rId61" Type="http://schemas.openxmlformats.org/officeDocument/2006/relationships/image" Target="media/image49.png"/><Relationship Id="rId19" Type="http://schemas.openxmlformats.org/officeDocument/2006/relationships/image" Target="media/image7.png"/><Relationship Id="rId14" Type="http://schemas.openxmlformats.org/officeDocument/2006/relationships/image" Target="media/image2.png"/><Relationship Id="rId22" Type="http://schemas.openxmlformats.org/officeDocument/2006/relationships/image" Target="media/image10.png"/><Relationship Id="rId27" Type="http://schemas.openxmlformats.org/officeDocument/2006/relationships/image" Target="media/image15.png"/><Relationship Id="rId30" Type="http://schemas.openxmlformats.org/officeDocument/2006/relationships/image" Target="media/image18.png"/><Relationship Id="rId35" Type="http://schemas.openxmlformats.org/officeDocument/2006/relationships/image" Target="media/image23.png"/><Relationship Id="rId43" Type="http://schemas.openxmlformats.org/officeDocument/2006/relationships/image" Target="media/image31.png"/><Relationship Id="rId48" Type="http://schemas.openxmlformats.org/officeDocument/2006/relationships/image" Target="media/image36.png"/><Relationship Id="rId56" Type="http://schemas.openxmlformats.org/officeDocument/2006/relationships/image" Target="media/image44.png"/><Relationship Id="rId64" Type="http://schemas.openxmlformats.org/officeDocument/2006/relationships/image" Target="media/image52.png"/><Relationship Id="rId69" Type="http://schemas.openxmlformats.org/officeDocument/2006/relationships/header" Target="header4.xml"/><Relationship Id="rId8" Type="http://schemas.openxmlformats.org/officeDocument/2006/relationships/endnotes" Target="endnotes.xml"/><Relationship Id="rId51" Type="http://schemas.openxmlformats.org/officeDocument/2006/relationships/image" Target="media/image39.png"/><Relationship Id="rId72" Type="http://schemas.openxmlformats.org/officeDocument/2006/relationships/theme" Target="theme/theme1.xml"/><Relationship Id="rId3" Type="http://schemas.openxmlformats.org/officeDocument/2006/relationships/styles" Target="styles.xml"/><Relationship Id="rId12" Type="http://schemas.openxmlformats.org/officeDocument/2006/relationships/footer" Target="footer1.xml"/><Relationship Id="rId17" Type="http://schemas.openxmlformats.org/officeDocument/2006/relationships/image" Target="media/image5.png"/><Relationship Id="rId25" Type="http://schemas.openxmlformats.org/officeDocument/2006/relationships/image" Target="media/image13.png"/><Relationship Id="rId33" Type="http://schemas.openxmlformats.org/officeDocument/2006/relationships/image" Target="media/image21.png"/><Relationship Id="rId38" Type="http://schemas.openxmlformats.org/officeDocument/2006/relationships/image" Target="media/image26.png"/><Relationship Id="rId46" Type="http://schemas.openxmlformats.org/officeDocument/2006/relationships/image" Target="media/image34.png"/><Relationship Id="rId59" Type="http://schemas.openxmlformats.org/officeDocument/2006/relationships/image" Target="media/image47.png"/><Relationship Id="rId67" Type="http://schemas.openxmlformats.org/officeDocument/2006/relationships/footer" Target="footer4.xml"/><Relationship Id="rId20" Type="http://schemas.openxmlformats.org/officeDocument/2006/relationships/image" Target="media/image8.png"/><Relationship Id="rId41" Type="http://schemas.openxmlformats.org/officeDocument/2006/relationships/image" Target="media/image29.png"/><Relationship Id="rId54" Type="http://schemas.openxmlformats.org/officeDocument/2006/relationships/image" Target="media/image42.png"/><Relationship Id="rId62" Type="http://schemas.openxmlformats.org/officeDocument/2006/relationships/image" Target="media/image50.png"/><Relationship Id="rId70" Type="http://schemas.openxmlformats.org/officeDocument/2006/relationships/footer" Target="footer6.xml"/><Relationship Id="rId1" Type="http://schemas.openxmlformats.org/officeDocument/2006/relationships/customXml" Target="../customXml/item1.xml"/><Relationship Id="rId6" Type="http://schemas.openxmlformats.org/officeDocument/2006/relationships/webSettings" Target="webSettings.xml"/><Relationship Id="rId15" Type="http://schemas.openxmlformats.org/officeDocument/2006/relationships/image" Target="media/image3.png"/><Relationship Id="rId23" Type="http://schemas.openxmlformats.org/officeDocument/2006/relationships/image" Target="media/image11.png"/><Relationship Id="rId28" Type="http://schemas.openxmlformats.org/officeDocument/2006/relationships/image" Target="media/image16.png"/><Relationship Id="rId36" Type="http://schemas.openxmlformats.org/officeDocument/2006/relationships/image" Target="media/image24.png"/><Relationship Id="rId49" Type="http://schemas.openxmlformats.org/officeDocument/2006/relationships/image" Target="media/image37.png"/><Relationship Id="rId57" Type="http://schemas.openxmlformats.org/officeDocument/2006/relationships/image" Target="media/image45.png"/><Relationship Id="rId10" Type="http://schemas.openxmlformats.org/officeDocument/2006/relationships/header" Target="header1.xml"/><Relationship Id="rId31" Type="http://schemas.openxmlformats.org/officeDocument/2006/relationships/image" Target="media/image19.png"/><Relationship Id="rId44" Type="http://schemas.openxmlformats.org/officeDocument/2006/relationships/image" Target="media/image32.png"/><Relationship Id="rId52" Type="http://schemas.openxmlformats.org/officeDocument/2006/relationships/image" Target="media/image40.png"/><Relationship Id="rId60" Type="http://schemas.openxmlformats.org/officeDocument/2006/relationships/image" Target="media/image48.png"/><Relationship Id="rId65" Type="http://schemas.openxmlformats.org/officeDocument/2006/relationships/footer" Target="footer3.xml"/><Relationship Id="rId4" Type="http://schemas.microsoft.com/office/2007/relationships/stylesWithEffects" Target="stylesWithEffects.xml"/><Relationship Id="rId9" Type="http://schemas.openxmlformats.org/officeDocument/2006/relationships/image" Target="media/image1.png"/><Relationship Id="rId13" Type="http://schemas.openxmlformats.org/officeDocument/2006/relationships/footer" Target="footer2.xml"/><Relationship Id="rId18" Type="http://schemas.openxmlformats.org/officeDocument/2006/relationships/image" Target="media/image6.png"/><Relationship Id="rId39" Type="http://schemas.openxmlformats.org/officeDocument/2006/relationships/image" Target="media/image27.png"/><Relationship Id="rId34" Type="http://schemas.openxmlformats.org/officeDocument/2006/relationships/image" Target="media/image22.png"/><Relationship Id="rId50" Type="http://schemas.openxmlformats.org/officeDocument/2006/relationships/image" Target="media/image38.png"/><Relationship Id="rId55" Type="http://schemas.openxmlformats.org/officeDocument/2006/relationships/image" Target="media/image43.png"/></Relationships>
</file>

<file path=word/theme/theme1.xml><?xml version="1.0" encoding="utf-8"?>
<a:theme xmlns:a="http://schemas.openxmlformats.org/drawingml/2006/main" name="Тема Office">
  <a:themeElements>
    <a:clrScheme name="Стандартная">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Стандартная">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Стандартная">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D788C3E7-453C-4FF0-B0F4-148C7C44DF4F}">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3007</TotalTime>
  <Pages>61</Pages>
  <Words>15676</Words>
  <Characters>89359</Characters>
  <Application>Microsoft Office Word</Application>
  <DocSecurity>0</DocSecurity>
  <Lines>744</Lines>
  <Paragraphs>209</Paragraphs>
  <ScaleCrop>false</ScaleCrop>
  <HeadingPairs>
    <vt:vector size="2" baseType="variant">
      <vt:variant>
        <vt:lpstr>Название</vt:lpstr>
      </vt:variant>
      <vt:variant>
        <vt:i4>1</vt:i4>
      </vt:variant>
    </vt:vector>
  </HeadingPairs>
  <TitlesOfParts>
    <vt:vector size="1" baseType="lpstr">
      <vt:lpstr/>
    </vt:vector>
  </TitlesOfParts>
  <Company/>
  <LinksUpToDate>false</LinksUpToDate>
  <CharactersWithSpaces>104826</CharactersWithSpaces>
  <SharedDoc>false</SharedDoc>
  <HyperlinksChanged>false</HyperlinksChanged>
  <AppVersion>14.0000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creator>User</dc:creator>
  <cp:lastModifiedBy>Galiya Ismailova</cp:lastModifiedBy>
  <cp:revision>776</cp:revision>
  <cp:lastPrinted>2022-04-21T10:32:00Z</cp:lastPrinted>
  <dcterms:created xsi:type="dcterms:W3CDTF">2021-05-13T09:49:00Z</dcterms:created>
  <dcterms:modified xsi:type="dcterms:W3CDTF">2022-05-16T03:31:00Z</dcterms:modified>
</cp:coreProperties>
</file>