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4.9.0 -->
  <w:body>
    <w:tbl>
      <w:tblPr>
        <w:tblW w:w="5000" w:type="pct"/>
        <w:tblBorders>
          <w:top w:val="single" w:sz="18" w:space="0" w:color="auto"/>
          <w:bottom w:val="single" w:sz="18" w:space="0" w:color="auto"/>
          <w:insideH w:val="single" w:sz="18" w:space="0" w:color="auto"/>
          <w:insideV w:val="single" w:sz="4" w:space="0" w:color="auto"/>
        </w:tblBorders>
        <w:tblLook w:val="04A0"/>
      </w:tblPr>
      <w:tblGrid>
        <w:gridCol w:w="2048"/>
        <w:gridCol w:w="5130"/>
        <w:gridCol w:w="2462"/>
      </w:tblGrid>
      <w:tr w:rsidTr="00DC74C0">
        <w:tblPrEx>
          <w:tblW w:w="5000" w:type="pct"/>
          <w:tblLook w:val="04A0"/>
        </w:tblPrEx>
        <w:tc>
          <w:tcPr>
            <w:tcW w:w="5000" w:type="pct"/>
            <w:gridSpan w:val="3"/>
            <w:tcBorders>
              <w:bottom w:val="single" w:sz="18" w:space="0" w:color="auto"/>
            </w:tcBorders>
          </w:tcPr>
          <w:p w:rsidR="00E97C1A" w:rsidRPr="00073F83" w:rsidP="00E97C1A">
            <w:pPr>
              <w:shd w:val="clear" w:color="auto" w:fill="FFFFFF" w:themeFill="background1"/>
              <w:suppressAutoHyphens/>
              <w:spacing w:line="360" w:lineRule="auto"/>
              <w:jc w:val="center"/>
              <w:rPr>
                <w:rFonts w:ascii="Arial" w:hAnsi="Arial" w:cs="Arial"/>
                <w:b/>
                <w:color w:val="000000" w:themeColor="text1"/>
                <w:sz w:val="20"/>
                <w:szCs w:val="20"/>
              </w:rPr>
            </w:pPr>
            <w:r w:rsidRPr="00073F83" w:rsidR="00DB7667">
              <w:rPr>
                <w:rFonts w:ascii="Arial" w:hAnsi="Arial" w:cs="Arial"/>
                <w:b/>
                <w:color w:val="000000" w:themeColor="text1"/>
                <w:sz w:val="20"/>
                <w:szCs w:val="20"/>
              </w:rPr>
              <w:t>МЕЖГОСУДАРСТВЕННЫЙ СОВЕТ ПО СТАНДАРТИЗАЦИИ, МЕТРОЛОГИИ И СЕРТИФИКАЦИИ</w:t>
            </w:r>
          </w:p>
          <w:p w:rsidR="00E97C1A" w:rsidRPr="00073F83" w:rsidP="00E97C1A">
            <w:pPr>
              <w:shd w:val="clear" w:color="auto" w:fill="FFFFFF" w:themeFill="background1"/>
              <w:suppressAutoHyphens/>
              <w:spacing w:line="360" w:lineRule="auto"/>
              <w:jc w:val="center"/>
              <w:rPr>
                <w:rFonts w:ascii="Arial" w:hAnsi="Arial" w:cs="Arial"/>
                <w:b/>
                <w:color w:val="000000" w:themeColor="text1"/>
                <w:sz w:val="20"/>
                <w:szCs w:val="20"/>
                <w:lang w:val="en-US"/>
              </w:rPr>
            </w:pPr>
            <w:r w:rsidRPr="00073F83">
              <w:rPr>
                <w:rFonts w:ascii="Arial" w:hAnsi="Arial" w:cs="Arial"/>
                <w:b/>
                <w:color w:val="000000" w:themeColor="text1"/>
                <w:sz w:val="20"/>
                <w:szCs w:val="20"/>
                <w:lang w:val="en-US"/>
              </w:rPr>
              <w:t>(</w:t>
            </w:r>
            <w:r w:rsidRPr="00073F83">
              <w:rPr>
                <w:rFonts w:ascii="Arial" w:hAnsi="Arial" w:cs="Arial"/>
                <w:b/>
                <w:color w:val="000000" w:themeColor="text1"/>
                <w:sz w:val="20"/>
                <w:szCs w:val="20"/>
              </w:rPr>
              <w:t>МГС</w:t>
            </w:r>
            <w:r w:rsidRPr="00073F83">
              <w:rPr>
                <w:rFonts w:ascii="Arial" w:hAnsi="Arial" w:cs="Arial"/>
                <w:b/>
                <w:color w:val="000000" w:themeColor="text1"/>
                <w:sz w:val="20"/>
                <w:szCs w:val="20"/>
                <w:lang w:val="en-US"/>
              </w:rPr>
              <w:t>)</w:t>
            </w:r>
          </w:p>
          <w:p w:rsidR="00E97C1A" w:rsidRPr="00073F83" w:rsidP="00E97C1A">
            <w:pPr>
              <w:shd w:val="clear" w:color="auto" w:fill="FFFFFF" w:themeFill="background1"/>
              <w:suppressAutoHyphens/>
              <w:spacing w:line="360" w:lineRule="auto"/>
              <w:jc w:val="center"/>
              <w:rPr>
                <w:rFonts w:ascii="Arial" w:hAnsi="Arial" w:cs="Arial"/>
                <w:b/>
                <w:color w:val="000000" w:themeColor="text1"/>
                <w:sz w:val="20"/>
                <w:szCs w:val="20"/>
                <w:lang w:val="en-US"/>
              </w:rPr>
            </w:pPr>
            <w:r w:rsidRPr="00073F83">
              <w:rPr>
                <w:rFonts w:ascii="Arial" w:hAnsi="Arial" w:cs="Arial"/>
                <w:b/>
                <w:color w:val="000000" w:themeColor="text1"/>
                <w:sz w:val="20"/>
                <w:szCs w:val="20"/>
                <w:lang w:val="en-US"/>
              </w:rPr>
              <w:t>INTERSTATE COUNCIL FOR STANDARDIZATION, METROLOGY AND CERTIFICATION</w:t>
            </w:r>
          </w:p>
          <w:p w:rsidR="00E97C1A" w:rsidRPr="00073F83" w:rsidP="00E97C1A">
            <w:pPr>
              <w:shd w:val="clear" w:color="auto" w:fill="FFFFFF" w:themeFill="background1"/>
              <w:suppressAutoHyphens/>
              <w:spacing w:line="360" w:lineRule="auto"/>
              <w:jc w:val="center"/>
              <w:rPr>
                <w:rFonts w:ascii="Arial" w:hAnsi="Arial" w:cs="Arial"/>
                <w:color w:val="000000" w:themeColor="text1"/>
                <w:lang w:val="en-US"/>
              </w:rPr>
            </w:pPr>
            <w:r w:rsidRPr="00073F83">
              <w:rPr>
                <w:rFonts w:ascii="Arial" w:hAnsi="Arial" w:cs="Arial"/>
                <w:b/>
                <w:color w:val="000000" w:themeColor="text1"/>
                <w:sz w:val="20"/>
                <w:szCs w:val="20"/>
              </w:rPr>
              <w:t>(ISC)</w:t>
            </w:r>
            <w:bookmarkStart w:id="0" w:name="_Toc288661031"/>
          </w:p>
        </w:tc>
      </w:tr>
      <w:tr w:rsidTr="00DC74C0">
        <w:tblPrEx>
          <w:tblW w:w="5000" w:type="pct"/>
          <w:tblLook w:val="04A0"/>
        </w:tblPrEx>
        <w:trPr>
          <w:trHeight w:val="2042"/>
        </w:trPr>
        <w:tc>
          <w:tcPr>
            <w:tcW w:w="1062" w:type="pct"/>
            <w:tcBorders>
              <w:right w:val="nil"/>
            </w:tcBorders>
            <w:vAlign w:val="center"/>
          </w:tcPr>
          <w:p w:rsidR="00E97C1A" w:rsidRPr="00073F83" w:rsidP="00E97C1A">
            <w:pPr>
              <w:jc w:val="center"/>
              <w:rPr>
                <w:rFonts w:ascii="Arial" w:hAnsi="Arial" w:cs="Arial"/>
                <w:b/>
                <w:color w:val="000000" w:themeColor="text1"/>
                <w:sz w:val="28"/>
                <w:szCs w:val="28"/>
              </w:rPr>
            </w:pPr>
          </w:p>
        </w:tc>
        <w:tc>
          <w:tcPr>
            <w:tcW w:w="2661" w:type="pct"/>
            <w:tcBorders>
              <w:left w:val="nil"/>
              <w:right w:val="nil"/>
            </w:tcBorders>
            <w:vAlign w:val="center"/>
          </w:tcPr>
          <w:p w:rsidR="00E97C1A" w:rsidRPr="00073F83" w:rsidP="00E97C1A">
            <w:pPr>
              <w:jc w:val="center"/>
              <w:rPr>
                <w:rFonts w:ascii="Arial" w:hAnsi="Arial" w:cs="Arial"/>
                <w:b/>
                <w:color w:val="000000" w:themeColor="text1"/>
                <w:spacing w:val="40"/>
                <w:sz w:val="28"/>
                <w:szCs w:val="28"/>
              </w:rPr>
            </w:pPr>
            <w:r w:rsidRPr="00073F83">
              <w:rPr>
                <w:rFonts w:ascii="Arial" w:hAnsi="Arial" w:cs="Arial"/>
                <w:b/>
                <w:color w:val="000000" w:themeColor="text1"/>
                <w:spacing w:val="40"/>
                <w:sz w:val="28"/>
                <w:szCs w:val="28"/>
              </w:rPr>
              <w:t>МЕЖГОСУДАРСТВЕННЫЙ</w:t>
            </w:r>
          </w:p>
          <w:p w:rsidR="00E97C1A" w:rsidRPr="00073F83" w:rsidP="00E97C1A">
            <w:pPr>
              <w:jc w:val="center"/>
              <w:rPr>
                <w:rFonts w:ascii="Arial" w:hAnsi="Arial" w:cs="Arial"/>
                <w:b/>
                <w:color w:val="000000" w:themeColor="text1"/>
                <w:sz w:val="28"/>
                <w:szCs w:val="28"/>
              </w:rPr>
            </w:pPr>
            <w:r w:rsidRPr="00073F83">
              <w:rPr>
                <w:rFonts w:ascii="Arial" w:hAnsi="Arial" w:cs="Arial"/>
                <w:b/>
                <w:color w:val="000000" w:themeColor="text1"/>
                <w:spacing w:val="40"/>
                <w:sz w:val="28"/>
                <w:szCs w:val="28"/>
              </w:rPr>
              <w:t>СТАНДАРТ</w:t>
            </w:r>
          </w:p>
        </w:tc>
        <w:tc>
          <w:tcPr>
            <w:tcW w:w="1277" w:type="pct"/>
            <w:tcBorders>
              <w:left w:val="nil"/>
            </w:tcBorders>
            <w:vAlign w:val="center"/>
          </w:tcPr>
          <w:p w:rsidR="00AB220A" w:rsidRPr="00073F83" w:rsidP="00027667">
            <w:pPr>
              <w:shd w:val="clear" w:color="auto" w:fill="FFFFFF"/>
              <w:jc w:val="center"/>
              <w:rPr>
                <w:rFonts w:ascii="Arial" w:hAnsi="Arial" w:cs="Arial"/>
                <w:b/>
                <w:color w:val="000000" w:themeColor="text1"/>
                <w:sz w:val="28"/>
                <w:szCs w:val="28"/>
              </w:rPr>
            </w:pPr>
            <w:r w:rsidRPr="00073F83">
              <w:rPr>
                <w:rFonts w:ascii="Arial" w:hAnsi="Arial" w:cs="Arial"/>
                <w:b/>
                <w:color w:val="000000" w:themeColor="text1"/>
                <w:sz w:val="28"/>
                <w:szCs w:val="28"/>
              </w:rPr>
              <w:t>ГОСТ</w:t>
            </w:r>
          </w:p>
          <w:p w:rsidR="00E97C1A" w:rsidRPr="00073F83" w:rsidP="00027667">
            <w:pPr>
              <w:jc w:val="center"/>
              <w:rPr>
                <w:rFonts w:ascii="Arial" w:hAnsi="Arial" w:cs="Arial"/>
                <w:b/>
                <w:color w:val="000000" w:themeColor="text1"/>
                <w:sz w:val="28"/>
                <w:szCs w:val="28"/>
              </w:rPr>
            </w:pPr>
            <w:r w:rsidRPr="00073F83">
              <w:rPr>
                <w:rFonts w:ascii="Arial" w:hAnsi="Arial" w:cs="Arial"/>
                <w:b/>
                <w:i/>
                <w:color w:val="000000" w:themeColor="text1"/>
                <w:sz w:val="28"/>
                <w:szCs w:val="28"/>
              </w:rPr>
              <w:t xml:space="preserve">(проект </w:t>
            </w:r>
            <w:r w:rsidRPr="00073F83">
              <w:rPr>
                <w:rFonts w:ascii="Arial" w:hAnsi="Arial" w:cs="Arial"/>
                <w:b/>
                <w:i/>
                <w:color w:val="000000" w:themeColor="text1"/>
                <w:sz w:val="28"/>
                <w:szCs w:val="28"/>
                <w:lang w:val="en-US"/>
              </w:rPr>
              <w:t>RU</w:t>
            </w:r>
            <w:r w:rsidRPr="00073F83">
              <w:rPr>
                <w:rFonts w:ascii="Arial" w:hAnsi="Arial" w:cs="Arial"/>
                <w:b/>
                <w:i/>
                <w:color w:val="000000" w:themeColor="text1"/>
                <w:sz w:val="28"/>
                <w:szCs w:val="28"/>
              </w:rPr>
              <w:t>, первая редакция)</w:t>
            </w:r>
          </w:p>
        </w:tc>
      </w:tr>
    </w:tbl>
    <w:p w:rsidR="00B71D2A" w:rsidRPr="00073F83" w:rsidP="00B71D2A">
      <w:pPr>
        <w:pStyle w:val="Default"/>
        <w:jc w:val="center"/>
        <w:rPr>
          <w:rFonts w:ascii="Arial" w:hAnsi="Arial" w:cs="Arial"/>
          <w:b/>
          <w:sz w:val="32"/>
          <w:szCs w:val="32"/>
        </w:rPr>
      </w:pPr>
      <w:bookmarkStart w:id="1" w:name="_Toc261266205"/>
      <w:bookmarkStart w:id="2" w:name="_Toc261266091"/>
      <w:bookmarkStart w:id="3" w:name="_Toc261090245"/>
      <w:bookmarkStart w:id="4" w:name="_Toc261090127"/>
      <w:bookmarkStart w:id="5" w:name="_Toc261088136"/>
      <w:bookmarkStart w:id="6" w:name="_Toc261087490"/>
    </w:p>
    <w:p w:rsidR="00B71D2A" w:rsidRPr="00073F83" w:rsidP="00B71D2A">
      <w:pPr>
        <w:pStyle w:val="Default"/>
        <w:jc w:val="center"/>
        <w:rPr>
          <w:rFonts w:ascii="Arial" w:hAnsi="Arial" w:cs="Arial"/>
          <w:b/>
          <w:sz w:val="32"/>
          <w:szCs w:val="32"/>
        </w:rPr>
      </w:pPr>
    </w:p>
    <w:p w:rsidR="00B71D2A" w:rsidRPr="00073F83" w:rsidP="00B71D2A">
      <w:pPr>
        <w:pStyle w:val="Default"/>
        <w:jc w:val="center"/>
        <w:rPr>
          <w:rFonts w:ascii="Arial" w:hAnsi="Arial" w:cs="Arial"/>
          <w:b/>
          <w:sz w:val="32"/>
          <w:szCs w:val="32"/>
        </w:rPr>
      </w:pPr>
    </w:p>
    <w:p w:rsidR="00F11E4C" w:rsidRPr="00073F83" w:rsidP="00B71D2A">
      <w:pPr>
        <w:pStyle w:val="Default"/>
        <w:jc w:val="center"/>
        <w:rPr>
          <w:rFonts w:ascii="Arial" w:hAnsi="Arial" w:cs="Arial"/>
          <w:b/>
          <w:sz w:val="32"/>
          <w:szCs w:val="32"/>
        </w:rPr>
      </w:pPr>
      <w:r w:rsidRPr="00073F83">
        <w:rPr>
          <w:rFonts w:ascii="Arial" w:hAnsi="Arial" w:cs="Arial"/>
          <w:b/>
          <w:sz w:val="32"/>
          <w:szCs w:val="32"/>
        </w:rPr>
        <w:t xml:space="preserve">Магистральный </w:t>
      </w:r>
      <w:r w:rsidRPr="00073F83">
        <w:rPr>
          <w:rFonts w:ascii="Arial" w:hAnsi="Arial" w:cs="Arial"/>
          <w:b/>
          <w:color w:val="auto"/>
          <w:sz w:val="32"/>
          <w:szCs w:val="32"/>
        </w:rPr>
        <w:t>трубопроводный</w:t>
      </w:r>
      <w:r w:rsidRPr="00073F83">
        <w:rPr>
          <w:rFonts w:ascii="Arial" w:hAnsi="Arial" w:cs="Arial"/>
          <w:b/>
          <w:sz w:val="32"/>
          <w:szCs w:val="32"/>
        </w:rPr>
        <w:t xml:space="preserve"> транспорт</w:t>
      </w:r>
      <w:r w:rsidRPr="00073F83">
        <w:rPr>
          <w:rFonts w:ascii="Arial" w:hAnsi="Arial" w:cs="Arial"/>
          <w:b/>
          <w:sz w:val="32"/>
          <w:szCs w:val="32"/>
        </w:rPr>
        <w:br/>
        <w:t xml:space="preserve">нефти и </w:t>
      </w:r>
      <w:bookmarkEnd w:id="1"/>
      <w:bookmarkEnd w:id="2"/>
      <w:bookmarkEnd w:id="3"/>
      <w:bookmarkEnd w:id="4"/>
      <w:bookmarkEnd w:id="5"/>
      <w:bookmarkEnd w:id="6"/>
      <w:r w:rsidRPr="00073F83">
        <w:rPr>
          <w:rFonts w:ascii="Arial" w:hAnsi="Arial" w:cs="Arial"/>
          <w:b/>
          <w:sz w:val="32"/>
          <w:szCs w:val="32"/>
        </w:rPr>
        <w:t>нефтепродуктов</w:t>
      </w:r>
    </w:p>
    <w:p w:rsidR="00B71D2A" w:rsidRPr="00073F83" w:rsidP="00DC74C0">
      <w:pPr>
        <w:pStyle w:val="Default"/>
        <w:jc w:val="center"/>
        <w:rPr>
          <w:rFonts w:ascii="Arial" w:hAnsi="Arial" w:cs="Arial"/>
          <w:b/>
          <w:sz w:val="32"/>
          <w:szCs w:val="32"/>
        </w:rPr>
      </w:pPr>
    </w:p>
    <w:p w:rsidR="00F11E4C" w:rsidRPr="00073F83" w:rsidP="00B71D2A">
      <w:pPr>
        <w:pStyle w:val="Default"/>
        <w:jc w:val="center"/>
        <w:rPr>
          <w:rFonts w:ascii="Arial" w:hAnsi="Arial" w:cs="Arial"/>
          <w:b/>
          <w:color w:val="auto"/>
          <w:sz w:val="32"/>
          <w:szCs w:val="32"/>
        </w:rPr>
      </w:pPr>
      <w:r w:rsidRPr="00073F83">
        <w:rPr>
          <w:rFonts w:ascii="Arial" w:hAnsi="Arial" w:cs="Arial"/>
          <w:b/>
          <w:color w:val="auto"/>
          <w:sz w:val="32"/>
          <w:szCs w:val="32"/>
        </w:rPr>
        <w:t xml:space="preserve">РЕЗЕРВУАРЫ ВЕРТИКАЛЬНЫЕ </w:t>
      </w:r>
      <w:r w:rsidRPr="00073F83" w:rsidR="00FE4629">
        <w:rPr>
          <w:rFonts w:ascii="Arial" w:hAnsi="Arial" w:cs="Arial"/>
          <w:b/>
          <w:color w:val="auto"/>
          <w:sz w:val="32"/>
          <w:szCs w:val="32"/>
        </w:rPr>
        <w:br/>
      </w:r>
      <w:r w:rsidRPr="00073F83">
        <w:rPr>
          <w:rFonts w:ascii="Arial" w:hAnsi="Arial" w:cs="Arial"/>
          <w:b/>
          <w:color w:val="auto"/>
          <w:sz w:val="32"/>
          <w:szCs w:val="32"/>
        </w:rPr>
        <w:t xml:space="preserve">ЦИЛИНДРИЧЕСКИЕ СТАЛЬНЫЕ </w:t>
      </w:r>
    </w:p>
    <w:p w:rsidR="00B71D2A" w:rsidRPr="00073F83" w:rsidP="00DC74C0">
      <w:pPr>
        <w:pStyle w:val="Default"/>
        <w:jc w:val="center"/>
        <w:rPr>
          <w:rFonts w:ascii="Arial" w:hAnsi="Arial" w:cs="Arial"/>
          <w:b/>
          <w:color w:val="auto"/>
          <w:sz w:val="32"/>
          <w:szCs w:val="32"/>
        </w:rPr>
      </w:pPr>
    </w:p>
    <w:p w:rsidR="00F11E4C" w:rsidRPr="00073F83" w:rsidP="00DC74C0">
      <w:pPr>
        <w:pStyle w:val="Default"/>
        <w:jc w:val="center"/>
        <w:rPr>
          <w:rFonts w:ascii="Arial" w:hAnsi="Arial" w:cs="Arial"/>
          <w:b/>
          <w:sz w:val="32"/>
          <w:szCs w:val="32"/>
        </w:rPr>
      </w:pPr>
      <w:r w:rsidRPr="00073F83">
        <w:rPr>
          <w:rFonts w:ascii="Arial" w:hAnsi="Arial" w:cs="Arial"/>
          <w:b/>
          <w:sz w:val="32"/>
          <w:szCs w:val="32"/>
        </w:rPr>
        <w:t>Правила технической эксплуатации</w:t>
      </w:r>
    </w:p>
    <w:p w:rsidR="00F11E4C" w:rsidRPr="00073F83" w:rsidP="00DC74C0">
      <w:pPr>
        <w:jc w:val="center"/>
        <w:rPr>
          <w:rFonts w:ascii="Arial" w:hAnsi="Arial" w:cs="Arial"/>
          <w:sz w:val="28"/>
          <w:szCs w:val="28"/>
        </w:rPr>
      </w:pPr>
    </w:p>
    <w:p w:rsidR="00027667" w:rsidRPr="00073F83" w:rsidP="00DC74C0">
      <w:pPr>
        <w:shd w:val="clear" w:color="auto" w:fill="FFFFFF"/>
        <w:jc w:val="center"/>
        <w:rPr>
          <w:rFonts w:ascii="Arial" w:eastAsia="Calibri" w:hAnsi="Arial" w:cs="Arial"/>
        </w:rPr>
      </w:pPr>
    </w:p>
    <w:p w:rsidR="00514131" w:rsidRPr="00073F83" w:rsidP="00DC74C0">
      <w:pPr>
        <w:shd w:val="clear" w:color="auto" w:fill="FFFFFF"/>
        <w:jc w:val="center"/>
        <w:rPr>
          <w:rFonts w:ascii="Arial" w:eastAsia="Calibri" w:hAnsi="Arial" w:cs="Arial"/>
        </w:rPr>
      </w:pPr>
    </w:p>
    <w:p w:rsidR="00514131" w:rsidRPr="00073F83" w:rsidP="00B71D2A">
      <w:pPr>
        <w:shd w:val="clear" w:color="auto" w:fill="FFFFFF"/>
        <w:jc w:val="center"/>
        <w:rPr>
          <w:rFonts w:ascii="Arial" w:eastAsia="Calibri" w:hAnsi="Arial" w:cs="Arial"/>
        </w:rPr>
      </w:pPr>
    </w:p>
    <w:p w:rsidR="00B71D2A" w:rsidRPr="00073F83" w:rsidP="00B71D2A">
      <w:pPr>
        <w:shd w:val="clear" w:color="auto" w:fill="FFFFFF"/>
        <w:jc w:val="center"/>
        <w:rPr>
          <w:rFonts w:ascii="Arial" w:eastAsia="Calibri" w:hAnsi="Arial" w:cs="Arial"/>
        </w:rPr>
      </w:pPr>
    </w:p>
    <w:p w:rsidR="00B71D2A" w:rsidRPr="00073F83" w:rsidP="00DC74C0">
      <w:pPr>
        <w:shd w:val="clear" w:color="auto" w:fill="FFFFFF"/>
        <w:jc w:val="center"/>
        <w:rPr>
          <w:rFonts w:ascii="Arial" w:eastAsia="Calibri" w:hAnsi="Arial" w:cs="Arial"/>
        </w:rPr>
      </w:pPr>
    </w:p>
    <w:p w:rsidR="00027667" w:rsidRPr="00073F83" w:rsidP="00027667">
      <w:pPr>
        <w:shd w:val="clear" w:color="auto" w:fill="FFFFFF"/>
        <w:spacing w:before="480"/>
        <w:jc w:val="center"/>
        <w:rPr>
          <w:rFonts w:ascii="Arial" w:hAnsi="Arial" w:cs="Arial"/>
          <w:b/>
          <w:sz w:val="22"/>
          <w:szCs w:val="22"/>
        </w:rPr>
      </w:pPr>
      <w:bookmarkStart w:id="7" w:name="_Hlk194314682"/>
      <w:r w:rsidRPr="00073F83">
        <w:rPr>
          <w:rFonts w:ascii="Arial" w:hAnsi="Arial" w:cs="Arial"/>
          <w:b/>
          <w:sz w:val="22"/>
          <w:szCs w:val="22"/>
        </w:rPr>
        <w:t>Настоящий проект стандарта не подлежит применению до его принятия</w:t>
      </w:r>
      <w:bookmarkEnd w:id="7"/>
    </w:p>
    <w:p w:rsidR="00E97C1A" w:rsidRPr="00073F83" w:rsidP="00E97C1A">
      <w:pPr>
        <w:tabs>
          <w:tab w:val="left" w:pos="3555"/>
        </w:tabs>
        <w:rPr>
          <w:rFonts w:ascii="Arial" w:hAnsi="Arial" w:cs="Arial"/>
          <w:color w:val="000000" w:themeColor="text1"/>
          <w:sz w:val="22"/>
          <w:szCs w:val="22"/>
        </w:rPr>
      </w:pPr>
    </w:p>
    <w:p w:rsidR="00027667" w:rsidRPr="00073F83" w:rsidP="00E97C1A">
      <w:pPr>
        <w:tabs>
          <w:tab w:val="left" w:pos="3555"/>
        </w:tabs>
        <w:rPr>
          <w:color w:val="000000" w:themeColor="text1"/>
        </w:rPr>
        <w:sectPr w:rsidSect="00DC74C0">
          <w:headerReference w:type="even" r:id="rId7"/>
          <w:headerReference w:type="default" r:id="rId8"/>
          <w:footerReference w:type="even" r:id="rId9"/>
          <w:footerReference w:type="default" r:id="rId10"/>
          <w:footerReference w:type="first" r:id="rId11"/>
          <w:pgSz w:w="11909" w:h="16834" w:code="9"/>
          <w:pgMar w:top="1134" w:right="1418" w:bottom="1134" w:left="851" w:header="709" w:footer="1134" w:gutter="0"/>
          <w:pgNumType w:fmt="upperRoman" w:start="1"/>
          <w:cols w:space="720"/>
          <w:noEndnote/>
          <w:titlePg/>
          <w:docGrid w:linePitch="326"/>
        </w:sectPr>
      </w:pPr>
    </w:p>
    <w:p w:rsidR="00E97C1A" w:rsidRPr="00073F83" w:rsidP="00E97C1A">
      <w:pPr>
        <w:spacing w:before="240" w:after="120"/>
        <w:jc w:val="center"/>
        <w:rPr>
          <w:rFonts w:ascii="Arial" w:hAnsi="Arial" w:cs="Arial"/>
          <w:b/>
          <w:color w:val="000000" w:themeColor="text1"/>
          <w:sz w:val="28"/>
          <w:szCs w:val="28"/>
        </w:rPr>
      </w:pPr>
      <w:r w:rsidRPr="00073F83">
        <w:rPr>
          <w:rFonts w:ascii="Arial" w:hAnsi="Arial" w:cs="Arial"/>
          <w:b/>
          <w:color w:val="000000" w:themeColor="text1"/>
          <w:sz w:val="28"/>
          <w:szCs w:val="28"/>
        </w:rPr>
        <w:t>Предисловие</w:t>
      </w:r>
    </w:p>
    <w:p w:rsidR="00E97C1A" w:rsidRPr="00073F83" w:rsidP="00E97C1A">
      <w:pPr>
        <w:pStyle w:val="PlainText"/>
        <w:spacing w:before="0" w:line="240" w:lineRule="auto"/>
        <w:ind w:firstLine="709"/>
        <w:rPr>
          <w:rFonts w:ascii="Arial" w:hAnsi="Arial" w:cs="Arial"/>
          <w:color w:val="000000" w:themeColor="text1"/>
          <w:sz w:val="24"/>
          <w:szCs w:val="24"/>
        </w:rPr>
      </w:pPr>
    </w:p>
    <w:p w:rsidR="00E97C1A" w:rsidRPr="00073F83" w:rsidP="00E97C1A">
      <w:pPr>
        <w:pStyle w:val="PlainText"/>
        <w:spacing w:before="0" w:line="240" w:lineRule="auto"/>
        <w:ind w:firstLine="709"/>
        <w:rPr>
          <w:rFonts w:ascii="Arial" w:hAnsi="Arial" w:cs="Arial"/>
          <w:color w:val="000000" w:themeColor="text1"/>
          <w:sz w:val="24"/>
          <w:szCs w:val="24"/>
        </w:rPr>
      </w:pPr>
      <w:r w:rsidRPr="00073F83">
        <w:rPr>
          <w:rFonts w:ascii="Arial" w:hAnsi="Arial" w:cs="Arial"/>
          <w:color w:val="000000" w:themeColor="text1"/>
          <w:sz w:val="24"/>
          <w:szCs w:val="24"/>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rsidR="00E97C1A" w:rsidRPr="00073F83" w:rsidP="00E97C1A">
      <w:pPr>
        <w:pStyle w:val="PlainText"/>
        <w:spacing w:before="0" w:line="240" w:lineRule="auto"/>
        <w:ind w:firstLine="709"/>
        <w:rPr>
          <w:rFonts w:ascii="Arial" w:hAnsi="Arial" w:cs="Arial"/>
          <w:color w:val="000000" w:themeColor="text1"/>
          <w:sz w:val="24"/>
          <w:szCs w:val="24"/>
        </w:rPr>
      </w:pPr>
    </w:p>
    <w:p w:rsidR="00E97C1A" w:rsidRPr="00073F83" w:rsidP="00E97C1A">
      <w:pPr>
        <w:shd w:val="clear" w:color="auto" w:fill="FFFFFF" w:themeFill="background1"/>
        <w:ind w:firstLine="709"/>
        <w:rPr>
          <w:rFonts w:ascii="Arial" w:hAnsi="Arial" w:cs="Arial"/>
          <w:b/>
          <w:bCs/>
          <w:color w:val="000000" w:themeColor="text1"/>
          <w:sz w:val="28"/>
          <w:szCs w:val="28"/>
        </w:rPr>
      </w:pPr>
      <w:r w:rsidRPr="00073F83">
        <w:rPr>
          <w:rFonts w:ascii="Arial" w:hAnsi="Arial" w:cs="Arial"/>
          <w:b/>
          <w:bCs/>
          <w:color w:val="000000" w:themeColor="text1"/>
          <w:sz w:val="28"/>
          <w:szCs w:val="28"/>
        </w:rPr>
        <w:t>Сведения о стандарте</w:t>
      </w:r>
    </w:p>
    <w:p w:rsidR="00E97C1A" w:rsidRPr="00073F83" w:rsidP="00E97C1A">
      <w:pPr>
        <w:shd w:val="clear" w:color="auto" w:fill="FFFFFF" w:themeFill="background1"/>
        <w:ind w:firstLine="709"/>
        <w:rPr>
          <w:rFonts w:ascii="Arial" w:hAnsi="Arial" w:cs="Arial"/>
          <w:bCs/>
          <w:color w:val="000000" w:themeColor="text1"/>
        </w:rPr>
      </w:pPr>
    </w:p>
    <w:p w:rsidR="00E97C1A" w:rsidRPr="00073F83" w:rsidP="00044EC9">
      <w:pPr>
        <w:pStyle w:val="ListParagraph"/>
        <w:numPr>
          <w:ilvl w:val="0"/>
          <w:numId w:val="16"/>
        </w:numPr>
        <w:shd w:val="clear" w:color="auto" w:fill="FFFFFF"/>
        <w:tabs>
          <w:tab w:val="left" w:pos="993"/>
        </w:tabs>
        <w:ind w:left="0" w:firstLine="709"/>
        <w:jc w:val="both"/>
        <w:rPr>
          <w:rFonts w:ascii="Arial" w:hAnsi="Arial" w:cs="Arial"/>
          <w:color w:val="000000" w:themeColor="text1"/>
        </w:rPr>
      </w:pPr>
      <w:r w:rsidRPr="00073F83">
        <w:rPr>
          <w:rFonts w:ascii="Arial" w:hAnsi="Arial" w:cs="Arial"/>
          <w:color w:val="000000" w:themeColor="text1"/>
        </w:rPr>
        <w:t xml:space="preserve">РАЗРАБОТАН </w:t>
      </w:r>
      <w:r w:rsidRPr="00073F83" w:rsidR="00027667">
        <w:rPr>
          <w:rFonts w:ascii="Arial" w:hAnsi="Arial" w:cs="Arial"/>
          <w:color w:val="000000" w:themeColor="text1"/>
        </w:rPr>
        <w:t xml:space="preserve">Обществом с ограниченной ответственностью </w:t>
      </w:r>
      <w:r w:rsidRPr="00073F83" w:rsidR="00027667">
        <w:rPr>
          <w:rFonts w:ascii="Arial" w:hAnsi="Arial" w:cs="Arial"/>
          <w:color w:val="000000" w:themeColor="text1"/>
        </w:rPr>
        <w:br/>
        <w:t xml:space="preserve">«Научно-исследовательский институт трубопроводного транспорта» </w:t>
      </w:r>
      <w:r w:rsidRPr="00073F83" w:rsidR="00027667">
        <w:rPr>
          <w:rFonts w:ascii="Arial" w:hAnsi="Arial" w:cs="Arial"/>
          <w:color w:val="000000" w:themeColor="text1"/>
        </w:rPr>
        <w:br/>
        <w:t>(ООО «НИИ Транснефть»)</w:t>
      </w:r>
    </w:p>
    <w:p w:rsidR="00E97C1A" w:rsidRPr="00073F83" w:rsidP="00E97C1A">
      <w:pPr>
        <w:pStyle w:val="ListParagraph"/>
        <w:shd w:val="clear" w:color="auto" w:fill="FFFFFF"/>
        <w:tabs>
          <w:tab w:val="left" w:pos="993"/>
        </w:tabs>
        <w:ind w:left="0" w:firstLine="709"/>
        <w:jc w:val="both"/>
        <w:rPr>
          <w:rFonts w:ascii="Arial" w:hAnsi="Arial" w:cs="Arial"/>
          <w:color w:val="000000" w:themeColor="text1"/>
        </w:rPr>
      </w:pPr>
    </w:p>
    <w:p w:rsidR="00E97C1A" w:rsidRPr="00073F83" w:rsidP="00044EC9">
      <w:pPr>
        <w:pStyle w:val="ListParagraph"/>
        <w:numPr>
          <w:ilvl w:val="0"/>
          <w:numId w:val="16"/>
        </w:numPr>
        <w:shd w:val="clear" w:color="auto" w:fill="FFFFFF"/>
        <w:tabs>
          <w:tab w:val="left" w:pos="993"/>
        </w:tabs>
        <w:ind w:left="0" w:firstLine="709"/>
        <w:jc w:val="both"/>
        <w:rPr>
          <w:rFonts w:ascii="Arial" w:hAnsi="Arial" w:cs="Arial"/>
          <w:color w:val="000000" w:themeColor="text1"/>
        </w:rPr>
      </w:pPr>
      <w:r w:rsidRPr="00073F83">
        <w:rPr>
          <w:rFonts w:ascii="Arial" w:hAnsi="Arial" w:cs="Arial"/>
          <w:color w:val="000000" w:themeColor="text1"/>
        </w:rPr>
        <w:t>ВНЕС</w:t>
      </w:r>
      <w:r w:rsidRPr="00073F83" w:rsidR="005C3753">
        <w:rPr>
          <w:rFonts w:ascii="Arial" w:hAnsi="Arial" w:cs="Arial"/>
          <w:color w:val="000000" w:themeColor="text1"/>
        </w:rPr>
        <w:t>Е</w:t>
      </w:r>
      <w:r w:rsidRPr="00073F83">
        <w:rPr>
          <w:rFonts w:ascii="Arial" w:hAnsi="Arial" w:cs="Arial"/>
          <w:color w:val="000000" w:themeColor="text1"/>
        </w:rPr>
        <w:t>Н Межгосударственным техническим комитетом по стандартизации МТК 523 «Техника и технология добычи и переработки нефти и газа»</w:t>
      </w:r>
    </w:p>
    <w:p w:rsidR="00E97C1A" w:rsidRPr="00073F83" w:rsidP="00E97C1A">
      <w:pPr>
        <w:pStyle w:val="ListParagraph"/>
        <w:tabs>
          <w:tab w:val="left" w:pos="993"/>
        </w:tabs>
        <w:ind w:left="0" w:firstLine="709"/>
        <w:rPr>
          <w:rFonts w:ascii="Arial" w:hAnsi="Arial" w:cs="Arial"/>
          <w:color w:val="000000" w:themeColor="text1"/>
        </w:rPr>
      </w:pPr>
    </w:p>
    <w:p w:rsidR="00E97C1A" w:rsidRPr="00073F83" w:rsidP="00044EC9">
      <w:pPr>
        <w:pStyle w:val="ListParagraph"/>
        <w:numPr>
          <w:ilvl w:val="0"/>
          <w:numId w:val="16"/>
        </w:numPr>
        <w:shd w:val="clear" w:color="auto" w:fill="FFFFFF"/>
        <w:tabs>
          <w:tab w:val="left" w:pos="993"/>
        </w:tabs>
        <w:ind w:left="0" w:firstLine="709"/>
        <w:jc w:val="both"/>
        <w:rPr>
          <w:rFonts w:ascii="Arial" w:hAnsi="Arial" w:cs="Arial"/>
          <w:color w:val="000000" w:themeColor="text1"/>
        </w:rPr>
      </w:pPr>
      <w:r w:rsidRPr="00073F83">
        <w:rPr>
          <w:rFonts w:ascii="Arial" w:hAnsi="Arial" w:cs="Arial"/>
          <w:color w:val="000000" w:themeColor="text1"/>
        </w:rPr>
        <w:t xml:space="preserve">ПРИНЯТ Межгосударственным советом по стандартизации, метрологии и сертификации </w:t>
      </w:r>
      <w:r w:rsidRPr="00073F83" w:rsidR="00AB220A">
        <w:rPr>
          <w:rFonts w:ascii="Arial" w:hAnsi="Arial" w:cs="Arial"/>
          <w:color w:val="000000" w:themeColor="text1"/>
        </w:rPr>
        <w:t>(протокол от</w:t>
      </w:r>
      <w:r w:rsidRPr="00073F83" w:rsidR="00096ADA">
        <w:rPr>
          <w:rFonts w:ascii="Arial" w:hAnsi="Arial" w:cs="Arial"/>
          <w:bCs/>
          <w:noProof/>
        </w:rPr>
        <w:t xml:space="preserve"> ___________ 20__ г. </w:t>
      </w:r>
      <w:r w:rsidRPr="00073F83" w:rsidR="00AB220A">
        <w:rPr>
          <w:rFonts w:ascii="Arial" w:hAnsi="Arial" w:cs="Arial"/>
          <w:color w:val="000000" w:themeColor="text1"/>
        </w:rPr>
        <w:t xml:space="preserve">№ </w:t>
      </w:r>
      <w:r w:rsidRPr="00073F83" w:rsidR="00096ADA">
        <w:rPr>
          <w:rFonts w:ascii="Arial" w:hAnsi="Arial" w:cs="Arial"/>
          <w:color w:val="000000" w:themeColor="text1"/>
        </w:rPr>
        <w:t>___</w:t>
      </w:r>
      <w:r w:rsidRPr="00073F83" w:rsidR="00AB220A">
        <w:rPr>
          <w:rFonts w:ascii="Arial" w:hAnsi="Arial" w:cs="Arial"/>
          <w:color w:val="000000" w:themeColor="text1"/>
        </w:rPr>
        <w:t>)</w:t>
      </w:r>
    </w:p>
    <w:p w:rsidR="00550D51" w:rsidRPr="00073F83" w:rsidP="00550D51">
      <w:pPr>
        <w:pStyle w:val="ListParagraph"/>
        <w:shd w:val="clear" w:color="auto" w:fill="FFFFFF"/>
        <w:tabs>
          <w:tab w:val="left" w:pos="993"/>
        </w:tabs>
        <w:ind w:left="0" w:firstLine="709"/>
        <w:jc w:val="both"/>
        <w:rPr>
          <w:rFonts w:ascii="Arial" w:hAnsi="Arial" w:cs="Arial"/>
          <w:color w:val="000000" w:themeColor="text1"/>
        </w:rPr>
      </w:pPr>
    </w:p>
    <w:p w:rsidR="00550D51" w:rsidRPr="00073F83" w:rsidP="00550D51">
      <w:pPr>
        <w:pStyle w:val="ListParagraph"/>
        <w:shd w:val="clear" w:color="auto" w:fill="FFFFFF"/>
        <w:tabs>
          <w:tab w:val="left" w:pos="993"/>
        </w:tabs>
        <w:ind w:left="0" w:firstLine="709"/>
        <w:jc w:val="both"/>
        <w:rPr>
          <w:rFonts w:ascii="Arial" w:hAnsi="Arial" w:cs="Arial"/>
          <w:color w:val="000000" w:themeColor="text1"/>
        </w:rPr>
      </w:pPr>
      <w:r w:rsidRPr="00073F83">
        <w:rPr>
          <w:rFonts w:ascii="Arial" w:hAnsi="Arial" w:cs="Arial"/>
          <w:color w:val="000000" w:themeColor="text1"/>
        </w:rPr>
        <w:t>За принятие проголосовали:</w:t>
      </w:r>
    </w:p>
    <w:p w:rsidR="00550D51" w:rsidRPr="00073F83" w:rsidP="00550D51">
      <w:pPr>
        <w:pStyle w:val="ListParagraph"/>
        <w:shd w:val="clear" w:color="auto" w:fill="FFFFFF"/>
        <w:tabs>
          <w:tab w:val="left" w:pos="993"/>
        </w:tabs>
        <w:ind w:left="0" w:firstLine="709"/>
        <w:jc w:val="both"/>
        <w:rPr>
          <w:rFonts w:ascii="Arial" w:hAnsi="Arial" w:cs="Arial"/>
          <w:color w:val="000000" w:themeColor="text1"/>
        </w:rPr>
      </w:pPr>
    </w:p>
    <w:tbl>
      <w:tblPr>
        <w:tblW w:w="5040" w:type="pct"/>
        <w:jc w:val="center"/>
        <w:shd w:val="clear" w:color="auto" w:fill="FFFFFF"/>
        <w:tblCellMar>
          <w:left w:w="0" w:type="dxa"/>
          <w:right w:w="0" w:type="dxa"/>
        </w:tblCellMar>
        <w:tblLook w:val="0000"/>
      </w:tblPr>
      <w:tblGrid>
        <w:gridCol w:w="2999"/>
        <w:gridCol w:w="2254"/>
        <w:gridCol w:w="4454"/>
      </w:tblGrid>
      <w:tr w:rsidTr="004B133B">
        <w:tblPrEx>
          <w:tblW w:w="5040" w:type="pct"/>
          <w:jc w:val="center"/>
          <w:shd w:val="clear" w:color="auto" w:fill="FFFFFF"/>
          <w:tblLook w:val="0000"/>
        </w:tblPrEx>
        <w:trPr>
          <w:tblHeader/>
          <w:jc w:val="center"/>
        </w:trPr>
        <w:tc>
          <w:tcPr>
            <w:tcW w:w="1545" w:type="pct"/>
            <w:tcBorders>
              <w:top w:val="single" w:sz="4" w:space="0" w:color="auto"/>
              <w:left w:val="single" w:sz="4" w:space="0" w:color="auto"/>
              <w:bottom w:val="double" w:sz="4" w:space="0" w:color="auto"/>
              <w:right w:val="single" w:sz="4" w:space="0" w:color="auto"/>
            </w:tcBorders>
            <w:shd w:val="clear" w:color="auto" w:fill="FFFFFF"/>
            <w:tcMar>
              <w:top w:w="0" w:type="dxa"/>
              <w:left w:w="28" w:type="dxa"/>
              <w:bottom w:w="0" w:type="dxa"/>
              <w:right w:w="28" w:type="dxa"/>
            </w:tcMar>
            <w:vAlign w:val="center"/>
          </w:tcPr>
          <w:p w:rsidR="00AB220A" w:rsidRPr="00073F83" w:rsidP="00550D51">
            <w:pPr>
              <w:shd w:val="clear" w:color="auto" w:fill="FFFFFF"/>
              <w:autoSpaceDE w:val="0"/>
              <w:autoSpaceDN w:val="0"/>
              <w:jc w:val="center"/>
              <w:rPr>
                <w:rFonts w:ascii="Arial" w:hAnsi="Arial" w:cs="Arial"/>
                <w:color w:val="000000" w:themeColor="text1"/>
              </w:rPr>
            </w:pPr>
            <w:r w:rsidRPr="00073F83">
              <w:rPr>
                <w:rFonts w:ascii="Arial" w:hAnsi="Arial" w:cs="Arial"/>
                <w:color w:val="000000" w:themeColor="text1"/>
              </w:rPr>
              <w:t xml:space="preserve">Краткое наименование страны </w:t>
            </w:r>
            <w:r w:rsidRPr="00073F83">
              <w:rPr>
                <w:rFonts w:ascii="Arial" w:hAnsi="Arial" w:cs="Arial"/>
                <w:color w:val="000000" w:themeColor="text1"/>
              </w:rPr>
              <w:br/>
              <w:t>по МК (ИСО 3166) 004–97</w:t>
            </w:r>
          </w:p>
        </w:tc>
        <w:tc>
          <w:tcPr>
            <w:tcW w:w="1161" w:type="pct"/>
            <w:tcBorders>
              <w:top w:val="single" w:sz="4" w:space="0" w:color="auto"/>
              <w:left w:val="nil"/>
              <w:bottom w:val="double" w:sz="4" w:space="0" w:color="auto"/>
              <w:right w:val="single" w:sz="4" w:space="0" w:color="auto"/>
            </w:tcBorders>
            <w:shd w:val="clear" w:color="auto" w:fill="FFFFFF"/>
            <w:tcMar>
              <w:top w:w="0" w:type="dxa"/>
              <w:left w:w="28" w:type="dxa"/>
              <w:bottom w:w="0" w:type="dxa"/>
              <w:right w:w="28" w:type="dxa"/>
            </w:tcMar>
            <w:vAlign w:val="center"/>
          </w:tcPr>
          <w:p w:rsidR="00AB220A" w:rsidRPr="00073F83" w:rsidP="00550D51">
            <w:pPr>
              <w:shd w:val="clear" w:color="auto" w:fill="FFFFFF"/>
              <w:autoSpaceDE w:val="0"/>
              <w:autoSpaceDN w:val="0"/>
              <w:jc w:val="center"/>
              <w:rPr>
                <w:rFonts w:ascii="Arial" w:hAnsi="Arial" w:cs="Arial"/>
                <w:color w:val="000000" w:themeColor="text1"/>
              </w:rPr>
            </w:pPr>
            <w:r w:rsidRPr="00073F83">
              <w:rPr>
                <w:rFonts w:ascii="Arial" w:hAnsi="Arial" w:cs="Arial"/>
                <w:color w:val="000000" w:themeColor="text1"/>
              </w:rPr>
              <w:t xml:space="preserve">Код страны </w:t>
            </w:r>
            <w:r w:rsidRPr="00073F83">
              <w:rPr>
                <w:rFonts w:ascii="Arial" w:hAnsi="Arial" w:cs="Arial"/>
                <w:color w:val="000000" w:themeColor="text1"/>
              </w:rPr>
              <w:br/>
              <w:t>по МК (ИСО 3166)</w:t>
            </w:r>
          </w:p>
          <w:p w:rsidR="00AB220A" w:rsidRPr="00073F83" w:rsidP="00550D51">
            <w:pPr>
              <w:shd w:val="clear" w:color="auto" w:fill="FFFFFF"/>
              <w:autoSpaceDE w:val="0"/>
              <w:autoSpaceDN w:val="0"/>
              <w:jc w:val="center"/>
              <w:rPr>
                <w:rFonts w:ascii="Arial" w:hAnsi="Arial" w:cs="Arial"/>
                <w:color w:val="000000" w:themeColor="text1"/>
              </w:rPr>
            </w:pPr>
            <w:r w:rsidRPr="00073F83">
              <w:rPr>
                <w:rFonts w:ascii="Arial" w:hAnsi="Arial" w:cs="Arial"/>
                <w:color w:val="000000" w:themeColor="text1"/>
              </w:rPr>
              <w:t>004–97</w:t>
            </w:r>
          </w:p>
        </w:tc>
        <w:tc>
          <w:tcPr>
            <w:tcW w:w="2294" w:type="pct"/>
            <w:tcBorders>
              <w:top w:val="single" w:sz="4" w:space="0" w:color="auto"/>
              <w:left w:val="nil"/>
              <w:bottom w:val="double" w:sz="4" w:space="0" w:color="auto"/>
              <w:right w:val="single" w:sz="4" w:space="0" w:color="auto"/>
            </w:tcBorders>
            <w:shd w:val="clear" w:color="auto" w:fill="FFFFFF"/>
            <w:tcMar>
              <w:top w:w="0" w:type="dxa"/>
              <w:left w:w="28" w:type="dxa"/>
              <w:bottom w:w="0" w:type="dxa"/>
              <w:right w:w="28" w:type="dxa"/>
            </w:tcMar>
            <w:vAlign w:val="center"/>
          </w:tcPr>
          <w:p w:rsidR="00AB220A" w:rsidRPr="00073F83" w:rsidP="00550D51">
            <w:pPr>
              <w:shd w:val="clear" w:color="auto" w:fill="FFFFFF"/>
              <w:autoSpaceDE w:val="0"/>
              <w:autoSpaceDN w:val="0"/>
              <w:jc w:val="center"/>
              <w:rPr>
                <w:rFonts w:ascii="Arial" w:hAnsi="Arial" w:cs="Arial"/>
                <w:color w:val="000000" w:themeColor="text1"/>
              </w:rPr>
            </w:pPr>
            <w:r w:rsidRPr="00073F83">
              <w:rPr>
                <w:rFonts w:ascii="Arial" w:hAnsi="Arial" w:cs="Arial"/>
                <w:color w:val="000000" w:themeColor="text1"/>
              </w:rPr>
              <w:t xml:space="preserve">Сокращенное наименование национального </w:t>
            </w:r>
            <w:r w:rsidRPr="00073F83">
              <w:rPr>
                <w:rFonts w:ascii="Arial" w:hAnsi="Arial" w:cs="Arial"/>
                <w:color w:val="000000" w:themeColor="text1"/>
              </w:rPr>
              <w:br/>
              <w:t>органа по стандартизации</w:t>
            </w:r>
          </w:p>
        </w:tc>
      </w:tr>
      <w:tr w:rsidTr="00A108FF">
        <w:tblPrEx>
          <w:tblW w:w="5040" w:type="pct"/>
          <w:jc w:val="center"/>
          <w:shd w:val="clear" w:color="auto" w:fill="FFFFFF"/>
          <w:tblLook w:val="0000"/>
        </w:tblPrEx>
        <w:trPr>
          <w:jc w:val="center"/>
        </w:trPr>
        <w:tc>
          <w:tcPr>
            <w:tcW w:w="1545" w:type="pct"/>
            <w:tcBorders>
              <w:top w:val="double" w:sz="4" w:space="0" w:color="auto"/>
              <w:left w:val="single" w:sz="4" w:space="0" w:color="auto"/>
              <w:bottom w:val="nil"/>
              <w:right w:val="single" w:sz="4" w:space="0" w:color="auto"/>
            </w:tcBorders>
            <w:shd w:val="clear" w:color="auto" w:fill="FFFFFF"/>
            <w:tcMar>
              <w:top w:w="0" w:type="dxa"/>
              <w:left w:w="28" w:type="dxa"/>
              <w:bottom w:w="0" w:type="dxa"/>
              <w:right w:w="28" w:type="dxa"/>
            </w:tcMar>
          </w:tcPr>
          <w:p w:rsidR="009008B0" w:rsidRPr="00073F83" w:rsidP="009008B0">
            <w:pPr>
              <w:shd w:val="clear" w:color="auto" w:fill="FFFFFF"/>
              <w:autoSpaceDE w:val="0"/>
              <w:autoSpaceDN w:val="0"/>
              <w:spacing w:line="312" w:lineRule="auto"/>
              <w:ind w:firstLine="284"/>
              <w:rPr>
                <w:rFonts w:ascii="Arial" w:hAnsi="Arial" w:cs="Arial"/>
                <w:color w:val="000000" w:themeColor="text1"/>
              </w:rPr>
            </w:pPr>
          </w:p>
        </w:tc>
        <w:tc>
          <w:tcPr>
            <w:tcW w:w="1161" w:type="pct"/>
            <w:tcBorders>
              <w:top w:val="double" w:sz="4" w:space="0" w:color="auto"/>
              <w:left w:val="nil"/>
              <w:bottom w:val="nil"/>
              <w:right w:val="single" w:sz="4" w:space="0" w:color="auto"/>
            </w:tcBorders>
            <w:shd w:val="clear" w:color="auto" w:fill="FFFFFF"/>
            <w:tcMar>
              <w:top w:w="0" w:type="dxa"/>
              <w:left w:w="28" w:type="dxa"/>
              <w:bottom w:w="0" w:type="dxa"/>
              <w:right w:w="28" w:type="dxa"/>
            </w:tcMar>
          </w:tcPr>
          <w:p w:rsidR="009008B0" w:rsidRPr="00073F83" w:rsidP="009008B0">
            <w:pPr>
              <w:shd w:val="clear" w:color="auto" w:fill="FFFFFF"/>
              <w:autoSpaceDE w:val="0"/>
              <w:autoSpaceDN w:val="0"/>
              <w:spacing w:line="312" w:lineRule="auto"/>
              <w:jc w:val="center"/>
              <w:rPr>
                <w:rFonts w:ascii="Arial" w:hAnsi="Arial" w:cs="Arial"/>
                <w:color w:val="000000" w:themeColor="text1"/>
              </w:rPr>
            </w:pPr>
          </w:p>
        </w:tc>
        <w:tc>
          <w:tcPr>
            <w:tcW w:w="2294" w:type="pct"/>
            <w:tcBorders>
              <w:top w:val="double" w:sz="4" w:space="0" w:color="auto"/>
              <w:left w:val="nil"/>
              <w:bottom w:val="nil"/>
              <w:right w:val="single" w:sz="4" w:space="0" w:color="auto"/>
            </w:tcBorders>
            <w:shd w:val="clear" w:color="auto" w:fill="FFFFFF"/>
            <w:tcMar>
              <w:top w:w="0" w:type="dxa"/>
              <w:left w:w="28" w:type="dxa"/>
              <w:bottom w:w="0" w:type="dxa"/>
              <w:right w:w="28" w:type="dxa"/>
            </w:tcMar>
          </w:tcPr>
          <w:p w:rsidR="009008B0" w:rsidRPr="00073F83" w:rsidP="009008B0">
            <w:pPr>
              <w:shd w:val="clear" w:color="auto" w:fill="FFFFFF"/>
              <w:autoSpaceDE w:val="0"/>
              <w:autoSpaceDN w:val="0"/>
              <w:spacing w:line="312" w:lineRule="auto"/>
              <w:ind w:left="284"/>
              <w:rPr>
                <w:rFonts w:ascii="Arial" w:hAnsi="Arial" w:cs="Arial"/>
                <w:color w:val="000000" w:themeColor="text1"/>
              </w:rPr>
            </w:pPr>
          </w:p>
        </w:tc>
      </w:tr>
      <w:tr w:rsidTr="004B133B">
        <w:tblPrEx>
          <w:tblW w:w="5040" w:type="pct"/>
          <w:jc w:val="center"/>
          <w:shd w:val="clear" w:color="auto" w:fill="FFFFFF"/>
          <w:tblLook w:val="0000"/>
        </w:tblPrEx>
        <w:trPr>
          <w:jc w:val="center"/>
        </w:trPr>
        <w:tc>
          <w:tcPr>
            <w:tcW w:w="1545"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rsidR="00AB220A" w:rsidRPr="00073F83" w:rsidP="004B133B">
            <w:pPr>
              <w:shd w:val="clear" w:color="auto" w:fill="FFFFFF"/>
              <w:autoSpaceDE w:val="0"/>
              <w:autoSpaceDN w:val="0"/>
              <w:spacing w:line="312" w:lineRule="auto"/>
              <w:ind w:firstLine="284"/>
              <w:rPr>
                <w:rFonts w:ascii="Arial" w:hAnsi="Arial" w:cs="Arial"/>
                <w:color w:val="000000" w:themeColor="text1"/>
              </w:rPr>
            </w:pPr>
          </w:p>
        </w:tc>
        <w:tc>
          <w:tcPr>
            <w:tcW w:w="1161"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tcPr>
          <w:p w:rsidR="00AB220A" w:rsidRPr="00073F83" w:rsidP="004B133B">
            <w:pPr>
              <w:shd w:val="clear" w:color="auto" w:fill="FFFFFF"/>
              <w:autoSpaceDE w:val="0"/>
              <w:autoSpaceDN w:val="0"/>
              <w:spacing w:line="312" w:lineRule="auto"/>
              <w:ind w:firstLine="40"/>
              <w:jc w:val="center"/>
              <w:rPr>
                <w:rFonts w:ascii="Arial" w:hAnsi="Arial" w:cs="Arial"/>
                <w:color w:val="000000" w:themeColor="text1"/>
              </w:rPr>
            </w:pPr>
          </w:p>
        </w:tc>
        <w:tc>
          <w:tcPr>
            <w:tcW w:w="2294"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tcPr>
          <w:p w:rsidR="00AB220A" w:rsidRPr="00073F83" w:rsidP="004B133B">
            <w:pPr>
              <w:shd w:val="clear" w:color="auto" w:fill="FFFFFF"/>
              <w:autoSpaceDE w:val="0"/>
              <w:autoSpaceDN w:val="0"/>
              <w:spacing w:line="312" w:lineRule="auto"/>
              <w:ind w:left="284"/>
              <w:rPr>
                <w:rFonts w:ascii="Arial" w:hAnsi="Arial" w:cs="Arial"/>
                <w:color w:val="000000" w:themeColor="text1"/>
              </w:rPr>
            </w:pPr>
          </w:p>
        </w:tc>
      </w:tr>
    </w:tbl>
    <w:p w:rsidR="00F11E4C" w:rsidRPr="00073F83" w:rsidP="00F11E4C">
      <w:pPr>
        <w:pStyle w:val="ListParagraph"/>
        <w:shd w:val="clear" w:color="auto" w:fill="FFFFFF"/>
        <w:tabs>
          <w:tab w:val="left" w:pos="993"/>
        </w:tabs>
        <w:ind w:left="709"/>
        <w:jc w:val="both"/>
        <w:rPr>
          <w:rFonts w:ascii="Arial" w:hAnsi="Arial" w:cs="Arial"/>
          <w:color w:val="000000" w:themeColor="text1"/>
        </w:rPr>
      </w:pPr>
    </w:p>
    <w:p w:rsidR="00AB220A" w:rsidRPr="00073F83" w:rsidP="00044EC9">
      <w:pPr>
        <w:pStyle w:val="ListParagraph"/>
        <w:numPr>
          <w:ilvl w:val="0"/>
          <w:numId w:val="16"/>
        </w:numPr>
        <w:shd w:val="clear" w:color="auto" w:fill="FFFFFF"/>
        <w:tabs>
          <w:tab w:val="left" w:pos="993"/>
        </w:tabs>
        <w:ind w:left="0" w:firstLine="709"/>
        <w:jc w:val="both"/>
        <w:rPr>
          <w:rFonts w:ascii="Arial" w:hAnsi="Arial" w:cs="Arial"/>
          <w:color w:val="000000" w:themeColor="text1"/>
        </w:rPr>
      </w:pPr>
      <w:r w:rsidRPr="00073F83">
        <w:rPr>
          <w:rFonts w:ascii="Arial" w:hAnsi="Arial" w:cs="Arial"/>
          <w:color w:val="000000" w:themeColor="text1"/>
        </w:rPr>
        <w:t>Приказом Федерального агентства по техническому регулированию и метрологии от _________ 20__г. № ____ межгосударственный стандарт ГОСТ______ введен в действие в качестве национального стандарта Российской Федерации с ________ 20___ г.</w:t>
      </w:r>
    </w:p>
    <w:p w:rsidR="00F11E4C" w:rsidRPr="00073F83" w:rsidP="00F11E4C">
      <w:pPr>
        <w:pStyle w:val="ListParagraph"/>
        <w:shd w:val="clear" w:color="auto" w:fill="FFFFFF"/>
        <w:tabs>
          <w:tab w:val="left" w:pos="993"/>
        </w:tabs>
        <w:ind w:left="709"/>
        <w:jc w:val="both"/>
        <w:rPr>
          <w:rFonts w:ascii="Arial" w:hAnsi="Arial" w:cs="Arial"/>
          <w:color w:val="000000" w:themeColor="text1"/>
        </w:rPr>
      </w:pPr>
    </w:p>
    <w:p w:rsidR="00AC5B7C" w:rsidRPr="00073F83" w:rsidP="00044EC9">
      <w:pPr>
        <w:pStyle w:val="ListParagraph"/>
        <w:numPr>
          <w:ilvl w:val="0"/>
          <w:numId w:val="16"/>
        </w:numPr>
        <w:shd w:val="clear" w:color="auto" w:fill="FFFFFF"/>
        <w:tabs>
          <w:tab w:val="left" w:pos="993"/>
        </w:tabs>
        <w:ind w:left="0" w:firstLine="709"/>
        <w:jc w:val="both"/>
        <w:rPr>
          <w:rFonts w:ascii="Arial" w:hAnsi="Arial" w:cs="Arial"/>
          <w:color w:val="000000" w:themeColor="text1"/>
        </w:rPr>
      </w:pPr>
      <w:r w:rsidRPr="00073F83">
        <w:rPr>
          <w:rFonts w:ascii="Arial" w:hAnsi="Arial" w:cs="Arial"/>
          <w:color w:val="000000" w:themeColor="text1"/>
        </w:rPr>
        <w:t xml:space="preserve">Настоящий стандарт подготовлен на основе применения </w:t>
      </w:r>
      <w:r w:rsidRPr="00073F83" w:rsidR="00096ADA">
        <w:rPr>
          <w:rFonts w:ascii="Arial" w:hAnsi="Arial" w:cs="Arial"/>
          <w:color w:val="000000" w:themeColor="text1"/>
        </w:rPr>
        <w:br/>
      </w:r>
      <w:r w:rsidRPr="00073F83">
        <w:rPr>
          <w:rFonts w:ascii="Arial" w:hAnsi="Arial" w:cs="Arial"/>
          <w:color w:val="000000" w:themeColor="text1"/>
        </w:rPr>
        <w:t xml:space="preserve">ГОСТ Р </w:t>
      </w:r>
      <w:r w:rsidRPr="00073F83" w:rsidR="00F11E4C">
        <w:rPr>
          <w:rFonts w:ascii="Arial" w:hAnsi="Arial" w:cs="Arial"/>
          <w:color w:val="000000" w:themeColor="text1"/>
        </w:rPr>
        <w:t>58623-2019 «Магистральный трубопроводный транспорт нефти и нефтепродуктов. Резервуары вертикальные цилиндрические стальные. Правила технической эксплуатации».</w:t>
      </w:r>
    </w:p>
    <w:p w:rsidR="00027667" w:rsidRPr="00073F83">
      <w:pPr>
        <w:rPr>
          <w:rFonts w:ascii="Arial" w:hAnsi="Arial" w:cs="Arial"/>
          <w:bCs/>
          <w:color w:val="000000" w:themeColor="text1"/>
        </w:rPr>
      </w:pPr>
      <w:r w:rsidRPr="00073F83">
        <w:rPr>
          <w:rFonts w:ascii="Arial" w:hAnsi="Arial" w:cs="Arial"/>
          <w:bCs/>
          <w:color w:val="000000" w:themeColor="text1"/>
        </w:rPr>
        <w:br w:type="page"/>
      </w:r>
    </w:p>
    <w:p w:rsidR="00E97C1A" w:rsidRPr="00073F83" w:rsidP="00044EC9">
      <w:pPr>
        <w:pStyle w:val="ListParagraph"/>
        <w:numPr>
          <w:ilvl w:val="0"/>
          <w:numId w:val="16"/>
        </w:numPr>
        <w:shd w:val="clear" w:color="auto" w:fill="FFFFFF"/>
        <w:tabs>
          <w:tab w:val="left" w:pos="993"/>
        </w:tabs>
        <w:ind w:left="0" w:firstLine="709"/>
        <w:jc w:val="both"/>
        <w:rPr>
          <w:rFonts w:ascii="Arial" w:hAnsi="Arial" w:cs="Arial"/>
          <w:color w:val="000000" w:themeColor="text1"/>
        </w:rPr>
      </w:pPr>
      <w:r w:rsidRPr="00073F83">
        <w:rPr>
          <w:rFonts w:ascii="Arial" w:hAnsi="Arial" w:cs="Arial"/>
          <w:color w:val="000000" w:themeColor="text1"/>
        </w:rPr>
        <w:t>ВВЕД</w:t>
      </w:r>
      <w:r w:rsidRPr="00073F83" w:rsidR="00AB220A">
        <w:rPr>
          <w:rFonts w:ascii="Arial" w:hAnsi="Arial" w:cs="Arial"/>
          <w:color w:val="000000" w:themeColor="text1"/>
        </w:rPr>
        <w:t>Е</w:t>
      </w:r>
      <w:r w:rsidRPr="00073F83">
        <w:rPr>
          <w:rFonts w:ascii="Arial" w:hAnsi="Arial" w:cs="Arial"/>
          <w:color w:val="000000" w:themeColor="text1"/>
        </w:rPr>
        <w:t>Н ВПЕРВЫЕ</w:t>
      </w:r>
    </w:p>
    <w:p w:rsidR="00AB220A" w:rsidRPr="00073F83" w:rsidP="00AB220A">
      <w:pPr>
        <w:pStyle w:val="PlainText"/>
        <w:tabs>
          <w:tab w:val="clear" w:pos="1701"/>
          <w:tab w:val="clear" w:pos="2268"/>
          <w:tab w:val="clear" w:pos="2835"/>
          <w:tab w:val="clear" w:pos="3402"/>
          <w:tab w:val="clear" w:pos="3969"/>
        </w:tabs>
        <w:spacing w:before="0" w:line="240" w:lineRule="auto"/>
        <w:ind w:firstLine="709"/>
        <w:rPr>
          <w:rFonts w:ascii="Arial" w:hAnsi="Arial" w:cs="Arial"/>
          <w:color w:val="000000" w:themeColor="text1"/>
          <w:sz w:val="24"/>
          <w:szCs w:val="24"/>
        </w:rPr>
      </w:pPr>
    </w:p>
    <w:p w:rsidR="00AB220A" w:rsidRPr="00073F83" w:rsidP="00DC74C0">
      <w:pPr>
        <w:pStyle w:val="PlainText"/>
        <w:suppressAutoHyphens/>
        <w:spacing w:line="240" w:lineRule="auto"/>
        <w:ind w:firstLine="709"/>
        <w:rPr>
          <w:rFonts w:ascii="Arial" w:hAnsi="Arial" w:cs="Arial"/>
          <w:i/>
          <w:color w:val="000000" w:themeColor="text1"/>
          <w:sz w:val="24"/>
          <w:szCs w:val="24"/>
        </w:rPr>
      </w:pPr>
      <w:r w:rsidRPr="00073F83">
        <w:rPr>
          <w:rFonts w:ascii="Arial" w:hAnsi="Arial" w:cs="Arial"/>
          <w:i/>
          <w:color w:val="000000" w:themeColor="text1"/>
          <w:sz w:val="24"/>
          <w:szCs w:val="24"/>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rsidR="00E97C1A" w:rsidRPr="00073F83" w:rsidP="00DC74C0">
      <w:pPr>
        <w:pStyle w:val="PlainText"/>
        <w:suppressAutoHyphens/>
        <w:spacing w:before="0" w:line="240" w:lineRule="auto"/>
        <w:ind w:firstLine="709"/>
        <w:rPr>
          <w:rFonts w:ascii="Arial" w:hAnsi="Arial" w:cs="Arial"/>
          <w:i/>
          <w:color w:val="000000" w:themeColor="text1"/>
          <w:sz w:val="24"/>
          <w:szCs w:val="24"/>
        </w:rPr>
      </w:pPr>
      <w:r w:rsidRPr="00073F83">
        <w:rPr>
          <w:rFonts w:ascii="Arial" w:hAnsi="Arial" w:cs="Arial"/>
          <w:i/>
          <w:color w:val="000000" w:themeColor="text1"/>
          <w:sz w:val="24"/>
          <w:szCs w:val="24"/>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rsidR="00A31531" w:rsidRPr="00073F83" w:rsidP="00A31531">
      <w:pPr>
        <w:pStyle w:val="PlainText"/>
        <w:suppressAutoHyphens/>
        <w:spacing w:before="0" w:line="240" w:lineRule="auto"/>
        <w:ind w:firstLine="709"/>
        <w:rPr>
          <w:rFonts w:ascii="Arial" w:hAnsi="Arial" w:cs="Arial"/>
          <w:i/>
          <w:color w:val="000000" w:themeColor="text1"/>
          <w:sz w:val="24"/>
          <w:szCs w:val="24"/>
        </w:rPr>
      </w:pPr>
    </w:p>
    <w:p w:rsidR="00A31531" w:rsidRPr="00073F83" w:rsidP="00A31531">
      <w:pPr>
        <w:pStyle w:val="PlainText"/>
        <w:suppressAutoHyphens/>
        <w:spacing w:before="0" w:line="240" w:lineRule="auto"/>
        <w:ind w:firstLine="709"/>
        <w:rPr>
          <w:rFonts w:ascii="Arial" w:hAnsi="Arial" w:cs="Arial"/>
          <w:i/>
          <w:color w:val="000000" w:themeColor="text1"/>
          <w:sz w:val="24"/>
          <w:szCs w:val="24"/>
        </w:rPr>
      </w:pPr>
    </w:p>
    <w:p w:rsidR="00A31531" w:rsidRPr="00073F83" w:rsidP="00A31531">
      <w:pPr>
        <w:pStyle w:val="PlainText"/>
        <w:suppressAutoHyphens/>
        <w:spacing w:before="0" w:line="240" w:lineRule="auto"/>
        <w:ind w:firstLine="709"/>
        <w:rPr>
          <w:rFonts w:ascii="Arial" w:hAnsi="Arial" w:cs="Arial"/>
          <w:i/>
          <w:color w:val="000000" w:themeColor="text1"/>
          <w:sz w:val="24"/>
          <w:szCs w:val="24"/>
        </w:rPr>
      </w:pPr>
    </w:p>
    <w:p w:rsidR="00A31531" w:rsidRPr="00073F83" w:rsidP="00A31531">
      <w:pPr>
        <w:pStyle w:val="PlainText"/>
        <w:suppressAutoHyphens/>
        <w:spacing w:before="0" w:line="240" w:lineRule="auto"/>
        <w:ind w:firstLine="709"/>
        <w:rPr>
          <w:rFonts w:ascii="Arial" w:hAnsi="Arial" w:cs="Arial"/>
          <w:i/>
          <w:color w:val="000000" w:themeColor="text1"/>
          <w:sz w:val="24"/>
          <w:szCs w:val="24"/>
        </w:rPr>
      </w:pPr>
    </w:p>
    <w:p w:rsidR="00A31531" w:rsidRPr="00073F83" w:rsidP="00A31531">
      <w:pPr>
        <w:pStyle w:val="PlainText"/>
        <w:suppressAutoHyphens/>
        <w:spacing w:before="0" w:line="240" w:lineRule="auto"/>
        <w:ind w:firstLine="709"/>
        <w:rPr>
          <w:rFonts w:ascii="Arial" w:hAnsi="Arial" w:cs="Arial"/>
          <w:i/>
          <w:color w:val="000000" w:themeColor="text1"/>
          <w:sz w:val="24"/>
          <w:szCs w:val="24"/>
        </w:rPr>
      </w:pPr>
    </w:p>
    <w:p w:rsidR="00A31531" w:rsidRPr="00073F83" w:rsidP="00A31531">
      <w:pPr>
        <w:pStyle w:val="PlainText"/>
        <w:suppressAutoHyphens/>
        <w:spacing w:before="0" w:line="240" w:lineRule="auto"/>
        <w:ind w:firstLine="709"/>
        <w:rPr>
          <w:rFonts w:ascii="Arial" w:hAnsi="Arial" w:cs="Arial"/>
          <w:i/>
          <w:color w:val="000000" w:themeColor="text1"/>
          <w:sz w:val="24"/>
          <w:szCs w:val="24"/>
        </w:rPr>
      </w:pPr>
    </w:p>
    <w:p w:rsidR="00A31531" w:rsidRPr="00073F83" w:rsidP="00A31531">
      <w:pPr>
        <w:pStyle w:val="PlainText"/>
        <w:suppressAutoHyphens/>
        <w:spacing w:before="0" w:line="240" w:lineRule="auto"/>
        <w:ind w:firstLine="709"/>
        <w:rPr>
          <w:rFonts w:ascii="Arial" w:hAnsi="Arial" w:cs="Arial"/>
          <w:i/>
          <w:color w:val="000000" w:themeColor="text1"/>
          <w:sz w:val="24"/>
          <w:szCs w:val="24"/>
        </w:rPr>
      </w:pPr>
    </w:p>
    <w:p w:rsidR="00A31531" w:rsidRPr="00073F83" w:rsidP="00A31531">
      <w:pPr>
        <w:pStyle w:val="PlainText"/>
        <w:suppressAutoHyphens/>
        <w:spacing w:before="0" w:line="240" w:lineRule="auto"/>
        <w:ind w:firstLine="709"/>
        <w:rPr>
          <w:rFonts w:ascii="Arial" w:hAnsi="Arial" w:cs="Arial"/>
          <w:i/>
          <w:color w:val="000000" w:themeColor="text1"/>
          <w:sz w:val="24"/>
          <w:szCs w:val="24"/>
        </w:rPr>
      </w:pPr>
    </w:p>
    <w:p w:rsidR="00A31531" w:rsidRPr="00073F83" w:rsidP="00A31531">
      <w:pPr>
        <w:pStyle w:val="PlainText"/>
        <w:suppressAutoHyphens/>
        <w:spacing w:before="0" w:line="240" w:lineRule="auto"/>
        <w:ind w:firstLine="709"/>
        <w:rPr>
          <w:rFonts w:ascii="Arial" w:hAnsi="Arial" w:cs="Arial"/>
          <w:i/>
          <w:color w:val="000000" w:themeColor="text1"/>
          <w:sz w:val="24"/>
          <w:szCs w:val="24"/>
        </w:rPr>
      </w:pPr>
    </w:p>
    <w:p w:rsidR="00A31531" w:rsidRPr="00073F83" w:rsidP="00A31531">
      <w:pPr>
        <w:pStyle w:val="PlainText"/>
        <w:suppressAutoHyphens/>
        <w:spacing w:before="0" w:line="240" w:lineRule="auto"/>
        <w:ind w:firstLine="709"/>
        <w:rPr>
          <w:rFonts w:ascii="Arial" w:hAnsi="Arial" w:cs="Arial"/>
          <w:i/>
          <w:color w:val="000000" w:themeColor="text1"/>
          <w:sz w:val="24"/>
          <w:szCs w:val="24"/>
        </w:rPr>
      </w:pPr>
    </w:p>
    <w:p w:rsidR="00A31531" w:rsidRPr="00073F83" w:rsidP="00A31531">
      <w:pPr>
        <w:pStyle w:val="PlainText"/>
        <w:suppressAutoHyphens/>
        <w:spacing w:before="0" w:line="240" w:lineRule="auto"/>
        <w:ind w:firstLine="709"/>
        <w:rPr>
          <w:rFonts w:ascii="Arial" w:hAnsi="Arial" w:cs="Arial"/>
          <w:i/>
          <w:color w:val="000000" w:themeColor="text1"/>
          <w:sz w:val="24"/>
          <w:szCs w:val="24"/>
        </w:rPr>
      </w:pPr>
    </w:p>
    <w:p w:rsidR="00A31531" w:rsidRPr="00073F83" w:rsidP="00A31531">
      <w:pPr>
        <w:pStyle w:val="PlainText"/>
        <w:suppressAutoHyphens/>
        <w:spacing w:before="0" w:line="240" w:lineRule="auto"/>
        <w:ind w:firstLine="709"/>
        <w:rPr>
          <w:rFonts w:ascii="Arial" w:hAnsi="Arial" w:cs="Arial"/>
          <w:i/>
          <w:color w:val="000000" w:themeColor="text1"/>
          <w:sz w:val="24"/>
          <w:szCs w:val="24"/>
        </w:rPr>
      </w:pPr>
    </w:p>
    <w:p w:rsidR="00A31531" w:rsidRPr="00073F83" w:rsidP="00A31531">
      <w:pPr>
        <w:pStyle w:val="PlainText"/>
        <w:suppressAutoHyphens/>
        <w:spacing w:before="0" w:line="240" w:lineRule="auto"/>
        <w:ind w:firstLine="709"/>
        <w:rPr>
          <w:rFonts w:ascii="Arial" w:hAnsi="Arial" w:cs="Arial"/>
          <w:i/>
          <w:color w:val="000000" w:themeColor="text1"/>
          <w:sz w:val="24"/>
          <w:szCs w:val="24"/>
        </w:rPr>
      </w:pPr>
    </w:p>
    <w:p w:rsidR="00A31531" w:rsidRPr="00073F83" w:rsidP="00A31531">
      <w:pPr>
        <w:pStyle w:val="PlainText"/>
        <w:suppressAutoHyphens/>
        <w:spacing w:before="0" w:line="240" w:lineRule="auto"/>
        <w:ind w:firstLine="709"/>
        <w:rPr>
          <w:rFonts w:ascii="Arial" w:hAnsi="Arial" w:cs="Arial"/>
          <w:i/>
          <w:color w:val="000000" w:themeColor="text1"/>
          <w:sz w:val="24"/>
          <w:szCs w:val="24"/>
        </w:rPr>
      </w:pPr>
    </w:p>
    <w:p w:rsidR="00A31531" w:rsidRPr="00073F83" w:rsidP="00A31531">
      <w:pPr>
        <w:pStyle w:val="PlainText"/>
        <w:suppressAutoHyphens/>
        <w:spacing w:before="0" w:line="240" w:lineRule="auto"/>
        <w:ind w:firstLine="709"/>
        <w:rPr>
          <w:rFonts w:ascii="Arial" w:hAnsi="Arial" w:cs="Arial"/>
          <w:i/>
          <w:color w:val="000000" w:themeColor="text1"/>
          <w:sz w:val="24"/>
          <w:szCs w:val="24"/>
        </w:rPr>
      </w:pPr>
    </w:p>
    <w:p w:rsidR="00A31531" w:rsidRPr="00073F83" w:rsidP="00A31531">
      <w:pPr>
        <w:pStyle w:val="PlainText"/>
        <w:suppressAutoHyphens/>
        <w:spacing w:before="0" w:line="240" w:lineRule="auto"/>
        <w:ind w:firstLine="709"/>
        <w:rPr>
          <w:rFonts w:ascii="Arial" w:hAnsi="Arial" w:cs="Arial"/>
          <w:i/>
          <w:color w:val="000000" w:themeColor="text1"/>
          <w:sz w:val="24"/>
          <w:szCs w:val="24"/>
        </w:rPr>
      </w:pPr>
    </w:p>
    <w:p w:rsidR="00A31531" w:rsidRPr="00073F83" w:rsidP="00A31531">
      <w:pPr>
        <w:pStyle w:val="PlainText"/>
        <w:suppressAutoHyphens/>
        <w:spacing w:before="0" w:line="240" w:lineRule="auto"/>
        <w:ind w:firstLine="709"/>
        <w:rPr>
          <w:rFonts w:ascii="Arial" w:hAnsi="Arial" w:cs="Arial"/>
          <w:i/>
          <w:color w:val="000000" w:themeColor="text1"/>
          <w:sz w:val="24"/>
          <w:szCs w:val="24"/>
        </w:rPr>
      </w:pPr>
    </w:p>
    <w:p w:rsidR="00A31531" w:rsidRPr="00073F83" w:rsidP="00A31531">
      <w:pPr>
        <w:pStyle w:val="PlainText"/>
        <w:suppressAutoHyphens/>
        <w:spacing w:before="0" w:line="240" w:lineRule="auto"/>
        <w:ind w:firstLine="709"/>
        <w:rPr>
          <w:rFonts w:ascii="Arial" w:hAnsi="Arial" w:cs="Arial"/>
          <w:i/>
          <w:color w:val="000000" w:themeColor="text1"/>
          <w:sz w:val="24"/>
          <w:szCs w:val="24"/>
        </w:rPr>
      </w:pPr>
    </w:p>
    <w:p w:rsidR="00A31531" w:rsidRPr="00073F83" w:rsidP="00A31531">
      <w:pPr>
        <w:pStyle w:val="PlainText"/>
        <w:suppressAutoHyphens/>
        <w:spacing w:before="0" w:line="240" w:lineRule="auto"/>
        <w:ind w:firstLine="709"/>
        <w:rPr>
          <w:rFonts w:ascii="Arial" w:hAnsi="Arial" w:cs="Arial"/>
          <w:i/>
          <w:color w:val="000000" w:themeColor="text1"/>
          <w:sz w:val="24"/>
          <w:szCs w:val="24"/>
        </w:rPr>
      </w:pPr>
    </w:p>
    <w:p w:rsidR="00A31531" w:rsidRPr="00073F83" w:rsidP="00A31531">
      <w:pPr>
        <w:pStyle w:val="PlainText"/>
        <w:suppressAutoHyphens/>
        <w:spacing w:before="0" w:line="240" w:lineRule="auto"/>
        <w:ind w:firstLine="709"/>
        <w:rPr>
          <w:rFonts w:ascii="Arial" w:hAnsi="Arial" w:cs="Arial"/>
          <w:i/>
          <w:color w:val="000000" w:themeColor="text1"/>
          <w:sz w:val="24"/>
          <w:szCs w:val="24"/>
        </w:rPr>
      </w:pPr>
    </w:p>
    <w:p w:rsidR="00A31531" w:rsidRPr="00073F83" w:rsidP="00A31531">
      <w:pPr>
        <w:pStyle w:val="PlainText"/>
        <w:suppressAutoHyphens/>
        <w:spacing w:before="0" w:line="240" w:lineRule="auto"/>
        <w:ind w:firstLine="709"/>
        <w:rPr>
          <w:rFonts w:ascii="Arial" w:hAnsi="Arial" w:cs="Arial"/>
          <w:i/>
          <w:color w:val="000000" w:themeColor="text1"/>
          <w:sz w:val="24"/>
          <w:szCs w:val="24"/>
        </w:rPr>
      </w:pPr>
    </w:p>
    <w:p w:rsidR="00A31531" w:rsidRPr="00073F83" w:rsidP="00A31531">
      <w:pPr>
        <w:pStyle w:val="PlainText"/>
        <w:suppressAutoHyphens/>
        <w:spacing w:before="0" w:line="240" w:lineRule="auto"/>
        <w:ind w:firstLine="709"/>
        <w:rPr>
          <w:rFonts w:ascii="Arial" w:hAnsi="Arial" w:cs="Arial"/>
          <w:i/>
          <w:color w:val="000000" w:themeColor="text1"/>
          <w:sz w:val="24"/>
          <w:szCs w:val="24"/>
        </w:rPr>
      </w:pPr>
    </w:p>
    <w:p w:rsidR="00A31531" w:rsidRPr="00073F83" w:rsidP="00A31531">
      <w:pPr>
        <w:pStyle w:val="PlainText"/>
        <w:suppressAutoHyphens/>
        <w:spacing w:before="0" w:line="240" w:lineRule="auto"/>
        <w:ind w:firstLine="709"/>
        <w:rPr>
          <w:rFonts w:ascii="Arial" w:hAnsi="Arial" w:cs="Arial"/>
          <w:i/>
          <w:color w:val="000000" w:themeColor="text1"/>
          <w:sz w:val="24"/>
          <w:szCs w:val="24"/>
        </w:rPr>
      </w:pPr>
    </w:p>
    <w:p w:rsidR="00A31531" w:rsidRPr="00073F83" w:rsidP="00A31531">
      <w:pPr>
        <w:pStyle w:val="PlainText"/>
        <w:suppressAutoHyphens/>
        <w:spacing w:before="0" w:line="240" w:lineRule="auto"/>
        <w:ind w:firstLine="709"/>
        <w:rPr>
          <w:rFonts w:ascii="Arial" w:hAnsi="Arial" w:cs="Arial"/>
          <w:i/>
          <w:color w:val="000000" w:themeColor="text1"/>
          <w:sz w:val="24"/>
          <w:szCs w:val="24"/>
        </w:rPr>
      </w:pPr>
    </w:p>
    <w:p w:rsidR="00A31531" w:rsidRPr="00073F83" w:rsidP="00A31531">
      <w:pPr>
        <w:pStyle w:val="PlainText"/>
        <w:suppressAutoHyphens/>
        <w:spacing w:before="0" w:line="240" w:lineRule="auto"/>
        <w:ind w:firstLine="709"/>
        <w:rPr>
          <w:rFonts w:ascii="Arial" w:hAnsi="Arial" w:cs="Arial"/>
          <w:i/>
          <w:color w:val="000000" w:themeColor="text1"/>
          <w:sz w:val="24"/>
          <w:szCs w:val="24"/>
        </w:rPr>
      </w:pPr>
    </w:p>
    <w:p w:rsidR="00A31531" w:rsidRPr="00073F83" w:rsidP="00A31531">
      <w:pPr>
        <w:pStyle w:val="PlainText"/>
        <w:suppressAutoHyphens/>
        <w:spacing w:before="0" w:line="240" w:lineRule="auto"/>
        <w:ind w:firstLine="709"/>
        <w:rPr>
          <w:rFonts w:ascii="Arial" w:hAnsi="Arial" w:cs="Arial"/>
          <w:i/>
          <w:color w:val="000000" w:themeColor="text1"/>
          <w:sz w:val="24"/>
          <w:szCs w:val="24"/>
        </w:rPr>
      </w:pPr>
    </w:p>
    <w:p w:rsidR="00A31531" w:rsidRPr="00073F83" w:rsidP="00A31531">
      <w:pPr>
        <w:pStyle w:val="PlainText"/>
        <w:suppressAutoHyphens/>
        <w:spacing w:before="0" w:line="240" w:lineRule="auto"/>
        <w:ind w:firstLine="709"/>
        <w:rPr>
          <w:rFonts w:ascii="Arial" w:hAnsi="Arial" w:cs="Arial"/>
          <w:i/>
          <w:color w:val="000000" w:themeColor="text1"/>
          <w:sz w:val="24"/>
          <w:szCs w:val="24"/>
        </w:rPr>
      </w:pPr>
    </w:p>
    <w:p w:rsidR="00A31531" w:rsidRPr="00073F83" w:rsidP="00A31531">
      <w:pPr>
        <w:pStyle w:val="PlainText"/>
        <w:suppressAutoHyphens/>
        <w:spacing w:before="0" w:line="240" w:lineRule="auto"/>
        <w:ind w:firstLine="709"/>
        <w:rPr>
          <w:rFonts w:ascii="Arial" w:hAnsi="Arial" w:cs="Arial"/>
          <w:i/>
          <w:color w:val="000000" w:themeColor="text1"/>
          <w:sz w:val="24"/>
          <w:szCs w:val="24"/>
        </w:rPr>
      </w:pPr>
    </w:p>
    <w:p w:rsidR="00027667" w:rsidRPr="00073F83" w:rsidP="00027667">
      <w:pPr>
        <w:suppressAutoHyphens/>
        <w:jc w:val="right"/>
        <w:rPr>
          <w:rFonts w:ascii="Arial" w:hAnsi="Arial" w:cs="Arial"/>
          <w:szCs w:val="20"/>
        </w:rPr>
      </w:pPr>
      <w:r w:rsidRPr="00073F83">
        <w:rPr>
          <w:rFonts w:ascii="Arial" w:hAnsi="Arial" w:cs="Arial"/>
          <w:szCs w:val="20"/>
        </w:rPr>
        <w:t>© Оформление. ФГБУ «Институт стандартизации», 202_</w:t>
      </w:r>
    </w:p>
    <w:p w:rsidR="00027667" w:rsidRPr="00073F83" w:rsidP="00027667">
      <w:pPr>
        <w:pStyle w:val="PlainText"/>
        <w:suppressAutoHyphens/>
        <w:spacing w:before="0" w:line="240" w:lineRule="auto"/>
        <w:ind w:firstLine="709"/>
        <w:rPr>
          <w:rFonts w:ascii="Arial" w:hAnsi="Arial" w:cs="Arial"/>
          <w:color w:val="000000" w:themeColor="text1"/>
          <w:sz w:val="24"/>
          <w:szCs w:val="24"/>
        </w:rPr>
      </w:pPr>
    </w:p>
    <w:p w:rsidR="00AB220A" w:rsidRPr="00073F83" w:rsidP="00D17CA6">
      <w:pPr>
        <w:pStyle w:val="PlainText"/>
        <w:suppressAutoHyphens/>
        <w:spacing w:before="0" w:line="240" w:lineRule="auto"/>
        <w:ind w:firstLine="709"/>
        <w:rPr>
          <w:rFonts w:ascii="Arial" w:hAnsi="Arial" w:cs="Arial"/>
          <w:color w:val="000000" w:themeColor="text1"/>
          <w:sz w:val="24"/>
          <w:szCs w:val="24"/>
        </w:rPr>
      </w:pPr>
      <w:r w:rsidRPr="00073F83">
        <w:rPr>
          <w:rFonts w:ascii="Arial" w:hAnsi="Arial" w:cs="Arial"/>
          <w:color w:val="000000" w:themeColor="text1"/>
          <w:sz w:val="24"/>
          <w:szCs w:val="24"/>
        </w:rPr>
        <w:t>В Российской Федерации 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p w:rsidR="00E97C1A" w:rsidRPr="00073F83" w:rsidP="007C1A19">
      <w:pPr>
        <w:pStyle w:val="PlainText"/>
        <w:spacing w:before="0" w:line="360" w:lineRule="auto"/>
        <w:ind w:firstLine="0"/>
        <w:rPr>
          <w:rFonts w:ascii="Arial" w:hAnsi="Arial" w:cs="Arial"/>
          <w:i/>
          <w:color w:val="000000" w:themeColor="text1"/>
          <w:sz w:val="24"/>
          <w:szCs w:val="24"/>
        </w:rPr>
        <w:sectPr w:rsidSect="00DC74C0">
          <w:headerReference w:type="default" r:id="rId12"/>
          <w:footerReference w:type="default" r:id="rId13"/>
          <w:headerReference w:type="first" r:id="rId14"/>
          <w:footerReference w:type="first" r:id="rId15"/>
          <w:pgSz w:w="11909" w:h="16834" w:code="9"/>
          <w:pgMar w:top="1134" w:right="1418" w:bottom="1134" w:left="851" w:header="709" w:footer="1134" w:gutter="0"/>
          <w:pgNumType w:fmt="upperRoman" w:start="2"/>
          <w:cols w:space="720"/>
          <w:noEndnote/>
          <w:titlePg/>
          <w:docGrid w:linePitch="326"/>
        </w:sectPr>
      </w:pPr>
    </w:p>
    <w:tbl>
      <w:tblPr>
        <w:tblW w:w="5000" w:type="pct"/>
        <w:tblBorders>
          <w:top w:val="single" w:sz="18" w:space="0" w:color="auto"/>
          <w:bottom w:val="single" w:sz="18" w:space="0" w:color="auto"/>
          <w:insideH w:val="single" w:sz="18" w:space="0" w:color="auto"/>
          <w:insideV w:val="single" w:sz="4" w:space="0" w:color="auto"/>
        </w:tblBorders>
        <w:tblLook w:val="04A0"/>
      </w:tblPr>
      <w:tblGrid>
        <w:gridCol w:w="2499"/>
        <w:gridCol w:w="5192"/>
        <w:gridCol w:w="1949"/>
      </w:tblGrid>
      <w:tr w:rsidTr="00DC74C0">
        <w:tblPrEx>
          <w:tblW w:w="5000" w:type="pct"/>
          <w:tblLook w:val="04A0"/>
        </w:tblPrEx>
        <w:tc>
          <w:tcPr>
            <w:tcW w:w="5000" w:type="pct"/>
            <w:gridSpan w:val="3"/>
            <w:tcBorders>
              <w:bottom w:val="single" w:sz="18" w:space="0" w:color="auto"/>
            </w:tcBorders>
          </w:tcPr>
          <w:bookmarkEnd w:id="0"/>
          <w:p w:rsidR="003B1959" w:rsidRPr="00073F83" w:rsidP="003B1959">
            <w:pPr>
              <w:spacing w:before="120" w:line="312" w:lineRule="auto"/>
              <w:jc w:val="center"/>
              <w:rPr>
                <w:rFonts w:ascii="Arial" w:hAnsi="Arial" w:cs="Arial"/>
                <w:b/>
                <w:bCs/>
                <w:color w:val="000000" w:themeColor="text1"/>
                <w:sz w:val="22"/>
                <w:szCs w:val="20"/>
              </w:rPr>
            </w:pPr>
            <w:r w:rsidRPr="00073F83">
              <w:rPr>
                <w:rFonts w:ascii="Arial" w:hAnsi="Arial" w:cs="Arial"/>
                <w:b/>
                <w:bCs/>
                <w:color w:val="000000" w:themeColor="text1"/>
                <w:sz w:val="22"/>
                <w:szCs w:val="20"/>
              </w:rPr>
              <w:t xml:space="preserve">ЕВРАЗИЙСКИЙ СОВЕТ ПО СТАНДАРТИЗАЦИИ, МЕТРОЛОГИИ И СЕРТИФИКАЦИИ </w:t>
            </w:r>
            <w:r w:rsidRPr="00073F83">
              <w:rPr>
                <w:rFonts w:ascii="Arial" w:hAnsi="Arial" w:cs="Arial"/>
                <w:b/>
                <w:bCs/>
                <w:color w:val="000000" w:themeColor="text1"/>
                <w:sz w:val="22"/>
                <w:szCs w:val="20"/>
              </w:rPr>
              <w:br/>
              <w:t>(ЕАСС)</w:t>
            </w:r>
          </w:p>
          <w:p w:rsidR="003B1959" w:rsidRPr="00073F83" w:rsidP="003B1959">
            <w:pPr>
              <w:shd w:val="clear" w:color="auto" w:fill="FFFFFF" w:themeFill="background1"/>
              <w:suppressAutoHyphens/>
              <w:spacing w:line="360" w:lineRule="auto"/>
              <w:jc w:val="center"/>
              <w:rPr>
                <w:rFonts w:ascii="Arial" w:hAnsi="Arial" w:cs="Arial"/>
                <w:color w:val="000000" w:themeColor="text1"/>
                <w:lang w:val="en-US"/>
              </w:rPr>
            </w:pPr>
            <w:r w:rsidRPr="00073F83">
              <w:rPr>
                <w:rFonts w:ascii="Arial" w:hAnsi="Arial" w:cs="Arial"/>
                <w:b/>
                <w:bCs/>
                <w:color w:val="000000" w:themeColor="text1"/>
                <w:sz w:val="22"/>
                <w:szCs w:val="20"/>
                <w:lang w:val="en-US"/>
              </w:rPr>
              <w:t xml:space="preserve">EURO-ASIAN COUNCIL FOR STANDARDIZATION, METROLOGY AND CERTIFICATION </w:t>
            </w:r>
            <w:r w:rsidRPr="00073F83">
              <w:rPr>
                <w:rFonts w:ascii="Arial" w:hAnsi="Arial" w:cs="Arial"/>
                <w:b/>
                <w:bCs/>
                <w:color w:val="000000" w:themeColor="text1"/>
                <w:sz w:val="22"/>
                <w:szCs w:val="20"/>
                <w:lang w:val="en-US"/>
              </w:rPr>
              <w:br/>
              <w:t>(EASC)</w:t>
            </w:r>
          </w:p>
        </w:tc>
      </w:tr>
      <w:tr w:rsidTr="00DC74C0">
        <w:tblPrEx>
          <w:tblW w:w="5000" w:type="pct"/>
          <w:tblLook w:val="04A0"/>
        </w:tblPrEx>
        <w:trPr>
          <w:trHeight w:val="2042"/>
        </w:trPr>
        <w:tc>
          <w:tcPr>
            <w:tcW w:w="1296" w:type="pct"/>
            <w:tcBorders>
              <w:right w:val="nil"/>
            </w:tcBorders>
            <w:vAlign w:val="center"/>
          </w:tcPr>
          <w:p w:rsidR="003B1959" w:rsidRPr="00073F83" w:rsidP="00C327D7">
            <w:pPr>
              <w:jc w:val="center"/>
              <w:rPr>
                <w:rFonts w:ascii="Arial" w:hAnsi="Arial" w:cs="Arial"/>
                <w:b/>
                <w:color w:val="000000" w:themeColor="text1"/>
                <w:sz w:val="28"/>
                <w:szCs w:val="28"/>
                <w:lang w:val="en-US"/>
              </w:rPr>
            </w:pPr>
            <w:r w:rsidRPr="00073F83">
              <w:rPr>
                <w:rFonts w:ascii="Arial" w:hAnsi="Arial" w:cs="Arial"/>
                <w:noProof/>
                <w:color w:val="000000" w:themeColor="text1"/>
              </w:rPr>
              <w:drawing>
                <wp:inline distT="0" distB="0" distL="0" distR="0">
                  <wp:extent cx="1104900" cy="1104900"/>
                  <wp:effectExtent l="0" t="0" r="0" b="0"/>
                  <wp:docPr id="5" name="Рисунок 5" descr="Picture in Докумен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4" descr="Picture in Документ1"/>
                          <pic:cNvPicPr>
                            <a:picLocks noChangeAspect="1" noChangeArrowheads="1"/>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04900" cy="1104900"/>
                          </a:xfrm>
                          <a:prstGeom prst="rect">
                            <a:avLst/>
                          </a:prstGeom>
                          <a:noFill/>
                          <a:ln>
                            <a:noFill/>
                          </a:ln>
                        </pic:spPr>
                      </pic:pic>
                    </a:graphicData>
                  </a:graphic>
                </wp:inline>
              </w:drawing>
            </w:r>
          </w:p>
        </w:tc>
        <w:tc>
          <w:tcPr>
            <w:tcW w:w="2693" w:type="pct"/>
            <w:tcBorders>
              <w:left w:val="nil"/>
              <w:right w:val="nil"/>
            </w:tcBorders>
            <w:vAlign w:val="center"/>
          </w:tcPr>
          <w:p w:rsidR="003B1959" w:rsidRPr="00073F83" w:rsidP="00C327D7">
            <w:pPr>
              <w:jc w:val="center"/>
              <w:rPr>
                <w:rFonts w:ascii="Arial" w:hAnsi="Arial" w:cs="Arial"/>
                <w:b/>
                <w:color w:val="000000" w:themeColor="text1"/>
                <w:spacing w:val="60"/>
                <w:sz w:val="28"/>
                <w:szCs w:val="28"/>
              </w:rPr>
            </w:pPr>
            <w:r w:rsidRPr="00073F83">
              <w:rPr>
                <w:rFonts w:ascii="Arial" w:hAnsi="Arial" w:cs="Arial"/>
                <w:b/>
                <w:color w:val="000000" w:themeColor="text1"/>
                <w:spacing w:val="60"/>
                <w:sz w:val="28"/>
                <w:szCs w:val="28"/>
              </w:rPr>
              <w:t>МЕЖГОСУДАРСТВЕННЫЙ</w:t>
            </w:r>
          </w:p>
          <w:p w:rsidR="003B1959" w:rsidRPr="00073F83" w:rsidP="00C327D7">
            <w:pPr>
              <w:jc w:val="center"/>
              <w:rPr>
                <w:rFonts w:ascii="Arial" w:hAnsi="Arial" w:cs="Arial"/>
                <w:b/>
                <w:color w:val="000000" w:themeColor="text1"/>
                <w:sz w:val="28"/>
                <w:szCs w:val="28"/>
              </w:rPr>
            </w:pPr>
            <w:r w:rsidRPr="00073F83">
              <w:rPr>
                <w:rFonts w:ascii="Arial" w:hAnsi="Arial" w:cs="Arial"/>
                <w:b/>
                <w:color w:val="000000" w:themeColor="text1"/>
                <w:spacing w:val="60"/>
                <w:sz w:val="28"/>
                <w:szCs w:val="28"/>
              </w:rPr>
              <w:t>СТАНДАРТ</w:t>
            </w:r>
          </w:p>
        </w:tc>
        <w:tc>
          <w:tcPr>
            <w:tcW w:w="1011" w:type="pct"/>
            <w:tcBorders>
              <w:left w:val="nil"/>
            </w:tcBorders>
            <w:vAlign w:val="center"/>
          </w:tcPr>
          <w:p w:rsidR="00027667" w:rsidRPr="00073F83" w:rsidP="00027667">
            <w:pPr>
              <w:shd w:val="clear" w:color="auto" w:fill="FFFFFF"/>
              <w:jc w:val="center"/>
              <w:rPr>
                <w:rFonts w:ascii="Franklin Gothic Book" w:hAnsi="Franklin Gothic Book" w:cs="Arial"/>
                <w:b/>
                <w:sz w:val="28"/>
                <w:szCs w:val="28"/>
              </w:rPr>
            </w:pPr>
            <w:r w:rsidRPr="00073F83">
              <w:rPr>
                <w:rFonts w:ascii="Franklin Gothic Book" w:hAnsi="Franklin Gothic Book" w:cs="Arial"/>
                <w:b/>
                <w:sz w:val="28"/>
                <w:szCs w:val="28"/>
              </w:rPr>
              <w:t>ГОСТ</w:t>
            </w:r>
          </w:p>
          <w:p w:rsidR="003B1959" w:rsidRPr="00073F83" w:rsidP="00027667">
            <w:pPr>
              <w:jc w:val="center"/>
              <w:rPr>
                <w:rFonts w:ascii="Arial" w:hAnsi="Arial" w:cs="Arial"/>
                <w:b/>
                <w:color w:val="000000" w:themeColor="text1"/>
                <w:sz w:val="28"/>
                <w:szCs w:val="28"/>
              </w:rPr>
            </w:pPr>
            <w:r w:rsidRPr="00073F83">
              <w:rPr>
                <w:rFonts w:ascii="Franklin Gothic Book" w:hAnsi="Franklin Gothic Book" w:cs="Arial"/>
                <w:b/>
                <w:sz w:val="28"/>
                <w:szCs w:val="28"/>
              </w:rPr>
              <w:t>(</w:t>
            </w:r>
            <w:r w:rsidRPr="00073F83">
              <w:rPr>
                <w:rFonts w:ascii="Franklin Gothic Book" w:hAnsi="Franklin Gothic Book" w:cs="Arial"/>
                <w:b/>
                <w:i/>
                <w:sz w:val="28"/>
                <w:szCs w:val="28"/>
              </w:rPr>
              <w:t xml:space="preserve">проект </w:t>
            </w:r>
            <w:r w:rsidRPr="00073F83">
              <w:rPr>
                <w:rFonts w:ascii="Franklin Gothic Book" w:hAnsi="Franklin Gothic Book" w:cs="Arial"/>
                <w:b/>
                <w:i/>
                <w:sz w:val="28"/>
                <w:szCs w:val="28"/>
                <w:lang w:val="en-US"/>
              </w:rPr>
              <w:t>RU</w:t>
            </w:r>
            <w:r w:rsidRPr="00073F83">
              <w:rPr>
                <w:rFonts w:ascii="Franklin Gothic Book" w:hAnsi="Franklin Gothic Book" w:cs="Arial"/>
                <w:b/>
                <w:i/>
                <w:sz w:val="28"/>
                <w:szCs w:val="28"/>
              </w:rPr>
              <w:t>, первая редакция</w:t>
            </w:r>
            <w:r w:rsidRPr="00073F83">
              <w:rPr>
                <w:rFonts w:ascii="Franklin Gothic Book" w:hAnsi="Franklin Gothic Book" w:cs="Arial"/>
                <w:b/>
                <w:sz w:val="28"/>
                <w:szCs w:val="28"/>
              </w:rPr>
              <w:t>)</w:t>
            </w:r>
          </w:p>
        </w:tc>
      </w:tr>
    </w:tbl>
    <w:p w:rsidR="00B71D2A" w:rsidRPr="00073F83" w:rsidP="00B71D2A">
      <w:pPr>
        <w:pStyle w:val="Default"/>
        <w:jc w:val="center"/>
        <w:rPr>
          <w:rFonts w:ascii="Arial" w:hAnsi="Arial" w:cs="Arial"/>
          <w:b/>
          <w:sz w:val="32"/>
          <w:szCs w:val="32"/>
        </w:rPr>
      </w:pPr>
      <w:bookmarkStart w:id="8" w:name="_Hlk194314800"/>
    </w:p>
    <w:p w:rsidR="00B71D2A" w:rsidRPr="00073F83" w:rsidP="00B71D2A">
      <w:pPr>
        <w:pStyle w:val="Default"/>
        <w:jc w:val="center"/>
        <w:rPr>
          <w:rFonts w:ascii="Arial" w:hAnsi="Arial" w:cs="Arial"/>
          <w:b/>
          <w:sz w:val="32"/>
          <w:szCs w:val="32"/>
        </w:rPr>
      </w:pPr>
    </w:p>
    <w:p w:rsidR="00B71D2A" w:rsidRPr="00073F83" w:rsidP="00B71D2A">
      <w:pPr>
        <w:pStyle w:val="Default"/>
        <w:jc w:val="center"/>
        <w:rPr>
          <w:rFonts w:ascii="Arial" w:hAnsi="Arial" w:cs="Arial"/>
          <w:b/>
          <w:sz w:val="32"/>
          <w:szCs w:val="32"/>
        </w:rPr>
      </w:pPr>
    </w:p>
    <w:p w:rsidR="00F11E4C" w:rsidRPr="00073F83" w:rsidP="00DC74C0">
      <w:pPr>
        <w:pStyle w:val="Default"/>
        <w:jc w:val="center"/>
        <w:rPr>
          <w:rFonts w:ascii="Arial" w:hAnsi="Arial" w:cs="Arial"/>
          <w:b/>
          <w:sz w:val="32"/>
          <w:szCs w:val="32"/>
        </w:rPr>
      </w:pPr>
      <w:r w:rsidRPr="00073F83">
        <w:rPr>
          <w:rFonts w:ascii="Arial" w:hAnsi="Arial" w:cs="Arial"/>
          <w:b/>
          <w:sz w:val="32"/>
          <w:szCs w:val="32"/>
        </w:rPr>
        <w:t xml:space="preserve">Магистральный </w:t>
      </w:r>
      <w:r w:rsidRPr="00073F83">
        <w:rPr>
          <w:rFonts w:ascii="Arial" w:hAnsi="Arial" w:cs="Arial"/>
          <w:b/>
          <w:color w:val="auto"/>
          <w:sz w:val="32"/>
          <w:szCs w:val="32"/>
        </w:rPr>
        <w:t>трубопроводный</w:t>
      </w:r>
      <w:r w:rsidRPr="00073F83">
        <w:rPr>
          <w:rFonts w:ascii="Arial" w:hAnsi="Arial" w:cs="Arial"/>
          <w:b/>
          <w:sz w:val="32"/>
          <w:szCs w:val="32"/>
        </w:rPr>
        <w:t xml:space="preserve"> транспорт</w:t>
      </w:r>
      <w:r w:rsidRPr="00073F83">
        <w:rPr>
          <w:rFonts w:ascii="Arial" w:hAnsi="Arial" w:cs="Arial"/>
          <w:b/>
          <w:sz w:val="32"/>
          <w:szCs w:val="32"/>
        </w:rPr>
        <w:br/>
        <w:t>нефти и нефтепродуктов</w:t>
      </w:r>
    </w:p>
    <w:p w:rsidR="00B71D2A" w:rsidRPr="00073F83" w:rsidP="00B71D2A">
      <w:pPr>
        <w:pStyle w:val="Default"/>
        <w:jc w:val="center"/>
        <w:rPr>
          <w:rFonts w:ascii="Arial" w:hAnsi="Arial" w:cs="Arial"/>
          <w:b/>
          <w:color w:val="auto"/>
          <w:sz w:val="32"/>
          <w:szCs w:val="32"/>
        </w:rPr>
      </w:pPr>
    </w:p>
    <w:p w:rsidR="00F11E4C" w:rsidRPr="00073F83" w:rsidP="00DC74C0">
      <w:pPr>
        <w:pStyle w:val="Default"/>
        <w:jc w:val="center"/>
        <w:rPr>
          <w:rFonts w:ascii="Arial" w:hAnsi="Arial" w:cs="Arial"/>
          <w:b/>
          <w:color w:val="auto"/>
          <w:sz w:val="32"/>
          <w:szCs w:val="32"/>
        </w:rPr>
      </w:pPr>
      <w:r w:rsidRPr="00073F83">
        <w:rPr>
          <w:rFonts w:ascii="Arial" w:hAnsi="Arial" w:cs="Arial"/>
          <w:b/>
          <w:color w:val="auto"/>
          <w:sz w:val="32"/>
          <w:szCs w:val="32"/>
        </w:rPr>
        <w:t xml:space="preserve">РЕЗЕРВУАРЫ ВЕРТИКАЛЬНЫЕ </w:t>
      </w:r>
      <w:r w:rsidRPr="00073F83" w:rsidR="00FE4629">
        <w:rPr>
          <w:rFonts w:ascii="Arial" w:hAnsi="Arial" w:cs="Arial"/>
          <w:b/>
          <w:color w:val="auto"/>
          <w:sz w:val="32"/>
          <w:szCs w:val="32"/>
        </w:rPr>
        <w:br/>
      </w:r>
      <w:r w:rsidRPr="00073F83">
        <w:rPr>
          <w:rFonts w:ascii="Arial" w:hAnsi="Arial" w:cs="Arial"/>
          <w:b/>
          <w:color w:val="auto"/>
          <w:sz w:val="32"/>
          <w:szCs w:val="32"/>
        </w:rPr>
        <w:t xml:space="preserve">ЦИЛИНДРИЧЕСКИЕ СТАЛЬНЫЕ </w:t>
      </w:r>
    </w:p>
    <w:p w:rsidR="00B71D2A" w:rsidRPr="00073F83" w:rsidP="00B71D2A">
      <w:pPr>
        <w:pStyle w:val="Default"/>
        <w:jc w:val="center"/>
        <w:rPr>
          <w:rFonts w:ascii="Arial" w:hAnsi="Arial" w:cs="Arial"/>
          <w:b/>
          <w:sz w:val="32"/>
          <w:szCs w:val="32"/>
        </w:rPr>
      </w:pPr>
    </w:p>
    <w:p w:rsidR="00F11E4C" w:rsidRPr="00073F83" w:rsidP="00DC74C0">
      <w:pPr>
        <w:pStyle w:val="Default"/>
        <w:jc w:val="center"/>
        <w:rPr>
          <w:rFonts w:ascii="Arial" w:hAnsi="Arial" w:cs="Arial"/>
          <w:b/>
          <w:sz w:val="32"/>
          <w:szCs w:val="32"/>
        </w:rPr>
      </w:pPr>
      <w:r w:rsidRPr="00073F83">
        <w:rPr>
          <w:rFonts w:ascii="Arial" w:hAnsi="Arial" w:cs="Arial"/>
          <w:b/>
          <w:sz w:val="32"/>
          <w:szCs w:val="32"/>
        </w:rPr>
        <w:t>Правила технической эксплуатации</w:t>
      </w:r>
    </w:p>
    <w:p w:rsidR="00F11E4C" w:rsidRPr="00073F83" w:rsidP="00DC74C0">
      <w:pPr>
        <w:jc w:val="center"/>
        <w:rPr>
          <w:rFonts w:ascii="Arial" w:hAnsi="Arial" w:cs="Arial"/>
          <w:sz w:val="32"/>
          <w:szCs w:val="32"/>
        </w:rPr>
      </w:pPr>
    </w:p>
    <w:p w:rsidR="00F11E4C" w:rsidRPr="00073F83" w:rsidP="00DC74C0">
      <w:pPr>
        <w:jc w:val="center"/>
        <w:rPr>
          <w:rFonts w:ascii="Arial" w:hAnsi="Arial" w:cs="Arial"/>
        </w:rPr>
      </w:pPr>
    </w:p>
    <w:p w:rsidR="00096ADA" w:rsidRPr="00073F83" w:rsidP="00DC74C0">
      <w:pPr>
        <w:jc w:val="center"/>
        <w:rPr>
          <w:rFonts w:ascii="Arial" w:hAnsi="Arial" w:cs="Arial"/>
        </w:rPr>
      </w:pPr>
    </w:p>
    <w:p w:rsidR="00096ADA" w:rsidRPr="00073F83" w:rsidP="00DC74C0">
      <w:pPr>
        <w:jc w:val="center"/>
        <w:rPr>
          <w:rFonts w:ascii="Arial" w:hAnsi="Arial" w:cs="Arial"/>
        </w:rPr>
      </w:pPr>
    </w:p>
    <w:p w:rsidR="00096ADA" w:rsidRPr="00073F83" w:rsidP="00B71D2A">
      <w:pPr>
        <w:jc w:val="center"/>
        <w:rPr>
          <w:rFonts w:ascii="Arial" w:hAnsi="Arial" w:cs="Arial"/>
        </w:rPr>
      </w:pPr>
    </w:p>
    <w:p w:rsidR="00B71D2A" w:rsidRPr="00073F83" w:rsidP="00DC74C0">
      <w:pPr>
        <w:jc w:val="center"/>
        <w:rPr>
          <w:rFonts w:ascii="Arial" w:hAnsi="Arial" w:cs="Arial"/>
        </w:rPr>
      </w:pPr>
    </w:p>
    <w:p w:rsidR="00027667" w:rsidRPr="00073F83" w:rsidP="00F11E4C">
      <w:pPr>
        <w:shd w:val="clear" w:color="auto" w:fill="FFFFFF"/>
        <w:spacing w:before="480"/>
        <w:jc w:val="center"/>
        <w:rPr>
          <w:rFonts w:ascii="Arial" w:hAnsi="Arial" w:cs="Arial"/>
          <w:b/>
          <w:sz w:val="22"/>
          <w:szCs w:val="22"/>
        </w:rPr>
      </w:pPr>
      <w:r w:rsidRPr="00073F83">
        <w:rPr>
          <w:rFonts w:ascii="Arial" w:hAnsi="Arial" w:cs="Arial"/>
          <w:b/>
          <w:sz w:val="22"/>
          <w:szCs w:val="22"/>
        </w:rPr>
        <w:t>Настоящий проект стандарта не подлежит применению до его принятия</w:t>
      </w:r>
      <w:bookmarkEnd w:id="8"/>
    </w:p>
    <w:p w:rsidR="003B1959" w:rsidRPr="00073F83" w:rsidP="003B1959">
      <w:pPr>
        <w:jc w:val="center"/>
        <w:rPr>
          <w:rFonts w:ascii="Arial" w:hAnsi="Arial" w:cs="Arial"/>
          <w:color w:val="000000" w:themeColor="text1"/>
        </w:rPr>
      </w:pPr>
    </w:p>
    <w:p w:rsidR="003B1959" w:rsidRPr="00073F83" w:rsidP="003B1959">
      <w:pPr>
        <w:tabs>
          <w:tab w:val="left" w:pos="3555"/>
        </w:tabs>
        <w:rPr>
          <w:color w:val="000000" w:themeColor="text1"/>
        </w:rPr>
        <w:sectPr w:rsidSect="00DC74C0">
          <w:headerReference w:type="even" r:id="rId17"/>
          <w:headerReference w:type="default" r:id="rId18"/>
          <w:footerReference w:type="even" r:id="rId19"/>
          <w:footerReference w:type="default" r:id="rId20"/>
          <w:headerReference w:type="first" r:id="rId21"/>
          <w:footerReference w:type="first" r:id="rId22"/>
          <w:pgSz w:w="11909" w:h="16834" w:code="9"/>
          <w:pgMar w:top="1134" w:right="1418" w:bottom="1134" w:left="851" w:header="709" w:footer="1134" w:gutter="0"/>
          <w:pgNumType w:fmt="upperRoman" w:start="1"/>
          <w:cols w:space="720"/>
          <w:noEndnote/>
          <w:titlePg/>
          <w:docGrid w:linePitch="326"/>
        </w:sectPr>
      </w:pPr>
      <w:r w:rsidRPr="00073F83">
        <w:rPr>
          <w:color w:val="000000" w:themeColor="text1"/>
        </w:rPr>
        <w:tab/>
      </w:r>
    </w:p>
    <w:p w:rsidR="003B1959" w:rsidRPr="00073F83" w:rsidP="000640BB">
      <w:pPr>
        <w:spacing w:before="240" w:after="120"/>
        <w:jc w:val="center"/>
        <w:rPr>
          <w:rFonts w:ascii="Arial" w:hAnsi="Arial" w:cs="Arial"/>
          <w:b/>
          <w:color w:val="000000" w:themeColor="text1"/>
          <w:sz w:val="28"/>
          <w:szCs w:val="28"/>
        </w:rPr>
      </w:pPr>
      <w:r w:rsidRPr="00073F83">
        <w:rPr>
          <w:rFonts w:ascii="Arial" w:hAnsi="Arial" w:cs="Arial"/>
          <w:b/>
          <w:color w:val="000000" w:themeColor="text1"/>
          <w:sz w:val="28"/>
          <w:szCs w:val="28"/>
        </w:rPr>
        <w:t>Предисловие</w:t>
      </w:r>
    </w:p>
    <w:p w:rsidR="003B1959" w:rsidRPr="00073F83" w:rsidP="003B1959">
      <w:pPr>
        <w:pStyle w:val="PlainText"/>
        <w:spacing w:before="0" w:line="240" w:lineRule="auto"/>
        <w:ind w:firstLine="709"/>
        <w:rPr>
          <w:rFonts w:ascii="Arial" w:hAnsi="Arial" w:cs="Arial"/>
          <w:color w:val="000000" w:themeColor="text1"/>
          <w:sz w:val="24"/>
          <w:szCs w:val="24"/>
        </w:rPr>
      </w:pPr>
    </w:p>
    <w:p w:rsidR="003B1959" w:rsidRPr="00073F83" w:rsidP="00DC74C0">
      <w:pPr>
        <w:autoSpaceDE w:val="0"/>
        <w:autoSpaceDN w:val="0"/>
        <w:spacing w:line="360" w:lineRule="auto"/>
        <w:ind w:firstLine="709"/>
        <w:jc w:val="both"/>
        <w:rPr>
          <w:rFonts w:ascii="Arial" w:hAnsi="Arial" w:eastAsiaTheme="minorEastAsia" w:cs="Arial"/>
          <w:color w:val="000000" w:themeColor="text1"/>
        </w:rPr>
      </w:pPr>
      <w:r w:rsidRPr="00073F83">
        <w:rPr>
          <w:rFonts w:ascii="Arial" w:hAnsi="Arial" w:cs="Arial"/>
          <w:color w:val="000000" w:themeColor="text1"/>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rsidR="003B1959" w:rsidRPr="00073F83" w:rsidP="00DC74C0">
      <w:pPr>
        <w:pStyle w:val="PlainText"/>
        <w:spacing w:before="0" w:line="360" w:lineRule="auto"/>
        <w:ind w:firstLine="709"/>
        <w:rPr>
          <w:rFonts w:ascii="Arial" w:hAnsi="Arial" w:cs="Arial"/>
          <w:color w:val="000000" w:themeColor="text1"/>
          <w:sz w:val="24"/>
          <w:szCs w:val="24"/>
        </w:rPr>
      </w:pPr>
      <w:r w:rsidRPr="00073F83">
        <w:rPr>
          <w:rFonts w:ascii="Arial" w:hAnsi="Arial" w:cs="Arial"/>
          <w:color w:val="000000" w:themeColor="text1"/>
          <w:sz w:val="24"/>
          <w:szCs w:val="24"/>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rsidR="003B1959" w:rsidRPr="00073F83" w:rsidP="000640BB">
      <w:pPr>
        <w:pStyle w:val="PlainText"/>
        <w:spacing w:before="0" w:line="240" w:lineRule="auto"/>
        <w:ind w:firstLine="709"/>
        <w:rPr>
          <w:rFonts w:ascii="Arial" w:hAnsi="Arial" w:cs="Arial"/>
          <w:color w:val="000000" w:themeColor="text1"/>
          <w:sz w:val="24"/>
          <w:szCs w:val="24"/>
        </w:rPr>
      </w:pPr>
    </w:p>
    <w:p w:rsidR="003B1959" w:rsidRPr="00073F83" w:rsidP="00DC74C0">
      <w:pPr>
        <w:shd w:val="clear" w:color="auto" w:fill="FFFFFF" w:themeFill="background1"/>
        <w:spacing w:before="120" w:after="120" w:line="360" w:lineRule="auto"/>
        <w:ind w:firstLine="709"/>
        <w:rPr>
          <w:rFonts w:ascii="Arial" w:hAnsi="Arial" w:cs="Arial"/>
          <w:b/>
          <w:bCs/>
          <w:color w:val="000000" w:themeColor="text1"/>
        </w:rPr>
      </w:pPr>
      <w:r w:rsidRPr="00073F83">
        <w:rPr>
          <w:rFonts w:ascii="Arial" w:hAnsi="Arial" w:cs="Arial"/>
          <w:b/>
          <w:bCs/>
          <w:color w:val="000000" w:themeColor="text1"/>
        </w:rPr>
        <w:t>Сведения о стандарте</w:t>
      </w:r>
    </w:p>
    <w:p w:rsidR="003B1959" w:rsidRPr="00073F83" w:rsidP="00DC74C0">
      <w:pPr>
        <w:pStyle w:val="ListParagraph"/>
        <w:shd w:val="clear" w:color="auto" w:fill="FFFFFF"/>
        <w:tabs>
          <w:tab w:val="left" w:pos="993"/>
        </w:tabs>
        <w:spacing w:before="120" w:after="120" w:line="360" w:lineRule="auto"/>
        <w:ind w:left="0" w:firstLine="709"/>
        <w:jc w:val="both"/>
        <w:rPr>
          <w:rFonts w:ascii="Arial" w:hAnsi="Arial" w:cs="Arial"/>
          <w:color w:val="000000" w:themeColor="text1"/>
        </w:rPr>
      </w:pPr>
      <w:r w:rsidRPr="00073F83">
        <w:rPr>
          <w:rFonts w:ascii="Arial" w:hAnsi="Arial" w:cs="Arial"/>
          <w:color w:val="000000" w:themeColor="text1"/>
        </w:rPr>
        <w:t>1</w:t>
      </w:r>
      <w:r w:rsidRPr="00073F83" w:rsidR="00027667">
        <w:rPr>
          <w:rFonts w:ascii="Arial" w:hAnsi="Arial" w:cs="Arial"/>
          <w:color w:val="000000" w:themeColor="text1"/>
        </w:rPr>
        <w:t> </w:t>
      </w:r>
      <w:r w:rsidRPr="00073F83">
        <w:rPr>
          <w:rFonts w:ascii="Arial" w:hAnsi="Arial" w:cs="Arial"/>
          <w:color w:val="000000" w:themeColor="text1"/>
        </w:rPr>
        <w:t xml:space="preserve">РАЗРАБОТАН </w:t>
      </w:r>
      <w:bookmarkStart w:id="9" w:name="_Hlk194314846"/>
      <w:r w:rsidRPr="00073F83" w:rsidR="00027667">
        <w:rPr>
          <w:rFonts w:ascii="Arial" w:hAnsi="Arial" w:cs="Arial"/>
          <w:color w:val="000000" w:themeColor="text1"/>
        </w:rPr>
        <w:t xml:space="preserve">Обществом с ограниченной ответственностью </w:t>
      </w:r>
      <w:r w:rsidRPr="00073F83" w:rsidR="00027667">
        <w:rPr>
          <w:rFonts w:ascii="Arial" w:hAnsi="Arial" w:cs="Arial"/>
          <w:color w:val="000000" w:themeColor="text1"/>
        </w:rPr>
        <w:br/>
        <w:t xml:space="preserve">«Научно-исследовательский институт трубопроводного транспорта» </w:t>
      </w:r>
      <w:r w:rsidRPr="00073F83" w:rsidR="00027667">
        <w:rPr>
          <w:rFonts w:ascii="Arial" w:hAnsi="Arial" w:cs="Arial"/>
          <w:color w:val="000000" w:themeColor="text1"/>
        </w:rPr>
        <w:br/>
        <w:t>(ООО «НИИ Транснефть»)</w:t>
      </w:r>
      <w:bookmarkEnd w:id="9"/>
    </w:p>
    <w:p w:rsidR="003B1959" w:rsidRPr="00073F83" w:rsidP="00DC74C0">
      <w:pPr>
        <w:pStyle w:val="ListParagraph"/>
        <w:shd w:val="clear" w:color="auto" w:fill="FFFFFF"/>
        <w:tabs>
          <w:tab w:val="left" w:pos="993"/>
        </w:tabs>
        <w:spacing w:before="120" w:after="120" w:line="360" w:lineRule="auto"/>
        <w:ind w:left="0" w:firstLine="709"/>
        <w:jc w:val="both"/>
        <w:rPr>
          <w:rFonts w:ascii="Arial" w:hAnsi="Arial" w:cs="Arial"/>
          <w:color w:val="000000" w:themeColor="text1"/>
        </w:rPr>
      </w:pPr>
      <w:r w:rsidRPr="00073F83">
        <w:rPr>
          <w:rFonts w:ascii="Arial" w:hAnsi="Arial" w:cs="Arial"/>
          <w:color w:val="000000" w:themeColor="text1"/>
        </w:rPr>
        <w:t>2</w:t>
      </w:r>
      <w:r w:rsidRPr="00073F83" w:rsidR="00027667">
        <w:rPr>
          <w:rFonts w:ascii="Arial" w:hAnsi="Arial" w:cs="Arial"/>
          <w:color w:val="000000" w:themeColor="text1"/>
        </w:rPr>
        <w:t> </w:t>
      </w:r>
      <w:r w:rsidRPr="00073F83">
        <w:rPr>
          <w:rFonts w:ascii="Arial" w:hAnsi="Arial" w:cs="Arial"/>
          <w:color w:val="000000" w:themeColor="text1"/>
        </w:rPr>
        <w:t>ВНЕСЕН Межгосударственным техническим комитетом по стандартизации МТК 523 «Техника и технология добычи и переработки нефти и газа»</w:t>
      </w:r>
    </w:p>
    <w:p w:rsidR="00027667" w:rsidRPr="00073F83" w:rsidP="00DC74C0">
      <w:pPr>
        <w:shd w:val="clear" w:color="auto" w:fill="FFFFFF"/>
        <w:spacing w:before="120" w:after="120" w:line="360" w:lineRule="auto"/>
        <w:ind w:firstLine="709"/>
        <w:jc w:val="both"/>
        <w:rPr>
          <w:rFonts w:ascii="Arial" w:hAnsi="Arial" w:cs="Arial"/>
        </w:rPr>
      </w:pPr>
      <w:r w:rsidRPr="00073F83">
        <w:rPr>
          <w:rFonts w:ascii="Arial" w:hAnsi="Arial" w:cs="Arial"/>
          <w:color w:val="000000" w:themeColor="text1"/>
        </w:rPr>
        <w:t>3 </w:t>
      </w:r>
      <w:r w:rsidRPr="00073F83">
        <w:rPr>
          <w:rFonts w:ascii="Arial" w:hAnsi="Arial" w:cs="Arial"/>
        </w:rPr>
        <w:t xml:space="preserve">ПРИНЯТ Межгосударственным советом по стандартизации, метрологии </w:t>
      </w:r>
      <w:r w:rsidRPr="00073F83">
        <w:rPr>
          <w:rFonts w:ascii="Arial" w:hAnsi="Arial" w:cs="Arial"/>
        </w:rPr>
        <w:br/>
        <w:t>и сертификации (протокол от ___ 20 ___ г. № _______________)</w:t>
      </w:r>
    </w:p>
    <w:p w:rsidR="00027667" w:rsidRPr="00073F83" w:rsidP="00DC74C0">
      <w:pPr>
        <w:shd w:val="clear" w:color="auto" w:fill="FFFFFF"/>
        <w:spacing w:before="120" w:after="120" w:line="360" w:lineRule="auto"/>
        <w:ind w:firstLine="709"/>
        <w:jc w:val="both"/>
        <w:rPr>
          <w:rFonts w:ascii="Arial" w:hAnsi="Arial" w:cs="Arial"/>
        </w:rPr>
      </w:pPr>
      <w:r w:rsidRPr="00073F83">
        <w:rPr>
          <w:rFonts w:ascii="Arial" w:hAnsi="Arial" w:cs="Arial"/>
        </w:rPr>
        <w:t>За принятие проголосовали:</w:t>
      </w:r>
    </w:p>
    <w:tbl>
      <w:tblPr>
        <w:tblW w:w="5040" w:type="pct"/>
        <w:jc w:val="center"/>
        <w:shd w:val="clear" w:color="auto" w:fill="FFFFFF"/>
        <w:tblCellMar>
          <w:left w:w="0" w:type="dxa"/>
          <w:right w:w="0" w:type="dxa"/>
        </w:tblCellMar>
        <w:tblLook w:val="0000"/>
      </w:tblPr>
      <w:tblGrid>
        <w:gridCol w:w="2999"/>
        <w:gridCol w:w="2253"/>
        <w:gridCol w:w="4452"/>
      </w:tblGrid>
      <w:tr w:rsidTr="00A108FF">
        <w:tblPrEx>
          <w:tblW w:w="5040" w:type="pct"/>
          <w:jc w:val="center"/>
          <w:shd w:val="clear" w:color="auto" w:fill="FFFFFF"/>
          <w:tblLook w:val="0000"/>
        </w:tblPrEx>
        <w:trPr>
          <w:tblHeader/>
          <w:jc w:val="center"/>
        </w:trPr>
        <w:tc>
          <w:tcPr>
            <w:tcW w:w="1545" w:type="pct"/>
            <w:tcBorders>
              <w:top w:val="single" w:sz="4" w:space="0" w:color="auto"/>
              <w:left w:val="single" w:sz="4" w:space="0" w:color="auto"/>
              <w:bottom w:val="double" w:sz="4" w:space="0" w:color="auto"/>
              <w:right w:val="single" w:sz="4" w:space="0" w:color="auto"/>
            </w:tcBorders>
            <w:shd w:val="clear" w:color="auto" w:fill="FFFFFF"/>
            <w:tcMar>
              <w:top w:w="0" w:type="dxa"/>
              <w:left w:w="28" w:type="dxa"/>
              <w:bottom w:w="0" w:type="dxa"/>
              <w:right w:w="28" w:type="dxa"/>
            </w:tcMar>
            <w:vAlign w:val="center"/>
          </w:tcPr>
          <w:p w:rsidR="009008B0" w:rsidRPr="00073F83" w:rsidP="00027667">
            <w:pPr>
              <w:shd w:val="clear" w:color="auto" w:fill="FFFFFF"/>
              <w:autoSpaceDE w:val="0"/>
              <w:autoSpaceDN w:val="0"/>
              <w:jc w:val="center"/>
              <w:rPr>
                <w:rFonts w:ascii="Arial" w:hAnsi="Arial" w:cs="Arial"/>
                <w:color w:val="000000" w:themeColor="text1"/>
                <w:sz w:val="22"/>
                <w:szCs w:val="22"/>
              </w:rPr>
            </w:pPr>
            <w:r w:rsidRPr="00073F83">
              <w:rPr>
                <w:rFonts w:ascii="Arial" w:hAnsi="Arial" w:cs="Arial"/>
                <w:color w:val="000000" w:themeColor="text1"/>
                <w:sz w:val="22"/>
                <w:szCs w:val="22"/>
              </w:rPr>
              <w:t xml:space="preserve">Краткое наименование страны </w:t>
            </w:r>
            <w:r w:rsidRPr="00073F83">
              <w:rPr>
                <w:rFonts w:ascii="Arial" w:hAnsi="Arial" w:cs="Arial"/>
                <w:color w:val="000000" w:themeColor="text1"/>
                <w:sz w:val="22"/>
                <w:szCs w:val="22"/>
              </w:rPr>
              <w:br/>
              <w:t>по МК (ИСО 3166) 004–97</w:t>
            </w:r>
          </w:p>
        </w:tc>
        <w:tc>
          <w:tcPr>
            <w:tcW w:w="1161" w:type="pct"/>
            <w:tcBorders>
              <w:top w:val="single" w:sz="4" w:space="0" w:color="auto"/>
              <w:left w:val="nil"/>
              <w:bottom w:val="double" w:sz="4" w:space="0" w:color="auto"/>
              <w:right w:val="single" w:sz="4" w:space="0" w:color="auto"/>
            </w:tcBorders>
            <w:shd w:val="clear" w:color="auto" w:fill="FFFFFF"/>
            <w:tcMar>
              <w:top w:w="0" w:type="dxa"/>
              <w:left w:w="28" w:type="dxa"/>
              <w:bottom w:w="0" w:type="dxa"/>
              <w:right w:w="28" w:type="dxa"/>
            </w:tcMar>
            <w:vAlign w:val="center"/>
          </w:tcPr>
          <w:p w:rsidR="009008B0" w:rsidRPr="00073F83" w:rsidP="00027667">
            <w:pPr>
              <w:shd w:val="clear" w:color="auto" w:fill="FFFFFF"/>
              <w:autoSpaceDE w:val="0"/>
              <w:autoSpaceDN w:val="0"/>
              <w:jc w:val="center"/>
              <w:rPr>
                <w:rFonts w:ascii="Arial" w:hAnsi="Arial" w:cs="Arial"/>
                <w:color w:val="000000" w:themeColor="text1"/>
                <w:sz w:val="22"/>
                <w:szCs w:val="22"/>
              </w:rPr>
            </w:pPr>
            <w:r w:rsidRPr="00073F83">
              <w:rPr>
                <w:rFonts w:ascii="Arial" w:hAnsi="Arial" w:cs="Arial"/>
                <w:color w:val="000000" w:themeColor="text1"/>
                <w:sz w:val="22"/>
                <w:szCs w:val="22"/>
              </w:rPr>
              <w:t xml:space="preserve">Код страны </w:t>
            </w:r>
            <w:r w:rsidRPr="00073F83">
              <w:rPr>
                <w:rFonts w:ascii="Arial" w:hAnsi="Arial" w:cs="Arial"/>
                <w:color w:val="000000" w:themeColor="text1"/>
                <w:sz w:val="22"/>
                <w:szCs w:val="22"/>
              </w:rPr>
              <w:br/>
              <w:t>по МК (ИСО 3166)</w:t>
            </w:r>
          </w:p>
          <w:p w:rsidR="009008B0" w:rsidRPr="00073F83" w:rsidP="00027667">
            <w:pPr>
              <w:shd w:val="clear" w:color="auto" w:fill="FFFFFF"/>
              <w:autoSpaceDE w:val="0"/>
              <w:autoSpaceDN w:val="0"/>
              <w:jc w:val="center"/>
              <w:rPr>
                <w:rFonts w:ascii="Arial" w:hAnsi="Arial" w:cs="Arial"/>
                <w:color w:val="000000" w:themeColor="text1"/>
                <w:sz w:val="22"/>
                <w:szCs w:val="22"/>
              </w:rPr>
            </w:pPr>
            <w:r w:rsidRPr="00073F83">
              <w:rPr>
                <w:rFonts w:ascii="Arial" w:hAnsi="Arial" w:cs="Arial"/>
                <w:color w:val="000000" w:themeColor="text1"/>
                <w:sz w:val="22"/>
                <w:szCs w:val="22"/>
              </w:rPr>
              <w:t>004–97</w:t>
            </w:r>
          </w:p>
        </w:tc>
        <w:tc>
          <w:tcPr>
            <w:tcW w:w="2294" w:type="pct"/>
            <w:tcBorders>
              <w:top w:val="single" w:sz="4" w:space="0" w:color="auto"/>
              <w:left w:val="nil"/>
              <w:bottom w:val="double" w:sz="4" w:space="0" w:color="auto"/>
              <w:right w:val="single" w:sz="4" w:space="0" w:color="auto"/>
            </w:tcBorders>
            <w:shd w:val="clear" w:color="auto" w:fill="FFFFFF"/>
            <w:tcMar>
              <w:top w:w="0" w:type="dxa"/>
              <w:left w:w="28" w:type="dxa"/>
              <w:bottom w:w="0" w:type="dxa"/>
              <w:right w:w="28" w:type="dxa"/>
            </w:tcMar>
            <w:vAlign w:val="center"/>
          </w:tcPr>
          <w:p w:rsidR="009008B0" w:rsidRPr="00073F83" w:rsidP="00027667">
            <w:pPr>
              <w:shd w:val="clear" w:color="auto" w:fill="FFFFFF"/>
              <w:autoSpaceDE w:val="0"/>
              <w:autoSpaceDN w:val="0"/>
              <w:jc w:val="center"/>
              <w:rPr>
                <w:rFonts w:ascii="Arial" w:hAnsi="Arial" w:cs="Arial"/>
                <w:color w:val="000000" w:themeColor="text1"/>
                <w:sz w:val="22"/>
                <w:szCs w:val="22"/>
              </w:rPr>
            </w:pPr>
            <w:r w:rsidRPr="00073F83">
              <w:rPr>
                <w:rFonts w:ascii="Arial" w:hAnsi="Arial" w:cs="Arial"/>
                <w:color w:val="000000" w:themeColor="text1"/>
                <w:sz w:val="22"/>
                <w:szCs w:val="22"/>
              </w:rPr>
              <w:t xml:space="preserve">Сокращенное наименование национального </w:t>
            </w:r>
            <w:r w:rsidRPr="00073F83">
              <w:rPr>
                <w:rFonts w:ascii="Arial" w:hAnsi="Arial" w:cs="Arial"/>
                <w:color w:val="000000" w:themeColor="text1"/>
                <w:sz w:val="22"/>
                <w:szCs w:val="22"/>
              </w:rPr>
              <w:br/>
              <w:t>органа по стандартизации</w:t>
            </w:r>
          </w:p>
        </w:tc>
      </w:tr>
      <w:tr w:rsidTr="00027667">
        <w:tblPrEx>
          <w:tblW w:w="5040" w:type="pct"/>
          <w:jc w:val="center"/>
          <w:shd w:val="clear" w:color="auto" w:fill="FFFFFF"/>
          <w:tblLook w:val="0000"/>
        </w:tblPrEx>
        <w:trPr>
          <w:trHeight w:val="57"/>
          <w:jc w:val="center"/>
        </w:trPr>
        <w:tc>
          <w:tcPr>
            <w:tcW w:w="1545" w:type="pct"/>
            <w:tcBorders>
              <w:top w:val="double" w:sz="4" w:space="0" w:color="auto"/>
              <w:left w:val="single" w:sz="4" w:space="0" w:color="auto"/>
              <w:bottom w:val="nil"/>
              <w:right w:val="single" w:sz="4" w:space="0" w:color="auto"/>
            </w:tcBorders>
            <w:shd w:val="clear" w:color="auto" w:fill="FFFFFF"/>
            <w:tcMar>
              <w:top w:w="0" w:type="dxa"/>
              <w:left w:w="28" w:type="dxa"/>
              <w:bottom w:w="0" w:type="dxa"/>
              <w:right w:w="28" w:type="dxa"/>
            </w:tcMar>
          </w:tcPr>
          <w:p w:rsidR="009008B0" w:rsidRPr="00073F83" w:rsidP="00027667">
            <w:pPr>
              <w:shd w:val="clear" w:color="auto" w:fill="FFFFFF"/>
              <w:autoSpaceDE w:val="0"/>
              <w:autoSpaceDN w:val="0"/>
              <w:spacing w:line="312" w:lineRule="auto"/>
              <w:rPr>
                <w:rFonts w:ascii="Arial" w:hAnsi="Arial" w:cs="Arial"/>
                <w:color w:val="000000" w:themeColor="text1"/>
              </w:rPr>
            </w:pPr>
          </w:p>
        </w:tc>
        <w:tc>
          <w:tcPr>
            <w:tcW w:w="1161" w:type="pct"/>
            <w:tcBorders>
              <w:top w:val="double" w:sz="4" w:space="0" w:color="auto"/>
              <w:left w:val="nil"/>
              <w:bottom w:val="nil"/>
              <w:right w:val="single" w:sz="4" w:space="0" w:color="auto"/>
            </w:tcBorders>
            <w:shd w:val="clear" w:color="auto" w:fill="FFFFFF"/>
            <w:tcMar>
              <w:top w:w="0" w:type="dxa"/>
              <w:left w:w="28" w:type="dxa"/>
              <w:bottom w:w="0" w:type="dxa"/>
              <w:right w:w="28" w:type="dxa"/>
            </w:tcMar>
          </w:tcPr>
          <w:p w:rsidR="009008B0" w:rsidRPr="00073F83" w:rsidP="00027667">
            <w:pPr>
              <w:shd w:val="clear" w:color="auto" w:fill="FFFFFF"/>
              <w:autoSpaceDE w:val="0"/>
              <w:autoSpaceDN w:val="0"/>
              <w:spacing w:line="312" w:lineRule="auto"/>
              <w:jc w:val="center"/>
              <w:rPr>
                <w:rFonts w:ascii="Arial" w:hAnsi="Arial" w:cs="Arial"/>
                <w:color w:val="000000" w:themeColor="text1"/>
              </w:rPr>
            </w:pPr>
          </w:p>
        </w:tc>
        <w:tc>
          <w:tcPr>
            <w:tcW w:w="2294" w:type="pct"/>
            <w:tcBorders>
              <w:top w:val="double" w:sz="4" w:space="0" w:color="auto"/>
              <w:left w:val="nil"/>
              <w:bottom w:val="nil"/>
              <w:right w:val="single" w:sz="4" w:space="0" w:color="auto"/>
            </w:tcBorders>
            <w:shd w:val="clear" w:color="auto" w:fill="FFFFFF"/>
            <w:tcMar>
              <w:top w:w="0" w:type="dxa"/>
              <w:left w:w="28" w:type="dxa"/>
              <w:bottom w:w="0" w:type="dxa"/>
              <w:right w:w="28" w:type="dxa"/>
            </w:tcMar>
          </w:tcPr>
          <w:p w:rsidR="009008B0" w:rsidRPr="00073F83" w:rsidP="00027667">
            <w:pPr>
              <w:shd w:val="clear" w:color="auto" w:fill="FFFFFF"/>
              <w:autoSpaceDE w:val="0"/>
              <w:autoSpaceDN w:val="0"/>
              <w:spacing w:line="312" w:lineRule="auto"/>
              <w:rPr>
                <w:rFonts w:ascii="Arial" w:hAnsi="Arial" w:cs="Arial"/>
                <w:color w:val="000000" w:themeColor="text1"/>
              </w:rPr>
            </w:pPr>
          </w:p>
        </w:tc>
      </w:tr>
      <w:tr w:rsidTr="00A108FF">
        <w:tblPrEx>
          <w:tblW w:w="5040" w:type="pct"/>
          <w:jc w:val="center"/>
          <w:shd w:val="clear" w:color="auto" w:fill="FFFFFF"/>
          <w:tblLook w:val="0000"/>
        </w:tblPrEx>
        <w:trPr>
          <w:jc w:val="center"/>
        </w:trPr>
        <w:tc>
          <w:tcPr>
            <w:tcW w:w="1545"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rsidR="009008B0" w:rsidRPr="00073F83" w:rsidP="00027667">
            <w:pPr>
              <w:shd w:val="clear" w:color="auto" w:fill="FFFFFF"/>
              <w:autoSpaceDE w:val="0"/>
              <w:autoSpaceDN w:val="0"/>
              <w:spacing w:line="312" w:lineRule="auto"/>
              <w:rPr>
                <w:rFonts w:ascii="Arial" w:hAnsi="Arial" w:cs="Arial"/>
                <w:color w:val="000000" w:themeColor="text1"/>
              </w:rPr>
            </w:pPr>
          </w:p>
        </w:tc>
        <w:tc>
          <w:tcPr>
            <w:tcW w:w="1161"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tcPr>
          <w:p w:rsidR="009008B0" w:rsidRPr="00073F83" w:rsidP="00027667">
            <w:pPr>
              <w:shd w:val="clear" w:color="auto" w:fill="FFFFFF"/>
              <w:autoSpaceDE w:val="0"/>
              <w:autoSpaceDN w:val="0"/>
              <w:spacing w:line="312" w:lineRule="auto"/>
              <w:jc w:val="center"/>
              <w:rPr>
                <w:rFonts w:ascii="Arial" w:hAnsi="Arial" w:cs="Arial"/>
                <w:color w:val="000000" w:themeColor="text1"/>
              </w:rPr>
            </w:pPr>
          </w:p>
        </w:tc>
        <w:tc>
          <w:tcPr>
            <w:tcW w:w="2294"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tcPr>
          <w:p w:rsidR="009008B0" w:rsidRPr="00073F83" w:rsidP="00027667">
            <w:pPr>
              <w:shd w:val="clear" w:color="auto" w:fill="FFFFFF"/>
              <w:autoSpaceDE w:val="0"/>
              <w:autoSpaceDN w:val="0"/>
              <w:spacing w:line="312" w:lineRule="auto"/>
              <w:rPr>
                <w:rFonts w:ascii="Arial" w:hAnsi="Arial" w:cs="Arial"/>
                <w:color w:val="000000" w:themeColor="text1"/>
              </w:rPr>
            </w:pPr>
          </w:p>
        </w:tc>
      </w:tr>
    </w:tbl>
    <w:p w:rsidR="003B1959" w:rsidRPr="00073F83" w:rsidP="003B1959">
      <w:pPr>
        <w:shd w:val="clear" w:color="auto" w:fill="FFFFFF" w:themeFill="background1"/>
        <w:ind w:firstLine="709"/>
        <w:jc w:val="both"/>
        <w:rPr>
          <w:rFonts w:ascii="Arial" w:hAnsi="Arial" w:cs="Arial"/>
          <w:bCs/>
          <w:color w:val="000000" w:themeColor="text1"/>
        </w:rPr>
      </w:pPr>
    </w:p>
    <w:p w:rsidR="00F11E4C" w:rsidRPr="00073F83" w:rsidP="00DC74C0">
      <w:pPr>
        <w:shd w:val="clear" w:color="auto" w:fill="FFFFFF"/>
        <w:spacing w:line="360" w:lineRule="auto"/>
        <w:ind w:firstLine="709"/>
        <w:jc w:val="both"/>
        <w:rPr>
          <w:rFonts w:ascii="Arial" w:hAnsi="Arial" w:cs="Arial"/>
          <w:color w:val="000000" w:themeColor="text1"/>
        </w:rPr>
      </w:pPr>
      <w:r w:rsidRPr="00073F83">
        <w:rPr>
          <w:rFonts w:ascii="Arial" w:hAnsi="Arial" w:cs="Arial"/>
          <w:color w:val="000000" w:themeColor="text1"/>
        </w:rPr>
        <w:t>4 Настоящий стандарт подготовлен на основе применения ГОСТ Р 58623-2019 «</w:t>
      </w:r>
      <w:r w:rsidRPr="00073F83">
        <w:rPr>
          <w:rFonts w:ascii="Arial" w:hAnsi="Arial" w:cs="Arial"/>
        </w:rPr>
        <w:t>Магистральный</w:t>
      </w:r>
      <w:r w:rsidRPr="00073F83">
        <w:rPr>
          <w:rFonts w:ascii="Arial" w:hAnsi="Arial" w:cs="Arial"/>
          <w:color w:val="000000" w:themeColor="text1"/>
        </w:rPr>
        <w:t xml:space="preserve"> трубопроводный транспорт нефти и нефтепродуктов. Резервуары вертикальные цилиндрические стальные. Правила технической эксплуатации».</w:t>
      </w:r>
    </w:p>
    <w:p w:rsidR="00F11E4C" w:rsidRPr="00073F83" w:rsidP="00DC74C0">
      <w:pPr>
        <w:spacing w:line="360" w:lineRule="auto"/>
        <w:rPr>
          <w:rFonts w:ascii="Arial" w:hAnsi="Arial" w:cs="Arial"/>
          <w:bCs/>
          <w:color w:val="000000" w:themeColor="text1"/>
        </w:rPr>
      </w:pPr>
      <w:r w:rsidRPr="00073F83">
        <w:rPr>
          <w:rFonts w:ascii="Arial" w:hAnsi="Arial" w:cs="Arial"/>
          <w:bCs/>
          <w:color w:val="000000" w:themeColor="text1"/>
        </w:rPr>
        <w:br w:type="page"/>
      </w:r>
    </w:p>
    <w:p w:rsidR="00F11E4C" w:rsidRPr="00073F83" w:rsidP="00DC74C0">
      <w:pPr>
        <w:pStyle w:val="ListParagraph"/>
        <w:shd w:val="clear" w:color="auto" w:fill="FFFFFF"/>
        <w:tabs>
          <w:tab w:val="left" w:pos="993"/>
        </w:tabs>
        <w:spacing w:before="120" w:after="120" w:line="360" w:lineRule="auto"/>
        <w:ind w:left="709"/>
        <w:jc w:val="both"/>
        <w:rPr>
          <w:rFonts w:ascii="Arial" w:hAnsi="Arial" w:cs="Arial"/>
          <w:color w:val="000000" w:themeColor="text1"/>
        </w:rPr>
      </w:pPr>
      <w:r w:rsidRPr="00073F83">
        <w:rPr>
          <w:rFonts w:ascii="Arial" w:hAnsi="Arial" w:cs="Arial"/>
          <w:color w:val="000000" w:themeColor="text1"/>
        </w:rPr>
        <w:t>5 ВВЕДЕН ВПЕРВЫЕ</w:t>
      </w:r>
    </w:p>
    <w:p w:rsidR="003B1959" w:rsidRPr="00073F83" w:rsidP="00DC74C0">
      <w:pPr>
        <w:pStyle w:val="PlainText"/>
        <w:suppressAutoHyphens/>
        <w:spacing w:line="360" w:lineRule="auto"/>
        <w:ind w:firstLine="709"/>
        <w:rPr>
          <w:rFonts w:ascii="Arial" w:hAnsi="Arial" w:cs="Arial"/>
          <w:i/>
          <w:color w:val="000000" w:themeColor="text1"/>
          <w:sz w:val="22"/>
          <w:szCs w:val="24"/>
        </w:rPr>
      </w:pPr>
      <w:r w:rsidRPr="00073F83">
        <w:rPr>
          <w:rFonts w:ascii="Arial" w:hAnsi="Arial" w:cs="Arial"/>
          <w:i/>
          <w:color w:val="000000" w:themeColor="text1"/>
          <w:sz w:val="22"/>
          <w:szCs w:val="24"/>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rsidR="003B1959" w:rsidRPr="00073F83" w:rsidP="00DC74C0">
      <w:pPr>
        <w:pStyle w:val="PlainText"/>
        <w:suppressAutoHyphens/>
        <w:spacing w:before="0" w:line="360" w:lineRule="auto"/>
        <w:ind w:firstLine="709"/>
        <w:rPr>
          <w:rFonts w:ascii="Arial" w:hAnsi="Arial" w:cs="Arial"/>
          <w:i/>
          <w:color w:val="000000" w:themeColor="text1"/>
          <w:sz w:val="22"/>
          <w:szCs w:val="24"/>
        </w:rPr>
      </w:pPr>
      <w:r w:rsidRPr="00073F83">
        <w:rPr>
          <w:rFonts w:ascii="Arial" w:hAnsi="Arial" w:cs="Arial"/>
          <w:i/>
          <w:color w:val="000000" w:themeColor="text1"/>
          <w:sz w:val="22"/>
          <w:szCs w:val="24"/>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rsidR="00027667" w:rsidRPr="00073F83" w:rsidP="00027667">
      <w:pPr>
        <w:tabs>
          <w:tab w:val="left" w:pos="1134"/>
        </w:tabs>
        <w:suppressAutoHyphens/>
        <w:rPr>
          <w:rFonts w:ascii="Arial" w:hAnsi="Arial" w:cs="Arial"/>
          <w:i/>
          <w:noProof/>
        </w:rPr>
      </w:pPr>
    </w:p>
    <w:p w:rsidR="00027667" w:rsidRPr="00073F83" w:rsidP="00027667">
      <w:pPr>
        <w:tabs>
          <w:tab w:val="left" w:pos="1134"/>
        </w:tabs>
        <w:suppressAutoHyphens/>
        <w:rPr>
          <w:rFonts w:ascii="Arial" w:hAnsi="Arial" w:cs="Arial"/>
          <w:i/>
          <w:noProof/>
        </w:rPr>
      </w:pPr>
    </w:p>
    <w:p w:rsidR="00027667" w:rsidRPr="00073F83" w:rsidP="00027667">
      <w:pPr>
        <w:tabs>
          <w:tab w:val="left" w:pos="1134"/>
        </w:tabs>
        <w:suppressAutoHyphens/>
        <w:rPr>
          <w:rFonts w:ascii="Arial" w:hAnsi="Arial" w:cs="Arial"/>
          <w:i/>
          <w:noProof/>
        </w:rPr>
      </w:pPr>
    </w:p>
    <w:p w:rsidR="00027667" w:rsidRPr="00073F83" w:rsidP="00027667">
      <w:pPr>
        <w:tabs>
          <w:tab w:val="left" w:pos="1134"/>
        </w:tabs>
        <w:suppressAutoHyphens/>
        <w:rPr>
          <w:rFonts w:ascii="Arial" w:hAnsi="Arial" w:cs="Arial"/>
          <w:i/>
          <w:noProof/>
        </w:rPr>
      </w:pPr>
    </w:p>
    <w:p w:rsidR="00027667" w:rsidRPr="00073F83" w:rsidP="00027667">
      <w:pPr>
        <w:tabs>
          <w:tab w:val="left" w:pos="1134"/>
        </w:tabs>
        <w:suppressAutoHyphens/>
        <w:rPr>
          <w:rFonts w:ascii="Arial" w:hAnsi="Arial" w:cs="Arial"/>
          <w:i/>
          <w:noProof/>
        </w:rPr>
      </w:pPr>
    </w:p>
    <w:p w:rsidR="00027667" w:rsidRPr="00073F83" w:rsidP="00027667">
      <w:pPr>
        <w:tabs>
          <w:tab w:val="left" w:pos="1134"/>
        </w:tabs>
        <w:suppressAutoHyphens/>
        <w:rPr>
          <w:rFonts w:ascii="Arial" w:hAnsi="Arial" w:cs="Arial"/>
          <w:i/>
          <w:noProof/>
        </w:rPr>
      </w:pPr>
    </w:p>
    <w:p w:rsidR="00027667" w:rsidRPr="00073F83" w:rsidP="00027667">
      <w:pPr>
        <w:tabs>
          <w:tab w:val="left" w:pos="1134"/>
        </w:tabs>
        <w:suppressAutoHyphens/>
        <w:rPr>
          <w:rFonts w:ascii="Arial" w:hAnsi="Arial" w:cs="Arial"/>
          <w:i/>
          <w:noProof/>
        </w:rPr>
      </w:pPr>
    </w:p>
    <w:p w:rsidR="00027667" w:rsidRPr="00073F83" w:rsidP="00027667">
      <w:pPr>
        <w:tabs>
          <w:tab w:val="left" w:pos="1134"/>
        </w:tabs>
        <w:suppressAutoHyphens/>
        <w:rPr>
          <w:rFonts w:ascii="Arial" w:hAnsi="Arial" w:cs="Arial"/>
          <w:i/>
          <w:noProof/>
        </w:rPr>
      </w:pPr>
    </w:p>
    <w:p w:rsidR="00027667" w:rsidRPr="00073F83" w:rsidP="00027667">
      <w:pPr>
        <w:tabs>
          <w:tab w:val="left" w:pos="1134"/>
        </w:tabs>
        <w:suppressAutoHyphens/>
        <w:rPr>
          <w:rFonts w:ascii="Arial" w:hAnsi="Arial" w:cs="Arial"/>
          <w:i/>
          <w:noProof/>
        </w:rPr>
      </w:pPr>
    </w:p>
    <w:p w:rsidR="00027667" w:rsidRPr="00073F83" w:rsidP="00027667">
      <w:pPr>
        <w:tabs>
          <w:tab w:val="left" w:pos="1134"/>
        </w:tabs>
        <w:suppressAutoHyphens/>
        <w:rPr>
          <w:rFonts w:ascii="Arial" w:hAnsi="Arial" w:cs="Arial"/>
          <w:i/>
          <w:noProof/>
        </w:rPr>
      </w:pPr>
    </w:p>
    <w:p w:rsidR="00027667" w:rsidRPr="00073F83" w:rsidP="00027667">
      <w:pPr>
        <w:tabs>
          <w:tab w:val="left" w:pos="1134"/>
        </w:tabs>
        <w:suppressAutoHyphens/>
        <w:rPr>
          <w:rFonts w:ascii="Arial" w:hAnsi="Arial" w:cs="Arial"/>
          <w:i/>
          <w:noProof/>
        </w:rPr>
      </w:pPr>
    </w:p>
    <w:p w:rsidR="00027667" w:rsidRPr="00073F83" w:rsidP="00027667">
      <w:pPr>
        <w:tabs>
          <w:tab w:val="left" w:pos="1134"/>
        </w:tabs>
        <w:suppressAutoHyphens/>
        <w:rPr>
          <w:rFonts w:ascii="Arial" w:hAnsi="Arial" w:cs="Arial"/>
          <w:i/>
          <w:noProof/>
        </w:rPr>
      </w:pPr>
    </w:p>
    <w:p w:rsidR="00027667" w:rsidRPr="00073F83" w:rsidP="00027667">
      <w:pPr>
        <w:tabs>
          <w:tab w:val="left" w:pos="1134"/>
        </w:tabs>
        <w:suppressAutoHyphens/>
        <w:rPr>
          <w:rFonts w:ascii="Arial" w:hAnsi="Arial" w:cs="Arial"/>
          <w:i/>
          <w:noProof/>
        </w:rPr>
      </w:pPr>
    </w:p>
    <w:p w:rsidR="00027667" w:rsidRPr="00073F83" w:rsidP="00027667">
      <w:pPr>
        <w:tabs>
          <w:tab w:val="left" w:pos="1134"/>
        </w:tabs>
        <w:suppressAutoHyphens/>
        <w:rPr>
          <w:rFonts w:ascii="Arial" w:hAnsi="Arial" w:cs="Arial"/>
          <w:i/>
          <w:noProof/>
        </w:rPr>
      </w:pPr>
    </w:p>
    <w:p w:rsidR="00027667" w:rsidRPr="00073F83" w:rsidP="00027667">
      <w:pPr>
        <w:tabs>
          <w:tab w:val="left" w:pos="1134"/>
        </w:tabs>
        <w:suppressAutoHyphens/>
        <w:rPr>
          <w:rFonts w:ascii="Arial" w:hAnsi="Arial" w:cs="Arial"/>
          <w:i/>
          <w:noProof/>
        </w:rPr>
      </w:pPr>
    </w:p>
    <w:p w:rsidR="00027667" w:rsidRPr="00073F83" w:rsidP="00027667">
      <w:pPr>
        <w:tabs>
          <w:tab w:val="left" w:pos="1134"/>
        </w:tabs>
        <w:suppressAutoHyphens/>
        <w:rPr>
          <w:rFonts w:ascii="Arial" w:hAnsi="Arial" w:cs="Arial"/>
          <w:i/>
          <w:noProof/>
        </w:rPr>
      </w:pPr>
    </w:p>
    <w:p w:rsidR="00027667" w:rsidRPr="00073F83" w:rsidP="00027667">
      <w:pPr>
        <w:tabs>
          <w:tab w:val="left" w:pos="1134"/>
        </w:tabs>
        <w:suppressAutoHyphens/>
        <w:rPr>
          <w:rFonts w:ascii="Arial" w:hAnsi="Arial" w:cs="Arial"/>
          <w:i/>
          <w:noProof/>
        </w:rPr>
      </w:pPr>
    </w:p>
    <w:p w:rsidR="00027667" w:rsidRPr="00073F83" w:rsidP="00027667">
      <w:pPr>
        <w:tabs>
          <w:tab w:val="left" w:pos="1134"/>
        </w:tabs>
        <w:suppressAutoHyphens/>
        <w:rPr>
          <w:rFonts w:ascii="Arial" w:hAnsi="Arial" w:cs="Arial"/>
          <w:i/>
          <w:noProof/>
        </w:rPr>
      </w:pPr>
    </w:p>
    <w:p w:rsidR="00027667" w:rsidRPr="00073F83" w:rsidP="00027667">
      <w:pPr>
        <w:tabs>
          <w:tab w:val="left" w:pos="1134"/>
        </w:tabs>
        <w:suppressAutoHyphens/>
        <w:rPr>
          <w:rFonts w:ascii="Arial" w:hAnsi="Arial" w:cs="Arial"/>
          <w:i/>
          <w:noProof/>
        </w:rPr>
      </w:pPr>
    </w:p>
    <w:p w:rsidR="00027667" w:rsidRPr="00073F83" w:rsidP="00027667">
      <w:pPr>
        <w:tabs>
          <w:tab w:val="left" w:pos="1134"/>
        </w:tabs>
        <w:suppressAutoHyphens/>
        <w:rPr>
          <w:rFonts w:ascii="Arial" w:hAnsi="Arial" w:cs="Arial"/>
          <w:i/>
          <w:noProof/>
        </w:rPr>
      </w:pPr>
    </w:p>
    <w:p w:rsidR="00027667" w:rsidRPr="00073F83" w:rsidP="00027667">
      <w:pPr>
        <w:tabs>
          <w:tab w:val="left" w:pos="1134"/>
        </w:tabs>
        <w:suppressAutoHyphens/>
        <w:rPr>
          <w:rFonts w:ascii="Arial" w:hAnsi="Arial" w:cs="Arial"/>
          <w:i/>
          <w:noProof/>
        </w:rPr>
      </w:pPr>
    </w:p>
    <w:p w:rsidR="00027667" w:rsidRPr="00073F83" w:rsidP="00027667">
      <w:pPr>
        <w:tabs>
          <w:tab w:val="left" w:pos="1134"/>
        </w:tabs>
        <w:suppressAutoHyphens/>
        <w:rPr>
          <w:rFonts w:ascii="Arial" w:hAnsi="Arial" w:cs="Arial"/>
          <w:i/>
          <w:noProof/>
        </w:rPr>
      </w:pPr>
    </w:p>
    <w:p w:rsidR="00027667" w:rsidRPr="00073F83" w:rsidP="00027667">
      <w:pPr>
        <w:tabs>
          <w:tab w:val="left" w:pos="1134"/>
        </w:tabs>
        <w:suppressAutoHyphens/>
        <w:rPr>
          <w:rFonts w:ascii="Arial" w:hAnsi="Arial" w:cs="Arial"/>
          <w:i/>
          <w:noProof/>
        </w:rPr>
      </w:pPr>
    </w:p>
    <w:p w:rsidR="00027667" w:rsidRPr="00073F83" w:rsidP="00027667">
      <w:pPr>
        <w:tabs>
          <w:tab w:val="left" w:pos="1134"/>
        </w:tabs>
        <w:suppressAutoHyphens/>
        <w:rPr>
          <w:rFonts w:ascii="Arial" w:hAnsi="Arial" w:cs="Arial"/>
          <w:i/>
          <w:noProof/>
        </w:rPr>
      </w:pPr>
    </w:p>
    <w:p w:rsidR="00027667" w:rsidRPr="00073F83" w:rsidP="00027667">
      <w:pPr>
        <w:tabs>
          <w:tab w:val="left" w:pos="1134"/>
        </w:tabs>
        <w:suppressAutoHyphens/>
        <w:rPr>
          <w:rFonts w:ascii="Arial" w:hAnsi="Arial" w:cs="Arial"/>
          <w:i/>
          <w:noProof/>
        </w:rPr>
      </w:pPr>
    </w:p>
    <w:p w:rsidR="00027667" w:rsidRPr="00073F83" w:rsidP="00027667">
      <w:pPr>
        <w:tabs>
          <w:tab w:val="left" w:pos="1134"/>
        </w:tabs>
        <w:suppressAutoHyphens/>
        <w:rPr>
          <w:rFonts w:ascii="Arial" w:hAnsi="Arial" w:cs="Arial"/>
          <w:i/>
          <w:noProof/>
        </w:rPr>
      </w:pPr>
    </w:p>
    <w:p w:rsidR="005E4310" w:rsidRPr="00073F83" w:rsidP="00027667">
      <w:pPr>
        <w:tabs>
          <w:tab w:val="left" w:pos="1134"/>
        </w:tabs>
        <w:suppressAutoHyphens/>
        <w:rPr>
          <w:rFonts w:ascii="Arial" w:hAnsi="Arial" w:cs="Arial"/>
          <w:i/>
          <w:noProof/>
        </w:rPr>
      </w:pPr>
    </w:p>
    <w:p w:rsidR="005E4310" w:rsidRPr="00073F83" w:rsidP="00027667">
      <w:pPr>
        <w:tabs>
          <w:tab w:val="left" w:pos="1134"/>
        </w:tabs>
        <w:suppressAutoHyphens/>
        <w:rPr>
          <w:rFonts w:ascii="Arial" w:hAnsi="Arial" w:cs="Arial"/>
          <w:i/>
          <w:noProof/>
        </w:rPr>
      </w:pPr>
    </w:p>
    <w:p w:rsidR="00027667" w:rsidRPr="00073F83" w:rsidP="00027667">
      <w:pPr>
        <w:tabs>
          <w:tab w:val="left" w:pos="1134"/>
        </w:tabs>
        <w:suppressAutoHyphens/>
        <w:rPr>
          <w:rFonts w:ascii="Arial" w:hAnsi="Arial" w:cs="Arial"/>
          <w:i/>
          <w:noProof/>
        </w:rPr>
      </w:pPr>
    </w:p>
    <w:p w:rsidR="00027667" w:rsidRPr="00073F83" w:rsidP="00027667">
      <w:pPr>
        <w:tabs>
          <w:tab w:val="left" w:pos="1134"/>
        </w:tabs>
        <w:suppressAutoHyphens/>
        <w:rPr>
          <w:rFonts w:ascii="Arial" w:hAnsi="Arial" w:cs="Arial"/>
          <w:i/>
          <w:noProof/>
        </w:rPr>
      </w:pPr>
    </w:p>
    <w:p w:rsidR="003B1959" w:rsidRPr="00073F83" w:rsidP="00DC74C0">
      <w:pPr>
        <w:pStyle w:val="PlainText"/>
        <w:suppressAutoHyphens/>
        <w:spacing w:before="0" w:line="360" w:lineRule="auto"/>
        <w:ind w:firstLine="709"/>
        <w:rPr>
          <w:rFonts w:ascii="Arial" w:hAnsi="Arial" w:cs="Arial"/>
          <w:sz w:val="24"/>
          <w:szCs w:val="24"/>
        </w:rPr>
      </w:pPr>
      <w:r w:rsidRPr="00073F83">
        <w:rPr>
          <w:rFonts w:ascii="Arial" w:hAnsi="Arial" w:cs="Arial"/>
          <w:sz w:val="24"/>
          <w:szCs w:val="24"/>
        </w:rPr>
        <w:t>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w:t>
      </w:r>
    </w:p>
    <w:p w:rsidR="00044EC9" w:rsidRPr="00073F83">
      <w:pPr>
        <w:rPr>
          <w:rFonts w:ascii="Arial" w:hAnsi="Arial" w:cs="Arial"/>
          <w:i/>
          <w:color w:val="000000" w:themeColor="text1"/>
        </w:rPr>
      </w:pPr>
      <w:r w:rsidRPr="00073F83">
        <w:rPr>
          <w:rFonts w:ascii="Arial" w:hAnsi="Arial" w:cs="Arial"/>
          <w:i/>
          <w:color w:val="000000" w:themeColor="text1"/>
        </w:rPr>
        <w:br w:type="page"/>
      </w:r>
    </w:p>
    <w:p w:rsidR="00044EC9" w:rsidRPr="00073F83" w:rsidP="00044EC9">
      <w:pPr>
        <w:spacing w:line="360" w:lineRule="auto"/>
        <w:jc w:val="center"/>
        <w:rPr>
          <w:rFonts w:ascii="Arial" w:hAnsi="Arial" w:cs="Arial"/>
          <w:b/>
          <w:sz w:val="28"/>
          <w:szCs w:val="28"/>
        </w:rPr>
      </w:pPr>
      <w:r w:rsidRPr="00073F83">
        <w:rPr>
          <w:rFonts w:ascii="Arial" w:hAnsi="Arial" w:cs="Arial"/>
          <w:b/>
          <w:sz w:val="28"/>
          <w:szCs w:val="28"/>
        </w:rPr>
        <w:t>Содержание</w:t>
      </w:r>
    </w:p>
    <w:p w:rsidR="00044EC9" w:rsidRPr="00073F83" w:rsidP="00044EC9">
      <w:pPr>
        <w:spacing w:line="360" w:lineRule="auto"/>
        <w:jc w:val="center"/>
        <w:rPr>
          <w:rFonts w:ascii="Arial" w:hAnsi="Arial" w:cs="Arial"/>
        </w:rPr>
      </w:pPr>
    </w:p>
    <w:p w:rsidR="00F073C0" w:rsidRPr="00073F83">
      <w:pPr>
        <w:pStyle w:val="TOC1"/>
        <w:rPr>
          <w:rFonts w:asciiTheme="minorHAnsi" w:eastAsiaTheme="minorEastAsia" w:hAnsiTheme="minorHAnsi" w:cstheme="minorBidi"/>
          <w:sz w:val="22"/>
          <w:szCs w:val="22"/>
        </w:rPr>
      </w:pPr>
      <w:r w:rsidRPr="00073F83">
        <w:fldChar w:fldCharType="begin"/>
      </w:r>
      <w:r w:rsidRPr="00073F83">
        <w:instrText xml:space="preserve"> TOC \o "1-2" \h \z \u </w:instrText>
      </w:r>
      <w:r w:rsidRPr="00073F83">
        <w:fldChar w:fldCharType="separate"/>
      </w:r>
      <w:hyperlink w:anchor="_Toc214384620" w:history="1">
        <w:r w:rsidRPr="00073F83">
          <w:rPr>
            <w:rStyle w:val="Hyperlink"/>
          </w:rPr>
          <w:t>1</w:t>
        </w:r>
        <w:r w:rsidRPr="00073F83">
          <w:rPr>
            <w:rFonts w:asciiTheme="minorHAnsi" w:eastAsiaTheme="minorEastAsia" w:hAnsiTheme="minorHAnsi" w:cstheme="minorBidi"/>
            <w:sz w:val="22"/>
            <w:szCs w:val="22"/>
          </w:rPr>
          <w:tab/>
        </w:r>
        <w:r w:rsidRPr="00073F83">
          <w:rPr>
            <w:rStyle w:val="Hyperlink"/>
          </w:rPr>
          <w:t>Область применения</w:t>
        </w:r>
        <w:r w:rsidRPr="00073F83">
          <w:rPr>
            <w:webHidden/>
          </w:rPr>
          <w:tab/>
        </w:r>
      </w:hyperlink>
    </w:p>
    <w:p w:rsidR="00F073C0" w:rsidRPr="00073F83">
      <w:pPr>
        <w:pStyle w:val="TOC1"/>
        <w:rPr>
          <w:rFonts w:asciiTheme="minorHAnsi" w:eastAsiaTheme="minorEastAsia" w:hAnsiTheme="minorHAnsi" w:cstheme="minorBidi"/>
          <w:sz w:val="22"/>
          <w:szCs w:val="22"/>
        </w:rPr>
      </w:pPr>
      <w:hyperlink w:anchor="_Toc214384621" w:history="1">
        <w:r w:rsidRPr="00073F83">
          <w:rPr>
            <w:rStyle w:val="Hyperlink"/>
          </w:rPr>
          <w:t>2</w:t>
        </w:r>
        <w:r w:rsidRPr="00073F83">
          <w:rPr>
            <w:rFonts w:asciiTheme="minorHAnsi" w:eastAsiaTheme="minorEastAsia" w:hAnsiTheme="minorHAnsi" w:cstheme="minorBidi"/>
            <w:sz w:val="22"/>
            <w:szCs w:val="22"/>
          </w:rPr>
          <w:tab/>
        </w:r>
        <w:r w:rsidRPr="00073F83">
          <w:rPr>
            <w:rStyle w:val="Hyperlink"/>
          </w:rPr>
          <w:t>Нормативные ссылки</w:t>
        </w:r>
        <w:r w:rsidRPr="00073F83">
          <w:rPr>
            <w:webHidden/>
          </w:rPr>
          <w:tab/>
        </w:r>
      </w:hyperlink>
    </w:p>
    <w:p w:rsidR="00F073C0" w:rsidRPr="00073F83">
      <w:pPr>
        <w:pStyle w:val="TOC1"/>
        <w:rPr>
          <w:rFonts w:asciiTheme="minorHAnsi" w:eastAsiaTheme="minorEastAsia" w:hAnsiTheme="minorHAnsi" w:cstheme="minorBidi"/>
          <w:sz w:val="22"/>
          <w:szCs w:val="22"/>
        </w:rPr>
      </w:pPr>
      <w:hyperlink w:anchor="_Toc214384622" w:history="1">
        <w:r w:rsidRPr="00073F83">
          <w:rPr>
            <w:rStyle w:val="Hyperlink"/>
          </w:rPr>
          <w:t>3</w:t>
        </w:r>
        <w:r w:rsidRPr="00073F83">
          <w:rPr>
            <w:rFonts w:asciiTheme="minorHAnsi" w:eastAsiaTheme="minorEastAsia" w:hAnsiTheme="minorHAnsi" w:cstheme="minorBidi"/>
            <w:sz w:val="22"/>
            <w:szCs w:val="22"/>
          </w:rPr>
          <w:tab/>
        </w:r>
        <w:r w:rsidRPr="00073F83">
          <w:rPr>
            <w:rStyle w:val="Hyperlink"/>
          </w:rPr>
          <w:t>Термины и определения</w:t>
        </w:r>
        <w:r w:rsidRPr="00073F83">
          <w:rPr>
            <w:webHidden/>
          </w:rPr>
          <w:tab/>
        </w:r>
      </w:hyperlink>
    </w:p>
    <w:p w:rsidR="00F073C0" w:rsidRPr="00073F83">
      <w:pPr>
        <w:pStyle w:val="TOC1"/>
        <w:rPr>
          <w:rFonts w:asciiTheme="minorHAnsi" w:eastAsiaTheme="minorEastAsia" w:hAnsiTheme="minorHAnsi" w:cstheme="minorBidi"/>
          <w:sz w:val="22"/>
          <w:szCs w:val="22"/>
        </w:rPr>
      </w:pPr>
      <w:hyperlink w:anchor="_Toc214384623" w:history="1">
        <w:r w:rsidRPr="00073F83">
          <w:rPr>
            <w:rStyle w:val="Hyperlink"/>
          </w:rPr>
          <w:t>4</w:t>
        </w:r>
        <w:r w:rsidRPr="00073F83">
          <w:rPr>
            <w:rFonts w:asciiTheme="minorHAnsi" w:eastAsiaTheme="minorEastAsia" w:hAnsiTheme="minorHAnsi" w:cstheme="minorBidi"/>
            <w:sz w:val="22"/>
            <w:szCs w:val="22"/>
          </w:rPr>
          <w:tab/>
        </w:r>
        <w:r w:rsidRPr="00073F83">
          <w:rPr>
            <w:rStyle w:val="Hyperlink"/>
          </w:rPr>
          <w:t>Сокращения</w:t>
        </w:r>
        <w:r w:rsidRPr="00073F83">
          <w:rPr>
            <w:webHidden/>
          </w:rPr>
          <w:tab/>
        </w:r>
      </w:hyperlink>
    </w:p>
    <w:p w:rsidR="00F073C0" w:rsidRPr="00073F83">
      <w:pPr>
        <w:pStyle w:val="TOC1"/>
        <w:rPr>
          <w:rFonts w:asciiTheme="minorHAnsi" w:eastAsiaTheme="minorEastAsia" w:hAnsiTheme="minorHAnsi" w:cstheme="minorBidi"/>
          <w:sz w:val="22"/>
          <w:szCs w:val="22"/>
        </w:rPr>
      </w:pPr>
      <w:hyperlink w:anchor="_Toc214384624" w:history="1">
        <w:r w:rsidRPr="00073F83">
          <w:rPr>
            <w:rStyle w:val="Hyperlink"/>
          </w:rPr>
          <w:t>5</w:t>
        </w:r>
        <w:r w:rsidRPr="00073F83">
          <w:rPr>
            <w:rFonts w:asciiTheme="minorHAnsi" w:eastAsiaTheme="minorEastAsia" w:hAnsiTheme="minorHAnsi" w:cstheme="minorBidi"/>
            <w:sz w:val="22"/>
            <w:szCs w:val="22"/>
          </w:rPr>
          <w:tab/>
        </w:r>
        <w:r w:rsidRPr="00073F83">
          <w:rPr>
            <w:rStyle w:val="Hyperlink"/>
          </w:rPr>
          <w:t>Основные положения</w:t>
        </w:r>
        <w:r w:rsidRPr="00073F83">
          <w:rPr>
            <w:webHidden/>
          </w:rPr>
          <w:tab/>
        </w:r>
      </w:hyperlink>
    </w:p>
    <w:p w:rsidR="00F073C0" w:rsidRPr="00073F83">
      <w:pPr>
        <w:pStyle w:val="TOC1"/>
        <w:rPr>
          <w:rFonts w:asciiTheme="minorHAnsi" w:eastAsiaTheme="minorEastAsia" w:hAnsiTheme="minorHAnsi" w:cstheme="minorBidi"/>
          <w:sz w:val="22"/>
          <w:szCs w:val="22"/>
        </w:rPr>
      </w:pPr>
      <w:hyperlink w:anchor="_Toc214384625" w:history="1">
        <w:r w:rsidRPr="00073F83">
          <w:rPr>
            <w:rStyle w:val="Hyperlink"/>
          </w:rPr>
          <w:t>6</w:t>
        </w:r>
        <w:r w:rsidRPr="00073F83">
          <w:rPr>
            <w:rFonts w:asciiTheme="minorHAnsi" w:eastAsiaTheme="minorEastAsia" w:hAnsiTheme="minorHAnsi" w:cstheme="minorBidi"/>
            <w:sz w:val="22"/>
            <w:szCs w:val="22"/>
          </w:rPr>
          <w:tab/>
        </w:r>
        <w:r w:rsidRPr="00073F83">
          <w:rPr>
            <w:rStyle w:val="Hyperlink"/>
          </w:rPr>
          <w:t>Приемка и ввод в эксплуатацию</w:t>
        </w:r>
        <w:r w:rsidRPr="00073F83">
          <w:rPr>
            <w:webHidden/>
          </w:rPr>
          <w:tab/>
        </w:r>
      </w:hyperlink>
    </w:p>
    <w:p w:rsidR="00F073C0" w:rsidRPr="00073F83">
      <w:pPr>
        <w:pStyle w:val="TOC1"/>
        <w:rPr>
          <w:rFonts w:asciiTheme="minorHAnsi" w:eastAsiaTheme="minorEastAsia" w:hAnsiTheme="minorHAnsi" w:cstheme="minorBidi"/>
          <w:sz w:val="22"/>
          <w:szCs w:val="22"/>
        </w:rPr>
      </w:pPr>
      <w:hyperlink w:anchor="_Toc214384626" w:history="1">
        <w:r w:rsidRPr="00073F83">
          <w:rPr>
            <w:rStyle w:val="Hyperlink"/>
          </w:rPr>
          <w:t>7</w:t>
        </w:r>
        <w:r w:rsidRPr="00073F83">
          <w:rPr>
            <w:rFonts w:asciiTheme="minorHAnsi" w:eastAsiaTheme="minorEastAsia" w:hAnsiTheme="minorHAnsi" w:cstheme="minorBidi"/>
            <w:sz w:val="22"/>
            <w:szCs w:val="22"/>
          </w:rPr>
          <w:tab/>
        </w:r>
        <w:r w:rsidRPr="00073F83">
          <w:rPr>
            <w:rStyle w:val="Hyperlink"/>
          </w:rPr>
          <w:t>Техническая эксплуатация</w:t>
        </w:r>
        <w:r w:rsidRPr="00073F83">
          <w:rPr>
            <w:webHidden/>
          </w:rPr>
          <w:tab/>
        </w:r>
      </w:hyperlink>
    </w:p>
    <w:p w:rsidR="00F073C0" w:rsidRPr="00073F83">
      <w:pPr>
        <w:pStyle w:val="TOC2"/>
        <w:rPr>
          <w:rFonts w:asciiTheme="minorHAnsi" w:eastAsiaTheme="minorEastAsia" w:hAnsiTheme="minorHAnsi" w:cstheme="minorBidi"/>
          <w:noProof/>
          <w:sz w:val="22"/>
          <w:szCs w:val="22"/>
        </w:rPr>
      </w:pPr>
      <w:hyperlink w:anchor="_Toc214384627" w:history="1">
        <w:r w:rsidRPr="00073F83">
          <w:rPr>
            <w:rStyle w:val="Hyperlink"/>
            <w:rFonts w:cs="Arial"/>
            <w:noProof/>
          </w:rPr>
          <w:t>7.1</w:t>
        </w:r>
        <w:r w:rsidRPr="00073F83">
          <w:rPr>
            <w:rFonts w:asciiTheme="minorHAnsi" w:eastAsiaTheme="minorEastAsia" w:hAnsiTheme="minorHAnsi" w:cstheme="minorBidi"/>
            <w:noProof/>
            <w:sz w:val="22"/>
            <w:szCs w:val="22"/>
          </w:rPr>
          <w:tab/>
        </w:r>
        <w:r w:rsidRPr="00073F83">
          <w:rPr>
            <w:rStyle w:val="Hyperlink"/>
            <w:rFonts w:cs="Arial"/>
            <w:noProof/>
          </w:rPr>
          <w:t>Эксплуатационные документы</w:t>
        </w:r>
        <w:r w:rsidRPr="00073F83">
          <w:rPr>
            <w:noProof/>
            <w:webHidden/>
          </w:rPr>
          <w:tab/>
        </w:r>
      </w:hyperlink>
    </w:p>
    <w:p w:rsidR="00F073C0" w:rsidRPr="00073F83">
      <w:pPr>
        <w:pStyle w:val="TOC2"/>
        <w:rPr>
          <w:rFonts w:asciiTheme="minorHAnsi" w:eastAsiaTheme="minorEastAsia" w:hAnsiTheme="minorHAnsi" w:cstheme="minorBidi"/>
          <w:noProof/>
          <w:sz w:val="22"/>
          <w:szCs w:val="22"/>
        </w:rPr>
      </w:pPr>
      <w:hyperlink w:anchor="_Toc214384628" w:history="1">
        <w:r w:rsidRPr="00073F83">
          <w:rPr>
            <w:rStyle w:val="Hyperlink"/>
            <w:rFonts w:cs="Arial"/>
            <w:noProof/>
          </w:rPr>
          <w:t>7.2</w:t>
        </w:r>
        <w:r w:rsidRPr="00073F83">
          <w:rPr>
            <w:rFonts w:asciiTheme="minorHAnsi" w:eastAsiaTheme="minorEastAsia" w:hAnsiTheme="minorHAnsi" w:cstheme="minorBidi"/>
            <w:noProof/>
            <w:sz w:val="22"/>
            <w:szCs w:val="22"/>
          </w:rPr>
          <w:tab/>
        </w:r>
        <w:r w:rsidRPr="00073F83">
          <w:rPr>
            <w:rStyle w:val="Hyperlink"/>
            <w:rFonts w:cs="Arial"/>
            <w:noProof/>
          </w:rPr>
          <w:t>Правила привлечения персонала к выполнению работ</w:t>
        </w:r>
        <w:r w:rsidRPr="00073F83">
          <w:rPr>
            <w:noProof/>
            <w:webHidden/>
          </w:rPr>
          <w:tab/>
        </w:r>
      </w:hyperlink>
    </w:p>
    <w:p w:rsidR="00F073C0" w:rsidRPr="00073F83">
      <w:pPr>
        <w:pStyle w:val="TOC2"/>
        <w:rPr>
          <w:rFonts w:asciiTheme="minorHAnsi" w:eastAsiaTheme="minorEastAsia" w:hAnsiTheme="minorHAnsi" w:cstheme="minorBidi"/>
          <w:noProof/>
          <w:sz w:val="22"/>
          <w:szCs w:val="22"/>
        </w:rPr>
      </w:pPr>
      <w:hyperlink w:anchor="_Toc214384629" w:history="1">
        <w:r w:rsidRPr="00073F83">
          <w:rPr>
            <w:rStyle w:val="Hyperlink"/>
            <w:rFonts w:cs="Arial"/>
            <w:noProof/>
          </w:rPr>
          <w:t>7.3</w:t>
        </w:r>
        <w:r w:rsidRPr="00073F83">
          <w:rPr>
            <w:rFonts w:asciiTheme="minorHAnsi" w:eastAsiaTheme="minorEastAsia" w:hAnsiTheme="minorHAnsi" w:cstheme="minorBidi"/>
            <w:noProof/>
            <w:sz w:val="22"/>
            <w:szCs w:val="22"/>
          </w:rPr>
          <w:tab/>
        </w:r>
        <w:r w:rsidRPr="00073F83">
          <w:rPr>
            <w:rStyle w:val="Hyperlink"/>
            <w:rFonts w:cs="Arial"/>
            <w:noProof/>
          </w:rPr>
          <w:t>Осмотр, техническое обслуживание и текущий ремонт резервуара</w:t>
        </w:r>
        <w:r w:rsidRPr="00073F83">
          <w:rPr>
            <w:noProof/>
            <w:webHidden/>
          </w:rPr>
          <w:tab/>
        </w:r>
      </w:hyperlink>
    </w:p>
    <w:p w:rsidR="00F073C0" w:rsidRPr="00073F83">
      <w:pPr>
        <w:pStyle w:val="TOC2"/>
        <w:rPr>
          <w:rFonts w:asciiTheme="minorHAnsi" w:eastAsiaTheme="minorEastAsia" w:hAnsiTheme="minorHAnsi" w:cstheme="minorBidi"/>
          <w:noProof/>
          <w:sz w:val="22"/>
          <w:szCs w:val="22"/>
        </w:rPr>
      </w:pPr>
      <w:hyperlink w:anchor="_Toc214384630" w:history="1">
        <w:r w:rsidRPr="00073F83">
          <w:rPr>
            <w:rStyle w:val="Hyperlink"/>
            <w:rFonts w:cs="Arial"/>
            <w:noProof/>
          </w:rPr>
          <w:t>7.4</w:t>
        </w:r>
        <w:r w:rsidRPr="00073F83">
          <w:rPr>
            <w:rFonts w:asciiTheme="minorHAnsi" w:eastAsiaTheme="minorEastAsia" w:hAnsiTheme="minorHAnsi" w:cstheme="minorBidi"/>
            <w:noProof/>
            <w:sz w:val="22"/>
            <w:szCs w:val="22"/>
          </w:rPr>
          <w:tab/>
        </w:r>
        <w:r w:rsidRPr="00073F83">
          <w:rPr>
            <w:rStyle w:val="Hyperlink"/>
            <w:rFonts w:cs="Arial"/>
            <w:noProof/>
          </w:rPr>
          <w:t xml:space="preserve">Техническое обслуживание резервуарного оборудования </w:t>
        </w:r>
        <w:r w:rsidRPr="00073F83">
          <w:rPr>
            <w:rStyle w:val="Hyperlink"/>
            <w:rFonts w:cs="Arial"/>
            <w:noProof/>
          </w:rPr>
          <w:br/>
          <w:t>и оборудования в резервуарном парке</w:t>
        </w:r>
        <w:r w:rsidRPr="00073F83">
          <w:rPr>
            <w:noProof/>
            <w:webHidden/>
          </w:rPr>
          <w:tab/>
        </w:r>
      </w:hyperlink>
    </w:p>
    <w:p w:rsidR="00F073C0" w:rsidRPr="00073F83">
      <w:pPr>
        <w:pStyle w:val="TOC2"/>
        <w:rPr>
          <w:rFonts w:asciiTheme="minorHAnsi" w:eastAsiaTheme="minorEastAsia" w:hAnsiTheme="minorHAnsi" w:cstheme="minorBidi"/>
          <w:noProof/>
          <w:sz w:val="22"/>
          <w:szCs w:val="22"/>
        </w:rPr>
      </w:pPr>
      <w:hyperlink w:anchor="_Toc214384631" w:history="1">
        <w:r w:rsidRPr="00073F83">
          <w:rPr>
            <w:rStyle w:val="Hyperlink"/>
            <w:rFonts w:cs="Arial"/>
            <w:noProof/>
          </w:rPr>
          <w:t>7.5</w:t>
        </w:r>
        <w:r w:rsidRPr="00073F83">
          <w:rPr>
            <w:rFonts w:asciiTheme="minorHAnsi" w:eastAsiaTheme="minorEastAsia" w:hAnsiTheme="minorHAnsi" w:cstheme="minorBidi"/>
            <w:noProof/>
            <w:sz w:val="22"/>
            <w:szCs w:val="22"/>
          </w:rPr>
          <w:tab/>
        </w:r>
        <w:r w:rsidRPr="00073F83">
          <w:rPr>
            <w:rStyle w:val="Hyperlink"/>
            <w:rFonts w:cs="Arial"/>
            <w:noProof/>
          </w:rPr>
          <w:t>Особенности эксплуатации оборудования и резервуаров</w:t>
        </w:r>
        <w:r w:rsidRPr="00073F83">
          <w:rPr>
            <w:rStyle w:val="Hyperlink"/>
            <w:rFonts w:cs="Arial"/>
            <w:noProof/>
          </w:rPr>
          <w:br/>
          <w:t>в осенне-зимний и весенне-летний периоды</w:t>
        </w:r>
        <w:r w:rsidRPr="00073F83">
          <w:rPr>
            <w:noProof/>
            <w:webHidden/>
          </w:rPr>
          <w:tab/>
        </w:r>
      </w:hyperlink>
    </w:p>
    <w:p w:rsidR="00F073C0" w:rsidRPr="00073F83">
      <w:pPr>
        <w:pStyle w:val="TOC2"/>
        <w:rPr>
          <w:rFonts w:asciiTheme="minorHAnsi" w:eastAsiaTheme="minorEastAsia" w:hAnsiTheme="minorHAnsi" w:cstheme="minorBidi"/>
          <w:noProof/>
          <w:sz w:val="22"/>
          <w:szCs w:val="22"/>
        </w:rPr>
      </w:pPr>
      <w:hyperlink w:anchor="_Toc214384632" w:history="1">
        <w:r w:rsidRPr="00073F83">
          <w:rPr>
            <w:rStyle w:val="Hyperlink"/>
            <w:rFonts w:cs="Arial"/>
            <w:noProof/>
          </w:rPr>
          <w:t>7.6</w:t>
        </w:r>
        <w:r w:rsidRPr="00073F83">
          <w:rPr>
            <w:rFonts w:asciiTheme="minorHAnsi" w:eastAsiaTheme="minorEastAsia" w:hAnsiTheme="minorHAnsi" w:cstheme="minorBidi"/>
            <w:noProof/>
            <w:sz w:val="22"/>
            <w:szCs w:val="22"/>
          </w:rPr>
          <w:tab/>
        </w:r>
        <w:r w:rsidRPr="00073F83">
          <w:rPr>
            <w:rStyle w:val="Hyperlink"/>
            <w:rFonts w:cs="Arial"/>
            <w:noProof/>
          </w:rPr>
          <w:t xml:space="preserve">Особенности эксплуатации резервуаров для </w:t>
        </w:r>
        <w:r w:rsidRPr="00073F83">
          <w:rPr>
            <w:rStyle w:val="Hyperlink"/>
            <w:rFonts w:cs="Arial"/>
            <w:noProof/>
          </w:rPr>
          <w:br/>
          <w:t>авиационного топлива</w:t>
        </w:r>
        <w:r w:rsidRPr="00073F83">
          <w:rPr>
            <w:noProof/>
            <w:webHidden/>
          </w:rPr>
          <w:tab/>
        </w:r>
      </w:hyperlink>
    </w:p>
    <w:p w:rsidR="00F073C0" w:rsidRPr="00073F83">
      <w:pPr>
        <w:pStyle w:val="TOC2"/>
        <w:rPr>
          <w:rFonts w:asciiTheme="minorHAnsi" w:eastAsiaTheme="minorEastAsia" w:hAnsiTheme="minorHAnsi" w:cstheme="minorBidi"/>
          <w:noProof/>
          <w:sz w:val="22"/>
          <w:szCs w:val="22"/>
        </w:rPr>
      </w:pPr>
      <w:hyperlink w:anchor="_Toc214384633" w:history="1">
        <w:r w:rsidRPr="00073F83">
          <w:rPr>
            <w:rStyle w:val="Hyperlink"/>
            <w:rFonts w:cs="Arial"/>
            <w:noProof/>
          </w:rPr>
          <w:t>7.7</w:t>
        </w:r>
        <w:r w:rsidRPr="00073F83">
          <w:rPr>
            <w:rFonts w:asciiTheme="minorHAnsi" w:eastAsiaTheme="minorEastAsia" w:hAnsiTheme="minorHAnsi" w:cstheme="minorBidi"/>
            <w:noProof/>
            <w:sz w:val="22"/>
            <w:szCs w:val="22"/>
          </w:rPr>
          <w:tab/>
        </w:r>
        <w:r w:rsidRPr="00073F83">
          <w:rPr>
            <w:rStyle w:val="Hyperlink"/>
            <w:rFonts w:cs="Arial"/>
            <w:noProof/>
          </w:rPr>
          <w:t xml:space="preserve">Особенности эксплуатации резервуаров </w:t>
        </w:r>
        <w:r w:rsidR="0013690C">
          <w:rPr>
            <w:rStyle w:val="Hyperlink"/>
            <w:rFonts w:cs="Arial"/>
            <w:noProof/>
          </w:rPr>
          <w:t>для</w:t>
        </w:r>
        <w:r w:rsidRPr="00073F83">
          <w:rPr>
            <w:rStyle w:val="Hyperlink"/>
            <w:rFonts w:cs="Arial"/>
            <w:noProof/>
          </w:rPr>
          <w:t xml:space="preserve"> высокосернистой</w:t>
        </w:r>
        <w:r w:rsidRPr="00073F83">
          <w:rPr>
            <w:rStyle w:val="Hyperlink"/>
            <w:rFonts w:cs="Arial"/>
            <w:noProof/>
          </w:rPr>
          <w:br/>
          <w:t>нефт</w:t>
        </w:r>
        <w:r w:rsidR="0013690C">
          <w:rPr>
            <w:rStyle w:val="Hyperlink"/>
            <w:rFonts w:cs="Arial"/>
            <w:noProof/>
          </w:rPr>
          <w:t>и</w:t>
        </w:r>
        <w:r w:rsidRPr="00073F83">
          <w:rPr>
            <w:noProof/>
            <w:webHidden/>
          </w:rPr>
          <w:tab/>
        </w:r>
      </w:hyperlink>
    </w:p>
    <w:p w:rsidR="00F073C0" w:rsidRPr="00073F83">
      <w:pPr>
        <w:pStyle w:val="TOC2"/>
        <w:rPr>
          <w:rFonts w:asciiTheme="minorHAnsi" w:eastAsiaTheme="minorEastAsia" w:hAnsiTheme="minorHAnsi" w:cstheme="minorBidi"/>
          <w:noProof/>
          <w:sz w:val="22"/>
          <w:szCs w:val="22"/>
        </w:rPr>
      </w:pPr>
      <w:hyperlink w:anchor="_Toc214384634" w:history="1">
        <w:r w:rsidRPr="00073F83">
          <w:rPr>
            <w:rStyle w:val="Hyperlink"/>
            <w:rFonts w:cs="Arial"/>
            <w:noProof/>
          </w:rPr>
          <w:t>7.8</w:t>
        </w:r>
        <w:r w:rsidRPr="00073F83">
          <w:rPr>
            <w:rFonts w:asciiTheme="minorHAnsi" w:eastAsiaTheme="minorEastAsia" w:hAnsiTheme="minorHAnsi" w:cstheme="minorBidi"/>
            <w:noProof/>
            <w:sz w:val="22"/>
            <w:szCs w:val="22"/>
          </w:rPr>
          <w:tab/>
        </w:r>
        <w:r w:rsidRPr="00073F83">
          <w:rPr>
            <w:rStyle w:val="Hyperlink"/>
            <w:rFonts w:cs="Arial"/>
            <w:noProof/>
          </w:rPr>
          <w:t>Особенности эксплуатации резервуаров с системой обогрева</w:t>
        </w:r>
        <w:r w:rsidRPr="00073F83">
          <w:rPr>
            <w:noProof/>
            <w:webHidden/>
          </w:rPr>
          <w:tab/>
        </w:r>
      </w:hyperlink>
    </w:p>
    <w:p w:rsidR="00F073C0" w:rsidRPr="00073F83">
      <w:pPr>
        <w:pStyle w:val="TOC2"/>
        <w:rPr>
          <w:rFonts w:asciiTheme="minorHAnsi" w:eastAsiaTheme="minorEastAsia" w:hAnsiTheme="minorHAnsi" w:cstheme="minorBidi"/>
          <w:noProof/>
          <w:sz w:val="22"/>
          <w:szCs w:val="22"/>
        </w:rPr>
      </w:pPr>
      <w:hyperlink w:anchor="_Toc214384635" w:history="1">
        <w:r w:rsidRPr="00073F83">
          <w:rPr>
            <w:rStyle w:val="Hyperlink"/>
            <w:rFonts w:cs="Arial"/>
            <w:noProof/>
          </w:rPr>
          <w:t>7.9</w:t>
        </w:r>
        <w:r w:rsidRPr="00073F83">
          <w:rPr>
            <w:rFonts w:asciiTheme="minorHAnsi" w:eastAsiaTheme="minorEastAsia" w:hAnsiTheme="minorHAnsi" w:cstheme="minorBidi"/>
            <w:noProof/>
            <w:sz w:val="22"/>
            <w:szCs w:val="22"/>
          </w:rPr>
          <w:tab/>
        </w:r>
        <w:r w:rsidRPr="00073F83">
          <w:rPr>
            <w:rStyle w:val="Hyperlink"/>
            <w:rFonts w:cs="Arial"/>
            <w:noProof/>
          </w:rPr>
          <w:t>Контроль технического состояния резервуаров при эксплуатации</w:t>
        </w:r>
        <w:r w:rsidRPr="00073F83">
          <w:rPr>
            <w:noProof/>
            <w:webHidden/>
          </w:rPr>
          <w:tab/>
        </w:r>
      </w:hyperlink>
    </w:p>
    <w:p w:rsidR="00F073C0" w:rsidRPr="00073F83">
      <w:pPr>
        <w:pStyle w:val="TOC2"/>
        <w:rPr>
          <w:rFonts w:asciiTheme="minorHAnsi" w:eastAsiaTheme="minorEastAsia" w:hAnsiTheme="minorHAnsi" w:cstheme="minorBidi"/>
          <w:noProof/>
          <w:sz w:val="22"/>
          <w:szCs w:val="22"/>
        </w:rPr>
      </w:pPr>
      <w:hyperlink w:anchor="_Toc214384636" w:history="1">
        <w:r w:rsidRPr="00073F83">
          <w:rPr>
            <w:rStyle w:val="Hyperlink"/>
            <w:rFonts w:cs="Arial"/>
            <w:noProof/>
          </w:rPr>
          <w:t>7.10</w:t>
        </w:r>
        <w:r w:rsidRPr="00073F83">
          <w:rPr>
            <w:rFonts w:asciiTheme="minorHAnsi" w:eastAsiaTheme="minorEastAsia" w:hAnsiTheme="minorHAnsi" w:cstheme="minorBidi"/>
            <w:noProof/>
            <w:sz w:val="22"/>
            <w:szCs w:val="22"/>
          </w:rPr>
          <w:tab/>
        </w:r>
        <w:r w:rsidRPr="00073F83">
          <w:rPr>
            <w:rStyle w:val="Hyperlink"/>
            <w:rFonts w:cs="Arial"/>
            <w:noProof/>
          </w:rPr>
          <w:t>Предотвращение накопления донных отложений</w:t>
        </w:r>
        <w:r w:rsidRPr="00073F83">
          <w:rPr>
            <w:noProof/>
            <w:webHidden/>
          </w:rPr>
          <w:tab/>
        </w:r>
      </w:hyperlink>
    </w:p>
    <w:p w:rsidR="00F073C0" w:rsidRPr="00073F83">
      <w:pPr>
        <w:pStyle w:val="TOC2"/>
        <w:rPr>
          <w:rFonts w:asciiTheme="minorHAnsi" w:eastAsiaTheme="minorEastAsia" w:hAnsiTheme="minorHAnsi" w:cstheme="minorBidi"/>
          <w:noProof/>
          <w:sz w:val="22"/>
          <w:szCs w:val="22"/>
        </w:rPr>
      </w:pPr>
      <w:hyperlink w:anchor="_Toc214384637" w:history="1">
        <w:r w:rsidRPr="00073F83">
          <w:rPr>
            <w:rStyle w:val="Hyperlink"/>
            <w:rFonts w:cs="Arial"/>
            <w:noProof/>
          </w:rPr>
          <w:t>7.11</w:t>
        </w:r>
        <w:r w:rsidRPr="00073F83">
          <w:rPr>
            <w:rFonts w:asciiTheme="minorHAnsi" w:eastAsiaTheme="minorEastAsia" w:hAnsiTheme="minorHAnsi" w:cstheme="minorBidi"/>
            <w:noProof/>
            <w:sz w:val="22"/>
            <w:szCs w:val="22"/>
          </w:rPr>
          <w:tab/>
        </w:r>
        <w:r w:rsidRPr="00073F83">
          <w:rPr>
            <w:rStyle w:val="Hyperlink"/>
            <w:rFonts w:cs="Arial"/>
            <w:noProof/>
          </w:rPr>
          <w:t>Дренирование подтоварной воды</w:t>
        </w:r>
        <w:r w:rsidRPr="00073F83">
          <w:rPr>
            <w:noProof/>
            <w:webHidden/>
          </w:rPr>
          <w:tab/>
        </w:r>
      </w:hyperlink>
    </w:p>
    <w:p w:rsidR="00F073C0" w:rsidRPr="00073F83">
      <w:pPr>
        <w:pStyle w:val="TOC2"/>
        <w:rPr>
          <w:rFonts w:asciiTheme="minorHAnsi" w:eastAsiaTheme="minorEastAsia" w:hAnsiTheme="minorHAnsi" w:cstheme="minorBidi"/>
          <w:noProof/>
          <w:sz w:val="22"/>
          <w:szCs w:val="22"/>
        </w:rPr>
      </w:pPr>
      <w:hyperlink w:anchor="_Toc214384638" w:history="1">
        <w:r w:rsidRPr="00073F83">
          <w:rPr>
            <w:rStyle w:val="Hyperlink"/>
            <w:rFonts w:cs="Arial"/>
            <w:noProof/>
          </w:rPr>
          <w:t>7.12</w:t>
        </w:r>
        <w:r w:rsidRPr="00073F83">
          <w:rPr>
            <w:rFonts w:asciiTheme="minorHAnsi" w:eastAsiaTheme="minorEastAsia" w:hAnsiTheme="minorHAnsi" w:cstheme="minorBidi"/>
            <w:noProof/>
            <w:sz w:val="22"/>
            <w:szCs w:val="22"/>
          </w:rPr>
          <w:tab/>
        </w:r>
        <w:r w:rsidRPr="00073F83">
          <w:rPr>
            <w:rStyle w:val="Hyperlink"/>
            <w:rFonts w:cs="Arial"/>
            <w:noProof/>
          </w:rPr>
          <w:t>Содержание территории резервуарного парка</w:t>
        </w:r>
        <w:r w:rsidRPr="00073F83">
          <w:rPr>
            <w:noProof/>
            <w:webHidden/>
          </w:rPr>
          <w:tab/>
        </w:r>
      </w:hyperlink>
    </w:p>
    <w:p w:rsidR="00F073C0" w:rsidRPr="00073F83">
      <w:pPr>
        <w:pStyle w:val="TOC1"/>
        <w:rPr>
          <w:rFonts w:asciiTheme="minorHAnsi" w:eastAsiaTheme="minorEastAsia" w:hAnsiTheme="minorHAnsi" w:cstheme="minorBidi"/>
          <w:sz w:val="22"/>
          <w:szCs w:val="22"/>
        </w:rPr>
      </w:pPr>
      <w:hyperlink w:anchor="_Toc214384639" w:history="1">
        <w:r w:rsidRPr="00073F83">
          <w:rPr>
            <w:rStyle w:val="Hyperlink"/>
          </w:rPr>
          <w:t>8</w:t>
        </w:r>
        <w:r w:rsidRPr="00073F83">
          <w:rPr>
            <w:rFonts w:asciiTheme="minorHAnsi" w:eastAsiaTheme="minorEastAsia" w:hAnsiTheme="minorHAnsi" w:cstheme="minorBidi"/>
            <w:sz w:val="22"/>
            <w:szCs w:val="22"/>
          </w:rPr>
          <w:tab/>
        </w:r>
        <w:r w:rsidRPr="00073F83">
          <w:rPr>
            <w:rStyle w:val="Hyperlink"/>
          </w:rPr>
          <w:t>Техническое диагностирование</w:t>
        </w:r>
        <w:r w:rsidRPr="00073F83">
          <w:rPr>
            <w:webHidden/>
          </w:rPr>
          <w:tab/>
        </w:r>
      </w:hyperlink>
    </w:p>
    <w:p w:rsidR="00F073C0" w:rsidRPr="00073F83">
      <w:pPr>
        <w:pStyle w:val="TOC1"/>
        <w:rPr>
          <w:rFonts w:asciiTheme="minorHAnsi" w:eastAsiaTheme="minorEastAsia" w:hAnsiTheme="minorHAnsi" w:cstheme="minorBidi"/>
          <w:sz w:val="22"/>
          <w:szCs w:val="22"/>
        </w:rPr>
      </w:pPr>
      <w:hyperlink w:anchor="_Toc214384640" w:history="1">
        <w:r w:rsidRPr="00073F83">
          <w:rPr>
            <w:rStyle w:val="Hyperlink"/>
          </w:rPr>
          <w:t>9</w:t>
        </w:r>
        <w:r w:rsidRPr="00073F83">
          <w:rPr>
            <w:rFonts w:asciiTheme="minorHAnsi" w:eastAsiaTheme="minorEastAsia" w:hAnsiTheme="minorHAnsi" w:cstheme="minorBidi"/>
            <w:sz w:val="22"/>
            <w:szCs w:val="22"/>
          </w:rPr>
          <w:tab/>
        </w:r>
        <w:r w:rsidRPr="00073F83">
          <w:rPr>
            <w:rStyle w:val="Hyperlink"/>
          </w:rPr>
          <w:t>Вывод из эксплуатации</w:t>
        </w:r>
        <w:r w:rsidRPr="00073F83">
          <w:rPr>
            <w:webHidden/>
          </w:rPr>
          <w:tab/>
        </w:r>
      </w:hyperlink>
    </w:p>
    <w:p w:rsidR="00F073C0" w:rsidRPr="00073F83">
      <w:pPr>
        <w:pStyle w:val="TOC1"/>
        <w:rPr>
          <w:rFonts w:asciiTheme="minorHAnsi" w:eastAsiaTheme="minorEastAsia" w:hAnsiTheme="minorHAnsi" w:cstheme="minorBidi"/>
          <w:sz w:val="22"/>
          <w:szCs w:val="22"/>
        </w:rPr>
      </w:pPr>
      <w:hyperlink w:anchor="_Toc214384641" w:history="1">
        <w:r w:rsidRPr="00073F83">
          <w:rPr>
            <w:rStyle w:val="Hyperlink"/>
          </w:rPr>
          <w:t>10</w:t>
        </w:r>
        <w:r w:rsidRPr="00073F83">
          <w:rPr>
            <w:rFonts w:asciiTheme="minorHAnsi" w:eastAsiaTheme="minorEastAsia" w:hAnsiTheme="minorHAnsi" w:cstheme="minorBidi"/>
            <w:sz w:val="22"/>
            <w:szCs w:val="22"/>
          </w:rPr>
          <w:tab/>
        </w:r>
        <w:r w:rsidRPr="00073F83" w:rsidR="00EF1990">
          <w:rPr>
            <w:rFonts w:asciiTheme="minorHAnsi" w:eastAsiaTheme="minorEastAsia" w:hAnsiTheme="minorHAnsi" w:cstheme="minorBidi"/>
            <w:sz w:val="22"/>
            <w:szCs w:val="22"/>
          </w:rPr>
          <w:t xml:space="preserve"> </w:t>
        </w:r>
        <w:r w:rsidRPr="00073F83">
          <w:rPr>
            <w:rStyle w:val="Hyperlink"/>
          </w:rPr>
          <w:t>Техническое перевооружение, реконструкция, ремонт</w:t>
        </w:r>
        <w:r w:rsidRPr="00073F83">
          <w:rPr>
            <w:webHidden/>
          </w:rPr>
          <w:tab/>
        </w:r>
      </w:hyperlink>
    </w:p>
    <w:p w:rsidR="00F073C0" w:rsidRPr="00073F83">
      <w:pPr>
        <w:pStyle w:val="TOC1"/>
        <w:rPr>
          <w:rFonts w:asciiTheme="minorHAnsi" w:eastAsiaTheme="minorEastAsia" w:hAnsiTheme="minorHAnsi" w:cstheme="minorBidi"/>
          <w:sz w:val="22"/>
          <w:szCs w:val="22"/>
        </w:rPr>
      </w:pPr>
      <w:hyperlink w:anchor="_Toc214384642" w:history="1">
        <w:r w:rsidRPr="00073F83">
          <w:rPr>
            <w:rStyle w:val="Hyperlink"/>
          </w:rPr>
          <w:t>11</w:t>
        </w:r>
        <w:r w:rsidRPr="00073F83">
          <w:rPr>
            <w:rFonts w:asciiTheme="minorHAnsi" w:eastAsiaTheme="minorEastAsia" w:hAnsiTheme="minorHAnsi" w:cstheme="minorBidi"/>
            <w:sz w:val="22"/>
            <w:szCs w:val="22"/>
          </w:rPr>
          <w:tab/>
        </w:r>
        <w:r w:rsidRPr="00073F83" w:rsidR="00EF1990">
          <w:rPr>
            <w:rFonts w:asciiTheme="minorHAnsi" w:eastAsiaTheme="minorEastAsia" w:hAnsiTheme="minorHAnsi" w:cstheme="minorBidi"/>
            <w:sz w:val="22"/>
            <w:szCs w:val="22"/>
          </w:rPr>
          <w:t xml:space="preserve"> </w:t>
        </w:r>
        <w:r w:rsidRPr="00073F83">
          <w:rPr>
            <w:rStyle w:val="Hyperlink"/>
          </w:rPr>
          <w:t>Обеспечение безопасной эксплуатации</w:t>
        </w:r>
        <w:r w:rsidRPr="00073F83">
          <w:rPr>
            <w:webHidden/>
          </w:rPr>
          <w:tab/>
        </w:r>
      </w:hyperlink>
    </w:p>
    <w:p w:rsidR="00F073C0" w:rsidRPr="00073F83">
      <w:pPr>
        <w:pStyle w:val="TOC2"/>
        <w:rPr>
          <w:rFonts w:asciiTheme="minorHAnsi" w:eastAsiaTheme="minorEastAsia" w:hAnsiTheme="minorHAnsi" w:cstheme="minorBidi"/>
          <w:noProof/>
          <w:sz w:val="22"/>
          <w:szCs w:val="22"/>
        </w:rPr>
      </w:pPr>
      <w:hyperlink w:anchor="_Toc214384643" w:history="1">
        <w:r w:rsidRPr="00073F83">
          <w:rPr>
            <w:rStyle w:val="Hyperlink"/>
            <w:rFonts w:cs="Arial"/>
            <w:noProof/>
          </w:rPr>
          <w:t>11.1</w:t>
        </w:r>
        <w:r w:rsidRPr="00073F83">
          <w:rPr>
            <w:rFonts w:asciiTheme="minorHAnsi" w:eastAsiaTheme="minorEastAsia" w:hAnsiTheme="minorHAnsi" w:cstheme="minorBidi"/>
            <w:noProof/>
            <w:sz w:val="22"/>
            <w:szCs w:val="22"/>
          </w:rPr>
          <w:tab/>
        </w:r>
        <w:r w:rsidRPr="00073F83">
          <w:rPr>
            <w:rStyle w:val="Hyperlink"/>
            <w:rFonts w:cs="Arial"/>
            <w:noProof/>
          </w:rPr>
          <w:t>Предупреждение аварий и повреждений</w:t>
        </w:r>
        <w:r w:rsidRPr="00073F83">
          <w:rPr>
            <w:noProof/>
            <w:webHidden/>
          </w:rPr>
          <w:tab/>
        </w:r>
      </w:hyperlink>
    </w:p>
    <w:p w:rsidR="00F073C0" w:rsidRPr="00073F83">
      <w:pPr>
        <w:pStyle w:val="TOC2"/>
        <w:rPr>
          <w:rFonts w:asciiTheme="minorHAnsi" w:eastAsiaTheme="minorEastAsia" w:hAnsiTheme="minorHAnsi" w:cstheme="minorBidi"/>
          <w:noProof/>
          <w:sz w:val="22"/>
          <w:szCs w:val="22"/>
        </w:rPr>
      </w:pPr>
      <w:hyperlink w:anchor="_Toc214384644" w:history="1">
        <w:r w:rsidRPr="00073F83">
          <w:rPr>
            <w:rStyle w:val="Hyperlink"/>
            <w:rFonts w:cs="Arial"/>
            <w:noProof/>
          </w:rPr>
          <w:t>11.2</w:t>
        </w:r>
        <w:r w:rsidRPr="00073F83">
          <w:rPr>
            <w:rFonts w:asciiTheme="minorHAnsi" w:eastAsiaTheme="minorEastAsia" w:hAnsiTheme="minorHAnsi" w:cstheme="minorBidi"/>
            <w:noProof/>
            <w:sz w:val="22"/>
            <w:szCs w:val="22"/>
          </w:rPr>
          <w:tab/>
        </w:r>
        <w:r w:rsidRPr="00073F83">
          <w:rPr>
            <w:rStyle w:val="Hyperlink"/>
            <w:rFonts w:cs="Arial"/>
            <w:noProof/>
          </w:rPr>
          <w:t>Система автоматизации резервуарного парка</w:t>
        </w:r>
        <w:r w:rsidRPr="00073F83">
          <w:rPr>
            <w:noProof/>
            <w:webHidden/>
          </w:rPr>
          <w:tab/>
        </w:r>
      </w:hyperlink>
    </w:p>
    <w:p w:rsidR="00F073C0" w:rsidRPr="00073F83">
      <w:pPr>
        <w:pStyle w:val="TOC2"/>
        <w:rPr>
          <w:rFonts w:asciiTheme="minorHAnsi" w:eastAsiaTheme="minorEastAsia" w:hAnsiTheme="minorHAnsi" w:cstheme="minorBidi"/>
          <w:noProof/>
          <w:sz w:val="22"/>
          <w:szCs w:val="22"/>
        </w:rPr>
      </w:pPr>
      <w:hyperlink w:anchor="_Toc214384645" w:history="1">
        <w:r w:rsidRPr="00073F83">
          <w:rPr>
            <w:rStyle w:val="Hyperlink"/>
            <w:rFonts w:cs="Arial"/>
            <w:noProof/>
          </w:rPr>
          <w:t>11.3</w:t>
        </w:r>
        <w:r w:rsidRPr="00073F83">
          <w:rPr>
            <w:rFonts w:asciiTheme="minorHAnsi" w:eastAsiaTheme="minorEastAsia" w:hAnsiTheme="minorHAnsi" w:cstheme="minorBidi"/>
            <w:noProof/>
            <w:sz w:val="22"/>
            <w:szCs w:val="22"/>
          </w:rPr>
          <w:tab/>
        </w:r>
        <w:r w:rsidRPr="00073F83">
          <w:rPr>
            <w:rStyle w:val="Hyperlink"/>
            <w:rFonts w:cs="Arial"/>
            <w:noProof/>
          </w:rPr>
          <w:t>Системы пожаротушения и водяного охлаждения</w:t>
        </w:r>
        <w:r w:rsidRPr="00073F83">
          <w:rPr>
            <w:noProof/>
            <w:webHidden/>
          </w:rPr>
          <w:tab/>
        </w:r>
      </w:hyperlink>
    </w:p>
    <w:p w:rsidR="00F073C0" w:rsidRPr="00073F83">
      <w:pPr>
        <w:pStyle w:val="TOC2"/>
        <w:rPr>
          <w:rFonts w:asciiTheme="minorHAnsi" w:eastAsiaTheme="minorEastAsia" w:hAnsiTheme="minorHAnsi" w:cstheme="minorBidi"/>
          <w:noProof/>
          <w:sz w:val="22"/>
          <w:szCs w:val="22"/>
        </w:rPr>
      </w:pPr>
      <w:hyperlink w:anchor="_Toc214384646" w:history="1">
        <w:r w:rsidRPr="00073F83">
          <w:rPr>
            <w:rStyle w:val="Hyperlink"/>
            <w:rFonts w:cs="Arial"/>
            <w:noProof/>
          </w:rPr>
          <w:t>11.4</w:t>
        </w:r>
        <w:r w:rsidRPr="00073F83">
          <w:rPr>
            <w:rFonts w:asciiTheme="minorHAnsi" w:eastAsiaTheme="minorEastAsia" w:hAnsiTheme="minorHAnsi" w:cstheme="minorBidi"/>
            <w:noProof/>
            <w:sz w:val="22"/>
            <w:szCs w:val="22"/>
          </w:rPr>
          <w:tab/>
        </w:r>
        <w:r w:rsidRPr="00073F83">
          <w:rPr>
            <w:rStyle w:val="Hyperlink"/>
            <w:rFonts w:cs="Arial"/>
            <w:noProof/>
          </w:rPr>
          <w:t>Система защиты резервуаров от коррозии</w:t>
        </w:r>
        <w:r w:rsidRPr="00073F83">
          <w:rPr>
            <w:noProof/>
            <w:webHidden/>
          </w:rPr>
          <w:tab/>
        </w:r>
      </w:hyperlink>
    </w:p>
    <w:p w:rsidR="00F073C0" w:rsidRPr="00073F83">
      <w:pPr>
        <w:pStyle w:val="TOC2"/>
        <w:rPr>
          <w:rFonts w:asciiTheme="minorHAnsi" w:eastAsiaTheme="minorEastAsia" w:hAnsiTheme="minorHAnsi" w:cstheme="minorBidi"/>
          <w:noProof/>
          <w:sz w:val="22"/>
          <w:szCs w:val="22"/>
        </w:rPr>
      </w:pPr>
      <w:hyperlink w:anchor="_Toc214384647" w:history="1">
        <w:r w:rsidRPr="00073F83">
          <w:rPr>
            <w:rStyle w:val="Hyperlink"/>
            <w:rFonts w:cs="Arial"/>
            <w:noProof/>
          </w:rPr>
          <w:t>11.5</w:t>
        </w:r>
        <w:r w:rsidRPr="00073F83">
          <w:rPr>
            <w:rFonts w:asciiTheme="minorHAnsi" w:eastAsiaTheme="minorEastAsia" w:hAnsiTheme="minorHAnsi" w:cstheme="minorBidi"/>
            <w:noProof/>
            <w:sz w:val="22"/>
            <w:szCs w:val="22"/>
          </w:rPr>
          <w:tab/>
        </w:r>
        <w:r w:rsidRPr="00073F83">
          <w:rPr>
            <w:rStyle w:val="Hyperlink"/>
            <w:rFonts w:cs="Arial"/>
            <w:noProof/>
          </w:rPr>
          <w:t>Система защиты резервуаров от статического электричества</w:t>
        </w:r>
        <w:r w:rsidRPr="00073F83">
          <w:rPr>
            <w:noProof/>
            <w:webHidden/>
          </w:rPr>
          <w:tab/>
        </w:r>
      </w:hyperlink>
    </w:p>
    <w:p w:rsidR="00F073C0" w:rsidRPr="00073F83">
      <w:pPr>
        <w:pStyle w:val="TOC2"/>
        <w:rPr>
          <w:rFonts w:asciiTheme="minorHAnsi" w:eastAsiaTheme="minorEastAsia" w:hAnsiTheme="minorHAnsi" w:cstheme="minorBidi"/>
          <w:noProof/>
          <w:sz w:val="22"/>
          <w:szCs w:val="22"/>
        </w:rPr>
      </w:pPr>
      <w:hyperlink w:anchor="_Toc214384648" w:history="1">
        <w:r w:rsidRPr="00073F83">
          <w:rPr>
            <w:rStyle w:val="Hyperlink"/>
            <w:rFonts w:cs="Arial"/>
            <w:noProof/>
          </w:rPr>
          <w:t>11.6</w:t>
        </w:r>
        <w:r w:rsidRPr="00073F83">
          <w:rPr>
            <w:rFonts w:asciiTheme="minorHAnsi" w:eastAsiaTheme="minorEastAsia" w:hAnsiTheme="minorHAnsi" w:cstheme="minorBidi"/>
            <w:noProof/>
            <w:sz w:val="22"/>
            <w:szCs w:val="22"/>
          </w:rPr>
          <w:tab/>
        </w:r>
        <w:r w:rsidRPr="00073F83">
          <w:rPr>
            <w:rStyle w:val="Hyperlink"/>
            <w:rFonts w:cs="Arial"/>
            <w:noProof/>
          </w:rPr>
          <w:t>Система</w:t>
        </w:r>
        <w:r w:rsidRPr="00073F83" w:rsidR="00AE5DA0">
          <w:rPr>
            <w:rStyle w:val="Hyperlink"/>
            <w:rFonts w:cs="Arial"/>
            <w:noProof/>
          </w:rPr>
          <w:t xml:space="preserve"> </w:t>
        </w:r>
        <w:r w:rsidRPr="00073F83" w:rsidR="00AE5DA0">
          <w:rPr>
            <w:rFonts w:cs="Arial"/>
            <w:color w:val="000000"/>
          </w:rPr>
          <w:t>молниезащиты</w:t>
        </w:r>
        <w:r w:rsidRPr="00073F83">
          <w:rPr>
            <w:noProof/>
            <w:webHidden/>
          </w:rPr>
          <w:tab/>
        </w:r>
      </w:hyperlink>
    </w:p>
    <w:p w:rsidR="00F073C0" w:rsidRPr="00073F83">
      <w:pPr>
        <w:pStyle w:val="TOC2"/>
        <w:rPr>
          <w:rFonts w:asciiTheme="minorHAnsi" w:eastAsiaTheme="minorEastAsia" w:hAnsiTheme="minorHAnsi" w:cstheme="minorBidi"/>
          <w:noProof/>
          <w:sz w:val="22"/>
          <w:szCs w:val="22"/>
        </w:rPr>
      </w:pPr>
      <w:hyperlink w:anchor="_Toc214384649" w:history="1">
        <w:r w:rsidRPr="00073F83">
          <w:rPr>
            <w:rStyle w:val="Hyperlink"/>
            <w:rFonts w:cs="Arial"/>
            <w:noProof/>
          </w:rPr>
          <w:t>11.7</w:t>
        </w:r>
        <w:r w:rsidRPr="00073F83">
          <w:rPr>
            <w:rFonts w:asciiTheme="minorHAnsi" w:eastAsiaTheme="minorEastAsia" w:hAnsiTheme="minorHAnsi" w:cstheme="minorBidi"/>
            <w:noProof/>
            <w:sz w:val="22"/>
            <w:szCs w:val="22"/>
          </w:rPr>
          <w:tab/>
        </w:r>
        <w:r w:rsidRPr="00073F83">
          <w:rPr>
            <w:rStyle w:val="Hyperlink"/>
            <w:rFonts w:cs="Arial"/>
            <w:noProof/>
          </w:rPr>
          <w:t>Промышленная безопасность</w:t>
        </w:r>
        <w:r w:rsidRPr="00073F83">
          <w:rPr>
            <w:noProof/>
            <w:webHidden/>
          </w:rPr>
          <w:tab/>
        </w:r>
      </w:hyperlink>
    </w:p>
    <w:p w:rsidR="00F073C0" w:rsidRPr="00073F83">
      <w:pPr>
        <w:pStyle w:val="TOC2"/>
        <w:rPr>
          <w:rFonts w:asciiTheme="minorHAnsi" w:eastAsiaTheme="minorEastAsia" w:hAnsiTheme="minorHAnsi" w:cstheme="minorBidi"/>
          <w:noProof/>
          <w:sz w:val="22"/>
          <w:szCs w:val="22"/>
        </w:rPr>
      </w:pPr>
      <w:hyperlink w:anchor="_Toc214384650" w:history="1">
        <w:r w:rsidRPr="00073F83">
          <w:rPr>
            <w:rStyle w:val="Hyperlink"/>
            <w:rFonts w:cs="Arial"/>
            <w:noProof/>
          </w:rPr>
          <w:t>11.8</w:t>
        </w:r>
        <w:r w:rsidRPr="00073F83">
          <w:rPr>
            <w:rFonts w:asciiTheme="minorHAnsi" w:eastAsiaTheme="minorEastAsia" w:hAnsiTheme="minorHAnsi" w:cstheme="minorBidi"/>
            <w:noProof/>
            <w:sz w:val="22"/>
            <w:szCs w:val="22"/>
          </w:rPr>
          <w:tab/>
        </w:r>
        <w:r w:rsidRPr="00073F83">
          <w:rPr>
            <w:rStyle w:val="Hyperlink"/>
            <w:rFonts w:cs="Arial"/>
            <w:noProof/>
          </w:rPr>
          <w:t>Пожарная безопасность</w:t>
        </w:r>
        <w:r w:rsidRPr="00073F83">
          <w:rPr>
            <w:noProof/>
            <w:webHidden/>
          </w:rPr>
          <w:tab/>
        </w:r>
      </w:hyperlink>
    </w:p>
    <w:p w:rsidR="00F073C0" w:rsidRPr="00073F83">
      <w:pPr>
        <w:pStyle w:val="TOC2"/>
        <w:rPr>
          <w:rFonts w:asciiTheme="minorHAnsi" w:eastAsiaTheme="minorEastAsia" w:hAnsiTheme="minorHAnsi" w:cstheme="minorBidi"/>
          <w:noProof/>
          <w:sz w:val="22"/>
          <w:szCs w:val="22"/>
        </w:rPr>
      </w:pPr>
      <w:hyperlink w:anchor="_Toc214384651" w:history="1">
        <w:r w:rsidRPr="00073F83">
          <w:rPr>
            <w:rStyle w:val="Hyperlink"/>
            <w:rFonts w:cs="Arial"/>
            <w:noProof/>
          </w:rPr>
          <w:t>11.9</w:t>
        </w:r>
        <w:r w:rsidRPr="00073F83">
          <w:rPr>
            <w:rFonts w:asciiTheme="minorHAnsi" w:eastAsiaTheme="minorEastAsia" w:hAnsiTheme="minorHAnsi" w:cstheme="minorBidi"/>
            <w:noProof/>
            <w:sz w:val="22"/>
            <w:szCs w:val="22"/>
          </w:rPr>
          <w:tab/>
        </w:r>
        <w:r w:rsidRPr="00073F83">
          <w:rPr>
            <w:rStyle w:val="Hyperlink"/>
            <w:rFonts w:cs="Arial"/>
            <w:noProof/>
          </w:rPr>
          <w:t>Охрана труда</w:t>
        </w:r>
        <w:r w:rsidRPr="00073F83">
          <w:rPr>
            <w:noProof/>
            <w:webHidden/>
          </w:rPr>
          <w:tab/>
        </w:r>
      </w:hyperlink>
    </w:p>
    <w:p w:rsidR="00F073C0" w:rsidRPr="00073F83">
      <w:pPr>
        <w:pStyle w:val="TOC1"/>
        <w:rPr>
          <w:rFonts w:asciiTheme="minorHAnsi" w:eastAsiaTheme="minorEastAsia" w:hAnsiTheme="minorHAnsi" w:cstheme="minorBidi"/>
          <w:sz w:val="22"/>
          <w:szCs w:val="22"/>
        </w:rPr>
      </w:pPr>
      <w:hyperlink w:anchor="_Toc214384652" w:history="1">
        <w:r w:rsidRPr="00073F83">
          <w:rPr>
            <w:rStyle w:val="Hyperlink"/>
          </w:rPr>
          <w:t>12</w:t>
        </w:r>
        <w:r w:rsidRPr="00073F83">
          <w:rPr>
            <w:rFonts w:asciiTheme="minorHAnsi" w:eastAsiaTheme="minorEastAsia" w:hAnsiTheme="minorHAnsi" w:cstheme="minorBidi"/>
            <w:sz w:val="22"/>
            <w:szCs w:val="22"/>
          </w:rPr>
          <w:tab/>
        </w:r>
        <w:r w:rsidRPr="00073F83" w:rsidR="00EF1990">
          <w:rPr>
            <w:rFonts w:asciiTheme="minorHAnsi" w:eastAsiaTheme="minorEastAsia" w:hAnsiTheme="minorHAnsi" w:cstheme="minorBidi"/>
            <w:sz w:val="22"/>
            <w:szCs w:val="22"/>
          </w:rPr>
          <w:t xml:space="preserve"> </w:t>
        </w:r>
        <w:r w:rsidRPr="00073F83">
          <w:rPr>
            <w:rStyle w:val="Hyperlink"/>
          </w:rPr>
          <w:t>Охрана окружающей среды</w:t>
        </w:r>
        <w:r w:rsidRPr="00073F83">
          <w:rPr>
            <w:webHidden/>
          </w:rPr>
          <w:tab/>
        </w:r>
      </w:hyperlink>
    </w:p>
    <w:p w:rsidR="00F073C0" w:rsidRPr="00073F83">
      <w:pPr>
        <w:pStyle w:val="TOC1"/>
        <w:rPr>
          <w:rFonts w:asciiTheme="minorHAnsi" w:eastAsiaTheme="minorEastAsia" w:hAnsiTheme="minorHAnsi" w:cstheme="minorBidi"/>
          <w:sz w:val="22"/>
          <w:szCs w:val="22"/>
        </w:rPr>
      </w:pPr>
      <w:hyperlink w:anchor="_Toc214384653" w:history="1">
        <w:r w:rsidRPr="00073F83">
          <w:rPr>
            <w:rStyle w:val="Hyperlink"/>
          </w:rPr>
          <w:t xml:space="preserve">Приложение А (справочное) Перечень </w:t>
        </w:r>
        <w:r w:rsidRPr="00073F83" w:rsidR="00767056">
          <w:rPr>
            <w:rStyle w:val="Hyperlink"/>
          </w:rPr>
          <w:t xml:space="preserve">резервуарного </w:t>
        </w:r>
        <w:r w:rsidRPr="00073F83">
          <w:rPr>
            <w:rStyle w:val="Hyperlink"/>
          </w:rPr>
          <w:t>оборудования и</w:t>
        </w:r>
        <w:r w:rsidR="0013690C">
          <w:rPr>
            <w:rStyle w:val="Hyperlink"/>
          </w:rPr>
          <w:t> </w:t>
        </w:r>
        <w:r w:rsidRPr="00073F83">
          <w:rPr>
            <w:rStyle w:val="Hyperlink"/>
          </w:rPr>
          <w:t>конструктивных</w:t>
        </w:r>
        <w:r w:rsidRPr="00073F83" w:rsidR="00767056">
          <w:rPr>
            <w:rStyle w:val="Hyperlink"/>
          </w:rPr>
          <w:t xml:space="preserve"> </w:t>
        </w:r>
        <w:r w:rsidRPr="00073F83">
          <w:rPr>
            <w:rStyle w:val="Hyperlink"/>
          </w:rPr>
          <w:t>элементов резервуаров</w:t>
        </w:r>
        <w:r w:rsidRPr="00073F83">
          <w:rPr>
            <w:webHidden/>
          </w:rPr>
          <w:tab/>
        </w:r>
      </w:hyperlink>
    </w:p>
    <w:p w:rsidR="00F073C0" w:rsidRPr="00073F83">
      <w:pPr>
        <w:pStyle w:val="TOC1"/>
        <w:rPr>
          <w:rFonts w:asciiTheme="minorHAnsi" w:eastAsiaTheme="minorEastAsia" w:hAnsiTheme="minorHAnsi" w:cstheme="minorBidi"/>
          <w:sz w:val="22"/>
          <w:szCs w:val="22"/>
        </w:rPr>
      </w:pPr>
      <w:hyperlink w:anchor="_Toc214384654" w:history="1">
        <w:r w:rsidRPr="00073F83">
          <w:rPr>
            <w:rStyle w:val="Hyperlink"/>
          </w:rPr>
          <w:t>Библиография</w:t>
        </w:r>
        <w:r w:rsidRPr="00073F83">
          <w:rPr>
            <w:webHidden/>
          </w:rPr>
          <w:tab/>
        </w:r>
      </w:hyperlink>
    </w:p>
    <w:p w:rsidR="00044EC9" w:rsidRPr="00073F83" w:rsidP="00044EC9">
      <w:pPr>
        <w:tabs>
          <w:tab w:val="left" w:pos="993"/>
        </w:tabs>
        <w:spacing w:line="360" w:lineRule="auto"/>
        <w:contextualSpacing/>
        <w:jc w:val="center"/>
        <w:rPr>
          <w:rFonts w:ascii="Arial" w:hAnsi="Arial" w:cs="Arial"/>
        </w:rPr>
      </w:pPr>
      <w:r w:rsidRPr="00073F83">
        <w:rPr>
          <w:rFonts w:ascii="Arial" w:hAnsi="Arial" w:cs="Arial"/>
        </w:rPr>
        <w:fldChar w:fldCharType="end"/>
      </w:r>
    </w:p>
    <w:p w:rsidR="00044EC9" w:rsidRPr="00073F83" w:rsidP="00044EC9">
      <w:pPr>
        <w:tabs>
          <w:tab w:val="left" w:pos="993"/>
        </w:tabs>
        <w:spacing w:line="276" w:lineRule="auto"/>
        <w:ind w:left="992" w:hanging="567"/>
        <w:contextualSpacing/>
        <w:jc w:val="both"/>
        <w:rPr>
          <w:rFonts w:ascii="Arial" w:hAnsi="Arial" w:cs="Arial"/>
        </w:rPr>
        <w:sectPr w:rsidSect="00EE286A">
          <w:headerReference w:type="default" r:id="rId23"/>
          <w:headerReference w:type="first" r:id="rId24"/>
          <w:footerReference w:type="first" r:id="rId25"/>
          <w:pgSz w:w="11906" w:h="16838"/>
          <w:pgMar w:top="1134" w:right="1418" w:bottom="1134" w:left="851" w:header="709" w:footer="1134" w:gutter="0"/>
          <w:pgNumType w:fmt="upperRoman" w:start="2"/>
          <w:cols w:space="708"/>
          <w:titlePg/>
          <w:docGrid w:linePitch="360"/>
        </w:sectPr>
      </w:pPr>
    </w:p>
    <w:tbl>
      <w:tblPr>
        <w:tblW w:w="5000" w:type="pct"/>
        <w:tblBorders>
          <w:bottom w:val="single" w:sz="18" w:space="0" w:color="auto"/>
          <w:insideH w:val="single" w:sz="18" w:space="0" w:color="auto"/>
          <w:insideV w:val="single" w:sz="4" w:space="0" w:color="auto"/>
        </w:tblBorders>
        <w:tblLook w:val="0000"/>
      </w:tblPr>
      <w:tblGrid>
        <w:gridCol w:w="9637"/>
      </w:tblGrid>
      <w:tr w:rsidTr="00DC74C0">
        <w:tblPrEx>
          <w:tblW w:w="5000" w:type="pct"/>
          <w:tblLook w:val="0000"/>
        </w:tblPrEx>
        <w:trPr>
          <w:trHeight w:val="561"/>
        </w:trPr>
        <w:tc>
          <w:tcPr>
            <w:tcW w:w="5000" w:type="pct"/>
          </w:tcPr>
          <w:p w:rsidR="00044EC9" w:rsidRPr="00073F83" w:rsidP="00CD12E3">
            <w:pPr>
              <w:spacing w:before="120" w:after="120"/>
              <w:jc w:val="center"/>
              <w:rPr>
                <w:rFonts w:ascii="Arial" w:hAnsi="Arial" w:cs="Arial"/>
                <w:b/>
                <w:bCs/>
                <w:spacing w:val="40"/>
              </w:rPr>
            </w:pPr>
            <w:bookmarkStart w:id="10" w:name="OLE_LINK11"/>
            <w:bookmarkStart w:id="11" w:name="OLE_LINK12"/>
            <w:r w:rsidRPr="00073F83">
              <w:rPr>
                <w:rFonts w:ascii="Arial" w:hAnsi="Arial" w:cs="Arial"/>
                <w:b/>
                <w:bCs/>
                <w:spacing w:val="40"/>
              </w:rPr>
              <w:t>МЕЖГОСУДАРСТВЕННЫЙ СТАНДАРТ</w:t>
            </w:r>
          </w:p>
        </w:tc>
      </w:tr>
      <w:tr w:rsidTr="00DC74C0">
        <w:tblPrEx>
          <w:tblW w:w="5000" w:type="pct"/>
          <w:tblLook w:val="0000"/>
        </w:tblPrEx>
        <w:trPr>
          <w:trHeight w:val="2133"/>
        </w:trPr>
        <w:tc>
          <w:tcPr>
            <w:tcW w:w="5000" w:type="pct"/>
          </w:tcPr>
          <w:p w:rsidR="00044EC9" w:rsidRPr="00073F83" w:rsidP="00CD12E3">
            <w:pPr>
              <w:spacing w:before="240" w:beforeLines="100" w:after="240" w:afterLines="100"/>
              <w:jc w:val="center"/>
              <w:rPr>
                <w:rFonts w:ascii="Arial" w:hAnsi="Arial" w:cs="Arial"/>
                <w:b/>
                <w:sz w:val="32"/>
                <w:szCs w:val="32"/>
              </w:rPr>
            </w:pPr>
            <w:r w:rsidRPr="00073F83">
              <w:rPr>
                <w:rFonts w:ascii="Arial" w:hAnsi="Arial" w:cs="Arial"/>
                <w:b/>
                <w:sz w:val="32"/>
                <w:szCs w:val="32"/>
              </w:rPr>
              <w:t xml:space="preserve">Магистральный трубопроводный транспорт </w:t>
            </w:r>
            <w:r w:rsidRPr="00073F83">
              <w:rPr>
                <w:rFonts w:ascii="Arial" w:hAnsi="Arial" w:cs="Arial"/>
                <w:b/>
                <w:sz w:val="32"/>
                <w:szCs w:val="32"/>
              </w:rPr>
              <w:br/>
              <w:t>нефти и нефтепродуктов</w:t>
            </w:r>
          </w:p>
          <w:p w:rsidR="00C52796" w:rsidRPr="00073F83" w:rsidP="00CD12E3">
            <w:pPr>
              <w:spacing w:before="240" w:after="120"/>
              <w:jc w:val="center"/>
              <w:rPr>
                <w:rFonts w:ascii="Arial" w:hAnsi="Arial" w:cs="Arial"/>
                <w:b/>
                <w:sz w:val="32"/>
                <w:szCs w:val="32"/>
              </w:rPr>
            </w:pPr>
            <w:r w:rsidRPr="00073F83">
              <w:rPr>
                <w:rFonts w:ascii="Arial" w:hAnsi="Arial" w:cs="Arial"/>
                <w:b/>
                <w:caps/>
                <w:sz w:val="32"/>
                <w:szCs w:val="32"/>
              </w:rPr>
              <w:t>Резервуары вертикальные цилиндрические стальные</w:t>
            </w:r>
            <w:r w:rsidRPr="00073F83">
              <w:rPr>
                <w:rFonts w:ascii="Arial" w:hAnsi="Arial" w:cs="Arial"/>
                <w:b/>
                <w:sz w:val="32"/>
                <w:szCs w:val="32"/>
              </w:rPr>
              <w:t xml:space="preserve"> </w:t>
            </w:r>
          </w:p>
          <w:p w:rsidR="00044EC9" w:rsidRPr="00073F83" w:rsidP="00CD12E3">
            <w:pPr>
              <w:spacing w:before="240" w:after="120"/>
              <w:jc w:val="center"/>
              <w:rPr>
                <w:rFonts w:ascii="Arial" w:hAnsi="Arial" w:cs="Arial"/>
                <w:b/>
                <w:sz w:val="32"/>
                <w:szCs w:val="32"/>
              </w:rPr>
            </w:pPr>
            <w:r w:rsidRPr="00073F83">
              <w:rPr>
                <w:rFonts w:ascii="Arial" w:hAnsi="Arial" w:cs="Arial"/>
                <w:b/>
                <w:sz w:val="32"/>
                <w:szCs w:val="32"/>
              </w:rPr>
              <w:t>Правила технической эксплуатации</w:t>
            </w:r>
          </w:p>
          <w:p w:rsidR="00044EC9" w:rsidRPr="00073F83" w:rsidP="00CD12E3">
            <w:pPr>
              <w:jc w:val="center"/>
              <w:rPr>
                <w:rFonts w:ascii="Arial" w:hAnsi="Arial" w:cs="Arial"/>
                <w:sz w:val="28"/>
                <w:szCs w:val="28"/>
                <w:lang w:val="en-US"/>
              </w:rPr>
            </w:pPr>
            <w:r w:rsidRPr="00073F83">
              <w:rPr>
                <w:rFonts w:ascii="Arial" w:hAnsi="Arial" w:cs="Arial"/>
                <w:sz w:val="28"/>
                <w:szCs w:val="28"/>
                <w:lang w:val="en-US"/>
              </w:rPr>
              <w:t xml:space="preserve">Trunk pipeline transport of oil and oil products. </w:t>
            </w:r>
            <w:r w:rsidRPr="00073F83" w:rsidR="00C52796">
              <w:rPr>
                <w:rFonts w:ascii="Arial" w:hAnsi="Arial" w:cs="Arial"/>
                <w:sz w:val="28"/>
                <w:szCs w:val="28"/>
                <w:lang w:val="en-US"/>
              </w:rPr>
              <w:br/>
            </w:r>
            <w:r w:rsidRPr="00073F83">
              <w:rPr>
                <w:rFonts w:ascii="Arial" w:hAnsi="Arial" w:cs="Arial"/>
                <w:sz w:val="28"/>
                <w:szCs w:val="28"/>
                <w:lang w:val="en-US"/>
              </w:rPr>
              <w:t>Vertical cylindrical steel tanks. Rules of technical operation</w:t>
            </w:r>
          </w:p>
          <w:p w:rsidR="00044EC9" w:rsidRPr="00073F83" w:rsidP="00CD12E3">
            <w:pPr>
              <w:jc w:val="center"/>
              <w:rPr>
                <w:rFonts w:ascii="Arial" w:hAnsi="Arial" w:cs="Arial"/>
                <w:bCs/>
                <w:spacing w:val="40"/>
                <w:lang w:val="en-US"/>
              </w:rPr>
            </w:pPr>
          </w:p>
        </w:tc>
      </w:tr>
    </w:tbl>
    <w:p w:rsidR="00044EC9" w:rsidRPr="00073F83" w:rsidP="00044EC9">
      <w:pPr>
        <w:spacing w:before="120"/>
        <w:jc w:val="right"/>
        <w:rPr>
          <w:rFonts w:ascii="Arial" w:hAnsi="Arial" w:cs="Arial"/>
          <w:b/>
          <w:lang w:val="en-US"/>
        </w:rPr>
      </w:pPr>
      <w:r w:rsidRPr="00073F83">
        <w:rPr>
          <w:rFonts w:ascii="Arial" w:hAnsi="Arial" w:cs="Arial"/>
          <w:b/>
        </w:rPr>
        <w:t>Дата</w:t>
      </w:r>
      <w:r w:rsidRPr="00073F83">
        <w:rPr>
          <w:rFonts w:ascii="Arial" w:hAnsi="Arial" w:cs="Arial"/>
          <w:b/>
          <w:lang w:val="en-US"/>
        </w:rPr>
        <w:t xml:space="preserve"> </w:t>
      </w:r>
      <w:r w:rsidRPr="00073F83">
        <w:rPr>
          <w:rFonts w:ascii="Arial" w:hAnsi="Arial" w:cs="Arial"/>
          <w:b/>
        </w:rPr>
        <w:t>введения</w:t>
      </w:r>
      <w:r w:rsidRPr="00073F83">
        <w:rPr>
          <w:rFonts w:ascii="Arial" w:hAnsi="Arial" w:cs="Arial"/>
          <w:b/>
          <w:lang w:val="en-US"/>
        </w:rPr>
        <w:t> </w:t>
      </w:r>
      <w:r w:rsidRPr="00073F83">
        <w:rPr>
          <w:rFonts w:ascii="Symbol" w:hAnsi="Symbol" w:cs="Arial"/>
          <w:b/>
        </w:rPr>
        <w:sym w:font="Symbol" w:char="F02D"/>
      </w:r>
      <w:r w:rsidRPr="00073F83">
        <w:rPr>
          <w:rFonts w:ascii="Arial" w:hAnsi="Arial" w:cs="Arial"/>
          <w:b/>
          <w:lang w:val="en-US"/>
        </w:rPr>
        <w:t> _________________</w:t>
      </w:r>
    </w:p>
    <w:p w:rsidR="00044EC9" w:rsidRPr="00073F83" w:rsidP="00044EC9">
      <w:pPr>
        <w:spacing w:line="360" w:lineRule="auto"/>
        <w:ind w:firstLine="709"/>
        <w:rPr>
          <w:rFonts w:ascii="Arial" w:hAnsi="Arial" w:cs="Arial"/>
          <w:lang w:val="en-US"/>
        </w:rPr>
      </w:pPr>
    </w:p>
    <w:p w:rsidR="00044EC9" w:rsidRPr="00073F83">
      <w:pPr>
        <w:pStyle w:val="Heading1"/>
      </w:pPr>
      <w:bookmarkStart w:id="12" w:name="_Toc29899663"/>
      <w:bookmarkStart w:id="13" w:name="_Toc29902934"/>
      <w:bookmarkStart w:id="14" w:name="_Toc29902963"/>
      <w:bookmarkStart w:id="15" w:name="_Toc151197960"/>
      <w:bookmarkStart w:id="16" w:name="_Toc151199746"/>
      <w:bookmarkStart w:id="17" w:name="_Toc151200351"/>
      <w:bookmarkStart w:id="18" w:name="_Toc151200984"/>
      <w:bookmarkStart w:id="19" w:name="_Toc151201177"/>
      <w:bookmarkStart w:id="20" w:name="_Toc156795366"/>
      <w:bookmarkStart w:id="21" w:name="_Toc262134917"/>
      <w:bookmarkStart w:id="22" w:name="_Toc262202861"/>
      <w:bookmarkStart w:id="23" w:name="_Toc262747556"/>
      <w:bookmarkStart w:id="24" w:name="_Toc269217411"/>
      <w:bookmarkStart w:id="25" w:name="_Toc269217485"/>
      <w:bookmarkStart w:id="26" w:name="_Toc320811234"/>
      <w:bookmarkStart w:id="27" w:name="_Toc3802761"/>
      <w:bookmarkStart w:id="28" w:name="_Toc9936669"/>
      <w:bookmarkStart w:id="29" w:name="_Toc214384620"/>
      <w:bookmarkEnd w:id="10"/>
      <w:bookmarkEnd w:id="11"/>
      <w:bookmarkEnd w:id="12"/>
      <w:bookmarkEnd w:id="13"/>
      <w:bookmarkEnd w:id="14"/>
      <w:r w:rsidRPr="00073F83">
        <w:t>Область применения</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rsidR="004F2C20" w:rsidRPr="00073F83" w:rsidP="007948B7"/>
    <w:p w:rsidR="00044EC9" w:rsidRPr="00073F83" w:rsidP="00044EC9">
      <w:pPr>
        <w:pStyle w:val="7120"/>
        <w:tabs>
          <w:tab w:val="num" w:pos="1276"/>
          <w:tab w:val="clear" w:pos="3672"/>
        </w:tabs>
        <w:ind w:left="0" w:firstLine="709"/>
        <w:rPr>
          <w:color w:val="auto"/>
        </w:rPr>
      </w:pPr>
      <w:bookmarkStart w:id="30" w:name="_Ref428374083"/>
      <w:r w:rsidRPr="00073F83">
        <w:rPr>
          <w:color w:val="auto"/>
        </w:rPr>
        <w:t>Настоящий стандарт устанавливает правила технической эксплуатации вертикальных цилиндрических стальных резервуаров</w:t>
      </w:r>
      <w:bookmarkEnd w:id="30"/>
      <w:r w:rsidRPr="00073F83">
        <w:rPr>
          <w:color w:val="auto"/>
        </w:rPr>
        <w:t xml:space="preserve"> для нефти/нефтепродуктов, </w:t>
      </w:r>
      <w:r w:rsidRPr="00073F83" w:rsidR="004A4E7C">
        <w:rPr>
          <w:color w:val="auto"/>
        </w:rPr>
        <w:t>расположенных на</w:t>
      </w:r>
      <w:r w:rsidRPr="00073F83">
        <w:rPr>
          <w:color w:val="auto"/>
        </w:rPr>
        <w:t xml:space="preserve"> </w:t>
      </w:r>
      <w:r w:rsidRPr="00073F83" w:rsidR="004A4E7C">
        <w:rPr>
          <w:color w:val="auto"/>
        </w:rPr>
        <w:t xml:space="preserve">объектах </w:t>
      </w:r>
      <w:r w:rsidRPr="00073F83">
        <w:rPr>
          <w:color w:val="auto"/>
        </w:rPr>
        <w:t>магистрального трубопровода для транспортировки нефти и нефтепродуктов.</w:t>
      </w:r>
    </w:p>
    <w:p w:rsidR="00044EC9" w:rsidRPr="00073F83" w:rsidP="00044EC9">
      <w:pPr>
        <w:pStyle w:val="7120"/>
        <w:tabs>
          <w:tab w:val="num" w:pos="1276"/>
          <w:tab w:val="clear" w:pos="3672"/>
        </w:tabs>
        <w:ind w:left="0" w:firstLine="709"/>
        <w:rPr>
          <w:color w:val="auto"/>
        </w:rPr>
      </w:pPr>
      <w:r w:rsidRPr="00073F83">
        <w:rPr>
          <w:color w:val="auto"/>
        </w:rPr>
        <w:t>Настоящий стандарт распространяется на резервуары номинальным объемом от 100 до 120000 м</w:t>
      </w:r>
      <w:r w:rsidRPr="00073F83">
        <w:rPr>
          <w:color w:val="auto"/>
          <w:vertAlign w:val="superscript"/>
        </w:rPr>
        <w:t>3</w:t>
      </w:r>
      <w:r w:rsidRPr="00073F83">
        <w:rPr>
          <w:color w:val="auto"/>
        </w:rPr>
        <w:t>, в т. ч. оборудованные теплоизоляцией, следующих типов:</w:t>
      </w:r>
    </w:p>
    <w:p w:rsidR="00044EC9" w:rsidRPr="00073F83" w:rsidP="00044EC9">
      <w:pPr>
        <w:numPr>
          <w:ilvl w:val="0"/>
          <w:numId w:val="35"/>
        </w:numPr>
        <w:tabs>
          <w:tab w:val="num" w:pos="11"/>
          <w:tab w:val="left" w:pos="1133"/>
          <w:tab w:val="left" w:pos="1276"/>
        </w:tabs>
        <w:spacing w:line="360" w:lineRule="auto"/>
        <w:ind w:left="0" w:firstLine="720"/>
        <w:jc w:val="both"/>
        <w:rPr>
          <w:rFonts w:ascii="Arial" w:hAnsi="Arial" w:cs="Arial"/>
        </w:rPr>
      </w:pPr>
      <w:r w:rsidRPr="00073F83">
        <w:rPr>
          <w:rFonts w:ascii="Arial" w:hAnsi="Arial" w:cs="Arial"/>
        </w:rPr>
        <w:t>со стационарной крышей без понтона;</w:t>
      </w:r>
    </w:p>
    <w:p w:rsidR="00044EC9" w:rsidRPr="00073F83" w:rsidP="00044EC9">
      <w:pPr>
        <w:numPr>
          <w:ilvl w:val="0"/>
          <w:numId w:val="35"/>
        </w:numPr>
        <w:tabs>
          <w:tab w:val="num" w:pos="11"/>
          <w:tab w:val="left" w:pos="1133"/>
          <w:tab w:val="left" w:pos="1276"/>
        </w:tabs>
        <w:spacing w:line="360" w:lineRule="auto"/>
        <w:ind w:left="0" w:firstLine="720"/>
        <w:jc w:val="both"/>
        <w:rPr>
          <w:rFonts w:ascii="Arial" w:hAnsi="Arial" w:cs="Arial"/>
        </w:rPr>
      </w:pPr>
      <w:r w:rsidRPr="00073F83">
        <w:rPr>
          <w:rFonts w:ascii="Arial" w:hAnsi="Arial" w:cs="Arial"/>
        </w:rPr>
        <w:t>со стационарной крышей с понтоном;</w:t>
      </w:r>
    </w:p>
    <w:p w:rsidR="00044EC9" w:rsidRPr="00073F83" w:rsidP="00044EC9">
      <w:pPr>
        <w:numPr>
          <w:ilvl w:val="0"/>
          <w:numId w:val="35"/>
        </w:numPr>
        <w:tabs>
          <w:tab w:val="num" w:pos="11"/>
          <w:tab w:val="left" w:pos="1133"/>
          <w:tab w:val="left" w:pos="1276"/>
        </w:tabs>
        <w:spacing w:line="360" w:lineRule="auto"/>
        <w:ind w:left="0" w:firstLine="720"/>
        <w:jc w:val="both"/>
        <w:rPr>
          <w:rFonts w:ascii="Arial" w:hAnsi="Arial" w:cs="Arial"/>
        </w:rPr>
      </w:pPr>
      <w:r w:rsidRPr="00073F83">
        <w:rPr>
          <w:rFonts w:ascii="Arial" w:hAnsi="Arial" w:cs="Arial"/>
        </w:rPr>
        <w:t>с плавающей крышей.</w:t>
      </w:r>
      <w:bookmarkStart w:id="31" w:name="_Hlk184037865"/>
    </w:p>
    <w:p w:rsidR="00044EC9" w:rsidRPr="00073F83" w:rsidP="00044EC9">
      <w:pPr>
        <w:pStyle w:val="7120"/>
        <w:tabs>
          <w:tab w:val="num" w:pos="1276"/>
          <w:tab w:val="clear" w:pos="3672"/>
        </w:tabs>
        <w:ind w:left="0" w:firstLine="709"/>
        <w:rPr>
          <w:color w:val="auto"/>
        </w:rPr>
      </w:pPr>
      <w:r w:rsidRPr="00073F83">
        <w:rPr>
          <w:color w:val="auto"/>
        </w:rPr>
        <w:t>Настоящий стандарт распространяется на следующие условия эксплуатации резервуаров:</w:t>
      </w:r>
    </w:p>
    <w:p w:rsidR="00044EC9" w:rsidRPr="00073F83" w:rsidP="00044EC9">
      <w:pPr>
        <w:numPr>
          <w:ilvl w:val="0"/>
          <w:numId w:val="35"/>
        </w:numPr>
        <w:tabs>
          <w:tab w:val="num" w:pos="11"/>
          <w:tab w:val="left" w:pos="1133"/>
          <w:tab w:val="left" w:pos="1276"/>
        </w:tabs>
        <w:spacing w:line="360" w:lineRule="auto"/>
        <w:ind w:left="0" w:firstLine="720"/>
        <w:jc w:val="both"/>
        <w:rPr>
          <w:rFonts w:ascii="Arial" w:hAnsi="Arial" w:cs="Arial"/>
        </w:rPr>
      </w:pPr>
      <w:r w:rsidRPr="00073F83">
        <w:rPr>
          <w:rFonts w:ascii="Arial" w:hAnsi="Arial" w:cs="Arial"/>
        </w:rPr>
        <w:t>расположение резервуаров – наземное</w:t>
      </w:r>
      <w:r w:rsidRPr="00073F83" w:rsidR="003506FE">
        <w:rPr>
          <w:rFonts w:ascii="Arial" w:hAnsi="Arial" w:cs="Arial"/>
        </w:rPr>
        <w:t>;</w:t>
      </w:r>
    </w:p>
    <w:p w:rsidR="00044EC9" w:rsidRPr="00073F83" w:rsidP="00044EC9">
      <w:pPr>
        <w:numPr>
          <w:ilvl w:val="0"/>
          <w:numId w:val="35"/>
        </w:numPr>
        <w:tabs>
          <w:tab w:val="num" w:pos="11"/>
          <w:tab w:val="left" w:pos="1133"/>
          <w:tab w:val="left" w:pos="1276"/>
        </w:tabs>
        <w:spacing w:line="360" w:lineRule="auto"/>
        <w:ind w:left="0" w:firstLine="720"/>
        <w:jc w:val="both"/>
        <w:rPr>
          <w:rFonts w:ascii="Arial" w:hAnsi="Arial" w:cs="Arial"/>
        </w:rPr>
      </w:pPr>
      <w:r w:rsidRPr="00073F83">
        <w:rPr>
          <w:rFonts w:ascii="Arial" w:hAnsi="Arial" w:cs="Arial"/>
        </w:rPr>
        <w:t>плотность нефти/нефтепродуктов – не более 1600 кг/м</w:t>
      </w:r>
      <w:r w:rsidRPr="00073F83">
        <w:rPr>
          <w:rFonts w:ascii="Arial" w:hAnsi="Arial" w:cs="Arial"/>
          <w:vertAlign w:val="superscript"/>
        </w:rPr>
        <w:t>3</w:t>
      </w:r>
      <w:r w:rsidRPr="00073F83">
        <w:rPr>
          <w:rFonts w:ascii="Arial" w:hAnsi="Arial" w:cs="Arial"/>
        </w:rPr>
        <w:t>;</w:t>
      </w:r>
    </w:p>
    <w:p w:rsidR="00044EC9" w:rsidRPr="00073F83" w:rsidP="00044EC9">
      <w:pPr>
        <w:numPr>
          <w:ilvl w:val="0"/>
          <w:numId w:val="35"/>
        </w:numPr>
        <w:tabs>
          <w:tab w:val="num" w:pos="11"/>
          <w:tab w:val="left" w:pos="1133"/>
          <w:tab w:val="left" w:pos="1276"/>
        </w:tabs>
        <w:spacing w:line="360" w:lineRule="auto"/>
        <w:ind w:left="0" w:firstLine="720"/>
        <w:jc w:val="both"/>
        <w:rPr>
          <w:rFonts w:ascii="Arial" w:hAnsi="Arial" w:cs="Arial"/>
        </w:rPr>
      </w:pPr>
      <w:r w:rsidRPr="00073F83">
        <w:rPr>
          <w:rFonts w:ascii="Arial" w:hAnsi="Arial" w:cs="Arial"/>
        </w:rPr>
        <w:t>температура корпуса резервуара – от минус 65 °С до 160 °С;</w:t>
      </w:r>
    </w:p>
    <w:p w:rsidR="00044EC9" w:rsidRPr="00073F83" w:rsidP="00044EC9">
      <w:pPr>
        <w:numPr>
          <w:ilvl w:val="0"/>
          <w:numId w:val="35"/>
        </w:numPr>
        <w:tabs>
          <w:tab w:val="num" w:pos="11"/>
          <w:tab w:val="left" w:pos="1133"/>
          <w:tab w:val="left" w:pos="1276"/>
        </w:tabs>
        <w:spacing w:line="360" w:lineRule="auto"/>
        <w:ind w:left="0" w:firstLine="720"/>
        <w:jc w:val="both"/>
        <w:rPr>
          <w:rFonts w:ascii="Arial" w:hAnsi="Arial" w:cs="Arial"/>
        </w:rPr>
      </w:pPr>
      <w:r w:rsidRPr="00073F83">
        <w:rPr>
          <w:rFonts w:ascii="Arial" w:hAnsi="Arial" w:cs="Arial"/>
        </w:rPr>
        <w:t>нормативное внутреннее избыточное давление в газовом пространстве – не более 5000 Па;</w:t>
      </w:r>
    </w:p>
    <w:p w:rsidR="00044EC9" w:rsidRPr="00073F83" w:rsidP="00044EC9">
      <w:pPr>
        <w:numPr>
          <w:ilvl w:val="0"/>
          <w:numId w:val="35"/>
        </w:numPr>
        <w:tabs>
          <w:tab w:val="num" w:pos="11"/>
          <w:tab w:val="left" w:pos="1133"/>
          <w:tab w:val="left" w:pos="1276"/>
        </w:tabs>
        <w:spacing w:line="360" w:lineRule="auto"/>
        <w:ind w:left="0" w:firstLine="720"/>
        <w:jc w:val="both"/>
        <w:rPr>
          <w:rFonts w:ascii="Arial" w:hAnsi="Arial" w:cs="Arial"/>
        </w:rPr>
      </w:pPr>
      <w:r w:rsidRPr="00073F83">
        <w:rPr>
          <w:rFonts w:ascii="Arial" w:hAnsi="Arial" w:cs="Arial"/>
        </w:rPr>
        <w:t>нормативное относительное разрежение в газовом пространстве – не более 500 Па;</w:t>
      </w:r>
    </w:p>
    <w:p w:rsidR="00044EC9" w:rsidRPr="00073F83" w:rsidP="00044EC9">
      <w:pPr>
        <w:numPr>
          <w:ilvl w:val="0"/>
          <w:numId w:val="35"/>
        </w:numPr>
        <w:tabs>
          <w:tab w:val="num" w:pos="11"/>
          <w:tab w:val="left" w:pos="1133"/>
          <w:tab w:val="left" w:pos="1276"/>
        </w:tabs>
        <w:spacing w:line="360" w:lineRule="auto"/>
        <w:ind w:left="0" w:firstLine="720"/>
        <w:jc w:val="both"/>
        <w:rPr>
          <w:rFonts w:ascii="Arial" w:hAnsi="Arial" w:cs="Arial"/>
        </w:rPr>
      </w:pPr>
      <w:r w:rsidRPr="00073F83">
        <w:rPr>
          <w:rFonts w:ascii="Arial" w:hAnsi="Arial" w:cs="Arial"/>
        </w:rPr>
        <w:t xml:space="preserve">сейсмичность района строительства – до 9 баллов включительно </w:t>
      </w:r>
      <w:r w:rsidRPr="00073F83">
        <w:rPr>
          <w:rFonts w:ascii="Arial" w:hAnsi="Arial" w:cs="Arial"/>
        </w:rPr>
        <w:br/>
        <w:t>по шкале MSK-64</w:t>
      </w:r>
      <w:r w:rsidRPr="00073F83" w:rsidR="00367F02">
        <w:rPr>
          <w:rFonts w:ascii="Arial" w:hAnsi="Arial" w:cs="Arial"/>
        </w:rPr>
        <w:t xml:space="preserve"> [1]</w:t>
      </w:r>
      <w:r w:rsidRPr="00073F83">
        <w:rPr>
          <w:rFonts w:ascii="Arial" w:hAnsi="Arial" w:cs="Arial"/>
        </w:rPr>
        <w:t>.</w:t>
      </w:r>
    </w:p>
    <w:p w:rsidR="00044EC9" w:rsidRPr="00073F83" w:rsidP="00DC74C0">
      <w:pPr>
        <w:pStyle w:val="7120"/>
        <w:keepNext/>
        <w:tabs>
          <w:tab w:val="num" w:pos="1276"/>
          <w:tab w:val="clear" w:pos="3672"/>
        </w:tabs>
        <w:ind w:left="0" w:firstLine="709"/>
        <w:rPr>
          <w:color w:val="auto"/>
        </w:rPr>
      </w:pPr>
      <w:bookmarkStart w:id="32" w:name="_Hlk184037890"/>
      <w:bookmarkEnd w:id="31"/>
      <w:r w:rsidRPr="00073F83">
        <w:rPr>
          <w:color w:val="auto"/>
        </w:rPr>
        <w:t>Настоящий стандарт не распространяется:</w:t>
      </w:r>
    </w:p>
    <w:p w:rsidR="00044EC9" w:rsidRPr="00073F83" w:rsidP="00044EC9">
      <w:pPr>
        <w:numPr>
          <w:ilvl w:val="0"/>
          <w:numId w:val="35"/>
        </w:numPr>
        <w:tabs>
          <w:tab w:val="num" w:pos="11"/>
          <w:tab w:val="left" w:pos="1133"/>
          <w:tab w:val="left" w:pos="1276"/>
        </w:tabs>
        <w:spacing w:line="360" w:lineRule="auto"/>
        <w:ind w:left="0" w:firstLine="720"/>
        <w:jc w:val="both"/>
        <w:rPr>
          <w:rFonts w:ascii="Arial" w:hAnsi="Arial" w:cs="Arial"/>
        </w:rPr>
      </w:pPr>
      <w:r w:rsidRPr="00073F83">
        <w:rPr>
          <w:rFonts w:ascii="Arial" w:hAnsi="Arial" w:cs="Arial"/>
        </w:rPr>
        <w:t>на изотермические резервуары для хранения сжиженных газов;</w:t>
      </w:r>
    </w:p>
    <w:p w:rsidR="00044EC9" w:rsidRPr="00073F83" w:rsidP="00044EC9">
      <w:pPr>
        <w:numPr>
          <w:ilvl w:val="0"/>
          <w:numId w:val="35"/>
        </w:numPr>
        <w:tabs>
          <w:tab w:val="num" w:pos="11"/>
          <w:tab w:val="left" w:pos="1133"/>
          <w:tab w:val="left" w:pos="1276"/>
        </w:tabs>
        <w:spacing w:line="360" w:lineRule="auto"/>
        <w:ind w:left="0" w:firstLine="720"/>
        <w:jc w:val="both"/>
        <w:rPr>
          <w:rFonts w:ascii="Arial" w:hAnsi="Arial" w:cs="Arial"/>
        </w:rPr>
      </w:pPr>
      <w:r w:rsidRPr="00073F83">
        <w:rPr>
          <w:rFonts w:ascii="Arial" w:hAnsi="Arial" w:cs="Arial"/>
        </w:rPr>
        <w:t xml:space="preserve">на резервуары для нефти/нефтепродуктов вспомогательных систем </w:t>
      </w:r>
      <w:r w:rsidRPr="00073F83">
        <w:rPr>
          <w:rFonts w:ascii="Arial" w:hAnsi="Arial" w:cs="Arial"/>
        </w:rPr>
        <w:t>механо</w:t>
      </w:r>
      <w:r w:rsidRPr="00073F83">
        <w:rPr>
          <w:rFonts w:ascii="Arial" w:hAnsi="Arial" w:cs="Arial"/>
        </w:rPr>
        <w:t>-технологического оборудования;</w:t>
      </w:r>
    </w:p>
    <w:p w:rsidR="00044EC9" w:rsidRPr="00073F83" w:rsidP="00044EC9">
      <w:pPr>
        <w:numPr>
          <w:ilvl w:val="0"/>
          <w:numId w:val="35"/>
        </w:numPr>
        <w:tabs>
          <w:tab w:val="num" w:pos="11"/>
          <w:tab w:val="left" w:pos="1133"/>
          <w:tab w:val="left" w:pos="1276"/>
        </w:tabs>
        <w:spacing w:line="360" w:lineRule="auto"/>
        <w:ind w:left="0" w:firstLine="720"/>
        <w:jc w:val="both"/>
        <w:rPr>
          <w:rFonts w:ascii="Arial" w:hAnsi="Arial" w:cs="Arial"/>
        </w:rPr>
      </w:pPr>
      <w:r w:rsidRPr="00073F83">
        <w:rPr>
          <w:rFonts w:ascii="Arial" w:hAnsi="Arial" w:cs="Arial"/>
        </w:rPr>
        <w:t>на нефтеловушки и резервуары статического отстоя в части их оборудования;</w:t>
      </w:r>
    </w:p>
    <w:p w:rsidR="00044EC9" w:rsidRPr="00073F83" w:rsidP="00044EC9">
      <w:pPr>
        <w:numPr>
          <w:ilvl w:val="0"/>
          <w:numId w:val="35"/>
        </w:numPr>
        <w:tabs>
          <w:tab w:val="num" w:pos="11"/>
          <w:tab w:val="left" w:pos="1133"/>
          <w:tab w:val="left" w:pos="1276"/>
        </w:tabs>
        <w:spacing w:line="360" w:lineRule="auto"/>
        <w:ind w:left="0" w:firstLine="720"/>
        <w:jc w:val="both"/>
        <w:rPr>
          <w:rFonts w:ascii="Arial" w:hAnsi="Arial" w:cs="Arial"/>
        </w:rPr>
      </w:pPr>
      <w:r w:rsidRPr="00073F83">
        <w:rPr>
          <w:rFonts w:ascii="Arial" w:hAnsi="Arial" w:cs="Arial"/>
        </w:rPr>
        <w:t>на резервуары, построенные и эксплуатируемые на многолетнемерзлых грунтах.</w:t>
      </w:r>
    </w:p>
    <w:p w:rsidR="00044EC9" w:rsidRPr="00073F83" w:rsidP="00044EC9">
      <w:pPr>
        <w:pStyle w:val="7120"/>
        <w:tabs>
          <w:tab w:val="num" w:pos="1276"/>
          <w:tab w:val="clear" w:pos="3672"/>
        </w:tabs>
        <w:ind w:left="0" w:firstLine="709"/>
        <w:rPr>
          <w:color w:val="auto"/>
          <w:szCs w:val="24"/>
        </w:rPr>
      </w:pPr>
      <w:r w:rsidRPr="00073F83">
        <w:rPr>
          <w:color w:val="auto"/>
        </w:rPr>
        <w:t>Настоящий стандарт</w:t>
      </w:r>
      <w:r w:rsidRPr="00073F83">
        <w:rPr>
          <w:color w:val="auto"/>
          <w:szCs w:val="24"/>
        </w:rPr>
        <w:t xml:space="preserve"> допускается применять при технической эксплуатации резервуаров </w:t>
      </w:r>
      <w:r w:rsidRPr="00073F83" w:rsidR="00897AEB">
        <w:rPr>
          <w:color w:val="auto"/>
          <w:szCs w:val="24"/>
        </w:rPr>
        <w:t xml:space="preserve">для </w:t>
      </w:r>
      <w:r w:rsidRPr="00073F83" w:rsidR="009A7CB9">
        <w:rPr>
          <w:color w:val="auto"/>
          <w:szCs w:val="24"/>
        </w:rPr>
        <w:t>противопожарного запаса воды, нефтесодержащих стоков</w:t>
      </w:r>
      <w:r w:rsidRPr="00073F83">
        <w:rPr>
          <w:color w:val="auto"/>
          <w:szCs w:val="24"/>
        </w:rPr>
        <w:t>.</w:t>
      </w:r>
    </w:p>
    <w:p w:rsidR="00044EC9" w:rsidRPr="00073F83" w:rsidP="00044EC9">
      <w:pPr>
        <w:pStyle w:val="7120"/>
        <w:tabs>
          <w:tab w:val="num" w:pos="1276"/>
          <w:tab w:val="clear" w:pos="3672"/>
        </w:tabs>
        <w:ind w:left="0" w:firstLine="709"/>
        <w:rPr>
          <w:color w:val="auto"/>
        </w:rPr>
      </w:pPr>
      <w:r w:rsidRPr="00073F83">
        <w:rPr>
          <w:color w:val="auto"/>
        </w:rPr>
        <w:t>Настоящий стандарт</w:t>
      </w:r>
      <w:r w:rsidRPr="00073F83">
        <w:rPr>
          <w:color w:val="auto"/>
          <w:szCs w:val="24"/>
        </w:rPr>
        <w:t xml:space="preserve"> </w:t>
      </w:r>
      <w:r w:rsidRPr="00073F83">
        <w:rPr>
          <w:color w:val="auto"/>
        </w:rPr>
        <w:t>предназначен для применения организациями</w:t>
      </w:r>
      <w:r w:rsidRPr="00073F83">
        <w:rPr>
          <w:i/>
          <w:color w:val="auto"/>
          <w:szCs w:val="24"/>
        </w:rPr>
        <w:t xml:space="preserve">, </w:t>
      </w:r>
      <w:r w:rsidRPr="00073F83">
        <w:rPr>
          <w:color w:val="auto"/>
          <w:szCs w:val="24"/>
        </w:rPr>
        <w:t xml:space="preserve">проектирующими и </w:t>
      </w:r>
      <w:r w:rsidRPr="00073F83">
        <w:rPr>
          <w:color w:val="auto"/>
        </w:rPr>
        <w:t xml:space="preserve">осуществляющими </w:t>
      </w:r>
      <w:r w:rsidRPr="00073F83">
        <w:rPr>
          <w:color w:val="auto"/>
          <w:szCs w:val="24"/>
        </w:rPr>
        <w:t>техническую эксплуатацию</w:t>
      </w:r>
      <w:r w:rsidRPr="00073F83" w:rsidR="00090374">
        <w:rPr>
          <w:color w:val="auto"/>
          <w:szCs w:val="24"/>
        </w:rPr>
        <w:t xml:space="preserve">, </w:t>
      </w:r>
      <w:r w:rsidRPr="00073F83" w:rsidR="00090374">
        <w:rPr>
          <w:color w:val="auto"/>
        </w:rPr>
        <w:t>техническое диагностирование, ремонт</w:t>
      </w:r>
      <w:r w:rsidRPr="00073F83">
        <w:rPr>
          <w:color w:val="auto"/>
        </w:rPr>
        <w:t xml:space="preserve"> вертикальных цилиндрических стальных резервуаров для нефти/нефтепродуктов </w:t>
      </w:r>
      <w:r w:rsidRPr="00073F83">
        <w:rPr>
          <w:color w:val="auto"/>
          <w:szCs w:val="24"/>
        </w:rPr>
        <w:t>на объектах магистрального трубопровода для транспортировки нефти и нефтепродуктов.</w:t>
      </w:r>
    </w:p>
    <w:p w:rsidR="00351189" w:rsidRPr="00073F83" w:rsidP="00DC74C0">
      <w:pPr>
        <w:pStyle w:val="7120"/>
        <w:numPr>
          <w:ilvl w:val="0"/>
          <w:numId w:val="0"/>
        </w:numPr>
        <w:ind w:left="709"/>
        <w:rPr>
          <w:color w:val="auto"/>
        </w:rPr>
      </w:pPr>
    </w:p>
    <w:p w:rsidR="00044EC9" w:rsidRPr="00073F83">
      <w:pPr>
        <w:pStyle w:val="Heading1"/>
      </w:pPr>
      <w:bookmarkStart w:id="33" w:name="_Toc151197961"/>
      <w:bookmarkStart w:id="34" w:name="_Toc151199747"/>
      <w:bookmarkStart w:id="35" w:name="_Toc151200352"/>
      <w:bookmarkStart w:id="36" w:name="_Toc151200985"/>
      <w:bookmarkStart w:id="37" w:name="_Toc151201178"/>
      <w:bookmarkStart w:id="38" w:name="_Toc156795367"/>
      <w:bookmarkStart w:id="39" w:name="_Toc262134918"/>
      <w:bookmarkStart w:id="40" w:name="_Toc262202862"/>
      <w:bookmarkStart w:id="41" w:name="_Toc262747557"/>
      <w:bookmarkStart w:id="42" w:name="_Toc269217412"/>
      <w:bookmarkStart w:id="43" w:name="_Toc269217486"/>
      <w:bookmarkStart w:id="44" w:name="_Toc320811235"/>
      <w:bookmarkStart w:id="45" w:name="_Toc3802762"/>
      <w:bookmarkStart w:id="46" w:name="_Toc9936670"/>
      <w:bookmarkStart w:id="47" w:name="_Toc214384621"/>
      <w:bookmarkEnd w:id="32"/>
      <w:r w:rsidRPr="00073F83">
        <w:t>Нормативные ссылки</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rsidR="00351189" w:rsidRPr="00073F83" w:rsidP="00DC74C0"/>
    <w:p w:rsidR="00044EC9" w:rsidRPr="00073F83" w:rsidP="00044EC9">
      <w:pPr>
        <w:tabs>
          <w:tab w:val="left" w:pos="900"/>
          <w:tab w:val="left" w:pos="1260"/>
        </w:tabs>
        <w:spacing w:line="360" w:lineRule="auto"/>
        <w:ind w:firstLine="709"/>
        <w:jc w:val="both"/>
        <w:rPr>
          <w:rFonts w:ascii="Arial" w:hAnsi="Arial" w:cs="Arial"/>
        </w:rPr>
      </w:pPr>
      <w:r w:rsidRPr="00073F83">
        <w:rPr>
          <w:rFonts w:ascii="Arial" w:hAnsi="Arial" w:cs="Arial"/>
        </w:rPr>
        <w:t>В настоящем стандарте использованы нормативные ссылки на следующие межгосударственные стандарты:</w:t>
      </w:r>
    </w:p>
    <w:p w:rsidR="00044EC9" w:rsidRPr="00073F83" w:rsidP="00044EC9">
      <w:pPr>
        <w:tabs>
          <w:tab w:val="left" w:pos="900"/>
          <w:tab w:val="left" w:pos="1260"/>
        </w:tabs>
        <w:spacing w:line="360" w:lineRule="auto"/>
        <w:ind w:firstLine="709"/>
        <w:jc w:val="both"/>
        <w:rPr>
          <w:rFonts w:ascii="Arial" w:hAnsi="Arial" w:cs="Arial"/>
        </w:rPr>
      </w:pPr>
      <w:r w:rsidRPr="00073F83">
        <w:rPr>
          <w:rFonts w:ascii="Arial" w:hAnsi="Arial" w:cs="Arial"/>
        </w:rPr>
        <w:t>ГОСТ 12.1.004 Система стандартов безопасности труда. Пожарная безопасность. Общие требования</w:t>
      </w:r>
    </w:p>
    <w:p w:rsidR="00044EC9" w:rsidRPr="00073F83" w:rsidP="00044EC9">
      <w:pPr>
        <w:tabs>
          <w:tab w:val="left" w:pos="900"/>
          <w:tab w:val="left" w:pos="1260"/>
        </w:tabs>
        <w:spacing w:line="360" w:lineRule="auto"/>
        <w:ind w:firstLine="709"/>
        <w:jc w:val="both"/>
        <w:rPr>
          <w:rFonts w:ascii="Arial" w:hAnsi="Arial" w:cs="Arial"/>
        </w:rPr>
      </w:pPr>
      <w:r w:rsidRPr="00073F83">
        <w:rPr>
          <w:rFonts w:ascii="Arial" w:hAnsi="Arial" w:cs="Arial"/>
        </w:rPr>
        <w:t>ГОСТ 12.1.005 Система стандартов безопасности труда. Общие санитарно-гигиенические требования к воздуху рабочей зоны</w:t>
      </w:r>
    </w:p>
    <w:p w:rsidR="00044EC9" w:rsidRPr="00073F83" w:rsidP="00044EC9">
      <w:pPr>
        <w:tabs>
          <w:tab w:val="left" w:pos="900"/>
          <w:tab w:val="left" w:pos="1260"/>
        </w:tabs>
        <w:spacing w:line="360" w:lineRule="auto"/>
        <w:ind w:firstLine="709"/>
        <w:jc w:val="both"/>
        <w:rPr>
          <w:rFonts w:ascii="Arial" w:hAnsi="Arial" w:cs="Arial"/>
        </w:rPr>
      </w:pPr>
      <w:r w:rsidRPr="00073F83">
        <w:rPr>
          <w:rFonts w:ascii="Arial" w:hAnsi="Arial" w:cs="Arial"/>
        </w:rPr>
        <w:t>ГОСТ 12.2.020 Система стандартов безопасности труда. Электрооборудование взрывозащищенное. Термины и определения. Классификация. Маркировка</w:t>
      </w:r>
    </w:p>
    <w:p w:rsidR="00044EC9" w:rsidRPr="00073F83" w:rsidP="00044EC9">
      <w:pPr>
        <w:tabs>
          <w:tab w:val="left" w:pos="900"/>
          <w:tab w:val="left" w:pos="1260"/>
        </w:tabs>
        <w:spacing w:line="360" w:lineRule="auto"/>
        <w:ind w:firstLine="709"/>
        <w:jc w:val="both"/>
        <w:rPr>
          <w:rFonts w:ascii="Arial" w:hAnsi="Arial" w:cs="Arial"/>
        </w:rPr>
      </w:pPr>
      <w:r w:rsidRPr="00073F83">
        <w:rPr>
          <w:rFonts w:ascii="Arial" w:hAnsi="Arial" w:cs="Arial"/>
        </w:rPr>
        <w:t>ГОСТ 12.3.003 Система стандартов безопасности труда. Работы электросварочные. Требования безопасности</w:t>
      </w:r>
    </w:p>
    <w:p w:rsidR="00044EC9" w:rsidRPr="00073F83" w:rsidP="00044EC9">
      <w:pPr>
        <w:tabs>
          <w:tab w:val="left" w:pos="900"/>
          <w:tab w:val="left" w:pos="1260"/>
        </w:tabs>
        <w:spacing w:line="360" w:lineRule="auto"/>
        <w:ind w:firstLine="709"/>
        <w:jc w:val="both"/>
        <w:rPr>
          <w:rFonts w:ascii="Arial" w:hAnsi="Arial" w:cs="Arial"/>
        </w:rPr>
      </w:pPr>
      <w:r w:rsidRPr="00073F83">
        <w:rPr>
          <w:rFonts w:ascii="Arial" w:hAnsi="Arial" w:cs="Arial"/>
        </w:rPr>
        <w:t>ГОСТ 12.4.026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rsidR="00044EC9" w:rsidRPr="00073F83" w:rsidP="00044EC9">
      <w:pPr>
        <w:tabs>
          <w:tab w:val="left" w:pos="900"/>
          <w:tab w:val="left" w:pos="1260"/>
        </w:tabs>
        <w:spacing w:line="360" w:lineRule="auto"/>
        <w:ind w:firstLine="709"/>
        <w:jc w:val="both"/>
        <w:rPr>
          <w:rFonts w:ascii="Arial" w:hAnsi="Arial" w:cs="Arial"/>
        </w:rPr>
      </w:pPr>
      <w:r w:rsidRPr="00073F83">
        <w:rPr>
          <w:rFonts w:ascii="Arial" w:hAnsi="Arial" w:cs="Arial"/>
        </w:rPr>
        <w:t>ГОСТ 12.4.087 Система стандартов безопасности труда. Строительство. Каски строительные. Технические условия</w:t>
      </w:r>
    </w:p>
    <w:p w:rsidR="00044EC9" w:rsidRPr="00073F83" w:rsidP="00044EC9">
      <w:pPr>
        <w:tabs>
          <w:tab w:val="left" w:pos="900"/>
          <w:tab w:val="left" w:pos="1260"/>
        </w:tabs>
        <w:spacing w:line="360" w:lineRule="auto"/>
        <w:ind w:firstLine="709"/>
        <w:jc w:val="both"/>
        <w:rPr>
          <w:rFonts w:ascii="Arial" w:hAnsi="Arial" w:cs="Arial"/>
        </w:rPr>
      </w:pPr>
      <w:r w:rsidRPr="00073F83">
        <w:rPr>
          <w:rFonts w:ascii="Arial" w:hAnsi="Arial" w:cs="Arial"/>
        </w:rPr>
        <w:t>ГОСТ 12.4.107 Система стандартов безопасности труда. Строительство. Канаты страховочные. Технические условия</w:t>
      </w:r>
    </w:p>
    <w:p w:rsidR="00044EC9" w:rsidRPr="00073F83" w:rsidP="00044EC9">
      <w:pPr>
        <w:tabs>
          <w:tab w:val="left" w:pos="900"/>
          <w:tab w:val="left" w:pos="1260"/>
        </w:tabs>
        <w:spacing w:line="360" w:lineRule="auto"/>
        <w:ind w:firstLine="709"/>
        <w:jc w:val="both"/>
        <w:rPr>
          <w:rFonts w:ascii="Arial" w:hAnsi="Arial" w:cs="Arial"/>
        </w:rPr>
      </w:pPr>
      <w:r w:rsidRPr="00073F83">
        <w:rPr>
          <w:rFonts w:ascii="Arial" w:hAnsi="Arial" w:cs="Arial"/>
        </w:rPr>
        <w:t>ГОСТ 12.4.122 Система стандартов безопасности труда. Средства индивидуальной защиты органов дыхания. Фильтры противогазовые и комбинированные большого габарита. Общие технические условия</w:t>
      </w:r>
    </w:p>
    <w:p w:rsidR="00044EC9" w:rsidRPr="00073F83" w:rsidP="00044EC9">
      <w:pPr>
        <w:tabs>
          <w:tab w:val="left" w:pos="900"/>
          <w:tab w:val="left" w:pos="1260"/>
        </w:tabs>
        <w:spacing w:line="360" w:lineRule="auto"/>
        <w:ind w:firstLine="709"/>
        <w:jc w:val="both"/>
        <w:rPr>
          <w:rFonts w:ascii="Arial" w:hAnsi="Arial" w:cs="Arial"/>
        </w:rPr>
      </w:pPr>
      <w:r w:rsidRPr="00073F83">
        <w:rPr>
          <w:rFonts w:ascii="Arial" w:hAnsi="Arial" w:cs="Arial"/>
        </w:rPr>
        <w:t>ГОСТ 12.4.124 Система стандартов безопасности труда. Средства защиты от статического электричества. Общие технические требования</w:t>
      </w:r>
    </w:p>
    <w:p w:rsidR="00044EC9" w:rsidRPr="00073F83" w:rsidP="00044EC9">
      <w:pPr>
        <w:tabs>
          <w:tab w:val="left" w:pos="900"/>
          <w:tab w:val="left" w:pos="1260"/>
        </w:tabs>
        <w:spacing w:line="360" w:lineRule="auto"/>
        <w:ind w:firstLine="709"/>
        <w:jc w:val="both"/>
        <w:rPr>
          <w:rFonts w:ascii="Arial" w:hAnsi="Arial" w:cs="Arial"/>
        </w:rPr>
      </w:pPr>
      <w:r w:rsidRPr="00073F83">
        <w:rPr>
          <w:rFonts w:ascii="Arial" w:hAnsi="Arial" w:cs="Arial"/>
        </w:rPr>
        <w:t>ГОСТ 12.4.253 Система стандартов безопасности труда. Средства индивидуальной защиты глаз. Общие технические требования</w:t>
      </w:r>
    </w:p>
    <w:p w:rsidR="00044EC9" w:rsidRPr="00073F83" w:rsidP="00044EC9">
      <w:pPr>
        <w:tabs>
          <w:tab w:val="left" w:pos="900"/>
          <w:tab w:val="left" w:pos="1260"/>
        </w:tabs>
        <w:spacing w:line="360" w:lineRule="auto"/>
        <w:ind w:firstLine="709"/>
        <w:jc w:val="both"/>
        <w:rPr>
          <w:rFonts w:ascii="Arial" w:hAnsi="Arial" w:cs="Arial"/>
        </w:rPr>
      </w:pPr>
      <w:r w:rsidRPr="00073F83">
        <w:rPr>
          <w:rFonts w:ascii="Arial" w:hAnsi="Arial" w:cs="Arial"/>
        </w:rPr>
        <w:t>ГОСТ 2517 Нефть и нефтепродукты. Методы отбора проб</w:t>
      </w:r>
    </w:p>
    <w:p w:rsidR="00044EC9" w:rsidRPr="00073F83" w:rsidP="00044EC9">
      <w:pPr>
        <w:tabs>
          <w:tab w:val="left" w:pos="900"/>
          <w:tab w:val="left" w:pos="1260"/>
        </w:tabs>
        <w:spacing w:line="360" w:lineRule="auto"/>
        <w:ind w:firstLine="709"/>
        <w:jc w:val="both"/>
        <w:rPr>
          <w:rFonts w:ascii="Arial" w:hAnsi="Arial" w:cs="Arial"/>
        </w:rPr>
      </w:pPr>
      <w:r w:rsidRPr="00073F83">
        <w:rPr>
          <w:rFonts w:ascii="Arial" w:hAnsi="Arial" w:cs="Arial"/>
        </w:rPr>
        <w:t>ГОСТ 7512 Контроль неразрушающий. Соединения сварные. Радиографический метод</w:t>
      </w:r>
    </w:p>
    <w:p w:rsidR="000C7E4C" w:rsidRPr="00073F83" w:rsidP="00044EC9">
      <w:pPr>
        <w:tabs>
          <w:tab w:val="left" w:pos="900"/>
          <w:tab w:val="left" w:pos="1260"/>
        </w:tabs>
        <w:spacing w:line="360" w:lineRule="auto"/>
        <w:ind w:firstLine="709"/>
        <w:jc w:val="both"/>
        <w:rPr>
          <w:rFonts w:ascii="Arial" w:hAnsi="Arial" w:cs="Arial"/>
        </w:rPr>
      </w:pPr>
      <w:r w:rsidRPr="00073F83">
        <w:rPr>
          <w:rFonts w:ascii="Arial" w:hAnsi="Arial" w:cs="Arial"/>
        </w:rPr>
        <w:t>ГОСТ 32489 Пояса предохранительные строительные. Общие технические условия</w:t>
      </w:r>
    </w:p>
    <w:p w:rsidR="00044EC9" w:rsidRPr="00073F83" w:rsidP="00044EC9">
      <w:pPr>
        <w:tabs>
          <w:tab w:val="left" w:pos="900"/>
          <w:tab w:val="left" w:pos="1260"/>
        </w:tabs>
        <w:spacing w:line="360" w:lineRule="auto"/>
        <w:ind w:firstLine="709"/>
        <w:jc w:val="both"/>
        <w:rPr>
          <w:rFonts w:ascii="Arial" w:hAnsi="Arial" w:cs="Arial"/>
        </w:rPr>
      </w:pPr>
      <w:r w:rsidRPr="00073F83">
        <w:rPr>
          <w:rFonts w:ascii="Arial" w:hAnsi="Arial" w:cs="Arial"/>
        </w:rPr>
        <w:t xml:space="preserve">ГОСТ ISO 17636-1 Неразрушающий контроль сварных соединений. Радиографический контроль. Часть 1. Способы </w:t>
      </w:r>
      <w:r w:rsidRPr="00073F83">
        <w:rPr>
          <w:rFonts w:ascii="Arial" w:hAnsi="Arial" w:cs="Arial"/>
        </w:rPr>
        <w:t>рентгено</w:t>
      </w:r>
      <w:r w:rsidRPr="00073F83">
        <w:rPr>
          <w:rFonts w:ascii="Arial" w:hAnsi="Arial" w:cs="Arial"/>
        </w:rPr>
        <w:t>- и гаммаграфического контроля с применением пленки</w:t>
      </w:r>
    </w:p>
    <w:p w:rsidR="00044EC9" w:rsidRPr="00073F83" w:rsidP="00044EC9">
      <w:pPr>
        <w:tabs>
          <w:tab w:val="left" w:pos="900"/>
          <w:tab w:val="left" w:pos="1260"/>
        </w:tabs>
        <w:spacing w:line="360" w:lineRule="auto"/>
        <w:ind w:firstLine="709"/>
        <w:jc w:val="both"/>
        <w:rPr>
          <w:rFonts w:ascii="Arial" w:hAnsi="Arial" w:cs="Arial"/>
        </w:rPr>
      </w:pPr>
      <w:r w:rsidRPr="00073F83">
        <w:rPr>
          <w:rFonts w:ascii="Arial" w:hAnsi="Arial" w:cs="Arial"/>
        </w:rPr>
        <w:t xml:space="preserve">ГОСТ ISO 17636-2 Неразрушающий контроль сварных соединений. Радиографический контроль. Часть 2. Способы </w:t>
      </w:r>
      <w:r w:rsidRPr="00073F83">
        <w:rPr>
          <w:rFonts w:ascii="Arial" w:hAnsi="Arial" w:cs="Arial"/>
        </w:rPr>
        <w:t>рентгено</w:t>
      </w:r>
      <w:r w:rsidRPr="00073F83">
        <w:rPr>
          <w:rFonts w:ascii="Arial" w:hAnsi="Arial" w:cs="Arial"/>
        </w:rPr>
        <w:t>- и гаммаграфического контроля с применением цифровых детекторов</w:t>
      </w:r>
    </w:p>
    <w:p w:rsidR="00044EC9" w:rsidRPr="00073F83" w:rsidP="00044EC9">
      <w:pPr>
        <w:tabs>
          <w:tab w:val="left" w:pos="900"/>
          <w:tab w:val="left" w:pos="1260"/>
        </w:tabs>
        <w:spacing w:line="360" w:lineRule="auto"/>
        <w:ind w:firstLine="709"/>
        <w:jc w:val="both"/>
        <w:rPr>
          <w:rFonts w:ascii="Arial" w:hAnsi="Arial" w:cs="Arial"/>
        </w:rPr>
      </w:pPr>
      <w:r w:rsidRPr="00073F83">
        <w:rPr>
          <w:rFonts w:ascii="Arial" w:hAnsi="Arial" w:cs="Arial"/>
        </w:rPr>
        <w:t>ГОСТ 22782.0 Электрооборудование взрывозащищенное. Общие технические требования и методы испытаний</w:t>
      </w:r>
    </w:p>
    <w:p w:rsidR="00044EC9" w:rsidRPr="00073F83" w:rsidP="00044EC9">
      <w:pPr>
        <w:tabs>
          <w:tab w:val="left" w:pos="900"/>
          <w:tab w:val="left" w:pos="1260"/>
        </w:tabs>
        <w:spacing w:line="360" w:lineRule="auto"/>
        <w:ind w:firstLine="709"/>
        <w:jc w:val="both"/>
        <w:rPr>
          <w:rFonts w:ascii="Arial" w:hAnsi="Arial" w:cs="Arial"/>
        </w:rPr>
      </w:pPr>
      <w:r w:rsidRPr="00073F83">
        <w:rPr>
          <w:rFonts w:ascii="Arial" w:hAnsi="Arial" w:cs="Arial"/>
        </w:rPr>
        <w:t>ГОСТ 23055 Контроль неразрушающий. Сварка металлов плавлением. Классификация сварных соединений по результатам радиографического контроля</w:t>
      </w:r>
    </w:p>
    <w:p w:rsidR="00044EC9" w:rsidRPr="00073F83" w:rsidP="00044EC9">
      <w:pPr>
        <w:tabs>
          <w:tab w:val="left" w:pos="900"/>
          <w:tab w:val="left" w:pos="1260"/>
        </w:tabs>
        <w:spacing w:line="360" w:lineRule="auto"/>
        <w:ind w:firstLine="709"/>
        <w:jc w:val="both"/>
        <w:rPr>
          <w:rFonts w:ascii="Arial" w:hAnsi="Arial" w:cs="Arial"/>
        </w:rPr>
      </w:pPr>
      <w:r w:rsidRPr="00073F83">
        <w:rPr>
          <w:rFonts w:ascii="Arial" w:hAnsi="Arial" w:cs="Arial"/>
        </w:rPr>
        <w:t>ГОСТ 27321 Леса стоечные приставные для строительно-монтажных работ. Технические условия</w:t>
      </w:r>
    </w:p>
    <w:p w:rsidR="00044EC9" w:rsidRPr="00073F83" w:rsidP="00044EC9">
      <w:pPr>
        <w:tabs>
          <w:tab w:val="left" w:pos="900"/>
          <w:tab w:val="left" w:pos="1260"/>
        </w:tabs>
        <w:spacing w:line="360" w:lineRule="auto"/>
        <w:ind w:firstLine="709"/>
        <w:jc w:val="both"/>
        <w:rPr>
          <w:rFonts w:ascii="Arial" w:hAnsi="Arial" w:cs="Arial"/>
        </w:rPr>
      </w:pPr>
      <w:r w:rsidRPr="00073F83">
        <w:rPr>
          <w:rFonts w:ascii="Arial" w:hAnsi="Arial" w:cs="Arial"/>
        </w:rPr>
        <w:t>ГОСТ 27372 Люльки для строительно-монтажных работ. Технические условия</w:t>
      </w:r>
    </w:p>
    <w:p w:rsidR="00044EC9" w:rsidRPr="00073F83" w:rsidP="00044EC9">
      <w:pPr>
        <w:tabs>
          <w:tab w:val="left" w:pos="900"/>
          <w:tab w:val="left" w:pos="1260"/>
        </w:tabs>
        <w:spacing w:line="360" w:lineRule="auto"/>
        <w:ind w:firstLine="709"/>
        <w:jc w:val="both"/>
        <w:rPr>
          <w:rFonts w:ascii="Arial" w:hAnsi="Arial" w:cs="Arial"/>
        </w:rPr>
      </w:pPr>
      <w:r w:rsidRPr="00073F83">
        <w:rPr>
          <w:rFonts w:ascii="Arial" w:hAnsi="Arial" w:cs="Arial"/>
        </w:rPr>
        <w:t>ГОСТ 30244 Материалы строительные. Методы испытаний на горючесть</w:t>
      </w:r>
    </w:p>
    <w:p w:rsidR="00044EC9" w:rsidRPr="00073F83" w:rsidP="00044EC9">
      <w:pPr>
        <w:tabs>
          <w:tab w:val="left" w:pos="900"/>
          <w:tab w:val="left" w:pos="1260"/>
        </w:tabs>
        <w:spacing w:line="360" w:lineRule="auto"/>
        <w:ind w:firstLine="709"/>
        <w:jc w:val="both"/>
        <w:rPr>
          <w:rFonts w:ascii="Arial" w:hAnsi="Arial" w:cs="Arial"/>
        </w:rPr>
      </w:pPr>
      <w:r w:rsidRPr="00073F83">
        <w:rPr>
          <w:rFonts w:ascii="Arial" w:hAnsi="Arial" w:cs="Arial"/>
        </w:rPr>
        <w:t>ГОСТ 31385 Резервуары вертикальные цилиндрические стальные для нефти и нефтепродуктов. Общие технические условия</w:t>
      </w:r>
    </w:p>
    <w:p w:rsidR="00044EC9" w:rsidRPr="00073F83" w:rsidP="00044EC9">
      <w:pPr>
        <w:tabs>
          <w:tab w:val="left" w:pos="900"/>
          <w:tab w:val="left" w:pos="1260"/>
        </w:tabs>
        <w:spacing w:line="360" w:lineRule="auto"/>
        <w:ind w:firstLine="709"/>
        <w:jc w:val="both"/>
        <w:rPr>
          <w:rFonts w:ascii="Arial" w:hAnsi="Arial" w:cs="Arial"/>
        </w:rPr>
      </w:pPr>
      <w:r w:rsidRPr="00073F83">
        <w:rPr>
          <w:rFonts w:ascii="Arial" w:hAnsi="Arial" w:cs="Arial"/>
        </w:rPr>
        <w:t>ГОСТ 34182</w:t>
      </w:r>
      <w:r w:rsidRPr="00073F83">
        <w:rPr>
          <w:rFonts w:ascii="Arial" w:hAnsi="Arial" w:cs="Arial"/>
        </w:rPr>
        <w:tab/>
        <w:t>Магистральный трубопроводный транспорт нефти и нефтепродуктов. Эксплуатация и техническое обслуживание. Основные положения</w:t>
      </w:r>
    </w:p>
    <w:p w:rsidR="00B262C3" w:rsidRPr="00073F83" w:rsidP="00044EC9">
      <w:pPr>
        <w:tabs>
          <w:tab w:val="left" w:pos="900"/>
          <w:tab w:val="left" w:pos="1260"/>
        </w:tabs>
        <w:spacing w:line="360" w:lineRule="auto"/>
        <w:ind w:firstLine="709"/>
        <w:jc w:val="both"/>
        <w:rPr>
          <w:rFonts w:ascii="Arial" w:hAnsi="Arial" w:cs="Arial"/>
        </w:rPr>
      </w:pPr>
      <w:r w:rsidRPr="00073F83">
        <w:rPr>
          <w:rFonts w:ascii="Arial" w:hAnsi="Arial" w:cs="Arial"/>
        </w:rPr>
        <w:t>ГОСТ 34969 Магистральный трубопроводный транспорт нефти и нефтепродуктов. Консервация и ликвидация объектов</w:t>
      </w:r>
    </w:p>
    <w:p w:rsidR="00044EC9" w:rsidRPr="00073F83" w:rsidP="00044EC9">
      <w:pPr>
        <w:tabs>
          <w:tab w:val="left" w:pos="900"/>
          <w:tab w:val="left" w:pos="1260"/>
        </w:tabs>
        <w:spacing w:line="360" w:lineRule="auto"/>
        <w:ind w:firstLine="709"/>
        <w:jc w:val="both"/>
        <w:rPr>
          <w:rFonts w:ascii="Arial" w:hAnsi="Arial" w:cs="Arial"/>
        </w:rPr>
      </w:pPr>
      <w:r w:rsidRPr="00073F83">
        <w:rPr>
          <w:rFonts w:ascii="Arial" w:hAnsi="Arial" w:cs="Arial"/>
        </w:rPr>
        <w:t>ГОСТ 34994 Магистральный трубопроводный транспорт нефти и нефтепродуктов. Приемка и ввод в эксплуатацию объектов магистрального трубопровода. Основные положения</w:t>
      </w:r>
    </w:p>
    <w:p w:rsidR="00044EC9" w:rsidRPr="00073F83" w:rsidP="00044EC9">
      <w:pPr>
        <w:tabs>
          <w:tab w:val="left" w:pos="900"/>
          <w:tab w:val="left" w:pos="1260"/>
        </w:tabs>
        <w:spacing w:line="360" w:lineRule="auto"/>
        <w:ind w:firstLine="709"/>
        <w:jc w:val="both"/>
        <w:rPr>
          <w:rFonts w:ascii="Arial" w:hAnsi="Arial" w:cs="Arial"/>
        </w:rPr>
      </w:pPr>
      <w:r w:rsidRPr="00073F83">
        <w:rPr>
          <w:rFonts w:ascii="Arial" w:hAnsi="Arial" w:cs="Arial"/>
        </w:rPr>
        <w:t>ГОСТ 35053 Магистральный трубопроводный транспорт нефти и нефтепродуктов. Обеспечение защиты от молнии и статического электричества. Основные положения</w:t>
      </w:r>
    </w:p>
    <w:p w:rsidR="00331F8D" w:rsidRPr="00073F83" w:rsidP="00044EC9">
      <w:pPr>
        <w:tabs>
          <w:tab w:val="left" w:pos="900"/>
          <w:tab w:val="left" w:pos="1260"/>
        </w:tabs>
        <w:spacing w:line="360" w:lineRule="auto"/>
        <w:ind w:firstLine="709"/>
        <w:jc w:val="both"/>
        <w:rPr>
          <w:rFonts w:ascii="Arial" w:hAnsi="Arial" w:cs="Arial"/>
        </w:rPr>
      </w:pPr>
      <w:r w:rsidRPr="00073F83">
        <w:rPr>
          <w:rFonts w:ascii="Arial" w:hAnsi="Arial" w:cs="Arial"/>
        </w:rPr>
        <w:t>ГОСТ (проект) Магистральный трубопроводный транспорт нефти и нефтепродуктов. Основные понятия. Термины и определения</w:t>
      </w:r>
    </w:p>
    <w:p w:rsidR="00C52796" w:rsidRPr="00073F83" w:rsidP="00044EC9">
      <w:pPr>
        <w:pStyle w:val="312002"/>
        <w:tabs>
          <w:tab w:val="left" w:pos="1276"/>
          <w:tab w:val="clear" w:pos="1440"/>
        </w:tabs>
        <w:spacing w:line="240" w:lineRule="auto"/>
        <w:ind w:firstLine="703"/>
        <w:rPr>
          <w:rFonts w:ascii="Arial" w:hAnsi="Arial" w:cs="Arial"/>
          <w:spacing w:val="40"/>
          <w:sz w:val="22"/>
          <w:szCs w:val="22"/>
        </w:rPr>
      </w:pPr>
    </w:p>
    <w:p w:rsidR="00044EC9" w:rsidRPr="00073F83" w:rsidP="00DC74C0">
      <w:pPr>
        <w:pStyle w:val="312002"/>
        <w:tabs>
          <w:tab w:val="left" w:pos="1276"/>
          <w:tab w:val="clear" w:pos="1440"/>
        </w:tabs>
        <w:ind w:left="0" w:firstLine="709"/>
        <w:rPr>
          <w:rFonts w:ascii="Arial" w:hAnsi="Arial" w:cs="Arial"/>
          <w:sz w:val="22"/>
          <w:szCs w:val="22"/>
        </w:rPr>
      </w:pPr>
      <w:r w:rsidRPr="00073F83">
        <w:rPr>
          <w:rFonts w:ascii="Arial" w:hAnsi="Arial" w:cs="Arial"/>
          <w:spacing w:val="40"/>
          <w:sz w:val="22"/>
          <w:szCs w:val="22"/>
        </w:rPr>
        <w:t>Примечание</w:t>
      </w:r>
      <w:r w:rsidRPr="00073F83">
        <w:rPr>
          <w:rFonts w:ascii="Arial" w:hAnsi="Arial" w:cs="Arial"/>
          <w:sz w:val="22"/>
          <w:szCs w:val="22"/>
        </w:rPr>
        <w:t xml:space="preserve"> </w:t>
      </w:r>
      <w:r w:rsidRPr="00073F83">
        <w:rPr>
          <w:rFonts w:ascii="Symbol" w:hAnsi="Symbol" w:cs="Arial"/>
          <w:sz w:val="22"/>
          <w:szCs w:val="22"/>
        </w:rPr>
        <w:sym w:font="Symbol" w:char="F02D"/>
      </w:r>
      <w:r w:rsidRPr="00073F83">
        <w:rPr>
          <w:rFonts w:ascii="Arial" w:hAnsi="Arial" w:cs="Arial"/>
          <w:sz w:val="22"/>
          <w:szCs w:val="22"/>
        </w:rPr>
        <w:t xml:space="preserve"> При пользовании настоящим стандартом целесообразно проверить действие ссылочных стандартов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документ отменен без замены, то положение, в котором дана ссылка на него, применяется в части, не затрагивающей эту ссылку.</w:t>
      </w:r>
    </w:p>
    <w:p w:rsidR="00044EC9" w:rsidRPr="00073F83" w:rsidP="00044EC9">
      <w:pPr>
        <w:pStyle w:val="312002"/>
        <w:tabs>
          <w:tab w:val="left" w:pos="1276"/>
          <w:tab w:val="clear" w:pos="1440"/>
        </w:tabs>
        <w:ind w:firstLine="703"/>
        <w:rPr>
          <w:rFonts w:ascii="Arial" w:hAnsi="Arial" w:cs="Arial"/>
          <w:szCs w:val="24"/>
        </w:rPr>
      </w:pPr>
    </w:p>
    <w:p w:rsidR="00044EC9" w:rsidRPr="00073F83">
      <w:pPr>
        <w:pStyle w:val="Heading1"/>
      </w:pPr>
      <w:bookmarkStart w:id="48" w:name="_Toc151197962"/>
      <w:bookmarkStart w:id="49" w:name="_Toc151199748"/>
      <w:bookmarkStart w:id="50" w:name="_Toc151200353"/>
      <w:bookmarkStart w:id="51" w:name="_Toc151200986"/>
      <w:bookmarkStart w:id="52" w:name="_Toc151201179"/>
      <w:bookmarkStart w:id="53" w:name="_Toc156795368"/>
      <w:bookmarkStart w:id="54" w:name="_Toc262134919"/>
      <w:bookmarkStart w:id="55" w:name="_Toc262747558"/>
      <w:bookmarkStart w:id="56" w:name="_Toc269217413"/>
      <w:bookmarkStart w:id="57" w:name="_Toc269217487"/>
      <w:bookmarkStart w:id="58" w:name="_Toc320811236"/>
      <w:bookmarkStart w:id="59" w:name="_Toc3802763"/>
      <w:bookmarkStart w:id="60" w:name="_Toc9936671"/>
      <w:bookmarkStart w:id="61" w:name="_Toc214384622"/>
      <w:r w:rsidRPr="00073F83">
        <w:t>Термины и определения</w:t>
      </w:r>
      <w:bookmarkEnd w:id="48"/>
      <w:bookmarkEnd w:id="49"/>
      <w:bookmarkEnd w:id="50"/>
      <w:bookmarkEnd w:id="51"/>
      <w:bookmarkEnd w:id="52"/>
      <w:bookmarkEnd w:id="53"/>
      <w:bookmarkEnd w:id="54"/>
      <w:bookmarkEnd w:id="55"/>
      <w:bookmarkEnd w:id="56"/>
      <w:bookmarkEnd w:id="57"/>
      <w:bookmarkEnd w:id="58"/>
      <w:bookmarkEnd w:id="59"/>
      <w:bookmarkEnd w:id="60"/>
      <w:bookmarkEnd w:id="61"/>
    </w:p>
    <w:p w:rsidR="00C52796" w:rsidRPr="00073F83" w:rsidP="00DC74C0"/>
    <w:p w:rsidR="00044EC9" w:rsidRPr="00073F83" w:rsidP="00073F83">
      <w:pPr>
        <w:pStyle w:val="312002"/>
        <w:tabs>
          <w:tab w:val="left" w:pos="900"/>
          <w:tab w:val="left" w:pos="1260"/>
        </w:tabs>
        <w:ind w:left="0" w:firstLine="709"/>
        <w:rPr>
          <w:rFonts w:ascii="Arial" w:hAnsi="Arial" w:cs="Arial"/>
        </w:rPr>
      </w:pPr>
      <w:bookmarkStart w:id="62" w:name="_Toc151197963"/>
      <w:bookmarkStart w:id="63" w:name="_Toc151198163"/>
      <w:r w:rsidRPr="00073F83">
        <w:rPr>
          <w:rFonts w:ascii="Arial" w:hAnsi="Arial" w:cs="Arial"/>
        </w:rPr>
        <w:t xml:space="preserve">В настоящем стандарте применены </w:t>
      </w:r>
      <w:r w:rsidRPr="00073F83" w:rsidR="00331F8D">
        <w:rPr>
          <w:rFonts w:ascii="Arial" w:hAnsi="Arial" w:cs="Arial"/>
        </w:rPr>
        <w:t xml:space="preserve">по ГОСТ (проект) «Магистральный трубопроводный транспорт нефти и нефтепродуктов. Основные понятия. Термины и определения», а также </w:t>
      </w:r>
      <w:r w:rsidRPr="00073F83">
        <w:rPr>
          <w:rFonts w:ascii="Arial" w:hAnsi="Arial" w:cs="Arial"/>
        </w:rPr>
        <w:t>следующие</w:t>
      </w:r>
      <w:bookmarkEnd w:id="62"/>
      <w:bookmarkEnd w:id="63"/>
      <w:r w:rsidRPr="00073F83">
        <w:rPr>
          <w:rFonts w:ascii="Arial" w:hAnsi="Arial" w:cs="Arial"/>
        </w:rPr>
        <w:t xml:space="preserve"> </w:t>
      </w:r>
      <w:bookmarkStart w:id="64" w:name="_Toc151197964"/>
      <w:bookmarkStart w:id="65" w:name="_Toc151198164"/>
      <w:r w:rsidRPr="00073F83">
        <w:rPr>
          <w:rFonts w:ascii="Arial" w:hAnsi="Arial" w:cs="Arial"/>
        </w:rPr>
        <w:t>термины с соответствующими определениями:</w:t>
      </w:r>
      <w:bookmarkEnd w:id="64"/>
      <w:bookmarkEnd w:id="65"/>
    </w:p>
    <w:p w:rsidR="00044EC9" w:rsidRPr="00073F83" w:rsidP="00044EC9">
      <w:pPr>
        <w:pStyle w:val="312002"/>
        <w:numPr>
          <w:ilvl w:val="0"/>
          <w:numId w:val="22"/>
        </w:numPr>
        <w:tabs>
          <w:tab w:val="left" w:pos="1276"/>
        </w:tabs>
        <w:ind w:left="0" w:firstLine="709"/>
        <w:rPr>
          <w:rFonts w:ascii="Arial" w:hAnsi="Arial" w:cs="Arial"/>
          <w:bCs/>
        </w:rPr>
      </w:pPr>
      <w:r w:rsidRPr="00073F83">
        <w:rPr>
          <w:rFonts w:ascii="Arial" w:hAnsi="Arial" w:cs="Arial"/>
          <w:b/>
          <w:bCs/>
        </w:rPr>
        <w:t>верхний аварийный уровень</w:t>
      </w:r>
      <w:r w:rsidRPr="00073F83">
        <w:rPr>
          <w:rFonts w:ascii="Arial" w:hAnsi="Arial" w:cs="Arial"/>
          <w:bCs/>
        </w:rPr>
        <w:t>: Максимальный уровень заполнения, выше которого заполнение резервуара запрещено по причине конструктивных особенностей и условий эксплуатации резервуара.</w:t>
      </w:r>
    </w:p>
    <w:p w:rsidR="00044EC9" w:rsidRPr="00073F83" w:rsidP="00044EC9">
      <w:pPr>
        <w:pStyle w:val="312002"/>
        <w:numPr>
          <w:ilvl w:val="0"/>
          <w:numId w:val="22"/>
        </w:numPr>
        <w:tabs>
          <w:tab w:val="left" w:pos="1276"/>
        </w:tabs>
        <w:ind w:left="0" w:firstLine="709"/>
        <w:rPr>
          <w:rFonts w:ascii="Arial" w:hAnsi="Arial" w:cs="Arial"/>
          <w:bCs/>
        </w:rPr>
      </w:pPr>
      <w:r w:rsidRPr="00073F83">
        <w:rPr>
          <w:rFonts w:ascii="Arial" w:hAnsi="Arial" w:cs="Arial"/>
          <w:b/>
          <w:bCs/>
        </w:rPr>
        <w:t>верхний допустимый уровень</w:t>
      </w:r>
      <w:r w:rsidRPr="00073F83">
        <w:rPr>
          <w:rFonts w:ascii="Arial" w:hAnsi="Arial" w:cs="Arial"/>
          <w:bCs/>
        </w:rPr>
        <w:t>: Уровень нефти/нефтепродуктов в резервуаре, при достижении которого выполняется автоматическое закрытие задвижек на приемо-раздаточных патрубках резервуара.</w:t>
      </w:r>
    </w:p>
    <w:p w:rsidR="00044EC9" w:rsidRPr="00073F83" w:rsidP="00044EC9">
      <w:pPr>
        <w:pStyle w:val="312002"/>
        <w:numPr>
          <w:ilvl w:val="0"/>
          <w:numId w:val="22"/>
        </w:numPr>
        <w:tabs>
          <w:tab w:val="left" w:pos="1276"/>
        </w:tabs>
        <w:ind w:left="0" w:firstLine="709"/>
        <w:rPr>
          <w:rFonts w:ascii="Arial" w:hAnsi="Arial" w:cs="Arial"/>
          <w:bCs/>
        </w:rPr>
      </w:pPr>
      <w:r w:rsidRPr="00073F83">
        <w:rPr>
          <w:rFonts w:ascii="Arial" w:hAnsi="Arial" w:cs="Arial"/>
          <w:b/>
          <w:bCs/>
        </w:rPr>
        <w:t>верхний нормативный уровень</w:t>
      </w:r>
      <w:r w:rsidRPr="00073F83">
        <w:rPr>
          <w:rFonts w:ascii="Arial" w:hAnsi="Arial" w:cs="Arial"/>
          <w:bCs/>
        </w:rPr>
        <w:t>: Уровень нефти/нефтепродуктов, при достижении которого выполняются технологические операции по остановке заполнения резервуара.</w:t>
      </w:r>
    </w:p>
    <w:p w:rsidR="00044EC9" w:rsidRPr="00073F83" w:rsidP="00441B7B">
      <w:pPr>
        <w:pStyle w:val="312002"/>
        <w:numPr>
          <w:ilvl w:val="0"/>
          <w:numId w:val="22"/>
        </w:numPr>
        <w:tabs>
          <w:tab w:val="left" w:pos="1276"/>
        </w:tabs>
        <w:ind w:left="0" w:firstLine="709"/>
        <w:rPr>
          <w:rFonts w:ascii="Arial" w:hAnsi="Arial" w:cs="Arial"/>
          <w:bCs/>
        </w:rPr>
      </w:pPr>
      <w:r w:rsidRPr="00073F83">
        <w:rPr>
          <w:rFonts w:ascii="Arial" w:hAnsi="Arial" w:cs="Arial"/>
          <w:b/>
          <w:bCs/>
        </w:rPr>
        <w:t>донные отложения (в резервуаре)</w:t>
      </w:r>
      <w:r w:rsidRPr="00073F83">
        <w:rPr>
          <w:rFonts w:ascii="Arial" w:hAnsi="Arial" w:cs="Arial"/>
          <w:bCs/>
        </w:rPr>
        <w:t>: Осадок в резервуаре, состоящий из смеси нефти/нефтепродуктов с парафином, механическими примесями и подтоварной воды.</w:t>
      </w:r>
    </w:p>
    <w:p w:rsidR="00044EC9" w:rsidRPr="00073F83" w:rsidP="00DC74C0">
      <w:pPr>
        <w:pStyle w:val="312002"/>
        <w:numPr>
          <w:ilvl w:val="0"/>
          <w:numId w:val="22"/>
        </w:numPr>
        <w:tabs>
          <w:tab w:val="left" w:pos="1276"/>
        </w:tabs>
        <w:ind w:left="0" w:firstLine="709"/>
        <w:rPr>
          <w:rFonts w:ascii="Arial" w:hAnsi="Arial" w:cs="Arial"/>
          <w:bCs/>
        </w:rPr>
      </w:pPr>
      <w:r w:rsidRPr="00073F83">
        <w:rPr>
          <w:rFonts w:ascii="Arial" w:hAnsi="Arial" w:cs="Arial"/>
          <w:b/>
          <w:bCs/>
        </w:rPr>
        <w:t>дублирующая запорная арматура</w:t>
      </w:r>
      <w:r w:rsidRPr="00073F83">
        <w:rPr>
          <w:rFonts w:ascii="Arial" w:hAnsi="Arial" w:cs="Arial"/>
          <w:bCs/>
        </w:rPr>
        <w:t xml:space="preserve">: </w:t>
      </w:r>
      <w:r w:rsidRPr="00073F83" w:rsidR="00626E83">
        <w:rPr>
          <w:rFonts w:ascii="Arial" w:hAnsi="Arial" w:cs="Arial"/>
          <w:bCs/>
        </w:rPr>
        <w:t xml:space="preserve">Запорная </w:t>
      </w:r>
      <w:r w:rsidRPr="00073F83">
        <w:rPr>
          <w:rFonts w:ascii="Arial" w:hAnsi="Arial" w:cs="Arial"/>
          <w:bCs/>
        </w:rPr>
        <w:t>арматура на технологических трубопроводах подключения резервуара к коллекторам резервуарного парка, находящаяся за пределами защитного ограждения и дублирующая функции коренных задвижек с целью повышения надёжности при возникновении нештатных ситуаций внутри защитного ограждения.</w:t>
      </w:r>
    </w:p>
    <w:p w:rsidR="00044EC9" w:rsidRPr="00073F83" w:rsidP="00044EC9">
      <w:pPr>
        <w:pStyle w:val="312002"/>
        <w:keepNext/>
        <w:numPr>
          <w:ilvl w:val="0"/>
          <w:numId w:val="22"/>
        </w:numPr>
        <w:tabs>
          <w:tab w:val="left" w:pos="1276"/>
        </w:tabs>
        <w:ind w:left="0" w:firstLine="709"/>
        <w:rPr>
          <w:rFonts w:ascii="Arial" w:hAnsi="Arial" w:cs="Arial"/>
          <w:bCs/>
        </w:rPr>
      </w:pPr>
    </w:p>
    <w:tbl>
      <w:tblPr>
        <w:tblStyle w:val="TableGrid"/>
        <w:tblW w:w="0" w:type="auto"/>
        <w:tblLook w:val="04A0"/>
      </w:tblPr>
      <w:tblGrid>
        <w:gridCol w:w="9627"/>
      </w:tblGrid>
      <w:tr w:rsidTr="008B27C8">
        <w:tblPrEx>
          <w:tblW w:w="0" w:type="auto"/>
          <w:tblLook w:val="04A0"/>
        </w:tblPrEx>
        <w:tc>
          <w:tcPr>
            <w:tcW w:w="9629" w:type="dxa"/>
          </w:tcPr>
          <w:p w:rsidR="008B27C8" w:rsidRPr="00073F83" w:rsidP="00DC74C0">
            <w:pPr>
              <w:pStyle w:val="312002"/>
              <w:keepNext/>
              <w:keepLines/>
              <w:tabs>
                <w:tab w:val="left" w:pos="1276"/>
              </w:tabs>
              <w:ind w:left="0" w:firstLine="595"/>
              <w:rPr>
                <w:rFonts w:ascii="Arial" w:hAnsi="Arial" w:cs="Arial"/>
              </w:rPr>
            </w:pPr>
            <w:r w:rsidRPr="00073F83">
              <w:rPr>
                <w:rFonts w:ascii="Arial" w:hAnsi="Arial" w:cs="Arial"/>
                <w:b/>
              </w:rPr>
              <w:t>защитное покрытие</w:t>
            </w:r>
            <w:r w:rsidRPr="00073F83">
              <w:rPr>
                <w:rFonts w:ascii="Arial" w:hAnsi="Arial" w:cs="Arial"/>
              </w:rPr>
              <w:t>: (</w:t>
            </w:r>
            <w:r w:rsidRPr="00073F83">
              <w:rPr>
                <w:rFonts w:ascii="Arial" w:hAnsi="Arial" w:cs="Arial"/>
              </w:rPr>
              <w:t>Нрк</w:t>
            </w:r>
            <w:r w:rsidRPr="00073F83">
              <w:rPr>
                <w:rFonts w:ascii="Arial" w:hAnsi="Arial" w:cs="Arial"/>
              </w:rPr>
              <w:t>. антикоррозионное покрытие) Слой или система слоев материалов и веществ, наносимых на поверхность металла с целью защиты от коррозии.</w:t>
            </w:r>
          </w:p>
          <w:p w:rsidR="008B27C8" w:rsidRPr="00073F83" w:rsidP="008B27C8">
            <w:pPr>
              <w:pStyle w:val="312002"/>
              <w:tabs>
                <w:tab w:val="left" w:pos="1276"/>
              </w:tabs>
              <w:ind w:left="0" w:firstLine="597"/>
              <w:rPr>
                <w:rFonts w:ascii="Arial" w:hAnsi="Arial" w:cs="Arial"/>
                <w:bCs/>
              </w:rPr>
            </w:pPr>
            <w:r w:rsidRPr="00073F83">
              <w:rPr>
                <w:rFonts w:ascii="Arial" w:hAnsi="Arial" w:cs="Arial"/>
              </w:rPr>
              <w:t>[ГОСТ 9.106-2021, статья 105]</w:t>
            </w:r>
          </w:p>
        </w:tc>
      </w:tr>
    </w:tbl>
    <w:p w:rsidR="00F8259C" w:rsidRPr="00073F83" w:rsidP="007948B7">
      <w:pPr>
        <w:pStyle w:val="312002"/>
        <w:numPr>
          <w:ilvl w:val="0"/>
          <w:numId w:val="22"/>
        </w:numPr>
        <w:tabs>
          <w:tab w:val="left" w:pos="1276"/>
          <w:tab w:val="num" w:pos="8789"/>
          <w:tab w:val="clear" w:pos="9008"/>
        </w:tabs>
        <w:spacing w:before="120"/>
        <w:ind w:left="142" w:firstLine="567"/>
        <w:rPr>
          <w:rFonts w:ascii="Arial" w:hAnsi="Arial" w:cs="Arial"/>
          <w:szCs w:val="24"/>
        </w:rPr>
      </w:pPr>
      <w:r w:rsidRPr="00073F83">
        <w:rPr>
          <w:rFonts w:ascii="Arial" w:hAnsi="Arial" w:cs="Arial"/>
          <w:b/>
          <w:szCs w:val="24"/>
        </w:rPr>
        <w:t>нижний аварийный уровень</w:t>
      </w:r>
      <w:r w:rsidRPr="00073F83">
        <w:rPr>
          <w:rFonts w:ascii="Arial" w:hAnsi="Arial" w:cs="Arial"/>
          <w:szCs w:val="24"/>
        </w:rPr>
        <w:t xml:space="preserve">: Минимальный уровень </w:t>
      </w:r>
      <w:r w:rsidRPr="00073F83" w:rsidR="008A6A08">
        <w:rPr>
          <w:rFonts w:ascii="Arial" w:hAnsi="Arial" w:cs="Arial"/>
        </w:rPr>
        <w:t>освобождения</w:t>
      </w:r>
      <w:r w:rsidRPr="00073F83">
        <w:rPr>
          <w:rFonts w:ascii="Arial" w:hAnsi="Arial" w:cs="Arial"/>
          <w:szCs w:val="24"/>
        </w:rPr>
        <w:t xml:space="preserve">, ниже которого </w:t>
      </w:r>
      <w:r w:rsidRPr="00073F83" w:rsidR="008A6A08">
        <w:rPr>
          <w:rFonts w:ascii="Arial" w:hAnsi="Arial" w:cs="Arial"/>
        </w:rPr>
        <w:t xml:space="preserve"> освобождение</w:t>
      </w:r>
      <w:r w:rsidRPr="00073F83">
        <w:rPr>
          <w:rFonts w:ascii="Arial" w:hAnsi="Arial" w:cs="Arial"/>
          <w:szCs w:val="24"/>
        </w:rPr>
        <w:t xml:space="preserve"> резервуара при его эксплуатации запрещено по причине конструктивных особенностей и условий эксплуатации резервуара.</w:t>
      </w:r>
    </w:p>
    <w:p w:rsidR="00F8259C" w:rsidRPr="00073F83" w:rsidP="00F8259C">
      <w:pPr>
        <w:pStyle w:val="312002"/>
        <w:numPr>
          <w:ilvl w:val="0"/>
          <w:numId w:val="22"/>
        </w:numPr>
        <w:tabs>
          <w:tab w:val="left" w:pos="1276"/>
          <w:tab w:val="num" w:pos="7371"/>
          <w:tab w:val="clear" w:pos="9008"/>
        </w:tabs>
        <w:ind w:left="142" w:firstLine="567"/>
        <w:rPr>
          <w:rFonts w:ascii="Arial" w:hAnsi="Arial" w:cs="Arial"/>
          <w:szCs w:val="24"/>
        </w:rPr>
      </w:pPr>
      <w:r w:rsidRPr="00073F83">
        <w:rPr>
          <w:rFonts w:ascii="Arial" w:hAnsi="Arial" w:cs="Arial"/>
          <w:b/>
          <w:szCs w:val="24"/>
        </w:rPr>
        <w:t>нижний допустимый уровень</w:t>
      </w:r>
      <w:r w:rsidRPr="00073F83">
        <w:rPr>
          <w:rFonts w:ascii="Arial" w:hAnsi="Arial" w:cs="Arial"/>
          <w:szCs w:val="24"/>
        </w:rPr>
        <w:t>: Уровень нефти/нефтепродуктов в резервуаре, при достижении которого выполняется автоматическое закрытие задвижек на приемо-раздаточных патрубках резервуара.</w:t>
      </w:r>
    </w:p>
    <w:p w:rsidR="00F8259C" w:rsidRPr="00073F83" w:rsidP="00F8259C">
      <w:pPr>
        <w:pStyle w:val="312002"/>
        <w:numPr>
          <w:ilvl w:val="0"/>
          <w:numId w:val="22"/>
        </w:numPr>
        <w:tabs>
          <w:tab w:val="left" w:pos="1276"/>
          <w:tab w:val="num" w:pos="7371"/>
          <w:tab w:val="clear" w:pos="9008"/>
        </w:tabs>
        <w:ind w:left="142" w:firstLine="567"/>
        <w:rPr>
          <w:rFonts w:ascii="Arial" w:hAnsi="Arial" w:cs="Arial"/>
          <w:szCs w:val="24"/>
        </w:rPr>
      </w:pPr>
      <w:r w:rsidRPr="00073F83">
        <w:rPr>
          <w:rFonts w:ascii="Arial" w:hAnsi="Arial" w:cs="Arial"/>
          <w:b/>
          <w:szCs w:val="24"/>
        </w:rPr>
        <w:t>нижний нормативный уровень</w:t>
      </w:r>
      <w:r w:rsidRPr="00073F83">
        <w:rPr>
          <w:rFonts w:ascii="Arial" w:hAnsi="Arial" w:cs="Arial"/>
          <w:szCs w:val="24"/>
        </w:rPr>
        <w:t>: Уровень нефти/нефтепродуктов в резервуаре, при достижении которого выполняются технологические операции по остановке откачки из резервуара.</w:t>
      </w:r>
    </w:p>
    <w:p w:rsidR="00F8259C" w:rsidRPr="00073F83" w:rsidP="00DC74C0">
      <w:pPr>
        <w:pStyle w:val="312002"/>
        <w:numPr>
          <w:ilvl w:val="0"/>
          <w:numId w:val="22"/>
        </w:numPr>
        <w:ind w:left="0" w:firstLine="709"/>
        <w:rPr>
          <w:rFonts w:ascii="Arial" w:hAnsi="Arial" w:cs="Arial"/>
        </w:rPr>
      </w:pPr>
      <w:r w:rsidRPr="00073F83">
        <w:rPr>
          <w:rFonts w:ascii="Arial" w:hAnsi="Arial" w:cs="Arial"/>
          <w:b/>
        </w:rPr>
        <w:t>обслуживающий персонал</w:t>
      </w:r>
      <w:r w:rsidRPr="00073F83">
        <w:rPr>
          <w:rFonts w:ascii="Arial" w:hAnsi="Arial" w:cs="Arial"/>
        </w:rPr>
        <w:t xml:space="preserve">: Физические лица, имеющие профессиональную подготовку и выполняющие работы по техническому </w:t>
      </w:r>
      <w:r w:rsidRPr="00073F83">
        <w:rPr>
          <w:rFonts w:ascii="Arial" w:hAnsi="Arial" w:cs="Arial"/>
        </w:rPr>
        <w:t>обслуживанию, ремонту, монтажу, осмотру оборудования объектов магистрального трубопровода.</w:t>
      </w:r>
    </w:p>
    <w:p w:rsidR="00F8259C" w:rsidRPr="00073F83" w:rsidP="007948B7">
      <w:pPr>
        <w:pStyle w:val="312002"/>
        <w:numPr>
          <w:ilvl w:val="0"/>
          <w:numId w:val="22"/>
        </w:numPr>
        <w:spacing w:before="120"/>
        <w:ind w:left="0" w:firstLine="709"/>
        <w:rPr>
          <w:rFonts w:ascii="Arial" w:hAnsi="Arial" w:cs="Arial"/>
        </w:rPr>
      </w:pPr>
      <w:r w:rsidRPr="00073F83">
        <w:rPr>
          <w:rFonts w:ascii="Arial" w:hAnsi="Arial" w:cs="Arial"/>
          <w:b/>
        </w:rPr>
        <w:t>организация, эксплуатирующая резервуар</w:t>
      </w:r>
      <w:r w:rsidRPr="00073F83">
        <w:rPr>
          <w:rFonts w:ascii="Arial" w:hAnsi="Arial" w:cs="Arial"/>
        </w:rPr>
        <w:t xml:space="preserve">: Юридическое лицо, действующее в порядке, установленном </w:t>
      </w:r>
      <w:r w:rsidRPr="00073F83" w:rsidR="00331F8D">
        <w:rPr>
          <w:rFonts w:ascii="Arial" w:hAnsi="Arial" w:cs="Arial"/>
        </w:rPr>
        <w:t>законодательством</w:t>
      </w:r>
      <w:r w:rsidRPr="00073F83" w:rsidR="00D813B1">
        <w:rPr>
          <w:rFonts w:ascii="Arial" w:hAnsi="Arial" w:cs="Arial"/>
        </w:rPr>
        <w:t xml:space="preserve"> государств </w:t>
      </w:r>
      <w:r w:rsidRPr="00073F83" w:rsidR="00626E83">
        <w:rPr>
          <w:rFonts w:ascii="Arial" w:hAnsi="Arial" w:cs="Arial"/>
        </w:rPr>
        <w:t>–</w:t>
      </w:r>
      <w:r w:rsidRPr="00073F83" w:rsidR="00D813B1">
        <w:rPr>
          <w:rFonts w:ascii="Arial" w:hAnsi="Arial" w:cs="Arial"/>
        </w:rPr>
        <w:t xml:space="preserve"> членов Содружества Независимых Государств и Евразийского экономического союза</w:t>
      </w:r>
      <w:r w:rsidRPr="00073F83">
        <w:rPr>
          <w:rFonts w:ascii="Arial" w:hAnsi="Arial" w:cs="Arial"/>
        </w:rPr>
        <w:t xml:space="preserve">, обеспеченное персоналом и техническими средствами, необходимыми для технологического управления, обслуживания и поддержания в безопасном состоянии </w:t>
      </w:r>
      <w:r w:rsidRPr="00073F83" w:rsidR="00BD5E54">
        <w:rPr>
          <w:rFonts w:ascii="Arial" w:hAnsi="Arial" w:cs="Arial"/>
        </w:rPr>
        <w:t>резервуара</w:t>
      </w:r>
      <w:r w:rsidRPr="00073F83">
        <w:rPr>
          <w:rFonts w:ascii="Arial" w:hAnsi="Arial" w:cs="Arial"/>
        </w:rPr>
        <w:t xml:space="preserve">, которое осуществляет эксплуатацию </w:t>
      </w:r>
      <w:r w:rsidRPr="00073F83" w:rsidR="00BD5E54">
        <w:rPr>
          <w:rFonts w:ascii="Arial" w:hAnsi="Arial" w:cs="Arial"/>
        </w:rPr>
        <w:t xml:space="preserve">резервуара </w:t>
      </w:r>
      <w:r w:rsidRPr="00073F83">
        <w:rPr>
          <w:rFonts w:ascii="Arial" w:hAnsi="Arial" w:cs="Arial"/>
        </w:rPr>
        <w:t>на праве собственности или на ином законном основании.</w:t>
      </w:r>
      <w:r w:rsidRPr="00073F83" w:rsidR="00CE4171">
        <w:rPr>
          <w:rFonts w:ascii="Arial" w:hAnsi="Arial" w:cs="Arial"/>
        </w:rPr>
        <w:t xml:space="preserve"> </w:t>
      </w:r>
    </w:p>
    <w:p w:rsidR="00044EC9" w:rsidRPr="00073F83" w:rsidP="00441B7B">
      <w:pPr>
        <w:pStyle w:val="312002"/>
        <w:numPr>
          <w:ilvl w:val="0"/>
          <w:numId w:val="22"/>
        </w:numPr>
        <w:tabs>
          <w:tab w:val="num" w:pos="8080"/>
          <w:tab w:val="clear" w:pos="9008"/>
        </w:tabs>
        <w:ind w:left="0" w:firstLine="709"/>
        <w:rPr>
          <w:rFonts w:ascii="Arial" w:hAnsi="Arial" w:cs="Arial"/>
        </w:rPr>
      </w:pPr>
      <w:r w:rsidRPr="00073F83">
        <w:rPr>
          <w:rFonts w:ascii="Arial" w:hAnsi="Arial" w:cs="Arial"/>
          <w:b/>
        </w:rPr>
        <w:t>откачка</w:t>
      </w:r>
      <w:r w:rsidRPr="00073F83">
        <w:rPr>
          <w:rFonts w:ascii="Arial" w:hAnsi="Arial" w:cs="Arial"/>
        </w:rPr>
        <w:t xml:space="preserve">: Процесс </w:t>
      </w:r>
      <w:r w:rsidRPr="00073F83" w:rsidR="008A6A08">
        <w:rPr>
          <w:rFonts w:ascii="Arial" w:hAnsi="Arial" w:cs="Arial"/>
        </w:rPr>
        <w:t xml:space="preserve">освобождения </w:t>
      </w:r>
      <w:r w:rsidRPr="00073F83">
        <w:rPr>
          <w:rFonts w:ascii="Arial" w:hAnsi="Arial" w:cs="Arial"/>
        </w:rPr>
        <w:t>резервуара с применением насосов или за счет разности геодезических отметок.</w:t>
      </w:r>
    </w:p>
    <w:p w:rsidR="00441B7B" w:rsidRPr="00073F83" w:rsidP="00441B7B">
      <w:pPr>
        <w:pStyle w:val="312002"/>
        <w:numPr>
          <w:ilvl w:val="0"/>
          <w:numId w:val="22"/>
        </w:numPr>
        <w:tabs>
          <w:tab w:val="num" w:pos="8080"/>
          <w:tab w:val="clear" w:pos="9008"/>
        </w:tabs>
        <w:ind w:left="0" w:firstLine="709"/>
        <w:rPr>
          <w:rFonts w:ascii="Arial" w:hAnsi="Arial" w:cs="Arial"/>
        </w:rPr>
      </w:pPr>
      <w:r w:rsidRPr="00073F83">
        <w:rPr>
          <w:rFonts w:ascii="Arial" w:hAnsi="Arial" w:cs="Arial"/>
          <w:b/>
          <w:szCs w:val="24"/>
        </w:rPr>
        <w:t>плавающая крыша</w:t>
      </w:r>
      <w:r w:rsidRPr="00073F83">
        <w:rPr>
          <w:rFonts w:ascii="Arial" w:hAnsi="Arial" w:cs="Arial"/>
          <w:szCs w:val="24"/>
        </w:rPr>
        <w:t>: Конструкция, предназначенная для предотвращения испарения нефти/нефтепродуктов в резервуаре, не имеющем стационарной крыши, плавающая на поверхности нефти/нефтепродуктов и закрывающая поверхность нефти/нефтепродуктов по всей площади резервуара.</w:t>
      </w:r>
    </w:p>
    <w:p w:rsidR="00626E83" w:rsidRPr="00073F83" w:rsidP="007948B7">
      <w:pPr>
        <w:pStyle w:val="312002"/>
        <w:keepLines/>
        <w:numPr>
          <w:ilvl w:val="0"/>
          <w:numId w:val="22"/>
        </w:numPr>
        <w:ind w:left="0" w:firstLine="709"/>
        <w:rPr>
          <w:rFonts w:ascii="Arial" w:hAnsi="Arial" w:cs="Arial"/>
        </w:rPr>
      </w:pPr>
      <w:r w:rsidRPr="00073F83">
        <w:rPr>
          <w:rFonts w:ascii="Arial" w:hAnsi="Arial" w:cs="Arial"/>
          <w:b/>
        </w:rPr>
        <w:t>подрядчик</w:t>
      </w:r>
      <w:r w:rsidRPr="00073F83">
        <w:rPr>
          <w:rFonts w:ascii="Arial" w:hAnsi="Arial" w:cs="Arial"/>
        </w:rPr>
        <w:t xml:space="preserve">: Организация, имеющая разрешительные документы на проведение работ по подготовке проектной документации, строительству, реконструкции, техническому перевооружению и капитальному ремонту объектов </w:t>
      </w:r>
      <w:r w:rsidRPr="00073F83" w:rsidR="00EF1990">
        <w:rPr>
          <w:rFonts w:ascii="Arial" w:hAnsi="Arial" w:cs="Arial"/>
        </w:rPr>
        <w:t>магистральн</w:t>
      </w:r>
      <w:r w:rsidRPr="00073F83" w:rsidR="0023524D">
        <w:rPr>
          <w:rFonts w:ascii="Arial" w:hAnsi="Arial" w:cs="Arial"/>
        </w:rPr>
        <w:t>ых</w:t>
      </w:r>
      <w:r w:rsidRPr="00073F83" w:rsidR="00EF1990">
        <w:rPr>
          <w:rFonts w:ascii="Arial" w:hAnsi="Arial" w:cs="Arial"/>
        </w:rPr>
        <w:t xml:space="preserve"> трубопровод</w:t>
      </w:r>
      <w:r w:rsidRPr="00073F83" w:rsidR="0023524D">
        <w:rPr>
          <w:rFonts w:ascii="Arial" w:hAnsi="Arial" w:cs="Arial"/>
        </w:rPr>
        <w:t>ов</w:t>
      </w:r>
      <w:r w:rsidRPr="00073F83">
        <w:rPr>
          <w:rFonts w:ascii="Arial" w:hAnsi="Arial" w:cs="Arial"/>
        </w:rPr>
        <w:t xml:space="preserve">, которые оказывают влияние на безопасность объектов капитального строительства, выдаваемые уполномоченным органом в соответствии с </w:t>
      </w:r>
      <w:r w:rsidRPr="00073F83" w:rsidR="00331F8D">
        <w:rPr>
          <w:rFonts w:ascii="Arial" w:hAnsi="Arial" w:cs="Arial"/>
        </w:rPr>
        <w:t>законодательством</w:t>
      </w:r>
      <w:r w:rsidRPr="00073F83">
        <w:rPr>
          <w:rFonts w:ascii="Arial" w:hAnsi="Arial" w:cs="Arial"/>
        </w:rPr>
        <w:t xml:space="preserve"> </w:t>
      </w:r>
      <w:r w:rsidRPr="00073F83" w:rsidR="00EF1990">
        <w:rPr>
          <w:rFonts w:ascii="Arial" w:hAnsi="Arial" w:cs="Arial"/>
        </w:rPr>
        <w:t>государств – </w:t>
      </w:r>
      <w:r w:rsidRPr="00073F83">
        <w:rPr>
          <w:rFonts w:ascii="Arial" w:hAnsi="Arial" w:cs="Arial"/>
        </w:rPr>
        <w:t>членов Содружества Независимых Государств и Евразийского экономического союза, необходимую материально-техническую оснащенность, квалифицированный кадровый состав и на основании договора с застройщиком</w:t>
      </w:r>
      <w:r w:rsidRPr="00073F83" w:rsidR="00EF1990">
        <w:rPr>
          <w:rFonts w:ascii="Arial" w:hAnsi="Arial" w:cs="Arial"/>
        </w:rPr>
        <w:t>/</w:t>
      </w:r>
      <w:r w:rsidRPr="00073F83">
        <w:rPr>
          <w:rFonts w:ascii="Arial" w:hAnsi="Arial" w:cs="Arial"/>
        </w:rPr>
        <w:t xml:space="preserve">заказчиком осуществляющая строительство, реконструкцию, техническое перевооружение и капитальный ремонт объектов </w:t>
      </w:r>
      <w:r w:rsidRPr="00073F83" w:rsidR="00EF1990">
        <w:rPr>
          <w:rFonts w:ascii="Arial" w:hAnsi="Arial" w:cs="Arial"/>
        </w:rPr>
        <w:t>магистральн</w:t>
      </w:r>
      <w:r w:rsidRPr="00073F83" w:rsidR="00DF77AE">
        <w:rPr>
          <w:rFonts w:ascii="Arial" w:hAnsi="Arial" w:cs="Arial"/>
        </w:rPr>
        <w:t xml:space="preserve">ых </w:t>
      </w:r>
      <w:r w:rsidRPr="00073F83" w:rsidR="00EF1990">
        <w:rPr>
          <w:rFonts w:ascii="Arial" w:hAnsi="Arial" w:cs="Arial"/>
        </w:rPr>
        <w:t>трубопровод</w:t>
      </w:r>
      <w:r w:rsidRPr="00073F83" w:rsidR="00DF77AE">
        <w:rPr>
          <w:rFonts w:ascii="Arial" w:hAnsi="Arial" w:cs="Arial"/>
        </w:rPr>
        <w:t>ов</w:t>
      </w:r>
      <w:r w:rsidRPr="00073F83" w:rsidR="00EF1990">
        <w:rPr>
          <w:rFonts w:ascii="Arial" w:hAnsi="Arial" w:cs="Arial"/>
        </w:rPr>
        <w:t xml:space="preserve"> </w:t>
      </w:r>
      <w:r w:rsidRPr="00073F83">
        <w:rPr>
          <w:rFonts w:ascii="Arial" w:hAnsi="Arial" w:cs="Arial"/>
        </w:rPr>
        <w:t>в соответствии с требованиями нормативных документов, проектной, рабочей документации.</w:t>
      </w:r>
    </w:p>
    <w:p w:rsidR="00626E83" w:rsidRPr="00073F83" w:rsidP="00626E83">
      <w:pPr>
        <w:pStyle w:val="312002"/>
        <w:numPr>
          <w:ilvl w:val="0"/>
          <w:numId w:val="22"/>
        </w:numPr>
        <w:ind w:left="0" w:firstLine="709"/>
        <w:rPr>
          <w:rFonts w:ascii="Arial" w:hAnsi="Arial" w:cs="Arial"/>
          <w:b/>
        </w:rPr>
      </w:pPr>
      <w:r w:rsidRPr="00073F83">
        <w:rPr>
          <w:rFonts w:ascii="Arial" w:hAnsi="Arial" w:cs="Arial"/>
          <w:b/>
          <w:szCs w:val="24"/>
        </w:rPr>
        <w:t>понтон</w:t>
      </w:r>
      <w:r w:rsidRPr="00073F83">
        <w:rPr>
          <w:rFonts w:ascii="Arial" w:hAnsi="Arial" w:cs="Arial"/>
          <w:szCs w:val="24"/>
        </w:rPr>
        <w:t>: Конструкция, предназначенная для предотвращения испарения нефти/нефтепро</w:t>
      </w:r>
      <w:r w:rsidRPr="00073F83">
        <w:rPr>
          <w:rFonts w:ascii="Arial" w:hAnsi="Arial" w:cs="Arial"/>
          <w:szCs w:val="24"/>
        </w:rPr>
        <w:softHyphen/>
        <w:t>дуктов в резервуаре со стационарной крышей, плавающая на поверхности нефти/нефтепродуктов и закрывающая поверхность нефти/нефтепродуктов по всей площади резервуара.</w:t>
      </w:r>
    </w:p>
    <w:p w:rsidR="00F8259C" w:rsidRPr="00073F83" w:rsidP="00073F83">
      <w:pPr>
        <w:pStyle w:val="312002"/>
        <w:keepNext/>
        <w:pageBreakBefore/>
        <w:numPr>
          <w:ilvl w:val="0"/>
          <w:numId w:val="22"/>
        </w:numPr>
        <w:ind w:left="0" w:firstLine="709"/>
        <w:rPr>
          <w:rFonts w:ascii="Arial" w:hAnsi="Arial" w:cs="Arial"/>
        </w:rPr>
      </w:pPr>
    </w:p>
    <w:tbl>
      <w:tblPr>
        <w:tblStyle w:val="TableGrid"/>
        <w:tblW w:w="0" w:type="auto"/>
        <w:tblInd w:w="11" w:type="dxa"/>
        <w:tblLook w:val="04A0"/>
      </w:tblPr>
      <w:tblGrid>
        <w:gridCol w:w="9616"/>
      </w:tblGrid>
      <w:tr w:rsidTr="00CD12E3">
        <w:tblPrEx>
          <w:tblW w:w="0" w:type="auto"/>
          <w:tblInd w:w="11" w:type="dxa"/>
          <w:tblLook w:val="04A0"/>
        </w:tblPrEx>
        <w:tc>
          <w:tcPr>
            <w:tcW w:w="9617" w:type="dxa"/>
          </w:tcPr>
          <w:p w:rsidR="00044EC9" w:rsidRPr="00073F83" w:rsidP="00CD12E3">
            <w:pPr>
              <w:pStyle w:val="312002"/>
              <w:ind w:left="0" w:firstLine="571"/>
              <w:rPr>
                <w:rFonts w:ascii="Arial" w:hAnsi="Arial" w:cs="Arial"/>
                <w:b/>
              </w:rPr>
            </w:pPr>
            <w:r w:rsidRPr="00073F83">
              <w:rPr>
                <w:rFonts w:ascii="Arial" w:hAnsi="Arial" w:cs="Arial"/>
                <w:b/>
              </w:rPr>
              <w:t>приемо-сдаточная документация</w:t>
            </w:r>
            <w:r w:rsidRPr="00073F83">
              <w:rPr>
                <w:rFonts w:ascii="Arial" w:hAnsi="Arial" w:cs="Arial"/>
              </w:rPr>
              <w:t>:</w:t>
            </w:r>
            <w:r w:rsidRPr="00073F83">
              <w:rPr>
                <w:rFonts w:ascii="Arial" w:hAnsi="Arial" w:cs="Arial"/>
                <w:b/>
              </w:rPr>
              <w:t xml:space="preserve"> </w:t>
            </w:r>
            <w:r w:rsidRPr="00073F83">
              <w:rPr>
                <w:rFonts w:ascii="Arial" w:hAnsi="Arial" w:cs="Arial"/>
              </w:rPr>
              <w:t>Документация, дающая право на строительство, подтверждающая фактическое выполнение строительно-монтажных работ в соответствии с проектной и рабочей документацией и дающая право на ввод объекта в эксплуатацию.</w:t>
            </w:r>
          </w:p>
          <w:p w:rsidR="00044EC9" w:rsidRPr="00073F83" w:rsidP="00CD12E3">
            <w:pPr>
              <w:pStyle w:val="312002"/>
              <w:ind w:left="0" w:firstLine="571"/>
              <w:rPr>
                <w:rFonts w:ascii="Arial" w:hAnsi="Arial" w:cs="Arial"/>
              </w:rPr>
            </w:pPr>
            <w:r w:rsidRPr="00073F83">
              <w:rPr>
                <w:rFonts w:ascii="Arial" w:hAnsi="Arial" w:cs="Arial"/>
              </w:rPr>
              <w:t xml:space="preserve">[ГОСТ 34826-2022, </w:t>
            </w:r>
            <w:r w:rsidRPr="00073F83" w:rsidR="00CE4171">
              <w:rPr>
                <w:rFonts w:ascii="Arial" w:hAnsi="Arial" w:cs="Arial"/>
              </w:rPr>
              <w:t xml:space="preserve">пункт </w:t>
            </w:r>
            <w:r w:rsidRPr="00073F83">
              <w:rPr>
                <w:rFonts w:ascii="Arial" w:hAnsi="Arial" w:cs="Arial"/>
              </w:rPr>
              <w:t>3.36]</w:t>
            </w:r>
          </w:p>
        </w:tc>
      </w:tr>
    </w:tbl>
    <w:p w:rsidR="00044EC9" w:rsidRPr="00073F83" w:rsidP="007948B7">
      <w:pPr>
        <w:pStyle w:val="312002"/>
        <w:numPr>
          <w:ilvl w:val="0"/>
          <w:numId w:val="22"/>
        </w:numPr>
        <w:spacing w:before="120"/>
        <w:ind w:left="0" w:firstLine="709"/>
        <w:rPr>
          <w:rFonts w:ascii="Arial" w:hAnsi="Arial" w:cs="Arial"/>
        </w:rPr>
      </w:pPr>
      <w:r w:rsidRPr="00073F83">
        <w:rPr>
          <w:rFonts w:ascii="Arial" w:hAnsi="Arial" w:cs="Arial"/>
          <w:b/>
        </w:rPr>
        <w:t>проект производства работ</w:t>
      </w:r>
      <w:r w:rsidRPr="00073F83">
        <w:rPr>
          <w:rFonts w:ascii="Arial" w:hAnsi="Arial" w:cs="Arial"/>
        </w:rPr>
        <w:t>: Документ, разрабатываемый подрядчиком на основании проектной и рабочей документации, устанавливающий методы и последовательность выполнения строительно-монтажных работ, безопасные, рациональные способы качественного выполнения технологических операций с учетом оснащенности подрядчика, состав и степень детализации которого определяются спецификой и объемом выполняемых строительно-монтажных работ.</w:t>
      </w:r>
    </w:p>
    <w:p w:rsidR="002925A4" w:rsidRPr="00073F83" w:rsidP="00DC74C0">
      <w:pPr>
        <w:pStyle w:val="312002"/>
        <w:numPr>
          <w:ilvl w:val="0"/>
          <w:numId w:val="22"/>
        </w:numPr>
        <w:ind w:left="0" w:firstLine="709"/>
        <w:rPr>
          <w:rFonts w:ascii="Arial" w:hAnsi="Arial" w:cs="Arial"/>
        </w:rPr>
      </w:pPr>
      <w:r w:rsidRPr="00073F83">
        <w:rPr>
          <w:rFonts w:ascii="Arial" w:hAnsi="Arial" w:cs="Arial"/>
          <w:b/>
        </w:rPr>
        <w:t>резервуар аварийного сброса</w:t>
      </w:r>
      <w:r w:rsidRPr="00073F83">
        <w:rPr>
          <w:rFonts w:ascii="Arial" w:hAnsi="Arial" w:cs="Arial"/>
        </w:rPr>
        <w:t>: Резервуар, предназначенный для противоаварийного при</w:t>
      </w:r>
      <w:r w:rsidRPr="00073F83">
        <w:rPr>
          <w:rFonts w:ascii="Arial" w:hAnsi="Arial" w:cs="Arial"/>
        </w:rPr>
        <w:softHyphen/>
        <w:t>ема нефти/нефтепродуктов из технологического участка магистрального трубопровода при срабатывании предохранительных устройств.</w:t>
      </w:r>
    </w:p>
    <w:p w:rsidR="00331F8D" w:rsidRPr="00073F83" w:rsidP="00FD03F7">
      <w:pPr>
        <w:pStyle w:val="312002"/>
        <w:numPr>
          <w:ilvl w:val="0"/>
          <w:numId w:val="22"/>
        </w:numPr>
        <w:ind w:left="0" w:firstLine="709"/>
        <w:rPr>
          <w:rFonts w:ascii="Arial" w:hAnsi="Arial" w:cs="Arial"/>
        </w:rPr>
      </w:pPr>
    </w:p>
    <w:tbl>
      <w:tblPr>
        <w:tblStyle w:val="TableGrid"/>
        <w:tblW w:w="0" w:type="auto"/>
        <w:tblLook w:val="04A0"/>
      </w:tblPr>
      <w:tblGrid>
        <w:gridCol w:w="9627"/>
      </w:tblGrid>
      <w:tr w:rsidTr="00F13F6B">
        <w:tblPrEx>
          <w:tblW w:w="0" w:type="auto"/>
          <w:tblLook w:val="04A0"/>
        </w:tblPrEx>
        <w:tc>
          <w:tcPr>
            <w:tcW w:w="9627" w:type="dxa"/>
          </w:tcPr>
          <w:p w:rsidR="00F13F6B" w:rsidRPr="00073F83" w:rsidP="00F13F6B">
            <w:pPr>
              <w:pStyle w:val="312002"/>
              <w:ind w:left="0" w:firstLine="596"/>
              <w:rPr>
                <w:rFonts w:ascii="Arial" w:hAnsi="Arial" w:cs="Arial"/>
              </w:rPr>
            </w:pPr>
            <w:r w:rsidRPr="00073F83">
              <w:rPr>
                <w:rFonts w:ascii="Arial" w:hAnsi="Arial" w:cs="Arial"/>
                <w:b/>
              </w:rPr>
              <w:t>система молниезащиты</w:t>
            </w:r>
            <w:r w:rsidRPr="00073F83">
              <w:rPr>
                <w:rFonts w:ascii="Arial" w:hAnsi="Arial" w:cs="Arial"/>
              </w:rPr>
              <w:t>: Система, позволяющая защитить здание или сооружение от воздействий молнии.</w:t>
            </w:r>
          </w:p>
          <w:p w:rsidR="00F13F6B" w:rsidRPr="00073F83" w:rsidP="00CB2B8F">
            <w:pPr>
              <w:pStyle w:val="312002"/>
              <w:ind w:left="0" w:firstLine="596"/>
              <w:rPr>
                <w:rFonts w:ascii="Arial" w:hAnsi="Arial" w:cs="Arial"/>
              </w:rPr>
            </w:pPr>
            <w:r w:rsidRPr="00073F83">
              <w:rPr>
                <w:rFonts w:ascii="Arial" w:hAnsi="Arial" w:cs="Arial"/>
              </w:rPr>
              <w:t>[ГОСТ 35053-2023 пункт 3.2]</w:t>
            </w:r>
          </w:p>
        </w:tc>
      </w:tr>
    </w:tbl>
    <w:p w:rsidR="00964A56" w:rsidRPr="00073F83" w:rsidP="00CB2B8F">
      <w:pPr>
        <w:pStyle w:val="312002"/>
        <w:numPr>
          <w:ilvl w:val="0"/>
          <w:numId w:val="22"/>
        </w:numPr>
        <w:spacing w:before="120"/>
        <w:ind w:left="0" w:firstLine="709"/>
        <w:rPr>
          <w:rFonts w:ascii="Arial" w:hAnsi="Arial" w:cs="Arial"/>
        </w:rPr>
      </w:pPr>
      <w:r w:rsidRPr="00073F83">
        <w:rPr>
          <w:rFonts w:ascii="Arial" w:hAnsi="Arial" w:cs="Arial"/>
          <w:b/>
        </w:rPr>
        <w:t>срок безопасной эксплуатации резервуара</w:t>
      </w:r>
      <w:r w:rsidRPr="00073F83">
        <w:rPr>
          <w:rFonts w:ascii="Arial" w:hAnsi="Arial" w:cs="Arial"/>
        </w:rPr>
        <w:t>: Срок эксплуатации резервуара на допустимых параметрах, установленных по результатам технического диагностирования.</w:t>
      </w:r>
    </w:p>
    <w:p w:rsidR="008E243C" w:rsidRPr="00073F83" w:rsidP="00DC74C0">
      <w:pPr>
        <w:pStyle w:val="312002"/>
        <w:ind w:left="709" w:firstLine="0"/>
        <w:rPr>
          <w:rFonts w:ascii="Arial" w:hAnsi="Arial" w:cs="Arial"/>
        </w:rPr>
      </w:pPr>
    </w:p>
    <w:p w:rsidR="00964A56" w:rsidRPr="00073F83" w:rsidP="00DC74C0">
      <w:pPr>
        <w:pStyle w:val="formattext0"/>
        <w:spacing w:before="0" w:beforeAutospacing="0" w:after="0" w:afterAutospacing="0" w:line="360" w:lineRule="auto"/>
        <w:ind w:firstLine="709"/>
        <w:rPr>
          <w:rFonts w:ascii="Arial" w:hAnsi="Arial" w:cs="Arial"/>
          <w:sz w:val="22"/>
          <w:szCs w:val="22"/>
        </w:rPr>
      </w:pPr>
      <w:r w:rsidRPr="00073F83">
        <w:rPr>
          <w:rFonts w:ascii="Arial" w:hAnsi="Arial" w:cs="Arial"/>
          <w:spacing w:val="40"/>
          <w:sz w:val="22"/>
          <w:szCs w:val="22"/>
        </w:rPr>
        <w:t>Примечание</w:t>
      </w:r>
      <w:r w:rsidRPr="00073F83">
        <w:rPr>
          <w:rFonts w:ascii="Arial" w:hAnsi="Arial" w:cs="Arial"/>
          <w:sz w:val="22"/>
          <w:szCs w:val="22"/>
        </w:rPr>
        <w:t xml:space="preserve"> – Срок безопасной эксплуатации резервуара измеряют в годах.</w:t>
      </w:r>
    </w:p>
    <w:p w:rsidR="008E243C" w:rsidRPr="00073F83" w:rsidP="007948B7">
      <w:pPr>
        <w:pStyle w:val="312002"/>
        <w:ind w:left="709" w:firstLine="0"/>
        <w:rPr>
          <w:rFonts w:ascii="Arial" w:hAnsi="Arial" w:cs="Arial"/>
        </w:rPr>
      </w:pPr>
    </w:p>
    <w:p w:rsidR="00044EC9" w:rsidRPr="00073F83" w:rsidP="00441B7B">
      <w:pPr>
        <w:pStyle w:val="312002"/>
        <w:numPr>
          <w:ilvl w:val="0"/>
          <w:numId w:val="22"/>
        </w:numPr>
        <w:ind w:left="0" w:firstLine="709"/>
        <w:rPr>
          <w:rFonts w:ascii="Arial" w:hAnsi="Arial" w:cs="Arial"/>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34"/>
      </w:tblGrid>
      <w:tr w:rsidTr="006728F7">
        <w:tblPrEx>
          <w:tblW w:w="9634" w:type="dxa"/>
          <w:tblLook w:val="01E0"/>
        </w:tblPrEx>
        <w:tc>
          <w:tcPr>
            <w:tcW w:w="9634" w:type="dxa"/>
            <w:shd w:val="clear" w:color="auto" w:fill="auto"/>
          </w:tcPr>
          <w:p w:rsidR="00044EC9" w:rsidRPr="00073F83" w:rsidP="00CD12E3">
            <w:pPr>
              <w:pStyle w:val="312002"/>
              <w:tabs>
                <w:tab w:val="left" w:pos="900"/>
                <w:tab w:val="left" w:pos="1080"/>
                <w:tab w:val="left" w:pos="1260"/>
              </w:tabs>
              <w:ind w:left="0" w:firstLine="594"/>
              <w:rPr>
                <w:rFonts w:ascii="Arial" w:hAnsi="Arial" w:cs="Arial"/>
                <w:bCs/>
              </w:rPr>
            </w:pPr>
            <w:r w:rsidRPr="00073F83">
              <w:rPr>
                <w:rFonts w:ascii="Arial" w:hAnsi="Arial" w:cs="Arial"/>
                <w:b/>
              </w:rPr>
              <w:t>строительно-монтажные работы</w:t>
            </w:r>
            <w:r w:rsidRPr="00073F83">
              <w:rPr>
                <w:rFonts w:ascii="Arial" w:hAnsi="Arial" w:cs="Arial"/>
              </w:rPr>
              <w:t>: Комплекс работ по строительству, техническому перевооружению, реконструкции, капитальному ремонту объектов магистрального трубопровода</w:t>
            </w:r>
            <w:r w:rsidRPr="00073F83">
              <w:rPr>
                <w:rFonts w:ascii="Arial" w:hAnsi="Arial" w:cs="Arial"/>
                <w:bCs/>
              </w:rPr>
              <w:t>.</w:t>
            </w:r>
          </w:p>
          <w:p w:rsidR="00044EC9" w:rsidRPr="00073F83" w:rsidP="00CD12E3">
            <w:pPr>
              <w:pStyle w:val="312002"/>
              <w:tabs>
                <w:tab w:val="left" w:pos="900"/>
                <w:tab w:val="left" w:pos="1080"/>
                <w:tab w:val="left" w:pos="1260"/>
              </w:tabs>
              <w:ind w:left="0" w:firstLine="594"/>
              <w:rPr>
                <w:rFonts w:ascii="Arial" w:hAnsi="Arial" w:cs="Arial"/>
              </w:rPr>
            </w:pPr>
            <w:r w:rsidRPr="00073F83">
              <w:rPr>
                <w:rFonts w:ascii="Arial" w:hAnsi="Arial" w:cs="Arial"/>
              </w:rPr>
              <w:t xml:space="preserve">[ГОСТ 34826-2022, </w:t>
            </w:r>
            <w:r w:rsidRPr="00073F83" w:rsidR="008E243C">
              <w:rPr>
                <w:rFonts w:ascii="Arial" w:hAnsi="Arial" w:cs="Arial"/>
              </w:rPr>
              <w:t xml:space="preserve">пункт </w:t>
            </w:r>
            <w:r w:rsidRPr="00073F83">
              <w:rPr>
                <w:rFonts w:ascii="Arial" w:hAnsi="Arial" w:cs="Arial"/>
              </w:rPr>
              <w:t>3.47]</w:t>
            </w:r>
          </w:p>
        </w:tc>
      </w:tr>
    </w:tbl>
    <w:p w:rsidR="00044EC9" w:rsidRPr="00073F83" w:rsidP="00073F83">
      <w:pPr>
        <w:pStyle w:val="312002"/>
        <w:keepNext/>
        <w:numPr>
          <w:ilvl w:val="0"/>
          <w:numId w:val="22"/>
        </w:numPr>
        <w:spacing w:before="120"/>
        <w:ind w:left="0" w:firstLine="709"/>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tblPr>
      <w:tblGrid>
        <w:gridCol w:w="9536"/>
      </w:tblGrid>
      <w:tr w:rsidTr="00CD12E3">
        <w:tblPrEx>
          <w:tblW w:w="0" w:type="auto"/>
          <w:tblInd w:w="-5" w:type="dxa"/>
          <w:tblLayout w:type="fixed"/>
          <w:tblLook w:val="0000"/>
        </w:tblPrEx>
        <w:trPr>
          <w:trHeight w:val="522"/>
        </w:trPr>
        <w:tc>
          <w:tcPr>
            <w:tcW w:w="9536" w:type="dxa"/>
          </w:tcPr>
          <w:p w:rsidR="00044EC9" w:rsidRPr="00073F83" w:rsidP="008C627D">
            <w:pPr>
              <w:pStyle w:val="Pa18"/>
              <w:spacing w:after="40" w:line="360" w:lineRule="auto"/>
              <w:ind w:firstLine="605"/>
              <w:jc w:val="both"/>
              <w:rPr>
                <w:bCs/>
                <w:szCs w:val="20"/>
              </w:rPr>
            </w:pPr>
            <w:r w:rsidRPr="00073F83">
              <w:rPr>
                <w:b/>
                <w:bCs/>
                <w:szCs w:val="20"/>
              </w:rPr>
              <w:t>текущий ремонт</w:t>
            </w:r>
            <w:r w:rsidRPr="00073F83">
              <w:rPr>
                <w:bCs/>
                <w:szCs w:val="20"/>
              </w:rPr>
              <w:t>: Плановый ремонт, выполняемый для обеспечения или восстановления работоспособности объекта и состоящий в замене и/или восстановлении отдельных легкодоступных его частей.</w:t>
            </w:r>
          </w:p>
          <w:p w:rsidR="00044EC9" w:rsidRPr="00073F83" w:rsidP="00CD12E3">
            <w:pPr>
              <w:pStyle w:val="Pa18"/>
              <w:spacing w:after="40" w:line="360" w:lineRule="auto"/>
              <w:ind w:firstLine="380"/>
              <w:jc w:val="both"/>
              <w:rPr>
                <w:sz w:val="20"/>
                <w:szCs w:val="20"/>
              </w:rPr>
            </w:pPr>
            <w:r w:rsidRPr="00073F83">
              <w:rPr>
                <w:bCs/>
                <w:szCs w:val="20"/>
              </w:rPr>
              <w:t>[ГОСТ 18322</w:t>
            </w:r>
            <w:r w:rsidRPr="00073F83" w:rsidR="00747CB9">
              <w:rPr>
                <w:bCs/>
                <w:szCs w:val="20"/>
                <w:lang w:val="en-US"/>
              </w:rPr>
              <w:t>-</w:t>
            </w:r>
            <w:r w:rsidRPr="00073F83">
              <w:rPr>
                <w:bCs/>
                <w:szCs w:val="20"/>
              </w:rPr>
              <w:t>2016, статья 2.3.9]</w:t>
            </w:r>
            <w:r w:rsidRPr="00073F83">
              <w:rPr>
                <w:sz w:val="20"/>
                <w:szCs w:val="20"/>
              </w:rPr>
              <w:t xml:space="preserve"> </w:t>
            </w:r>
          </w:p>
        </w:tc>
      </w:tr>
    </w:tbl>
    <w:p w:rsidR="00044EC9" w:rsidRPr="00073F83" w:rsidP="00441B7B">
      <w:pPr>
        <w:pStyle w:val="312002"/>
        <w:numPr>
          <w:ilvl w:val="0"/>
          <w:numId w:val="22"/>
        </w:numPr>
        <w:spacing w:before="120"/>
        <w:ind w:left="0" w:firstLine="709"/>
        <w:rPr>
          <w:rFonts w:ascii="Arial" w:hAnsi="Arial" w:cs="Arial"/>
          <w:b/>
        </w:rPr>
      </w:pPr>
      <w:r w:rsidRPr="00073F83">
        <w:rPr>
          <w:rFonts w:ascii="Arial" w:hAnsi="Arial" w:cs="Arial"/>
          <w:b/>
        </w:rPr>
        <w:t>техническое перевооружение</w:t>
      </w:r>
      <w:r w:rsidRPr="00073F83">
        <w:rPr>
          <w:rFonts w:ascii="Arial" w:hAnsi="Arial" w:cs="Arial"/>
        </w:rPr>
        <w:t>: Приводящие к изменению технологического процесса на объекте внедрение новой технологии, автоматизация объекта или его отдельных частей, модернизация или замена применяемых на объекте технических устройств.</w:t>
      </w:r>
    </w:p>
    <w:p w:rsidR="00044EC9" w:rsidRPr="00073F83" w:rsidP="00441B7B">
      <w:pPr>
        <w:pStyle w:val="312002"/>
        <w:numPr>
          <w:ilvl w:val="0"/>
          <w:numId w:val="22"/>
        </w:numPr>
        <w:ind w:left="0" w:firstLine="709"/>
        <w:rPr>
          <w:rFonts w:ascii="Arial" w:hAnsi="Arial" w:cs="Arial"/>
        </w:rPr>
      </w:pPr>
      <w:r w:rsidRPr="00073F83">
        <w:rPr>
          <w:rFonts w:ascii="Arial" w:hAnsi="Arial" w:cs="Arial"/>
          <w:b/>
        </w:rPr>
        <w:t>технологическая карта</w:t>
      </w:r>
      <w:r w:rsidRPr="00073F83">
        <w:rPr>
          <w:rFonts w:ascii="Arial" w:hAnsi="Arial" w:cs="Arial"/>
        </w:rPr>
        <w:t>: Организационно-технологический документ, являющийся составной частью проекта производства работ, разрабатываемый подрядчиком для выполнения технологического процесса и определяющий состав операций и средств механизации, требования к качеству, трудоемкость, ресурсы и мероприятия по безопасности работ.</w:t>
      </w:r>
    </w:p>
    <w:p w:rsidR="00044EC9" w:rsidRPr="00073F83" w:rsidP="00441B7B">
      <w:pPr>
        <w:pStyle w:val="312002"/>
        <w:numPr>
          <w:ilvl w:val="0"/>
          <w:numId w:val="22"/>
        </w:numPr>
        <w:ind w:left="0" w:firstLine="709"/>
        <w:rPr>
          <w:rFonts w:ascii="Arial" w:hAnsi="Arial" w:cs="Arial"/>
        </w:rPr>
      </w:pPr>
      <w:r w:rsidRPr="00073F83">
        <w:rPr>
          <w:rFonts w:ascii="Arial" w:hAnsi="Arial" w:cs="Arial"/>
          <w:b/>
        </w:rPr>
        <w:t>уровень аварийного запаса</w:t>
      </w:r>
      <w:r w:rsidRPr="00073F83">
        <w:rPr>
          <w:rFonts w:ascii="Arial" w:hAnsi="Arial" w:cs="Arial"/>
        </w:rPr>
        <w:t>: Уровень, обеспечивающий запас свободной емкости для про</w:t>
      </w:r>
      <w:r w:rsidRPr="00073F83">
        <w:rPr>
          <w:rFonts w:ascii="Arial" w:hAnsi="Arial" w:cs="Arial"/>
        </w:rPr>
        <w:softHyphen/>
        <w:t>тивоаварийного приема нефти/нефтепродуктов из технологического участка магистрального трубопро</w:t>
      </w:r>
      <w:r w:rsidRPr="00073F83">
        <w:rPr>
          <w:rFonts w:ascii="Arial" w:hAnsi="Arial" w:cs="Arial"/>
        </w:rPr>
        <w:softHyphen/>
        <w:t>вода при срабатывании предохранительных устройств.</w:t>
      </w:r>
    </w:p>
    <w:p w:rsidR="008E243C" w:rsidRPr="00073F83" w:rsidP="00DC74C0">
      <w:pPr>
        <w:pStyle w:val="312002"/>
        <w:ind w:left="709" w:firstLine="0"/>
        <w:rPr>
          <w:rFonts w:ascii="Arial" w:hAnsi="Arial" w:cs="Arial"/>
        </w:rPr>
      </w:pPr>
    </w:p>
    <w:p w:rsidR="00044EC9" w:rsidRPr="00073F83">
      <w:pPr>
        <w:pStyle w:val="Heading1"/>
      </w:pPr>
      <w:bookmarkStart w:id="66" w:name="_Toc151197965"/>
      <w:bookmarkStart w:id="67" w:name="_Toc151199749"/>
      <w:bookmarkStart w:id="68" w:name="_Toc151200354"/>
      <w:bookmarkStart w:id="69" w:name="_Toc151200987"/>
      <w:bookmarkStart w:id="70" w:name="_Toc151201180"/>
      <w:bookmarkStart w:id="71" w:name="_Toc156795369"/>
      <w:bookmarkStart w:id="72" w:name="_Toc262134920"/>
      <w:bookmarkStart w:id="73" w:name="_Toc262747559"/>
      <w:bookmarkStart w:id="74" w:name="_Toc269217414"/>
      <w:bookmarkStart w:id="75" w:name="_Toc269217488"/>
      <w:bookmarkStart w:id="76" w:name="_Toc320811237"/>
      <w:bookmarkStart w:id="77" w:name="_Toc3802764"/>
      <w:bookmarkStart w:id="78" w:name="_Toc9936672"/>
      <w:bookmarkStart w:id="79" w:name="_Toc214384623"/>
      <w:r w:rsidRPr="00073F83">
        <w:t>Сокращения</w:t>
      </w:r>
      <w:bookmarkEnd w:id="66"/>
      <w:bookmarkEnd w:id="67"/>
      <w:bookmarkEnd w:id="68"/>
      <w:bookmarkEnd w:id="69"/>
      <w:bookmarkEnd w:id="70"/>
      <w:bookmarkEnd w:id="71"/>
      <w:bookmarkEnd w:id="72"/>
      <w:bookmarkEnd w:id="73"/>
      <w:bookmarkEnd w:id="74"/>
      <w:bookmarkEnd w:id="75"/>
      <w:bookmarkEnd w:id="76"/>
      <w:bookmarkEnd w:id="77"/>
      <w:bookmarkEnd w:id="78"/>
      <w:bookmarkEnd w:id="79"/>
    </w:p>
    <w:p w:rsidR="00044EC9" w:rsidRPr="00073F83" w:rsidP="00044EC9">
      <w:pPr>
        <w:shd w:val="clear" w:color="auto" w:fill="FFFFFF"/>
        <w:spacing w:line="360" w:lineRule="auto"/>
        <w:ind w:firstLine="709"/>
        <w:jc w:val="both"/>
        <w:rPr>
          <w:rFonts w:ascii="Arial" w:hAnsi="Arial" w:cs="Arial"/>
        </w:rPr>
      </w:pPr>
      <w:r w:rsidRPr="00073F83">
        <w:rPr>
          <w:rFonts w:ascii="Arial" w:hAnsi="Arial" w:cs="Arial"/>
        </w:rPr>
        <w:t>В настоящем стандарте применены следующие сокращения:</w:t>
      </w:r>
    </w:p>
    <w:p w:rsidR="00044EC9" w:rsidRPr="00073F83" w:rsidP="00044EC9">
      <w:pPr>
        <w:shd w:val="clear" w:color="auto" w:fill="FFFFFF"/>
        <w:spacing w:line="360" w:lineRule="auto"/>
        <w:ind w:firstLine="709"/>
        <w:jc w:val="both"/>
        <w:rPr>
          <w:rFonts w:ascii="Arial" w:hAnsi="Arial" w:cs="Arial"/>
        </w:rPr>
      </w:pPr>
      <w:r w:rsidRPr="00073F83">
        <w:rPr>
          <w:rFonts w:ascii="Arial" w:hAnsi="Arial" w:cs="Arial"/>
        </w:rPr>
        <w:t>ЗУ – заземляющее устройство;</w:t>
      </w:r>
    </w:p>
    <w:p w:rsidR="00044EC9" w:rsidRPr="00073F83" w:rsidP="00044EC9">
      <w:pPr>
        <w:shd w:val="clear" w:color="auto" w:fill="FFFFFF"/>
        <w:spacing w:line="360" w:lineRule="auto"/>
        <w:ind w:firstLine="709"/>
        <w:jc w:val="both"/>
        <w:rPr>
          <w:rFonts w:ascii="Arial" w:hAnsi="Arial" w:cs="Arial"/>
        </w:rPr>
      </w:pPr>
      <w:r w:rsidRPr="00073F83">
        <w:rPr>
          <w:rFonts w:ascii="Arial" w:hAnsi="Arial" w:cs="Arial"/>
        </w:rPr>
        <w:t>МТ – магистральный трубопровод;</w:t>
      </w:r>
    </w:p>
    <w:p w:rsidR="00044EC9" w:rsidRPr="00073F83" w:rsidP="00044EC9">
      <w:pPr>
        <w:shd w:val="clear" w:color="auto" w:fill="FFFFFF"/>
        <w:spacing w:line="360" w:lineRule="auto"/>
        <w:ind w:firstLine="709"/>
        <w:jc w:val="both"/>
        <w:rPr>
          <w:rFonts w:ascii="Arial" w:hAnsi="Arial" w:cs="Arial"/>
        </w:rPr>
      </w:pPr>
      <w:r w:rsidRPr="00073F83">
        <w:rPr>
          <w:rFonts w:ascii="Arial" w:hAnsi="Arial" w:cs="Arial"/>
        </w:rPr>
        <w:t xml:space="preserve">НД – </w:t>
      </w:r>
      <w:r w:rsidRPr="00073F83" w:rsidR="00B37D8C">
        <w:rPr>
          <w:rFonts w:ascii="Arial" w:hAnsi="Arial" w:cs="Arial"/>
        </w:rPr>
        <w:t xml:space="preserve">нормативный документ </w:t>
      </w:r>
      <w:r w:rsidRPr="00073F83" w:rsidR="007945E8">
        <w:rPr>
          <w:rFonts w:ascii="Arial" w:hAnsi="Arial" w:cs="Arial"/>
        </w:rPr>
        <w:t>государств</w:t>
      </w:r>
      <w:r w:rsidRPr="00073F83" w:rsidR="00D83BEA">
        <w:rPr>
          <w:rFonts w:ascii="Arial" w:hAnsi="Arial" w:cs="Arial"/>
        </w:rPr>
        <w:t>а</w:t>
      </w:r>
      <w:r w:rsidRPr="00073F83" w:rsidR="007945E8">
        <w:rPr>
          <w:rFonts w:ascii="Arial" w:hAnsi="Arial" w:cs="Arial"/>
        </w:rPr>
        <w:t xml:space="preserve"> </w:t>
      </w:r>
      <w:r w:rsidRPr="00073F83" w:rsidR="00D83BEA">
        <w:rPr>
          <w:rFonts w:ascii="Arial" w:hAnsi="Arial" w:cs="Arial"/>
        </w:rPr>
        <w:t>–</w:t>
      </w:r>
      <w:r w:rsidRPr="00073F83" w:rsidR="007945E8">
        <w:rPr>
          <w:rFonts w:ascii="Arial" w:hAnsi="Arial" w:cs="Arial"/>
        </w:rPr>
        <w:t xml:space="preserve"> </w:t>
      </w:r>
      <w:r w:rsidRPr="00073F83" w:rsidR="00D83BEA">
        <w:rPr>
          <w:rFonts w:ascii="Arial" w:hAnsi="Arial" w:cs="Arial"/>
        </w:rPr>
        <w:t xml:space="preserve">члена </w:t>
      </w:r>
      <w:r w:rsidRPr="00073F83" w:rsidR="007945E8">
        <w:rPr>
          <w:rFonts w:ascii="Arial" w:hAnsi="Arial" w:cs="Arial"/>
        </w:rPr>
        <w:t>Содружества Независимых Государств и Евразийского экономического союза</w:t>
      </w:r>
      <w:r w:rsidRPr="00073F83">
        <w:rPr>
          <w:rFonts w:ascii="Arial" w:hAnsi="Arial" w:cs="Arial"/>
        </w:rPr>
        <w:t>;</w:t>
      </w:r>
    </w:p>
    <w:p w:rsidR="00044EC9" w:rsidRPr="00073F83" w:rsidP="00044EC9">
      <w:pPr>
        <w:shd w:val="clear" w:color="auto" w:fill="FFFFFF"/>
        <w:spacing w:line="360" w:lineRule="auto"/>
        <w:ind w:firstLine="709"/>
        <w:jc w:val="both"/>
        <w:rPr>
          <w:rFonts w:ascii="Arial" w:hAnsi="Arial" w:cs="Arial"/>
        </w:rPr>
      </w:pPr>
      <w:r w:rsidRPr="00073F83">
        <w:rPr>
          <w:rFonts w:ascii="Arial" w:hAnsi="Arial" w:cs="Arial"/>
        </w:rPr>
        <w:t xml:space="preserve">НПА </w:t>
      </w:r>
      <w:r w:rsidRPr="00073F83" w:rsidR="00C17B06">
        <w:rPr>
          <w:rFonts w:ascii="Arial" w:hAnsi="Arial" w:cs="Arial"/>
        </w:rPr>
        <w:t>–</w:t>
      </w:r>
      <w:r w:rsidRPr="00073F83">
        <w:rPr>
          <w:rFonts w:ascii="Arial" w:hAnsi="Arial" w:cs="Arial"/>
        </w:rPr>
        <w:t xml:space="preserve"> </w:t>
      </w:r>
      <w:r w:rsidRPr="00073F83" w:rsidR="00313B9F">
        <w:rPr>
          <w:rFonts w:ascii="Arial" w:hAnsi="Arial" w:cs="Arial"/>
        </w:rPr>
        <w:t xml:space="preserve">нормативный правовой </w:t>
      </w:r>
      <w:r w:rsidRPr="00073F83">
        <w:rPr>
          <w:rFonts w:ascii="Arial" w:hAnsi="Arial" w:cs="Arial"/>
        </w:rPr>
        <w:t>акт</w:t>
      </w:r>
      <w:r w:rsidRPr="00073F83" w:rsidR="00B37D8C">
        <w:rPr>
          <w:rFonts w:ascii="Arial" w:hAnsi="Arial" w:cs="Arial"/>
        </w:rPr>
        <w:t xml:space="preserve"> </w:t>
      </w:r>
      <w:r w:rsidRPr="00073F83" w:rsidR="007945E8">
        <w:rPr>
          <w:rFonts w:ascii="Arial" w:hAnsi="Arial" w:cs="Arial"/>
        </w:rPr>
        <w:t>государств</w:t>
      </w:r>
      <w:r w:rsidRPr="00073F83" w:rsidR="00D83BEA">
        <w:rPr>
          <w:rFonts w:ascii="Arial" w:hAnsi="Arial" w:cs="Arial"/>
        </w:rPr>
        <w:t>а</w:t>
      </w:r>
      <w:r w:rsidRPr="00073F83" w:rsidR="007945E8">
        <w:rPr>
          <w:rFonts w:ascii="Arial" w:hAnsi="Arial" w:cs="Arial"/>
        </w:rPr>
        <w:t xml:space="preserve"> </w:t>
      </w:r>
      <w:r w:rsidRPr="00073F83" w:rsidR="00D83BEA">
        <w:rPr>
          <w:rFonts w:ascii="Arial" w:hAnsi="Arial" w:cs="Arial"/>
        </w:rPr>
        <w:t>–</w:t>
      </w:r>
      <w:r w:rsidRPr="00073F83" w:rsidR="007945E8">
        <w:rPr>
          <w:rFonts w:ascii="Arial" w:hAnsi="Arial" w:cs="Arial"/>
        </w:rPr>
        <w:t xml:space="preserve"> </w:t>
      </w:r>
      <w:r w:rsidRPr="00073F83" w:rsidR="00D83BEA">
        <w:rPr>
          <w:rFonts w:ascii="Arial" w:hAnsi="Arial" w:cs="Arial"/>
        </w:rPr>
        <w:t xml:space="preserve">члена </w:t>
      </w:r>
      <w:r w:rsidRPr="00073F83" w:rsidR="007945E8">
        <w:rPr>
          <w:rFonts w:ascii="Arial" w:hAnsi="Arial" w:cs="Arial"/>
        </w:rPr>
        <w:t>Содружества Независимых Государств и Евразийского экономического союза</w:t>
      </w:r>
      <w:r w:rsidRPr="00073F83" w:rsidR="00DC5B10">
        <w:rPr>
          <w:rFonts w:ascii="Arial" w:hAnsi="Arial" w:cs="Arial"/>
        </w:rPr>
        <w:t>;</w:t>
      </w:r>
    </w:p>
    <w:p w:rsidR="00044EC9" w:rsidRPr="00073F83" w:rsidP="00044EC9">
      <w:pPr>
        <w:shd w:val="clear" w:color="auto" w:fill="FFFFFF"/>
        <w:spacing w:line="360" w:lineRule="auto"/>
        <w:ind w:firstLine="709"/>
        <w:jc w:val="both"/>
        <w:rPr>
          <w:rFonts w:ascii="Arial" w:hAnsi="Arial" w:cs="Arial"/>
        </w:rPr>
      </w:pPr>
      <w:r w:rsidRPr="00073F83">
        <w:rPr>
          <w:rFonts w:ascii="Arial" w:hAnsi="Arial" w:cs="Arial"/>
        </w:rPr>
        <w:t>ПД – проектная документация;</w:t>
      </w:r>
    </w:p>
    <w:p w:rsidR="00044EC9" w:rsidRPr="00073F83" w:rsidP="00044EC9">
      <w:pPr>
        <w:shd w:val="clear" w:color="auto" w:fill="FFFFFF"/>
        <w:spacing w:line="360" w:lineRule="auto"/>
        <w:ind w:firstLine="709"/>
        <w:jc w:val="both"/>
        <w:rPr>
          <w:rFonts w:ascii="Arial" w:hAnsi="Arial" w:cs="Arial"/>
        </w:rPr>
      </w:pPr>
      <w:r w:rsidRPr="00073F83">
        <w:rPr>
          <w:rFonts w:ascii="Arial" w:hAnsi="Arial" w:cs="Arial"/>
        </w:rPr>
        <w:t>ППР – проект производства работ;</w:t>
      </w:r>
    </w:p>
    <w:p w:rsidR="00044EC9" w:rsidRPr="00073F83" w:rsidP="00044EC9">
      <w:pPr>
        <w:shd w:val="clear" w:color="auto" w:fill="FFFFFF"/>
        <w:spacing w:line="360" w:lineRule="auto"/>
        <w:ind w:firstLine="709"/>
        <w:jc w:val="both"/>
        <w:rPr>
          <w:rFonts w:ascii="Arial" w:hAnsi="Arial" w:cs="Arial"/>
        </w:rPr>
      </w:pPr>
      <w:r w:rsidRPr="00073F83">
        <w:rPr>
          <w:rFonts w:ascii="Arial" w:hAnsi="Arial" w:cs="Arial"/>
        </w:rPr>
        <w:t>ПУВ – плавающее устройство верхнего забора;</w:t>
      </w:r>
    </w:p>
    <w:p w:rsidR="00044EC9" w:rsidRPr="00073F83" w:rsidP="00044EC9">
      <w:pPr>
        <w:shd w:val="clear" w:color="auto" w:fill="FFFFFF"/>
        <w:spacing w:line="360" w:lineRule="auto"/>
        <w:ind w:firstLine="709"/>
        <w:jc w:val="both"/>
        <w:rPr>
          <w:rFonts w:ascii="Arial" w:hAnsi="Arial" w:cs="Arial"/>
        </w:rPr>
      </w:pPr>
      <w:r w:rsidRPr="00073F83">
        <w:rPr>
          <w:rFonts w:ascii="Arial" w:hAnsi="Arial" w:cs="Arial"/>
        </w:rPr>
        <w:t>РВС – резервуар вертикальный стальной цилиндрический со стационарной крышей без понтона;</w:t>
      </w:r>
    </w:p>
    <w:p w:rsidR="00044EC9" w:rsidRPr="00073F83" w:rsidP="00044EC9">
      <w:pPr>
        <w:shd w:val="clear" w:color="auto" w:fill="FFFFFF"/>
        <w:spacing w:line="360" w:lineRule="auto"/>
        <w:ind w:firstLine="709"/>
        <w:jc w:val="both"/>
        <w:rPr>
          <w:rFonts w:ascii="Arial" w:hAnsi="Arial" w:cs="Arial"/>
        </w:rPr>
      </w:pPr>
      <w:r w:rsidRPr="00073F83">
        <w:rPr>
          <w:rFonts w:ascii="Arial" w:hAnsi="Arial" w:cs="Arial"/>
        </w:rPr>
        <w:t>РВСП – резервуар вертикальный стальной цилиндрический со стационарной крышей и понтоном;</w:t>
      </w:r>
    </w:p>
    <w:p w:rsidR="00044EC9" w:rsidRPr="00073F83" w:rsidP="00044EC9">
      <w:pPr>
        <w:shd w:val="clear" w:color="auto" w:fill="FFFFFF"/>
        <w:spacing w:line="360" w:lineRule="auto"/>
        <w:ind w:firstLine="709"/>
        <w:jc w:val="both"/>
        <w:rPr>
          <w:rFonts w:ascii="Arial" w:hAnsi="Arial" w:cs="Arial"/>
        </w:rPr>
      </w:pPr>
      <w:r w:rsidRPr="00073F83">
        <w:rPr>
          <w:rFonts w:ascii="Arial" w:hAnsi="Arial" w:cs="Arial"/>
        </w:rPr>
        <w:t>РВСПК – резервуар вертикальный стальной цилиндрический с плавающей крышей;</w:t>
      </w:r>
    </w:p>
    <w:p w:rsidR="00044EC9" w:rsidRPr="00073F83" w:rsidP="00044EC9">
      <w:pPr>
        <w:shd w:val="clear" w:color="auto" w:fill="FFFFFF"/>
        <w:spacing w:line="360" w:lineRule="auto"/>
        <w:ind w:firstLine="709"/>
        <w:jc w:val="both"/>
        <w:rPr>
          <w:rFonts w:ascii="Arial" w:hAnsi="Arial" w:cs="Arial"/>
        </w:rPr>
      </w:pPr>
      <w:r w:rsidRPr="00073F83">
        <w:rPr>
          <w:rFonts w:ascii="Arial" w:hAnsi="Arial" w:cs="Arial"/>
        </w:rPr>
        <w:t>РП – резервуарный парк;</w:t>
      </w:r>
    </w:p>
    <w:p w:rsidR="00044EC9" w:rsidRPr="00073F83" w:rsidP="00044EC9">
      <w:pPr>
        <w:shd w:val="clear" w:color="auto" w:fill="FFFFFF"/>
        <w:spacing w:line="360" w:lineRule="auto"/>
        <w:ind w:firstLine="709"/>
        <w:jc w:val="both"/>
        <w:rPr>
          <w:rFonts w:ascii="Arial" w:hAnsi="Arial" w:cs="Arial"/>
        </w:rPr>
      </w:pPr>
      <w:r w:rsidRPr="00073F83">
        <w:rPr>
          <w:rFonts w:ascii="Arial" w:hAnsi="Arial" w:cs="Arial"/>
        </w:rPr>
        <w:t>СА – система автоматизации;</w:t>
      </w:r>
    </w:p>
    <w:p w:rsidR="00044EC9" w:rsidRPr="00073F83" w:rsidP="00044EC9">
      <w:pPr>
        <w:shd w:val="clear" w:color="auto" w:fill="FFFFFF"/>
        <w:spacing w:line="360" w:lineRule="auto"/>
        <w:ind w:firstLine="709"/>
        <w:jc w:val="both"/>
        <w:rPr>
          <w:rFonts w:ascii="Arial" w:hAnsi="Arial" w:cs="Arial"/>
        </w:rPr>
      </w:pPr>
      <w:r w:rsidRPr="00073F83">
        <w:rPr>
          <w:rFonts w:ascii="Arial" w:hAnsi="Arial" w:cs="Arial"/>
        </w:rPr>
        <w:t>СВО – система водяного охлаждения;</w:t>
      </w:r>
    </w:p>
    <w:p w:rsidR="00044EC9" w:rsidRPr="00073F83" w:rsidP="00044EC9">
      <w:pPr>
        <w:shd w:val="clear" w:color="auto" w:fill="FFFFFF"/>
        <w:spacing w:line="360" w:lineRule="auto"/>
        <w:ind w:firstLine="709"/>
        <w:jc w:val="both"/>
        <w:rPr>
          <w:rFonts w:ascii="Arial" w:hAnsi="Arial" w:cs="Arial"/>
        </w:rPr>
      </w:pPr>
      <w:r w:rsidRPr="00073F83">
        <w:rPr>
          <w:rFonts w:ascii="Arial" w:hAnsi="Arial" w:cs="Arial"/>
        </w:rPr>
        <w:t>СИ – средство измерений;</w:t>
      </w:r>
    </w:p>
    <w:p w:rsidR="00044EC9" w:rsidRPr="00073F83" w:rsidP="00044EC9">
      <w:pPr>
        <w:shd w:val="clear" w:color="auto" w:fill="FFFFFF"/>
        <w:spacing w:line="360" w:lineRule="auto"/>
        <w:ind w:firstLine="709"/>
        <w:jc w:val="both"/>
        <w:rPr>
          <w:rFonts w:ascii="Arial" w:hAnsi="Arial" w:cs="Arial"/>
        </w:rPr>
      </w:pPr>
      <w:r w:rsidRPr="00073F83">
        <w:rPr>
          <w:rFonts w:ascii="Arial" w:hAnsi="Arial" w:cs="Arial"/>
        </w:rPr>
        <w:t xml:space="preserve">СИЗ – </w:t>
      </w:r>
      <w:r w:rsidRPr="00073F83" w:rsidR="00313B9F">
        <w:rPr>
          <w:rFonts w:ascii="Arial" w:hAnsi="Arial" w:cs="Arial"/>
        </w:rPr>
        <w:t xml:space="preserve">средство </w:t>
      </w:r>
      <w:r w:rsidRPr="00073F83">
        <w:rPr>
          <w:rFonts w:ascii="Arial" w:hAnsi="Arial" w:cs="Arial"/>
        </w:rPr>
        <w:t>индивидуальной защиты;</w:t>
      </w:r>
    </w:p>
    <w:p w:rsidR="00044EC9" w:rsidRPr="00073F83" w:rsidP="00044EC9">
      <w:pPr>
        <w:shd w:val="clear" w:color="auto" w:fill="FFFFFF"/>
        <w:spacing w:line="360" w:lineRule="auto"/>
        <w:ind w:firstLine="709"/>
        <w:jc w:val="both"/>
        <w:rPr>
          <w:rFonts w:ascii="Arial" w:hAnsi="Arial" w:cs="Arial"/>
        </w:rPr>
      </w:pPr>
      <w:r w:rsidRPr="00073F83">
        <w:rPr>
          <w:rFonts w:ascii="Arial" w:hAnsi="Arial" w:cs="Arial"/>
        </w:rPr>
        <w:t>СКНР – система компенсации нагрузок от приемо-раздаточного патрубка на стенку резервуара;</w:t>
      </w:r>
    </w:p>
    <w:p w:rsidR="00044EC9" w:rsidRPr="00073F83" w:rsidP="00044EC9">
      <w:pPr>
        <w:shd w:val="clear" w:color="auto" w:fill="FFFFFF"/>
        <w:spacing w:line="360" w:lineRule="auto"/>
        <w:ind w:firstLine="709"/>
        <w:jc w:val="both"/>
        <w:rPr>
          <w:rFonts w:ascii="Arial" w:hAnsi="Arial" w:cs="Arial"/>
        </w:rPr>
      </w:pPr>
      <w:r w:rsidRPr="00073F83">
        <w:rPr>
          <w:rFonts w:ascii="Arial" w:hAnsi="Arial" w:cs="Arial"/>
        </w:rPr>
        <w:t>СПТ – система пенного пожаротушения;</w:t>
      </w:r>
    </w:p>
    <w:p w:rsidR="00044EC9" w:rsidRPr="00073F83" w:rsidP="00044EC9">
      <w:pPr>
        <w:shd w:val="clear" w:color="auto" w:fill="FFFFFF"/>
        <w:spacing w:line="360" w:lineRule="auto"/>
        <w:ind w:firstLine="709"/>
        <w:jc w:val="both"/>
        <w:rPr>
          <w:rFonts w:ascii="Arial" w:hAnsi="Arial" w:cs="Arial"/>
        </w:rPr>
      </w:pPr>
      <w:r w:rsidRPr="00073F83">
        <w:rPr>
          <w:rFonts w:ascii="Arial" w:hAnsi="Arial" w:cs="Arial"/>
        </w:rPr>
        <w:t>СРДО – система размыва донных отложений;</w:t>
      </w:r>
    </w:p>
    <w:p w:rsidR="00044EC9" w:rsidRPr="00073F83" w:rsidP="00044EC9">
      <w:pPr>
        <w:shd w:val="clear" w:color="auto" w:fill="FFFFFF"/>
        <w:spacing w:line="360" w:lineRule="auto"/>
        <w:ind w:firstLine="709"/>
        <w:jc w:val="both"/>
        <w:rPr>
          <w:rFonts w:ascii="Arial" w:hAnsi="Arial" w:cs="Arial"/>
        </w:rPr>
      </w:pPr>
      <w:r w:rsidRPr="00073F83">
        <w:rPr>
          <w:rFonts w:ascii="Arial" w:hAnsi="Arial" w:cs="Arial"/>
        </w:rPr>
        <w:t>ТО – техническое обслуживание;</w:t>
      </w:r>
    </w:p>
    <w:p w:rsidR="00044EC9" w:rsidRPr="00073F83" w:rsidP="00044EC9">
      <w:pPr>
        <w:shd w:val="clear" w:color="auto" w:fill="FFFFFF"/>
        <w:spacing w:line="360" w:lineRule="auto"/>
        <w:ind w:firstLine="709"/>
        <w:jc w:val="both"/>
        <w:rPr>
          <w:rFonts w:ascii="Arial" w:hAnsi="Arial" w:cs="Arial"/>
        </w:rPr>
      </w:pPr>
      <w:r w:rsidRPr="00073F83">
        <w:rPr>
          <w:rFonts w:ascii="Arial" w:hAnsi="Arial" w:cs="Arial"/>
        </w:rPr>
        <w:t>ТОР – техническое обслуживание и ремонт;</w:t>
      </w:r>
    </w:p>
    <w:p w:rsidR="00044EC9" w:rsidRPr="00073F83" w:rsidP="00044EC9">
      <w:pPr>
        <w:shd w:val="clear" w:color="auto" w:fill="FFFFFF"/>
        <w:spacing w:line="360" w:lineRule="auto"/>
        <w:ind w:firstLine="709"/>
        <w:jc w:val="both"/>
        <w:rPr>
          <w:rFonts w:ascii="Arial" w:hAnsi="Arial" w:cs="Arial"/>
        </w:rPr>
      </w:pPr>
      <w:r w:rsidRPr="00073F83">
        <w:rPr>
          <w:rFonts w:ascii="Arial" w:hAnsi="Arial" w:cs="Arial"/>
        </w:rPr>
        <w:t>ТР – текущий ремонт;</w:t>
      </w:r>
    </w:p>
    <w:p w:rsidR="00044EC9" w:rsidRPr="00073F83" w:rsidP="00044EC9">
      <w:pPr>
        <w:shd w:val="clear" w:color="auto" w:fill="FFFFFF"/>
        <w:spacing w:line="360" w:lineRule="auto"/>
        <w:ind w:firstLine="709"/>
        <w:jc w:val="both"/>
        <w:rPr>
          <w:rFonts w:ascii="Arial" w:hAnsi="Arial" w:cs="Arial"/>
        </w:rPr>
      </w:pPr>
      <w:r w:rsidRPr="00073F83">
        <w:rPr>
          <w:rFonts w:ascii="Arial" w:hAnsi="Arial" w:cs="Arial"/>
        </w:rPr>
        <w:t xml:space="preserve">УЗТ – ультразвуковая </w:t>
      </w:r>
      <w:r w:rsidRPr="00073F83">
        <w:rPr>
          <w:rFonts w:ascii="Arial" w:hAnsi="Arial" w:cs="Arial"/>
        </w:rPr>
        <w:t>толщинометрия</w:t>
      </w:r>
      <w:r w:rsidRPr="00073F83">
        <w:rPr>
          <w:rFonts w:ascii="Arial" w:hAnsi="Arial" w:cs="Arial"/>
        </w:rPr>
        <w:t>;</w:t>
      </w:r>
    </w:p>
    <w:p w:rsidR="00044EC9" w:rsidRPr="00073F83" w:rsidP="00044EC9">
      <w:pPr>
        <w:shd w:val="clear" w:color="auto" w:fill="FFFFFF"/>
        <w:spacing w:line="360" w:lineRule="auto"/>
        <w:ind w:firstLine="709"/>
        <w:jc w:val="both"/>
        <w:rPr>
          <w:rFonts w:ascii="Arial" w:hAnsi="Arial" w:cs="Arial"/>
        </w:rPr>
      </w:pPr>
      <w:r w:rsidRPr="00073F83">
        <w:rPr>
          <w:rFonts w:ascii="Arial" w:hAnsi="Arial" w:cs="Arial"/>
        </w:rPr>
        <w:t>ЭХЗ – электрохимическая защита.</w:t>
      </w:r>
    </w:p>
    <w:p w:rsidR="008E243C" w:rsidRPr="00073F83" w:rsidP="00044EC9">
      <w:pPr>
        <w:shd w:val="clear" w:color="auto" w:fill="FFFFFF"/>
        <w:spacing w:line="360" w:lineRule="auto"/>
        <w:ind w:firstLine="709"/>
        <w:jc w:val="both"/>
        <w:rPr>
          <w:rFonts w:ascii="Arial" w:hAnsi="Arial" w:cs="Arial"/>
        </w:rPr>
      </w:pPr>
    </w:p>
    <w:p w:rsidR="00044EC9" w:rsidRPr="00073F83">
      <w:pPr>
        <w:pStyle w:val="Heading1"/>
      </w:pPr>
      <w:bookmarkStart w:id="80" w:name="_Toc9936673"/>
      <w:bookmarkStart w:id="81" w:name="_Toc214384624"/>
      <w:bookmarkStart w:id="82" w:name="_Toc320811239"/>
      <w:bookmarkStart w:id="83" w:name="_Toc3802766"/>
      <w:r w:rsidRPr="00073F83">
        <w:t>Основные положения</w:t>
      </w:r>
      <w:bookmarkEnd w:id="80"/>
      <w:bookmarkEnd w:id="81"/>
    </w:p>
    <w:p w:rsidR="008E243C" w:rsidRPr="00073F83" w:rsidP="00DC74C0"/>
    <w:p w:rsidR="00044EC9" w:rsidRPr="00073F83" w:rsidP="00044EC9">
      <w:pPr>
        <w:numPr>
          <w:ilvl w:val="1"/>
          <w:numId w:val="29"/>
        </w:numPr>
        <w:tabs>
          <w:tab w:val="clear" w:pos="792"/>
          <w:tab w:val="left" w:pos="1134"/>
        </w:tabs>
        <w:spacing w:line="360" w:lineRule="auto"/>
        <w:ind w:left="0" w:firstLine="709"/>
        <w:jc w:val="both"/>
        <w:rPr>
          <w:rFonts w:ascii="Arial" w:hAnsi="Arial" w:cs="Arial"/>
        </w:rPr>
      </w:pPr>
      <w:r w:rsidRPr="00073F83">
        <w:rPr>
          <w:rFonts w:ascii="Arial" w:hAnsi="Arial" w:cs="Arial"/>
        </w:rPr>
        <w:t>Техническую эксплуатацию резервуаров осуществляют в соответствии с настоящим стандартом</w:t>
      </w:r>
      <w:r w:rsidRPr="00073F83" w:rsidR="0038150A">
        <w:rPr>
          <w:rFonts w:ascii="Arial" w:hAnsi="Arial" w:cs="Arial"/>
        </w:rPr>
        <w:t>,</w:t>
      </w:r>
      <w:r w:rsidRPr="00073F83">
        <w:rPr>
          <w:rFonts w:ascii="Arial" w:hAnsi="Arial" w:cs="Arial"/>
        </w:rPr>
        <w:t xml:space="preserve"> НПА и НД</w:t>
      </w:r>
      <w:r w:rsidRPr="00073F83" w:rsidR="00B37D8C">
        <w:rPr>
          <w:rFonts w:ascii="Arial" w:hAnsi="Arial" w:cs="Arial"/>
        </w:rPr>
        <w:t>.</w:t>
      </w:r>
    </w:p>
    <w:p w:rsidR="00044EC9" w:rsidRPr="00073F83" w:rsidP="00044EC9">
      <w:pPr>
        <w:numPr>
          <w:ilvl w:val="1"/>
          <w:numId w:val="29"/>
        </w:numPr>
        <w:tabs>
          <w:tab w:val="clear" w:pos="792"/>
          <w:tab w:val="left" w:pos="1134"/>
        </w:tabs>
        <w:spacing w:line="360" w:lineRule="auto"/>
        <w:ind w:left="0" w:firstLine="709"/>
        <w:jc w:val="both"/>
        <w:rPr>
          <w:rFonts w:ascii="Arial" w:hAnsi="Arial" w:cs="Arial"/>
        </w:rPr>
      </w:pPr>
      <w:r w:rsidRPr="00073F83">
        <w:rPr>
          <w:rFonts w:ascii="Arial" w:hAnsi="Arial" w:cs="Arial"/>
        </w:rPr>
        <w:t xml:space="preserve">Типы, объемы и габаритные размеры резервуаров </w:t>
      </w:r>
      <w:r w:rsidRPr="00073F83" w:rsidR="00F44C17">
        <w:rPr>
          <w:rFonts w:ascii="Arial" w:hAnsi="Arial" w:cs="Arial"/>
        </w:rPr>
        <w:t>–</w:t>
      </w:r>
      <w:r w:rsidRPr="00073F83">
        <w:rPr>
          <w:rFonts w:ascii="Arial" w:hAnsi="Arial" w:cs="Arial"/>
        </w:rPr>
        <w:t xml:space="preserve"> по ГОСТ 31385.</w:t>
      </w:r>
    </w:p>
    <w:p w:rsidR="00044EC9" w:rsidRPr="00073F83" w:rsidP="00DC74C0">
      <w:pPr>
        <w:numPr>
          <w:ilvl w:val="1"/>
          <w:numId w:val="29"/>
        </w:numPr>
        <w:tabs>
          <w:tab w:val="clear" w:pos="792"/>
          <w:tab w:val="left" w:pos="1134"/>
        </w:tabs>
        <w:spacing w:line="360" w:lineRule="auto"/>
        <w:ind w:left="0" w:firstLine="709"/>
        <w:jc w:val="both"/>
        <w:rPr>
          <w:rFonts w:ascii="Arial" w:hAnsi="Arial" w:cs="Arial"/>
        </w:rPr>
      </w:pPr>
      <w:r w:rsidRPr="00073F83">
        <w:rPr>
          <w:rFonts w:ascii="Arial" w:hAnsi="Arial" w:cs="Arial"/>
        </w:rPr>
        <w:t xml:space="preserve">Необходимость применения конкретного оборудования и конструктивных элементов резервуара в зависимости от типа, назначения резервуара и вида хранимого продукта определяют в ПД и </w:t>
      </w:r>
      <w:r w:rsidRPr="00073F83" w:rsidR="00A20202">
        <w:rPr>
          <w:rFonts w:ascii="Arial" w:hAnsi="Arial" w:cs="Arial"/>
        </w:rPr>
        <w:t>конструкторской документации</w:t>
      </w:r>
      <w:r w:rsidRPr="00073F83">
        <w:rPr>
          <w:rFonts w:ascii="Arial" w:hAnsi="Arial" w:cs="Arial"/>
        </w:rPr>
        <w:t xml:space="preserve"> в соответствии с НД.</w:t>
      </w:r>
    </w:p>
    <w:p w:rsidR="00044EC9" w:rsidRPr="00073F83" w:rsidP="00DC74C0">
      <w:pPr>
        <w:numPr>
          <w:ilvl w:val="1"/>
          <w:numId w:val="29"/>
        </w:numPr>
        <w:tabs>
          <w:tab w:val="clear" w:pos="792"/>
          <w:tab w:val="left" w:pos="1134"/>
        </w:tabs>
        <w:spacing w:line="360" w:lineRule="auto"/>
        <w:ind w:left="0" w:firstLine="709"/>
        <w:jc w:val="both"/>
        <w:rPr>
          <w:rFonts w:ascii="Arial" w:hAnsi="Arial" w:cs="Arial"/>
        </w:rPr>
      </w:pPr>
      <w:r w:rsidRPr="00073F83">
        <w:rPr>
          <w:rFonts w:ascii="Arial" w:hAnsi="Arial" w:cs="Arial"/>
        </w:rPr>
        <w:t>П</w:t>
      </w:r>
      <w:r w:rsidRPr="00073F83" w:rsidR="006C25C4">
        <w:rPr>
          <w:rFonts w:ascii="Arial" w:hAnsi="Arial" w:cs="Arial"/>
        </w:rPr>
        <w:t xml:space="preserve">еречень </w:t>
      </w:r>
      <w:r w:rsidRPr="00073F83" w:rsidR="00DC359E">
        <w:rPr>
          <w:rFonts w:ascii="Arial" w:hAnsi="Arial" w:cs="Arial"/>
        </w:rPr>
        <w:t xml:space="preserve">резервуарного </w:t>
      </w:r>
      <w:r w:rsidRPr="00073F83" w:rsidR="006C25C4">
        <w:rPr>
          <w:rFonts w:ascii="Arial" w:hAnsi="Arial" w:cs="Arial"/>
        </w:rPr>
        <w:t>оборудования и конструктивных элементов резервуаров приведен в приложении А.</w:t>
      </w:r>
    </w:p>
    <w:p w:rsidR="00BC3120" w:rsidRPr="00073F83" w:rsidP="00F77B54">
      <w:pPr>
        <w:tabs>
          <w:tab w:val="left" w:pos="1134"/>
        </w:tabs>
        <w:spacing w:line="360" w:lineRule="auto"/>
        <w:ind w:firstLine="709"/>
        <w:jc w:val="both"/>
        <w:rPr>
          <w:rFonts w:ascii="Arial" w:hAnsi="Arial" w:cs="Arial"/>
        </w:rPr>
      </w:pPr>
    </w:p>
    <w:p w:rsidR="00044EC9" w:rsidRPr="00073F83">
      <w:pPr>
        <w:pStyle w:val="Heading1"/>
      </w:pPr>
      <w:bookmarkStart w:id="84" w:name="_Toc214384625"/>
      <w:bookmarkEnd w:id="82"/>
      <w:bookmarkEnd w:id="83"/>
      <w:r w:rsidRPr="00073F83">
        <w:t>Приемка и ввод в эксплуатацию</w:t>
      </w:r>
      <w:bookmarkEnd w:id="84"/>
    </w:p>
    <w:p w:rsidR="00BC3120" w:rsidRPr="00073F83" w:rsidP="00073F83">
      <w:pPr>
        <w:keepNext/>
      </w:pPr>
    </w:p>
    <w:p w:rsidR="00044EC9" w:rsidRPr="00073F83" w:rsidP="00044EC9">
      <w:pPr>
        <w:numPr>
          <w:ilvl w:val="1"/>
          <w:numId w:val="45"/>
        </w:numPr>
        <w:tabs>
          <w:tab w:val="clear" w:pos="792"/>
          <w:tab w:val="left" w:pos="1134"/>
        </w:tabs>
        <w:spacing w:line="360" w:lineRule="auto"/>
        <w:ind w:left="0" w:firstLine="709"/>
        <w:jc w:val="both"/>
        <w:rPr>
          <w:rFonts w:ascii="Arial" w:hAnsi="Arial" w:cs="Arial"/>
          <w:color w:val="000000"/>
        </w:rPr>
      </w:pPr>
      <w:bookmarkStart w:id="85" w:name="_Toc320811240"/>
      <w:bookmarkStart w:id="86" w:name="_Toc3802767"/>
      <w:bookmarkStart w:id="87" w:name="_Toc3820823"/>
      <w:bookmarkStart w:id="88" w:name="_Toc9936675"/>
      <w:r w:rsidRPr="00073F83">
        <w:rPr>
          <w:rFonts w:ascii="Arial" w:hAnsi="Arial" w:cs="Arial"/>
          <w:color w:val="000000"/>
        </w:rPr>
        <w:t xml:space="preserve">Приемку резервуара осуществляют </w:t>
      </w:r>
      <w:r w:rsidRPr="00073F83">
        <w:rPr>
          <w:rFonts w:ascii="Arial" w:hAnsi="Arial" w:cs="Arial"/>
        </w:rPr>
        <w:t>в соответствии с</w:t>
      </w:r>
      <w:r w:rsidRPr="00073F83">
        <w:rPr>
          <w:rFonts w:ascii="Arial" w:hAnsi="Arial" w:cs="Arial"/>
          <w:sz w:val="20"/>
          <w:szCs w:val="20"/>
        </w:rPr>
        <w:t xml:space="preserve"> </w:t>
      </w:r>
      <w:r w:rsidRPr="00073F83" w:rsidR="0013416D">
        <w:rPr>
          <w:rFonts w:ascii="Arial" w:hAnsi="Arial" w:cs="Arial"/>
        </w:rPr>
        <w:t>ГОСТ 34994,</w:t>
      </w:r>
      <w:r w:rsidRPr="00073F83" w:rsidR="0013416D">
        <w:rPr>
          <w:rFonts w:ascii="Arial" w:hAnsi="Arial" w:cs="Arial"/>
          <w:color w:val="000000"/>
        </w:rPr>
        <w:t xml:space="preserve"> </w:t>
      </w:r>
      <w:r w:rsidRPr="00073F83">
        <w:rPr>
          <w:rFonts w:ascii="Arial" w:hAnsi="Arial" w:cs="Arial"/>
          <w:color w:val="000000"/>
        </w:rPr>
        <w:t>ГОСТ</w:t>
      </w:r>
      <w:r w:rsidRPr="00073F83" w:rsidR="0013416D">
        <w:rPr>
          <w:rFonts w:ascii="Arial" w:hAnsi="Arial" w:cs="Arial"/>
          <w:color w:val="000000"/>
        </w:rPr>
        <w:t> </w:t>
      </w:r>
      <w:r w:rsidRPr="00073F83">
        <w:rPr>
          <w:rFonts w:ascii="Arial" w:hAnsi="Arial" w:cs="Arial"/>
          <w:color w:val="000000"/>
        </w:rPr>
        <w:t>34182, НПА и НД по</w:t>
      </w:r>
      <w:r w:rsidRPr="00073F83" w:rsidR="00BC3120">
        <w:rPr>
          <w:rFonts w:ascii="Arial" w:hAnsi="Arial" w:cs="Arial"/>
          <w:color w:val="000000"/>
        </w:rPr>
        <w:t xml:space="preserve"> окончании</w:t>
      </w:r>
      <w:r w:rsidRPr="00073F83">
        <w:rPr>
          <w:rFonts w:ascii="Arial" w:hAnsi="Arial" w:cs="Arial"/>
          <w:color w:val="000000"/>
        </w:rPr>
        <w:t>:</w:t>
      </w:r>
    </w:p>
    <w:p w:rsidR="00044EC9" w:rsidRPr="00073F83" w:rsidP="00044EC9">
      <w:pPr>
        <w:numPr>
          <w:ilvl w:val="0"/>
          <w:numId w:val="35"/>
        </w:numPr>
        <w:tabs>
          <w:tab w:val="num" w:pos="11"/>
          <w:tab w:val="left" w:pos="1133"/>
          <w:tab w:val="left" w:pos="1276"/>
        </w:tabs>
        <w:spacing w:line="360" w:lineRule="auto"/>
        <w:ind w:left="0" w:firstLine="720"/>
        <w:jc w:val="both"/>
        <w:rPr>
          <w:rFonts w:ascii="Arial" w:hAnsi="Arial" w:cs="Arial"/>
        </w:rPr>
      </w:pPr>
      <w:r w:rsidRPr="00073F83">
        <w:rPr>
          <w:rFonts w:ascii="Arial" w:hAnsi="Arial" w:cs="Arial"/>
        </w:rPr>
        <w:t xml:space="preserve">строительно-монтажных работ в соответствии с ПД и </w:t>
      </w:r>
      <w:r w:rsidRPr="00073F83" w:rsidR="00A20202">
        <w:rPr>
          <w:rFonts w:ascii="Arial" w:hAnsi="Arial" w:cs="Arial"/>
        </w:rPr>
        <w:t>рабочей документацией</w:t>
      </w:r>
      <w:r w:rsidRPr="00073F83">
        <w:rPr>
          <w:rFonts w:ascii="Arial" w:hAnsi="Arial" w:cs="Arial"/>
        </w:rPr>
        <w:t>;</w:t>
      </w:r>
    </w:p>
    <w:p w:rsidR="00044EC9" w:rsidRPr="00073F83" w:rsidP="00044EC9">
      <w:pPr>
        <w:numPr>
          <w:ilvl w:val="0"/>
          <w:numId w:val="35"/>
        </w:numPr>
        <w:tabs>
          <w:tab w:val="num" w:pos="11"/>
          <w:tab w:val="left" w:pos="1133"/>
          <w:tab w:val="left" w:pos="1276"/>
        </w:tabs>
        <w:spacing w:line="360" w:lineRule="auto"/>
        <w:ind w:left="0" w:firstLine="720"/>
        <w:jc w:val="both"/>
        <w:rPr>
          <w:rFonts w:ascii="Arial" w:hAnsi="Arial" w:cs="Arial"/>
        </w:rPr>
      </w:pPr>
      <w:r w:rsidRPr="00073F83">
        <w:rPr>
          <w:rFonts w:ascii="Arial" w:hAnsi="Arial" w:cs="Arial"/>
        </w:rPr>
        <w:t xml:space="preserve">приемки </w:t>
      </w:r>
      <w:r w:rsidRPr="00073F83" w:rsidR="00FD03F7">
        <w:rPr>
          <w:rFonts w:ascii="Arial" w:hAnsi="Arial" w:cs="Arial"/>
        </w:rPr>
        <w:t xml:space="preserve">резервуарного </w:t>
      </w:r>
      <w:r w:rsidRPr="00073F83">
        <w:rPr>
          <w:rFonts w:ascii="Arial" w:hAnsi="Arial" w:cs="Arial"/>
        </w:rPr>
        <w:t>оборудования после индивидуальных испытаний;</w:t>
      </w:r>
    </w:p>
    <w:p w:rsidR="00044EC9" w:rsidRPr="00073F83" w:rsidP="00044EC9">
      <w:pPr>
        <w:numPr>
          <w:ilvl w:val="0"/>
          <w:numId w:val="35"/>
        </w:numPr>
        <w:tabs>
          <w:tab w:val="num" w:pos="11"/>
          <w:tab w:val="left" w:pos="1133"/>
          <w:tab w:val="left" w:pos="1276"/>
        </w:tabs>
        <w:spacing w:line="360" w:lineRule="auto"/>
        <w:ind w:left="0" w:firstLine="720"/>
        <w:jc w:val="both"/>
        <w:rPr>
          <w:rFonts w:ascii="Arial" w:hAnsi="Arial" w:cs="Arial"/>
        </w:rPr>
      </w:pPr>
      <w:r w:rsidRPr="00073F83">
        <w:rPr>
          <w:rFonts w:ascii="Arial" w:hAnsi="Arial" w:cs="Arial"/>
        </w:rPr>
        <w:t>выполнения первичной поверки (для резервуаров, применяемых в сфере государственного регулирования обеспечения единства измерений) или калибровки резервуара;</w:t>
      </w:r>
    </w:p>
    <w:p w:rsidR="00044EC9" w:rsidRPr="00073F83" w:rsidP="00044EC9">
      <w:pPr>
        <w:numPr>
          <w:ilvl w:val="0"/>
          <w:numId w:val="35"/>
        </w:numPr>
        <w:tabs>
          <w:tab w:val="num" w:pos="11"/>
          <w:tab w:val="left" w:pos="1133"/>
          <w:tab w:val="left" w:pos="1276"/>
        </w:tabs>
        <w:spacing w:line="360" w:lineRule="auto"/>
        <w:ind w:left="0" w:firstLine="720"/>
        <w:jc w:val="both"/>
        <w:rPr>
          <w:rFonts w:ascii="Arial" w:hAnsi="Arial" w:cs="Arial"/>
        </w:rPr>
      </w:pPr>
      <w:r w:rsidRPr="00073F83">
        <w:rPr>
          <w:rFonts w:ascii="Arial" w:hAnsi="Arial" w:cs="Arial"/>
        </w:rPr>
        <w:t>комплексного опробования</w:t>
      </w:r>
      <w:r w:rsidRPr="00073F83">
        <w:rPr>
          <w:rFonts w:ascii="Arial" w:hAnsi="Arial" w:cs="Arial"/>
        </w:rPr>
        <w:t xml:space="preserve"> </w:t>
      </w:r>
      <w:r w:rsidRPr="00073F83" w:rsidR="006C25C4">
        <w:rPr>
          <w:rFonts w:ascii="Arial" w:hAnsi="Arial" w:cs="Arial"/>
        </w:rPr>
        <w:t xml:space="preserve">после </w:t>
      </w:r>
      <w:r w:rsidRPr="00073F83" w:rsidR="00BC3120">
        <w:rPr>
          <w:rFonts w:ascii="Arial" w:hAnsi="Arial" w:cs="Arial"/>
          <w:color w:val="000000"/>
        </w:rPr>
        <w:t>завершения</w:t>
      </w:r>
      <w:r w:rsidRPr="00073F83" w:rsidR="00BC3120">
        <w:rPr>
          <w:rFonts w:ascii="Arial" w:hAnsi="Arial" w:cs="Arial"/>
        </w:rPr>
        <w:t xml:space="preserve"> </w:t>
      </w:r>
      <w:r w:rsidRPr="00073F83" w:rsidR="006C25C4">
        <w:rPr>
          <w:rFonts w:ascii="Arial" w:hAnsi="Arial" w:cs="Arial"/>
        </w:rPr>
        <w:t xml:space="preserve">строительства, реконструкции, технического перевооружения, капитального ремонта </w:t>
      </w:r>
      <w:r w:rsidRPr="00073F83" w:rsidR="00B71D2A">
        <w:rPr>
          <w:rFonts w:ascii="Arial" w:hAnsi="Arial" w:cs="Arial"/>
        </w:rPr>
        <w:t xml:space="preserve">резервуара </w:t>
      </w:r>
      <w:r w:rsidRPr="00073F83" w:rsidR="006C25C4">
        <w:rPr>
          <w:rFonts w:ascii="Arial" w:hAnsi="Arial" w:cs="Arial"/>
        </w:rPr>
        <w:t xml:space="preserve">по утвержденной заказчиком программе. При проведении </w:t>
      </w:r>
      <w:r w:rsidRPr="00073F83">
        <w:rPr>
          <w:rFonts w:ascii="Arial" w:hAnsi="Arial" w:cs="Arial"/>
        </w:rPr>
        <w:t>комплексного опробования</w:t>
      </w:r>
      <w:r w:rsidRPr="00073F83" w:rsidR="006C25C4">
        <w:rPr>
          <w:rFonts w:ascii="Arial" w:hAnsi="Arial" w:cs="Arial"/>
        </w:rPr>
        <w:t xml:space="preserve"> проверяют работоспособность всего смонтированного на резервуаре оборудования и систем, включая подогреватели</w:t>
      </w:r>
      <w:r w:rsidRPr="00073F83" w:rsidR="00BC3120">
        <w:rPr>
          <w:rFonts w:ascii="Arial" w:hAnsi="Arial" w:cs="Arial"/>
        </w:rPr>
        <w:t>,</w:t>
      </w:r>
      <w:r w:rsidRPr="00073F83" w:rsidR="006C25C4">
        <w:rPr>
          <w:rFonts w:ascii="Arial" w:hAnsi="Arial" w:cs="Arial"/>
        </w:rPr>
        <w:t xml:space="preserve"> в условиях эксплуатационных нагрузок. Результаты проведенных работ оформляют согласно </w:t>
      </w:r>
      <w:r w:rsidRPr="00073F83" w:rsidR="006C25C4">
        <w:rPr>
          <w:rFonts w:ascii="Arial" w:hAnsi="Arial" w:cs="Arial"/>
          <w:color w:val="000000"/>
        </w:rPr>
        <w:t>НПА и НД</w:t>
      </w:r>
      <w:r w:rsidRPr="00073F83" w:rsidR="006C25C4">
        <w:rPr>
          <w:rFonts w:ascii="Arial" w:hAnsi="Arial" w:cs="Arial"/>
        </w:rPr>
        <w:t>.</w:t>
      </w:r>
    </w:p>
    <w:p w:rsidR="00044EC9" w:rsidRPr="00073F83" w:rsidP="00044EC9">
      <w:pPr>
        <w:numPr>
          <w:ilvl w:val="1"/>
          <w:numId w:val="45"/>
        </w:numPr>
        <w:tabs>
          <w:tab w:val="clear" w:pos="792"/>
          <w:tab w:val="left" w:pos="1133"/>
          <w:tab w:val="num" w:pos="2160"/>
        </w:tabs>
        <w:spacing w:line="360" w:lineRule="auto"/>
        <w:ind w:left="0" w:firstLine="709"/>
        <w:jc w:val="both"/>
        <w:rPr>
          <w:rFonts w:ascii="Arial" w:hAnsi="Arial" w:cs="Arial"/>
          <w:color w:val="000000"/>
        </w:rPr>
      </w:pPr>
      <w:r w:rsidRPr="00073F83">
        <w:rPr>
          <w:rFonts w:ascii="Arial" w:hAnsi="Arial" w:cs="Arial"/>
        </w:rPr>
        <w:t xml:space="preserve">При приемке резервуары </w:t>
      </w:r>
      <w:r w:rsidRPr="00073F83" w:rsidR="00DE0726">
        <w:rPr>
          <w:rFonts w:ascii="Arial" w:hAnsi="Arial" w:cs="Arial"/>
        </w:rPr>
        <w:t xml:space="preserve">проверяют на соответствие </w:t>
      </w:r>
      <w:r w:rsidRPr="00073F83">
        <w:rPr>
          <w:rFonts w:ascii="Arial" w:hAnsi="Arial" w:cs="Arial"/>
        </w:rPr>
        <w:t xml:space="preserve">требованиям, установленным в НПА, технических регламентах и НД, а также </w:t>
      </w:r>
      <w:r w:rsidRPr="00073F83" w:rsidR="00BC3120">
        <w:rPr>
          <w:rFonts w:ascii="Arial" w:hAnsi="Arial" w:cs="Arial"/>
        </w:rPr>
        <w:t xml:space="preserve">в </w:t>
      </w:r>
      <w:r w:rsidRPr="00073F83">
        <w:rPr>
          <w:rFonts w:ascii="Arial" w:hAnsi="Arial" w:cs="Arial"/>
        </w:rPr>
        <w:t xml:space="preserve">ПД и </w:t>
      </w:r>
      <w:r w:rsidRPr="00073F83" w:rsidR="00A20202">
        <w:rPr>
          <w:rFonts w:ascii="Arial" w:hAnsi="Arial" w:cs="Arial"/>
        </w:rPr>
        <w:t>рабочей документации</w:t>
      </w:r>
      <w:r w:rsidRPr="00073F83">
        <w:rPr>
          <w:rFonts w:ascii="Arial" w:hAnsi="Arial" w:cs="Arial"/>
        </w:rPr>
        <w:t>.</w:t>
      </w:r>
    </w:p>
    <w:p w:rsidR="00044EC9" w:rsidRPr="00073F83" w:rsidP="00044EC9">
      <w:pPr>
        <w:numPr>
          <w:ilvl w:val="1"/>
          <w:numId w:val="45"/>
        </w:numPr>
        <w:tabs>
          <w:tab w:val="clear" w:pos="792"/>
          <w:tab w:val="left" w:pos="1134"/>
        </w:tabs>
        <w:spacing w:line="360" w:lineRule="auto"/>
        <w:ind w:left="0" w:firstLine="709"/>
        <w:jc w:val="both"/>
        <w:rPr>
          <w:rFonts w:ascii="Arial" w:hAnsi="Arial" w:cs="Arial"/>
          <w:color w:val="000000"/>
        </w:rPr>
      </w:pPr>
      <w:r w:rsidRPr="00073F83">
        <w:rPr>
          <w:rFonts w:ascii="Arial" w:hAnsi="Arial" w:cs="Arial"/>
          <w:color w:val="000000"/>
        </w:rPr>
        <w:t>Гидравлические испытания резервуара на прочность и герметичность – по ГОСТ 31385.</w:t>
      </w:r>
    </w:p>
    <w:p w:rsidR="00044EC9" w:rsidRPr="00073F83" w:rsidP="00044EC9">
      <w:pPr>
        <w:numPr>
          <w:ilvl w:val="1"/>
          <w:numId w:val="45"/>
        </w:numPr>
        <w:tabs>
          <w:tab w:val="clear" w:pos="792"/>
          <w:tab w:val="left" w:pos="1134"/>
        </w:tabs>
        <w:spacing w:line="360" w:lineRule="auto"/>
        <w:ind w:left="0" w:firstLine="709"/>
        <w:jc w:val="both"/>
        <w:rPr>
          <w:rFonts w:ascii="Arial" w:hAnsi="Arial" w:cs="Arial"/>
          <w:color w:val="000000"/>
        </w:rPr>
      </w:pPr>
      <w:r w:rsidRPr="00073F83">
        <w:rPr>
          <w:rFonts w:ascii="Arial" w:hAnsi="Arial" w:cs="Arial"/>
          <w:color w:val="000000"/>
        </w:rPr>
        <w:t xml:space="preserve">Для резервуаров, предназначенных для </w:t>
      </w:r>
      <w:r w:rsidRPr="00073F83">
        <w:rPr>
          <w:rFonts w:ascii="Arial" w:hAnsi="Arial" w:cs="Arial"/>
        </w:rPr>
        <w:t>авиа</w:t>
      </w:r>
      <w:r w:rsidRPr="00073F83" w:rsidR="00BC3120">
        <w:rPr>
          <w:rFonts w:ascii="Arial" w:hAnsi="Arial" w:cs="Arial"/>
        </w:rPr>
        <w:t xml:space="preserve">ционного </w:t>
      </w:r>
      <w:r w:rsidRPr="00073F83">
        <w:rPr>
          <w:rFonts w:ascii="Arial" w:hAnsi="Arial" w:cs="Arial"/>
          <w:color w:val="000000"/>
        </w:rPr>
        <w:t xml:space="preserve">топлива, дополнительно выполняют исследование влияния </w:t>
      </w:r>
      <w:r w:rsidRPr="00073F83">
        <w:rPr>
          <w:rFonts w:ascii="Arial" w:hAnsi="Arial" w:cs="Arial"/>
        </w:rPr>
        <w:t xml:space="preserve">внутреннего </w:t>
      </w:r>
      <w:r w:rsidRPr="00073F83" w:rsidR="00B37D8C">
        <w:rPr>
          <w:rFonts w:ascii="Arial" w:hAnsi="Arial" w:cs="Arial"/>
        </w:rPr>
        <w:t>защитного покрытия</w:t>
      </w:r>
      <w:r w:rsidRPr="00073F83">
        <w:rPr>
          <w:rFonts w:ascii="Arial" w:hAnsi="Arial" w:cs="Arial"/>
        </w:rPr>
        <w:t xml:space="preserve"> р</w:t>
      </w:r>
      <w:r w:rsidRPr="00073F83">
        <w:rPr>
          <w:rFonts w:ascii="Arial" w:hAnsi="Arial" w:cs="Arial"/>
          <w:color w:val="000000"/>
        </w:rPr>
        <w:t>езервуара на авиа</w:t>
      </w:r>
      <w:r w:rsidRPr="00073F83" w:rsidR="00BC3120">
        <w:rPr>
          <w:rFonts w:ascii="Arial" w:hAnsi="Arial" w:cs="Arial"/>
          <w:color w:val="000000"/>
        </w:rPr>
        <w:t xml:space="preserve">ционное </w:t>
      </w:r>
      <w:r w:rsidRPr="00073F83">
        <w:rPr>
          <w:rFonts w:ascii="Arial" w:hAnsi="Arial" w:cs="Arial"/>
          <w:color w:val="000000"/>
        </w:rPr>
        <w:t xml:space="preserve">топливо в соответствии с </w:t>
      </w:r>
      <w:r w:rsidRPr="00073F83">
        <w:rPr>
          <w:rFonts w:ascii="Arial" w:hAnsi="Arial" w:cs="Arial"/>
        </w:rPr>
        <w:t>НД</w:t>
      </w:r>
      <w:r w:rsidRPr="00073F83">
        <w:rPr>
          <w:rFonts w:ascii="Arial" w:hAnsi="Arial" w:cs="Arial"/>
          <w:color w:val="000000"/>
        </w:rPr>
        <w:t>.</w:t>
      </w:r>
    </w:p>
    <w:p w:rsidR="00044EC9" w:rsidRPr="00073F83" w:rsidP="00044EC9">
      <w:pPr>
        <w:numPr>
          <w:ilvl w:val="1"/>
          <w:numId w:val="45"/>
        </w:numPr>
        <w:tabs>
          <w:tab w:val="clear" w:pos="792"/>
          <w:tab w:val="left" w:pos="1134"/>
        </w:tabs>
        <w:suppressAutoHyphens/>
        <w:spacing w:line="360" w:lineRule="auto"/>
        <w:ind w:left="0" w:firstLine="709"/>
        <w:jc w:val="both"/>
        <w:rPr>
          <w:rFonts w:ascii="Arial" w:hAnsi="Arial" w:cs="Arial"/>
          <w:strike/>
          <w:color w:val="000000"/>
        </w:rPr>
      </w:pPr>
      <w:r w:rsidRPr="00073F83">
        <w:rPr>
          <w:rFonts w:ascii="Arial" w:hAnsi="Arial" w:cs="Arial"/>
          <w:color w:val="000000"/>
        </w:rPr>
        <w:t xml:space="preserve">После завершения строительства резервуара </w:t>
      </w:r>
      <w:r w:rsidRPr="00073F83" w:rsidR="000F05EC">
        <w:rPr>
          <w:rFonts w:ascii="Arial" w:hAnsi="Arial" w:cs="Arial"/>
          <w:color w:val="000000"/>
        </w:rPr>
        <w:t>при</w:t>
      </w:r>
      <w:r w:rsidRPr="00073F83">
        <w:rPr>
          <w:rFonts w:ascii="Arial" w:hAnsi="Arial" w:cs="Arial"/>
          <w:color w:val="000000"/>
        </w:rPr>
        <w:t xml:space="preserve"> </w:t>
      </w:r>
      <w:r w:rsidRPr="00073F83" w:rsidR="00B82FBB">
        <w:rPr>
          <w:rFonts w:ascii="Arial" w:hAnsi="Arial" w:cs="Arial"/>
          <w:color w:val="000000"/>
        </w:rPr>
        <w:t xml:space="preserve">его </w:t>
      </w:r>
      <w:r w:rsidRPr="00073F83" w:rsidR="000F05EC">
        <w:rPr>
          <w:rFonts w:ascii="Arial" w:hAnsi="Arial" w:cs="Arial"/>
          <w:color w:val="000000"/>
        </w:rPr>
        <w:t xml:space="preserve">приемке </w:t>
      </w:r>
      <w:r w:rsidRPr="00073F83" w:rsidR="00C81E74">
        <w:rPr>
          <w:rFonts w:ascii="Arial" w:hAnsi="Arial" w:cs="Arial"/>
          <w:color w:val="000000"/>
        </w:rPr>
        <w:t xml:space="preserve">подрядчик </w:t>
      </w:r>
      <w:r w:rsidRPr="00073F83">
        <w:rPr>
          <w:rFonts w:ascii="Arial" w:hAnsi="Arial" w:cs="Arial"/>
          <w:color w:val="000000"/>
        </w:rPr>
        <w:t>в соответствии с ГОСТ 34994 переда</w:t>
      </w:r>
      <w:r w:rsidRPr="00073F83" w:rsidR="000F05EC">
        <w:rPr>
          <w:rFonts w:ascii="Arial" w:hAnsi="Arial" w:cs="Arial"/>
          <w:color w:val="000000"/>
        </w:rPr>
        <w:t>ет</w:t>
      </w:r>
      <w:r w:rsidRPr="00073F83">
        <w:rPr>
          <w:rFonts w:ascii="Arial" w:hAnsi="Arial" w:cs="Arial"/>
          <w:color w:val="000000"/>
        </w:rPr>
        <w:t xml:space="preserve"> заказчику приемо-</w:t>
      </w:r>
      <w:r w:rsidRPr="00073F83" w:rsidR="000F05EC">
        <w:rPr>
          <w:rFonts w:ascii="Arial" w:hAnsi="Arial" w:cs="Arial"/>
          <w:color w:val="000000"/>
        </w:rPr>
        <w:t>сдаточную документацию</w:t>
      </w:r>
      <w:r w:rsidRPr="00073F83" w:rsidR="00103FD7">
        <w:rPr>
          <w:rFonts w:ascii="Arial" w:hAnsi="Arial" w:cs="Arial"/>
          <w:color w:val="000000"/>
        </w:rPr>
        <w:t>. Состав приемо-сдаточной документации –</w:t>
      </w:r>
      <w:r w:rsidRPr="00073F83">
        <w:rPr>
          <w:rFonts w:ascii="Arial" w:hAnsi="Arial" w:cs="Arial"/>
          <w:color w:val="000000"/>
        </w:rPr>
        <w:t xml:space="preserve"> </w:t>
      </w:r>
      <w:r w:rsidRPr="00073F83">
        <w:rPr>
          <w:rFonts w:ascii="Arial" w:hAnsi="Arial" w:cs="Arial"/>
        </w:rPr>
        <w:t>в соответствии с</w:t>
      </w:r>
      <w:r w:rsidRPr="00073F83">
        <w:rPr>
          <w:rFonts w:ascii="Arial" w:hAnsi="Arial" w:cs="Arial"/>
          <w:sz w:val="20"/>
          <w:szCs w:val="20"/>
        </w:rPr>
        <w:t xml:space="preserve"> </w:t>
      </w:r>
      <w:r w:rsidRPr="00073F83">
        <w:rPr>
          <w:rFonts w:ascii="Arial" w:hAnsi="Arial" w:cs="Arial"/>
          <w:color w:val="000000"/>
        </w:rPr>
        <w:t>НПА</w:t>
      </w:r>
      <w:r w:rsidRPr="00073F83" w:rsidR="00D83BEA">
        <w:rPr>
          <w:rFonts w:ascii="Arial" w:hAnsi="Arial" w:cs="Arial"/>
          <w:color w:val="000000"/>
        </w:rPr>
        <w:t>,</w:t>
      </w:r>
      <w:r w:rsidRPr="00073F83">
        <w:rPr>
          <w:rFonts w:ascii="Arial" w:hAnsi="Arial" w:cs="Arial"/>
          <w:color w:val="000000"/>
        </w:rPr>
        <w:t xml:space="preserve"> НД </w:t>
      </w:r>
      <w:r w:rsidRPr="00073F83" w:rsidR="00103FD7">
        <w:rPr>
          <w:rFonts w:ascii="Arial" w:hAnsi="Arial" w:cs="Arial"/>
        </w:rPr>
        <w:t>и требованиями заказчика</w:t>
      </w:r>
      <w:r w:rsidRPr="00073F83">
        <w:rPr>
          <w:rFonts w:ascii="Arial" w:hAnsi="Arial" w:cs="Arial"/>
          <w:color w:val="000000"/>
        </w:rPr>
        <w:t>.</w:t>
      </w:r>
    </w:p>
    <w:p w:rsidR="00044EC9" w:rsidRPr="00073F83" w:rsidP="00044EC9">
      <w:pPr>
        <w:numPr>
          <w:ilvl w:val="1"/>
          <w:numId w:val="45"/>
        </w:numPr>
        <w:tabs>
          <w:tab w:val="clear" w:pos="792"/>
          <w:tab w:val="left" w:pos="1134"/>
        </w:tabs>
        <w:spacing w:line="360" w:lineRule="auto"/>
        <w:ind w:left="0" w:firstLine="709"/>
        <w:jc w:val="both"/>
        <w:rPr>
          <w:rFonts w:ascii="Arial" w:hAnsi="Arial" w:cs="Arial"/>
        </w:rPr>
      </w:pPr>
      <w:r w:rsidRPr="00073F83">
        <w:rPr>
          <w:rFonts w:ascii="Arial" w:hAnsi="Arial" w:cs="Arial"/>
        </w:rPr>
        <w:t xml:space="preserve">Ввод в эксплуатацию резервуара после </w:t>
      </w:r>
      <w:r w:rsidRPr="00073F83" w:rsidR="00BC3120">
        <w:rPr>
          <w:rFonts w:ascii="Arial" w:hAnsi="Arial" w:cs="Arial"/>
        </w:rPr>
        <w:t xml:space="preserve">завершения </w:t>
      </w:r>
      <w:r w:rsidRPr="00073F83">
        <w:rPr>
          <w:rFonts w:ascii="Arial" w:hAnsi="Arial" w:cs="Arial"/>
        </w:rPr>
        <w:t>строительства, реконструкции, капитального ремонта выполняют в соответствии с</w:t>
      </w:r>
      <w:r w:rsidRPr="00073F83">
        <w:rPr>
          <w:rFonts w:ascii="Arial" w:hAnsi="Arial" w:cs="Arial"/>
          <w:sz w:val="20"/>
          <w:szCs w:val="20"/>
        </w:rPr>
        <w:t xml:space="preserve"> </w:t>
      </w:r>
      <w:r w:rsidRPr="00073F83">
        <w:rPr>
          <w:rFonts w:ascii="Arial" w:hAnsi="Arial" w:cs="Arial"/>
        </w:rPr>
        <w:t>НПА и НД с оформлением приказа по организации, эксплуатирующей резервуар.</w:t>
      </w:r>
    </w:p>
    <w:p w:rsidR="00BC3120" w:rsidRPr="00073F83" w:rsidP="00DC74C0">
      <w:pPr>
        <w:tabs>
          <w:tab w:val="left" w:pos="1134"/>
        </w:tabs>
        <w:spacing w:line="360" w:lineRule="auto"/>
        <w:ind w:left="709"/>
        <w:jc w:val="both"/>
        <w:rPr>
          <w:rFonts w:ascii="Arial" w:hAnsi="Arial" w:cs="Arial"/>
          <w:color w:val="000000"/>
        </w:rPr>
      </w:pPr>
    </w:p>
    <w:p w:rsidR="00044EC9" w:rsidRPr="00073F83">
      <w:pPr>
        <w:pStyle w:val="Heading1"/>
      </w:pPr>
      <w:bookmarkStart w:id="89" w:name="_Toc214384626"/>
      <w:r w:rsidRPr="00073F83">
        <w:t>Техническая эксплуатация</w:t>
      </w:r>
      <w:bookmarkEnd w:id="89"/>
    </w:p>
    <w:p w:rsidR="00044EC9" w:rsidRPr="00073F83" w:rsidP="007948B7">
      <w:pPr>
        <w:pStyle w:val="ListParagraph"/>
        <w:numPr>
          <w:ilvl w:val="0"/>
          <w:numId w:val="31"/>
        </w:numPr>
        <w:tabs>
          <w:tab w:val="left" w:pos="851"/>
          <w:tab w:val="left" w:pos="1276"/>
        </w:tabs>
        <w:spacing w:line="360" w:lineRule="auto"/>
        <w:ind w:left="0" w:firstLine="709"/>
        <w:jc w:val="both"/>
        <w:outlineLvl w:val="1"/>
        <w:rPr>
          <w:rFonts w:ascii="Arial" w:hAnsi="Arial" w:cs="Arial"/>
          <w:b/>
        </w:rPr>
      </w:pPr>
      <w:bookmarkStart w:id="90" w:name="_Toc214384627"/>
      <w:r w:rsidRPr="00073F83">
        <w:rPr>
          <w:rFonts w:ascii="Arial" w:hAnsi="Arial" w:cs="Arial"/>
          <w:b/>
        </w:rPr>
        <w:t>Эксплуатационные документы</w:t>
      </w:r>
      <w:bookmarkEnd w:id="90"/>
    </w:p>
    <w:p w:rsidR="00BC3120" w:rsidRPr="00073F83" w:rsidP="00DC74C0">
      <w:pPr>
        <w:pStyle w:val="ListParagraph"/>
        <w:tabs>
          <w:tab w:val="left" w:pos="851"/>
          <w:tab w:val="left" w:pos="1134"/>
          <w:tab w:val="left" w:pos="1276"/>
        </w:tabs>
        <w:spacing w:line="360" w:lineRule="auto"/>
        <w:ind w:left="709"/>
        <w:jc w:val="both"/>
        <w:rPr>
          <w:rFonts w:ascii="Arial" w:hAnsi="Arial" w:cs="Arial"/>
          <w:b/>
        </w:rPr>
      </w:pPr>
    </w:p>
    <w:p w:rsidR="00044EC9" w:rsidRPr="00073F83" w:rsidP="00044EC9">
      <w:pPr>
        <w:numPr>
          <w:ilvl w:val="0"/>
          <w:numId w:val="32"/>
        </w:numPr>
        <w:spacing w:line="360" w:lineRule="auto"/>
        <w:ind w:left="0" w:firstLine="709"/>
        <w:jc w:val="both"/>
        <w:rPr>
          <w:rFonts w:ascii="Arial" w:hAnsi="Arial" w:cs="Arial"/>
        </w:rPr>
      </w:pPr>
      <w:r w:rsidRPr="00073F83">
        <w:rPr>
          <w:rFonts w:ascii="Arial" w:hAnsi="Arial" w:cs="Arial"/>
        </w:rPr>
        <w:t xml:space="preserve">Для обеспечения безопасной эксплуатации резервуаров ведут эксплуатационные документы в соответствии с </w:t>
      </w:r>
      <w:r w:rsidRPr="00073F83">
        <w:rPr>
          <w:rFonts w:ascii="Arial" w:hAnsi="Arial" w:cs="Arial"/>
          <w:color w:val="000000"/>
        </w:rPr>
        <w:t>НПА и НД</w:t>
      </w:r>
      <w:r w:rsidRPr="00073F83" w:rsidR="00AA4A8E">
        <w:rPr>
          <w:rFonts w:ascii="Arial" w:hAnsi="Arial" w:cs="Arial"/>
        </w:rPr>
        <w:t>.</w:t>
      </w:r>
    </w:p>
    <w:p w:rsidR="00044EC9" w:rsidRPr="00073F83" w:rsidP="00044EC9">
      <w:pPr>
        <w:numPr>
          <w:ilvl w:val="0"/>
          <w:numId w:val="32"/>
        </w:numPr>
        <w:spacing w:line="360" w:lineRule="auto"/>
        <w:ind w:left="0" w:firstLine="709"/>
        <w:jc w:val="both"/>
        <w:rPr>
          <w:rFonts w:ascii="Arial" w:hAnsi="Arial" w:cs="Arial"/>
        </w:rPr>
      </w:pPr>
      <w:r w:rsidRPr="00073F83">
        <w:rPr>
          <w:rFonts w:ascii="Arial" w:hAnsi="Arial" w:cs="Arial"/>
        </w:rPr>
        <w:t xml:space="preserve">В соответствии с </w:t>
      </w:r>
      <w:r w:rsidRPr="00073F83">
        <w:rPr>
          <w:rFonts w:ascii="Arial" w:hAnsi="Arial" w:cs="Arial"/>
          <w:color w:val="000000"/>
        </w:rPr>
        <w:t xml:space="preserve">НД </w:t>
      </w:r>
      <w:r w:rsidRPr="00073F83">
        <w:rPr>
          <w:rFonts w:ascii="Arial" w:hAnsi="Arial" w:cs="Arial"/>
        </w:rPr>
        <w:t xml:space="preserve">составляют график ТОР РП на год с разбивкой по месяцам на все резервуары и виды учтенного </w:t>
      </w:r>
      <w:r w:rsidRPr="00073F83" w:rsidR="00DC359E">
        <w:rPr>
          <w:rFonts w:ascii="Arial" w:hAnsi="Arial" w:cs="Arial"/>
        </w:rPr>
        <w:t xml:space="preserve">резервуарного </w:t>
      </w:r>
      <w:r w:rsidRPr="00073F83">
        <w:rPr>
          <w:rFonts w:ascii="Arial" w:hAnsi="Arial" w:cs="Arial"/>
        </w:rPr>
        <w:t>оборудования.</w:t>
      </w:r>
    </w:p>
    <w:p w:rsidR="00044EC9" w:rsidRPr="00073F83" w:rsidP="00044EC9">
      <w:pPr>
        <w:numPr>
          <w:ilvl w:val="0"/>
          <w:numId w:val="32"/>
        </w:numPr>
        <w:spacing w:line="360" w:lineRule="auto"/>
        <w:ind w:left="0" w:firstLine="709"/>
        <w:jc w:val="both"/>
        <w:rPr>
          <w:rFonts w:ascii="Arial" w:hAnsi="Arial" w:cs="Arial"/>
        </w:rPr>
      </w:pPr>
      <w:r w:rsidRPr="00073F83">
        <w:rPr>
          <w:rFonts w:ascii="Arial" w:hAnsi="Arial" w:cs="Arial"/>
        </w:rPr>
        <w:t xml:space="preserve">В инструкцию по эксплуатации резервуара (с учетом типа резервуара) и </w:t>
      </w:r>
      <w:r w:rsidRPr="00073F83" w:rsidR="00DC359E">
        <w:rPr>
          <w:rFonts w:ascii="Arial" w:hAnsi="Arial" w:cs="Arial"/>
        </w:rPr>
        <w:t xml:space="preserve">резервуарного </w:t>
      </w:r>
      <w:r w:rsidRPr="00073F83">
        <w:rPr>
          <w:rFonts w:ascii="Arial" w:hAnsi="Arial" w:cs="Arial"/>
        </w:rPr>
        <w:t>оборудования включают:</w:t>
      </w:r>
    </w:p>
    <w:p w:rsidR="00044EC9" w:rsidRPr="00073F83" w:rsidP="00EE260A">
      <w:pPr>
        <w:pStyle w:val="ListParagraph"/>
        <w:numPr>
          <w:ilvl w:val="0"/>
          <w:numId w:val="71"/>
        </w:numPr>
        <w:tabs>
          <w:tab w:val="left" w:pos="1134"/>
        </w:tabs>
        <w:autoSpaceDE w:val="0"/>
        <w:autoSpaceDN w:val="0"/>
        <w:adjustRightInd w:val="0"/>
        <w:spacing w:line="360" w:lineRule="auto"/>
        <w:ind w:left="0" w:firstLine="709"/>
        <w:contextualSpacing/>
        <w:jc w:val="both"/>
        <w:rPr>
          <w:rFonts w:ascii="Arial" w:hAnsi="Arial" w:cs="Arial"/>
        </w:rPr>
      </w:pPr>
      <w:r w:rsidRPr="00073F83">
        <w:rPr>
          <w:rFonts w:ascii="Arial" w:hAnsi="Arial" w:cs="Arial"/>
        </w:rPr>
        <w:t>технические характеристики резервуара;</w:t>
      </w:r>
    </w:p>
    <w:p w:rsidR="00044EC9" w:rsidRPr="00073F83" w:rsidP="00EE260A">
      <w:pPr>
        <w:pStyle w:val="ListParagraph"/>
        <w:numPr>
          <w:ilvl w:val="0"/>
          <w:numId w:val="71"/>
        </w:numPr>
        <w:tabs>
          <w:tab w:val="left" w:pos="1134"/>
        </w:tabs>
        <w:autoSpaceDE w:val="0"/>
        <w:autoSpaceDN w:val="0"/>
        <w:adjustRightInd w:val="0"/>
        <w:spacing w:line="360" w:lineRule="auto"/>
        <w:ind w:left="0" w:firstLine="709"/>
        <w:contextualSpacing/>
        <w:jc w:val="both"/>
        <w:rPr>
          <w:rFonts w:ascii="Arial" w:hAnsi="Arial" w:cs="Arial"/>
        </w:rPr>
      </w:pPr>
      <w:r w:rsidRPr="00073F83">
        <w:rPr>
          <w:rFonts w:ascii="Arial" w:hAnsi="Arial" w:cs="Arial"/>
        </w:rPr>
        <w:t xml:space="preserve">перечень </w:t>
      </w:r>
      <w:r w:rsidRPr="00073F83" w:rsidR="00DC359E">
        <w:rPr>
          <w:rFonts w:ascii="Arial" w:hAnsi="Arial" w:cs="Arial"/>
        </w:rPr>
        <w:t xml:space="preserve">резервуарного </w:t>
      </w:r>
      <w:r w:rsidRPr="00073F83">
        <w:rPr>
          <w:rFonts w:ascii="Arial" w:hAnsi="Arial" w:cs="Arial"/>
        </w:rPr>
        <w:t>оборудования;</w:t>
      </w:r>
    </w:p>
    <w:p w:rsidR="00044EC9" w:rsidRPr="00073F83" w:rsidP="00EE260A">
      <w:pPr>
        <w:pStyle w:val="ListParagraph"/>
        <w:numPr>
          <w:ilvl w:val="0"/>
          <w:numId w:val="71"/>
        </w:numPr>
        <w:tabs>
          <w:tab w:val="left" w:pos="1134"/>
        </w:tabs>
        <w:autoSpaceDE w:val="0"/>
        <w:autoSpaceDN w:val="0"/>
        <w:adjustRightInd w:val="0"/>
        <w:spacing w:line="360" w:lineRule="auto"/>
        <w:ind w:left="0" w:firstLine="709"/>
        <w:contextualSpacing/>
        <w:jc w:val="both"/>
        <w:rPr>
          <w:rFonts w:ascii="Arial" w:hAnsi="Arial" w:cs="Arial"/>
        </w:rPr>
      </w:pPr>
      <w:r w:rsidRPr="00073F83">
        <w:rPr>
          <w:rFonts w:ascii="Arial" w:hAnsi="Arial" w:cs="Arial"/>
        </w:rPr>
        <w:t>порядок ТО и ТР резервуара;</w:t>
      </w:r>
    </w:p>
    <w:p w:rsidR="00044EC9" w:rsidRPr="00073F83" w:rsidP="00EE260A">
      <w:pPr>
        <w:pStyle w:val="ListParagraph"/>
        <w:numPr>
          <w:ilvl w:val="0"/>
          <w:numId w:val="71"/>
        </w:numPr>
        <w:tabs>
          <w:tab w:val="left" w:pos="1134"/>
        </w:tabs>
        <w:autoSpaceDE w:val="0"/>
        <w:autoSpaceDN w:val="0"/>
        <w:adjustRightInd w:val="0"/>
        <w:spacing w:line="360" w:lineRule="auto"/>
        <w:ind w:left="0" w:firstLine="709"/>
        <w:contextualSpacing/>
        <w:jc w:val="both"/>
        <w:rPr>
          <w:rFonts w:ascii="Arial" w:hAnsi="Arial" w:cs="Arial"/>
        </w:rPr>
      </w:pPr>
      <w:r w:rsidRPr="00073F83">
        <w:rPr>
          <w:rFonts w:ascii="Arial" w:hAnsi="Arial" w:cs="Arial"/>
        </w:rPr>
        <w:t xml:space="preserve">порядок подготовки резервуара, </w:t>
      </w:r>
      <w:r w:rsidRPr="00073F83" w:rsidR="00DC359E">
        <w:rPr>
          <w:rFonts w:ascii="Arial" w:hAnsi="Arial" w:cs="Arial"/>
        </w:rPr>
        <w:t xml:space="preserve">резервуарного </w:t>
      </w:r>
      <w:r w:rsidRPr="00073F83">
        <w:rPr>
          <w:rFonts w:ascii="Arial" w:hAnsi="Arial" w:cs="Arial"/>
        </w:rPr>
        <w:t>оборудования, РП к эксплуатации в осенне-зимний, весенне- летний (с учетом весеннего паводка) периоды;</w:t>
      </w:r>
    </w:p>
    <w:p w:rsidR="00044EC9" w:rsidRPr="00073F83" w:rsidP="00EE260A">
      <w:pPr>
        <w:pStyle w:val="ListParagraph"/>
        <w:numPr>
          <w:ilvl w:val="0"/>
          <w:numId w:val="71"/>
        </w:numPr>
        <w:tabs>
          <w:tab w:val="left" w:pos="1134"/>
        </w:tabs>
        <w:autoSpaceDE w:val="0"/>
        <w:autoSpaceDN w:val="0"/>
        <w:adjustRightInd w:val="0"/>
        <w:spacing w:line="360" w:lineRule="auto"/>
        <w:ind w:left="0" w:firstLine="709"/>
        <w:contextualSpacing/>
        <w:jc w:val="both"/>
        <w:rPr>
          <w:rFonts w:ascii="Arial" w:hAnsi="Arial" w:cs="Arial"/>
        </w:rPr>
      </w:pPr>
      <w:r w:rsidRPr="00073F83">
        <w:rPr>
          <w:rFonts w:ascii="Arial" w:hAnsi="Arial" w:cs="Arial"/>
        </w:rPr>
        <w:t>зоны ответственности эксплуатирующего персонала;</w:t>
      </w:r>
    </w:p>
    <w:p w:rsidR="00044EC9" w:rsidRPr="00073F83" w:rsidP="00EE260A">
      <w:pPr>
        <w:pStyle w:val="ListParagraph"/>
        <w:numPr>
          <w:ilvl w:val="0"/>
          <w:numId w:val="71"/>
        </w:numPr>
        <w:tabs>
          <w:tab w:val="left" w:pos="1134"/>
        </w:tabs>
        <w:autoSpaceDE w:val="0"/>
        <w:autoSpaceDN w:val="0"/>
        <w:adjustRightInd w:val="0"/>
        <w:spacing w:line="360" w:lineRule="auto"/>
        <w:ind w:left="0" w:firstLine="709"/>
        <w:contextualSpacing/>
        <w:jc w:val="both"/>
        <w:rPr>
          <w:rFonts w:ascii="Arial" w:hAnsi="Arial" w:cs="Arial"/>
        </w:rPr>
      </w:pPr>
      <w:r w:rsidRPr="00073F83">
        <w:rPr>
          <w:rFonts w:ascii="Arial" w:hAnsi="Arial" w:cs="Arial"/>
        </w:rPr>
        <w:t xml:space="preserve">требования по охране труда и промышленной безопасности; </w:t>
      </w:r>
    </w:p>
    <w:p w:rsidR="00044EC9" w:rsidRPr="00073F83" w:rsidP="00EE260A">
      <w:pPr>
        <w:pStyle w:val="ListParagraph"/>
        <w:numPr>
          <w:ilvl w:val="0"/>
          <w:numId w:val="71"/>
        </w:numPr>
        <w:tabs>
          <w:tab w:val="left" w:pos="1134"/>
        </w:tabs>
        <w:autoSpaceDE w:val="0"/>
        <w:autoSpaceDN w:val="0"/>
        <w:adjustRightInd w:val="0"/>
        <w:spacing w:line="360" w:lineRule="auto"/>
        <w:ind w:left="0" w:firstLine="709"/>
        <w:contextualSpacing/>
        <w:jc w:val="both"/>
        <w:rPr>
          <w:rFonts w:ascii="Arial" w:hAnsi="Arial" w:cs="Arial"/>
        </w:rPr>
      </w:pPr>
      <w:r w:rsidRPr="00073F83">
        <w:rPr>
          <w:rFonts w:ascii="Arial" w:hAnsi="Arial" w:cs="Arial"/>
        </w:rPr>
        <w:t>требования по охране окружающей среды;</w:t>
      </w:r>
    </w:p>
    <w:p w:rsidR="00044EC9" w:rsidRPr="00073F83" w:rsidP="00EE260A">
      <w:pPr>
        <w:pStyle w:val="ListParagraph"/>
        <w:numPr>
          <w:ilvl w:val="0"/>
          <w:numId w:val="72"/>
        </w:numPr>
        <w:tabs>
          <w:tab w:val="left" w:pos="1134"/>
        </w:tabs>
        <w:autoSpaceDE w:val="0"/>
        <w:autoSpaceDN w:val="0"/>
        <w:adjustRightInd w:val="0"/>
        <w:spacing w:line="360" w:lineRule="auto"/>
        <w:ind w:left="0" w:firstLine="709"/>
        <w:contextualSpacing/>
        <w:jc w:val="both"/>
        <w:rPr>
          <w:rFonts w:ascii="Arial" w:hAnsi="Arial" w:cs="Arial"/>
        </w:rPr>
      </w:pPr>
      <w:r w:rsidRPr="00073F83">
        <w:rPr>
          <w:rFonts w:ascii="Arial" w:hAnsi="Arial" w:cs="Arial"/>
        </w:rPr>
        <w:t>требования по пожарной безопасности при эксплуатации резервуаров и РП;</w:t>
      </w:r>
    </w:p>
    <w:p w:rsidR="00044EC9" w:rsidRPr="00073F83" w:rsidP="00EE260A">
      <w:pPr>
        <w:pStyle w:val="ListParagraph"/>
        <w:numPr>
          <w:ilvl w:val="0"/>
          <w:numId w:val="72"/>
        </w:numPr>
        <w:tabs>
          <w:tab w:val="left" w:pos="1134"/>
        </w:tabs>
        <w:autoSpaceDE w:val="0"/>
        <w:autoSpaceDN w:val="0"/>
        <w:adjustRightInd w:val="0"/>
        <w:spacing w:line="360" w:lineRule="auto"/>
        <w:ind w:left="0" w:firstLine="709"/>
        <w:contextualSpacing/>
        <w:jc w:val="both"/>
        <w:rPr>
          <w:rFonts w:ascii="Arial" w:hAnsi="Arial" w:cs="Arial"/>
        </w:rPr>
      </w:pPr>
      <w:r w:rsidRPr="00073F83">
        <w:rPr>
          <w:rFonts w:ascii="Arial" w:hAnsi="Arial" w:cs="Arial"/>
        </w:rPr>
        <w:t xml:space="preserve">технологическую карту эксплуатации резервуаров РП </w:t>
      </w:r>
      <w:r w:rsidRPr="00073F83" w:rsidR="00B71D2A">
        <w:rPr>
          <w:rFonts w:ascii="Arial" w:hAnsi="Arial" w:cs="Arial"/>
        </w:rPr>
        <w:t xml:space="preserve">объекта </w:t>
      </w:r>
      <w:r w:rsidRPr="00073F83">
        <w:rPr>
          <w:rFonts w:ascii="Arial" w:hAnsi="Arial" w:cs="Arial"/>
        </w:rPr>
        <w:t>МТ;</w:t>
      </w:r>
    </w:p>
    <w:p w:rsidR="00044EC9" w:rsidRPr="00073F83" w:rsidP="00EE260A">
      <w:pPr>
        <w:pStyle w:val="ListParagraph"/>
        <w:numPr>
          <w:ilvl w:val="0"/>
          <w:numId w:val="72"/>
        </w:numPr>
        <w:tabs>
          <w:tab w:val="left" w:pos="1134"/>
        </w:tabs>
        <w:autoSpaceDE w:val="0"/>
        <w:autoSpaceDN w:val="0"/>
        <w:adjustRightInd w:val="0"/>
        <w:spacing w:line="360" w:lineRule="auto"/>
        <w:ind w:left="0" w:firstLine="709"/>
        <w:contextualSpacing/>
        <w:jc w:val="both"/>
        <w:rPr>
          <w:rFonts w:ascii="Arial" w:hAnsi="Arial" w:cs="Arial"/>
        </w:rPr>
      </w:pPr>
      <w:r w:rsidRPr="00073F83">
        <w:rPr>
          <w:rFonts w:ascii="Arial" w:hAnsi="Arial" w:cs="Arial"/>
        </w:rPr>
        <w:t>выкопировку</w:t>
      </w:r>
      <w:r w:rsidRPr="00073F83">
        <w:rPr>
          <w:rFonts w:ascii="Arial" w:hAnsi="Arial" w:cs="Arial"/>
        </w:rPr>
        <w:t xml:space="preserve"> из генерального плана объекта МТ с нанесенными инженерными коммуникациями;</w:t>
      </w:r>
    </w:p>
    <w:p w:rsidR="00044EC9" w:rsidRPr="00073F83" w:rsidP="00EE260A">
      <w:pPr>
        <w:pStyle w:val="ListParagraph"/>
        <w:numPr>
          <w:ilvl w:val="0"/>
          <w:numId w:val="72"/>
        </w:numPr>
        <w:tabs>
          <w:tab w:val="left" w:pos="1134"/>
        </w:tabs>
        <w:autoSpaceDE w:val="0"/>
        <w:autoSpaceDN w:val="0"/>
        <w:adjustRightInd w:val="0"/>
        <w:spacing w:line="360" w:lineRule="auto"/>
        <w:ind w:left="0" w:firstLine="709"/>
        <w:contextualSpacing/>
        <w:jc w:val="both"/>
        <w:rPr>
          <w:rFonts w:ascii="Arial" w:hAnsi="Arial" w:cs="Arial"/>
        </w:rPr>
      </w:pPr>
      <w:r w:rsidRPr="00073F83">
        <w:rPr>
          <w:rFonts w:ascii="Arial" w:hAnsi="Arial" w:cs="Arial"/>
        </w:rPr>
        <w:t xml:space="preserve">схему резервуара (план, разрез) с указанием установленного </w:t>
      </w:r>
      <w:r w:rsidRPr="00073F83" w:rsidR="00DC359E">
        <w:rPr>
          <w:rFonts w:ascii="Arial" w:hAnsi="Arial" w:cs="Arial"/>
        </w:rPr>
        <w:t xml:space="preserve">резервуарного </w:t>
      </w:r>
      <w:r w:rsidRPr="00073F83">
        <w:rPr>
          <w:rFonts w:ascii="Arial" w:hAnsi="Arial" w:cs="Arial"/>
        </w:rPr>
        <w:t>оборудования и подключаемых коммуникаций;</w:t>
      </w:r>
    </w:p>
    <w:p w:rsidR="00044EC9" w:rsidRPr="00073F83" w:rsidP="00EE260A">
      <w:pPr>
        <w:pStyle w:val="ListParagraph"/>
        <w:numPr>
          <w:ilvl w:val="0"/>
          <w:numId w:val="72"/>
        </w:numPr>
        <w:tabs>
          <w:tab w:val="left" w:pos="1134"/>
        </w:tabs>
        <w:autoSpaceDE w:val="0"/>
        <w:autoSpaceDN w:val="0"/>
        <w:adjustRightInd w:val="0"/>
        <w:spacing w:line="360" w:lineRule="auto"/>
        <w:ind w:left="0" w:firstLine="709"/>
        <w:contextualSpacing/>
        <w:jc w:val="both"/>
        <w:rPr>
          <w:rFonts w:ascii="Arial" w:hAnsi="Arial" w:cs="Arial"/>
        </w:rPr>
      </w:pPr>
      <w:r w:rsidRPr="00073F83">
        <w:rPr>
          <w:rFonts w:ascii="Arial" w:hAnsi="Arial" w:cs="Arial"/>
        </w:rPr>
        <w:t xml:space="preserve">формы журналов осмотра, ТО и ТР резервуаров и </w:t>
      </w:r>
      <w:r w:rsidRPr="00073F83" w:rsidR="00DC359E">
        <w:rPr>
          <w:rFonts w:ascii="Arial" w:hAnsi="Arial" w:cs="Arial"/>
        </w:rPr>
        <w:t xml:space="preserve">резервуарного </w:t>
      </w:r>
      <w:r w:rsidRPr="00073F83">
        <w:rPr>
          <w:rFonts w:ascii="Arial" w:hAnsi="Arial" w:cs="Arial"/>
        </w:rPr>
        <w:t xml:space="preserve">оборудования </w:t>
      </w:r>
      <w:r w:rsidRPr="00073F83" w:rsidR="00B71D2A">
        <w:rPr>
          <w:rFonts w:ascii="Arial" w:hAnsi="Arial" w:cs="Arial"/>
        </w:rPr>
        <w:t xml:space="preserve">– </w:t>
      </w:r>
      <w:r w:rsidRPr="00073F83">
        <w:rPr>
          <w:rFonts w:ascii="Arial" w:hAnsi="Arial" w:cs="Arial"/>
        </w:rPr>
        <w:t>согласно НПА и НД.</w:t>
      </w:r>
    </w:p>
    <w:p w:rsidR="00044EC9" w:rsidRPr="00073F83" w:rsidP="00044EC9">
      <w:pPr>
        <w:numPr>
          <w:ilvl w:val="0"/>
          <w:numId w:val="32"/>
        </w:numPr>
        <w:spacing w:line="360" w:lineRule="auto"/>
        <w:ind w:left="0" w:firstLine="709"/>
        <w:jc w:val="both"/>
        <w:rPr>
          <w:rFonts w:ascii="Arial" w:hAnsi="Arial" w:cs="Arial"/>
        </w:rPr>
      </w:pPr>
      <w:r w:rsidRPr="00073F83">
        <w:rPr>
          <w:rFonts w:ascii="Arial" w:hAnsi="Arial" w:cs="Arial"/>
        </w:rPr>
        <w:t xml:space="preserve">Допускается ведение </w:t>
      </w:r>
      <w:r w:rsidRPr="00073F83" w:rsidR="0087215E">
        <w:rPr>
          <w:rFonts w:ascii="Arial" w:hAnsi="Arial" w:cs="Arial"/>
        </w:rPr>
        <w:t xml:space="preserve">эксплуатационных документов </w:t>
      </w:r>
      <w:r w:rsidRPr="00073F83">
        <w:rPr>
          <w:rFonts w:ascii="Arial" w:hAnsi="Arial" w:cs="Arial"/>
        </w:rPr>
        <w:t xml:space="preserve">в электронном виде в корпоративной информационной системе. В этом случае организация, эксплуатирующая резервуар, разрабатывает НД, определяющий порядок ведения </w:t>
      </w:r>
      <w:r w:rsidRPr="00073F83" w:rsidR="00731FB2">
        <w:rPr>
          <w:rFonts w:ascii="Arial" w:hAnsi="Arial" w:cs="Arial"/>
        </w:rPr>
        <w:t>эксплуатационных документов</w:t>
      </w:r>
      <w:r w:rsidRPr="00073F83">
        <w:rPr>
          <w:rFonts w:ascii="Arial" w:hAnsi="Arial" w:cs="Arial"/>
        </w:rPr>
        <w:t>.</w:t>
      </w:r>
    </w:p>
    <w:p w:rsidR="00044EC9" w:rsidRPr="00073F83" w:rsidP="00044EC9">
      <w:pPr>
        <w:numPr>
          <w:ilvl w:val="0"/>
          <w:numId w:val="32"/>
        </w:numPr>
        <w:spacing w:line="360" w:lineRule="auto"/>
        <w:ind w:left="0" w:firstLine="709"/>
        <w:jc w:val="both"/>
        <w:rPr>
          <w:rFonts w:ascii="Arial" w:hAnsi="Arial" w:cs="Arial"/>
          <w:strike/>
        </w:rPr>
      </w:pPr>
      <w:r w:rsidRPr="00073F83">
        <w:rPr>
          <w:rFonts w:ascii="Arial" w:hAnsi="Arial" w:cs="Arial"/>
        </w:rPr>
        <w:t xml:space="preserve">Обход и осмотр резервуаров осуществляют в соответствии с графиком и инструкциями, разработанными и утвержденными согласно </w:t>
      </w:r>
      <w:r w:rsidRPr="00073F83">
        <w:rPr>
          <w:rFonts w:ascii="Arial" w:hAnsi="Arial" w:cs="Arial"/>
          <w:color w:val="000000"/>
        </w:rPr>
        <w:t>НПА и НД</w:t>
      </w:r>
      <w:r w:rsidRPr="00073F83" w:rsidR="00731FB2">
        <w:rPr>
          <w:rFonts w:ascii="Arial" w:hAnsi="Arial" w:cs="Arial"/>
        </w:rPr>
        <w:t>,</w:t>
      </w:r>
      <w:r w:rsidRPr="00073F83">
        <w:rPr>
          <w:rFonts w:ascii="Arial" w:hAnsi="Arial" w:cs="Arial"/>
        </w:rPr>
        <w:t xml:space="preserve"> и оформляют записью в журнале осмотров резервуаров с отметкой об устранении недостатков.</w:t>
      </w:r>
    </w:p>
    <w:p w:rsidR="00044EC9" w:rsidRPr="00073F83" w:rsidP="00044EC9">
      <w:pPr>
        <w:numPr>
          <w:ilvl w:val="0"/>
          <w:numId w:val="32"/>
        </w:numPr>
        <w:spacing w:line="360" w:lineRule="auto"/>
        <w:ind w:left="0" w:firstLine="709"/>
        <w:jc w:val="both"/>
        <w:rPr>
          <w:rFonts w:ascii="Arial" w:hAnsi="Arial" w:cs="Arial"/>
        </w:rPr>
      </w:pPr>
      <w:r w:rsidRPr="00073F83">
        <w:rPr>
          <w:rFonts w:ascii="Arial" w:hAnsi="Arial" w:cs="Arial"/>
        </w:rPr>
        <w:t xml:space="preserve">Результаты комплексных и целевых проверок объектов МТ, проводимых в соответствии с </w:t>
      </w:r>
      <w:r w:rsidRPr="00073F83">
        <w:rPr>
          <w:rFonts w:ascii="Arial" w:hAnsi="Arial" w:cs="Arial"/>
          <w:color w:val="000000"/>
        </w:rPr>
        <w:t>НПА и НД</w:t>
      </w:r>
      <w:r w:rsidRPr="00073F83">
        <w:rPr>
          <w:rFonts w:ascii="Arial" w:hAnsi="Arial" w:cs="Arial"/>
        </w:rPr>
        <w:t xml:space="preserve">, оформляют актом с указанием в </w:t>
      </w:r>
      <w:r w:rsidRPr="00073F83" w:rsidR="00E26B2F">
        <w:rPr>
          <w:rFonts w:ascii="Arial" w:hAnsi="Arial" w:cs="Arial"/>
        </w:rPr>
        <w:t xml:space="preserve">нем </w:t>
      </w:r>
      <w:r w:rsidRPr="00073F83">
        <w:rPr>
          <w:rFonts w:ascii="Arial" w:hAnsi="Arial" w:cs="Arial"/>
        </w:rPr>
        <w:t>выявленных недостатков.</w:t>
      </w:r>
    </w:p>
    <w:p w:rsidR="00044EC9" w:rsidRPr="00073F83" w:rsidP="00044EC9">
      <w:pPr>
        <w:numPr>
          <w:ilvl w:val="0"/>
          <w:numId w:val="32"/>
        </w:numPr>
        <w:spacing w:line="360" w:lineRule="auto"/>
        <w:ind w:left="0" w:firstLine="709"/>
        <w:jc w:val="both"/>
        <w:rPr>
          <w:rFonts w:ascii="Arial" w:hAnsi="Arial" w:cs="Arial"/>
        </w:rPr>
      </w:pPr>
      <w:r w:rsidRPr="00073F83">
        <w:rPr>
          <w:rFonts w:ascii="Arial" w:hAnsi="Arial" w:cs="Arial"/>
        </w:rPr>
        <w:t xml:space="preserve">Резервуары эксплуатируют в соответствии с технологической картой эксплуатации резервуаров, разработанной и утвержденной согласно </w:t>
      </w:r>
      <w:r w:rsidRPr="00073F83">
        <w:rPr>
          <w:rFonts w:ascii="Arial" w:hAnsi="Arial" w:cs="Arial"/>
          <w:color w:val="000000"/>
        </w:rPr>
        <w:t>НПА и НД</w:t>
      </w:r>
      <w:r w:rsidRPr="00073F83">
        <w:rPr>
          <w:rFonts w:ascii="Arial" w:hAnsi="Arial" w:cs="Arial"/>
        </w:rPr>
        <w:t>.</w:t>
      </w:r>
    </w:p>
    <w:p w:rsidR="00044EC9" w:rsidRPr="00073F83" w:rsidP="00DC74C0">
      <w:pPr>
        <w:keepNext/>
        <w:numPr>
          <w:ilvl w:val="0"/>
          <w:numId w:val="32"/>
        </w:numPr>
        <w:spacing w:line="360" w:lineRule="auto"/>
        <w:ind w:left="0" w:firstLine="709"/>
        <w:jc w:val="both"/>
        <w:rPr>
          <w:rFonts w:ascii="Arial" w:hAnsi="Arial" w:cs="Arial"/>
        </w:rPr>
      </w:pPr>
      <w:r w:rsidRPr="00073F83">
        <w:rPr>
          <w:rFonts w:ascii="Arial" w:hAnsi="Arial" w:cs="Arial"/>
        </w:rPr>
        <w:t>Технологическую карту эксплуатации резервуаров разрабатывают на основе:</w:t>
      </w:r>
    </w:p>
    <w:p w:rsidR="00044EC9" w:rsidRPr="00073F83" w:rsidP="00044EC9">
      <w:pPr>
        <w:numPr>
          <w:ilvl w:val="1"/>
          <w:numId w:val="30"/>
        </w:numPr>
        <w:tabs>
          <w:tab w:val="num" w:pos="0"/>
          <w:tab w:val="left" w:pos="1080"/>
          <w:tab w:val="left" w:pos="1540"/>
          <w:tab w:val="num" w:pos="1620"/>
        </w:tabs>
        <w:spacing w:line="360" w:lineRule="auto"/>
        <w:ind w:left="0" w:firstLine="720"/>
        <w:jc w:val="both"/>
        <w:rPr>
          <w:rFonts w:ascii="Arial" w:hAnsi="Arial" w:cs="Arial"/>
        </w:rPr>
      </w:pPr>
      <w:r w:rsidRPr="00073F83">
        <w:rPr>
          <w:rFonts w:ascii="Arial" w:hAnsi="Arial" w:cs="Arial"/>
        </w:rPr>
        <w:t xml:space="preserve">данных о характеристиках резервуаров и </w:t>
      </w:r>
      <w:r w:rsidRPr="00073F83" w:rsidR="00DC359E">
        <w:rPr>
          <w:rFonts w:ascii="Arial" w:hAnsi="Arial" w:cs="Arial"/>
        </w:rPr>
        <w:t>резервуарном</w:t>
      </w:r>
      <w:r w:rsidRPr="00073F83">
        <w:rPr>
          <w:rFonts w:ascii="Arial" w:hAnsi="Arial" w:cs="Arial"/>
        </w:rPr>
        <w:t xml:space="preserve"> </w:t>
      </w:r>
      <w:r w:rsidRPr="00073F83" w:rsidR="00DC359E">
        <w:rPr>
          <w:rFonts w:ascii="Arial" w:hAnsi="Arial" w:cs="Arial"/>
        </w:rPr>
        <w:t>оборудовании</w:t>
      </w:r>
      <w:r w:rsidRPr="00073F83">
        <w:rPr>
          <w:rFonts w:ascii="Arial" w:hAnsi="Arial" w:cs="Arial"/>
        </w:rPr>
        <w:t>;</w:t>
      </w:r>
    </w:p>
    <w:p w:rsidR="00044EC9" w:rsidRPr="00073F83" w:rsidP="00044EC9">
      <w:pPr>
        <w:numPr>
          <w:ilvl w:val="1"/>
          <w:numId w:val="30"/>
        </w:numPr>
        <w:tabs>
          <w:tab w:val="num" w:pos="0"/>
          <w:tab w:val="left" w:pos="1080"/>
          <w:tab w:val="left" w:pos="1540"/>
          <w:tab w:val="num" w:pos="1620"/>
        </w:tabs>
        <w:spacing w:line="360" w:lineRule="auto"/>
        <w:ind w:left="0" w:firstLine="720"/>
        <w:jc w:val="both"/>
        <w:rPr>
          <w:rFonts w:ascii="Arial" w:hAnsi="Arial" w:cs="Arial"/>
        </w:rPr>
      </w:pPr>
      <w:r w:rsidRPr="00073F83">
        <w:rPr>
          <w:rFonts w:ascii="Arial" w:hAnsi="Arial" w:cs="Arial"/>
        </w:rPr>
        <w:t>технического состояния резервуаров;</w:t>
      </w:r>
    </w:p>
    <w:p w:rsidR="00044EC9" w:rsidRPr="00073F83" w:rsidP="00044EC9">
      <w:pPr>
        <w:numPr>
          <w:ilvl w:val="1"/>
          <w:numId w:val="30"/>
        </w:numPr>
        <w:tabs>
          <w:tab w:val="num" w:pos="0"/>
          <w:tab w:val="left" w:pos="1080"/>
          <w:tab w:val="left" w:pos="1540"/>
          <w:tab w:val="num" w:pos="1620"/>
        </w:tabs>
        <w:spacing w:line="360" w:lineRule="auto"/>
        <w:ind w:left="0" w:firstLine="720"/>
        <w:jc w:val="both"/>
        <w:rPr>
          <w:rFonts w:ascii="Arial" w:hAnsi="Arial" w:cs="Arial"/>
        </w:rPr>
      </w:pPr>
      <w:r w:rsidRPr="00073F83">
        <w:rPr>
          <w:rFonts w:ascii="Arial" w:hAnsi="Arial" w:cs="Arial"/>
        </w:rPr>
        <w:t>схем перекачки нефти/нефтепродуктов, высотных отметок резервуаров и насосных агрегатов;</w:t>
      </w:r>
    </w:p>
    <w:p w:rsidR="00044EC9" w:rsidRPr="00073F83" w:rsidP="00044EC9">
      <w:pPr>
        <w:numPr>
          <w:ilvl w:val="1"/>
          <w:numId w:val="30"/>
        </w:numPr>
        <w:tabs>
          <w:tab w:val="num" w:pos="0"/>
          <w:tab w:val="left" w:pos="1080"/>
          <w:tab w:val="left" w:pos="1540"/>
          <w:tab w:val="num" w:pos="1620"/>
        </w:tabs>
        <w:spacing w:line="360" w:lineRule="auto"/>
        <w:ind w:left="0" w:firstLine="720"/>
        <w:jc w:val="both"/>
        <w:rPr>
          <w:rFonts w:ascii="Arial" w:hAnsi="Arial" w:cs="Arial"/>
        </w:rPr>
      </w:pPr>
      <w:r w:rsidRPr="00073F83">
        <w:rPr>
          <w:rFonts w:ascii="Arial" w:hAnsi="Arial" w:cs="Arial"/>
        </w:rPr>
        <w:t>данных по объединению резервуаров в технологические группы для раздельного размещения нефти/нефтепродуктов, различных по качеству, а также расположенных на геодезических отметках с разницей не более 1 м;</w:t>
      </w:r>
    </w:p>
    <w:p w:rsidR="00044EC9" w:rsidRPr="00073F83" w:rsidP="00044EC9">
      <w:pPr>
        <w:numPr>
          <w:ilvl w:val="1"/>
          <w:numId w:val="30"/>
        </w:numPr>
        <w:tabs>
          <w:tab w:val="num" w:pos="0"/>
          <w:tab w:val="left" w:pos="1080"/>
          <w:tab w:val="left" w:pos="1540"/>
          <w:tab w:val="num" w:pos="1620"/>
        </w:tabs>
        <w:spacing w:line="360" w:lineRule="auto"/>
        <w:ind w:left="0" w:firstLine="720"/>
        <w:jc w:val="both"/>
        <w:rPr>
          <w:rFonts w:ascii="Arial" w:hAnsi="Arial" w:cs="Arial"/>
        </w:rPr>
      </w:pPr>
      <w:r w:rsidRPr="00073F83">
        <w:rPr>
          <w:rFonts w:ascii="Arial" w:hAnsi="Arial" w:cs="Arial"/>
        </w:rPr>
        <w:t>типов, марок и свойств нефти/нефтепродуктов;</w:t>
      </w:r>
    </w:p>
    <w:p w:rsidR="00044EC9" w:rsidRPr="00073F83" w:rsidP="00044EC9">
      <w:pPr>
        <w:numPr>
          <w:ilvl w:val="1"/>
          <w:numId w:val="30"/>
        </w:numPr>
        <w:tabs>
          <w:tab w:val="num" w:pos="0"/>
          <w:tab w:val="left" w:pos="1080"/>
          <w:tab w:val="left" w:pos="1540"/>
          <w:tab w:val="num" w:pos="1620"/>
        </w:tabs>
        <w:spacing w:line="360" w:lineRule="auto"/>
        <w:ind w:left="0" w:firstLine="720"/>
        <w:jc w:val="both"/>
        <w:rPr>
          <w:rFonts w:ascii="Arial" w:hAnsi="Arial" w:cs="Arial"/>
        </w:rPr>
      </w:pPr>
      <w:r w:rsidRPr="00073F83">
        <w:rPr>
          <w:rFonts w:ascii="Arial" w:hAnsi="Arial" w:cs="Arial"/>
        </w:rPr>
        <w:t>диаметра и производительности участков МТ и количества резервуаров, подключаемых к конкретному участку МТ.</w:t>
      </w:r>
    </w:p>
    <w:p w:rsidR="00044EC9" w:rsidRPr="00073F83" w:rsidP="00044EC9">
      <w:pPr>
        <w:numPr>
          <w:ilvl w:val="0"/>
          <w:numId w:val="32"/>
        </w:numPr>
        <w:spacing w:line="360" w:lineRule="auto"/>
        <w:ind w:left="0" w:firstLine="709"/>
        <w:jc w:val="both"/>
        <w:rPr>
          <w:rFonts w:ascii="Arial" w:hAnsi="Arial" w:cs="Arial"/>
        </w:rPr>
      </w:pPr>
      <w:r w:rsidRPr="00073F83">
        <w:rPr>
          <w:rFonts w:ascii="Arial" w:hAnsi="Arial" w:cs="Arial"/>
        </w:rPr>
        <w:t>Технологическая карта эксплуатации резервуаров содерж</w:t>
      </w:r>
      <w:r w:rsidRPr="00073F83" w:rsidR="00E5556C">
        <w:rPr>
          <w:rFonts w:ascii="Arial" w:hAnsi="Arial" w:cs="Arial"/>
        </w:rPr>
        <w:t>ит</w:t>
      </w:r>
      <w:r w:rsidRPr="00073F83">
        <w:rPr>
          <w:rFonts w:ascii="Arial" w:hAnsi="Arial" w:cs="Arial"/>
        </w:rPr>
        <w:t xml:space="preserve"> наиболее вероятные безопасные условия работы резервуаров.</w:t>
      </w:r>
    </w:p>
    <w:p w:rsidR="00044EC9" w:rsidRPr="00073F83" w:rsidP="00044EC9">
      <w:pPr>
        <w:numPr>
          <w:ilvl w:val="0"/>
          <w:numId w:val="32"/>
        </w:numPr>
        <w:tabs>
          <w:tab w:val="left" w:pos="1560"/>
        </w:tabs>
        <w:spacing w:line="360" w:lineRule="auto"/>
        <w:ind w:left="0" w:firstLine="709"/>
        <w:jc w:val="both"/>
        <w:rPr>
          <w:rFonts w:ascii="Arial" w:hAnsi="Arial" w:cs="Arial"/>
        </w:rPr>
      </w:pPr>
      <w:r w:rsidRPr="00073F83">
        <w:rPr>
          <w:rFonts w:ascii="Arial" w:hAnsi="Arial" w:cs="Arial"/>
        </w:rPr>
        <w:t>В технологическую карту эксплуатации резервуаров включают</w:t>
      </w:r>
      <w:r w:rsidRPr="00073F83" w:rsidR="0019671E">
        <w:rPr>
          <w:rFonts w:ascii="Arial" w:hAnsi="Arial" w:cs="Arial"/>
        </w:rPr>
        <w:t xml:space="preserve"> </w:t>
      </w:r>
      <w:r w:rsidRPr="00073F83" w:rsidR="00DE4060">
        <w:rPr>
          <w:rFonts w:ascii="Arial" w:hAnsi="Arial" w:cs="Arial"/>
        </w:rPr>
        <w:t xml:space="preserve">технические и технологические </w:t>
      </w:r>
      <w:r w:rsidRPr="00073F83" w:rsidR="0019671E">
        <w:rPr>
          <w:rFonts w:ascii="Arial" w:hAnsi="Arial" w:cs="Arial"/>
        </w:rPr>
        <w:t xml:space="preserve">параметры </w:t>
      </w:r>
      <w:r w:rsidRPr="00073F83" w:rsidR="00DE4060">
        <w:rPr>
          <w:rFonts w:ascii="Arial" w:hAnsi="Arial" w:cs="Arial"/>
        </w:rPr>
        <w:t>эксплуатации</w:t>
      </w:r>
      <w:r w:rsidRPr="00073F83" w:rsidR="0019671E">
        <w:rPr>
          <w:rFonts w:ascii="Arial" w:hAnsi="Arial" w:cs="Arial"/>
        </w:rPr>
        <w:t xml:space="preserve"> резервуаров согласно </w:t>
      </w:r>
      <w:r w:rsidRPr="00073F83" w:rsidR="0019671E">
        <w:rPr>
          <w:rFonts w:ascii="Arial" w:hAnsi="Arial" w:cs="Arial"/>
          <w:color w:val="000000"/>
        </w:rPr>
        <w:t>НПА и НД</w:t>
      </w:r>
      <w:r w:rsidRPr="00073F83" w:rsidR="0019671E">
        <w:rPr>
          <w:rFonts w:ascii="Arial" w:hAnsi="Arial" w:cs="Arial"/>
        </w:rPr>
        <w:t>.</w:t>
      </w:r>
    </w:p>
    <w:p w:rsidR="00831942" w:rsidRPr="00073F83" w:rsidP="00DC74C0">
      <w:pPr>
        <w:tabs>
          <w:tab w:val="left" w:pos="1560"/>
        </w:tabs>
        <w:spacing w:line="360" w:lineRule="auto"/>
        <w:ind w:left="709"/>
        <w:jc w:val="both"/>
        <w:rPr>
          <w:rFonts w:ascii="Arial" w:hAnsi="Arial" w:cs="Arial"/>
        </w:rPr>
      </w:pPr>
    </w:p>
    <w:p w:rsidR="00044EC9" w:rsidRPr="00073F83" w:rsidP="007948B7">
      <w:pPr>
        <w:pStyle w:val="ListParagraph"/>
        <w:numPr>
          <w:ilvl w:val="0"/>
          <w:numId w:val="31"/>
        </w:numPr>
        <w:tabs>
          <w:tab w:val="left" w:pos="851"/>
          <w:tab w:val="left" w:pos="1276"/>
        </w:tabs>
        <w:spacing w:line="360" w:lineRule="auto"/>
        <w:ind w:left="0" w:firstLine="709"/>
        <w:jc w:val="both"/>
        <w:outlineLvl w:val="1"/>
        <w:rPr>
          <w:rFonts w:ascii="Arial" w:hAnsi="Arial" w:cs="Arial"/>
          <w:b/>
        </w:rPr>
      </w:pPr>
      <w:bookmarkStart w:id="91" w:name="_Toc214384628"/>
      <w:r w:rsidRPr="00073F83">
        <w:rPr>
          <w:rFonts w:ascii="Arial" w:hAnsi="Arial" w:cs="Arial"/>
          <w:b/>
        </w:rPr>
        <w:t>Правила привлечения персонала к выполнению работ</w:t>
      </w:r>
      <w:bookmarkEnd w:id="91"/>
    </w:p>
    <w:p w:rsidR="00831942" w:rsidRPr="00073F83" w:rsidP="00DC74C0">
      <w:pPr>
        <w:pStyle w:val="ListParagraph"/>
        <w:keepNext/>
        <w:tabs>
          <w:tab w:val="left" w:pos="851"/>
          <w:tab w:val="left" w:pos="1134"/>
        </w:tabs>
        <w:spacing w:line="360" w:lineRule="auto"/>
        <w:ind w:left="709"/>
        <w:jc w:val="both"/>
        <w:rPr>
          <w:rFonts w:ascii="Arial" w:hAnsi="Arial" w:cs="Arial"/>
          <w:b/>
        </w:rPr>
      </w:pPr>
    </w:p>
    <w:p w:rsidR="00044EC9" w:rsidRPr="00073F83" w:rsidP="00044EC9">
      <w:pPr>
        <w:numPr>
          <w:ilvl w:val="0"/>
          <w:numId w:val="33"/>
        </w:numPr>
        <w:spacing w:line="355" w:lineRule="auto"/>
        <w:ind w:left="0" w:firstLine="709"/>
        <w:jc w:val="both"/>
        <w:rPr>
          <w:rFonts w:ascii="Arial" w:hAnsi="Arial" w:cs="Arial"/>
        </w:rPr>
      </w:pPr>
      <w:r w:rsidRPr="00073F83">
        <w:rPr>
          <w:rFonts w:ascii="Arial" w:hAnsi="Arial" w:cs="Arial"/>
        </w:rPr>
        <w:t xml:space="preserve">К эксплуатации и техническому обслуживанию резервуаров допускаются лица, </w:t>
      </w:r>
      <w:r w:rsidRPr="00073F83" w:rsidR="0013416D">
        <w:rPr>
          <w:rFonts w:ascii="Arial" w:hAnsi="Arial" w:cs="Arial"/>
        </w:rPr>
        <w:t xml:space="preserve">соответствующие </w:t>
      </w:r>
      <w:r w:rsidRPr="00073F83">
        <w:rPr>
          <w:rFonts w:ascii="Arial" w:hAnsi="Arial" w:cs="Arial"/>
        </w:rPr>
        <w:t xml:space="preserve">требованиям </w:t>
      </w:r>
      <w:r w:rsidRPr="00073F83">
        <w:rPr>
          <w:rFonts w:ascii="Arial" w:hAnsi="Arial" w:cs="Arial"/>
          <w:color w:val="000000"/>
        </w:rPr>
        <w:t>НПА и НД</w:t>
      </w:r>
      <w:r w:rsidRPr="00073F83">
        <w:rPr>
          <w:rFonts w:ascii="Arial" w:hAnsi="Arial" w:cs="Arial"/>
        </w:rPr>
        <w:t>.</w:t>
      </w:r>
    </w:p>
    <w:p w:rsidR="00044EC9" w:rsidRPr="00073F83" w:rsidP="00044EC9">
      <w:pPr>
        <w:numPr>
          <w:ilvl w:val="0"/>
          <w:numId w:val="33"/>
        </w:numPr>
        <w:spacing w:line="355" w:lineRule="auto"/>
        <w:ind w:left="0" w:firstLine="709"/>
        <w:jc w:val="both"/>
        <w:rPr>
          <w:rFonts w:ascii="Arial" w:hAnsi="Arial" w:cs="Arial"/>
        </w:rPr>
      </w:pPr>
      <w:r w:rsidRPr="00073F83">
        <w:rPr>
          <w:rFonts w:ascii="Arial" w:hAnsi="Arial" w:cs="Arial"/>
        </w:rPr>
        <w:t xml:space="preserve">Перечень профессий </w:t>
      </w:r>
      <w:r w:rsidRPr="00073F83" w:rsidR="00243EDB">
        <w:rPr>
          <w:rFonts w:ascii="Arial" w:hAnsi="Arial" w:cs="Arial"/>
        </w:rPr>
        <w:t>работников рабочих профессий</w:t>
      </w:r>
      <w:r w:rsidRPr="00073F83">
        <w:rPr>
          <w:rFonts w:ascii="Arial" w:hAnsi="Arial" w:cs="Arial"/>
        </w:rPr>
        <w:t xml:space="preserve"> и специалистов, знания которых подлежат периодическим проверкам, и программы проверки знаний утверждает организация, эксплуатирующая резервуар.</w:t>
      </w:r>
    </w:p>
    <w:p w:rsidR="00044EC9" w:rsidRPr="00073F83" w:rsidP="00044EC9">
      <w:pPr>
        <w:numPr>
          <w:ilvl w:val="0"/>
          <w:numId w:val="33"/>
        </w:numPr>
        <w:spacing w:line="355" w:lineRule="auto"/>
        <w:ind w:left="0" w:firstLine="709"/>
        <w:jc w:val="both"/>
        <w:rPr>
          <w:rFonts w:ascii="Arial" w:hAnsi="Arial" w:cs="Arial"/>
        </w:rPr>
      </w:pPr>
      <w:r w:rsidRPr="00073F83">
        <w:rPr>
          <w:rFonts w:ascii="Arial" w:hAnsi="Arial" w:cs="Arial"/>
        </w:rPr>
        <w:t>Обязанности, порядок безопасного про</w:t>
      </w:r>
      <w:r w:rsidRPr="00073F83" w:rsidR="008D1ED3">
        <w:rPr>
          <w:rFonts w:ascii="Arial" w:hAnsi="Arial" w:cs="Arial"/>
        </w:rPr>
        <w:t>ведения</w:t>
      </w:r>
      <w:r w:rsidRPr="00073F83">
        <w:rPr>
          <w:rFonts w:ascii="Arial" w:hAnsi="Arial" w:cs="Arial"/>
        </w:rPr>
        <w:t xml:space="preserve"> работ и ответственность персонала определяют в производственных</w:t>
      </w:r>
      <w:r w:rsidRPr="00073F83" w:rsidR="00E26B2F">
        <w:rPr>
          <w:rFonts w:ascii="Arial" w:hAnsi="Arial" w:cs="Arial"/>
        </w:rPr>
        <w:t>/</w:t>
      </w:r>
      <w:r w:rsidRPr="00073F83">
        <w:rPr>
          <w:rFonts w:ascii="Arial" w:hAnsi="Arial" w:cs="Arial"/>
        </w:rPr>
        <w:t>должностных инструкциях, разработанных в установленном порядке.</w:t>
      </w:r>
    </w:p>
    <w:p w:rsidR="00044EC9" w:rsidRPr="00073F83" w:rsidP="00044EC9">
      <w:pPr>
        <w:numPr>
          <w:ilvl w:val="0"/>
          <w:numId w:val="33"/>
        </w:numPr>
        <w:spacing w:line="355" w:lineRule="auto"/>
        <w:ind w:left="0" w:firstLine="709"/>
        <w:jc w:val="both"/>
        <w:rPr>
          <w:rFonts w:ascii="Arial" w:hAnsi="Arial" w:cs="Arial"/>
        </w:rPr>
      </w:pPr>
      <w:r w:rsidRPr="00073F83">
        <w:rPr>
          <w:rFonts w:ascii="Arial" w:hAnsi="Arial" w:cs="Arial"/>
        </w:rPr>
        <w:t xml:space="preserve">Квалификация </w:t>
      </w:r>
      <w:r w:rsidRPr="00073F83" w:rsidR="006C25C4">
        <w:rPr>
          <w:rFonts w:ascii="Arial" w:hAnsi="Arial" w:cs="Arial"/>
        </w:rPr>
        <w:t>персонал</w:t>
      </w:r>
      <w:r w:rsidRPr="00073F83">
        <w:rPr>
          <w:rFonts w:ascii="Arial" w:hAnsi="Arial" w:cs="Arial"/>
        </w:rPr>
        <w:t>а</w:t>
      </w:r>
      <w:r w:rsidRPr="00073F83" w:rsidR="006C25C4">
        <w:rPr>
          <w:rFonts w:ascii="Arial" w:hAnsi="Arial" w:cs="Arial"/>
        </w:rPr>
        <w:t xml:space="preserve">, </w:t>
      </w:r>
      <w:r w:rsidRPr="00073F83">
        <w:rPr>
          <w:rFonts w:ascii="Arial" w:hAnsi="Arial" w:cs="Arial"/>
        </w:rPr>
        <w:t xml:space="preserve">осуществляющего </w:t>
      </w:r>
      <w:r w:rsidRPr="00073F83" w:rsidR="006C25C4">
        <w:rPr>
          <w:rFonts w:ascii="Arial" w:hAnsi="Arial" w:cs="Arial"/>
        </w:rPr>
        <w:t xml:space="preserve">эксплуатацию и техническое обслуживание резервуаров, </w:t>
      </w:r>
      <w:r w:rsidRPr="00073F83">
        <w:rPr>
          <w:rFonts w:ascii="Arial" w:hAnsi="Arial" w:cs="Arial"/>
        </w:rPr>
        <w:t xml:space="preserve">– в соответствии с </w:t>
      </w:r>
      <w:r w:rsidRPr="00073F83" w:rsidR="006C25C4">
        <w:rPr>
          <w:rFonts w:ascii="Arial" w:hAnsi="Arial" w:cs="Arial"/>
          <w:color w:val="000000"/>
        </w:rPr>
        <w:t>НПА и НД</w:t>
      </w:r>
      <w:r w:rsidRPr="00073F83" w:rsidR="006C25C4">
        <w:rPr>
          <w:rFonts w:ascii="Arial" w:hAnsi="Arial" w:cs="Arial"/>
        </w:rPr>
        <w:t>.</w:t>
      </w:r>
    </w:p>
    <w:p w:rsidR="00044EC9" w:rsidRPr="00073F83" w:rsidP="00044EC9">
      <w:pPr>
        <w:numPr>
          <w:ilvl w:val="0"/>
          <w:numId w:val="33"/>
        </w:numPr>
        <w:spacing w:line="355" w:lineRule="auto"/>
        <w:ind w:left="0" w:firstLine="709"/>
        <w:jc w:val="both"/>
        <w:rPr>
          <w:rFonts w:ascii="Arial" w:hAnsi="Arial" w:cs="Arial"/>
        </w:rPr>
      </w:pPr>
      <w:r w:rsidRPr="00073F83">
        <w:rPr>
          <w:rFonts w:ascii="Arial" w:hAnsi="Arial" w:cs="Arial"/>
        </w:rPr>
        <w:t xml:space="preserve">Персонал, </w:t>
      </w:r>
      <w:r w:rsidRPr="00073F83" w:rsidR="00831942">
        <w:rPr>
          <w:rFonts w:ascii="Arial" w:hAnsi="Arial" w:cs="Arial"/>
        </w:rPr>
        <w:t xml:space="preserve">осуществляющий </w:t>
      </w:r>
      <w:r w:rsidRPr="00073F83">
        <w:rPr>
          <w:rFonts w:ascii="Arial" w:hAnsi="Arial" w:cs="Arial"/>
        </w:rPr>
        <w:t>эксплуатацию и техническое обслуживание резервуаров, обеспеч</w:t>
      </w:r>
      <w:r w:rsidRPr="00073F83" w:rsidR="00831942">
        <w:rPr>
          <w:rFonts w:ascii="Arial" w:hAnsi="Arial" w:cs="Arial"/>
        </w:rPr>
        <w:t>ивают</w:t>
      </w:r>
      <w:r w:rsidRPr="00073F83">
        <w:rPr>
          <w:rFonts w:ascii="Arial" w:hAnsi="Arial" w:cs="Arial"/>
        </w:rPr>
        <w:t xml:space="preserve"> необходимыми средствами защиты </w:t>
      </w:r>
      <w:r w:rsidRPr="00073F83" w:rsidR="00831942">
        <w:rPr>
          <w:rFonts w:ascii="Arial" w:hAnsi="Arial" w:cs="Arial"/>
        </w:rPr>
        <w:t xml:space="preserve">от опасных и вредных производственных факторов </w:t>
      </w:r>
      <w:r w:rsidRPr="00073F83">
        <w:rPr>
          <w:rFonts w:ascii="Arial" w:hAnsi="Arial" w:cs="Arial"/>
        </w:rPr>
        <w:t>в соответствии с НД</w:t>
      </w:r>
      <w:r>
        <w:rPr>
          <w:rStyle w:val="FootnoteReference"/>
          <w:rFonts w:ascii="Arial" w:hAnsi="Arial" w:cs="Arial"/>
        </w:rPr>
        <w:footnoteReference w:id="3"/>
      </w:r>
      <w:r w:rsidRPr="00073F83">
        <w:rPr>
          <w:rFonts w:ascii="Arial" w:hAnsi="Arial" w:cs="Arial"/>
          <w:vertAlign w:val="superscript"/>
        </w:rPr>
        <w:t>)</w:t>
      </w:r>
      <w:r w:rsidRPr="00073F83">
        <w:rPr>
          <w:rFonts w:ascii="Arial" w:hAnsi="Arial" w:cs="Arial"/>
        </w:rPr>
        <w:t>.</w:t>
      </w:r>
    </w:p>
    <w:p w:rsidR="00914992" w:rsidRPr="00073F83" w:rsidP="00DC74C0">
      <w:pPr>
        <w:spacing w:line="355" w:lineRule="auto"/>
        <w:ind w:left="709"/>
        <w:jc w:val="both"/>
        <w:rPr>
          <w:rFonts w:ascii="Arial" w:hAnsi="Arial" w:cs="Arial"/>
        </w:rPr>
      </w:pPr>
    </w:p>
    <w:p w:rsidR="00044EC9" w:rsidRPr="00073F83" w:rsidP="00CB2B8F">
      <w:pPr>
        <w:pStyle w:val="ListParagraph"/>
        <w:keepNext/>
        <w:numPr>
          <w:ilvl w:val="0"/>
          <w:numId w:val="31"/>
        </w:numPr>
        <w:tabs>
          <w:tab w:val="left" w:pos="851"/>
          <w:tab w:val="left" w:pos="1276"/>
        </w:tabs>
        <w:spacing w:line="360" w:lineRule="auto"/>
        <w:ind w:left="0" w:firstLine="709"/>
        <w:jc w:val="both"/>
        <w:outlineLvl w:val="1"/>
        <w:rPr>
          <w:rFonts w:ascii="Arial" w:hAnsi="Arial" w:cs="Arial"/>
          <w:b/>
        </w:rPr>
      </w:pPr>
      <w:bookmarkStart w:id="92" w:name="_Toc214384629"/>
      <w:r w:rsidRPr="00073F83">
        <w:rPr>
          <w:rFonts w:ascii="Arial" w:hAnsi="Arial" w:cs="Arial"/>
          <w:b/>
        </w:rPr>
        <w:t>Осмотр, техническое обслуживание и текущий ремонт резервуара</w:t>
      </w:r>
      <w:bookmarkEnd w:id="92"/>
    </w:p>
    <w:p w:rsidR="00914992" w:rsidRPr="00073F83" w:rsidP="00DC74C0">
      <w:pPr>
        <w:pStyle w:val="ListParagraph"/>
        <w:keepNext/>
        <w:tabs>
          <w:tab w:val="left" w:pos="851"/>
          <w:tab w:val="left" w:pos="1134"/>
        </w:tabs>
        <w:spacing w:line="360" w:lineRule="auto"/>
        <w:ind w:left="1134"/>
        <w:jc w:val="both"/>
        <w:rPr>
          <w:rFonts w:ascii="Arial" w:hAnsi="Arial" w:cs="Arial"/>
          <w:b/>
        </w:rPr>
      </w:pPr>
    </w:p>
    <w:p w:rsidR="00044EC9" w:rsidRPr="00073F83" w:rsidP="00044EC9">
      <w:pPr>
        <w:pStyle w:val="ListParagraph"/>
        <w:numPr>
          <w:ilvl w:val="0"/>
          <w:numId w:val="34"/>
        </w:numPr>
        <w:tabs>
          <w:tab w:val="left" w:pos="1418"/>
        </w:tabs>
        <w:spacing w:line="360" w:lineRule="auto"/>
        <w:ind w:left="0" w:firstLine="709"/>
        <w:contextualSpacing/>
        <w:jc w:val="both"/>
        <w:rPr>
          <w:rFonts w:ascii="Arial" w:hAnsi="Arial" w:cs="Arial"/>
        </w:rPr>
      </w:pPr>
      <w:r w:rsidRPr="00073F83">
        <w:rPr>
          <w:rFonts w:ascii="Arial" w:hAnsi="Arial" w:cs="Arial"/>
        </w:rPr>
        <w:t xml:space="preserve">Для поддержания резервуаров в работоспособном состоянии в период между капитальными ремонтами проводят осмотр, ТО и ТР резервуаров и </w:t>
      </w:r>
      <w:r w:rsidRPr="00073F83" w:rsidR="00DC359E">
        <w:rPr>
          <w:rFonts w:ascii="Arial" w:hAnsi="Arial" w:cs="Arial"/>
        </w:rPr>
        <w:t xml:space="preserve">резервуарного </w:t>
      </w:r>
      <w:r w:rsidRPr="00073F83">
        <w:rPr>
          <w:rFonts w:ascii="Arial" w:hAnsi="Arial" w:cs="Arial"/>
        </w:rPr>
        <w:t xml:space="preserve">оборудования в соответствии с </w:t>
      </w:r>
      <w:r w:rsidRPr="00073F83">
        <w:rPr>
          <w:rFonts w:ascii="Arial" w:hAnsi="Arial" w:cs="Arial"/>
          <w:color w:val="000000"/>
        </w:rPr>
        <w:t>НД</w:t>
      </w:r>
      <w:r w:rsidRPr="00073F83">
        <w:rPr>
          <w:rFonts w:ascii="Arial" w:hAnsi="Arial" w:cs="Arial"/>
        </w:rPr>
        <w:t>.</w:t>
      </w:r>
    </w:p>
    <w:p w:rsidR="00044EC9" w:rsidRPr="00073F83" w:rsidP="00DC74C0">
      <w:pPr>
        <w:pStyle w:val="ListParagraph"/>
        <w:keepNext/>
        <w:numPr>
          <w:ilvl w:val="0"/>
          <w:numId w:val="34"/>
        </w:numPr>
        <w:tabs>
          <w:tab w:val="left" w:pos="1418"/>
        </w:tabs>
        <w:spacing w:line="360" w:lineRule="auto"/>
        <w:ind w:left="0" w:firstLine="709"/>
        <w:contextualSpacing/>
        <w:jc w:val="both"/>
        <w:rPr>
          <w:rFonts w:ascii="Arial" w:hAnsi="Arial" w:cs="Arial"/>
        </w:rPr>
      </w:pPr>
      <w:r w:rsidRPr="00073F83">
        <w:rPr>
          <w:rFonts w:ascii="Arial" w:hAnsi="Arial" w:cs="Arial"/>
        </w:rPr>
        <w:t>При осмотре резервуаров обращают внимание на:</w:t>
      </w:r>
    </w:p>
    <w:p w:rsidR="00044EC9" w:rsidRPr="00073F83" w:rsidP="00044EC9">
      <w:pPr>
        <w:numPr>
          <w:ilvl w:val="1"/>
          <w:numId w:val="30"/>
        </w:numPr>
        <w:tabs>
          <w:tab w:val="num" w:pos="0"/>
          <w:tab w:val="left" w:pos="1080"/>
          <w:tab w:val="left" w:pos="1540"/>
          <w:tab w:val="num" w:pos="1620"/>
        </w:tabs>
        <w:spacing w:line="360" w:lineRule="auto"/>
        <w:ind w:left="0" w:firstLine="720"/>
        <w:jc w:val="both"/>
        <w:rPr>
          <w:rFonts w:ascii="Arial" w:hAnsi="Arial" w:cs="Arial"/>
        </w:rPr>
      </w:pPr>
      <w:r w:rsidRPr="00073F83">
        <w:rPr>
          <w:rFonts w:ascii="Arial" w:hAnsi="Arial" w:cs="Arial"/>
        </w:rPr>
        <w:t>наличие утечек нефти/нефтепродуктов;</w:t>
      </w:r>
    </w:p>
    <w:p w:rsidR="00044EC9" w:rsidRPr="00073F83" w:rsidP="00044EC9">
      <w:pPr>
        <w:numPr>
          <w:ilvl w:val="1"/>
          <w:numId w:val="30"/>
        </w:numPr>
        <w:tabs>
          <w:tab w:val="num" w:pos="0"/>
          <w:tab w:val="left" w:pos="1080"/>
          <w:tab w:val="left" w:pos="1540"/>
          <w:tab w:val="num" w:pos="1620"/>
        </w:tabs>
        <w:spacing w:line="360" w:lineRule="auto"/>
        <w:ind w:left="0" w:firstLine="720"/>
        <w:jc w:val="both"/>
        <w:rPr>
          <w:rFonts w:ascii="Arial" w:hAnsi="Arial" w:cs="Arial"/>
        </w:rPr>
      </w:pPr>
      <w:r w:rsidRPr="00073F83">
        <w:rPr>
          <w:rFonts w:ascii="Arial" w:hAnsi="Arial" w:cs="Arial"/>
        </w:rPr>
        <w:t>образование трещин в сварных соединениях и основном металле;</w:t>
      </w:r>
    </w:p>
    <w:p w:rsidR="00044EC9" w:rsidRPr="00073F83" w:rsidP="00044EC9">
      <w:pPr>
        <w:numPr>
          <w:ilvl w:val="1"/>
          <w:numId w:val="30"/>
        </w:numPr>
        <w:tabs>
          <w:tab w:val="num" w:pos="0"/>
          <w:tab w:val="left" w:pos="1080"/>
          <w:tab w:val="left" w:pos="1540"/>
          <w:tab w:val="num" w:pos="1620"/>
        </w:tabs>
        <w:spacing w:line="360" w:lineRule="auto"/>
        <w:ind w:left="0" w:firstLine="720"/>
        <w:jc w:val="both"/>
        <w:rPr>
          <w:rFonts w:ascii="Arial" w:hAnsi="Arial" w:cs="Arial"/>
        </w:rPr>
      </w:pPr>
      <w:r w:rsidRPr="00073F83">
        <w:rPr>
          <w:rFonts w:ascii="Arial" w:hAnsi="Arial" w:cs="Arial"/>
        </w:rPr>
        <w:t xml:space="preserve">появление вмятин, </w:t>
      </w:r>
      <w:r w:rsidRPr="00073F83">
        <w:rPr>
          <w:rFonts w:ascii="Arial" w:hAnsi="Arial" w:cs="Arial"/>
        </w:rPr>
        <w:t>хлопунов</w:t>
      </w:r>
      <w:r w:rsidRPr="00073F83">
        <w:rPr>
          <w:rFonts w:ascii="Arial" w:hAnsi="Arial" w:cs="Arial"/>
        </w:rPr>
        <w:t>;</w:t>
      </w:r>
    </w:p>
    <w:p w:rsidR="00044EC9" w:rsidRPr="00073F83" w:rsidP="00044EC9">
      <w:pPr>
        <w:numPr>
          <w:ilvl w:val="1"/>
          <w:numId w:val="30"/>
        </w:numPr>
        <w:tabs>
          <w:tab w:val="num" w:pos="0"/>
          <w:tab w:val="left" w:pos="1080"/>
          <w:tab w:val="left" w:pos="1540"/>
          <w:tab w:val="num" w:pos="1620"/>
        </w:tabs>
        <w:spacing w:line="360" w:lineRule="auto"/>
        <w:ind w:left="0" w:firstLine="720"/>
        <w:jc w:val="both"/>
        <w:rPr>
          <w:rFonts w:ascii="Arial" w:hAnsi="Arial" w:cs="Arial"/>
        </w:rPr>
      </w:pPr>
      <w:r w:rsidRPr="00073F83">
        <w:rPr>
          <w:rFonts w:ascii="Arial" w:hAnsi="Arial" w:cs="Arial"/>
        </w:rPr>
        <w:t xml:space="preserve">состояние фланцевых соединений </w:t>
      </w:r>
      <w:r w:rsidRPr="00073F83">
        <w:rPr>
          <w:rFonts w:ascii="Arial" w:hAnsi="Arial" w:cs="Arial"/>
        </w:rPr>
        <w:t>зачистных</w:t>
      </w:r>
      <w:r w:rsidRPr="00073F83">
        <w:rPr>
          <w:rFonts w:ascii="Arial" w:hAnsi="Arial" w:cs="Arial"/>
        </w:rPr>
        <w:t xml:space="preserve"> люков, люков-лазов, патрубков для подключаемых трубопроводов и арматуры (прокладок, заглушек, крепежных элементов</w:t>
      </w:r>
      <w:r w:rsidRPr="00073F83" w:rsidR="00914992">
        <w:rPr>
          <w:rFonts w:ascii="Arial" w:hAnsi="Arial" w:cs="Arial"/>
        </w:rPr>
        <w:t>)</w:t>
      </w:r>
      <w:r w:rsidRPr="00073F83">
        <w:rPr>
          <w:rFonts w:ascii="Arial" w:hAnsi="Arial" w:cs="Arial"/>
        </w:rPr>
        <w:t>;</w:t>
      </w:r>
      <w:r w:rsidRPr="00073F83" w:rsidR="00914992">
        <w:rPr>
          <w:rFonts w:ascii="Arial" w:hAnsi="Arial" w:cs="Arial"/>
        </w:rPr>
        <w:t xml:space="preserve"> </w:t>
      </w:r>
    </w:p>
    <w:p w:rsidR="00044EC9" w:rsidRPr="00073F83" w:rsidP="00044EC9">
      <w:pPr>
        <w:numPr>
          <w:ilvl w:val="1"/>
          <w:numId w:val="30"/>
        </w:numPr>
        <w:tabs>
          <w:tab w:val="num" w:pos="0"/>
          <w:tab w:val="left" w:pos="1080"/>
          <w:tab w:val="left" w:pos="1540"/>
          <w:tab w:val="num" w:pos="1620"/>
        </w:tabs>
        <w:spacing w:line="360" w:lineRule="auto"/>
        <w:ind w:left="0" w:firstLine="720"/>
        <w:jc w:val="both"/>
        <w:rPr>
          <w:rFonts w:ascii="Arial" w:hAnsi="Arial" w:cs="Arial"/>
        </w:rPr>
      </w:pPr>
      <w:r w:rsidRPr="00073F83">
        <w:rPr>
          <w:rFonts w:ascii="Arial" w:hAnsi="Arial" w:cs="Arial"/>
        </w:rPr>
        <w:t xml:space="preserve">состояние </w:t>
      </w:r>
      <w:bookmarkStart w:id="93" w:name="_Hlk214274910"/>
      <w:r w:rsidRPr="00073F83">
        <w:rPr>
          <w:rFonts w:ascii="Arial" w:hAnsi="Arial" w:cs="Arial"/>
        </w:rPr>
        <w:t>запорно-регулирующей арматуры</w:t>
      </w:r>
      <w:bookmarkEnd w:id="93"/>
      <w:r w:rsidRPr="00073F83">
        <w:rPr>
          <w:rFonts w:ascii="Arial" w:hAnsi="Arial" w:cs="Arial"/>
        </w:rPr>
        <w:t xml:space="preserve">, дыхательной и предохранительной арматуры, вентиляционных патрубков, контрольно-измерительных приборов, противопожарного оборудования, </w:t>
      </w:r>
      <w:r w:rsidRPr="00073F83" w:rsidR="001F734C">
        <w:rPr>
          <w:rFonts w:ascii="Arial" w:hAnsi="Arial" w:cs="Arial"/>
        </w:rPr>
        <w:t xml:space="preserve">заземления и </w:t>
      </w:r>
      <w:r w:rsidRPr="00073F83" w:rsidR="00914992">
        <w:rPr>
          <w:rFonts w:ascii="Arial" w:hAnsi="Arial" w:cs="Arial"/>
        </w:rPr>
        <w:t xml:space="preserve">системы </w:t>
      </w:r>
      <w:r w:rsidRPr="00073F83" w:rsidR="00AE5DA0">
        <w:rPr>
          <w:rFonts w:ascii="Arial" w:hAnsi="Arial" w:cs="Arial"/>
        </w:rPr>
        <w:t>молниезащиты</w:t>
      </w:r>
      <w:r w:rsidRPr="00073F83">
        <w:rPr>
          <w:rFonts w:ascii="Arial" w:hAnsi="Arial" w:cs="Arial"/>
        </w:rPr>
        <w:t>;</w:t>
      </w:r>
    </w:p>
    <w:p w:rsidR="00044EC9" w:rsidRPr="00073F83" w:rsidP="00044EC9">
      <w:pPr>
        <w:numPr>
          <w:ilvl w:val="1"/>
          <w:numId w:val="30"/>
        </w:numPr>
        <w:tabs>
          <w:tab w:val="num" w:pos="0"/>
          <w:tab w:val="left" w:pos="1080"/>
          <w:tab w:val="left" w:pos="1540"/>
          <w:tab w:val="num" w:pos="1620"/>
        </w:tabs>
        <w:spacing w:line="360" w:lineRule="auto"/>
        <w:ind w:left="0" w:firstLine="720"/>
        <w:jc w:val="both"/>
        <w:rPr>
          <w:rFonts w:ascii="Arial" w:hAnsi="Arial" w:cs="Arial"/>
        </w:rPr>
      </w:pPr>
      <w:r w:rsidRPr="00073F83">
        <w:rPr>
          <w:rFonts w:ascii="Arial" w:hAnsi="Arial" w:cs="Arial"/>
        </w:rPr>
        <w:t>состояние отмостки, защитного ограждения/обвалования.</w:t>
      </w:r>
    </w:p>
    <w:p w:rsidR="00044EC9" w:rsidRPr="00073F83" w:rsidP="00044EC9">
      <w:pPr>
        <w:pStyle w:val="ListParagraph"/>
        <w:numPr>
          <w:ilvl w:val="0"/>
          <w:numId w:val="34"/>
        </w:numPr>
        <w:tabs>
          <w:tab w:val="left" w:pos="1418"/>
        </w:tabs>
        <w:spacing w:line="360" w:lineRule="auto"/>
        <w:ind w:left="0" w:firstLine="709"/>
        <w:contextualSpacing/>
        <w:jc w:val="both"/>
        <w:rPr>
          <w:rFonts w:ascii="Arial" w:hAnsi="Arial" w:cs="Arial"/>
        </w:rPr>
      </w:pPr>
      <w:r w:rsidRPr="00073F83">
        <w:rPr>
          <w:rFonts w:ascii="Arial" w:hAnsi="Arial" w:cs="Arial"/>
        </w:rPr>
        <w:t>Визуальный осмотр поверхности понтона выполняют в верхнем его положении через световой</w:t>
      </w:r>
      <w:r w:rsidRPr="00073F83" w:rsidR="0015260D">
        <w:rPr>
          <w:rFonts w:ascii="Arial" w:hAnsi="Arial" w:cs="Arial"/>
        </w:rPr>
        <w:t>/</w:t>
      </w:r>
      <w:r w:rsidRPr="00073F83">
        <w:rPr>
          <w:rFonts w:ascii="Arial" w:hAnsi="Arial" w:cs="Arial"/>
        </w:rPr>
        <w:t xml:space="preserve">смотровой люк в кровле резервуара. При осмотре проверяют наличие/отсутствие </w:t>
      </w:r>
      <w:r w:rsidRPr="00073F83">
        <w:rPr>
          <w:rFonts w:ascii="Arial" w:hAnsi="Arial" w:cs="Arial"/>
        </w:rPr>
        <w:t>отпотин</w:t>
      </w:r>
      <w:r w:rsidRPr="00073F83">
        <w:rPr>
          <w:rFonts w:ascii="Arial" w:hAnsi="Arial" w:cs="Arial"/>
        </w:rPr>
        <w:t xml:space="preserve"> или нефти/нефтепродуктов на понтоне и в </w:t>
      </w:r>
      <w:r w:rsidRPr="00073F83">
        <w:rPr>
          <w:rFonts w:ascii="Arial" w:hAnsi="Arial" w:cs="Arial"/>
        </w:rPr>
        <w:t>открытых коробах, исправность заземляющих кабелей понтона, уплотнительного затвора.</w:t>
      </w:r>
    </w:p>
    <w:p w:rsidR="00044EC9" w:rsidRPr="00073F83" w:rsidP="00044EC9">
      <w:pPr>
        <w:pStyle w:val="ListParagraph"/>
        <w:numPr>
          <w:ilvl w:val="0"/>
          <w:numId w:val="34"/>
        </w:numPr>
        <w:tabs>
          <w:tab w:val="left" w:pos="1418"/>
        </w:tabs>
        <w:spacing w:line="360" w:lineRule="auto"/>
        <w:ind w:left="0" w:firstLine="709"/>
        <w:contextualSpacing/>
        <w:jc w:val="both"/>
        <w:rPr>
          <w:rFonts w:ascii="Arial" w:hAnsi="Arial" w:cs="Arial"/>
        </w:rPr>
      </w:pPr>
      <w:r w:rsidRPr="00073F83">
        <w:rPr>
          <w:rFonts w:ascii="Arial" w:hAnsi="Arial" w:cs="Arial"/>
        </w:rPr>
        <w:t>Плавающую крышу осматрива</w:t>
      </w:r>
      <w:r w:rsidRPr="00073F83" w:rsidR="00E26B2F">
        <w:rPr>
          <w:rFonts w:ascii="Arial" w:hAnsi="Arial" w:cs="Arial"/>
        </w:rPr>
        <w:t>ют</w:t>
      </w:r>
      <w:r w:rsidRPr="00073F83">
        <w:rPr>
          <w:rFonts w:ascii="Arial" w:hAnsi="Arial" w:cs="Arial"/>
        </w:rPr>
        <w:t xml:space="preserve"> с верхней кольцевой площадки. При осмотре провер</w:t>
      </w:r>
      <w:r w:rsidRPr="00073F83" w:rsidR="00E26B2F">
        <w:rPr>
          <w:rFonts w:ascii="Arial" w:hAnsi="Arial" w:cs="Arial"/>
        </w:rPr>
        <w:t>яют</w:t>
      </w:r>
      <w:r w:rsidRPr="00073F83">
        <w:rPr>
          <w:rFonts w:ascii="Arial" w:hAnsi="Arial" w:cs="Arial"/>
        </w:rPr>
        <w:t xml:space="preserve"> положение плавающей крыши, ее горизонтальность, отсутствие нефти/нефтепродуктов на поверхности плавающей крыши. В зимний период проверяют:</w:t>
      </w:r>
    </w:p>
    <w:p w:rsidR="00044EC9" w:rsidRPr="00073F83" w:rsidP="00044EC9">
      <w:pPr>
        <w:numPr>
          <w:ilvl w:val="1"/>
          <w:numId w:val="30"/>
        </w:numPr>
        <w:tabs>
          <w:tab w:val="num" w:pos="0"/>
          <w:tab w:val="left" w:pos="1080"/>
          <w:tab w:val="left" w:pos="1540"/>
          <w:tab w:val="num" w:pos="1620"/>
        </w:tabs>
        <w:spacing w:line="360" w:lineRule="auto"/>
        <w:ind w:left="0" w:firstLine="720"/>
        <w:jc w:val="both"/>
        <w:rPr>
          <w:rFonts w:ascii="Arial" w:hAnsi="Arial" w:cs="Arial"/>
        </w:rPr>
      </w:pPr>
      <w:r w:rsidRPr="00073F83">
        <w:rPr>
          <w:rFonts w:ascii="Arial" w:hAnsi="Arial" w:cs="Arial"/>
        </w:rPr>
        <w:t>наличие и уровень снежного покрова на плавающей крыше;</w:t>
      </w:r>
    </w:p>
    <w:p w:rsidR="00044EC9" w:rsidRPr="00073F83" w:rsidP="00044EC9">
      <w:pPr>
        <w:numPr>
          <w:ilvl w:val="1"/>
          <w:numId w:val="30"/>
        </w:numPr>
        <w:tabs>
          <w:tab w:val="num" w:pos="0"/>
          <w:tab w:val="left" w:pos="1080"/>
          <w:tab w:val="left" w:pos="1540"/>
          <w:tab w:val="num" w:pos="1620"/>
        </w:tabs>
        <w:spacing w:line="360" w:lineRule="auto"/>
        <w:ind w:left="0" w:firstLine="720"/>
        <w:jc w:val="both"/>
        <w:rPr>
          <w:rFonts w:ascii="Arial" w:hAnsi="Arial" w:cs="Arial"/>
        </w:rPr>
      </w:pPr>
      <w:r w:rsidRPr="00073F83">
        <w:rPr>
          <w:rFonts w:ascii="Arial" w:hAnsi="Arial" w:cs="Arial"/>
        </w:rPr>
        <w:t>состояние заземляющих кабелей плавающей крыши;</w:t>
      </w:r>
    </w:p>
    <w:p w:rsidR="00044EC9" w:rsidRPr="00073F83" w:rsidP="00044EC9">
      <w:pPr>
        <w:numPr>
          <w:ilvl w:val="1"/>
          <w:numId w:val="30"/>
        </w:numPr>
        <w:tabs>
          <w:tab w:val="num" w:pos="0"/>
          <w:tab w:val="left" w:pos="1080"/>
          <w:tab w:val="left" w:pos="1540"/>
          <w:tab w:val="num" w:pos="1620"/>
        </w:tabs>
        <w:spacing w:line="360" w:lineRule="auto"/>
        <w:ind w:left="0" w:firstLine="720"/>
        <w:jc w:val="both"/>
        <w:rPr>
          <w:rFonts w:ascii="Arial" w:hAnsi="Arial" w:cs="Arial"/>
        </w:rPr>
      </w:pPr>
      <w:r w:rsidRPr="00073F83">
        <w:rPr>
          <w:rFonts w:ascii="Arial" w:hAnsi="Arial" w:cs="Arial"/>
        </w:rPr>
        <w:t>состояние элементов кольцевого уплотняющего затвора и направляющей стойки;</w:t>
      </w:r>
    </w:p>
    <w:p w:rsidR="00044EC9" w:rsidRPr="00073F83" w:rsidP="00044EC9">
      <w:pPr>
        <w:numPr>
          <w:ilvl w:val="1"/>
          <w:numId w:val="30"/>
        </w:numPr>
        <w:tabs>
          <w:tab w:val="num" w:pos="0"/>
          <w:tab w:val="left" w:pos="1080"/>
          <w:tab w:val="left" w:pos="1540"/>
          <w:tab w:val="num" w:pos="1620"/>
        </w:tabs>
        <w:spacing w:line="360" w:lineRule="auto"/>
        <w:ind w:left="0" w:firstLine="720"/>
        <w:jc w:val="both"/>
        <w:rPr>
          <w:rFonts w:ascii="Arial" w:hAnsi="Arial" w:cs="Arial"/>
        </w:rPr>
      </w:pPr>
      <w:r w:rsidRPr="00073F83">
        <w:rPr>
          <w:rFonts w:ascii="Arial" w:hAnsi="Arial" w:cs="Arial"/>
        </w:rPr>
        <w:t>положение запорной арматуры системы водоспуска. Нормальное положение запорной арматуры задвижки водоспуска во время эксплуатации резервуара – «открыто». Задвижку водоспускного устройства закрывают при утечке нефти/нефтепродукта в производственно-ливневую канализацию РП при разгерметизации водоспускного устройства.</w:t>
      </w:r>
    </w:p>
    <w:p w:rsidR="00044EC9" w:rsidRPr="00073F83" w:rsidP="00044EC9">
      <w:pPr>
        <w:pStyle w:val="ListParagraph"/>
        <w:numPr>
          <w:ilvl w:val="0"/>
          <w:numId w:val="34"/>
        </w:numPr>
        <w:tabs>
          <w:tab w:val="left" w:pos="1418"/>
        </w:tabs>
        <w:spacing w:line="360" w:lineRule="auto"/>
        <w:ind w:left="0" w:firstLine="709"/>
        <w:contextualSpacing/>
        <w:jc w:val="both"/>
        <w:rPr>
          <w:rFonts w:ascii="Arial" w:hAnsi="Arial" w:cs="Arial"/>
        </w:rPr>
      </w:pPr>
      <w:r w:rsidRPr="00073F83">
        <w:rPr>
          <w:rFonts w:ascii="Arial" w:hAnsi="Arial" w:cs="Arial"/>
        </w:rPr>
        <w:t xml:space="preserve">ТО </w:t>
      </w:r>
      <w:r w:rsidRPr="00073F83" w:rsidR="00E26B2F">
        <w:rPr>
          <w:rFonts w:ascii="Arial" w:hAnsi="Arial" w:cs="Arial"/>
        </w:rPr>
        <w:t xml:space="preserve">резервуаров </w:t>
      </w:r>
      <w:r w:rsidRPr="00073F83">
        <w:rPr>
          <w:rFonts w:ascii="Arial" w:hAnsi="Arial" w:cs="Arial"/>
        </w:rPr>
        <w:t>заключается в периодическом осмотре, плановой организации и своевременном проведении регламентных работ по</w:t>
      </w:r>
      <w:r w:rsidRPr="00073F83" w:rsidR="00E26B2F">
        <w:rPr>
          <w:rFonts w:ascii="Arial" w:hAnsi="Arial" w:cs="Arial"/>
        </w:rPr>
        <w:t xml:space="preserve"> обслуживанию</w:t>
      </w:r>
      <w:r w:rsidRPr="00073F83">
        <w:rPr>
          <w:rFonts w:ascii="Arial" w:hAnsi="Arial" w:cs="Arial"/>
        </w:rPr>
        <w:t xml:space="preserve"> </w:t>
      </w:r>
      <w:r w:rsidRPr="00073F83" w:rsidR="00E26B2F">
        <w:rPr>
          <w:rFonts w:ascii="Arial" w:hAnsi="Arial" w:cs="Arial"/>
        </w:rPr>
        <w:t>резервуаров</w:t>
      </w:r>
      <w:r w:rsidRPr="00073F83">
        <w:rPr>
          <w:rFonts w:ascii="Arial" w:hAnsi="Arial" w:cs="Arial"/>
        </w:rPr>
        <w:t xml:space="preserve">, </w:t>
      </w:r>
      <w:r w:rsidRPr="00073F83" w:rsidR="00DC359E">
        <w:rPr>
          <w:rFonts w:ascii="Arial" w:hAnsi="Arial" w:cs="Arial"/>
        </w:rPr>
        <w:t>резервуарного</w:t>
      </w:r>
      <w:r w:rsidRPr="00073F83" w:rsidR="00DC359E">
        <w:rPr>
          <w:rFonts w:ascii="Arial" w:hAnsi="Arial" w:cs="Arial"/>
        </w:rPr>
        <w:t xml:space="preserve"> </w:t>
      </w:r>
      <w:r w:rsidRPr="00073F83" w:rsidR="00E26B2F">
        <w:rPr>
          <w:rFonts w:ascii="Arial" w:hAnsi="Arial" w:cs="Arial"/>
        </w:rPr>
        <w:t>оборудования</w:t>
      </w:r>
      <w:r w:rsidRPr="00073F83">
        <w:rPr>
          <w:rFonts w:ascii="Arial" w:hAnsi="Arial" w:cs="Arial"/>
        </w:rPr>
        <w:t xml:space="preserve">, </w:t>
      </w:r>
      <w:r w:rsidRPr="00073F83" w:rsidR="00E26B2F">
        <w:rPr>
          <w:rFonts w:ascii="Arial" w:hAnsi="Arial" w:cs="Arial"/>
        </w:rPr>
        <w:t xml:space="preserve">приборов </w:t>
      </w:r>
      <w:r w:rsidRPr="00073F83">
        <w:rPr>
          <w:rFonts w:ascii="Arial" w:hAnsi="Arial" w:cs="Arial"/>
        </w:rPr>
        <w:t xml:space="preserve">и систем, а также </w:t>
      </w:r>
      <w:r w:rsidRPr="00073F83" w:rsidR="00E26B2F">
        <w:rPr>
          <w:rFonts w:ascii="Arial" w:hAnsi="Arial" w:cs="Arial"/>
        </w:rPr>
        <w:t xml:space="preserve">трубопроводов </w:t>
      </w:r>
      <w:r w:rsidRPr="00073F83">
        <w:rPr>
          <w:rFonts w:ascii="Arial" w:hAnsi="Arial" w:cs="Arial"/>
        </w:rPr>
        <w:t>обвязки резервуаров, систем пожаротушения РП и промышленной канализации.</w:t>
      </w:r>
    </w:p>
    <w:p w:rsidR="00044EC9" w:rsidRPr="00073F83" w:rsidP="00044EC9">
      <w:pPr>
        <w:pStyle w:val="ListParagraph"/>
        <w:numPr>
          <w:ilvl w:val="0"/>
          <w:numId w:val="34"/>
        </w:numPr>
        <w:tabs>
          <w:tab w:val="left" w:pos="1418"/>
        </w:tabs>
        <w:spacing w:line="360" w:lineRule="auto"/>
        <w:ind w:left="0" w:firstLine="709"/>
        <w:contextualSpacing/>
        <w:jc w:val="both"/>
        <w:rPr>
          <w:rFonts w:ascii="Arial" w:hAnsi="Arial" w:cs="Arial"/>
        </w:rPr>
      </w:pPr>
      <w:r w:rsidRPr="00073F83">
        <w:rPr>
          <w:rFonts w:ascii="Arial" w:hAnsi="Arial" w:cs="Arial"/>
        </w:rPr>
        <w:t xml:space="preserve">ТО проводят в соответствии с инструкциями по эксплуатации резервуаров, технологическими картами ТОР </w:t>
      </w:r>
      <w:r w:rsidRPr="00073F83" w:rsidR="00DC359E">
        <w:rPr>
          <w:rFonts w:ascii="Arial" w:hAnsi="Arial" w:cs="Arial"/>
        </w:rPr>
        <w:t xml:space="preserve">резервуарного </w:t>
      </w:r>
      <w:r w:rsidRPr="00073F83">
        <w:rPr>
          <w:rFonts w:ascii="Arial" w:hAnsi="Arial" w:cs="Arial"/>
        </w:rPr>
        <w:t xml:space="preserve">оборудования, систем, разработанными </w:t>
      </w:r>
      <w:r w:rsidRPr="00073F83" w:rsidR="00E26B2F">
        <w:rPr>
          <w:rFonts w:ascii="Arial" w:hAnsi="Arial" w:cs="Arial"/>
        </w:rPr>
        <w:t xml:space="preserve">в соответствии с </w:t>
      </w:r>
      <w:r w:rsidRPr="00073F83">
        <w:rPr>
          <w:rFonts w:ascii="Arial" w:hAnsi="Arial" w:cs="Arial"/>
        </w:rPr>
        <w:t>требовани</w:t>
      </w:r>
      <w:r w:rsidRPr="00073F83" w:rsidR="00E26B2F">
        <w:rPr>
          <w:rFonts w:ascii="Arial" w:hAnsi="Arial" w:cs="Arial"/>
        </w:rPr>
        <w:t>ями</w:t>
      </w:r>
      <w:r w:rsidRPr="00073F83">
        <w:rPr>
          <w:rFonts w:ascii="Arial" w:hAnsi="Arial" w:cs="Arial"/>
        </w:rPr>
        <w:t xml:space="preserve"> и </w:t>
      </w:r>
      <w:r w:rsidRPr="00073F83" w:rsidR="00E26B2F">
        <w:rPr>
          <w:rFonts w:ascii="Arial" w:hAnsi="Arial" w:cs="Arial"/>
        </w:rPr>
        <w:t xml:space="preserve">с учетом </w:t>
      </w:r>
      <w:r w:rsidRPr="00073F83">
        <w:rPr>
          <w:rFonts w:ascii="Arial" w:hAnsi="Arial" w:cs="Arial"/>
        </w:rPr>
        <w:t>рекомендаций изготовителей, НПА и НД.</w:t>
      </w:r>
    </w:p>
    <w:p w:rsidR="00044EC9" w:rsidRPr="00073F83" w:rsidP="00044EC9">
      <w:pPr>
        <w:pStyle w:val="ListParagraph"/>
        <w:numPr>
          <w:ilvl w:val="0"/>
          <w:numId w:val="34"/>
        </w:numPr>
        <w:tabs>
          <w:tab w:val="left" w:pos="1418"/>
        </w:tabs>
        <w:spacing w:line="360" w:lineRule="auto"/>
        <w:ind w:left="0" w:firstLine="709"/>
        <w:contextualSpacing/>
        <w:jc w:val="both"/>
        <w:rPr>
          <w:rFonts w:ascii="Arial" w:hAnsi="Arial" w:cs="Arial"/>
        </w:rPr>
      </w:pPr>
      <w:r w:rsidRPr="00073F83">
        <w:rPr>
          <w:rFonts w:ascii="Arial" w:hAnsi="Arial" w:cs="Arial"/>
        </w:rPr>
        <w:t xml:space="preserve">При ТО резервуара </w:t>
      </w:r>
      <w:r w:rsidRPr="00073F83" w:rsidR="005D697E">
        <w:rPr>
          <w:rFonts w:ascii="Arial" w:hAnsi="Arial" w:cs="Arial"/>
        </w:rPr>
        <w:t>типа РВСПК</w:t>
      </w:r>
      <w:r w:rsidRPr="00073F83" w:rsidR="005D697E">
        <w:rPr>
          <w:rFonts w:ascii="Arial" w:hAnsi="Arial" w:cs="Arial"/>
        </w:rPr>
        <w:t xml:space="preserve"> </w:t>
      </w:r>
      <w:r w:rsidRPr="00073F83">
        <w:rPr>
          <w:rFonts w:ascii="Arial" w:hAnsi="Arial" w:cs="Arial"/>
        </w:rPr>
        <w:t>проверяют</w:t>
      </w:r>
      <w:r w:rsidRPr="00073F83" w:rsidR="001F734C">
        <w:rPr>
          <w:rFonts w:ascii="Arial" w:hAnsi="Arial" w:cs="Arial"/>
        </w:rPr>
        <w:t>:</w:t>
      </w:r>
    </w:p>
    <w:p w:rsidR="00044EC9" w:rsidRPr="00073F83" w:rsidP="00044EC9">
      <w:pPr>
        <w:numPr>
          <w:ilvl w:val="1"/>
          <w:numId w:val="30"/>
        </w:numPr>
        <w:tabs>
          <w:tab w:val="num" w:pos="0"/>
          <w:tab w:val="left" w:pos="1080"/>
          <w:tab w:val="left" w:pos="1540"/>
          <w:tab w:val="num" w:pos="1620"/>
        </w:tabs>
        <w:spacing w:line="360" w:lineRule="auto"/>
        <w:ind w:left="0" w:firstLine="720"/>
        <w:jc w:val="both"/>
        <w:rPr>
          <w:rFonts w:ascii="Arial" w:hAnsi="Arial" w:cs="Arial"/>
        </w:rPr>
      </w:pPr>
      <w:r w:rsidRPr="00073F83">
        <w:rPr>
          <w:rFonts w:ascii="Arial" w:hAnsi="Arial" w:cs="Arial"/>
        </w:rPr>
        <w:t xml:space="preserve">состояние элементов </w:t>
      </w:r>
      <w:r w:rsidRPr="00073F83">
        <w:rPr>
          <w:rFonts w:ascii="Arial" w:hAnsi="Arial" w:cs="Arial"/>
        </w:rPr>
        <w:t>катучей</w:t>
      </w:r>
      <w:r w:rsidRPr="00073F83">
        <w:rPr>
          <w:rFonts w:ascii="Arial" w:hAnsi="Arial" w:cs="Arial"/>
        </w:rPr>
        <w:t xml:space="preserve"> лестницы;</w:t>
      </w:r>
    </w:p>
    <w:p w:rsidR="00044EC9" w:rsidRPr="00073F83" w:rsidP="00044EC9">
      <w:pPr>
        <w:numPr>
          <w:ilvl w:val="1"/>
          <w:numId w:val="30"/>
        </w:numPr>
        <w:tabs>
          <w:tab w:val="num" w:pos="0"/>
          <w:tab w:val="left" w:pos="1080"/>
          <w:tab w:val="left" w:pos="1540"/>
          <w:tab w:val="num" w:pos="1620"/>
        </w:tabs>
        <w:spacing w:line="360" w:lineRule="auto"/>
        <w:ind w:left="0" w:firstLine="720"/>
        <w:jc w:val="both"/>
        <w:rPr>
          <w:rFonts w:ascii="Arial" w:hAnsi="Arial" w:cs="Arial"/>
        </w:rPr>
      </w:pPr>
      <w:r w:rsidRPr="00073F83">
        <w:rPr>
          <w:rFonts w:ascii="Arial" w:hAnsi="Arial" w:cs="Arial"/>
        </w:rPr>
        <w:t>погружение плавающей крыши;</w:t>
      </w:r>
    </w:p>
    <w:p w:rsidR="00044EC9" w:rsidRPr="00073F83" w:rsidP="00044EC9">
      <w:pPr>
        <w:numPr>
          <w:ilvl w:val="1"/>
          <w:numId w:val="30"/>
        </w:numPr>
        <w:tabs>
          <w:tab w:val="num" w:pos="0"/>
          <w:tab w:val="left" w:pos="1080"/>
          <w:tab w:val="left" w:pos="1540"/>
          <w:tab w:val="num" w:pos="1620"/>
        </w:tabs>
        <w:spacing w:line="360" w:lineRule="auto"/>
        <w:ind w:left="0" w:firstLine="720"/>
        <w:jc w:val="both"/>
        <w:rPr>
          <w:rFonts w:ascii="Arial" w:hAnsi="Arial" w:cs="Arial"/>
        </w:rPr>
      </w:pPr>
      <w:r w:rsidRPr="00073F83">
        <w:rPr>
          <w:rFonts w:ascii="Arial" w:hAnsi="Arial" w:cs="Arial"/>
        </w:rPr>
        <w:t>отсутствие нефти/нефтепродуктов в коробах и в отсеках между ними;</w:t>
      </w:r>
    </w:p>
    <w:p w:rsidR="00044EC9" w:rsidRPr="00073F83" w:rsidP="00044EC9">
      <w:pPr>
        <w:numPr>
          <w:ilvl w:val="1"/>
          <w:numId w:val="30"/>
        </w:numPr>
        <w:tabs>
          <w:tab w:val="num" w:pos="0"/>
          <w:tab w:val="left" w:pos="1080"/>
          <w:tab w:val="left" w:pos="1540"/>
          <w:tab w:val="num" w:pos="1620"/>
        </w:tabs>
        <w:spacing w:line="360" w:lineRule="auto"/>
        <w:ind w:left="0" w:firstLine="720"/>
        <w:jc w:val="both"/>
        <w:rPr>
          <w:rFonts w:ascii="Arial" w:hAnsi="Arial" w:cs="Arial"/>
        </w:rPr>
      </w:pPr>
      <w:r w:rsidRPr="00073F83">
        <w:rPr>
          <w:rFonts w:ascii="Arial" w:hAnsi="Arial" w:cs="Arial"/>
        </w:rPr>
        <w:t xml:space="preserve">техническое состояние кольцевого затвора и его элементов, затвора направляющей стойки, сеток </w:t>
      </w:r>
      <w:r w:rsidRPr="00073F83">
        <w:rPr>
          <w:rFonts w:ascii="Arial" w:hAnsi="Arial" w:cs="Arial"/>
        </w:rPr>
        <w:t>ливнеприемников</w:t>
      </w:r>
      <w:r w:rsidRPr="00073F83">
        <w:rPr>
          <w:rFonts w:ascii="Arial" w:hAnsi="Arial" w:cs="Arial"/>
        </w:rPr>
        <w:t>, состояние заземляющих кабелей и узлов их крепления;</w:t>
      </w:r>
    </w:p>
    <w:p w:rsidR="00044EC9" w:rsidRPr="00073F83" w:rsidP="00044EC9">
      <w:pPr>
        <w:numPr>
          <w:ilvl w:val="1"/>
          <w:numId w:val="30"/>
        </w:numPr>
        <w:tabs>
          <w:tab w:val="num" w:pos="0"/>
          <w:tab w:val="left" w:pos="1080"/>
          <w:tab w:val="left" w:pos="1540"/>
          <w:tab w:val="num" w:pos="1620"/>
        </w:tabs>
        <w:spacing w:line="360" w:lineRule="auto"/>
        <w:ind w:left="0" w:firstLine="720"/>
        <w:jc w:val="both"/>
        <w:rPr>
          <w:rFonts w:ascii="Arial" w:hAnsi="Arial" w:cs="Arial"/>
        </w:rPr>
      </w:pPr>
      <w:r w:rsidRPr="00073F83">
        <w:rPr>
          <w:rFonts w:ascii="Arial" w:hAnsi="Arial" w:cs="Arial"/>
        </w:rPr>
        <w:t>наличие и состояние уплотняющих прокладок патрубков и люков.</w:t>
      </w:r>
    </w:p>
    <w:p w:rsidR="00044EC9" w:rsidRPr="00073F83" w:rsidP="00044EC9">
      <w:pPr>
        <w:pStyle w:val="ListParagraph"/>
        <w:numPr>
          <w:ilvl w:val="0"/>
          <w:numId w:val="34"/>
        </w:numPr>
        <w:tabs>
          <w:tab w:val="left" w:pos="1418"/>
        </w:tabs>
        <w:spacing w:line="360" w:lineRule="auto"/>
        <w:ind w:left="0" w:firstLine="709"/>
        <w:contextualSpacing/>
        <w:jc w:val="both"/>
        <w:rPr>
          <w:rFonts w:ascii="Arial" w:hAnsi="Arial" w:cs="Arial"/>
        </w:rPr>
      </w:pPr>
      <w:r w:rsidRPr="00073F83">
        <w:rPr>
          <w:rFonts w:ascii="Arial" w:hAnsi="Arial" w:cs="Arial"/>
        </w:rPr>
        <w:t xml:space="preserve">Для удобства обслуживания каждому коробу, люку, каждой опорной стойке плавающей крыши рекомендуется присваивать порядковый номер, наносимый несмываемой краской, начиная с </w:t>
      </w:r>
      <w:r w:rsidRPr="00073F83" w:rsidR="00DC359E">
        <w:rPr>
          <w:rFonts w:ascii="Arial" w:hAnsi="Arial" w:cs="Arial"/>
        </w:rPr>
        <w:t xml:space="preserve">резервуарного </w:t>
      </w:r>
      <w:r w:rsidRPr="00073F83">
        <w:rPr>
          <w:rFonts w:ascii="Arial" w:hAnsi="Arial" w:cs="Arial"/>
        </w:rPr>
        <w:t xml:space="preserve">оборудования, расположенного над </w:t>
      </w:r>
      <w:r w:rsidRPr="00073F83" w:rsidR="00313B9F">
        <w:rPr>
          <w:rFonts w:ascii="Arial" w:hAnsi="Arial" w:cs="Arial"/>
        </w:rPr>
        <w:t>приемо-раздаточным патрубком</w:t>
      </w:r>
      <w:r w:rsidRPr="00073F83">
        <w:rPr>
          <w:rFonts w:ascii="Arial" w:hAnsi="Arial" w:cs="Arial"/>
        </w:rPr>
        <w:t>, и далее по часовой стрелке, от центра к периферии.</w:t>
      </w:r>
    </w:p>
    <w:p w:rsidR="00044EC9" w:rsidRPr="00073F83" w:rsidP="00044EC9">
      <w:pPr>
        <w:pStyle w:val="ListParagraph"/>
        <w:numPr>
          <w:ilvl w:val="0"/>
          <w:numId w:val="34"/>
        </w:numPr>
        <w:tabs>
          <w:tab w:val="left" w:pos="1560"/>
        </w:tabs>
        <w:spacing w:line="360" w:lineRule="auto"/>
        <w:ind w:left="0" w:firstLine="709"/>
        <w:contextualSpacing/>
        <w:jc w:val="both"/>
        <w:rPr>
          <w:rFonts w:ascii="Arial" w:hAnsi="Arial" w:cs="Arial"/>
        </w:rPr>
      </w:pPr>
      <w:r w:rsidRPr="00073F83">
        <w:rPr>
          <w:rFonts w:ascii="Arial" w:hAnsi="Arial" w:cs="Arial"/>
        </w:rPr>
        <w:t xml:space="preserve">В резервуарах со стационарной крышей (без понтона) контролируют избыточное давление. Для резервуаров, находящихся в эксплуатации длительное время, допускается уменьшение избыточного рабочего и максимального давления и вакуума по сравнению со значениями, установленными </w:t>
      </w:r>
      <w:r w:rsidRPr="00073F83" w:rsidR="007B66F6">
        <w:rPr>
          <w:rFonts w:ascii="Arial" w:hAnsi="Arial" w:cs="Arial"/>
        </w:rPr>
        <w:t xml:space="preserve">в </w:t>
      </w:r>
      <w:r w:rsidRPr="00073F83">
        <w:rPr>
          <w:rFonts w:ascii="Arial" w:hAnsi="Arial" w:cs="Arial"/>
        </w:rPr>
        <w:t>ПД, до величин, определенных по результатам технического диагностирования резервуара.</w:t>
      </w:r>
    </w:p>
    <w:p w:rsidR="00044EC9" w:rsidRPr="00073F83" w:rsidP="00044EC9">
      <w:pPr>
        <w:pStyle w:val="ListParagraph"/>
        <w:numPr>
          <w:ilvl w:val="0"/>
          <w:numId w:val="34"/>
        </w:numPr>
        <w:tabs>
          <w:tab w:val="left" w:pos="1560"/>
        </w:tabs>
        <w:spacing w:line="360" w:lineRule="auto"/>
        <w:ind w:left="0" w:firstLine="709"/>
        <w:contextualSpacing/>
        <w:jc w:val="both"/>
        <w:rPr>
          <w:rFonts w:ascii="Arial" w:hAnsi="Arial" w:cs="Arial"/>
        </w:rPr>
      </w:pPr>
      <w:r w:rsidRPr="00073F83">
        <w:rPr>
          <w:rFonts w:ascii="Arial" w:hAnsi="Arial" w:cs="Arial"/>
        </w:rPr>
        <w:t>ТР проводят с целью поддержания технико-эксплуатационных характеристик резервуаров в плановом порядке по заранее разработанному графику без зачистки резервуара. ТР РП в целом или отдельных его резервуаров осуществляют по мере необходимости по результатам осмотра РП.</w:t>
      </w:r>
    </w:p>
    <w:p w:rsidR="00044EC9" w:rsidRPr="00073F83" w:rsidP="00044EC9">
      <w:pPr>
        <w:pStyle w:val="ListParagraph"/>
        <w:numPr>
          <w:ilvl w:val="0"/>
          <w:numId w:val="34"/>
        </w:numPr>
        <w:tabs>
          <w:tab w:val="left" w:pos="1560"/>
        </w:tabs>
        <w:spacing w:line="360" w:lineRule="auto"/>
        <w:ind w:left="0" w:firstLine="709"/>
        <w:contextualSpacing/>
        <w:jc w:val="both"/>
        <w:rPr>
          <w:rFonts w:ascii="Arial" w:hAnsi="Arial" w:cs="Arial"/>
        </w:rPr>
      </w:pPr>
      <w:r w:rsidRPr="00073F83">
        <w:rPr>
          <w:rFonts w:ascii="Arial" w:hAnsi="Arial" w:cs="Arial"/>
        </w:rPr>
        <w:t xml:space="preserve">ТО и ТР </w:t>
      </w:r>
      <w:r w:rsidRPr="00073F83" w:rsidR="006C25C4">
        <w:rPr>
          <w:rFonts w:ascii="Arial" w:hAnsi="Arial" w:cs="Arial"/>
        </w:rPr>
        <w:t xml:space="preserve">резервуаров и </w:t>
      </w:r>
      <w:r w:rsidRPr="00073F83" w:rsidR="00DC359E">
        <w:rPr>
          <w:rFonts w:ascii="Arial" w:hAnsi="Arial" w:cs="Arial"/>
        </w:rPr>
        <w:t xml:space="preserve">резервуарного </w:t>
      </w:r>
      <w:r w:rsidRPr="00073F83" w:rsidR="006C25C4">
        <w:rPr>
          <w:rFonts w:ascii="Arial" w:hAnsi="Arial" w:cs="Arial"/>
        </w:rPr>
        <w:t>оборудования осуществляют в соответствии с технологическими картами ТОР, разработанными на основании документов изготовителей конкретного оборудования.</w:t>
      </w:r>
    </w:p>
    <w:p w:rsidR="00044EC9" w:rsidRPr="00073F83" w:rsidP="00044EC9">
      <w:pPr>
        <w:pStyle w:val="ListParagraph"/>
        <w:numPr>
          <w:ilvl w:val="0"/>
          <w:numId w:val="34"/>
        </w:numPr>
        <w:tabs>
          <w:tab w:val="left" w:pos="1560"/>
        </w:tabs>
        <w:spacing w:line="360" w:lineRule="auto"/>
        <w:ind w:left="0" w:firstLine="709"/>
        <w:contextualSpacing/>
        <w:jc w:val="both"/>
        <w:rPr>
          <w:rFonts w:ascii="Arial" w:hAnsi="Arial" w:cs="Arial"/>
        </w:rPr>
      </w:pPr>
      <w:r w:rsidRPr="00073F83">
        <w:rPr>
          <w:rFonts w:ascii="Arial" w:hAnsi="Arial" w:cs="Arial"/>
        </w:rPr>
        <w:t>Сведения о проведении осмотра</w:t>
      </w:r>
      <w:r w:rsidRPr="00073F83" w:rsidR="0015260D">
        <w:rPr>
          <w:rFonts w:ascii="Arial" w:hAnsi="Arial" w:cs="Arial"/>
        </w:rPr>
        <w:t>, ТО</w:t>
      </w:r>
      <w:r w:rsidRPr="00073F83">
        <w:rPr>
          <w:rFonts w:ascii="Arial" w:hAnsi="Arial" w:cs="Arial"/>
        </w:rPr>
        <w:t xml:space="preserve"> и ТР заносят в паспорт резервуара.</w:t>
      </w:r>
    </w:p>
    <w:p w:rsidR="007B66F6" w:rsidRPr="00073F83" w:rsidP="00DC74C0">
      <w:pPr>
        <w:pStyle w:val="ListParagraph"/>
        <w:tabs>
          <w:tab w:val="left" w:pos="1560"/>
        </w:tabs>
        <w:spacing w:line="360" w:lineRule="auto"/>
        <w:ind w:left="709"/>
        <w:contextualSpacing/>
        <w:jc w:val="both"/>
        <w:rPr>
          <w:rFonts w:ascii="Arial" w:hAnsi="Arial" w:cs="Arial"/>
        </w:rPr>
      </w:pPr>
    </w:p>
    <w:p w:rsidR="00044EC9" w:rsidRPr="00073F83" w:rsidP="007948B7">
      <w:pPr>
        <w:pStyle w:val="ListParagraph"/>
        <w:numPr>
          <w:ilvl w:val="0"/>
          <w:numId w:val="31"/>
        </w:numPr>
        <w:tabs>
          <w:tab w:val="left" w:pos="851"/>
          <w:tab w:val="left" w:pos="1276"/>
        </w:tabs>
        <w:spacing w:line="360" w:lineRule="auto"/>
        <w:ind w:left="709" w:firstLine="0"/>
        <w:jc w:val="both"/>
        <w:outlineLvl w:val="1"/>
        <w:rPr>
          <w:rFonts w:ascii="Arial" w:hAnsi="Arial" w:cs="Arial"/>
          <w:b/>
        </w:rPr>
      </w:pPr>
      <w:bookmarkStart w:id="94" w:name="_Toc214384630"/>
      <w:r w:rsidRPr="00073F83">
        <w:rPr>
          <w:rFonts w:ascii="Arial" w:hAnsi="Arial" w:cs="Arial"/>
          <w:b/>
        </w:rPr>
        <w:t>Техническое обслуживание резервуарного оборудования и оборудования в резервуарном парке</w:t>
      </w:r>
      <w:bookmarkEnd w:id="94"/>
    </w:p>
    <w:p w:rsidR="00044EC9" w:rsidRPr="00073F83" w:rsidP="007948B7">
      <w:pPr>
        <w:pStyle w:val="ListParagraph"/>
        <w:keepNext/>
        <w:numPr>
          <w:ilvl w:val="0"/>
          <w:numId w:val="61"/>
        </w:numPr>
        <w:tabs>
          <w:tab w:val="left" w:pos="1418"/>
        </w:tabs>
        <w:spacing w:line="360" w:lineRule="auto"/>
        <w:ind w:left="0" w:firstLine="709"/>
        <w:jc w:val="both"/>
        <w:outlineLvl w:val="2"/>
        <w:rPr>
          <w:rFonts w:ascii="Arial" w:hAnsi="Arial" w:cs="Arial"/>
          <w:b/>
        </w:rPr>
      </w:pPr>
      <w:r w:rsidRPr="00073F83">
        <w:rPr>
          <w:rFonts w:ascii="Arial" w:hAnsi="Arial" w:cs="Arial"/>
          <w:b/>
        </w:rPr>
        <w:t>Техническое обслуживание резервуарного оборудования</w:t>
      </w:r>
    </w:p>
    <w:p w:rsidR="007B66F6" w:rsidRPr="00073F83" w:rsidP="00DC74C0">
      <w:pPr>
        <w:pStyle w:val="ListParagraph"/>
        <w:keepNext/>
        <w:tabs>
          <w:tab w:val="left" w:pos="1418"/>
        </w:tabs>
        <w:spacing w:line="360" w:lineRule="auto"/>
        <w:ind w:left="709"/>
        <w:jc w:val="both"/>
        <w:rPr>
          <w:rFonts w:ascii="Arial" w:hAnsi="Arial" w:cs="Arial"/>
          <w:b/>
        </w:rPr>
      </w:pPr>
    </w:p>
    <w:p w:rsidR="00044EC9" w:rsidRPr="00073F83" w:rsidP="00EE260A">
      <w:pPr>
        <w:pStyle w:val="ListParagraph"/>
        <w:numPr>
          <w:ilvl w:val="0"/>
          <w:numId w:val="64"/>
        </w:numPr>
        <w:tabs>
          <w:tab w:val="left" w:pos="1701"/>
        </w:tabs>
        <w:spacing w:line="360" w:lineRule="auto"/>
        <w:ind w:left="0" w:firstLine="709"/>
        <w:contextualSpacing/>
        <w:jc w:val="both"/>
        <w:rPr>
          <w:rFonts w:ascii="Arial" w:hAnsi="Arial" w:cs="Arial"/>
        </w:rPr>
      </w:pPr>
      <w:r w:rsidRPr="00073F83">
        <w:rPr>
          <w:rFonts w:ascii="Arial" w:hAnsi="Arial" w:cs="Arial"/>
          <w:color w:val="000000"/>
        </w:rPr>
        <w:t>Организация, эксплуатирующая резервуар,</w:t>
      </w:r>
      <w:r w:rsidRPr="00073F83">
        <w:rPr>
          <w:rFonts w:ascii="Arial" w:hAnsi="Arial" w:cs="Arial"/>
        </w:rPr>
        <w:t xml:space="preserve"> разрабатывает </w:t>
      </w:r>
      <w:r w:rsidRPr="00073F83" w:rsidR="004F5FA3">
        <w:rPr>
          <w:rFonts w:ascii="Arial" w:hAnsi="Arial" w:cs="Arial"/>
        </w:rPr>
        <w:t xml:space="preserve">инструкцию по эксплуатации и ТОР резервуарного оборудования и оборудования в </w:t>
      </w:r>
      <w:r w:rsidRPr="00073F83" w:rsidR="007B66F6">
        <w:rPr>
          <w:rFonts w:ascii="Arial" w:hAnsi="Arial" w:cs="Arial"/>
        </w:rPr>
        <w:t>РП</w:t>
      </w:r>
      <w:r w:rsidRPr="00073F83" w:rsidR="004F5FA3">
        <w:rPr>
          <w:rFonts w:ascii="Arial" w:hAnsi="Arial" w:cs="Arial"/>
        </w:rPr>
        <w:t xml:space="preserve"> в соответствии с</w:t>
      </w:r>
      <w:r w:rsidRPr="00073F83" w:rsidR="00FF2019">
        <w:rPr>
          <w:rFonts w:ascii="Arial" w:hAnsi="Arial" w:cs="Arial"/>
        </w:rPr>
        <w:t xml:space="preserve"> технической документацией изготовителя (инструкциями по безопасной эксплуатации, </w:t>
      </w:r>
      <w:r w:rsidRPr="00073F83" w:rsidR="007B66F6">
        <w:rPr>
          <w:rFonts w:ascii="Arial" w:hAnsi="Arial" w:cs="Arial"/>
        </w:rPr>
        <w:t>ТОР</w:t>
      </w:r>
      <w:r w:rsidRPr="00073F83" w:rsidR="00FF2019">
        <w:rPr>
          <w:rFonts w:ascii="Arial" w:hAnsi="Arial" w:cs="Arial"/>
        </w:rPr>
        <w:t>),</w:t>
      </w:r>
      <w:r w:rsidRPr="00073F83" w:rsidR="004F5FA3">
        <w:rPr>
          <w:rFonts w:ascii="Arial" w:hAnsi="Arial" w:cs="Arial"/>
        </w:rPr>
        <w:t xml:space="preserve"> НД.</w:t>
      </w:r>
    </w:p>
    <w:p w:rsidR="00044EC9" w:rsidRPr="00073F83" w:rsidP="00EE260A">
      <w:pPr>
        <w:pStyle w:val="ListParagraph"/>
        <w:numPr>
          <w:ilvl w:val="0"/>
          <w:numId w:val="64"/>
        </w:numPr>
        <w:tabs>
          <w:tab w:val="left" w:pos="1701"/>
        </w:tabs>
        <w:spacing w:line="360" w:lineRule="auto"/>
        <w:ind w:left="0" w:firstLine="709"/>
        <w:contextualSpacing/>
        <w:jc w:val="both"/>
        <w:rPr>
          <w:rFonts w:ascii="Arial" w:hAnsi="Arial" w:cs="Arial"/>
        </w:rPr>
      </w:pPr>
      <w:r w:rsidRPr="00073F83">
        <w:rPr>
          <w:rFonts w:ascii="Arial" w:hAnsi="Arial" w:cs="Arial"/>
        </w:rPr>
        <w:t xml:space="preserve">Отметки о выполнении работ по ТОР резервуарного оборудования и оборудования в </w:t>
      </w:r>
      <w:r w:rsidRPr="00073F83" w:rsidR="007B66F6">
        <w:rPr>
          <w:rFonts w:ascii="Arial" w:hAnsi="Arial" w:cs="Arial"/>
        </w:rPr>
        <w:t>РП</w:t>
      </w:r>
      <w:r w:rsidRPr="00073F83">
        <w:rPr>
          <w:rFonts w:ascii="Arial" w:hAnsi="Arial" w:cs="Arial"/>
        </w:rPr>
        <w:t xml:space="preserve"> вносят в </w:t>
      </w:r>
      <w:r w:rsidRPr="00073F83" w:rsidR="00504A0C">
        <w:rPr>
          <w:rFonts w:ascii="Arial" w:hAnsi="Arial" w:cs="Arial"/>
        </w:rPr>
        <w:t>эксплуатационн</w:t>
      </w:r>
      <w:r w:rsidRPr="00073F83" w:rsidR="00F54B42">
        <w:rPr>
          <w:rFonts w:ascii="Arial" w:hAnsi="Arial" w:cs="Arial"/>
        </w:rPr>
        <w:t>ые</w:t>
      </w:r>
      <w:r w:rsidRPr="00073F83" w:rsidR="00504A0C">
        <w:rPr>
          <w:rFonts w:ascii="Arial" w:hAnsi="Arial" w:cs="Arial"/>
        </w:rPr>
        <w:t xml:space="preserve"> документ</w:t>
      </w:r>
      <w:r w:rsidRPr="00073F83" w:rsidR="00F54B42">
        <w:rPr>
          <w:rFonts w:ascii="Arial" w:hAnsi="Arial" w:cs="Arial"/>
        </w:rPr>
        <w:t>ы</w:t>
      </w:r>
      <w:r w:rsidRPr="00073F83">
        <w:rPr>
          <w:rFonts w:ascii="Arial" w:hAnsi="Arial" w:cs="Arial"/>
        </w:rPr>
        <w:t xml:space="preserve"> </w:t>
      </w:r>
      <w:r w:rsidRPr="00073F83" w:rsidR="00F54B42">
        <w:rPr>
          <w:rFonts w:ascii="Arial" w:hAnsi="Arial" w:cs="Arial"/>
        </w:rPr>
        <w:t xml:space="preserve">на </w:t>
      </w:r>
      <w:r w:rsidRPr="00073F83">
        <w:rPr>
          <w:rFonts w:ascii="Arial" w:hAnsi="Arial" w:cs="Arial"/>
        </w:rPr>
        <w:t>оборудовани</w:t>
      </w:r>
      <w:r w:rsidRPr="00073F83" w:rsidR="00F54B42">
        <w:rPr>
          <w:rFonts w:ascii="Arial" w:hAnsi="Arial" w:cs="Arial"/>
        </w:rPr>
        <w:t>е</w:t>
      </w:r>
      <w:r w:rsidRPr="00073F83">
        <w:rPr>
          <w:rFonts w:ascii="Arial" w:hAnsi="Arial" w:cs="Arial"/>
        </w:rPr>
        <w:t>.</w:t>
      </w:r>
    </w:p>
    <w:p w:rsidR="00044EC9" w:rsidRPr="00073F83" w:rsidP="00EE260A">
      <w:pPr>
        <w:pStyle w:val="ListParagraph"/>
        <w:numPr>
          <w:ilvl w:val="0"/>
          <w:numId w:val="64"/>
        </w:numPr>
        <w:tabs>
          <w:tab w:val="left" w:pos="1701"/>
        </w:tabs>
        <w:spacing w:line="360" w:lineRule="auto"/>
        <w:ind w:left="0" w:firstLine="709"/>
        <w:contextualSpacing/>
        <w:jc w:val="both"/>
        <w:rPr>
          <w:rFonts w:ascii="Arial" w:hAnsi="Arial" w:cs="Arial"/>
        </w:rPr>
      </w:pPr>
      <w:r w:rsidRPr="00073F83">
        <w:rPr>
          <w:rFonts w:ascii="Arial" w:hAnsi="Arial" w:cs="Arial"/>
        </w:rPr>
        <w:t xml:space="preserve">ТО оборудования СПТ </w:t>
      </w:r>
      <w:r w:rsidRPr="00073F83" w:rsidR="00504A0C">
        <w:rPr>
          <w:rFonts w:ascii="Arial" w:hAnsi="Arial" w:cs="Arial"/>
        </w:rPr>
        <w:t>проводят в соответствии с план</w:t>
      </w:r>
      <w:r w:rsidRPr="00073F83" w:rsidR="007B66F6">
        <w:rPr>
          <w:rFonts w:ascii="Arial" w:hAnsi="Arial" w:cs="Arial"/>
        </w:rPr>
        <w:t>ом</w:t>
      </w:r>
      <w:r w:rsidRPr="00073F83" w:rsidR="00504A0C">
        <w:rPr>
          <w:rFonts w:ascii="Arial" w:hAnsi="Arial" w:cs="Arial"/>
        </w:rPr>
        <w:t>-графиком ТО</w:t>
      </w:r>
      <w:r w:rsidRPr="00073F83" w:rsidR="00F54B42">
        <w:rPr>
          <w:rFonts w:ascii="Arial" w:hAnsi="Arial" w:cs="Arial"/>
        </w:rPr>
        <w:t>, разработанным и утвержденным организацией, эксплуатирующей резервуар, в соответствии с НД</w:t>
      </w:r>
      <w:r w:rsidRPr="00073F83" w:rsidR="00504A0C">
        <w:rPr>
          <w:rFonts w:ascii="Arial" w:hAnsi="Arial" w:cs="Arial"/>
        </w:rPr>
        <w:t>.</w:t>
      </w:r>
    </w:p>
    <w:p w:rsidR="00044EC9" w:rsidRPr="00073F83" w:rsidP="00EE260A">
      <w:pPr>
        <w:pStyle w:val="ListParagraph"/>
        <w:numPr>
          <w:ilvl w:val="0"/>
          <w:numId w:val="64"/>
        </w:numPr>
        <w:tabs>
          <w:tab w:val="left" w:pos="1701"/>
        </w:tabs>
        <w:spacing w:line="360" w:lineRule="auto"/>
        <w:ind w:left="0" w:firstLine="709"/>
        <w:contextualSpacing/>
        <w:jc w:val="both"/>
        <w:rPr>
          <w:rFonts w:ascii="Arial" w:hAnsi="Arial" w:cs="Arial"/>
        </w:rPr>
      </w:pPr>
      <w:r w:rsidRPr="00073F83">
        <w:rPr>
          <w:rFonts w:ascii="Arial" w:hAnsi="Arial" w:cs="Arial"/>
        </w:rPr>
        <w:t xml:space="preserve">Перечень параметров технического состояния резервуарного оборудования и оборудования в </w:t>
      </w:r>
      <w:r w:rsidRPr="00073F83" w:rsidR="007B66F6">
        <w:rPr>
          <w:rFonts w:ascii="Arial" w:hAnsi="Arial" w:cs="Arial"/>
        </w:rPr>
        <w:t>РП</w:t>
      </w:r>
      <w:r w:rsidRPr="00073F83">
        <w:rPr>
          <w:rFonts w:ascii="Arial" w:hAnsi="Arial" w:cs="Arial"/>
        </w:rPr>
        <w:t>, контролируемых при осмотре и ТО, приводят в инструкции по эксплуатации и ТОР</w:t>
      </w:r>
      <w:r w:rsidRPr="00073F83" w:rsidR="00FF2019">
        <w:rPr>
          <w:rFonts w:ascii="Arial" w:hAnsi="Arial" w:cs="Arial"/>
        </w:rPr>
        <w:t xml:space="preserve"> </w:t>
      </w:r>
      <w:r w:rsidRPr="00073F83" w:rsidR="00E26B2F">
        <w:rPr>
          <w:rFonts w:ascii="Arial" w:hAnsi="Arial" w:cs="Arial"/>
        </w:rPr>
        <w:t xml:space="preserve">в соответствии с </w:t>
      </w:r>
      <w:r w:rsidRPr="00073F83" w:rsidR="00FF2019">
        <w:rPr>
          <w:rFonts w:ascii="Arial" w:hAnsi="Arial" w:cs="Arial"/>
        </w:rPr>
        <w:t>требовани</w:t>
      </w:r>
      <w:r w:rsidRPr="00073F83" w:rsidR="00E26B2F">
        <w:rPr>
          <w:rFonts w:ascii="Arial" w:hAnsi="Arial" w:cs="Arial"/>
        </w:rPr>
        <w:t>ями</w:t>
      </w:r>
      <w:r w:rsidRPr="00073F83" w:rsidR="00FF2019">
        <w:rPr>
          <w:rFonts w:ascii="Arial" w:hAnsi="Arial" w:cs="Arial"/>
        </w:rPr>
        <w:t xml:space="preserve"> и </w:t>
      </w:r>
      <w:r w:rsidRPr="00073F83" w:rsidR="00E26B2F">
        <w:rPr>
          <w:rFonts w:ascii="Arial" w:hAnsi="Arial" w:cs="Arial"/>
        </w:rPr>
        <w:t xml:space="preserve">с учетом </w:t>
      </w:r>
      <w:r w:rsidRPr="00073F83" w:rsidR="00FF2019">
        <w:rPr>
          <w:rFonts w:ascii="Arial" w:hAnsi="Arial" w:cs="Arial"/>
        </w:rPr>
        <w:t xml:space="preserve">рекомендаций изготовителей конкретного оборудования </w:t>
      </w:r>
      <w:r w:rsidRPr="00073F83" w:rsidR="00E26B2F">
        <w:rPr>
          <w:rFonts w:ascii="Arial" w:hAnsi="Arial" w:cs="Arial"/>
        </w:rPr>
        <w:t>согласно</w:t>
      </w:r>
      <w:r w:rsidRPr="00073F83">
        <w:rPr>
          <w:rFonts w:ascii="Arial" w:hAnsi="Arial" w:cs="Arial"/>
        </w:rPr>
        <w:t xml:space="preserve"> </w:t>
      </w:r>
      <w:r w:rsidRPr="00073F83">
        <w:rPr>
          <w:rFonts w:ascii="Arial" w:hAnsi="Arial" w:cs="Arial"/>
          <w:color w:val="000000"/>
        </w:rPr>
        <w:t>НД</w:t>
      </w:r>
      <w:r w:rsidRPr="00073F83" w:rsidR="00504A0C">
        <w:rPr>
          <w:rFonts w:ascii="Arial" w:hAnsi="Arial" w:cs="Arial"/>
        </w:rPr>
        <w:t>.</w:t>
      </w:r>
    </w:p>
    <w:p w:rsidR="00044EC9" w:rsidRPr="00073F83" w:rsidP="00EE260A">
      <w:pPr>
        <w:pStyle w:val="ListParagraph"/>
        <w:numPr>
          <w:ilvl w:val="0"/>
          <w:numId w:val="64"/>
        </w:numPr>
        <w:tabs>
          <w:tab w:val="left" w:pos="1701"/>
        </w:tabs>
        <w:spacing w:before="120" w:line="360" w:lineRule="auto"/>
        <w:ind w:left="0" w:firstLine="709"/>
        <w:contextualSpacing/>
        <w:jc w:val="both"/>
        <w:rPr>
          <w:rFonts w:ascii="Arial" w:hAnsi="Arial" w:cs="Arial"/>
        </w:rPr>
      </w:pPr>
      <w:r w:rsidRPr="00073F83">
        <w:rPr>
          <w:rFonts w:ascii="Arial" w:hAnsi="Arial" w:cs="Arial"/>
        </w:rPr>
        <w:t xml:space="preserve">Результаты проведения осмотра </w:t>
      </w:r>
      <w:r w:rsidRPr="00073F83" w:rsidR="00E26B2F">
        <w:rPr>
          <w:rFonts w:ascii="Arial" w:hAnsi="Arial" w:cs="Arial"/>
        </w:rPr>
        <w:t xml:space="preserve">и ТО </w:t>
      </w:r>
      <w:r w:rsidRPr="00073F83">
        <w:rPr>
          <w:rFonts w:ascii="Arial" w:hAnsi="Arial" w:cs="Arial"/>
        </w:rPr>
        <w:t xml:space="preserve">резервуарного оборудования и оборудования в </w:t>
      </w:r>
      <w:r w:rsidRPr="00073F83" w:rsidR="007B66F6">
        <w:rPr>
          <w:rFonts w:ascii="Arial" w:hAnsi="Arial" w:cs="Arial"/>
        </w:rPr>
        <w:t>РП</w:t>
      </w:r>
      <w:r w:rsidRPr="00073F83">
        <w:rPr>
          <w:rFonts w:ascii="Arial" w:hAnsi="Arial" w:cs="Arial"/>
        </w:rPr>
        <w:t xml:space="preserve"> документируют в соответствии с НД.</w:t>
      </w:r>
    </w:p>
    <w:p w:rsidR="007B66F6" w:rsidRPr="00073F83" w:rsidP="00DC74C0">
      <w:pPr>
        <w:pStyle w:val="ListParagraph"/>
        <w:tabs>
          <w:tab w:val="left" w:pos="1701"/>
        </w:tabs>
        <w:spacing w:before="120" w:line="360" w:lineRule="auto"/>
        <w:ind w:left="709"/>
        <w:contextualSpacing/>
        <w:jc w:val="both"/>
        <w:rPr>
          <w:rFonts w:ascii="Arial" w:hAnsi="Arial" w:cs="Arial"/>
        </w:rPr>
      </w:pPr>
    </w:p>
    <w:p w:rsidR="00044EC9" w:rsidRPr="00073F83" w:rsidP="007948B7">
      <w:pPr>
        <w:pStyle w:val="ListParagraph"/>
        <w:keepNext/>
        <w:numPr>
          <w:ilvl w:val="0"/>
          <w:numId w:val="61"/>
        </w:numPr>
        <w:tabs>
          <w:tab w:val="left" w:pos="1418"/>
        </w:tabs>
        <w:spacing w:line="360" w:lineRule="auto"/>
        <w:ind w:left="709" w:firstLine="0"/>
        <w:jc w:val="both"/>
        <w:outlineLvl w:val="2"/>
        <w:rPr>
          <w:rFonts w:ascii="Arial" w:hAnsi="Arial" w:cs="Arial"/>
          <w:b/>
        </w:rPr>
      </w:pPr>
      <w:r w:rsidRPr="00073F83">
        <w:rPr>
          <w:rFonts w:ascii="Arial" w:hAnsi="Arial" w:cs="Arial"/>
          <w:b/>
        </w:rPr>
        <w:t>Техническое обслуживание задвижек, трубопроводов обвязки резервуаров</w:t>
      </w:r>
    </w:p>
    <w:p w:rsidR="007B66F6" w:rsidRPr="00073F83" w:rsidP="00DC74C0">
      <w:pPr>
        <w:pStyle w:val="ListParagraph"/>
        <w:keepNext/>
        <w:tabs>
          <w:tab w:val="left" w:pos="1418"/>
        </w:tabs>
        <w:spacing w:line="360" w:lineRule="auto"/>
        <w:ind w:left="709"/>
        <w:jc w:val="both"/>
        <w:rPr>
          <w:rFonts w:ascii="Arial" w:hAnsi="Arial" w:cs="Arial"/>
          <w:b/>
        </w:rPr>
      </w:pPr>
    </w:p>
    <w:p w:rsidR="00044EC9" w:rsidRPr="00073F83" w:rsidP="00EE260A">
      <w:pPr>
        <w:pStyle w:val="ListParagraph"/>
        <w:numPr>
          <w:ilvl w:val="3"/>
          <w:numId w:val="63"/>
        </w:numPr>
        <w:tabs>
          <w:tab w:val="left" w:pos="1701"/>
        </w:tabs>
        <w:spacing w:line="360" w:lineRule="auto"/>
        <w:ind w:left="0" w:firstLine="709"/>
        <w:contextualSpacing/>
        <w:jc w:val="both"/>
        <w:rPr>
          <w:rFonts w:ascii="Arial" w:hAnsi="Arial" w:cs="Arial"/>
        </w:rPr>
      </w:pPr>
      <w:r w:rsidRPr="00073F83">
        <w:rPr>
          <w:rFonts w:ascii="Arial" w:hAnsi="Arial" w:cs="Arial"/>
        </w:rPr>
        <w:t xml:space="preserve">ТО задвижек, трубопроводов обвязки резервуаров, находящихся внутри защитного ограждения/обвалования, а также коренных и дублирующих (при наличии) задвижек проводят </w:t>
      </w:r>
      <w:r w:rsidRPr="00073F83" w:rsidR="00E26B2F">
        <w:rPr>
          <w:rFonts w:ascii="Arial" w:hAnsi="Arial" w:cs="Arial"/>
        </w:rPr>
        <w:t xml:space="preserve">в составе работ по </w:t>
      </w:r>
      <w:r w:rsidRPr="00073F83" w:rsidR="00D83BEA">
        <w:rPr>
          <w:rFonts w:ascii="Arial" w:hAnsi="Arial" w:cs="Arial"/>
        </w:rPr>
        <w:t xml:space="preserve">обслуживанию </w:t>
      </w:r>
      <w:r w:rsidRPr="00073F83">
        <w:rPr>
          <w:rFonts w:ascii="Arial" w:hAnsi="Arial" w:cs="Arial"/>
        </w:rPr>
        <w:t xml:space="preserve">оборудования объектов МТ в соответствии с </w:t>
      </w:r>
      <w:r w:rsidRPr="00073F83" w:rsidR="007B66F6">
        <w:rPr>
          <w:rFonts w:ascii="Arial" w:hAnsi="Arial" w:cs="Arial"/>
        </w:rPr>
        <w:t xml:space="preserve">технологическими </w:t>
      </w:r>
      <w:r w:rsidRPr="00073F83">
        <w:rPr>
          <w:rFonts w:ascii="Arial" w:hAnsi="Arial" w:cs="Arial"/>
        </w:rPr>
        <w:t>картами ТО</w:t>
      </w:r>
      <w:r w:rsidRPr="00073F83" w:rsidR="00AD101D">
        <w:rPr>
          <w:rFonts w:ascii="Arial" w:hAnsi="Arial" w:cs="Arial"/>
        </w:rPr>
        <w:t>Р</w:t>
      </w:r>
      <w:r w:rsidRPr="00073F83">
        <w:rPr>
          <w:rFonts w:ascii="Arial" w:hAnsi="Arial" w:cs="Arial"/>
        </w:rPr>
        <w:t>.</w:t>
      </w:r>
      <w:r w:rsidRPr="00073F83" w:rsidR="007B66F6">
        <w:rPr>
          <w:rFonts w:ascii="Arial" w:hAnsi="Arial" w:cs="Arial"/>
        </w:rPr>
        <w:t xml:space="preserve"> </w:t>
      </w:r>
    </w:p>
    <w:p w:rsidR="00044EC9" w:rsidRPr="00073F83" w:rsidP="00EE260A">
      <w:pPr>
        <w:pStyle w:val="ListParagraph"/>
        <w:numPr>
          <w:ilvl w:val="3"/>
          <w:numId w:val="63"/>
        </w:numPr>
        <w:tabs>
          <w:tab w:val="left" w:pos="1701"/>
        </w:tabs>
        <w:spacing w:line="360" w:lineRule="auto"/>
        <w:ind w:left="0" w:firstLine="709"/>
        <w:contextualSpacing/>
        <w:jc w:val="both"/>
        <w:rPr>
          <w:rFonts w:ascii="Arial" w:hAnsi="Arial" w:cs="Arial"/>
        </w:rPr>
      </w:pPr>
      <w:r w:rsidRPr="00073F83">
        <w:rPr>
          <w:rFonts w:ascii="Arial" w:hAnsi="Arial" w:cs="Arial"/>
        </w:rPr>
        <w:t xml:space="preserve">Все патрубки на стенке резервуара, </w:t>
      </w:r>
      <w:r w:rsidRPr="00073F83">
        <w:rPr>
          <w:rFonts w:ascii="Arial" w:hAnsi="Arial" w:cs="Arial"/>
        </w:rPr>
        <w:t>воздухоотводчики</w:t>
      </w:r>
      <w:r w:rsidRPr="00073F83">
        <w:rPr>
          <w:rFonts w:ascii="Arial" w:hAnsi="Arial" w:cs="Arial"/>
        </w:rPr>
        <w:t xml:space="preserve"> и дренажные отводы на технологических трубопроводах и трубопроводах СПТ, находящиеся в пределах защитного ограждения, через которые при открытии запорной арматуры возможен выход нефти/нефтепродукта, оборудуют плоскими заглушками с разъемными соединениями, за исключением сифонных кранов на всех типах резервуаров и задвижек систем водоспусков на резервуарах типа РВСПК.</w:t>
      </w:r>
      <w:r w:rsidRPr="00073F83" w:rsidR="00AD101D">
        <w:rPr>
          <w:rFonts w:ascii="Arial" w:hAnsi="Arial" w:cs="Arial"/>
        </w:rPr>
        <w:t xml:space="preserve"> </w:t>
      </w:r>
    </w:p>
    <w:p w:rsidR="00044EC9" w:rsidRPr="00073F83" w:rsidP="00EE260A">
      <w:pPr>
        <w:pStyle w:val="ListParagraph"/>
        <w:numPr>
          <w:ilvl w:val="3"/>
          <w:numId w:val="63"/>
        </w:numPr>
        <w:tabs>
          <w:tab w:val="left" w:pos="1701"/>
        </w:tabs>
        <w:spacing w:line="360" w:lineRule="auto"/>
        <w:ind w:left="0" w:firstLine="709"/>
        <w:contextualSpacing/>
        <w:jc w:val="both"/>
        <w:rPr>
          <w:rFonts w:ascii="Arial" w:hAnsi="Arial" w:cs="Arial"/>
        </w:rPr>
      </w:pPr>
      <w:r w:rsidRPr="00073F83">
        <w:rPr>
          <w:rFonts w:ascii="Arial" w:hAnsi="Arial" w:cs="Arial"/>
        </w:rPr>
        <w:t>Места установки манометров на технологических трубопроводах и трубопроводах СПТ, находящихся внутри защитного ограждения и содержащих нефть/нефтепродукты, заглуш</w:t>
      </w:r>
      <w:r w:rsidRPr="00073F83" w:rsidR="00E26B2F">
        <w:rPr>
          <w:rFonts w:ascii="Arial" w:hAnsi="Arial" w:cs="Arial"/>
        </w:rPr>
        <w:t>ают</w:t>
      </w:r>
      <w:r w:rsidRPr="00073F83">
        <w:rPr>
          <w:rFonts w:ascii="Arial" w:hAnsi="Arial" w:cs="Arial"/>
        </w:rPr>
        <w:t xml:space="preserve"> резьбовыми заглушками.</w:t>
      </w:r>
    </w:p>
    <w:p w:rsidR="007B66F6" w:rsidRPr="00073F83" w:rsidP="00DC74C0">
      <w:pPr>
        <w:pStyle w:val="ListParagraph"/>
        <w:tabs>
          <w:tab w:val="left" w:pos="1701"/>
        </w:tabs>
        <w:spacing w:line="360" w:lineRule="auto"/>
        <w:ind w:left="709"/>
        <w:contextualSpacing/>
        <w:jc w:val="both"/>
        <w:rPr>
          <w:rFonts w:ascii="Arial" w:hAnsi="Arial" w:cs="Arial"/>
        </w:rPr>
      </w:pPr>
    </w:p>
    <w:p w:rsidR="00044EC9" w:rsidRPr="00073F83" w:rsidP="007948B7">
      <w:pPr>
        <w:pStyle w:val="ListParagraph"/>
        <w:keepNext/>
        <w:numPr>
          <w:ilvl w:val="0"/>
          <w:numId w:val="61"/>
        </w:numPr>
        <w:tabs>
          <w:tab w:val="left" w:pos="1418"/>
        </w:tabs>
        <w:spacing w:line="360" w:lineRule="auto"/>
        <w:ind w:left="709" w:firstLine="0"/>
        <w:jc w:val="both"/>
        <w:outlineLvl w:val="2"/>
        <w:rPr>
          <w:rFonts w:ascii="Arial" w:hAnsi="Arial" w:cs="Arial"/>
          <w:b/>
        </w:rPr>
      </w:pPr>
      <w:r w:rsidRPr="00073F83">
        <w:rPr>
          <w:rFonts w:ascii="Arial" w:hAnsi="Arial" w:cs="Arial"/>
          <w:b/>
        </w:rPr>
        <w:t>Техническое обслуживание средств измерения уровня и отбора проб нефти/нефтепродуктов</w:t>
      </w:r>
    </w:p>
    <w:p w:rsidR="007B66F6" w:rsidRPr="00073F83" w:rsidP="00DC74C0">
      <w:pPr>
        <w:pStyle w:val="ListParagraph"/>
        <w:keepNext/>
        <w:tabs>
          <w:tab w:val="left" w:pos="1418"/>
        </w:tabs>
        <w:spacing w:line="360" w:lineRule="auto"/>
        <w:ind w:left="709"/>
        <w:jc w:val="both"/>
        <w:rPr>
          <w:rFonts w:ascii="Arial" w:hAnsi="Arial" w:cs="Arial"/>
          <w:b/>
        </w:rPr>
      </w:pPr>
    </w:p>
    <w:p w:rsidR="00044EC9" w:rsidRPr="00073F83" w:rsidP="00044EC9">
      <w:pPr>
        <w:pStyle w:val="ListParagraph"/>
        <w:numPr>
          <w:ilvl w:val="3"/>
          <w:numId w:val="36"/>
        </w:numPr>
        <w:tabs>
          <w:tab w:val="left" w:pos="1701"/>
        </w:tabs>
        <w:spacing w:line="360" w:lineRule="auto"/>
        <w:ind w:left="0" w:firstLine="709"/>
        <w:contextualSpacing/>
        <w:jc w:val="both"/>
        <w:rPr>
          <w:rFonts w:ascii="Arial" w:hAnsi="Arial" w:cs="Arial"/>
        </w:rPr>
      </w:pPr>
      <w:r w:rsidRPr="00073F83">
        <w:rPr>
          <w:rFonts w:ascii="Arial" w:hAnsi="Arial" w:cs="Arial"/>
        </w:rPr>
        <w:t xml:space="preserve">На резервуары устанавливают СИ </w:t>
      </w:r>
      <w:r w:rsidRPr="00073F83" w:rsidR="00FD148D">
        <w:rPr>
          <w:rFonts w:ascii="Arial" w:hAnsi="Arial" w:cs="Arial"/>
        </w:rPr>
        <w:t xml:space="preserve">уровня и отбора проб нефти/нефтепродуктов </w:t>
      </w:r>
      <w:r w:rsidRPr="00073F83">
        <w:rPr>
          <w:rFonts w:ascii="Arial" w:hAnsi="Arial" w:cs="Arial"/>
        </w:rPr>
        <w:t>утвержденного типа в соответствии с НПА и НД.</w:t>
      </w:r>
    </w:p>
    <w:p w:rsidR="00044EC9" w:rsidRPr="00073F83" w:rsidP="00044EC9">
      <w:pPr>
        <w:pStyle w:val="ListParagraph"/>
        <w:numPr>
          <w:ilvl w:val="3"/>
          <w:numId w:val="36"/>
        </w:numPr>
        <w:tabs>
          <w:tab w:val="left" w:pos="1701"/>
        </w:tabs>
        <w:spacing w:line="360" w:lineRule="auto"/>
        <w:ind w:left="0" w:firstLine="709"/>
        <w:contextualSpacing/>
        <w:jc w:val="both"/>
        <w:rPr>
          <w:rFonts w:ascii="Arial" w:hAnsi="Arial" w:cs="Arial"/>
        </w:rPr>
      </w:pPr>
      <w:r w:rsidRPr="00073F83">
        <w:rPr>
          <w:rFonts w:ascii="Arial" w:hAnsi="Arial" w:cs="Arial"/>
        </w:rPr>
        <w:t>Обслуживание СИ уровня и отбора проб</w:t>
      </w:r>
      <w:r w:rsidRPr="00073F83" w:rsidR="00FD148D">
        <w:rPr>
          <w:rFonts w:ascii="Arial" w:hAnsi="Arial" w:cs="Arial"/>
        </w:rPr>
        <w:t xml:space="preserve"> нефти/нефтепродуктов</w:t>
      </w:r>
      <w:r w:rsidRPr="00073F83">
        <w:rPr>
          <w:rFonts w:ascii="Arial" w:hAnsi="Arial" w:cs="Arial"/>
        </w:rPr>
        <w:t>, установленных на резервуаре, выполняют в соответствии с технологическими картами ТОР или руководством по эксплуатации на СИ и оборудование.</w:t>
      </w:r>
    </w:p>
    <w:p w:rsidR="00044EC9" w:rsidRPr="00073F83" w:rsidP="00044EC9">
      <w:pPr>
        <w:pStyle w:val="ListParagraph"/>
        <w:numPr>
          <w:ilvl w:val="3"/>
          <w:numId w:val="36"/>
        </w:numPr>
        <w:tabs>
          <w:tab w:val="left" w:pos="1701"/>
        </w:tabs>
        <w:spacing w:line="360" w:lineRule="auto"/>
        <w:ind w:left="0" w:firstLine="709"/>
        <w:contextualSpacing/>
        <w:jc w:val="both"/>
        <w:rPr>
          <w:rFonts w:ascii="Arial" w:hAnsi="Arial" w:cs="Arial"/>
        </w:rPr>
      </w:pPr>
      <w:r w:rsidRPr="00073F83">
        <w:rPr>
          <w:rFonts w:ascii="Arial" w:hAnsi="Arial" w:cs="Arial"/>
        </w:rPr>
        <w:t xml:space="preserve">Результаты контроля технического состояния СИ </w:t>
      </w:r>
      <w:r w:rsidRPr="00073F83" w:rsidR="00FD148D">
        <w:rPr>
          <w:rFonts w:ascii="Arial" w:hAnsi="Arial" w:cs="Arial"/>
        </w:rPr>
        <w:t xml:space="preserve">уровня и отбора проб нефти/нефтепродуктов </w:t>
      </w:r>
      <w:r w:rsidRPr="00073F83">
        <w:rPr>
          <w:rFonts w:ascii="Arial" w:hAnsi="Arial" w:cs="Arial"/>
        </w:rPr>
        <w:t>документируют в соответствии с НД.</w:t>
      </w:r>
    </w:p>
    <w:p w:rsidR="00044EC9" w:rsidRPr="00073F83" w:rsidP="00044EC9">
      <w:pPr>
        <w:pStyle w:val="ListParagraph"/>
        <w:numPr>
          <w:ilvl w:val="3"/>
          <w:numId w:val="36"/>
        </w:numPr>
        <w:tabs>
          <w:tab w:val="left" w:pos="1560"/>
        </w:tabs>
        <w:spacing w:line="360" w:lineRule="auto"/>
        <w:ind w:left="0" w:firstLine="709"/>
        <w:contextualSpacing/>
        <w:jc w:val="both"/>
        <w:rPr>
          <w:rFonts w:ascii="Arial" w:hAnsi="Arial" w:cs="Arial"/>
        </w:rPr>
      </w:pPr>
      <w:r w:rsidRPr="00073F83">
        <w:rPr>
          <w:rFonts w:ascii="Arial" w:hAnsi="Arial" w:cs="Arial"/>
        </w:rPr>
        <w:t xml:space="preserve">Конструкция используемых СИ уровня и отбора проб </w:t>
      </w:r>
      <w:r w:rsidRPr="00073F83" w:rsidR="00FD148D">
        <w:rPr>
          <w:rFonts w:ascii="Arial" w:hAnsi="Arial" w:cs="Arial"/>
        </w:rPr>
        <w:t xml:space="preserve">нефти/нефтепродуктов </w:t>
      </w:r>
      <w:r w:rsidRPr="00073F83" w:rsidR="00E26B2F">
        <w:rPr>
          <w:rFonts w:ascii="Arial" w:hAnsi="Arial" w:cs="Arial"/>
        </w:rPr>
        <w:t xml:space="preserve">обеспечивает </w:t>
      </w:r>
      <w:r w:rsidRPr="00073F83">
        <w:rPr>
          <w:rFonts w:ascii="Arial" w:hAnsi="Arial" w:cs="Arial"/>
        </w:rPr>
        <w:t>возможность проверки их работоспособности без демонтажа и освобождения резервуара от нефти/нефтепродуктов.</w:t>
      </w:r>
    </w:p>
    <w:p w:rsidR="00044EC9" w:rsidRPr="00073F83" w:rsidP="00044EC9">
      <w:pPr>
        <w:pStyle w:val="ListParagraph"/>
        <w:numPr>
          <w:ilvl w:val="3"/>
          <w:numId w:val="36"/>
        </w:numPr>
        <w:tabs>
          <w:tab w:val="left" w:pos="1134"/>
          <w:tab w:val="left" w:pos="1560"/>
        </w:tabs>
        <w:spacing w:line="360" w:lineRule="auto"/>
        <w:ind w:left="0" w:firstLine="709"/>
        <w:contextualSpacing/>
        <w:jc w:val="both"/>
        <w:rPr>
          <w:rFonts w:ascii="Arial" w:hAnsi="Arial" w:cs="Arial"/>
        </w:rPr>
      </w:pPr>
      <w:r w:rsidRPr="00073F83">
        <w:rPr>
          <w:rFonts w:ascii="Arial" w:hAnsi="Arial" w:cs="Arial"/>
        </w:rPr>
        <w:t xml:space="preserve">Для обеспечения работоспособности </w:t>
      </w:r>
      <w:r w:rsidRPr="00073F83" w:rsidR="00FD148D">
        <w:rPr>
          <w:rFonts w:ascii="Arial" w:hAnsi="Arial" w:cs="Arial"/>
        </w:rPr>
        <w:t>СИ уровня и отбора проб нефти/нефтепродуктов</w:t>
      </w:r>
      <w:r w:rsidRPr="00073F83">
        <w:rPr>
          <w:rFonts w:ascii="Arial" w:hAnsi="Arial" w:cs="Arial"/>
        </w:rPr>
        <w:t xml:space="preserve"> резервуары очищают от пирофорных отложений, высоковязких остатков, минеральных загрязнений, ржавчины, воды.</w:t>
      </w:r>
    </w:p>
    <w:p w:rsidR="00044EC9" w:rsidRPr="00073F83" w:rsidP="00044EC9">
      <w:pPr>
        <w:pStyle w:val="ListParagraph"/>
        <w:numPr>
          <w:ilvl w:val="3"/>
          <w:numId w:val="36"/>
        </w:numPr>
        <w:tabs>
          <w:tab w:val="left" w:pos="1134"/>
          <w:tab w:val="left" w:pos="1560"/>
        </w:tabs>
        <w:spacing w:line="360" w:lineRule="auto"/>
        <w:ind w:left="0" w:firstLine="709"/>
        <w:contextualSpacing/>
        <w:jc w:val="both"/>
        <w:rPr>
          <w:rFonts w:ascii="Arial" w:hAnsi="Arial" w:cs="Arial"/>
        </w:rPr>
      </w:pPr>
      <w:r w:rsidRPr="00073F83">
        <w:rPr>
          <w:rFonts w:ascii="Arial" w:hAnsi="Arial" w:cs="Arial"/>
        </w:rPr>
        <w:t>При отборе проб не допускается разлив нефти/нефтепродуктов.</w:t>
      </w:r>
    </w:p>
    <w:p w:rsidR="00AD101D" w:rsidRPr="00073F83" w:rsidP="00DC74C0">
      <w:pPr>
        <w:pStyle w:val="ListParagraph"/>
        <w:tabs>
          <w:tab w:val="left" w:pos="1134"/>
          <w:tab w:val="left" w:pos="1560"/>
        </w:tabs>
        <w:spacing w:line="360" w:lineRule="auto"/>
        <w:ind w:left="709"/>
        <w:contextualSpacing/>
        <w:jc w:val="both"/>
        <w:rPr>
          <w:rFonts w:ascii="Arial" w:hAnsi="Arial" w:cs="Arial"/>
        </w:rPr>
      </w:pPr>
    </w:p>
    <w:p w:rsidR="00044EC9" w:rsidRPr="00073F83" w:rsidP="007948B7">
      <w:pPr>
        <w:pStyle w:val="ListParagraph"/>
        <w:keepNext/>
        <w:numPr>
          <w:ilvl w:val="0"/>
          <w:numId w:val="61"/>
        </w:numPr>
        <w:tabs>
          <w:tab w:val="left" w:pos="1418"/>
        </w:tabs>
        <w:spacing w:line="360" w:lineRule="auto"/>
        <w:ind w:left="709" w:firstLine="0"/>
        <w:jc w:val="both"/>
        <w:outlineLvl w:val="2"/>
        <w:rPr>
          <w:rFonts w:ascii="Arial" w:hAnsi="Arial" w:cs="Arial"/>
          <w:b/>
        </w:rPr>
      </w:pPr>
      <w:r w:rsidRPr="00073F83">
        <w:rPr>
          <w:rFonts w:ascii="Arial" w:hAnsi="Arial" w:cs="Arial"/>
          <w:b/>
        </w:rPr>
        <w:t>Техническое обслуживание производственной канализации</w:t>
      </w:r>
    </w:p>
    <w:p w:rsidR="00AD101D" w:rsidRPr="00073F83" w:rsidP="00DC74C0">
      <w:pPr>
        <w:pStyle w:val="ListParagraph"/>
        <w:keepNext/>
        <w:tabs>
          <w:tab w:val="left" w:pos="1418"/>
        </w:tabs>
        <w:spacing w:line="360" w:lineRule="auto"/>
        <w:ind w:left="709"/>
        <w:jc w:val="both"/>
        <w:rPr>
          <w:rFonts w:ascii="Arial" w:hAnsi="Arial" w:cs="Arial"/>
          <w:b/>
        </w:rPr>
      </w:pPr>
    </w:p>
    <w:p w:rsidR="00044EC9" w:rsidRPr="00073F83" w:rsidP="00EE260A">
      <w:pPr>
        <w:pStyle w:val="ListParagraph"/>
        <w:numPr>
          <w:ilvl w:val="0"/>
          <w:numId w:val="67"/>
        </w:numPr>
        <w:tabs>
          <w:tab w:val="left" w:pos="1560"/>
        </w:tabs>
        <w:spacing w:line="360" w:lineRule="auto"/>
        <w:ind w:left="0" w:firstLine="709"/>
        <w:contextualSpacing/>
        <w:jc w:val="both"/>
        <w:rPr>
          <w:rFonts w:ascii="Arial" w:hAnsi="Arial" w:cs="Arial"/>
        </w:rPr>
      </w:pPr>
      <w:r w:rsidRPr="00073F83">
        <w:rPr>
          <w:rFonts w:ascii="Arial" w:hAnsi="Arial" w:cs="Arial"/>
        </w:rPr>
        <w:t>Приемные колодцы производственной канализации, расположенные внутри защитного ограждения, рекомендуется оборудовать датчиками стационарной системы контроля загазованности непрерывного действия/контрольными приборами по обнаружению наличия нефти/нефтепродуктов.</w:t>
      </w:r>
    </w:p>
    <w:p w:rsidR="00044EC9" w:rsidRPr="00073F83" w:rsidP="00EE260A">
      <w:pPr>
        <w:pStyle w:val="ListParagraph"/>
        <w:numPr>
          <w:ilvl w:val="0"/>
          <w:numId w:val="67"/>
        </w:numPr>
        <w:tabs>
          <w:tab w:val="left" w:pos="1560"/>
        </w:tabs>
        <w:spacing w:line="360" w:lineRule="auto"/>
        <w:ind w:left="0" w:firstLine="709"/>
        <w:contextualSpacing/>
        <w:jc w:val="both"/>
        <w:rPr>
          <w:rFonts w:ascii="Arial" w:hAnsi="Arial" w:cs="Arial"/>
        </w:rPr>
      </w:pPr>
      <w:r w:rsidRPr="00073F83">
        <w:rPr>
          <w:rFonts w:ascii="Arial" w:hAnsi="Arial" w:cs="Arial"/>
        </w:rPr>
        <w:t xml:space="preserve">Рекомендованная величина слоя воды в гидравлическом затворе колодца – не менее 0,25 м. </w:t>
      </w:r>
      <w:r w:rsidRPr="00073F83" w:rsidR="00E26B2F">
        <w:rPr>
          <w:rFonts w:ascii="Arial" w:hAnsi="Arial" w:cs="Arial"/>
        </w:rPr>
        <w:t>По результатам проверки исправности гидрозатворов</w:t>
      </w:r>
      <w:r w:rsidRPr="00073F83" w:rsidR="005D697E">
        <w:rPr>
          <w:rFonts w:ascii="Arial" w:hAnsi="Arial" w:cs="Arial"/>
        </w:rPr>
        <w:t xml:space="preserve"> и уровня воды в них</w:t>
      </w:r>
      <w:r w:rsidRPr="00073F83" w:rsidR="00E26B2F">
        <w:rPr>
          <w:rFonts w:ascii="Arial" w:hAnsi="Arial" w:cs="Arial"/>
        </w:rPr>
        <w:t xml:space="preserve"> </w:t>
      </w:r>
      <w:r w:rsidRPr="00073F83" w:rsidR="005D697E">
        <w:rPr>
          <w:rFonts w:ascii="Arial" w:hAnsi="Arial" w:cs="Arial"/>
        </w:rPr>
        <w:t xml:space="preserve">в соответствии с НД </w:t>
      </w:r>
      <w:r w:rsidRPr="00073F83" w:rsidR="00E26B2F">
        <w:rPr>
          <w:rFonts w:ascii="Arial" w:hAnsi="Arial" w:cs="Arial"/>
        </w:rPr>
        <w:t>оформляют акт</w:t>
      </w:r>
      <w:r w:rsidRPr="00073F83" w:rsidR="005D697E">
        <w:rPr>
          <w:rFonts w:ascii="Arial" w:hAnsi="Arial" w:cs="Arial"/>
        </w:rPr>
        <w:t>.</w:t>
      </w:r>
    </w:p>
    <w:p w:rsidR="00044EC9" w:rsidRPr="00073F83" w:rsidP="00EE260A">
      <w:pPr>
        <w:pStyle w:val="ListParagraph"/>
        <w:numPr>
          <w:ilvl w:val="0"/>
          <w:numId w:val="67"/>
        </w:numPr>
        <w:tabs>
          <w:tab w:val="left" w:pos="1560"/>
        </w:tabs>
        <w:spacing w:line="360" w:lineRule="auto"/>
        <w:ind w:left="0" w:firstLine="709"/>
        <w:contextualSpacing/>
        <w:jc w:val="both"/>
        <w:rPr>
          <w:rFonts w:ascii="Arial" w:hAnsi="Arial" w:cs="Arial"/>
        </w:rPr>
      </w:pPr>
      <w:r w:rsidRPr="00073F83">
        <w:rPr>
          <w:rFonts w:ascii="Arial" w:hAnsi="Arial" w:cs="Arial"/>
        </w:rPr>
        <w:t xml:space="preserve">За пределами защитного ограждения резервуара после </w:t>
      </w:r>
      <w:r w:rsidRPr="00073F83">
        <w:rPr>
          <w:rFonts w:ascii="Arial" w:hAnsi="Arial" w:cs="Arial"/>
        </w:rPr>
        <w:t>дождеприемного</w:t>
      </w:r>
      <w:r w:rsidRPr="00073F83">
        <w:rPr>
          <w:rFonts w:ascii="Arial" w:hAnsi="Arial" w:cs="Arial"/>
        </w:rPr>
        <w:t xml:space="preserve"> колодца рекомендуется установка колодца и запорной арматуры с электроприводом, предусматривающим автоматическое закрытие задвижки, дистанционное управление задвижкой, ручное управление задвижкой по месту. Автоматическое закрытие задвижки выполняется по сигналу контрольного прибора обнаружения повышения концентрации паров нефти/нефтепродуктов</w:t>
      </w:r>
      <w:r w:rsidRPr="00073F83" w:rsidR="005D697E">
        <w:rPr>
          <w:rFonts w:ascii="Arial" w:hAnsi="Arial" w:cs="Arial"/>
        </w:rPr>
        <w:t xml:space="preserve"> и </w:t>
      </w:r>
      <w:r w:rsidRPr="00073F83">
        <w:rPr>
          <w:rFonts w:ascii="Arial" w:hAnsi="Arial" w:cs="Arial"/>
        </w:rPr>
        <w:t xml:space="preserve">наличия нефти/нефтепродуктов, установленного в </w:t>
      </w:r>
      <w:r w:rsidRPr="00073F83">
        <w:rPr>
          <w:rFonts w:ascii="Arial" w:hAnsi="Arial" w:cs="Arial"/>
        </w:rPr>
        <w:t>дождеприемном</w:t>
      </w:r>
      <w:r w:rsidRPr="00073F83">
        <w:rPr>
          <w:rFonts w:ascii="Arial" w:hAnsi="Arial" w:cs="Arial"/>
        </w:rPr>
        <w:t xml:space="preserve"> колодце в защитном ограждении/обваловании резервуара.</w:t>
      </w:r>
    </w:p>
    <w:p w:rsidR="00044EC9" w:rsidRPr="00073F83" w:rsidP="00EE260A">
      <w:pPr>
        <w:pStyle w:val="ListParagraph"/>
        <w:numPr>
          <w:ilvl w:val="0"/>
          <w:numId w:val="67"/>
        </w:numPr>
        <w:tabs>
          <w:tab w:val="left" w:pos="1560"/>
        </w:tabs>
        <w:spacing w:line="360" w:lineRule="auto"/>
        <w:ind w:left="0" w:firstLine="709"/>
        <w:contextualSpacing/>
        <w:jc w:val="both"/>
        <w:rPr>
          <w:rFonts w:ascii="Arial" w:hAnsi="Arial" w:cs="Arial"/>
        </w:rPr>
      </w:pPr>
      <w:r w:rsidRPr="00073F83">
        <w:rPr>
          <w:rFonts w:ascii="Arial" w:hAnsi="Arial" w:cs="Arial"/>
        </w:rPr>
        <w:t>Осмотр производственной канализации выполняют в соответствии с НД. При осмотре проверяют внешнее состояние устройств и сооружений трасс канализации и колодцев. По результатам осмотра определяют необходимость очистки для сохранения пропускной способности канализационных сетей РП</w:t>
      </w:r>
      <w:r w:rsidRPr="00073F83" w:rsidR="0037488E">
        <w:rPr>
          <w:rFonts w:ascii="Arial" w:hAnsi="Arial" w:cs="Arial"/>
        </w:rPr>
        <w:t>.</w:t>
      </w:r>
    </w:p>
    <w:p w:rsidR="00044EC9" w:rsidRPr="00073F83" w:rsidP="00EE260A">
      <w:pPr>
        <w:pStyle w:val="ListParagraph"/>
        <w:numPr>
          <w:ilvl w:val="0"/>
          <w:numId w:val="67"/>
        </w:numPr>
        <w:tabs>
          <w:tab w:val="left" w:pos="1560"/>
        </w:tabs>
        <w:spacing w:line="360" w:lineRule="auto"/>
        <w:ind w:left="0" w:firstLine="709"/>
        <w:contextualSpacing/>
        <w:jc w:val="both"/>
        <w:rPr>
          <w:rFonts w:ascii="Arial" w:hAnsi="Arial" w:cs="Arial"/>
        </w:rPr>
      </w:pPr>
      <w:r w:rsidRPr="00073F83">
        <w:rPr>
          <w:rFonts w:ascii="Arial" w:hAnsi="Arial" w:cs="Arial"/>
        </w:rPr>
        <w:t xml:space="preserve">При подготовке к эксплуатации в осенне-зимний период </w:t>
      </w:r>
      <w:r w:rsidRPr="00073F83" w:rsidR="005D697E">
        <w:rPr>
          <w:rFonts w:ascii="Arial" w:hAnsi="Arial" w:cs="Arial"/>
        </w:rPr>
        <w:t xml:space="preserve">при необходимости </w:t>
      </w:r>
      <w:r w:rsidRPr="00073F83">
        <w:rPr>
          <w:rFonts w:ascii="Arial" w:hAnsi="Arial" w:cs="Arial"/>
        </w:rPr>
        <w:t>утепляют крышки канализационных и дренажных колодцев, находящихся в границах защитного ограждения</w:t>
      </w:r>
      <w:r w:rsidRPr="00073F83" w:rsidR="005D697E">
        <w:rPr>
          <w:rFonts w:ascii="Arial" w:hAnsi="Arial" w:cs="Arial"/>
        </w:rPr>
        <w:t>.</w:t>
      </w:r>
    </w:p>
    <w:p w:rsidR="00AD101D" w:rsidRPr="00073F83" w:rsidP="00DC74C0">
      <w:pPr>
        <w:pStyle w:val="ListParagraph"/>
        <w:tabs>
          <w:tab w:val="left" w:pos="1560"/>
        </w:tabs>
        <w:spacing w:line="360" w:lineRule="auto"/>
        <w:ind w:left="709"/>
        <w:contextualSpacing/>
        <w:jc w:val="both"/>
        <w:rPr>
          <w:rFonts w:ascii="Arial" w:hAnsi="Arial" w:cs="Arial"/>
        </w:rPr>
      </w:pPr>
    </w:p>
    <w:p w:rsidR="00044EC9" w:rsidRPr="00073F83" w:rsidP="007948B7">
      <w:pPr>
        <w:pStyle w:val="ListParagraph"/>
        <w:numPr>
          <w:ilvl w:val="0"/>
          <w:numId w:val="31"/>
        </w:numPr>
        <w:tabs>
          <w:tab w:val="left" w:pos="851"/>
          <w:tab w:val="left" w:pos="1276"/>
        </w:tabs>
        <w:spacing w:line="360" w:lineRule="auto"/>
        <w:ind w:left="709" w:firstLine="0"/>
        <w:jc w:val="both"/>
        <w:outlineLvl w:val="1"/>
        <w:rPr>
          <w:rFonts w:ascii="Arial" w:hAnsi="Arial" w:cs="Arial"/>
          <w:b/>
        </w:rPr>
      </w:pPr>
      <w:bookmarkStart w:id="95" w:name="_Toc214384631"/>
      <w:r w:rsidRPr="00073F83">
        <w:rPr>
          <w:rFonts w:ascii="Arial" w:hAnsi="Arial" w:cs="Arial"/>
          <w:b/>
        </w:rPr>
        <w:t>Особенности эксплуатации оборудования и резервуаров в осенне-зимний и весенне-летний периоды</w:t>
      </w:r>
      <w:bookmarkEnd w:id="95"/>
    </w:p>
    <w:p w:rsidR="00AD101D" w:rsidRPr="00073F83" w:rsidP="00DC74C0">
      <w:pPr>
        <w:pStyle w:val="ListParagraph"/>
        <w:keepNext/>
        <w:tabs>
          <w:tab w:val="left" w:pos="851"/>
          <w:tab w:val="left" w:pos="1134"/>
        </w:tabs>
        <w:spacing w:line="360" w:lineRule="auto"/>
        <w:ind w:left="709"/>
        <w:jc w:val="both"/>
        <w:rPr>
          <w:rFonts w:ascii="Arial" w:hAnsi="Arial" w:cs="Arial"/>
          <w:b/>
        </w:rPr>
      </w:pPr>
    </w:p>
    <w:p w:rsidR="00044EC9" w:rsidRPr="00073F83" w:rsidP="00EE260A">
      <w:pPr>
        <w:pStyle w:val="ListParagraph"/>
        <w:numPr>
          <w:ilvl w:val="0"/>
          <w:numId w:val="62"/>
        </w:numPr>
        <w:tabs>
          <w:tab w:val="left" w:pos="1134"/>
        </w:tabs>
        <w:spacing w:line="360" w:lineRule="auto"/>
        <w:ind w:left="0" w:firstLine="709"/>
        <w:contextualSpacing/>
        <w:jc w:val="both"/>
        <w:rPr>
          <w:rFonts w:ascii="Arial" w:hAnsi="Arial" w:cs="Arial"/>
        </w:rPr>
      </w:pPr>
      <w:r w:rsidRPr="00073F83">
        <w:rPr>
          <w:rFonts w:ascii="Arial" w:hAnsi="Arial" w:cs="Arial"/>
        </w:rPr>
        <w:t>При подготовке резервуаров к работе в осенне-зимний период рекомендуется проведение следующих работ:</w:t>
      </w:r>
    </w:p>
    <w:p w:rsidR="00044EC9" w:rsidRPr="00073F83" w:rsidP="00044EC9">
      <w:pPr>
        <w:numPr>
          <w:ilvl w:val="1"/>
          <w:numId w:val="30"/>
        </w:numPr>
        <w:tabs>
          <w:tab w:val="num" w:pos="0"/>
          <w:tab w:val="left" w:pos="1080"/>
          <w:tab w:val="left" w:pos="1540"/>
          <w:tab w:val="num" w:pos="1620"/>
        </w:tabs>
        <w:spacing w:line="360" w:lineRule="auto"/>
        <w:ind w:left="0" w:firstLine="720"/>
        <w:jc w:val="both"/>
        <w:rPr>
          <w:rFonts w:ascii="Arial" w:hAnsi="Arial" w:cs="Arial"/>
        </w:rPr>
      </w:pPr>
      <w:r w:rsidRPr="00073F83">
        <w:rPr>
          <w:rFonts w:ascii="Arial" w:hAnsi="Arial" w:cs="Arial"/>
        </w:rPr>
        <w:t>проверка состояния и при необходимости очистка от мусора защитных сеток систем водоспусков и аварийных водоспусков плавающих крыш резервуаров типа РВСПК;</w:t>
      </w:r>
    </w:p>
    <w:p w:rsidR="00044EC9" w:rsidRPr="00073F83" w:rsidP="00044EC9">
      <w:pPr>
        <w:numPr>
          <w:ilvl w:val="1"/>
          <w:numId w:val="30"/>
        </w:numPr>
        <w:tabs>
          <w:tab w:val="num" w:pos="0"/>
          <w:tab w:val="left" w:pos="1080"/>
          <w:tab w:val="left" w:pos="1540"/>
          <w:tab w:val="num" w:pos="1620"/>
        </w:tabs>
        <w:spacing w:line="360" w:lineRule="auto"/>
        <w:ind w:left="0" w:firstLine="720"/>
        <w:jc w:val="both"/>
        <w:rPr>
          <w:rFonts w:ascii="Arial" w:hAnsi="Arial" w:cs="Arial"/>
        </w:rPr>
      </w:pPr>
      <w:r w:rsidRPr="00073F83">
        <w:rPr>
          <w:rFonts w:ascii="Arial" w:hAnsi="Arial" w:cs="Arial"/>
        </w:rPr>
        <w:t>удаление подтоварной воды из резервуаров;</w:t>
      </w:r>
    </w:p>
    <w:p w:rsidR="00044EC9" w:rsidRPr="00073F83" w:rsidP="00044EC9">
      <w:pPr>
        <w:numPr>
          <w:ilvl w:val="1"/>
          <w:numId w:val="30"/>
        </w:numPr>
        <w:tabs>
          <w:tab w:val="num" w:pos="0"/>
          <w:tab w:val="left" w:pos="1080"/>
          <w:tab w:val="left" w:pos="1540"/>
          <w:tab w:val="num" w:pos="1620"/>
        </w:tabs>
        <w:spacing w:line="360" w:lineRule="auto"/>
        <w:ind w:left="0" w:firstLine="720"/>
        <w:jc w:val="both"/>
        <w:rPr>
          <w:rFonts w:ascii="Arial" w:hAnsi="Arial" w:cs="Arial"/>
        </w:rPr>
      </w:pPr>
      <w:r w:rsidRPr="00073F83">
        <w:rPr>
          <w:rFonts w:ascii="Arial" w:hAnsi="Arial" w:cs="Arial"/>
        </w:rPr>
        <w:t>промывка сифонных кранов нефтью/нефтепродуктом, поворот в нерабочее положение и утепление;</w:t>
      </w:r>
    </w:p>
    <w:p w:rsidR="00044EC9" w:rsidRPr="00073F83" w:rsidP="00044EC9">
      <w:pPr>
        <w:numPr>
          <w:ilvl w:val="1"/>
          <w:numId w:val="30"/>
        </w:numPr>
        <w:tabs>
          <w:tab w:val="num" w:pos="0"/>
          <w:tab w:val="left" w:pos="1080"/>
          <w:tab w:val="left" w:pos="1540"/>
          <w:tab w:val="num" w:pos="1620"/>
        </w:tabs>
        <w:spacing w:line="360" w:lineRule="auto"/>
        <w:ind w:left="0" w:firstLine="720"/>
        <w:jc w:val="both"/>
        <w:rPr>
          <w:rFonts w:ascii="Arial" w:hAnsi="Arial" w:cs="Arial"/>
        </w:rPr>
      </w:pPr>
      <w:r w:rsidRPr="00073F83">
        <w:rPr>
          <w:rFonts w:ascii="Arial" w:hAnsi="Arial" w:cs="Arial"/>
        </w:rPr>
        <w:t xml:space="preserve">промывка задвижки </w:t>
      </w:r>
      <w:r w:rsidRPr="00073F83">
        <w:rPr>
          <w:rFonts w:ascii="Arial" w:hAnsi="Arial" w:cs="Arial"/>
        </w:rPr>
        <w:t>зачистного</w:t>
      </w:r>
      <w:r w:rsidRPr="00073F83">
        <w:rPr>
          <w:rFonts w:ascii="Arial" w:hAnsi="Arial" w:cs="Arial"/>
        </w:rPr>
        <w:t xml:space="preserve"> патрубка нефтью/нефтепродуктом и </w:t>
      </w:r>
      <w:r w:rsidRPr="00073F83" w:rsidR="005D697E">
        <w:rPr>
          <w:rFonts w:ascii="Arial" w:hAnsi="Arial" w:cs="Arial"/>
        </w:rPr>
        <w:t xml:space="preserve">при необходимости </w:t>
      </w:r>
      <w:r w:rsidRPr="00073F83">
        <w:rPr>
          <w:rFonts w:ascii="Arial" w:hAnsi="Arial" w:cs="Arial"/>
        </w:rPr>
        <w:t>утепление;</w:t>
      </w:r>
    </w:p>
    <w:p w:rsidR="00044EC9" w:rsidRPr="00073F83" w:rsidP="00044EC9">
      <w:pPr>
        <w:numPr>
          <w:ilvl w:val="1"/>
          <w:numId w:val="30"/>
        </w:numPr>
        <w:tabs>
          <w:tab w:val="num" w:pos="0"/>
          <w:tab w:val="left" w:pos="1080"/>
          <w:tab w:val="left" w:pos="1540"/>
          <w:tab w:val="num" w:pos="1620"/>
        </w:tabs>
        <w:spacing w:line="360" w:lineRule="auto"/>
        <w:ind w:left="0" w:firstLine="720"/>
        <w:jc w:val="both"/>
        <w:rPr>
          <w:rFonts w:ascii="Arial" w:hAnsi="Arial" w:cs="Arial"/>
        </w:rPr>
      </w:pPr>
      <w:r w:rsidRPr="00073F83">
        <w:rPr>
          <w:rFonts w:ascii="Arial" w:hAnsi="Arial" w:cs="Arial"/>
        </w:rPr>
        <w:t>подготовка трубопроводов и оборудования РП в соответствии с инструкцией по эксплуатации</w:t>
      </w:r>
      <w:r w:rsidRPr="00073F83" w:rsidR="005D697E">
        <w:rPr>
          <w:rFonts w:ascii="Arial" w:hAnsi="Arial" w:cs="Arial"/>
        </w:rPr>
        <w:t xml:space="preserve"> и ТОР оборудования;</w:t>
      </w:r>
      <w:r w:rsidRPr="00073F83" w:rsidR="00AD101D">
        <w:rPr>
          <w:rFonts w:ascii="Arial" w:hAnsi="Arial" w:cs="Arial"/>
        </w:rPr>
        <w:t xml:space="preserve"> </w:t>
      </w:r>
    </w:p>
    <w:p w:rsidR="00044EC9" w:rsidRPr="00073F83" w:rsidP="00044EC9">
      <w:pPr>
        <w:numPr>
          <w:ilvl w:val="1"/>
          <w:numId w:val="30"/>
        </w:numPr>
        <w:tabs>
          <w:tab w:val="num" w:pos="0"/>
          <w:tab w:val="left" w:pos="1080"/>
          <w:tab w:val="left" w:pos="1540"/>
          <w:tab w:val="num" w:pos="1620"/>
        </w:tabs>
        <w:spacing w:line="360" w:lineRule="auto"/>
        <w:ind w:left="0" w:firstLine="720"/>
        <w:jc w:val="both"/>
        <w:rPr>
          <w:rFonts w:ascii="Arial" w:hAnsi="Arial" w:cs="Arial"/>
        </w:rPr>
      </w:pPr>
      <w:r w:rsidRPr="00073F83">
        <w:rPr>
          <w:rFonts w:ascii="Arial" w:hAnsi="Arial" w:cs="Arial"/>
        </w:rPr>
        <w:t>подготовка дыхательной и предохранительной арматуры в соответствии с НД;</w:t>
      </w:r>
    </w:p>
    <w:p w:rsidR="00044EC9" w:rsidRPr="00073F83" w:rsidP="00044EC9">
      <w:pPr>
        <w:numPr>
          <w:ilvl w:val="1"/>
          <w:numId w:val="30"/>
        </w:numPr>
        <w:tabs>
          <w:tab w:val="num" w:pos="0"/>
          <w:tab w:val="left" w:pos="1080"/>
          <w:tab w:val="left" w:pos="1540"/>
          <w:tab w:val="num" w:pos="1620"/>
        </w:tabs>
        <w:spacing w:line="360" w:lineRule="auto"/>
        <w:ind w:left="0" w:firstLine="720"/>
        <w:jc w:val="both"/>
        <w:rPr>
          <w:rFonts w:ascii="Arial" w:hAnsi="Arial" w:cs="Arial"/>
        </w:rPr>
      </w:pPr>
      <w:r w:rsidRPr="00073F83">
        <w:rPr>
          <w:rFonts w:ascii="Arial" w:hAnsi="Arial" w:cs="Arial"/>
        </w:rPr>
        <w:t>утепление запорной арматуры водоспускных устройств;</w:t>
      </w:r>
    </w:p>
    <w:p w:rsidR="00044EC9" w:rsidRPr="00073F83" w:rsidP="00044EC9">
      <w:pPr>
        <w:numPr>
          <w:ilvl w:val="1"/>
          <w:numId w:val="30"/>
        </w:numPr>
        <w:tabs>
          <w:tab w:val="num" w:pos="0"/>
          <w:tab w:val="left" w:pos="1080"/>
          <w:tab w:val="left" w:pos="1540"/>
          <w:tab w:val="num" w:pos="1620"/>
        </w:tabs>
        <w:spacing w:line="360" w:lineRule="auto"/>
        <w:ind w:left="0" w:firstLine="720"/>
        <w:jc w:val="both"/>
        <w:rPr>
          <w:rFonts w:ascii="Arial" w:hAnsi="Arial" w:cs="Arial"/>
        </w:rPr>
      </w:pPr>
      <w:r w:rsidRPr="00073F83">
        <w:rPr>
          <w:rFonts w:ascii="Arial" w:hAnsi="Arial" w:cs="Arial"/>
        </w:rPr>
        <w:t>проверка уровнемеров и стационарных пробоотборников и при необходимости утепление;</w:t>
      </w:r>
    </w:p>
    <w:p w:rsidR="00044EC9" w:rsidRPr="00073F83" w:rsidP="00044EC9">
      <w:pPr>
        <w:numPr>
          <w:ilvl w:val="1"/>
          <w:numId w:val="30"/>
        </w:numPr>
        <w:tabs>
          <w:tab w:val="num" w:pos="0"/>
          <w:tab w:val="left" w:pos="1080"/>
          <w:tab w:val="left" w:pos="1540"/>
          <w:tab w:val="num" w:pos="1620"/>
        </w:tabs>
        <w:spacing w:line="360" w:lineRule="auto"/>
        <w:ind w:left="0" w:firstLine="720"/>
        <w:jc w:val="both"/>
        <w:rPr>
          <w:rFonts w:ascii="Arial" w:hAnsi="Arial" w:cs="Arial"/>
        </w:rPr>
      </w:pPr>
      <w:r w:rsidRPr="00073F83">
        <w:rPr>
          <w:rFonts w:ascii="Arial" w:hAnsi="Arial" w:cs="Arial"/>
        </w:rPr>
        <w:t>промывка пробоотборника нефтью/нефтепродуктом во избежание скопления воды и при необходимости утепление;</w:t>
      </w:r>
    </w:p>
    <w:p w:rsidR="00044EC9" w:rsidRPr="00073F83" w:rsidP="00044EC9">
      <w:pPr>
        <w:numPr>
          <w:ilvl w:val="1"/>
          <w:numId w:val="30"/>
        </w:numPr>
        <w:tabs>
          <w:tab w:val="num" w:pos="0"/>
          <w:tab w:val="left" w:pos="1080"/>
          <w:tab w:val="left" w:pos="1540"/>
          <w:tab w:val="num" w:pos="1620"/>
        </w:tabs>
        <w:spacing w:line="360" w:lineRule="auto"/>
        <w:ind w:left="0" w:firstLine="720"/>
        <w:jc w:val="both"/>
        <w:rPr>
          <w:rFonts w:ascii="Arial" w:hAnsi="Arial" w:cs="Arial"/>
        </w:rPr>
      </w:pPr>
      <w:r w:rsidRPr="00073F83">
        <w:rPr>
          <w:rFonts w:ascii="Arial" w:hAnsi="Arial" w:cs="Arial"/>
        </w:rPr>
        <w:t>очистка измерительной трубы радарного уровнемера от отложений парафина на резервуарах для нефти (при необходимости).</w:t>
      </w:r>
    </w:p>
    <w:p w:rsidR="00044EC9" w:rsidRPr="00073F83" w:rsidP="00EE260A">
      <w:pPr>
        <w:pStyle w:val="ListParagraph"/>
        <w:numPr>
          <w:ilvl w:val="0"/>
          <w:numId w:val="62"/>
        </w:numPr>
        <w:tabs>
          <w:tab w:val="left" w:pos="1134"/>
        </w:tabs>
        <w:spacing w:line="360" w:lineRule="auto"/>
        <w:ind w:left="0" w:firstLine="709"/>
        <w:contextualSpacing/>
        <w:jc w:val="both"/>
        <w:rPr>
          <w:rFonts w:ascii="Arial" w:hAnsi="Arial" w:cs="Arial"/>
        </w:rPr>
      </w:pPr>
      <w:r w:rsidRPr="00073F83">
        <w:rPr>
          <w:rFonts w:ascii="Arial" w:hAnsi="Arial" w:cs="Arial"/>
        </w:rPr>
        <w:t>Проверяют устойчивость и исправность лестниц, поручней, ограждений площадок на крыше резервуара.</w:t>
      </w:r>
    </w:p>
    <w:p w:rsidR="00044EC9" w:rsidRPr="00073F83" w:rsidP="00EE260A">
      <w:pPr>
        <w:pStyle w:val="ListParagraph"/>
        <w:numPr>
          <w:ilvl w:val="0"/>
          <w:numId w:val="62"/>
        </w:numPr>
        <w:tabs>
          <w:tab w:val="left" w:pos="1134"/>
        </w:tabs>
        <w:spacing w:line="360" w:lineRule="auto"/>
        <w:ind w:left="0" w:firstLine="709"/>
        <w:contextualSpacing/>
        <w:jc w:val="both"/>
        <w:rPr>
          <w:rFonts w:ascii="Arial" w:hAnsi="Arial" w:cs="Arial"/>
        </w:rPr>
      </w:pPr>
      <w:r w:rsidRPr="00073F83">
        <w:rPr>
          <w:rFonts w:ascii="Arial" w:hAnsi="Arial" w:cs="Arial"/>
        </w:rPr>
        <w:t xml:space="preserve">При подготовке канализационной сети к осенне-зимнему периоду проводят ревизию сбросовых коллекторов, запорной арматуры, </w:t>
      </w:r>
      <w:r w:rsidRPr="00073F83" w:rsidR="00DC359E">
        <w:rPr>
          <w:rFonts w:ascii="Arial" w:hAnsi="Arial" w:cs="Arial"/>
        </w:rPr>
        <w:t xml:space="preserve">резервуарного </w:t>
      </w:r>
      <w:r w:rsidRPr="00073F83">
        <w:rPr>
          <w:rFonts w:ascii="Arial" w:hAnsi="Arial" w:cs="Arial"/>
        </w:rPr>
        <w:t>оборудования, задвижек, колодцев.</w:t>
      </w:r>
    </w:p>
    <w:p w:rsidR="00044EC9" w:rsidRPr="00073F83" w:rsidP="00EE260A">
      <w:pPr>
        <w:pStyle w:val="ListParagraph"/>
        <w:numPr>
          <w:ilvl w:val="0"/>
          <w:numId w:val="62"/>
        </w:numPr>
        <w:tabs>
          <w:tab w:val="left" w:pos="1134"/>
        </w:tabs>
        <w:spacing w:line="360" w:lineRule="auto"/>
        <w:ind w:left="0" w:firstLine="709"/>
        <w:contextualSpacing/>
        <w:jc w:val="both"/>
        <w:rPr>
          <w:rFonts w:ascii="Arial" w:hAnsi="Arial" w:cs="Arial"/>
        </w:rPr>
      </w:pPr>
      <w:r w:rsidRPr="00073F83">
        <w:rPr>
          <w:rFonts w:ascii="Arial" w:hAnsi="Arial" w:cs="Arial"/>
        </w:rPr>
        <w:t xml:space="preserve">При примерзании кольцевого затвора к стенке резервуара </w:t>
      </w:r>
      <w:r w:rsidRPr="00073F83" w:rsidR="005D697E">
        <w:rPr>
          <w:rFonts w:ascii="Arial" w:hAnsi="Arial" w:cs="Arial"/>
        </w:rPr>
        <w:t>типа РВСПК</w:t>
      </w:r>
      <w:r w:rsidRPr="00073F83" w:rsidR="005D697E">
        <w:rPr>
          <w:rFonts w:ascii="Arial" w:hAnsi="Arial" w:cs="Arial"/>
        </w:rPr>
        <w:t xml:space="preserve"> </w:t>
      </w:r>
      <w:r w:rsidRPr="00073F83">
        <w:rPr>
          <w:rFonts w:ascii="Arial" w:hAnsi="Arial" w:cs="Arial"/>
        </w:rPr>
        <w:t>его отрывают при помощи не образующих искру металлических пластин или деревянных клиньев, сняв предварительно защитный щиток затвора на примерзшем участке, или путем отогревания примерзших участков паром с наружной стороны, или путем циркуляции теплой нефти/нефтепродукта в резервуаре.</w:t>
      </w:r>
    </w:p>
    <w:p w:rsidR="00044EC9" w:rsidRPr="00073F83" w:rsidP="00EE260A">
      <w:pPr>
        <w:pStyle w:val="ListParagraph"/>
        <w:numPr>
          <w:ilvl w:val="0"/>
          <w:numId w:val="62"/>
        </w:numPr>
        <w:tabs>
          <w:tab w:val="left" w:pos="1134"/>
        </w:tabs>
        <w:spacing w:line="360" w:lineRule="auto"/>
        <w:ind w:left="0" w:firstLine="709"/>
        <w:contextualSpacing/>
        <w:jc w:val="both"/>
        <w:rPr>
          <w:rFonts w:ascii="Arial" w:hAnsi="Arial" w:cs="Arial"/>
        </w:rPr>
      </w:pPr>
      <w:r w:rsidRPr="00073F83">
        <w:rPr>
          <w:rFonts w:ascii="Arial" w:hAnsi="Arial" w:cs="Arial"/>
        </w:rPr>
        <w:t>При подготовке к весенне-летнему периоду РП и отдельно стоящие резервуары, расположенные в зоне возможного затопления во время паводка, подготавливают заблаговременно, защитные ограждения/обвалования восстанавливают и при необходимости наращивают.</w:t>
      </w:r>
    </w:p>
    <w:p w:rsidR="00044EC9" w:rsidRPr="00073F83" w:rsidP="00EE260A">
      <w:pPr>
        <w:pStyle w:val="ListParagraph"/>
        <w:numPr>
          <w:ilvl w:val="0"/>
          <w:numId w:val="62"/>
        </w:numPr>
        <w:tabs>
          <w:tab w:val="left" w:pos="1134"/>
        </w:tabs>
        <w:spacing w:line="360" w:lineRule="auto"/>
        <w:ind w:left="0" w:firstLine="709"/>
        <w:contextualSpacing/>
        <w:jc w:val="both"/>
        <w:rPr>
          <w:rFonts w:ascii="Arial" w:hAnsi="Arial" w:cs="Arial"/>
        </w:rPr>
      </w:pPr>
      <w:r w:rsidRPr="00073F83">
        <w:rPr>
          <w:rFonts w:ascii="Arial" w:hAnsi="Arial" w:cs="Arial"/>
        </w:rPr>
        <w:t>При подготовке к весенне-летнему периоду на резервуарах выполняют ревизию дыхательной и предохранительной арматуры согласно НД.</w:t>
      </w:r>
    </w:p>
    <w:p w:rsidR="00DC74C0" w:rsidRPr="00073F83" w:rsidP="00DC74C0">
      <w:pPr>
        <w:pStyle w:val="ListParagraph"/>
        <w:tabs>
          <w:tab w:val="left" w:pos="1134"/>
        </w:tabs>
        <w:spacing w:line="360" w:lineRule="auto"/>
        <w:ind w:left="709"/>
        <w:contextualSpacing/>
        <w:jc w:val="both"/>
        <w:rPr>
          <w:rFonts w:ascii="Arial" w:hAnsi="Arial" w:cs="Arial"/>
        </w:rPr>
      </w:pPr>
    </w:p>
    <w:p w:rsidR="00044EC9" w:rsidRPr="00073F83" w:rsidP="007948B7">
      <w:pPr>
        <w:pStyle w:val="ListParagraph"/>
        <w:numPr>
          <w:ilvl w:val="0"/>
          <w:numId w:val="31"/>
        </w:numPr>
        <w:tabs>
          <w:tab w:val="left" w:pos="851"/>
          <w:tab w:val="left" w:pos="1276"/>
        </w:tabs>
        <w:spacing w:line="360" w:lineRule="auto"/>
        <w:ind w:left="709" w:firstLine="0"/>
        <w:jc w:val="both"/>
        <w:outlineLvl w:val="1"/>
        <w:rPr>
          <w:rFonts w:ascii="Arial" w:hAnsi="Arial" w:cs="Arial"/>
          <w:b/>
        </w:rPr>
      </w:pPr>
      <w:bookmarkStart w:id="96" w:name="_Toc214384632"/>
      <w:r w:rsidRPr="00073F83">
        <w:rPr>
          <w:rFonts w:ascii="Arial" w:hAnsi="Arial" w:cs="Arial"/>
          <w:b/>
        </w:rPr>
        <w:t>Особенности эксплуатации резервуаров для авиа</w:t>
      </w:r>
      <w:r w:rsidRPr="00073F83" w:rsidR="008E2ABB">
        <w:rPr>
          <w:rFonts w:ascii="Arial" w:hAnsi="Arial" w:cs="Arial"/>
          <w:b/>
        </w:rPr>
        <w:t xml:space="preserve">ционного </w:t>
      </w:r>
      <w:r w:rsidRPr="00073F83">
        <w:rPr>
          <w:rFonts w:ascii="Arial" w:hAnsi="Arial" w:cs="Arial"/>
          <w:b/>
        </w:rPr>
        <w:t>топлива</w:t>
      </w:r>
      <w:bookmarkEnd w:id="96"/>
    </w:p>
    <w:p w:rsidR="008E2ABB" w:rsidRPr="00073F83" w:rsidP="00DC74C0">
      <w:pPr>
        <w:pStyle w:val="ListParagraph"/>
        <w:keepNext/>
        <w:tabs>
          <w:tab w:val="left" w:pos="851"/>
          <w:tab w:val="left" w:pos="1134"/>
        </w:tabs>
        <w:spacing w:line="360" w:lineRule="auto"/>
        <w:ind w:left="709"/>
        <w:jc w:val="both"/>
        <w:rPr>
          <w:rFonts w:ascii="Arial" w:hAnsi="Arial" w:cs="Arial"/>
          <w:b/>
        </w:rPr>
      </w:pPr>
    </w:p>
    <w:p w:rsidR="00044EC9" w:rsidRPr="00073F83" w:rsidP="00044EC9">
      <w:pPr>
        <w:pStyle w:val="ListParagraph"/>
        <w:numPr>
          <w:ilvl w:val="3"/>
          <w:numId w:val="37"/>
        </w:numPr>
        <w:tabs>
          <w:tab w:val="left" w:pos="1418"/>
        </w:tabs>
        <w:spacing w:line="360" w:lineRule="auto"/>
        <w:ind w:left="0" w:firstLine="709"/>
        <w:contextualSpacing/>
        <w:jc w:val="both"/>
        <w:rPr>
          <w:rFonts w:ascii="Arial" w:hAnsi="Arial" w:cs="Arial"/>
        </w:rPr>
      </w:pPr>
      <w:r w:rsidRPr="00073F83">
        <w:rPr>
          <w:rFonts w:ascii="Arial" w:hAnsi="Arial" w:cs="Arial"/>
        </w:rPr>
        <w:t>Резервуары для авиа</w:t>
      </w:r>
      <w:r w:rsidRPr="00073F83" w:rsidR="008E2ABB">
        <w:rPr>
          <w:rFonts w:ascii="Arial" w:hAnsi="Arial" w:cs="Arial"/>
        </w:rPr>
        <w:t xml:space="preserve">ционного </w:t>
      </w:r>
      <w:r w:rsidRPr="00073F83">
        <w:rPr>
          <w:rFonts w:ascii="Arial" w:hAnsi="Arial" w:cs="Arial"/>
        </w:rPr>
        <w:t>топлива обеспечивают:</w:t>
      </w:r>
    </w:p>
    <w:p w:rsidR="00044EC9" w:rsidRPr="00073F83" w:rsidP="00044EC9">
      <w:pPr>
        <w:numPr>
          <w:ilvl w:val="1"/>
          <w:numId w:val="30"/>
        </w:numPr>
        <w:tabs>
          <w:tab w:val="num" w:pos="0"/>
          <w:tab w:val="left" w:pos="1080"/>
          <w:tab w:val="left" w:pos="1540"/>
          <w:tab w:val="num" w:pos="1620"/>
        </w:tabs>
        <w:spacing w:line="360" w:lineRule="auto"/>
        <w:ind w:left="0" w:firstLine="720"/>
        <w:jc w:val="both"/>
        <w:rPr>
          <w:rFonts w:ascii="Arial" w:hAnsi="Arial" w:cs="Arial"/>
        </w:rPr>
      </w:pPr>
      <w:r w:rsidRPr="00073F83">
        <w:rPr>
          <w:rFonts w:ascii="Arial" w:hAnsi="Arial" w:cs="Arial"/>
        </w:rPr>
        <w:t>сохранение качества авиа</w:t>
      </w:r>
      <w:r w:rsidRPr="00073F83" w:rsidR="008E2ABB">
        <w:rPr>
          <w:rFonts w:ascii="Arial" w:hAnsi="Arial" w:cs="Arial"/>
        </w:rPr>
        <w:t xml:space="preserve">ционного </w:t>
      </w:r>
      <w:r w:rsidRPr="00073F83">
        <w:rPr>
          <w:rFonts w:ascii="Arial" w:hAnsi="Arial" w:cs="Arial"/>
        </w:rPr>
        <w:t>топлива;</w:t>
      </w:r>
    </w:p>
    <w:p w:rsidR="00044EC9" w:rsidRPr="00073F83" w:rsidP="00044EC9">
      <w:pPr>
        <w:numPr>
          <w:ilvl w:val="1"/>
          <w:numId w:val="30"/>
        </w:numPr>
        <w:tabs>
          <w:tab w:val="num" w:pos="0"/>
          <w:tab w:val="left" w:pos="1080"/>
          <w:tab w:val="left" w:pos="1540"/>
          <w:tab w:val="num" w:pos="1620"/>
        </w:tabs>
        <w:spacing w:line="360" w:lineRule="auto"/>
        <w:ind w:left="0" w:firstLine="720"/>
        <w:jc w:val="both"/>
        <w:rPr>
          <w:rFonts w:ascii="Arial" w:hAnsi="Arial" w:cs="Arial"/>
        </w:rPr>
      </w:pPr>
      <w:r w:rsidRPr="00073F83">
        <w:rPr>
          <w:rFonts w:ascii="Arial" w:hAnsi="Arial" w:cs="Arial"/>
        </w:rPr>
        <w:t>выдачу авиа</w:t>
      </w:r>
      <w:r w:rsidRPr="00073F83" w:rsidR="008E2ABB">
        <w:rPr>
          <w:rFonts w:ascii="Arial" w:hAnsi="Arial" w:cs="Arial"/>
        </w:rPr>
        <w:t xml:space="preserve">ционного </w:t>
      </w:r>
      <w:r w:rsidRPr="00073F83">
        <w:rPr>
          <w:rFonts w:ascii="Arial" w:hAnsi="Arial" w:cs="Arial"/>
        </w:rPr>
        <w:t>топлива в трубопроводы и коллекторы пунктов налива через ПУВ;</w:t>
      </w:r>
    </w:p>
    <w:p w:rsidR="00044EC9" w:rsidRPr="00073F83" w:rsidP="00044EC9">
      <w:pPr>
        <w:numPr>
          <w:ilvl w:val="1"/>
          <w:numId w:val="30"/>
        </w:numPr>
        <w:tabs>
          <w:tab w:val="num" w:pos="0"/>
          <w:tab w:val="left" w:pos="1080"/>
          <w:tab w:val="left" w:pos="1540"/>
          <w:tab w:val="num" w:pos="1620"/>
        </w:tabs>
        <w:spacing w:line="360" w:lineRule="auto"/>
        <w:ind w:left="0" w:firstLine="720"/>
        <w:jc w:val="both"/>
        <w:rPr>
          <w:rFonts w:ascii="Arial" w:hAnsi="Arial" w:cs="Arial"/>
        </w:rPr>
      </w:pPr>
      <w:r w:rsidRPr="00073F83">
        <w:rPr>
          <w:rFonts w:ascii="Arial" w:hAnsi="Arial" w:cs="Arial"/>
        </w:rPr>
        <w:t>послойный отбор проб в процессе хранения авиа</w:t>
      </w:r>
      <w:r w:rsidRPr="00073F83" w:rsidR="008E2ABB">
        <w:rPr>
          <w:rFonts w:ascii="Arial" w:hAnsi="Arial" w:cs="Arial"/>
        </w:rPr>
        <w:t xml:space="preserve">ционного </w:t>
      </w:r>
      <w:r w:rsidRPr="00073F83">
        <w:rPr>
          <w:rFonts w:ascii="Arial" w:hAnsi="Arial" w:cs="Arial"/>
        </w:rPr>
        <w:t>топлива;</w:t>
      </w:r>
    </w:p>
    <w:p w:rsidR="00044EC9" w:rsidRPr="00073F83" w:rsidP="00044EC9">
      <w:pPr>
        <w:numPr>
          <w:ilvl w:val="1"/>
          <w:numId w:val="30"/>
        </w:numPr>
        <w:tabs>
          <w:tab w:val="num" w:pos="0"/>
          <w:tab w:val="left" w:pos="1080"/>
          <w:tab w:val="left" w:pos="1540"/>
          <w:tab w:val="num" w:pos="1620"/>
        </w:tabs>
        <w:spacing w:line="360" w:lineRule="auto"/>
        <w:ind w:left="0" w:firstLine="720"/>
        <w:jc w:val="both"/>
        <w:rPr>
          <w:rFonts w:ascii="Arial" w:hAnsi="Arial" w:cs="Arial"/>
        </w:rPr>
      </w:pPr>
      <w:r w:rsidRPr="00073F83">
        <w:rPr>
          <w:rFonts w:ascii="Arial" w:hAnsi="Arial" w:cs="Arial"/>
        </w:rPr>
        <w:t>дренирование подтоварной воды и механических примесей.</w:t>
      </w:r>
    </w:p>
    <w:p w:rsidR="00044EC9" w:rsidRPr="00073F83" w:rsidP="00044EC9">
      <w:pPr>
        <w:pStyle w:val="ListParagraph"/>
        <w:numPr>
          <w:ilvl w:val="3"/>
          <w:numId w:val="37"/>
        </w:numPr>
        <w:tabs>
          <w:tab w:val="left" w:pos="1418"/>
          <w:tab w:val="left" w:pos="1701"/>
        </w:tabs>
        <w:spacing w:line="360" w:lineRule="auto"/>
        <w:ind w:left="0" w:firstLine="709"/>
        <w:contextualSpacing/>
        <w:jc w:val="both"/>
        <w:rPr>
          <w:rFonts w:ascii="Arial" w:hAnsi="Arial" w:cs="Arial"/>
        </w:rPr>
      </w:pPr>
      <w:r w:rsidRPr="00073F83">
        <w:rPr>
          <w:rFonts w:ascii="Arial" w:hAnsi="Arial" w:cs="Arial"/>
        </w:rPr>
        <w:t>Резервуары для авиа</w:t>
      </w:r>
      <w:r w:rsidRPr="00073F83" w:rsidR="008E2ABB">
        <w:rPr>
          <w:rFonts w:ascii="Arial" w:hAnsi="Arial" w:cs="Arial"/>
        </w:rPr>
        <w:t xml:space="preserve">ционного </w:t>
      </w:r>
      <w:r w:rsidRPr="00073F83">
        <w:rPr>
          <w:rFonts w:ascii="Arial" w:hAnsi="Arial" w:cs="Arial"/>
        </w:rPr>
        <w:t>топлива при использовании их в качестве расходных</w:t>
      </w:r>
      <w:r w:rsidRPr="00073F83" w:rsidR="00FE7D64">
        <w:rPr>
          <w:rFonts w:ascii="Arial" w:hAnsi="Arial" w:cs="Arial"/>
        </w:rPr>
        <w:t xml:space="preserve"> </w:t>
      </w:r>
      <w:r w:rsidRPr="00073F83" w:rsidR="00D72F3A">
        <w:rPr>
          <w:rFonts w:ascii="Arial" w:hAnsi="Arial" w:cs="Arial"/>
        </w:rPr>
        <w:t xml:space="preserve">оборудуют </w:t>
      </w:r>
      <w:r w:rsidRPr="00073F83">
        <w:rPr>
          <w:rFonts w:ascii="Arial" w:hAnsi="Arial" w:cs="Arial"/>
        </w:rPr>
        <w:t>ПУВ, обеспечива</w:t>
      </w:r>
      <w:r w:rsidRPr="00073F83" w:rsidR="00D72F3A">
        <w:rPr>
          <w:rFonts w:ascii="Arial" w:hAnsi="Arial" w:cs="Arial"/>
        </w:rPr>
        <w:t>ющими</w:t>
      </w:r>
      <w:r w:rsidRPr="00073F83">
        <w:rPr>
          <w:rFonts w:ascii="Arial" w:hAnsi="Arial" w:cs="Arial"/>
        </w:rPr>
        <w:t xml:space="preserve"> забор с высоты от 0,5 до 0,6</w:t>
      </w:r>
      <w:r w:rsidRPr="00073F83" w:rsidR="00D72F3A">
        <w:rPr>
          <w:rFonts w:ascii="Arial" w:hAnsi="Arial" w:cs="Arial"/>
        </w:rPr>
        <w:t> </w:t>
      </w:r>
      <w:r w:rsidRPr="00073F83">
        <w:rPr>
          <w:rFonts w:ascii="Arial" w:hAnsi="Arial" w:cs="Arial"/>
        </w:rPr>
        <w:t>м от зеркала авиа</w:t>
      </w:r>
      <w:r w:rsidRPr="00073F83" w:rsidR="008E2ABB">
        <w:rPr>
          <w:rFonts w:ascii="Arial" w:hAnsi="Arial" w:cs="Arial"/>
        </w:rPr>
        <w:t xml:space="preserve">ционного </w:t>
      </w:r>
      <w:r w:rsidRPr="00073F83">
        <w:rPr>
          <w:rFonts w:ascii="Arial" w:hAnsi="Arial" w:cs="Arial"/>
        </w:rPr>
        <w:t>топлива, и пробоотборниками</w:t>
      </w:r>
      <w:r w:rsidRPr="00073F83" w:rsidR="00D72F3A">
        <w:rPr>
          <w:rFonts w:ascii="Arial" w:hAnsi="Arial" w:cs="Arial"/>
        </w:rPr>
        <w:t>.</w:t>
      </w:r>
      <w:r w:rsidRPr="00073F83">
        <w:rPr>
          <w:rFonts w:ascii="Arial" w:hAnsi="Arial" w:cs="Arial"/>
        </w:rPr>
        <w:t xml:space="preserve"> </w:t>
      </w:r>
      <w:r w:rsidRPr="00073F83" w:rsidR="00ED357D">
        <w:rPr>
          <w:rFonts w:ascii="Arial" w:hAnsi="Arial" w:cs="Arial"/>
        </w:rPr>
        <w:t xml:space="preserve">ПУВ оснащают приборами контроля их положения внутри резервуара. </w:t>
      </w:r>
      <w:r w:rsidRPr="00073F83" w:rsidR="007E35C1">
        <w:rPr>
          <w:rFonts w:ascii="Arial" w:hAnsi="Arial" w:cs="Arial"/>
        </w:rPr>
        <w:t xml:space="preserve">Требования </w:t>
      </w:r>
      <w:r w:rsidRPr="00073F83" w:rsidR="0035290B">
        <w:rPr>
          <w:rFonts w:ascii="Arial" w:hAnsi="Arial" w:cs="Arial"/>
        </w:rPr>
        <w:t>к резервуарам для авиа</w:t>
      </w:r>
      <w:r w:rsidRPr="00073F83" w:rsidR="008E2ABB">
        <w:rPr>
          <w:rFonts w:ascii="Arial" w:hAnsi="Arial" w:cs="Arial"/>
        </w:rPr>
        <w:t xml:space="preserve">ционного </w:t>
      </w:r>
      <w:r w:rsidRPr="00073F83" w:rsidR="0035290B">
        <w:rPr>
          <w:rFonts w:ascii="Arial" w:hAnsi="Arial" w:cs="Arial"/>
        </w:rPr>
        <w:t xml:space="preserve">топлива, </w:t>
      </w:r>
      <w:r w:rsidRPr="00073F83">
        <w:rPr>
          <w:rFonts w:ascii="Arial" w:hAnsi="Arial" w:cs="Arial"/>
        </w:rPr>
        <w:t>ПУВ</w:t>
      </w:r>
      <w:r w:rsidRPr="00073F83" w:rsidR="007E35C1">
        <w:rPr>
          <w:rFonts w:ascii="Arial" w:hAnsi="Arial" w:cs="Arial"/>
        </w:rPr>
        <w:t>, приборам контроля положения ПУВ внутри резервуара, количеству и расположению входных и выходных патрубков</w:t>
      </w:r>
      <w:r w:rsidRPr="00073F83">
        <w:rPr>
          <w:rFonts w:ascii="Arial" w:hAnsi="Arial" w:cs="Arial"/>
        </w:rPr>
        <w:t xml:space="preserve"> </w:t>
      </w:r>
      <w:r w:rsidRPr="00073F83" w:rsidR="007E35C1">
        <w:rPr>
          <w:rFonts w:ascii="Arial" w:hAnsi="Arial" w:cs="Arial"/>
        </w:rPr>
        <w:t xml:space="preserve">определяют </w:t>
      </w:r>
      <w:r w:rsidRPr="00073F83" w:rsidR="0035290B">
        <w:rPr>
          <w:rFonts w:ascii="Arial" w:hAnsi="Arial" w:cs="Arial"/>
        </w:rPr>
        <w:t xml:space="preserve">в </w:t>
      </w:r>
      <w:r w:rsidRPr="00073F83" w:rsidR="007E35C1">
        <w:rPr>
          <w:rFonts w:ascii="Arial" w:hAnsi="Arial" w:cs="Arial"/>
        </w:rPr>
        <w:t>проектной документации</w:t>
      </w:r>
      <w:r w:rsidRPr="00073F83" w:rsidR="0035290B">
        <w:rPr>
          <w:rFonts w:ascii="Arial" w:hAnsi="Arial" w:cs="Arial"/>
        </w:rPr>
        <w:t xml:space="preserve"> в соответствии со стандартами и НД</w:t>
      </w:r>
      <w:r>
        <w:rPr>
          <w:rStyle w:val="FootnoteReference"/>
          <w:rFonts w:ascii="Arial" w:hAnsi="Arial" w:cs="Arial"/>
        </w:rPr>
        <w:footnoteReference w:id="4"/>
      </w:r>
      <w:r w:rsidRPr="00073F83" w:rsidR="00D83BEA">
        <w:rPr>
          <w:rFonts w:ascii="Arial" w:hAnsi="Arial" w:cs="Arial"/>
          <w:vertAlign w:val="superscript"/>
        </w:rPr>
        <w:t>)</w:t>
      </w:r>
      <w:r w:rsidRPr="00073F83" w:rsidR="000C7E4C">
        <w:rPr>
          <w:rFonts w:ascii="Arial" w:hAnsi="Arial" w:cs="Arial"/>
        </w:rPr>
        <w:t>,</w:t>
      </w:r>
      <w:r w:rsidRPr="00073F83" w:rsidR="00D83BEA">
        <w:rPr>
          <w:rStyle w:val="FootnoteReference"/>
          <w:rFonts w:ascii="Arial" w:hAnsi="Arial" w:cs="Arial"/>
        </w:rPr>
        <w:t xml:space="preserve"> </w:t>
      </w:r>
      <w:r w:rsidRPr="00073F83" w:rsidR="0035290B">
        <w:rPr>
          <w:rFonts w:ascii="Arial" w:hAnsi="Arial" w:cs="Arial"/>
        </w:rPr>
        <w:t xml:space="preserve">устанавливающими требования к </w:t>
      </w:r>
      <w:r w:rsidRPr="00073F83" w:rsidR="00DC359E">
        <w:rPr>
          <w:rFonts w:ascii="Arial" w:hAnsi="Arial" w:cs="Arial"/>
        </w:rPr>
        <w:t xml:space="preserve">резервуарному </w:t>
      </w:r>
      <w:r w:rsidRPr="00073F83" w:rsidR="0035290B">
        <w:rPr>
          <w:rFonts w:ascii="Arial" w:hAnsi="Arial" w:cs="Arial"/>
        </w:rPr>
        <w:t>оборудованию</w:t>
      </w:r>
      <w:r w:rsidRPr="00073F83">
        <w:rPr>
          <w:rFonts w:ascii="Arial" w:hAnsi="Arial" w:cs="Arial"/>
        </w:rPr>
        <w:t>.</w:t>
      </w:r>
    </w:p>
    <w:p w:rsidR="00044EC9" w:rsidRPr="00073F83" w:rsidP="00A247AF">
      <w:pPr>
        <w:pStyle w:val="ListParagraph"/>
        <w:numPr>
          <w:ilvl w:val="3"/>
          <w:numId w:val="37"/>
        </w:numPr>
        <w:tabs>
          <w:tab w:val="left" w:pos="1418"/>
          <w:tab w:val="left" w:pos="1701"/>
        </w:tabs>
        <w:spacing w:line="360" w:lineRule="auto"/>
        <w:ind w:left="0" w:firstLine="709"/>
        <w:jc w:val="both"/>
        <w:rPr>
          <w:rFonts w:ascii="Arial" w:hAnsi="Arial" w:cs="Arial"/>
        </w:rPr>
      </w:pPr>
      <w:r w:rsidRPr="00073F83">
        <w:rPr>
          <w:rFonts w:ascii="Arial" w:hAnsi="Arial" w:cs="Arial"/>
        </w:rPr>
        <w:t xml:space="preserve">В составе материалов деталей и узлов резервуарного оборудования и </w:t>
      </w:r>
      <w:r w:rsidRPr="00073F83" w:rsidR="00B37D8C">
        <w:rPr>
          <w:rFonts w:ascii="Arial" w:hAnsi="Arial" w:cs="Arial"/>
        </w:rPr>
        <w:t>защитного покрытия</w:t>
      </w:r>
      <w:r w:rsidRPr="00073F83">
        <w:rPr>
          <w:rFonts w:ascii="Arial" w:hAnsi="Arial" w:cs="Arial"/>
        </w:rPr>
        <w:t>, имеющих непосредственный контакт с авиа</w:t>
      </w:r>
      <w:r w:rsidRPr="00073F83" w:rsidR="002D2F63">
        <w:rPr>
          <w:rFonts w:ascii="Arial" w:hAnsi="Arial" w:cs="Arial"/>
        </w:rPr>
        <w:t xml:space="preserve">ционным </w:t>
      </w:r>
      <w:r w:rsidRPr="00073F83">
        <w:rPr>
          <w:rFonts w:ascii="Arial" w:hAnsi="Arial" w:cs="Arial"/>
        </w:rPr>
        <w:t xml:space="preserve">топливом и </w:t>
      </w:r>
      <w:r w:rsidRPr="00073F83">
        <w:rPr>
          <w:rFonts w:ascii="Arial" w:hAnsi="Arial" w:cs="Arial"/>
        </w:rPr>
        <w:t>противоводокристаллизационной</w:t>
      </w:r>
      <w:r w:rsidRPr="00073F83">
        <w:rPr>
          <w:rFonts w:ascii="Arial" w:hAnsi="Arial" w:cs="Arial"/>
        </w:rPr>
        <w:t xml:space="preserve"> жидкостью, не допускается наличие меди, цинка, кадмия, кобальта, ванадия и их сплавов.</w:t>
      </w:r>
    </w:p>
    <w:p w:rsidR="002D2F63" w:rsidRPr="00073F83" w:rsidP="00DC74C0">
      <w:pPr>
        <w:pStyle w:val="ListParagraph"/>
        <w:tabs>
          <w:tab w:val="left" w:pos="1418"/>
          <w:tab w:val="left" w:pos="1701"/>
        </w:tabs>
        <w:spacing w:line="360" w:lineRule="auto"/>
        <w:ind w:left="709"/>
        <w:jc w:val="both"/>
        <w:rPr>
          <w:rFonts w:ascii="Arial" w:hAnsi="Arial" w:cs="Arial"/>
        </w:rPr>
      </w:pPr>
    </w:p>
    <w:p w:rsidR="00044EC9" w:rsidRPr="00073F83" w:rsidP="007948B7">
      <w:pPr>
        <w:pStyle w:val="ListParagraph"/>
        <w:numPr>
          <w:ilvl w:val="0"/>
          <w:numId w:val="31"/>
        </w:numPr>
        <w:tabs>
          <w:tab w:val="left" w:pos="851"/>
          <w:tab w:val="left" w:pos="1276"/>
        </w:tabs>
        <w:spacing w:line="360" w:lineRule="auto"/>
        <w:ind w:left="709" w:firstLine="0"/>
        <w:jc w:val="both"/>
        <w:outlineLvl w:val="1"/>
        <w:rPr>
          <w:rFonts w:ascii="Arial" w:hAnsi="Arial" w:cs="Arial"/>
          <w:b/>
        </w:rPr>
      </w:pPr>
      <w:bookmarkStart w:id="97" w:name="_Toc214384633"/>
      <w:r w:rsidRPr="00073F83">
        <w:rPr>
          <w:rFonts w:ascii="Arial" w:hAnsi="Arial" w:cs="Arial"/>
          <w:b/>
        </w:rPr>
        <w:t xml:space="preserve">Особенности эксплуатации резервуаров </w:t>
      </w:r>
      <w:r w:rsidRPr="00073F83" w:rsidR="00DC5E16">
        <w:rPr>
          <w:rFonts w:ascii="Arial" w:hAnsi="Arial" w:cs="Arial"/>
          <w:b/>
        </w:rPr>
        <w:t xml:space="preserve">для </w:t>
      </w:r>
      <w:r w:rsidRPr="00073F83">
        <w:rPr>
          <w:rFonts w:ascii="Arial" w:hAnsi="Arial" w:cs="Arial"/>
          <w:b/>
        </w:rPr>
        <w:t xml:space="preserve">высокосернистой </w:t>
      </w:r>
      <w:bookmarkEnd w:id="97"/>
      <w:r w:rsidRPr="00073F83" w:rsidR="00DC5E16">
        <w:rPr>
          <w:rFonts w:ascii="Arial" w:hAnsi="Arial" w:cs="Arial"/>
          <w:b/>
        </w:rPr>
        <w:t>нефти</w:t>
      </w:r>
    </w:p>
    <w:p w:rsidR="002D2F63" w:rsidRPr="00073F83" w:rsidP="00DC74C0">
      <w:pPr>
        <w:pStyle w:val="ListParagraph"/>
        <w:keepNext/>
        <w:tabs>
          <w:tab w:val="left" w:pos="851"/>
          <w:tab w:val="left" w:pos="1134"/>
        </w:tabs>
        <w:spacing w:line="360" w:lineRule="auto"/>
        <w:ind w:left="709"/>
        <w:jc w:val="both"/>
        <w:rPr>
          <w:rFonts w:ascii="Arial" w:hAnsi="Arial" w:cs="Arial"/>
          <w:b/>
        </w:rPr>
      </w:pPr>
    </w:p>
    <w:p w:rsidR="00044EC9" w:rsidRPr="00073F83" w:rsidP="00EE260A">
      <w:pPr>
        <w:pStyle w:val="ListParagraph"/>
        <w:numPr>
          <w:ilvl w:val="0"/>
          <w:numId w:val="68"/>
        </w:numPr>
        <w:tabs>
          <w:tab w:val="left" w:pos="1418"/>
          <w:tab w:val="left" w:pos="1560"/>
        </w:tabs>
        <w:spacing w:line="360" w:lineRule="auto"/>
        <w:ind w:left="0" w:firstLine="709"/>
        <w:contextualSpacing/>
        <w:jc w:val="both"/>
        <w:rPr>
          <w:rFonts w:ascii="Arial" w:hAnsi="Arial" w:cs="Arial"/>
        </w:rPr>
      </w:pPr>
      <w:r w:rsidRPr="00073F83">
        <w:rPr>
          <w:rFonts w:ascii="Arial" w:hAnsi="Arial" w:cs="Arial"/>
        </w:rPr>
        <w:t xml:space="preserve">При </w:t>
      </w:r>
      <w:r w:rsidRPr="00073F83" w:rsidR="0013416D">
        <w:rPr>
          <w:rFonts w:ascii="Arial" w:hAnsi="Arial" w:cs="Arial"/>
        </w:rPr>
        <w:t xml:space="preserve">эксплуатации </w:t>
      </w:r>
      <w:r w:rsidRPr="00073F83">
        <w:rPr>
          <w:rFonts w:ascii="Arial" w:hAnsi="Arial" w:cs="Arial"/>
        </w:rPr>
        <w:t>резервуар</w:t>
      </w:r>
      <w:r w:rsidRPr="00073F83" w:rsidR="00A254D2">
        <w:rPr>
          <w:rFonts w:ascii="Arial" w:hAnsi="Arial" w:cs="Arial"/>
        </w:rPr>
        <w:t>ов</w:t>
      </w:r>
      <w:r w:rsidRPr="00073F83">
        <w:rPr>
          <w:rFonts w:ascii="Arial" w:hAnsi="Arial" w:cs="Arial"/>
        </w:rPr>
        <w:t xml:space="preserve"> </w:t>
      </w:r>
      <w:r w:rsidRPr="00073F83" w:rsidR="00DC5E16">
        <w:rPr>
          <w:rFonts w:ascii="Arial" w:hAnsi="Arial" w:cs="Arial"/>
        </w:rPr>
        <w:t xml:space="preserve">для </w:t>
      </w:r>
      <w:r w:rsidRPr="00073F83">
        <w:rPr>
          <w:rFonts w:ascii="Arial" w:hAnsi="Arial" w:cs="Arial"/>
        </w:rPr>
        <w:t xml:space="preserve">высокосернистой </w:t>
      </w:r>
      <w:r w:rsidRPr="00073F83" w:rsidR="00DC5E16">
        <w:rPr>
          <w:rFonts w:ascii="Arial" w:hAnsi="Arial" w:cs="Arial"/>
        </w:rPr>
        <w:t xml:space="preserve">нефти </w:t>
      </w:r>
      <w:r w:rsidRPr="00073F83">
        <w:rPr>
          <w:rFonts w:ascii="Arial" w:hAnsi="Arial" w:cs="Arial"/>
        </w:rPr>
        <w:t>учитывают возможность выделения сероводорода, образования и накопления пирофорных отложений, способных к самовозгоранию при невысоких температурах.</w:t>
      </w:r>
    </w:p>
    <w:p w:rsidR="00044EC9" w:rsidRPr="00073F83" w:rsidP="00EE260A">
      <w:pPr>
        <w:pStyle w:val="ListParagraph"/>
        <w:numPr>
          <w:ilvl w:val="0"/>
          <w:numId w:val="68"/>
        </w:numPr>
        <w:tabs>
          <w:tab w:val="left" w:pos="1418"/>
          <w:tab w:val="left" w:pos="1560"/>
        </w:tabs>
        <w:spacing w:line="360" w:lineRule="auto"/>
        <w:ind w:left="0" w:firstLine="709"/>
        <w:contextualSpacing/>
        <w:jc w:val="both"/>
        <w:rPr>
          <w:rFonts w:ascii="Arial" w:hAnsi="Arial" w:cs="Arial"/>
        </w:rPr>
      </w:pPr>
      <w:r w:rsidRPr="00073F83">
        <w:rPr>
          <w:rFonts w:ascii="Arial" w:hAnsi="Arial" w:cs="Arial"/>
        </w:rPr>
        <w:t xml:space="preserve">Периодические осмотры, техническое диагностирование и ремонт резервуаров </w:t>
      </w:r>
      <w:r w:rsidRPr="00073F83" w:rsidR="00DC5E16">
        <w:rPr>
          <w:rFonts w:ascii="Arial" w:hAnsi="Arial" w:cs="Arial"/>
        </w:rPr>
        <w:t xml:space="preserve">для </w:t>
      </w:r>
      <w:r w:rsidRPr="00073F83">
        <w:rPr>
          <w:rFonts w:ascii="Arial" w:hAnsi="Arial" w:cs="Arial"/>
        </w:rPr>
        <w:t xml:space="preserve">высокосернистой </w:t>
      </w:r>
      <w:r w:rsidRPr="00073F83" w:rsidR="00DC5E16">
        <w:rPr>
          <w:rFonts w:ascii="Arial" w:hAnsi="Arial" w:cs="Arial"/>
        </w:rPr>
        <w:t xml:space="preserve">нефти </w:t>
      </w:r>
      <w:r w:rsidRPr="00073F83">
        <w:rPr>
          <w:rFonts w:ascii="Arial" w:hAnsi="Arial" w:cs="Arial"/>
        </w:rPr>
        <w:t>выполняют в порядке, установленном НД.</w:t>
      </w:r>
    </w:p>
    <w:p w:rsidR="00044EC9" w:rsidRPr="00073F83" w:rsidP="00EE260A">
      <w:pPr>
        <w:pStyle w:val="ListParagraph"/>
        <w:numPr>
          <w:ilvl w:val="0"/>
          <w:numId w:val="68"/>
        </w:numPr>
        <w:tabs>
          <w:tab w:val="left" w:pos="1418"/>
          <w:tab w:val="left" w:pos="1560"/>
        </w:tabs>
        <w:spacing w:line="360" w:lineRule="auto"/>
        <w:ind w:left="0" w:firstLine="709"/>
        <w:contextualSpacing/>
        <w:jc w:val="both"/>
        <w:rPr>
          <w:rFonts w:ascii="Arial" w:hAnsi="Arial" w:cs="Arial"/>
        </w:rPr>
      </w:pPr>
      <w:r w:rsidRPr="00073F83">
        <w:rPr>
          <w:rFonts w:ascii="Arial" w:hAnsi="Arial" w:cs="Arial"/>
        </w:rPr>
        <w:t xml:space="preserve">Уровень высокосернистой нефти в резервуарах контролируют контрольно-измерительными приборами. Допускается ручной отбор проб высокосернистой нефти и измерение уровня в целях коммерческого учета и определения качества высокосернистой нефти в соответствии с инструкцией по учету и контролю качества </w:t>
      </w:r>
      <w:r w:rsidRPr="00073F83" w:rsidR="00F70EC8">
        <w:rPr>
          <w:rFonts w:ascii="Arial" w:hAnsi="Arial" w:cs="Arial"/>
        </w:rPr>
        <w:t>нефти</w:t>
      </w:r>
      <w:r w:rsidRPr="00073F83">
        <w:rPr>
          <w:rFonts w:ascii="Arial" w:hAnsi="Arial" w:cs="Arial"/>
        </w:rPr>
        <w:t>, утвержденной организацией, эксплуатирующей резервуар.</w:t>
      </w:r>
    </w:p>
    <w:p w:rsidR="00044EC9" w:rsidRPr="00073F83" w:rsidP="00EE260A">
      <w:pPr>
        <w:pStyle w:val="ListParagraph"/>
        <w:numPr>
          <w:ilvl w:val="0"/>
          <w:numId w:val="68"/>
        </w:numPr>
        <w:tabs>
          <w:tab w:val="left" w:pos="1418"/>
          <w:tab w:val="left" w:pos="1560"/>
        </w:tabs>
        <w:spacing w:line="360" w:lineRule="auto"/>
        <w:ind w:left="0" w:firstLine="709"/>
        <w:contextualSpacing/>
        <w:jc w:val="both"/>
        <w:rPr>
          <w:rFonts w:ascii="Arial" w:hAnsi="Arial" w:cs="Arial"/>
        </w:rPr>
      </w:pPr>
      <w:r w:rsidRPr="00073F83">
        <w:rPr>
          <w:rFonts w:ascii="Arial" w:hAnsi="Arial" w:cs="Arial"/>
        </w:rPr>
        <w:t xml:space="preserve">Перед очисткой </w:t>
      </w:r>
      <w:r w:rsidRPr="00073F83" w:rsidR="008A6A08">
        <w:rPr>
          <w:rFonts w:ascii="Arial" w:hAnsi="Arial" w:cs="Arial"/>
        </w:rPr>
        <w:t xml:space="preserve">резервуара, </w:t>
      </w:r>
      <w:r w:rsidRPr="00073F83">
        <w:rPr>
          <w:rFonts w:ascii="Arial" w:hAnsi="Arial" w:cs="Arial"/>
        </w:rPr>
        <w:t>освобожденного от высокосернистой нефти</w:t>
      </w:r>
      <w:r w:rsidRPr="00073F83" w:rsidR="008A6A08">
        <w:rPr>
          <w:rFonts w:ascii="Arial" w:hAnsi="Arial" w:cs="Arial"/>
        </w:rPr>
        <w:t>,</w:t>
      </w:r>
      <w:r w:rsidRPr="00073F83">
        <w:rPr>
          <w:rFonts w:ascii="Arial" w:hAnsi="Arial" w:cs="Arial"/>
        </w:rPr>
        <w:t xml:space="preserve"> пров</w:t>
      </w:r>
      <w:r w:rsidRPr="00073F83" w:rsidR="00A33ECF">
        <w:rPr>
          <w:rFonts w:ascii="Arial" w:hAnsi="Arial" w:cs="Arial"/>
        </w:rPr>
        <w:t>одят</w:t>
      </w:r>
      <w:r w:rsidRPr="00073F83">
        <w:rPr>
          <w:rFonts w:ascii="Arial" w:hAnsi="Arial" w:cs="Arial"/>
        </w:rPr>
        <w:t xml:space="preserve"> его пропарку.</w:t>
      </w:r>
    </w:p>
    <w:p w:rsidR="00044EC9" w:rsidRPr="00073F83" w:rsidP="00EE260A">
      <w:pPr>
        <w:pStyle w:val="ListParagraph"/>
        <w:numPr>
          <w:ilvl w:val="0"/>
          <w:numId w:val="68"/>
        </w:numPr>
        <w:tabs>
          <w:tab w:val="left" w:pos="1418"/>
          <w:tab w:val="left" w:pos="1560"/>
        </w:tabs>
        <w:spacing w:line="360" w:lineRule="auto"/>
        <w:ind w:left="0" w:firstLine="709"/>
        <w:contextualSpacing/>
        <w:jc w:val="both"/>
        <w:rPr>
          <w:rFonts w:ascii="Arial" w:hAnsi="Arial" w:cs="Arial"/>
        </w:rPr>
      </w:pPr>
      <w:r w:rsidRPr="00073F83">
        <w:rPr>
          <w:rFonts w:ascii="Arial" w:hAnsi="Arial" w:cs="Arial"/>
        </w:rPr>
        <w:t xml:space="preserve">Пропарку </w:t>
      </w:r>
      <w:r w:rsidRPr="00073F83" w:rsidR="008A6A08">
        <w:rPr>
          <w:rFonts w:ascii="Arial" w:hAnsi="Arial" w:cs="Arial"/>
        </w:rPr>
        <w:t xml:space="preserve">резервуара </w:t>
      </w:r>
      <w:r w:rsidRPr="00073F83">
        <w:rPr>
          <w:rFonts w:ascii="Arial" w:hAnsi="Arial" w:cs="Arial"/>
        </w:rPr>
        <w:t xml:space="preserve">проводят при закрытых люках на первом поясе резервуара, конденсат дренируют в систему канализации. По </w:t>
      </w:r>
      <w:r w:rsidRPr="00073F83" w:rsidR="002D2F63">
        <w:rPr>
          <w:rFonts w:ascii="Arial" w:hAnsi="Arial" w:cs="Arial"/>
        </w:rPr>
        <w:t xml:space="preserve">окончании </w:t>
      </w:r>
      <w:r w:rsidRPr="00073F83">
        <w:rPr>
          <w:rFonts w:ascii="Arial" w:hAnsi="Arial" w:cs="Arial"/>
        </w:rPr>
        <w:t xml:space="preserve">работ </w:t>
      </w:r>
      <w:r w:rsidRPr="00073F83" w:rsidR="00A33ECF">
        <w:rPr>
          <w:rFonts w:ascii="Arial" w:hAnsi="Arial" w:cs="Arial"/>
        </w:rPr>
        <w:t>отбирают</w:t>
      </w:r>
      <w:r w:rsidRPr="00073F83">
        <w:rPr>
          <w:rFonts w:ascii="Arial" w:hAnsi="Arial" w:cs="Arial"/>
        </w:rPr>
        <w:t xml:space="preserve"> пробу воздуха для анализа на содержание в нем опасных концентраций нефтяных паров и газов. Пробу из резервуаров отбирают через люк в первом поясе.</w:t>
      </w:r>
    </w:p>
    <w:p w:rsidR="00044EC9" w:rsidRPr="00073F83" w:rsidP="00EE260A">
      <w:pPr>
        <w:pStyle w:val="ListParagraph"/>
        <w:numPr>
          <w:ilvl w:val="0"/>
          <w:numId w:val="68"/>
        </w:numPr>
        <w:tabs>
          <w:tab w:val="left" w:pos="1418"/>
          <w:tab w:val="left" w:pos="1560"/>
        </w:tabs>
        <w:spacing w:line="360" w:lineRule="auto"/>
        <w:ind w:left="0" w:firstLine="709"/>
        <w:contextualSpacing/>
        <w:jc w:val="both"/>
        <w:rPr>
          <w:rFonts w:ascii="Arial" w:hAnsi="Arial" w:cs="Arial"/>
        </w:rPr>
      </w:pPr>
      <w:r w:rsidRPr="00073F83">
        <w:rPr>
          <w:rFonts w:ascii="Arial" w:hAnsi="Arial" w:cs="Arial"/>
        </w:rPr>
        <w:t xml:space="preserve">При проведении работ по зачистке </w:t>
      </w:r>
      <w:r w:rsidRPr="00073F83" w:rsidR="008A6A08">
        <w:rPr>
          <w:rFonts w:ascii="Arial" w:hAnsi="Arial" w:cs="Arial"/>
        </w:rPr>
        <w:t xml:space="preserve">резервуара </w:t>
      </w:r>
      <w:r w:rsidRPr="00073F83" w:rsidR="00DC5E16">
        <w:rPr>
          <w:rFonts w:ascii="Arial" w:hAnsi="Arial" w:cs="Arial"/>
        </w:rPr>
        <w:t xml:space="preserve">для </w:t>
      </w:r>
      <w:r w:rsidRPr="00073F83">
        <w:rPr>
          <w:rFonts w:ascii="Arial" w:hAnsi="Arial" w:cs="Arial"/>
        </w:rPr>
        <w:t xml:space="preserve">высокосернистой </w:t>
      </w:r>
      <w:r w:rsidRPr="00073F83" w:rsidR="00DC5E16">
        <w:rPr>
          <w:rFonts w:ascii="Arial" w:hAnsi="Arial" w:cs="Arial"/>
        </w:rPr>
        <w:t xml:space="preserve">нефти </w:t>
      </w:r>
      <w:r w:rsidRPr="00073F83">
        <w:rPr>
          <w:rFonts w:ascii="Arial" w:hAnsi="Arial" w:cs="Arial"/>
        </w:rPr>
        <w:t>для обеспечения безопасности очищаемую поверхность и продукты зачистки содержат во влажном состоянии в соответствии с ППР на зачистку.</w:t>
      </w:r>
    </w:p>
    <w:p w:rsidR="003B1C64" w:rsidRPr="00073F83" w:rsidP="007948B7">
      <w:pPr>
        <w:pStyle w:val="ListParagraph"/>
        <w:tabs>
          <w:tab w:val="left" w:pos="1418"/>
          <w:tab w:val="left" w:pos="1560"/>
        </w:tabs>
        <w:spacing w:line="360" w:lineRule="auto"/>
        <w:ind w:left="709"/>
        <w:contextualSpacing/>
        <w:jc w:val="both"/>
        <w:rPr>
          <w:rFonts w:ascii="Arial" w:hAnsi="Arial" w:cs="Arial"/>
        </w:rPr>
      </w:pPr>
    </w:p>
    <w:p w:rsidR="00044EC9" w:rsidRPr="00073F83" w:rsidP="00626E83">
      <w:pPr>
        <w:pStyle w:val="ListParagraph"/>
        <w:numPr>
          <w:ilvl w:val="0"/>
          <w:numId w:val="31"/>
        </w:numPr>
        <w:tabs>
          <w:tab w:val="left" w:pos="851"/>
          <w:tab w:val="left" w:pos="1276"/>
        </w:tabs>
        <w:spacing w:line="360" w:lineRule="auto"/>
        <w:ind w:left="709" w:firstLine="0"/>
        <w:jc w:val="both"/>
        <w:outlineLvl w:val="1"/>
        <w:rPr>
          <w:rFonts w:ascii="Arial" w:hAnsi="Arial" w:cs="Arial"/>
          <w:b/>
        </w:rPr>
      </w:pPr>
      <w:bookmarkStart w:id="98" w:name="_Toc214384634"/>
      <w:r w:rsidRPr="00073F83">
        <w:rPr>
          <w:rFonts w:ascii="Arial" w:hAnsi="Arial" w:cs="Arial"/>
          <w:b/>
        </w:rPr>
        <w:t>Особенности эксплуатации резервуаров с системой обогрева</w:t>
      </w:r>
      <w:bookmarkEnd w:id="98"/>
    </w:p>
    <w:p w:rsidR="003B1C64" w:rsidRPr="00073F83" w:rsidP="007948B7">
      <w:pPr>
        <w:pStyle w:val="ListParagraph"/>
        <w:tabs>
          <w:tab w:val="left" w:pos="851"/>
          <w:tab w:val="left" w:pos="1276"/>
        </w:tabs>
        <w:spacing w:line="360" w:lineRule="auto"/>
        <w:ind w:left="709"/>
        <w:jc w:val="both"/>
        <w:rPr>
          <w:rFonts w:ascii="Arial" w:hAnsi="Arial" w:cs="Arial"/>
          <w:b/>
        </w:rPr>
      </w:pPr>
    </w:p>
    <w:p w:rsidR="00044EC9" w:rsidRPr="00073F83" w:rsidP="00044EC9">
      <w:pPr>
        <w:pStyle w:val="ListParagraph"/>
        <w:numPr>
          <w:ilvl w:val="3"/>
          <w:numId w:val="38"/>
        </w:numPr>
        <w:tabs>
          <w:tab w:val="left" w:pos="1418"/>
        </w:tabs>
        <w:spacing w:line="360" w:lineRule="auto"/>
        <w:ind w:left="0" w:firstLine="709"/>
        <w:contextualSpacing/>
        <w:jc w:val="both"/>
        <w:rPr>
          <w:rFonts w:ascii="Arial" w:hAnsi="Arial" w:cs="Arial"/>
        </w:rPr>
      </w:pPr>
      <w:r w:rsidRPr="00073F83">
        <w:rPr>
          <w:rFonts w:ascii="Arial" w:hAnsi="Arial" w:cs="Arial"/>
        </w:rPr>
        <w:t xml:space="preserve">Для транспортировки </w:t>
      </w:r>
      <w:r w:rsidRPr="00073F83" w:rsidR="00DC5E16">
        <w:rPr>
          <w:rFonts w:ascii="Arial" w:hAnsi="Arial" w:cs="Arial"/>
        </w:rPr>
        <w:t xml:space="preserve">высоковязких </w:t>
      </w:r>
      <w:r w:rsidRPr="00073F83">
        <w:rPr>
          <w:rFonts w:ascii="Arial" w:hAnsi="Arial" w:cs="Arial"/>
        </w:rPr>
        <w:t>и</w:t>
      </w:r>
      <w:r w:rsidRPr="00073F83" w:rsidR="00DC5E16">
        <w:rPr>
          <w:rFonts w:ascii="Arial" w:hAnsi="Arial" w:cs="Arial"/>
        </w:rPr>
        <w:t>/или</w:t>
      </w:r>
      <w:r w:rsidRPr="00073F83">
        <w:rPr>
          <w:rFonts w:ascii="Arial" w:hAnsi="Arial" w:cs="Arial"/>
        </w:rPr>
        <w:t xml:space="preserve"> </w:t>
      </w:r>
      <w:r w:rsidRPr="00073F83" w:rsidR="00DC5E16">
        <w:rPr>
          <w:rFonts w:ascii="Arial" w:hAnsi="Arial" w:cs="Arial"/>
        </w:rPr>
        <w:t xml:space="preserve">застывающих </w:t>
      </w:r>
      <w:r w:rsidRPr="00073F83">
        <w:rPr>
          <w:rFonts w:ascii="Arial" w:hAnsi="Arial" w:cs="Arial"/>
        </w:rPr>
        <w:t xml:space="preserve">нефти/нефтепродуктов используют резервуары, имеющие теплоизоляционное </w:t>
      </w:r>
      <w:r w:rsidRPr="00073F83">
        <w:rPr>
          <w:rFonts w:ascii="Arial" w:hAnsi="Arial" w:cs="Arial"/>
        </w:rPr>
        <w:t xml:space="preserve">покрытие и оборудованные устройствами подогрева, которые обеспечивают сохранение качества нефти/нефтепродукта и пожарную безопасность. Выбор способа подогрева и теплоносителя </w:t>
      </w:r>
      <w:r w:rsidRPr="00073F83" w:rsidR="00145D36">
        <w:rPr>
          <w:rFonts w:ascii="Arial" w:hAnsi="Arial" w:cs="Arial"/>
        </w:rPr>
        <w:t xml:space="preserve">– </w:t>
      </w:r>
      <w:r w:rsidRPr="00073F83">
        <w:rPr>
          <w:rFonts w:ascii="Arial" w:hAnsi="Arial" w:cs="Arial"/>
        </w:rPr>
        <w:t>в зависимости от физико-химических свойств нефти/нефтепродукта, климатических условий и типа резервуара.</w:t>
      </w:r>
    </w:p>
    <w:p w:rsidR="00044EC9" w:rsidRPr="00073F83" w:rsidP="00044EC9">
      <w:pPr>
        <w:pStyle w:val="ListParagraph"/>
        <w:numPr>
          <w:ilvl w:val="3"/>
          <w:numId w:val="38"/>
        </w:numPr>
        <w:tabs>
          <w:tab w:val="left" w:pos="1418"/>
        </w:tabs>
        <w:spacing w:line="360" w:lineRule="auto"/>
        <w:ind w:left="0" w:firstLine="709"/>
        <w:contextualSpacing/>
        <w:jc w:val="both"/>
        <w:rPr>
          <w:rFonts w:ascii="Arial" w:hAnsi="Arial" w:cs="Arial"/>
        </w:rPr>
      </w:pPr>
      <w:r w:rsidRPr="00073F83">
        <w:rPr>
          <w:rFonts w:ascii="Arial" w:hAnsi="Arial" w:cs="Arial"/>
        </w:rPr>
        <w:t>Резервуары с системой обогрева оборудуют теплоизоляционным покрытием стенки (для резервуаров типа РВС, РВСП, РВСПК) и крыши (для резервуара типа РВС) с применением теплоизолирующих материалов (минеральная вата, пеностекло и др.)</w:t>
      </w:r>
      <w:r w:rsidRPr="00073F83" w:rsidR="00173D77">
        <w:rPr>
          <w:rFonts w:ascii="Arial" w:hAnsi="Arial" w:cs="Arial"/>
        </w:rPr>
        <w:t xml:space="preserve"> толщиной, определенной согласно теплотехническому расчету</w:t>
      </w:r>
      <w:r w:rsidRPr="00073F83">
        <w:rPr>
          <w:rFonts w:ascii="Arial" w:hAnsi="Arial" w:cs="Arial"/>
        </w:rPr>
        <w:t>.</w:t>
      </w:r>
    </w:p>
    <w:p w:rsidR="00044EC9" w:rsidRPr="00073F83" w:rsidP="00044EC9">
      <w:pPr>
        <w:pStyle w:val="ListParagraph"/>
        <w:numPr>
          <w:ilvl w:val="3"/>
          <w:numId w:val="38"/>
        </w:numPr>
        <w:tabs>
          <w:tab w:val="left" w:pos="1418"/>
        </w:tabs>
        <w:spacing w:line="360" w:lineRule="auto"/>
        <w:ind w:left="0" w:firstLine="709"/>
        <w:contextualSpacing/>
        <w:jc w:val="both"/>
        <w:rPr>
          <w:rFonts w:ascii="Arial" w:hAnsi="Arial" w:cs="Arial"/>
        </w:rPr>
      </w:pPr>
      <w:r w:rsidRPr="00073F83">
        <w:rPr>
          <w:rFonts w:ascii="Arial" w:hAnsi="Arial" w:cs="Arial"/>
        </w:rPr>
        <w:t>В состав теплоизоляционного покрытия входят следующие элементы:</w:t>
      </w:r>
    </w:p>
    <w:p w:rsidR="00044EC9" w:rsidRPr="00073F83" w:rsidP="00044EC9">
      <w:pPr>
        <w:numPr>
          <w:ilvl w:val="1"/>
          <w:numId w:val="30"/>
        </w:numPr>
        <w:tabs>
          <w:tab w:val="num" w:pos="0"/>
          <w:tab w:val="left" w:pos="1080"/>
          <w:tab w:val="left" w:pos="1540"/>
          <w:tab w:val="num" w:pos="1620"/>
        </w:tabs>
        <w:spacing w:line="360" w:lineRule="auto"/>
        <w:ind w:left="0" w:firstLine="720"/>
        <w:jc w:val="both"/>
        <w:rPr>
          <w:rFonts w:ascii="Arial" w:hAnsi="Arial" w:cs="Arial"/>
        </w:rPr>
      </w:pPr>
      <w:r w:rsidRPr="00073F83">
        <w:rPr>
          <w:rFonts w:ascii="Arial" w:hAnsi="Arial" w:cs="Arial"/>
        </w:rPr>
        <w:t>теплоизоляционный слой;</w:t>
      </w:r>
    </w:p>
    <w:p w:rsidR="00044EC9" w:rsidRPr="00073F83" w:rsidP="00044EC9">
      <w:pPr>
        <w:numPr>
          <w:ilvl w:val="1"/>
          <w:numId w:val="30"/>
        </w:numPr>
        <w:tabs>
          <w:tab w:val="num" w:pos="0"/>
          <w:tab w:val="left" w:pos="1080"/>
          <w:tab w:val="left" w:pos="1540"/>
          <w:tab w:val="num" w:pos="1620"/>
        </w:tabs>
        <w:spacing w:line="360" w:lineRule="auto"/>
        <w:ind w:left="0" w:firstLine="720"/>
        <w:jc w:val="both"/>
        <w:rPr>
          <w:rFonts w:ascii="Arial" w:hAnsi="Arial" w:cs="Arial"/>
        </w:rPr>
      </w:pPr>
      <w:r w:rsidRPr="00073F83">
        <w:rPr>
          <w:rFonts w:ascii="Arial" w:hAnsi="Arial" w:cs="Arial"/>
        </w:rPr>
        <w:t>покрывной слой;</w:t>
      </w:r>
    </w:p>
    <w:p w:rsidR="00044EC9" w:rsidRPr="00073F83" w:rsidP="00044EC9">
      <w:pPr>
        <w:numPr>
          <w:ilvl w:val="1"/>
          <w:numId w:val="30"/>
        </w:numPr>
        <w:tabs>
          <w:tab w:val="num" w:pos="0"/>
          <w:tab w:val="left" w:pos="1080"/>
          <w:tab w:val="left" w:pos="1540"/>
          <w:tab w:val="num" w:pos="1620"/>
        </w:tabs>
        <w:spacing w:line="360" w:lineRule="auto"/>
        <w:ind w:left="0" w:firstLine="720"/>
        <w:jc w:val="both"/>
        <w:rPr>
          <w:rFonts w:ascii="Arial" w:hAnsi="Arial" w:cs="Arial"/>
        </w:rPr>
      </w:pPr>
      <w:r w:rsidRPr="00073F83">
        <w:rPr>
          <w:rFonts w:ascii="Arial" w:hAnsi="Arial" w:cs="Arial"/>
        </w:rPr>
        <w:t>элементы крепления.</w:t>
      </w:r>
    </w:p>
    <w:p w:rsidR="00044EC9" w:rsidRPr="00073F83" w:rsidP="00044EC9">
      <w:pPr>
        <w:pStyle w:val="ListParagraph"/>
        <w:numPr>
          <w:ilvl w:val="3"/>
          <w:numId w:val="38"/>
        </w:numPr>
        <w:tabs>
          <w:tab w:val="left" w:pos="1418"/>
        </w:tabs>
        <w:spacing w:line="360" w:lineRule="auto"/>
        <w:ind w:left="0" w:firstLine="709"/>
        <w:contextualSpacing/>
        <w:jc w:val="both"/>
        <w:rPr>
          <w:rFonts w:ascii="Arial" w:hAnsi="Arial" w:cs="Arial"/>
        </w:rPr>
      </w:pPr>
      <w:r w:rsidRPr="00073F83">
        <w:rPr>
          <w:rFonts w:ascii="Arial" w:hAnsi="Arial" w:cs="Arial"/>
        </w:rPr>
        <w:t>Для покрывного слоя теплоизоляции резервуаров применяют негорючий материал по ГОСТ 30244.</w:t>
      </w:r>
    </w:p>
    <w:p w:rsidR="00044EC9" w:rsidRPr="00073F83" w:rsidP="00044EC9">
      <w:pPr>
        <w:pStyle w:val="ListParagraph"/>
        <w:numPr>
          <w:ilvl w:val="3"/>
          <w:numId w:val="38"/>
        </w:numPr>
        <w:tabs>
          <w:tab w:val="left" w:pos="1418"/>
        </w:tabs>
        <w:spacing w:line="360" w:lineRule="auto"/>
        <w:ind w:left="0" w:firstLine="709"/>
        <w:contextualSpacing/>
        <w:jc w:val="both"/>
        <w:rPr>
          <w:rFonts w:ascii="Arial" w:hAnsi="Arial" w:cs="Arial"/>
        </w:rPr>
      </w:pPr>
      <w:r w:rsidRPr="00073F83">
        <w:rPr>
          <w:rFonts w:ascii="Arial" w:hAnsi="Arial" w:cs="Arial"/>
        </w:rPr>
        <w:t xml:space="preserve">Для </w:t>
      </w:r>
      <w:r w:rsidRPr="00073F83" w:rsidR="00DC359E">
        <w:rPr>
          <w:rFonts w:ascii="Arial" w:hAnsi="Arial" w:cs="Arial"/>
        </w:rPr>
        <w:t xml:space="preserve">резервуарного </w:t>
      </w:r>
      <w:r w:rsidRPr="00073F83">
        <w:rPr>
          <w:rFonts w:ascii="Arial" w:hAnsi="Arial" w:cs="Arial"/>
        </w:rPr>
        <w:t>оборудования, трубопроводов, запорной арматуры и фланцевых соединений, расположенных в рабочей или обслуживаемой зоне, предусматривают тепловую изоляцию, обеспечивающую температуру на поверхности теплоизоляционной конструкции не более 45 °С.</w:t>
      </w:r>
    </w:p>
    <w:p w:rsidR="00044EC9" w:rsidRPr="00073F83" w:rsidP="00044EC9">
      <w:pPr>
        <w:pStyle w:val="ListParagraph"/>
        <w:numPr>
          <w:ilvl w:val="3"/>
          <w:numId w:val="38"/>
        </w:numPr>
        <w:tabs>
          <w:tab w:val="left" w:pos="1418"/>
        </w:tabs>
        <w:spacing w:line="360" w:lineRule="auto"/>
        <w:ind w:left="0" w:firstLine="709"/>
        <w:contextualSpacing/>
        <w:jc w:val="both"/>
        <w:rPr>
          <w:rFonts w:ascii="Arial" w:hAnsi="Arial" w:cs="Arial"/>
        </w:rPr>
      </w:pPr>
      <w:r w:rsidRPr="00073F83">
        <w:rPr>
          <w:rFonts w:ascii="Arial" w:hAnsi="Arial" w:cs="Arial"/>
        </w:rPr>
        <w:t xml:space="preserve">Оптимальную температуру и продолжительность подогрева нефти/нефтепродукта выбирают исходя из требований </w:t>
      </w:r>
      <w:r w:rsidRPr="00073F83" w:rsidR="00965974">
        <w:rPr>
          <w:rFonts w:ascii="Arial" w:hAnsi="Arial" w:cs="Arial"/>
        </w:rPr>
        <w:t>к технологическим процессам</w:t>
      </w:r>
      <w:r w:rsidRPr="00073F83">
        <w:rPr>
          <w:rFonts w:ascii="Arial" w:hAnsi="Arial" w:cs="Arial"/>
        </w:rPr>
        <w:t>.</w:t>
      </w:r>
    </w:p>
    <w:p w:rsidR="00044EC9" w:rsidRPr="00073F83" w:rsidP="00044EC9">
      <w:pPr>
        <w:pStyle w:val="ListParagraph"/>
        <w:numPr>
          <w:ilvl w:val="3"/>
          <w:numId w:val="38"/>
        </w:numPr>
        <w:tabs>
          <w:tab w:val="left" w:pos="1418"/>
        </w:tabs>
        <w:spacing w:line="360" w:lineRule="auto"/>
        <w:ind w:left="0" w:firstLine="709"/>
        <w:contextualSpacing/>
        <w:jc w:val="both"/>
        <w:rPr>
          <w:rFonts w:ascii="Arial" w:hAnsi="Arial" w:cs="Arial"/>
        </w:rPr>
      </w:pPr>
      <w:r w:rsidRPr="00073F83">
        <w:rPr>
          <w:rFonts w:ascii="Arial" w:hAnsi="Arial" w:cs="Arial"/>
        </w:rPr>
        <w:t>Температуру подогрева нефти/нефтепродуктов в резервуарах обеспечивают ниже температуры вспышки паров нефти/нефтепродуктов в закрытом тигле не менее чем на 15 °С, но не выше 90 °С. Температуру подогреваемой нефти/нефтепродукта постоянно контролируют с регистрацией и документированием в порядке, установленном НД.</w:t>
      </w:r>
    </w:p>
    <w:p w:rsidR="00044EC9" w:rsidRPr="00073F83" w:rsidP="00044EC9">
      <w:pPr>
        <w:pStyle w:val="ListParagraph"/>
        <w:numPr>
          <w:ilvl w:val="3"/>
          <w:numId w:val="38"/>
        </w:numPr>
        <w:tabs>
          <w:tab w:val="left" w:pos="1418"/>
        </w:tabs>
        <w:spacing w:line="360" w:lineRule="auto"/>
        <w:ind w:left="0" w:firstLine="709"/>
        <w:contextualSpacing/>
        <w:jc w:val="both"/>
        <w:rPr>
          <w:rFonts w:ascii="Arial" w:hAnsi="Arial" w:cs="Arial"/>
        </w:rPr>
      </w:pPr>
      <w:r w:rsidRPr="00073F83">
        <w:rPr>
          <w:rFonts w:ascii="Arial" w:hAnsi="Arial" w:cs="Arial"/>
        </w:rPr>
        <w:t>Подогрев высоковязкой и</w:t>
      </w:r>
      <w:r w:rsidRPr="00073F83" w:rsidR="009E1E19">
        <w:rPr>
          <w:rFonts w:ascii="Arial" w:hAnsi="Arial" w:cs="Arial"/>
        </w:rPr>
        <w:t>/или</w:t>
      </w:r>
      <w:r w:rsidRPr="00073F83">
        <w:rPr>
          <w:rFonts w:ascii="Arial" w:hAnsi="Arial" w:cs="Arial"/>
        </w:rPr>
        <w:t xml:space="preserve"> застывающей нефти и/или поддержание оптимальной температуры для создания необходимых условий транспортировки нефти, экономного расходования пара и электроэнергии обеспечивают применением пунктов подогрева нефти и подогревателей, устанавливаемых непосредственно в резервуарах.</w:t>
      </w:r>
    </w:p>
    <w:p w:rsidR="00044EC9" w:rsidRPr="00073F83" w:rsidP="00044EC9">
      <w:pPr>
        <w:pStyle w:val="ListParagraph"/>
        <w:numPr>
          <w:ilvl w:val="3"/>
          <w:numId w:val="38"/>
        </w:numPr>
        <w:tabs>
          <w:tab w:val="left" w:pos="1560"/>
        </w:tabs>
        <w:spacing w:line="360" w:lineRule="auto"/>
        <w:ind w:left="0" w:firstLine="709"/>
        <w:contextualSpacing/>
        <w:jc w:val="both"/>
        <w:rPr>
          <w:rFonts w:ascii="Arial" w:hAnsi="Arial" w:cs="Arial"/>
        </w:rPr>
      </w:pPr>
      <w:r w:rsidRPr="00073F83">
        <w:rPr>
          <w:rFonts w:ascii="Arial" w:hAnsi="Arial" w:cs="Arial"/>
        </w:rPr>
        <w:t xml:space="preserve">В </w:t>
      </w:r>
      <w:r w:rsidRPr="00073F83" w:rsidR="006C25C4">
        <w:rPr>
          <w:rFonts w:ascii="Arial" w:hAnsi="Arial" w:cs="Arial"/>
        </w:rPr>
        <w:t xml:space="preserve">зависимости от назначения и принципа действия применяют </w:t>
      </w:r>
      <w:r w:rsidRPr="00073F83">
        <w:rPr>
          <w:rFonts w:ascii="Arial" w:hAnsi="Arial" w:cs="Arial"/>
        </w:rPr>
        <w:t>следующие типы подогревателей</w:t>
      </w:r>
      <w:r w:rsidRPr="00073F83" w:rsidR="006C25C4">
        <w:rPr>
          <w:rFonts w:ascii="Arial" w:hAnsi="Arial" w:cs="Arial"/>
        </w:rPr>
        <w:t>:</w:t>
      </w:r>
    </w:p>
    <w:p w:rsidR="00044EC9" w:rsidRPr="00073F83" w:rsidP="00044EC9">
      <w:pPr>
        <w:numPr>
          <w:ilvl w:val="1"/>
          <w:numId w:val="30"/>
        </w:numPr>
        <w:tabs>
          <w:tab w:val="num" w:pos="0"/>
          <w:tab w:val="left" w:pos="1080"/>
          <w:tab w:val="left" w:pos="1540"/>
          <w:tab w:val="num" w:pos="1620"/>
        </w:tabs>
        <w:spacing w:line="360" w:lineRule="auto"/>
        <w:ind w:left="0" w:firstLine="720"/>
        <w:jc w:val="both"/>
        <w:rPr>
          <w:rFonts w:ascii="Arial" w:hAnsi="Arial" w:cs="Arial"/>
        </w:rPr>
      </w:pPr>
      <w:r w:rsidRPr="00073F83">
        <w:rPr>
          <w:rFonts w:ascii="Arial" w:hAnsi="Arial" w:cs="Arial"/>
        </w:rPr>
        <w:t>стационарные и переносные;</w:t>
      </w:r>
    </w:p>
    <w:p w:rsidR="00044EC9" w:rsidRPr="00073F83" w:rsidP="00044EC9">
      <w:pPr>
        <w:numPr>
          <w:ilvl w:val="1"/>
          <w:numId w:val="30"/>
        </w:numPr>
        <w:tabs>
          <w:tab w:val="num" w:pos="0"/>
          <w:tab w:val="left" w:pos="1080"/>
          <w:tab w:val="left" w:pos="1540"/>
          <w:tab w:val="num" w:pos="1620"/>
        </w:tabs>
        <w:spacing w:line="360" w:lineRule="auto"/>
        <w:ind w:left="0" w:firstLine="720"/>
        <w:jc w:val="both"/>
        <w:rPr>
          <w:rFonts w:ascii="Arial" w:hAnsi="Arial" w:cs="Arial"/>
        </w:rPr>
      </w:pPr>
      <w:r w:rsidRPr="00073F83">
        <w:rPr>
          <w:rFonts w:ascii="Arial" w:hAnsi="Arial" w:cs="Arial"/>
        </w:rPr>
        <w:t>общие и местные;</w:t>
      </w:r>
    </w:p>
    <w:p w:rsidR="00044EC9" w:rsidRPr="00073F83" w:rsidP="00044EC9">
      <w:pPr>
        <w:numPr>
          <w:ilvl w:val="1"/>
          <w:numId w:val="30"/>
        </w:numPr>
        <w:tabs>
          <w:tab w:val="num" w:pos="0"/>
          <w:tab w:val="left" w:pos="1080"/>
          <w:tab w:val="left" w:pos="1540"/>
          <w:tab w:val="num" w:pos="1620"/>
        </w:tabs>
        <w:spacing w:line="360" w:lineRule="auto"/>
        <w:ind w:left="0" w:firstLine="720"/>
        <w:jc w:val="both"/>
        <w:rPr>
          <w:rFonts w:ascii="Arial" w:hAnsi="Arial" w:cs="Arial"/>
        </w:rPr>
      </w:pPr>
      <w:r w:rsidRPr="00073F83">
        <w:rPr>
          <w:rFonts w:ascii="Arial" w:hAnsi="Arial" w:cs="Arial"/>
        </w:rPr>
        <w:t>кожухотрубчатые</w:t>
      </w:r>
      <w:r w:rsidRPr="00073F83">
        <w:rPr>
          <w:rFonts w:ascii="Arial" w:hAnsi="Arial" w:cs="Arial"/>
        </w:rPr>
        <w:t xml:space="preserve"> и трубчатые;</w:t>
      </w:r>
    </w:p>
    <w:p w:rsidR="00044EC9" w:rsidRPr="00073F83" w:rsidP="00044EC9">
      <w:pPr>
        <w:numPr>
          <w:ilvl w:val="1"/>
          <w:numId w:val="30"/>
        </w:numPr>
        <w:tabs>
          <w:tab w:val="num" w:pos="0"/>
          <w:tab w:val="left" w:pos="1080"/>
          <w:tab w:val="left" w:pos="1540"/>
          <w:tab w:val="num" w:pos="1620"/>
        </w:tabs>
        <w:spacing w:line="360" w:lineRule="auto"/>
        <w:ind w:left="0" w:firstLine="720"/>
        <w:jc w:val="both"/>
        <w:rPr>
          <w:rFonts w:ascii="Arial" w:hAnsi="Arial" w:cs="Arial"/>
        </w:rPr>
      </w:pPr>
      <w:r w:rsidRPr="00073F83">
        <w:rPr>
          <w:rFonts w:ascii="Arial" w:hAnsi="Arial" w:cs="Arial"/>
        </w:rPr>
        <w:t>масляные, паровые, водяные и электрические.</w:t>
      </w:r>
    </w:p>
    <w:p w:rsidR="00044EC9" w:rsidRPr="00073F83" w:rsidP="00044EC9">
      <w:pPr>
        <w:pStyle w:val="ListParagraph"/>
        <w:numPr>
          <w:ilvl w:val="3"/>
          <w:numId w:val="38"/>
        </w:numPr>
        <w:tabs>
          <w:tab w:val="left" w:pos="1560"/>
        </w:tabs>
        <w:spacing w:line="360" w:lineRule="auto"/>
        <w:ind w:left="0" w:firstLine="709"/>
        <w:contextualSpacing/>
        <w:jc w:val="both"/>
        <w:rPr>
          <w:rFonts w:ascii="Arial" w:hAnsi="Arial" w:cs="Arial"/>
        </w:rPr>
      </w:pPr>
      <w:r w:rsidRPr="00073F83">
        <w:rPr>
          <w:rFonts w:ascii="Arial" w:hAnsi="Arial" w:cs="Arial"/>
        </w:rPr>
        <w:t>Стационарные трубчатые подогреватели изготавливают различных конструкций (секционные, змеевиковые, кольцевые прямоточные). В зависимости от расположения их подразделяют на общие и местные.</w:t>
      </w:r>
    </w:p>
    <w:p w:rsidR="00044EC9" w:rsidRPr="00073F83" w:rsidP="00044EC9">
      <w:pPr>
        <w:pStyle w:val="ListParagraph"/>
        <w:numPr>
          <w:ilvl w:val="3"/>
          <w:numId w:val="38"/>
        </w:numPr>
        <w:tabs>
          <w:tab w:val="left" w:pos="1560"/>
        </w:tabs>
        <w:spacing w:line="360" w:lineRule="auto"/>
        <w:ind w:left="0" w:firstLine="709"/>
        <w:contextualSpacing/>
        <w:jc w:val="both"/>
        <w:rPr>
          <w:rFonts w:ascii="Arial" w:hAnsi="Arial" w:cs="Arial"/>
        </w:rPr>
      </w:pPr>
      <w:r w:rsidRPr="00073F83">
        <w:rPr>
          <w:rFonts w:ascii="Arial" w:hAnsi="Arial" w:cs="Arial"/>
        </w:rPr>
        <w:t>Кожухотрубчатые</w:t>
      </w:r>
      <w:r w:rsidRPr="00073F83">
        <w:rPr>
          <w:rFonts w:ascii="Arial" w:hAnsi="Arial" w:cs="Arial"/>
        </w:rPr>
        <w:t xml:space="preserve"> подогреватели применяют на пунктах подогрева нефти, трубчатые подогреватели стационарно устанавливают на днище резервуара.</w:t>
      </w:r>
    </w:p>
    <w:p w:rsidR="00044EC9" w:rsidRPr="00073F83" w:rsidP="00044EC9">
      <w:pPr>
        <w:pStyle w:val="ListParagraph"/>
        <w:numPr>
          <w:ilvl w:val="3"/>
          <w:numId w:val="38"/>
        </w:numPr>
        <w:tabs>
          <w:tab w:val="left" w:pos="1560"/>
        </w:tabs>
        <w:spacing w:line="360" w:lineRule="auto"/>
        <w:ind w:left="0" w:firstLine="709"/>
        <w:contextualSpacing/>
        <w:jc w:val="both"/>
        <w:rPr>
          <w:rFonts w:ascii="Arial" w:hAnsi="Arial" w:cs="Arial"/>
        </w:rPr>
      </w:pPr>
      <w:r w:rsidRPr="00073F83">
        <w:rPr>
          <w:rFonts w:ascii="Arial" w:hAnsi="Arial" w:cs="Arial"/>
        </w:rPr>
        <w:t>Трубчатые подогреватели изготавливают из стальных бесшовных труб с обеспечением простоты монтажа и ремонта.</w:t>
      </w:r>
    </w:p>
    <w:p w:rsidR="00044EC9" w:rsidRPr="00073F83" w:rsidP="00044EC9">
      <w:pPr>
        <w:pStyle w:val="ListParagraph"/>
        <w:numPr>
          <w:ilvl w:val="3"/>
          <w:numId w:val="38"/>
        </w:numPr>
        <w:tabs>
          <w:tab w:val="left" w:pos="1560"/>
        </w:tabs>
        <w:spacing w:line="360" w:lineRule="auto"/>
        <w:ind w:left="0" w:firstLine="709"/>
        <w:contextualSpacing/>
        <w:jc w:val="both"/>
        <w:rPr>
          <w:rFonts w:ascii="Arial" w:hAnsi="Arial" w:cs="Arial"/>
        </w:rPr>
      </w:pPr>
      <w:r w:rsidRPr="00073F83">
        <w:rPr>
          <w:rFonts w:ascii="Arial" w:hAnsi="Arial" w:cs="Arial"/>
        </w:rPr>
        <w:t>Конструкция подогревателей обеспечивает возможность пропарки/промывки внутренней полости подогревателей при проведении сезонных работ по ТО.</w:t>
      </w:r>
    </w:p>
    <w:p w:rsidR="00044EC9" w:rsidRPr="00073F83" w:rsidP="00044EC9">
      <w:pPr>
        <w:pStyle w:val="ListParagraph"/>
        <w:numPr>
          <w:ilvl w:val="3"/>
          <w:numId w:val="38"/>
        </w:numPr>
        <w:tabs>
          <w:tab w:val="left" w:pos="1560"/>
        </w:tabs>
        <w:spacing w:line="360" w:lineRule="auto"/>
        <w:ind w:left="0" w:firstLine="709"/>
        <w:contextualSpacing/>
        <w:jc w:val="both"/>
        <w:rPr>
          <w:rFonts w:ascii="Arial" w:hAnsi="Arial" w:cs="Arial"/>
        </w:rPr>
      </w:pPr>
      <w:r w:rsidRPr="00073F83">
        <w:rPr>
          <w:rFonts w:ascii="Arial" w:hAnsi="Arial" w:cs="Arial"/>
        </w:rPr>
        <w:t xml:space="preserve">В резервуарах, оборудованных трубчатыми подогревателями, не допускается подогрев нефти/нефтепродуктов при уровне </w:t>
      </w:r>
      <w:r w:rsidRPr="00073F83">
        <w:rPr>
          <w:rFonts w:ascii="Arial" w:hAnsi="Arial" w:cs="Arial"/>
        </w:rPr>
        <w:t>взлива</w:t>
      </w:r>
      <w:r w:rsidRPr="00073F83">
        <w:rPr>
          <w:rFonts w:ascii="Arial" w:hAnsi="Arial" w:cs="Arial"/>
        </w:rPr>
        <w:t xml:space="preserve"> менее 500 мм над подогревателями.</w:t>
      </w:r>
    </w:p>
    <w:p w:rsidR="00044EC9" w:rsidRPr="00073F83" w:rsidP="00044EC9">
      <w:pPr>
        <w:pStyle w:val="ListParagraph"/>
        <w:numPr>
          <w:ilvl w:val="3"/>
          <w:numId w:val="38"/>
        </w:numPr>
        <w:tabs>
          <w:tab w:val="left" w:pos="1560"/>
        </w:tabs>
        <w:spacing w:line="360" w:lineRule="auto"/>
        <w:ind w:left="0" w:firstLine="709"/>
        <w:contextualSpacing/>
        <w:jc w:val="both"/>
        <w:rPr>
          <w:rFonts w:ascii="Arial" w:hAnsi="Arial" w:cs="Arial"/>
        </w:rPr>
      </w:pPr>
      <w:r w:rsidRPr="00073F83">
        <w:rPr>
          <w:rFonts w:ascii="Arial" w:hAnsi="Arial" w:cs="Arial"/>
        </w:rPr>
        <w:t>Переносные паровые и электрические подогреватели применяют для местного разогрева нефти/нефтепродукта в резервуаре.</w:t>
      </w:r>
    </w:p>
    <w:p w:rsidR="00044EC9" w:rsidRPr="00073F83" w:rsidP="00044EC9">
      <w:pPr>
        <w:pStyle w:val="ListParagraph"/>
        <w:numPr>
          <w:ilvl w:val="3"/>
          <w:numId w:val="38"/>
        </w:numPr>
        <w:tabs>
          <w:tab w:val="left" w:pos="1560"/>
        </w:tabs>
        <w:spacing w:line="360" w:lineRule="auto"/>
        <w:ind w:left="0" w:firstLine="709"/>
        <w:contextualSpacing/>
        <w:jc w:val="both"/>
        <w:rPr>
          <w:rFonts w:ascii="Arial" w:hAnsi="Arial" w:cs="Arial"/>
        </w:rPr>
      </w:pPr>
      <w:r w:rsidRPr="00073F83">
        <w:rPr>
          <w:rFonts w:ascii="Arial" w:hAnsi="Arial" w:cs="Arial"/>
        </w:rPr>
        <w:t>Переносные паровые и электрические подогреватели включают только после их погружения в нефть/нефтепродукт на глубину не менее 500 мм от уровня верхней точки подогревателя. Прекращение подачи пара и отключение электроэнергии осуществл</w:t>
      </w:r>
      <w:r w:rsidRPr="00073F83" w:rsidR="00A33ECF">
        <w:rPr>
          <w:rFonts w:ascii="Arial" w:hAnsi="Arial" w:cs="Arial"/>
        </w:rPr>
        <w:t>яют</w:t>
      </w:r>
      <w:r w:rsidRPr="00073F83">
        <w:rPr>
          <w:rFonts w:ascii="Arial" w:hAnsi="Arial" w:cs="Arial"/>
        </w:rPr>
        <w:t xml:space="preserve"> до начала откачки нефти/нефтепродукта.</w:t>
      </w:r>
    </w:p>
    <w:p w:rsidR="00044EC9" w:rsidRPr="00073F83" w:rsidP="00044EC9">
      <w:pPr>
        <w:pStyle w:val="ListParagraph"/>
        <w:numPr>
          <w:ilvl w:val="3"/>
          <w:numId w:val="38"/>
        </w:numPr>
        <w:tabs>
          <w:tab w:val="left" w:pos="1560"/>
        </w:tabs>
        <w:spacing w:line="360" w:lineRule="auto"/>
        <w:ind w:left="0" w:firstLine="709"/>
        <w:contextualSpacing/>
        <w:jc w:val="both"/>
        <w:rPr>
          <w:rFonts w:ascii="Arial" w:hAnsi="Arial" w:cs="Arial"/>
        </w:rPr>
      </w:pPr>
      <w:r w:rsidRPr="00073F83">
        <w:rPr>
          <w:rFonts w:ascii="Arial" w:hAnsi="Arial" w:cs="Arial"/>
        </w:rPr>
        <w:t xml:space="preserve">При использовании </w:t>
      </w:r>
      <w:r w:rsidRPr="00073F83">
        <w:rPr>
          <w:rFonts w:ascii="Arial" w:hAnsi="Arial" w:cs="Arial"/>
        </w:rPr>
        <w:t>электроподогрева</w:t>
      </w:r>
      <w:r w:rsidRPr="00073F83">
        <w:rPr>
          <w:rFonts w:ascii="Arial" w:hAnsi="Arial" w:cs="Arial"/>
        </w:rPr>
        <w:t xml:space="preserve"> применяют </w:t>
      </w:r>
      <w:r w:rsidRPr="00073F83">
        <w:rPr>
          <w:rFonts w:ascii="Arial" w:hAnsi="Arial" w:cs="Arial"/>
        </w:rPr>
        <w:t>электроподогреватели</w:t>
      </w:r>
      <w:r w:rsidRPr="00073F83">
        <w:rPr>
          <w:rFonts w:ascii="Arial" w:hAnsi="Arial" w:cs="Arial"/>
        </w:rPr>
        <w:t xml:space="preserve"> во взрывозащищенном исполнении.</w:t>
      </w:r>
    </w:p>
    <w:p w:rsidR="00044EC9" w:rsidRPr="00073F83" w:rsidP="00044EC9">
      <w:pPr>
        <w:pStyle w:val="ListParagraph"/>
        <w:numPr>
          <w:ilvl w:val="3"/>
          <w:numId w:val="38"/>
        </w:numPr>
        <w:tabs>
          <w:tab w:val="left" w:pos="1560"/>
        </w:tabs>
        <w:spacing w:line="360" w:lineRule="auto"/>
        <w:ind w:left="0" w:firstLine="709"/>
        <w:contextualSpacing/>
        <w:jc w:val="both"/>
        <w:rPr>
          <w:rFonts w:ascii="Arial" w:hAnsi="Arial" w:cs="Arial"/>
        </w:rPr>
      </w:pPr>
      <w:r w:rsidRPr="00073F83">
        <w:rPr>
          <w:rFonts w:ascii="Arial" w:hAnsi="Arial" w:cs="Arial"/>
        </w:rPr>
        <w:t xml:space="preserve">При проведении подогрева нефти/нефтепродуктов с температурой вспышки паров ниже 61 °C применение </w:t>
      </w:r>
      <w:r w:rsidRPr="00073F83">
        <w:rPr>
          <w:rFonts w:ascii="Arial" w:hAnsi="Arial" w:cs="Arial"/>
        </w:rPr>
        <w:t>электроподогрева</w:t>
      </w:r>
      <w:r w:rsidRPr="00073F83">
        <w:rPr>
          <w:rFonts w:ascii="Arial" w:hAnsi="Arial" w:cs="Arial"/>
        </w:rPr>
        <w:t xml:space="preserve"> не допускается.</w:t>
      </w:r>
    </w:p>
    <w:p w:rsidR="00044EC9" w:rsidRPr="00073F83" w:rsidP="00044EC9">
      <w:pPr>
        <w:pStyle w:val="ListParagraph"/>
        <w:numPr>
          <w:ilvl w:val="3"/>
          <w:numId w:val="38"/>
        </w:numPr>
        <w:tabs>
          <w:tab w:val="left" w:pos="1560"/>
        </w:tabs>
        <w:spacing w:line="360" w:lineRule="auto"/>
        <w:ind w:left="0" w:firstLine="709"/>
        <w:contextualSpacing/>
        <w:jc w:val="both"/>
        <w:rPr>
          <w:rFonts w:ascii="Arial" w:hAnsi="Arial" w:cs="Arial"/>
        </w:rPr>
      </w:pPr>
      <w:r w:rsidRPr="00073F83">
        <w:rPr>
          <w:rFonts w:ascii="Arial" w:hAnsi="Arial" w:cs="Arial"/>
        </w:rPr>
        <w:t>На трубопроводах пара и горячей воды рекомендуется применение стальной запорной и регулирующей арматуры. При использовании чугунной арматуры на трубопроводах пара и горячей воды место ее расположения определяют исходя из условия отсутствия напряжений изгиба в трубопроводе.</w:t>
      </w:r>
    </w:p>
    <w:p w:rsidR="00044EC9" w:rsidRPr="00073F83" w:rsidP="00044EC9">
      <w:pPr>
        <w:pStyle w:val="ListParagraph"/>
        <w:numPr>
          <w:ilvl w:val="3"/>
          <w:numId w:val="38"/>
        </w:numPr>
        <w:tabs>
          <w:tab w:val="left" w:pos="1560"/>
        </w:tabs>
        <w:spacing w:line="360" w:lineRule="auto"/>
        <w:ind w:left="0" w:firstLine="709"/>
        <w:contextualSpacing/>
        <w:jc w:val="both"/>
        <w:rPr>
          <w:rFonts w:ascii="Arial" w:hAnsi="Arial" w:cs="Arial"/>
        </w:rPr>
      </w:pPr>
      <w:r w:rsidRPr="00073F83">
        <w:rPr>
          <w:rFonts w:ascii="Arial" w:hAnsi="Arial" w:cs="Arial"/>
        </w:rPr>
        <w:t>Применять запорную арматуру в качестве регулирующей не допускается.</w:t>
      </w:r>
    </w:p>
    <w:p w:rsidR="00044EC9" w:rsidRPr="00073F83" w:rsidP="00044EC9">
      <w:pPr>
        <w:pStyle w:val="ListParagraph"/>
        <w:numPr>
          <w:ilvl w:val="3"/>
          <w:numId w:val="38"/>
        </w:numPr>
        <w:tabs>
          <w:tab w:val="left" w:pos="1560"/>
        </w:tabs>
        <w:spacing w:line="360" w:lineRule="auto"/>
        <w:ind w:left="0" w:firstLine="709"/>
        <w:contextualSpacing/>
        <w:jc w:val="both"/>
        <w:rPr>
          <w:rFonts w:ascii="Arial" w:hAnsi="Arial" w:cs="Arial"/>
        </w:rPr>
      </w:pPr>
      <w:r w:rsidRPr="00073F83">
        <w:rPr>
          <w:rFonts w:ascii="Arial" w:hAnsi="Arial" w:cs="Arial"/>
        </w:rPr>
        <w:t>В качестве теплоносителя на пунктах подогрева нефти допускается использовать:</w:t>
      </w:r>
    </w:p>
    <w:p w:rsidR="00044EC9" w:rsidRPr="00073F83" w:rsidP="00044EC9">
      <w:pPr>
        <w:numPr>
          <w:ilvl w:val="1"/>
          <w:numId w:val="30"/>
        </w:numPr>
        <w:tabs>
          <w:tab w:val="num" w:pos="0"/>
          <w:tab w:val="left" w:pos="1080"/>
          <w:tab w:val="left" w:pos="1540"/>
          <w:tab w:val="num" w:pos="1620"/>
        </w:tabs>
        <w:spacing w:line="360" w:lineRule="auto"/>
        <w:ind w:left="0" w:firstLine="720"/>
        <w:jc w:val="both"/>
        <w:rPr>
          <w:rFonts w:ascii="Arial" w:hAnsi="Arial" w:cs="Arial"/>
        </w:rPr>
      </w:pPr>
      <w:r w:rsidRPr="00073F83">
        <w:rPr>
          <w:rFonts w:ascii="Arial" w:hAnsi="Arial" w:cs="Arial"/>
        </w:rPr>
        <w:t xml:space="preserve">термальное масло с рабочей температурой от 120 °C до 350 °C и температурой застывания не выше температуры наиболее холодной </w:t>
      </w:r>
      <w:r w:rsidRPr="00073F83" w:rsidR="009A2F6F">
        <w:rPr>
          <w:rFonts w:ascii="Arial" w:hAnsi="Arial" w:cs="Arial"/>
        </w:rPr>
        <w:t xml:space="preserve">недели </w:t>
      </w:r>
      <w:r w:rsidRPr="00073F83">
        <w:rPr>
          <w:rFonts w:ascii="Arial" w:hAnsi="Arial" w:cs="Arial"/>
        </w:rPr>
        <w:t>(обеспеченностью 0,92) района эксплуатации;</w:t>
      </w:r>
    </w:p>
    <w:p w:rsidR="00044EC9" w:rsidRPr="00073F83" w:rsidP="00044EC9">
      <w:pPr>
        <w:numPr>
          <w:ilvl w:val="1"/>
          <w:numId w:val="30"/>
        </w:numPr>
        <w:tabs>
          <w:tab w:val="num" w:pos="0"/>
          <w:tab w:val="left" w:pos="1080"/>
          <w:tab w:val="left" w:pos="1540"/>
          <w:tab w:val="num" w:pos="1620"/>
        </w:tabs>
        <w:spacing w:line="360" w:lineRule="auto"/>
        <w:ind w:left="0" w:firstLine="720"/>
        <w:jc w:val="both"/>
        <w:rPr>
          <w:rFonts w:ascii="Arial" w:hAnsi="Arial" w:cs="Arial"/>
        </w:rPr>
      </w:pPr>
      <w:r w:rsidRPr="00073F83">
        <w:rPr>
          <w:rFonts w:ascii="Arial" w:hAnsi="Arial" w:cs="Arial"/>
        </w:rPr>
        <w:t>пар давлением от 0,3 до 0,9 МПа и температурой от 130 °С до 140 °С;</w:t>
      </w:r>
    </w:p>
    <w:p w:rsidR="00044EC9" w:rsidRPr="00073F83" w:rsidP="00044EC9">
      <w:pPr>
        <w:numPr>
          <w:ilvl w:val="1"/>
          <w:numId w:val="30"/>
        </w:numPr>
        <w:tabs>
          <w:tab w:val="num" w:pos="0"/>
          <w:tab w:val="left" w:pos="1080"/>
          <w:tab w:val="left" w:pos="1540"/>
          <w:tab w:val="num" w:pos="1620"/>
        </w:tabs>
        <w:spacing w:line="360" w:lineRule="auto"/>
        <w:ind w:left="0" w:firstLine="720"/>
        <w:jc w:val="both"/>
        <w:rPr>
          <w:rFonts w:ascii="Arial" w:hAnsi="Arial" w:cs="Arial"/>
        </w:rPr>
      </w:pPr>
      <w:r w:rsidRPr="00073F83">
        <w:rPr>
          <w:rFonts w:ascii="Arial" w:hAnsi="Arial" w:cs="Arial"/>
        </w:rPr>
        <w:t>воду и специальные водные растворы с рабочей температурой от 95 °C до 115 °C.</w:t>
      </w:r>
    </w:p>
    <w:p w:rsidR="00044EC9" w:rsidRPr="00073F83" w:rsidP="00044EC9">
      <w:pPr>
        <w:pStyle w:val="ListParagraph"/>
        <w:numPr>
          <w:ilvl w:val="3"/>
          <w:numId w:val="38"/>
        </w:numPr>
        <w:tabs>
          <w:tab w:val="left" w:pos="1560"/>
        </w:tabs>
        <w:spacing w:line="360" w:lineRule="auto"/>
        <w:ind w:left="0" w:firstLine="709"/>
        <w:contextualSpacing/>
        <w:jc w:val="both"/>
        <w:rPr>
          <w:rFonts w:ascii="Arial" w:hAnsi="Arial" w:cs="Arial"/>
        </w:rPr>
      </w:pPr>
      <w:r w:rsidRPr="00073F83">
        <w:rPr>
          <w:rFonts w:ascii="Arial" w:hAnsi="Arial" w:cs="Arial"/>
        </w:rPr>
        <w:t>При эксплуатации резервуаров с водяными и паровыми подогревателями применяют воду, подготовленную в соответствии с НПА и НД.</w:t>
      </w:r>
    </w:p>
    <w:p w:rsidR="00044EC9" w:rsidRPr="00073F83" w:rsidP="00044EC9">
      <w:pPr>
        <w:pStyle w:val="ListParagraph"/>
        <w:numPr>
          <w:ilvl w:val="3"/>
          <w:numId w:val="38"/>
        </w:numPr>
        <w:tabs>
          <w:tab w:val="left" w:pos="1560"/>
        </w:tabs>
        <w:spacing w:line="360" w:lineRule="auto"/>
        <w:ind w:left="0" w:firstLine="709"/>
        <w:contextualSpacing/>
        <w:jc w:val="both"/>
        <w:rPr>
          <w:rFonts w:ascii="Arial" w:hAnsi="Arial" w:cs="Arial"/>
        </w:rPr>
      </w:pPr>
      <w:r w:rsidRPr="00073F83">
        <w:rPr>
          <w:rFonts w:ascii="Arial" w:hAnsi="Arial" w:cs="Arial"/>
        </w:rPr>
        <w:t>Технологию подготовки воды выбирают в зависимости от качества исходной воды.</w:t>
      </w:r>
    </w:p>
    <w:p w:rsidR="00044EC9" w:rsidRPr="00073F83" w:rsidP="00044EC9">
      <w:pPr>
        <w:pStyle w:val="ListParagraph"/>
        <w:numPr>
          <w:ilvl w:val="3"/>
          <w:numId w:val="38"/>
        </w:numPr>
        <w:tabs>
          <w:tab w:val="left" w:pos="1560"/>
        </w:tabs>
        <w:spacing w:line="360" w:lineRule="auto"/>
        <w:ind w:left="0" w:firstLine="709"/>
        <w:contextualSpacing/>
        <w:jc w:val="both"/>
        <w:rPr>
          <w:rFonts w:ascii="Arial" w:hAnsi="Arial" w:cs="Arial"/>
        </w:rPr>
      </w:pPr>
      <w:r w:rsidRPr="00073F83">
        <w:rPr>
          <w:rFonts w:ascii="Arial" w:hAnsi="Arial" w:cs="Arial"/>
        </w:rPr>
        <w:t xml:space="preserve">При пуске пара в трубчатые </w:t>
      </w:r>
      <w:r w:rsidRPr="00073F83" w:rsidR="009A2F6F">
        <w:rPr>
          <w:rFonts w:ascii="Arial" w:hAnsi="Arial" w:cs="Arial"/>
        </w:rPr>
        <w:t>паровые</w:t>
      </w:r>
      <w:r w:rsidRPr="00073F83" w:rsidR="009A2F6F">
        <w:rPr>
          <w:rFonts w:ascii="Arial" w:hAnsi="Arial" w:cs="Arial"/>
        </w:rPr>
        <w:t xml:space="preserve"> </w:t>
      </w:r>
      <w:r w:rsidRPr="00073F83">
        <w:rPr>
          <w:rFonts w:ascii="Arial" w:hAnsi="Arial" w:cs="Arial"/>
        </w:rPr>
        <w:t>подогреватели резервуаров все трубки для выпуска конденсата предварительно открывают.</w:t>
      </w:r>
    </w:p>
    <w:p w:rsidR="00044EC9" w:rsidRPr="00073F83" w:rsidP="00044EC9">
      <w:pPr>
        <w:pStyle w:val="ListParagraph"/>
        <w:numPr>
          <w:ilvl w:val="3"/>
          <w:numId w:val="38"/>
        </w:numPr>
        <w:tabs>
          <w:tab w:val="left" w:pos="1560"/>
        </w:tabs>
        <w:spacing w:line="360" w:lineRule="auto"/>
        <w:ind w:left="0" w:firstLine="709"/>
        <w:contextualSpacing/>
        <w:jc w:val="both"/>
        <w:rPr>
          <w:rFonts w:ascii="Arial" w:hAnsi="Arial" w:cs="Arial"/>
        </w:rPr>
      </w:pPr>
      <w:r w:rsidRPr="00073F83">
        <w:rPr>
          <w:rFonts w:ascii="Arial" w:hAnsi="Arial" w:cs="Arial"/>
        </w:rPr>
        <w:t xml:space="preserve">Во избежание гидравлических ударов перед пуском пара в </w:t>
      </w:r>
      <w:r w:rsidRPr="00073F83" w:rsidR="009A2F6F">
        <w:rPr>
          <w:rFonts w:ascii="Arial" w:hAnsi="Arial" w:cs="Arial"/>
        </w:rPr>
        <w:t>паровые</w:t>
      </w:r>
      <w:r w:rsidRPr="00073F83" w:rsidR="009A2F6F">
        <w:rPr>
          <w:rFonts w:ascii="Arial" w:hAnsi="Arial" w:cs="Arial"/>
        </w:rPr>
        <w:t xml:space="preserve"> </w:t>
      </w:r>
      <w:r w:rsidRPr="00073F83">
        <w:rPr>
          <w:rFonts w:ascii="Arial" w:hAnsi="Arial" w:cs="Arial"/>
        </w:rPr>
        <w:t>подогреватели их освобождают от воды (конденсата). Пуск пара осуществляют путем постепенного и плавного открытия запорной арматуры.</w:t>
      </w:r>
      <w:r w:rsidRPr="00073F83" w:rsidR="00443A27">
        <w:rPr>
          <w:rFonts w:ascii="Arial" w:hAnsi="Arial" w:cs="Arial"/>
        </w:rPr>
        <w:t xml:space="preserve"> </w:t>
      </w:r>
    </w:p>
    <w:p w:rsidR="00044EC9" w:rsidRPr="00073F83" w:rsidP="00044EC9">
      <w:pPr>
        <w:pStyle w:val="ListParagraph"/>
        <w:numPr>
          <w:ilvl w:val="3"/>
          <w:numId w:val="38"/>
        </w:numPr>
        <w:tabs>
          <w:tab w:val="left" w:pos="1560"/>
        </w:tabs>
        <w:spacing w:line="360" w:lineRule="auto"/>
        <w:ind w:left="0" w:firstLine="709"/>
        <w:contextualSpacing/>
        <w:jc w:val="both"/>
        <w:rPr>
          <w:rFonts w:ascii="Arial" w:hAnsi="Arial" w:cs="Arial"/>
        </w:rPr>
      </w:pPr>
      <w:r w:rsidRPr="00073F83">
        <w:rPr>
          <w:rFonts w:ascii="Arial" w:hAnsi="Arial" w:cs="Arial"/>
        </w:rPr>
        <w:t xml:space="preserve">С целью контроля за герметичностью </w:t>
      </w:r>
      <w:r w:rsidRPr="00073F83" w:rsidR="009A2F6F">
        <w:rPr>
          <w:rFonts w:ascii="Arial" w:hAnsi="Arial" w:cs="Arial"/>
        </w:rPr>
        <w:t>паровых</w:t>
      </w:r>
      <w:r w:rsidRPr="00073F83" w:rsidR="009A2F6F">
        <w:rPr>
          <w:rFonts w:ascii="Arial" w:hAnsi="Arial" w:cs="Arial"/>
        </w:rPr>
        <w:t xml:space="preserve"> </w:t>
      </w:r>
      <w:r w:rsidRPr="00073F83">
        <w:rPr>
          <w:rFonts w:ascii="Arial" w:hAnsi="Arial" w:cs="Arial"/>
        </w:rPr>
        <w:t xml:space="preserve">подогревателей и предотвращения обводнения нефти/нефтепродукта </w:t>
      </w:r>
      <w:r w:rsidRPr="00073F83" w:rsidR="00A33ECF">
        <w:rPr>
          <w:rFonts w:ascii="Arial" w:hAnsi="Arial" w:cs="Arial"/>
        </w:rPr>
        <w:t xml:space="preserve">проводят </w:t>
      </w:r>
      <w:r w:rsidRPr="00073F83">
        <w:rPr>
          <w:rFonts w:ascii="Arial" w:hAnsi="Arial" w:cs="Arial"/>
        </w:rPr>
        <w:t>постоянно</w:t>
      </w:r>
      <w:r w:rsidRPr="00073F83" w:rsidR="00A33ECF">
        <w:rPr>
          <w:rFonts w:ascii="Arial" w:hAnsi="Arial" w:cs="Arial"/>
        </w:rPr>
        <w:t>е</w:t>
      </w:r>
      <w:r w:rsidRPr="00073F83">
        <w:rPr>
          <w:rFonts w:ascii="Arial" w:hAnsi="Arial" w:cs="Arial"/>
        </w:rPr>
        <w:t xml:space="preserve"> </w:t>
      </w:r>
      <w:r w:rsidRPr="00073F83" w:rsidR="00A33ECF">
        <w:rPr>
          <w:rFonts w:ascii="Arial" w:hAnsi="Arial" w:cs="Arial"/>
        </w:rPr>
        <w:t xml:space="preserve">наблюдение </w:t>
      </w:r>
      <w:r w:rsidRPr="00073F83">
        <w:rPr>
          <w:rFonts w:ascii="Arial" w:hAnsi="Arial" w:cs="Arial"/>
        </w:rPr>
        <w:t>за отсутствием нефти/нефтепродукта в вытекающем конденсате.</w:t>
      </w:r>
    </w:p>
    <w:p w:rsidR="00044EC9" w:rsidRPr="00073F83" w:rsidP="00044EC9">
      <w:pPr>
        <w:pStyle w:val="ListParagraph"/>
        <w:numPr>
          <w:ilvl w:val="3"/>
          <w:numId w:val="38"/>
        </w:numPr>
        <w:tabs>
          <w:tab w:val="left" w:pos="1560"/>
        </w:tabs>
        <w:spacing w:line="360" w:lineRule="auto"/>
        <w:ind w:left="0" w:firstLine="709"/>
        <w:contextualSpacing/>
        <w:jc w:val="both"/>
        <w:rPr>
          <w:rFonts w:ascii="Arial" w:hAnsi="Arial" w:cs="Arial"/>
        </w:rPr>
      </w:pPr>
      <w:r w:rsidRPr="00073F83">
        <w:rPr>
          <w:rFonts w:ascii="Arial" w:hAnsi="Arial" w:cs="Arial"/>
        </w:rPr>
        <w:t>Эксплуатация трубопроводов пара, горячей воды и запорной арматуры для подключения подогревателей – в соответствии с НД.</w:t>
      </w:r>
    </w:p>
    <w:p w:rsidR="00044EC9" w:rsidRPr="00073F83" w:rsidP="00044EC9">
      <w:pPr>
        <w:pStyle w:val="ListParagraph"/>
        <w:numPr>
          <w:ilvl w:val="3"/>
          <w:numId w:val="38"/>
        </w:numPr>
        <w:tabs>
          <w:tab w:val="left" w:pos="1560"/>
        </w:tabs>
        <w:spacing w:line="360" w:lineRule="auto"/>
        <w:ind w:left="0" w:firstLine="709"/>
        <w:contextualSpacing/>
        <w:jc w:val="both"/>
        <w:rPr>
          <w:rFonts w:ascii="Arial" w:hAnsi="Arial" w:cs="Arial"/>
        </w:rPr>
      </w:pPr>
      <w:r w:rsidRPr="00073F83">
        <w:rPr>
          <w:rFonts w:ascii="Arial" w:hAnsi="Arial" w:cs="Arial"/>
        </w:rPr>
        <w:t xml:space="preserve">Для отогрева трубопроводов и запорной арматуры применяют пар, горячую воду или нагретый песок, а также </w:t>
      </w:r>
      <w:r w:rsidRPr="00073F83">
        <w:rPr>
          <w:rFonts w:ascii="Arial" w:hAnsi="Arial" w:cs="Arial"/>
        </w:rPr>
        <w:t>электроподогрев</w:t>
      </w:r>
      <w:r w:rsidRPr="00073F83">
        <w:rPr>
          <w:rFonts w:ascii="Arial" w:hAnsi="Arial" w:cs="Arial"/>
        </w:rPr>
        <w:t xml:space="preserve"> оборудованием во взрывозащищенном исполнении. Применение открытого огня не допускается.</w:t>
      </w:r>
    </w:p>
    <w:p w:rsidR="00044EC9" w:rsidRPr="00073F83" w:rsidP="00044EC9">
      <w:pPr>
        <w:pStyle w:val="ListParagraph"/>
        <w:numPr>
          <w:ilvl w:val="3"/>
          <w:numId w:val="38"/>
        </w:numPr>
        <w:tabs>
          <w:tab w:val="left" w:pos="1560"/>
        </w:tabs>
        <w:spacing w:line="360" w:lineRule="auto"/>
        <w:ind w:left="0" w:firstLine="709"/>
        <w:contextualSpacing/>
        <w:jc w:val="both"/>
        <w:rPr>
          <w:rFonts w:ascii="Arial" w:hAnsi="Arial" w:cs="Arial"/>
        </w:rPr>
      </w:pPr>
      <w:r w:rsidRPr="00073F83">
        <w:rPr>
          <w:rFonts w:ascii="Arial" w:hAnsi="Arial" w:cs="Arial"/>
        </w:rPr>
        <w:t>При обслуживании подогревателей в резервуарах с подогревом нефти/нефтепродукта:</w:t>
      </w:r>
    </w:p>
    <w:p w:rsidR="00044EC9" w:rsidRPr="00073F83" w:rsidP="00044EC9">
      <w:pPr>
        <w:numPr>
          <w:ilvl w:val="1"/>
          <w:numId w:val="30"/>
        </w:numPr>
        <w:tabs>
          <w:tab w:val="num" w:pos="0"/>
          <w:tab w:val="left" w:pos="1080"/>
          <w:tab w:val="left" w:pos="1540"/>
          <w:tab w:val="num" w:pos="1620"/>
        </w:tabs>
        <w:spacing w:line="360" w:lineRule="auto"/>
        <w:ind w:left="0" w:firstLine="720"/>
        <w:jc w:val="both"/>
        <w:rPr>
          <w:rFonts w:ascii="Arial" w:hAnsi="Arial" w:cs="Arial"/>
        </w:rPr>
      </w:pPr>
      <w:r w:rsidRPr="00073F83">
        <w:rPr>
          <w:rFonts w:ascii="Arial" w:hAnsi="Arial" w:cs="Arial"/>
        </w:rPr>
        <w:t xml:space="preserve">проверяют исправность и герметичность трубчатых подогревателей (обнаруженные при осмотре повреждения конструкции подогревателей немедленно </w:t>
      </w:r>
      <w:r w:rsidRPr="00073F83" w:rsidR="009A2F6F">
        <w:rPr>
          <w:rFonts w:ascii="Arial" w:hAnsi="Arial" w:cs="Arial"/>
        </w:rPr>
        <w:t>устраняют</w:t>
      </w:r>
      <w:r w:rsidRPr="00073F83">
        <w:rPr>
          <w:rFonts w:ascii="Arial" w:hAnsi="Arial" w:cs="Arial"/>
        </w:rPr>
        <w:t>);</w:t>
      </w:r>
    </w:p>
    <w:p w:rsidR="00044EC9" w:rsidRPr="00073F83" w:rsidP="00044EC9">
      <w:pPr>
        <w:numPr>
          <w:ilvl w:val="1"/>
          <w:numId w:val="30"/>
        </w:numPr>
        <w:tabs>
          <w:tab w:val="num" w:pos="0"/>
          <w:tab w:val="left" w:pos="1080"/>
          <w:tab w:val="left" w:pos="1540"/>
          <w:tab w:val="num" w:pos="1620"/>
        </w:tabs>
        <w:spacing w:line="360" w:lineRule="auto"/>
        <w:ind w:left="0" w:firstLine="720"/>
        <w:jc w:val="both"/>
        <w:rPr>
          <w:rFonts w:ascii="Arial" w:hAnsi="Arial" w:cs="Arial"/>
        </w:rPr>
      </w:pPr>
      <w:r w:rsidRPr="00073F83">
        <w:rPr>
          <w:rFonts w:ascii="Arial" w:hAnsi="Arial" w:cs="Arial"/>
        </w:rPr>
        <w:t xml:space="preserve">следят за исправностью средств </w:t>
      </w:r>
      <w:r w:rsidRPr="00073F83">
        <w:rPr>
          <w:rFonts w:ascii="Arial" w:hAnsi="Arial" w:cs="Arial"/>
        </w:rPr>
        <w:t>электроподогрева</w:t>
      </w:r>
      <w:r w:rsidRPr="00073F83">
        <w:rPr>
          <w:rFonts w:ascii="Arial" w:hAnsi="Arial" w:cs="Arial"/>
        </w:rPr>
        <w:t xml:space="preserve"> в соответствии с инструкцией изготовителя.</w:t>
      </w:r>
    </w:p>
    <w:p w:rsidR="00044EC9" w:rsidRPr="00073F83" w:rsidP="00044EC9">
      <w:pPr>
        <w:pStyle w:val="ListParagraph"/>
        <w:numPr>
          <w:ilvl w:val="3"/>
          <w:numId w:val="38"/>
        </w:numPr>
        <w:tabs>
          <w:tab w:val="left" w:pos="1560"/>
        </w:tabs>
        <w:spacing w:line="360" w:lineRule="auto"/>
        <w:ind w:left="0" w:firstLine="709"/>
        <w:contextualSpacing/>
        <w:jc w:val="both"/>
        <w:rPr>
          <w:rFonts w:ascii="Arial" w:hAnsi="Arial" w:cs="Arial"/>
        </w:rPr>
      </w:pPr>
      <w:r w:rsidRPr="00073F83">
        <w:rPr>
          <w:rFonts w:ascii="Arial" w:hAnsi="Arial" w:cs="Arial"/>
        </w:rPr>
        <w:t>Во время подготовки к эксплуатации в осенне-зимний период выполняют:</w:t>
      </w:r>
    </w:p>
    <w:p w:rsidR="00044EC9" w:rsidRPr="00073F83" w:rsidP="00044EC9">
      <w:pPr>
        <w:numPr>
          <w:ilvl w:val="1"/>
          <w:numId w:val="30"/>
        </w:numPr>
        <w:tabs>
          <w:tab w:val="num" w:pos="0"/>
          <w:tab w:val="left" w:pos="1080"/>
          <w:tab w:val="left" w:pos="1540"/>
          <w:tab w:val="num" w:pos="1620"/>
        </w:tabs>
        <w:spacing w:line="360" w:lineRule="auto"/>
        <w:ind w:left="0" w:firstLine="720"/>
        <w:jc w:val="both"/>
        <w:rPr>
          <w:rFonts w:ascii="Arial" w:hAnsi="Arial" w:cs="Arial"/>
        </w:rPr>
      </w:pPr>
      <w:r w:rsidRPr="00073F83">
        <w:rPr>
          <w:rFonts w:ascii="Arial" w:hAnsi="Arial" w:cs="Arial"/>
        </w:rPr>
        <w:t>контроль наличия нефти/нефтепродуктов в пробе теплоносителя на выходе из подогревателя;</w:t>
      </w:r>
    </w:p>
    <w:p w:rsidR="00044EC9" w:rsidRPr="00073F83" w:rsidP="00044EC9">
      <w:pPr>
        <w:numPr>
          <w:ilvl w:val="1"/>
          <w:numId w:val="30"/>
        </w:numPr>
        <w:tabs>
          <w:tab w:val="num" w:pos="0"/>
          <w:tab w:val="left" w:pos="1080"/>
          <w:tab w:val="left" w:pos="1540"/>
          <w:tab w:val="num" w:pos="1620"/>
        </w:tabs>
        <w:spacing w:line="360" w:lineRule="auto"/>
        <w:ind w:left="0" w:firstLine="720"/>
        <w:jc w:val="both"/>
        <w:rPr>
          <w:rFonts w:ascii="Arial" w:hAnsi="Arial" w:cs="Arial"/>
        </w:rPr>
      </w:pPr>
      <w:r w:rsidRPr="00073F83">
        <w:rPr>
          <w:rFonts w:ascii="Arial" w:hAnsi="Arial" w:cs="Arial"/>
        </w:rPr>
        <w:t>пропарку/промывку внутренней полости подогревателей;</w:t>
      </w:r>
    </w:p>
    <w:p w:rsidR="00044EC9" w:rsidRPr="00073F83" w:rsidP="00044EC9">
      <w:pPr>
        <w:numPr>
          <w:ilvl w:val="1"/>
          <w:numId w:val="30"/>
        </w:numPr>
        <w:tabs>
          <w:tab w:val="num" w:pos="0"/>
          <w:tab w:val="left" w:pos="1080"/>
          <w:tab w:val="left" w:pos="1540"/>
          <w:tab w:val="num" w:pos="1620"/>
        </w:tabs>
        <w:spacing w:line="360" w:lineRule="auto"/>
        <w:ind w:left="0" w:firstLine="720"/>
        <w:jc w:val="both"/>
        <w:rPr>
          <w:rFonts w:ascii="Arial" w:hAnsi="Arial" w:cs="Arial"/>
        </w:rPr>
      </w:pPr>
      <w:r w:rsidRPr="00073F83">
        <w:rPr>
          <w:rFonts w:ascii="Arial" w:hAnsi="Arial" w:cs="Arial"/>
        </w:rPr>
        <w:t>гидравлические испытания на прочность и герметичность;</w:t>
      </w:r>
    </w:p>
    <w:p w:rsidR="00044EC9" w:rsidRPr="00073F83" w:rsidP="00044EC9">
      <w:pPr>
        <w:numPr>
          <w:ilvl w:val="1"/>
          <w:numId w:val="30"/>
        </w:numPr>
        <w:tabs>
          <w:tab w:val="num" w:pos="0"/>
          <w:tab w:val="left" w:pos="1080"/>
          <w:tab w:val="left" w:pos="1540"/>
          <w:tab w:val="num" w:pos="1620"/>
        </w:tabs>
        <w:spacing w:line="360" w:lineRule="auto"/>
        <w:ind w:left="0" w:firstLine="720"/>
        <w:jc w:val="both"/>
        <w:rPr>
          <w:rFonts w:ascii="Arial" w:hAnsi="Arial" w:cs="Arial"/>
        </w:rPr>
      </w:pPr>
      <w:r w:rsidRPr="00073F83">
        <w:rPr>
          <w:rFonts w:ascii="Arial" w:hAnsi="Arial" w:cs="Arial"/>
        </w:rPr>
        <w:t>проверку обтяжки фланцевых и резьбовых соединений трубопроводов пара и горячей воды;</w:t>
      </w:r>
    </w:p>
    <w:p w:rsidR="00044EC9" w:rsidRPr="00073F83" w:rsidP="00044EC9">
      <w:pPr>
        <w:numPr>
          <w:ilvl w:val="1"/>
          <w:numId w:val="30"/>
        </w:numPr>
        <w:tabs>
          <w:tab w:val="num" w:pos="0"/>
          <w:tab w:val="left" w:pos="1080"/>
          <w:tab w:val="left" w:pos="1540"/>
          <w:tab w:val="num" w:pos="1620"/>
        </w:tabs>
        <w:spacing w:line="360" w:lineRule="auto"/>
        <w:ind w:left="0" w:firstLine="720"/>
        <w:jc w:val="both"/>
        <w:rPr>
          <w:rFonts w:ascii="Arial" w:hAnsi="Arial" w:cs="Arial"/>
        </w:rPr>
      </w:pPr>
      <w:r w:rsidRPr="00073F83">
        <w:rPr>
          <w:rFonts w:ascii="Arial" w:hAnsi="Arial" w:cs="Arial"/>
        </w:rPr>
        <w:t>проверку исправности и сроков поверки приборов измерения давления и температуры;</w:t>
      </w:r>
    </w:p>
    <w:p w:rsidR="00044EC9" w:rsidRPr="00073F83" w:rsidP="00044EC9">
      <w:pPr>
        <w:numPr>
          <w:ilvl w:val="1"/>
          <w:numId w:val="30"/>
        </w:numPr>
        <w:tabs>
          <w:tab w:val="num" w:pos="0"/>
          <w:tab w:val="left" w:pos="1080"/>
          <w:tab w:val="left" w:pos="1540"/>
          <w:tab w:val="num" w:pos="1620"/>
        </w:tabs>
        <w:spacing w:line="360" w:lineRule="auto"/>
        <w:ind w:left="0" w:firstLine="720"/>
        <w:jc w:val="both"/>
        <w:rPr>
          <w:rFonts w:ascii="Arial" w:hAnsi="Arial" w:cs="Arial"/>
        </w:rPr>
      </w:pPr>
      <w:r w:rsidRPr="00073F83">
        <w:rPr>
          <w:rFonts w:ascii="Arial" w:hAnsi="Arial" w:cs="Arial"/>
        </w:rPr>
        <w:t>контроль и при необходимости восстановление теплоизоляционного покрытия наружных трубопроводов.</w:t>
      </w:r>
    </w:p>
    <w:p w:rsidR="00044EC9" w:rsidRPr="00073F83" w:rsidP="00DC74C0">
      <w:pPr>
        <w:pStyle w:val="ListParagraph"/>
        <w:keepNext/>
        <w:numPr>
          <w:ilvl w:val="3"/>
          <w:numId w:val="38"/>
        </w:numPr>
        <w:tabs>
          <w:tab w:val="left" w:pos="1560"/>
        </w:tabs>
        <w:spacing w:line="360" w:lineRule="auto"/>
        <w:ind w:left="0" w:firstLine="709"/>
        <w:contextualSpacing/>
        <w:jc w:val="both"/>
        <w:rPr>
          <w:rFonts w:ascii="Arial" w:hAnsi="Arial" w:cs="Arial"/>
        </w:rPr>
      </w:pPr>
      <w:r w:rsidRPr="00073F83">
        <w:rPr>
          <w:rFonts w:ascii="Arial" w:hAnsi="Arial" w:cs="Arial"/>
        </w:rPr>
        <w:t>Техническое диагностирование подогревателей выполняют одновременно с частичным или полным техническим диагностированием резервуара в следующем объеме:</w:t>
      </w:r>
    </w:p>
    <w:p w:rsidR="00044EC9" w:rsidRPr="00073F83" w:rsidP="00EE260A">
      <w:pPr>
        <w:pStyle w:val="ListParagraph"/>
        <w:numPr>
          <w:ilvl w:val="0"/>
          <w:numId w:val="65"/>
        </w:numPr>
        <w:tabs>
          <w:tab w:val="left" w:pos="1134"/>
          <w:tab w:val="left" w:pos="1560"/>
        </w:tabs>
        <w:spacing w:line="360" w:lineRule="auto"/>
        <w:ind w:hanging="720"/>
        <w:contextualSpacing/>
        <w:jc w:val="both"/>
        <w:rPr>
          <w:rFonts w:ascii="Arial" w:hAnsi="Arial" w:cs="Arial"/>
        </w:rPr>
      </w:pPr>
      <w:r w:rsidRPr="00073F83">
        <w:rPr>
          <w:rFonts w:ascii="Arial" w:hAnsi="Arial" w:cs="Arial"/>
        </w:rPr>
        <w:t>при частичном техническом диагностировании:</w:t>
      </w:r>
    </w:p>
    <w:p w:rsidR="00044EC9" w:rsidRPr="00073F83" w:rsidP="00DC74C0">
      <w:pPr>
        <w:numPr>
          <w:ilvl w:val="1"/>
          <w:numId w:val="30"/>
        </w:numPr>
        <w:tabs>
          <w:tab w:val="left" w:pos="1080"/>
          <w:tab w:val="left" w:pos="1418"/>
          <w:tab w:val="num" w:pos="1620"/>
        </w:tabs>
        <w:spacing w:line="360" w:lineRule="auto"/>
        <w:ind w:left="1247" w:firstLine="0"/>
        <w:jc w:val="both"/>
        <w:rPr>
          <w:rFonts w:ascii="Arial" w:hAnsi="Arial" w:cs="Arial"/>
        </w:rPr>
      </w:pPr>
      <w:r w:rsidRPr="00073F83">
        <w:rPr>
          <w:rFonts w:ascii="Arial" w:hAnsi="Arial" w:cs="Arial"/>
        </w:rPr>
        <w:t>проведение УЗТ в доступных местах вне резервуара;</w:t>
      </w:r>
    </w:p>
    <w:p w:rsidR="00044EC9" w:rsidRPr="00073F83" w:rsidP="00DC74C0">
      <w:pPr>
        <w:numPr>
          <w:ilvl w:val="1"/>
          <w:numId w:val="30"/>
        </w:numPr>
        <w:tabs>
          <w:tab w:val="left" w:pos="1080"/>
          <w:tab w:val="left" w:pos="1418"/>
          <w:tab w:val="num" w:pos="1620"/>
        </w:tabs>
        <w:spacing w:line="360" w:lineRule="auto"/>
        <w:ind w:left="1247" w:firstLine="0"/>
        <w:jc w:val="both"/>
        <w:rPr>
          <w:rFonts w:ascii="Arial" w:hAnsi="Arial" w:cs="Arial"/>
        </w:rPr>
      </w:pPr>
      <w:r w:rsidRPr="00073F83">
        <w:rPr>
          <w:rFonts w:ascii="Arial" w:hAnsi="Arial" w:cs="Arial"/>
        </w:rPr>
        <w:t>проведение гидравлических испытаний на прочность и герметичность</w:t>
      </w:r>
      <w:r w:rsidRPr="00073F83" w:rsidR="00443A27">
        <w:rPr>
          <w:rFonts w:ascii="Arial" w:hAnsi="Arial" w:cs="Arial"/>
        </w:rPr>
        <w:t>;</w:t>
      </w:r>
    </w:p>
    <w:p w:rsidR="00044EC9" w:rsidRPr="00073F83" w:rsidP="00EE260A">
      <w:pPr>
        <w:pStyle w:val="ListParagraph"/>
        <w:numPr>
          <w:ilvl w:val="0"/>
          <w:numId w:val="65"/>
        </w:numPr>
        <w:tabs>
          <w:tab w:val="left" w:pos="1134"/>
          <w:tab w:val="left" w:pos="1560"/>
        </w:tabs>
        <w:spacing w:line="360" w:lineRule="auto"/>
        <w:ind w:left="0" w:firstLine="709"/>
        <w:contextualSpacing/>
        <w:jc w:val="both"/>
        <w:rPr>
          <w:rFonts w:ascii="Arial" w:hAnsi="Arial" w:cs="Arial"/>
        </w:rPr>
      </w:pPr>
      <w:r w:rsidRPr="00073F83">
        <w:rPr>
          <w:rFonts w:ascii="Arial" w:hAnsi="Arial" w:cs="Arial"/>
        </w:rPr>
        <w:t>при полном техническом диагностировании:</w:t>
      </w:r>
    </w:p>
    <w:p w:rsidR="00044EC9" w:rsidRPr="00073F83" w:rsidP="00DC74C0">
      <w:pPr>
        <w:numPr>
          <w:ilvl w:val="1"/>
          <w:numId w:val="30"/>
        </w:numPr>
        <w:tabs>
          <w:tab w:val="left" w:pos="1080"/>
          <w:tab w:val="left" w:pos="1418"/>
          <w:tab w:val="num" w:pos="1620"/>
        </w:tabs>
        <w:spacing w:line="360" w:lineRule="auto"/>
        <w:ind w:left="1247" w:firstLine="0"/>
        <w:jc w:val="both"/>
        <w:rPr>
          <w:rFonts w:ascii="Arial" w:hAnsi="Arial" w:cs="Arial"/>
        </w:rPr>
      </w:pPr>
      <w:r w:rsidRPr="00073F83">
        <w:rPr>
          <w:rFonts w:ascii="Arial" w:hAnsi="Arial" w:cs="Arial"/>
        </w:rPr>
        <w:t xml:space="preserve">проведение осмотра и визуально-измерительный контроль </w:t>
      </w:r>
      <w:r w:rsidRPr="00073F83" w:rsidR="00482CAC">
        <w:rPr>
          <w:rFonts w:ascii="Arial" w:hAnsi="Arial" w:cs="Arial"/>
        </w:rPr>
        <w:t>100 % </w:t>
      </w:r>
      <w:r w:rsidRPr="00073F83">
        <w:rPr>
          <w:rFonts w:ascii="Arial" w:hAnsi="Arial" w:cs="Arial"/>
        </w:rPr>
        <w:t>конструкции подогревателей в соответствии с НД;</w:t>
      </w:r>
    </w:p>
    <w:p w:rsidR="00044EC9" w:rsidRPr="00073F83" w:rsidP="00DC74C0">
      <w:pPr>
        <w:numPr>
          <w:ilvl w:val="1"/>
          <w:numId w:val="30"/>
        </w:numPr>
        <w:tabs>
          <w:tab w:val="left" w:pos="1080"/>
          <w:tab w:val="left" w:pos="1418"/>
          <w:tab w:val="num" w:pos="1620"/>
        </w:tabs>
        <w:spacing w:line="360" w:lineRule="auto"/>
        <w:ind w:left="1247" w:firstLine="0"/>
        <w:jc w:val="both"/>
        <w:rPr>
          <w:rFonts w:ascii="Arial" w:hAnsi="Arial" w:cs="Arial"/>
        </w:rPr>
      </w:pPr>
      <w:r w:rsidRPr="00073F83">
        <w:rPr>
          <w:rFonts w:ascii="Arial" w:hAnsi="Arial" w:cs="Arial"/>
        </w:rPr>
        <w:t>проведение гидравлических/пневматических испытаний на прочность и герметичность в соответствии с НД;</w:t>
      </w:r>
    </w:p>
    <w:p w:rsidR="00044EC9" w:rsidRPr="00073F83" w:rsidP="00DC74C0">
      <w:pPr>
        <w:numPr>
          <w:ilvl w:val="1"/>
          <w:numId w:val="30"/>
        </w:numPr>
        <w:tabs>
          <w:tab w:val="left" w:pos="1080"/>
          <w:tab w:val="left" w:pos="1418"/>
          <w:tab w:val="num" w:pos="1620"/>
        </w:tabs>
        <w:spacing w:line="360" w:lineRule="auto"/>
        <w:ind w:left="1247" w:firstLine="0"/>
        <w:jc w:val="both"/>
        <w:rPr>
          <w:rFonts w:ascii="Arial" w:hAnsi="Arial" w:cs="Arial"/>
        </w:rPr>
      </w:pPr>
      <w:r w:rsidRPr="00073F83">
        <w:rPr>
          <w:rFonts w:ascii="Arial" w:hAnsi="Arial" w:cs="Arial"/>
        </w:rPr>
        <w:t>проведение ультразвукового контроля кольцевых сварных швов;</w:t>
      </w:r>
    </w:p>
    <w:p w:rsidR="00044EC9" w:rsidRPr="00073F83" w:rsidP="00DC74C0">
      <w:pPr>
        <w:numPr>
          <w:ilvl w:val="1"/>
          <w:numId w:val="30"/>
        </w:numPr>
        <w:tabs>
          <w:tab w:val="left" w:pos="1080"/>
          <w:tab w:val="left" w:pos="1418"/>
          <w:tab w:val="num" w:pos="1620"/>
        </w:tabs>
        <w:spacing w:line="360" w:lineRule="auto"/>
        <w:ind w:left="1247" w:firstLine="0"/>
        <w:jc w:val="both"/>
        <w:rPr>
          <w:rFonts w:ascii="Arial" w:hAnsi="Arial" w:cs="Arial"/>
        </w:rPr>
      </w:pPr>
      <w:r w:rsidRPr="00073F83">
        <w:rPr>
          <w:rFonts w:ascii="Arial" w:hAnsi="Arial" w:cs="Arial"/>
        </w:rPr>
        <w:t xml:space="preserve">проведение УЗТ путем выполнения </w:t>
      </w:r>
      <w:r w:rsidRPr="00073F83" w:rsidR="00482CAC">
        <w:rPr>
          <w:rFonts w:ascii="Arial" w:hAnsi="Arial" w:cs="Arial"/>
        </w:rPr>
        <w:t xml:space="preserve">измерений </w:t>
      </w:r>
      <w:r w:rsidRPr="00073F83">
        <w:rPr>
          <w:rFonts w:ascii="Arial" w:hAnsi="Arial" w:cs="Arial"/>
        </w:rPr>
        <w:t>в четырех точках сечения трубы через 90</w:t>
      </w:r>
      <w:r w:rsidRPr="00073F83" w:rsidR="00482CAC">
        <w:rPr>
          <w:rFonts w:ascii="Arial" w:hAnsi="Arial" w:cs="Arial"/>
        </w:rPr>
        <w:t>°</w:t>
      </w:r>
      <w:r w:rsidRPr="00073F83">
        <w:rPr>
          <w:rFonts w:ascii="Arial" w:hAnsi="Arial" w:cs="Arial"/>
        </w:rPr>
        <w:t xml:space="preserve"> с </w:t>
      </w:r>
      <w:r w:rsidRPr="00073F83" w:rsidR="00482CAC">
        <w:rPr>
          <w:rFonts w:ascii="Arial" w:hAnsi="Arial" w:cs="Arial"/>
        </w:rPr>
        <w:t>интервалом</w:t>
      </w:r>
      <w:r w:rsidRPr="00073F83">
        <w:rPr>
          <w:rFonts w:ascii="Arial" w:hAnsi="Arial" w:cs="Arial"/>
        </w:rPr>
        <w:t xml:space="preserve"> 3 м по длине, но не менее одного места на каждом элементе подогревателя, </w:t>
      </w:r>
      <w:r w:rsidRPr="00073F83" w:rsidR="009A2F6F">
        <w:rPr>
          <w:rFonts w:ascii="Arial" w:hAnsi="Arial" w:cs="Arial"/>
        </w:rPr>
        <w:t>на</w:t>
      </w:r>
      <w:r w:rsidRPr="00073F83">
        <w:rPr>
          <w:rFonts w:ascii="Arial" w:hAnsi="Arial" w:cs="Arial"/>
        </w:rPr>
        <w:t xml:space="preserve"> </w:t>
      </w:r>
      <w:r w:rsidRPr="00073F83" w:rsidR="009A2F6F">
        <w:rPr>
          <w:rFonts w:ascii="Arial" w:hAnsi="Arial" w:cs="Arial"/>
        </w:rPr>
        <w:t xml:space="preserve">повороте </w:t>
      </w:r>
      <w:r w:rsidRPr="00073F83">
        <w:rPr>
          <w:rFonts w:ascii="Arial" w:hAnsi="Arial" w:cs="Arial"/>
        </w:rPr>
        <w:t xml:space="preserve">и </w:t>
      </w:r>
      <w:r w:rsidRPr="00073F83" w:rsidR="009A2F6F">
        <w:rPr>
          <w:rFonts w:ascii="Arial" w:hAnsi="Arial" w:cs="Arial"/>
        </w:rPr>
        <w:t xml:space="preserve">в </w:t>
      </w:r>
      <w:r w:rsidRPr="00073F83">
        <w:rPr>
          <w:rFonts w:ascii="Arial" w:hAnsi="Arial" w:cs="Arial"/>
        </w:rPr>
        <w:t>мест</w:t>
      </w:r>
      <w:r w:rsidRPr="00073F83" w:rsidR="009A2F6F">
        <w:rPr>
          <w:rFonts w:ascii="Arial" w:hAnsi="Arial" w:cs="Arial"/>
        </w:rPr>
        <w:t>е</w:t>
      </w:r>
      <w:r w:rsidRPr="00073F83">
        <w:rPr>
          <w:rFonts w:ascii="Arial" w:hAnsi="Arial" w:cs="Arial"/>
        </w:rPr>
        <w:t xml:space="preserve"> изменения диаметра</w:t>
      </w:r>
      <w:r w:rsidRPr="00073F83" w:rsidR="009A2F6F">
        <w:rPr>
          <w:rFonts w:ascii="Arial" w:hAnsi="Arial" w:cs="Arial"/>
        </w:rPr>
        <w:t xml:space="preserve"> трубы</w:t>
      </w:r>
      <w:r w:rsidRPr="00073F83">
        <w:rPr>
          <w:rFonts w:ascii="Arial" w:hAnsi="Arial" w:cs="Arial"/>
        </w:rPr>
        <w:t>.</w:t>
      </w:r>
      <w:r w:rsidRPr="00073F83" w:rsidR="00482CAC">
        <w:rPr>
          <w:rFonts w:ascii="Arial" w:hAnsi="Arial" w:cs="Arial"/>
        </w:rPr>
        <w:t xml:space="preserve"> </w:t>
      </w:r>
    </w:p>
    <w:p w:rsidR="00044EC9" w:rsidRPr="00073F83" w:rsidP="00044EC9">
      <w:pPr>
        <w:pStyle w:val="ListParagraph"/>
        <w:numPr>
          <w:ilvl w:val="3"/>
          <w:numId w:val="38"/>
        </w:numPr>
        <w:tabs>
          <w:tab w:val="left" w:pos="1560"/>
        </w:tabs>
        <w:spacing w:line="360" w:lineRule="auto"/>
        <w:ind w:left="0" w:firstLine="709"/>
        <w:contextualSpacing/>
        <w:jc w:val="both"/>
        <w:rPr>
          <w:rFonts w:ascii="Arial" w:hAnsi="Arial" w:cs="Arial"/>
        </w:rPr>
      </w:pPr>
      <w:r w:rsidRPr="00073F83">
        <w:rPr>
          <w:rFonts w:ascii="Arial" w:hAnsi="Arial" w:cs="Arial"/>
        </w:rPr>
        <w:t>При введении в эксплуатацию подогревате</w:t>
      </w:r>
      <w:r w:rsidRPr="00073F83" w:rsidR="00D83BEA">
        <w:rPr>
          <w:rFonts w:ascii="Arial" w:hAnsi="Arial" w:cs="Arial"/>
        </w:rPr>
        <w:t>ле</w:t>
      </w:r>
      <w:r w:rsidRPr="00073F83">
        <w:rPr>
          <w:rFonts w:ascii="Arial" w:hAnsi="Arial" w:cs="Arial"/>
        </w:rPr>
        <w:t xml:space="preserve">й и подводящих трубопроводов пара и горячей воды, находившихся в консервации более </w:t>
      </w:r>
      <w:r w:rsidRPr="00073F83" w:rsidR="00482CAC">
        <w:rPr>
          <w:rFonts w:ascii="Arial" w:hAnsi="Arial" w:cs="Arial"/>
        </w:rPr>
        <w:t>24 </w:t>
      </w:r>
      <w:r w:rsidRPr="00073F83">
        <w:rPr>
          <w:rFonts w:ascii="Arial" w:hAnsi="Arial" w:cs="Arial"/>
        </w:rPr>
        <w:t>мес</w:t>
      </w:r>
      <w:r w:rsidRPr="00073F83" w:rsidR="00482CAC">
        <w:rPr>
          <w:rFonts w:ascii="Arial" w:hAnsi="Arial" w:cs="Arial"/>
        </w:rPr>
        <w:t>яцев</w:t>
      </w:r>
      <w:r w:rsidRPr="00073F83">
        <w:rPr>
          <w:rFonts w:ascii="Arial" w:hAnsi="Arial" w:cs="Arial"/>
        </w:rPr>
        <w:t>, проводят их внеочередное полное техническое диагностирование.</w:t>
      </w:r>
    </w:p>
    <w:p w:rsidR="00482CAC" w:rsidRPr="00073F83" w:rsidP="00DC74C0">
      <w:pPr>
        <w:pStyle w:val="ListParagraph"/>
        <w:tabs>
          <w:tab w:val="left" w:pos="1560"/>
        </w:tabs>
        <w:spacing w:line="360" w:lineRule="auto"/>
        <w:ind w:left="709"/>
        <w:contextualSpacing/>
        <w:jc w:val="both"/>
        <w:rPr>
          <w:rFonts w:ascii="Arial" w:hAnsi="Arial" w:cs="Arial"/>
        </w:rPr>
      </w:pPr>
    </w:p>
    <w:p w:rsidR="00AA4A8E" w:rsidRPr="00073F83" w:rsidP="004F5431">
      <w:pPr>
        <w:pStyle w:val="ListParagraph"/>
        <w:keepNext/>
        <w:numPr>
          <w:ilvl w:val="0"/>
          <w:numId w:val="31"/>
        </w:numPr>
        <w:tabs>
          <w:tab w:val="left" w:pos="851"/>
          <w:tab w:val="left" w:pos="1276"/>
        </w:tabs>
        <w:spacing w:line="360" w:lineRule="auto"/>
        <w:ind w:left="709" w:firstLine="0"/>
        <w:jc w:val="both"/>
        <w:outlineLvl w:val="1"/>
        <w:rPr>
          <w:rFonts w:ascii="Arial" w:hAnsi="Arial" w:cs="Arial"/>
          <w:b/>
        </w:rPr>
      </w:pPr>
      <w:bookmarkStart w:id="99" w:name="_Toc214384635"/>
      <w:r w:rsidRPr="00073F83">
        <w:rPr>
          <w:rFonts w:ascii="Arial" w:hAnsi="Arial" w:cs="Arial"/>
          <w:b/>
        </w:rPr>
        <w:t>Контроль технического состояния резервуаров при эксплуатации</w:t>
      </w:r>
      <w:bookmarkEnd w:id="99"/>
    </w:p>
    <w:p w:rsidR="00AA4A8E" w:rsidRPr="00073F83" w:rsidP="007948B7">
      <w:pPr>
        <w:pStyle w:val="ListParagraph"/>
        <w:keepNext/>
        <w:numPr>
          <w:ilvl w:val="0"/>
          <w:numId w:val="69"/>
        </w:numPr>
        <w:tabs>
          <w:tab w:val="left" w:pos="1418"/>
        </w:tabs>
        <w:spacing w:line="360" w:lineRule="auto"/>
        <w:ind w:left="709" w:firstLine="0"/>
        <w:jc w:val="both"/>
        <w:outlineLvl w:val="2"/>
        <w:rPr>
          <w:rFonts w:ascii="Arial" w:hAnsi="Arial" w:cs="Arial"/>
          <w:b/>
        </w:rPr>
      </w:pPr>
      <w:r w:rsidRPr="00073F83">
        <w:rPr>
          <w:rFonts w:ascii="Arial" w:hAnsi="Arial" w:cs="Arial"/>
          <w:b/>
        </w:rPr>
        <w:t>Организация контроля технического состояния резервуаров при эксплуатации</w:t>
      </w:r>
    </w:p>
    <w:p w:rsidR="00482CAC" w:rsidRPr="00073F83" w:rsidP="00DC74C0">
      <w:pPr>
        <w:pStyle w:val="ListParagraph"/>
        <w:keepNext/>
        <w:tabs>
          <w:tab w:val="left" w:pos="1418"/>
        </w:tabs>
        <w:spacing w:line="360" w:lineRule="auto"/>
        <w:ind w:left="709"/>
        <w:jc w:val="both"/>
        <w:rPr>
          <w:rFonts w:ascii="Arial" w:hAnsi="Arial" w:cs="Arial"/>
          <w:b/>
        </w:rPr>
      </w:pPr>
    </w:p>
    <w:p w:rsidR="00AA4A8E" w:rsidRPr="00073F83" w:rsidP="00AA4A8E">
      <w:pPr>
        <w:pStyle w:val="ListParagraph"/>
        <w:tabs>
          <w:tab w:val="left" w:pos="1418"/>
        </w:tabs>
        <w:spacing w:line="360" w:lineRule="auto"/>
        <w:ind w:left="0" w:firstLine="709"/>
        <w:contextualSpacing/>
        <w:jc w:val="both"/>
        <w:rPr>
          <w:rFonts w:ascii="Arial" w:hAnsi="Arial" w:cs="Arial"/>
        </w:rPr>
      </w:pPr>
      <w:r w:rsidRPr="00073F83">
        <w:rPr>
          <w:rFonts w:ascii="Arial" w:hAnsi="Arial" w:cs="Arial"/>
        </w:rPr>
        <w:t>Организацию контроля технического состояния резервуаров при эксплуатации выполняют в соответствии с НПА и НД.</w:t>
      </w:r>
    </w:p>
    <w:p w:rsidR="00482CAC" w:rsidRPr="00073F83" w:rsidP="00AA4A8E">
      <w:pPr>
        <w:pStyle w:val="ListParagraph"/>
        <w:tabs>
          <w:tab w:val="left" w:pos="1418"/>
        </w:tabs>
        <w:spacing w:line="360" w:lineRule="auto"/>
        <w:ind w:left="0" w:firstLine="709"/>
        <w:contextualSpacing/>
        <w:jc w:val="both"/>
        <w:rPr>
          <w:rFonts w:ascii="Arial" w:hAnsi="Arial" w:cs="Arial"/>
        </w:rPr>
      </w:pPr>
    </w:p>
    <w:p w:rsidR="00044EC9" w:rsidRPr="00073F83" w:rsidP="007948B7">
      <w:pPr>
        <w:pStyle w:val="ListParagraph"/>
        <w:keepNext/>
        <w:numPr>
          <w:ilvl w:val="0"/>
          <w:numId w:val="69"/>
        </w:numPr>
        <w:tabs>
          <w:tab w:val="left" w:pos="1418"/>
        </w:tabs>
        <w:spacing w:line="360" w:lineRule="auto"/>
        <w:ind w:left="709" w:firstLine="0"/>
        <w:jc w:val="both"/>
        <w:outlineLvl w:val="2"/>
        <w:rPr>
          <w:rFonts w:ascii="Arial" w:hAnsi="Arial" w:cs="Arial"/>
          <w:b/>
        </w:rPr>
      </w:pPr>
      <w:r w:rsidRPr="00073F83">
        <w:rPr>
          <w:rFonts w:ascii="Arial" w:hAnsi="Arial" w:cs="Arial"/>
          <w:b/>
        </w:rPr>
        <w:t>Эксплуатационный геодезический контроль</w:t>
      </w:r>
    </w:p>
    <w:p w:rsidR="00482CAC" w:rsidRPr="00073F83" w:rsidP="00DC74C0">
      <w:pPr>
        <w:pStyle w:val="ListParagraph"/>
        <w:keepNext/>
        <w:tabs>
          <w:tab w:val="left" w:pos="1418"/>
        </w:tabs>
        <w:spacing w:line="360" w:lineRule="auto"/>
        <w:ind w:left="709"/>
        <w:jc w:val="both"/>
        <w:rPr>
          <w:rFonts w:ascii="Arial" w:hAnsi="Arial" w:cs="Arial"/>
          <w:b/>
        </w:rPr>
      </w:pPr>
    </w:p>
    <w:p w:rsidR="00044EC9" w:rsidRPr="00073F83" w:rsidP="00EE260A">
      <w:pPr>
        <w:pStyle w:val="ListParagraph"/>
        <w:numPr>
          <w:ilvl w:val="0"/>
          <w:numId w:val="76"/>
        </w:numPr>
        <w:tabs>
          <w:tab w:val="left" w:pos="1560"/>
        </w:tabs>
        <w:spacing w:line="360" w:lineRule="auto"/>
        <w:ind w:left="0" w:firstLine="709"/>
        <w:contextualSpacing/>
        <w:jc w:val="both"/>
        <w:rPr>
          <w:rFonts w:ascii="Arial" w:hAnsi="Arial" w:cs="Arial"/>
        </w:rPr>
      </w:pPr>
      <w:r w:rsidRPr="00073F83">
        <w:rPr>
          <w:rFonts w:ascii="Arial" w:hAnsi="Arial" w:cs="Arial"/>
        </w:rPr>
        <w:t xml:space="preserve">Для обеспечения надежной работы резервуаров </w:t>
      </w:r>
      <w:r w:rsidRPr="00073F83" w:rsidR="0039563C">
        <w:rPr>
          <w:rFonts w:ascii="Arial" w:hAnsi="Arial" w:cs="Arial"/>
        </w:rPr>
        <w:t>при</w:t>
      </w:r>
      <w:r w:rsidRPr="00073F83">
        <w:rPr>
          <w:rFonts w:ascii="Arial" w:hAnsi="Arial" w:cs="Arial"/>
        </w:rPr>
        <w:t xml:space="preserve"> эксплуатации осуществляют контроль за </w:t>
      </w:r>
      <w:r w:rsidRPr="00073F83" w:rsidR="00B37D8C">
        <w:rPr>
          <w:rFonts w:ascii="Arial" w:hAnsi="Arial" w:cs="Arial"/>
        </w:rPr>
        <w:t xml:space="preserve">вертикальным перемещением отметок </w:t>
      </w:r>
      <w:r w:rsidRPr="00073F83" w:rsidR="00B37D8C">
        <w:rPr>
          <w:rFonts w:ascii="Arial" w:hAnsi="Arial" w:cs="Arial"/>
        </w:rPr>
        <w:t>окрайки</w:t>
      </w:r>
      <w:r w:rsidRPr="00073F83" w:rsidR="00B37D8C">
        <w:rPr>
          <w:rFonts w:ascii="Arial" w:hAnsi="Arial" w:cs="Arial"/>
        </w:rPr>
        <w:t xml:space="preserve"> резервуара</w:t>
      </w:r>
      <w:r w:rsidRPr="00073F83">
        <w:rPr>
          <w:rFonts w:ascii="Arial" w:hAnsi="Arial" w:cs="Arial"/>
        </w:rPr>
        <w:t xml:space="preserve"> и деформацией фундамента/основания резервуаров, трубопроводов и </w:t>
      </w:r>
      <w:r w:rsidRPr="00073F83" w:rsidR="00DC359E">
        <w:rPr>
          <w:rFonts w:ascii="Arial" w:hAnsi="Arial" w:cs="Arial"/>
        </w:rPr>
        <w:t xml:space="preserve">резервуарного </w:t>
      </w:r>
      <w:r w:rsidRPr="00073F83">
        <w:rPr>
          <w:rFonts w:ascii="Arial" w:hAnsi="Arial" w:cs="Arial"/>
        </w:rPr>
        <w:t>оборудования в соответствии с НД</w:t>
      </w:r>
      <w:r w:rsidRPr="00073F83">
        <w:t>.</w:t>
      </w:r>
    </w:p>
    <w:p w:rsidR="00044EC9" w:rsidRPr="00073F83" w:rsidP="00EE260A">
      <w:pPr>
        <w:pStyle w:val="ListParagraph"/>
        <w:numPr>
          <w:ilvl w:val="0"/>
          <w:numId w:val="76"/>
        </w:numPr>
        <w:tabs>
          <w:tab w:val="left" w:pos="1560"/>
        </w:tabs>
        <w:spacing w:line="360" w:lineRule="auto"/>
        <w:ind w:left="0" w:firstLine="709"/>
        <w:contextualSpacing/>
        <w:jc w:val="both"/>
        <w:rPr>
          <w:rFonts w:ascii="Arial" w:hAnsi="Arial" w:cs="Arial"/>
        </w:rPr>
      </w:pPr>
      <w:r w:rsidRPr="00073F83">
        <w:rPr>
          <w:rFonts w:ascii="Arial" w:hAnsi="Arial" w:cs="Arial"/>
        </w:rPr>
        <w:t xml:space="preserve">Нивелирование </w:t>
      </w:r>
      <w:r w:rsidRPr="00073F83">
        <w:rPr>
          <w:rFonts w:ascii="Arial" w:hAnsi="Arial" w:cs="Arial"/>
        </w:rPr>
        <w:t>окрайки</w:t>
      </w:r>
      <w:r w:rsidRPr="00073F83">
        <w:rPr>
          <w:rFonts w:ascii="Arial" w:hAnsi="Arial" w:cs="Arial"/>
        </w:rPr>
        <w:t xml:space="preserve"> днищ резервуаров рекомендуется проводить через 6</w:t>
      </w:r>
      <w:r w:rsidRPr="00073F83" w:rsidR="0039563C">
        <w:rPr>
          <w:rFonts w:ascii="Arial" w:hAnsi="Arial" w:cs="Arial"/>
        </w:rPr>
        <w:t> </w:t>
      </w:r>
      <w:r w:rsidRPr="00073F83">
        <w:rPr>
          <w:rFonts w:ascii="Arial" w:hAnsi="Arial" w:cs="Arial"/>
        </w:rPr>
        <w:t xml:space="preserve">м по точкам, совпадающим с вертикальными швами нижнего пояса резервуара, если </w:t>
      </w:r>
      <w:r w:rsidRPr="00073F83" w:rsidR="00482CAC">
        <w:rPr>
          <w:rFonts w:ascii="Arial" w:hAnsi="Arial" w:cs="Arial"/>
        </w:rPr>
        <w:t xml:space="preserve">длина листов </w:t>
      </w:r>
      <w:r w:rsidRPr="00073F83">
        <w:rPr>
          <w:rFonts w:ascii="Arial" w:hAnsi="Arial" w:cs="Arial"/>
        </w:rPr>
        <w:t xml:space="preserve">нижнего пояса </w:t>
      </w:r>
      <w:r w:rsidRPr="00073F83" w:rsidR="00482CAC">
        <w:rPr>
          <w:rFonts w:ascii="Arial" w:hAnsi="Arial" w:cs="Arial"/>
        </w:rPr>
        <w:t xml:space="preserve">составляет </w:t>
      </w:r>
      <w:r w:rsidRPr="00073F83">
        <w:rPr>
          <w:rFonts w:ascii="Arial" w:hAnsi="Arial" w:cs="Arial"/>
        </w:rPr>
        <w:t>6</w:t>
      </w:r>
      <w:r w:rsidRPr="00073F83" w:rsidR="0039563C">
        <w:rPr>
          <w:rFonts w:ascii="Arial" w:hAnsi="Arial" w:cs="Arial"/>
        </w:rPr>
        <w:t> </w:t>
      </w:r>
      <w:r w:rsidRPr="00073F83">
        <w:rPr>
          <w:rFonts w:ascii="Arial" w:hAnsi="Arial" w:cs="Arial"/>
        </w:rPr>
        <w:t>м. Если длина листов превышает 6 м, то нивелирование проводят по вертикальным сварным соединениям и в центре листа.</w:t>
      </w:r>
    </w:p>
    <w:p w:rsidR="00044EC9" w:rsidRPr="00073F83" w:rsidP="00044EC9">
      <w:pPr>
        <w:pStyle w:val="ListParagraph"/>
        <w:tabs>
          <w:tab w:val="left" w:pos="1701"/>
        </w:tabs>
        <w:spacing w:line="360" w:lineRule="auto"/>
        <w:ind w:left="0" w:firstLine="710"/>
        <w:jc w:val="both"/>
        <w:rPr>
          <w:rFonts w:ascii="Arial" w:hAnsi="Arial" w:cs="Arial"/>
        </w:rPr>
      </w:pPr>
      <w:r w:rsidRPr="00073F83">
        <w:rPr>
          <w:rFonts w:ascii="Arial" w:hAnsi="Arial" w:cs="Arial"/>
        </w:rPr>
        <w:t xml:space="preserve">Предельно допустимые отклонения разности высотных отметок фундамента резервуара </w:t>
      </w:r>
      <w:r w:rsidRPr="00073F83" w:rsidR="00145D36">
        <w:rPr>
          <w:rFonts w:ascii="Arial" w:hAnsi="Arial" w:cs="Arial"/>
        </w:rPr>
        <w:t xml:space="preserve">с учетом наличия/отсутствия систем СКНР </w:t>
      </w:r>
      <w:r w:rsidRPr="00073F83" w:rsidR="00F54B42">
        <w:rPr>
          <w:rFonts w:ascii="Arial" w:hAnsi="Arial" w:cs="Arial"/>
        </w:rPr>
        <w:t xml:space="preserve">определяют </w:t>
      </w:r>
      <w:r w:rsidRPr="00073F83" w:rsidR="00504A0C">
        <w:rPr>
          <w:rFonts w:ascii="Arial" w:hAnsi="Arial" w:cs="Arial"/>
        </w:rPr>
        <w:t>в соответствии с НД, устанавливающи</w:t>
      </w:r>
      <w:r w:rsidRPr="00073F83" w:rsidR="00F54B42">
        <w:rPr>
          <w:rFonts w:ascii="Arial" w:hAnsi="Arial" w:cs="Arial"/>
        </w:rPr>
        <w:t>ми</w:t>
      </w:r>
      <w:r w:rsidRPr="00073F83" w:rsidR="00504A0C">
        <w:rPr>
          <w:rFonts w:ascii="Arial" w:hAnsi="Arial" w:cs="Arial"/>
        </w:rPr>
        <w:t xml:space="preserve"> требования к фундаментам резервуаров.</w:t>
      </w:r>
    </w:p>
    <w:p w:rsidR="00044EC9" w:rsidRPr="00073F83" w:rsidP="007134C7">
      <w:pPr>
        <w:pStyle w:val="ListParagraph"/>
        <w:tabs>
          <w:tab w:val="left" w:pos="1701"/>
        </w:tabs>
        <w:spacing w:line="360" w:lineRule="auto"/>
        <w:ind w:left="0" w:firstLine="709"/>
        <w:jc w:val="both"/>
        <w:rPr>
          <w:rFonts w:ascii="Arial" w:hAnsi="Arial" w:cs="Arial"/>
        </w:rPr>
      </w:pPr>
      <w:r w:rsidRPr="00073F83">
        <w:rPr>
          <w:rFonts w:ascii="Arial" w:hAnsi="Arial" w:cs="Arial"/>
        </w:rPr>
        <w:t>Предельно допустимые отклонения разности высотных отметок для эксплуатируемых резервуаров могут быть увеличены:</w:t>
      </w:r>
    </w:p>
    <w:p w:rsidR="00044EC9" w:rsidRPr="00073F83" w:rsidP="00044EC9">
      <w:pPr>
        <w:numPr>
          <w:ilvl w:val="1"/>
          <w:numId w:val="30"/>
        </w:numPr>
        <w:tabs>
          <w:tab w:val="num" w:pos="0"/>
          <w:tab w:val="left" w:pos="1080"/>
          <w:tab w:val="left" w:pos="1540"/>
          <w:tab w:val="num" w:pos="1620"/>
        </w:tabs>
        <w:spacing w:line="360" w:lineRule="auto"/>
        <w:ind w:left="0" w:firstLine="720"/>
        <w:jc w:val="both"/>
        <w:rPr>
          <w:rFonts w:ascii="Arial" w:hAnsi="Arial" w:cs="Arial"/>
        </w:rPr>
      </w:pPr>
      <w:r w:rsidRPr="00073F83">
        <w:rPr>
          <w:rFonts w:ascii="Arial" w:hAnsi="Arial" w:cs="Arial"/>
        </w:rPr>
        <w:t xml:space="preserve">при сроке эксплуатации более 5 лет </w:t>
      </w:r>
      <w:r w:rsidRPr="00073F83" w:rsidR="00482CAC">
        <w:rPr>
          <w:rFonts w:ascii="Arial" w:hAnsi="Arial" w:cs="Arial"/>
        </w:rPr>
        <w:t>–</w:t>
      </w:r>
      <w:r w:rsidRPr="00073F83">
        <w:rPr>
          <w:rFonts w:ascii="Arial" w:hAnsi="Arial" w:cs="Arial"/>
        </w:rPr>
        <w:t xml:space="preserve"> в 1,3 раза;</w:t>
      </w:r>
    </w:p>
    <w:p w:rsidR="00044EC9" w:rsidRPr="00073F83" w:rsidP="00044EC9">
      <w:pPr>
        <w:numPr>
          <w:ilvl w:val="1"/>
          <w:numId w:val="30"/>
        </w:numPr>
        <w:tabs>
          <w:tab w:val="num" w:pos="0"/>
          <w:tab w:val="left" w:pos="1080"/>
          <w:tab w:val="left" w:pos="1540"/>
          <w:tab w:val="num" w:pos="1620"/>
        </w:tabs>
        <w:spacing w:line="360" w:lineRule="auto"/>
        <w:ind w:left="0" w:firstLine="720"/>
        <w:jc w:val="both"/>
        <w:rPr>
          <w:rFonts w:ascii="Arial" w:hAnsi="Arial" w:cs="Arial"/>
        </w:rPr>
      </w:pPr>
      <w:r w:rsidRPr="00073F83">
        <w:rPr>
          <w:rFonts w:ascii="Arial" w:hAnsi="Arial" w:cs="Arial"/>
        </w:rPr>
        <w:t xml:space="preserve">при сроке эксплуатации более 20 лет </w:t>
      </w:r>
      <w:r w:rsidRPr="00073F83" w:rsidR="00482CAC">
        <w:rPr>
          <w:rFonts w:ascii="Arial" w:hAnsi="Arial" w:cs="Arial"/>
        </w:rPr>
        <w:t>–</w:t>
      </w:r>
      <w:r w:rsidRPr="00073F83">
        <w:rPr>
          <w:rFonts w:ascii="Arial" w:hAnsi="Arial" w:cs="Arial"/>
        </w:rPr>
        <w:t xml:space="preserve"> в 2 раза.</w:t>
      </w:r>
    </w:p>
    <w:p w:rsidR="00044EC9" w:rsidRPr="00073F83" w:rsidP="00EE260A">
      <w:pPr>
        <w:pStyle w:val="ListParagraph"/>
        <w:numPr>
          <w:ilvl w:val="0"/>
          <w:numId w:val="76"/>
        </w:numPr>
        <w:tabs>
          <w:tab w:val="left" w:pos="1560"/>
        </w:tabs>
        <w:spacing w:line="360" w:lineRule="auto"/>
        <w:ind w:left="0" w:firstLine="709"/>
        <w:contextualSpacing/>
        <w:jc w:val="both"/>
        <w:rPr>
          <w:rFonts w:ascii="Arial" w:hAnsi="Arial" w:cs="Arial"/>
        </w:rPr>
      </w:pPr>
      <w:r w:rsidRPr="00073F83">
        <w:rPr>
          <w:rFonts w:ascii="Arial" w:hAnsi="Arial" w:cs="Arial"/>
        </w:rPr>
        <w:t xml:space="preserve">При выявлении отклонений высотных отметок фундамента и </w:t>
      </w:r>
      <w:r w:rsidRPr="00073F83">
        <w:rPr>
          <w:rFonts w:ascii="Arial" w:hAnsi="Arial" w:cs="Arial"/>
        </w:rPr>
        <w:t>окрайки</w:t>
      </w:r>
      <w:r w:rsidRPr="00073F83">
        <w:rPr>
          <w:rFonts w:ascii="Arial" w:hAnsi="Arial" w:cs="Arial"/>
        </w:rPr>
        <w:t xml:space="preserve"> днища резервуара, превышающих предельно допустимые значения, определение срока и условий дальнейшей безопасной эксплуатации резервуара выполняет экспертная организация в соответствии с НПА и НД.</w:t>
      </w:r>
    </w:p>
    <w:p w:rsidR="00044EC9" w:rsidRPr="00073F83" w:rsidP="00EE260A">
      <w:pPr>
        <w:pStyle w:val="ListParagraph"/>
        <w:numPr>
          <w:ilvl w:val="0"/>
          <w:numId w:val="76"/>
        </w:numPr>
        <w:tabs>
          <w:tab w:val="left" w:pos="1560"/>
        </w:tabs>
        <w:spacing w:line="360" w:lineRule="auto"/>
        <w:ind w:left="0" w:firstLine="709"/>
        <w:contextualSpacing/>
        <w:jc w:val="both"/>
        <w:rPr>
          <w:rFonts w:ascii="Arial" w:hAnsi="Arial" w:cs="Arial"/>
        </w:rPr>
      </w:pPr>
      <w:r w:rsidRPr="00073F83">
        <w:rPr>
          <w:rFonts w:ascii="Arial" w:hAnsi="Arial" w:cs="Arial"/>
        </w:rPr>
        <w:t xml:space="preserve">При выполнении нивелирования </w:t>
      </w:r>
      <w:r w:rsidRPr="00073F83">
        <w:rPr>
          <w:rFonts w:ascii="Arial" w:hAnsi="Arial" w:cs="Arial"/>
        </w:rPr>
        <w:t>окрайки</w:t>
      </w:r>
      <w:r w:rsidRPr="00073F83">
        <w:rPr>
          <w:rFonts w:ascii="Arial" w:hAnsi="Arial" w:cs="Arial"/>
        </w:rPr>
        <w:t xml:space="preserve"> днищ резервуара в процессе эксплуатации обеспечивают </w:t>
      </w:r>
      <w:r w:rsidRPr="00073F83" w:rsidR="00482CAC">
        <w:rPr>
          <w:rFonts w:ascii="Arial" w:hAnsi="Arial" w:cs="Arial"/>
        </w:rPr>
        <w:t xml:space="preserve">уровни </w:t>
      </w:r>
      <w:r w:rsidRPr="00073F83" w:rsidR="00482CAC">
        <w:rPr>
          <w:rFonts w:ascii="Arial" w:hAnsi="Arial" w:cs="Arial"/>
        </w:rPr>
        <w:t>взлива</w:t>
      </w:r>
      <w:r w:rsidRPr="00073F83" w:rsidR="00482CAC">
        <w:rPr>
          <w:rFonts w:ascii="Arial" w:hAnsi="Arial" w:cs="Arial"/>
        </w:rPr>
        <w:t xml:space="preserve"> нефти/нефтепродуктов в резервуаре, </w:t>
      </w:r>
      <w:r w:rsidRPr="00073F83">
        <w:rPr>
          <w:rFonts w:ascii="Arial" w:hAnsi="Arial" w:cs="Arial"/>
        </w:rPr>
        <w:t>близкие по значению тем, которые были в момент предыдущего контроля.</w:t>
      </w:r>
    </w:p>
    <w:p w:rsidR="00044EC9" w:rsidRPr="00073F83" w:rsidP="00EE260A">
      <w:pPr>
        <w:pStyle w:val="ListParagraph"/>
        <w:numPr>
          <w:ilvl w:val="0"/>
          <w:numId w:val="76"/>
        </w:numPr>
        <w:tabs>
          <w:tab w:val="left" w:pos="1560"/>
        </w:tabs>
        <w:spacing w:line="360" w:lineRule="auto"/>
        <w:ind w:left="0" w:firstLine="709"/>
        <w:contextualSpacing/>
        <w:jc w:val="both"/>
        <w:rPr>
          <w:rFonts w:ascii="Arial" w:hAnsi="Arial" w:cs="Arial"/>
        </w:rPr>
      </w:pPr>
      <w:r w:rsidRPr="00073F83">
        <w:rPr>
          <w:rFonts w:ascii="Arial" w:hAnsi="Arial" w:cs="Arial"/>
        </w:rPr>
        <w:t xml:space="preserve">При </w:t>
      </w:r>
      <w:r w:rsidRPr="00073F83" w:rsidR="009A2F6F">
        <w:rPr>
          <w:rFonts w:ascii="Arial" w:hAnsi="Arial" w:cs="Arial"/>
        </w:rPr>
        <w:t xml:space="preserve">проведении нивелирования </w:t>
      </w:r>
      <w:r w:rsidRPr="00073F83">
        <w:rPr>
          <w:rFonts w:ascii="Arial" w:hAnsi="Arial" w:cs="Arial"/>
        </w:rPr>
        <w:t>фундамента</w:t>
      </w:r>
      <w:r w:rsidRPr="00073F83" w:rsidR="00482CAC">
        <w:rPr>
          <w:rFonts w:ascii="Arial" w:hAnsi="Arial" w:cs="Arial"/>
        </w:rPr>
        <w:t>/</w:t>
      </w:r>
      <w:r w:rsidRPr="00073F83">
        <w:rPr>
          <w:rFonts w:ascii="Arial" w:hAnsi="Arial" w:cs="Arial"/>
        </w:rPr>
        <w:t xml:space="preserve">основания резервуара и </w:t>
      </w:r>
      <w:r w:rsidRPr="00073F83">
        <w:rPr>
          <w:rFonts w:ascii="Arial" w:hAnsi="Arial" w:cs="Arial"/>
        </w:rPr>
        <w:t>окрайки</w:t>
      </w:r>
      <w:r w:rsidRPr="00073F83">
        <w:rPr>
          <w:rFonts w:ascii="Arial" w:hAnsi="Arial" w:cs="Arial"/>
        </w:rPr>
        <w:t xml:space="preserve"> днища выполняют нивелирование фундаментов:</w:t>
      </w:r>
    </w:p>
    <w:p w:rsidR="00044EC9" w:rsidRPr="00073F83" w:rsidP="00044EC9">
      <w:pPr>
        <w:numPr>
          <w:ilvl w:val="1"/>
          <w:numId w:val="30"/>
        </w:numPr>
        <w:tabs>
          <w:tab w:val="num" w:pos="0"/>
          <w:tab w:val="left" w:pos="1080"/>
          <w:tab w:val="left" w:pos="1540"/>
          <w:tab w:val="num" w:pos="1620"/>
        </w:tabs>
        <w:spacing w:line="360" w:lineRule="auto"/>
        <w:ind w:left="0" w:firstLine="720"/>
        <w:jc w:val="both"/>
        <w:rPr>
          <w:rFonts w:ascii="Arial" w:hAnsi="Arial" w:cs="Arial"/>
        </w:rPr>
      </w:pPr>
      <w:r w:rsidRPr="00073F83">
        <w:rPr>
          <w:rFonts w:ascii="Arial" w:hAnsi="Arial" w:cs="Arial"/>
        </w:rPr>
        <w:t>лестницы (при наличии);</w:t>
      </w:r>
    </w:p>
    <w:p w:rsidR="00044EC9" w:rsidRPr="00073F83" w:rsidP="00044EC9">
      <w:pPr>
        <w:numPr>
          <w:ilvl w:val="1"/>
          <w:numId w:val="30"/>
        </w:numPr>
        <w:tabs>
          <w:tab w:val="num" w:pos="0"/>
          <w:tab w:val="left" w:pos="1080"/>
          <w:tab w:val="left" w:pos="1540"/>
          <w:tab w:val="num" w:pos="1620"/>
        </w:tabs>
        <w:spacing w:line="360" w:lineRule="auto"/>
        <w:ind w:left="0" w:firstLine="720"/>
        <w:jc w:val="both"/>
        <w:rPr>
          <w:rFonts w:ascii="Arial" w:hAnsi="Arial" w:cs="Arial"/>
        </w:rPr>
      </w:pPr>
      <w:r w:rsidRPr="00073F83">
        <w:rPr>
          <w:rFonts w:ascii="Arial" w:hAnsi="Arial" w:cs="Arial"/>
        </w:rPr>
        <w:t>опор и стоек СКНР;</w:t>
      </w:r>
    </w:p>
    <w:p w:rsidR="00044EC9" w:rsidRPr="00073F83" w:rsidP="00044EC9">
      <w:pPr>
        <w:numPr>
          <w:ilvl w:val="1"/>
          <w:numId w:val="30"/>
        </w:numPr>
        <w:tabs>
          <w:tab w:val="num" w:pos="0"/>
          <w:tab w:val="left" w:pos="1080"/>
          <w:tab w:val="left" w:pos="1540"/>
          <w:tab w:val="num" w:pos="1620"/>
        </w:tabs>
        <w:spacing w:line="360" w:lineRule="auto"/>
        <w:ind w:left="0" w:firstLine="720"/>
        <w:jc w:val="both"/>
        <w:rPr>
          <w:rFonts w:ascii="Arial" w:hAnsi="Arial" w:cs="Arial"/>
        </w:rPr>
      </w:pPr>
      <w:r w:rsidRPr="00073F83">
        <w:rPr>
          <w:rFonts w:ascii="Arial" w:hAnsi="Arial" w:cs="Arial"/>
        </w:rPr>
        <w:t>запорной арматуры;</w:t>
      </w:r>
    </w:p>
    <w:p w:rsidR="00044EC9" w:rsidRPr="00073F83" w:rsidP="00044EC9">
      <w:pPr>
        <w:numPr>
          <w:ilvl w:val="1"/>
          <w:numId w:val="30"/>
        </w:numPr>
        <w:tabs>
          <w:tab w:val="num" w:pos="0"/>
          <w:tab w:val="left" w:pos="1080"/>
          <w:tab w:val="left" w:pos="1540"/>
          <w:tab w:val="num" w:pos="1620"/>
        </w:tabs>
        <w:spacing w:line="360" w:lineRule="auto"/>
        <w:ind w:left="0" w:firstLine="720"/>
        <w:jc w:val="both"/>
        <w:rPr>
          <w:rFonts w:ascii="Arial" w:hAnsi="Arial" w:cs="Arial"/>
        </w:rPr>
      </w:pPr>
      <w:r w:rsidRPr="00073F83">
        <w:rPr>
          <w:rFonts w:ascii="Arial" w:hAnsi="Arial" w:cs="Arial"/>
        </w:rPr>
        <w:t>опор наружных технологических трубопроводов с контролем планово-высотного положения технологических трубопроводов.</w:t>
      </w:r>
    </w:p>
    <w:p w:rsidR="00044EC9" w:rsidRPr="00073F83" w:rsidP="00EE260A">
      <w:pPr>
        <w:pStyle w:val="ListParagraph"/>
        <w:numPr>
          <w:ilvl w:val="0"/>
          <w:numId w:val="76"/>
        </w:numPr>
        <w:tabs>
          <w:tab w:val="left" w:pos="1560"/>
        </w:tabs>
        <w:spacing w:line="360" w:lineRule="auto"/>
        <w:ind w:left="0" w:firstLine="709"/>
        <w:contextualSpacing/>
        <w:jc w:val="both"/>
        <w:rPr>
          <w:rFonts w:ascii="Arial" w:hAnsi="Arial" w:cs="Arial"/>
        </w:rPr>
      </w:pPr>
      <w:r w:rsidRPr="00073F83">
        <w:rPr>
          <w:rFonts w:ascii="Arial" w:hAnsi="Arial" w:cs="Arial"/>
        </w:rPr>
        <w:t xml:space="preserve">Значения допустимых отклонений планово-высотного положения фундаментов опор и стоек СКНР, фундаментов под запорную арматуру, фундаментов опор наружных технологических трубопроводов принимают в соответствии с НД и документацией на монтаж и эксплуатацию </w:t>
      </w:r>
      <w:r w:rsidRPr="00073F83" w:rsidR="00DC359E">
        <w:rPr>
          <w:rFonts w:ascii="Arial" w:hAnsi="Arial" w:cs="Arial"/>
        </w:rPr>
        <w:t xml:space="preserve">резервуарного </w:t>
      </w:r>
      <w:r w:rsidRPr="00073F83">
        <w:rPr>
          <w:rFonts w:ascii="Arial" w:hAnsi="Arial" w:cs="Arial"/>
        </w:rPr>
        <w:t>оборудования.</w:t>
      </w:r>
    </w:p>
    <w:p w:rsidR="00482CAC" w:rsidRPr="00073F83" w:rsidP="00DC74C0">
      <w:pPr>
        <w:pStyle w:val="ListParagraph"/>
        <w:tabs>
          <w:tab w:val="left" w:pos="1560"/>
        </w:tabs>
        <w:spacing w:line="360" w:lineRule="auto"/>
        <w:ind w:left="709"/>
        <w:contextualSpacing/>
        <w:jc w:val="both"/>
        <w:rPr>
          <w:rFonts w:ascii="Arial" w:hAnsi="Arial" w:cs="Arial"/>
        </w:rPr>
      </w:pPr>
    </w:p>
    <w:p w:rsidR="00044EC9" w:rsidRPr="00073F83" w:rsidP="007948B7">
      <w:pPr>
        <w:pStyle w:val="ListParagraph"/>
        <w:keepNext/>
        <w:numPr>
          <w:ilvl w:val="0"/>
          <w:numId w:val="31"/>
        </w:numPr>
        <w:tabs>
          <w:tab w:val="left" w:pos="851"/>
          <w:tab w:val="left" w:pos="1134"/>
        </w:tabs>
        <w:spacing w:line="360" w:lineRule="auto"/>
        <w:ind w:left="0" w:firstLine="709"/>
        <w:jc w:val="both"/>
        <w:outlineLvl w:val="1"/>
        <w:rPr>
          <w:rFonts w:ascii="Arial" w:hAnsi="Arial" w:cs="Arial"/>
          <w:b/>
        </w:rPr>
      </w:pPr>
      <w:bookmarkStart w:id="100" w:name="_Toc214384636"/>
      <w:r w:rsidRPr="00073F83">
        <w:rPr>
          <w:rFonts w:ascii="Arial" w:hAnsi="Arial" w:cs="Arial"/>
          <w:b/>
        </w:rPr>
        <w:t>Предотвращение накопления донных отложений</w:t>
      </w:r>
      <w:bookmarkEnd w:id="100"/>
    </w:p>
    <w:p w:rsidR="00482CAC" w:rsidRPr="00073F83" w:rsidP="00DC74C0">
      <w:pPr>
        <w:pStyle w:val="ListParagraph"/>
        <w:keepNext/>
        <w:tabs>
          <w:tab w:val="left" w:pos="851"/>
          <w:tab w:val="left" w:pos="1134"/>
        </w:tabs>
        <w:spacing w:line="360" w:lineRule="auto"/>
        <w:ind w:left="709"/>
        <w:jc w:val="both"/>
        <w:rPr>
          <w:rFonts w:ascii="Arial" w:hAnsi="Arial" w:cs="Arial"/>
          <w:b/>
        </w:rPr>
      </w:pPr>
    </w:p>
    <w:p w:rsidR="00044EC9" w:rsidRPr="00073F83" w:rsidP="00EE260A">
      <w:pPr>
        <w:pStyle w:val="ListParagraph"/>
        <w:numPr>
          <w:ilvl w:val="0"/>
          <w:numId w:val="66"/>
        </w:numPr>
        <w:tabs>
          <w:tab w:val="left" w:pos="1560"/>
        </w:tabs>
        <w:spacing w:line="360" w:lineRule="auto"/>
        <w:ind w:left="0" w:firstLine="709"/>
        <w:contextualSpacing/>
        <w:jc w:val="both"/>
        <w:rPr>
          <w:rFonts w:ascii="Arial" w:hAnsi="Arial" w:cs="Arial"/>
        </w:rPr>
      </w:pPr>
      <w:r w:rsidRPr="00073F83">
        <w:rPr>
          <w:rFonts w:ascii="Arial" w:hAnsi="Arial" w:cs="Arial"/>
        </w:rPr>
        <w:t>Резервуары оборудуют СРДО и/или стационарными размывающими системами в целях:</w:t>
      </w:r>
    </w:p>
    <w:p w:rsidR="00044EC9" w:rsidRPr="00073F83" w:rsidP="00044EC9">
      <w:pPr>
        <w:numPr>
          <w:ilvl w:val="1"/>
          <w:numId w:val="30"/>
        </w:numPr>
        <w:tabs>
          <w:tab w:val="num" w:pos="0"/>
          <w:tab w:val="left" w:pos="1080"/>
          <w:tab w:val="left" w:pos="1540"/>
          <w:tab w:val="num" w:pos="1620"/>
        </w:tabs>
        <w:spacing w:line="360" w:lineRule="auto"/>
        <w:ind w:left="0" w:firstLine="720"/>
        <w:jc w:val="both"/>
        <w:rPr>
          <w:rFonts w:ascii="Arial" w:hAnsi="Arial" w:cs="Arial"/>
        </w:rPr>
      </w:pPr>
      <w:r w:rsidRPr="00073F83">
        <w:rPr>
          <w:rFonts w:ascii="Arial" w:hAnsi="Arial" w:cs="Arial"/>
        </w:rPr>
        <w:t xml:space="preserve">предотвращения </w:t>
      </w:r>
      <w:r w:rsidRPr="00073F83" w:rsidR="006C25C4">
        <w:rPr>
          <w:rFonts w:ascii="Arial" w:hAnsi="Arial" w:cs="Arial"/>
        </w:rPr>
        <w:t>накопления в резервуаре донных отложений и их удаления;</w:t>
      </w:r>
      <w:r w:rsidRPr="00073F83" w:rsidR="00482CAC">
        <w:rPr>
          <w:rFonts w:ascii="Arial" w:hAnsi="Arial" w:cs="Arial"/>
        </w:rPr>
        <w:t xml:space="preserve"> </w:t>
      </w:r>
    </w:p>
    <w:p w:rsidR="00044EC9" w:rsidRPr="00073F83" w:rsidP="00044EC9">
      <w:pPr>
        <w:numPr>
          <w:ilvl w:val="1"/>
          <w:numId w:val="30"/>
        </w:numPr>
        <w:tabs>
          <w:tab w:val="num" w:pos="0"/>
          <w:tab w:val="left" w:pos="1080"/>
          <w:tab w:val="left" w:pos="1540"/>
          <w:tab w:val="num" w:pos="1620"/>
        </w:tabs>
        <w:spacing w:line="360" w:lineRule="auto"/>
        <w:ind w:left="0" w:firstLine="720"/>
        <w:jc w:val="both"/>
        <w:rPr>
          <w:rFonts w:ascii="Arial" w:hAnsi="Arial" w:cs="Arial"/>
        </w:rPr>
      </w:pPr>
      <w:r w:rsidRPr="00073F83">
        <w:rPr>
          <w:rFonts w:ascii="Arial" w:hAnsi="Arial" w:cs="Arial"/>
        </w:rPr>
        <w:t xml:space="preserve">предотвращения </w:t>
      </w:r>
      <w:r w:rsidRPr="00073F83" w:rsidR="006C25C4">
        <w:rPr>
          <w:rFonts w:ascii="Arial" w:hAnsi="Arial" w:cs="Arial"/>
        </w:rPr>
        <w:t>скопления и удаления подтоварной воды;</w:t>
      </w:r>
    </w:p>
    <w:p w:rsidR="00044EC9" w:rsidRPr="00073F83" w:rsidP="00044EC9">
      <w:pPr>
        <w:numPr>
          <w:ilvl w:val="1"/>
          <w:numId w:val="30"/>
        </w:numPr>
        <w:tabs>
          <w:tab w:val="num" w:pos="0"/>
          <w:tab w:val="left" w:pos="1080"/>
          <w:tab w:val="left" w:pos="1540"/>
          <w:tab w:val="num" w:pos="1620"/>
        </w:tabs>
        <w:spacing w:line="360" w:lineRule="auto"/>
        <w:ind w:left="0" w:firstLine="720"/>
        <w:jc w:val="both"/>
        <w:rPr>
          <w:rFonts w:ascii="Arial" w:hAnsi="Arial" w:cs="Arial"/>
        </w:rPr>
      </w:pPr>
      <w:r w:rsidRPr="00073F83">
        <w:rPr>
          <w:rFonts w:ascii="Arial" w:hAnsi="Arial" w:cs="Arial"/>
        </w:rPr>
        <w:t xml:space="preserve">обеспечения </w:t>
      </w:r>
      <w:r w:rsidRPr="00073F83" w:rsidR="006C25C4">
        <w:rPr>
          <w:rFonts w:ascii="Arial" w:hAnsi="Arial" w:cs="Arial"/>
        </w:rPr>
        <w:t xml:space="preserve">качества </w:t>
      </w:r>
      <w:r w:rsidRPr="00073F83" w:rsidR="00F70EC8">
        <w:rPr>
          <w:rFonts w:ascii="Arial" w:hAnsi="Arial" w:cs="Arial"/>
        </w:rPr>
        <w:t>нефти/нефтепродуктов</w:t>
      </w:r>
      <w:r w:rsidRPr="00073F83" w:rsidR="006C25C4">
        <w:rPr>
          <w:rFonts w:ascii="Arial" w:hAnsi="Arial" w:cs="Arial"/>
        </w:rPr>
        <w:t>.</w:t>
      </w:r>
    </w:p>
    <w:p w:rsidR="00044EC9" w:rsidRPr="00073F83" w:rsidP="00EE260A">
      <w:pPr>
        <w:pStyle w:val="ListParagraph"/>
        <w:numPr>
          <w:ilvl w:val="0"/>
          <w:numId w:val="66"/>
        </w:numPr>
        <w:tabs>
          <w:tab w:val="left" w:pos="1560"/>
        </w:tabs>
        <w:spacing w:after="200" w:line="360" w:lineRule="auto"/>
        <w:ind w:left="0" w:firstLine="709"/>
        <w:contextualSpacing/>
        <w:jc w:val="both"/>
        <w:rPr>
          <w:rFonts w:ascii="Arial" w:hAnsi="Arial" w:cs="Arial"/>
        </w:rPr>
      </w:pPr>
      <w:r w:rsidRPr="00073F83">
        <w:rPr>
          <w:rFonts w:ascii="Arial" w:hAnsi="Arial" w:cs="Arial"/>
        </w:rPr>
        <w:t xml:space="preserve">Эксплуатацию СРДО и стационарных размывающих систем осуществляют в соответствии с технической документацией изготовителя (инструкциями по безопасной эксплуатации, </w:t>
      </w:r>
      <w:r w:rsidRPr="00073F83" w:rsidR="00482CAC">
        <w:rPr>
          <w:rFonts w:ascii="Arial" w:hAnsi="Arial" w:cs="Arial"/>
        </w:rPr>
        <w:t>ТОР</w:t>
      </w:r>
      <w:r w:rsidRPr="00073F83">
        <w:rPr>
          <w:rFonts w:ascii="Arial" w:hAnsi="Arial" w:cs="Arial"/>
        </w:rPr>
        <w:t>).</w:t>
      </w:r>
    </w:p>
    <w:p w:rsidR="00044EC9" w:rsidRPr="00073F83" w:rsidP="00EE260A">
      <w:pPr>
        <w:pStyle w:val="ListParagraph"/>
        <w:numPr>
          <w:ilvl w:val="0"/>
          <w:numId w:val="66"/>
        </w:numPr>
        <w:tabs>
          <w:tab w:val="left" w:pos="1560"/>
        </w:tabs>
        <w:spacing w:after="200" w:line="360" w:lineRule="auto"/>
        <w:ind w:left="0" w:firstLine="709"/>
        <w:contextualSpacing/>
        <w:jc w:val="both"/>
        <w:rPr>
          <w:rFonts w:ascii="Arial" w:hAnsi="Arial" w:cs="Arial"/>
        </w:rPr>
      </w:pPr>
      <w:r w:rsidRPr="00073F83">
        <w:rPr>
          <w:rFonts w:ascii="Arial" w:hAnsi="Arial" w:cs="Arial"/>
        </w:rPr>
        <w:t>Размыв и удаление донных отложений из резервуара выполняют в соответствии с НД.</w:t>
      </w:r>
    </w:p>
    <w:p w:rsidR="00044EC9" w:rsidRPr="00073F83" w:rsidP="00EE260A">
      <w:pPr>
        <w:pStyle w:val="ListParagraph"/>
        <w:numPr>
          <w:ilvl w:val="0"/>
          <w:numId w:val="66"/>
        </w:numPr>
        <w:tabs>
          <w:tab w:val="left" w:pos="1560"/>
        </w:tabs>
        <w:spacing w:after="200" w:line="360" w:lineRule="auto"/>
        <w:ind w:left="0" w:firstLine="709"/>
        <w:contextualSpacing/>
        <w:jc w:val="both"/>
        <w:rPr>
          <w:rFonts w:ascii="Arial" w:hAnsi="Arial" w:cs="Arial"/>
        </w:rPr>
      </w:pPr>
      <w:r w:rsidRPr="00073F83">
        <w:rPr>
          <w:rFonts w:ascii="Arial" w:hAnsi="Arial" w:cs="Arial"/>
        </w:rPr>
        <w:t xml:space="preserve">Все работы по размыву донных отложений – включение </w:t>
      </w:r>
      <w:r w:rsidRPr="00073F83" w:rsidR="00F70EC8">
        <w:rPr>
          <w:rFonts w:ascii="Arial" w:hAnsi="Arial" w:cs="Arial"/>
        </w:rPr>
        <w:t xml:space="preserve">СРДО и стационарных размывающих систем </w:t>
      </w:r>
      <w:r w:rsidRPr="00073F83">
        <w:rPr>
          <w:rFonts w:ascii="Arial" w:hAnsi="Arial" w:cs="Arial"/>
        </w:rPr>
        <w:t xml:space="preserve">в работу, измерения уровня донных отложений до, в процессе и после размыва (контроль за ходом размыва, качеством нефти/нефтепродуктов в смеси с размытыми донными отложениями) – выполняют в соответствии с инструкцией по размыву донных отложений. Все операции по подготовке и размыву донных отложений выполняют в соответствии с технологической картой по размыву донных отложений в резервуарах. После окончания размыва донных отложений </w:t>
      </w:r>
      <w:r w:rsidRPr="00073F83" w:rsidR="00F70EC8">
        <w:rPr>
          <w:rFonts w:ascii="Arial" w:hAnsi="Arial" w:cs="Arial"/>
        </w:rPr>
        <w:t xml:space="preserve">нефть/нефтепродукты </w:t>
      </w:r>
      <w:r w:rsidRPr="00073F83" w:rsidR="00243EDB">
        <w:rPr>
          <w:sz w:val="18"/>
          <w:szCs w:val="18"/>
        </w:rPr>
        <w:t>(</w:t>
      </w:r>
      <w:r w:rsidRPr="00073F83" w:rsidR="00243EDB">
        <w:rPr>
          <w:rFonts w:ascii="Arial" w:hAnsi="Arial" w:cs="Arial"/>
        </w:rPr>
        <w:t xml:space="preserve">при наличии </w:t>
      </w:r>
      <w:r w:rsidRPr="00073F83" w:rsidR="00243EDB">
        <w:rPr>
          <w:rFonts w:ascii="Arial" w:hAnsi="Arial" w:cs="Arial"/>
        </w:rPr>
        <w:t xml:space="preserve">технической возможности) </w:t>
      </w:r>
      <w:r w:rsidRPr="00073F83">
        <w:rPr>
          <w:rFonts w:ascii="Arial" w:hAnsi="Arial" w:cs="Arial"/>
        </w:rPr>
        <w:t xml:space="preserve">откачивают из резервуара до нижнего нормативного уровня </w:t>
      </w:r>
      <w:r w:rsidRPr="00073F83">
        <w:rPr>
          <w:rFonts w:ascii="Arial" w:hAnsi="Arial" w:cs="Arial"/>
        </w:rPr>
        <w:t>взлива</w:t>
      </w:r>
      <w:r w:rsidRPr="00073F83">
        <w:rPr>
          <w:rFonts w:ascii="Arial" w:hAnsi="Arial" w:cs="Arial"/>
        </w:rPr>
        <w:t>.</w:t>
      </w:r>
    </w:p>
    <w:p w:rsidR="00044EC9" w:rsidRPr="00073F83" w:rsidP="00EE260A">
      <w:pPr>
        <w:pStyle w:val="ListParagraph"/>
        <w:numPr>
          <w:ilvl w:val="0"/>
          <w:numId w:val="66"/>
        </w:numPr>
        <w:tabs>
          <w:tab w:val="left" w:pos="1560"/>
        </w:tabs>
        <w:spacing w:after="200" w:line="360" w:lineRule="auto"/>
        <w:ind w:left="0" w:firstLine="709"/>
        <w:contextualSpacing/>
        <w:jc w:val="both"/>
        <w:rPr>
          <w:rFonts w:ascii="Arial" w:hAnsi="Arial" w:cs="Arial"/>
        </w:rPr>
      </w:pPr>
      <w:r w:rsidRPr="00073F83">
        <w:rPr>
          <w:rFonts w:ascii="Arial" w:hAnsi="Arial" w:cs="Arial"/>
        </w:rPr>
        <w:t>Результаты измерений высоты донных отложений документируют в соответствии с НД.</w:t>
      </w:r>
    </w:p>
    <w:p w:rsidR="00482CAC" w:rsidRPr="00073F83" w:rsidP="00DC74C0">
      <w:pPr>
        <w:pStyle w:val="ListParagraph"/>
        <w:tabs>
          <w:tab w:val="left" w:pos="1560"/>
        </w:tabs>
        <w:spacing w:after="200" w:line="360" w:lineRule="auto"/>
        <w:ind w:left="709"/>
        <w:contextualSpacing/>
        <w:jc w:val="both"/>
        <w:rPr>
          <w:rFonts w:ascii="Arial" w:hAnsi="Arial" w:cs="Arial"/>
        </w:rPr>
      </w:pPr>
    </w:p>
    <w:p w:rsidR="00044EC9" w:rsidRPr="00073F83" w:rsidP="007948B7">
      <w:pPr>
        <w:pStyle w:val="ListParagraph"/>
        <w:keepNext/>
        <w:numPr>
          <w:ilvl w:val="0"/>
          <w:numId w:val="31"/>
        </w:numPr>
        <w:tabs>
          <w:tab w:val="left" w:pos="851"/>
          <w:tab w:val="left" w:pos="1134"/>
        </w:tabs>
        <w:spacing w:line="360" w:lineRule="auto"/>
        <w:ind w:left="0" w:firstLine="709"/>
        <w:jc w:val="both"/>
        <w:outlineLvl w:val="1"/>
        <w:rPr>
          <w:rFonts w:ascii="Arial" w:hAnsi="Arial" w:cs="Arial"/>
          <w:b/>
        </w:rPr>
      </w:pPr>
      <w:bookmarkStart w:id="101" w:name="_Toc214384637"/>
      <w:r w:rsidRPr="00073F83">
        <w:rPr>
          <w:rFonts w:ascii="Arial" w:hAnsi="Arial" w:cs="Arial"/>
          <w:b/>
        </w:rPr>
        <w:t>Дренирование подтоварной воды</w:t>
      </w:r>
      <w:bookmarkEnd w:id="101"/>
    </w:p>
    <w:p w:rsidR="00482CAC" w:rsidRPr="00073F83" w:rsidP="00DC74C0">
      <w:pPr>
        <w:pStyle w:val="ListParagraph"/>
        <w:keepNext/>
        <w:tabs>
          <w:tab w:val="left" w:pos="851"/>
          <w:tab w:val="left" w:pos="1134"/>
        </w:tabs>
        <w:spacing w:line="360" w:lineRule="auto"/>
        <w:ind w:left="709"/>
        <w:jc w:val="both"/>
        <w:rPr>
          <w:rFonts w:ascii="Arial" w:hAnsi="Arial" w:cs="Arial"/>
          <w:b/>
        </w:rPr>
      </w:pPr>
    </w:p>
    <w:p w:rsidR="00044EC9" w:rsidRPr="00073F83" w:rsidP="00044EC9">
      <w:pPr>
        <w:pStyle w:val="ListParagraph"/>
        <w:numPr>
          <w:ilvl w:val="0"/>
          <w:numId w:val="39"/>
        </w:numPr>
        <w:tabs>
          <w:tab w:val="left" w:pos="1560"/>
        </w:tabs>
        <w:spacing w:line="360" w:lineRule="auto"/>
        <w:ind w:left="0" w:firstLine="709"/>
        <w:contextualSpacing/>
        <w:jc w:val="both"/>
        <w:rPr>
          <w:rFonts w:ascii="Arial" w:hAnsi="Arial" w:cs="Arial"/>
        </w:rPr>
      </w:pPr>
      <w:r w:rsidRPr="00073F83">
        <w:rPr>
          <w:rFonts w:ascii="Arial" w:hAnsi="Arial" w:cs="Arial"/>
        </w:rPr>
        <w:t>На объектах МТ, оснащенных очистными сооружениями или имеющих возможность очистки сточных вод, подтоварную воду, образующуюся в резервуаре при отстое нефти/нефтепродуктов, периодически отводят в производственную канализацию.</w:t>
      </w:r>
    </w:p>
    <w:p w:rsidR="00044EC9" w:rsidRPr="00073F83" w:rsidP="00044EC9">
      <w:pPr>
        <w:pStyle w:val="ListParagraph"/>
        <w:numPr>
          <w:ilvl w:val="0"/>
          <w:numId w:val="39"/>
        </w:numPr>
        <w:tabs>
          <w:tab w:val="left" w:pos="1560"/>
        </w:tabs>
        <w:spacing w:line="360" w:lineRule="auto"/>
        <w:ind w:left="0" w:firstLine="709"/>
        <w:contextualSpacing/>
        <w:jc w:val="both"/>
        <w:rPr>
          <w:rFonts w:ascii="Arial" w:hAnsi="Arial" w:cs="Arial"/>
        </w:rPr>
      </w:pPr>
      <w:r w:rsidRPr="00073F83">
        <w:rPr>
          <w:rFonts w:ascii="Arial" w:hAnsi="Arial" w:cs="Arial"/>
        </w:rPr>
        <w:t>Удаление/дренирование подтоварной воды из резервуаров РП выполняют в соответствии с НД.</w:t>
      </w:r>
    </w:p>
    <w:p w:rsidR="00044EC9" w:rsidRPr="00073F83" w:rsidP="00044EC9">
      <w:pPr>
        <w:pStyle w:val="ListParagraph"/>
        <w:numPr>
          <w:ilvl w:val="0"/>
          <w:numId w:val="39"/>
        </w:numPr>
        <w:tabs>
          <w:tab w:val="left" w:pos="1560"/>
        </w:tabs>
        <w:spacing w:line="360" w:lineRule="auto"/>
        <w:ind w:left="0" w:firstLine="709"/>
        <w:contextualSpacing/>
        <w:jc w:val="both"/>
        <w:rPr>
          <w:rFonts w:ascii="Arial" w:hAnsi="Arial" w:cs="Arial"/>
        </w:rPr>
      </w:pPr>
      <w:r w:rsidRPr="00073F83">
        <w:rPr>
          <w:rFonts w:ascii="Arial" w:hAnsi="Arial" w:cs="Arial"/>
        </w:rPr>
        <w:t>Подтоварную воду из резервуаров удаляют через сифонный кран. Сифонный кран осматривают при каждом дренировании подтоварной воды. При осмотре проверяют отсутствие утечки</w:t>
      </w:r>
      <w:r w:rsidRPr="00073F83" w:rsidR="00441B7B">
        <w:rPr>
          <w:rFonts w:ascii="Arial" w:hAnsi="Arial" w:cs="Arial"/>
        </w:rPr>
        <w:t xml:space="preserve"> нефти/нефтепродуктов</w:t>
      </w:r>
      <w:r w:rsidRPr="00073F83">
        <w:rPr>
          <w:rFonts w:ascii="Arial" w:hAnsi="Arial" w:cs="Arial"/>
        </w:rPr>
        <w:t xml:space="preserve"> в сальниковых уплотнениях крана, плавность вращения сифонного крана.</w:t>
      </w:r>
    </w:p>
    <w:p w:rsidR="00044EC9" w:rsidRPr="00073F83" w:rsidP="00044EC9">
      <w:pPr>
        <w:pStyle w:val="ListParagraph"/>
        <w:numPr>
          <w:ilvl w:val="0"/>
          <w:numId w:val="39"/>
        </w:numPr>
        <w:tabs>
          <w:tab w:val="left" w:pos="1560"/>
        </w:tabs>
        <w:spacing w:line="360" w:lineRule="auto"/>
        <w:ind w:left="0" w:firstLine="709"/>
        <w:contextualSpacing/>
        <w:jc w:val="both"/>
        <w:rPr>
          <w:rFonts w:ascii="Arial" w:hAnsi="Arial" w:cs="Arial"/>
        </w:rPr>
      </w:pPr>
      <w:r w:rsidRPr="00073F83">
        <w:rPr>
          <w:rFonts w:ascii="Arial" w:hAnsi="Arial" w:cs="Arial"/>
        </w:rPr>
        <w:t xml:space="preserve">При удалении подтоварной воды </w:t>
      </w:r>
      <w:r w:rsidRPr="00073F83" w:rsidR="00A33ECF">
        <w:rPr>
          <w:rFonts w:ascii="Arial" w:hAnsi="Arial" w:cs="Arial"/>
        </w:rPr>
        <w:t xml:space="preserve">осуществляют </w:t>
      </w:r>
      <w:r w:rsidRPr="00073F83">
        <w:rPr>
          <w:rFonts w:ascii="Arial" w:hAnsi="Arial" w:cs="Arial"/>
        </w:rPr>
        <w:t>постоянный контроль за ее стоком. Не допускается утечка нефти/нефтепродуктов.</w:t>
      </w:r>
    </w:p>
    <w:p w:rsidR="00482CAC" w:rsidRPr="00073F83" w:rsidP="00DC74C0">
      <w:pPr>
        <w:pStyle w:val="ListParagraph"/>
        <w:tabs>
          <w:tab w:val="left" w:pos="1560"/>
        </w:tabs>
        <w:spacing w:line="360" w:lineRule="auto"/>
        <w:ind w:left="709"/>
        <w:contextualSpacing/>
        <w:jc w:val="both"/>
        <w:rPr>
          <w:rFonts w:ascii="Arial" w:hAnsi="Arial" w:cs="Arial"/>
        </w:rPr>
      </w:pPr>
    </w:p>
    <w:p w:rsidR="00044EC9" w:rsidRPr="00073F83" w:rsidP="007948B7">
      <w:pPr>
        <w:pStyle w:val="ListParagraph"/>
        <w:keepNext/>
        <w:numPr>
          <w:ilvl w:val="0"/>
          <w:numId w:val="31"/>
        </w:numPr>
        <w:tabs>
          <w:tab w:val="left" w:pos="851"/>
          <w:tab w:val="left" w:pos="1134"/>
        </w:tabs>
        <w:spacing w:line="360" w:lineRule="auto"/>
        <w:ind w:left="0" w:firstLine="709"/>
        <w:jc w:val="both"/>
        <w:outlineLvl w:val="1"/>
        <w:rPr>
          <w:rFonts w:ascii="Arial" w:hAnsi="Arial" w:cs="Arial"/>
          <w:b/>
        </w:rPr>
      </w:pPr>
      <w:bookmarkStart w:id="102" w:name="_Toc214384638"/>
      <w:r w:rsidRPr="00073F83">
        <w:rPr>
          <w:rFonts w:ascii="Arial" w:hAnsi="Arial" w:cs="Arial"/>
          <w:b/>
        </w:rPr>
        <w:t>Содержание территории</w:t>
      </w:r>
      <w:r w:rsidRPr="00073F83" w:rsidR="00351189">
        <w:rPr>
          <w:rFonts w:ascii="Arial" w:hAnsi="Arial" w:cs="Arial"/>
          <w:b/>
        </w:rPr>
        <w:t xml:space="preserve"> резервуарного парка</w:t>
      </w:r>
      <w:bookmarkEnd w:id="102"/>
    </w:p>
    <w:p w:rsidR="00482CAC" w:rsidRPr="00073F83" w:rsidP="00DC74C0">
      <w:pPr>
        <w:pStyle w:val="ListParagraph"/>
        <w:keepNext/>
        <w:tabs>
          <w:tab w:val="left" w:pos="851"/>
          <w:tab w:val="left" w:pos="1134"/>
        </w:tabs>
        <w:spacing w:line="360" w:lineRule="auto"/>
        <w:ind w:left="709"/>
        <w:jc w:val="both"/>
        <w:rPr>
          <w:rFonts w:ascii="Arial" w:hAnsi="Arial" w:cs="Arial"/>
          <w:b/>
        </w:rPr>
      </w:pPr>
    </w:p>
    <w:p w:rsidR="00044EC9" w:rsidRPr="00073F83" w:rsidP="00044EC9">
      <w:pPr>
        <w:pStyle w:val="ListParagraph"/>
        <w:numPr>
          <w:ilvl w:val="0"/>
          <w:numId w:val="40"/>
        </w:numPr>
        <w:tabs>
          <w:tab w:val="left" w:pos="1560"/>
        </w:tabs>
        <w:spacing w:line="360" w:lineRule="auto"/>
        <w:ind w:left="0" w:firstLine="709"/>
        <w:contextualSpacing/>
        <w:jc w:val="both"/>
        <w:rPr>
          <w:rFonts w:ascii="Arial" w:hAnsi="Arial" w:cs="Arial"/>
        </w:rPr>
      </w:pPr>
      <w:r w:rsidRPr="00073F83">
        <w:rPr>
          <w:rFonts w:ascii="Arial" w:hAnsi="Arial" w:cs="Arial"/>
        </w:rPr>
        <w:t>Защитное ограждение резервуаров – согласно НД</w:t>
      </w:r>
      <w:r>
        <w:rPr>
          <w:rStyle w:val="FootnoteReference"/>
          <w:rFonts w:ascii="Arial" w:hAnsi="Arial" w:cs="Arial"/>
        </w:rPr>
        <w:footnoteReference w:id="5"/>
      </w:r>
      <w:r w:rsidRPr="00073F83">
        <w:rPr>
          <w:rFonts w:ascii="Arial" w:hAnsi="Arial" w:cs="Arial"/>
          <w:vertAlign w:val="superscript"/>
        </w:rPr>
        <w:t>)</w:t>
      </w:r>
      <w:r w:rsidRPr="00073F83">
        <w:rPr>
          <w:rFonts w:ascii="Arial" w:hAnsi="Arial" w:cs="Arial"/>
        </w:rPr>
        <w:t>.</w:t>
      </w:r>
    </w:p>
    <w:p w:rsidR="00044EC9" w:rsidRPr="00073F83" w:rsidP="00044EC9">
      <w:pPr>
        <w:pStyle w:val="ListParagraph"/>
        <w:numPr>
          <w:ilvl w:val="0"/>
          <w:numId w:val="40"/>
        </w:numPr>
        <w:tabs>
          <w:tab w:val="left" w:pos="1560"/>
        </w:tabs>
        <w:spacing w:line="360" w:lineRule="auto"/>
        <w:ind w:left="0" w:firstLine="709"/>
        <w:contextualSpacing/>
        <w:jc w:val="both"/>
        <w:rPr>
          <w:rFonts w:ascii="Arial" w:hAnsi="Arial" w:cs="Arial"/>
        </w:rPr>
      </w:pPr>
      <w:r w:rsidRPr="00073F83">
        <w:rPr>
          <w:rFonts w:ascii="Arial" w:hAnsi="Arial" w:cs="Arial"/>
        </w:rPr>
        <w:t xml:space="preserve">При необходимости заезда внутрь защитного ограждения технических средств при проведении ремонта/технического диагностирования используют стационарные пандусы или ворота, установленные </w:t>
      </w:r>
      <w:r w:rsidRPr="00073F83" w:rsidR="009A2F6F">
        <w:rPr>
          <w:rFonts w:ascii="Arial" w:hAnsi="Arial" w:cs="Arial"/>
        </w:rPr>
        <w:t>в соответствии с ПД</w:t>
      </w:r>
      <w:r w:rsidRPr="00073F83">
        <w:rPr>
          <w:rFonts w:ascii="Arial" w:hAnsi="Arial" w:cs="Arial"/>
        </w:rPr>
        <w:t>, или устраивают проезды через защитное ограждение путем подсыпки грунта для проезда технических средств, транспортирования тяжелого оборудования или материалов к резервуарам в соответствии с ППР.</w:t>
      </w:r>
    </w:p>
    <w:p w:rsidR="00044EC9" w:rsidRPr="00073F83" w:rsidP="00044EC9">
      <w:pPr>
        <w:pStyle w:val="ListParagraph"/>
        <w:numPr>
          <w:ilvl w:val="0"/>
          <w:numId w:val="40"/>
        </w:numPr>
        <w:tabs>
          <w:tab w:val="left" w:pos="1560"/>
        </w:tabs>
        <w:spacing w:line="360" w:lineRule="auto"/>
        <w:ind w:left="0" w:firstLine="709"/>
        <w:contextualSpacing/>
        <w:jc w:val="both"/>
        <w:rPr>
          <w:rFonts w:ascii="Arial" w:hAnsi="Arial" w:cs="Arial"/>
        </w:rPr>
      </w:pPr>
      <w:r w:rsidRPr="00073F83">
        <w:rPr>
          <w:rFonts w:ascii="Arial" w:hAnsi="Arial" w:cs="Arial"/>
        </w:rPr>
        <w:t xml:space="preserve">Котлованы и траншеи, вырытые при ремонте/техническом диагностировании, </w:t>
      </w:r>
      <w:r w:rsidRPr="00073F83" w:rsidR="00EE286A">
        <w:rPr>
          <w:rFonts w:ascii="Arial" w:hAnsi="Arial" w:cs="Arial"/>
        </w:rPr>
        <w:t xml:space="preserve">ограждают и освещают в ночное время, а по окончании работ </w:t>
      </w:r>
      <w:r w:rsidRPr="00073F83">
        <w:rPr>
          <w:rFonts w:ascii="Arial" w:hAnsi="Arial" w:cs="Arial"/>
        </w:rPr>
        <w:t xml:space="preserve">засыпают с послойным </w:t>
      </w:r>
      <w:r w:rsidRPr="00073F83">
        <w:rPr>
          <w:rFonts w:ascii="Arial" w:hAnsi="Arial" w:cs="Arial"/>
        </w:rPr>
        <w:t>трамбованием</w:t>
      </w:r>
      <w:r w:rsidRPr="00073F83">
        <w:rPr>
          <w:rFonts w:ascii="Arial" w:hAnsi="Arial" w:cs="Arial"/>
        </w:rPr>
        <w:t>. По завершении земляных работ на территории, ограниченной защитным ограждением, при наличии противофильтрационного экрана (глиняного замка, пленки и др.) восстанавливают его герметичность.</w:t>
      </w:r>
    </w:p>
    <w:p w:rsidR="00044EC9" w:rsidRPr="00073F83" w:rsidP="00044EC9">
      <w:pPr>
        <w:pStyle w:val="ListParagraph"/>
        <w:numPr>
          <w:ilvl w:val="0"/>
          <w:numId w:val="40"/>
        </w:numPr>
        <w:tabs>
          <w:tab w:val="left" w:pos="1560"/>
        </w:tabs>
        <w:spacing w:line="360" w:lineRule="auto"/>
        <w:ind w:left="0" w:firstLine="709"/>
        <w:contextualSpacing/>
        <w:jc w:val="both"/>
        <w:rPr>
          <w:rFonts w:ascii="Arial" w:hAnsi="Arial" w:cs="Arial"/>
        </w:rPr>
      </w:pPr>
      <w:r w:rsidRPr="00073F83">
        <w:rPr>
          <w:rFonts w:ascii="Arial" w:hAnsi="Arial" w:cs="Arial"/>
        </w:rPr>
        <w:t>Места разлива нефти/нефтепродуктов немедленно зачищают путем снятия слоя грунта толщиной, превышающей не менее чем на 2 см глубину проникновения в грунт нефти/нефтепродуктов. Выбранный грунт удаляют в специально отведенное место. Образовавшуюся выемку засыпают замещающим грунтом, песком или щебнем.</w:t>
      </w:r>
    </w:p>
    <w:p w:rsidR="00044EC9" w:rsidRPr="00073F83" w:rsidP="00044EC9">
      <w:pPr>
        <w:pStyle w:val="ListParagraph"/>
        <w:numPr>
          <w:ilvl w:val="0"/>
          <w:numId w:val="40"/>
        </w:numPr>
        <w:tabs>
          <w:tab w:val="left" w:pos="1560"/>
        </w:tabs>
        <w:spacing w:line="360" w:lineRule="auto"/>
        <w:ind w:left="0" w:firstLine="709"/>
        <w:contextualSpacing/>
        <w:jc w:val="both"/>
        <w:rPr>
          <w:rFonts w:ascii="Arial" w:hAnsi="Arial" w:cs="Arial"/>
        </w:rPr>
      </w:pPr>
      <w:r w:rsidRPr="00073F83">
        <w:rPr>
          <w:rFonts w:ascii="Arial" w:hAnsi="Arial" w:cs="Arial"/>
        </w:rPr>
        <w:t xml:space="preserve">Территорию РП своевременно очищают от мусора, сухой травы и листьев. В весенне-летний период траву </w:t>
      </w:r>
      <w:r w:rsidRPr="00073F83" w:rsidR="00EE286A">
        <w:rPr>
          <w:rFonts w:ascii="Arial" w:hAnsi="Arial" w:cs="Arial"/>
        </w:rPr>
        <w:t xml:space="preserve">с территории РП </w:t>
      </w:r>
      <w:r w:rsidRPr="00073F83">
        <w:rPr>
          <w:rFonts w:ascii="Arial" w:hAnsi="Arial" w:cs="Arial"/>
        </w:rPr>
        <w:t xml:space="preserve">вывозят в сыром виде. В осенне-зимний период своевременно </w:t>
      </w:r>
      <w:r w:rsidRPr="00073F83" w:rsidR="00EE286A">
        <w:rPr>
          <w:rFonts w:ascii="Arial" w:hAnsi="Arial" w:cs="Arial"/>
        </w:rPr>
        <w:t xml:space="preserve">очищают </w:t>
      </w:r>
      <w:r w:rsidRPr="00073F83">
        <w:rPr>
          <w:rFonts w:ascii="Arial" w:hAnsi="Arial" w:cs="Arial"/>
        </w:rPr>
        <w:t xml:space="preserve">от снега </w:t>
      </w:r>
      <w:r w:rsidRPr="00073F83">
        <w:rPr>
          <w:rFonts w:ascii="Arial" w:hAnsi="Arial" w:cs="Arial"/>
        </w:rPr>
        <w:t>уторный</w:t>
      </w:r>
      <w:r w:rsidRPr="00073F83">
        <w:rPr>
          <w:rFonts w:ascii="Arial" w:hAnsi="Arial" w:cs="Arial"/>
        </w:rPr>
        <w:t xml:space="preserve"> шов, колодцы, дорожки, подходы к оборудованию и пожарные проезды на территории РП. На территории</w:t>
      </w:r>
      <w:r w:rsidRPr="00073F83" w:rsidR="00504A0C">
        <w:rPr>
          <w:rFonts w:ascii="Arial" w:hAnsi="Arial" w:cs="Arial"/>
        </w:rPr>
        <w:t xml:space="preserve"> РП </w:t>
      </w:r>
      <w:r w:rsidRPr="00073F83" w:rsidR="00C315A6">
        <w:rPr>
          <w:rFonts w:ascii="Arial" w:hAnsi="Arial" w:cs="Arial"/>
        </w:rPr>
        <w:t>необходимо</w:t>
      </w:r>
      <w:r w:rsidRPr="00073F83" w:rsidR="00504A0C">
        <w:rPr>
          <w:rFonts w:ascii="Arial" w:hAnsi="Arial" w:cs="Arial"/>
        </w:rPr>
        <w:t xml:space="preserve"> предусматривать мероприятия по предотвращению роста деревьев и кустарников.</w:t>
      </w:r>
    </w:p>
    <w:p w:rsidR="00482CAC" w:rsidRPr="00073F83" w:rsidP="00DC74C0">
      <w:pPr>
        <w:pStyle w:val="ListParagraph"/>
        <w:tabs>
          <w:tab w:val="left" w:pos="1560"/>
        </w:tabs>
        <w:spacing w:line="360" w:lineRule="auto"/>
        <w:ind w:left="709"/>
        <w:contextualSpacing/>
        <w:jc w:val="both"/>
        <w:rPr>
          <w:rFonts w:ascii="Arial" w:hAnsi="Arial" w:cs="Arial"/>
        </w:rPr>
      </w:pPr>
    </w:p>
    <w:p w:rsidR="00367F02" w:rsidRPr="00073F83">
      <w:pPr>
        <w:pStyle w:val="Heading1"/>
      </w:pPr>
      <w:bookmarkStart w:id="103" w:name="_Toc214384639"/>
      <w:r w:rsidRPr="00073F83">
        <w:t>Техническое диагностирование</w:t>
      </w:r>
      <w:bookmarkEnd w:id="103"/>
    </w:p>
    <w:p w:rsidR="00482CAC" w:rsidRPr="00073F83" w:rsidP="00DC74C0">
      <w:pPr>
        <w:keepNext/>
      </w:pPr>
    </w:p>
    <w:p w:rsidR="00CA213D" w:rsidRPr="00073F83" w:rsidP="00EE260A">
      <w:pPr>
        <w:pStyle w:val="ListParagraph"/>
        <w:numPr>
          <w:ilvl w:val="0"/>
          <w:numId w:val="75"/>
        </w:numPr>
        <w:tabs>
          <w:tab w:val="left" w:pos="1134"/>
        </w:tabs>
        <w:spacing w:line="360" w:lineRule="auto"/>
        <w:ind w:left="0" w:firstLine="709"/>
        <w:jc w:val="both"/>
        <w:rPr>
          <w:rFonts w:ascii="Arial" w:hAnsi="Arial" w:cs="Arial"/>
          <w:color w:val="000000"/>
        </w:rPr>
      </w:pPr>
      <w:r w:rsidRPr="00073F83">
        <w:rPr>
          <w:rFonts w:ascii="Arial" w:hAnsi="Arial" w:cs="Arial"/>
          <w:color w:val="000000"/>
        </w:rPr>
        <w:t>Надежность резервуара обеспечивают проведением регулярного двухуровневого диагностирования с оценкой технического состояния и проведением ремонтов (при необходимости).</w:t>
      </w:r>
    </w:p>
    <w:p w:rsidR="00367F02" w:rsidRPr="00073F83" w:rsidP="00EE260A">
      <w:pPr>
        <w:pStyle w:val="ListParagraph"/>
        <w:numPr>
          <w:ilvl w:val="0"/>
          <w:numId w:val="75"/>
        </w:numPr>
        <w:tabs>
          <w:tab w:val="left" w:pos="1134"/>
        </w:tabs>
        <w:spacing w:line="360" w:lineRule="auto"/>
        <w:ind w:left="0" w:firstLine="709"/>
        <w:jc w:val="both"/>
        <w:rPr>
          <w:rFonts w:ascii="Arial" w:hAnsi="Arial" w:cs="Arial"/>
          <w:color w:val="000000"/>
        </w:rPr>
      </w:pPr>
      <w:r w:rsidRPr="00073F83">
        <w:rPr>
          <w:rFonts w:ascii="Arial" w:hAnsi="Arial" w:cs="Arial"/>
          <w:color w:val="000000"/>
        </w:rPr>
        <w:t xml:space="preserve">При техническом диагностировании выполняют комплекс работ, </w:t>
      </w:r>
      <w:r w:rsidRPr="00073F83">
        <w:rPr>
          <w:rFonts w:ascii="Arial" w:hAnsi="Arial" w:cs="Arial"/>
        </w:rPr>
        <w:t>включающих подготовку</w:t>
      </w:r>
      <w:r w:rsidRPr="00073F83" w:rsidR="00482CAC">
        <w:rPr>
          <w:rFonts w:ascii="Arial" w:hAnsi="Arial" w:cs="Arial"/>
        </w:rPr>
        <w:t xml:space="preserve"> </w:t>
      </w:r>
      <w:r w:rsidRPr="00073F83" w:rsidR="00965974">
        <w:rPr>
          <w:rFonts w:ascii="Arial" w:hAnsi="Arial" w:cs="Arial"/>
        </w:rPr>
        <w:t>резервуара</w:t>
      </w:r>
      <w:r w:rsidRPr="00073F83">
        <w:rPr>
          <w:rFonts w:ascii="Arial" w:hAnsi="Arial" w:cs="Arial"/>
        </w:rPr>
        <w:t>, натурное обследование элементов конструкции</w:t>
      </w:r>
      <w:r w:rsidRPr="00073F83" w:rsidR="00482CAC">
        <w:rPr>
          <w:rFonts w:ascii="Arial" w:hAnsi="Arial" w:cs="Arial"/>
        </w:rPr>
        <w:t xml:space="preserve"> </w:t>
      </w:r>
      <w:r w:rsidRPr="00073F83" w:rsidR="00482CAC">
        <w:rPr>
          <w:rFonts w:ascii="Arial" w:hAnsi="Arial" w:cs="Arial"/>
          <w:color w:val="000000"/>
        </w:rPr>
        <w:t>резервуара</w:t>
      </w:r>
      <w:r w:rsidRPr="00073F83">
        <w:rPr>
          <w:rFonts w:ascii="Arial" w:hAnsi="Arial" w:cs="Arial"/>
          <w:color w:val="000000"/>
        </w:rPr>
        <w:t>, оценку технического состояния и составление технического заключения о возможности дальнейшей эксплуатации резервуара</w:t>
      </w:r>
      <w:r w:rsidRPr="00073F83" w:rsidR="00964A56">
        <w:rPr>
          <w:rFonts w:ascii="Arial" w:hAnsi="Arial" w:cs="Arial"/>
          <w:color w:val="000000"/>
        </w:rPr>
        <w:t xml:space="preserve"> с установлением срока</w:t>
      </w:r>
      <w:r w:rsidRPr="00073F83">
        <w:rPr>
          <w:rFonts w:ascii="Arial" w:hAnsi="Arial" w:cs="Arial"/>
          <w:color w:val="000000"/>
        </w:rPr>
        <w:t xml:space="preserve"> </w:t>
      </w:r>
      <w:r w:rsidRPr="00073F83" w:rsidR="00964A56">
        <w:rPr>
          <w:rFonts w:ascii="Arial" w:hAnsi="Arial" w:cs="Arial"/>
          <w:color w:val="000000"/>
        </w:rPr>
        <w:t xml:space="preserve">безопасной эксплуатации </w:t>
      </w:r>
      <w:r w:rsidRPr="00073F83">
        <w:rPr>
          <w:rFonts w:ascii="Arial" w:hAnsi="Arial" w:cs="Arial"/>
        </w:rPr>
        <w:t>в соответствии с НД</w:t>
      </w:r>
      <w:r w:rsidRPr="00073F83">
        <w:rPr>
          <w:rFonts w:ascii="Arial" w:hAnsi="Arial" w:cs="Arial"/>
          <w:color w:val="000000"/>
        </w:rPr>
        <w:t>.</w:t>
      </w:r>
    </w:p>
    <w:p w:rsidR="00367F02" w:rsidRPr="00073F83" w:rsidP="00EE260A">
      <w:pPr>
        <w:pStyle w:val="ListParagraph"/>
        <w:numPr>
          <w:ilvl w:val="0"/>
          <w:numId w:val="75"/>
        </w:numPr>
        <w:tabs>
          <w:tab w:val="left" w:pos="1134"/>
        </w:tabs>
        <w:spacing w:line="360" w:lineRule="auto"/>
        <w:ind w:left="0" w:firstLine="709"/>
        <w:jc w:val="both"/>
        <w:rPr>
          <w:rFonts w:ascii="Arial" w:hAnsi="Arial" w:cs="Arial"/>
          <w:color w:val="000000"/>
        </w:rPr>
      </w:pPr>
      <w:r w:rsidRPr="00073F83">
        <w:rPr>
          <w:rFonts w:ascii="Arial" w:hAnsi="Arial" w:cs="Arial"/>
          <w:color w:val="000000"/>
        </w:rPr>
        <w:t>Двухуровневое т</w:t>
      </w:r>
      <w:r w:rsidRPr="00073F83" w:rsidR="004F5FA3">
        <w:rPr>
          <w:rFonts w:ascii="Arial" w:hAnsi="Arial" w:cs="Arial"/>
          <w:color w:val="000000"/>
        </w:rPr>
        <w:t>ехническое диагностирование резервуаров включает в себя:</w:t>
      </w:r>
    </w:p>
    <w:p w:rsidR="00367F02" w:rsidRPr="00073F83" w:rsidP="00367F02">
      <w:pPr>
        <w:numPr>
          <w:ilvl w:val="0"/>
          <w:numId w:val="35"/>
        </w:numPr>
        <w:tabs>
          <w:tab w:val="num" w:pos="11"/>
          <w:tab w:val="left" w:pos="1134"/>
          <w:tab w:val="left" w:pos="1276"/>
        </w:tabs>
        <w:spacing w:line="360" w:lineRule="auto"/>
        <w:ind w:left="0" w:firstLine="720"/>
        <w:jc w:val="both"/>
        <w:rPr>
          <w:rFonts w:ascii="Arial" w:hAnsi="Arial" w:cs="Arial"/>
        </w:rPr>
      </w:pPr>
      <w:r w:rsidRPr="00073F83">
        <w:rPr>
          <w:rFonts w:ascii="Arial" w:hAnsi="Arial" w:cs="Arial"/>
        </w:rPr>
        <w:t xml:space="preserve">частичное техническое </w:t>
      </w:r>
      <w:r w:rsidRPr="00073F83" w:rsidR="00CA213D">
        <w:rPr>
          <w:rFonts w:ascii="Arial" w:hAnsi="Arial" w:cs="Arial"/>
        </w:rPr>
        <w:t>диагностирование (без вывода из эксплуатации)</w:t>
      </w:r>
      <w:r w:rsidRPr="00073F83">
        <w:rPr>
          <w:rFonts w:ascii="Arial" w:hAnsi="Arial" w:cs="Arial"/>
        </w:rPr>
        <w:t>;</w:t>
      </w:r>
    </w:p>
    <w:p w:rsidR="00367F02" w:rsidRPr="00073F83" w:rsidP="00367F02">
      <w:pPr>
        <w:numPr>
          <w:ilvl w:val="0"/>
          <w:numId w:val="35"/>
        </w:numPr>
        <w:tabs>
          <w:tab w:val="num" w:pos="11"/>
          <w:tab w:val="left" w:pos="1134"/>
          <w:tab w:val="left" w:pos="1276"/>
        </w:tabs>
        <w:spacing w:line="360" w:lineRule="auto"/>
        <w:ind w:left="0" w:firstLine="720"/>
        <w:jc w:val="both"/>
        <w:rPr>
          <w:rFonts w:ascii="Arial" w:hAnsi="Arial" w:cs="Arial"/>
        </w:rPr>
      </w:pPr>
      <w:r w:rsidRPr="00073F83">
        <w:rPr>
          <w:rFonts w:ascii="Arial" w:hAnsi="Arial" w:cs="Arial"/>
        </w:rPr>
        <w:t xml:space="preserve">полное техническое </w:t>
      </w:r>
      <w:r w:rsidRPr="00073F83" w:rsidR="00CA213D">
        <w:rPr>
          <w:rFonts w:ascii="Arial" w:hAnsi="Arial" w:cs="Arial"/>
        </w:rPr>
        <w:t>диагностирование (с выводом из эксплуатации, очисткой и дегазацией)</w:t>
      </w:r>
      <w:r w:rsidRPr="00073F83">
        <w:rPr>
          <w:rFonts w:ascii="Arial" w:hAnsi="Arial" w:cs="Arial"/>
        </w:rPr>
        <w:t>.</w:t>
      </w:r>
    </w:p>
    <w:p w:rsidR="00367F02" w:rsidRPr="00073F83" w:rsidP="00EE260A">
      <w:pPr>
        <w:pStyle w:val="ListParagraph"/>
        <w:numPr>
          <w:ilvl w:val="0"/>
          <w:numId w:val="75"/>
        </w:numPr>
        <w:tabs>
          <w:tab w:val="left" w:pos="1134"/>
        </w:tabs>
        <w:spacing w:line="360" w:lineRule="auto"/>
        <w:ind w:left="0" w:firstLine="709"/>
        <w:jc w:val="both"/>
        <w:rPr>
          <w:rFonts w:ascii="Arial" w:hAnsi="Arial" w:cs="Arial"/>
          <w:color w:val="000000"/>
        </w:rPr>
      </w:pPr>
      <w:r w:rsidRPr="00073F83">
        <w:rPr>
          <w:rFonts w:ascii="Arial" w:hAnsi="Arial" w:cs="Arial"/>
          <w:color w:val="000000"/>
        </w:rPr>
        <w:t>Периодичность проведения технического диагностирования резервуаров</w:t>
      </w:r>
      <w:r w:rsidRPr="00073F83" w:rsidR="00482CAC">
        <w:rPr>
          <w:rFonts w:ascii="Arial" w:hAnsi="Arial" w:cs="Arial"/>
          <w:color w:val="000000"/>
        </w:rPr>
        <w:t xml:space="preserve"> </w:t>
      </w:r>
      <w:r w:rsidRPr="00073F83" w:rsidR="00482CAC">
        <w:rPr>
          <w:rFonts w:ascii="Arial" w:hAnsi="Arial" w:cs="Arial"/>
        </w:rPr>
        <w:t>–</w:t>
      </w:r>
      <w:r w:rsidRPr="00073F83">
        <w:rPr>
          <w:rFonts w:ascii="Arial" w:hAnsi="Arial" w:cs="Arial"/>
          <w:color w:val="000000"/>
        </w:rPr>
        <w:t xml:space="preserve"> согласно ГОСТ 31385.</w:t>
      </w:r>
    </w:p>
    <w:p w:rsidR="00367F02" w:rsidRPr="00073F83" w:rsidP="00EE260A">
      <w:pPr>
        <w:pStyle w:val="ListParagraph"/>
        <w:numPr>
          <w:ilvl w:val="0"/>
          <w:numId w:val="75"/>
        </w:numPr>
        <w:tabs>
          <w:tab w:val="left" w:pos="1134"/>
        </w:tabs>
        <w:spacing w:line="360" w:lineRule="auto"/>
        <w:ind w:left="0" w:firstLine="709"/>
        <w:jc w:val="both"/>
        <w:rPr>
          <w:rFonts w:ascii="Arial" w:hAnsi="Arial" w:cs="Arial"/>
          <w:color w:val="000000"/>
        </w:rPr>
      </w:pPr>
      <w:r w:rsidRPr="00073F83">
        <w:rPr>
          <w:rFonts w:ascii="Arial" w:hAnsi="Arial" w:cs="Arial"/>
          <w:color w:val="000000"/>
        </w:rPr>
        <w:t>Работы по техническому диагностированию резервуаров проводят в соответствии с утвержденным планом выполнения работ по техническому диагностированию резервуаров.</w:t>
      </w:r>
    </w:p>
    <w:p w:rsidR="003B7E02" w:rsidRPr="00073F83" w:rsidP="00EE260A">
      <w:pPr>
        <w:pStyle w:val="ListParagraph"/>
        <w:numPr>
          <w:ilvl w:val="0"/>
          <w:numId w:val="75"/>
        </w:numPr>
        <w:tabs>
          <w:tab w:val="left" w:pos="1134"/>
        </w:tabs>
        <w:spacing w:line="360" w:lineRule="auto"/>
        <w:ind w:left="0" w:firstLine="709"/>
        <w:jc w:val="both"/>
        <w:rPr>
          <w:rFonts w:ascii="Arial" w:hAnsi="Arial" w:cs="Arial"/>
          <w:color w:val="000000"/>
        </w:rPr>
      </w:pPr>
      <w:r w:rsidRPr="00073F83">
        <w:rPr>
          <w:rFonts w:ascii="Arial" w:hAnsi="Arial" w:cs="Arial"/>
        </w:rPr>
        <w:t>До достижения срока безопасной эксплуатации резервуаров, установленного по результатам предыдущего технического диагностирования</w:t>
      </w:r>
      <w:r w:rsidRPr="00073F83" w:rsidR="00482CAC">
        <w:rPr>
          <w:rFonts w:ascii="Arial" w:hAnsi="Arial" w:cs="Arial"/>
        </w:rPr>
        <w:t>,</w:t>
      </w:r>
      <w:r w:rsidRPr="00073F83">
        <w:rPr>
          <w:rFonts w:ascii="Arial" w:hAnsi="Arial" w:cs="Arial"/>
        </w:rPr>
        <w:t xml:space="preserve"> допускается проведение работ по продлению срока безопасной эксплуатации резервуаров с проведением контроля технического состояния резервуаров в процессе эксплуатации в соответствии с НПА и</w:t>
      </w:r>
      <w:r w:rsidRPr="00073F83">
        <w:rPr>
          <w:rFonts w:eastAsiaTheme="minorHAnsi"/>
          <w:sz w:val="18"/>
          <w:szCs w:val="18"/>
          <w:lang w:eastAsia="en-US"/>
        </w:rPr>
        <w:t xml:space="preserve"> </w:t>
      </w:r>
      <w:r w:rsidRPr="00073F83">
        <w:rPr>
          <w:rFonts w:ascii="Arial" w:hAnsi="Arial" w:cs="Arial"/>
        </w:rPr>
        <w:t>НД.</w:t>
      </w:r>
    </w:p>
    <w:p w:rsidR="003B7E02" w:rsidRPr="00073F83" w:rsidP="003B7E02">
      <w:pPr>
        <w:pStyle w:val="ListParagraph"/>
        <w:tabs>
          <w:tab w:val="left" w:pos="1134"/>
        </w:tabs>
        <w:spacing w:line="360" w:lineRule="auto"/>
        <w:ind w:left="0" w:firstLine="709"/>
        <w:jc w:val="both"/>
        <w:rPr>
          <w:rFonts w:ascii="Arial" w:hAnsi="Arial" w:cs="Arial"/>
        </w:rPr>
      </w:pPr>
      <w:r w:rsidRPr="00073F83">
        <w:rPr>
          <w:rFonts w:ascii="Arial" w:hAnsi="Arial" w:cs="Arial"/>
        </w:rPr>
        <w:t>Работы по продлению срока безопасной эксплуатации резервуаров включают в себя частичное техническое диагностирование с целью продления срока безопасной эксплуатации, контроль технического состояния в процессе эксплуатации, оформление по результатам проведенных технических обследований заключения о дальнейшей эксплуатации резервуара в соответствии с НПА и</w:t>
      </w:r>
      <w:r w:rsidRPr="00073F83">
        <w:rPr>
          <w:rFonts w:eastAsiaTheme="minorHAnsi"/>
          <w:sz w:val="18"/>
          <w:szCs w:val="18"/>
          <w:lang w:eastAsia="en-US"/>
        </w:rPr>
        <w:t xml:space="preserve"> </w:t>
      </w:r>
      <w:r w:rsidRPr="00073F83">
        <w:rPr>
          <w:rFonts w:ascii="Arial" w:hAnsi="Arial" w:cs="Arial"/>
        </w:rPr>
        <w:t xml:space="preserve">НД. </w:t>
      </w:r>
    </w:p>
    <w:p w:rsidR="00482CAC" w:rsidRPr="00073F83" w:rsidP="003B7E02">
      <w:pPr>
        <w:pStyle w:val="ListParagraph"/>
        <w:tabs>
          <w:tab w:val="left" w:pos="1134"/>
        </w:tabs>
        <w:spacing w:line="360" w:lineRule="auto"/>
        <w:ind w:left="0" w:firstLine="709"/>
        <w:jc w:val="both"/>
        <w:rPr>
          <w:rFonts w:ascii="Arial" w:hAnsi="Arial" w:cs="Arial"/>
          <w:color w:val="000000"/>
        </w:rPr>
      </w:pPr>
    </w:p>
    <w:p w:rsidR="00044EC9" w:rsidRPr="00073F83">
      <w:pPr>
        <w:pStyle w:val="Heading1"/>
      </w:pPr>
      <w:bookmarkStart w:id="104" w:name="_Toc214384640"/>
      <w:r w:rsidRPr="00073F83">
        <w:t>Вывод из эксплуатации</w:t>
      </w:r>
      <w:bookmarkEnd w:id="104"/>
    </w:p>
    <w:p w:rsidR="00482CAC" w:rsidRPr="00073F83" w:rsidP="00DC74C0">
      <w:pPr>
        <w:keepNext/>
      </w:pPr>
    </w:p>
    <w:p w:rsidR="00044EC9" w:rsidRPr="00073F83" w:rsidP="00044EC9">
      <w:pPr>
        <w:numPr>
          <w:ilvl w:val="1"/>
          <w:numId w:val="46"/>
        </w:numPr>
        <w:tabs>
          <w:tab w:val="clear" w:pos="792"/>
          <w:tab w:val="left" w:pos="1134"/>
        </w:tabs>
        <w:spacing w:line="360" w:lineRule="auto"/>
        <w:ind w:left="0" w:firstLine="709"/>
        <w:jc w:val="both"/>
        <w:rPr>
          <w:rFonts w:ascii="Arial" w:hAnsi="Arial" w:cs="Arial"/>
          <w:color w:val="000000"/>
        </w:rPr>
      </w:pPr>
      <w:r w:rsidRPr="00073F83">
        <w:rPr>
          <w:rFonts w:ascii="Arial" w:hAnsi="Arial" w:cs="Arial"/>
          <w:color w:val="000000"/>
        </w:rPr>
        <w:t>В</w:t>
      </w:r>
      <w:r w:rsidRPr="00073F83" w:rsidR="006C25C4">
        <w:rPr>
          <w:rFonts w:ascii="Arial" w:hAnsi="Arial" w:cs="Arial"/>
          <w:color w:val="000000"/>
        </w:rPr>
        <w:t xml:space="preserve">ывод резервуаров из эксплуатации </w:t>
      </w:r>
      <w:r w:rsidRPr="00073F83">
        <w:rPr>
          <w:rFonts w:ascii="Arial" w:hAnsi="Arial" w:cs="Arial"/>
        </w:rPr>
        <w:t xml:space="preserve">– </w:t>
      </w:r>
      <w:r w:rsidRPr="00073F83" w:rsidR="006C25C4">
        <w:rPr>
          <w:rFonts w:ascii="Arial" w:hAnsi="Arial" w:cs="Arial"/>
          <w:color w:val="000000"/>
        </w:rPr>
        <w:t xml:space="preserve">в соответствии с </w:t>
      </w:r>
      <w:r w:rsidRPr="00073F83" w:rsidR="00F312F3">
        <w:rPr>
          <w:rFonts w:ascii="Arial" w:hAnsi="Arial" w:cs="Arial"/>
          <w:color w:val="000000"/>
        </w:rPr>
        <w:t xml:space="preserve">ГОСТ 34969, </w:t>
      </w:r>
      <w:r w:rsidRPr="00073F83" w:rsidR="00B262C3">
        <w:rPr>
          <w:rFonts w:ascii="Arial" w:hAnsi="Arial" w:cs="Arial"/>
          <w:color w:val="000000"/>
        </w:rPr>
        <w:t xml:space="preserve">ГОСТ 34182 и </w:t>
      </w:r>
      <w:r w:rsidRPr="00073F83" w:rsidR="006C25C4">
        <w:rPr>
          <w:rFonts w:ascii="Arial" w:hAnsi="Arial" w:cs="Arial"/>
          <w:color w:val="000000"/>
        </w:rPr>
        <w:t>НД.</w:t>
      </w:r>
    </w:p>
    <w:p w:rsidR="00044EC9" w:rsidRPr="00073F83" w:rsidP="00044EC9">
      <w:pPr>
        <w:numPr>
          <w:ilvl w:val="1"/>
          <w:numId w:val="46"/>
        </w:numPr>
        <w:tabs>
          <w:tab w:val="clear" w:pos="792"/>
          <w:tab w:val="left" w:pos="1134"/>
        </w:tabs>
        <w:spacing w:line="360" w:lineRule="auto"/>
        <w:ind w:left="0" w:firstLine="709"/>
        <w:jc w:val="both"/>
        <w:rPr>
          <w:rFonts w:ascii="Arial" w:hAnsi="Arial" w:cs="Arial"/>
          <w:color w:val="000000"/>
        </w:rPr>
      </w:pPr>
      <w:r w:rsidRPr="00073F83">
        <w:rPr>
          <w:rFonts w:ascii="Arial" w:hAnsi="Arial" w:cs="Arial"/>
          <w:color w:val="000000"/>
        </w:rPr>
        <w:t>Зачистку резервуара проводят:</w:t>
      </w:r>
    </w:p>
    <w:p w:rsidR="00044EC9" w:rsidRPr="00073F83" w:rsidP="00044EC9">
      <w:pPr>
        <w:numPr>
          <w:ilvl w:val="0"/>
          <w:numId w:val="35"/>
        </w:numPr>
        <w:tabs>
          <w:tab w:val="num" w:pos="11"/>
          <w:tab w:val="left" w:pos="1134"/>
          <w:tab w:val="left" w:pos="1276"/>
        </w:tabs>
        <w:spacing w:line="360" w:lineRule="auto"/>
        <w:ind w:left="0" w:firstLine="720"/>
        <w:jc w:val="both"/>
        <w:rPr>
          <w:rFonts w:ascii="Arial" w:hAnsi="Arial" w:cs="Arial"/>
        </w:rPr>
      </w:pPr>
      <w:r w:rsidRPr="00073F83">
        <w:rPr>
          <w:rFonts w:ascii="Arial" w:hAnsi="Arial" w:cs="Arial"/>
        </w:rPr>
        <w:t>перед проведением полного технического диагностирования;</w:t>
      </w:r>
    </w:p>
    <w:p w:rsidR="00044EC9" w:rsidRPr="00073F83" w:rsidP="00044EC9">
      <w:pPr>
        <w:numPr>
          <w:ilvl w:val="0"/>
          <w:numId w:val="35"/>
        </w:numPr>
        <w:tabs>
          <w:tab w:val="num" w:pos="11"/>
          <w:tab w:val="left" w:pos="1134"/>
          <w:tab w:val="left" w:pos="1276"/>
        </w:tabs>
        <w:spacing w:line="360" w:lineRule="auto"/>
        <w:ind w:left="0" w:firstLine="720"/>
        <w:jc w:val="both"/>
        <w:rPr>
          <w:rFonts w:ascii="Arial" w:hAnsi="Arial" w:cs="Arial"/>
        </w:rPr>
      </w:pPr>
      <w:r w:rsidRPr="00073F83">
        <w:rPr>
          <w:rFonts w:ascii="Arial" w:hAnsi="Arial" w:cs="Arial"/>
        </w:rPr>
        <w:t>перед проведением ремонтных (огневых) работ;</w:t>
      </w:r>
    </w:p>
    <w:p w:rsidR="00044EC9" w:rsidRPr="00073F83" w:rsidP="00044EC9">
      <w:pPr>
        <w:numPr>
          <w:ilvl w:val="0"/>
          <w:numId w:val="35"/>
        </w:numPr>
        <w:tabs>
          <w:tab w:val="num" w:pos="11"/>
          <w:tab w:val="left" w:pos="1134"/>
          <w:tab w:val="left" w:pos="1276"/>
        </w:tabs>
        <w:spacing w:line="360" w:lineRule="auto"/>
        <w:ind w:left="0" w:firstLine="720"/>
        <w:jc w:val="both"/>
        <w:rPr>
          <w:rFonts w:ascii="Arial" w:hAnsi="Arial" w:cs="Arial"/>
        </w:rPr>
      </w:pPr>
      <w:r w:rsidRPr="00073F83">
        <w:rPr>
          <w:rFonts w:ascii="Arial" w:hAnsi="Arial" w:cs="Arial"/>
        </w:rPr>
        <w:t>при демонтаже резервуара;</w:t>
      </w:r>
    </w:p>
    <w:p w:rsidR="00044EC9" w:rsidRPr="00073F83" w:rsidP="00044EC9">
      <w:pPr>
        <w:numPr>
          <w:ilvl w:val="0"/>
          <w:numId w:val="35"/>
        </w:numPr>
        <w:tabs>
          <w:tab w:val="num" w:pos="11"/>
          <w:tab w:val="left" w:pos="1134"/>
          <w:tab w:val="left" w:pos="1276"/>
        </w:tabs>
        <w:spacing w:line="360" w:lineRule="auto"/>
        <w:ind w:left="0" w:firstLine="720"/>
        <w:jc w:val="both"/>
        <w:rPr>
          <w:rFonts w:ascii="Arial" w:hAnsi="Arial" w:cs="Arial"/>
        </w:rPr>
      </w:pPr>
      <w:r w:rsidRPr="00073F83">
        <w:rPr>
          <w:rFonts w:ascii="Arial" w:hAnsi="Arial" w:cs="Arial"/>
        </w:rPr>
        <w:t>при смене марки нефтепродукта;</w:t>
      </w:r>
    </w:p>
    <w:p w:rsidR="00044EC9" w:rsidRPr="00073F83" w:rsidP="00044EC9">
      <w:pPr>
        <w:numPr>
          <w:ilvl w:val="0"/>
          <w:numId w:val="35"/>
        </w:numPr>
        <w:tabs>
          <w:tab w:val="num" w:pos="11"/>
          <w:tab w:val="left" w:pos="1134"/>
          <w:tab w:val="left" w:pos="1276"/>
        </w:tabs>
        <w:spacing w:line="360" w:lineRule="auto"/>
        <w:ind w:left="0" w:firstLine="720"/>
        <w:jc w:val="both"/>
        <w:rPr>
          <w:rFonts w:ascii="Arial" w:hAnsi="Arial" w:cs="Arial"/>
        </w:rPr>
      </w:pPr>
      <w:r w:rsidRPr="00073F83">
        <w:rPr>
          <w:rFonts w:ascii="Arial" w:hAnsi="Arial" w:cs="Arial"/>
        </w:rPr>
        <w:t>при периодическом освобождении от донных отложений.</w:t>
      </w:r>
    </w:p>
    <w:p w:rsidR="00044EC9" w:rsidRPr="00073F83" w:rsidP="00DC74C0">
      <w:pPr>
        <w:numPr>
          <w:ilvl w:val="1"/>
          <w:numId w:val="46"/>
        </w:numPr>
        <w:tabs>
          <w:tab w:val="clear" w:pos="792"/>
          <w:tab w:val="left" w:pos="1134"/>
        </w:tabs>
        <w:spacing w:line="360" w:lineRule="auto"/>
        <w:ind w:left="0" w:firstLine="709"/>
        <w:jc w:val="both"/>
        <w:rPr>
          <w:rFonts w:ascii="Arial" w:hAnsi="Arial" w:cs="Arial"/>
          <w:color w:val="000000"/>
        </w:rPr>
      </w:pPr>
      <w:r w:rsidRPr="00073F83">
        <w:rPr>
          <w:rFonts w:ascii="Arial" w:hAnsi="Arial" w:cs="Arial"/>
          <w:color w:val="000000"/>
        </w:rPr>
        <w:t>Периодичность зачистки резервуаров для авиационного топлива, дизельного топлива – согласно НД</w:t>
      </w:r>
      <w:r w:rsidRPr="00073F83" w:rsidR="004F5FA3">
        <w:rPr>
          <w:rFonts w:ascii="Arial" w:hAnsi="Arial" w:cs="Arial"/>
          <w:color w:val="000000"/>
        </w:rPr>
        <w:t>.</w:t>
      </w:r>
    </w:p>
    <w:p w:rsidR="00044EC9" w:rsidRPr="00073F83" w:rsidP="00DC74C0">
      <w:pPr>
        <w:numPr>
          <w:ilvl w:val="1"/>
          <w:numId w:val="46"/>
        </w:numPr>
        <w:tabs>
          <w:tab w:val="clear" w:pos="792"/>
          <w:tab w:val="left" w:pos="1134"/>
        </w:tabs>
        <w:spacing w:line="360" w:lineRule="auto"/>
        <w:ind w:left="0" w:firstLine="709"/>
        <w:jc w:val="both"/>
        <w:rPr>
          <w:rFonts w:ascii="Arial" w:hAnsi="Arial" w:cs="Arial"/>
          <w:color w:val="000000"/>
        </w:rPr>
      </w:pPr>
      <w:r w:rsidRPr="00073F83">
        <w:rPr>
          <w:rFonts w:ascii="Arial" w:hAnsi="Arial" w:cs="Arial"/>
          <w:color w:val="000000"/>
        </w:rPr>
        <w:t xml:space="preserve">При длительном </w:t>
      </w:r>
      <w:r w:rsidRPr="00073F83" w:rsidR="008A6A08">
        <w:rPr>
          <w:rFonts w:ascii="Arial" w:hAnsi="Arial" w:cs="Arial"/>
          <w:color w:val="000000"/>
        </w:rPr>
        <w:t xml:space="preserve">нахождении </w:t>
      </w:r>
      <w:r w:rsidRPr="00073F83">
        <w:rPr>
          <w:rFonts w:ascii="Arial" w:hAnsi="Arial" w:cs="Arial"/>
          <w:color w:val="000000"/>
        </w:rPr>
        <w:t xml:space="preserve">нефти/нефтепродуктов </w:t>
      </w:r>
      <w:r w:rsidRPr="00073F83" w:rsidR="008A6A08">
        <w:rPr>
          <w:rFonts w:ascii="Arial" w:hAnsi="Arial" w:cs="Arial"/>
          <w:color w:val="000000"/>
        </w:rPr>
        <w:t xml:space="preserve">в резервуаре </w:t>
      </w:r>
      <w:r w:rsidRPr="00073F83">
        <w:rPr>
          <w:rFonts w:ascii="Arial" w:hAnsi="Arial" w:cs="Arial"/>
          <w:color w:val="000000"/>
        </w:rPr>
        <w:t xml:space="preserve">зачистку проводят после </w:t>
      </w:r>
      <w:r w:rsidRPr="00073F83" w:rsidR="008A6A08">
        <w:rPr>
          <w:rFonts w:ascii="Arial" w:hAnsi="Arial" w:cs="Arial"/>
          <w:color w:val="000000"/>
        </w:rPr>
        <w:t xml:space="preserve">его освобождения </w:t>
      </w:r>
      <w:r w:rsidRPr="00073F83">
        <w:rPr>
          <w:rFonts w:ascii="Arial" w:hAnsi="Arial" w:cs="Arial"/>
          <w:color w:val="000000"/>
        </w:rPr>
        <w:t>в соответствии с утвержденными планами, установленными организацией, эксплуатирующей резервуар.</w:t>
      </w:r>
    </w:p>
    <w:p w:rsidR="00044EC9" w:rsidRPr="00073F83" w:rsidP="00044EC9">
      <w:pPr>
        <w:numPr>
          <w:ilvl w:val="1"/>
          <w:numId w:val="46"/>
        </w:numPr>
        <w:tabs>
          <w:tab w:val="clear" w:pos="792"/>
          <w:tab w:val="left" w:pos="1134"/>
        </w:tabs>
        <w:spacing w:line="360" w:lineRule="auto"/>
        <w:ind w:left="0" w:firstLine="709"/>
        <w:jc w:val="both"/>
        <w:rPr>
          <w:rFonts w:ascii="Arial" w:hAnsi="Arial" w:cs="Arial"/>
          <w:color w:val="000000"/>
        </w:rPr>
      </w:pPr>
      <w:r w:rsidRPr="00073F83">
        <w:rPr>
          <w:rFonts w:ascii="Arial" w:hAnsi="Arial" w:cs="Arial"/>
          <w:color w:val="000000"/>
        </w:rPr>
        <w:t>До полного завершения работ по зачистке резервуара для нефти</w:t>
      </w:r>
      <w:r w:rsidRPr="00073F83" w:rsidR="009A2F6F">
        <w:rPr>
          <w:rFonts w:ascii="Arial" w:hAnsi="Arial" w:cs="Arial"/>
          <w:color w:val="000000"/>
        </w:rPr>
        <w:t>/нефтепродуктов</w:t>
      </w:r>
      <w:r w:rsidRPr="00073F83">
        <w:rPr>
          <w:rFonts w:ascii="Arial" w:hAnsi="Arial" w:cs="Arial"/>
          <w:color w:val="000000"/>
        </w:rPr>
        <w:t xml:space="preserve"> от донных отложений запрещается вывод из эксплуатации и </w:t>
      </w:r>
      <w:r w:rsidRPr="00073F83">
        <w:rPr>
          <w:rFonts w:ascii="Arial" w:hAnsi="Arial" w:cs="Arial"/>
          <w:color w:val="000000"/>
        </w:rPr>
        <w:t>демонтаж трубопроводов систем автоматического пожаротушения и охлаждения резервуара для обеспечения подачи огнетушащих веществ.</w:t>
      </w:r>
    </w:p>
    <w:p w:rsidR="00482CAC" w:rsidRPr="00073F83" w:rsidP="00DC74C0">
      <w:pPr>
        <w:tabs>
          <w:tab w:val="left" w:pos="1134"/>
        </w:tabs>
        <w:spacing w:line="360" w:lineRule="auto"/>
        <w:ind w:left="709"/>
        <w:jc w:val="both"/>
        <w:rPr>
          <w:rFonts w:ascii="Arial" w:hAnsi="Arial" w:cs="Arial"/>
          <w:color w:val="000000"/>
        </w:rPr>
      </w:pPr>
    </w:p>
    <w:p w:rsidR="00044EC9" w:rsidRPr="00073F83">
      <w:pPr>
        <w:pStyle w:val="Heading1"/>
      </w:pPr>
      <w:bookmarkStart w:id="105" w:name="_Toc214384641"/>
      <w:r w:rsidRPr="00073F83">
        <w:t>Техническое перевооружение, реконструкция, ремонт</w:t>
      </w:r>
      <w:bookmarkEnd w:id="105"/>
      <w:r w:rsidRPr="00073F83">
        <w:t xml:space="preserve"> </w:t>
      </w:r>
    </w:p>
    <w:p w:rsidR="00482CAC" w:rsidRPr="00073F83" w:rsidP="00DC74C0"/>
    <w:p w:rsidR="00044EC9" w:rsidRPr="00073F83" w:rsidP="00044EC9">
      <w:pPr>
        <w:pStyle w:val="ListParagraph"/>
        <w:numPr>
          <w:ilvl w:val="0"/>
          <w:numId w:val="41"/>
        </w:numPr>
        <w:tabs>
          <w:tab w:val="left" w:pos="1276"/>
        </w:tabs>
        <w:spacing w:line="360" w:lineRule="auto"/>
        <w:ind w:left="0" w:firstLine="709"/>
        <w:contextualSpacing/>
        <w:jc w:val="both"/>
        <w:rPr>
          <w:rFonts w:ascii="Arial" w:hAnsi="Arial" w:cs="Arial"/>
        </w:rPr>
      </w:pPr>
      <w:r w:rsidRPr="00073F83">
        <w:rPr>
          <w:rFonts w:ascii="Arial" w:hAnsi="Arial" w:cs="Arial"/>
          <w:color w:val="000000"/>
        </w:rPr>
        <w:t>При</w:t>
      </w:r>
      <w:r w:rsidRPr="00073F83" w:rsidR="006C25C4">
        <w:rPr>
          <w:rFonts w:ascii="Arial" w:hAnsi="Arial" w:cs="Arial"/>
          <w:color w:val="000000"/>
        </w:rPr>
        <w:t xml:space="preserve"> эксплуатации резервуаров проводят работы по техническому перевооружению, реконструкции (в </w:t>
      </w:r>
      <w:r w:rsidRPr="00073F83" w:rsidR="00B71D2A">
        <w:rPr>
          <w:rFonts w:ascii="Arial" w:hAnsi="Arial" w:cs="Arial"/>
          <w:color w:val="000000"/>
        </w:rPr>
        <w:t xml:space="preserve">т. ч. </w:t>
      </w:r>
      <w:r w:rsidRPr="00073F83" w:rsidR="006C25C4">
        <w:rPr>
          <w:rFonts w:ascii="Arial" w:hAnsi="Arial" w:cs="Arial"/>
          <w:color w:val="000000"/>
        </w:rPr>
        <w:t xml:space="preserve">с заменой конструкций), капитальному и текущим ремонтам </w:t>
      </w:r>
      <w:r w:rsidRPr="00073F83" w:rsidR="006C25C4">
        <w:rPr>
          <w:rFonts w:ascii="Arial" w:hAnsi="Arial" w:cs="Arial"/>
        </w:rPr>
        <w:t>в соответствии с НПА и НД</w:t>
      </w:r>
      <w:r w:rsidRPr="00073F83" w:rsidR="006C25C4">
        <w:rPr>
          <w:rFonts w:ascii="Arial" w:hAnsi="Arial" w:cs="Arial"/>
          <w:color w:val="000000"/>
        </w:rPr>
        <w:t>.</w:t>
      </w:r>
    </w:p>
    <w:p w:rsidR="008F4CBA" w:rsidRPr="00073F83" w:rsidP="00F4635B">
      <w:pPr>
        <w:pStyle w:val="ListParagraph"/>
        <w:numPr>
          <w:ilvl w:val="0"/>
          <w:numId w:val="41"/>
        </w:numPr>
        <w:tabs>
          <w:tab w:val="left" w:pos="1276"/>
        </w:tabs>
        <w:spacing w:line="360" w:lineRule="auto"/>
        <w:ind w:left="0" w:firstLine="709"/>
        <w:contextualSpacing/>
        <w:jc w:val="both"/>
        <w:rPr>
          <w:rFonts w:ascii="Arial" w:hAnsi="Arial" w:cs="Arial"/>
          <w:color w:val="000000"/>
        </w:rPr>
      </w:pPr>
      <w:r w:rsidRPr="00073F83">
        <w:rPr>
          <w:rFonts w:ascii="Arial" w:hAnsi="Arial" w:cs="Arial"/>
          <w:color w:val="000000"/>
        </w:rPr>
        <w:t>При техническом перевооружении выполняют комплекс мероприятий по повышению технико-экономических показателей резервуаров, РП.</w:t>
      </w:r>
    </w:p>
    <w:p w:rsidR="00044EC9" w:rsidRPr="00073F83" w:rsidP="00044EC9">
      <w:pPr>
        <w:pStyle w:val="ListParagraph"/>
        <w:numPr>
          <w:ilvl w:val="0"/>
          <w:numId w:val="41"/>
        </w:numPr>
        <w:tabs>
          <w:tab w:val="left" w:pos="1276"/>
        </w:tabs>
        <w:spacing w:line="360" w:lineRule="auto"/>
        <w:ind w:left="0" w:firstLine="709"/>
        <w:contextualSpacing/>
        <w:jc w:val="both"/>
        <w:rPr>
          <w:rFonts w:ascii="Arial" w:hAnsi="Arial" w:cs="Arial"/>
          <w:color w:val="000000"/>
        </w:rPr>
      </w:pPr>
      <w:r w:rsidRPr="00073F83">
        <w:rPr>
          <w:rFonts w:ascii="Arial" w:hAnsi="Arial" w:cs="Arial"/>
          <w:color w:val="000000"/>
        </w:rPr>
        <w:t xml:space="preserve">При реконструкции выполняют работы по переустройству </w:t>
      </w:r>
      <w:r w:rsidRPr="00073F83" w:rsidR="007945E8">
        <w:rPr>
          <w:rFonts w:ascii="Arial" w:hAnsi="Arial" w:cs="Arial"/>
          <w:color w:val="000000"/>
        </w:rPr>
        <w:t>резервуаров</w:t>
      </w:r>
      <w:r w:rsidRPr="00073F83">
        <w:rPr>
          <w:rFonts w:ascii="Arial" w:hAnsi="Arial" w:cs="Arial"/>
          <w:color w:val="000000"/>
        </w:rPr>
        <w:t xml:space="preserve">, РП, связанному с совершенствованием производства и улучшением технических характеристик. Целью реконструкции может быть увеличение производственных мощностей, улучшение качества или изменение </w:t>
      </w:r>
      <w:r w:rsidRPr="00073F83">
        <w:rPr>
          <w:rFonts w:ascii="Arial" w:hAnsi="Arial" w:cs="Arial"/>
        </w:rPr>
        <w:t xml:space="preserve">номенклатуры </w:t>
      </w:r>
      <w:r w:rsidRPr="00073F83">
        <w:rPr>
          <w:rFonts w:ascii="Arial" w:hAnsi="Arial" w:cs="Arial"/>
          <w:color w:val="000000"/>
        </w:rPr>
        <w:t>нефти/нефтепродуктов</w:t>
      </w:r>
      <w:r w:rsidRPr="00073F83" w:rsidR="00965974">
        <w:rPr>
          <w:rFonts w:ascii="Arial" w:hAnsi="Arial" w:cs="Arial"/>
          <w:color w:val="FF0000"/>
        </w:rPr>
        <w:t>.</w:t>
      </w:r>
    </w:p>
    <w:p w:rsidR="00640B94" w:rsidRPr="00073F83" w:rsidP="00044EC9">
      <w:pPr>
        <w:pStyle w:val="ListParagraph"/>
        <w:numPr>
          <w:ilvl w:val="0"/>
          <w:numId w:val="41"/>
        </w:numPr>
        <w:tabs>
          <w:tab w:val="left" w:pos="1276"/>
        </w:tabs>
        <w:spacing w:line="360" w:lineRule="auto"/>
        <w:ind w:left="0" w:firstLine="709"/>
        <w:contextualSpacing/>
        <w:jc w:val="both"/>
        <w:rPr>
          <w:rFonts w:ascii="Arial" w:hAnsi="Arial" w:cs="Arial"/>
          <w:color w:val="000000"/>
        </w:rPr>
      </w:pPr>
      <w:r w:rsidRPr="00073F83">
        <w:rPr>
          <w:rFonts w:ascii="Arial" w:hAnsi="Arial" w:cs="Arial"/>
          <w:color w:val="000000"/>
        </w:rPr>
        <w:t xml:space="preserve">При </w:t>
      </w:r>
      <w:r w:rsidRPr="00073F83" w:rsidR="008F4CBA">
        <w:rPr>
          <w:rFonts w:ascii="Arial" w:hAnsi="Arial" w:cs="Arial"/>
          <w:color w:val="000000"/>
        </w:rPr>
        <w:t xml:space="preserve">капитальном </w:t>
      </w:r>
      <w:r w:rsidRPr="00073F83">
        <w:rPr>
          <w:rFonts w:ascii="Arial" w:hAnsi="Arial" w:cs="Arial"/>
          <w:color w:val="000000"/>
        </w:rPr>
        <w:t>ремонте резервуара выполняют комплекс мероприятий по восстановлению технико-эксплуатационных характеристик с заменой или восстановлением элементов конструкций резервуара и оборудования, установленного на резервуаре, с выводом резервуара из технологического режима работы и зачисткой.</w:t>
      </w:r>
      <w:r w:rsidRPr="00073F83" w:rsidR="00F4635B">
        <w:rPr>
          <w:rFonts w:ascii="Arial" w:hAnsi="Arial" w:cs="Arial"/>
          <w:color w:val="000000"/>
        </w:rPr>
        <w:t xml:space="preserve"> </w:t>
      </w:r>
    </w:p>
    <w:p w:rsidR="00044EC9" w:rsidRPr="00073F83" w:rsidP="00DC74C0">
      <w:pPr>
        <w:pStyle w:val="ListParagraph"/>
        <w:numPr>
          <w:ilvl w:val="0"/>
          <w:numId w:val="41"/>
        </w:numPr>
        <w:tabs>
          <w:tab w:val="left" w:pos="1276"/>
        </w:tabs>
        <w:spacing w:line="360" w:lineRule="auto"/>
        <w:ind w:left="0" w:firstLine="709"/>
        <w:contextualSpacing/>
        <w:jc w:val="both"/>
        <w:rPr>
          <w:rFonts w:ascii="Arial" w:hAnsi="Arial" w:cs="Arial"/>
          <w:color w:val="000000"/>
        </w:rPr>
      </w:pPr>
      <w:r w:rsidRPr="00073F83">
        <w:rPr>
          <w:rFonts w:ascii="Arial" w:hAnsi="Arial" w:cs="Arial"/>
          <w:color w:val="000000"/>
        </w:rPr>
        <w:t>Капитальный р</w:t>
      </w:r>
      <w:r w:rsidRPr="00073F83" w:rsidR="00F4635B">
        <w:rPr>
          <w:rFonts w:ascii="Arial" w:hAnsi="Arial" w:cs="Arial"/>
          <w:color w:val="000000"/>
        </w:rPr>
        <w:t>емонт</w:t>
      </w:r>
      <w:r w:rsidRPr="00073F83">
        <w:rPr>
          <w:rFonts w:ascii="Arial" w:hAnsi="Arial" w:cs="Arial"/>
          <w:color w:val="000000"/>
        </w:rPr>
        <w:t xml:space="preserve">/реконструкцию резервуара проводят при </w:t>
      </w:r>
      <w:r w:rsidRPr="00073F83" w:rsidR="00A65C59">
        <w:rPr>
          <w:rFonts w:ascii="Arial" w:hAnsi="Arial" w:cs="Arial"/>
          <w:color w:val="000000"/>
        </w:rPr>
        <w:t xml:space="preserve">выявлении </w:t>
      </w:r>
      <w:r w:rsidRPr="00073F83">
        <w:rPr>
          <w:rFonts w:ascii="Arial" w:hAnsi="Arial" w:cs="Arial"/>
          <w:color w:val="000000"/>
        </w:rPr>
        <w:t xml:space="preserve">по результатам технического диагностирования </w:t>
      </w:r>
      <w:r w:rsidRPr="00073F83" w:rsidR="00A65C59">
        <w:rPr>
          <w:rFonts w:ascii="Arial" w:hAnsi="Arial" w:cs="Arial"/>
          <w:color w:val="000000"/>
        </w:rPr>
        <w:t xml:space="preserve">дефектов, при которых эксплуатация </w:t>
      </w:r>
      <w:r w:rsidRPr="00073F83">
        <w:rPr>
          <w:rFonts w:ascii="Arial" w:hAnsi="Arial" w:cs="Arial"/>
        </w:rPr>
        <w:t xml:space="preserve">резервуара </w:t>
      </w:r>
      <w:r w:rsidRPr="00073F83" w:rsidR="00A65C59">
        <w:rPr>
          <w:rFonts w:ascii="Arial" w:hAnsi="Arial" w:cs="Arial"/>
          <w:color w:val="000000"/>
        </w:rPr>
        <w:t>не допускается</w:t>
      </w:r>
      <w:r w:rsidRPr="00073F83" w:rsidR="00A65C59">
        <w:rPr>
          <w:rFonts w:ascii="Arial" w:hAnsi="Arial" w:cs="Arial"/>
        </w:rPr>
        <w:t xml:space="preserve"> </w:t>
      </w:r>
      <w:r w:rsidRPr="00073F83">
        <w:rPr>
          <w:rFonts w:ascii="Arial" w:hAnsi="Arial" w:cs="Arial"/>
        </w:rPr>
        <w:t>в соответствии с НД.</w:t>
      </w:r>
    </w:p>
    <w:p w:rsidR="00044EC9" w:rsidRPr="00073F83" w:rsidP="00044EC9">
      <w:pPr>
        <w:pStyle w:val="ListParagraph"/>
        <w:numPr>
          <w:ilvl w:val="0"/>
          <w:numId w:val="41"/>
        </w:numPr>
        <w:tabs>
          <w:tab w:val="left" w:pos="1276"/>
        </w:tabs>
        <w:spacing w:line="360" w:lineRule="auto"/>
        <w:ind w:left="0" w:firstLine="709"/>
        <w:contextualSpacing/>
        <w:jc w:val="both"/>
        <w:rPr>
          <w:rFonts w:ascii="Arial" w:hAnsi="Arial" w:cs="Arial"/>
          <w:color w:val="000000"/>
        </w:rPr>
      </w:pPr>
      <w:r w:rsidRPr="00073F83">
        <w:rPr>
          <w:rFonts w:ascii="Arial" w:hAnsi="Arial" w:cs="Arial"/>
          <w:color w:val="000000"/>
        </w:rPr>
        <w:t>При выполнении ремонтных работ руководствуются ПД на ремонт резервуара и НД.</w:t>
      </w:r>
    </w:p>
    <w:p w:rsidR="00044EC9" w:rsidRPr="00073F83" w:rsidP="00044EC9">
      <w:pPr>
        <w:pStyle w:val="ListParagraph"/>
        <w:numPr>
          <w:ilvl w:val="0"/>
          <w:numId w:val="41"/>
        </w:numPr>
        <w:tabs>
          <w:tab w:val="left" w:pos="1276"/>
        </w:tabs>
        <w:spacing w:line="360" w:lineRule="auto"/>
        <w:ind w:left="0" w:firstLine="709"/>
        <w:contextualSpacing/>
        <w:jc w:val="both"/>
        <w:rPr>
          <w:rFonts w:ascii="Arial" w:hAnsi="Arial" w:cs="Arial"/>
          <w:color w:val="000000"/>
        </w:rPr>
      </w:pPr>
      <w:r w:rsidRPr="00073F83">
        <w:rPr>
          <w:rFonts w:ascii="Arial" w:hAnsi="Arial" w:cs="Arial"/>
          <w:color w:val="000000"/>
        </w:rPr>
        <w:t>Работы по ремонту резервуаров проводят с соблюдением правил охраны труда и пожарной безопасности</w:t>
      </w:r>
      <w:r w:rsidRPr="00073F83" w:rsidR="00BB56CE">
        <w:rPr>
          <w:rFonts w:ascii="Arial" w:hAnsi="Arial" w:cs="Arial"/>
          <w:color w:val="000000"/>
        </w:rPr>
        <w:t>,</w:t>
      </w:r>
      <w:r w:rsidRPr="00073F83">
        <w:rPr>
          <w:rFonts w:ascii="Arial" w:hAnsi="Arial" w:cs="Arial"/>
          <w:color w:val="000000"/>
        </w:rPr>
        <w:t xml:space="preserve"> </w:t>
      </w:r>
      <w:r w:rsidRPr="00073F83" w:rsidR="00BB56CE">
        <w:rPr>
          <w:rFonts w:ascii="Arial" w:hAnsi="Arial" w:cs="Arial"/>
          <w:color w:val="000000"/>
        </w:rPr>
        <w:t>действующих</w:t>
      </w:r>
      <w:r w:rsidRPr="00073F83" w:rsidR="00BB56CE">
        <w:rPr>
          <w:rFonts w:ascii="Arial" w:hAnsi="Arial" w:cs="Arial"/>
        </w:rPr>
        <w:t xml:space="preserve"> на территории </w:t>
      </w:r>
      <w:r w:rsidRPr="00073F83">
        <w:rPr>
          <w:rFonts w:ascii="Arial" w:hAnsi="Arial" w:cs="Arial"/>
        </w:rPr>
        <w:t>государств</w:t>
      </w:r>
      <w:r w:rsidRPr="00073F83" w:rsidR="00C17B06">
        <w:rPr>
          <w:rFonts w:ascii="Arial" w:hAnsi="Arial" w:cs="Arial"/>
        </w:rPr>
        <w:t xml:space="preserve"> – </w:t>
      </w:r>
      <w:r w:rsidRPr="00073F83">
        <w:rPr>
          <w:rFonts w:ascii="Arial" w:hAnsi="Arial" w:cs="Arial"/>
        </w:rPr>
        <w:t>членов Содружества Независимых Государств и Евразийского экономического союза</w:t>
      </w:r>
      <w:r w:rsidRPr="00073F83">
        <w:rPr>
          <w:rFonts w:ascii="Arial" w:hAnsi="Arial" w:cs="Arial"/>
          <w:color w:val="000000"/>
        </w:rPr>
        <w:t>.</w:t>
      </w:r>
    </w:p>
    <w:p w:rsidR="00044EC9" w:rsidRPr="00073F83" w:rsidP="00044EC9">
      <w:pPr>
        <w:pStyle w:val="ListParagraph"/>
        <w:numPr>
          <w:ilvl w:val="0"/>
          <w:numId w:val="41"/>
        </w:numPr>
        <w:tabs>
          <w:tab w:val="left" w:pos="1276"/>
        </w:tabs>
        <w:spacing w:line="360" w:lineRule="auto"/>
        <w:ind w:left="0" w:firstLine="709"/>
        <w:contextualSpacing/>
        <w:jc w:val="both"/>
        <w:rPr>
          <w:rFonts w:ascii="Arial" w:hAnsi="Arial" w:cs="Arial"/>
          <w:color w:val="000000"/>
        </w:rPr>
      </w:pPr>
      <w:r w:rsidRPr="00073F83">
        <w:rPr>
          <w:rFonts w:ascii="Arial" w:hAnsi="Arial" w:cs="Arial"/>
          <w:color w:val="000000"/>
        </w:rPr>
        <w:t>Контроль качества ремонтных работ осуществляет заказчик или специализированная организация. Проведение авторского надзора – согласно НД.</w:t>
      </w:r>
    </w:p>
    <w:p w:rsidR="00610CD8" w:rsidRPr="00073F83" w:rsidP="00044EC9">
      <w:pPr>
        <w:pStyle w:val="ListParagraph"/>
        <w:numPr>
          <w:ilvl w:val="0"/>
          <w:numId w:val="41"/>
        </w:numPr>
        <w:tabs>
          <w:tab w:val="left" w:pos="1276"/>
        </w:tabs>
        <w:spacing w:line="360" w:lineRule="auto"/>
        <w:ind w:left="0" w:firstLine="709"/>
        <w:contextualSpacing/>
        <w:jc w:val="both"/>
        <w:rPr>
          <w:rFonts w:ascii="Arial" w:hAnsi="Arial" w:cs="Arial"/>
          <w:color w:val="000000"/>
        </w:rPr>
      </w:pPr>
      <w:r w:rsidRPr="00073F83">
        <w:rPr>
          <w:rFonts w:ascii="Arial" w:hAnsi="Arial" w:cs="Arial"/>
          <w:color w:val="000000"/>
        </w:rPr>
        <w:t>Методы ремонта выбирают с учетом видов дефектов и их геометрических характеристик по результатам полного технического диагностирования резервуара и расчетов экономической целесообразности.</w:t>
      </w:r>
    </w:p>
    <w:p w:rsidR="004272D5" w:rsidRPr="00073F83" w:rsidP="001D3206">
      <w:pPr>
        <w:pStyle w:val="ListParagraph"/>
        <w:numPr>
          <w:ilvl w:val="0"/>
          <w:numId w:val="41"/>
        </w:numPr>
        <w:tabs>
          <w:tab w:val="left" w:pos="1276"/>
        </w:tabs>
        <w:spacing w:line="360" w:lineRule="auto"/>
        <w:ind w:left="0" w:firstLine="709"/>
        <w:contextualSpacing/>
        <w:jc w:val="both"/>
        <w:rPr>
          <w:rFonts w:ascii="Arial" w:hAnsi="Arial" w:cs="Arial"/>
          <w:color w:val="000000"/>
        </w:rPr>
      </w:pPr>
      <w:r w:rsidRPr="00073F83">
        <w:rPr>
          <w:rFonts w:ascii="Arial" w:hAnsi="Arial" w:cs="Arial"/>
          <w:color w:val="000000"/>
        </w:rPr>
        <w:t>В понтонах, плавающих крышах, затворах и оборудовании резервуаров допускается применять синтетические, резинотехнические и другие полимерные материалы, соответств</w:t>
      </w:r>
      <w:r w:rsidRPr="00073F83" w:rsidR="00BB56CE">
        <w:rPr>
          <w:rFonts w:ascii="Arial" w:hAnsi="Arial" w:cs="Arial"/>
          <w:color w:val="000000"/>
        </w:rPr>
        <w:t>ующие</w:t>
      </w:r>
      <w:r w:rsidRPr="00073F83">
        <w:rPr>
          <w:rFonts w:ascii="Arial" w:hAnsi="Arial" w:cs="Arial"/>
          <w:color w:val="000000"/>
        </w:rPr>
        <w:t xml:space="preserve"> техническим требованиям для каждого конкретного вида изделия</w:t>
      </w:r>
      <w:r w:rsidRPr="00073F83" w:rsidR="00022994">
        <w:rPr>
          <w:rFonts w:ascii="Arial" w:hAnsi="Arial" w:cs="Arial"/>
          <w:color w:val="000000"/>
        </w:rPr>
        <w:t xml:space="preserve"> и</w:t>
      </w:r>
      <w:r w:rsidRPr="00073F83">
        <w:rPr>
          <w:rFonts w:ascii="Arial" w:hAnsi="Arial" w:cs="Arial"/>
          <w:color w:val="000000"/>
        </w:rPr>
        <w:t xml:space="preserve"> требованиям безопасности </w:t>
      </w:r>
      <w:r w:rsidRPr="00073F83">
        <w:rPr>
          <w:rFonts w:ascii="Arial" w:hAnsi="Arial" w:cs="Arial"/>
        </w:rPr>
        <w:t>государств</w:t>
      </w:r>
      <w:r w:rsidRPr="00073F83" w:rsidR="00C17B06">
        <w:rPr>
          <w:rFonts w:ascii="Arial" w:hAnsi="Arial" w:cs="Arial"/>
        </w:rPr>
        <w:t xml:space="preserve"> – </w:t>
      </w:r>
      <w:r w:rsidRPr="00073F83">
        <w:rPr>
          <w:rFonts w:ascii="Arial" w:hAnsi="Arial" w:cs="Arial"/>
        </w:rPr>
        <w:t>членов Содружества Независимых Государств и Евразийского экономического союза</w:t>
      </w:r>
      <w:r w:rsidRPr="00073F83">
        <w:rPr>
          <w:rFonts w:ascii="Arial" w:hAnsi="Arial" w:cs="Arial"/>
          <w:color w:val="000000"/>
        </w:rPr>
        <w:t>.</w:t>
      </w:r>
    </w:p>
    <w:p w:rsidR="00A71FE6" w:rsidRPr="00073F83" w:rsidP="00044EC9">
      <w:pPr>
        <w:pStyle w:val="ListParagraph"/>
        <w:numPr>
          <w:ilvl w:val="0"/>
          <w:numId w:val="41"/>
        </w:numPr>
        <w:tabs>
          <w:tab w:val="left" w:pos="1276"/>
        </w:tabs>
        <w:spacing w:line="360" w:lineRule="auto"/>
        <w:ind w:left="0" w:firstLine="709"/>
        <w:contextualSpacing/>
        <w:jc w:val="both"/>
        <w:rPr>
          <w:rFonts w:ascii="Arial" w:hAnsi="Arial" w:cs="Arial"/>
          <w:color w:val="000000"/>
        </w:rPr>
      </w:pPr>
      <w:r w:rsidRPr="00073F83">
        <w:rPr>
          <w:rFonts w:ascii="Arial" w:hAnsi="Arial" w:cs="Arial"/>
          <w:color w:val="000000"/>
        </w:rPr>
        <w:t>При ремонте резервуаров методом замены конструкций применяют:</w:t>
      </w:r>
    </w:p>
    <w:p w:rsidR="00A71FE6" w:rsidRPr="00073F83" w:rsidP="00A71FE6">
      <w:pPr>
        <w:numPr>
          <w:ilvl w:val="0"/>
          <w:numId w:val="35"/>
        </w:numPr>
        <w:tabs>
          <w:tab w:val="num" w:pos="11"/>
          <w:tab w:val="left" w:pos="1134"/>
          <w:tab w:val="left" w:pos="1276"/>
        </w:tabs>
        <w:spacing w:line="360" w:lineRule="auto"/>
        <w:ind w:left="0" w:firstLine="720"/>
        <w:jc w:val="both"/>
        <w:rPr>
          <w:rFonts w:ascii="Arial" w:hAnsi="Arial" w:cs="Arial"/>
        </w:rPr>
      </w:pPr>
      <w:r w:rsidRPr="00073F83">
        <w:rPr>
          <w:rFonts w:ascii="Arial" w:hAnsi="Arial" w:cs="Arial"/>
        </w:rPr>
        <w:t>выборочный ремонт дефектов на отдельных элементах резервуара;</w:t>
      </w:r>
    </w:p>
    <w:p w:rsidR="00A71FE6" w:rsidRPr="00073F83" w:rsidP="00A71FE6">
      <w:pPr>
        <w:numPr>
          <w:ilvl w:val="0"/>
          <w:numId w:val="35"/>
        </w:numPr>
        <w:tabs>
          <w:tab w:val="num" w:pos="11"/>
          <w:tab w:val="left" w:pos="1134"/>
          <w:tab w:val="left" w:pos="1276"/>
        </w:tabs>
        <w:spacing w:line="360" w:lineRule="auto"/>
        <w:ind w:left="0" w:firstLine="720"/>
        <w:jc w:val="both"/>
        <w:rPr>
          <w:rFonts w:ascii="Arial" w:hAnsi="Arial" w:cs="Arial"/>
        </w:rPr>
      </w:pPr>
      <w:r w:rsidRPr="00073F83">
        <w:rPr>
          <w:rFonts w:ascii="Arial" w:hAnsi="Arial" w:cs="Arial"/>
        </w:rPr>
        <w:t>замену отдельных элементов резервуара;</w:t>
      </w:r>
    </w:p>
    <w:p w:rsidR="00A71FE6" w:rsidRPr="00073F83" w:rsidP="00A71FE6">
      <w:pPr>
        <w:numPr>
          <w:ilvl w:val="0"/>
          <w:numId w:val="35"/>
        </w:numPr>
        <w:tabs>
          <w:tab w:val="num" w:pos="11"/>
          <w:tab w:val="left" w:pos="1134"/>
          <w:tab w:val="left" w:pos="1276"/>
        </w:tabs>
        <w:spacing w:line="360" w:lineRule="auto"/>
        <w:ind w:left="0" w:firstLine="720"/>
        <w:jc w:val="both"/>
        <w:rPr>
          <w:rFonts w:ascii="Arial" w:hAnsi="Arial" w:cs="Arial"/>
        </w:rPr>
      </w:pPr>
      <w:r w:rsidRPr="00073F83">
        <w:rPr>
          <w:rFonts w:ascii="Arial" w:hAnsi="Arial" w:cs="Arial"/>
        </w:rPr>
        <w:t>замену конструкций резервуара.</w:t>
      </w:r>
    </w:p>
    <w:p w:rsidR="004272D5" w:rsidRPr="00073F83" w:rsidP="00044EC9">
      <w:pPr>
        <w:pStyle w:val="ListParagraph"/>
        <w:numPr>
          <w:ilvl w:val="0"/>
          <w:numId w:val="41"/>
        </w:numPr>
        <w:tabs>
          <w:tab w:val="left" w:pos="1276"/>
        </w:tabs>
        <w:spacing w:line="360" w:lineRule="auto"/>
        <w:ind w:left="0" w:firstLine="709"/>
        <w:contextualSpacing/>
        <w:jc w:val="both"/>
        <w:rPr>
          <w:rFonts w:ascii="Arial" w:hAnsi="Arial" w:cs="Arial"/>
          <w:color w:val="000000"/>
        </w:rPr>
      </w:pPr>
      <w:r w:rsidRPr="00073F83">
        <w:rPr>
          <w:rFonts w:ascii="Arial" w:hAnsi="Arial" w:cs="Arial"/>
          <w:color w:val="000000"/>
        </w:rPr>
        <w:t xml:space="preserve">При ремонте резервуаров применяют стали, качество </w:t>
      </w:r>
      <w:r w:rsidRPr="00073F83" w:rsidR="006C25C4">
        <w:rPr>
          <w:rFonts w:ascii="Arial" w:hAnsi="Arial" w:cs="Arial"/>
          <w:color w:val="000000"/>
        </w:rPr>
        <w:t xml:space="preserve">и марки </w:t>
      </w:r>
      <w:r w:rsidRPr="00073F83">
        <w:rPr>
          <w:rFonts w:ascii="Arial" w:hAnsi="Arial" w:cs="Arial"/>
          <w:color w:val="000000"/>
        </w:rPr>
        <w:t>которых</w:t>
      </w:r>
      <w:r w:rsidRPr="00073F83" w:rsidR="006C25C4">
        <w:rPr>
          <w:rFonts w:ascii="Arial" w:hAnsi="Arial" w:cs="Arial"/>
          <w:color w:val="000000"/>
        </w:rPr>
        <w:t xml:space="preserve"> </w:t>
      </w:r>
      <w:r w:rsidRPr="00073F83">
        <w:rPr>
          <w:rFonts w:ascii="Arial" w:hAnsi="Arial" w:cs="Arial"/>
          <w:color w:val="000000"/>
        </w:rPr>
        <w:t xml:space="preserve">соответствуют </w:t>
      </w:r>
      <w:r w:rsidRPr="00073F83" w:rsidR="00B37D8C">
        <w:rPr>
          <w:rFonts w:ascii="Arial" w:hAnsi="Arial" w:cs="Arial"/>
          <w:color w:val="000000"/>
        </w:rPr>
        <w:t>НД</w:t>
      </w:r>
      <w:r w:rsidRPr="00073F83">
        <w:rPr>
          <w:rFonts w:ascii="Arial" w:hAnsi="Arial" w:cs="Arial"/>
          <w:color w:val="000000"/>
        </w:rPr>
        <w:t xml:space="preserve"> </w:t>
      </w:r>
      <w:r w:rsidRPr="00073F83" w:rsidR="006C25C4">
        <w:rPr>
          <w:rFonts w:ascii="Arial" w:hAnsi="Arial" w:cs="Arial"/>
          <w:color w:val="000000"/>
        </w:rPr>
        <w:t xml:space="preserve">или </w:t>
      </w:r>
      <w:r w:rsidRPr="00073F83">
        <w:rPr>
          <w:rFonts w:ascii="Arial" w:hAnsi="Arial" w:cs="Arial"/>
          <w:color w:val="000000"/>
        </w:rPr>
        <w:t xml:space="preserve">техническим условиям </w:t>
      </w:r>
      <w:r w:rsidRPr="00073F83" w:rsidR="006C25C4">
        <w:rPr>
          <w:rFonts w:ascii="Arial" w:hAnsi="Arial" w:cs="Arial"/>
          <w:color w:val="000000"/>
        </w:rPr>
        <w:t xml:space="preserve">и </w:t>
      </w:r>
      <w:r w:rsidRPr="00073F83">
        <w:rPr>
          <w:rFonts w:ascii="Arial" w:hAnsi="Arial" w:cs="Arial"/>
          <w:color w:val="000000"/>
        </w:rPr>
        <w:t xml:space="preserve">подтверждаются </w:t>
      </w:r>
      <w:r w:rsidRPr="00073F83" w:rsidR="006C25C4">
        <w:rPr>
          <w:rFonts w:ascii="Arial" w:hAnsi="Arial" w:cs="Arial"/>
          <w:color w:val="000000"/>
        </w:rPr>
        <w:t>сертификатами поставщиков.</w:t>
      </w:r>
    </w:p>
    <w:p w:rsidR="00044EC9" w:rsidRPr="00073F83" w:rsidP="00044EC9">
      <w:pPr>
        <w:pStyle w:val="ListParagraph"/>
        <w:numPr>
          <w:ilvl w:val="0"/>
          <w:numId w:val="41"/>
        </w:numPr>
        <w:tabs>
          <w:tab w:val="left" w:pos="1276"/>
        </w:tabs>
        <w:spacing w:line="360" w:lineRule="auto"/>
        <w:ind w:left="0" w:firstLine="709"/>
        <w:contextualSpacing/>
        <w:jc w:val="both"/>
        <w:rPr>
          <w:rFonts w:ascii="Arial" w:hAnsi="Arial" w:cs="Arial"/>
          <w:color w:val="000000"/>
        </w:rPr>
      </w:pPr>
      <w:r w:rsidRPr="00073F83">
        <w:rPr>
          <w:rFonts w:ascii="Arial" w:hAnsi="Arial" w:cs="Arial"/>
          <w:color w:val="000000"/>
        </w:rPr>
        <w:t>Использование для ремонта резервуара изделий, изготовленных из кипящих и полуспокойных сталей, не рекомендуется.</w:t>
      </w:r>
    </w:p>
    <w:p w:rsidR="00044EC9" w:rsidRPr="00073F83" w:rsidP="00044EC9">
      <w:pPr>
        <w:pStyle w:val="ListParagraph"/>
        <w:numPr>
          <w:ilvl w:val="0"/>
          <w:numId w:val="41"/>
        </w:numPr>
        <w:tabs>
          <w:tab w:val="left" w:pos="1276"/>
        </w:tabs>
        <w:spacing w:line="360" w:lineRule="auto"/>
        <w:ind w:left="0" w:firstLine="709"/>
        <w:contextualSpacing/>
        <w:jc w:val="both"/>
        <w:rPr>
          <w:rFonts w:ascii="Arial" w:hAnsi="Arial" w:cs="Arial"/>
          <w:color w:val="000000"/>
        </w:rPr>
      </w:pPr>
      <w:r w:rsidRPr="00073F83">
        <w:rPr>
          <w:rFonts w:ascii="Arial" w:hAnsi="Arial" w:cs="Arial"/>
          <w:color w:val="000000"/>
        </w:rPr>
        <w:t xml:space="preserve">Решение о ремонте стенки </w:t>
      </w:r>
      <w:r w:rsidRPr="00073F83" w:rsidR="00BB56CE">
        <w:rPr>
          <w:rFonts w:ascii="Arial" w:hAnsi="Arial" w:cs="Arial"/>
          <w:color w:val="000000"/>
        </w:rPr>
        <w:t xml:space="preserve">резервуара </w:t>
      </w:r>
      <w:r w:rsidRPr="00073F83">
        <w:rPr>
          <w:rFonts w:ascii="Arial" w:hAnsi="Arial" w:cs="Arial"/>
          <w:color w:val="000000"/>
        </w:rPr>
        <w:t>методом ее частичной замены принимают при наличии:</w:t>
      </w:r>
    </w:p>
    <w:p w:rsidR="00044EC9" w:rsidRPr="00073F83" w:rsidP="00044EC9">
      <w:pPr>
        <w:numPr>
          <w:ilvl w:val="0"/>
          <w:numId w:val="35"/>
        </w:numPr>
        <w:tabs>
          <w:tab w:val="num" w:pos="11"/>
          <w:tab w:val="left" w:pos="1134"/>
          <w:tab w:val="left" w:pos="1276"/>
        </w:tabs>
        <w:spacing w:line="360" w:lineRule="auto"/>
        <w:ind w:left="0" w:firstLine="720"/>
        <w:jc w:val="both"/>
        <w:rPr>
          <w:rFonts w:ascii="Arial" w:hAnsi="Arial" w:cs="Arial"/>
        </w:rPr>
      </w:pPr>
      <w:r w:rsidRPr="00073F83">
        <w:rPr>
          <w:rFonts w:ascii="Arial" w:hAnsi="Arial" w:cs="Arial"/>
        </w:rPr>
        <w:t>недопустимых отклонений образующих стенки от вертикали;</w:t>
      </w:r>
    </w:p>
    <w:p w:rsidR="00044EC9" w:rsidRPr="00073F83" w:rsidP="00044EC9">
      <w:pPr>
        <w:numPr>
          <w:ilvl w:val="0"/>
          <w:numId w:val="35"/>
        </w:numPr>
        <w:tabs>
          <w:tab w:val="num" w:pos="11"/>
          <w:tab w:val="left" w:pos="1134"/>
          <w:tab w:val="left" w:pos="1276"/>
        </w:tabs>
        <w:spacing w:line="360" w:lineRule="auto"/>
        <w:ind w:left="0" w:firstLine="720"/>
        <w:jc w:val="both"/>
        <w:rPr>
          <w:rFonts w:ascii="Arial" w:hAnsi="Arial" w:cs="Arial"/>
        </w:rPr>
      </w:pPr>
      <w:r w:rsidRPr="00073F83">
        <w:rPr>
          <w:rFonts w:ascii="Arial" w:hAnsi="Arial" w:cs="Arial"/>
        </w:rPr>
        <w:t xml:space="preserve">недопустимых </w:t>
      </w:r>
      <w:r w:rsidRPr="00073F83">
        <w:rPr>
          <w:rFonts w:ascii="Arial" w:hAnsi="Arial" w:cs="Arial"/>
        </w:rPr>
        <w:t>хлопунов</w:t>
      </w:r>
      <w:r w:rsidRPr="00073F83">
        <w:rPr>
          <w:rFonts w:ascii="Arial" w:hAnsi="Arial" w:cs="Arial"/>
        </w:rPr>
        <w:t>;</w:t>
      </w:r>
    </w:p>
    <w:p w:rsidR="00044EC9" w:rsidRPr="00073F83" w:rsidP="00044EC9">
      <w:pPr>
        <w:numPr>
          <w:ilvl w:val="0"/>
          <w:numId w:val="35"/>
        </w:numPr>
        <w:tabs>
          <w:tab w:val="num" w:pos="11"/>
          <w:tab w:val="left" w:pos="1134"/>
          <w:tab w:val="left" w:pos="1276"/>
        </w:tabs>
        <w:spacing w:line="360" w:lineRule="auto"/>
        <w:ind w:left="0" w:firstLine="720"/>
        <w:jc w:val="both"/>
        <w:rPr>
          <w:rFonts w:ascii="Arial" w:hAnsi="Arial" w:cs="Arial"/>
        </w:rPr>
      </w:pPr>
      <w:r w:rsidRPr="00073F83">
        <w:rPr>
          <w:rFonts w:ascii="Arial" w:hAnsi="Arial" w:cs="Arial"/>
        </w:rPr>
        <w:t>недопустимой угловатости сварных соединений;</w:t>
      </w:r>
    </w:p>
    <w:p w:rsidR="00044EC9" w:rsidRPr="00073F83" w:rsidP="00044EC9">
      <w:pPr>
        <w:numPr>
          <w:ilvl w:val="0"/>
          <w:numId w:val="35"/>
        </w:numPr>
        <w:tabs>
          <w:tab w:val="num" w:pos="11"/>
          <w:tab w:val="left" w:pos="1134"/>
          <w:tab w:val="left" w:pos="1276"/>
        </w:tabs>
        <w:spacing w:line="360" w:lineRule="auto"/>
        <w:ind w:left="0" w:firstLine="720"/>
        <w:jc w:val="both"/>
        <w:rPr>
          <w:rFonts w:ascii="Arial" w:hAnsi="Arial" w:cs="Arial"/>
        </w:rPr>
      </w:pPr>
      <w:r w:rsidRPr="00073F83">
        <w:rPr>
          <w:rFonts w:ascii="Arial" w:hAnsi="Arial" w:cs="Arial"/>
        </w:rPr>
        <w:t>местной или локальной потери устойчивости стенки;</w:t>
      </w:r>
    </w:p>
    <w:p w:rsidR="00044EC9" w:rsidRPr="00073F83" w:rsidP="00044EC9">
      <w:pPr>
        <w:numPr>
          <w:ilvl w:val="0"/>
          <w:numId w:val="35"/>
        </w:numPr>
        <w:tabs>
          <w:tab w:val="num" w:pos="11"/>
          <w:tab w:val="left" w:pos="1134"/>
          <w:tab w:val="left" w:pos="1276"/>
        </w:tabs>
        <w:spacing w:line="360" w:lineRule="auto"/>
        <w:ind w:left="0" w:firstLine="720"/>
        <w:jc w:val="both"/>
        <w:rPr>
          <w:rFonts w:ascii="Arial" w:hAnsi="Arial" w:cs="Arial"/>
        </w:rPr>
      </w:pPr>
      <w:r w:rsidRPr="00073F83">
        <w:rPr>
          <w:rFonts w:ascii="Arial" w:hAnsi="Arial" w:cs="Arial"/>
        </w:rPr>
        <w:t>гофры на полотнище стенки;</w:t>
      </w:r>
    </w:p>
    <w:p w:rsidR="00044EC9" w:rsidRPr="00073F83" w:rsidP="00044EC9">
      <w:pPr>
        <w:numPr>
          <w:ilvl w:val="0"/>
          <w:numId w:val="35"/>
        </w:numPr>
        <w:tabs>
          <w:tab w:val="num" w:pos="11"/>
          <w:tab w:val="left" w:pos="1134"/>
          <w:tab w:val="left" w:pos="1276"/>
        </w:tabs>
        <w:spacing w:line="360" w:lineRule="auto"/>
        <w:ind w:left="0" w:firstLine="720"/>
        <w:jc w:val="both"/>
        <w:rPr>
          <w:rFonts w:ascii="Arial" w:hAnsi="Arial" w:cs="Arial"/>
        </w:rPr>
      </w:pPr>
      <w:r w:rsidRPr="00073F83">
        <w:rPr>
          <w:rFonts w:ascii="Arial" w:hAnsi="Arial" w:cs="Arial"/>
        </w:rPr>
        <w:t>сплошных коррозионных повреждений полотнища стенки.</w:t>
      </w:r>
    </w:p>
    <w:p w:rsidR="00044EC9" w:rsidRPr="00073F83" w:rsidP="00044EC9">
      <w:pPr>
        <w:tabs>
          <w:tab w:val="left" w:pos="1134"/>
          <w:tab w:val="left" w:pos="1276"/>
        </w:tabs>
        <w:spacing w:line="360" w:lineRule="auto"/>
        <w:ind w:firstLine="720"/>
        <w:jc w:val="both"/>
        <w:rPr>
          <w:rFonts w:ascii="Arial" w:hAnsi="Arial" w:cs="Arial"/>
        </w:rPr>
      </w:pPr>
      <w:r w:rsidRPr="00073F83">
        <w:rPr>
          <w:rFonts w:ascii="Arial" w:hAnsi="Arial" w:cs="Arial"/>
        </w:rPr>
        <w:t>Решение о методе ремонта</w:t>
      </w:r>
      <w:r w:rsidRPr="00073F83" w:rsidR="00BB56CE">
        <w:rPr>
          <w:rFonts w:ascii="Arial" w:hAnsi="Arial" w:cs="Arial"/>
        </w:rPr>
        <w:t xml:space="preserve"> стенки</w:t>
      </w:r>
      <w:r w:rsidRPr="00073F83">
        <w:rPr>
          <w:rFonts w:ascii="Arial" w:hAnsi="Arial" w:cs="Arial"/>
        </w:rPr>
        <w:t xml:space="preserve"> при наличии трещин (методом частичной </w:t>
      </w:r>
      <w:r w:rsidRPr="00073F83">
        <w:rPr>
          <w:rFonts w:ascii="Arial" w:hAnsi="Arial" w:cs="Arial"/>
          <w:color w:val="000000"/>
        </w:rPr>
        <w:t xml:space="preserve">замены, заварки) </w:t>
      </w:r>
      <w:r w:rsidRPr="00073F83">
        <w:rPr>
          <w:rFonts w:ascii="Arial" w:hAnsi="Arial" w:cs="Arial"/>
        </w:rPr>
        <w:t>принимают в соответствии с НД.</w:t>
      </w:r>
    </w:p>
    <w:p w:rsidR="00044EC9" w:rsidRPr="00073F83" w:rsidP="00044EC9">
      <w:pPr>
        <w:pStyle w:val="ListParagraph"/>
        <w:numPr>
          <w:ilvl w:val="0"/>
          <w:numId w:val="41"/>
        </w:numPr>
        <w:tabs>
          <w:tab w:val="left" w:pos="1276"/>
        </w:tabs>
        <w:spacing w:line="360" w:lineRule="auto"/>
        <w:ind w:left="0" w:firstLine="709"/>
        <w:contextualSpacing/>
        <w:jc w:val="both"/>
        <w:rPr>
          <w:rFonts w:ascii="Arial" w:hAnsi="Arial" w:cs="Arial"/>
          <w:color w:val="000000"/>
        </w:rPr>
      </w:pPr>
      <w:r w:rsidRPr="00073F83">
        <w:rPr>
          <w:rFonts w:ascii="Arial" w:hAnsi="Arial" w:cs="Arial"/>
          <w:color w:val="000000"/>
        </w:rPr>
        <w:t xml:space="preserve">Если резервуар имеет крен или недопустимые вмятины в местах соединения с элементами жесткости, </w:t>
      </w:r>
      <w:r w:rsidRPr="00073F83" w:rsidR="00BB56CE">
        <w:rPr>
          <w:rFonts w:ascii="Arial" w:hAnsi="Arial" w:cs="Arial"/>
          <w:color w:val="000000"/>
        </w:rPr>
        <w:t xml:space="preserve">то </w:t>
      </w:r>
      <w:r w:rsidRPr="00073F83">
        <w:rPr>
          <w:rFonts w:ascii="Arial" w:hAnsi="Arial" w:cs="Arial"/>
          <w:color w:val="000000"/>
        </w:rPr>
        <w:t>измерения отклонений образующих стенки от вертикали выполняют после исправления геометрического положения с последующим уточнением объемов ремонта резервуара.</w:t>
      </w:r>
    </w:p>
    <w:p w:rsidR="00044EC9" w:rsidRPr="00073F83" w:rsidP="00044EC9">
      <w:pPr>
        <w:pStyle w:val="ListParagraph"/>
        <w:numPr>
          <w:ilvl w:val="0"/>
          <w:numId w:val="41"/>
        </w:numPr>
        <w:tabs>
          <w:tab w:val="left" w:pos="1276"/>
        </w:tabs>
        <w:spacing w:line="360" w:lineRule="auto"/>
        <w:ind w:left="0" w:firstLine="709"/>
        <w:contextualSpacing/>
        <w:jc w:val="both"/>
        <w:rPr>
          <w:rFonts w:ascii="Arial" w:hAnsi="Arial" w:cs="Arial"/>
          <w:color w:val="000000"/>
        </w:rPr>
      </w:pPr>
      <w:r w:rsidRPr="00073F83">
        <w:rPr>
          <w:rFonts w:ascii="Arial" w:hAnsi="Arial" w:cs="Arial"/>
          <w:color w:val="000000"/>
        </w:rPr>
        <w:t xml:space="preserve">Контроль качества сварных соединений проводят в соответствии </w:t>
      </w:r>
      <w:r w:rsidRPr="00073F83" w:rsidR="00145D36">
        <w:rPr>
          <w:rFonts w:ascii="Arial" w:hAnsi="Arial" w:cs="Arial"/>
        </w:rPr>
        <w:t xml:space="preserve">с НД </w:t>
      </w:r>
      <w:r w:rsidRPr="00073F83" w:rsidR="00145D36">
        <w:rPr>
          <w:rFonts w:ascii="Arial" w:hAnsi="Arial" w:cs="Arial"/>
          <w:color w:val="000000"/>
        </w:rPr>
        <w:t xml:space="preserve">с учетом </w:t>
      </w:r>
      <w:r w:rsidRPr="00073F83">
        <w:rPr>
          <w:rFonts w:ascii="Arial" w:hAnsi="Arial" w:cs="Arial"/>
          <w:color w:val="000000"/>
        </w:rPr>
        <w:t>технологи</w:t>
      </w:r>
      <w:r w:rsidRPr="00073F83" w:rsidR="00145D36">
        <w:rPr>
          <w:rFonts w:ascii="Arial" w:hAnsi="Arial" w:cs="Arial"/>
          <w:color w:val="000000"/>
        </w:rPr>
        <w:t>и</w:t>
      </w:r>
      <w:r w:rsidRPr="00073F83">
        <w:rPr>
          <w:rFonts w:ascii="Arial" w:hAnsi="Arial" w:cs="Arial"/>
          <w:color w:val="000000"/>
        </w:rPr>
        <w:t xml:space="preserve"> сварки, при этом:</w:t>
      </w:r>
    </w:p>
    <w:p w:rsidR="00044EC9" w:rsidRPr="00073F83" w:rsidP="00044EC9">
      <w:pPr>
        <w:numPr>
          <w:ilvl w:val="0"/>
          <w:numId w:val="35"/>
        </w:numPr>
        <w:tabs>
          <w:tab w:val="num" w:pos="11"/>
          <w:tab w:val="left" w:pos="1134"/>
          <w:tab w:val="left" w:pos="1276"/>
        </w:tabs>
        <w:spacing w:line="360" w:lineRule="auto"/>
        <w:ind w:left="0" w:firstLine="720"/>
        <w:jc w:val="both"/>
        <w:rPr>
          <w:rFonts w:ascii="Arial" w:hAnsi="Arial" w:cs="Arial"/>
        </w:rPr>
      </w:pPr>
      <w:r w:rsidRPr="00073F83">
        <w:rPr>
          <w:rFonts w:ascii="Arial" w:hAnsi="Arial" w:cs="Arial"/>
        </w:rPr>
        <w:t>монтажные сварные соединения в объеме 100 % длины – внешний осмотр;</w:t>
      </w:r>
    </w:p>
    <w:p w:rsidR="00044EC9" w:rsidRPr="00073F83" w:rsidP="00044EC9">
      <w:pPr>
        <w:numPr>
          <w:ilvl w:val="0"/>
          <w:numId w:val="35"/>
        </w:numPr>
        <w:tabs>
          <w:tab w:val="num" w:pos="11"/>
          <w:tab w:val="left" w:pos="1134"/>
          <w:tab w:val="left" w:pos="1276"/>
        </w:tabs>
        <w:spacing w:line="360" w:lineRule="auto"/>
        <w:ind w:left="0" w:firstLine="720"/>
        <w:jc w:val="both"/>
        <w:rPr>
          <w:rFonts w:ascii="Arial" w:hAnsi="Arial" w:cs="Arial"/>
        </w:rPr>
      </w:pPr>
      <w:r w:rsidRPr="00073F83">
        <w:rPr>
          <w:rFonts w:ascii="Arial" w:hAnsi="Arial" w:cs="Arial"/>
        </w:rPr>
        <w:t xml:space="preserve">сварные соединения днища в объеме 100 % длины – контроль </w:t>
      </w:r>
      <w:r w:rsidRPr="00073F83" w:rsidR="003B1C64">
        <w:rPr>
          <w:rFonts w:ascii="Arial" w:hAnsi="Arial" w:cs="Arial"/>
        </w:rPr>
        <w:t xml:space="preserve">герметичности </w:t>
      </w:r>
      <w:r w:rsidRPr="00073F83">
        <w:rPr>
          <w:rFonts w:ascii="Arial" w:hAnsi="Arial" w:cs="Arial"/>
        </w:rPr>
        <w:t xml:space="preserve">проникающими веществами </w:t>
      </w:r>
      <w:r w:rsidRPr="00073F83" w:rsidR="00337667">
        <w:rPr>
          <w:rFonts w:ascii="Arial" w:hAnsi="Arial" w:cs="Arial"/>
        </w:rPr>
        <w:t>(</w:t>
      </w:r>
      <w:r w:rsidRPr="00073F83">
        <w:rPr>
          <w:rFonts w:ascii="Arial" w:hAnsi="Arial" w:cs="Arial"/>
        </w:rPr>
        <w:t>течеискание</w:t>
      </w:r>
      <w:r w:rsidRPr="00073F83">
        <w:rPr>
          <w:rFonts w:ascii="Arial" w:hAnsi="Arial" w:cs="Arial"/>
        </w:rPr>
        <w:t>);</w:t>
      </w:r>
    </w:p>
    <w:p w:rsidR="00044EC9" w:rsidRPr="00073F83" w:rsidP="00044EC9">
      <w:pPr>
        <w:numPr>
          <w:ilvl w:val="0"/>
          <w:numId w:val="35"/>
        </w:numPr>
        <w:tabs>
          <w:tab w:val="num" w:pos="11"/>
          <w:tab w:val="left" w:pos="1134"/>
          <w:tab w:val="left" w:pos="1276"/>
        </w:tabs>
        <w:spacing w:line="360" w:lineRule="auto"/>
        <w:ind w:left="0" w:firstLine="720"/>
        <w:jc w:val="both"/>
        <w:rPr>
          <w:rFonts w:ascii="Arial" w:hAnsi="Arial" w:cs="Arial"/>
        </w:rPr>
      </w:pPr>
      <w:r w:rsidRPr="00073F83">
        <w:rPr>
          <w:rFonts w:ascii="Arial" w:hAnsi="Arial" w:cs="Arial"/>
        </w:rPr>
        <w:t>монтажные швы стенки в объеме 100 % длины – контроль радиографическим методом по ГОСТ 7512, ГОСТ ISO 17636-1, ГОСТ ISO 17636-2;</w:t>
      </w:r>
    </w:p>
    <w:p w:rsidR="00044EC9" w:rsidRPr="00073F83" w:rsidP="00044EC9">
      <w:pPr>
        <w:numPr>
          <w:ilvl w:val="0"/>
          <w:numId w:val="35"/>
        </w:numPr>
        <w:tabs>
          <w:tab w:val="num" w:pos="11"/>
          <w:tab w:val="left" w:pos="1134"/>
          <w:tab w:val="left" w:pos="1276"/>
        </w:tabs>
        <w:spacing w:line="360" w:lineRule="auto"/>
        <w:ind w:left="0" w:firstLine="720"/>
        <w:jc w:val="both"/>
        <w:rPr>
          <w:rFonts w:ascii="Arial" w:hAnsi="Arial" w:cs="Arial"/>
        </w:rPr>
      </w:pPr>
      <w:r w:rsidRPr="00073F83">
        <w:rPr>
          <w:rFonts w:ascii="Arial" w:hAnsi="Arial" w:cs="Arial"/>
        </w:rPr>
        <w:t xml:space="preserve">шов, соединяющий стенку с днищем, в объеме 100 % длины – </w:t>
      </w:r>
      <w:r w:rsidRPr="00073F83" w:rsidR="00337667">
        <w:rPr>
          <w:rFonts w:ascii="Arial" w:hAnsi="Arial" w:cs="Arial"/>
        </w:rPr>
        <w:t xml:space="preserve">контроль </w:t>
      </w:r>
      <w:r w:rsidRPr="00073F83" w:rsidR="003B1C64">
        <w:rPr>
          <w:rFonts w:ascii="Arial" w:hAnsi="Arial" w:cs="Arial"/>
        </w:rPr>
        <w:t xml:space="preserve">герметичности </w:t>
      </w:r>
      <w:r w:rsidRPr="00073F83" w:rsidR="00337667">
        <w:rPr>
          <w:rFonts w:ascii="Arial" w:hAnsi="Arial" w:cs="Arial"/>
        </w:rPr>
        <w:t>проникающими веществами (</w:t>
      </w:r>
      <w:r w:rsidRPr="00073F83" w:rsidR="00337667">
        <w:rPr>
          <w:rFonts w:ascii="Arial" w:hAnsi="Arial" w:cs="Arial"/>
        </w:rPr>
        <w:t>течеискание</w:t>
      </w:r>
      <w:r w:rsidRPr="00073F83" w:rsidR="00337667">
        <w:rPr>
          <w:rFonts w:ascii="Arial" w:hAnsi="Arial" w:cs="Arial"/>
        </w:rPr>
        <w:t xml:space="preserve"> и капиллярный)</w:t>
      </w:r>
      <w:r w:rsidRPr="00073F83" w:rsidR="00D83BEA">
        <w:rPr>
          <w:rFonts w:ascii="Arial" w:hAnsi="Arial" w:cs="Arial"/>
        </w:rPr>
        <w:t>;</w:t>
      </w:r>
    </w:p>
    <w:p w:rsidR="00044EC9" w:rsidRPr="00073F83" w:rsidP="00044EC9">
      <w:pPr>
        <w:numPr>
          <w:ilvl w:val="0"/>
          <w:numId w:val="35"/>
        </w:numPr>
        <w:tabs>
          <w:tab w:val="num" w:pos="11"/>
          <w:tab w:val="left" w:pos="1134"/>
          <w:tab w:val="left" w:pos="1276"/>
        </w:tabs>
        <w:spacing w:line="360" w:lineRule="auto"/>
        <w:ind w:left="0" w:firstLine="720"/>
        <w:jc w:val="both"/>
        <w:rPr>
          <w:rFonts w:ascii="Arial" w:hAnsi="Arial" w:cs="Arial"/>
        </w:rPr>
      </w:pPr>
      <w:r w:rsidRPr="00073F83">
        <w:rPr>
          <w:rFonts w:ascii="Arial" w:hAnsi="Arial" w:cs="Arial"/>
        </w:rPr>
        <w:t>короба плавающей крыши/понтона – внешний осмотр;</w:t>
      </w:r>
    </w:p>
    <w:p w:rsidR="00044EC9" w:rsidRPr="00073F83" w:rsidP="00044EC9">
      <w:pPr>
        <w:numPr>
          <w:ilvl w:val="0"/>
          <w:numId w:val="35"/>
        </w:numPr>
        <w:tabs>
          <w:tab w:val="num" w:pos="11"/>
          <w:tab w:val="left" w:pos="1134"/>
          <w:tab w:val="left" w:pos="1276"/>
        </w:tabs>
        <w:spacing w:line="360" w:lineRule="auto"/>
        <w:ind w:left="0" w:firstLine="720"/>
        <w:jc w:val="both"/>
        <w:rPr>
          <w:rFonts w:ascii="Arial" w:hAnsi="Arial" w:cs="Arial"/>
        </w:rPr>
      </w:pPr>
      <w:r w:rsidRPr="00073F83">
        <w:rPr>
          <w:rFonts w:ascii="Arial" w:hAnsi="Arial" w:cs="Arial"/>
        </w:rPr>
        <w:t xml:space="preserve">сварные соединения настила крыши, в </w:t>
      </w:r>
      <w:r w:rsidRPr="00073F83" w:rsidR="00B71D2A">
        <w:rPr>
          <w:rFonts w:ascii="Arial" w:hAnsi="Arial" w:cs="Arial"/>
        </w:rPr>
        <w:t xml:space="preserve">т. ч. </w:t>
      </w:r>
      <w:r w:rsidRPr="00073F83">
        <w:rPr>
          <w:rFonts w:ascii="Arial" w:hAnsi="Arial" w:cs="Arial"/>
        </w:rPr>
        <w:t xml:space="preserve">при устранении дефектов на основном металле настила, – </w:t>
      </w:r>
      <w:r w:rsidRPr="00073F83" w:rsidR="003B1C64">
        <w:rPr>
          <w:rFonts w:ascii="Arial" w:hAnsi="Arial" w:cs="Arial"/>
        </w:rPr>
        <w:t>контроль</w:t>
      </w:r>
      <w:r w:rsidRPr="00073F83">
        <w:rPr>
          <w:rFonts w:ascii="Arial" w:hAnsi="Arial" w:cs="Arial"/>
        </w:rPr>
        <w:t xml:space="preserve"> </w:t>
      </w:r>
      <w:r w:rsidRPr="00073F83" w:rsidR="003B1C64">
        <w:rPr>
          <w:rFonts w:ascii="Arial" w:hAnsi="Arial" w:cs="Arial"/>
        </w:rPr>
        <w:t xml:space="preserve">герметичности </w:t>
      </w:r>
      <w:r w:rsidRPr="00073F83">
        <w:rPr>
          <w:rFonts w:ascii="Arial" w:hAnsi="Arial" w:cs="Arial"/>
        </w:rPr>
        <w:t xml:space="preserve">путем создания внутреннего давления воздухом в момент гидравлического испытания </w:t>
      </w:r>
      <w:r w:rsidRPr="00073F83" w:rsidR="00337667">
        <w:rPr>
          <w:rFonts w:ascii="Arial" w:hAnsi="Arial" w:cs="Arial"/>
        </w:rPr>
        <w:t>(если проводился ремонт крыши)</w:t>
      </w:r>
      <w:r w:rsidRPr="00073F83" w:rsidR="00337667">
        <w:rPr>
          <w:rFonts w:ascii="Arial" w:hAnsi="Arial" w:cs="Arial"/>
        </w:rPr>
        <w:t xml:space="preserve"> </w:t>
      </w:r>
    </w:p>
    <w:p w:rsidR="00044EC9" w:rsidRPr="00073F83" w:rsidP="00044EC9">
      <w:pPr>
        <w:pStyle w:val="ListParagraph"/>
        <w:numPr>
          <w:ilvl w:val="0"/>
          <w:numId w:val="41"/>
        </w:numPr>
        <w:tabs>
          <w:tab w:val="left" w:pos="1276"/>
        </w:tabs>
        <w:spacing w:line="360" w:lineRule="auto"/>
        <w:ind w:left="0" w:firstLine="709"/>
        <w:contextualSpacing/>
        <w:jc w:val="both"/>
        <w:rPr>
          <w:rFonts w:ascii="Arial" w:hAnsi="Arial" w:cs="Arial"/>
          <w:color w:val="000000"/>
        </w:rPr>
      </w:pPr>
      <w:r w:rsidRPr="00073F83">
        <w:rPr>
          <w:rFonts w:ascii="Arial" w:hAnsi="Arial" w:cs="Arial"/>
          <w:color w:val="000000"/>
        </w:rPr>
        <w:t>В сварных соединениях не допускаются трещины всех видов и размеров.</w:t>
      </w:r>
    </w:p>
    <w:p w:rsidR="00044EC9" w:rsidRPr="00073F83" w:rsidP="00044EC9">
      <w:pPr>
        <w:pStyle w:val="ListParagraph"/>
        <w:numPr>
          <w:ilvl w:val="0"/>
          <w:numId w:val="41"/>
        </w:numPr>
        <w:tabs>
          <w:tab w:val="left" w:pos="1276"/>
        </w:tabs>
        <w:spacing w:line="360" w:lineRule="auto"/>
        <w:ind w:left="0" w:firstLine="709"/>
        <w:contextualSpacing/>
        <w:jc w:val="both"/>
        <w:rPr>
          <w:rFonts w:ascii="Arial" w:hAnsi="Arial" w:cs="Arial"/>
          <w:color w:val="000000"/>
        </w:rPr>
      </w:pPr>
      <w:r w:rsidRPr="00073F83">
        <w:rPr>
          <w:rFonts w:ascii="Arial" w:hAnsi="Arial" w:cs="Arial"/>
          <w:color w:val="000000"/>
        </w:rPr>
        <w:t>Критерии допустимости дефектов — по ГОСТ 31385 и ГОСТ 23055.</w:t>
      </w:r>
    </w:p>
    <w:p w:rsidR="00044EC9" w:rsidRPr="00073F83" w:rsidP="00044EC9">
      <w:pPr>
        <w:pStyle w:val="ListParagraph"/>
        <w:numPr>
          <w:ilvl w:val="0"/>
          <w:numId w:val="41"/>
        </w:numPr>
        <w:tabs>
          <w:tab w:val="left" w:pos="1276"/>
        </w:tabs>
        <w:spacing w:line="360" w:lineRule="auto"/>
        <w:ind w:left="0" w:firstLine="709"/>
        <w:contextualSpacing/>
        <w:jc w:val="both"/>
        <w:rPr>
          <w:rFonts w:ascii="Arial" w:hAnsi="Arial" w:cs="Arial"/>
          <w:color w:val="000000"/>
        </w:rPr>
      </w:pPr>
      <w:r w:rsidRPr="00073F83">
        <w:rPr>
          <w:rFonts w:ascii="Arial" w:hAnsi="Arial" w:cs="Arial"/>
          <w:color w:val="000000"/>
        </w:rPr>
        <w:t>Выявленные неразрушающими методами контроля внутренние дефекты устраняют шлифовкой с последующей сваркой и повторным контролем исправленных участков сварного соединения.</w:t>
      </w:r>
    </w:p>
    <w:p w:rsidR="00044EC9" w:rsidRPr="00073F83" w:rsidP="00044EC9">
      <w:pPr>
        <w:pStyle w:val="ListParagraph"/>
        <w:numPr>
          <w:ilvl w:val="0"/>
          <w:numId w:val="41"/>
        </w:numPr>
        <w:tabs>
          <w:tab w:val="left" w:pos="1276"/>
        </w:tabs>
        <w:spacing w:line="360" w:lineRule="auto"/>
        <w:ind w:left="0" w:firstLine="709"/>
        <w:contextualSpacing/>
        <w:jc w:val="both"/>
        <w:rPr>
          <w:rFonts w:ascii="Arial" w:hAnsi="Arial" w:cs="Arial"/>
          <w:color w:val="000000"/>
        </w:rPr>
      </w:pPr>
      <w:r w:rsidRPr="00073F83">
        <w:rPr>
          <w:rFonts w:ascii="Arial" w:hAnsi="Arial" w:cs="Arial"/>
          <w:color w:val="000000"/>
        </w:rPr>
        <w:t>Приемку резервуара после капитального ремонта выполняют в соответствии с НПА и НД.</w:t>
      </w:r>
    </w:p>
    <w:p w:rsidR="008F4CBA" w:rsidRPr="00073F83" w:rsidP="008F4CBA">
      <w:pPr>
        <w:pStyle w:val="ListParagraph"/>
        <w:numPr>
          <w:ilvl w:val="0"/>
          <w:numId w:val="41"/>
        </w:numPr>
        <w:tabs>
          <w:tab w:val="left" w:pos="1276"/>
        </w:tabs>
        <w:spacing w:line="360" w:lineRule="auto"/>
        <w:ind w:left="0" w:firstLine="709"/>
        <w:contextualSpacing/>
        <w:jc w:val="both"/>
        <w:rPr>
          <w:rFonts w:ascii="Arial" w:hAnsi="Arial" w:cs="Arial"/>
          <w:color w:val="000000"/>
        </w:rPr>
      </w:pPr>
      <w:r w:rsidRPr="00073F83">
        <w:rPr>
          <w:rFonts w:ascii="Arial" w:hAnsi="Arial" w:cs="Arial"/>
          <w:color w:val="000000"/>
        </w:rPr>
        <w:t xml:space="preserve">ТР резервуара проводят </w:t>
      </w:r>
      <w:r w:rsidRPr="00073F83" w:rsidR="00BB56CE">
        <w:rPr>
          <w:rFonts w:ascii="Arial" w:hAnsi="Arial" w:cs="Arial"/>
          <w:color w:val="000000"/>
        </w:rPr>
        <w:t xml:space="preserve">без зачистки резервуара </w:t>
      </w:r>
      <w:r w:rsidRPr="00073F83">
        <w:rPr>
          <w:rFonts w:ascii="Arial" w:hAnsi="Arial" w:cs="Arial"/>
          <w:color w:val="000000"/>
        </w:rPr>
        <w:t>в плановом порядке по заранее разработанному графику в соответствии с НД</w:t>
      </w:r>
      <w:r w:rsidRPr="00073F83">
        <w:rPr>
          <w:rFonts w:ascii="Arial" w:hAnsi="Arial" w:cs="Arial"/>
        </w:rPr>
        <w:t>.</w:t>
      </w:r>
    </w:p>
    <w:p w:rsidR="008F4CBA" w:rsidRPr="00073F83" w:rsidP="008F4CBA">
      <w:pPr>
        <w:pStyle w:val="ListParagraph"/>
        <w:numPr>
          <w:ilvl w:val="0"/>
          <w:numId w:val="41"/>
        </w:numPr>
        <w:tabs>
          <w:tab w:val="left" w:pos="1276"/>
        </w:tabs>
        <w:spacing w:line="360" w:lineRule="auto"/>
        <w:ind w:left="0" w:firstLine="709"/>
        <w:contextualSpacing/>
        <w:jc w:val="both"/>
        <w:rPr>
          <w:rFonts w:ascii="Arial" w:hAnsi="Arial" w:cs="Arial"/>
          <w:color w:val="000000"/>
        </w:rPr>
      </w:pPr>
      <w:r w:rsidRPr="00073F83">
        <w:rPr>
          <w:rFonts w:ascii="Arial" w:hAnsi="Arial" w:cs="Arial"/>
          <w:color w:val="000000"/>
        </w:rPr>
        <w:t>При ТР резервуара выполняют следующие работы:</w:t>
      </w:r>
    </w:p>
    <w:p w:rsidR="008F4CBA" w:rsidRPr="00073F83" w:rsidP="008F4CBA">
      <w:pPr>
        <w:numPr>
          <w:ilvl w:val="0"/>
          <w:numId w:val="35"/>
        </w:numPr>
        <w:tabs>
          <w:tab w:val="num" w:pos="11"/>
          <w:tab w:val="left" w:pos="1134"/>
          <w:tab w:val="left" w:pos="1276"/>
        </w:tabs>
        <w:spacing w:line="360" w:lineRule="auto"/>
        <w:ind w:left="0" w:firstLine="720"/>
        <w:jc w:val="both"/>
        <w:rPr>
          <w:rFonts w:ascii="Arial" w:hAnsi="Arial" w:cs="Arial"/>
        </w:rPr>
      </w:pPr>
      <w:r w:rsidRPr="00073F83">
        <w:rPr>
          <w:rFonts w:ascii="Arial" w:hAnsi="Arial" w:cs="Arial"/>
        </w:rPr>
        <w:t>замена прокладок фланцевых соединений патрубков, люков (при необходимости);</w:t>
      </w:r>
    </w:p>
    <w:p w:rsidR="008F4CBA" w:rsidRPr="00073F83" w:rsidP="008F4CBA">
      <w:pPr>
        <w:numPr>
          <w:ilvl w:val="0"/>
          <w:numId w:val="35"/>
        </w:numPr>
        <w:tabs>
          <w:tab w:val="num" w:pos="11"/>
          <w:tab w:val="left" w:pos="1134"/>
          <w:tab w:val="left" w:pos="1276"/>
        </w:tabs>
        <w:spacing w:line="360" w:lineRule="auto"/>
        <w:ind w:left="0" w:firstLine="720"/>
        <w:jc w:val="both"/>
        <w:rPr>
          <w:rFonts w:ascii="Arial" w:hAnsi="Arial" w:cs="Arial"/>
        </w:rPr>
      </w:pPr>
      <w:r w:rsidRPr="00073F83">
        <w:rPr>
          <w:rFonts w:ascii="Arial" w:hAnsi="Arial" w:cs="Arial"/>
        </w:rPr>
        <w:t>ремонт сифонных кранов;</w:t>
      </w:r>
    </w:p>
    <w:p w:rsidR="008F4CBA" w:rsidRPr="00073F83" w:rsidP="008F4CBA">
      <w:pPr>
        <w:numPr>
          <w:ilvl w:val="0"/>
          <w:numId w:val="35"/>
        </w:numPr>
        <w:tabs>
          <w:tab w:val="num" w:pos="11"/>
          <w:tab w:val="left" w:pos="1134"/>
          <w:tab w:val="left" w:pos="1276"/>
        </w:tabs>
        <w:spacing w:line="360" w:lineRule="auto"/>
        <w:ind w:left="0" w:firstLine="720"/>
        <w:jc w:val="both"/>
        <w:rPr>
          <w:rFonts w:ascii="Arial" w:hAnsi="Arial" w:cs="Arial"/>
        </w:rPr>
      </w:pPr>
      <w:r w:rsidRPr="00073F83">
        <w:rPr>
          <w:rFonts w:ascii="Arial" w:hAnsi="Arial" w:cs="Arial"/>
        </w:rPr>
        <w:t>набивка сальников задвижек;</w:t>
      </w:r>
    </w:p>
    <w:p w:rsidR="008F4CBA" w:rsidRPr="00073F83" w:rsidP="008F4CBA">
      <w:pPr>
        <w:numPr>
          <w:ilvl w:val="0"/>
          <w:numId w:val="35"/>
        </w:numPr>
        <w:tabs>
          <w:tab w:val="num" w:pos="11"/>
          <w:tab w:val="left" w:pos="1134"/>
          <w:tab w:val="left" w:pos="1276"/>
        </w:tabs>
        <w:spacing w:line="360" w:lineRule="auto"/>
        <w:ind w:left="0" w:firstLine="720"/>
        <w:jc w:val="both"/>
        <w:rPr>
          <w:rFonts w:ascii="Arial" w:hAnsi="Arial" w:cs="Arial"/>
        </w:rPr>
      </w:pPr>
      <w:r w:rsidRPr="00073F83">
        <w:rPr>
          <w:rFonts w:ascii="Arial" w:hAnsi="Arial" w:cs="Arial"/>
        </w:rPr>
        <w:t>ремонт отмостки;</w:t>
      </w:r>
    </w:p>
    <w:p w:rsidR="008F4CBA" w:rsidRPr="00073F83" w:rsidP="008F4CBA">
      <w:pPr>
        <w:numPr>
          <w:ilvl w:val="0"/>
          <w:numId w:val="35"/>
        </w:numPr>
        <w:tabs>
          <w:tab w:val="num" w:pos="11"/>
          <w:tab w:val="left" w:pos="1134"/>
          <w:tab w:val="left" w:pos="1276"/>
        </w:tabs>
        <w:spacing w:line="360" w:lineRule="auto"/>
        <w:ind w:left="0" w:firstLine="720"/>
        <w:jc w:val="both"/>
        <w:rPr>
          <w:rFonts w:ascii="Arial" w:hAnsi="Arial" w:cs="Arial"/>
        </w:rPr>
      </w:pPr>
      <w:r w:rsidRPr="00073F83">
        <w:rPr>
          <w:rFonts w:ascii="Arial" w:hAnsi="Arial" w:cs="Arial"/>
        </w:rPr>
        <w:t>ремонт заземления;</w:t>
      </w:r>
    </w:p>
    <w:p w:rsidR="008F4CBA" w:rsidRPr="00073F83" w:rsidP="008F4CBA">
      <w:pPr>
        <w:numPr>
          <w:ilvl w:val="0"/>
          <w:numId w:val="35"/>
        </w:numPr>
        <w:tabs>
          <w:tab w:val="num" w:pos="11"/>
          <w:tab w:val="left" w:pos="1134"/>
          <w:tab w:val="left" w:pos="1276"/>
        </w:tabs>
        <w:spacing w:line="360" w:lineRule="auto"/>
        <w:ind w:left="0" w:firstLine="720"/>
        <w:jc w:val="both"/>
        <w:rPr>
          <w:rFonts w:ascii="Arial" w:hAnsi="Arial" w:cs="Arial"/>
        </w:rPr>
      </w:pPr>
      <w:r w:rsidRPr="00073F83">
        <w:rPr>
          <w:rFonts w:ascii="Arial" w:hAnsi="Arial" w:cs="Arial"/>
        </w:rPr>
        <w:t xml:space="preserve">окраска (ремонт наружного </w:t>
      </w:r>
      <w:r w:rsidRPr="00073F83" w:rsidR="00B37D8C">
        <w:rPr>
          <w:rFonts w:ascii="Arial" w:hAnsi="Arial" w:cs="Arial"/>
        </w:rPr>
        <w:t>защитного покрытия</w:t>
      </w:r>
      <w:r w:rsidRPr="00073F83">
        <w:rPr>
          <w:rFonts w:ascii="Arial" w:hAnsi="Arial" w:cs="Arial"/>
        </w:rPr>
        <w:t>);</w:t>
      </w:r>
    </w:p>
    <w:p w:rsidR="008F4CBA" w:rsidRPr="00073F83" w:rsidP="008F4CBA">
      <w:pPr>
        <w:numPr>
          <w:ilvl w:val="0"/>
          <w:numId w:val="35"/>
        </w:numPr>
        <w:tabs>
          <w:tab w:val="num" w:pos="11"/>
          <w:tab w:val="left" w:pos="1134"/>
          <w:tab w:val="left" w:pos="1276"/>
        </w:tabs>
        <w:spacing w:line="360" w:lineRule="auto"/>
        <w:ind w:left="0" w:firstLine="720"/>
        <w:jc w:val="both"/>
        <w:rPr>
          <w:rFonts w:ascii="Arial" w:hAnsi="Arial" w:cs="Arial"/>
        </w:rPr>
      </w:pPr>
      <w:r w:rsidRPr="00073F83">
        <w:rPr>
          <w:rFonts w:ascii="Arial" w:hAnsi="Arial" w:cs="Arial"/>
        </w:rPr>
        <w:t>подтяжка резьбовых соединений;</w:t>
      </w:r>
    </w:p>
    <w:p w:rsidR="008F4CBA" w:rsidRPr="00073F83" w:rsidP="008F4CBA">
      <w:pPr>
        <w:numPr>
          <w:ilvl w:val="0"/>
          <w:numId w:val="35"/>
        </w:numPr>
        <w:tabs>
          <w:tab w:val="num" w:pos="11"/>
          <w:tab w:val="left" w:pos="1134"/>
          <w:tab w:val="left" w:pos="1276"/>
        </w:tabs>
        <w:spacing w:line="360" w:lineRule="auto"/>
        <w:ind w:left="0" w:firstLine="720"/>
        <w:jc w:val="both"/>
        <w:rPr>
          <w:rFonts w:ascii="Arial" w:hAnsi="Arial" w:cs="Arial"/>
        </w:rPr>
      </w:pPr>
      <w:r w:rsidRPr="00073F83">
        <w:rPr>
          <w:rFonts w:ascii="Arial" w:hAnsi="Arial" w:cs="Arial"/>
        </w:rPr>
        <w:t xml:space="preserve">замена кассет </w:t>
      </w:r>
      <w:r w:rsidRPr="00073F83" w:rsidR="00313B9F">
        <w:rPr>
          <w:rFonts w:ascii="Arial" w:hAnsi="Arial" w:cs="Arial"/>
        </w:rPr>
        <w:t>огнепреградителя</w:t>
      </w:r>
      <w:r w:rsidRPr="00073F83">
        <w:rPr>
          <w:rFonts w:ascii="Arial" w:hAnsi="Arial" w:cs="Arial"/>
        </w:rPr>
        <w:t>;</w:t>
      </w:r>
    </w:p>
    <w:p w:rsidR="008F4CBA" w:rsidRPr="00073F83" w:rsidP="009D799D">
      <w:pPr>
        <w:numPr>
          <w:ilvl w:val="0"/>
          <w:numId w:val="35"/>
        </w:numPr>
        <w:tabs>
          <w:tab w:val="num" w:pos="11"/>
          <w:tab w:val="left" w:pos="1134"/>
          <w:tab w:val="left" w:pos="1276"/>
        </w:tabs>
        <w:spacing w:line="360" w:lineRule="auto"/>
        <w:ind w:left="0" w:firstLine="720"/>
        <w:jc w:val="both"/>
        <w:rPr>
          <w:rFonts w:ascii="Arial" w:hAnsi="Arial" w:cs="Arial"/>
        </w:rPr>
      </w:pPr>
      <w:r w:rsidRPr="00073F83">
        <w:rPr>
          <w:rFonts w:ascii="Arial" w:hAnsi="Arial" w:cs="Arial"/>
        </w:rPr>
        <w:t xml:space="preserve">ремонт прочего </w:t>
      </w:r>
      <w:r w:rsidRPr="00073F83" w:rsidR="00DC359E">
        <w:rPr>
          <w:rFonts w:ascii="Arial" w:hAnsi="Arial" w:cs="Arial"/>
        </w:rPr>
        <w:t xml:space="preserve">резервуарного </w:t>
      </w:r>
      <w:r w:rsidRPr="00073F83">
        <w:rPr>
          <w:rFonts w:ascii="Arial" w:hAnsi="Arial" w:cs="Arial"/>
        </w:rPr>
        <w:t>оборудования, расположенного с внешней стороны резервуара, который может быть выполнен без вывода резервуара из эксплуатации (зачистки резервуара от нефти/нефтепродуктов).</w:t>
      </w:r>
    </w:p>
    <w:p w:rsidR="00BB56CE" w:rsidRPr="00073F83" w:rsidP="00DC74C0">
      <w:pPr>
        <w:tabs>
          <w:tab w:val="left" w:pos="1134"/>
          <w:tab w:val="left" w:pos="1276"/>
        </w:tabs>
        <w:spacing w:line="360" w:lineRule="auto"/>
        <w:ind w:left="720"/>
        <w:jc w:val="both"/>
        <w:rPr>
          <w:rFonts w:ascii="Arial" w:hAnsi="Arial" w:cs="Arial"/>
        </w:rPr>
      </w:pPr>
    </w:p>
    <w:p w:rsidR="00044EC9" w:rsidRPr="00073F83">
      <w:pPr>
        <w:pStyle w:val="Heading1"/>
      </w:pPr>
      <w:bookmarkStart w:id="106" w:name="_Toc214384642"/>
      <w:r w:rsidRPr="00073F83">
        <w:t>Обеспечение безопасной эксплуатации</w:t>
      </w:r>
      <w:bookmarkEnd w:id="106"/>
    </w:p>
    <w:p w:rsidR="00044EC9" w:rsidRPr="00073F83" w:rsidP="007948B7">
      <w:pPr>
        <w:pStyle w:val="ListParagraph"/>
        <w:keepNext/>
        <w:numPr>
          <w:ilvl w:val="0"/>
          <w:numId w:val="42"/>
        </w:numPr>
        <w:tabs>
          <w:tab w:val="left" w:pos="851"/>
          <w:tab w:val="left" w:pos="1134"/>
        </w:tabs>
        <w:spacing w:line="360" w:lineRule="auto"/>
        <w:jc w:val="both"/>
        <w:outlineLvl w:val="1"/>
        <w:rPr>
          <w:rFonts w:ascii="Arial" w:hAnsi="Arial" w:cs="Arial"/>
          <w:b/>
        </w:rPr>
      </w:pPr>
      <w:bookmarkStart w:id="107" w:name="_Toc214384643"/>
      <w:r w:rsidRPr="00073F83">
        <w:rPr>
          <w:rFonts w:ascii="Arial" w:hAnsi="Arial" w:cs="Arial"/>
          <w:b/>
        </w:rPr>
        <w:t>Предупреждение аварий и повреждений</w:t>
      </w:r>
      <w:bookmarkEnd w:id="107"/>
    </w:p>
    <w:p w:rsidR="00BB56CE" w:rsidRPr="00073F83" w:rsidP="00DC74C0">
      <w:pPr>
        <w:pStyle w:val="ListParagraph"/>
        <w:keepNext/>
        <w:tabs>
          <w:tab w:val="left" w:pos="851"/>
          <w:tab w:val="left" w:pos="1134"/>
        </w:tabs>
        <w:spacing w:line="360" w:lineRule="auto"/>
        <w:ind w:left="709"/>
        <w:jc w:val="both"/>
        <w:rPr>
          <w:rFonts w:ascii="Arial" w:hAnsi="Arial" w:cs="Arial"/>
          <w:b/>
        </w:rPr>
      </w:pPr>
    </w:p>
    <w:p w:rsidR="00044EC9" w:rsidRPr="00073F83" w:rsidP="00044EC9">
      <w:pPr>
        <w:pStyle w:val="ListParagraph"/>
        <w:numPr>
          <w:ilvl w:val="0"/>
          <w:numId w:val="43"/>
        </w:numPr>
        <w:tabs>
          <w:tab w:val="left" w:pos="1560"/>
        </w:tabs>
        <w:spacing w:line="360" w:lineRule="auto"/>
        <w:ind w:left="0" w:firstLine="709"/>
        <w:contextualSpacing/>
        <w:jc w:val="both"/>
        <w:rPr>
          <w:rFonts w:ascii="Arial" w:hAnsi="Arial" w:cs="Arial"/>
        </w:rPr>
      </w:pPr>
      <w:r w:rsidRPr="00073F83">
        <w:rPr>
          <w:rFonts w:ascii="Arial" w:hAnsi="Arial" w:cs="Arial"/>
          <w:color w:val="000000"/>
        </w:rPr>
        <w:t>Основными контролируемыми технологическими параметрами, обеспечивающими предупреждение аварий и повреждений резервуара, являются:</w:t>
      </w:r>
    </w:p>
    <w:p w:rsidR="00044EC9" w:rsidRPr="00073F83" w:rsidP="00044EC9">
      <w:pPr>
        <w:numPr>
          <w:ilvl w:val="0"/>
          <w:numId w:val="35"/>
        </w:numPr>
        <w:tabs>
          <w:tab w:val="num" w:pos="11"/>
          <w:tab w:val="left" w:pos="1134"/>
          <w:tab w:val="left" w:pos="1276"/>
        </w:tabs>
        <w:spacing w:line="360" w:lineRule="auto"/>
        <w:ind w:left="0" w:firstLine="720"/>
        <w:jc w:val="both"/>
        <w:rPr>
          <w:rFonts w:ascii="Arial" w:hAnsi="Arial" w:cs="Arial"/>
        </w:rPr>
      </w:pPr>
      <w:r w:rsidRPr="00073F83">
        <w:rPr>
          <w:rFonts w:ascii="Arial" w:hAnsi="Arial" w:cs="Arial"/>
        </w:rPr>
        <w:t>уровень нефти/нефтепродуктов в резервуаре;</w:t>
      </w:r>
    </w:p>
    <w:p w:rsidR="00044EC9" w:rsidRPr="00073F83" w:rsidP="00044EC9">
      <w:pPr>
        <w:numPr>
          <w:ilvl w:val="0"/>
          <w:numId w:val="35"/>
        </w:numPr>
        <w:tabs>
          <w:tab w:val="num" w:pos="11"/>
          <w:tab w:val="left" w:pos="1134"/>
          <w:tab w:val="left" w:pos="1276"/>
        </w:tabs>
        <w:spacing w:line="360" w:lineRule="auto"/>
        <w:ind w:left="0" w:firstLine="720"/>
        <w:jc w:val="both"/>
        <w:rPr>
          <w:rFonts w:ascii="Arial" w:hAnsi="Arial" w:cs="Arial"/>
        </w:rPr>
      </w:pPr>
      <w:r w:rsidRPr="00073F83">
        <w:rPr>
          <w:rFonts w:ascii="Arial" w:hAnsi="Arial" w:cs="Arial"/>
        </w:rPr>
        <w:t>относительное разрежение в газовом пространстве резервуара (для резервуара типа РВС);</w:t>
      </w:r>
    </w:p>
    <w:p w:rsidR="00044EC9" w:rsidRPr="00073F83" w:rsidP="00044EC9">
      <w:pPr>
        <w:numPr>
          <w:ilvl w:val="0"/>
          <w:numId w:val="35"/>
        </w:numPr>
        <w:tabs>
          <w:tab w:val="num" w:pos="11"/>
          <w:tab w:val="left" w:pos="1134"/>
          <w:tab w:val="left" w:pos="1276"/>
        </w:tabs>
        <w:spacing w:line="360" w:lineRule="auto"/>
        <w:ind w:left="0" w:firstLine="720"/>
        <w:jc w:val="both"/>
        <w:rPr>
          <w:rFonts w:ascii="Arial" w:hAnsi="Arial" w:cs="Arial"/>
        </w:rPr>
      </w:pPr>
      <w:r w:rsidRPr="00073F83">
        <w:rPr>
          <w:rFonts w:ascii="Arial" w:hAnsi="Arial" w:cs="Arial"/>
        </w:rPr>
        <w:t xml:space="preserve">скорость заполнения и скорость </w:t>
      </w:r>
      <w:r w:rsidRPr="00073F83" w:rsidR="008A6A08">
        <w:rPr>
          <w:rFonts w:ascii="Arial" w:hAnsi="Arial" w:cs="Arial"/>
        </w:rPr>
        <w:t xml:space="preserve">освобождения </w:t>
      </w:r>
      <w:r w:rsidRPr="00073F83">
        <w:rPr>
          <w:rFonts w:ascii="Arial" w:hAnsi="Arial" w:cs="Arial"/>
        </w:rPr>
        <w:t>резервуара;</w:t>
      </w:r>
    </w:p>
    <w:p w:rsidR="00044EC9" w:rsidRPr="00073F83" w:rsidP="00044EC9">
      <w:pPr>
        <w:numPr>
          <w:ilvl w:val="0"/>
          <w:numId w:val="35"/>
        </w:numPr>
        <w:tabs>
          <w:tab w:val="num" w:pos="11"/>
          <w:tab w:val="left" w:pos="1134"/>
          <w:tab w:val="left" w:pos="1276"/>
        </w:tabs>
        <w:spacing w:line="360" w:lineRule="auto"/>
        <w:ind w:left="0" w:firstLine="720"/>
        <w:jc w:val="both"/>
        <w:rPr>
          <w:rFonts w:ascii="Arial" w:hAnsi="Arial" w:cs="Arial"/>
        </w:rPr>
      </w:pPr>
      <w:r w:rsidRPr="00073F83">
        <w:rPr>
          <w:rFonts w:ascii="Arial" w:hAnsi="Arial" w:cs="Arial"/>
        </w:rPr>
        <w:t>давление в трубопроводах РП;</w:t>
      </w:r>
    </w:p>
    <w:p w:rsidR="00044EC9" w:rsidRPr="00073F83" w:rsidP="00044EC9">
      <w:pPr>
        <w:numPr>
          <w:ilvl w:val="0"/>
          <w:numId w:val="35"/>
        </w:numPr>
        <w:tabs>
          <w:tab w:val="num" w:pos="11"/>
          <w:tab w:val="left" w:pos="1134"/>
          <w:tab w:val="left" w:pos="1276"/>
        </w:tabs>
        <w:spacing w:line="360" w:lineRule="auto"/>
        <w:ind w:left="0" w:firstLine="720"/>
        <w:jc w:val="both"/>
        <w:rPr>
          <w:rFonts w:ascii="Arial" w:hAnsi="Arial" w:cs="Arial"/>
        </w:rPr>
      </w:pPr>
      <w:r w:rsidRPr="00073F83">
        <w:rPr>
          <w:rFonts w:ascii="Arial" w:hAnsi="Arial" w:cs="Arial"/>
        </w:rPr>
        <w:t>наличие нефти/нефтепродуктов внутри защитных ограждений/обвалований резервуаров.</w:t>
      </w:r>
    </w:p>
    <w:p w:rsidR="00044EC9" w:rsidRPr="00073F83" w:rsidP="00044EC9">
      <w:pPr>
        <w:pStyle w:val="ListParagraph"/>
        <w:numPr>
          <w:ilvl w:val="0"/>
          <w:numId w:val="43"/>
        </w:numPr>
        <w:tabs>
          <w:tab w:val="left" w:pos="1560"/>
        </w:tabs>
        <w:spacing w:line="360" w:lineRule="auto"/>
        <w:ind w:left="0" w:firstLine="709"/>
        <w:contextualSpacing/>
        <w:jc w:val="both"/>
        <w:rPr>
          <w:rFonts w:ascii="Arial" w:hAnsi="Arial" w:cs="Arial"/>
          <w:color w:val="000000"/>
        </w:rPr>
      </w:pPr>
      <w:r w:rsidRPr="00073F83">
        <w:rPr>
          <w:rFonts w:ascii="Arial" w:hAnsi="Arial" w:cs="Arial"/>
          <w:color w:val="000000"/>
        </w:rPr>
        <w:t>Для обеспечения безопасной эксплуатации резервуаров рекомендуется разработка технологических схем НПС и РП, предусматривающих применение дублирующей запорной арматуры вне каре (безопасное переключение при пожаре в каре).</w:t>
      </w:r>
    </w:p>
    <w:p w:rsidR="00044EC9" w:rsidRPr="00073F83" w:rsidP="00044EC9">
      <w:pPr>
        <w:pStyle w:val="ListParagraph"/>
        <w:numPr>
          <w:ilvl w:val="0"/>
          <w:numId w:val="43"/>
        </w:numPr>
        <w:tabs>
          <w:tab w:val="left" w:pos="1560"/>
        </w:tabs>
        <w:spacing w:line="360" w:lineRule="auto"/>
        <w:ind w:left="0" w:firstLine="709"/>
        <w:contextualSpacing/>
        <w:jc w:val="both"/>
        <w:rPr>
          <w:rFonts w:ascii="Arial" w:hAnsi="Arial" w:cs="Arial"/>
        </w:rPr>
      </w:pPr>
      <w:r w:rsidRPr="00073F83">
        <w:rPr>
          <w:rFonts w:ascii="Arial" w:hAnsi="Arial" w:cs="Arial"/>
          <w:color w:val="000000"/>
        </w:rPr>
        <w:t>В целях защиты резервуаров от перелива и защиты технологических трубопроводов РП от превышения рабочего давления в составе РП предусматривают резервирование емкости для сброса нефти/нефтепродуктов.</w:t>
      </w:r>
    </w:p>
    <w:p w:rsidR="00044EC9" w:rsidRPr="00073F83" w:rsidP="00044EC9">
      <w:pPr>
        <w:pStyle w:val="ListParagraph"/>
        <w:numPr>
          <w:ilvl w:val="0"/>
          <w:numId w:val="43"/>
        </w:numPr>
        <w:tabs>
          <w:tab w:val="left" w:pos="1560"/>
        </w:tabs>
        <w:spacing w:line="360" w:lineRule="auto"/>
        <w:ind w:left="0" w:firstLine="709"/>
        <w:contextualSpacing/>
        <w:jc w:val="both"/>
        <w:rPr>
          <w:rFonts w:ascii="Arial" w:hAnsi="Arial" w:cs="Arial"/>
        </w:rPr>
      </w:pPr>
      <w:r w:rsidRPr="00073F83">
        <w:rPr>
          <w:rFonts w:ascii="Arial" w:hAnsi="Arial" w:cs="Arial"/>
          <w:color w:val="000000"/>
        </w:rPr>
        <w:t>При достижении нижнего/верхнего нормативного уровня в резервуаре принимают меры к прекращению откачки/закачки нефти/нефтепродуктов.</w:t>
      </w:r>
    </w:p>
    <w:p w:rsidR="00044EC9" w:rsidRPr="00073F83" w:rsidP="00073F83">
      <w:pPr>
        <w:pStyle w:val="ListParagraph"/>
        <w:numPr>
          <w:ilvl w:val="0"/>
          <w:numId w:val="43"/>
        </w:numPr>
        <w:tabs>
          <w:tab w:val="left" w:pos="1560"/>
        </w:tabs>
        <w:spacing w:line="360" w:lineRule="auto"/>
        <w:ind w:left="0" w:firstLine="709"/>
        <w:contextualSpacing/>
        <w:jc w:val="both"/>
        <w:rPr>
          <w:rFonts w:ascii="Arial" w:hAnsi="Arial" w:cs="Arial"/>
        </w:rPr>
      </w:pPr>
      <w:r w:rsidRPr="00073F83">
        <w:rPr>
          <w:rFonts w:ascii="Arial" w:hAnsi="Arial" w:cs="Arial"/>
          <w:color w:val="000000"/>
        </w:rPr>
        <w:t xml:space="preserve">При достижении верхнего допустимого уровня в резервуаре в целях защиты резервуара от перелива принимают меры </w:t>
      </w:r>
      <w:r w:rsidRPr="00073F83" w:rsidR="00BB56CE">
        <w:rPr>
          <w:rFonts w:ascii="Arial" w:hAnsi="Arial" w:cs="Arial"/>
          <w:color w:val="000000"/>
        </w:rPr>
        <w:t xml:space="preserve">по </w:t>
      </w:r>
      <w:r w:rsidRPr="00073F83">
        <w:rPr>
          <w:rFonts w:ascii="Arial" w:hAnsi="Arial" w:cs="Arial"/>
          <w:color w:val="000000"/>
        </w:rPr>
        <w:t>прекращению закачки нефти/нефтепродуктов, а именно:</w:t>
      </w:r>
    </w:p>
    <w:p w:rsidR="00044EC9" w:rsidRPr="00073F83" w:rsidP="00044EC9">
      <w:pPr>
        <w:numPr>
          <w:ilvl w:val="0"/>
          <w:numId w:val="35"/>
        </w:numPr>
        <w:tabs>
          <w:tab w:val="num" w:pos="11"/>
          <w:tab w:val="left" w:pos="1134"/>
          <w:tab w:val="left" w:pos="1276"/>
        </w:tabs>
        <w:spacing w:line="360" w:lineRule="auto"/>
        <w:ind w:left="0" w:firstLine="720"/>
        <w:jc w:val="both"/>
        <w:rPr>
          <w:rFonts w:ascii="Arial" w:hAnsi="Arial" w:cs="Arial"/>
        </w:rPr>
      </w:pPr>
      <w:r w:rsidRPr="00073F83">
        <w:rPr>
          <w:rFonts w:ascii="Arial" w:hAnsi="Arial" w:cs="Arial"/>
        </w:rPr>
        <w:t>для товарного резервуара</w:t>
      </w:r>
      <w:r>
        <w:rPr>
          <w:rFonts w:ascii="Arial" w:hAnsi="Arial" w:cs="Arial"/>
          <w:vertAlign w:val="superscript"/>
        </w:rPr>
        <w:footnoteReference w:id="6"/>
      </w:r>
      <w:r w:rsidRPr="00073F83">
        <w:rPr>
          <w:rFonts w:ascii="Arial" w:hAnsi="Arial" w:cs="Arial"/>
          <w:vertAlign w:val="superscript"/>
        </w:rPr>
        <w:t>)</w:t>
      </w:r>
      <w:r w:rsidRPr="00073F83">
        <w:rPr>
          <w:rFonts w:ascii="Arial" w:hAnsi="Arial" w:cs="Arial"/>
        </w:rPr>
        <w:t xml:space="preserve"> – закрытие </w:t>
      </w:r>
      <w:r w:rsidRPr="00073F83" w:rsidR="00C512D3">
        <w:rPr>
          <w:rFonts w:ascii="Arial" w:hAnsi="Arial" w:cs="Arial"/>
        </w:rPr>
        <w:t>дублирующих или коренных задвижек резервуара (при отсутствии дублирующих)</w:t>
      </w:r>
      <w:r w:rsidRPr="00073F83">
        <w:rPr>
          <w:rFonts w:ascii="Arial" w:hAnsi="Arial" w:cs="Arial"/>
        </w:rPr>
        <w:t xml:space="preserve">, остановка насосного оборудования, используемого для </w:t>
      </w:r>
      <w:r w:rsidRPr="00073F83">
        <w:rPr>
          <w:rFonts w:ascii="Arial" w:hAnsi="Arial" w:cs="Arial"/>
        </w:rPr>
        <w:t>внутрипарковой</w:t>
      </w:r>
      <w:r w:rsidRPr="00073F83">
        <w:rPr>
          <w:rFonts w:ascii="Arial" w:hAnsi="Arial" w:cs="Arial"/>
        </w:rPr>
        <w:t xml:space="preserve"> перекачки (при проведении </w:t>
      </w:r>
      <w:r w:rsidRPr="00073F83">
        <w:rPr>
          <w:rFonts w:ascii="Arial" w:hAnsi="Arial" w:cs="Arial"/>
        </w:rPr>
        <w:t>внутрипарковой</w:t>
      </w:r>
      <w:r w:rsidRPr="00073F83">
        <w:rPr>
          <w:rFonts w:ascii="Arial" w:hAnsi="Arial" w:cs="Arial"/>
        </w:rPr>
        <w:t xml:space="preserve"> перекачки только в защищаемый резервуар), а также отключение насосов, обеспечивающих подкачку нефти/нефтепродукта от объектов </w:t>
      </w:r>
      <w:r w:rsidRPr="00073F83">
        <w:rPr>
          <w:rFonts w:ascii="Arial" w:hAnsi="Arial" w:cs="Arial"/>
        </w:rPr>
        <w:t>нефтедобычи/нефтепереработки и закрытие секущей задвижки узла подключения объекта нефтедобычи/нефтепереработки (при подключении объекта нефтедобычи/нефтепереработки к защищаемому РП);</w:t>
      </w:r>
    </w:p>
    <w:p w:rsidR="00044EC9" w:rsidRPr="00073F83" w:rsidP="00044EC9">
      <w:pPr>
        <w:numPr>
          <w:ilvl w:val="0"/>
          <w:numId w:val="35"/>
        </w:numPr>
        <w:tabs>
          <w:tab w:val="num" w:pos="11"/>
          <w:tab w:val="left" w:pos="1134"/>
          <w:tab w:val="left" w:pos="1276"/>
        </w:tabs>
        <w:spacing w:line="360" w:lineRule="auto"/>
        <w:ind w:left="0" w:firstLine="720"/>
        <w:jc w:val="both"/>
        <w:rPr>
          <w:rFonts w:ascii="Arial" w:hAnsi="Arial" w:cs="Arial"/>
        </w:rPr>
      </w:pPr>
      <w:r w:rsidRPr="00073F83">
        <w:rPr>
          <w:rFonts w:ascii="Arial" w:hAnsi="Arial" w:cs="Arial"/>
        </w:rPr>
        <w:t>для резервуаров, используемых для приема аварийного сброса нефти/нефтепродукта</w:t>
      </w:r>
      <w:r w:rsidRPr="00073F83" w:rsidR="00BB56CE">
        <w:rPr>
          <w:rFonts w:ascii="Arial" w:hAnsi="Arial" w:cs="Arial"/>
        </w:rPr>
        <w:t>,</w:t>
      </w:r>
      <w:r w:rsidRPr="00073F83">
        <w:rPr>
          <w:rFonts w:ascii="Arial" w:hAnsi="Arial" w:cs="Arial"/>
        </w:rPr>
        <w:t xml:space="preserve"> – остановка насосного оборудования на всех объектах, обеспечивающих подкачку нефти/нефтепродукта от объектов нефтедобычи/нефтепереработки</w:t>
      </w:r>
      <w:r w:rsidRPr="00073F83" w:rsidR="00BB56CE">
        <w:rPr>
          <w:rFonts w:ascii="Arial" w:hAnsi="Arial" w:cs="Arial"/>
        </w:rPr>
        <w:t>,</w:t>
      </w:r>
      <w:r w:rsidRPr="00073F83">
        <w:rPr>
          <w:rFonts w:ascii="Arial" w:hAnsi="Arial" w:cs="Arial"/>
        </w:rPr>
        <w:t xml:space="preserve"> и на всех НПС всех технологических участков МТ, подключенных к защищаемому РП, а также после подтверждения остановки всех технологических участков МТ, закрытие задвижек узла подключения РП или склада</w:t>
      </w:r>
      <w:r>
        <w:rPr>
          <w:vertAlign w:val="superscript"/>
        </w:rPr>
        <w:footnoteReference w:id="7"/>
      </w:r>
      <w:r w:rsidRPr="00073F83">
        <w:rPr>
          <w:rFonts w:ascii="Arial" w:hAnsi="Arial" w:cs="Arial"/>
          <w:vertAlign w:val="superscript"/>
        </w:rPr>
        <w:t>)</w:t>
      </w:r>
      <w:r w:rsidRPr="00073F83">
        <w:rPr>
          <w:rFonts w:ascii="Arial" w:hAnsi="Arial" w:cs="Arial"/>
        </w:rPr>
        <w:t xml:space="preserve"> и на входе объекта МТ, в составе которого находится защищаемый РП или склад.</w:t>
      </w:r>
    </w:p>
    <w:p w:rsidR="00044EC9" w:rsidRPr="00073F83" w:rsidP="00044EC9">
      <w:pPr>
        <w:pStyle w:val="ListParagraph"/>
        <w:numPr>
          <w:ilvl w:val="0"/>
          <w:numId w:val="43"/>
        </w:numPr>
        <w:tabs>
          <w:tab w:val="left" w:pos="1560"/>
        </w:tabs>
        <w:spacing w:line="360" w:lineRule="auto"/>
        <w:ind w:left="0" w:firstLine="709"/>
        <w:contextualSpacing/>
        <w:jc w:val="both"/>
        <w:rPr>
          <w:rFonts w:ascii="Arial" w:hAnsi="Arial" w:cs="Arial"/>
        </w:rPr>
      </w:pPr>
      <w:r w:rsidRPr="00073F83">
        <w:rPr>
          <w:rFonts w:ascii="Arial" w:hAnsi="Arial" w:cs="Arial"/>
          <w:color w:val="000000"/>
        </w:rPr>
        <w:t xml:space="preserve">При достижении нижнего допустимого уровня в резервуаре в целях защиты насосов от кавитации принимают меры </w:t>
      </w:r>
      <w:r w:rsidRPr="00073F83" w:rsidR="00BB56CE">
        <w:rPr>
          <w:rFonts w:ascii="Arial" w:hAnsi="Arial" w:cs="Arial"/>
          <w:color w:val="000000"/>
        </w:rPr>
        <w:t xml:space="preserve">по </w:t>
      </w:r>
      <w:r w:rsidRPr="00073F83">
        <w:rPr>
          <w:rFonts w:ascii="Arial" w:hAnsi="Arial" w:cs="Arial"/>
          <w:color w:val="000000"/>
        </w:rPr>
        <w:t xml:space="preserve">прекращению откачки нефти/нефтепродуктов: </w:t>
      </w:r>
      <w:r w:rsidRPr="00073F83" w:rsidR="00EF392D">
        <w:rPr>
          <w:rFonts w:ascii="Arial" w:hAnsi="Arial" w:cs="Arial"/>
          <w:color w:val="000000"/>
        </w:rPr>
        <w:t xml:space="preserve">закрытие </w:t>
      </w:r>
      <w:r w:rsidRPr="00073F83" w:rsidR="00C512D3">
        <w:rPr>
          <w:rFonts w:ascii="Arial" w:hAnsi="Arial" w:cs="Arial"/>
          <w:color w:val="000000"/>
        </w:rPr>
        <w:t>дублирующих или коренных задвижек резервуара (при отсутствии дублирующих)</w:t>
      </w:r>
      <w:r w:rsidRPr="00073F83">
        <w:rPr>
          <w:rFonts w:ascii="Arial" w:hAnsi="Arial" w:cs="Arial"/>
          <w:color w:val="000000"/>
        </w:rPr>
        <w:t>, остановка насосного оборудования, используемого для откачки нефти/нефтепродуктов из этого резервуара.</w:t>
      </w:r>
    </w:p>
    <w:p w:rsidR="00044EC9" w:rsidRPr="00073F83" w:rsidP="00044EC9">
      <w:pPr>
        <w:pStyle w:val="ListParagraph"/>
        <w:numPr>
          <w:ilvl w:val="0"/>
          <w:numId w:val="43"/>
        </w:numPr>
        <w:tabs>
          <w:tab w:val="left" w:pos="1560"/>
        </w:tabs>
        <w:spacing w:line="360" w:lineRule="auto"/>
        <w:ind w:left="0" w:firstLine="709"/>
        <w:contextualSpacing/>
        <w:jc w:val="both"/>
        <w:rPr>
          <w:rFonts w:ascii="Arial" w:hAnsi="Arial" w:cs="Arial"/>
        </w:rPr>
      </w:pPr>
      <w:r w:rsidRPr="00073F83">
        <w:rPr>
          <w:rFonts w:ascii="Arial" w:hAnsi="Arial" w:cs="Arial"/>
          <w:color w:val="000000"/>
        </w:rPr>
        <w:t>Для защиты технологических трубопроводов РП от превышения давления предусматривают установку узлов с предохранительной арматурой, через которые выполняют сброс нефти/нефтепродукта в резервуар аварийного сброса или в резервуар, специально выделенный для аварийного приема нефти/нефтепродукта, при условии отсутствия понтона в резервуаре.</w:t>
      </w:r>
    </w:p>
    <w:p w:rsidR="006475D6" w:rsidRPr="00073F83" w:rsidP="00044EC9">
      <w:pPr>
        <w:pStyle w:val="ListParagraph"/>
        <w:numPr>
          <w:ilvl w:val="0"/>
          <w:numId w:val="43"/>
        </w:numPr>
        <w:tabs>
          <w:tab w:val="left" w:pos="1560"/>
        </w:tabs>
        <w:spacing w:line="360" w:lineRule="auto"/>
        <w:ind w:left="0" w:firstLine="709"/>
        <w:contextualSpacing/>
        <w:jc w:val="both"/>
        <w:rPr>
          <w:rFonts w:ascii="Arial" w:hAnsi="Arial" w:cs="Arial"/>
          <w:color w:val="000000"/>
        </w:rPr>
      </w:pPr>
      <w:r w:rsidRPr="00073F83">
        <w:rPr>
          <w:rFonts w:ascii="Arial" w:hAnsi="Arial" w:cs="Arial"/>
          <w:color w:val="000000"/>
        </w:rPr>
        <w:t xml:space="preserve">Для </w:t>
      </w:r>
      <w:r w:rsidRPr="00073F83" w:rsidR="009546E4">
        <w:rPr>
          <w:rFonts w:ascii="Arial" w:hAnsi="Arial" w:cs="Arial"/>
          <w:color w:val="000000"/>
        </w:rPr>
        <w:t>предотвращения и уменьшения ущерба при аварийной ситуации с возгоранием резервуара</w:t>
      </w:r>
      <w:r w:rsidRPr="00073F83">
        <w:rPr>
          <w:rFonts w:ascii="Arial" w:hAnsi="Arial" w:cs="Arial"/>
          <w:color w:val="000000"/>
        </w:rPr>
        <w:t xml:space="preserve"> рекомендуется</w:t>
      </w:r>
      <w:r w:rsidRPr="00073F83">
        <w:t xml:space="preserve"> </w:t>
      </w:r>
      <w:r w:rsidRPr="00073F83">
        <w:rPr>
          <w:rFonts w:ascii="Arial" w:hAnsi="Arial" w:cs="Arial"/>
          <w:color w:val="000000"/>
        </w:rPr>
        <w:t>предусмотреть в обваловании отдельно выведенный дренажный трубопровод для откачки нефти/нефтепродукт</w:t>
      </w:r>
      <w:r w:rsidRPr="00073F83" w:rsidR="00F4635B">
        <w:rPr>
          <w:rFonts w:ascii="Arial" w:hAnsi="Arial" w:cs="Arial"/>
          <w:color w:val="000000"/>
        </w:rPr>
        <w:t>ов</w:t>
      </w:r>
      <w:r w:rsidRPr="00073F83">
        <w:rPr>
          <w:rFonts w:ascii="Arial" w:hAnsi="Arial" w:cs="Arial"/>
          <w:color w:val="000000"/>
        </w:rPr>
        <w:t xml:space="preserve"> в случае разлива и возгорания внутри обвалования. Трубопровод оснащ</w:t>
      </w:r>
      <w:r w:rsidRPr="00073F83" w:rsidR="00EE286A">
        <w:rPr>
          <w:rFonts w:ascii="Arial" w:hAnsi="Arial" w:cs="Arial"/>
          <w:color w:val="000000"/>
        </w:rPr>
        <w:t>ают</w:t>
      </w:r>
      <w:r w:rsidRPr="00073F83">
        <w:rPr>
          <w:rFonts w:ascii="Arial" w:hAnsi="Arial" w:cs="Arial"/>
          <w:color w:val="000000"/>
        </w:rPr>
        <w:t xml:space="preserve"> запорной арматурой с выводом за защитную стенку на узле подключения </w:t>
      </w:r>
      <w:r w:rsidRPr="00073F83" w:rsidR="009546E4">
        <w:rPr>
          <w:rFonts w:ascii="Arial" w:hAnsi="Arial" w:cs="Arial"/>
          <w:color w:val="000000"/>
        </w:rPr>
        <w:t>системы</w:t>
      </w:r>
      <w:r w:rsidRPr="00073F83" w:rsidR="00F4635B">
        <w:rPr>
          <w:rFonts w:ascii="Arial" w:hAnsi="Arial" w:cs="Arial"/>
          <w:color w:val="000000"/>
        </w:rPr>
        <w:t xml:space="preserve"> пенного пожаротушения.</w:t>
      </w:r>
    </w:p>
    <w:p w:rsidR="00044EC9" w:rsidRPr="00073F83" w:rsidP="00044EC9">
      <w:pPr>
        <w:pStyle w:val="ListParagraph"/>
        <w:numPr>
          <w:ilvl w:val="0"/>
          <w:numId w:val="43"/>
        </w:numPr>
        <w:tabs>
          <w:tab w:val="left" w:pos="1560"/>
        </w:tabs>
        <w:spacing w:line="360" w:lineRule="auto"/>
        <w:ind w:left="0" w:firstLine="709"/>
        <w:contextualSpacing/>
        <w:jc w:val="both"/>
        <w:rPr>
          <w:rFonts w:ascii="Arial" w:hAnsi="Arial" w:cs="Arial"/>
        </w:rPr>
      </w:pPr>
      <w:r w:rsidRPr="00073F83">
        <w:rPr>
          <w:rFonts w:ascii="Arial" w:hAnsi="Arial" w:cs="Arial"/>
          <w:color w:val="000000"/>
        </w:rPr>
        <w:t>Для каждого объекта МТ с РП разрабатывают план мероприятий по локализации и ликвидации последствий аварий в соответствии с НПА и НД, содержащий раздел по ликвидации возможных аварий в РП</w:t>
      </w:r>
      <w:r w:rsidRPr="00073F83">
        <w:rPr>
          <w:rFonts w:ascii="Arial" w:hAnsi="Arial" w:cs="Arial"/>
        </w:rPr>
        <w:t>.</w:t>
      </w:r>
    </w:p>
    <w:p w:rsidR="00BB56CE" w:rsidRPr="00073F83" w:rsidP="00DC74C0">
      <w:pPr>
        <w:pStyle w:val="ListParagraph"/>
        <w:tabs>
          <w:tab w:val="left" w:pos="1560"/>
        </w:tabs>
        <w:spacing w:line="360" w:lineRule="auto"/>
        <w:ind w:left="709"/>
        <w:contextualSpacing/>
        <w:jc w:val="both"/>
        <w:rPr>
          <w:rFonts w:ascii="Arial" w:hAnsi="Arial" w:cs="Arial"/>
        </w:rPr>
      </w:pPr>
    </w:p>
    <w:p w:rsidR="00044EC9" w:rsidRPr="00073F83" w:rsidP="007948B7">
      <w:pPr>
        <w:pStyle w:val="ListParagraph"/>
        <w:keepNext/>
        <w:numPr>
          <w:ilvl w:val="0"/>
          <w:numId w:val="42"/>
        </w:numPr>
        <w:tabs>
          <w:tab w:val="left" w:pos="851"/>
          <w:tab w:val="left" w:pos="1134"/>
        </w:tabs>
        <w:spacing w:line="360" w:lineRule="auto"/>
        <w:jc w:val="both"/>
        <w:outlineLvl w:val="1"/>
        <w:rPr>
          <w:rFonts w:ascii="Arial" w:hAnsi="Arial" w:cs="Arial"/>
          <w:b/>
        </w:rPr>
      </w:pPr>
      <w:bookmarkStart w:id="108" w:name="_Toc214384644"/>
      <w:r w:rsidRPr="00073F83">
        <w:rPr>
          <w:rFonts w:ascii="Arial" w:hAnsi="Arial" w:cs="Arial"/>
          <w:b/>
        </w:rPr>
        <w:t>Система автоматизации резервуарного парка</w:t>
      </w:r>
      <w:bookmarkEnd w:id="108"/>
    </w:p>
    <w:p w:rsidR="00BB56CE" w:rsidRPr="00073F83" w:rsidP="00DC74C0">
      <w:pPr>
        <w:pStyle w:val="ListParagraph"/>
        <w:keepNext/>
        <w:tabs>
          <w:tab w:val="left" w:pos="851"/>
          <w:tab w:val="left" w:pos="1134"/>
        </w:tabs>
        <w:spacing w:line="360" w:lineRule="auto"/>
        <w:ind w:left="709"/>
        <w:jc w:val="both"/>
        <w:rPr>
          <w:rFonts w:ascii="Arial" w:hAnsi="Arial" w:cs="Arial"/>
        </w:rPr>
      </w:pPr>
    </w:p>
    <w:p w:rsidR="00044EC9" w:rsidRPr="00073F83" w:rsidP="00044EC9">
      <w:pPr>
        <w:pStyle w:val="ListParagraph"/>
        <w:numPr>
          <w:ilvl w:val="0"/>
          <w:numId w:val="44"/>
        </w:numPr>
        <w:tabs>
          <w:tab w:val="left" w:pos="1560"/>
        </w:tabs>
        <w:spacing w:line="360" w:lineRule="auto"/>
        <w:ind w:left="0" w:firstLine="709"/>
        <w:contextualSpacing/>
        <w:jc w:val="both"/>
        <w:rPr>
          <w:rFonts w:ascii="Arial" w:hAnsi="Arial" w:cs="Arial"/>
        </w:rPr>
      </w:pPr>
      <w:r w:rsidRPr="00073F83">
        <w:rPr>
          <w:rFonts w:ascii="Arial" w:hAnsi="Arial" w:cs="Arial"/>
          <w:color w:val="000000"/>
        </w:rPr>
        <w:t>СА РП предназначена для обеспечения централизованного контроля и управления РП, а также для передачи информации о текущем состоянии РП через систему телемеханизации управляющему диспетчеру технологического участка МТ. СА РП устанавливают в соответствии с НД</w:t>
      </w:r>
      <w:r>
        <w:rPr>
          <w:rStyle w:val="FootnoteReference"/>
          <w:rFonts w:ascii="Arial" w:hAnsi="Arial" w:cs="Arial"/>
        </w:rPr>
        <w:footnoteReference w:id="8"/>
      </w:r>
      <w:r w:rsidRPr="00073F83">
        <w:rPr>
          <w:rFonts w:ascii="Arial" w:hAnsi="Arial" w:cs="Arial"/>
          <w:vertAlign w:val="superscript"/>
        </w:rPr>
        <w:t>)</w:t>
      </w:r>
      <w:r w:rsidRPr="00073F83">
        <w:rPr>
          <w:rFonts w:ascii="Arial" w:hAnsi="Arial" w:cs="Arial"/>
        </w:rPr>
        <w:t>.</w:t>
      </w:r>
    </w:p>
    <w:p w:rsidR="00044EC9" w:rsidRPr="00073F83" w:rsidP="00044EC9">
      <w:pPr>
        <w:pStyle w:val="ListParagraph"/>
        <w:numPr>
          <w:ilvl w:val="0"/>
          <w:numId w:val="44"/>
        </w:numPr>
        <w:tabs>
          <w:tab w:val="left" w:pos="1560"/>
        </w:tabs>
        <w:spacing w:line="360" w:lineRule="auto"/>
        <w:ind w:left="0" w:firstLine="709"/>
        <w:contextualSpacing/>
        <w:jc w:val="both"/>
        <w:rPr>
          <w:rFonts w:ascii="Arial" w:hAnsi="Arial" w:cs="Arial"/>
        </w:rPr>
      </w:pPr>
      <w:r w:rsidRPr="00073F83">
        <w:rPr>
          <w:rFonts w:ascii="Arial" w:hAnsi="Arial" w:cs="Arial"/>
          <w:color w:val="000000"/>
        </w:rPr>
        <w:t>СА РП предусматривает автоматическую защиту:</w:t>
      </w:r>
    </w:p>
    <w:p w:rsidR="00044EC9" w:rsidRPr="00073F83" w:rsidP="00044EC9">
      <w:pPr>
        <w:numPr>
          <w:ilvl w:val="0"/>
          <w:numId w:val="35"/>
        </w:numPr>
        <w:tabs>
          <w:tab w:val="num" w:pos="11"/>
          <w:tab w:val="left" w:pos="1134"/>
          <w:tab w:val="left" w:pos="1276"/>
        </w:tabs>
        <w:spacing w:line="360" w:lineRule="auto"/>
        <w:ind w:left="0" w:firstLine="720"/>
        <w:jc w:val="both"/>
        <w:rPr>
          <w:rFonts w:ascii="Arial" w:hAnsi="Arial" w:cs="Arial"/>
        </w:rPr>
      </w:pPr>
      <w:r w:rsidRPr="00073F83">
        <w:rPr>
          <w:rFonts w:ascii="Arial" w:hAnsi="Arial" w:cs="Arial"/>
        </w:rPr>
        <w:t>резервуара от перелива;</w:t>
      </w:r>
    </w:p>
    <w:p w:rsidR="00044EC9" w:rsidRPr="00073F83" w:rsidP="00044EC9">
      <w:pPr>
        <w:numPr>
          <w:ilvl w:val="0"/>
          <w:numId w:val="35"/>
        </w:numPr>
        <w:tabs>
          <w:tab w:val="num" w:pos="11"/>
          <w:tab w:val="left" w:pos="1134"/>
          <w:tab w:val="left" w:pos="1276"/>
        </w:tabs>
        <w:spacing w:line="360" w:lineRule="auto"/>
        <w:ind w:left="0" w:firstLine="720"/>
        <w:jc w:val="both"/>
        <w:rPr>
          <w:rFonts w:ascii="Arial" w:hAnsi="Arial" w:cs="Arial"/>
        </w:rPr>
      </w:pPr>
      <w:r w:rsidRPr="00073F83">
        <w:rPr>
          <w:rFonts w:ascii="Arial" w:hAnsi="Arial" w:cs="Arial"/>
        </w:rPr>
        <w:t>резервуара от достижения нижнего аварийного уровня;</w:t>
      </w:r>
    </w:p>
    <w:p w:rsidR="00044EC9" w:rsidRPr="00073F83" w:rsidP="00044EC9">
      <w:pPr>
        <w:numPr>
          <w:ilvl w:val="0"/>
          <w:numId w:val="35"/>
        </w:numPr>
        <w:tabs>
          <w:tab w:val="num" w:pos="11"/>
          <w:tab w:val="left" w:pos="1134"/>
          <w:tab w:val="left" w:pos="1276"/>
        </w:tabs>
        <w:spacing w:line="360" w:lineRule="auto"/>
        <w:ind w:left="0" w:firstLine="720"/>
        <w:jc w:val="both"/>
        <w:rPr>
          <w:rFonts w:ascii="Arial" w:hAnsi="Arial" w:cs="Arial"/>
        </w:rPr>
      </w:pPr>
      <w:r w:rsidRPr="00073F83">
        <w:rPr>
          <w:rFonts w:ascii="Arial" w:hAnsi="Arial" w:cs="Arial"/>
        </w:rPr>
        <w:t>СРДО в резервуаре при понижении уровня ниже минимального уровня, обеспечивающего безопасную работу СРДО;</w:t>
      </w:r>
    </w:p>
    <w:p w:rsidR="00044EC9" w:rsidRPr="00073F83" w:rsidP="00044EC9">
      <w:pPr>
        <w:numPr>
          <w:ilvl w:val="0"/>
          <w:numId w:val="35"/>
        </w:numPr>
        <w:tabs>
          <w:tab w:val="num" w:pos="11"/>
          <w:tab w:val="left" w:pos="1134"/>
          <w:tab w:val="left" w:pos="1276"/>
        </w:tabs>
        <w:spacing w:line="360" w:lineRule="auto"/>
        <w:ind w:left="0" w:firstLine="720"/>
        <w:jc w:val="both"/>
        <w:rPr>
          <w:rFonts w:ascii="Arial" w:hAnsi="Arial" w:cs="Arial"/>
        </w:rPr>
      </w:pPr>
      <w:r w:rsidRPr="00073F83">
        <w:rPr>
          <w:rFonts w:ascii="Arial" w:hAnsi="Arial" w:cs="Arial"/>
        </w:rPr>
        <w:t>резервуара типа РВС от аварийного разрежения в газовом пространстве;</w:t>
      </w:r>
    </w:p>
    <w:p w:rsidR="00044EC9" w:rsidRPr="00073F83" w:rsidP="00044EC9">
      <w:pPr>
        <w:numPr>
          <w:ilvl w:val="0"/>
          <w:numId w:val="35"/>
        </w:numPr>
        <w:tabs>
          <w:tab w:val="num" w:pos="11"/>
          <w:tab w:val="left" w:pos="1134"/>
          <w:tab w:val="left" w:pos="1276"/>
        </w:tabs>
        <w:spacing w:line="360" w:lineRule="auto"/>
        <w:ind w:left="0" w:firstLine="720"/>
        <w:jc w:val="both"/>
        <w:rPr>
          <w:rFonts w:ascii="Arial" w:hAnsi="Arial" w:cs="Arial"/>
        </w:rPr>
      </w:pPr>
      <w:r w:rsidRPr="00073F83">
        <w:rPr>
          <w:rFonts w:ascii="Arial" w:hAnsi="Arial" w:cs="Arial"/>
        </w:rPr>
        <w:t xml:space="preserve">резервуара от превышения скоростей заполнения и </w:t>
      </w:r>
      <w:r w:rsidRPr="00073F83" w:rsidR="008A6A08">
        <w:rPr>
          <w:rFonts w:ascii="Arial" w:hAnsi="Arial" w:cs="Arial"/>
        </w:rPr>
        <w:t>освобождения</w:t>
      </w:r>
      <w:r w:rsidRPr="00073F83">
        <w:rPr>
          <w:rFonts w:ascii="Arial" w:hAnsi="Arial" w:cs="Arial"/>
        </w:rPr>
        <w:t>;</w:t>
      </w:r>
    </w:p>
    <w:p w:rsidR="00044EC9" w:rsidRPr="00073F83" w:rsidP="00044EC9">
      <w:pPr>
        <w:numPr>
          <w:ilvl w:val="0"/>
          <w:numId w:val="35"/>
        </w:numPr>
        <w:tabs>
          <w:tab w:val="num" w:pos="11"/>
          <w:tab w:val="left" w:pos="1134"/>
          <w:tab w:val="left" w:pos="1276"/>
        </w:tabs>
        <w:spacing w:line="360" w:lineRule="auto"/>
        <w:ind w:left="0" w:firstLine="720"/>
        <w:jc w:val="both"/>
        <w:rPr>
          <w:rFonts w:ascii="Arial" w:hAnsi="Arial" w:cs="Arial"/>
        </w:rPr>
      </w:pPr>
      <w:r w:rsidRPr="00073F83">
        <w:rPr>
          <w:rFonts w:ascii="Arial" w:hAnsi="Arial" w:cs="Arial"/>
        </w:rPr>
        <w:t>РП от пожара в резервуаре</w:t>
      </w:r>
      <w:r w:rsidRPr="00073F83" w:rsidR="00110B91">
        <w:rPr>
          <w:rFonts w:ascii="Arial" w:hAnsi="Arial" w:cs="Arial"/>
        </w:rPr>
        <w:t>.</w:t>
      </w:r>
    </w:p>
    <w:p w:rsidR="00044EC9" w:rsidRPr="00073F83" w:rsidP="00044EC9">
      <w:pPr>
        <w:pStyle w:val="ListParagraph"/>
        <w:numPr>
          <w:ilvl w:val="0"/>
          <w:numId w:val="44"/>
        </w:numPr>
        <w:tabs>
          <w:tab w:val="left" w:pos="1560"/>
        </w:tabs>
        <w:spacing w:line="360" w:lineRule="auto"/>
        <w:ind w:left="0" w:firstLine="709"/>
        <w:contextualSpacing/>
        <w:jc w:val="both"/>
        <w:rPr>
          <w:rFonts w:ascii="Arial" w:hAnsi="Arial" w:cs="Arial"/>
        </w:rPr>
      </w:pPr>
      <w:r w:rsidRPr="00073F83">
        <w:rPr>
          <w:rFonts w:ascii="Arial" w:hAnsi="Arial" w:cs="Arial"/>
          <w:color w:val="000000"/>
        </w:rPr>
        <w:t>СА РП выполняет:</w:t>
      </w:r>
    </w:p>
    <w:p w:rsidR="00044EC9" w:rsidRPr="00073F83" w:rsidP="00044EC9">
      <w:pPr>
        <w:numPr>
          <w:ilvl w:val="0"/>
          <w:numId w:val="35"/>
        </w:numPr>
        <w:tabs>
          <w:tab w:val="num" w:pos="11"/>
          <w:tab w:val="left" w:pos="1134"/>
          <w:tab w:val="left" w:pos="1276"/>
        </w:tabs>
        <w:spacing w:line="360" w:lineRule="auto"/>
        <w:ind w:left="0" w:firstLine="720"/>
        <w:jc w:val="both"/>
        <w:rPr>
          <w:rFonts w:ascii="Arial" w:hAnsi="Arial" w:cs="Arial"/>
        </w:rPr>
      </w:pPr>
      <w:r w:rsidRPr="00073F83">
        <w:rPr>
          <w:rFonts w:ascii="Arial" w:hAnsi="Arial" w:cs="Arial"/>
        </w:rPr>
        <w:t>измерение уровня нефти/нефтепродукта в резервуаре;</w:t>
      </w:r>
    </w:p>
    <w:p w:rsidR="00044EC9" w:rsidRPr="00073F83" w:rsidP="00044EC9">
      <w:pPr>
        <w:numPr>
          <w:ilvl w:val="0"/>
          <w:numId w:val="35"/>
        </w:numPr>
        <w:tabs>
          <w:tab w:val="num" w:pos="11"/>
          <w:tab w:val="left" w:pos="1134"/>
          <w:tab w:val="left" w:pos="1276"/>
        </w:tabs>
        <w:spacing w:line="360" w:lineRule="auto"/>
        <w:ind w:left="0" w:firstLine="720"/>
        <w:jc w:val="both"/>
        <w:rPr>
          <w:rFonts w:ascii="Arial" w:hAnsi="Arial" w:cs="Arial"/>
        </w:rPr>
      </w:pPr>
      <w:r w:rsidRPr="00073F83">
        <w:rPr>
          <w:rFonts w:ascii="Arial" w:hAnsi="Arial" w:cs="Arial"/>
        </w:rPr>
        <w:t>измерение средней температуры нефти/нефтепродукта в резервуаре;</w:t>
      </w:r>
    </w:p>
    <w:p w:rsidR="00044EC9" w:rsidRPr="00073F83" w:rsidP="00044EC9">
      <w:pPr>
        <w:numPr>
          <w:ilvl w:val="0"/>
          <w:numId w:val="35"/>
        </w:numPr>
        <w:tabs>
          <w:tab w:val="num" w:pos="11"/>
          <w:tab w:val="left" w:pos="1134"/>
          <w:tab w:val="left" w:pos="1276"/>
        </w:tabs>
        <w:spacing w:line="360" w:lineRule="auto"/>
        <w:ind w:left="0" w:firstLine="720"/>
        <w:jc w:val="both"/>
        <w:rPr>
          <w:rFonts w:ascii="Arial" w:hAnsi="Arial" w:cs="Arial"/>
        </w:rPr>
      </w:pPr>
      <w:r w:rsidRPr="00073F83">
        <w:rPr>
          <w:rFonts w:ascii="Arial" w:hAnsi="Arial" w:cs="Arial"/>
        </w:rPr>
        <w:t>измерение разрежения в резервуаре типа РВС;</w:t>
      </w:r>
    </w:p>
    <w:p w:rsidR="00044EC9" w:rsidRPr="00073F83" w:rsidP="00044EC9">
      <w:pPr>
        <w:numPr>
          <w:ilvl w:val="0"/>
          <w:numId w:val="35"/>
        </w:numPr>
        <w:tabs>
          <w:tab w:val="num" w:pos="11"/>
          <w:tab w:val="left" w:pos="1134"/>
          <w:tab w:val="left" w:pos="1276"/>
        </w:tabs>
        <w:spacing w:line="360" w:lineRule="auto"/>
        <w:ind w:left="0" w:firstLine="720"/>
        <w:jc w:val="both"/>
        <w:rPr>
          <w:rFonts w:ascii="Arial" w:hAnsi="Arial" w:cs="Arial"/>
        </w:rPr>
      </w:pPr>
      <w:r w:rsidRPr="00073F83">
        <w:rPr>
          <w:rFonts w:ascii="Arial" w:hAnsi="Arial" w:cs="Arial"/>
        </w:rPr>
        <w:t>измерение температуры окружающего воздуха на площадке РП;</w:t>
      </w:r>
    </w:p>
    <w:p w:rsidR="00044EC9" w:rsidRPr="00073F83" w:rsidP="00044EC9">
      <w:pPr>
        <w:numPr>
          <w:ilvl w:val="0"/>
          <w:numId w:val="35"/>
        </w:numPr>
        <w:tabs>
          <w:tab w:val="num" w:pos="11"/>
          <w:tab w:val="left" w:pos="1134"/>
          <w:tab w:val="left" w:pos="1276"/>
        </w:tabs>
        <w:spacing w:line="360" w:lineRule="auto"/>
        <w:ind w:left="0" w:firstLine="720"/>
        <w:jc w:val="both"/>
        <w:rPr>
          <w:rFonts w:ascii="Arial" w:hAnsi="Arial" w:cs="Arial"/>
        </w:rPr>
      </w:pPr>
      <w:r w:rsidRPr="00073F83">
        <w:rPr>
          <w:rFonts w:ascii="Arial" w:hAnsi="Arial" w:cs="Arial"/>
        </w:rPr>
        <w:t xml:space="preserve">расчет скорости заполнения и скорости </w:t>
      </w:r>
      <w:r w:rsidRPr="00073F83" w:rsidR="008A6A08">
        <w:rPr>
          <w:rFonts w:ascii="Arial" w:hAnsi="Arial" w:cs="Arial"/>
        </w:rPr>
        <w:t>освобождения</w:t>
      </w:r>
      <w:r w:rsidRPr="00073F83">
        <w:rPr>
          <w:rFonts w:ascii="Arial" w:hAnsi="Arial" w:cs="Arial"/>
        </w:rPr>
        <w:t xml:space="preserve"> резервуара;</w:t>
      </w:r>
    </w:p>
    <w:p w:rsidR="00044EC9" w:rsidRPr="00073F83" w:rsidP="00044EC9">
      <w:pPr>
        <w:numPr>
          <w:ilvl w:val="0"/>
          <w:numId w:val="35"/>
        </w:numPr>
        <w:tabs>
          <w:tab w:val="num" w:pos="11"/>
          <w:tab w:val="left" w:pos="1134"/>
          <w:tab w:val="left" w:pos="1276"/>
        </w:tabs>
        <w:spacing w:line="360" w:lineRule="auto"/>
        <w:ind w:left="0" w:firstLine="720"/>
        <w:jc w:val="both"/>
        <w:rPr>
          <w:rFonts w:ascii="Arial" w:hAnsi="Arial" w:cs="Arial"/>
        </w:rPr>
      </w:pPr>
      <w:r w:rsidRPr="00073F83">
        <w:rPr>
          <w:rFonts w:ascii="Arial" w:hAnsi="Arial" w:cs="Arial"/>
        </w:rPr>
        <w:t xml:space="preserve">сигнализацию верхнего аварийного, верхнего допустимого, верхнего нормативного, нижнего аварийного, нижнего допустимого, нижнего нормативного </w:t>
      </w:r>
      <w:r w:rsidRPr="00073F83" w:rsidR="00BB56CE">
        <w:rPr>
          <w:rFonts w:ascii="Arial" w:hAnsi="Arial" w:cs="Arial"/>
        </w:rPr>
        <w:t xml:space="preserve">уровней </w:t>
      </w:r>
      <w:r w:rsidRPr="00073F83">
        <w:rPr>
          <w:rFonts w:ascii="Arial" w:hAnsi="Arial" w:cs="Arial"/>
        </w:rPr>
        <w:t>во всех резервуарах;</w:t>
      </w:r>
    </w:p>
    <w:p w:rsidR="00044EC9" w:rsidRPr="00073F83" w:rsidP="00044EC9">
      <w:pPr>
        <w:numPr>
          <w:ilvl w:val="0"/>
          <w:numId w:val="35"/>
        </w:numPr>
        <w:tabs>
          <w:tab w:val="num" w:pos="11"/>
          <w:tab w:val="left" w:pos="1134"/>
          <w:tab w:val="left" w:pos="1276"/>
        </w:tabs>
        <w:spacing w:line="360" w:lineRule="auto"/>
        <w:ind w:left="0" w:firstLine="720"/>
        <w:jc w:val="both"/>
        <w:rPr>
          <w:rFonts w:ascii="Arial" w:hAnsi="Arial" w:cs="Arial"/>
        </w:rPr>
      </w:pPr>
      <w:r w:rsidRPr="00073F83">
        <w:rPr>
          <w:rFonts w:ascii="Arial" w:hAnsi="Arial" w:cs="Arial"/>
        </w:rPr>
        <w:t>сигнализацию уровня аварийного запаса в резервуарах, используемых для приема аварийного сброса нефти/нефтепродукта;</w:t>
      </w:r>
    </w:p>
    <w:p w:rsidR="00044EC9" w:rsidRPr="00073F83" w:rsidP="00044EC9">
      <w:pPr>
        <w:numPr>
          <w:ilvl w:val="0"/>
          <w:numId w:val="35"/>
        </w:numPr>
        <w:tabs>
          <w:tab w:val="num" w:pos="11"/>
          <w:tab w:val="left" w:pos="1134"/>
          <w:tab w:val="left" w:pos="1276"/>
        </w:tabs>
        <w:spacing w:line="360" w:lineRule="auto"/>
        <w:ind w:left="0" w:firstLine="720"/>
        <w:jc w:val="both"/>
        <w:rPr>
          <w:rFonts w:ascii="Arial" w:hAnsi="Arial" w:cs="Arial"/>
        </w:rPr>
      </w:pPr>
      <w:r w:rsidRPr="00073F83">
        <w:rPr>
          <w:rFonts w:ascii="Arial" w:hAnsi="Arial" w:cs="Arial"/>
        </w:rPr>
        <w:t>сигнализацию минимального уровня, обеспечивающего безопасную работу СРДО;</w:t>
      </w:r>
    </w:p>
    <w:p w:rsidR="00044EC9" w:rsidRPr="00073F83" w:rsidP="00044EC9">
      <w:pPr>
        <w:numPr>
          <w:ilvl w:val="0"/>
          <w:numId w:val="35"/>
        </w:numPr>
        <w:tabs>
          <w:tab w:val="num" w:pos="11"/>
          <w:tab w:val="left" w:pos="1134"/>
          <w:tab w:val="left" w:pos="1276"/>
        </w:tabs>
        <w:spacing w:line="360" w:lineRule="auto"/>
        <w:ind w:left="0" w:firstLine="720"/>
        <w:jc w:val="both"/>
        <w:rPr>
          <w:rFonts w:ascii="Arial" w:hAnsi="Arial" w:cs="Arial"/>
        </w:rPr>
      </w:pPr>
      <w:r w:rsidRPr="00073F83">
        <w:rPr>
          <w:rFonts w:ascii="Arial" w:hAnsi="Arial" w:cs="Arial"/>
        </w:rPr>
        <w:t xml:space="preserve">сигнализацию достижения предельной максимальной скорости заполнения, аварийной максимальной скорости заполнения, предельной максимальной скорости </w:t>
      </w:r>
      <w:r w:rsidRPr="00073F83" w:rsidR="008A6A08">
        <w:rPr>
          <w:rFonts w:ascii="Arial" w:hAnsi="Arial" w:cs="Arial"/>
        </w:rPr>
        <w:t>освобождения</w:t>
      </w:r>
      <w:r w:rsidRPr="00073F83">
        <w:rPr>
          <w:rFonts w:ascii="Arial" w:hAnsi="Arial" w:cs="Arial"/>
        </w:rPr>
        <w:t xml:space="preserve">, аварийной максимальной скорости </w:t>
      </w:r>
      <w:r w:rsidRPr="00073F83" w:rsidR="008A6A08">
        <w:rPr>
          <w:rFonts w:ascii="Arial" w:hAnsi="Arial" w:cs="Arial"/>
        </w:rPr>
        <w:t>освобождения</w:t>
      </w:r>
      <w:r w:rsidRPr="00073F83" w:rsidR="00B37D8C">
        <w:rPr>
          <w:rFonts w:ascii="Arial" w:hAnsi="Arial" w:cs="Arial"/>
        </w:rPr>
        <w:t xml:space="preserve"> во всех резервуарах</w:t>
      </w:r>
      <w:r w:rsidRPr="00073F83">
        <w:rPr>
          <w:rFonts w:ascii="Arial" w:hAnsi="Arial" w:cs="Arial"/>
        </w:rPr>
        <w:t>;</w:t>
      </w:r>
      <w:r w:rsidRPr="00073F83" w:rsidR="00BB56CE">
        <w:rPr>
          <w:rFonts w:ascii="Arial" w:hAnsi="Arial" w:cs="Arial"/>
        </w:rPr>
        <w:t xml:space="preserve"> </w:t>
      </w:r>
    </w:p>
    <w:p w:rsidR="00044EC9" w:rsidRPr="00073F83" w:rsidP="00044EC9">
      <w:pPr>
        <w:numPr>
          <w:ilvl w:val="0"/>
          <w:numId w:val="35"/>
        </w:numPr>
        <w:tabs>
          <w:tab w:val="num" w:pos="11"/>
          <w:tab w:val="left" w:pos="1134"/>
          <w:tab w:val="left" w:pos="1276"/>
        </w:tabs>
        <w:spacing w:line="360" w:lineRule="auto"/>
        <w:ind w:left="0" w:firstLine="720"/>
        <w:jc w:val="both"/>
        <w:rPr>
          <w:rFonts w:ascii="Arial" w:hAnsi="Arial" w:cs="Arial"/>
        </w:rPr>
      </w:pPr>
      <w:r w:rsidRPr="00073F83">
        <w:rPr>
          <w:rFonts w:ascii="Arial" w:hAnsi="Arial" w:cs="Arial"/>
        </w:rPr>
        <w:t>сигнализацию превышения давления в трубопроводах РП;</w:t>
      </w:r>
    </w:p>
    <w:p w:rsidR="00044EC9" w:rsidRPr="00073F83" w:rsidP="00044EC9">
      <w:pPr>
        <w:numPr>
          <w:ilvl w:val="0"/>
          <w:numId w:val="35"/>
        </w:numPr>
        <w:tabs>
          <w:tab w:val="num" w:pos="11"/>
          <w:tab w:val="left" w:pos="1134"/>
          <w:tab w:val="left" w:pos="1276"/>
        </w:tabs>
        <w:spacing w:line="360" w:lineRule="auto"/>
        <w:ind w:left="0" w:firstLine="720"/>
        <w:jc w:val="both"/>
        <w:rPr>
          <w:rFonts w:ascii="Arial" w:hAnsi="Arial" w:cs="Arial"/>
        </w:rPr>
      </w:pPr>
      <w:r w:rsidRPr="00073F83">
        <w:rPr>
          <w:rFonts w:ascii="Arial" w:hAnsi="Arial" w:cs="Arial"/>
        </w:rPr>
        <w:t>сигнализацию аварийного разрежения в резервуаре типа РВС;</w:t>
      </w:r>
    </w:p>
    <w:p w:rsidR="00044EC9" w:rsidRPr="00073F83" w:rsidP="00044EC9">
      <w:pPr>
        <w:numPr>
          <w:ilvl w:val="0"/>
          <w:numId w:val="35"/>
        </w:numPr>
        <w:tabs>
          <w:tab w:val="num" w:pos="11"/>
          <w:tab w:val="left" w:pos="1134"/>
          <w:tab w:val="left" w:pos="1276"/>
        </w:tabs>
        <w:spacing w:line="360" w:lineRule="auto"/>
        <w:ind w:left="0" w:firstLine="720"/>
        <w:jc w:val="both"/>
        <w:rPr>
          <w:rFonts w:ascii="Arial" w:hAnsi="Arial" w:cs="Arial"/>
        </w:rPr>
      </w:pPr>
      <w:r w:rsidRPr="00073F83">
        <w:rPr>
          <w:rFonts w:ascii="Arial" w:hAnsi="Arial" w:cs="Arial"/>
        </w:rPr>
        <w:t>дистанционное и автоматическое управление СРДО;</w:t>
      </w:r>
    </w:p>
    <w:p w:rsidR="00044EC9" w:rsidRPr="00073F83" w:rsidP="00044EC9">
      <w:pPr>
        <w:numPr>
          <w:ilvl w:val="0"/>
          <w:numId w:val="35"/>
        </w:numPr>
        <w:tabs>
          <w:tab w:val="num" w:pos="11"/>
          <w:tab w:val="left" w:pos="1134"/>
          <w:tab w:val="left" w:pos="1276"/>
        </w:tabs>
        <w:spacing w:line="360" w:lineRule="auto"/>
        <w:ind w:left="0" w:firstLine="720"/>
        <w:jc w:val="both"/>
        <w:rPr>
          <w:rFonts w:ascii="Arial" w:hAnsi="Arial" w:cs="Arial"/>
        </w:rPr>
      </w:pPr>
      <w:r w:rsidRPr="00073F83">
        <w:rPr>
          <w:rFonts w:ascii="Arial" w:hAnsi="Arial" w:cs="Arial"/>
        </w:rPr>
        <w:t>дистанционное и автоматическое управление задвижками РП и индикацию их положения;</w:t>
      </w:r>
    </w:p>
    <w:p w:rsidR="00044EC9" w:rsidRPr="00073F83" w:rsidP="00044EC9">
      <w:pPr>
        <w:numPr>
          <w:ilvl w:val="0"/>
          <w:numId w:val="35"/>
        </w:numPr>
        <w:tabs>
          <w:tab w:val="num" w:pos="11"/>
          <w:tab w:val="left" w:pos="1134"/>
          <w:tab w:val="left" w:pos="1276"/>
        </w:tabs>
        <w:spacing w:line="360" w:lineRule="auto"/>
        <w:ind w:left="0" w:firstLine="720"/>
        <w:jc w:val="both"/>
        <w:rPr>
          <w:rFonts w:ascii="Arial" w:hAnsi="Arial" w:cs="Arial"/>
        </w:rPr>
      </w:pPr>
      <w:r w:rsidRPr="00073F83">
        <w:rPr>
          <w:rFonts w:ascii="Arial" w:hAnsi="Arial" w:cs="Arial"/>
        </w:rPr>
        <w:t>сигнализацию наличия нефти/нефтепродуктов внутри защитного ограждения/обвалования резервуаров.</w:t>
      </w:r>
    </w:p>
    <w:p w:rsidR="00044EC9" w:rsidRPr="00073F83" w:rsidP="00044EC9">
      <w:pPr>
        <w:pStyle w:val="ListParagraph"/>
        <w:numPr>
          <w:ilvl w:val="0"/>
          <w:numId w:val="44"/>
        </w:numPr>
        <w:tabs>
          <w:tab w:val="left" w:pos="1560"/>
        </w:tabs>
        <w:spacing w:line="360" w:lineRule="auto"/>
        <w:ind w:left="0" w:firstLine="709"/>
        <w:contextualSpacing/>
        <w:jc w:val="both"/>
        <w:rPr>
          <w:rFonts w:ascii="Arial" w:hAnsi="Arial" w:cs="Arial"/>
        </w:rPr>
      </w:pPr>
      <w:r w:rsidRPr="00073F83">
        <w:rPr>
          <w:rFonts w:ascii="Arial" w:hAnsi="Arial" w:cs="Arial"/>
          <w:color w:val="000000"/>
        </w:rPr>
        <w:t xml:space="preserve">Настройку верхнего аварийного, верхнего допустимого, верхнего нормативного, нижнего аварийного, нижнего допустимого, нижнего нормативного уровней, минимального уровня, обеспечивающего безопасную работу СРДО, во всех резервуарах и настройку уровня аварийного запаса в резервуарах, используемых для приема аварийного сброса нефти/нефтепродукта, выполняют по </w:t>
      </w:r>
      <w:r w:rsidRPr="00073F83" w:rsidR="00D062D8">
        <w:rPr>
          <w:rFonts w:ascii="Arial" w:hAnsi="Arial" w:cs="Arial"/>
          <w:color w:val="000000"/>
        </w:rPr>
        <w:t xml:space="preserve">технологическим картам на резервуары и РП, </w:t>
      </w:r>
      <w:r w:rsidRPr="00073F83">
        <w:rPr>
          <w:rFonts w:ascii="Arial" w:hAnsi="Arial" w:cs="Arial"/>
          <w:color w:val="000000"/>
        </w:rPr>
        <w:t>разработанным и утвержденным в соответствии с НД</w:t>
      </w:r>
      <w:r w:rsidRPr="00073F83" w:rsidR="00D062D8">
        <w:rPr>
          <w:rFonts w:ascii="Arial" w:hAnsi="Arial" w:cs="Arial"/>
        </w:rPr>
        <w:t>.</w:t>
      </w:r>
      <w:r w:rsidRPr="00073F83">
        <w:rPr>
          <w:rFonts w:ascii="Arial" w:hAnsi="Arial" w:cs="Arial"/>
          <w:color w:val="000000"/>
        </w:rPr>
        <w:t xml:space="preserve"> </w:t>
      </w:r>
    </w:p>
    <w:p w:rsidR="006B75DC" w:rsidRPr="00073F83" w:rsidP="007948B7">
      <w:pPr>
        <w:pStyle w:val="ListParagraph"/>
        <w:tabs>
          <w:tab w:val="left" w:pos="1560"/>
        </w:tabs>
        <w:spacing w:line="360" w:lineRule="auto"/>
        <w:ind w:left="709"/>
        <w:contextualSpacing/>
        <w:jc w:val="both"/>
        <w:rPr>
          <w:rFonts w:ascii="Arial" w:hAnsi="Arial" w:cs="Arial"/>
        </w:rPr>
      </w:pPr>
    </w:p>
    <w:p w:rsidR="00044EC9" w:rsidRPr="00073F83" w:rsidP="006B75DC">
      <w:pPr>
        <w:pStyle w:val="ListParagraph"/>
        <w:keepNext/>
        <w:numPr>
          <w:ilvl w:val="0"/>
          <w:numId w:val="42"/>
        </w:numPr>
        <w:tabs>
          <w:tab w:val="left" w:pos="851"/>
          <w:tab w:val="left" w:pos="1134"/>
        </w:tabs>
        <w:spacing w:line="360" w:lineRule="auto"/>
        <w:jc w:val="both"/>
        <w:outlineLvl w:val="1"/>
        <w:rPr>
          <w:rFonts w:ascii="Arial" w:hAnsi="Arial" w:cs="Arial"/>
          <w:b/>
        </w:rPr>
      </w:pPr>
      <w:bookmarkStart w:id="109" w:name="_Toc214384645"/>
      <w:r w:rsidRPr="00073F83">
        <w:rPr>
          <w:rFonts w:ascii="Arial" w:hAnsi="Arial" w:cs="Arial"/>
          <w:b/>
        </w:rPr>
        <w:t xml:space="preserve">Системы </w:t>
      </w:r>
      <w:r w:rsidRPr="00073F83" w:rsidR="006C25C4">
        <w:rPr>
          <w:rFonts w:ascii="Arial" w:hAnsi="Arial" w:cs="Arial"/>
          <w:b/>
        </w:rPr>
        <w:t>пожаротушения и водяного охлаждения</w:t>
      </w:r>
      <w:bookmarkEnd w:id="109"/>
    </w:p>
    <w:p w:rsidR="006B75DC" w:rsidRPr="00073F83" w:rsidP="007948B7">
      <w:pPr>
        <w:pStyle w:val="ListParagraph"/>
        <w:keepNext/>
        <w:tabs>
          <w:tab w:val="left" w:pos="851"/>
          <w:tab w:val="left" w:pos="1134"/>
        </w:tabs>
        <w:spacing w:line="360" w:lineRule="auto"/>
        <w:ind w:left="709"/>
        <w:jc w:val="both"/>
        <w:rPr>
          <w:rFonts w:ascii="Arial" w:hAnsi="Arial" w:cs="Arial"/>
          <w:b/>
        </w:rPr>
      </w:pPr>
    </w:p>
    <w:p w:rsidR="00044EC9" w:rsidRPr="00073F83" w:rsidP="00EE260A">
      <w:pPr>
        <w:pStyle w:val="ListParagraph"/>
        <w:numPr>
          <w:ilvl w:val="0"/>
          <w:numId w:val="47"/>
        </w:numPr>
        <w:tabs>
          <w:tab w:val="left" w:pos="1560"/>
        </w:tabs>
        <w:spacing w:line="360" w:lineRule="auto"/>
        <w:ind w:left="0" w:firstLine="709"/>
        <w:contextualSpacing/>
        <w:jc w:val="both"/>
        <w:rPr>
          <w:rFonts w:ascii="Arial" w:hAnsi="Arial" w:cs="Arial"/>
          <w:color w:val="000000"/>
        </w:rPr>
      </w:pPr>
      <w:r w:rsidRPr="00073F83">
        <w:rPr>
          <w:rFonts w:ascii="Arial" w:hAnsi="Arial" w:cs="Arial"/>
          <w:color w:val="000000"/>
        </w:rPr>
        <w:t>Для предотвращения, контроля и тушения пожаров на резервуарах и в РП</w:t>
      </w:r>
      <w:r w:rsidRPr="00073F83">
        <w:t xml:space="preserve"> </w:t>
      </w:r>
      <w:r w:rsidRPr="00073F83">
        <w:rPr>
          <w:rFonts w:ascii="Arial" w:hAnsi="Arial" w:cs="Arial"/>
          <w:color w:val="000000"/>
        </w:rPr>
        <w:t>используют СПТ и СВО, разработанные в соответствии с НД.</w:t>
      </w:r>
    </w:p>
    <w:p w:rsidR="00044EC9" w:rsidRPr="00073F83" w:rsidP="00EE260A">
      <w:pPr>
        <w:pStyle w:val="ListParagraph"/>
        <w:numPr>
          <w:ilvl w:val="0"/>
          <w:numId w:val="47"/>
        </w:numPr>
        <w:tabs>
          <w:tab w:val="left" w:pos="1560"/>
        </w:tabs>
        <w:spacing w:line="360" w:lineRule="auto"/>
        <w:ind w:left="0" w:firstLine="709"/>
        <w:contextualSpacing/>
        <w:jc w:val="both"/>
        <w:rPr>
          <w:rFonts w:ascii="Arial" w:hAnsi="Arial" w:cs="Arial"/>
          <w:color w:val="000000"/>
        </w:rPr>
      </w:pPr>
      <w:r w:rsidRPr="00073F83">
        <w:rPr>
          <w:rFonts w:ascii="Arial" w:hAnsi="Arial" w:cs="Arial"/>
          <w:color w:val="000000"/>
        </w:rPr>
        <w:t>Для автоматического обнаружения пожара рекомендуется применять следующие технические средства:</w:t>
      </w:r>
    </w:p>
    <w:p w:rsidR="00044EC9" w:rsidRPr="00073F83" w:rsidP="00044EC9">
      <w:pPr>
        <w:numPr>
          <w:ilvl w:val="0"/>
          <w:numId w:val="35"/>
        </w:numPr>
        <w:tabs>
          <w:tab w:val="num" w:pos="11"/>
          <w:tab w:val="left" w:pos="1134"/>
          <w:tab w:val="left" w:pos="1276"/>
        </w:tabs>
        <w:spacing w:line="360" w:lineRule="auto"/>
        <w:ind w:left="0" w:firstLine="720"/>
        <w:jc w:val="both"/>
        <w:rPr>
          <w:rFonts w:ascii="Arial" w:hAnsi="Arial" w:cs="Arial"/>
        </w:rPr>
      </w:pPr>
      <w:r w:rsidRPr="00073F83">
        <w:rPr>
          <w:rFonts w:ascii="Arial" w:hAnsi="Arial" w:cs="Arial"/>
        </w:rPr>
        <w:t>на резервуарах типа РВСПК – автоматические многодиапазонные пожарные извещатели пламени, реагирующие на электромагнитное излучение пламени или тлеющего огня, спектральная чувствительность которых соответствует спектру излучения пламени горючих материалов, находящихся в защищаемой зоне;</w:t>
      </w:r>
    </w:p>
    <w:p w:rsidR="00044EC9" w:rsidRPr="00073F83" w:rsidP="00044EC9">
      <w:pPr>
        <w:numPr>
          <w:ilvl w:val="0"/>
          <w:numId w:val="35"/>
        </w:numPr>
        <w:tabs>
          <w:tab w:val="num" w:pos="11"/>
          <w:tab w:val="left" w:pos="1134"/>
          <w:tab w:val="left" w:pos="1276"/>
        </w:tabs>
        <w:spacing w:line="360" w:lineRule="auto"/>
        <w:ind w:left="0" w:firstLine="720"/>
        <w:jc w:val="both"/>
        <w:rPr>
          <w:rFonts w:ascii="Arial" w:hAnsi="Arial" w:cs="Arial"/>
        </w:rPr>
      </w:pPr>
      <w:r w:rsidRPr="00073F83">
        <w:rPr>
          <w:rFonts w:ascii="Arial" w:hAnsi="Arial" w:cs="Arial"/>
        </w:rPr>
        <w:t>на резервуарах типа РВС, РВСП – автоматические тепловые пожарные извещатели, реагирующие на определенное значение температуры.</w:t>
      </w:r>
    </w:p>
    <w:p w:rsidR="00044EC9" w:rsidRPr="00073F83" w:rsidP="00EE260A">
      <w:pPr>
        <w:pStyle w:val="ListParagraph"/>
        <w:numPr>
          <w:ilvl w:val="0"/>
          <w:numId w:val="47"/>
        </w:numPr>
        <w:tabs>
          <w:tab w:val="left" w:pos="1560"/>
        </w:tabs>
        <w:spacing w:line="360" w:lineRule="auto"/>
        <w:ind w:left="0" w:firstLine="709"/>
        <w:contextualSpacing/>
        <w:jc w:val="both"/>
        <w:rPr>
          <w:rFonts w:ascii="Arial" w:hAnsi="Arial" w:cs="Arial"/>
          <w:color w:val="000000"/>
        </w:rPr>
      </w:pPr>
      <w:r w:rsidRPr="00073F83">
        <w:rPr>
          <w:rFonts w:ascii="Arial" w:hAnsi="Arial" w:cs="Arial"/>
          <w:color w:val="000000"/>
        </w:rPr>
        <w:t xml:space="preserve">На резервуарах типа РВСПК пожарные извещатели пламени устанавливают по верхней образующей стенки резервуара в соответствии с их техническими характеристиками, на расстоянии не более 12,5 м друг от друга по периметру. На каждом резервуаре организуют два независимых цифровых шлейфа пожарных извещателей пламени с равномерным последовательным чередованием извещателей из разных шлейфов. Формирование защиты «Пожар» в СА </w:t>
      </w:r>
      <w:r w:rsidRPr="00073F83" w:rsidR="00534EA5">
        <w:rPr>
          <w:rFonts w:ascii="Arial" w:hAnsi="Arial" w:cs="Arial"/>
        </w:rPr>
        <w:t>пожаротушения</w:t>
      </w:r>
      <w:r w:rsidRPr="00073F83" w:rsidR="00534EA5">
        <w:rPr>
          <w:rFonts w:ascii="Arial" w:hAnsi="Arial" w:cs="Arial"/>
          <w:color w:val="000000"/>
        </w:rPr>
        <w:t xml:space="preserve"> </w:t>
      </w:r>
      <w:r w:rsidRPr="00073F83">
        <w:rPr>
          <w:rFonts w:ascii="Arial" w:hAnsi="Arial" w:cs="Arial"/>
          <w:color w:val="000000"/>
        </w:rPr>
        <w:t>происходит при срабатывании любых двух и более пожарных извещателей пламени без учета их принадлежности к шлейфам.</w:t>
      </w:r>
    </w:p>
    <w:p w:rsidR="00044EC9" w:rsidRPr="00073F83" w:rsidP="00EE260A">
      <w:pPr>
        <w:pStyle w:val="ListParagraph"/>
        <w:numPr>
          <w:ilvl w:val="0"/>
          <w:numId w:val="47"/>
        </w:numPr>
        <w:tabs>
          <w:tab w:val="left" w:pos="1560"/>
        </w:tabs>
        <w:spacing w:line="360" w:lineRule="auto"/>
        <w:ind w:left="0" w:firstLine="709"/>
        <w:contextualSpacing/>
        <w:jc w:val="both"/>
        <w:rPr>
          <w:rFonts w:ascii="Arial" w:hAnsi="Arial" w:cs="Arial"/>
          <w:color w:val="000000"/>
        </w:rPr>
      </w:pPr>
      <w:r w:rsidRPr="00073F83">
        <w:rPr>
          <w:rFonts w:ascii="Arial" w:hAnsi="Arial" w:cs="Arial"/>
          <w:color w:val="000000"/>
        </w:rPr>
        <w:t>На резервуарах типа РВС и РВСП тепловые пожарные извещатели устанавливают на расстоянии не более 12,5 м друг от друга по периметру в крыше резервуара и на расстоянии не более 3 м от его стенки (чувствительный элемент извещателя при этом размещают под крышей резервуара). На каждом резервуаре организуют два независимых шлейфа тепловых пожарных извещателей с равномерным последовательным чередованием извещателей из разных шлейфов. Температура срабатывания теплового пожарного извещателя – 90</w:t>
      </w:r>
      <w:r w:rsidRPr="00073F83" w:rsidR="00204747">
        <w:rPr>
          <w:rFonts w:ascii="Arial" w:hAnsi="Arial" w:cs="Arial"/>
          <w:color w:val="000000"/>
        </w:rPr>
        <w:t> </w:t>
      </w:r>
      <w:r w:rsidRPr="00073F83">
        <w:rPr>
          <w:rFonts w:ascii="Arial" w:hAnsi="Arial" w:cs="Arial"/>
          <w:color w:val="000000"/>
        </w:rPr>
        <w:t>°С.</w:t>
      </w:r>
    </w:p>
    <w:p w:rsidR="00044EC9" w:rsidRPr="00073F83" w:rsidP="00EE260A">
      <w:pPr>
        <w:pStyle w:val="ListParagraph"/>
        <w:numPr>
          <w:ilvl w:val="0"/>
          <w:numId w:val="47"/>
        </w:numPr>
        <w:tabs>
          <w:tab w:val="left" w:pos="1560"/>
        </w:tabs>
        <w:spacing w:line="360" w:lineRule="auto"/>
        <w:ind w:left="0" w:firstLine="709"/>
        <w:contextualSpacing/>
        <w:jc w:val="both"/>
        <w:rPr>
          <w:rFonts w:ascii="Arial" w:hAnsi="Arial" w:cs="Arial"/>
          <w:color w:val="000000"/>
        </w:rPr>
      </w:pPr>
      <w:r w:rsidRPr="00073F83">
        <w:rPr>
          <w:rFonts w:ascii="Arial" w:hAnsi="Arial" w:cs="Arial"/>
          <w:color w:val="000000"/>
        </w:rPr>
        <w:t>Реконструкцию или строительство новых СПТ и СВО в действующих РП выполняют, обеспечивая работоспособное состояние существующих СПТ и СВО в автоматическом режиме.</w:t>
      </w:r>
    </w:p>
    <w:p w:rsidR="00044EC9" w:rsidRPr="00073F83" w:rsidP="00EE260A">
      <w:pPr>
        <w:pStyle w:val="ListParagraph"/>
        <w:numPr>
          <w:ilvl w:val="0"/>
          <w:numId w:val="47"/>
        </w:numPr>
        <w:tabs>
          <w:tab w:val="left" w:pos="1560"/>
        </w:tabs>
        <w:spacing w:line="360" w:lineRule="auto"/>
        <w:ind w:left="0" w:firstLine="709"/>
        <w:contextualSpacing/>
        <w:jc w:val="both"/>
        <w:rPr>
          <w:rFonts w:ascii="Arial" w:hAnsi="Arial" w:cs="Arial"/>
        </w:rPr>
      </w:pPr>
      <w:r w:rsidRPr="00073F83">
        <w:rPr>
          <w:rFonts w:ascii="Arial" w:hAnsi="Arial" w:cs="Arial"/>
        </w:rPr>
        <w:t xml:space="preserve">Эксплуатация </w:t>
      </w:r>
      <w:r w:rsidRPr="00073F83" w:rsidR="006C25C4">
        <w:rPr>
          <w:rFonts w:ascii="Arial" w:hAnsi="Arial" w:cs="Arial"/>
        </w:rPr>
        <w:t xml:space="preserve">и </w:t>
      </w:r>
      <w:r w:rsidRPr="00073F83">
        <w:rPr>
          <w:rFonts w:ascii="Arial" w:hAnsi="Arial" w:cs="Arial"/>
        </w:rPr>
        <w:t>ТО</w:t>
      </w:r>
      <w:r w:rsidRPr="00073F83" w:rsidR="006C25C4">
        <w:rPr>
          <w:rFonts w:ascii="Arial" w:hAnsi="Arial" w:cs="Arial"/>
        </w:rPr>
        <w:t xml:space="preserve"> резервуаров с отключенными СПТ и СВО запрещается.</w:t>
      </w:r>
    </w:p>
    <w:p w:rsidR="00044EC9" w:rsidRPr="00073F83" w:rsidP="00EE260A">
      <w:pPr>
        <w:pStyle w:val="ListParagraph"/>
        <w:numPr>
          <w:ilvl w:val="0"/>
          <w:numId w:val="47"/>
        </w:numPr>
        <w:tabs>
          <w:tab w:val="left" w:pos="1560"/>
        </w:tabs>
        <w:spacing w:line="360" w:lineRule="auto"/>
        <w:ind w:left="0" w:firstLine="709"/>
        <w:contextualSpacing/>
        <w:jc w:val="both"/>
        <w:rPr>
          <w:rFonts w:ascii="Arial" w:hAnsi="Arial" w:cs="Arial"/>
          <w:color w:val="000000"/>
        </w:rPr>
      </w:pPr>
      <w:r w:rsidRPr="00073F83">
        <w:rPr>
          <w:rFonts w:ascii="Arial" w:hAnsi="Arial" w:cs="Arial"/>
          <w:color w:val="000000"/>
        </w:rPr>
        <w:t>СПТ и СВО при приемке резервуаров в эксплуатацию испытывают с подачей огнетушащих веществ. Порядок и периодичность последующих испытаний устанавливает организация, эксплуатирующая резервуар. Результаты испытаний документируют в соответствии с НД.</w:t>
      </w:r>
    </w:p>
    <w:p w:rsidR="00044EC9" w:rsidRPr="00073F83" w:rsidP="00EE260A">
      <w:pPr>
        <w:pStyle w:val="ListParagraph"/>
        <w:numPr>
          <w:ilvl w:val="0"/>
          <w:numId w:val="47"/>
        </w:numPr>
        <w:tabs>
          <w:tab w:val="left" w:pos="1560"/>
        </w:tabs>
        <w:spacing w:line="360" w:lineRule="auto"/>
        <w:ind w:left="0" w:firstLine="709"/>
        <w:contextualSpacing/>
        <w:jc w:val="both"/>
        <w:rPr>
          <w:rFonts w:ascii="Arial" w:hAnsi="Arial" w:cs="Arial"/>
        </w:rPr>
      </w:pPr>
      <w:r w:rsidRPr="00073F83">
        <w:rPr>
          <w:rFonts w:ascii="Arial" w:hAnsi="Arial" w:cs="Arial"/>
        </w:rPr>
        <w:t xml:space="preserve">При проведении технического диагностирования </w:t>
      </w:r>
      <w:r w:rsidRPr="00073F83" w:rsidR="00D83BEA">
        <w:rPr>
          <w:rFonts w:ascii="Arial" w:hAnsi="Arial" w:cs="Arial"/>
        </w:rPr>
        <w:t xml:space="preserve">резервуаров </w:t>
      </w:r>
      <w:r w:rsidRPr="00073F83" w:rsidR="00534EA5">
        <w:rPr>
          <w:rFonts w:ascii="Arial" w:hAnsi="Arial" w:cs="Arial"/>
        </w:rPr>
        <w:t xml:space="preserve">СПТ </w:t>
      </w:r>
      <w:r w:rsidRPr="00073F83">
        <w:rPr>
          <w:rFonts w:ascii="Arial" w:hAnsi="Arial" w:cs="Arial"/>
        </w:rPr>
        <w:t xml:space="preserve">и </w:t>
      </w:r>
      <w:r w:rsidRPr="00073F83" w:rsidR="00534EA5">
        <w:rPr>
          <w:rFonts w:ascii="Arial" w:hAnsi="Arial" w:cs="Arial"/>
        </w:rPr>
        <w:t xml:space="preserve">СВО </w:t>
      </w:r>
      <w:r w:rsidRPr="00073F83" w:rsidR="00110B91">
        <w:rPr>
          <w:rFonts w:ascii="Arial" w:hAnsi="Arial" w:cs="Arial"/>
        </w:rPr>
        <w:t xml:space="preserve">весь период выполнения работ </w:t>
      </w:r>
      <w:r w:rsidRPr="00073F83">
        <w:rPr>
          <w:rFonts w:ascii="Arial" w:hAnsi="Arial" w:cs="Arial"/>
        </w:rPr>
        <w:t>наход</w:t>
      </w:r>
      <w:r w:rsidRPr="00073F83" w:rsidR="00110B91">
        <w:rPr>
          <w:rFonts w:ascii="Arial" w:hAnsi="Arial" w:cs="Arial"/>
        </w:rPr>
        <w:t>ятся</w:t>
      </w:r>
      <w:r w:rsidRPr="00073F83">
        <w:rPr>
          <w:rFonts w:ascii="Arial" w:hAnsi="Arial" w:cs="Arial"/>
        </w:rPr>
        <w:t xml:space="preserve"> в работоспособном состоянии. Демонтаж трубопроводов и оборудования </w:t>
      </w:r>
      <w:r w:rsidRPr="00073F83" w:rsidR="00110B91">
        <w:rPr>
          <w:rFonts w:ascii="Arial" w:hAnsi="Arial" w:cs="Arial"/>
        </w:rPr>
        <w:t xml:space="preserve">СПТ и СВО </w:t>
      </w:r>
      <w:r w:rsidRPr="00073F83">
        <w:rPr>
          <w:rFonts w:ascii="Arial" w:hAnsi="Arial" w:cs="Arial"/>
        </w:rPr>
        <w:t xml:space="preserve">разрешается выполнять при необходимости демонтажа конструкций резервуаров в местах крепления, ввода </w:t>
      </w:r>
      <w:r w:rsidRPr="00073F83">
        <w:rPr>
          <w:rFonts w:ascii="Arial" w:hAnsi="Arial" w:cs="Arial"/>
        </w:rPr>
        <w:t>пенопроводов</w:t>
      </w:r>
      <w:r w:rsidRPr="00073F83">
        <w:rPr>
          <w:rFonts w:ascii="Arial" w:hAnsi="Arial" w:cs="Arial"/>
        </w:rPr>
        <w:t xml:space="preserve"> и водопроводов. При этом </w:t>
      </w:r>
      <w:r w:rsidRPr="00073F83" w:rsidR="00D83BEA">
        <w:rPr>
          <w:rFonts w:ascii="Arial" w:hAnsi="Arial" w:cs="Arial"/>
        </w:rPr>
        <w:t xml:space="preserve">на трубопроводах </w:t>
      </w:r>
      <w:r w:rsidRPr="00073F83">
        <w:rPr>
          <w:rFonts w:ascii="Arial" w:hAnsi="Arial" w:cs="Arial"/>
        </w:rPr>
        <w:t xml:space="preserve">устанавливают заглушки, перемычки для обеспечения частичной работоспособности </w:t>
      </w:r>
      <w:r w:rsidRPr="00073F83" w:rsidR="00110B91">
        <w:rPr>
          <w:rFonts w:ascii="Arial" w:hAnsi="Arial" w:cs="Arial"/>
        </w:rPr>
        <w:t>СПТ и СВО</w:t>
      </w:r>
      <w:r w:rsidRPr="00073F83">
        <w:rPr>
          <w:rFonts w:ascii="Arial" w:hAnsi="Arial" w:cs="Arial"/>
        </w:rPr>
        <w:t xml:space="preserve">. </w:t>
      </w:r>
      <w:r w:rsidRPr="00073F83">
        <w:rPr>
          <w:rFonts w:ascii="Arial" w:hAnsi="Arial" w:cs="Arial"/>
        </w:rPr>
        <w:t xml:space="preserve">Последовательность демонтажа трубопроводов и оборудования </w:t>
      </w:r>
      <w:r w:rsidRPr="00073F83" w:rsidR="00110B91">
        <w:rPr>
          <w:rFonts w:ascii="Arial" w:hAnsi="Arial" w:cs="Arial"/>
        </w:rPr>
        <w:t xml:space="preserve">СПТ и СВО </w:t>
      </w:r>
      <w:r w:rsidRPr="00073F83" w:rsidR="00534EA5">
        <w:rPr>
          <w:rFonts w:ascii="Arial" w:hAnsi="Arial" w:cs="Arial"/>
        </w:rPr>
        <w:t xml:space="preserve">приводят </w:t>
      </w:r>
      <w:r w:rsidRPr="00073F83">
        <w:rPr>
          <w:rFonts w:ascii="Arial" w:hAnsi="Arial" w:cs="Arial"/>
        </w:rPr>
        <w:t>в ППР.</w:t>
      </w:r>
    </w:p>
    <w:p w:rsidR="00534EA5" w:rsidRPr="00073F83" w:rsidP="00DC74C0">
      <w:pPr>
        <w:pStyle w:val="ListParagraph"/>
        <w:tabs>
          <w:tab w:val="left" w:pos="1560"/>
        </w:tabs>
        <w:spacing w:line="360" w:lineRule="auto"/>
        <w:ind w:left="709"/>
        <w:contextualSpacing/>
        <w:jc w:val="both"/>
        <w:rPr>
          <w:rFonts w:ascii="Arial" w:hAnsi="Arial" w:cs="Arial"/>
          <w:color w:val="000000"/>
        </w:rPr>
      </w:pPr>
    </w:p>
    <w:p w:rsidR="00044EC9" w:rsidRPr="00073F83" w:rsidP="00CB2B8F">
      <w:pPr>
        <w:pStyle w:val="ListParagraph"/>
        <w:widowControl w:val="0"/>
        <w:numPr>
          <w:ilvl w:val="0"/>
          <w:numId w:val="42"/>
        </w:numPr>
        <w:tabs>
          <w:tab w:val="left" w:pos="851"/>
          <w:tab w:val="left" w:pos="1134"/>
        </w:tabs>
        <w:spacing w:line="360" w:lineRule="auto"/>
        <w:jc w:val="both"/>
        <w:outlineLvl w:val="1"/>
        <w:rPr>
          <w:rFonts w:ascii="Arial" w:hAnsi="Arial" w:cs="Arial"/>
          <w:b/>
        </w:rPr>
      </w:pPr>
      <w:bookmarkStart w:id="110" w:name="_Toc214384646"/>
      <w:r w:rsidRPr="00073F83">
        <w:rPr>
          <w:rFonts w:ascii="Arial" w:hAnsi="Arial" w:cs="Arial"/>
          <w:b/>
        </w:rPr>
        <w:t>Система защиты резервуаров от коррозии</w:t>
      </w:r>
      <w:bookmarkEnd w:id="110"/>
    </w:p>
    <w:p w:rsidR="00534EA5" w:rsidRPr="00073F83" w:rsidP="00CB2B8F">
      <w:pPr>
        <w:pStyle w:val="ListParagraph"/>
        <w:widowControl w:val="0"/>
        <w:tabs>
          <w:tab w:val="left" w:pos="851"/>
          <w:tab w:val="left" w:pos="1134"/>
        </w:tabs>
        <w:spacing w:line="360" w:lineRule="auto"/>
        <w:ind w:left="709"/>
        <w:jc w:val="both"/>
        <w:rPr>
          <w:rFonts w:ascii="Arial" w:hAnsi="Arial" w:cs="Arial"/>
          <w:b/>
        </w:rPr>
      </w:pPr>
    </w:p>
    <w:p w:rsidR="00044EC9" w:rsidRPr="00073F83" w:rsidP="00CB2B8F">
      <w:pPr>
        <w:pStyle w:val="ListParagraph"/>
        <w:widowControl w:val="0"/>
        <w:numPr>
          <w:ilvl w:val="0"/>
          <w:numId w:val="48"/>
        </w:numPr>
        <w:tabs>
          <w:tab w:val="left" w:pos="1560"/>
        </w:tabs>
        <w:spacing w:line="360" w:lineRule="auto"/>
        <w:ind w:left="0" w:firstLine="709"/>
        <w:contextualSpacing/>
        <w:jc w:val="both"/>
        <w:rPr>
          <w:rFonts w:ascii="Arial" w:hAnsi="Arial" w:cs="Arial"/>
          <w:color w:val="000000"/>
        </w:rPr>
      </w:pPr>
      <w:r w:rsidRPr="00073F83">
        <w:rPr>
          <w:rFonts w:ascii="Arial" w:hAnsi="Arial" w:cs="Arial"/>
          <w:color w:val="000000"/>
        </w:rPr>
        <w:t>Защиту конструкций резервуаров от коррозии осуществляют с использованием лакокрасочных покрытий в соответствии с НД</w:t>
      </w:r>
      <w:r>
        <w:rPr>
          <w:rStyle w:val="FootnoteReference"/>
          <w:rFonts w:ascii="Arial" w:hAnsi="Arial" w:cs="Arial"/>
        </w:rPr>
        <w:footnoteReference w:id="9"/>
      </w:r>
      <w:r w:rsidRPr="00073F83">
        <w:rPr>
          <w:rFonts w:ascii="Arial" w:hAnsi="Arial" w:cs="Arial"/>
          <w:vertAlign w:val="superscript"/>
        </w:rPr>
        <w:t>)</w:t>
      </w:r>
      <w:r w:rsidRPr="00073F83">
        <w:rPr>
          <w:rFonts w:ascii="Arial" w:hAnsi="Arial" w:cs="Arial"/>
          <w:color w:val="000000"/>
        </w:rPr>
        <w:t>, а также методами ЭХЗ. Допускается применение иных типов защитных покрытий.</w:t>
      </w:r>
    </w:p>
    <w:p w:rsidR="00044EC9" w:rsidRPr="00073F83" w:rsidP="00EE260A">
      <w:pPr>
        <w:pStyle w:val="ListParagraph"/>
        <w:numPr>
          <w:ilvl w:val="0"/>
          <w:numId w:val="48"/>
        </w:numPr>
        <w:tabs>
          <w:tab w:val="left" w:pos="1560"/>
        </w:tabs>
        <w:spacing w:line="360" w:lineRule="auto"/>
        <w:ind w:left="0" w:firstLine="709"/>
        <w:contextualSpacing/>
        <w:jc w:val="both"/>
        <w:rPr>
          <w:rFonts w:ascii="Arial" w:hAnsi="Arial" w:cs="Arial"/>
          <w:color w:val="000000"/>
        </w:rPr>
      </w:pPr>
      <w:r w:rsidRPr="00073F83">
        <w:rPr>
          <w:rFonts w:ascii="Arial" w:hAnsi="Arial" w:cs="Arial"/>
          <w:color w:val="000000"/>
        </w:rPr>
        <w:t xml:space="preserve">Продолжительность срока службы защитных покрытий </w:t>
      </w:r>
      <w:r w:rsidRPr="00073F83" w:rsidR="00C17B06">
        <w:rPr>
          <w:rFonts w:ascii="Arial" w:hAnsi="Arial" w:cs="Arial"/>
        </w:rPr>
        <w:t>–</w:t>
      </w:r>
      <w:r w:rsidRPr="00073F83">
        <w:rPr>
          <w:rFonts w:ascii="Arial" w:hAnsi="Arial" w:cs="Arial"/>
          <w:color w:val="000000"/>
        </w:rPr>
        <w:t xml:space="preserve"> </w:t>
      </w:r>
      <w:r w:rsidRPr="00073F83" w:rsidR="001D3206">
        <w:rPr>
          <w:rFonts w:ascii="Arial" w:hAnsi="Arial" w:cs="Arial"/>
          <w:color w:val="000000"/>
        </w:rPr>
        <w:t>не менее срока, установленного НД на защитные покрытия для защиты резервуаров от коррозии</w:t>
      </w:r>
      <w:r w:rsidRPr="00073F83">
        <w:rPr>
          <w:rFonts w:ascii="Arial" w:hAnsi="Arial" w:cs="Arial"/>
          <w:color w:val="000000"/>
        </w:rPr>
        <w:t>.</w:t>
      </w:r>
    </w:p>
    <w:p w:rsidR="00044EC9" w:rsidRPr="00073F83" w:rsidP="00EE260A">
      <w:pPr>
        <w:pStyle w:val="ListParagraph"/>
        <w:numPr>
          <w:ilvl w:val="0"/>
          <w:numId w:val="48"/>
        </w:numPr>
        <w:tabs>
          <w:tab w:val="left" w:pos="1560"/>
        </w:tabs>
        <w:spacing w:line="360" w:lineRule="auto"/>
        <w:ind w:left="0" w:firstLine="709"/>
        <w:contextualSpacing/>
        <w:jc w:val="both"/>
        <w:rPr>
          <w:rFonts w:ascii="Arial" w:hAnsi="Arial" w:cs="Arial"/>
          <w:color w:val="000000"/>
        </w:rPr>
      </w:pPr>
      <w:r w:rsidRPr="00073F83">
        <w:rPr>
          <w:rFonts w:ascii="Arial" w:hAnsi="Arial" w:cs="Arial"/>
          <w:color w:val="000000"/>
        </w:rPr>
        <w:t xml:space="preserve">Оборудование, изделия и материалы, применяемые при монтаже ЭХЗ, поставляют в соответствии с НД и/или техническими условиями </w:t>
      </w:r>
      <w:r w:rsidRPr="00073F83" w:rsidR="006B4438">
        <w:rPr>
          <w:rFonts w:ascii="Arial" w:hAnsi="Arial" w:cs="Arial"/>
          <w:color w:val="000000"/>
        </w:rPr>
        <w:t>и подтверждают сертификатами</w:t>
      </w:r>
      <w:r w:rsidRPr="00073F83">
        <w:rPr>
          <w:rFonts w:ascii="Arial" w:hAnsi="Arial" w:cs="Arial"/>
          <w:color w:val="000000"/>
        </w:rPr>
        <w:t>.</w:t>
      </w:r>
    </w:p>
    <w:p w:rsidR="00044EC9" w:rsidRPr="00073F83" w:rsidP="00EE260A">
      <w:pPr>
        <w:pStyle w:val="ListParagraph"/>
        <w:numPr>
          <w:ilvl w:val="0"/>
          <w:numId w:val="48"/>
        </w:numPr>
        <w:tabs>
          <w:tab w:val="left" w:pos="1560"/>
        </w:tabs>
        <w:spacing w:line="360" w:lineRule="auto"/>
        <w:ind w:left="0" w:firstLine="709"/>
        <w:contextualSpacing/>
        <w:jc w:val="both"/>
        <w:rPr>
          <w:rFonts w:ascii="Arial" w:hAnsi="Arial" w:cs="Arial"/>
          <w:color w:val="000000"/>
        </w:rPr>
      </w:pPr>
      <w:r w:rsidRPr="00073F83">
        <w:rPr>
          <w:rFonts w:ascii="Arial" w:hAnsi="Arial" w:cs="Arial"/>
          <w:color w:val="000000"/>
        </w:rPr>
        <w:t>П</w:t>
      </w:r>
      <w:r w:rsidRPr="00073F83" w:rsidR="006C25C4">
        <w:rPr>
          <w:rFonts w:ascii="Arial" w:hAnsi="Arial" w:cs="Arial"/>
          <w:color w:val="000000"/>
        </w:rPr>
        <w:t>уск и опробовани</w:t>
      </w:r>
      <w:r w:rsidRPr="00073F83">
        <w:rPr>
          <w:rFonts w:ascii="Arial" w:hAnsi="Arial" w:cs="Arial"/>
          <w:color w:val="000000"/>
        </w:rPr>
        <w:t>е</w:t>
      </w:r>
      <w:r w:rsidRPr="00073F83" w:rsidR="006C25C4">
        <w:rPr>
          <w:rFonts w:ascii="Arial" w:hAnsi="Arial" w:cs="Arial"/>
          <w:color w:val="000000"/>
        </w:rPr>
        <w:t xml:space="preserve"> средств и установок ЭХЗ </w:t>
      </w:r>
      <w:r w:rsidRPr="00073F83">
        <w:rPr>
          <w:rFonts w:ascii="Arial" w:hAnsi="Arial" w:cs="Arial"/>
          <w:color w:val="000000"/>
        </w:rPr>
        <w:t xml:space="preserve">выполняют в соответствии с </w:t>
      </w:r>
      <w:r w:rsidRPr="00073F83" w:rsidR="006C25C4">
        <w:rPr>
          <w:rFonts w:ascii="Arial" w:hAnsi="Arial" w:cs="Arial"/>
          <w:color w:val="000000"/>
        </w:rPr>
        <w:t xml:space="preserve">НД о защите подземных сооружений от коррозии, а также </w:t>
      </w:r>
      <w:r w:rsidRPr="00073F83" w:rsidR="002B6245">
        <w:rPr>
          <w:rFonts w:ascii="Arial" w:hAnsi="Arial" w:cs="Arial"/>
          <w:color w:val="000000"/>
        </w:rPr>
        <w:t>технической документаци</w:t>
      </w:r>
      <w:r w:rsidRPr="00073F83">
        <w:rPr>
          <w:rFonts w:ascii="Arial" w:hAnsi="Arial" w:cs="Arial"/>
          <w:color w:val="000000"/>
        </w:rPr>
        <w:t>ей</w:t>
      </w:r>
      <w:r w:rsidRPr="00073F83" w:rsidR="002B6245">
        <w:rPr>
          <w:rFonts w:ascii="Arial" w:hAnsi="Arial" w:cs="Arial"/>
          <w:color w:val="000000"/>
        </w:rPr>
        <w:t xml:space="preserve"> изготовителей средств и установок ЭХЗ</w:t>
      </w:r>
      <w:r w:rsidRPr="00073F83" w:rsidR="006C25C4">
        <w:rPr>
          <w:rFonts w:ascii="Arial" w:hAnsi="Arial" w:cs="Arial"/>
          <w:color w:val="000000"/>
        </w:rPr>
        <w:t>.</w:t>
      </w:r>
    </w:p>
    <w:p w:rsidR="00ED356A" w:rsidRPr="00073F83" w:rsidP="00DC74C0">
      <w:pPr>
        <w:pStyle w:val="ListParagraph"/>
        <w:tabs>
          <w:tab w:val="left" w:pos="1560"/>
        </w:tabs>
        <w:spacing w:line="360" w:lineRule="auto"/>
        <w:ind w:left="709"/>
        <w:contextualSpacing/>
        <w:jc w:val="both"/>
        <w:rPr>
          <w:rFonts w:ascii="Arial" w:hAnsi="Arial" w:cs="Arial"/>
          <w:color w:val="000000"/>
        </w:rPr>
      </w:pPr>
    </w:p>
    <w:p w:rsidR="00044EC9" w:rsidRPr="00073F83" w:rsidP="007948B7">
      <w:pPr>
        <w:pStyle w:val="ListParagraph"/>
        <w:keepNext/>
        <w:numPr>
          <w:ilvl w:val="0"/>
          <w:numId w:val="42"/>
        </w:numPr>
        <w:tabs>
          <w:tab w:val="left" w:pos="851"/>
          <w:tab w:val="left" w:pos="1134"/>
        </w:tabs>
        <w:spacing w:line="360" w:lineRule="auto"/>
        <w:jc w:val="both"/>
        <w:outlineLvl w:val="1"/>
        <w:rPr>
          <w:rFonts w:ascii="Arial" w:hAnsi="Arial" w:cs="Arial"/>
          <w:b/>
        </w:rPr>
      </w:pPr>
      <w:bookmarkStart w:id="111" w:name="_Toc214384647"/>
      <w:r w:rsidRPr="00073F83">
        <w:rPr>
          <w:rFonts w:ascii="Arial" w:hAnsi="Arial" w:cs="Arial"/>
          <w:b/>
        </w:rPr>
        <w:t>Система защиты резервуаров от статического электричества</w:t>
      </w:r>
      <w:bookmarkEnd w:id="111"/>
    </w:p>
    <w:p w:rsidR="00ED356A" w:rsidRPr="00073F83" w:rsidP="007948B7">
      <w:pPr>
        <w:pStyle w:val="ListParagraph"/>
        <w:keepNext/>
        <w:tabs>
          <w:tab w:val="left" w:pos="851"/>
          <w:tab w:val="left" w:pos="1134"/>
        </w:tabs>
        <w:spacing w:line="360" w:lineRule="auto"/>
        <w:ind w:left="709"/>
        <w:jc w:val="both"/>
        <w:rPr>
          <w:rFonts w:ascii="Arial" w:hAnsi="Arial" w:cs="Arial"/>
          <w:b/>
        </w:rPr>
      </w:pPr>
    </w:p>
    <w:p w:rsidR="00044EC9" w:rsidRPr="00073F83" w:rsidP="00EE260A">
      <w:pPr>
        <w:pStyle w:val="ListParagraph"/>
        <w:numPr>
          <w:ilvl w:val="0"/>
          <w:numId w:val="49"/>
        </w:numPr>
        <w:tabs>
          <w:tab w:val="left" w:pos="1560"/>
        </w:tabs>
        <w:spacing w:line="360" w:lineRule="auto"/>
        <w:ind w:left="0" w:firstLine="709"/>
        <w:contextualSpacing/>
        <w:jc w:val="both"/>
        <w:rPr>
          <w:rFonts w:ascii="Arial" w:hAnsi="Arial" w:cs="Arial"/>
          <w:color w:val="000000"/>
        </w:rPr>
      </w:pPr>
      <w:r w:rsidRPr="00073F83">
        <w:rPr>
          <w:rFonts w:ascii="Arial" w:hAnsi="Arial" w:cs="Arial"/>
          <w:color w:val="000000"/>
        </w:rPr>
        <w:t xml:space="preserve">Выполнение требований по электростатической </w:t>
      </w:r>
      <w:r w:rsidRPr="00073F83">
        <w:rPr>
          <w:rFonts w:ascii="Arial" w:hAnsi="Arial" w:cs="Arial"/>
          <w:color w:val="000000"/>
        </w:rPr>
        <w:t>искробезопасности</w:t>
      </w:r>
      <w:r w:rsidRPr="00073F83">
        <w:rPr>
          <w:rFonts w:ascii="Arial" w:hAnsi="Arial" w:cs="Arial"/>
          <w:color w:val="000000"/>
        </w:rPr>
        <w:t xml:space="preserve"> обеспечивают применением средств защиты от статического электричества в соответствии с ГОСТ 35053, ГОСТ 12.4.124 и НД.</w:t>
      </w:r>
    </w:p>
    <w:p w:rsidR="00044EC9" w:rsidRPr="00073F83" w:rsidP="00EE260A">
      <w:pPr>
        <w:pStyle w:val="ListParagraph"/>
        <w:numPr>
          <w:ilvl w:val="0"/>
          <w:numId w:val="49"/>
        </w:numPr>
        <w:tabs>
          <w:tab w:val="left" w:pos="1560"/>
        </w:tabs>
        <w:spacing w:line="360" w:lineRule="auto"/>
        <w:ind w:left="0" w:firstLine="709"/>
        <w:contextualSpacing/>
        <w:jc w:val="both"/>
        <w:rPr>
          <w:rFonts w:ascii="Arial" w:hAnsi="Arial" w:cs="Arial"/>
          <w:color w:val="000000"/>
        </w:rPr>
      </w:pPr>
      <w:r w:rsidRPr="00073F83">
        <w:rPr>
          <w:rFonts w:ascii="Arial" w:hAnsi="Arial" w:cs="Arial"/>
          <w:color w:val="000000"/>
        </w:rPr>
        <w:t xml:space="preserve">Для обеспечения электростатической </w:t>
      </w:r>
      <w:r w:rsidRPr="00073F83">
        <w:rPr>
          <w:rFonts w:ascii="Arial" w:hAnsi="Arial" w:cs="Arial"/>
          <w:color w:val="000000"/>
        </w:rPr>
        <w:t>искробезопасности</w:t>
      </w:r>
      <w:r w:rsidRPr="00073F83">
        <w:rPr>
          <w:rFonts w:ascii="Arial" w:hAnsi="Arial" w:cs="Arial"/>
          <w:color w:val="000000"/>
        </w:rPr>
        <w:t xml:space="preserve"> резервуаров:</w:t>
      </w:r>
    </w:p>
    <w:p w:rsidR="00044EC9" w:rsidRPr="00073F83" w:rsidP="00044EC9">
      <w:pPr>
        <w:numPr>
          <w:ilvl w:val="0"/>
          <w:numId w:val="35"/>
        </w:numPr>
        <w:tabs>
          <w:tab w:val="num" w:pos="11"/>
          <w:tab w:val="left" w:pos="1134"/>
          <w:tab w:val="left" w:pos="1276"/>
        </w:tabs>
        <w:spacing w:line="360" w:lineRule="auto"/>
        <w:ind w:left="0" w:firstLine="720"/>
        <w:jc w:val="both"/>
        <w:rPr>
          <w:rFonts w:ascii="Arial" w:hAnsi="Arial" w:cs="Arial"/>
        </w:rPr>
      </w:pPr>
      <w:r w:rsidRPr="00073F83">
        <w:rPr>
          <w:rFonts w:ascii="Arial" w:hAnsi="Arial" w:cs="Arial"/>
        </w:rPr>
        <w:t>заземляют все электропроводные узлы и детали резервуаров;</w:t>
      </w:r>
    </w:p>
    <w:p w:rsidR="00044EC9" w:rsidRPr="00073F83" w:rsidP="00044EC9">
      <w:pPr>
        <w:numPr>
          <w:ilvl w:val="0"/>
          <w:numId w:val="35"/>
        </w:numPr>
        <w:tabs>
          <w:tab w:val="num" w:pos="11"/>
          <w:tab w:val="left" w:pos="1134"/>
          <w:tab w:val="left" w:pos="1276"/>
        </w:tabs>
        <w:spacing w:line="360" w:lineRule="auto"/>
        <w:ind w:left="0" w:firstLine="720"/>
        <w:jc w:val="both"/>
        <w:rPr>
          <w:rFonts w:ascii="Arial" w:hAnsi="Arial" w:cs="Arial"/>
        </w:rPr>
      </w:pPr>
      <w:r w:rsidRPr="00073F83">
        <w:rPr>
          <w:rFonts w:ascii="Arial" w:hAnsi="Arial" w:cs="Arial"/>
        </w:rPr>
        <w:t>исключают процессы разбрызгивания и распыления нефти/нефтепродукта;</w:t>
      </w:r>
    </w:p>
    <w:p w:rsidR="00044EC9" w:rsidRPr="00073F83" w:rsidP="00044EC9">
      <w:pPr>
        <w:numPr>
          <w:ilvl w:val="0"/>
          <w:numId w:val="35"/>
        </w:numPr>
        <w:tabs>
          <w:tab w:val="num" w:pos="11"/>
          <w:tab w:val="left" w:pos="1134"/>
          <w:tab w:val="left" w:pos="1276"/>
        </w:tabs>
        <w:spacing w:line="360" w:lineRule="auto"/>
        <w:ind w:left="0" w:firstLine="720"/>
        <w:jc w:val="both"/>
        <w:rPr>
          <w:rFonts w:ascii="Arial" w:hAnsi="Arial" w:cs="Arial"/>
        </w:rPr>
      </w:pPr>
      <w:r w:rsidRPr="00073F83">
        <w:rPr>
          <w:rFonts w:ascii="Arial" w:hAnsi="Arial" w:cs="Arial"/>
        </w:rPr>
        <w:t>ограничивают скорости истечения нефти/нефтепродукта при заполнении резервуаров и размыве донных отложений допустимыми значениями.</w:t>
      </w:r>
    </w:p>
    <w:p w:rsidR="00044EC9" w:rsidRPr="00073F83" w:rsidP="00EE260A">
      <w:pPr>
        <w:pStyle w:val="ListParagraph"/>
        <w:numPr>
          <w:ilvl w:val="0"/>
          <w:numId w:val="49"/>
        </w:numPr>
        <w:tabs>
          <w:tab w:val="left" w:pos="1560"/>
        </w:tabs>
        <w:spacing w:line="360" w:lineRule="auto"/>
        <w:ind w:left="0" w:firstLine="709"/>
        <w:contextualSpacing/>
        <w:jc w:val="both"/>
        <w:rPr>
          <w:rFonts w:ascii="Arial" w:hAnsi="Arial" w:cs="Arial"/>
          <w:color w:val="000000"/>
        </w:rPr>
      </w:pPr>
      <w:r w:rsidRPr="00073F83">
        <w:rPr>
          <w:rFonts w:ascii="Arial" w:hAnsi="Arial" w:cs="Arial"/>
          <w:color w:val="000000"/>
        </w:rPr>
        <w:t xml:space="preserve">ЗУ для защиты от статического электричества объединяют с ЗУ для электрооборудования или системы </w:t>
      </w:r>
      <w:r w:rsidRPr="00073F83" w:rsidR="00AE5DA0">
        <w:rPr>
          <w:rFonts w:ascii="Arial" w:hAnsi="Arial" w:cs="Arial"/>
          <w:color w:val="000000"/>
        </w:rPr>
        <w:t>молниезащиты</w:t>
      </w:r>
      <w:r w:rsidRPr="00073F83">
        <w:rPr>
          <w:rFonts w:ascii="Arial" w:hAnsi="Arial" w:cs="Arial"/>
          <w:color w:val="000000"/>
        </w:rPr>
        <w:t xml:space="preserve">. Сопротивление ЗУ, </w:t>
      </w:r>
      <w:r w:rsidRPr="00073F83">
        <w:rPr>
          <w:rFonts w:ascii="Arial" w:hAnsi="Arial" w:cs="Arial"/>
          <w:color w:val="000000"/>
        </w:rPr>
        <w:t>предназначенного исключительно для защиты от статического электричества, – до 100 Ом.</w:t>
      </w:r>
    </w:p>
    <w:p w:rsidR="00044EC9" w:rsidRPr="00073F83" w:rsidP="00EE260A">
      <w:pPr>
        <w:pStyle w:val="ListParagraph"/>
        <w:numPr>
          <w:ilvl w:val="0"/>
          <w:numId w:val="49"/>
        </w:numPr>
        <w:tabs>
          <w:tab w:val="left" w:pos="1560"/>
        </w:tabs>
        <w:spacing w:line="360" w:lineRule="auto"/>
        <w:ind w:left="0" w:firstLine="709"/>
        <w:contextualSpacing/>
        <w:jc w:val="both"/>
        <w:rPr>
          <w:rFonts w:ascii="Arial" w:hAnsi="Arial" w:cs="Arial"/>
          <w:color w:val="000000"/>
        </w:rPr>
      </w:pPr>
      <w:r w:rsidRPr="00073F83">
        <w:rPr>
          <w:rFonts w:ascii="Arial" w:hAnsi="Arial" w:cs="Arial"/>
          <w:color w:val="000000"/>
        </w:rPr>
        <w:t>Металлическое и электропроводное неметаллическое оборудование, технологические трубопроводы, воздуховоды, расположенные в РП и на резервуарах, представля</w:t>
      </w:r>
      <w:r w:rsidRPr="00073F83" w:rsidR="007945E8">
        <w:rPr>
          <w:rFonts w:ascii="Arial" w:hAnsi="Arial" w:cs="Arial"/>
          <w:color w:val="000000"/>
        </w:rPr>
        <w:t>ют</w:t>
      </w:r>
      <w:r w:rsidRPr="00073F83">
        <w:rPr>
          <w:rFonts w:ascii="Arial" w:hAnsi="Arial" w:cs="Arial"/>
          <w:color w:val="000000"/>
        </w:rPr>
        <w:t xml:space="preserve"> собой на всем протяжении непрерывную электрическую цепь, </w:t>
      </w:r>
      <w:r w:rsidRPr="00073F83" w:rsidR="007945E8">
        <w:rPr>
          <w:rFonts w:ascii="Arial" w:hAnsi="Arial" w:cs="Arial"/>
          <w:color w:val="000000"/>
        </w:rPr>
        <w:t xml:space="preserve">которую </w:t>
      </w:r>
      <w:r w:rsidRPr="00073F83">
        <w:rPr>
          <w:rFonts w:ascii="Arial" w:hAnsi="Arial" w:cs="Arial"/>
          <w:color w:val="000000"/>
        </w:rPr>
        <w:t>в пределах взрывоопасной зоны присоедин</w:t>
      </w:r>
      <w:r w:rsidRPr="00073F83" w:rsidR="007945E8">
        <w:rPr>
          <w:rFonts w:ascii="Arial" w:hAnsi="Arial" w:cs="Arial"/>
          <w:color w:val="000000"/>
        </w:rPr>
        <w:t>яют</w:t>
      </w:r>
      <w:r w:rsidRPr="00073F83">
        <w:rPr>
          <w:rFonts w:ascii="Arial" w:hAnsi="Arial" w:cs="Arial"/>
          <w:color w:val="000000"/>
        </w:rPr>
        <w:t xml:space="preserve"> к системе уравнивания потенциалов не менее чем в двух местах.</w:t>
      </w:r>
    </w:p>
    <w:p w:rsidR="00044EC9" w:rsidRPr="00073F83" w:rsidP="00EE260A">
      <w:pPr>
        <w:pStyle w:val="ListParagraph"/>
        <w:numPr>
          <w:ilvl w:val="0"/>
          <w:numId w:val="49"/>
        </w:numPr>
        <w:tabs>
          <w:tab w:val="left" w:pos="1560"/>
        </w:tabs>
        <w:spacing w:line="360" w:lineRule="auto"/>
        <w:ind w:left="0" w:firstLine="709"/>
        <w:contextualSpacing/>
        <w:jc w:val="both"/>
        <w:rPr>
          <w:rFonts w:ascii="Arial" w:hAnsi="Arial" w:cs="Arial"/>
          <w:color w:val="000000"/>
        </w:rPr>
      </w:pPr>
      <w:r w:rsidRPr="00073F83">
        <w:rPr>
          <w:rFonts w:ascii="Arial" w:hAnsi="Arial" w:cs="Arial"/>
          <w:color w:val="000000"/>
        </w:rPr>
        <w:t xml:space="preserve">Обслуживание ЗУ от статического электричества проводят согласно графику ТОР. Измерение электрических сопротивлений ЗУ для защиты от статического электричества проводят </w:t>
      </w:r>
      <w:r w:rsidRPr="00073F83" w:rsidR="00805382">
        <w:rPr>
          <w:rFonts w:ascii="Arial" w:hAnsi="Arial" w:cs="Arial"/>
          <w:color w:val="000000"/>
        </w:rPr>
        <w:t xml:space="preserve">в соответствии с НД </w:t>
      </w:r>
      <w:r w:rsidRPr="00073F83">
        <w:rPr>
          <w:rFonts w:ascii="Arial" w:hAnsi="Arial" w:cs="Arial"/>
          <w:color w:val="000000"/>
        </w:rPr>
        <w:t>в период наименьшей проводимости грунта (летом – при наибольшем просыхании, зимой – при наибольшем промерзании почвы). При текущем осмотре и ремонте ЗУ проверяют надежность электрической связи между токоведущими элементами, выявляют подлежащие замене или усилению элементы ЗУ и определяют необходимые мероприятия по защите элементов ЗУ от коррозии.</w:t>
      </w:r>
    </w:p>
    <w:p w:rsidR="00044EC9" w:rsidRPr="00073F83" w:rsidP="00EE260A">
      <w:pPr>
        <w:pStyle w:val="ListParagraph"/>
        <w:numPr>
          <w:ilvl w:val="0"/>
          <w:numId w:val="49"/>
        </w:numPr>
        <w:tabs>
          <w:tab w:val="left" w:pos="1560"/>
        </w:tabs>
        <w:spacing w:line="360" w:lineRule="auto"/>
        <w:ind w:left="0" w:firstLine="709"/>
        <w:contextualSpacing/>
        <w:jc w:val="both"/>
        <w:rPr>
          <w:rFonts w:ascii="Arial" w:hAnsi="Arial" w:cs="Arial"/>
          <w:color w:val="000000"/>
        </w:rPr>
      </w:pPr>
      <w:r w:rsidRPr="00073F83">
        <w:rPr>
          <w:rFonts w:ascii="Arial" w:hAnsi="Arial" w:cs="Arial"/>
          <w:color w:val="000000"/>
        </w:rPr>
        <w:t>Результаты испытаний, осмотров и ремонта ЗУ документируют согласно НД</w:t>
      </w:r>
      <w:r w:rsidRPr="00073F83">
        <w:rPr>
          <w:rFonts w:ascii="Arial" w:hAnsi="Arial" w:cs="Arial"/>
        </w:rPr>
        <w:t>.</w:t>
      </w:r>
    </w:p>
    <w:p w:rsidR="00C1381B" w:rsidRPr="00073F83" w:rsidP="00CB2B8F">
      <w:pPr>
        <w:pStyle w:val="ListParagraph"/>
        <w:tabs>
          <w:tab w:val="left" w:pos="1560"/>
        </w:tabs>
        <w:spacing w:line="360" w:lineRule="auto"/>
        <w:ind w:left="709"/>
        <w:contextualSpacing/>
        <w:jc w:val="both"/>
        <w:rPr>
          <w:rFonts w:ascii="Arial" w:hAnsi="Arial" w:cs="Arial"/>
          <w:color w:val="000000"/>
        </w:rPr>
      </w:pPr>
    </w:p>
    <w:p w:rsidR="00044EC9" w:rsidRPr="00073F83" w:rsidP="009F3F69">
      <w:pPr>
        <w:pStyle w:val="ListParagraph"/>
        <w:keepNext/>
        <w:numPr>
          <w:ilvl w:val="0"/>
          <w:numId w:val="42"/>
        </w:numPr>
        <w:tabs>
          <w:tab w:val="left" w:pos="851"/>
          <w:tab w:val="left" w:pos="1134"/>
        </w:tabs>
        <w:spacing w:line="360" w:lineRule="auto"/>
        <w:jc w:val="both"/>
        <w:outlineLvl w:val="1"/>
        <w:rPr>
          <w:rFonts w:ascii="Arial" w:hAnsi="Arial" w:cs="Arial"/>
          <w:b/>
        </w:rPr>
      </w:pPr>
      <w:bookmarkStart w:id="112" w:name="_Toc214384648"/>
      <w:r w:rsidRPr="00073F83">
        <w:rPr>
          <w:rFonts w:ascii="Arial" w:hAnsi="Arial" w:cs="Arial"/>
          <w:b/>
        </w:rPr>
        <w:t xml:space="preserve">Система </w:t>
      </w:r>
      <w:r w:rsidRPr="00073F83" w:rsidR="00AE5DA0">
        <w:rPr>
          <w:rFonts w:ascii="Arial" w:hAnsi="Arial" w:cs="Arial"/>
          <w:b/>
        </w:rPr>
        <w:t>молниезащиты</w:t>
      </w:r>
      <w:bookmarkEnd w:id="112"/>
      <w:r w:rsidRPr="00073F83" w:rsidR="00C1381B">
        <w:rPr>
          <w:rFonts w:ascii="Arial" w:hAnsi="Arial" w:cs="Arial"/>
          <w:b/>
        </w:rPr>
        <w:t xml:space="preserve"> </w:t>
      </w:r>
    </w:p>
    <w:p w:rsidR="009F3F69" w:rsidRPr="00073F83" w:rsidP="007948B7">
      <w:pPr>
        <w:pStyle w:val="ListParagraph"/>
        <w:keepNext/>
        <w:tabs>
          <w:tab w:val="left" w:pos="851"/>
          <w:tab w:val="left" w:pos="1134"/>
        </w:tabs>
        <w:spacing w:line="360" w:lineRule="auto"/>
        <w:ind w:left="709"/>
        <w:jc w:val="both"/>
        <w:rPr>
          <w:rFonts w:ascii="Arial" w:hAnsi="Arial" w:cs="Arial"/>
          <w:b/>
        </w:rPr>
      </w:pPr>
    </w:p>
    <w:p w:rsidR="00044EC9" w:rsidRPr="00073F83" w:rsidP="00EE260A">
      <w:pPr>
        <w:pStyle w:val="ListParagraph"/>
        <w:numPr>
          <w:ilvl w:val="0"/>
          <w:numId w:val="50"/>
        </w:numPr>
        <w:tabs>
          <w:tab w:val="left" w:pos="1560"/>
        </w:tabs>
        <w:spacing w:line="360" w:lineRule="auto"/>
        <w:ind w:left="0" w:firstLine="709"/>
        <w:contextualSpacing/>
        <w:jc w:val="both"/>
        <w:rPr>
          <w:rFonts w:ascii="Arial" w:hAnsi="Arial" w:cs="Arial"/>
          <w:color w:val="000000"/>
        </w:rPr>
      </w:pPr>
      <w:r w:rsidRPr="00073F83">
        <w:rPr>
          <w:rFonts w:ascii="Arial" w:hAnsi="Arial" w:cs="Arial"/>
          <w:color w:val="000000"/>
        </w:rPr>
        <w:t xml:space="preserve">Эксплуатацию системы </w:t>
      </w:r>
      <w:r w:rsidRPr="00073F83" w:rsidR="00AE5DA0">
        <w:rPr>
          <w:rFonts w:ascii="Arial" w:hAnsi="Arial" w:cs="Arial"/>
          <w:color w:val="000000"/>
        </w:rPr>
        <w:t>молниезащиты</w:t>
      </w:r>
      <w:r w:rsidRPr="00073F83">
        <w:rPr>
          <w:rFonts w:ascii="Arial" w:hAnsi="Arial" w:cs="Arial"/>
          <w:color w:val="000000"/>
        </w:rPr>
        <w:t xml:space="preserve"> осуществляют в соответствии с ГОСТ 35053, ГОСТ 31385, НПА и НД.</w:t>
      </w:r>
    </w:p>
    <w:p w:rsidR="00044EC9" w:rsidRPr="00073F83" w:rsidP="00EE260A">
      <w:pPr>
        <w:pStyle w:val="ListParagraph"/>
        <w:numPr>
          <w:ilvl w:val="0"/>
          <w:numId w:val="50"/>
        </w:numPr>
        <w:tabs>
          <w:tab w:val="left" w:pos="1560"/>
        </w:tabs>
        <w:spacing w:line="360" w:lineRule="auto"/>
        <w:ind w:left="0" w:firstLine="709"/>
        <w:contextualSpacing/>
        <w:jc w:val="both"/>
        <w:rPr>
          <w:rFonts w:ascii="Arial" w:hAnsi="Arial" w:cs="Arial"/>
          <w:color w:val="000000"/>
        </w:rPr>
      </w:pPr>
      <w:r w:rsidRPr="00073F83">
        <w:rPr>
          <w:rFonts w:ascii="Arial" w:hAnsi="Arial" w:cs="Arial"/>
          <w:color w:val="000000"/>
        </w:rPr>
        <w:t xml:space="preserve">Систему </w:t>
      </w:r>
      <w:r w:rsidRPr="00073F83" w:rsidR="00AE5DA0">
        <w:rPr>
          <w:rFonts w:ascii="Arial" w:hAnsi="Arial" w:cs="Arial"/>
          <w:color w:val="000000"/>
        </w:rPr>
        <w:t>молниезащиты</w:t>
      </w:r>
      <w:r w:rsidRPr="00073F83">
        <w:rPr>
          <w:rFonts w:ascii="Arial" w:hAnsi="Arial" w:cs="Arial"/>
          <w:color w:val="000000"/>
        </w:rPr>
        <w:t xml:space="preserve"> принимают и вводят в эксплуатацию до начала заполнения резервуара нефтью/нефтепродуктами.</w:t>
      </w:r>
    </w:p>
    <w:p w:rsidR="00044EC9" w:rsidRPr="00073F83" w:rsidP="00EE260A">
      <w:pPr>
        <w:pStyle w:val="ListParagraph"/>
        <w:numPr>
          <w:ilvl w:val="0"/>
          <w:numId w:val="50"/>
        </w:numPr>
        <w:tabs>
          <w:tab w:val="left" w:pos="1560"/>
        </w:tabs>
        <w:spacing w:line="360" w:lineRule="auto"/>
        <w:ind w:left="0" w:firstLine="709"/>
        <w:contextualSpacing/>
        <w:jc w:val="both"/>
        <w:rPr>
          <w:rFonts w:ascii="Arial" w:hAnsi="Arial" w:cs="Arial"/>
          <w:color w:val="000000"/>
        </w:rPr>
      </w:pPr>
      <w:r w:rsidRPr="00073F83">
        <w:rPr>
          <w:rFonts w:ascii="Arial" w:hAnsi="Arial" w:cs="Arial"/>
          <w:color w:val="000000"/>
        </w:rPr>
        <w:t>Для защиты от вторичных проявлений молнии предусматривают установку металлических перемычек из стальной проволоки диаметром не менее 5</w:t>
      </w:r>
      <w:r w:rsidRPr="00073F83" w:rsidR="006F3774">
        <w:rPr>
          <w:rFonts w:ascii="Arial" w:hAnsi="Arial" w:cs="Arial"/>
          <w:color w:val="000000"/>
        </w:rPr>
        <w:t> </w:t>
      </w:r>
      <w:r w:rsidRPr="00073F83">
        <w:rPr>
          <w:rFonts w:ascii="Arial" w:hAnsi="Arial" w:cs="Arial"/>
          <w:color w:val="000000"/>
        </w:rPr>
        <w:t>мм или стальной ленты сечением не менее 24 мм</w:t>
      </w:r>
      <w:r w:rsidRPr="00073F83">
        <w:rPr>
          <w:rFonts w:ascii="Arial" w:hAnsi="Arial" w:cs="Arial"/>
          <w:color w:val="000000"/>
          <w:vertAlign w:val="superscript"/>
        </w:rPr>
        <w:t>2</w:t>
      </w:r>
      <w:r w:rsidRPr="00073F83">
        <w:rPr>
          <w:rFonts w:ascii="Arial" w:hAnsi="Arial" w:cs="Arial"/>
          <w:color w:val="000000"/>
        </w:rPr>
        <w:t xml:space="preserve"> между трубопроводами и другими протяженными металлическими конструкциями в местах их взаимного сближения на расстояние менее 0,1 м через каждые 20 м.</w:t>
      </w:r>
    </w:p>
    <w:p w:rsidR="00044EC9" w:rsidRPr="00073F83" w:rsidP="00EE260A">
      <w:pPr>
        <w:pStyle w:val="ListParagraph"/>
        <w:numPr>
          <w:ilvl w:val="0"/>
          <w:numId w:val="50"/>
        </w:numPr>
        <w:tabs>
          <w:tab w:val="left" w:pos="1560"/>
        </w:tabs>
        <w:spacing w:line="360" w:lineRule="auto"/>
        <w:ind w:left="0" w:firstLine="709"/>
        <w:contextualSpacing/>
        <w:jc w:val="both"/>
        <w:rPr>
          <w:rFonts w:ascii="Arial" w:hAnsi="Arial" w:cs="Arial"/>
          <w:color w:val="000000"/>
        </w:rPr>
      </w:pPr>
      <w:r w:rsidRPr="00073F83">
        <w:rPr>
          <w:rFonts w:ascii="Arial" w:hAnsi="Arial" w:cs="Arial"/>
          <w:color w:val="000000"/>
        </w:rPr>
        <w:t xml:space="preserve">При эксплуатации резервуара для поддержания работоспособности системы </w:t>
      </w:r>
      <w:r w:rsidRPr="00073F83" w:rsidR="00AE5DA0">
        <w:rPr>
          <w:rFonts w:ascii="Arial" w:hAnsi="Arial" w:cs="Arial"/>
          <w:color w:val="000000"/>
        </w:rPr>
        <w:t>молниезащиты</w:t>
      </w:r>
      <w:r w:rsidRPr="00073F83">
        <w:rPr>
          <w:rFonts w:ascii="Arial" w:hAnsi="Arial" w:cs="Arial"/>
          <w:color w:val="000000"/>
        </w:rPr>
        <w:t xml:space="preserve"> выполняют следующие работы:</w:t>
      </w:r>
    </w:p>
    <w:p w:rsidR="00044EC9" w:rsidRPr="00073F83" w:rsidP="00044EC9">
      <w:pPr>
        <w:numPr>
          <w:ilvl w:val="0"/>
          <w:numId w:val="35"/>
        </w:numPr>
        <w:tabs>
          <w:tab w:val="num" w:pos="11"/>
          <w:tab w:val="left" w:pos="1134"/>
          <w:tab w:val="left" w:pos="1276"/>
        </w:tabs>
        <w:spacing w:line="360" w:lineRule="auto"/>
        <w:ind w:left="0" w:firstLine="720"/>
        <w:jc w:val="both"/>
        <w:rPr>
          <w:rFonts w:ascii="Arial" w:hAnsi="Arial" w:cs="Arial"/>
        </w:rPr>
      </w:pPr>
      <w:r w:rsidRPr="00073F83">
        <w:rPr>
          <w:rFonts w:ascii="Arial" w:hAnsi="Arial" w:cs="Arial"/>
        </w:rPr>
        <w:t>контроль технического состояния;</w:t>
      </w:r>
    </w:p>
    <w:p w:rsidR="00044EC9" w:rsidRPr="00073F83" w:rsidP="00D813B1">
      <w:pPr>
        <w:numPr>
          <w:ilvl w:val="0"/>
          <w:numId w:val="35"/>
        </w:numPr>
        <w:tabs>
          <w:tab w:val="num" w:pos="11"/>
          <w:tab w:val="left" w:pos="1134"/>
          <w:tab w:val="left" w:pos="1276"/>
        </w:tabs>
        <w:spacing w:line="360" w:lineRule="auto"/>
        <w:ind w:left="0" w:firstLine="720"/>
        <w:jc w:val="both"/>
        <w:rPr>
          <w:rFonts w:ascii="Arial" w:hAnsi="Arial" w:cs="Arial"/>
        </w:rPr>
      </w:pPr>
      <w:r w:rsidRPr="00073F83">
        <w:rPr>
          <w:rFonts w:ascii="Arial" w:hAnsi="Arial" w:cs="Arial"/>
        </w:rPr>
        <w:t>ТО</w:t>
      </w:r>
      <w:r w:rsidRPr="00073F83" w:rsidR="006B4438">
        <w:rPr>
          <w:rFonts w:ascii="Arial" w:hAnsi="Arial" w:cs="Arial"/>
        </w:rPr>
        <w:t>Р</w:t>
      </w:r>
      <w:r w:rsidRPr="00073F83">
        <w:rPr>
          <w:rFonts w:ascii="Arial" w:hAnsi="Arial" w:cs="Arial"/>
        </w:rPr>
        <w:t>;</w:t>
      </w:r>
    </w:p>
    <w:p w:rsidR="00044EC9" w:rsidRPr="00073F83" w:rsidP="00044EC9">
      <w:pPr>
        <w:numPr>
          <w:ilvl w:val="0"/>
          <w:numId w:val="35"/>
        </w:numPr>
        <w:tabs>
          <w:tab w:val="num" w:pos="11"/>
          <w:tab w:val="left" w:pos="1134"/>
          <w:tab w:val="left" w:pos="1276"/>
        </w:tabs>
        <w:spacing w:line="360" w:lineRule="auto"/>
        <w:ind w:left="0" w:firstLine="720"/>
        <w:jc w:val="both"/>
        <w:rPr>
          <w:rFonts w:ascii="Arial" w:hAnsi="Arial" w:cs="Arial"/>
        </w:rPr>
      </w:pPr>
      <w:r w:rsidRPr="00073F83">
        <w:rPr>
          <w:rFonts w:ascii="Arial" w:hAnsi="Arial" w:cs="Arial"/>
        </w:rPr>
        <w:t>техническое диагностирование.</w:t>
      </w:r>
    </w:p>
    <w:p w:rsidR="00044EC9" w:rsidRPr="00073F83" w:rsidP="00EE260A">
      <w:pPr>
        <w:pStyle w:val="ListParagraph"/>
        <w:numPr>
          <w:ilvl w:val="0"/>
          <w:numId w:val="50"/>
        </w:numPr>
        <w:tabs>
          <w:tab w:val="left" w:pos="1560"/>
        </w:tabs>
        <w:spacing w:line="360" w:lineRule="auto"/>
        <w:ind w:left="0" w:firstLine="709"/>
        <w:contextualSpacing/>
        <w:jc w:val="both"/>
        <w:rPr>
          <w:rFonts w:ascii="Arial" w:hAnsi="Arial" w:cs="Arial"/>
          <w:color w:val="000000"/>
        </w:rPr>
      </w:pPr>
      <w:r w:rsidRPr="00073F83">
        <w:rPr>
          <w:rFonts w:ascii="Arial" w:hAnsi="Arial" w:cs="Arial"/>
          <w:color w:val="000000"/>
        </w:rPr>
        <w:t>При о</w:t>
      </w:r>
      <w:r w:rsidRPr="00073F83" w:rsidR="00DB1DAE">
        <w:rPr>
          <w:rFonts w:ascii="Arial" w:hAnsi="Arial" w:cs="Arial"/>
          <w:color w:val="000000"/>
        </w:rPr>
        <w:t>смотр</w:t>
      </w:r>
      <w:r w:rsidRPr="00073F83">
        <w:rPr>
          <w:rFonts w:ascii="Arial" w:hAnsi="Arial" w:cs="Arial"/>
          <w:color w:val="000000"/>
        </w:rPr>
        <w:t>е</w:t>
      </w:r>
      <w:r w:rsidRPr="00073F83" w:rsidR="00DB1DAE">
        <w:rPr>
          <w:rFonts w:ascii="Arial" w:hAnsi="Arial" w:cs="Arial"/>
          <w:color w:val="000000"/>
        </w:rPr>
        <w:t xml:space="preserve"> видимой части всех видов ЗУ и шунтирующих перемычек оценивают:</w:t>
      </w:r>
    </w:p>
    <w:p w:rsidR="00044EC9" w:rsidRPr="00073F83" w:rsidP="00044EC9">
      <w:pPr>
        <w:numPr>
          <w:ilvl w:val="0"/>
          <w:numId w:val="35"/>
        </w:numPr>
        <w:tabs>
          <w:tab w:val="num" w:pos="11"/>
          <w:tab w:val="left" w:pos="1134"/>
          <w:tab w:val="left" w:pos="1276"/>
        </w:tabs>
        <w:spacing w:line="360" w:lineRule="auto"/>
        <w:ind w:left="0" w:firstLine="720"/>
        <w:jc w:val="both"/>
        <w:rPr>
          <w:rFonts w:ascii="Arial" w:hAnsi="Arial" w:cs="Arial"/>
        </w:rPr>
      </w:pPr>
      <w:r w:rsidRPr="00073F83">
        <w:rPr>
          <w:rFonts w:ascii="Arial" w:hAnsi="Arial" w:cs="Arial"/>
        </w:rPr>
        <w:t>состояние контактных соединений;</w:t>
      </w:r>
    </w:p>
    <w:p w:rsidR="00044EC9" w:rsidRPr="00073F83" w:rsidP="00044EC9">
      <w:pPr>
        <w:numPr>
          <w:ilvl w:val="0"/>
          <w:numId w:val="35"/>
        </w:numPr>
        <w:tabs>
          <w:tab w:val="num" w:pos="11"/>
          <w:tab w:val="left" w:pos="1134"/>
          <w:tab w:val="left" w:pos="1276"/>
        </w:tabs>
        <w:spacing w:line="360" w:lineRule="auto"/>
        <w:ind w:left="0" w:firstLine="720"/>
        <w:jc w:val="both"/>
        <w:rPr>
          <w:rFonts w:ascii="Arial" w:hAnsi="Arial" w:cs="Arial"/>
        </w:rPr>
      </w:pPr>
      <w:r w:rsidRPr="00073F83">
        <w:rPr>
          <w:rFonts w:ascii="Arial" w:hAnsi="Arial" w:cs="Arial"/>
        </w:rPr>
        <w:t xml:space="preserve">наличие </w:t>
      </w:r>
      <w:r w:rsidRPr="00073F83" w:rsidR="00B37D8C">
        <w:rPr>
          <w:rFonts w:ascii="Arial" w:hAnsi="Arial" w:cs="Arial"/>
        </w:rPr>
        <w:t>защитного покрытия</w:t>
      </w:r>
      <w:r w:rsidRPr="00073F83">
        <w:rPr>
          <w:rFonts w:ascii="Arial" w:hAnsi="Arial" w:cs="Arial"/>
        </w:rPr>
        <w:t>;</w:t>
      </w:r>
    </w:p>
    <w:p w:rsidR="00044EC9" w:rsidRPr="00073F83" w:rsidP="00044EC9">
      <w:pPr>
        <w:numPr>
          <w:ilvl w:val="0"/>
          <w:numId w:val="35"/>
        </w:numPr>
        <w:tabs>
          <w:tab w:val="num" w:pos="11"/>
          <w:tab w:val="left" w:pos="1134"/>
          <w:tab w:val="left" w:pos="1276"/>
        </w:tabs>
        <w:spacing w:line="360" w:lineRule="auto"/>
        <w:ind w:left="0" w:firstLine="720"/>
        <w:jc w:val="both"/>
        <w:rPr>
          <w:rFonts w:ascii="Arial" w:hAnsi="Arial" w:cs="Arial"/>
        </w:rPr>
      </w:pPr>
      <w:r w:rsidRPr="00073F83">
        <w:rPr>
          <w:rFonts w:ascii="Arial" w:hAnsi="Arial" w:cs="Arial"/>
        </w:rPr>
        <w:t>отсутствие обрывов;</w:t>
      </w:r>
    </w:p>
    <w:p w:rsidR="00044EC9" w:rsidRPr="00073F83" w:rsidP="00044EC9">
      <w:pPr>
        <w:numPr>
          <w:ilvl w:val="0"/>
          <w:numId w:val="35"/>
        </w:numPr>
        <w:tabs>
          <w:tab w:val="num" w:pos="11"/>
          <w:tab w:val="left" w:pos="1134"/>
          <w:tab w:val="left" w:pos="1276"/>
        </w:tabs>
        <w:spacing w:line="360" w:lineRule="auto"/>
        <w:ind w:left="0" w:firstLine="720"/>
        <w:jc w:val="both"/>
        <w:rPr>
          <w:rFonts w:ascii="Arial" w:hAnsi="Arial" w:cs="Arial"/>
        </w:rPr>
      </w:pPr>
      <w:r w:rsidRPr="00073F83">
        <w:rPr>
          <w:rFonts w:ascii="Arial" w:hAnsi="Arial" w:cs="Arial"/>
        </w:rPr>
        <w:t>наличие учетных бирок с номерами перемычек.</w:t>
      </w:r>
    </w:p>
    <w:p w:rsidR="00044EC9" w:rsidRPr="00073F83" w:rsidP="00EE260A">
      <w:pPr>
        <w:pStyle w:val="ListParagraph"/>
        <w:numPr>
          <w:ilvl w:val="0"/>
          <w:numId w:val="50"/>
        </w:numPr>
        <w:tabs>
          <w:tab w:val="left" w:pos="1560"/>
        </w:tabs>
        <w:spacing w:line="360" w:lineRule="auto"/>
        <w:ind w:left="0" w:firstLine="709"/>
        <w:contextualSpacing/>
        <w:jc w:val="both"/>
        <w:rPr>
          <w:rFonts w:ascii="Arial" w:hAnsi="Arial" w:cs="Arial"/>
          <w:color w:val="000000"/>
        </w:rPr>
      </w:pPr>
      <w:r w:rsidRPr="00073F83">
        <w:rPr>
          <w:rFonts w:ascii="Arial" w:hAnsi="Arial" w:cs="Arial"/>
          <w:color w:val="000000"/>
        </w:rPr>
        <w:t xml:space="preserve">Периодичность и рекомендуемый объем работ по ТО системы </w:t>
      </w:r>
      <w:r w:rsidRPr="00073F83" w:rsidR="00AE5DA0">
        <w:rPr>
          <w:rFonts w:ascii="Arial" w:hAnsi="Arial" w:cs="Arial"/>
          <w:color w:val="000000"/>
        </w:rPr>
        <w:t>молниезащиты</w:t>
      </w:r>
      <w:r w:rsidRPr="00073F83">
        <w:rPr>
          <w:rFonts w:ascii="Arial" w:hAnsi="Arial" w:cs="Arial"/>
          <w:color w:val="000000"/>
        </w:rPr>
        <w:t xml:space="preserve"> приведены в таблице </w:t>
      </w:r>
      <w:r w:rsidRPr="00073F83" w:rsidR="007134C7">
        <w:rPr>
          <w:rFonts w:ascii="Arial" w:hAnsi="Arial" w:cs="Arial"/>
          <w:color w:val="000000"/>
        </w:rPr>
        <w:t>1</w:t>
      </w:r>
      <w:r w:rsidRPr="00073F83">
        <w:rPr>
          <w:rFonts w:ascii="Arial" w:hAnsi="Arial" w:cs="Arial"/>
          <w:color w:val="000000"/>
        </w:rPr>
        <w:t>.</w:t>
      </w:r>
    </w:p>
    <w:p w:rsidR="00044EC9" w:rsidRPr="00073F83" w:rsidP="007948B7">
      <w:pPr>
        <w:keepNext/>
        <w:tabs>
          <w:tab w:val="left" w:pos="1560"/>
        </w:tabs>
        <w:spacing w:line="360" w:lineRule="auto"/>
        <w:jc w:val="both"/>
        <w:rPr>
          <w:rFonts w:ascii="Arial" w:hAnsi="Arial" w:cs="Arial"/>
          <w:color w:val="000000"/>
          <w:sz w:val="22"/>
          <w:szCs w:val="22"/>
        </w:rPr>
      </w:pPr>
      <w:r w:rsidRPr="00073F83">
        <w:rPr>
          <w:rFonts w:ascii="Arial" w:hAnsi="Arial" w:cs="Arial"/>
          <w:color w:val="000000"/>
          <w:spacing w:val="40"/>
          <w:sz w:val="22"/>
          <w:szCs w:val="22"/>
        </w:rPr>
        <w:t>Таблица</w:t>
      </w:r>
      <w:r w:rsidRPr="00073F83">
        <w:rPr>
          <w:rFonts w:ascii="Arial" w:hAnsi="Arial" w:cs="Arial"/>
          <w:color w:val="000000"/>
          <w:sz w:val="22"/>
          <w:szCs w:val="22"/>
        </w:rPr>
        <w:t xml:space="preserve"> </w:t>
      </w:r>
      <w:r w:rsidRPr="00073F83" w:rsidR="007134C7">
        <w:rPr>
          <w:rFonts w:ascii="Arial" w:hAnsi="Arial" w:cs="Arial"/>
          <w:color w:val="000000"/>
          <w:sz w:val="22"/>
          <w:szCs w:val="22"/>
        </w:rPr>
        <w:t>1</w:t>
      </w:r>
      <w:r w:rsidRPr="00073F83">
        <w:rPr>
          <w:rFonts w:ascii="Arial" w:hAnsi="Arial" w:cs="Arial"/>
          <w:color w:val="000000"/>
          <w:sz w:val="22"/>
          <w:szCs w:val="22"/>
        </w:rPr>
        <w:t xml:space="preserve"> – Периодичность и рекомендуемый объем работ по ТО системы </w:t>
      </w:r>
      <w:r w:rsidRPr="00073F83" w:rsidR="00AE5DA0">
        <w:rPr>
          <w:rFonts w:ascii="Arial" w:hAnsi="Arial" w:cs="Arial"/>
          <w:color w:val="000000"/>
        </w:rPr>
        <w:t>молниезащиты</w:t>
      </w:r>
    </w:p>
    <w:tbl>
      <w:tblPr>
        <w:tblStyle w:val="TableGrid"/>
        <w:tblW w:w="5000" w:type="pct"/>
        <w:tblLook w:val="04A0"/>
      </w:tblPr>
      <w:tblGrid>
        <w:gridCol w:w="7582"/>
        <w:gridCol w:w="2045"/>
      </w:tblGrid>
      <w:tr w:rsidTr="009F3F69">
        <w:tblPrEx>
          <w:tblW w:w="5000" w:type="pct"/>
          <w:tblLook w:val="04A0"/>
        </w:tblPrEx>
        <w:trPr>
          <w:tblHeader/>
        </w:trPr>
        <w:tc>
          <w:tcPr>
            <w:tcW w:w="3938" w:type="pct"/>
            <w:tcBorders>
              <w:bottom w:val="single" w:sz="4" w:space="0" w:color="auto"/>
            </w:tcBorders>
            <w:vAlign w:val="center"/>
          </w:tcPr>
          <w:p w:rsidR="00CE55C3" w:rsidRPr="00073F83" w:rsidP="00CD12E3">
            <w:pPr>
              <w:keepNext/>
              <w:tabs>
                <w:tab w:val="left" w:pos="1560"/>
              </w:tabs>
              <w:jc w:val="center"/>
              <w:rPr>
                <w:rFonts w:ascii="Arial" w:hAnsi="Arial" w:cs="Arial"/>
                <w:color w:val="000000"/>
                <w:sz w:val="22"/>
                <w:szCs w:val="22"/>
              </w:rPr>
            </w:pPr>
            <w:r w:rsidRPr="00073F83">
              <w:rPr>
                <w:rFonts w:ascii="Arial" w:hAnsi="Arial" w:cs="Arial"/>
                <w:color w:val="000000"/>
                <w:sz w:val="22"/>
                <w:szCs w:val="22"/>
              </w:rPr>
              <w:t>Типовой объем работ</w:t>
            </w:r>
          </w:p>
        </w:tc>
        <w:tc>
          <w:tcPr>
            <w:tcW w:w="1062" w:type="pct"/>
            <w:tcBorders>
              <w:bottom w:val="single" w:sz="4" w:space="0" w:color="auto"/>
            </w:tcBorders>
            <w:vAlign w:val="center"/>
          </w:tcPr>
          <w:p w:rsidR="00CE55C3" w:rsidRPr="00073F83" w:rsidP="00CD12E3">
            <w:pPr>
              <w:keepNext/>
              <w:tabs>
                <w:tab w:val="left" w:pos="1560"/>
              </w:tabs>
              <w:jc w:val="center"/>
              <w:rPr>
                <w:rFonts w:ascii="Arial" w:hAnsi="Arial" w:cs="Arial"/>
                <w:color w:val="000000"/>
                <w:sz w:val="22"/>
                <w:szCs w:val="22"/>
              </w:rPr>
            </w:pPr>
            <w:r w:rsidRPr="00073F83">
              <w:rPr>
                <w:rFonts w:ascii="Arial" w:hAnsi="Arial" w:cs="Arial"/>
                <w:color w:val="000000"/>
                <w:sz w:val="22"/>
                <w:szCs w:val="22"/>
              </w:rPr>
              <w:t>Периодичность, мес</w:t>
            </w:r>
            <w:r w:rsidRPr="00073F83" w:rsidR="00EE286A">
              <w:rPr>
                <w:rFonts w:ascii="Arial" w:hAnsi="Arial" w:cs="Arial"/>
                <w:color w:val="000000"/>
                <w:sz w:val="22"/>
                <w:szCs w:val="22"/>
              </w:rPr>
              <w:t>яц</w:t>
            </w:r>
          </w:p>
        </w:tc>
      </w:tr>
      <w:tr w:rsidTr="007948B7">
        <w:tblPrEx>
          <w:tblW w:w="5000" w:type="pct"/>
          <w:tblLook w:val="04A0"/>
        </w:tblPrEx>
        <w:trPr>
          <w:trHeight w:val="567"/>
        </w:trPr>
        <w:tc>
          <w:tcPr>
            <w:tcW w:w="3938" w:type="pct"/>
            <w:tcBorders>
              <w:top w:val="double" w:sz="4" w:space="0" w:color="auto"/>
            </w:tcBorders>
            <w:vAlign w:val="center"/>
          </w:tcPr>
          <w:p w:rsidR="00C1381B" w:rsidRPr="00073F83" w:rsidP="00CD12E3">
            <w:pPr>
              <w:tabs>
                <w:tab w:val="left" w:pos="1560"/>
              </w:tabs>
              <w:rPr>
                <w:rFonts w:ascii="Arial" w:hAnsi="Arial" w:cs="Arial"/>
                <w:color w:val="000000"/>
              </w:rPr>
            </w:pPr>
            <w:r w:rsidRPr="00073F83">
              <w:rPr>
                <w:rFonts w:ascii="Arial" w:hAnsi="Arial" w:cs="Arial"/>
                <w:color w:val="000000"/>
              </w:rPr>
              <w:t>Осмотр видимой части ЗУ (</w:t>
            </w:r>
            <w:r w:rsidRPr="00073F83">
              <w:rPr>
                <w:rFonts w:ascii="Arial" w:hAnsi="Arial" w:cs="Arial"/>
                <w:color w:val="000000"/>
              </w:rPr>
              <w:t>молниеприемников</w:t>
            </w:r>
            <w:r w:rsidRPr="00073F83">
              <w:rPr>
                <w:rFonts w:ascii="Arial" w:hAnsi="Arial" w:cs="Arial"/>
                <w:color w:val="000000"/>
              </w:rPr>
              <w:t>, заземляющих проводников, заземлителей), устранение дефектов</w:t>
            </w:r>
          </w:p>
        </w:tc>
        <w:tc>
          <w:tcPr>
            <w:tcW w:w="1062" w:type="pct"/>
            <w:vMerge w:val="restart"/>
            <w:tcBorders>
              <w:top w:val="double" w:sz="4" w:space="0" w:color="auto"/>
            </w:tcBorders>
            <w:vAlign w:val="center"/>
          </w:tcPr>
          <w:p w:rsidR="00C1381B" w:rsidRPr="00073F83" w:rsidP="00CD12E3">
            <w:pPr>
              <w:tabs>
                <w:tab w:val="left" w:pos="1560"/>
              </w:tabs>
              <w:jc w:val="center"/>
              <w:rPr>
                <w:rFonts w:ascii="Arial" w:hAnsi="Arial" w:cs="Arial"/>
                <w:color w:val="000000"/>
              </w:rPr>
            </w:pPr>
            <w:r w:rsidRPr="00073F83">
              <w:rPr>
                <w:rFonts w:ascii="Arial" w:hAnsi="Arial" w:cs="Arial"/>
                <w:color w:val="000000"/>
              </w:rPr>
              <w:t>12 (ТО 12)</w:t>
            </w:r>
          </w:p>
        </w:tc>
      </w:tr>
      <w:tr w:rsidTr="007948B7">
        <w:tblPrEx>
          <w:tblW w:w="5000" w:type="pct"/>
          <w:tblLook w:val="04A0"/>
        </w:tblPrEx>
        <w:trPr>
          <w:trHeight w:val="567"/>
        </w:trPr>
        <w:tc>
          <w:tcPr>
            <w:tcW w:w="3938" w:type="pct"/>
            <w:vAlign w:val="center"/>
          </w:tcPr>
          <w:p w:rsidR="00C1381B" w:rsidRPr="00073F83" w:rsidP="00CD12E3">
            <w:pPr>
              <w:tabs>
                <w:tab w:val="left" w:pos="1560"/>
              </w:tabs>
              <w:rPr>
                <w:rFonts w:ascii="Arial" w:hAnsi="Arial" w:cs="Arial"/>
                <w:color w:val="000000"/>
              </w:rPr>
            </w:pPr>
            <w:r w:rsidRPr="00073F83">
              <w:rPr>
                <w:rFonts w:ascii="Arial" w:hAnsi="Arial" w:cs="Arial"/>
                <w:color w:val="000000"/>
              </w:rPr>
              <w:t>Проверка наличия, технического состояния шунтирующих перемычек и наличия на них соответствующих бирок с номером</w:t>
            </w:r>
          </w:p>
        </w:tc>
        <w:tc>
          <w:tcPr>
            <w:tcW w:w="1062" w:type="pct"/>
            <w:vMerge/>
            <w:vAlign w:val="center"/>
          </w:tcPr>
          <w:p w:rsidR="00C1381B" w:rsidRPr="00073F83" w:rsidP="00CD12E3">
            <w:pPr>
              <w:tabs>
                <w:tab w:val="left" w:pos="1560"/>
              </w:tabs>
              <w:spacing w:line="360" w:lineRule="auto"/>
              <w:jc w:val="both"/>
              <w:rPr>
                <w:rFonts w:ascii="Arial" w:hAnsi="Arial" w:cs="Arial"/>
                <w:color w:val="000000"/>
                <w:sz w:val="22"/>
                <w:szCs w:val="22"/>
              </w:rPr>
            </w:pPr>
          </w:p>
        </w:tc>
      </w:tr>
      <w:tr w:rsidTr="007948B7">
        <w:tblPrEx>
          <w:tblW w:w="5000" w:type="pct"/>
          <w:tblLook w:val="04A0"/>
        </w:tblPrEx>
        <w:trPr>
          <w:trHeight w:val="340"/>
        </w:trPr>
        <w:tc>
          <w:tcPr>
            <w:tcW w:w="3938" w:type="pct"/>
            <w:vAlign w:val="center"/>
          </w:tcPr>
          <w:p w:rsidR="00C1381B" w:rsidRPr="00073F83" w:rsidP="00CD12E3">
            <w:pPr>
              <w:tabs>
                <w:tab w:val="left" w:pos="1560"/>
              </w:tabs>
              <w:rPr>
                <w:rFonts w:ascii="Arial" w:hAnsi="Arial" w:cs="Arial"/>
                <w:color w:val="000000"/>
              </w:rPr>
            </w:pPr>
            <w:r w:rsidRPr="00073F83">
              <w:rPr>
                <w:rFonts w:ascii="Arial" w:hAnsi="Arial" w:cs="Arial"/>
                <w:color w:val="000000"/>
              </w:rPr>
              <w:t>Проверка целостности окраски и защитного покрытия ЗУ</w:t>
            </w:r>
          </w:p>
        </w:tc>
        <w:tc>
          <w:tcPr>
            <w:tcW w:w="1062" w:type="pct"/>
            <w:vMerge/>
            <w:vAlign w:val="center"/>
          </w:tcPr>
          <w:p w:rsidR="00C1381B" w:rsidRPr="00073F83" w:rsidP="00CD12E3">
            <w:pPr>
              <w:tabs>
                <w:tab w:val="left" w:pos="1560"/>
              </w:tabs>
              <w:spacing w:line="360" w:lineRule="auto"/>
              <w:jc w:val="both"/>
              <w:rPr>
                <w:rFonts w:ascii="Arial" w:hAnsi="Arial" w:cs="Arial"/>
                <w:color w:val="000000"/>
                <w:sz w:val="22"/>
                <w:szCs w:val="22"/>
              </w:rPr>
            </w:pPr>
          </w:p>
        </w:tc>
      </w:tr>
      <w:tr w:rsidTr="007948B7">
        <w:tblPrEx>
          <w:tblW w:w="5000" w:type="pct"/>
          <w:tblLook w:val="04A0"/>
        </w:tblPrEx>
        <w:trPr>
          <w:trHeight w:val="567"/>
        </w:trPr>
        <w:tc>
          <w:tcPr>
            <w:tcW w:w="3938" w:type="pct"/>
            <w:vAlign w:val="center"/>
          </w:tcPr>
          <w:p w:rsidR="00C1381B" w:rsidRPr="00073F83" w:rsidP="00CD12E3">
            <w:pPr>
              <w:tabs>
                <w:tab w:val="left" w:pos="1560"/>
              </w:tabs>
              <w:rPr>
                <w:rFonts w:ascii="Arial" w:hAnsi="Arial" w:cs="Arial"/>
                <w:color w:val="000000"/>
              </w:rPr>
            </w:pPr>
            <w:r w:rsidRPr="00073F83">
              <w:rPr>
                <w:rFonts w:ascii="Arial" w:hAnsi="Arial" w:cs="Arial"/>
                <w:color w:val="000000"/>
              </w:rPr>
              <w:t>Проверка наличия обозначения, предупредительных плакатов и надписей</w:t>
            </w:r>
          </w:p>
        </w:tc>
        <w:tc>
          <w:tcPr>
            <w:tcW w:w="1062" w:type="pct"/>
            <w:vMerge/>
            <w:vAlign w:val="center"/>
          </w:tcPr>
          <w:p w:rsidR="00C1381B" w:rsidRPr="00073F83" w:rsidP="00CD12E3">
            <w:pPr>
              <w:tabs>
                <w:tab w:val="left" w:pos="1560"/>
              </w:tabs>
              <w:spacing w:line="360" w:lineRule="auto"/>
              <w:jc w:val="both"/>
              <w:rPr>
                <w:rFonts w:ascii="Arial" w:hAnsi="Arial" w:cs="Arial"/>
                <w:color w:val="000000"/>
                <w:sz w:val="22"/>
                <w:szCs w:val="22"/>
              </w:rPr>
            </w:pPr>
          </w:p>
        </w:tc>
      </w:tr>
      <w:tr w:rsidTr="007948B7">
        <w:tblPrEx>
          <w:tblW w:w="5000" w:type="pct"/>
          <w:tblLook w:val="04A0"/>
        </w:tblPrEx>
        <w:trPr>
          <w:trHeight w:val="567"/>
        </w:trPr>
        <w:tc>
          <w:tcPr>
            <w:tcW w:w="3938" w:type="pct"/>
            <w:vAlign w:val="center"/>
          </w:tcPr>
          <w:p w:rsidR="00C1381B" w:rsidRPr="00073F83" w:rsidP="00C1381B">
            <w:pPr>
              <w:tabs>
                <w:tab w:val="left" w:pos="1560"/>
              </w:tabs>
              <w:rPr>
                <w:rFonts w:ascii="Arial" w:hAnsi="Arial" w:cs="Arial"/>
                <w:color w:val="000000"/>
              </w:rPr>
            </w:pPr>
            <w:r w:rsidRPr="00073F83">
              <w:rPr>
                <w:rFonts w:ascii="Arial" w:hAnsi="Arial" w:cs="Arial"/>
                <w:color w:val="000000"/>
              </w:rPr>
              <w:t>Проверка, протяжка (при необходимости), смазка болтовых контактных соединений</w:t>
            </w:r>
          </w:p>
        </w:tc>
        <w:tc>
          <w:tcPr>
            <w:tcW w:w="1062" w:type="pct"/>
            <w:vMerge/>
            <w:vAlign w:val="center"/>
          </w:tcPr>
          <w:p w:rsidR="00C1381B" w:rsidRPr="00073F83" w:rsidP="00C1381B">
            <w:pPr>
              <w:tabs>
                <w:tab w:val="left" w:pos="1560"/>
              </w:tabs>
              <w:spacing w:line="360" w:lineRule="auto"/>
              <w:jc w:val="both"/>
              <w:rPr>
                <w:rFonts w:ascii="Arial" w:hAnsi="Arial" w:cs="Arial"/>
                <w:color w:val="000000"/>
                <w:sz w:val="22"/>
                <w:szCs w:val="22"/>
              </w:rPr>
            </w:pPr>
          </w:p>
        </w:tc>
      </w:tr>
      <w:tr w:rsidTr="007948B7">
        <w:tblPrEx>
          <w:tblW w:w="5000" w:type="pct"/>
          <w:tblLook w:val="04A0"/>
        </w:tblPrEx>
        <w:trPr>
          <w:trHeight w:val="567"/>
        </w:trPr>
        <w:tc>
          <w:tcPr>
            <w:tcW w:w="3938" w:type="pct"/>
            <w:vAlign w:val="center"/>
          </w:tcPr>
          <w:p w:rsidR="00C1381B" w:rsidRPr="00073F83" w:rsidP="00C1381B">
            <w:pPr>
              <w:tabs>
                <w:tab w:val="left" w:pos="1560"/>
              </w:tabs>
              <w:rPr>
                <w:rFonts w:ascii="Arial" w:hAnsi="Arial" w:cs="Arial"/>
                <w:color w:val="000000"/>
              </w:rPr>
            </w:pPr>
            <w:r w:rsidRPr="00073F83">
              <w:rPr>
                <w:rFonts w:ascii="Arial" w:hAnsi="Arial" w:cs="Arial"/>
                <w:color w:val="000000"/>
              </w:rPr>
              <w:t xml:space="preserve">Проверка состояния крепления </w:t>
            </w:r>
            <w:r w:rsidRPr="00073F83">
              <w:rPr>
                <w:rFonts w:ascii="Arial" w:hAnsi="Arial" w:cs="Arial"/>
                <w:color w:val="000000"/>
              </w:rPr>
              <w:t>молниезащитных</w:t>
            </w:r>
            <w:r w:rsidRPr="00073F83">
              <w:rPr>
                <w:rFonts w:ascii="Arial" w:hAnsi="Arial" w:cs="Arial"/>
                <w:color w:val="000000"/>
              </w:rPr>
              <w:t xml:space="preserve"> тросов</w:t>
            </w:r>
          </w:p>
        </w:tc>
        <w:tc>
          <w:tcPr>
            <w:tcW w:w="1062" w:type="pct"/>
            <w:vMerge/>
            <w:vAlign w:val="center"/>
          </w:tcPr>
          <w:p w:rsidR="00C1381B" w:rsidRPr="00073F83" w:rsidP="00C1381B">
            <w:pPr>
              <w:tabs>
                <w:tab w:val="left" w:pos="1560"/>
              </w:tabs>
              <w:spacing w:line="360" w:lineRule="auto"/>
              <w:jc w:val="both"/>
              <w:rPr>
                <w:rFonts w:ascii="Arial" w:hAnsi="Arial" w:cs="Arial"/>
                <w:color w:val="000000"/>
                <w:sz w:val="22"/>
                <w:szCs w:val="22"/>
              </w:rPr>
            </w:pPr>
          </w:p>
        </w:tc>
      </w:tr>
    </w:tbl>
    <w:p w:rsidR="00C1381B" w:rsidRPr="00073F83"/>
    <w:p w:rsidR="00044EC9" w:rsidRPr="00073F83" w:rsidP="00DC5B10">
      <w:pPr>
        <w:pStyle w:val="ListParagraph"/>
        <w:keepNext/>
        <w:numPr>
          <w:ilvl w:val="0"/>
          <w:numId w:val="42"/>
        </w:numPr>
        <w:tabs>
          <w:tab w:val="left" w:pos="851"/>
          <w:tab w:val="left" w:pos="1134"/>
        </w:tabs>
        <w:spacing w:line="360" w:lineRule="auto"/>
        <w:jc w:val="both"/>
        <w:outlineLvl w:val="1"/>
        <w:rPr>
          <w:rFonts w:ascii="Arial" w:hAnsi="Arial" w:cs="Arial"/>
          <w:b/>
        </w:rPr>
      </w:pPr>
      <w:bookmarkStart w:id="113" w:name="_Toc214384649"/>
      <w:r w:rsidRPr="00073F83">
        <w:rPr>
          <w:rFonts w:ascii="Arial" w:hAnsi="Arial" w:cs="Arial"/>
          <w:b/>
        </w:rPr>
        <w:t>Промышленная безопасность</w:t>
      </w:r>
      <w:bookmarkEnd w:id="113"/>
    </w:p>
    <w:p w:rsidR="00DC5B10" w:rsidRPr="00073F83" w:rsidP="007948B7">
      <w:pPr>
        <w:pStyle w:val="ListParagraph"/>
        <w:keepNext/>
        <w:tabs>
          <w:tab w:val="left" w:pos="851"/>
          <w:tab w:val="left" w:pos="1134"/>
        </w:tabs>
        <w:spacing w:line="360" w:lineRule="auto"/>
        <w:ind w:left="709"/>
        <w:jc w:val="both"/>
        <w:rPr>
          <w:rFonts w:ascii="Arial" w:hAnsi="Arial" w:cs="Arial"/>
          <w:b/>
        </w:rPr>
      </w:pPr>
    </w:p>
    <w:p w:rsidR="00044EC9" w:rsidRPr="00073F83" w:rsidP="00EE260A">
      <w:pPr>
        <w:pStyle w:val="ListParagraph"/>
        <w:numPr>
          <w:ilvl w:val="0"/>
          <w:numId w:val="51"/>
        </w:numPr>
        <w:tabs>
          <w:tab w:val="left" w:pos="1560"/>
        </w:tabs>
        <w:spacing w:line="360" w:lineRule="auto"/>
        <w:ind w:left="0" w:firstLine="709"/>
        <w:contextualSpacing/>
        <w:jc w:val="both"/>
        <w:rPr>
          <w:rFonts w:ascii="Arial" w:hAnsi="Arial" w:cs="Arial"/>
          <w:color w:val="000000"/>
        </w:rPr>
      </w:pPr>
      <w:r w:rsidRPr="00073F83">
        <w:rPr>
          <w:rFonts w:ascii="Arial" w:hAnsi="Arial" w:cs="Arial"/>
          <w:color w:val="000000"/>
        </w:rPr>
        <w:t>Промышленную безопасность при технической эксплуатации резервуаров и РП обеспечивают в соответствии с НПА и НД</w:t>
      </w:r>
      <w:r w:rsidRPr="00073F83">
        <w:rPr>
          <w:rFonts w:ascii="Arial" w:hAnsi="Arial" w:cs="Arial"/>
        </w:rPr>
        <w:t>.</w:t>
      </w:r>
    </w:p>
    <w:p w:rsidR="00044EC9" w:rsidRPr="00073F83" w:rsidP="00EE260A">
      <w:pPr>
        <w:pStyle w:val="ListParagraph"/>
        <w:numPr>
          <w:ilvl w:val="0"/>
          <w:numId w:val="51"/>
        </w:numPr>
        <w:tabs>
          <w:tab w:val="left" w:pos="1560"/>
        </w:tabs>
        <w:spacing w:line="360" w:lineRule="auto"/>
        <w:ind w:left="0" w:firstLine="709"/>
        <w:contextualSpacing/>
        <w:jc w:val="both"/>
        <w:rPr>
          <w:rFonts w:ascii="Arial" w:hAnsi="Arial" w:cs="Arial"/>
          <w:color w:val="000000"/>
        </w:rPr>
      </w:pPr>
      <w:r w:rsidRPr="00073F83">
        <w:rPr>
          <w:rFonts w:ascii="Arial" w:hAnsi="Arial" w:cs="Arial"/>
          <w:color w:val="000000"/>
        </w:rPr>
        <w:t xml:space="preserve">К работам по эксплуатации резервуаров допускается обслуживающий персонал, знающий схемы коммуникаций и </w:t>
      </w:r>
      <w:r w:rsidRPr="00073F83" w:rsidR="00FF1FD3">
        <w:rPr>
          <w:rFonts w:ascii="Arial" w:hAnsi="Arial" w:cs="Arial"/>
          <w:color w:val="000000"/>
        </w:rPr>
        <w:t>способный</w:t>
      </w:r>
      <w:r w:rsidRPr="00073F83">
        <w:rPr>
          <w:rFonts w:ascii="Arial" w:hAnsi="Arial" w:cs="Arial"/>
          <w:color w:val="000000"/>
        </w:rPr>
        <w:t xml:space="preserve"> при эксплуатации, авариях, пожарах безошибочно выполнять необходимые переключения. </w:t>
      </w:r>
      <w:r w:rsidRPr="00073F83" w:rsidR="006C25C4">
        <w:rPr>
          <w:rFonts w:ascii="Arial" w:hAnsi="Arial" w:cs="Arial"/>
          <w:color w:val="000000"/>
        </w:rPr>
        <w:t>Схемы располагают на рабочих местах в службах эксплуатации. Каждому резервуару присваивают номер, соответствующий технологической схеме, и наносят его на стенку резервуара.</w:t>
      </w:r>
    </w:p>
    <w:p w:rsidR="00044EC9" w:rsidRPr="00073F83" w:rsidP="00EE260A">
      <w:pPr>
        <w:pStyle w:val="ListParagraph"/>
        <w:numPr>
          <w:ilvl w:val="0"/>
          <w:numId w:val="51"/>
        </w:numPr>
        <w:tabs>
          <w:tab w:val="left" w:pos="1560"/>
        </w:tabs>
        <w:spacing w:line="360" w:lineRule="auto"/>
        <w:ind w:left="0" w:firstLine="709"/>
        <w:contextualSpacing/>
        <w:jc w:val="both"/>
        <w:rPr>
          <w:rFonts w:ascii="Arial" w:hAnsi="Arial" w:cs="Arial"/>
          <w:color w:val="000000"/>
        </w:rPr>
      </w:pPr>
      <w:r w:rsidRPr="00073F83">
        <w:rPr>
          <w:rFonts w:ascii="Arial" w:hAnsi="Arial" w:cs="Arial"/>
          <w:color w:val="000000"/>
        </w:rPr>
        <w:t>З</w:t>
      </w:r>
      <w:r w:rsidRPr="00073F83" w:rsidR="006C25C4">
        <w:rPr>
          <w:rFonts w:ascii="Arial" w:hAnsi="Arial" w:cs="Arial"/>
          <w:color w:val="000000"/>
        </w:rPr>
        <w:t xml:space="preserve">адвижки в РП </w:t>
      </w:r>
      <w:r w:rsidRPr="00073F83">
        <w:rPr>
          <w:rFonts w:ascii="Arial" w:hAnsi="Arial" w:cs="Arial"/>
          <w:color w:val="000000"/>
        </w:rPr>
        <w:t>закрывают</w:t>
      </w:r>
      <w:r w:rsidRPr="00073F83">
        <w:rPr>
          <w:rFonts w:ascii="Arial" w:hAnsi="Arial" w:cs="Arial"/>
          <w:color w:val="000000"/>
        </w:rPr>
        <w:t xml:space="preserve"> </w:t>
      </w:r>
      <w:r w:rsidRPr="00073F83">
        <w:rPr>
          <w:rFonts w:ascii="Arial" w:hAnsi="Arial" w:cs="Arial"/>
          <w:color w:val="000000"/>
        </w:rPr>
        <w:t xml:space="preserve">и открывают </w:t>
      </w:r>
      <w:r w:rsidRPr="00073F83" w:rsidR="006C25C4">
        <w:rPr>
          <w:rFonts w:ascii="Arial" w:hAnsi="Arial" w:cs="Arial"/>
          <w:color w:val="000000"/>
        </w:rPr>
        <w:t>плавно, без применения рычагов. Запорные устройства, установленные на технологических трубопроводах, оборудуют указателем состояния («открыто» и «закрыто»).</w:t>
      </w:r>
    </w:p>
    <w:p w:rsidR="00044EC9" w:rsidRPr="00073F83" w:rsidP="00EE260A">
      <w:pPr>
        <w:pStyle w:val="ListParagraph"/>
        <w:numPr>
          <w:ilvl w:val="0"/>
          <w:numId w:val="51"/>
        </w:numPr>
        <w:tabs>
          <w:tab w:val="left" w:pos="1560"/>
        </w:tabs>
        <w:spacing w:line="360" w:lineRule="auto"/>
        <w:ind w:left="0" w:firstLine="709"/>
        <w:contextualSpacing/>
        <w:jc w:val="both"/>
        <w:rPr>
          <w:rFonts w:ascii="Arial" w:hAnsi="Arial" w:cs="Arial"/>
          <w:color w:val="000000"/>
        </w:rPr>
      </w:pPr>
      <w:r w:rsidRPr="00073F83">
        <w:rPr>
          <w:rFonts w:ascii="Arial" w:hAnsi="Arial" w:cs="Arial"/>
          <w:color w:val="000000"/>
        </w:rPr>
        <w:t>При переключениях действующий резервуар разрешается полностью отключать только после открытия задвижек подключаемого резервуара, убедившись в поступлении в него нефти/нефтепродуктов.</w:t>
      </w:r>
    </w:p>
    <w:p w:rsidR="00044EC9" w:rsidRPr="00073F83" w:rsidP="00EE260A">
      <w:pPr>
        <w:pStyle w:val="ListParagraph"/>
        <w:numPr>
          <w:ilvl w:val="0"/>
          <w:numId w:val="51"/>
        </w:numPr>
        <w:tabs>
          <w:tab w:val="left" w:pos="1560"/>
        </w:tabs>
        <w:spacing w:line="360" w:lineRule="auto"/>
        <w:ind w:left="0" w:firstLine="709"/>
        <w:contextualSpacing/>
        <w:jc w:val="both"/>
        <w:rPr>
          <w:rFonts w:ascii="Arial" w:hAnsi="Arial" w:cs="Arial"/>
          <w:color w:val="000000"/>
        </w:rPr>
      </w:pPr>
      <w:r w:rsidRPr="00073F83">
        <w:rPr>
          <w:rFonts w:ascii="Arial" w:hAnsi="Arial" w:cs="Arial"/>
          <w:color w:val="000000"/>
        </w:rPr>
        <w:t xml:space="preserve">При переливе нефти/нефтепродуктов из резервуара немедленно </w:t>
      </w:r>
      <w:r w:rsidRPr="00073F83" w:rsidR="00EE286A">
        <w:rPr>
          <w:rFonts w:ascii="Arial" w:hAnsi="Arial" w:cs="Arial"/>
          <w:color w:val="000000"/>
        </w:rPr>
        <w:t xml:space="preserve">подключают </w:t>
      </w:r>
      <w:r w:rsidRPr="00073F83">
        <w:rPr>
          <w:rFonts w:ascii="Arial" w:hAnsi="Arial" w:cs="Arial"/>
          <w:color w:val="000000"/>
        </w:rPr>
        <w:t xml:space="preserve">другой незаполненный резервуар, после чего </w:t>
      </w:r>
      <w:r w:rsidRPr="00073F83" w:rsidR="00EE286A">
        <w:rPr>
          <w:rFonts w:ascii="Arial" w:hAnsi="Arial" w:cs="Arial"/>
          <w:color w:val="000000"/>
        </w:rPr>
        <w:t xml:space="preserve">закрывают </w:t>
      </w:r>
      <w:r w:rsidRPr="00073F83">
        <w:rPr>
          <w:rFonts w:ascii="Arial" w:hAnsi="Arial" w:cs="Arial"/>
          <w:color w:val="000000"/>
        </w:rPr>
        <w:t>коренную/дублирующую задвижку на трубопроводе, подающем нефть/нефтепродукты в переполненный резервуар</w:t>
      </w:r>
      <w:r w:rsidRPr="00073F83" w:rsidR="00CE55C3">
        <w:rPr>
          <w:rFonts w:ascii="Arial" w:hAnsi="Arial" w:cs="Arial"/>
          <w:color w:val="000000"/>
        </w:rPr>
        <w:t>,</w:t>
      </w:r>
      <w:r w:rsidRPr="00073F83" w:rsidR="00B62073">
        <w:rPr>
          <w:rFonts w:ascii="Arial" w:hAnsi="Arial" w:cs="Arial"/>
          <w:color w:val="000000"/>
        </w:rPr>
        <w:t xml:space="preserve"> и </w:t>
      </w:r>
      <w:r w:rsidRPr="00073F83" w:rsidR="00EE286A">
        <w:rPr>
          <w:rFonts w:ascii="Arial" w:hAnsi="Arial" w:cs="Arial"/>
          <w:color w:val="000000"/>
        </w:rPr>
        <w:t xml:space="preserve">откачивают </w:t>
      </w:r>
      <w:r w:rsidRPr="00073F83" w:rsidR="00B62073">
        <w:rPr>
          <w:rFonts w:ascii="Arial" w:hAnsi="Arial" w:cs="Arial"/>
          <w:color w:val="000000"/>
        </w:rPr>
        <w:t>нефть/нефтепродукты из переполненного резервуара</w:t>
      </w:r>
      <w:r w:rsidRPr="00073F83">
        <w:rPr>
          <w:rFonts w:ascii="Arial" w:hAnsi="Arial" w:cs="Arial"/>
          <w:color w:val="000000"/>
        </w:rPr>
        <w:t>. Резервуар, где произошел перелив, исключ</w:t>
      </w:r>
      <w:r w:rsidRPr="00073F83" w:rsidR="00EE286A">
        <w:rPr>
          <w:rFonts w:ascii="Arial" w:hAnsi="Arial" w:cs="Arial"/>
          <w:color w:val="000000"/>
        </w:rPr>
        <w:t>ают</w:t>
      </w:r>
      <w:r w:rsidRPr="00073F83">
        <w:rPr>
          <w:rFonts w:ascii="Arial" w:hAnsi="Arial" w:cs="Arial"/>
          <w:color w:val="000000"/>
        </w:rPr>
        <w:t xml:space="preserve"> из работы</w:t>
      </w:r>
      <w:r w:rsidRPr="00073F83" w:rsidR="00D83BEA">
        <w:rPr>
          <w:rFonts w:ascii="Arial" w:hAnsi="Arial" w:cs="Arial"/>
          <w:color w:val="000000"/>
        </w:rPr>
        <w:t>, и п</w:t>
      </w:r>
      <w:r w:rsidRPr="00073F83" w:rsidR="00335C7E">
        <w:rPr>
          <w:rFonts w:ascii="Arial" w:hAnsi="Arial" w:cs="Arial"/>
          <w:color w:val="000000"/>
        </w:rPr>
        <w:t xml:space="preserve">одключают </w:t>
      </w:r>
      <w:r w:rsidRPr="00073F83">
        <w:rPr>
          <w:rFonts w:ascii="Arial" w:hAnsi="Arial" w:cs="Arial"/>
          <w:color w:val="000000"/>
        </w:rPr>
        <w:t>только после устранения загазованности, уборки загрязненного грунта, проведения расследования причин перелива, устранения последствий перелива, проведения полного технического диагностирования резервуара и ремонта (при необходимости). Загрязненный грунт соб</w:t>
      </w:r>
      <w:r w:rsidRPr="00073F83" w:rsidR="00EE286A">
        <w:rPr>
          <w:rFonts w:ascii="Arial" w:hAnsi="Arial" w:cs="Arial"/>
          <w:color w:val="000000"/>
        </w:rPr>
        <w:t>ирают</w:t>
      </w:r>
      <w:r w:rsidRPr="00073F83">
        <w:rPr>
          <w:rFonts w:ascii="Arial" w:hAnsi="Arial" w:cs="Arial"/>
          <w:color w:val="000000"/>
        </w:rPr>
        <w:t xml:space="preserve"> и </w:t>
      </w:r>
      <w:r w:rsidRPr="00073F83" w:rsidR="00EE286A">
        <w:rPr>
          <w:rFonts w:ascii="Arial" w:hAnsi="Arial" w:cs="Arial"/>
          <w:color w:val="000000"/>
        </w:rPr>
        <w:t xml:space="preserve">увозят </w:t>
      </w:r>
      <w:r w:rsidRPr="00073F83">
        <w:rPr>
          <w:rFonts w:ascii="Arial" w:hAnsi="Arial" w:cs="Arial"/>
          <w:color w:val="000000"/>
        </w:rPr>
        <w:t>с территории РП в специально отведенное место.</w:t>
      </w:r>
    </w:p>
    <w:p w:rsidR="00044EC9" w:rsidRPr="00073F83" w:rsidP="00EE260A">
      <w:pPr>
        <w:pStyle w:val="ListParagraph"/>
        <w:numPr>
          <w:ilvl w:val="0"/>
          <w:numId w:val="51"/>
        </w:numPr>
        <w:tabs>
          <w:tab w:val="left" w:pos="1560"/>
        </w:tabs>
        <w:spacing w:line="360" w:lineRule="auto"/>
        <w:ind w:left="0" w:firstLine="709"/>
        <w:contextualSpacing/>
        <w:jc w:val="both"/>
        <w:rPr>
          <w:rFonts w:ascii="Arial" w:hAnsi="Arial" w:cs="Arial"/>
          <w:color w:val="000000"/>
        </w:rPr>
      </w:pPr>
      <w:r w:rsidRPr="00073F83">
        <w:rPr>
          <w:rFonts w:ascii="Arial" w:hAnsi="Arial" w:cs="Arial"/>
          <w:color w:val="000000"/>
        </w:rPr>
        <w:t xml:space="preserve">ТО и зачистку резервуаров </w:t>
      </w:r>
      <w:r w:rsidRPr="00073F83" w:rsidR="005D697E">
        <w:rPr>
          <w:rFonts w:ascii="Arial" w:hAnsi="Arial" w:cs="Arial"/>
        </w:rPr>
        <w:t>типа РВСПК</w:t>
      </w:r>
      <w:r w:rsidRPr="00073F83" w:rsidR="005D697E">
        <w:rPr>
          <w:rFonts w:ascii="Arial" w:hAnsi="Arial" w:cs="Arial"/>
        </w:rPr>
        <w:t xml:space="preserve"> </w:t>
      </w:r>
      <w:r w:rsidRPr="00073F83">
        <w:rPr>
          <w:rFonts w:ascii="Arial" w:hAnsi="Arial" w:cs="Arial"/>
          <w:color w:val="000000"/>
        </w:rPr>
        <w:t>проводят после установки крыши на опорные стойки.</w:t>
      </w:r>
    </w:p>
    <w:p w:rsidR="00044EC9" w:rsidRPr="00073F83" w:rsidP="00EE260A">
      <w:pPr>
        <w:pStyle w:val="ListParagraph"/>
        <w:numPr>
          <w:ilvl w:val="0"/>
          <w:numId w:val="51"/>
        </w:numPr>
        <w:tabs>
          <w:tab w:val="left" w:pos="1560"/>
        </w:tabs>
        <w:spacing w:line="360" w:lineRule="auto"/>
        <w:ind w:left="0" w:firstLine="709"/>
        <w:contextualSpacing/>
        <w:jc w:val="both"/>
        <w:rPr>
          <w:rFonts w:ascii="Arial" w:hAnsi="Arial" w:cs="Arial"/>
          <w:color w:val="000000"/>
        </w:rPr>
      </w:pPr>
      <w:r w:rsidRPr="00073F83">
        <w:rPr>
          <w:rFonts w:ascii="Arial" w:hAnsi="Arial" w:cs="Arial"/>
          <w:color w:val="000000"/>
        </w:rPr>
        <w:t xml:space="preserve">Если при зачистке резервуара применяют технологию с </w:t>
      </w:r>
      <w:r w:rsidRPr="00073F83">
        <w:rPr>
          <w:rFonts w:ascii="Arial" w:hAnsi="Arial" w:cs="Arial"/>
          <w:color w:val="000000"/>
        </w:rPr>
        <w:t>флегматизацией</w:t>
      </w:r>
      <w:r w:rsidRPr="00073F83">
        <w:rPr>
          <w:rFonts w:ascii="Arial" w:hAnsi="Arial" w:cs="Arial"/>
          <w:color w:val="000000"/>
        </w:rPr>
        <w:t xml:space="preserve"> газового пространства при размыве донных отложений,</w:t>
      </w:r>
      <w:r w:rsidRPr="00073F83" w:rsidR="00CE55C3">
        <w:rPr>
          <w:rFonts w:ascii="Arial" w:hAnsi="Arial" w:cs="Arial"/>
          <w:color w:val="000000"/>
        </w:rPr>
        <w:t xml:space="preserve"> то</w:t>
      </w:r>
      <w:r w:rsidRPr="00073F83">
        <w:rPr>
          <w:rFonts w:ascii="Arial" w:hAnsi="Arial" w:cs="Arial"/>
          <w:color w:val="000000"/>
        </w:rPr>
        <w:t xml:space="preserve"> обеспечи</w:t>
      </w:r>
      <w:r w:rsidRPr="00073F83" w:rsidR="00CE55C3">
        <w:rPr>
          <w:rFonts w:ascii="Arial" w:hAnsi="Arial" w:cs="Arial"/>
          <w:color w:val="000000"/>
        </w:rPr>
        <w:t>вают</w:t>
      </w:r>
      <w:r w:rsidRPr="00073F83">
        <w:rPr>
          <w:rFonts w:ascii="Arial" w:hAnsi="Arial" w:cs="Arial"/>
          <w:color w:val="000000"/>
        </w:rPr>
        <w:t xml:space="preserve"> концентрацию кислорода в газовой среде не более 8 %. При дегазации резервуара анализ воздушной среды проводят для:</w:t>
      </w:r>
    </w:p>
    <w:p w:rsidR="00044EC9" w:rsidRPr="00073F83" w:rsidP="00044EC9">
      <w:pPr>
        <w:numPr>
          <w:ilvl w:val="0"/>
          <w:numId w:val="35"/>
        </w:numPr>
        <w:tabs>
          <w:tab w:val="num" w:pos="11"/>
          <w:tab w:val="left" w:pos="1134"/>
          <w:tab w:val="left" w:pos="1276"/>
        </w:tabs>
        <w:spacing w:line="360" w:lineRule="auto"/>
        <w:ind w:left="0" w:firstLine="720"/>
        <w:jc w:val="both"/>
        <w:rPr>
          <w:rFonts w:ascii="Arial" w:hAnsi="Arial" w:cs="Arial"/>
        </w:rPr>
      </w:pPr>
      <w:r w:rsidRPr="00073F83">
        <w:rPr>
          <w:rFonts w:ascii="Arial" w:hAnsi="Arial" w:cs="Arial"/>
        </w:rPr>
        <w:t>контроля процесса дегазации и определения времени его окончания;</w:t>
      </w:r>
    </w:p>
    <w:p w:rsidR="00044EC9" w:rsidRPr="00073F83" w:rsidP="00044EC9">
      <w:pPr>
        <w:numPr>
          <w:ilvl w:val="0"/>
          <w:numId w:val="35"/>
        </w:numPr>
        <w:tabs>
          <w:tab w:val="num" w:pos="11"/>
          <w:tab w:val="left" w:pos="1134"/>
          <w:tab w:val="left" w:pos="1276"/>
        </w:tabs>
        <w:spacing w:line="360" w:lineRule="auto"/>
        <w:ind w:left="0" w:firstLine="720"/>
        <w:jc w:val="both"/>
        <w:rPr>
          <w:rFonts w:ascii="Arial" w:hAnsi="Arial" w:cs="Arial"/>
        </w:rPr>
      </w:pPr>
      <w:r w:rsidRPr="00073F83">
        <w:rPr>
          <w:rFonts w:ascii="Arial" w:hAnsi="Arial" w:cs="Arial"/>
        </w:rPr>
        <w:t>предотвращения распространения паровоздушной смеси на прилегающую территорию.</w:t>
      </w:r>
    </w:p>
    <w:p w:rsidR="00044EC9" w:rsidRPr="00073F83" w:rsidP="00EE260A">
      <w:pPr>
        <w:pStyle w:val="ListParagraph"/>
        <w:numPr>
          <w:ilvl w:val="0"/>
          <w:numId w:val="51"/>
        </w:numPr>
        <w:tabs>
          <w:tab w:val="left" w:pos="1560"/>
        </w:tabs>
        <w:spacing w:line="360" w:lineRule="auto"/>
        <w:ind w:left="0" w:firstLine="709"/>
        <w:contextualSpacing/>
        <w:jc w:val="both"/>
        <w:rPr>
          <w:rFonts w:ascii="Arial" w:hAnsi="Arial" w:cs="Arial"/>
          <w:color w:val="000000"/>
        </w:rPr>
      </w:pPr>
      <w:r w:rsidRPr="00073F83">
        <w:rPr>
          <w:rFonts w:ascii="Arial" w:hAnsi="Arial" w:cs="Arial"/>
          <w:color w:val="000000"/>
        </w:rPr>
        <w:t xml:space="preserve">Для контроля процесса дегазации резервуара в период естественной вентиляции или принудительного вентилирования с подачей воздуха во внутреннюю полость резервуара вентилятором контроль воздушной среды проводят в газоотводных трубах, установленных на </w:t>
      </w:r>
      <w:r w:rsidRPr="00073F83" w:rsidR="0015260D">
        <w:rPr>
          <w:rFonts w:ascii="Arial" w:hAnsi="Arial" w:cs="Arial"/>
        </w:rPr>
        <w:t xml:space="preserve">световых/смотровых </w:t>
      </w:r>
      <w:r w:rsidRPr="00073F83">
        <w:rPr>
          <w:rFonts w:ascii="Arial" w:hAnsi="Arial" w:cs="Arial"/>
          <w:color w:val="000000"/>
        </w:rPr>
        <w:t xml:space="preserve">люках крыши для резервуаров типа РВС/РВСП. В боковой стенке газоотводной трубы </w:t>
      </w:r>
      <w:r w:rsidRPr="00073F83" w:rsidR="00EE286A">
        <w:rPr>
          <w:rFonts w:ascii="Arial" w:hAnsi="Arial" w:cs="Arial"/>
          <w:color w:val="000000"/>
        </w:rPr>
        <w:t>предусматри</w:t>
      </w:r>
      <w:r w:rsidRPr="00073F83" w:rsidR="0015260D">
        <w:rPr>
          <w:rFonts w:ascii="Arial" w:hAnsi="Arial" w:cs="Arial"/>
          <w:color w:val="000000"/>
        </w:rPr>
        <w:t>в</w:t>
      </w:r>
      <w:r w:rsidRPr="00073F83" w:rsidR="00EE286A">
        <w:rPr>
          <w:rFonts w:ascii="Arial" w:hAnsi="Arial" w:cs="Arial"/>
          <w:color w:val="000000"/>
        </w:rPr>
        <w:t>ают</w:t>
      </w:r>
      <w:r w:rsidRPr="00073F83">
        <w:rPr>
          <w:rFonts w:ascii="Arial" w:hAnsi="Arial" w:cs="Arial"/>
          <w:color w:val="000000"/>
        </w:rPr>
        <w:t xml:space="preserve"> технологическое отверстие с заглушкой для измерения концентрации паров углеводородов. Контроль процесса дегазации резервуара типа РВСПК проводят с кольцевой площадки резервуара с применением удлинительной воздухозаборной трубки не менее чем в двух точках контроля, находящихся на расстоянии 0,5 м от стенки резервуара на уровне верхнего пояса.</w:t>
      </w:r>
    </w:p>
    <w:p w:rsidR="00044EC9" w:rsidRPr="00073F83" w:rsidP="00EE260A">
      <w:pPr>
        <w:pStyle w:val="ListParagraph"/>
        <w:numPr>
          <w:ilvl w:val="0"/>
          <w:numId w:val="51"/>
        </w:numPr>
        <w:tabs>
          <w:tab w:val="left" w:pos="1560"/>
        </w:tabs>
        <w:spacing w:line="360" w:lineRule="auto"/>
        <w:ind w:left="0" w:firstLine="709"/>
        <w:contextualSpacing/>
        <w:jc w:val="both"/>
        <w:rPr>
          <w:rFonts w:ascii="Arial" w:hAnsi="Arial" w:cs="Arial"/>
          <w:color w:val="000000"/>
        </w:rPr>
      </w:pPr>
      <w:r w:rsidRPr="00073F83">
        <w:rPr>
          <w:rFonts w:ascii="Arial" w:hAnsi="Arial" w:cs="Arial"/>
          <w:color w:val="000000"/>
        </w:rPr>
        <w:t>Запрещается проводить вскрытие и дегазацию резервуара (принудительную и естественную) при скорости ветра менее 1 м/с.</w:t>
      </w:r>
    </w:p>
    <w:p w:rsidR="00044EC9" w:rsidRPr="00073F83" w:rsidP="00EE260A">
      <w:pPr>
        <w:pStyle w:val="ListParagraph"/>
        <w:numPr>
          <w:ilvl w:val="0"/>
          <w:numId w:val="51"/>
        </w:numPr>
        <w:tabs>
          <w:tab w:val="left" w:pos="1560"/>
        </w:tabs>
        <w:spacing w:line="360" w:lineRule="auto"/>
        <w:ind w:left="0" w:firstLine="709"/>
        <w:contextualSpacing/>
        <w:jc w:val="both"/>
        <w:rPr>
          <w:rFonts w:ascii="Arial" w:hAnsi="Arial" w:cs="Arial"/>
          <w:color w:val="000000"/>
        </w:rPr>
      </w:pPr>
      <w:r w:rsidRPr="00073F83">
        <w:rPr>
          <w:rFonts w:ascii="Arial" w:hAnsi="Arial" w:cs="Arial"/>
          <w:color w:val="000000"/>
        </w:rPr>
        <w:t>Перед началом огневых работ устанавливают границы опасной зоны. Радиус опасной зоны определяют в ППР.</w:t>
      </w:r>
    </w:p>
    <w:p w:rsidR="00CE687B" w:rsidRPr="00073F83" w:rsidP="00EE260A">
      <w:pPr>
        <w:pStyle w:val="ListParagraph"/>
        <w:numPr>
          <w:ilvl w:val="0"/>
          <w:numId w:val="51"/>
        </w:numPr>
        <w:tabs>
          <w:tab w:val="left" w:pos="1560"/>
        </w:tabs>
        <w:spacing w:line="360" w:lineRule="auto"/>
        <w:ind w:left="0" w:firstLine="709"/>
        <w:contextualSpacing/>
        <w:jc w:val="both"/>
        <w:rPr>
          <w:rFonts w:ascii="Arial" w:hAnsi="Arial" w:cs="Arial"/>
          <w:color w:val="000000"/>
        </w:rPr>
      </w:pPr>
      <w:r w:rsidRPr="00073F83">
        <w:rPr>
          <w:rFonts w:ascii="Arial" w:hAnsi="Arial" w:cs="Arial"/>
        </w:rPr>
        <w:t>Допуск к работам по зачистке и дегазации резервуара выполняют в соответствии с НПА и НД.</w:t>
      </w:r>
    </w:p>
    <w:p w:rsidR="00044EC9" w:rsidRPr="00073F83" w:rsidP="00EE260A">
      <w:pPr>
        <w:pStyle w:val="ListParagraph"/>
        <w:numPr>
          <w:ilvl w:val="0"/>
          <w:numId w:val="51"/>
        </w:numPr>
        <w:tabs>
          <w:tab w:val="left" w:pos="1560"/>
        </w:tabs>
        <w:spacing w:line="360" w:lineRule="auto"/>
        <w:ind w:left="0" w:firstLine="709"/>
        <w:contextualSpacing/>
        <w:jc w:val="both"/>
        <w:rPr>
          <w:rFonts w:ascii="Arial" w:hAnsi="Arial" w:cs="Arial"/>
          <w:color w:val="000000"/>
        </w:rPr>
      </w:pPr>
      <w:r w:rsidRPr="00073F83">
        <w:rPr>
          <w:rFonts w:ascii="Arial" w:hAnsi="Arial" w:cs="Arial"/>
          <w:color w:val="000000"/>
        </w:rPr>
        <w:t>Запрещается отогревать огнем арматуру, трубопроводы в РП при замерзании. Для этой цели рекомендуется применять водяной пар или горячую воду.</w:t>
      </w:r>
    </w:p>
    <w:p w:rsidR="00044EC9" w:rsidRPr="00073F83" w:rsidP="00EE260A">
      <w:pPr>
        <w:pStyle w:val="ListParagraph"/>
        <w:numPr>
          <w:ilvl w:val="0"/>
          <w:numId w:val="51"/>
        </w:numPr>
        <w:tabs>
          <w:tab w:val="left" w:pos="1560"/>
        </w:tabs>
        <w:spacing w:line="360" w:lineRule="auto"/>
        <w:ind w:left="0" w:firstLine="709"/>
        <w:contextualSpacing/>
        <w:jc w:val="both"/>
        <w:rPr>
          <w:rFonts w:ascii="Arial" w:hAnsi="Arial" w:cs="Arial"/>
          <w:color w:val="000000"/>
        </w:rPr>
      </w:pPr>
      <w:r w:rsidRPr="00073F83">
        <w:rPr>
          <w:rFonts w:ascii="Arial" w:hAnsi="Arial" w:cs="Arial"/>
          <w:color w:val="000000"/>
        </w:rPr>
        <w:t xml:space="preserve">Для предупреждения самовоспламенения пирофорных отложений периодически </w:t>
      </w:r>
      <w:r w:rsidRPr="00073F83" w:rsidR="00EE286A">
        <w:rPr>
          <w:rFonts w:ascii="Arial" w:hAnsi="Arial" w:cs="Arial"/>
          <w:color w:val="000000"/>
        </w:rPr>
        <w:t xml:space="preserve">очищают </w:t>
      </w:r>
      <w:r w:rsidRPr="00073F83">
        <w:rPr>
          <w:rFonts w:ascii="Arial" w:hAnsi="Arial" w:cs="Arial"/>
          <w:color w:val="000000"/>
        </w:rPr>
        <w:t xml:space="preserve">внутреннюю поверхность резервуаров от продуктов коррозии. Во время зачистки непрерывно </w:t>
      </w:r>
      <w:r w:rsidRPr="00073F83" w:rsidR="00EE286A">
        <w:rPr>
          <w:rFonts w:ascii="Arial" w:hAnsi="Arial" w:cs="Arial"/>
          <w:color w:val="000000"/>
        </w:rPr>
        <w:t xml:space="preserve">орошают </w:t>
      </w:r>
      <w:r w:rsidRPr="00073F83">
        <w:rPr>
          <w:rFonts w:ascii="Arial" w:hAnsi="Arial" w:cs="Arial"/>
          <w:color w:val="000000"/>
        </w:rPr>
        <w:t>(смачива</w:t>
      </w:r>
      <w:r w:rsidRPr="00073F83" w:rsidR="00EE286A">
        <w:rPr>
          <w:rFonts w:ascii="Arial" w:hAnsi="Arial" w:cs="Arial"/>
          <w:color w:val="000000"/>
        </w:rPr>
        <w:t>ют</w:t>
      </w:r>
      <w:r w:rsidRPr="00073F83">
        <w:rPr>
          <w:rFonts w:ascii="Arial" w:hAnsi="Arial" w:cs="Arial"/>
          <w:color w:val="000000"/>
        </w:rPr>
        <w:t>) водой внутреннюю поверхность резервуара.</w:t>
      </w:r>
    </w:p>
    <w:p w:rsidR="00044EC9" w:rsidRPr="00073F83" w:rsidP="00EE260A">
      <w:pPr>
        <w:pStyle w:val="ListParagraph"/>
        <w:numPr>
          <w:ilvl w:val="0"/>
          <w:numId w:val="51"/>
        </w:numPr>
        <w:tabs>
          <w:tab w:val="left" w:pos="1560"/>
        </w:tabs>
        <w:spacing w:line="360" w:lineRule="auto"/>
        <w:ind w:left="0" w:firstLine="709"/>
        <w:contextualSpacing/>
        <w:jc w:val="both"/>
        <w:rPr>
          <w:rFonts w:ascii="Arial" w:hAnsi="Arial" w:cs="Arial"/>
          <w:color w:val="000000"/>
        </w:rPr>
      </w:pPr>
      <w:r w:rsidRPr="00073F83">
        <w:rPr>
          <w:rFonts w:ascii="Arial" w:hAnsi="Arial" w:cs="Arial"/>
          <w:color w:val="000000"/>
        </w:rPr>
        <w:t>Донные отложения, содержащие пирофорные отложения, извлеченные при зачистке из резервуара, постоянно поддерживают во влажном состоянии до момента удаления их с территории РП.</w:t>
      </w:r>
    </w:p>
    <w:p w:rsidR="00044EC9" w:rsidRPr="00073F83" w:rsidP="007948B7">
      <w:pPr>
        <w:pStyle w:val="ListParagraph"/>
        <w:keepNext/>
        <w:numPr>
          <w:ilvl w:val="0"/>
          <w:numId w:val="51"/>
        </w:numPr>
        <w:tabs>
          <w:tab w:val="left" w:pos="1560"/>
        </w:tabs>
        <w:spacing w:line="360" w:lineRule="auto"/>
        <w:ind w:left="0" w:firstLine="709"/>
        <w:contextualSpacing/>
        <w:jc w:val="both"/>
        <w:rPr>
          <w:rFonts w:ascii="Arial" w:hAnsi="Arial" w:cs="Arial"/>
          <w:color w:val="000000"/>
        </w:rPr>
      </w:pPr>
      <w:r w:rsidRPr="00073F83">
        <w:rPr>
          <w:rFonts w:ascii="Arial" w:hAnsi="Arial" w:cs="Arial"/>
          <w:color w:val="000000"/>
        </w:rPr>
        <w:t>Не допускается выполнение работ на высоте:</w:t>
      </w:r>
    </w:p>
    <w:p w:rsidR="00044EC9" w:rsidRPr="00073F83" w:rsidP="00044EC9">
      <w:pPr>
        <w:numPr>
          <w:ilvl w:val="0"/>
          <w:numId w:val="35"/>
        </w:numPr>
        <w:tabs>
          <w:tab w:val="num" w:pos="11"/>
          <w:tab w:val="left" w:pos="1134"/>
          <w:tab w:val="left" w:pos="1276"/>
        </w:tabs>
        <w:spacing w:line="360" w:lineRule="auto"/>
        <w:ind w:left="0" w:firstLine="720"/>
        <w:jc w:val="both"/>
        <w:rPr>
          <w:rFonts w:ascii="Arial" w:hAnsi="Arial" w:cs="Arial"/>
        </w:rPr>
      </w:pPr>
      <w:r w:rsidRPr="00073F83">
        <w:rPr>
          <w:rFonts w:ascii="Arial" w:hAnsi="Arial" w:cs="Arial"/>
        </w:rPr>
        <w:t>в открытых местах при скорости ветра 15 м/с и более;</w:t>
      </w:r>
    </w:p>
    <w:p w:rsidR="00044EC9" w:rsidRPr="00073F83" w:rsidP="00044EC9">
      <w:pPr>
        <w:numPr>
          <w:ilvl w:val="0"/>
          <w:numId w:val="35"/>
        </w:numPr>
        <w:tabs>
          <w:tab w:val="num" w:pos="11"/>
          <w:tab w:val="left" w:pos="1134"/>
          <w:tab w:val="left" w:pos="1276"/>
        </w:tabs>
        <w:spacing w:line="360" w:lineRule="auto"/>
        <w:ind w:left="0" w:firstLine="720"/>
        <w:jc w:val="both"/>
        <w:rPr>
          <w:rFonts w:ascii="Arial" w:hAnsi="Arial" w:cs="Arial"/>
        </w:rPr>
      </w:pPr>
      <w:r w:rsidRPr="00073F83">
        <w:rPr>
          <w:rFonts w:ascii="Arial" w:hAnsi="Arial" w:cs="Arial"/>
        </w:rPr>
        <w:t xml:space="preserve">при грозе или тумане, исключающем видимость в пределах фронта работ, а также при гололеде с обледенелых конструкций и при нарастании стенки гололеда на проводах, оборудовании, инженерных конструкциях (в </w:t>
      </w:r>
      <w:r w:rsidRPr="00073F83" w:rsidR="00B71D2A">
        <w:rPr>
          <w:rFonts w:ascii="Arial" w:hAnsi="Arial" w:cs="Arial"/>
        </w:rPr>
        <w:t xml:space="preserve">т. ч. </w:t>
      </w:r>
      <w:r w:rsidRPr="00073F83">
        <w:rPr>
          <w:rFonts w:ascii="Arial" w:hAnsi="Arial" w:cs="Arial"/>
        </w:rPr>
        <w:t>опорах линий электропередачи), деревьях;</w:t>
      </w:r>
    </w:p>
    <w:p w:rsidR="00044EC9" w:rsidRPr="00073F83" w:rsidP="00044EC9">
      <w:pPr>
        <w:numPr>
          <w:ilvl w:val="0"/>
          <w:numId w:val="35"/>
        </w:numPr>
        <w:tabs>
          <w:tab w:val="num" w:pos="11"/>
          <w:tab w:val="left" w:pos="1134"/>
          <w:tab w:val="left" w:pos="1276"/>
        </w:tabs>
        <w:spacing w:line="360" w:lineRule="auto"/>
        <w:ind w:left="0" w:firstLine="720"/>
        <w:jc w:val="both"/>
        <w:rPr>
          <w:rFonts w:ascii="Arial" w:hAnsi="Arial" w:cs="Arial"/>
        </w:rPr>
      </w:pPr>
      <w:r w:rsidRPr="00073F83">
        <w:rPr>
          <w:rFonts w:ascii="Arial" w:hAnsi="Arial" w:cs="Arial"/>
        </w:rPr>
        <w:t>при монтаже/демонтаже конструкций с большой парусностью при скорости ветра 10 м/с и более.</w:t>
      </w:r>
    </w:p>
    <w:p w:rsidR="00044EC9" w:rsidRPr="00073F83" w:rsidP="00EE260A">
      <w:pPr>
        <w:pStyle w:val="ListParagraph"/>
        <w:numPr>
          <w:ilvl w:val="0"/>
          <w:numId w:val="51"/>
        </w:numPr>
        <w:tabs>
          <w:tab w:val="left" w:pos="1560"/>
        </w:tabs>
        <w:spacing w:line="360" w:lineRule="auto"/>
        <w:ind w:left="0" w:firstLine="709"/>
        <w:contextualSpacing/>
        <w:jc w:val="both"/>
        <w:rPr>
          <w:rFonts w:ascii="Arial" w:hAnsi="Arial" w:cs="Arial"/>
          <w:color w:val="000000"/>
        </w:rPr>
      </w:pPr>
      <w:r w:rsidRPr="00073F83">
        <w:rPr>
          <w:rFonts w:ascii="Arial" w:hAnsi="Arial" w:cs="Arial"/>
          <w:color w:val="000000"/>
        </w:rPr>
        <w:t>При возникновении аварии или утечки нефти/нефтепродуктов эксплуатационный персонал объекта МТ действует в соответствии с планом ликвидации аварий, разработанным и утвержденным согласно НПА и НД</w:t>
      </w:r>
      <w:r w:rsidRPr="00073F83">
        <w:rPr>
          <w:rFonts w:ascii="Arial" w:hAnsi="Arial" w:cs="Arial"/>
        </w:rPr>
        <w:t>.</w:t>
      </w:r>
    </w:p>
    <w:p w:rsidR="00DC5B10" w:rsidRPr="00073F83" w:rsidP="007948B7">
      <w:pPr>
        <w:pStyle w:val="ListParagraph"/>
        <w:tabs>
          <w:tab w:val="left" w:pos="1560"/>
        </w:tabs>
        <w:spacing w:line="360" w:lineRule="auto"/>
        <w:ind w:left="709"/>
        <w:jc w:val="both"/>
        <w:rPr>
          <w:rFonts w:ascii="Arial" w:hAnsi="Arial" w:cs="Arial"/>
          <w:color w:val="000000"/>
        </w:rPr>
      </w:pPr>
    </w:p>
    <w:p w:rsidR="00044EC9" w:rsidRPr="00073F83" w:rsidP="00073F83">
      <w:pPr>
        <w:pStyle w:val="ListParagraph"/>
        <w:keepNext/>
        <w:numPr>
          <w:ilvl w:val="0"/>
          <w:numId w:val="42"/>
        </w:numPr>
        <w:tabs>
          <w:tab w:val="left" w:pos="851"/>
          <w:tab w:val="left" w:pos="1134"/>
        </w:tabs>
        <w:spacing w:line="360" w:lineRule="auto"/>
        <w:jc w:val="both"/>
        <w:outlineLvl w:val="1"/>
        <w:rPr>
          <w:rFonts w:ascii="Arial" w:hAnsi="Arial" w:cs="Arial"/>
          <w:b/>
        </w:rPr>
      </w:pPr>
      <w:bookmarkStart w:id="114" w:name="_Toc214384650"/>
      <w:r w:rsidRPr="00073F83">
        <w:rPr>
          <w:rFonts w:ascii="Arial" w:hAnsi="Arial" w:cs="Arial"/>
          <w:b/>
        </w:rPr>
        <w:t>Пожарная безопасность</w:t>
      </w:r>
      <w:bookmarkEnd w:id="114"/>
    </w:p>
    <w:p w:rsidR="00DC5B10" w:rsidRPr="00073F83" w:rsidP="00073F83">
      <w:pPr>
        <w:pStyle w:val="ListParagraph"/>
        <w:keepNext/>
        <w:tabs>
          <w:tab w:val="left" w:pos="851"/>
          <w:tab w:val="left" w:pos="1134"/>
        </w:tabs>
        <w:spacing w:line="360" w:lineRule="auto"/>
        <w:ind w:left="709"/>
        <w:jc w:val="both"/>
        <w:rPr>
          <w:rFonts w:ascii="Arial" w:hAnsi="Arial" w:cs="Arial"/>
        </w:rPr>
      </w:pPr>
    </w:p>
    <w:p w:rsidR="00044EC9" w:rsidRPr="00073F83" w:rsidP="00EE260A">
      <w:pPr>
        <w:pStyle w:val="ListParagraph"/>
        <w:numPr>
          <w:ilvl w:val="0"/>
          <w:numId w:val="52"/>
        </w:numPr>
        <w:tabs>
          <w:tab w:val="left" w:pos="1560"/>
        </w:tabs>
        <w:spacing w:line="360" w:lineRule="auto"/>
        <w:ind w:left="0" w:firstLine="709"/>
        <w:contextualSpacing/>
        <w:jc w:val="both"/>
        <w:rPr>
          <w:rFonts w:ascii="Arial" w:hAnsi="Arial" w:cs="Arial"/>
          <w:color w:val="000000"/>
        </w:rPr>
      </w:pPr>
      <w:r w:rsidRPr="00073F83">
        <w:rPr>
          <w:rFonts w:ascii="Arial" w:hAnsi="Arial" w:cs="Arial"/>
          <w:color w:val="000000"/>
        </w:rPr>
        <w:t>Пожарную безопасность резервуаров и РП обеспечивают в соответствии с ГОСТ 12.1.004, НПА и НД.</w:t>
      </w:r>
    </w:p>
    <w:p w:rsidR="00044EC9" w:rsidRPr="00073F83" w:rsidP="00EE260A">
      <w:pPr>
        <w:pStyle w:val="ListParagraph"/>
        <w:numPr>
          <w:ilvl w:val="0"/>
          <w:numId w:val="52"/>
        </w:numPr>
        <w:tabs>
          <w:tab w:val="left" w:pos="1560"/>
        </w:tabs>
        <w:spacing w:line="360" w:lineRule="auto"/>
        <w:ind w:left="0" w:firstLine="709"/>
        <w:contextualSpacing/>
        <w:jc w:val="both"/>
        <w:rPr>
          <w:rFonts w:ascii="Arial" w:hAnsi="Arial" w:cs="Arial"/>
          <w:color w:val="000000"/>
        </w:rPr>
      </w:pPr>
      <w:r w:rsidRPr="00073F83">
        <w:rPr>
          <w:rFonts w:ascii="Arial" w:hAnsi="Arial" w:cs="Arial"/>
          <w:color w:val="000000"/>
        </w:rPr>
        <w:t>Руководитель организации обеспечивает исправное состояние и эксплуатацию систем и установок противопожарной защиты резервуаров и РП.</w:t>
      </w:r>
    </w:p>
    <w:p w:rsidR="00044EC9" w:rsidRPr="00073F83" w:rsidP="00EE260A">
      <w:pPr>
        <w:pStyle w:val="ListParagraph"/>
        <w:numPr>
          <w:ilvl w:val="0"/>
          <w:numId w:val="52"/>
        </w:numPr>
        <w:tabs>
          <w:tab w:val="left" w:pos="1560"/>
        </w:tabs>
        <w:spacing w:line="360" w:lineRule="auto"/>
        <w:ind w:left="0" w:firstLine="709"/>
        <w:contextualSpacing/>
        <w:jc w:val="both"/>
        <w:rPr>
          <w:rFonts w:ascii="Arial" w:hAnsi="Arial" w:cs="Arial"/>
          <w:color w:val="000000"/>
        </w:rPr>
      </w:pPr>
      <w:r w:rsidRPr="00073F83">
        <w:rPr>
          <w:rFonts w:ascii="Arial" w:hAnsi="Arial" w:cs="Arial"/>
          <w:color w:val="000000"/>
        </w:rPr>
        <w:t>Создание пожарной охраны – в соответствии с НПА</w:t>
      </w:r>
      <w:r w:rsidRPr="00073F83" w:rsidR="00B37D8C">
        <w:rPr>
          <w:rFonts w:ascii="Arial" w:hAnsi="Arial" w:cs="Arial"/>
          <w:color w:val="000000"/>
        </w:rPr>
        <w:t xml:space="preserve"> и</w:t>
      </w:r>
      <w:r w:rsidRPr="00073F83">
        <w:rPr>
          <w:rFonts w:ascii="Arial" w:hAnsi="Arial" w:cs="Arial"/>
          <w:color w:val="000000"/>
        </w:rPr>
        <w:t xml:space="preserve"> НД.</w:t>
      </w:r>
    </w:p>
    <w:p w:rsidR="00044EC9" w:rsidRPr="00073F83" w:rsidP="00EE260A">
      <w:pPr>
        <w:pStyle w:val="ListParagraph"/>
        <w:numPr>
          <w:ilvl w:val="0"/>
          <w:numId w:val="52"/>
        </w:numPr>
        <w:tabs>
          <w:tab w:val="left" w:pos="1560"/>
        </w:tabs>
        <w:spacing w:line="360" w:lineRule="auto"/>
        <w:ind w:left="0" w:firstLine="709"/>
        <w:contextualSpacing/>
        <w:jc w:val="both"/>
        <w:rPr>
          <w:rFonts w:ascii="Arial" w:hAnsi="Arial" w:cs="Arial"/>
          <w:color w:val="000000"/>
        </w:rPr>
      </w:pPr>
      <w:r w:rsidRPr="00073F83">
        <w:rPr>
          <w:rFonts w:ascii="Arial" w:hAnsi="Arial" w:cs="Arial"/>
          <w:color w:val="000000"/>
        </w:rPr>
        <w:t>Для каждого РП руководитель объекта МТ обеспечивает разработку инструкции о мерах пожарной безопасности в соответствии с НПА и НД.</w:t>
      </w:r>
    </w:p>
    <w:p w:rsidR="00044EC9" w:rsidRPr="00073F83" w:rsidP="00EE260A">
      <w:pPr>
        <w:pStyle w:val="ListParagraph"/>
        <w:numPr>
          <w:ilvl w:val="0"/>
          <w:numId w:val="52"/>
        </w:numPr>
        <w:tabs>
          <w:tab w:val="left" w:pos="1560"/>
        </w:tabs>
        <w:spacing w:line="360" w:lineRule="auto"/>
        <w:ind w:left="0" w:firstLine="709"/>
        <w:contextualSpacing/>
        <w:jc w:val="both"/>
        <w:rPr>
          <w:rFonts w:ascii="Arial" w:hAnsi="Arial" w:cs="Arial"/>
          <w:color w:val="000000"/>
        </w:rPr>
      </w:pPr>
      <w:r w:rsidRPr="00073F83">
        <w:rPr>
          <w:rFonts w:ascii="Arial" w:hAnsi="Arial" w:cs="Arial"/>
          <w:color w:val="000000"/>
        </w:rPr>
        <w:t>РП и отдельно стоящие резервуары обеспечивают первичными средствами пожаротушения.</w:t>
      </w:r>
    </w:p>
    <w:p w:rsidR="00044EC9" w:rsidRPr="00073F83" w:rsidP="00EE260A">
      <w:pPr>
        <w:pStyle w:val="ListParagraph"/>
        <w:numPr>
          <w:ilvl w:val="0"/>
          <w:numId w:val="52"/>
        </w:numPr>
        <w:tabs>
          <w:tab w:val="left" w:pos="1560"/>
        </w:tabs>
        <w:spacing w:line="360" w:lineRule="auto"/>
        <w:ind w:left="0" w:firstLine="709"/>
        <w:contextualSpacing/>
        <w:jc w:val="both"/>
        <w:rPr>
          <w:rFonts w:ascii="Arial" w:hAnsi="Arial" w:cs="Arial"/>
          <w:color w:val="000000"/>
        </w:rPr>
      </w:pPr>
      <w:r w:rsidRPr="00073F83">
        <w:rPr>
          <w:rFonts w:ascii="Arial" w:hAnsi="Arial" w:cs="Arial"/>
          <w:color w:val="000000"/>
        </w:rPr>
        <w:t>При въезде</w:t>
      </w:r>
      <w:r w:rsidRPr="00073F83" w:rsidR="004F5FA3">
        <w:rPr>
          <w:rFonts w:ascii="Arial" w:hAnsi="Arial" w:cs="Arial"/>
          <w:color w:val="000000"/>
        </w:rPr>
        <w:t xml:space="preserve"> на территорию объекта МТ на видном месте устанавливают схему организации движения автотранспортной техники на объекте с указанием основных зданий и сооружений (с применением условных обозначений), проездов для пожарной техники и водоисточников.</w:t>
      </w:r>
    </w:p>
    <w:p w:rsidR="00044EC9" w:rsidRPr="00073F83" w:rsidP="00EE260A">
      <w:pPr>
        <w:pStyle w:val="ListParagraph"/>
        <w:numPr>
          <w:ilvl w:val="0"/>
          <w:numId w:val="52"/>
        </w:numPr>
        <w:tabs>
          <w:tab w:val="left" w:pos="1560"/>
        </w:tabs>
        <w:spacing w:line="360" w:lineRule="auto"/>
        <w:ind w:left="0" w:firstLine="709"/>
        <w:contextualSpacing/>
        <w:jc w:val="both"/>
        <w:rPr>
          <w:rFonts w:ascii="Arial" w:hAnsi="Arial" w:cs="Arial"/>
          <w:color w:val="000000"/>
        </w:rPr>
      </w:pPr>
      <w:r w:rsidRPr="00073F83">
        <w:rPr>
          <w:rFonts w:ascii="Arial" w:hAnsi="Arial" w:cs="Arial"/>
          <w:color w:val="000000"/>
        </w:rPr>
        <w:t>На территории РП устанавливают знаки пожарной безопасности в соответствии с ГОСТ 12.4.026.</w:t>
      </w:r>
    </w:p>
    <w:p w:rsidR="00044EC9" w:rsidRPr="00073F83" w:rsidP="00EE260A">
      <w:pPr>
        <w:pStyle w:val="ListParagraph"/>
        <w:numPr>
          <w:ilvl w:val="0"/>
          <w:numId w:val="52"/>
        </w:numPr>
        <w:tabs>
          <w:tab w:val="left" w:pos="1560"/>
        </w:tabs>
        <w:spacing w:line="360" w:lineRule="auto"/>
        <w:ind w:left="0" w:firstLine="709"/>
        <w:contextualSpacing/>
        <w:jc w:val="both"/>
        <w:rPr>
          <w:rFonts w:ascii="Arial" w:hAnsi="Arial" w:cs="Arial"/>
          <w:color w:val="000000"/>
        </w:rPr>
      </w:pPr>
      <w:r w:rsidRPr="00073F83">
        <w:rPr>
          <w:rFonts w:ascii="Arial" w:hAnsi="Arial" w:cs="Arial"/>
          <w:color w:val="000000"/>
        </w:rPr>
        <w:t xml:space="preserve">Состояние </w:t>
      </w:r>
      <w:r w:rsidRPr="00073F83" w:rsidR="00DC359E">
        <w:rPr>
          <w:rFonts w:ascii="Arial" w:hAnsi="Arial" w:cs="Arial"/>
        </w:rPr>
        <w:t>резервуарного</w:t>
      </w:r>
      <w:r w:rsidRPr="00073F83" w:rsidR="00DC359E">
        <w:rPr>
          <w:rFonts w:ascii="Arial" w:hAnsi="Arial" w:cs="Arial"/>
          <w:color w:val="000000"/>
        </w:rPr>
        <w:t xml:space="preserve"> </w:t>
      </w:r>
      <w:r w:rsidRPr="00073F83">
        <w:rPr>
          <w:rFonts w:ascii="Arial" w:hAnsi="Arial" w:cs="Arial"/>
          <w:color w:val="000000"/>
        </w:rPr>
        <w:t>оборудования систематически проверяют в соответствии с инструкциями по эксплуатации.</w:t>
      </w:r>
    </w:p>
    <w:p w:rsidR="00044EC9" w:rsidRPr="00073F83" w:rsidP="00EE260A">
      <w:pPr>
        <w:pStyle w:val="ListParagraph"/>
        <w:numPr>
          <w:ilvl w:val="0"/>
          <w:numId w:val="52"/>
        </w:numPr>
        <w:tabs>
          <w:tab w:val="left" w:pos="1560"/>
        </w:tabs>
        <w:spacing w:line="360" w:lineRule="auto"/>
        <w:ind w:left="0" w:firstLine="709"/>
        <w:contextualSpacing/>
        <w:jc w:val="both"/>
        <w:rPr>
          <w:rFonts w:ascii="Arial" w:hAnsi="Arial" w:cs="Arial"/>
          <w:color w:val="000000"/>
        </w:rPr>
      </w:pPr>
      <w:r w:rsidRPr="00073F83">
        <w:rPr>
          <w:rFonts w:ascii="Arial" w:hAnsi="Arial" w:cs="Arial"/>
          <w:color w:val="000000"/>
        </w:rPr>
        <w:t>Электротехническое оборудование, располагаемое во взрывоопасной зоне РП, изготавливают во взрывозащищенном исполнении согласно ГОСТ 12.2.020, ГОСТ 22782.0.</w:t>
      </w:r>
    </w:p>
    <w:p w:rsidR="00044EC9" w:rsidRPr="00073F83" w:rsidP="00EE260A">
      <w:pPr>
        <w:pStyle w:val="ListParagraph"/>
        <w:numPr>
          <w:ilvl w:val="0"/>
          <w:numId w:val="52"/>
        </w:numPr>
        <w:tabs>
          <w:tab w:val="left" w:pos="1560"/>
        </w:tabs>
        <w:spacing w:line="360" w:lineRule="auto"/>
        <w:ind w:left="0" w:firstLine="709"/>
        <w:contextualSpacing/>
        <w:jc w:val="both"/>
        <w:rPr>
          <w:rFonts w:ascii="Arial" w:hAnsi="Arial" w:cs="Arial"/>
        </w:rPr>
      </w:pPr>
      <w:r w:rsidRPr="00073F83">
        <w:rPr>
          <w:rFonts w:ascii="Arial" w:hAnsi="Arial" w:cs="Arial"/>
          <w:color w:val="000000"/>
        </w:rPr>
        <w:t xml:space="preserve">Огневые работы на территории РП и в резервуарах выполняют в соответствии с НПА и НД по охране труда при выполнении электросварочных и </w:t>
      </w:r>
      <w:r w:rsidRPr="00073F83">
        <w:rPr>
          <w:rFonts w:ascii="Arial" w:hAnsi="Arial" w:cs="Arial"/>
        </w:rPr>
        <w:t xml:space="preserve">газосварочных работ и по правилам </w:t>
      </w:r>
      <w:r w:rsidRPr="00073F83" w:rsidR="00EE286A">
        <w:rPr>
          <w:rFonts w:ascii="Arial" w:hAnsi="Arial" w:cs="Arial"/>
        </w:rPr>
        <w:t>противопожарной безопасности</w:t>
      </w:r>
      <w:r w:rsidRPr="00073F83" w:rsidR="00B37D8C">
        <w:rPr>
          <w:rFonts w:ascii="Arial" w:hAnsi="Arial" w:cs="Arial"/>
        </w:rPr>
        <w:t>.</w:t>
      </w:r>
    </w:p>
    <w:p w:rsidR="00417B6D" w:rsidRPr="00073F83" w:rsidP="00DC74C0">
      <w:pPr>
        <w:pStyle w:val="ListParagraph"/>
        <w:tabs>
          <w:tab w:val="left" w:pos="1560"/>
        </w:tabs>
        <w:spacing w:line="360" w:lineRule="auto"/>
        <w:ind w:left="709"/>
        <w:contextualSpacing/>
        <w:jc w:val="both"/>
        <w:rPr>
          <w:rFonts w:ascii="Arial" w:hAnsi="Arial" w:cs="Arial"/>
          <w:color w:val="000000"/>
        </w:rPr>
      </w:pPr>
    </w:p>
    <w:p w:rsidR="00044EC9" w:rsidRPr="00073F83" w:rsidP="007948B7">
      <w:pPr>
        <w:pStyle w:val="ListParagraph"/>
        <w:keepNext/>
        <w:numPr>
          <w:ilvl w:val="0"/>
          <w:numId w:val="42"/>
        </w:numPr>
        <w:tabs>
          <w:tab w:val="left" w:pos="851"/>
          <w:tab w:val="left" w:pos="1134"/>
        </w:tabs>
        <w:spacing w:line="360" w:lineRule="auto"/>
        <w:jc w:val="both"/>
        <w:outlineLvl w:val="1"/>
        <w:rPr>
          <w:rFonts w:ascii="Arial" w:hAnsi="Arial" w:cs="Arial"/>
          <w:b/>
        </w:rPr>
      </w:pPr>
      <w:bookmarkStart w:id="115" w:name="_Toc214384651"/>
      <w:r w:rsidRPr="00073F83">
        <w:rPr>
          <w:rFonts w:ascii="Arial" w:hAnsi="Arial" w:cs="Arial"/>
          <w:b/>
        </w:rPr>
        <w:t>Охрана труда</w:t>
      </w:r>
      <w:bookmarkEnd w:id="115"/>
    </w:p>
    <w:p w:rsidR="00044EC9" w:rsidRPr="00073F83" w:rsidP="007948B7">
      <w:pPr>
        <w:pStyle w:val="ListParagraph"/>
        <w:keepNext/>
        <w:numPr>
          <w:ilvl w:val="0"/>
          <w:numId w:val="53"/>
        </w:numPr>
        <w:tabs>
          <w:tab w:val="left" w:pos="1560"/>
        </w:tabs>
        <w:spacing w:line="360" w:lineRule="auto"/>
        <w:jc w:val="both"/>
        <w:outlineLvl w:val="2"/>
        <w:rPr>
          <w:rFonts w:ascii="Arial" w:hAnsi="Arial" w:cs="Arial"/>
          <w:b/>
        </w:rPr>
      </w:pPr>
      <w:r w:rsidRPr="00073F83">
        <w:rPr>
          <w:rFonts w:ascii="Arial" w:hAnsi="Arial" w:cs="Arial"/>
          <w:b/>
        </w:rPr>
        <w:t>Общие положения</w:t>
      </w:r>
    </w:p>
    <w:p w:rsidR="00417B6D" w:rsidRPr="00073F83" w:rsidP="00DC74C0">
      <w:pPr>
        <w:pStyle w:val="ListParagraph"/>
        <w:keepNext/>
        <w:tabs>
          <w:tab w:val="left" w:pos="1560"/>
        </w:tabs>
        <w:spacing w:line="360" w:lineRule="auto"/>
        <w:ind w:left="709"/>
        <w:jc w:val="both"/>
        <w:rPr>
          <w:rFonts w:ascii="Arial" w:hAnsi="Arial" w:cs="Arial"/>
          <w:b/>
        </w:rPr>
      </w:pPr>
    </w:p>
    <w:p w:rsidR="00044EC9" w:rsidRPr="00073F83" w:rsidP="00EE260A">
      <w:pPr>
        <w:pStyle w:val="ListParagraph"/>
        <w:numPr>
          <w:ilvl w:val="0"/>
          <w:numId w:val="54"/>
        </w:numPr>
        <w:tabs>
          <w:tab w:val="left" w:pos="1701"/>
        </w:tabs>
        <w:spacing w:line="360" w:lineRule="auto"/>
        <w:ind w:left="0" w:firstLine="709"/>
        <w:contextualSpacing/>
        <w:jc w:val="both"/>
        <w:rPr>
          <w:rFonts w:ascii="Arial" w:hAnsi="Arial" w:cs="Arial"/>
          <w:color w:val="000000"/>
        </w:rPr>
      </w:pPr>
      <w:r w:rsidRPr="00073F83">
        <w:rPr>
          <w:rFonts w:ascii="Arial" w:hAnsi="Arial" w:cs="Arial"/>
          <w:color w:val="000000"/>
        </w:rPr>
        <w:t>Требования по охране труда при эксплуатации резервуаров и РП</w:t>
      </w:r>
      <w:r w:rsidRPr="00073F83" w:rsidR="00417B6D">
        <w:rPr>
          <w:rFonts w:ascii="Arial" w:hAnsi="Arial" w:cs="Arial"/>
          <w:color w:val="000000"/>
        </w:rPr>
        <w:t xml:space="preserve"> </w:t>
      </w:r>
      <w:r w:rsidRPr="00073F83" w:rsidR="00417B6D">
        <w:rPr>
          <w:rFonts w:ascii="Arial" w:hAnsi="Arial" w:cs="Arial"/>
        </w:rPr>
        <w:t>– в</w:t>
      </w:r>
      <w:r w:rsidRPr="00073F83">
        <w:rPr>
          <w:rFonts w:ascii="Arial" w:hAnsi="Arial" w:cs="Arial"/>
          <w:color w:val="000000"/>
        </w:rPr>
        <w:t xml:space="preserve"> </w:t>
      </w:r>
      <w:r w:rsidRPr="00073F83" w:rsidR="00417B6D">
        <w:rPr>
          <w:rFonts w:ascii="Arial" w:hAnsi="Arial" w:cs="Arial"/>
          <w:color w:val="000000"/>
        </w:rPr>
        <w:t xml:space="preserve">соответствии с </w:t>
      </w:r>
      <w:r w:rsidRPr="00073F83">
        <w:rPr>
          <w:rFonts w:ascii="Arial" w:hAnsi="Arial" w:cs="Arial"/>
          <w:color w:val="000000"/>
        </w:rPr>
        <w:t xml:space="preserve">действующим </w:t>
      </w:r>
      <w:r w:rsidRPr="00073F83" w:rsidR="00965974">
        <w:rPr>
          <w:rFonts w:ascii="Arial" w:hAnsi="Arial" w:cs="Arial"/>
        </w:rPr>
        <w:t>законодательством государств – членов Содружества Независимых Государств и Евразийского экономического союза в области охраны труда</w:t>
      </w:r>
      <w:r w:rsidRPr="00073F83" w:rsidR="00965974">
        <w:rPr>
          <w:rFonts w:ascii="Arial" w:hAnsi="Arial" w:cs="Arial"/>
          <w:color w:val="000000"/>
        </w:rPr>
        <w:t>.</w:t>
      </w:r>
    </w:p>
    <w:p w:rsidR="00044EC9" w:rsidRPr="00073F83" w:rsidP="00EE260A">
      <w:pPr>
        <w:pStyle w:val="ListParagraph"/>
        <w:numPr>
          <w:ilvl w:val="0"/>
          <w:numId w:val="54"/>
        </w:numPr>
        <w:tabs>
          <w:tab w:val="left" w:pos="1701"/>
        </w:tabs>
        <w:spacing w:line="360" w:lineRule="auto"/>
        <w:ind w:left="0" w:firstLine="709"/>
        <w:contextualSpacing/>
        <w:jc w:val="both"/>
        <w:rPr>
          <w:rFonts w:ascii="Arial" w:hAnsi="Arial" w:cs="Arial"/>
          <w:color w:val="000000"/>
        </w:rPr>
      </w:pPr>
      <w:r w:rsidRPr="00073F83">
        <w:rPr>
          <w:rFonts w:ascii="Arial" w:hAnsi="Arial" w:cs="Arial"/>
          <w:color w:val="000000"/>
        </w:rPr>
        <w:t>При эксплуатации резервуаров и РП возможно наличие следующих опасных и вредных производственных факторов:</w:t>
      </w:r>
    </w:p>
    <w:p w:rsidR="00044EC9" w:rsidRPr="00073F83" w:rsidP="00044EC9">
      <w:pPr>
        <w:numPr>
          <w:ilvl w:val="0"/>
          <w:numId w:val="35"/>
        </w:numPr>
        <w:tabs>
          <w:tab w:val="num" w:pos="11"/>
          <w:tab w:val="left" w:pos="1134"/>
          <w:tab w:val="left" w:pos="1276"/>
        </w:tabs>
        <w:spacing w:line="360" w:lineRule="auto"/>
        <w:ind w:left="0" w:firstLine="720"/>
        <w:jc w:val="both"/>
        <w:rPr>
          <w:rFonts w:ascii="Arial" w:hAnsi="Arial" w:cs="Arial"/>
        </w:rPr>
      </w:pPr>
      <w:r w:rsidRPr="00073F83">
        <w:rPr>
          <w:rFonts w:ascii="Arial" w:hAnsi="Arial" w:cs="Arial"/>
        </w:rPr>
        <w:t>образование взрывоопасной среды;</w:t>
      </w:r>
    </w:p>
    <w:p w:rsidR="00044EC9" w:rsidRPr="00073F83" w:rsidP="00044EC9">
      <w:pPr>
        <w:numPr>
          <w:ilvl w:val="0"/>
          <w:numId w:val="35"/>
        </w:numPr>
        <w:tabs>
          <w:tab w:val="num" w:pos="11"/>
          <w:tab w:val="left" w:pos="1134"/>
          <w:tab w:val="left" w:pos="1276"/>
        </w:tabs>
        <w:spacing w:line="360" w:lineRule="auto"/>
        <w:ind w:left="0" w:firstLine="720"/>
        <w:jc w:val="both"/>
        <w:rPr>
          <w:rFonts w:ascii="Arial" w:hAnsi="Arial" w:cs="Arial"/>
        </w:rPr>
      </w:pPr>
      <w:r w:rsidRPr="00073F83">
        <w:rPr>
          <w:rFonts w:ascii="Arial" w:hAnsi="Arial" w:cs="Arial"/>
        </w:rPr>
        <w:t>наличие пожароопасной среды;</w:t>
      </w:r>
    </w:p>
    <w:p w:rsidR="00044EC9" w:rsidRPr="00073F83" w:rsidP="00044EC9">
      <w:pPr>
        <w:numPr>
          <w:ilvl w:val="0"/>
          <w:numId w:val="35"/>
        </w:numPr>
        <w:tabs>
          <w:tab w:val="num" w:pos="11"/>
          <w:tab w:val="left" w:pos="1134"/>
          <w:tab w:val="left" w:pos="1276"/>
        </w:tabs>
        <w:spacing w:line="360" w:lineRule="auto"/>
        <w:ind w:left="0" w:firstLine="720"/>
        <w:jc w:val="both"/>
        <w:rPr>
          <w:rFonts w:ascii="Arial" w:hAnsi="Arial" w:cs="Arial"/>
        </w:rPr>
      </w:pPr>
      <w:r w:rsidRPr="00073F83">
        <w:rPr>
          <w:rFonts w:ascii="Arial" w:hAnsi="Arial" w:cs="Arial"/>
        </w:rPr>
        <w:t>повышенная запыленность и загазованность воздуха рабочей зоны;</w:t>
      </w:r>
    </w:p>
    <w:p w:rsidR="00044EC9" w:rsidRPr="00073F83" w:rsidP="00044EC9">
      <w:pPr>
        <w:numPr>
          <w:ilvl w:val="0"/>
          <w:numId w:val="35"/>
        </w:numPr>
        <w:tabs>
          <w:tab w:val="num" w:pos="11"/>
          <w:tab w:val="left" w:pos="1134"/>
          <w:tab w:val="left" w:pos="1276"/>
        </w:tabs>
        <w:spacing w:line="360" w:lineRule="auto"/>
        <w:ind w:left="0" w:firstLine="720"/>
        <w:jc w:val="both"/>
        <w:rPr>
          <w:rFonts w:ascii="Arial" w:hAnsi="Arial" w:cs="Arial"/>
        </w:rPr>
      </w:pPr>
      <w:r w:rsidRPr="00073F83">
        <w:rPr>
          <w:rFonts w:ascii="Arial" w:hAnsi="Arial" w:cs="Arial"/>
        </w:rPr>
        <w:t>воздействие на организм человека электрического тока;</w:t>
      </w:r>
    </w:p>
    <w:p w:rsidR="00044EC9" w:rsidRPr="00073F83" w:rsidP="00044EC9">
      <w:pPr>
        <w:numPr>
          <w:ilvl w:val="0"/>
          <w:numId w:val="35"/>
        </w:numPr>
        <w:tabs>
          <w:tab w:val="num" w:pos="11"/>
          <w:tab w:val="left" w:pos="1134"/>
          <w:tab w:val="left" w:pos="1276"/>
        </w:tabs>
        <w:spacing w:line="360" w:lineRule="auto"/>
        <w:ind w:left="0" w:firstLine="720"/>
        <w:jc w:val="both"/>
        <w:rPr>
          <w:rFonts w:ascii="Arial" w:hAnsi="Arial" w:cs="Arial"/>
        </w:rPr>
      </w:pPr>
      <w:r w:rsidRPr="00073F83">
        <w:rPr>
          <w:rFonts w:ascii="Arial" w:hAnsi="Arial" w:cs="Arial"/>
        </w:rPr>
        <w:t>повышенный уровень статического электричества;</w:t>
      </w:r>
    </w:p>
    <w:p w:rsidR="00044EC9" w:rsidRPr="00073F83" w:rsidP="00044EC9">
      <w:pPr>
        <w:numPr>
          <w:ilvl w:val="0"/>
          <w:numId w:val="35"/>
        </w:numPr>
        <w:tabs>
          <w:tab w:val="num" w:pos="11"/>
          <w:tab w:val="left" w:pos="1134"/>
          <w:tab w:val="left" w:pos="1276"/>
        </w:tabs>
        <w:spacing w:line="360" w:lineRule="auto"/>
        <w:ind w:left="0" w:firstLine="720"/>
        <w:jc w:val="both"/>
        <w:rPr>
          <w:rFonts w:ascii="Arial" w:hAnsi="Arial" w:cs="Arial"/>
        </w:rPr>
      </w:pPr>
      <w:r w:rsidRPr="00073F83">
        <w:rPr>
          <w:rFonts w:ascii="Arial" w:hAnsi="Arial" w:cs="Arial"/>
        </w:rPr>
        <w:t>недостаточная освещенность на рабочем месте;</w:t>
      </w:r>
    </w:p>
    <w:p w:rsidR="00044EC9" w:rsidRPr="00073F83" w:rsidP="00044EC9">
      <w:pPr>
        <w:numPr>
          <w:ilvl w:val="0"/>
          <w:numId w:val="35"/>
        </w:numPr>
        <w:tabs>
          <w:tab w:val="num" w:pos="11"/>
          <w:tab w:val="left" w:pos="1134"/>
          <w:tab w:val="left" w:pos="1276"/>
        </w:tabs>
        <w:spacing w:line="360" w:lineRule="auto"/>
        <w:ind w:left="0" w:firstLine="720"/>
        <w:jc w:val="both"/>
        <w:rPr>
          <w:rFonts w:ascii="Arial" w:hAnsi="Arial" w:cs="Arial"/>
        </w:rPr>
      </w:pPr>
      <w:r w:rsidRPr="00073F83">
        <w:rPr>
          <w:rFonts w:ascii="Arial" w:hAnsi="Arial" w:cs="Arial"/>
        </w:rPr>
        <w:t>расположение рабочего места на значительной высоте относительно поверхности земли/пола;</w:t>
      </w:r>
    </w:p>
    <w:p w:rsidR="00044EC9" w:rsidRPr="00073F83" w:rsidP="00044EC9">
      <w:pPr>
        <w:numPr>
          <w:ilvl w:val="0"/>
          <w:numId w:val="35"/>
        </w:numPr>
        <w:tabs>
          <w:tab w:val="num" w:pos="11"/>
          <w:tab w:val="left" w:pos="1134"/>
          <w:tab w:val="left" w:pos="1276"/>
        </w:tabs>
        <w:spacing w:line="360" w:lineRule="auto"/>
        <w:ind w:left="0" w:firstLine="720"/>
        <w:jc w:val="both"/>
        <w:rPr>
          <w:rFonts w:ascii="Arial" w:hAnsi="Arial" w:cs="Arial"/>
        </w:rPr>
      </w:pPr>
      <w:r w:rsidRPr="00073F83">
        <w:rPr>
          <w:rFonts w:ascii="Arial" w:hAnsi="Arial" w:cs="Arial"/>
        </w:rPr>
        <w:t xml:space="preserve">повышенная температура нефти/нефтепродуктов и поверхности </w:t>
      </w:r>
      <w:r w:rsidRPr="00073F83" w:rsidR="00DC359E">
        <w:rPr>
          <w:rFonts w:ascii="Arial" w:hAnsi="Arial" w:cs="Arial"/>
        </w:rPr>
        <w:t xml:space="preserve">резервуарного </w:t>
      </w:r>
      <w:r w:rsidRPr="00073F83">
        <w:rPr>
          <w:rFonts w:ascii="Arial" w:hAnsi="Arial" w:cs="Arial"/>
        </w:rPr>
        <w:t>оборудования;</w:t>
      </w:r>
    </w:p>
    <w:p w:rsidR="00044EC9" w:rsidRPr="00073F83" w:rsidP="00044EC9">
      <w:pPr>
        <w:numPr>
          <w:ilvl w:val="0"/>
          <w:numId w:val="35"/>
        </w:numPr>
        <w:tabs>
          <w:tab w:val="num" w:pos="11"/>
          <w:tab w:val="left" w:pos="1134"/>
          <w:tab w:val="left" w:pos="1276"/>
        </w:tabs>
        <w:spacing w:line="360" w:lineRule="auto"/>
        <w:ind w:left="0" w:firstLine="720"/>
        <w:jc w:val="both"/>
        <w:rPr>
          <w:rFonts w:ascii="Arial" w:hAnsi="Arial" w:cs="Arial"/>
        </w:rPr>
      </w:pPr>
      <w:r w:rsidRPr="00073F83">
        <w:rPr>
          <w:rFonts w:ascii="Arial" w:hAnsi="Arial" w:cs="Arial"/>
        </w:rPr>
        <w:t>повышенная или пониженная подвижность воздуха;</w:t>
      </w:r>
    </w:p>
    <w:p w:rsidR="00044EC9" w:rsidRPr="00073F83" w:rsidP="00044EC9">
      <w:pPr>
        <w:numPr>
          <w:ilvl w:val="0"/>
          <w:numId w:val="35"/>
        </w:numPr>
        <w:tabs>
          <w:tab w:val="num" w:pos="11"/>
          <w:tab w:val="left" w:pos="1134"/>
          <w:tab w:val="left" w:pos="1276"/>
        </w:tabs>
        <w:spacing w:line="360" w:lineRule="auto"/>
        <w:ind w:left="0" w:firstLine="720"/>
        <w:jc w:val="both"/>
        <w:rPr>
          <w:rFonts w:ascii="Arial" w:hAnsi="Arial" w:cs="Arial"/>
        </w:rPr>
      </w:pPr>
      <w:r w:rsidRPr="00073F83">
        <w:rPr>
          <w:rFonts w:ascii="Arial" w:hAnsi="Arial" w:cs="Arial"/>
        </w:rPr>
        <w:t>повышенная или пониженная температура воздуха рабочей зоны;</w:t>
      </w:r>
    </w:p>
    <w:p w:rsidR="00044EC9" w:rsidRPr="00073F83" w:rsidP="00044EC9">
      <w:pPr>
        <w:numPr>
          <w:ilvl w:val="0"/>
          <w:numId w:val="35"/>
        </w:numPr>
        <w:tabs>
          <w:tab w:val="num" w:pos="11"/>
          <w:tab w:val="left" w:pos="1134"/>
          <w:tab w:val="left" w:pos="1276"/>
        </w:tabs>
        <w:spacing w:line="360" w:lineRule="auto"/>
        <w:ind w:left="0" w:firstLine="720"/>
        <w:jc w:val="both"/>
        <w:rPr>
          <w:rFonts w:ascii="Arial" w:hAnsi="Arial" w:cs="Arial"/>
        </w:rPr>
      </w:pPr>
      <w:r w:rsidRPr="00073F83">
        <w:rPr>
          <w:rFonts w:ascii="Arial" w:hAnsi="Arial" w:cs="Arial"/>
        </w:rPr>
        <w:t>повышенная или пониженная влажность воздуха.</w:t>
      </w:r>
    </w:p>
    <w:p w:rsidR="00DC5B10" w:rsidRPr="00073F83" w:rsidP="007948B7">
      <w:pPr>
        <w:tabs>
          <w:tab w:val="left" w:pos="1134"/>
          <w:tab w:val="left" w:pos="1276"/>
        </w:tabs>
        <w:spacing w:line="360" w:lineRule="auto"/>
        <w:ind w:left="720"/>
        <w:jc w:val="both"/>
        <w:rPr>
          <w:rFonts w:ascii="Arial" w:hAnsi="Arial" w:cs="Arial"/>
        </w:rPr>
      </w:pPr>
    </w:p>
    <w:p w:rsidR="00044EC9" w:rsidRPr="00073F83" w:rsidP="007948B7">
      <w:pPr>
        <w:pStyle w:val="ListParagraph"/>
        <w:keepNext/>
        <w:numPr>
          <w:ilvl w:val="0"/>
          <w:numId w:val="53"/>
        </w:numPr>
        <w:tabs>
          <w:tab w:val="left" w:pos="1560"/>
        </w:tabs>
        <w:spacing w:line="360" w:lineRule="auto"/>
        <w:jc w:val="both"/>
        <w:outlineLvl w:val="2"/>
        <w:rPr>
          <w:rFonts w:ascii="Arial" w:hAnsi="Arial" w:cs="Arial"/>
          <w:b/>
        </w:rPr>
      </w:pPr>
      <w:r w:rsidRPr="00073F83">
        <w:rPr>
          <w:rFonts w:ascii="Arial" w:hAnsi="Arial" w:cs="Arial"/>
          <w:b/>
        </w:rPr>
        <w:t>О</w:t>
      </w:r>
      <w:r w:rsidRPr="00073F83" w:rsidR="006C25C4">
        <w:rPr>
          <w:rFonts w:ascii="Arial" w:hAnsi="Arial" w:cs="Arial"/>
          <w:b/>
        </w:rPr>
        <w:t>хран</w:t>
      </w:r>
      <w:r w:rsidRPr="00073F83">
        <w:rPr>
          <w:rFonts w:ascii="Arial" w:hAnsi="Arial" w:cs="Arial"/>
          <w:b/>
        </w:rPr>
        <w:t>а</w:t>
      </w:r>
      <w:r w:rsidRPr="00073F83" w:rsidR="006C25C4">
        <w:rPr>
          <w:rFonts w:ascii="Arial" w:hAnsi="Arial" w:cs="Arial"/>
          <w:b/>
        </w:rPr>
        <w:t xml:space="preserve"> труда при выполнении технологических операций в резервуарах и РП</w:t>
      </w:r>
    </w:p>
    <w:p w:rsidR="00DC5B10" w:rsidRPr="00073F83" w:rsidP="007948B7">
      <w:pPr>
        <w:pStyle w:val="ListParagraph"/>
        <w:keepNext/>
        <w:tabs>
          <w:tab w:val="left" w:pos="1560"/>
        </w:tabs>
        <w:spacing w:line="360" w:lineRule="auto"/>
        <w:ind w:left="709"/>
        <w:jc w:val="both"/>
        <w:rPr>
          <w:rFonts w:ascii="Arial" w:hAnsi="Arial" w:cs="Arial"/>
          <w:b/>
        </w:rPr>
      </w:pPr>
    </w:p>
    <w:p w:rsidR="00044EC9" w:rsidRPr="00073F83" w:rsidP="00B67EB9">
      <w:pPr>
        <w:pStyle w:val="ListParagraph"/>
        <w:numPr>
          <w:ilvl w:val="0"/>
          <w:numId w:val="55"/>
        </w:numPr>
        <w:tabs>
          <w:tab w:val="left" w:pos="1701"/>
        </w:tabs>
        <w:spacing w:line="360" w:lineRule="auto"/>
        <w:ind w:left="0" w:firstLine="709"/>
        <w:contextualSpacing/>
        <w:jc w:val="both"/>
        <w:rPr>
          <w:rFonts w:ascii="Arial" w:hAnsi="Arial" w:cs="Arial"/>
        </w:rPr>
      </w:pPr>
      <w:r w:rsidRPr="00073F83">
        <w:rPr>
          <w:rFonts w:ascii="Arial" w:hAnsi="Arial" w:cs="Arial"/>
        </w:rPr>
        <w:t xml:space="preserve">Санитарно-гигиенические требования к воздуху рабочей зоны (температура, влажность, подвижность воздуха рабочей зоны, предельно допустимое содержание вредных веществ, методы контроля) </w:t>
      </w:r>
      <w:r w:rsidRPr="00073F83" w:rsidR="00C17B06">
        <w:rPr>
          <w:rFonts w:ascii="Arial" w:hAnsi="Arial" w:cs="Arial"/>
        </w:rPr>
        <w:t>–</w:t>
      </w:r>
      <w:r w:rsidRPr="00073F83">
        <w:rPr>
          <w:rFonts w:ascii="Arial" w:hAnsi="Arial" w:cs="Arial"/>
        </w:rPr>
        <w:t xml:space="preserve"> по ГОСТ 12.1.005.</w:t>
      </w:r>
    </w:p>
    <w:p w:rsidR="00044EC9" w:rsidRPr="00073F83" w:rsidP="00EE260A">
      <w:pPr>
        <w:pStyle w:val="ListParagraph"/>
        <w:numPr>
          <w:ilvl w:val="0"/>
          <w:numId w:val="55"/>
        </w:numPr>
        <w:tabs>
          <w:tab w:val="left" w:pos="1701"/>
        </w:tabs>
        <w:spacing w:line="360" w:lineRule="auto"/>
        <w:ind w:left="0" w:firstLine="709"/>
        <w:contextualSpacing/>
        <w:jc w:val="both"/>
        <w:rPr>
          <w:rFonts w:ascii="Arial" w:hAnsi="Arial" w:cs="Arial"/>
        </w:rPr>
      </w:pPr>
      <w:r w:rsidRPr="00073F83">
        <w:rPr>
          <w:rFonts w:ascii="Arial" w:hAnsi="Arial" w:cs="Arial"/>
        </w:rPr>
        <w:t xml:space="preserve">Персонал, выполняющий работы по эксплуатации </w:t>
      </w:r>
      <w:r w:rsidRPr="00073F83" w:rsidR="006C25C4">
        <w:rPr>
          <w:rFonts w:ascii="Arial" w:hAnsi="Arial" w:cs="Arial"/>
        </w:rPr>
        <w:t xml:space="preserve">резервуара и резервуарного оборудования, </w:t>
      </w:r>
      <w:r w:rsidRPr="00073F83">
        <w:rPr>
          <w:rFonts w:ascii="Arial" w:hAnsi="Arial" w:cs="Arial"/>
        </w:rPr>
        <w:t xml:space="preserve">измерению </w:t>
      </w:r>
      <w:r w:rsidRPr="00073F83" w:rsidR="006C25C4">
        <w:rPr>
          <w:rFonts w:ascii="Arial" w:hAnsi="Arial" w:cs="Arial"/>
        </w:rPr>
        <w:t xml:space="preserve">уровня и </w:t>
      </w:r>
      <w:r w:rsidRPr="00073F83">
        <w:rPr>
          <w:rFonts w:ascii="Arial" w:hAnsi="Arial" w:cs="Arial"/>
        </w:rPr>
        <w:t xml:space="preserve">отбору </w:t>
      </w:r>
      <w:r w:rsidRPr="00073F83" w:rsidR="006C25C4">
        <w:rPr>
          <w:rFonts w:ascii="Arial" w:hAnsi="Arial" w:cs="Arial"/>
        </w:rPr>
        <w:t xml:space="preserve">проб обеспечивают специальной одеждой, специальной обувью, изготовленной из материалов, не накапливающих статическое электричество, из нефтенепроницаемых и </w:t>
      </w:r>
      <w:r w:rsidRPr="00073F83" w:rsidR="006C25C4">
        <w:rPr>
          <w:rFonts w:ascii="Arial" w:hAnsi="Arial" w:cs="Arial"/>
        </w:rPr>
        <w:t>нефтестойких</w:t>
      </w:r>
      <w:r w:rsidRPr="00073F83" w:rsidR="006C25C4">
        <w:rPr>
          <w:rFonts w:ascii="Arial" w:hAnsi="Arial" w:cs="Arial"/>
        </w:rPr>
        <w:t xml:space="preserve"> материалов в соответствии с требованиями ТР ТС 019/2011 [3]. Обувь используют без металлических накладок и гвоздей. </w:t>
      </w:r>
      <w:r w:rsidRPr="00073F83" w:rsidR="00644180">
        <w:rPr>
          <w:rFonts w:ascii="Arial" w:hAnsi="Arial" w:cs="Arial"/>
        </w:rPr>
        <w:t xml:space="preserve">Для переноса специальных приспособлений для измерения и учета количества нефти/нефтепродуктов </w:t>
      </w:r>
      <w:r w:rsidRPr="00073F83" w:rsidR="00420430">
        <w:rPr>
          <w:rFonts w:ascii="Arial" w:hAnsi="Arial" w:cs="Arial"/>
        </w:rPr>
        <w:t>допускается</w:t>
      </w:r>
      <w:r w:rsidRPr="00073F83" w:rsidR="00644180">
        <w:rPr>
          <w:rFonts w:ascii="Arial" w:hAnsi="Arial" w:cs="Arial"/>
        </w:rPr>
        <w:t xml:space="preserve"> применение специализированных переносны</w:t>
      </w:r>
      <w:r w:rsidRPr="00073F83" w:rsidR="00847FB4">
        <w:rPr>
          <w:rFonts w:ascii="Arial" w:hAnsi="Arial" w:cs="Arial"/>
        </w:rPr>
        <w:t>х</w:t>
      </w:r>
      <w:r w:rsidRPr="00073F83" w:rsidR="00644180">
        <w:rPr>
          <w:rFonts w:ascii="Arial" w:hAnsi="Arial" w:cs="Arial"/>
        </w:rPr>
        <w:t xml:space="preserve"> устройств (например, рюкзаков).</w:t>
      </w:r>
    </w:p>
    <w:p w:rsidR="00044EC9" w:rsidRPr="00073F83" w:rsidP="00EE260A">
      <w:pPr>
        <w:pStyle w:val="ListParagraph"/>
        <w:numPr>
          <w:ilvl w:val="0"/>
          <w:numId w:val="55"/>
        </w:numPr>
        <w:tabs>
          <w:tab w:val="left" w:pos="1701"/>
        </w:tabs>
        <w:spacing w:line="360" w:lineRule="auto"/>
        <w:ind w:left="0" w:firstLine="709"/>
        <w:contextualSpacing/>
        <w:jc w:val="both"/>
        <w:rPr>
          <w:rFonts w:ascii="Arial" w:hAnsi="Arial" w:cs="Arial"/>
          <w:color w:val="000000"/>
        </w:rPr>
      </w:pPr>
      <w:r w:rsidRPr="00073F83">
        <w:rPr>
          <w:rFonts w:ascii="Arial" w:hAnsi="Arial" w:cs="Arial"/>
        </w:rPr>
        <w:t>При отборе проб по ГОСТ 2517 переносными пробоотборниками, измерении уровня нефти/нефтепродуктов, дренировании подтоварной воды, открытии замерных и других люков обслуживающий персонал располага</w:t>
      </w:r>
      <w:r w:rsidRPr="00073F83" w:rsidR="00417B6D">
        <w:rPr>
          <w:rFonts w:ascii="Arial" w:hAnsi="Arial" w:cs="Arial"/>
        </w:rPr>
        <w:t>ется</w:t>
      </w:r>
      <w:r w:rsidRPr="00073F83">
        <w:rPr>
          <w:rFonts w:ascii="Arial" w:hAnsi="Arial" w:cs="Arial"/>
        </w:rPr>
        <w:t xml:space="preserve"> с наветренной стороны.</w:t>
      </w:r>
    </w:p>
    <w:p w:rsidR="00E523DF" w:rsidRPr="00073F83" w:rsidP="00EE260A">
      <w:pPr>
        <w:pStyle w:val="ListParagraph"/>
        <w:numPr>
          <w:ilvl w:val="0"/>
          <w:numId w:val="55"/>
        </w:numPr>
        <w:tabs>
          <w:tab w:val="left" w:pos="1701"/>
        </w:tabs>
        <w:spacing w:line="360" w:lineRule="auto"/>
        <w:ind w:left="0" w:firstLine="709"/>
        <w:contextualSpacing/>
        <w:jc w:val="both"/>
        <w:rPr>
          <w:rFonts w:ascii="Arial" w:hAnsi="Arial" w:cs="Arial"/>
          <w:color w:val="000000"/>
        </w:rPr>
      </w:pPr>
      <w:r w:rsidRPr="00073F83">
        <w:rPr>
          <w:rFonts w:ascii="Arial" w:hAnsi="Arial" w:cs="Arial"/>
        </w:rPr>
        <w:t>Присутствие обслуживающего персонала на крыше резервуара во время закачки/откачки нефти/нефтепродуктов, а также в грозу не допускается.</w:t>
      </w:r>
    </w:p>
    <w:p w:rsidR="00044EC9" w:rsidRPr="00073F83" w:rsidP="00EE260A">
      <w:pPr>
        <w:pStyle w:val="ListParagraph"/>
        <w:numPr>
          <w:ilvl w:val="0"/>
          <w:numId w:val="55"/>
        </w:numPr>
        <w:tabs>
          <w:tab w:val="left" w:pos="1701"/>
        </w:tabs>
        <w:spacing w:line="360" w:lineRule="auto"/>
        <w:ind w:left="0" w:firstLine="709"/>
        <w:contextualSpacing/>
        <w:jc w:val="both"/>
        <w:rPr>
          <w:rFonts w:ascii="Arial" w:hAnsi="Arial" w:cs="Arial"/>
          <w:color w:val="000000"/>
        </w:rPr>
      </w:pPr>
      <w:r w:rsidRPr="00073F83">
        <w:rPr>
          <w:rFonts w:ascii="Arial" w:hAnsi="Arial" w:cs="Arial"/>
        </w:rPr>
        <w:t xml:space="preserve">При работе с открытыми </w:t>
      </w:r>
      <w:r w:rsidRPr="00073F83" w:rsidR="0015260D">
        <w:rPr>
          <w:rFonts w:ascii="Arial" w:hAnsi="Arial" w:cs="Arial"/>
        </w:rPr>
        <w:t xml:space="preserve">световыми/смотровыми </w:t>
      </w:r>
      <w:r w:rsidRPr="00073F83">
        <w:rPr>
          <w:rFonts w:ascii="Arial" w:hAnsi="Arial" w:cs="Arial"/>
        </w:rPr>
        <w:t xml:space="preserve">и монтажными люками их закрывают предохранительными решетками. При необходимости, находясь с подветренной стороны, персонал должен </w:t>
      </w:r>
      <w:r w:rsidRPr="00073F83" w:rsidR="00EE286A">
        <w:rPr>
          <w:rFonts w:ascii="Arial" w:hAnsi="Arial" w:cs="Arial"/>
        </w:rPr>
        <w:t xml:space="preserve">использует </w:t>
      </w:r>
      <w:r w:rsidRPr="00073F83">
        <w:rPr>
          <w:rFonts w:ascii="Arial" w:hAnsi="Arial" w:cs="Arial"/>
        </w:rPr>
        <w:t xml:space="preserve">фильтрующие </w:t>
      </w:r>
      <w:r w:rsidRPr="00073F83">
        <w:rPr>
          <w:rFonts w:ascii="Arial" w:hAnsi="Arial" w:cs="Arial"/>
        </w:rPr>
        <w:t>противогазы. Запрещается без надетого противогаза заглядывать в открытый люк или низко наклоняться к его горловине во избежание отравления выделяющимися вредными парами и газами.</w:t>
      </w:r>
    </w:p>
    <w:p w:rsidR="00CE687B" w:rsidRPr="00073F83" w:rsidP="00EE260A">
      <w:pPr>
        <w:pStyle w:val="ListParagraph"/>
        <w:numPr>
          <w:ilvl w:val="0"/>
          <w:numId w:val="55"/>
        </w:numPr>
        <w:tabs>
          <w:tab w:val="left" w:pos="1701"/>
        </w:tabs>
        <w:spacing w:line="360" w:lineRule="auto"/>
        <w:ind w:left="0" w:firstLine="709"/>
        <w:contextualSpacing/>
        <w:jc w:val="both"/>
        <w:rPr>
          <w:rFonts w:ascii="Arial" w:hAnsi="Arial" w:cs="Arial"/>
          <w:color w:val="000000"/>
        </w:rPr>
      </w:pPr>
      <w:r w:rsidRPr="00073F83">
        <w:rPr>
          <w:rFonts w:ascii="Arial" w:hAnsi="Arial" w:cs="Arial"/>
        </w:rPr>
        <w:t xml:space="preserve">При эксплуатации </w:t>
      </w:r>
      <w:r w:rsidRPr="00073F83" w:rsidR="00DA05AA">
        <w:rPr>
          <w:rFonts w:ascii="Arial" w:hAnsi="Arial" w:cs="Arial"/>
        </w:rPr>
        <w:t>резервуара</w:t>
      </w:r>
      <w:r w:rsidRPr="00073F83" w:rsidR="00417B6D">
        <w:rPr>
          <w:rFonts w:ascii="Arial" w:hAnsi="Arial" w:cs="Arial"/>
        </w:rPr>
        <w:t xml:space="preserve"> </w:t>
      </w:r>
      <w:r w:rsidRPr="00073F83">
        <w:rPr>
          <w:rFonts w:ascii="Arial" w:hAnsi="Arial" w:cs="Arial"/>
        </w:rPr>
        <w:t xml:space="preserve">осуществляют контроль за исправностью лестниц, ограждающих конструкций на крышах резервуаров. Запрещается загромождать лестницу и крышу резервуара посторонними предметами и снятыми деталями </w:t>
      </w:r>
      <w:r w:rsidRPr="00073F83" w:rsidR="00DC359E">
        <w:rPr>
          <w:rFonts w:ascii="Arial" w:hAnsi="Arial" w:cs="Arial"/>
        </w:rPr>
        <w:t xml:space="preserve">резервуарного </w:t>
      </w:r>
      <w:r w:rsidRPr="00073F83">
        <w:rPr>
          <w:rFonts w:ascii="Arial" w:hAnsi="Arial" w:cs="Arial"/>
        </w:rPr>
        <w:t>оборудования.</w:t>
      </w:r>
    </w:p>
    <w:p w:rsidR="00044EC9" w:rsidRPr="00073F83" w:rsidP="00EE260A">
      <w:pPr>
        <w:pStyle w:val="ListParagraph"/>
        <w:numPr>
          <w:ilvl w:val="0"/>
          <w:numId w:val="55"/>
        </w:numPr>
        <w:tabs>
          <w:tab w:val="left" w:pos="1701"/>
          <w:tab w:val="left" w:pos="1843"/>
        </w:tabs>
        <w:spacing w:line="360" w:lineRule="auto"/>
        <w:ind w:left="0" w:firstLine="709"/>
        <w:contextualSpacing/>
        <w:jc w:val="both"/>
        <w:rPr>
          <w:rFonts w:ascii="Arial" w:hAnsi="Arial" w:cs="Arial"/>
          <w:color w:val="000000"/>
        </w:rPr>
      </w:pPr>
      <w:r w:rsidRPr="00073F83">
        <w:rPr>
          <w:rFonts w:ascii="Arial" w:hAnsi="Arial" w:cs="Arial"/>
        </w:rPr>
        <w:t>При тумане, обледенении отбор проб, измерение уровня ручным способом на резервуаре допускается проводить только при применении дополнительных мер безопасности (дополнительного освещения и других необходимых мер</w:t>
      </w:r>
      <w:r w:rsidRPr="00073F83" w:rsidR="00847FB4">
        <w:rPr>
          <w:rFonts w:ascii="Arial" w:hAnsi="Arial" w:cs="Arial"/>
        </w:rPr>
        <w:t xml:space="preserve"> безопасности</w:t>
      </w:r>
      <w:r w:rsidRPr="00073F83">
        <w:rPr>
          <w:rFonts w:ascii="Arial" w:hAnsi="Arial" w:cs="Arial"/>
        </w:rPr>
        <w:t>).</w:t>
      </w:r>
    </w:p>
    <w:p w:rsidR="00DC5B10" w:rsidRPr="00073F83" w:rsidP="007948B7">
      <w:pPr>
        <w:pStyle w:val="ListParagraph"/>
        <w:tabs>
          <w:tab w:val="left" w:pos="1701"/>
          <w:tab w:val="left" w:pos="1843"/>
        </w:tabs>
        <w:spacing w:line="360" w:lineRule="auto"/>
        <w:ind w:left="709"/>
        <w:jc w:val="both"/>
        <w:rPr>
          <w:rFonts w:ascii="Arial" w:hAnsi="Arial" w:cs="Arial"/>
          <w:color w:val="000000"/>
        </w:rPr>
      </w:pPr>
    </w:p>
    <w:p w:rsidR="00044EC9" w:rsidRPr="00073F83" w:rsidP="007948B7">
      <w:pPr>
        <w:pStyle w:val="ListParagraph"/>
        <w:keepNext/>
        <w:numPr>
          <w:ilvl w:val="0"/>
          <w:numId w:val="53"/>
        </w:numPr>
        <w:tabs>
          <w:tab w:val="left" w:pos="1560"/>
        </w:tabs>
        <w:spacing w:line="360" w:lineRule="auto"/>
        <w:jc w:val="both"/>
        <w:outlineLvl w:val="2"/>
        <w:rPr>
          <w:rFonts w:ascii="Arial" w:hAnsi="Arial" w:cs="Arial"/>
          <w:b/>
        </w:rPr>
      </w:pPr>
      <w:r w:rsidRPr="00073F83">
        <w:rPr>
          <w:rFonts w:ascii="Arial" w:hAnsi="Arial" w:cs="Arial"/>
          <w:b/>
        </w:rPr>
        <w:t>Б</w:t>
      </w:r>
      <w:r w:rsidRPr="00073F83" w:rsidR="006C25C4">
        <w:rPr>
          <w:rFonts w:ascii="Arial" w:hAnsi="Arial" w:cs="Arial"/>
          <w:b/>
        </w:rPr>
        <w:t>езопасност</w:t>
      </w:r>
      <w:r w:rsidRPr="00073F83">
        <w:rPr>
          <w:rFonts w:ascii="Arial" w:hAnsi="Arial" w:cs="Arial"/>
          <w:b/>
        </w:rPr>
        <w:t>ь</w:t>
      </w:r>
      <w:r w:rsidRPr="00073F83" w:rsidR="006C25C4">
        <w:rPr>
          <w:rFonts w:ascii="Arial" w:hAnsi="Arial" w:cs="Arial"/>
          <w:b/>
        </w:rPr>
        <w:t xml:space="preserve"> при подготовительных и ремонтных работах</w:t>
      </w:r>
    </w:p>
    <w:p w:rsidR="00DC5B10" w:rsidRPr="00073F83" w:rsidP="007948B7">
      <w:pPr>
        <w:pStyle w:val="ListParagraph"/>
        <w:tabs>
          <w:tab w:val="left" w:pos="1560"/>
        </w:tabs>
        <w:spacing w:line="360" w:lineRule="auto"/>
        <w:ind w:left="709"/>
        <w:jc w:val="both"/>
        <w:rPr>
          <w:rFonts w:ascii="Arial" w:hAnsi="Arial" w:cs="Arial"/>
          <w:b/>
        </w:rPr>
      </w:pPr>
    </w:p>
    <w:p w:rsidR="00B67EB9" w:rsidRPr="00073F83" w:rsidP="00DC74C0">
      <w:pPr>
        <w:pStyle w:val="ListParagraph"/>
        <w:numPr>
          <w:ilvl w:val="0"/>
          <w:numId w:val="56"/>
        </w:numPr>
        <w:tabs>
          <w:tab w:val="left" w:pos="1701"/>
          <w:tab w:val="left" w:pos="1843"/>
        </w:tabs>
        <w:spacing w:line="360" w:lineRule="auto"/>
        <w:ind w:left="0" w:firstLine="709"/>
        <w:contextualSpacing/>
        <w:jc w:val="both"/>
        <w:rPr>
          <w:rFonts w:ascii="Arial" w:hAnsi="Arial" w:cs="Arial"/>
        </w:rPr>
      </w:pPr>
      <w:r w:rsidRPr="00073F83">
        <w:rPr>
          <w:rFonts w:ascii="Arial" w:hAnsi="Arial" w:cs="Arial"/>
        </w:rPr>
        <w:t>Перед началом проведения подготовительных работ и для оценки качества выполнения подготовительных мероприятий перед началом проведения газоопасных и огневых работ, после перерывов в работе, а также с установленной периодичностью провод</w:t>
      </w:r>
      <w:r w:rsidRPr="00073F83" w:rsidR="00EE286A">
        <w:rPr>
          <w:rFonts w:ascii="Arial" w:hAnsi="Arial" w:cs="Arial"/>
        </w:rPr>
        <w:t>ят</w:t>
      </w:r>
      <w:r w:rsidRPr="00073F83">
        <w:rPr>
          <w:rFonts w:ascii="Arial" w:hAnsi="Arial" w:cs="Arial"/>
        </w:rPr>
        <w:t xml:space="preserve"> анализ воздушной среды на содержание опасных веществ. Перед проведением газоопасных работ внутри резервуара дополнительно обязательно </w:t>
      </w:r>
      <w:r w:rsidRPr="00073F83" w:rsidR="003B1C64">
        <w:rPr>
          <w:rFonts w:ascii="Arial" w:hAnsi="Arial" w:cs="Arial"/>
        </w:rPr>
        <w:t>определяют содержание кислорода в воздушной среде</w:t>
      </w:r>
      <w:r w:rsidRPr="00073F83">
        <w:rPr>
          <w:rFonts w:ascii="Arial" w:hAnsi="Arial" w:cs="Arial"/>
        </w:rPr>
        <w:t xml:space="preserve"> (недостаточное содержание кислорода – объемная доля ниже 20 %).</w:t>
      </w:r>
    </w:p>
    <w:p w:rsidR="006F5EE8" w:rsidRPr="00073F83" w:rsidP="006F5EE8">
      <w:pPr>
        <w:pStyle w:val="ListParagraph"/>
        <w:numPr>
          <w:ilvl w:val="0"/>
          <w:numId w:val="56"/>
        </w:numPr>
        <w:tabs>
          <w:tab w:val="left" w:pos="1701"/>
          <w:tab w:val="left" w:pos="1843"/>
        </w:tabs>
        <w:spacing w:line="360" w:lineRule="auto"/>
        <w:ind w:left="0" w:firstLine="709"/>
        <w:contextualSpacing/>
        <w:jc w:val="both"/>
        <w:rPr>
          <w:rFonts w:ascii="Arial" w:hAnsi="Arial" w:cs="Arial"/>
        </w:rPr>
      </w:pPr>
      <w:r w:rsidRPr="00073F83">
        <w:rPr>
          <w:rFonts w:ascii="Arial" w:hAnsi="Arial" w:cs="Arial"/>
        </w:rPr>
        <w:t>Контроль воздушной среды выполняют по схеме</w:t>
      </w:r>
      <w:r w:rsidRPr="00073F83" w:rsidR="00417B6D">
        <w:rPr>
          <w:rFonts w:ascii="Arial" w:hAnsi="Arial" w:cs="Arial"/>
        </w:rPr>
        <w:t>,</w:t>
      </w:r>
      <w:r w:rsidRPr="00073F83">
        <w:rPr>
          <w:rFonts w:ascii="Arial" w:hAnsi="Arial" w:cs="Arial"/>
        </w:rPr>
        <w:t xml:space="preserve"> разработанной и утвержденной согласно НД</w:t>
      </w:r>
      <w:r w:rsidRPr="00073F83" w:rsidR="00BD43CC">
        <w:rPr>
          <w:rFonts w:ascii="Arial" w:hAnsi="Arial" w:cs="Arial"/>
        </w:rPr>
        <w:t>.</w:t>
      </w:r>
    </w:p>
    <w:p w:rsidR="006F5EE8" w:rsidRPr="00073F83" w:rsidP="006F5EE8">
      <w:pPr>
        <w:pStyle w:val="ListParagraph"/>
        <w:numPr>
          <w:ilvl w:val="0"/>
          <w:numId w:val="56"/>
        </w:numPr>
        <w:tabs>
          <w:tab w:val="left" w:pos="1701"/>
          <w:tab w:val="left" w:pos="1843"/>
        </w:tabs>
        <w:spacing w:line="360" w:lineRule="auto"/>
        <w:ind w:left="0" w:firstLine="709"/>
        <w:contextualSpacing/>
        <w:jc w:val="both"/>
        <w:rPr>
          <w:rFonts w:ascii="Arial" w:hAnsi="Arial" w:cs="Arial"/>
        </w:rPr>
      </w:pPr>
      <w:r w:rsidRPr="00073F83">
        <w:rPr>
          <w:rFonts w:ascii="Arial" w:hAnsi="Arial" w:cs="Arial"/>
        </w:rPr>
        <w:t>Отбор проб проводит работник в промышленном фильтрующем противогазе без захода в резервуар. Для работы на резервуаре, содержащем высокосернистую нефть с наличием сероводорода, используют промышленные фильтрующие противогазы с дополнительной коробкой для сероводорода.</w:t>
      </w:r>
    </w:p>
    <w:p w:rsidR="00044EC9" w:rsidRPr="00073F83" w:rsidP="00EE260A">
      <w:pPr>
        <w:pStyle w:val="ListParagraph"/>
        <w:numPr>
          <w:ilvl w:val="0"/>
          <w:numId w:val="56"/>
        </w:numPr>
        <w:tabs>
          <w:tab w:val="left" w:pos="1701"/>
          <w:tab w:val="left" w:pos="1843"/>
        </w:tabs>
        <w:spacing w:line="360" w:lineRule="auto"/>
        <w:ind w:left="0" w:firstLine="709"/>
        <w:contextualSpacing/>
        <w:jc w:val="both"/>
        <w:rPr>
          <w:rFonts w:ascii="Arial" w:hAnsi="Arial" w:cs="Arial"/>
        </w:rPr>
      </w:pPr>
      <w:r w:rsidRPr="00073F83">
        <w:rPr>
          <w:rFonts w:ascii="Arial" w:hAnsi="Arial" w:cs="Arial"/>
        </w:rPr>
        <w:t xml:space="preserve">При </w:t>
      </w:r>
      <w:r w:rsidRPr="00073F83" w:rsidR="006F5EE8">
        <w:rPr>
          <w:rFonts w:ascii="Arial" w:hAnsi="Arial" w:cs="Arial"/>
        </w:rPr>
        <w:t>выполнении работ внутри резервуаров</w:t>
      </w:r>
      <w:r w:rsidRPr="00073F83">
        <w:rPr>
          <w:rFonts w:ascii="Arial" w:hAnsi="Arial" w:cs="Arial"/>
        </w:rPr>
        <w:t>, используем</w:t>
      </w:r>
      <w:r w:rsidRPr="00073F83" w:rsidR="006F5EE8">
        <w:rPr>
          <w:rFonts w:ascii="Arial" w:hAnsi="Arial" w:cs="Arial"/>
        </w:rPr>
        <w:t>ых</w:t>
      </w:r>
      <w:r w:rsidRPr="00073F83">
        <w:rPr>
          <w:rFonts w:ascii="Arial" w:hAnsi="Arial" w:cs="Arial"/>
        </w:rPr>
        <w:t xml:space="preserve"> для нефти с наличием сероводорода, проводят </w:t>
      </w:r>
      <w:r w:rsidRPr="00073F83" w:rsidR="003B1C64">
        <w:rPr>
          <w:rFonts w:ascii="Arial" w:hAnsi="Arial" w:cs="Arial"/>
        </w:rPr>
        <w:t xml:space="preserve">анализ </w:t>
      </w:r>
      <w:r w:rsidRPr="00073F83">
        <w:rPr>
          <w:rFonts w:ascii="Arial" w:hAnsi="Arial" w:cs="Arial"/>
        </w:rPr>
        <w:t>воздушной среды на содержание сероводорода.</w:t>
      </w:r>
    </w:p>
    <w:p w:rsidR="00044EC9" w:rsidRPr="00073F83" w:rsidP="00EE260A">
      <w:pPr>
        <w:pStyle w:val="ListParagraph"/>
        <w:numPr>
          <w:ilvl w:val="0"/>
          <w:numId w:val="56"/>
        </w:numPr>
        <w:tabs>
          <w:tab w:val="left" w:pos="1701"/>
          <w:tab w:val="left" w:pos="1843"/>
        </w:tabs>
        <w:spacing w:line="360" w:lineRule="auto"/>
        <w:ind w:left="0" w:firstLine="709"/>
        <w:contextualSpacing/>
        <w:jc w:val="both"/>
        <w:rPr>
          <w:rFonts w:ascii="Arial" w:hAnsi="Arial" w:cs="Arial"/>
        </w:rPr>
      </w:pPr>
      <w:r w:rsidRPr="00073F83">
        <w:rPr>
          <w:rFonts w:ascii="Arial" w:hAnsi="Arial" w:cs="Arial"/>
        </w:rPr>
        <w:t>Результаты контроля воздушной среды документируют в соответствии с НД.</w:t>
      </w:r>
    </w:p>
    <w:p w:rsidR="00044EC9" w:rsidRPr="00073F83" w:rsidP="00EE260A">
      <w:pPr>
        <w:pStyle w:val="ListParagraph"/>
        <w:numPr>
          <w:ilvl w:val="0"/>
          <w:numId w:val="56"/>
        </w:numPr>
        <w:tabs>
          <w:tab w:val="left" w:pos="1701"/>
          <w:tab w:val="left" w:pos="1843"/>
        </w:tabs>
        <w:spacing w:line="360" w:lineRule="auto"/>
        <w:ind w:left="0" w:firstLine="709"/>
        <w:contextualSpacing/>
        <w:jc w:val="both"/>
        <w:rPr>
          <w:rFonts w:ascii="Arial" w:hAnsi="Arial" w:cs="Arial"/>
        </w:rPr>
      </w:pPr>
      <w:r w:rsidRPr="00073F83">
        <w:rPr>
          <w:rFonts w:ascii="Arial" w:hAnsi="Arial" w:cs="Arial"/>
        </w:rPr>
        <w:t xml:space="preserve">К работам внутри резервуаров разрешается приступать, если концентрация газов не превышает </w:t>
      </w:r>
      <w:r w:rsidRPr="00073F83" w:rsidR="00313B9F">
        <w:rPr>
          <w:rFonts w:ascii="Arial" w:hAnsi="Arial" w:cs="Arial"/>
        </w:rPr>
        <w:t>предельно допустимую концентрацию</w:t>
      </w:r>
      <w:r w:rsidRPr="00073F83" w:rsidR="00313B9F">
        <w:rPr>
          <w:rFonts w:ascii="Arial" w:hAnsi="Arial" w:cs="Arial"/>
        </w:rPr>
        <w:t xml:space="preserve"> </w:t>
      </w:r>
      <w:r w:rsidRPr="00073F83">
        <w:rPr>
          <w:rFonts w:ascii="Arial" w:hAnsi="Arial" w:cs="Arial"/>
        </w:rPr>
        <w:t>вредных веществ в воздухе рабочей зоны, а температура не превышает значений, допустимых нормами государств</w:t>
      </w:r>
      <w:r w:rsidRPr="00073F83" w:rsidR="00C17B06">
        <w:rPr>
          <w:rFonts w:ascii="Arial" w:hAnsi="Arial" w:cs="Arial"/>
        </w:rPr>
        <w:t xml:space="preserve"> – </w:t>
      </w:r>
      <w:r w:rsidRPr="00073F83">
        <w:rPr>
          <w:rFonts w:ascii="Arial" w:hAnsi="Arial" w:cs="Arial"/>
        </w:rPr>
        <w:t>членов Содружества Независимых Государств и Евразийского экономического союза. При концентрации кислорода</w:t>
      </w:r>
      <w:r w:rsidRPr="00073F83" w:rsidR="00DA05AA">
        <w:rPr>
          <w:rFonts w:ascii="Arial" w:hAnsi="Arial" w:cs="Arial"/>
        </w:rPr>
        <w:t xml:space="preserve"> меньше</w:t>
      </w:r>
      <w:r w:rsidRPr="00073F83">
        <w:rPr>
          <w:rFonts w:ascii="Arial" w:hAnsi="Arial" w:cs="Arial"/>
        </w:rPr>
        <w:t xml:space="preserve"> или концентрации токсичных паров нефти/нефтепродуктов </w:t>
      </w:r>
      <w:r w:rsidRPr="00073F83" w:rsidR="00DA05AA">
        <w:rPr>
          <w:rFonts w:ascii="Arial" w:hAnsi="Arial" w:cs="Arial"/>
        </w:rPr>
        <w:t xml:space="preserve">больше </w:t>
      </w:r>
      <w:r w:rsidRPr="00073F83">
        <w:rPr>
          <w:rFonts w:ascii="Arial" w:hAnsi="Arial" w:cs="Arial"/>
        </w:rPr>
        <w:t>значений, установленных НД, работы провод</w:t>
      </w:r>
      <w:r w:rsidRPr="00073F83" w:rsidR="00EE286A">
        <w:rPr>
          <w:rFonts w:ascii="Arial" w:hAnsi="Arial" w:cs="Arial"/>
        </w:rPr>
        <w:t xml:space="preserve">ят </w:t>
      </w:r>
      <w:r w:rsidRPr="00073F83">
        <w:rPr>
          <w:rFonts w:ascii="Arial" w:hAnsi="Arial" w:cs="Arial"/>
        </w:rPr>
        <w:t>в шланговом/изолирующем противогазе или с применением аппарата сжатого воздуха</w:t>
      </w:r>
      <w:r w:rsidRPr="00073F83" w:rsidR="008D272D">
        <w:rPr>
          <w:rFonts w:ascii="Arial" w:hAnsi="Arial" w:cs="Arial"/>
        </w:rPr>
        <w:t>.</w:t>
      </w:r>
    </w:p>
    <w:p w:rsidR="00044EC9" w:rsidRPr="00073F83" w:rsidP="00EE260A">
      <w:pPr>
        <w:pStyle w:val="ListParagraph"/>
        <w:numPr>
          <w:ilvl w:val="0"/>
          <w:numId w:val="56"/>
        </w:numPr>
        <w:tabs>
          <w:tab w:val="left" w:pos="1701"/>
          <w:tab w:val="left" w:pos="1843"/>
        </w:tabs>
        <w:spacing w:line="360" w:lineRule="auto"/>
        <w:ind w:left="0" w:firstLine="709"/>
        <w:contextualSpacing/>
        <w:jc w:val="both"/>
        <w:rPr>
          <w:rFonts w:ascii="Arial" w:hAnsi="Arial" w:cs="Arial"/>
        </w:rPr>
      </w:pPr>
      <w:r w:rsidRPr="00073F83">
        <w:rPr>
          <w:rFonts w:ascii="Arial" w:hAnsi="Arial" w:cs="Arial"/>
        </w:rPr>
        <w:t xml:space="preserve">При обнаружении в воздухе паров углеводородов в концентрациях, близких к </w:t>
      </w:r>
      <w:r w:rsidRPr="00073F83" w:rsidR="006F5EE8">
        <w:rPr>
          <w:rFonts w:ascii="Arial" w:hAnsi="Arial" w:cs="Arial"/>
        </w:rPr>
        <w:t xml:space="preserve">значениям, допустимым нормами государств </w:t>
      </w:r>
      <w:r w:rsidRPr="00073F83" w:rsidR="00C17B06">
        <w:rPr>
          <w:rFonts w:ascii="Arial" w:hAnsi="Arial" w:cs="Arial"/>
        </w:rPr>
        <w:t>–</w:t>
      </w:r>
      <w:r w:rsidRPr="00073F83" w:rsidR="006F5EE8">
        <w:rPr>
          <w:rFonts w:ascii="Arial" w:hAnsi="Arial" w:cs="Arial"/>
        </w:rPr>
        <w:t xml:space="preserve"> членов Содружества Независимых Государств и Евразийского экономического союза</w:t>
      </w:r>
      <w:r w:rsidRPr="00073F83">
        <w:rPr>
          <w:rFonts w:ascii="Arial" w:hAnsi="Arial" w:cs="Arial"/>
        </w:rPr>
        <w:t xml:space="preserve">, при проведении огневых и газоопасных работ </w:t>
      </w:r>
      <w:r w:rsidRPr="00073F83" w:rsidR="00DA05AA">
        <w:rPr>
          <w:rFonts w:ascii="Arial" w:hAnsi="Arial" w:cs="Arial"/>
        </w:rPr>
        <w:t>выполняют следующие действия</w:t>
      </w:r>
      <w:r w:rsidRPr="00073F83">
        <w:rPr>
          <w:rFonts w:ascii="Arial" w:hAnsi="Arial" w:cs="Arial"/>
        </w:rPr>
        <w:t>:</w:t>
      </w:r>
    </w:p>
    <w:p w:rsidR="00044EC9" w:rsidRPr="00073F83" w:rsidP="00044EC9">
      <w:pPr>
        <w:numPr>
          <w:ilvl w:val="0"/>
          <w:numId w:val="35"/>
        </w:numPr>
        <w:tabs>
          <w:tab w:val="num" w:pos="11"/>
          <w:tab w:val="left" w:pos="1134"/>
          <w:tab w:val="left" w:pos="1276"/>
        </w:tabs>
        <w:spacing w:line="360" w:lineRule="auto"/>
        <w:ind w:left="0" w:firstLine="720"/>
        <w:jc w:val="both"/>
        <w:rPr>
          <w:rFonts w:ascii="Arial" w:hAnsi="Arial" w:cs="Arial"/>
        </w:rPr>
      </w:pPr>
      <w:r w:rsidRPr="00073F83">
        <w:rPr>
          <w:rFonts w:ascii="Arial" w:hAnsi="Arial" w:cs="Arial"/>
        </w:rPr>
        <w:t>покидают</w:t>
      </w:r>
      <w:r w:rsidRPr="00073F83" w:rsidR="006C25C4">
        <w:rPr>
          <w:rFonts w:ascii="Arial" w:hAnsi="Arial" w:cs="Arial"/>
        </w:rPr>
        <w:t xml:space="preserve"> </w:t>
      </w:r>
      <w:r w:rsidRPr="00073F83">
        <w:rPr>
          <w:rFonts w:ascii="Arial" w:hAnsi="Arial" w:cs="Arial"/>
        </w:rPr>
        <w:t>опасную зону</w:t>
      </w:r>
      <w:r w:rsidRPr="00073F83" w:rsidR="006C25C4">
        <w:rPr>
          <w:rFonts w:ascii="Arial" w:hAnsi="Arial" w:cs="Arial"/>
        </w:rPr>
        <w:t>;</w:t>
      </w:r>
    </w:p>
    <w:p w:rsidR="00044EC9" w:rsidRPr="00073F83" w:rsidP="00044EC9">
      <w:pPr>
        <w:numPr>
          <w:ilvl w:val="0"/>
          <w:numId w:val="35"/>
        </w:numPr>
        <w:tabs>
          <w:tab w:val="num" w:pos="11"/>
          <w:tab w:val="left" w:pos="1134"/>
          <w:tab w:val="left" w:pos="1276"/>
        </w:tabs>
        <w:spacing w:line="360" w:lineRule="auto"/>
        <w:ind w:left="0" w:firstLine="720"/>
        <w:jc w:val="both"/>
        <w:rPr>
          <w:rFonts w:ascii="Arial" w:hAnsi="Arial" w:cs="Arial"/>
        </w:rPr>
      </w:pPr>
      <w:r w:rsidRPr="00073F83">
        <w:rPr>
          <w:rFonts w:ascii="Arial" w:hAnsi="Arial" w:cs="Arial"/>
        </w:rPr>
        <w:t xml:space="preserve">сообщают </w:t>
      </w:r>
      <w:r w:rsidRPr="00073F83" w:rsidR="006C25C4">
        <w:rPr>
          <w:rFonts w:ascii="Arial" w:hAnsi="Arial" w:cs="Arial"/>
        </w:rPr>
        <w:t>о создавшейся аварийной ситуации ответственному за организацию и проведение работ, исполнителям работ.</w:t>
      </w:r>
    </w:p>
    <w:p w:rsidR="00044EC9" w:rsidRPr="00073F83" w:rsidP="00044EC9">
      <w:pPr>
        <w:pStyle w:val="ListParagraph"/>
        <w:tabs>
          <w:tab w:val="left" w:pos="1701"/>
          <w:tab w:val="left" w:pos="1843"/>
        </w:tabs>
        <w:spacing w:line="360" w:lineRule="auto"/>
        <w:ind w:left="0" w:firstLine="709"/>
        <w:jc w:val="both"/>
        <w:rPr>
          <w:rFonts w:ascii="Arial" w:hAnsi="Arial" w:cs="Arial"/>
        </w:rPr>
      </w:pPr>
      <w:r w:rsidRPr="00073F83">
        <w:rPr>
          <w:rFonts w:ascii="Arial" w:hAnsi="Arial" w:cs="Arial"/>
        </w:rPr>
        <w:t>Работы могут быть возобновлены только после принятия мер по установлению источника поступления паров углеводородов и снижению концентрации до значений, не превышающих допустимые.</w:t>
      </w:r>
    </w:p>
    <w:p w:rsidR="006F5EE8" w:rsidRPr="00073F83" w:rsidP="006F5EE8">
      <w:pPr>
        <w:pStyle w:val="ListParagraph"/>
        <w:numPr>
          <w:ilvl w:val="0"/>
          <w:numId w:val="56"/>
        </w:numPr>
        <w:tabs>
          <w:tab w:val="left" w:pos="1701"/>
          <w:tab w:val="left" w:pos="1843"/>
        </w:tabs>
        <w:spacing w:line="360" w:lineRule="auto"/>
        <w:ind w:left="0" w:firstLine="709"/>
        <w:contextualSpacing/>
        <w:jc w:val="both"/>
        <w:rPr>
          <w:rFonts w:ascii="Arial" w:hAnsi="Arial" w:cs="Arial"/>
        </w:rPr>
      </w:pPr>
      <w:r w:rsidRPr="00073F83">
        <w:rPr>
          <w:rFonts w:ascii="Arial" w:hAnsi="Arial" w:cs="Arial"/>
        </w:rPr>
        <w:t xml:space="preserve">Запрещается проведение газоопасных, огневых и ремонтных работ на резервуаре при </w:t>
      </w:r>
      <w:r w:rsidRPr="00073F83" w:rsidR="008D1ED3">
        <w:rPr>
          <w:rFonts w:ascii="Arial" w:hAnsi="Arial" w:cs="Arial"/>
        </w:rPr>
        <w:t>выполнении</w:t>
      </w:r>
      <w:r w:rsidRPr="00073F83">
        <w:rPr>
          <w:rFonts w:ascii="Arial" w:hAnsi="Arial" w:cs="Arial"/>
        </w:rPr>
        <w:t xml:space="preserve"> операций по закачке и откачке нефти/нефтепродуктов.</w:t>
      </w:r>
    </w:p>
    <w:p w:rsidR="006F5EE8" w:rsidRPr="00073F83" w:rsidP="006F5EE8">
      <w:pPr>
        <w:pStyle w:val="ListParagraph"/>
        <w:numPr>
          <w:ilvl w:val="0"/>
          <w:numId w:val="56"/>
        </w:numPr>
        <w:tabs>
          <w:tab w:val="left" w:pos="1701"/>
          <w:tab w:val="left" w:pos="1843"/>
        </w:tabs>
        <w:spacing w:line="360" w:lineRule="auto"/>
        <w:ind w:left="0" w:firstLine="709"/>
        <w:contextualSpacing/>
        <w:jc w:val="both"/>
        <w:rPr>
          <w:rFonts w:ascii="Arial" w:hAnsi="Arial" w:cs="Arial"/>
        </w:rPr>
      </w:pPr>
      <w:r w:rsidRPr="00073F83">
        <w:rPr>
          <w:rFonts w:ascii="Arial" w:hAnsi="Arial" w:cs="Arial"/>
        </w:rPr>
        <w:t>Работы по зачистке и ремонту резервуаров и резервуарного оборудования рекомендуется проводить в дневное время.</w:t>
      </w:r>
    </w:p>
    <w:p w:rsidR="00044EC9" w:rsidRPr="00073F83" w:rsidP="00EE260A">
      <w:pPr>
        <w:pStyle w:val="ListParagraph"/>
        <w:numPr>
          <w:ilvl w:val="0"/>
          <w:numId w:val="56"/>
        </w:numPr>
        <w:tabs>
          <w:tab w:val="left" w:pos="1701"/>
          <w:tab w:val="left" w:pos="1843"/>
        </w:tabs>
        <w:spacing w:line="360" w:lineRule="auto"/>
        <w:ind w:left="0" w:firstLine="709"/>
        <w:contextualSpacing/>
        <w:jc w:val="both"/>
        <w:rPr>
          <w:rFonts w:ascii="Arial" w:hAnsi="Arial" w:cs="Arial"/>
        </w:rPr>
      </w:pPr>
      <w:r w:rsidRPr="00073F83">
        <w:rPr>
          <w:rFonts w:ascii="Arial" w:hAnsi="Arial" w:cs="Arial"/>
        </w:rPr>
        <w:t>Требования безопасности при электросварочных работах – по ГОСТ</w:t>
      </w:r>
      <w:r w:rsidRPr="00073F83" w:rsidR="00C17B06">
        <w:rPr>
          <w:rFonts w:ascii="Arial" w:hAnsi="Arial" w:cs="Arial"/>
        </w:rPr>
        <w:t> </w:t>
      </w:r>
      <w:r w:rsidRPr="00073F83">
        <w:rPr>
          <w:rFonts w:ascii="Arial" w:hAnsi="Arial" w:cs="Arial"/>
        </w:rPr>
        <w:t>12.3.003. Одновременное про</w:t>
      </w:r>
      <w:r w:rsidRPr="00073F83" w:rsidR="008D1ED3">
        <w:rPr>
          <w:rFonts w:ascii="Arial" w:hAnsi="Arial" w:cs="Arial"/>
        </w:rPr>
        <w:t>ведение</w:t>
      </w:r>
      <w:r w:rsidRPr="00073F83">
        <w:rPr>
          <w:rFonts w:ascii="Arial" w:hAnsi="Arial" w:cs="Arial"/>
        </w:rPr>
        <w:t xml:space="preserve"> электросварочных и газопламенных работ внутри резервуара не допускается.</w:t>
      </w:r>
    </w:p>
    <w:p w:rsidR="00044EC9" w:rsidRPr="00073F83" w:rsidP="00EE260A">
      <w:pPr>
        <w:pStyle w:val="ListParagraph"/>
        <w:numPr>
          <w:ilvl w:val="0"/>
          <w:numId w:val="56"/>
        </w:numPr>
        <w:tabs>
          <w:tab w:val="left" w:pos="1701"/>
          <w:tab w:val="left" w:pos="1843"/>
        </w:tabs>
        <w:spacing w:line="360" w:lineRule="auto"/>
        <w:ind w:left="0" w:firstLine="709"/>
        <w:contextualSpacing/>
        <w:jc w:val="both"/>
        <w:rPr>
          <w:rFonts w:ascii="Arial" w:hAnsi="Arial" w:cs="Arial"/>
        </w:rPr>
      </w:pPr>
      <w:r w:rsidRPr="00073F83">
        <w:rPr>
          <w:rFonts w:ascii="Arial" w:hAnsi="Arial" w:cs="Arial"/>
        </w:rPr>
        <w:t>Про</w:t>
      </w:r>
      <w:r w:rsidRPr="00073F83" w:rsidR="008D1ED3">
        <w:rPr>
          <w:rFonts w:ascii="Arial" w:hAnsi="Arial" w:cs="Arial"/>
        </w:rPr>
        <w:t>ведение</w:t>
      </w:r>
      <w:r w:rsidRPr="00073F83">
        <w:rPr>
          <w:rFonts w:ascii="Arial" w:hAnsi="Arial" w:cs="Arial"/>
        </w:rPr>
        <w:t xml:space="preserve"> электросварочных работ во время дождя или снегопада при отсутствии навесов над электросварочным оборудованием и рабочим местом электросварщика не допускается.</w:t>
      </w:r>
    </w:p>
    <w:p w:rsidR="00044EC9" w:rsidRPr="00073F83" w:rsidP="00EE260A">
      <w:pPr>
        <w:pStyle w:val="ListParagraph"/>
        <w:numPr>
          <w:ilvl w:val="0"/>
          <w:numId w:val="56"/>
        </w:numPr>
        <w:tabs>
          <w:tab w:val="left" w:pos="1701"/>
          <w:tab w:val="left" w:pos="1843"/>
        </w:tabs>
        <w:spacing w:line="360" w:lineRule="auto"/>
        <w:ind w:left="0" w:firstLine="709"/>
        <w:contextualSpacing/>
        <w:jc w:val="both"/>
        <w:rPr>
          <w:rFonts w:ascii="Arial" w:hAnsi="Arial" w:cs="Arial"/>
        </w:rPr>
      </w:pPr>
      <w:r w:rsidRPr="00073F83">
        <w:rPr>
          <w:rFonts w:ascii="Arial" w:hAnsi="Arial" w:cs="Arial"/>
        </w:rPr>
        <w:t>Требования безопасности при газовой сварке и резке с применением кислородных, ацетиленовых баллонов и генераторов устанавливают в соответствии с правилами противопожарного режима государств</w:t>
      </w:r>
      <w:r w:rsidRPr="00073F83" w:rsidR="00C17B06">
        <w:rPr>
          <w:rFonts w:ascii="Arial" w:hAnsi="Arial" w:cs="Arial"/>
        </w:rPr>
        <w:t xml:space="preserve"> – </w:t>
      </w:r>
      <w:r w:rsidRPr="00073F83">
        <w:rPr>
          <w:rFonts w:ascii="Arial" w:hAnsi="Arial" w:cs="Arial"/>
        </w:rPr>
        <w:t>членов Содружества Независимых Государств и Евразийского экономического союза.</w:t>
      </w:r>
    </w:p>
    <w:p w:rsidR="00FB02C6" w:rsidRPr="00073F83" w:rsidP="00FB02C6">
      <w:pPr>
        <w:pStyle w:val="ListParagraph"/>
        <w:numPr>
          <w:ilvl w:val="0"/>
          <w:numId w:val="56"/>
        </w:numPr>
        <w:tabs>
          <w:tab w:val="left" w:pos="1701"/>
          <w:tab w:val="left" w:pos="1843"/>
        </w:tabs>
        <w:spacing w:line="360" w:lineRule="auto"/>
        <w:ind w:left="0" w:firstLine="709"/>
        <w:contextualSpacing/>
        <w:jc w:val="both"/>
        <w:rPr>
          <w:rFonts w:ascii="Arial" w:hAnsi="Arial" w:cs="Arial"/>
        </w:rPr>
      </w:pPr>
      <w:r w:rsidRPr="00073F83">
        <w:rPr>
          <w:rFonts w:ascii="Arial" w:hAnsi="Arial" w:cs="Arial"/>
        </w:rPr>
        <w:t>Проведени</w:t>
      </w:r>
      <w:r w:rsidRPr="00073F83" w:rsidR="00D83BEA">
        <w:rPr>
          <w:rFonts w:ascii="Arial" w:hAnsi="Arial" w:cs="Arial"/>
        </w:rPr>
        <w:t>е</w:t>
      </w:r>
      <w:r w:rsidRPr="00073F83">
        <w:rPr>
          <w:rFonts w:ascii="Arial" w:hAnsi="Arial" w:cs="Arial"/>
        </w:rPr>
        <w:t xml:space="preserve"> работ на высоте </w:t>
      </w:r>
      <w:r w:rsidRPr="00073F83" w:rsidR="00D83BEA">
        <w:rPr>
          <w:rFonts w:ascii="Arial" w:hAnsi="Arial" w:cs="Arial"/>
        </w:rPr>
        <w:t xml:space="preserve">– в соответствии с </w:t>
      </w:r>
      <w:r w:rsidRPr="00073F83">
        <w:rPr>
          <w:rFonts w:ascii="Arial" w:hAnsi="Arial" w:cs="Arial"/>
        </w:rPr>
        <w:t>правил</w:t>
      </w:r>
      <w:r w:rsidRPr="00073F83" w:rsidR="00DA05AA">
        <w:rPr>
          <w:rFonts w:ascii="Arial" w:hAnsi="Arial" w:cs="Arial"/>
        </w:rPr>
        <w:t>а</w:t>
      </w:r>
      <w:r w:rsidRPr="00073F83" w:rsidR="00D83BEA">
        <w:rPr>
          <w:rFonts w:ascii="Arial" w:hAnsi="Arial" w:cs="Arial"/>
        </w:rPr>
        <w:t>ми</w:t>
      </w:r>
      <w:r w:rsidRPr="00073F83">
        <w:rPr>
          <w:rFonts w:ascii="Arial" w:hAnsi="Arial" w:cs="Arial"/>
        </w:rPr>
        <w:t xml:space="preserve"> безопасности государств</w:t>
      </w:r>
      <w:r w:rsidRPr="00073F83" w:rsidR="00C17B06">
        <w:rPr>
          <w:rFonts w:ascii="Arial" w:hAnsi="Arial" w:cs="Arial"/>
        </w:rPr>
        <w:t xml:space="preserve"> – </w:t>
      </w:r>
      <w:r w:rsidRPr="00073F83">
        <w:rPr>
          <w:rFonts w:ascii="Arial" w:hAnsi="Arial" w:cs="Arial"/>
        </w:rPr>
        <w:t>членов Содружества Независимых Государств и Евразийского экономического союза.</w:t>
      </w:r>
    </w:p>
    <w:p w:rsidR="00044EC9" w:rsidRPr="00073F83" w:rsidP="00EE260A">
      <w:pPr>
        <w:pStyle w:val="ListParagraph"/>
        <w:numPr>
          <w:ilvl w:val="0"/>
          <w:numId w:val="56"/>
        </w:numPr>
        <w:tabs>
          <w:tab w:val="left" w:pos="1701"/>
          <w:tab w:val="left" w:pos="1843"/>
        </w:tabs>
        <w:spacing w:line="360" w:lineRule="auto"/>
        <w:ind w:left="0" w:firstLine="709"/>
        <w:contextualSpacing/>
        <w:jc w:val="both"/>
        <w:rPr>
          <w:rFonts w:ascii="Arial" w:hAnsi="Arial" w:cs="Arial"/>
        </w:rPr>
      </w:pPr>
      <w:r w:rsidRPr="00073F83">
        <w:rPr>
          <w:rFonts w:ascii="Arial" w:hAnsi="Arial" w:cs="Arial"/>
        </w:rPr>
        <w:t xml:space="preserve">К СИЗ от падения с высоты работников относятся системы обеспечения безопасности на высоте, в </w:t>
      </w:r>
      <w:r w:rsidRPr="00073F83" w:rsidR="00B71D2A">
        <w:rPr>
          <w:rFonts w:ascii="Arial" w:hAnsi="Arial" w:cs="Arial"/>
        </w:rPr>
        <w:t xml:space="preserve">т. ч. </w:t>
      </w:r>
      <w:r w:rsidRPr="00073F83" w:rsidR="000C7E4C">
        <w:rPr>
          <w:rFonts w:ascii="Arial" w:hAnsi="Arial" w:cs="Arial"/>
        </w:rPr>
        <w:t xml:space="preserve">строительные </w:t>
      </w:r>
      <w:r w:rsidRPr="00073F83">
        <w:rPr>
          <w:rFonts w:ascii="Arial" w:hAnsi="Arial" w:cs="Arial"/>
        </w:rPr>
        <w:t xml:space="preserve">предохранительные пояса по ГОСТ 32489 и </w:t>
      </w:r>
      <w:r w:rsidRPr="00073F83" w:rsidR="000C7E4C">
        <w:rPr>
          <w:rFonts w:ascii="Arial" w:hAnsi="Arial" w:cs="Arial"/>
        </w:rPr>
        <w:t xml:space="preserve">страховочные </w:t>
      </w:r>
      <w:r w:rsidRPr="00073F83">
        <w:rPr>
          <w:rFonts w:ascii="Arial" w:hAnsi="Arial" w:cs="Arial"/>
        </w:rPr>
        <w:t>канаты по ГОСТ 12.4.107</w:t>
      </w:r>
      <w:r w:rsidRPr="00073F83" w:rsidR="00AB638E">
        <w:rPr>
          <w:rFonts w:ascii="Arial" w:hAnsi="Arial" w:cs="Arial"/>
        </w:rPr>
        <w:t>, выполненные из материалов, исключающих искрообразование и предотвращающи</w:t>
      </w:r>
      <w:r w:rsidRPr="00073F83" w:rsidR="007547E2">
        <w:rPr>
          <w:rFonts w:ascii="Arial" w:hAnsi="Arial" w:cs="Arial"/>
        </w:rPr>
        <w:t>е</w:t>
      </w:r>
      <w:r w:rsidRPr="00073F83" w:rsidR="00AB638E">
        <w:rPr>
          <w:rFonts w:ascii="Arial" w:hAnsi="Arial" w:cs="Arial"/>
        </w:rPr>
        <w:t xml:space="preserve"> образование заряда статического электричества</w:t>
      </w:r>
      <w:r w:rsidRPr="00073F83">
        <w:rPr>
          <w:rFonts w:ascii="Arial" w:hAnsi="Arial" w:cs="Arial"/>
        </w:rPr>
        <w:t xml:space="preserve">. Работодатель </w:t>
      </w:r>
      <w:r w:rsidRPr="00073F83" w:rsidR="00DA05AA">
        <w:rPr>
          <w:rFonts w:ascii="Arial" w:hAnsi="Arial" w:cs="Arial"/>
        </w:rPr>
        <w:t xml:space="preserve">проводит </w:t>
      </w:r>
      <w:r w:rsidRPr="00073F83">
        <w:rPr>
          <w:rFonts w:ascii="Arial" w:hAnsi="Arial" w:cs="Arial"/>
        </w:rPr>
        <w:t xml:space="preserve">регулярную проверку исправности систем обеспечения безопасности на высоте в соответствии с указаниями в </w:t>
      </w:r>
      <w:r w:rsidRPr="00073F83" w:rsidR="00417B6D">
        <w:rPr>
          <w:rFonts w:ascii="Arial" w:hAnsi="Arial" w:cs="Arial"/>
        </w:rPr>
        <w:t>эксплуатационных документах</w:t>
      </w:r>
      <w:r w:rsidRPr="00073F83">
        <w:rPr>
          <w:rFonts w:ascii="Arial" w:hAnsi="Arial" w:cs="Arial"/>
        </w:rPr>
        <w:t>, а также своевременную замену элементов, компонентов или подсистем с понизившимися защитными свойствами.</w:t>
      </w:r>
    </w:p>
    <w:p w:rsidR="00044EC9" w:rsidRPr="00073F83" w:rsidP="00EE260A">
      <w:pPr>
        <w:pStyle w:val="ListParagraph"/>
        <w:numPr>
          <w:ilvl w:val="0"/>
          <w:numId w:val="56"/>
        </w:numPr>
        <w:tabs>
          <w:tab w:val="left" w:pos="1701"/>
          <w:tab w:val="left" w:pos="1843"/>
        </w:tabs>
        <w:spacing w:line="360" w:lineRule="auto"/>
        <w:ind w:left="0" w:firstLine="709"/>
        <w:contextualSpacing/>
        <w:jc w:val="both"/>
        <w:rPr>
          <w:rFonts w:ascii="Arial" w:hAnsi="Arial" w:cs="Arial"/>
        </w:rPr>
      </w:pPr>
      <w:r w:rsidRPr="00073F83">
        <w:rPr>
          <w:rFonts w:ascii="Arial" w:hAnsi="Arial" w:cs="Arial"/>
        </w:rPr>
        <w:t xml:space="preserve">Работники без СИЗ или с неисправными СИЗ к работе на высоте не допускаются. </w:t>
      </w:r>
    </w:p>
    <w:p w:rsidR="00044EC9" w:rsidRPr="00073F83" w:rsidP="00EE260A">
      <w:pPr>
        <w:pStyle w:val="ListParagraph"/>
        <w:numPr>
          <w:ilvl w:val="0"/>
          <w:numId w:val="56"/>
        </w:numPr>
        <w:tabs>
          <w:tab w:val="left" w:pos="1701"/>
          <w:tab w:val="left" w:pos="1843"/>
        </w:tabs>
        <w:spacing w:line="360" w:lineRule="auto"/>
        <w:ind w:left="0" w:firstLine="709"/>
        <w:contextualSpacing/>
        <w:jc w:val="both"/>
        <w:rPr>
          <w:rFonts w:ascii="Arial" w:hAnsi="Arial" w:cs="Arial"/>
        </w:rPr>
      </w:pPr>
      <w:r w:rsidRPr="00073F83">
        <w:rPr>
          <w:rFonts w:ascii="Arial" w:hAnsi="Arial" w:cs="Arial"/>
        </w:rPr>
        <w:t>Для выполнения работ на высоте предусматривают наличие исправных оградительных средств и защитных приспособлений по ГОСТ 27321, ГОСТ</w:t>
      </w:r>
      <w:r w:rsidRPr="00073F83" w:rsidR="00CB6F36">
        <w:rPr>
          <w:rFonts w:ascii="Arial" w:hAnsi="Arial" w:cs="Arial"/>
        </w:rPr>
        <w:t> </w:t>
      </w:r>
      <w:r w:rsidRPr="00073F83">
        <w:rPr>
          <w:rFonts w:ascii="Arial" w:hAnsi="Arial" w:cs="Arial"/>
        </w:rPr>
        <w:t>27372 и НД.</w:t>
      </w:r>
    </w:p>
    <w:p w:rsidR="00044EC9" w:rsidRPr="00073F83" w:rsidP="00EE260A">
      <w:pPr>
        <w:pStyle w:val="ListParagraph"/>
        <w:numPr>
          <w:ilvl w:val="0"/>
          <w:numId w:val="56"/>
        </w:numPr>
        <w:tabs>
          <w:tab w:val="left" w:pos="1701"/>
          <w:tab w:val="left" w:pos="1843"/>
        </w:tabs>
        <w:spacing w:line="360" w:lineRule="auto"/>
        <w:ind w:left="0" w:firstLine="709"/>
        <w:contextualSpacing/>
        <w:jc w:val="both"/>
        <w:rPr>
          <w:rFonts w:ascii="Arial" w:hAnsi="Arial" w:cs="Arial"/>
        </w:rPr>
      </w:pPr>
      <w:r w:rsidRPr="00073F83">
        <w:rPr>
          <w:rFonts w:ascii="Arial" w:hAnsi="Arial" w:cs="Arial"/>
        </w:rPr>
        <w:t>Работники</w:t>
      </w:r>
      <w:r w:rsidRPr="00073F83" w:rsidR="006C25C4">
        <w:rPr>
          <w:rFonts w:ascii="Arial" w:hAnsi="Arial" w:cs="Arial"/>
        </w:rPr>
        <w:t xml:space="preserve">, </w:t>
      </w:r>
      <w:r w:rsidRPr="00073F83">
        <w:rPr>
          <w:rFonts w:ascii="Arial" w:hAnsi="Arial" w:cs="Arial"/>
        </w:rPr>
        <w:t xml:space="preserve">выполняющие </w:t>
      </w:r>
      <w:r w:rsidRPr="00073F83" w:rsidR="006C25C4">
        <w:rPr>
          <w:rFonts w:ascii="Arial" w:hAnsi="Arial" w:cs="Arial"/>
        </w:rPr>
        <w:t>работы на высоте, использ</w:t>
      </w:r>
      <w:r w:rsidRPr="00073F83">
        <w:rPr>
          <w:rFonts w:ascii="Arial" w:hAnsi="Arial" w:cs="Arial"/>
        </w:rPr>
        <w:t>уют</w:t>
      </w:r>
      <w:r w:rsidRPr="00073F83" w:rsidR="006C25C4">
        <w:rPr>
          <w:rFonts w:ascii="Arial" w:hAnsi="Arial" w:cs="Arial"/>
        </w:rPr>
        <w:t xml:space="preserve"> каски с застегнутым подбородочным ремнем по ГОСТ 12.4.087.</w:t>
      </w:r>
    </w:p>
    <w:p w:rsidR="00044EC9" w:rsidRPr="00073F83" w:rsidP="00EE260A">
      <w:pPr>
        <w:pStyle w:val="ListParagraph"/>
        <w:numPr>
          <w:ilvl w:val="0"/>
          <w:numId w:val="56"/>
        </w:numPr>
        <w:tabs>
          <w:tab w:val="left" w:pos="1701"/>
          <w:tab w:val="left" w:pos="1843"/>
        </w:tabs>
        <w:spacing w:line="360" w:lineRule="auto"/>
        <w:ind w:left="0" w:firstLine="709"/>
        <w:contextualSpacing/>
        <w:jc w:val="both"/>
        <w:rPr>
          <w:rFonts w:ascii="Arial" w:hAnsi="Arial" w:cs="Arial"/>
        </w:rPr>
      </w:pPr>
      <w:r w:rsidRPr="00073F83">
        <w:rPr>
          <w:rFonts w:ascii="Arial" w:hAnsi="Arial" w:cs="Arial"/>
        </w:rPr>
        <w:t>Для спуска в резервуар, работы внутри него и подъема применя</w:t>
      </w:r>
      <w:r w:rsidRPr="00073F83" w:rsidR="00EE286A">
        <w:rPr>
          <w:rFonts w:ascii="Arial" w:hAnsi="Arial" w:cs="Arial"/>
        </w:rPr>
        <w:t xml:space="preserve">ют </w:t>
      </w:r>
      <w:r w:rsidRPr="00073F83">
        <w:rPr>
          <w:rFonts w:ascii="Arial" w:hAnsi="Arial" w:cs="Arial"/>
        </w:rPr>
        <w:t>переносные лестницы, изготовленные из искробезопасного материала, оборудованные нескользкими опорами. При работе с приставной лестницей на высоте более 1,8 м применяют страховочную систему, прикрепляемую к конструкции сооружения или к лестнице (при условии закрепления лестницы к строительной или другой конструкции</w:t>
      </w:r>
      <w:r w:rsidRPr="00073F83" w:rsidR="00B06354">
        <w:rPr>
          <w:rFonts w:ascii="Arial" w:hAnsi="Arial" w:cs="Arial"/>
        </w:rPr>
        <w:t>)</w:t>
      </w:r>
      <w:r w:rsidRPr="00073F83" w:rsidR="004F5FA3">
        <w:rPr>
          <w:rFonts w:ascii="Arial" w:hAnsi="Arial" w:cs="Arial"/>
        </w:rPr>
        <w:t>.</w:t>
      </w:r>
    </w:p>
    <w:p w:rsidR="00044EC9" w:rsidRPr="00073F83" w:rsidP="00EE260A">
      <w:pPr>
        <w:pStyle w:val="ListParagraph"/>
        <w:numPr>
          <w:ilvl w:val="0"/>
          <w:numId w:val="56"/>
        </w:numPr>
        <w:tabs>
          <w:tab w:val="left" w:pos="1701"/>
          <w:tab w:val="left" w:pos="1843"/>
        </w:tabs>
        <w:spacing w:line="360" w:lineRule="auto"/>
        <w:ind w:left="0" w:firstLine="709"/>
        <w:contextualSpacing/>
        <w:jc w:val="both"/>
        <w:rPr>
          <w:rFonts w:ascii="Arial" w:hAnsi="Arial" w:cs="Arial"/>
        </w:rPr>
      </w:pPr>
      <w:r w:rsidRPr="00073F83">
        <w:rPr>
          <w:rFonts w:ascii="Arial" w:hAnsi="Arial" w:cs="Arial"/>
        </w:rPr>
        <w:t xml:space="preserve">При выполнении работ на высоте </w:t>
      </w:r>
      <w:r w:rsidRPr="00073F83" w:rsidR="000E66C9">
        <w:rPr>
          <w:rFonts w:ascii="Arial" w:hAnsi="Arial" w:cs="Arial"/>
        </w:rPr>
        <w:t>ис</w:t>
      </w:r>
      <w:r w:rsidRPr="00073F83">
        <w:rPr>
          <w:rFonts w:ascii="Arial" w:hAnsi="Arial" w:cs="Arial"/>
        </w:rPr>
        <w:t>польз</w:t>
      </w:r>
      <w:r w:rsidRPr="00073F83" w:rsidR="00EE286A">
        <w:rPr>
          <w:rFonts w:ascii="Arial" w:hAnsi="Arial" w:cs="Arial"/>
        </w:rPr>
        <w:t>уют</w:t>
      </w:r>
      <w:r w:rsidRPr="00073F83">
        <w:rPr>
          <w:rFonts w:ascii="Arial" w:hAnsi="Arial" w:cs="Arial"/>
        </w:rPr>
        <w:t xml:space="preserve"> ящик</w:t>
      </w:r>
      <w:r w:rsidRPr="00073F83" w:rsidR="000E66C9">
        <w:rPr>
          <w:rFonts w:ascii="Arial" w:hAnsi="Arial" w:cs="Arial"/>
        </w:rPr>
        <w:t>и</w:t>
      </w:r>
      <w:r w:rsidRPr="00073F83">
        <w:rPr>
          <w:rFonts w:ascii="Arial" w:hAnsi="Arial" w:cs="Arial"/>
        </w:rPr>
        <w:t xml:space="preserve"> и сумк</w:t>
      </w:r>
      <w:r w:rsidRPr="00073F83" w:rsidR="000E66C9">
        <w:rPr>
          <w:rFonts w:ascii="Arial" w:hAnsi="Arial" w:cs="Arial"/>
        </w:rPr>
        <w:t>и</w:t>
      </w:r>
      <w:r w:rsidRPr="00073F83">
        <w:rPr>
          <w:rFonts w:ascii="Arial" w:hAnsi="Arial" w:cs="Arial"/>
        </w:rPr>
        <w:t xml:space="preserve"> для инструмента и крепежных изделий, </w:t>
      </w:r>
      <w:r w:rsidRPr="00073F83" w:rsidR="00EE286A">
        <w:rPr>
          <w:rFonts w:ascii="Arial" w:hAnsi="Arial" w:cs="Arial"/>
        </w:rPr>
        <w:t xml:space="preserve">спускают </w:t>
      </w:r>
      <w:r w:rsidRPr="00073F83">
        <w:rPr>
          <w:rFonts w:ascii="Arial" w:hAnsi="Arial" w:cs="Arial"/>
        </w:rPr>
        <w:t xml:space="preserve">и </w:t>
      </w:r>
      <w:r w:rsidRPr="00073F83" w:rsidR="00EE286A">
        <w:rPr>
          <w:rFonts w:ascii="Arial" w:hAnsi="Arial" w:cs="Arial"/>
        </w:rPr>
        <w:t xml:space="preserve">поднимают </w:t>
      </w:r>
      <w:r w:rsidRPr="00073F83">
        <w:rPr>
          <w:rFonts w:ascii="Arial" w:hAnsi="Arial" w:cs="Arial"/>
        </w:rPr>
        <w:t>все необходимые для работы предметы с помощью хлопчатобумажной веревки.</w:t>
      </w:r>
    </w:p>
    <w:p w:rsidR="00044EC9" w:rsidRPr="00073F83" w:rsidP="00EE260A">
      <w:pPr>
        <w:pStyle w:val="ListParagraph"/>
        <w:numPr>
          <w:ilvl w:val="0"/>
          <w:numId w:val="56"/>
        </w:numPr>
        <w:tabs>
          <w:tab w:val="left" w:pos="1701"/>
          <w:tab w:val="left" w:pos="1843"/>
        </w:tabs>
        <w:spacing w:line="360" w:lineRule="auto"/>
        <w:ind w:left="0" w:firstLine="709"/>
        <w:contextualSpacing/>
        <w:jc w:val="both"/>
        <w:rPr>
          <w:rFonts w:ascii="Arial" w:hAnsi="Arial" w:cs="Arial"/>
        </w:rPr>
      </w:pPr>
      <w:r w:rsidRPr="00073F83">
        <w:rPr>
          <w:rFonts w:ascii="Arial" w:hAnsi="Arial" w:cs="Arial"/>
        </w:rPr>
        <w:t>У люка резервуара предусматривают не менее двух работников,</w:t>
      </w:r>
      <w:r w:rsidRPr="00073F83" w:rsidR="00B37D8C">
        <w:rPr>
          <w:rFonts w:ascii="Arial" w:hAnsi="Arial" w:cs="Arial"/>
        </w:rPr>
        <w:t xml:space="preserve"> выполняющих работу по наряду-допуску, назначенных для непрерывного наблюдения и</w:t>
      </w:r>
      <w:r w:rsidRPr="00073F83">
        <w:rPr>
          <w:rFonts w:ascii="Arial" w:hAnsi="Arial" w:cs="Arial"/>
        </w:rPr>
        <w:t xml:space="preserve"> готовых при необходимости оказать помощь работающим в резервуаре.</w:t>
      </w:r>
    </w:p>
    <w:p w:rsidR="00044EC9" w:rsidRPr="00073F83" w:rsidP="00EE260A">
      <w:pPr>
        <w:pStyle w:val="ListParagraph"/>
        <w:numPr>
          <w:ilvl w:val="0"/>
          <w:numId w:val="56"/>
        </w:numPr>
        <w:tabs>
          <w:tab w:val="left" w:pos="1701"/>
          <w:tab w:val="left" w:pos="1843"/>
        </w:tabs>
        <w:spacing w:line="360" w:lineRule="auto"/>
        <w:ind w:left="0" w:firstLine="709"/>
        <w:contextualSpacing/>
        <w:jc w:val="both"/>
        <w:rPr>
          <w:rFonts w:ascii="Arial" w:hAnsi="Arial" w:cs="Arial"/>
        </w:rPr>
      </w:pPr>
      <w:r w:rsidRPr="00073F83">
        <w:rPr>
          <w:rFonts w:ascii="Arial" w:hAnsi="Arial" w:cs="Arial"/>
        </w:rPr>
        <w:t xml:space="preserve">При применении шлангового противогаза </w:t>
      </w:r>
      <w:r w:rsidRPr="00073F83" w:rsidR="00243EDB">
        <w:rPr>
          <w:rFonts w:ascii="Arial" w:hAnsi="Arial" w:cs="Arial"/>
        </w:rPr>
        <w:t>работники</w:t>
      </w:r>
      <w:r w:rsidRPr="00073F83">
        <w:rPr>
          <w:rFonts w:ascii="Arial" w:hAnsi="Arial" w:cs="Arial"/>
        </w:rPr>
        <w:t xml:space="preserve">, находящиеся снаружи резервуара, следят за тем, чтобы приемный шланг не имел изгибов и </w:t>
      </w:r>
      <w:r w:rsidRPr="00073F83">
        <w:rPr>
          <w:rFonts w:ascii="Arial" w:hAnsi="Arial" w:cs="Arial"/>
        </w:rPr>
        <w:t>располагался в зоне чистого воздуха. Для этого конец шланга закрепляют на заранее выбранном месте.</w:t>
      </w:r>
    </w:p>
    <w:p w:rsidR="00943368" w:rsidRPr="00073F83" w:rsidP="00943368">
      <w:pPr>
        <w:pStyle w:val="ListParagraph"/>
        <w:tabs>
          <w:tab w:val="left" w:pos="1701"/>
          <w:tab w:val="left" w:pos="1843"/>
        </w:tabs>
        <w:spacing w:line="360" w:lineRule="auto"/>
        <w:ind w:left="0" w:firstLine="709"/>
        <w:contextualSpacing/>
        <w:jc w:val="both"/>
        <w:rPr>
          <w:rFonts w:ascii="Arial" w:hAnsi="Arial" w:cs="Arial"/>
        </w:rPr>
      </w:pPr>
      <w:r w:rsidRPr="00073F83">
        <w:rPr>
          <w:rFonts w:ascii="Arial" w:hAnsi="Arial" w:cs="Arial"/>
        </w:rPr>
        <w:t xml:space="preserve">При использовании </w:t>
      </w:r>
      <w:r w:rsidRPr="00073F83" w:rsidR="007547E2">
        <w:rPr>
          <w:rFonts w:ascii="Arial" w:hAnsi="Arial" w:cs="Arial"/>
        </w:rPr>
        <w:t>аппарата сжатого воздуха</w:t>
      </w:r>
      <w:r w:rsidRPr="00073F83">
        <w:rPr>
          <w:rFonts w:ascii="Arial" w:hAnsi="Arial" w:cs="Arial"/>
        </w:rPr>
        <w:t xml:space="preserve"> </w:t>
      </w:r>
      <w:r w:rsidRPr="00073F83" w:rsidR="00DA05AA">
        <w:rPr>
          <w:rFonts w:ascii="Arial" w:hAnsi="Arial" w:cs="Arial"/>
        </w:rPr>
        <w:t xml:space="preserve">руководствуются </w:t>
      </w:r>
      <w:r w:rsidRPr="00073F83">
        <w:rPr>
          <w:rFonts w:ascii="Arial" w:hAnsi="Arial" w:cs="Arial"/>
        </w:rPr>
        <w:t>инструкцией изготовителя.</w:t>
      </w:r>
    </w:p>
    <w:p w:rsidR="00044EC9" w:rsidRPr="00073F83" w:rsidP="00EE260A">
      <w:pPr>
        <w:pStyle w:val="ListParagraph"/>
        <w:numPr>
          <w:ilvl w:val="0"/>
          <w:numId w:val="56"/>
        </w:numPr>
        <w:tabs>
          <w:tab w:val="left" w:pos="1701"/>
          <w:tab w:val="left" w:pos="1843"/>
        </w:tabs>
        <w:spacing w:line="360" w:lineRule="auto"/>
        <w:ind w:left="0" w:firstLine="709"/>
        <w:contextualSpacing/>
        <w:jc w:val="both"/>
        <w:rPr>
          <w:rFonts w:ascii="Arial" w:hAnsi="Arial" w:cs="Arial"/>
        </w:rPr>
      </w:pPr>
      <w:r w:rsidRPr="00073F83">
        <w:rPr>
          <w:rFonts w:ascii="Arial" w:hAnsi="Arial" w:cs="Arial"/>
        </w:rPr>
        <w:t xml:space="preserve">При очистке и ремонте резервуара </w:t>
      </w:r>
      <w:r w:rsidRPr="00073F83" w:rsidR="00EE286A">
        <w:rPr>
          <w:rFonts w:ascii="Arial" w:hAnsi="Arial" w:cs="Arial"/>
        </w:rPr>
        <w:t xml:space="preserve">ответственный </w:t>
      </w:r>
      <w:r w:rsidRPr="00073F83">
        <w:rPr>
          <w:rFonts w:ascii="Arial" w:hAnsi="Arial" w:cs="Arial"/>
        </w:rPr>
        <w:t>за проведение подготовительных и ремонтных работ перед применением СИЗ органов дыхания провер</w:t>
      </w:r>
      <w:r w:rsidRPr="00073F83" w:rsidR="00EE286A">
        <w:rPr>
          <w:rFonts w:ascii="Arial" w:hAnsi="Arial" w:cs="Arial"/>
        </w:rPr>
        <w:t>яет</w:t>
      </w:r>
      <w:r w:rsidRPr="00073F83">
        <w:rPr>
          <w:rFonts w:ascii="Arial" w:hAnsi="Arial" w:cs="Arial"/>
        </w:rPr>
        <w:t xml:space="preserve"> маски, шланги и соединения. При обнаружении трещин, незначительных </w:t>
      </w:r>
      <w:r w:rsidRPr="00073F83">
        <w:rPr>
          <w:rFonts w:ascii="Arial" w:hAnsi="Arial" w:cs="Arial"/>
        </w:rPr>
        <w:t>неплотностей</w:t>
      </w:r>
      <w:r w:rsidRPr="00073F83">
        <w:rPr>
          <w:rFonts w:ascii="Arial" w:hAnsi="Arial" w:cs="Arial"/>
        </w:rPr>
        <w:t xml:space="preserve"> в соединениях использовать их запрещается.</w:t>
      </w:r>
    </w:p>
    <w:p w:rsidR="00044EC9" w:rsidRPr="00073F83" w:rsidP="00EE260A">
      <w:pPr>
        <w:pStyle w:val="ListParagraph"/>
        <w:numPr>
          <w:ilvl w:val="0"/>
          <w:numId w:val="56"/>
        </w:numPr>
        <w:tabs>
          <w:tab w:val="left" w:pos="1701"/>
          <w:tab w:val="left" w:pos="1843"/>
        </w:tabs>
        <w:spacing w:line="360" w:lineRule="auto"/>
        <w:ind w:left="0" w:firstLine="709"/>
        <w:contextualSpacing/>
        <w:jc w:val="both"/>
        <w:rPr>
          <w:rFonts w:ascii="Arial" w:hAnsi="Arial" w:cs="Arial"/>
        </w:rPr>
      </w:pPr>
      <w:r w:rsidRPr="00073F83">
        <w:rPr>
          <w:rFonts w:ascii="Arial" w:hAnsi="Arial" w:cs="Arial"/>
        </w:rPr>
        <w:t xml:space="preserve">При работе внутри резервуара двух </w:t>
      </w:r>
      <w:r w:rsidRPr="00073F83" w:rsidR="00DA5E1E">
        <w:rPr>
          <w:rFonts w:ascii="Arial" w:hAnsi="Arial" w:cs="Arial"/>
        </w:rPr>
        <w:t xml:space="preserve">и более </w:t>
      </w:r>
      <w:r w:rsidRPr="00073F83">
        <w:rPr>
          <w:rFonts w:ascii="Arial" w:hAnsi="Arial" w:cs="Arial"/>
        </w:rPr>
        <w:t>человек воздухозаборные шланги и спасательные веревки располагают в диаметрально противоположных люках. При этом исключают взаимное перекрещивание и перегибание шлангов.</w:t>
      </w:r>
    </w:p>
    <w:p w:rsidR="00044EC9" w:rsidRPr="00073F83" w:rsidP="00EE260A">
      <w:pPr>
        <w:pStyle w:val="ListParagraph"/>
        <w:numPr>
          <w:ilvl w:val="0"/>
          <w:numId w:val="56"/>
        </w:numPr>
        <w:tabs>
          <w:tab w:val="left" w:pos="1701"/>
          <w:tab w:val="left" w:pos="1843"/>
        </w:tabs>
        <w:spacing w:line="360" w:lineRule="auto"/>
        <w:ind w:left="0" w:firstLine="709"/>
        <w:contextualSpacing/>
        <w:jc w:val="both"/>
        <w:rPr>
          <w:rFonts w:ascii="Arial" w:hAnsi="Arial" w:cs="Arial"/>
        </w:rPr>
      </w:pPr>
      <w:r w:rsidRPr="00073F83">
        <w:rPr>
          <w:rFonts w:ascii="Arial" w:hAnsi="Arial" w:cs="Arial"/>
        </w:rPr>
        <w:t>Для защиты глаз от пыли, брызг, едких веществ, отлетающих частиц, твердых частиц при ремонте применяют защитные очки по ГОСТ 12.4.253. При про</w:t>
      </w:r>
      <w:r w:rsidRPr="00073F83" w:rsidR="008D1ED3">
        <w:rPr>
          <w:rFonts w:ascii="Arial" w:hAnsi="Arial" w:cs="Arial"/>
        </w:rPr>
        <w:t>ведении</w:t>
      </w:r>
      <w:r w:rsidRPr="00073F83">
        <w:rPr>
          <w:rFonts w:ascii="Arial" w:hAnsi="Arial" w:cs="Arial"/>
        </w:rPr>
        <w:t xml:space="preserve"> электрогазосварочных работ применяют защитные маски и очки со светофильтром.</w:t>
      </w:r>
    </w:p>
    <w:p w:rsidR="00044EC9" w:rsidRPr="00073F83" w:rsidP="00EE260A">
      <w:pPr>
        <w:pStyle w:val="ListParagraph"/>
        <w:numPr>
          <w:ilvl w:val="0"/>
          <w:numId w:val="56"/>
        </w:numPr>
        <w:tabs>
          <w:tab w:val="left" w:pos="1701"/>
          <w:tab w:val="left" w:pos="1843"/>
        </w:tabs>
        <w:spacing w:line="360" w:lineRule="auto"/>
        <w:ind w:left="0" w:firstLine="709"/>
        <w:contextualSpacing/>
        <w:jc w:val="both"/>
        <w:rPr>
          <w:rFonts w:ascii="Arial" w:hAnsi="Arial" w:cs="Arial"/>
        </w:rPr>
      </w:pPr>
      <w:r w:rsidRPr="00073F83">
        <w:rPr>
          <w:rFonts w:ascii="Arial" w:hAnsi="Arial" w:cs="Arial"/>
        </w:rPr>
        <w:t>При нанесении на внутреннюю поверхность резервуара полимерных клеевых композиций или аналогичных им необходимо поверх специальной одежды и обуви надевать дополнительно легкий защитный комбинезон и резиновые галоши.</w:t>
      </w:r>
    </w:p>
    <w:p w:rsidR="00DC5B10" w:rsidRPr="00073F83" w:rsidP="007948B7">
      <w:pPr>
        <w:pStyle w:val="ListParagraph"/>
        <w:tabs>
          <w:tab w:val="left" w:pos="1701"/>
          <w:tab w:val="left" w:pos="1843"/>
        </w:tabs>
        <w:spacing w:line="360" w:lineRule="auto"/>
        <w:ind w:left="709"/>
        <w:jc w:val="both"/>
        <w:rPr>
          <w:rFonts w:ascii="Arial" w:hAnsi="Arial" w:cs="Arial"/>
        </w:rPr>
      </w:pPr>
    </w:p>
    <w:p w:rsidR="00044EC9" w:rsidRPr="00073F83" w:rsidP="007948B7">
      <w:pPr>
        <w:pStyle w:val="ListParagraph"/>
        <w:keepNext/>
        <w:numPr>
          <w:ilvl w:val="0"/>
          <w:numId w:val="53"/>
        </w:numPr>
        <w:tabs>
          <w:tab w:val="left" w:pos="1560"/>
        </w:tabs>
        <w:spacing w:line="360" w:lineRule="auto"/>
        <w:jc w:val="both"/>
        <w:outlineLvl w:val="2"/>
        <w:rPr>
          <w:rFonts w:ascii="Arial" w:hAnsi="Arial" w:cs="Arial"/>
          <w:b/>
        </w:rPr>
      </w:pPr>
      <w:r w:rsidRPr="00073F83">
        <w:rPr>
          <w:rFonts w:ascii="Arial" w:hAnsi="Arial" w:cs="Arial"/>
          <w:b/>
        </w:rPr>
        <w:t>Б</w:t>
      </w:r>
      <w:r w:rsidRPr="00073F83" w:rsidR="006C25C4">
        <w:rPr>
          <w:rFonts w:ascii="Arial" w:hAnsi="Arial" w:cs="Arial"/>
          <w:b/>
        </w:rPr>
        <w:t>езопасност</w:t>
      </w:r>
      <w:r w:rsidRPr="00073F83">
        <w:rPr>
          <w:rFonts w:ascii="Arial" w:hAnsi="Arial" w:cs="Arial"/>
          <w:b/>
        </w:rPr>
        <w:t>ь</w:t>
      </w:r>
      <w:r w:rsidRPr="00073F83" w:rsidR="006C25C4">
        <w:rPr>
          <w:rFonts w:ascii="Arial" w:hAnsi="Arial" w:cs="Arial"/>
          <w:b/>
        </w:rPr>
        <w:t xml:space="preserve"> при работе с нефтью </w:t>
      </w:r>
      <w:r w:rsidRPr="00073F83" w:rsidR="00332DD8">
        <w:rPr>
          <w:rFonts w:ascii="Arial" w:hAnsi="Arial" w:cs="Arial"/>
          <w:b/>
        </w:rPr>
        <w:t>с наличием сероводорода</w:t>
      </w:r>
      <w:r w:rsidRPr="00073F83" w:rsidR="00332DD8">
        <w:rPr>
          <w:rFonts w:ascii="Arial" w:hAnsi="Arial" w:cs="Arial"/>
          <w:b/>
        </w:rPr>
        <w:t xml:space="preserve"> </w:t>
      </w:r>
    </w:p>
    <w:p w:rsidR="00DC5B10" w:rsidRPr="00073F83" w:rsidP="007948B7">
      <w:pPr>
        <w:pStyle w:val="ListParagraph"/>
        <w:keepNext/>
        <w:tabs>
          <w:tab w:val="left" w:pos="1560"/>
        </w:tabs>
        <w:spacing w:line="360" w:lineRule="auto"/>
        <w:ind w:left="709"/>
        <w:jc w:val="both"/>
        <w:rPr>
          <w:rFonts w:ascii="Arial" w:hAnsi="Arial" w:cs="Arial"/>
          <w:b/>
        </w:rPr>
      </w:pPr>
    </w:p>
    <w:p w:rsidR="00044EC9" w:rsidRPr="00073F83" w:rsidP="00EE260A">
      <w:pPr>
        <w:pStyle w:val="ListParagraph"/>
        <w:numPr>
          <w:ilvl w:val="0"/>
          <w:numId w:val="58"/>
        </w:numPr>
        <w:tabs>
          <w:tab w:val="left" w:pos="1701"/>
          <w:tab w:val="left" w:pos="1843"/>
        </w:tabs>
        <w:spacing w:line="360" w:lineRule="auto"/>
        <w:ind w:left="0" w:firstLine="709"/>
        <w:contextualSpacing/>
        <w:jc w:val="both"/>
        <w:rPr>
          <w:rFonts w:ascii="Arial" w:hAnsi="Arial" w:cs="Arial"/>
        </w:rPr>
      </w:pPr>
      <w:r w:rsidRPr="00073F83">
        <w:rPr>
          <w:rFonts w:ascii="Arial" w:hAnsi="Arial" w:cs="Arial"/>
        </w:rPr>
        <w:t>При входе внутрь защитного ограждения/обвалования резервуара, используемого для нефти с наличием сероводорода, надева</w:t>
      </w:r>
      <w:r w:rsidRPr="00073F83" w:rsidR="00DA05AA">
        <w:rPr>
          <w:rFonts w:ascii="Arial" w:hAnsi="Arial" w:cs="Arial"/>
        </w:rPr>
        <w:t>ют</w:t>
      </w:r>
      <w:r w:rsidRPr="00073F83">
        <w:rPr>
          <w:rFonts w:ascii="Arial" w:hAnsi="Arial" w:cs="Arial"/>
        </w:rPr>
        <w:t xml:space="preserve"> промышленный противогаз с фильтрующе-поглощающей коробкой марки «В» или «КД» по ГОСТ 12.4.122.</w:t>
      </w:r>
    </w:p>
    <w:p w:rsidR="00044EC9" w:rsidRPr="00073F83" w:rsidP="007948B7">
      <w:pPr>
        <w:pStyle w:val="ListParagraph"/>
        <w:numPr>
          <w:ilvl w:val="0"/>
          <w:numId w:val="58"/>
        </w:numPr>
        <w:tabs>
          <w:tab w:val="left" w:pos="1701"/>
          <w:tab w:val="left" w:pos="1843"/>
        </w:tabs>
        <w:spacing w:line="360" w:lineRule="auto"/>
        <w:ind w:left="0" w:firstLine="709"/>
        <w:jc w:val="both"/>
        <w:rPr>
          <w:rFonts w:ascii="Arial" w:hAnsi="Arial" w:cs="Arial"/>
        </w:rPr>
      </w:pPr>
      <w:r w:rsidRPr="00073F83">
        <w:rPr>
          <w:rFonts w:ascii="Arial" w:hAnsi="Arial" w:cs="Arial"/>
        </w:rPr>
        <w:t>Ручной отбор пробы и измерение уровня нефти, содержащей сероводород, спуск подтоварной воды, открытие замерных и других люков в резервуаре провод</w:t>
      </w:r>
      <w:r w:rsidRPr="00073F83" w:rsidR="00DA05AA">
        <w:rPr>
          <w:rFonts w:ascii="Arial" w:hAnsi="Arial" w:cs="Arial"/>
        </w:rPr>
        <w:t>ят</w:t>
      </w:r>
      <w:r w:rsidRPr="00073F83">
        <w:rPr>
          <w:rFonts w:ascii="Arial" w:hAnsi="Arial" w:cs="Arial"/>
        </w:rPr>
        <w:t xml:space="preserve"> в присутствии </w:t>
      </w:r>
      <w:r w:rsidRPr="00073F83" w:rsidR="00BD5E54">
        <w:rPr>
          <w:rFonts w:ascii="Arial" w:hAnsi="Arial" w:cs="Arial"/>
          <w:bCs/>
        </w:rPr>
        <w:t>представителя эксплуатирующей организации, осуществляющего контроль за проведением работ по технической эксплуатации резервуаров</w:t>
      </w:r>
      <w:r w:rsidRPr="00073F83">
        <w:t>.</w:t>
      </w:r>
    </w:p>
    <w:p w:rsidR="00DC5B10" w:rsidRPr="00073F83" w:rsidP="007948B7">
      <w:pPr>
        <w:pStyle w:val="ListParagraph"/>
        <w:tabs>
          <w:tab w:val="left" w:pos="1701"/>
          <w:tab w:val="left" w:pos="1843"/>
        </w:tabs>
        <w:spacing w:line="360" w:lineRule="auto"/>
        <w:ind w:left="709"/>
        <w:jc w:val="both"/>
        <w:rPr>
          <w:rFonts w:ascii="Arial" w:hAnsi="Arial" w:cs="Arial"/>
        </w:rPr>
      </w:pPr>
    </w:p>
    <w:p w:rsidR="00044EC9" w:rsidRPr="00073F83" w:rsidP="007948B7">
      <w:pPr>
        <w:pStyle w:val="ListParagraph"/>
        <w:keepNext/>
        <w:numPr>
          <w:ilvl w:val="0"/>
          <w:numId w:val="53"/>
        </w:numPr>
        <w:tabs>
          <w:tab w:val="left" w:pos="1560"/>
        </w:tabs>
        <w:spacing w:line="360" w:lineRule="auto"/>
        <w:jc w:val="both"/>
        <w:outlineLvl w:val="2"/>
        <w:rPr>
          <w:rFonts w:ascii="Arial" w:hAnsi="Arial" w:cs="Arial"/>
          <w:b/>
        </w:rPr>
      </w:pPr>
      <w:r w:rsidRPr="00073F83">
        <w:rPr>
          <w:rFonts w:ascii="Arial" w:hAnsi="Arial" w:cs="Arial"/>
          <w:b/>
        </w:rPr>
        <w:t>Б</w:t>
      </w:r>
      <w:r w:rsidRPr="00073F83" w:rsidR="006C25C4">
        <w:rPr>
          <w:rFonts w:ascii="Arial" w:hAnsi="Arial" w:cs="Arial"/>
          <w:b/>
        </w:rPr>
        <w:t>езопасност</w:t>
      </w:r>
      <w:r w:rsidRPr="00073F83">
        <w:rPr>
          <w:rFonts w:ascii="Arial" w:hAnsi="Arial" w:cs="Arial"/>
          <w:b/>
        </w:rPr>
        <w:t>ь</w:t>
      </w:r>
      <w:r w:rsidRPr="00073F83" w:rsidR="006C25C4">
        <w:rPr>
          <w:rFonts w:ascii="Arial" w:hAnsi="Arial" w:cs="Arial"/>
          <w:b/>
        </w:rPr>
        <w:t xml:space="preserve"> в экстремальных условиях</w:t>
      </w:r>
    </w:p>
    <w:p w:rsidR="00DC5B10" w:rsidRPr="00073F83" w:rsidP="007948B7">
      <w:pPr>
        <w:pStyle w:val="ListParagraph"/>
        <w:tabs>
          <w:tab w:val="left" w:pos="1560"/>
        </w:tabs>
        <w:spacing w:line="360" w:lineRule="auto"/>
        <w:ind w:left="709"/>
        <w:jc w:val="both"/>
        <w:rPr>
          <w:rFonts w:ascii="Arial" w:hAnsi="Arial" w:cs="Arial"/>
          <w:b/>
        </w:rPr>
      </w:pPr>
    </w:p>
    <w:p w:rsidR="00044EC9" w:rsidRPr="00073F83" w:rsidP="007948B7">
      <w:pPr>
        <w:pStyle w:val="ListParagraph"/>
        <w:numPr>
          <w:ilvl w:val="0"/>
          <w:numId w:val="59"/>
        </w:numPr>
        <w:tabs>
          <w:tab w:val="left" w:pos="1701"/>
          <w:tab w:val="left" w:pos="1843"/>
        </w:tabs>
        <w:spacing w:line="360" w:lineRule="auto"/>
        <w:ind w:left="0" w:firstLine="709"/>
        <w:jc w:val="both"/>
        <w:rPr>
          <w:rFonts w:ascii="Arial" w:hAnsi="Arial" w:cs="Arial"/>
        </w:rPr>
      </w:pPr>
      <w:r w:rsidRPr="00073F83">
        <w:rPr>
          <w:rFonts w:ascii="Arial" w:hAnsi="Arial" w:cs="Arial"/>
        </w:rPr>
        <w:t>К экстремальным условиям относятся явления, сопровождаемые предельными значениями температуры наружного воздуха и скорости ветра, разрядами атмосферного электричества, ливнями и так далее, при которых приостанавливают работы на открытом воздухе или внутри резервуара.</w:t>
      </w:r>
    </w:p>
    <w:p w:rsidR="00044EC9" w:rsidRPr="00073F83" w:rsidP="00EE260A">
      <w:pPr>
        <w:pStyle w:val="ListParagraph"/>
        <w:numPr>
          <w:ilvl w:val="0"/>
          <w:numId w:val="59"/>
        </w:numPr>
        <w:tabs>
          <w:tab w:val="left" w:pos="1701"/>
          <w:tab w:val="left" w:pos="1843"/>
        </w:tabs>
        <w:spacing w:line="360" w:lineRule="auto"/>
        <w:ind w:left="0" w:firstLine="709"/>
        <w:contextualSpacing/>
        <w:jc w:val="both"/>
        <w:rPr>
          <w:rFonts w:ascii="Arial" w:hAnsi="Arial" w:cs="Arial"/>
        </w:rPr>
      </w:pPr>
      <w:r w:rsidRPr="00073F83">
        <w:rPr>
          <w:rFonts w:ascii="Arial" w:hAnsi="Arial" w:cs="Arial"/>
        </w:rPr>
        <w:t>Аварийную технику, используемую при работах в экстремальных условиях, располагают с наветренной стороны по отношению к месту про</w:t>
      </w:r>
      <w:r w:rsidRPr="00073F83" w:rsidR="008D1ED3">
        <w:rPr>
          <w:rFonts w:ascii="Arial" w:hAnsi="Arial" w:cs="Arial"/>
        </w:rPr>
        <w:t>ведения</w:t>
      </w:r>
      <w:r w:rsidRPr="00073F83">
        <w:rPr>
          <w:rFonts w:ascii="Arial" w:hAnsi="Arial" w:cs="Arial"/>
        </w:rPr>
        <w:t xml:space="preserve"> работ не ближе 30 м.</w:t>
      </w:r>
    </w:p>
    <w:p w:rsidR="003145F3" w:rsidRPr="00073F83" w:rsidP="00DC74C0">
      <w:pPr>
        <w:pStyle w:val="ListParagraph"/>
        <w:tabs>
          <w:tab w:val="left" w:pos="1701"/>
          <w:tab w:val="left" w:pos="1843"/>
        </w:tabs>
        <w:spacing w:line="360" w:lineRule="auto"/>
        <w:ind w:left="709"/>
        <w:contextualSpacing/>
        <w:jc w:val="both"/>
        <w:rPr>
          <w:rFonts w:ascii="Arial" w:hAnsi="Arial" w:cs="Arial"/>
        </w:rPr>
      </w:pPr>
    </w:p>
    <w:p w:rsidR="00044EC9" w:rsidRPr="00073F83" w:rsidP="00073F83">
      <w:pPr>
        <w:pStyle w:val="Heading1"/>
        <w:keepNext w:val="0"/>
        <w:widowControl w:val="0"/>
      </w:pPr>
      <w:bookmarkStart w:id="116" w:name="_Toc214384652"/>
      <w:r w:rsidRPr="00073F83">
        <w:t>Охрана окружающей среды</w:t>
      </w:r>
      <w:bookmarkEnd w:id="116"/>
    </w:p>
    <w:p w:rsidR="003145F3" w:rsidRPr="00073F83" w:rsidP="00073F83">
      <w:pPr>
        <w:widowControl w:val="0"/>
      </w:pPr>
    </w:p>
    <w:p w:rsidR="00044EC9" w:rsidRPr="00073F83" w:rsidP="00EE260A">
      <w:pPr>
        <w:pStyle w:val="ListParagraph"/>
        <w:numPr>
          <w:ilvl w:val="0"/>
          <w:numId w:val="60"/>
        </w:numPr>
        <w:tabs>
          <w:tab w:val="left" w:pos="1276"/>
        </w:tabs>
        <w:spacing w:line="360" w:lineRule="auto"/>
        <w:ind w:left="0" w:firstLine="709"/>
        <w:contextualSpacing/>
        <w:jc w:val="both"/>
        <w:rPr>
          <w:rFonts w:ascii="Arial" w:hAnsi="Arial" w:cs="Arial"/>
          <w:color w:val="000000"/>
        </w:rPr>
      </w:pPr>
      <w:r w:rsidRPr="00073F83">
        <w:rPr>
          <w:rFonts w:ascii="Arial" w:hAnsi="Arial" w:cs="Arial"/>
        </w:rPr>
        <w:t>Эксплуатацию резервуаров осуществляют в соответствии с законодательством государств</w:t>
      </w:r>
      <w:r w:rsidRPr="00073F83" w:rsidR="00C17B06">
        <w:rPr>
          <w:rFonts w:ascii="Arial" w:hAnsi="Arial" w:cs="Arial"/>
        </w:rPr>
        <w:t xml:space="preserve"> – </w:t>
      </w:r>
      <w:r w:rsidRPr="00073F83">
        <w:rPr>
          <w:rFonts w:ascii="Arial" w:hAnsi="Arial" w:cs="Arial"/>
        </w:rPr>
        <w:t>членов Содружества Независимых Государств и Евразийского экономического союза в области охраны окружающей среды.</w:t>
      </w:r>
    </w:p>
    <w:p w:rsidR="00044EC9" w:rsidRPr="00073F83" w:rsidP="00EE260A">
      <w:pPr>
        <w:pStyle w:val="ListParagraph"/>
        <w:numPr>
          <w:ilvl w:val="0"/>
          <w:numId w:val="60"/>
        </w:numPr>
        <w:tabs>
          <w:tab w:val="left" w:pos="1276"/>
        </w:tabs>
        <w:spacing w:line="360" w:lineRule="auto"/>
        <w:ind w:left="0" w:firstLine="709"/>
        <w:contextualSpacing/>
        <w:jc w:val="both"/>
        <w:rPr>
          <w:rFonts w:ascii="Arial" w:hAnsi="Arial" w:cs="Arial"/>
          <w:color w:val="000000"/>
        </w:rPr>
      </w:pPr>
      <w:r w:rsidRPr="00073F83">
        <w:rPr>
          <w:rFonts w:ascii="Arial" w:hAnsi="Arial" w:cs="Arial"/>
        </w:rPr>
        <w:t xml:space="preserve">При эксплуатации резервуаров предусматривают эффективные меры </w:t>
      </w:r>
      <w:r w:rsidRPr="00073F83" w:rsidR="001D3206">
        <w:rPr>
          <w:rFonts w:ascii="Arial" w:hAnsi="Arial" w:cs="Arial"/>
        </w:rPr>
        <w:t>по обращению с отходами производства</w:t>
      </w:r>
      <w:r w:rsidRPr="00073F83">
        <w:rPr>
          <w:rFonts w:ascii="Arial" w:hAnsi="Arial" w:cs="Arial"/>
        </w:rPr>
        <w:t>, рекультивации нарушенных и загрязненных земель, снижению негативного воздействия на окружающую среду, а также по возмещению вреда окружающей среде, причиненного в процессе эксплуатации указанных объектов.</w:t>
      </w:r>
    </w:p>
    <w:p w:rsidR="00044EC9" w:rsidRPr="00073F83" w:rsidP="00DC74C0">
      <w:pPr>
        <w:pStyle w:val="ListParagraph"/>
        <w:keepNext/>
        <w:numPr>
          <w:ilvl w:val="0"/>
          <w:numId w:val="60"/>
        </w:numPr>
        <w:tabs>
          <w:tab w:val="left" w:pos="1276"/>
        </w:tabs>
        <w:spacing w:line="360" w:lineRule="auto"/>
        <w:ind w:left="0" w:firstLine="709"/>
        <w:contextualSpacing/>
        <w:jc w:val="both"/>
        <w:rPr>
          <w:rFonts w:ascii="Arial" w:hAnsi="Arial" w:cs="Arial"/>
          <w:color w:val="000000"/>
        </w:rPr>
      </w:pPr>
      <w:r w:rsidRPr="00073F83">
        <w:rPr>
          <w:rFonts w:ascii="Arial" w:hAnsi="Arial" w:cs="Arial"/>
        </w:rPr>
        <w:t>Охрана окружающей среды при эксплуатации резервуаров включает в себя:</w:t>
      </w:r>
    </w:p>
    <w:p w:rsidR="00044EC9" w:rsidRPr="00073F83" w:rsidP="00044EC9">
      <w:pPr>
        <w:numPr>
          <w:ilvl w:val="0"/>
          <w:numId w:val="35"/>
        </w:numPr>
        <w:tabs>
          <w:tab w:val="num" w:pos="11"/>
          <w:tab w:val="left" w:pos="1134"/>
          <w:tab w:val="left" w:pos="1276"/>
        </w:tabs>
        <w:spacing w:line="360" w:lineRule="auto"/>
        <w:ind w:left="0" w:firstLine="720"/>
        <w:jc w:val="both"/>
        <w:rPr>
          <w:rFonts w:ascii="Arial" w:hAnsi="Arial" w:cs="Arial"/>
        </w:rPr>
      </w:pPr>
      <w:r w:rsidRPr="00073F83">
        <w:rPr>
          <w:rFonts w:ascii="Arial" w:hAnsi="Arial" w:cs="Arial"/>
        </w:rPr>
        <w:t>соблюдение действующих НПА и НД в области охраны окружающей среды;</w:t>
      </w:r>
    </w:p>
    <w:p w:rsidR="00044EC9" w:rsidRPr="00073F83" w:rsidP="00044EC9">
      <w:pPr>
        <w:numPr>
          <w:ilvl w:val="0"/>
          <w:numId w:val="35"/>
        </w:numPr>
        <w:tabs>
          <w:tab w:val="num" w:pos="11"/>
          <w:tab w:val="left" w:pos="1134"/>
          <w:tab w:val="left" w:pos="1276"/>
        </w:tabs>
        <w:spacing w:line="360" w:lineRule="auto"/>
        <w:ind w:left="0" w:firstLine="720"/>
        <w:jc w:val="both"/>
        <w:rPr>
          <w:rFonts w:ascii="Arial" w:hAnsi="Arial" w:cs="Arial"/>
        </w:rPr>
      </w:pPr>
      <w:r w:rsidRPr="00073F83">
        <w:rPr>
          <w:rFonts w:ascii="Arial" w:hAnsi="Arial" w:cs="Arial"/>
        </w:rPr>
        <w:t>контроль степени загрязнения атмосферы, воды и почвы нефтью/нефтепродуктом;</w:t>
      </w:r>
    </w:p>
    <w:p w:rsidR="00044EC9" w:rsidRPr="00073F83" w:rsidP="00044EC9">
      <w:pPr>
        <w:numPr>
          <w:ilvl w:val="0"/>
          <w:numId w:val="35"/>
        </w:numPr>
        <w:tabs>
          <w:tab w:val="num" w:pos="11"/>
          <w:tab w:val="left" w:pos="1134"/>
          <w:tab w:val="left" w:pos="1276"/>
        </w:tabs>
        <w:spacing w:line="360" w:lineRule="auto"/>
        <w:ind w:left="0" w:firstLine="720"/>
        <w:jc w:val="both"/>
        <w:rPr>
          <w:rFonts w:ascii="Arial" w:hAnsi="Arial" w:cs="Arial"/>
        </w:rPr>
      </w:pPr>
      <w:r w:rsidRPr="00073F83">
        <w:rPr>
          <w:rFonts w:ascii="Arial" w:hAnsi="Arial" w:cs="Arial"/>
        </w:rPr>
        <w:t>контроль за обращением с образующимися отходами в соответствии с НПА и НД;</w:t>
      </w:r>
    </w:p>
    <w:p w:rsidR="00044EC9" w:rsidRPr="00073F83" w:rsidP="00044EC9">
      <w:pPr>
        <w:numPr>
          <w:ilvl w:val="0"/>
          <w:numId w:val="35"/>
        </w:numPr>
        <w:tabs>
          <w:tab w:val="num" w:pos="11"/>
          <w:tab w:val="left" w:pos="1134"/>
          <w:tab w:val="left" w:pos="1276"/>
        </w:tabs>
        <w:spacing w:line="360" w:lineRule="auto"/>
        <w:ind w:left="0" w:firstLine="720"/>
        <w:jc w:val="both"/>
        <w:rPr>
          <w:rFonts w:ascii="Arial" w:hAnsi="Arial" w:cs="Arial"/>
        </w:rPr>
      </w:pPr>
      <w:r w:rsidRPr="00073F83">
        <w:rPr>
          <w:rFonts w:ascii="Arial" w:hAnsi="Arial" w:cs="Arial"/>
        </w:rPr>
        <w:t>своевременную ликвидацию последствий загрязнения окружающей среды;</w:t>
      </w:r>
    </w:p>
    <w:p w:rsidR="00044EC9" w:rsidRPr="00073F83" w:rsidP="00044EC9">
      <w:pPr>
        <w:numPr>
          <w:ilvl w:val="0"/>
          <w:numId w:val="35"/>
        </w:numPr>
        <w:tabs>
          <w:tab w:val="num" w:pos="11"/>
          <w:tab w:val="left" w:pos="1134"/>
          <w:tab w:val="left" w:pos="1276"/>
        </w:tabs>
        <w:spacing w:line="360" w:lineRule="auto"/>
        <w:ind w:left="0" w:firstLine="720"/>
        <w:jc w:val="both"/>
        <w:rPr>
          <w:rFonts w:ascii="Arial" w:hAnsi="Arial" w:cs="Arial"/>
        </w:rPr>
      </w:pPr>
      <w:r w:rsidRPr="00073F83">
        <w:rPr>
          <w:rFonts w:ascii="Arial" w:hAnsi="Arial" w:cs="Arial"/>
        </w:rPr>
        <w:t>осуществление мероприятий по сокращению загрязнения окружающей среды.</w:t>
      </w:r>
    </w:p>
    <w:p w:rsidR="00044EC9" w:rsidRPr="00073F83" w:rsidP="00EE260A">
      <w:pPr>
        <w:pStyle w:val="ListParagraph"/>
        <w:numPr>
          <w:ilvl w:val="0"/>
          <w:numId w:val="60"/>
        </w:numPr>
        <w:tabs>
          <w:tab w:val="left" w:pos="1276"/>
        </w:tabs>
        <w:spacing w:line="360" w:lineRule="auto"/>
        <w:ind w:left="0" w:firstLine="709"/>
        <w:contextualSpacing/>
        <w:jc w:val="both"/>
        <w:rPr>
          <w:rFonts w:ascii="Arial" w:hAnsi="Arial" w:cs="Arial"/>
          <w:color w:val="000000"/>
        </w:rPr>
      </w:pPr>
      <w:r w:rsidRPr="00073F83">
        <w:rPr>
          <w:rFonts w:ascii="Arial" w:hAnsi="Arial" w:cs="Arial"/>
        </w:rPr>
        <w:t xml:space="preserve">Работы по охране окружающей среды при эксплуатации резервуаров проводят </w:t>
      </w:r>
      <w:r w:rsidRPr="00073F83" w:rsidR="00BD43CC">
        <w:rPr>
          <w:rFonts w:ascii="Arial" w:hAnsi="Arial" w:cs="Arial"/>
        </w:rPr>
        <w:t>в соответствии с</w:t>
      </w:r>
      <w:r w:rsidRPr="00073F83">
        <w:rPr>
          <w:rFonts w:ascii="Arial" w:hAnsi="Arial" w:cs="Arial"/>
        </w:rPr>
        <w:t xml:space="preserve"> </w:t>
      </w:r>
      <w:r w:rsidRPr="00073F83" w:rsidR="002F5ECE">
        <w:rPr>
          <w:rFonts w:ascii="Arial" w:hAnsi="Arial" w:cs="Arial"/>
        </w:rPr>
        <w:t xml:space="preserve">НПА и НД </w:t>
      </w:r>
      <w:r w:rsidRPr="00073F83">
        <w:rPr>
          <w:rFonts w:ascii="Arial" w:hAnsi="Arial" w:cs="Arial"/>
        </w:rPr>
        <w:t>с учетом региональной специфики.</w:t>
      </w:r>
    </w:p>
    <w:p w:rsidR="006B4438" w:rsidRPr="00073F83" w:rsidP="00EE260A">
      <w:pPr>
        <w:pStyle w:val="ListParagraph"/>
        <w:numPr>
          <w:ilvl w:val="0"/>
          <w:numId w:val="60"/>
        </w:numPr>
        <w:tabs>
          <w:tab w:val="left" w:pos="1276"/>
        </w:tabs>
        <w:spacing w:line="360" w:lineRule="auto"/>
        <w:ind w:left="0" w:firstLine="709"/>
        <w:contextualSpacing/>
        <w:jc w:val="both"/>
        <w:rPr>
          <w:rFonts w:ascii="Arial" w:hAnsi="Arial" w:cs="Arial"/>
          <w:color w:val="000000"/>
        </w:rPr>
      </w:pPr>
      <w:r w:rsidRPr="00073F83">
        <w:rPr>
          <w:rFonts w:ascii="Arial" w:hAnsi="Arial" w:cs="Arial"/>
        </w:rPr>
        <w:t xml:space="preserve">Для разработки нормативов предельно допустимых выбросов загрязняющих веществ в атмосферу </w:t>
      </w:r>
      <w:r w:rsidRPr="00073F83" w:rsidR="00D83BEA">
        <w:rPr>
          <w:rFonts w:ascii="Arial" w:hAnsi="Arial" w:cs="Arial"/>
        </w:rPr>
        <w:t>в</w:t>
      </w:r>
      <w:r w:rsidRPr="00073F83">
        <w:rPr>
          <w:rFonts w:ascii="Arial" w:hAnsi="Arial" w:cs="Arial"/>
        </w:rPr>
        <w:t xml:space="preserve"> РП или при изменении технологического процесса проводят инвентаризацию источников выбросов загрязняющих веществ в атмосферу.</w:t>
      </w:r>
    </w:p>
    <w:p w:rsidR="00DA05AA" w:rsidRPr="00073F83" w:rsidP="00EE260A">
      <w:pPr>
        <w:pStyle w:val="ListParagraph"/>
        <w:numPr>
          <w:ilvl w:val="0"/>
          <w:numId w:val="60"/>
        </w:numPr>
        <w:tabs>
          <w:tab w:val="left" w:pos="1276"/>
        </w:tabs>
        <w:spacing w:line="360" w:lineRule="auto"/>
        <w:ind w:left="0" w:firstLine="709"/>
        <w:contextualSpacing/>
        <w:jc w:val="both"/>
        <w:rPr>
          <w:rFonts w:ascii="Arial" w:hAnsi="Arial" w:cs="Arial"/>
          <w:color w:val="000000"/>
        </w:rPr>
      </w:pPr>
      <w:r w:rsidRPr="00073F83">
        <w:rPr>
          <w:rFonts w:ascii="Arial" w:hAnsi="Arial" w:cs="Arial"/>
        </w:rPr>
        <w:t>После установления нормативов предельно допустимых выбросов</w:t>
      </w:r>
      <w:r w:rsidRPr="00073F83" w:rsidR="00BD43CC">
        <w:rPr>
          <w:rFonts w:ascii="Arial" w:hAnsi="Arial" w:cs="Arial"/>
        </w:rPr>
        <w:t>/</w:t>
      </w:r>
      <w:r w:rsidRPr="00073F83">
        <w:rPr>
          <w:rFonts w:ascii="Arial" w:hAnsi="Arial" w:cs="Arial"/>
        </w:rPr>
        <w:t>временно согласованных выбросов</w:t>
      </w:r>
      <w:r w:rsidRPr="00073F83" w:rsidR="00DA5E1E">
        <w:rPr>
          <w:rFonts w:ascii="Arial" w:hAnsi="Arial" w:cs="Arial"/>
          <w:color w:val="FF0000"/>
        </w:rPr>
        <w:t xml:space="preserve"> </w:t>
      </w:r>
      <w:r w:rsidRPr="00073F83">
        <w:rPr>
          <w:rFonts w:ascii="Arial" w:hAnsi="Arial" w:cs="Arial"/>
        </w:rPr>
        <w:t xml:space="preserve">загрязняющих веществ в атмосферу </w:t>
      </w:r>
      <w:r w:rsidRPr="00073F83" w:rsidR="003B1C64">
        <w:rPr>
          <w:rFonts w:ascii="Arial" w:hAnsi="Arial" w:cs="Arial"/>
        </w:rPr>
        <w:t>в</w:t>
      </w:r>
      <w:r w:rsidRPr="00073F83">
        <w:rPr>
          <w:rFonts w:ascii="Arial" w:hAnsi="Arial" w:cs="Arial"/>
        </w:rPr>
        <w:t xml:space="preserve"> РП в соответствии с нормативами допустимых выбросов государств – членов Содружества Независимых Государств и Евразийского экономического союза </w:t>
      </w:r>
      <w:r w:rsidRPr="00073F83" w:rsidR="003B1C64">
        <w:rPr>
          <w:rFonts w:ascii="Arial" w:hAnsi="Arial" w:cs="Arial"/>
        </w:rPr>
        <w:t>проводят</w:t>
      </w:r>
      <w:r w:rsidRPr="00073F83">
        <w:rPr>
          <w:rFonts w:ascii="Arial" w:hAnsi="Arial" w:cs="Arial"/>
        </w:rPr>
        <w:t xml:space="preserve"> контроль за их соблюдением.</w:t>
      </w:r>
    </w:p>
    <w:p w:rsidR="00044EC9" w:rsidRPr="00073F83" w:rsidP="00EE260A">
      <w:pPr>
        <w:pStyle w:val="ListParagraph"/>
        <w:numPr>
          <w:ilvl w:val="0"/>
          <w:numId w:val="60"/>
        </w:numPr>
        <w:tabs>
          <w:tab w:val="left" w:pos="1276"/>
        </w:tabs>
        <w:spacing w:line="360" w:lineRule="auto"/>
        <w:ind w:left="0" w:firstLine="709"/>
        <w:contextualSpacing/>
        <w:jc w:val="both"/>
        <w:rPr>
          <w:rFonts w:ascii="Arial" w:hAnsi="Arial" w:cs="Arial"/>
          <w:color w:val="000000"/>
        </w:rPr>
      </w:pPr>
      <w:r w:rsidRPr="00073F83">
        <w:rPr>
          <w:rFonts w:ascii="Arial" w:hAnsi="Arial" w:cs="Arial"/>
        </w:rPr>
        <w:t>Периодичность контроля выбросов углеводородов из резервуаров определяют на основании расчетов рассеивания, приведенных в проекте нормативов предельно допустимых выбросов</w:t>
      </w:r>
      <w:r w:rsidRPr="00073F83" w:rsidR="00BD43CC">
        <w:rPr>
          <w:rFonts w:ascii="Arial" w:hAnsi="Arial" w:cs="Arial"/>
        </w:rPr>
        <w:t>/</w:t>
      </w:r>
      <w:r w:rsidRPr="00073F83">
        <w:rPr>
          <w:rFonts w:ascii="Arial" w:hAnsi="Arial" w:cs="Arial"/>
        </w:rPr>
        <w:t>временно согласованных выбросов.</w:t>
      </w:r>
    </w:p>
    <w:p w:rsidR="00044EC9" w:rsidRPr="00073F83" w:rsidP="00DC74C0">
      <w:pPr>
        <w:pStyle w:val="ListParagraph"/>
        <w:keepNext/>
        <w:numPr>
          <w:ilvl w:val="0"/>
          <w:numId w:val="60"/>
        </w:numPr>
        <w:tabs>
          <w:tab w:val="left" w:pos="1276"/>
        </w:tabs>
        <w:spacing w:line="360" w:lineRule="auto"/>
        <w:ind w:left="0" w:firstLine="709"/>
        <w:contextualSpacing/>
        <w:jc w:val="both"/>
        <w:rPr>
          <w:rFonts w:ascii="Arial" w:hAnsi="Arial" w:cs="Arial"/>
          <w:color w:val="000000"/>
        </w:rPr>
      </w:pPr>
      <w:r w:rsidRPr="00073F83">
        <w:rPr>
          <w:rFonts w:ascii="Arial" w:hAnsi="Arial" w:cs="Arial"/>
        </w:rPr>
        <w:t xml:space="preserve">Для снижения уровня загрязнения атмосферы выбросами углеводородов осуществляют мероприятия по снижению потерь от испарения нефти и нефтепродуктов из резервуаров, в </w:t>
      </w:r>
      <w:r w:rsidRPr="00073F83" w:rsidR="00B71D2A">
        <w:rPr>
          <w:rFonts w:ascii="Arial" w:hAnsi="Arial" w:cs="Arial"/>
        </w:rPr>
        <w:t>т. ч.</w:t>
      </w:r>
      <w:r w:rsidRPr="00073F83">
        <w:rPr>
          <w:rFonts w:ascii="Arial" w:hAnsi="Arial" w:cs="Arial"/>
        </w:rPr>
        <w:t>:</w:t>
      </w:r>
    </w:p>
    <w:p w:rsidR="00044EC9" w:rsidRPr="00073F83" w:rsidP="00044EC9">
      <w:pPr>
        <w:numPr>
          <w:ilvl w:val="0"/>
          <w:numId w:val="35"/>
        </w:numPr>
        <w:tabs>
          <w:tab w:val="num" w:pos="11"/>
          <w:tab w:val="left" w:pos="1134"/>
          <w:tab w:val="left" w:pos="1276"/>
        </w:tabs>
        <w:spacing w:line="360" w:lineRule="auto"/>
        <w:ind w:left="0" w:firstLine="720"/>
        <w:jc w:val="both"/>
        <w:rPr>
          <w:rFonts w:ascii="Arial" w:hAnsi="Arial" w:cs="Arial"/>
        </w:rPr>
      </w:pPr>
      <w:r w:rsidRPr="00073F83">
        <w:rPr>
          <w:rFonts w:ascii="Arial" w:hAnsi="Arial" w:cs="Arial"/>
        </w:rPr>
        <w:t xml:space="preserve">окраску резервуаров </w:t>
      </w:r>
      <w:r w:rsidRPr="00073F83" w:rsidR="00B37D8C">
        <w:rPr>
          <w:rFonts w:ascii="Arial" w:hAnsi="Arial" w:cs="Arial"/>
        </w:rPr>
        <w:t xml:space="preserve">в </w:t>
      </w:r>
      <w:r w:rsidRPr="00073F83" w:rsidR="00D83BEA">
        <w:rPr>
          <w:rFonts w:ascii="Arial" w:hAnsi="Arial" w:cs="Arial"/>
        </w:rPr>
        <w:t xml:space="preserve">светлые </w:t>
      </w:r>
      <w:r w:rsidRPr="00073F83" w:rsidR="00B37D8C">
        <w:rPr>
          <w:rFonts w:ascii="Arial" w:hAnsi="Arial" w:cs="Arial"/>
        </w:rPr>
        <w:t>тона</w:t>
      </w:r>
      <w:r w:rsidRPr="00073F83">
        <w:rPr>
          <w:rFonts w:ascii="Arial" w:hAnsi="Arial" w:cs="Arial"/>
        </w:rPr>
        <w:t>;</w:t>
      </w:r>
    </w:p>
    <w:p w:rsidR="00044EC9" w:rsidRPr="00073F83" w:rsidP="00044EC9">
      <w:pPr>
        <w:numPr>
          <w:ilvl w:val="0"/>
          <w:numId w:val="35"/>
        </w:numPr>
        <w:tabs>
          <w:tab w:val="num" w:pos="11"/>
          <w:tab w:val="left" w:pos="1134"/>
          <w:tab w:val="left" w:pos="1276"/>
        </w:tabs>
        <w:spacing w:line="360" w:lineRule="auto"/>
        <w:ind w:left="0" w:firstLine="720"/>
        <w:jc w:val="both"/>
        <w:rPr>
          <w:rFonts w:ascii="Arial" w:hAnsi="Arial" w:cs="Arial"/>
        </w:rPr>
      </w:pPr>
      <w:r w:rsidRPr="00073F83">
        <w:rPr>
          <w:rFonts w:ascii="Arial" w:hAnsi="Arial" w:cs="Arial"/>
        </w:rPr>
        <w:t xml:space="preserve">герметизацию </w:t>
      </w:r>
      <w:r w:rsidRPr="00073F83" w:rsidR="00DC359E">
        <w:rPr>
          <w:rFonts w:ascii="Arial" w:hAnsi="Arial" w:cs="Arial"/>
        </w:rPr>
        <w:t xml:space="preserve">резервуарного </w:t>
      </w:r>
      <w:r w:rsidRPr="00073F83">
        <w:rPr>
          <w:rFonts w:ascii="Arial" w:hAnsi="Arial" w:cs="Arial"/>
        </w:rPr>
        <w:t>оборудования;</w:t>
      </w:r>
    </w:p>
    <w:p w:rsidR="00044EC9" w:rsidRPr="00073F83" w:rsidP="00044EC9">
      <w:pPr>
        <w:numPr>
          <w:ilvl w:val="0"/>
          <w:numId w:val="35"/>
        </w:numPr>
        <w:tabs>
          <w:tab w:val="num" w:pos="11"/>
          <w:tab w:val="left" w:pos="1134"/>
          <w:tab w:val="left" w:pos="1276"/>
        </w:tabs>
        <w:spacing w:line="360" w:lineRule="auto"/>
        <w:ind w:left="0" w:firstLine="720"/>
        <w:jc w:val="both"/>
        <w:rPr>
          <w:rFonts w:ascii="Arial" w:hAnsi="Arial" w:cs="Arial"/>
        </w:rPr>
      </w:pPr>
      <w:r w:rsidRPr="00073F83">
        <w:rPr>
          <w:rFonts w:ascii="Arial" w:hAnsi="Arial" w:cs="Arial"/>
        </w:rPr>
        <w:t>водяное охлаждение;</w:t>
      </w:r>
    </w:p>
    <w:p w:rsidR="00044EC9" w:rsidRPr="00073F83" w:rsidP="00044EC9">
      <w:pPr>
        <w:numPr>
          <w:ilvl w:val="0"/>
          <w:numId w:val="35"/>
        </w:numPr>
        <w:tabs>
          <w:tab w:val="num" w:pos="11"/>
          <w:tab w:val="left" w:pos="1134"/>
          <w:tab w:val="left" w:pos="1276"/>
        </w:tabs>
        <w:spacing w:line="360" w:lineRule="auto"/>
        <w:ind w:left="0" w:firstLine="720"/>
        <w:jc w:val="both"/>
        <w:rPr>
          <w:rFonts w:ascii="Arial" w:hAnsi="Arial" w:cs="Arial"/>
        </w:rPr>
      </w:pPr>
      <w:r w:rsidRPr="00073F83">
        <w:rPr>
          <w:rFonts w:ascii="Arial" w:hAnsi="Arial" w:cs="Arial"/>
        </w:rPr>
        <w:t>установку понтона, плавающих крыш;</w:t>
      </w:r>
    </w:p>
    <w:p w:rsidR="00044EC9" w:rsidRPr="00073F83" w:rsidP="00044EC9">
      <w:pPr>
        <w:numPr>
          <w:ilvl w:val="0"/>
          <w:numId w:val="35"/>
        </w:numPr>
        <w:tabs>
          <w:tab w:val="num" w:pos="11"/>
          <w:tab w:val="left" w:pos="1134"/>
          <w:tab w:val="left" w:pos="1276"/>
        </w:tabs>
        <w:spacing w:line="360" w:lineRule="auto"/>
        <w:ind w:left="0" w:firstLine="720"/>
        <w:jc w:val="both"/>
        <w:rPr>
          <w:rFonts w:ascii="Arial" w:hAnsi="Arial" w:cs="Arial"/>
        </w:rPr>
      </w:pPr>
      <w:r w:rsidRPr="00073F83">
        <w:rPr>
          <w:rFonts w:ascii="Arial" w:hAnsi="Arial" w:cs="Arial"/>
        </w:rPr>
        <w:t>применение сорбционных методов;</w:t>
      </w:r>
    </w:p>
    <w:p w:rsidR="00044EC9" w:rsidRPr="00073F83" w:rsidP="00044EC9">
      <w:pPr>
        <w:numPr>
          <w:ilvl w:val="0"/>
          <w:numId w:val="35"/>
        </w:numPr>
        <w:tabs>
          <w:tab w:val="num" w:pos="11"/>
          <w:tab w:val="left" w:pos="1134"/>
          <w:tab w:val="left" w:pos="1276"/>
        </w:tabs>
        <w:spacing w:line="360" w:lineRule="auto"/>
        <w:ind w:left="0" w:firstLine="720"/>
        <w:jc w:val="both"/>
        <w:rPr>
          <w:rFonts w:ascii="Arial" w:hAnsi="Arial" w:cs="Arial"/>
        </w:rPr>
      </w:pPr>
      <w:r w:rsidRPr="00073F83">
        <w:rPr>
          <w:rFonts w:ascii="Arial" w:hAnsi="Arial" w:cs="Arial"/>
        </w:rPr>
        <w:t>применение адсорбционных методов.</w:t>
      </w:r>
    </w:p>
    <w:p w:rsidR="00044EC9" w:rsidRPr="00073F83" w:rsidP="00EE260A">
      <w:pPr>
        <w:pStyle w:val="ListParagraph"/>
        <w:numPr>
          <w:ilvl w:val="0"/>
          <w:numId w:val="60"/>
        </w:numPr>
        <w:tabs>
          <w:tab w:val="left" w:pos="1276"/>
        </w:tabs>
        <w:spacing w:line="360" w:lineRule="auto"/>
        <w:ind w:left="0" w:firstLine="709"/>
        <w:contextualSpacing/>
        <w:jc w:val="both"/>
        <w:rPr>
          <w:rFonts w:ascii="Arial" w:hAnsi="Arial" w:cs="Arial"/>
          <w:color w:val="000000"/>
        </w:rPr>
      </w:pPr>
      <w:r w:rsidRPr="00073F83">
        <w:rPr>
          <w:rFonts w:ascii="Arial" w:hAnsi="Arial" w:cs="Arial"/>
        </w:rPr>
        <w:t>Производственно-дождевые сточные воды РП перед сбросом их в водный объект очищают на очистных сооружениях до параметров</w:t>
      </w:r>
      <w:r w:rsidRPr="00073F83" w:rsidR="00330235">
        <w:rPr>
          <w:rFonts w:ascii="Arial" w:hAnsi="Arial" w:cs="Arial"/>
        </w:rPr>
        <w:t>, установленных в НД</w:t>
      </w:r>
      <w:r w:rsidRPr="00073F83">
        <w:rPr>
          <w:rFonts w:ascii="Arial" w:hAnsi="Arial" w:cs="Arial"/>
        </w:rPr>
        <w:t>.</w:t>
      </w:r>
    </w:p>
    <w:p w:rsidR="00F371AC" w:rsidRPr="00073F83" w:rsidP="00DC74C0">
      <w:pPr>
        <w:pStyle w:val="ListParagraph"/>
        <w:numPr>
          <w:ilvl w:val="0"/>
          <w:numId w:val="60"/>
        </w:numPr>
        <w:tabs>
          <w:tab w:val="left" w:pos="1276"/>
        </w:tabs>
        <w:spacing w:line="360" w:lineRule="auto"/>
        <w:ind w:left="0" w:firstLine="709"/>
        <w:contextualSpacing/>
        <w:jc w:val="both"/>
        <w:rPr>
          <w:rFonts w:ascii="Arial" w:hAnsi="Arial" w:cs="Arial"/>
        </w:rPr>
      </w:pPr>
      <w:r w:rsidRPr="00073F83">
        <w:rPr>
          <w:rFonts w:ascii="Arial" w:hAnsi="Arial" w:cs="Arial"/>
        </w:rPr>
        <w:t>Деятельность по сбору, транспортированию, обработке, утилизации, обезвреживанию, размещению отходов подлежит лицензированию согласно НПА и НД.</w:t>
      </w:r>
      <w:r w:rsidRPr="00073F83">
        <w:rPr>
          <w:rFonts w:ascii="Arial" w:hAnsi="Arial" w:cs="Arial"/>
        </w:rPr>
        <w:br w:type="page"/>
      </w:r>
    </w:p>
    <w:p w:rsidR="00041721" w:rsidRPr="00073F83" w:rsidP="00F371AC">
      <w:pPr>
        <w:keepNext/>
        <w:pageBreakBefore/>
        <w:tabs>
          <w:tab w:val="left" w:pos="0"/>
        </w:tabs>
        <w:suppressAutoHyphens/>
        <w:spacing w:before="120" w:after="120" w:line="360" w:lineRule="auto"/>
        <w:jc w:val="center"/>
        <w:outlineLvl w:val="0"/>
        <w:rPr>
          <w:rFonts w:ascii="Arial" w:hAnsi="Arial" w:cs="Arial"/>
          <w:b/>
        </w:rPr>
      </w:pPr>
      <w:bookmarkStart w:id="117" w:name="_Toc214384653"/>
      <w:r w:rsidRPr="00073F83">
        <w:rPr>
          <w:rFonts w:ascii="Arial" w:hAnsi="Arial" w:cs="Arial"/>
          <w:b/>
        </w:rPr>
        <w:t>Приложение А</w:t>
      </w:r>
      <w:r w:rsidRPr="00073F83">
        <w:rPr>
          <w:rFonts w:ascii="Arial" w:hAnsi="Arial" w:cs="Arial"/>
          <w:b/>
        </w:rPr>
        <w:br/>
        <w:t>(справочное)</w:t>
      </w:r>
      <w:r w:rsidRPr="00073F83">
        <w:rPr>
          <w:rFonts w:ascii="Arial" w:hAnsi="Arial" w:cs="Arial"/>
        </w:rPr>
        <w:t xml:space="preserve"> </w:t>
      </w:r>
      <w:r w:rsidRPr="00073F83">
        <w:rPr>
          <w:rFonts w:ascii="Arial" w:hAnsi="Arial" w:cs="Arial"/>
        </w:rPr>
        <w:br/>
      </w:r>
      <w:bookmarkStart w:id="118" w:name="_Hlk214437848"/>
      <w:r w:rsidRPr="00073F83">
        <w:rPr>
          <w:rFonts w:ascii="Arial" w:hAnsi="Arial" w:cs="Arial"/>
          <w:b/>
        </w:rPr>
        <w:t xml:space="preserve">Перечень </w:t>
      </w:r>
      <w:r w:rsidRPr="00073F83" w:rsidR="00767056">
        <w:rPr>
          <w:rFonts w:ascii="Arial" w:hAnsi="Arial" w:cs="Arial"/>
          <w:b/>
        </w:rPr>
        <w:t xml:space="preserve">резервуарного </w:t>
      </w:r>
      <w:r w:rsidRPr="00073F83">
        <w:rPr>
          <w:rFonts w:ascii="Arial" w:hAnsi="Arial" w:cs="Arial"/>
          <w:b/>
        </w:rPr>
        <w:t>оборудования и конструктивных элементов резервуаров</w:t>
      </w:r>
      <w:bookmarkEnd w:id="117"/>
    </w:p>
    <w:p w:rsidR="00F371AC" w:rsidRPr="00073F83" w:rsidP="007948B7">
      <w:pPr>
        <w:keepNext/>
        <w:tabs>
          <w:tab w:val="left" w:pos="0"/>
        </w:tabs>
        <w:suppressAutoHyphens/>
        <w:spacing w:line="360" w:lineRule="auto"/>
        <w:jc w:val="center"/>
        <w:rPr>
          <w:rFonts w:ascii="Arial" w:hAnsi="Arial" w:cs="Arial"/>
        </w:rPr>
      </w:pPr>
      <w:r w:rsidRPr="00073F83">
        <w:rPr>
          <w:rFonts w:ascii="Arial" w:hAnsi="Arial" w:cs="Arial"/>
        </w:rPr>
        <w:t xml:space="preserve"> </w:t>
      </w:r>
      <w:bookmarkEnd w:id="118"/>
    </w:p>
    <w:p w:rsidR="00041721" w:rsidRPr="00073F83" w:rsidP="007948B7">
      <w:pPr>
        <w:spacing w:line="360" w:lineRule="auto"/>
        <w:ind w:firstLine="709"/>
        <w:jc w:val="both"/>
        <w:rPr>
          <w:sz w:val="22"/>
          <w:szCs w:val="22"/>
        </w:rPr>
      </w:pPr>
      <w:r w:rsidRPr="00073F83">
        <w:rPr>
          <w:rFonts w:ascii="Arial" w:hAnsi="Arial" w:cs="Arial"/>
          <w:sz w:val="22"/>
          <w:szCs w:val="22"/>
        </w:rPr>
        <w:t xml:space="preserve">Перечень </w:t>
      </w:r>
      <w:r w:rsidRPr="00073F83" w:rsidR="00AF73DF">
        <w:rPr>
          <w:rFonts w:ascii="Arial" w:hAnsi="Arial" w:cs="Arial"/>
          <w:sz w:val="22"/>
          <w:szCs w:val="22"/>
        </w:rPr>
        <w:t xml:space="preserve">резервуарного </w:t>
      </w:r>
      <w:r w:rsidRPr="00073F83">
        <w:rPr>
          <w:rFonts w:ascii="Arial" w:hAnsi="Arial" w:cs="Arial"/>
          <w:sz w:val="22"/>
          <w:szCs w:val="22"/>
        </w:rPr>
        <w:t>оборудования и конструктивных элементов резервуаров приведен в таблице А.1.</w:t>
      </w:r>
    </w:p>
    <w:p w:rsidR="002A37E9" w:rsidRPr="00073F83" w:rsidP="007948B7">
      <w:pPr>
        <w:keepNext/>
        <w:tabs>
          <w:tab w:val="left" w:pos="0"/>
        </w:tabs>
        <w:suppressAutoHyphens/>
        <w:spacing w:line="360" w:lineRule="auto"/>
        <w:jc w:val="both"/>
        <w:rPr>
          <w:rFonts w:ascii="Arial" w:hAnsi="Arial" w:cs="Arial"/>
          <w:b/>
          <w:sz w:val="20"/>
          <w:szCs w:val="20"/>
        </w:rPr>
      </w:pPr>
      <w:r w:rsidRPr="00073F83">
        <w:rPr>
          <w:rFonts w:ascii="Arial" w:hAnsi="Arial" w:cs="Arial"/>
          <w:spacing w:val="40"/>
          <w:sz w:val="20"/>
          <w:szCs w:val="20"/>
        </w:rPr>
        <w:t>Таблица</w:t>
      </w:r>
      <w:r w:rsidRPr="00073F83">
        <w:rPr>
          <w:rFonts w:ascii="Arial" w:hAnsi="Arial" w:cs="Arial"/>
          <w:b/>
          <w:sz w:val="20"/>
          <w:szCs w:val="20"/>
        </w:rPr>
        <w:t xml:space="preserve"> </w:t>
      </w:r>
      <w:r w:rsidRPr="00073F83">
        <w:rPr>
          <w:rFonts w:ascii="Arial" w:hAnsi="Arial" w:cs="Arial"/>
          <w:sz w:val="20"/>
          <w:szCs w:val="20"/>
        </w:rPr>
        <w:t xml:space="preserve">А.1 – Перечень </w:t>
      </w:r>
      <w:r w:rsidRPr="00073F83" w:rsidR="00AF73DF">
        <w:rPr>
          <w:rFonts w:ascii="Arial" w:hAnsi="Arial" w:cs="Arial"/>
          <w:sz w:val="20"/>
          <w:szCs w:val="20"/>
        </w:rPr>
        <w:t xml:space="preserve">резервуарного </w:t>
      </w:r>
      <w:r w:rsidRPr="00073F83">
        <w:rPr>
          <w:rFonts w:ascii="Arial" w:hAnsi="Arial" w:cs="Arial"/>
          <w:sz w:val="20"/>
          <w:szCs w:val="20"/>
        </w:rPr>
        <w:t>оборудования и конструктивных элементов резервуаров</w:t>
      </w:r>
    </w:p>
    <w:p w:rsidR="00F371AC" w:rsidRPr="00073F83" w:rsidP="00DC74C0">
      <w:pPr>
        <w:spacing w:line="360" w:lineRule="auto"/>
        <w:rPr>
          <w:rFonts w:ascii="Arial" w:hAnsi="Arial" w:cs="Arial"/>
          <w:spacing w:val="40"/>
          <w:sz w:val="2"/>
          <w:szCs w:val="2"/>
        </w:rPr>
      </w:pPr>
    </w:p>
    <w:tbl>
      <w:tblPr>
        <w:tblW w:w="9603" w:type="dxa"/>
        <w:tblInd w:w="28" w:type="dxa"/>
        <w:tblLayout w:type="fixed"/>
        <w:tblCellMar>
          <w:left w:w="90" w:type="dxa"/>
          <w:right w:w="90" w:type="dxa"/>
        </w:tblCellMar>
        <w:tblLook w:val="0000"/>
      </w:tblPr>
      <w:tblGrid>
        <w:gridCol w:w="5700"/>
        <w:gridCol w:w="1352"/>
        <w:gridCol w:w="1134"/>
        <w:gridCol w:w="1417"/>
      </w:tblGrid>
      <w:tr w:rsidTr="007948B7">
        <w:tblPrEx>
          <w:tblW w:w="9603" w:type="dxa"/>
          <w:tblInd w:w="28" w:type="dxa"/>
          <w:tblLayout w:type="fixed"/>
          <w:tblLook w:val="0000"/>
        </w:tblPrEx>
        <w:trPr>
          <w:tblHeader/>
        </w:trPr>
        <w:tc>
          <w:tcPr>
            <w:tcW w:w="5700" w:type="dxa"/>
            <w:vMerge w:val="restart"/>
            <w:tcBorders>
              <w:top w:val="single" w:sz="6" w:space="0" w:color="auto"/>
              <w:left w:val="single" w:sz="6" w:space="0" w:color="auto"/>
              <w:right w:val="single" w:sz="6" w:space="0" w:color="auto"/>
            </w:tcBorders>
            <w:tcMar>
              <w:top w:w="28" w:type="dxa"/>
              <w:left w:w="28" w:type="dxa"/>
              <w:bottom w:w="28" w:type="dxa"/>
              <w:right w:w="28" w:type="dxa"/>
            </w:tcMar>
            <w:vAlign w:val="center"/>
          </w:tcPr>
          <w:p w:rsidR="00C462D5" w:rsidRPr="00073F83" w:rsidP="00CD12E3">
            <w:pPr>
              <w:pStyle w:val="FORMATTEXT"/>
              <w:jc w:val="center"/>
              <w:rPr>
                <w:rFonts w:ascii="Arial" w:hAnsi="Arial" w:cs="Arial"/>
                <w:sz w:val="20"/>
                <w:szCs w:val="20"/>
              </w:rPr>
            </w:pPr>
            <w:r w:rsidRPr="00073F83">
              <w:rPr>
                <w:rFonts w:ascii="Arial" w:hAnsi="Arial" w:cs="Arial"/>
                <w:sz w:val="20"/>
                <w:szCs w:val="20"/>
              </w:rPr>
              <w:t>Наименование оборудования</w:t>
            </w:r>
            <w:r w:rsidRPr="00073F83" w:rsidR="00DC359E">
              <w:rPr>
                <w:rFonts w:ascii="Arial" w:hAnsi="Arial" w:cs="Arial"/>
                <w:sz w:val="20"/>
                <w:szCs w:val="20"/>
              </w:rPr>
              <w:t xml:space="preserve">/конструктивных элементов </w:t>
            </w:r>
          </w:p>
        </w:tc>
        <w:tc>
          <w:tcPr>
            <w:tcW w:w="3903" w:type="dxa"/>
            <w:gridSpan w:val="3"/>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rsidR="00C462D5" w:rsidRPr="00073F83" w:rsidP="00261862">
            <w:pPr>
              <w:pStyle w:val="FORMATTEXT"/>
              <w:jc w:val="center"/>
              <w:rPr>
                <w:rFonts w:ascii="Arial" w:hAnsi="Arial" w:cs="Arial"/>
                <w:sz w:val="20"/>
                <w:szCs w:val="20"/>
              </w:rPr>
            </w:pPr>
            <w:r w:rsidRPr="00073F83">
              <w:rPr>
                <w:rFonts w:ascii="Arial" w:hAnsi="Arial" w:cs="Arial"/>
                <w:sz w:val="20"/>
                <w:szCs w:val="20"/>
              </w:rPr>
              <w:t>Наличие в резервуаре</w:t>
            </w:r>
            <w:r w:rsidRPr="00073F83" w:rsidR="00E67515">
              <w:rPr>
                <w:rFonts w:ascii="Arial" w:hAnsi="Arial" w:cs="Arial"/>
                <w:sz w:val="20"/>
                <w:szCs w:val="20"/>
              </w:rPr>
              <w:br/>
            </w:r>
            <w:r w:rsidRPr="00073F83" w:rsidR="00C50D64">
              <w:rPr>
                <w:rFonts w:ascii="Arial" w:hAnsi="Arial" w:cs="Arial"/>
                <w:sz w:val="20"/>
                <w:szCs w:val="20"/>
              </w:rPr>
              <w:t xml:space="preserve">в зависимости от </w:t>
            </w:r>
            <w:r w:rsidRPr="00073F83">
              <w:rPr>
                <w:rFonts w:ascii="Arial" w:hAnsi="Arial" w:cs="Arial"/>
                <w:sz w:val="20"/>
                <w:szCs w:val="20"/>
              </w:rPr>
              <w:t>типа</w:t>
            </w:r>
          </w:p>
        </w:tc>
      </w:tr>
      <w:tr w:rsidTr="00DC74C0">
        <w:tblPrEx>
          <w:tblW w:w="9603" w:type="dxa"/>
          <w:tblInd w:w="28" w:type="dxa"/>
          <w:tblLayout w:type="fixed"/>
          <w:tblLook w:val="0000"/>
        </w:tblPrEx>
        <w:trPr>
          <w:trHeight w:val="20"/>
          <w:tblHeader/>
        </w:trPr>
        <w:tc>
          <w:tcPr>
            <w:tcW w:w="5700" w:type="dxa"/>
            <w:vMerge/>
            <w:tcBorders>
              <w:left w:val="single" w:sz="6" w:space="0" w:color="auto"/>
              <w:bottom w:val="single" w:sz="6" w:space="0" w:color="auto"/>
              <w:right w:val="single" w:sz="6" w:space="0" w:color="auto"/>
            </w:tcBorders>
            <w:tcMar>
              <w:top w:w="28" w:type="dxa"/>
              <w:left w:w="28" w:type="dxa"/>
              <w:bottom w:w="28" w:type="dxa"/>
              <w:right w:w="28" w:type="dxa"/>
            </w:tcMar>
          </w:tcPr>
          <w:p w:rsidR="00C462D5" w:rsidRPr="00073F83" w:rsidP="00CD12E3">
            <w:pPr>
              <w:pStyle w:val="FORMATTEXT"/>
              <w:jc w:val="center"/>
              <w:rPr>
                <w:rFonts w:ascii="Arial" w:hAnsi="Arial" w:cs="Arial"/>
                <w:sz w:val="20"/>
                <w:szCs w:val="20"/>
              </w:rPr>
            </w:pPr>
          </w:p>
        </w:tc>
        <w:tc>
          <w:tcPr>
            <w:tcW w:w="1352"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C462D5" w:rsidRPr="00073F83" w:rsidP="00CD12E3">
            <w:pPr>
              <w:pStyle w:val="FORMATTEXT"/>
              <w:jc w:val="center"/>
              <w:rPr>
                <w:rFonts w:ascii="Arial" w:hAnsi="Arial" w:cs="Arial"/>
                <w:sz w:val="20"/>
                <w:szCs w:val="20"/>
              </w:rPr>
            </w:pPr>
            <w:r w:rsidRPr="00073F83">
              <w:rPr>
                <w:rFonts w:ascii="Arial" w:hAnsi="Arial" w:cs="Arial"/>
                <w:sz w:val="20"/>
                <w:szCs w:val="20"/>
              </w:rPr>
              <w:t xml:space="preserve">РВС </w:t>
            </w:r>
          </w:p>
        </w:tc>
        <w:tc>
          <w:tcPr>
            <w:tcW w:w="1134"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C462D5" w:rsidRPr="00073F83" w:rsidP="00CD12E3">
            <w:pPr>
              <w:pStyle w:val="FORMATTEXT"/>
              <w:jc w:val="center"/>
              <w:rPr>
                <w:rFonts w:ascii="Arial" w:hAnsi="Arial" w:cs="Arial"/>
                <w:sz w:val="20"/>
                <w:szCs w:val="20"/>
              </w:rPr>
            </w:pPr>
            <w:r w:rsidRPr="00073F83">
              <w:rPr>
                <w:rFonts w:ascii="Arial" w:hAnsi="Arial" w:cs="Arial"/>
                <w:sz w:val="20"/>
                <w:szCs w:val="20"/>
              </w:rPr>
              <w:t xml:space="preserve">РВСП </w:t>
            </w:r>
          </w:p>
        </w:tc>
        <w:tc>
          <w:tcPr>
            <w:tcW w:w="141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C462D5" w:rsidRPr="00073F83" w:rsidP="00CD12E3">
            <w:pPr>
              <w:pStyle w:val="FORMATTEXT"/>
              <w:jc w:val="center"/>
              <w:rPr>
                <w:rFonts w:ascii="Arial" w:hAnsi="Arial" w:cs="Arial"/>
                <w:sz w:val="20"/>
                <w:szCs w:val="20"/>
              </w:rPr>
            </w:pPr>
            <w:r w:rsidRPr="00073F83">
              <w:rPr>
                <w:rFonts w:ascii="Arial" w:hAnsi="Arial" w:cs="Arial"/>
                <w:sz w:val="20"/>
                <w:szCs w:val="20"/>
              </w:rPr>
              <w:t xml:space="preserve">РВСПК </w:t>
            </w:r>
          </w:p>
        </w:tc>
      </w:tr>
      <w:tr w:rsidTr="00DC74C0">
        <w:tblPrEx>
          <w:tblW w:w="9603" w:type="dxa"/>
          <w:tblInd w:w="28" w:type="dxa"/>
          <w:tblLayout w:type="fixed"/>
          <w:tblLook w:val="0000"/>
        </w:tblPrEx>
        <w:trPr>
          <w:trHeight w:val="312"/>
        </w:trPr>
        <w:tc>
          <w:tcPr>
            <w:tcW w:w="5700" w:type="dxa"/>
            <w:tcBorders>
              <w:top w:val="double" w:sz="4"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rsidR="00C462D5" w:rsidRPr="00073F83" w:rsidP="00DC74C0">
            <w:pPr>
              <w:pStyle w:val="FORMATTEXT"/>
              <w:ind w:left="57"/>
              <w:rPr>
                <w:rFonts w:ascii="Arial" w:hAnsi="Arial" w:cs="Arial"/>
                <w:sz w:val="22"/>
                <w:szCs w:val="22"/>
              </w:rPr>
            </w:pPr>
            <w:r w:rsidRPr="00073F83">
              <w:rPr>
                <w:rFonts w:ascii="Arial" w:hAnsi="Arial" w:cs="Arial"/>
                <w:sz w:val="22"/>
                <w:szCs w:val="22"/>
              </w:rPr>
              <w:t>Приемо-раздаточный патрубок</w:t>
            </w:r>
          </w:p>
        </w:tc>
        <w:tc>
          <w:tcPr>
            <w:tcW w:w="1352" w:type="dxa"/>
            <w:tcBorders>
              <w:top w:val="double" w:sz="4"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rsidR="00C462D5" w:rsidRPr="00073F83" w:rsidP="0010175E">
            <w:pPr>
              <w:pStyle w:val="FORMATTEXT"/>
              <w:jc w:val="center"/>
              <w:rPr>
                <w:rFonts w:ascii="Arial" w:hAnsi="Arial" w:cs="Arial"/>
                <w:sz w:val="22"/>
                <w:szCs w:val="22"/>
              </w:rPr>
            </w:pPr>
            <w:r w:rsidRPr="00073F83">
              <w:rPr>
                <w:rFonts w:ascii="Arial" w:hAnsi="Arial" w:cs="Arial"/>
                <w:sz w:val="22"/>
                <w:szCs w:val="22"/>
              </w:rPr>
              <w:t>+</w:t>
            </w:r>
          </w:p>
        </w:tc>
        <w:tc>
          <w:tcPr>
            <w:tcW w:w="1134" w:type="dxa"/>
            <w:tcBorders>
              <w:top w:val="double" w:sz="4"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rsidR="00C462D5" w:rsidRPr="00073F83">
            <w:pPr>
              <w:pStyle w:val="FORMATTEXT"/>
              <w:jc w:val="center"/>
              <w:rPr>
                <w:rFonts w:ascii="Arial" w:hAnsi="Arial" w:cs="Arial"/>
                <w:sz w:val="22"/>
                <w:szCs w:val="22"/>
              </w:rPr>
            </w:pPr>
            <w:r w:rsidRPr="00073F83">
              <w:rPr>
                <w:rFonts w:ascii="Arial" w:hAnsi="Arial" w:cs="Arial"/>
                <w:sz w:val="22"/>
                <w:szCs w:val="22"/>
              </w:rPr>
              <w:t>+</w:t>
            </w:r>
          </w:p>
        </w:tc>
        <w:tc>
          <w:tcPr>
            <w:tcW w:w="1417" w:type="dxa"/>
            <w:tcBorders>
              <w:top w:val="double" w:sz="4"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rsidR="00C462D5" w:rsidRPr="00073F83">
            <w:pPr>
              <w:pStyle w:val="FORMATTEXT"/>
              <w:jc w:val="center"/>
              <w:rPr>
                <w:rFonts w:ascii="Arial" w:hAnsi="Arial" w:cs="Arial"/>
                <w:sz w:val="22"/>
                <w:szCs w:val="22"/>
              </w:rPr>
            </w:pPr>
            <w:r w:rsidRPr="00073F83">
              <w:rPr>
                <w:rFonts w:ascii="Arial" w:hAnsi="Arial" w:cs="Arial"/>
                <w:sz w:val="22"/>
                <w:szCs w:val="22"/>
              </w:rPr>
              <w:t>+</w:t>
            </w:r>
          </w:p>
        </w:tc>
      </w:tr>
      <w:tr w:rsidTr="00DC74C0">
        <w:tblPrEx>
          <w:tblW w:w="9603" w:type="dxa"/>
          <w:tblInd w:w="28" w:type="dxa"/>
          <w:tblLayout w:type="fixed"/>
          <w:tblLook w:val="0000"/>
        </w:tblPrEx>
        <w:trPr>
          <w:trHeight w:val="312"/>
        </w:trPr>
        <w:tc>
          <w:tcPr>
            <w:tcW w:w="5700"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rsidR="00C462D5" w:rsidRPr="00073F83" w:rsidP="00DC74C0">
            <w:pPr>
              <w:pStyle w:val="FORMATTEXT"/>
              <w:ind w:left="57"/>
              <w:rPr>
                <w:rFonts w:ascii="Arial" w:hAnsi="Arial" w:cs="Arial"/>
                <w:sz w:val="22"/>
                <w:szCs w:val="22"/>
              </w:rPr>
            </w:pPr>
            <w:r w:rsidRPr="00073F83">
              <w:rPr>
                <w:rFonts w:ascii="Arial" w:hAnsi="Arial" w:cs="Arial"/>
                <w:sz w:val="22"/>
                <w:szCs w:val="22"/>
              </w:rPr>
              <w:t xml:space="preserve">ПРУ </w:t>
            </w:r>
          </w:p>
        </w:tc>
        <w:tc>
          <w:tcPr>
            <w:tcW w:w="1352"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rsidR="00C462D5" w:rsidRPr="00073F83" w:rsidP="0010175E">
            <w:pPr>
              <w:pStyle w:val="FORMATTEXT"/>
              <w:jc w:val="center"/>
              <w:rPr>
                <w:rFonts w:ascii="Arial" w:hAnsi="Arial" w:cs="Arial"/>
                <w:sz w:val="22"/>
                <w:szCs w:val="22"/>
              </w:rPr>
            </w:pPr>
            <w:r w:rsidRPr="00073F83">
              <w:rPr>
                <w:rFonts w:ascii="Arial" w:hAnsi="Arial" w:cs="Arial"/>
                <w:sz w:val="22"/>
                <w:szCs w:val="22"/>
              </w:rPr>
              <w:t>+</w:t>
            </w:r>
          </w:p>
        </w:tc>
        <w:tc>
          <w:tcPr>
            <w:tcW w:w="1134"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rsidR="00C462D5" w:rsidRPr="00073F83">
            <w:pPr>
              <w:pStyle w:val="FORMATTEXT"/>
              <w:jc w:val="center"/>
              <w:rPr>
                <w:rFonts w:ascii="Arial" w:hAnsi="Arial" w:cs="Arial"/>
                <w:sz w:val="22"/>
                <w:szCs w:val="22"/>
              </w:rPr>
            </w:pPr>
            <w:r w:rsidRPr="00073F83">
              <w:rPr>
                <w:rFonts w:ascii="Arial" w:hAnsi="Arial" w:cs="Arial"/>
                <w:sz w:val="22"/>
                <w:szCs w:val="22"/>
              </w:rPr>
              <w:t>+</w:t>
            </w:r>
          </w:p>
        </w:tc>
        <w:tc>
          <w:tcPr>
            <w:tcW w:w="141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rsidR="00C462D5" w:rsidRPr="00073F83">
            <w:pPr>
              <w:pStyle w:val="FORMATTEXT"/>
              <w:jc w:val="center"/>
              <w:rPr>
                <w:rFonts w:ascii="Arial" w:hAnsi="Arial" w:cs="Arial"/>
                <w:sz w:val="22"/>
                <w:szCs w:val="22"/>
              </w:rPr>
            </w:pPr>
            <w:r w:rsidRPr="00073F83">
              <w:rPr>
                <w:rFonts w:ascii="Arial" w:hAnsi="Arial" w:cs="Arial"/>
                <w:sz w:val="22"/>
                <w:szCs w:val="22"/>
              </w:rPr>
              <w:t>+</w:t>
            </w:r>
          </w:p>
        </w:tc>
      </w:tr>
      <w:tr w:rsidTr="00DC74C0">
        <w:tblPrEx>
          <w:tblW w:w="9603" w:type="dxa"/>
          <w:tblInd w:w="28" w:type="dxa"/>
          <w:tblLayout w:type="fixed"/>
          <w:tblLook w:val="0000"/>
        </w:tblPrEx>
        <w:trPr>
          <w:trHeight w:val="312"/>
        </w:trPr>
        <w:tc>
          <w:tcPr>
            <w:tcW w:w="5700"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rsidR="00C462D5" w:rsidRPr="00073F83" w:rsidP="00DC74C0">
            <w:pPr>
              <w:pStyle w:val="FORMATTEXT"/>
              <w:ind w:left="57"/>
              <w:rPr>
                <w:rFonts w:ascii="Arial" w:hAnsi="Arial" w:cs="Arial"/>
                <w:sz w:val="22"/>
                <w:szCs w:val="22"/>
                <w:vertAlign w:val="superscript"/>
              </w:rPr>
            </w:pPr>
            <w:r w:rsidRPr="00073F83">
              <w:rPr>
                <w:rFonts w:ascii="Arial" w:hAnsi="Arial" w:cs="Arial"/>
                <w:sz w:val="22"/>
                <w:szCs w:val="22"/>
              </w:rPr>
              <w:t>СКНР</w:t>
            </w:r>
            <w:r w:rsidRPr="00073F83">
              <w:rPr>
                <w:rFonts w:ascii="Arial" w:hAnsi="Arial" w:cs="Arial"/>
                <w:sz w:val="22"/>
                <w:szCs w:val="22"/>
                <w:vertAlign w:val="superscript"/>
              </w:rPr>
              <w:t>1)</w:t>
            </w:r>
          </w:p>
        </w:tc>
        <w:tc>
          <w:tcPr>
            <w:tcW w:w="1352"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rsidR="00C462D5" w:rsidRPr="00073F83" w:rsidP="0010175E">
            <w:pPr>
              <w:pStyle w:val="FORMATTEXT"/>
              <w:jc w:val="center"/>
              <w:rPr>
                <w:rFonts w:ascii="Arial" w:hAnsi="Arial" w:cs="Arial"/>
                <w:sz w:val="22"/>
                <w:szCs w:val="22"/>
              </w:rPr>
            </w:pPr>
            <w:r w:rsidRPr="00073F83">
              <w:rPr>
                <w:rFonts w:ascii="Arial" w:hAnsi="Arial" w:cs="Arial"/>
                <w:sz w:val="22"/>
                <w:szCs w:val="22"/>
              </w:rPr>
              <w:t>+</w:t>
            </w:r>
          </w:p>
        </w:tc>
        <w:tc>
          <w:tcPr>
            <w:tcW w:w="1134"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rsidR="00C462D5" w:rsidRPr="00073F83">
            <w:pPr>
              <w:pStyle w:val="FORMATTEXT"/>
              <w:jc w:val="center"/>
              <w:rPr>
                <w:rFonts w:ascii="Arial" w:hAnsi="Arial" w:cs="Arial"/>
                <w:sz w:val="22"/>
                <w:szCs w:val="22"/>
              </w:rPr>
            </w:pPr>
            <w:r w:rsidRPr="00073F83">
              <w:rPr>
                <w:rFonts w:ascii="Arial" w:hAnsi="Arial" w:cs="Arial"/>
                <w:sz w:val="22"/>
                <w:szCs w:val="22"/>
              </w:rPr>
              <w:t>+</w:t>
            </w:r>
          </w:p>
        </w:tc>
        <w:tc>
          <w:tcPr>
            <w:tcW w:w="141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rsidR="00C462D5" w:rsidRPr="00073F83">
            <w:pPr>
              <w:pStyle w:val="FORMATTEXT"/>
              <w:jc w:val="center"/>
              <w:rPr>
                <w:rFonts w:ascii="Arial" w:hAnsi="Arial" w:cs="Arial"/>
                <w:sz w:val="22"/>
                <w:szCs w:val="22"/>
              </w:rPr>
            </w:pPr>
            <w:r w:rsidRPr="00073F83">
              <w:rPr>
                <w:rFonts w:ascii="Arial" w:hAnsi="Arial" w:cs="Arial"/>
                <w:sz w:val="22"/>
                <w:szCs w:val="22"/>
              </w:rPr>
              <w:t>+</w:t>
            </w:r>
          </w:p>
        </w:tc>
      </w:tr>
      <w:tr w:rsidTr="00DC74C0">
        <w:tblPrEx>
          <w:tblW w:w="9603" w:type="dxa"/>
          <w:tblInd w:w="28" w:type="dxa"/>
          <w:tblLayout w:type="fixed"/>
          <w:tblLook w:val="0000"/>
        </w:tblPrEx>
        <w:trPr>
          <w:trHeight w:val="312"/>
        </w:trPr>
        <w:tc>
          <w:tcPr>
            <w:tcW w:w="5700"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rsidR="00C462D5" w:rsidRPr="00073F83" w:rsidP="00DC74C0">
            <w:pPr>
              <w:pStyle w:val="FORMATTEXT"/>
              <w:ind w:left="57"/>
              <w:rPr>
                <w:rFonts w:ascii="Arial" w:hAnsi="Arial" w:cs="Arial"/>
                <w:sz w:val="22"/>
                <w:szCs w:val="22"/>
              </w:rPr>
            </w:pPr>
            <w:r w:rsidRPr="00073F83">
              <w:rPr>
                <w:rFonts w:ascii="Arial" w:hAnsi="Arial" w:cs="Arial"/>
                <w:sz w:val="22"/>
                <w:szCs w:val="22"/>
              </w:rPr>
              <w:t>СРДО</w:t>
            </w:r>
            <w:r w:rsidRPr="00073F83">
              <w:rPr>
                <w:rFonts w:ascii="Arial" w:hAnsi="Arial" w:cs="Arial"/>
                <w:sz w:val="22"/>
                <w:szCs w:val="22"/>
                <w:vertAlign w:val="superscript"/>
              </w:rPr>
              <w:t>2)</w:t>
            </w:r>
            <w:r w:rsidRPr="00073F83">
              <w:rPr>
                <w:rFonts w:ascii="Arial" w:hAnsi="Arial" w:cs="Arial"/>
                <w:sz w:val="22"/>
                <w:szCs w:val="22"/>
              </w:rPr>
              <w:t xml:space="preserve">, в </w:t>
            </w:r>
            <w:r w:rsidRPr="00073F83" w:rsidR="00B71D2A">
              <w:rPr>
                <w:rFonts w:ascii="Arial" w:hAnsi="Arial" w:cs="Arial"/>
                <w:sz w:val="22"/>
                <w:szCs w:val="22"/>
              </w:rPr>
              <w:t xml:space="preserve">т. ч. </w:t>
            </w:r>
            <w:r w:rsidRPr="00073F83">
              <w:rPr>
                <w:rFonts w:ascii="Arial" w:hAnsi="Arial" w:cs="Arial"/>
                <w:sz w:val="22"/>
                <w:szCs w:val="22"/>
              </w:rPr>
              <w:t xml:space="preserve">винтовые мешалки </w:t>
            </w:r>
          </w:p>
        </w:tc>
        <w:tc>
          <w:tcPr>
            <w:tcW w:w="1352"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rsidR="00C462D5" w:rsidRPr="00073F83" w:rsidP="0010175E">
            <w:pPr>
              <w:pStyle w:val="FORMATTEXT"/>
              <w:jc w:val="center"/>
              <w:rPr>
                <w:rFonts w:ascii="Arial" w:hAnsi="Arial" w:cs="Arial"/>
                <w:sz w:val="22"/>
                <w:szCs w:val="22"/>
              </w:rPr>
            </w:pPr>
            <w:r w:rsidRPr="00073F83">
              <w:rPr>
                <w:rFonts w:ascii="Arial" w:hAnsi="Arial" w:cs="Arial"/>
                <w:sz w:val="22"/>
                <w:szCs w:val="22"/>
              </w:rPr>
              <w:t>+</w:t>
            </w:r>
          </w:p>
        </w:tc>
        <w:tc>
          <w:tcPr>
            <w:tcW w:w="1134"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rsidR="00C462D5" w:rsidRPr="00073F83">
            <w:pPr>
              <w:pStyle w:val="FORMATTEXT"/>
              <w:jc w:val="center"/>
              <w:rPr>
                <w:rFonts w:ascii="Arial" w:hAnsi="Arial" w:cs="Arial"/>
                <w:sz w:val="22"/>
                <w:szCs w:val="22"/>
              </w:rPr>
            </w:pPr>
            <w:r w:rsidRPr="00073F83">
              <w:rPr>
                <w:rFonts w:ascii="Arial" w:hAnsi="Arial" w:cs="Arial"/>
                <w:sz w:val="22"/>
                <w:szCs w:val="22"/>
              </w:rPr>
              <w:t>+</w:t>
            </w:r>
          </w:p>
        </w:tc>
        <w:tc>
          <w:tcPr>
            <w:tcW w:w="141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rsidR="00C462D5" w:rsidRPr="00073F83">
            <w:pPr>
              <w:pStyle w:val="FORMATTEXT"/>
              <w:jc w:val="center"/>
              <w:rPr>
                <w:rFonts w:ascii="Arial" w:hAnsi="Arial" w:cs="Arial"/>
                <w:sz w:val="22"/>
                <w:szCs w:val="22"/>
              </w:rPr>
            </w:pPr>
            <w:r w:rsidRPr="00073F83">
              <w:rPr>
                <w:rFonts w:ascii="Arial" w:hAnsi="Arial" w:cs="Arial"/>
                <w:sz w:val="22"/>
                <w:szCs w:val="22"/>
              </w:rPr>
              <w:t>+</w:t>
            </w:r>
          </w:p>
        </w:tc>
      </w:tr>
      <w:tr w:rsidTr="00DC74C0">
        <w:tblPrEx>
          <w:tblW w:w="9603" w:type="dxa"/>
          <w:tblInd w:w="28" w:type="dxa"/>
          <w:tblLayout w:type="fixed"/>
          <w:tblLook w:val="0000"/>
        </w:tblPrEx>
        <w:trPr>
          <w:trHeight w:val="312"/>
        </w:trPr>
        <w:tc>
          <w:tcPr>
            <w:tcW w:w="5700"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rsidR="00C462D5" w:rsidRPr="00073F83" w:rsidP="00DC74C0">
            <w:pPr>
              <w:pStyle w:val="FORMATTEXT"/>
              <w:ind w:left="57"/>
              <w:rPr>
                <w:rFonts w:ascii="Arial" w:hAnsi="Arial" w:cs="Arial"/>
                <w:sz w:val="22"/>
                <w:szCs w:val="22"/>
              </w:rPr>
            </w:pPr>
            <w:r w:rsidRPr="00073F83">
              <w:rPr>
                <w:rFonts w:ascii="Arial" w:hAnsi="Arial" w:cs="Arial"/>
                <w:sz w:val="22"/>
                <w:szCs w:val="22"/>
              </w:rPr>
              <w:t xml:space="preserve">Кран сифонный </w:t>
            </w:r>
          </w:p>
        </w:tc>
        <w:tc>
          <w:tcPr>
            <w:tcW w:w="1352"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rsidR="00C462D5" w:rsidRPr="00073F83" w:rsidP="0010175E">
            <w:pPr>
              <w:pStyle w:val="FORMATTEXT"/>
              <w:jc w:val="center"/>
              <w:rPr>
                <w:rFonts w:ascii="Arial" w:hAnsi="Arial" w:cs="Arial"/>
                <w:sz w:val="22"/>
                <w:szCs w:val="22"/>
              </w:rPr>
            </w:pPr>
            <w:r w:rsidRPr="00073F83">
              <w:rPr>
                <w:rFonts w:ascii="Arial" w:hAnsi="Arial" w:cs="Arial"/>
                <w:sz w:val="22"/>
                <w:szCs w:val="22"/>
              </w:rPr>
              <w:t>+</w:t>
            </w:r>
          </w:p>
        </w:tc>
        <w:tc>
          <w:tcPr>
            <w:tcW w:w="1134"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rsidR="00C462D5" w:rsidRPr="00073F83">
            <w:pPr>
              <w:pStyle w:val="FORMATTEXT"/>
              <w:jc w:val="center"/>
              <w:rPr>
                <w:rFonts w:ascii="Arial" w:hAnsi="Arial" w:cs="Arial"/>
                <w:sz w:val="22"/>
                <w:szCs w:val="22"/>
              </w:rPr>
            </w:pPr>
            <w:r w:rsidRPr="00073F83">
              <w:rPr>
                <w:rFonts w:ascii="Arial" w:hAnsi="Arial" w:cs="Arial"/>
                <w:sz w:val="22"/>
                <w:szCs w:val="22"/>
              </w:rPr>
              <w:t>+</w:t>
            </w:r>
          </w:p>
        </w:tc>
        <w:tc>
          <w:tcPr>
            <w:tcW w:w="141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rsidR="00C462D5" w:rsidRPr="00073F83">
            <w:pPr>
              <w:pStyle w:val="FORMATTEXT"/>
              <w:jc w:val="center"/>
              <w:rPr>
                <w:rFonts w:ascii="Arial" w:hAnsi="Arial" w:cs="Arial"/>
                <w:sz w:val="22"/>
                <w:szCs w:val="22"/>
              </w:rPr>
            </w:pPr>
            <w:r w:rsidRPr="00073F83">
              <w:rPr>
                <w:rFonts w:ascii="Arial" w:hAnsi="Arial" w:cs="Arial"/>
                <w:sz w:val="22"/>
                <w:szCs w:val="22"/>
              </w:rPr>
              <w:t>+</w:t>
            </w:r>
          </w:p>
        </w:tc>
      </w:tr>
      <w:tr w:rsidTr="00DC74C0">
        <w:tblPrEx>
          <w:tblW w:w="9603" w:type="dxa"/>
          <w:tblInd w:w="28" w:type="dxa"/>
          <w:tblLayout w:type="fixed"/>
          <w:tblLook w:val="0000"/>
        </w:tblPrEx>
        <w:trPr>
          <w:trHeight w:val="312"/>
        </w:trPr>
        <w:tc>
          <w:tcPr>
            <w:tcW w:w="5700"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rsidR="00C462D5" w:rsidRPr="00073F83" w:rsidP="00DC74C0">
            <w:pPr>
              <w:pStyle w:val="FORMATTEXT"/>
              <w:ind w:left="57"/>
              <w:rPr>
                <w:rFonts w:ascii="Arial" w:hAnsi="Arial" w:cs="Arial"/>
                <w:sz w:val="22"/>
                <w:szCs w:val="22"/>
              </w:rPr>
            </w:pPr>
            <w:r w:rsidRPr="00073F83">
              <w:rPr>
                <w:rFonts w:ascii="Arial" w:hAnsi="Arial" w:cs="Arial"/>
                <w:sz w:val="22"/>
                <w:szCs w:val="22"/>
              </w:rPr>
              <w:t xml:space="preserve">Люк-лаз в первом поясе </w:t>
            </w:r>
          </w:p>
        </w:tc>
        <w:tc>
          <w:tcPr>
            <w:tcW w:w="1352"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rsidR="00C462D5" w:rsidRPr="00073F83" w:rsidP="0010175E">
            <w:pPr>
              <w:pStyle w:val="FORMATTEXT"/>
              <w:jc w:val="center"/>
              <w:rPr>
                <w:rFonts w:ascii="Arial" w:hAnsi="Arial" w:cs="Arial"/>
                <w:sz w:val="22"/>
                <w:szCs w:val="22"/>
              </w:rPr>
            </w:pPr>
            <w:r w:rsidRPr="00073F83">
              <w:rPr>
                <w:rFonts w:ascii="Arial" w:hAnsi="Arial" w:cs="Arial"/>
                <w:sz w:val="22"/>
                <w:szCs w:val="22"/>
              </w:rPr>
              <w:t>+</w:t>
            </w:r>
          </w:p>
        </w:tc>
        <w:tc>
          <w:tcPr>
            <w:tcW w:w="1134"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rsidR="00C462D5" w:rsidRPr="00073F83">
            <w:pPr>
              <w:pStyle w:val="FORMATTEXT"/>
              <w:jc w:val="center"/>
              <w:rPr>
                <w:rFonts w:ascii="Arial" w:hAnsi="Arial" w:cs="Arial"/>
                <w:sz w:val="22"/>
                <w:szCs w:val="22"/>
              </w:rPr>
            </w:pPr>
            <w:r w:rsidRPr="00073F83">
              <w:rPr>
                <w:rFonts w:ascii="Arial" w:hAnsi="Arial" w:cs="Arial"/>
                <w:sz w:val="22"/>
                <w:szCs w:val="22"/>
              </w:rPr>
              <w:t>+</w:t>
            </w:r>
          </w:p>
        </w:tc>
        <w:tc>
          <w:tcPr>
            <w:tcW w:w="141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rsidR="00C462D5" w:rsidRPr="00073F83">
            <w:pPr>
              <w:pStyle w:val="FORMATTEXT"/>
              <w:jc w:val="center"/>
              <w:rPr>
                <w:rFonts w:ascii="Arial" w:hAnsi="Arial" w:cs="Arial"/>
                <w:sz w:val="22"/>
                <w:szCs w:val="22"/>
              </w:rPr>
            </w:pPr>
            <w:r w:rsidRPr="00073F83">
              <w:rPr>
                <w:rFonts w:ascii="Arial" w:hAnsi="Arial" w:cs="Arial"/>
                <w:sz w:val="22"/>
                <w:szCs w:val="22"/>
              </w:rPr>
              <w:t>+</w:t>
            </w:r>
          </w:p>
        </w:tc>
      </w:tr>
      <w:tr w:rsidTr="00DC74C0">
        <w:tblPrEx>
          <w:tblW w:w="9603" w:type="dxa"/>
          <w:tblInd w:w="28" w:type="dxa"/>
          <w:tblLayout w:type="fixed"/>
          <w:tblLook w:val="0000"/>
        </w:tblPrEx>
        <w:trPr>
          <w:trHeight w:val="312"/>
        </w:trPr>
        <w:tc>
          <w:tcPr>
            <w:tcW w:w="5700"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rsidR="00C462D5" w:rsidRPr="00073F83" w:rsidP="00DC74C0">
            <w:pPr>
              <w:pStyle w:val="FORMATTEXT"/>
              <w:ind w:left="57"/>
              <w:rPr>
                <w:rFonts w:ascii="Arial" w:hAnsi="Arial" w:cs="Arial"/>
                <w:sz w:val="22"/>
                <w:szCs w:val="22"/>
              </w:rPr>
            </w:pPr>
            <w:r w:rsidRPr="00073F83">
              <w:rPr>
                <w:rFonts w:ascii="Arial" w:hAnsi="Arial" w:cs="Arial"/>
                <w:sz w:val="22"/>
                <w:szCs w:val="22"/>
              </w:rPr>
              <w:t xml:space="preserve">Люк-лаз во втором/третьем поясе </w:t>
            </w:r>
          </w:p>
        </w:tc>
        <w:tc>
          <w:tcPr>
            <w:tcW w:w="1352"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rsidR="00C462D5" w:rsidRPr="00073F83" w:rsidP="0010175E">
            <w:pPr>
              <w:pStyle w:val="FORMATTEXT"/>
              <w:jc w:val="center"/>
              <w:rPr>
                <w:rFonts w:ascii="Arial" w:hAnsi="Arial" w:cs="Arial"/>
                <w:sz w:val="22"/>
                <w:szCs w:val="22"/>
              </w:rPr>
            </w:pPr>
            <w:r w:rsidRPr="00073F83">
              <w:rPr>
                <w:rFonts w:ascii="Arial" w:hAnsi="Arial" w:cs="Arial"/>
                <w:sz w:val="22"/>
                <w:szCs w:val="22"/>
              </w:rPr>
              <w:t>-</w:t>
            </w:r>
          </w:p>
        </w:tc>
        <w:tc>
          <w:tcPr>
            <w:tcW w:w="1134"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rsidR="00C462D5" w:rsidRPr="00073F83">
            <w:pPr>
              <w:pStyle w:val="FORMATTEXT"/>
              <w:jc w:val="center"/>
              <w:rPr>
                <w:rFonts w:ascii="Arial" w:hAnsi="Arial" w:cs="Arial"/>
                <w:sz w:val="22"/>
                <w:szCs w:val="22"/>
              </w:rPr>
            </w:pPr>
            <w:r w:rsidRPr="00073F83">
              <w:rPr>
                <w:rFonts w:ascii="Arial" w:hAnsi="Arial" w:cs="Arial"/>
                <w:sz w:val="22"/>
                <w:szCs w:val="22"/>
              </w:rPr>
              <w:t>+</w:t>
            </w:r>
          </w:p>
        </w:tc>
        <w:tc>
          <w:tcPr>
            <w:tcW w:w="141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rsidR="00C462D5" w:rsidRPr="00073F83">
            <w:pPr>
              <w:pStyle w:val="FORMATTEXT"/>
              <w:jc w:val="center"/>
              <w:rPr>
                <w:rFonts w:ascii="Arial" w:hAnsi="Arial" w:cs="Arial"/>
                <w:sz w:val="22"/>
                <w:szCs w:val="22"/>
              </w:rPr>
            </w:pPr>
            <w:r w:rsidRPr="00073F83">
              <w:rPr>
                <w:rFonts w:ascii="Arial" w:hAnsi="Arial" w:cs="Arial"/>
                <w:sz w:val="22"/>
                <w:szCs w:val="22"/>
              </w:rPr>
              <w:t>+</w:t>
            </w:r>
          </w:p>
        </w:tc>
      </w:tr>
      <w:tr w:rsidTr="00DC74C0">
        <w:tblPrEx>
          <w:tblW w:w="9603" w:type="dxa"/>
          <w:tblInd w:w="28" w:type="dxa"/>
          <w:tblLayout w:type="fixed"/>
          <w:tblLook w:val="0000"/>
        </w:tblPrEx>
        <w:trPr>
          <w:trHeight w:val="312"/>
        </w:trPr>
        <w:tc>
          <w:tcPr>
            <w:tcW w:w="5700"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rsidR="00C462D5" w:rsidRPr="00073F83" w:rsidP="00DC74C0">
            <w:pPr>
              <w:pStyle w:val="FORMATTEXT"/>
              <w:ind w:left="57"/>
              <w:rPr>
                <w:rFonts w:ascii="Arial" w:hAnsi="Arial" w:cs="Arial"/>
                <w:sz w:val="22"/>
                <w:szCs w:val="22"/>
              </w:rPr>
            </w:pPr>
            <w:r w:rsidRPr="00073F83">
              <w:rPr>
                <w:rFonts w:ascii="Arial" w:hAnsi="Arial" w:cs="Arial"/>
                <w:sz w:val="22"/>
                <w:szCs w:val="22"/>
              </w:rPr>
              <w:t>Люк световой</w:t>
            </w:r>
            <w:r w:rsidRPr="00073F83" w:rsidR="0015260D">
              <w:rPr>
                <w:rFonts w:ascii="Arial" w:hAnsi="Arial" w:cs="Arial"/>
                <w:sz w:val="22"/>
                <w:szCs w:val="22"/>
              </w:rPr>
              <w:t>/смотровой</w:t>
            </w:r>
            <w:r w:rsidRPr="00073F83">
              <w:rPr>
                <w:rFonts w:ascii="Arial" w:hAnsi="Arial" w:cs="Arial"/>
                <w:sz w:val="22"/>
                <w:szCs w:val="22"/>
                <w:vertAlign w:val="superscript"/>
              </w:rPr>
              <w:t>3)</w:t>
            </w:r>
            <w:r w:rsidRPr="00073F83">
              <w:rPr>
                <w:rFonts w:ascii="Arial" w:hAnsi="Arial" w:cs="Arial"/>
                <w:sz w:val="22"/>
                <w:szCs w:val="22"/>
              </w:rPr>
              <w:t xml:space="preserve"> </w:t>
            </w:r>
          </w:p>
        </w:tc>
        <w:tc>
          <w:tcPr>
            <w:tcW w:w="1352"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rsidR="00C462D5" w:rsidRPr="00073F83" w:rsidP="0010175E">
            <w:pPr>
              <w:pStyle w:val="FORMATTEXT"/>
              <w:jc w:val="center"/>
              <w:rPr>
                <w:rFonts w:ascii="Arial" w:hAnsi="Arial" w:cs="Arial"/>
                <w:sz w:val="22"/>
                <w:szCs w:val="22"/>
              </w:rPr>
            </w:pPr>
            <w:r w:rsidRPr="00073F83">
              <w:rPr>
                <w:rFonts w:ascii="Arial" w:hAnsi="Arial" w:cs="Arial"/>
                <w:sz w:val="22"/>
                <w:szCs w:val="22"/>
              </w:rPr>
              <w:t>+</w:t>
            </w:r>
          </w:p>
        </w:tc>
        <w:tc>
          <w:tcPr>
            <w:tcW w:w="1134"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rsidR="00C462D5" w:rsidRPr="00073F83">
            <w:pPr>
              <w:pStyle w:val="FORMATTEXT"/>
              <w:jc w:val="center"/>
              <w:rPr>
                <w:rFonts w:ascii="Arial" w:hAnsi="Arial" w:cs="Arial"/>
                <w:sz w:val="22"/>
                <w:szCs w:val="22"/>
              </w:rPr>
            </w:pPr>
            <w:r w:rsidRPr="00073F83">
              <w:rPr>
                <w:rFonts w:ascii="Arial" w:hAnsi="Arial" w:cs="Arial"/>
                <w:sz w:val="22"/>
                <w:szCs w:val="22"/>
              </w:rPr>
              <w:t>+</w:t>
            </w:r>
          </w:p>
        </w:tc>
        <w:tc>
          <w:tcPr>
            <w:tcW w:w="141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rsidR="00C462D5" w:rsidRPr="00073F83">
            <w:pPr>
              <w:pStyle w:val="FORMATTEXT"/>
              <w:jc w:val="center"/>
              <w:rPr>
                <w:rFonts w:ascii="Arial" w:hAnsi="Arial" w:cs="Arial"/>
                <w:sz w:val="22"/>
                <w:szCs w:val="22"/>
              </w:rPr>
            </w:pPr>
            <w:r w:rsidRPr="00073F83">
              <w:rPr>
                <w:rFonts w:ascii="Arial" w:hAnsi="Arial" w:cs="Arial"/>
                <w:sz w:val="22"/>
                <w:szCs w:val="22"/>
              </w:rPr>
              <w:t>+</w:t>
            </w:r>
          </w:p>
        </w:tc>
      </w:tr>
      <w:tr w:rsidTr="00DC74C0">
        <w:tblPrEx>
          <w:tblW w:w="9603" w:type="dxa"/>
          <w:tblInd w:w="28" w:type="dxa"/>
          <w:tblLayout w:type="fixed"/>
          <w:tblLook w:val="0000"/>
        </w:tblPrEx>
        <w:trPr>
          <w:trHeight w:val="312"/>
        </w:trPr>
        <w:tc>
          <w:tcPr>
            <w:tcW w:w="5700"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rsidR="00C462D5" w:rsidRPr="00073F83" w:rsidP="00DC74C0">
            <w:pPr>
              <w:pStyle w:val="FORMATTEXT"/>
              <w:ind w:left="57"/>
              <w:rPr>
                <w:rFonts w:ascii="Arial" w:hAnsi="Arial" w:cs="Arial"/>
                <w:sz w:val="22"/>
                <w:szCs w:val="22"/>
              </w:rPr>
            </w:pPr>
            <w:r w:rsidRPr="00073F83">
              <w:rPr>
                <w:rFonts w:ascii="Arial" w:hAnsi="Arial" w:cs="Arial"/>
                <w:sz w:val="22"/>
                <w:szCs w:val="22"/>
              </w:rPr>
              <w:t xml:space="preserve">Люк монтажный </w:t>
            </w:r>
          </w:p>
        </w:tc>
        <w:tc>
          <w:tcPr>
            <w:tcW w:w="1352"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rsidR="00C462D5" w:rsidRPr="00073F83" w:rsidP="0010175E">
            <w:pPr>
              <w:pStyle w:val="FORMATTEXT"/>
              <w:jc w:val="center"/>
              <w:rPr>
                <w:rFonts w:ascii="Arial" w:hAnsi="Arial" w:cs="Arial"/>
                <w:sz w:val="22"/>
                <w:szCs w:val="22"/>
              </w:rPr>
            </w:pPr>
            <w:r w:rsidRPr="00073F83">
              <w:rPr>
                <w:rFonts w:ascii="Arial" w:hAnsi="Arial" w:cs="Arial"/>
                <w:sz w:val="22"/>
                <w:szCs w:val="22"/>
              </w:rPr>
              <w:t>+</w:t>
            </w:r>
          </w:p>
        </w:tc>
        <w:tc>
          <w:tcPr>
            <w:tcW w:w="1134"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rsidR="00C462D5" w:rsidRPr="00073F83">
            <w:pPr>
              <w:pStyle w:val="FORMATTEXT"/>
              <w:jc w:val="center"/>
              <w:rPr>
                <w:rFonts w:ascii="Arial" w:hAnsi="Arial" w:cs="Arial"/>
                <w:sz w:val="22"/>
                <w:szCs w:val="22"/>
              </w:rPr>
            </w:pPr>
            <w:r w:rsidRPr="00073F83">
              <w:rPr>
                <w:rFonts w:ascii="Arial" w:hAnsi="Arial" w:cs="Arial"/>
                <w:sz w:val="22"/>
                <w:szCs w:val="22"/>
              </w:rPr>
              <w:t>+</w:t>
            </w:r>
          </w:p>
        </w:tc>
        <w:tc>
          <w:tcPr>
            <w:tcW w:w="141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rsidR="00C462D5" w:rsidRPr="00073F83">
            <w:pPr>
              <w:pStyle w:val="FORMATTEXT"/>
              <w:jc w:val="center"/>
              <w:rPr>
                <w:rFonts w:ascii="Arial" w:hAnsi="Arial" w:cs="Arial"/>
                <w:sz w:val="22"/>
                <w:szCs w:val="22"/>
              </w:rPr>
            </w:pPr>
            <w:r w:rsidRPr="00073F83">
              <w:rPr>
                <w:rFonts w:ascii="Arial" w:hAnsi="Arial" w:cs="Arial"/>
                <w:sz w:val="22"/>
                <w:szCs w:val="22"/>
              </w:rPr>
              <w:t>+</w:t>
            </w:r>
          </w:p>
        </w:tc>
      </w:tr>
      <w:tr w:rsidTr="00DC74C0">
        <w:tblPrEx>
          <w:tblW w:w="9603" w:type="dxa"/>
          <w:tblInd w:w="28" w:type="dxa"/>
          <w:tblLayout w:type="fixed"/>
          <w:tblLook w:val="0000"/>
        </w:tblPrEx>
        <w:trPr>
          <w:trHeight w:val="312"/>
        </w:trPr>
        <w:tc>
          <w:tcPr>
            <w:tcW w:w="5700"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rsidR="00C462D5" w:rsidRPr="00073F83" w:rsidP="00DC74C0">
            <w:pPr>
              <w:pStyle w:val="FORMATTEXT"/>
              <w:ind w:left="57"/>
              <w:rPr>
                <w:rFonts w:ascii="Arial" w:hAnsi="Arial" w:cs="Arial"/>
                <w:sz w:val="22"/>
                <w:szCs w:val="22"/>
              </w:rPr>
            </w:pPr>
            <w:r w:rsidRPr="00073F83">
              <w:rPr>
                <w:rFonts w:ascii="Arial" w:hAnsi="Arial" w:cs="Arial"/>
                <w:sz w:val="22"/>
                <w:szCs w:val="22"/>
              </w:rPr>
              <w:t xml:space="preserve">Люк замерный </w:t>
            </w:r>
          </w:p>
        </w:tc>
        <w:tc>
          <w:tcPr>
            <w:tcW w:w="1352"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rsidR="00C462D5" w:rsidRPr="00073F83" w:rsidP="0010175E">
            <w:pPr>
              <w:pStyle w:val="FORMATTEXT"/>
              <w:jc w:val="center"/>
              <w:rPr>
                <w:rFonts w:ascii="Arial" w:hAnsi="Arial" w:cs="Arial"/>
                <w:sz w:val="22"/>
                <w:szCs w:val="22"/>
              </w:rPr>
            </w:pPr>
            <w:r w:rsidRPr="00073F83">
              <w:rPr>
                <w:rFonts w:ascii="Arial" w:hAnsi="Arial" w:cs="Arial"/>
                <w:sz w:val="22"/>
                <w:szCs w:val="22"/>
              </w:rPr>
              <w:t>+</w:t>
            </w:r>
          </w:p>
        </w:tc>
        <w:tc>
          <w:tcPr>
            <w:tcW w:w="1134"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rsidR="00C462D5" w:rsidRPr="00073F83">
            <w:pPr>
              <w:pStyle w:val="FORMATTEXT"/>
              <w:jc w:val="center"/>
              <w:rPr>
                <w:rFonts w:ascii="Arial" w:hAnsi="Arial" w:cs="Arial"/>
                <w:sz w:val="22"/>
                <w:szCs w:val="22"/>
              </w:rPr>
            </w:pPr>
            <w:r w:rsidRPr="00073F83">
              <w:rPr>
                <w:rFonts w:ascii="Arial" w:hAnsi="Arial" w:cs="Arial"/>
                <w:sz w:val="22"/>
                <w:szCs w:val="22"/>
              </w:rPr>
              <w:t>+</w:t>
            </w:r>
          </w:p>
        </w:tc>
        <w:tc>
          <w:tcPr>
            <w:tcW w:w="141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rsidR="00C462D5" w:rsidRPr="00073F83">
            <w:pPr>
              <w:pStyle w:val="FORMATTEXT"/>
              <w:jc w:val="center"/>
              <w:rPr>
                <w:rFonts w:ascii="Arial" w:hAnsi="Arial" w:cs="Arial"/>
                <w:sz w:val="22"/>
                <w:szCs w:val="22"/>
              </w:rPr>
            </w:pPr>
            <w:r w:rsidRPr="00073F83">
              <w:rPr>
                <w:rFonts w:ascii="Arial" w:hAnsi="Arial" w:cs="Arial"/>
                <w:sz w:val="22"/>
                <w:szCs w:val="22"/>
              </w:rPr>
              <w:t>+</w:t>
            </w:r>
          </w:p>
        </w:tc>
      </w:tr>
      <w:tr w:rsidTr="00DC74C0">
        <w:tblPrEx>
          <w:tblW w:w="9603" w:type="dxa"/>
          <w:tblInd w:w="28" w:type="dxa"/>
          <w:tblLayout w:type="fixed"/>
          <w:tblLook w:val="0000"/>
        </w:tblPrEx>
        <w:trPr>
          <w:trHeight w:val="312"/>
        </w:trPr>
        <w:tc>
          <w:tcPr>
            <w:tcW w:w="5700"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rsidR="00C462D5" w:rsidRPr="00073F83" w:rsidP="00DC74C0">
            <w:pPr>
              <w:pStyle w:val="FORMATTEXT"/>
              <w:ind w:left="57"/>
              <w:rPr>
                <w:rFonts w:ascii="Arial" w:hAnsi="Arial" w:cs="Arial"/>
                <w:sz w:val="22"/>
                <w:szCs w:val="22"/>
              </w:rPr>
            </w:pPr>
            <w:r w:rsidRPr="00073F83">
              <w:rPr>
                <w:rFonts w:ascii="Arial" w:hAnsi="Arial" w:cs="Arial"/>
                <w:sz w:val="22"/>
                <w:szCs w:val="22"/>
              </w:rPr>
              <w:t xml:space="preserve">Дыхательный клапан </w:t>
            </w:r>
          </w:p>
        </w:tc>
        <w:tc>
          <w:tcPr>
            <w:tcW w:w="1352"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rsidR="00C462D5" w:rsidRPr="00073F83" w:rsidP="0010175E">
            <w:pPr>
              <w:pStyle w:val="FORMATTEXT"/>
              <w:jc w:val="center"/>
              <w:rPr>
                <w:rFonts w:ascii="Arial" w:hAnsi="Arial" w:cs="Arial"/>
                <w:sz w:val="22"/>
                <w:szCs w:val="22"/>
              </w:rPr>
            </w:pPr>
            <w:r w:rsidRPr="00073F83">
              <w:rPr>
                <w:rFonts w:ascii="Arial" w:hAnsi="Arial" w:cs="Arial"/>
                <w:sz w:val="22"/>
                <w:szCs w:val="22"/>
              </w:rPr>
              <w:t>+</w:t>
            </w:r>
          </w:p>
        </w:tc>
        <w:tc>
          <w:tcPr>
            <w:tcW w:w="1134"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rsidR="00C462D5" w:rsidRPr="00073F83">
            <w:pPr>
              <w:pStyle w:val="FORMATTEXT"/>
              <w:jc w:val="center"/>
              <w:rPr>
                <w:rFonts w:ascii="Arial" w:hAnsi="Arial" w:cs="Arial"/>
                <w:sz w:val="22"/>
                <w:szCs w:val="22"/>
              </w:rPr>
            </w:pPr>
            <w:r w:rsidRPr="00073F83">
              <w:rPr>
                <w:rFonts w:ascii="Arial" w:hAnsi="Arial" w:cs="Arial"/>
                <w:sz w:val="22"/>
                <w:szCs w:val="22"/>
              </w:rPr>
              <w:t>-</w:t>
            </w:r>
          </w:p>
        </w:tc>
        <w:tc>
          <w:tcPr>
            <w:tcW w:w="141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rsidR="00C462D5" w:rsidRPr="00073F83">
            <w:pPr>
              <w:pStyle w:val="FORMATTEXT"/>
              <w:jc w:val="center"/>
              <w:rPr>
                <w:rFonts w:ascii="Arial" w:hAnsi="Arial" w:cs="Arial"/>
                <w:sz w:val="22"/>
                <w:szCs w:val="22"/>
              </w:rPr>
            </w:pPr>
            <w:r w:rsidRPr="00073F83">
              <w:rPr>
                <w:rFonts w:ascii="Arial" w:hAnsi="Arial" w:cs="Arial"/>
                <w:sz w:val="22"/>
                <w:szCs w:val="22"/>
              </w:rPr>
              <w:t>-</w:t>
            </w:r>
          </w:p>
        </w:tc>
      </w:tr>
      <w:tr w:rsidTr="00DC74C0">
        <w:tblPrEx>
          <w:tblW w:w="9603" w:type="dxa"/>
          <w:tblInd w:w="28" w:type="dxa"/>
          <w:tblLayout w:type="fixed"/>
          <w:tblLook w:val="0000"/>
        </w:tblPrEx>
        <w:trPr>
          <w:trHeight w:val="312"/>
        </w:trPr>
        <w:tc>
          <w:tcPr>
            <w:tcW w:w="5700"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rsidR="00C462D5" w:rsidRPr="00073F83" w:rsidP="00DC74C0">
            <w:pPr>
              <w:pStyle w:val="FORMATTEXT"/>
              <w:ind w:left="57"/>
              <w:rPr>
                <w:rFonts w:ascii="Arial" w:hAnsi="Arial" w:cs="Arial"/>
                <w:sz w:val="22"/>
                <w:szCs w:val="22"/>
              </w:rPr>
            </w:pPr>
            <w:r w:rsidRPr="00073F83">
              <w:rPr>
                <w:rFonts w:ascii="Arial" w:hAnsi="Arial" w:cs="Arial"/>
                <w:sz w:val="22"/>
                <w:szCs w:val="22"/>
              </w:rPr>
              <w:t xml:space="preserve">Предохранительный клапан </w:t>
            </w:r>
          </w:p>
        </w:tc>
        <w:tc>
          <w:tcPr>
            <w:tcW w:w="1352"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rsidR="00C462D5" w:rsidRPr="00073F83" w:rsidP="0010175E">
            <w:pPr>
              <w:pStyle w:val="FORMATTEXT"/>
              <w:jc w:val="center"/>
              <w:rPr>
                <w:rFonts w:ascii="Arial" w:hAnsi="Arial" w:cs="Arial"/>
                <w:sz w:val="22"/>
                <w:szCs w:val="22"/>
              </w:rPr>
            </w:pPr>
            <w:r w:rsidRPr="00073F83">
              <w:rPr>
                <w:rFonts w:ascii="Arial" w:hAnsi="Arial" w:cs="Arial"/>
                <w:sz w:val="22"/>
                <w:szCs w:val="22"/>
              </w:rPr>
              <w:t>+</w:t>
            </w:r>
          </w:p>
        </w:tc>
        <w:tc>
          <w:tcPr>
            <w:tcW w:w="1134"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rsidR="00C462D5" w:rsidRPr="00073F83">
            <w:pPr>
              <w:pStyle w:val="FORMATTEXT"/>
              <w:jc w:val="center"/>
              <w:rPr>
                <w:rFonts w:ascii="Arial" w:hAnsi="Arial" w:cs="Arial"/>
                <w:sz w:val="22"/>
                <w:szCs w:val="22"/>
              </w:rPr>
            </w:pPr>
            <w:r w:rsidRPr="00073F83">
              <w:rPr>
                <w:rFonts w:ascii="Arial" w:hAnsi="Arial" w:cs="Arial"/>
                <w:sz w:val="22"/>
                <w:szCs w:val="22"/>
              </w:rPr>
              <w:t>-</w:t>
            </w:r>
          </w:p>
        </w:tc>
        <w:tc>
          <w:tcPr>
            <w:tcW w:w="141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rsidR="00C462D5" w:rsidRPr="00073F83">
            <w:pPr>
              <w:pStyle w:val="FORMATTEXT"/>
              <w:jc w:val="center"/>
              <w:rPr>
                <w:rFonts w:ascii="Arial" w:hAnsi="Arial" w:cs="Arial"/>
                <w:sz w:val="22"/>
                <w:szCs w:val="22"/>
              </w:rPr>
            </w:pPr>
            <w:r w:rsidRPr="00073F83">
              <w:rPr>
                <w:rFonts w:ascii="Arial" w:hAnsi="Arial" w:cs="Arial"/>
                <w:sz w:val="22"/>
                <w:szCs w:val="22"/>
              </w:rPr>
              <w:t>-</w:t>
            </w:r>
          </w:p>
        </w:tc>
      </w:tr>
      <w:tr w:rsidTr="00DC74C0">
        <w:tblPrEx>
          <w:tblW w:w="9603" w:type="dxa"/>
          <w:tblInd w:w="28" w:type="dxa"/>
          <w:tblLayout w:type="fixed"/>
          <w:tblLook w:val="0000"/>
        </w:tblPrEx>
        <w:trPr>
          <w:trHeight w:val="312"/>
        </w:trPr>
        <w:tc>
          <w:tcPr>
            <w:tcW w:w="5700"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rsidR="00C462D5" w:rsidRPr="00073F83" w:rsidP="00DC74C0">
            <w:pPr>
              <w:pStyle w:val="FORMATTEXT"/>
              <w:ind w:left="57"/>
              <w:rPr>
                <w:rFonts w:ascii="Arial" w:hAnsi="Arial" w:cs="Arial"/>
                <w:sz w:val="22"/>
                <w:szCs w:val="22"/>
              </w:rPr>
            </w:pPr>
            <w:r w:rsidRPr="00073F83">
              <w:rPr>
                <w:rFonts w:ascii="Arial" w:hAnsi="Arial" w:cs="Arial"/>
                <w:sz w:val="22"/>
                <w:szCs w:val="22"/>
              </w:rPr>
              <w:t xml:space="preserve">Аварийный клапан </w:t>
            </w:r>
          </w:p>
        </w:tc>
        <w:tc>
          <w:tcPr>
            <w:tcW w:w="1352"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rsidR="00C462D5" w:rsidRPr="00073F83" w:rsidP="0010175E">
            <w:pPr>
              <w:pStyle w:val="FORMATTEXT"/>
              <w:jc w:val="center"/>
              <w:rPr>
                <w:rFonts w:ascii="Arial" w:hAnsi="Arial" w:cs="Arial"/>
                <w:sz w:val="22"/>
                <w:szCs w:val="22"/>
              </w:rPr>
            </w:pPr>
            <w:r w:rsidRPr="00073F83">
              <w:rPr>
                <w:rFonts w:ascii="Arial" w:hAnsi="Arial" w:cs="Arial"/>
                <w:sz w:val="22"/>
                <w:szCs w:val="22"/>
              </w:rPr>
              <w:t>+</w:t>
            </w:r>
          </w:p>
        </w:tc>
        <w:tc>
          <w:tcPr>
            <w:tcW w:w="1134"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rsidR="00C462D5" w:rsidRPr="00073F83" w:rsidP="0010175E">
            <w:pPr>
              <w:pStyle w:val="FORMATTEXT"/>
              <w:jc w:val="center"/>
              <w:rPr>
                <w:rFonts w:ascii="Arial" w:hAnsi="Arial" w:cs="Arial"/>
                <w:sz w:val="22"/>
                <w:szCs w:val="22"/>
              </w:rPr>
            </w:pPr>
            <w:r w:rsidRPr="00073F83">
              <w:rPr>
                <w:rFonts w:ascii="Arial" w:hAnsi="Arial" w:cs="Arial"/>
                <w:sz w:val="22"/>
                <w:szCs w:val="22"/>
              </w:rPr>
              <w:t>-</w:t>
            </w:r>
            <w:r w:rsidRPr="00073F83">
              <w:rPr>
                <w:rFonts w:ascii="Arial" w:hAnsi="Arial" w:cs="Arial"/>
                <w:sz w:val="22"/>
                <w:szCs w:val="22"/>
                <w:vertAlign w:val="superscript"/>
              </w:rPr>
              <w:t>4)</w:t>
            </w:r>
          </w:p>
        </w:tc>
        <w:tc>
          <w:tcPr>
            <w:tcW w:w="141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rsidR="00C462D5" w:rsidRPr="00073F83">
            <w:pPr>
              <w:pStyle w:val="FORMATTEXT"/>
              <w:jc w:val="center"/>
              <w:rPr>
                <w:rFonts w:ascii="Arial" w:hAnsi="Arial" w:cs="Arial"/>
                <w:sz w:val="22"/>
                <w:szCs w:val="22"/>
              </w:rPr>
            </w:pPr>
            <w:r w:rsidRPr="00073F83">
              <w:rPr>
                <w:rFonts w:ascii="Arial" w:hAnsi="Arial" w:cs="Arial"/>
                <w:sz w:val="22"/>
                <w:szCs w:val="22"/>
              </w:rPr>
              <w:t>-</w:t>
            </w:r>
          </w:p>
        </w:tc>
      </w:tr>
      <w:tr w:rsidTr="00DC74C0">
        <w:tblPrEx>
          <w:tblW w:w="9603" w:type="dxa"/>
          <w:tblInd w:w="28" w:type="dxa"/>
          <w:tblLayout w:type="fixed"/>
          <w:tblLook w:val="0000"/>
        </w:tblPrEx>
        <w:trPr>
          <w:trHeight w:val="312"/>
        </w:trPr>
        <w:tc>
          <w:tcPr>
            <w:tcW w:w="5700"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rsidR="00C462D5" w:rsidRPr="00073F83" w:rsidP="00DC74C0">
            <w:pPr>
              <w:pStyle w:val="FORMATTEXT"/>
              <w:ind w:left="57"/>
              <w:rPr>
                <w:rFonts w:ascii="Arial" w:hAnsi="Arial" w:cs="Arial"/>
                <w:sz w:val="22"/>
                <w:szCs w:val="22"/>
              </w:rPr>
            </w:pPr>
            <w:r w:rsidRPr="00073F83">
              <w:rPr>
                <w:rFonts w:ascii="Arial" w:hAnsi="Arial" w:cs="Arial"/>
                <w:sz w:val="22"/>
                <w:szCs w:val="22"/>
              </w:rPr>
              <w:t xml:space="preserve">Вентиляционные проемы и патрубки </w:t>
            </w:r>
          </w:p>
        </w:tc>
        <w:tc>
          <w:tcPr>
            <w:tcW w:w="1352"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rsidR="00C462D5" w:rsidRPr="00073F83" w:rsidP="0010175E">
            <w:pPr>
              <w:pStyle w:val="FORMATTEXT"/>
              <w:jc w:val="center"/>
              <w:rPr>
                <w:rFonts w:ascii="Arial" w:hAnsi="Arial" w:cs="Arial"/>
                <w:sz w:val="22"/>
                <w:szCs w:val="22"/>
              </w:rPr>
            </w:pPr>
            <w:r w:rsidRPr="00073F83">
              <w:rPr>
                <w:rFonts w:ascii="Arial" w:hAnsi="Arial" w:cs="Arial"/>
                <w:sz w:val="22"/>
                <w:szCs w:val="22"/>
              </w:rPr>
              <w:t>-</w:t>
            </w:r>
          </w:p>
        </w:tc>
        <w:tc>
          <w:tcPr>
            <w:tcW w:w="1134"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rsidR="00C462D5" w:rsidRPr="00073F83">
            <w:pPr>
              <w:pStyle w:val="FORMATTEXT"/>
              <w:jc w:val="center"/>
              <w:rPr>
                <w:rFonts w:ascii="Arial" w:hAnsi="Arial" w:cs="Arial"/>
                <w:sz w:val="22"/>
                <w:szCs w:val="22"/>
              </w:rPr>
            </w:pPr>
            <w:r w:rsidRPr="00073F83">
              <w:rPr>
                <w:rFonts w:ascii="Arial" w:hAnsi="Arial" w:cs="Arial"/>
                <w:sz w:val="22"/>
                <w:szCs w:val="22"/>
              </w:rPr>
              <w:t>+</w:t>
            </w:r>
          </w:p>
        </w:tc>
        <w:tc>
          <w:tcPr>
            <w:tcW w:w="141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rsidR="00C462D5" w:rsidRPr="00073F83">
            <w:pPr>
              <w:pStyle w:val="FORMATTEXT"/>
              <w:jc w:val="center"/>
              <w:rPr>
                <w:rFonts w:ascii="Arial" w:hAnsi="Arial" w:cs="Arial"/>
                <w:sz w:val="22"/>
                <w:szCs w:val="22"/>
              </w:rPr>
            </w:pPr>
            <w:r w:rsidRPr="00073F83">
              <w:rPr>
                <w:rFonts w:ascii="Arial" w:hAnsi="Arial" w:cs="Arial"/>
                <w:sz w:val="22"/>
                <w:szCs w:val="22"/>
              </w:rPr>
              <w:t>-</w:t>
            </w:r>
          </w:p>
        </w:tc>
      </w:tr>
      <w:tr w:rsidTr="00DC74C0">
        <w:tblPrEx>
          <w:tblW w:w="9603" w:type="dxa"/>
          <w:tblInd w:w="28" w:type="dxa"/>
          <w:tblLayout w:type="fixed"/>
          <w:tblLook w:val="0000"/>
        </w:tblPrEx>
        <w:trPr>
          <w:trHeight w:val="312"/>
        </w:trPr>
        <w:tc>
          <w:tcPr>
            <w:tcW w:w="5700"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rsidR="00C462D5" w:rsidRPr="00073F83" w:rsidP="00DC74C0">
            <w:pPr>
              <w:pStyle w:val="FORMATTEXT"/>
              <w:ind w:left="57"/>
              <w:rPr>
                <w:rFonts w:ascii="Arial" w:hAnsi="Arial" w:cs="Arial"/>
                <w:sz w:val="22"/>
                <w:szCs w:val="22"/>
              </w:rPr>
            </w:pPr>
            <w:r w:rsidRPr="00073F83">
              <w:rPr>
                <w:rFonts w:ascii="Arial" w:hAnsi="Arial" w:cs="Arial"/>
                <w:sz w:val="22"/>
                <w:szCs w:val="22"/>
              </w:rPr>
              <w:t xml:space="preserve">Предохранительный клапан плавающей крыши </w:t>
            </w:r>
          </w:p>
        </w:tc>
        <w:tc>
          <w:tcPr>
            <w:tcW w:w="1352"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rsidR="00C462D5" w:rsidRPr="00073F83" w:rsidP="0010175E">
            <w:pPr>
              <w:pStyle w:val="FORMATTEXT"/>
              <w:jc w:val="center"/>
              <w:rPr>
                <w:rFonts w:ascii="Arial" w:hAnsi="Arial" w:cs="Arial"/>
                <w:sz w:val="22"/>
                <w:szCs w:val="22"/>
              </w:rPr>
            </w:pPr>
            <w:r w:rsidRPr="00073F83">
              <w:rPr>
                <w:rFonts w:ascii="Arial" w:hAnsi="Arial" w:cs="Arial"/>
                <w:sz w:val="22"/>
                <w:szCs w:val="22"/>
              </w:rPr>
              <w:t>-</w:t>
            </w:r>
          </w:p>
        </w:tc>
        <w:tc>
          <w:tcPr>
            <w:tcW w:w="1134"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rsidR="00C462D5" w:rsidRPr="00073F83">
            <w:pPr>
              <w:pStyle w:val="FORMATTEXT"/>
              <w:jc w:val="center"/>
              <w:rPr>
                <w:rFonts w:ascii="Arial" w:hAnsi="Arial" w:cs="Arial"/>
                <w:sz w:val="22"/>
                <w:szCs w:val="22"/>
              </w:rPr>
            </w:pPr>
            <w:r w:rsidRPr="00073F83">
              <w:rPr>
                <w:rFonts w:ascii="Arial" w:hAnsi="Arial" w:cs="Arial"/>
                <w:sz w:val="22"/>
                <w:szCs w:val="22"/>
              </w:rPr>
              <w:t>-</w:t>
            </w:r>
          </w:p>
        </w:tc>
        <w:tc>
          <w:tcPr>
            <w:tcW w:w="141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rsidR="00C462D5" w:rsidRPr="00073F83">
            <w:pPr>
              <w:pStyle w:val="FORMATTEXT"/>
              <w:jc w:val="center"/>
              <w:rPr>
                <w:rFonts w:ascii="Arial" w:hAnsi="Arial" w:cs="Arial"/>
                <w:sz w:val="22"/>
                <w:szCs w:val="22"/>
              </w:rPr>
            </w:pPr>
            <w:r w:rsidRPr="00073F83">
              <w:rPr>
                <w:rFonts w:ascii="Arial" w:hAnsi="Arial" w:cs="Arial"/>
                <w:sz w:val="22"/>
                <w:szCs w:val="22"/>
              </w:rPr>
              <w:t>+</w:t>
            </w:r>
          </w:p>
        </w:tc>
      </w:tr>
      <w:tr w:rsidTr="00DC74C0">
        <w:tblPrEx>
          <w:tblW w:w="9603" w:type="dxa"/>
          <w:tblInd w:w="28" w:type="dxa"/>
          <w:tblLayout w:type="fixed"/>
          <w:tblLook w:val="0000"/>
        </w:tblPrEx>
        <w:trPr>
          <w:trHeight w:val="312"/>
        </w:trPr>
        <w:tc>
          <w:tcPr>
            <w:tcW w:w="5700"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rsidR="00C462D5" w:rsidRPr="00073F83" w:rsidP="00DC74C0">
            <w:pPr>
              <w:pStyle w:val="FORMATTEXT"/>
              <w:ind w:left="57"/>
              <w:rPr>
                <w:rFonts w:ascii="Arial" w:hAnsi="Arial" w:cs="Arial"/>
                <w:sz w:val="22"/>
                <w:szCs w:val="22"/>
              </w:rPr>
            </w:pPr>
            <w:r w:rsidRPr="00073F83">
              <w:rPr>
                <w:rFonts w:ascii="Arial" w:hAnsi="Arial" w:cs="Arial"/>
                <w:sz w:val="22"/>
                <w:szCs w:val="22"/>
              </w:rPr>
              <w:t>Пробоотборник</w:t>
            </w:r>
            <w:r w:rsidRPr="00073F83">
              <w:rPr>
                <w:rFonts w:ascii="Arial" w:hAnsi="Arial" w:cs="Arial"/>
                <w:sz w:val="22"/>
                <w:szCs w:val="22"/>
                <w:vertAlign w:val="superscript"/>
              </w:rPr>
              <w:t>5)</w:t>
            </w:r>
            <w:r w:rsidRPr="00073F83">
              <w:rPr>
                <w:rFonts w:ascii="Arial" w:hAnsi="Arial" w:cs="Arial"/>
                <w:sz w:val="22"/>
                <w:szCs w:val="22"/>
              </w:rPr>
              <w:t xml:space="preserve"> </w:t>
            </w:r>
          </w:p>
        </w:tc>
        <w:tc>
          <w:tcPr>
            <w:tcW w:w="1352"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rsidR="00C462D5" w:rsidRPr="00073F83" w:rsidP="0010175E">
            <w:pPr>
              <w:pStyle w:val="FORMATTEXT"/>
              <w:jc w:val="center"/>
              <w:rPr>
                <w:rFonts w:ascii="Arial" w:hAnsi="Arial" w:cs="Arial"/>
                <w:sz w:val="22"/>
                <w:szCs w:val="22"/>
              </w:rPr>
            </w:pPr>
            <w:r w:rsidRPr="00073F83">
              <w:rPr>
                <w:rFonts w:ascii="Arial" w:hAnsi="Arial" w:cs="Arial"/>
                <w:sz w:val="22"/>
                <w:szCs w:val="22"/>
              </w:rPr>
              <w:t>+</w:t>
            </w:r>
          </w:p>
        </w:tc>
        <w:tc>
          <w:tcPr>
            <w:tcW w:w="1134"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rsidR="00C462D5" w:rsidRPr="00073F83">
            <w:pPr>
              <w:pStyle w:val="FORMATTEXT"/>
              <w:jc w:val="center"/>
              <w:rPr>
                <w:rFonts w:ascii="Arial" w:hAnsi="Arial" w:cs="Arial"/>
                <w:sz w:val="22"/>
                <w:szCs w:val="22"/>
              </w:rPr>
            </w:pPr>
            <w:r w:rsidRPr="00073F83">
              <w:rPr>
                <w:rFonts w:ascii="Arial" w:hAnsi="Arial" w:cs="Arial"/>
                <w:sz w:val="22"/>
                <w:szCs w:val="22"/>
              </w:rPr>
              <w:t>+</w:t>
            </w:r>
          </w:p>
        </w:tc>
        <w:tc>
          <w:tcPr>
            <w:tcW w:w="141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rsidR="00C462D5" w:rsidRPr="00073F83">
            <w:pPr>
              <w:pStyle w:val="FORMATTEXT"/>
              <w:jc w:val="center"/>
              <w:rPr>
                <w:rFonts w:ascii="Arial" w:hAnsi="Arial" w:cs="Arial"/>
                <w:sz w:val="22"/>
                <w:szCs w:val="22"/>
              </w:rPr>
            </w:pPr>
            <w:r w:rsidRPr="00073F83">
              <w:rPr>
                <w:rFonts w:ascii="Arial" w:hAnsi="Arial" w:cs="Arial"/>
                <w:sz w:val="22"/>
                <w:szCs w:val="22"/>
              </w:rPr>
              <w:t>-</w:t>
            </w:r>
            <w:r w:rsidRPr="00073F83">
              <w:rPr>
                <w:rFonts w:ascii="Arial" w:hAnsi="Arial" w:cs="Arial"/>
                <w:sz w:val="22"/>
                <w:szCs w:val="22"/>
                <w:vertAlign w:val="superscript"/>
              </w:rPr>
              <w:t>6)</w:t>
            </w:r>
          </w:p>
        </w:tc>
      </w:tr>
      <w:tr w:rsidTr="00DC74C0">
        <w:tblPrEx>
          <w:tblW w:w="9603" w:type="dxa"/>
          <w:tblInd w:w="28" w:type="dxa"/>
          <w:tblLayout w:type="fixed"/>
          <w:tblLook w:val="0000"/>
        </w:tblPrEx>
        <w:trPr>
          <w:trHeight w:val="312"/>
        </w:trPr>
        <w:tc>
          <w:tcPr>
            <w:tcW w:w="5700"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rsidR="00C462D5" w:rsidRPr="00073F83" w:rsidP="00DC74C0">
            <w:pPr>
              <w:pStyle w:val="FORMATTEXT"/>
              <w:ind w:left="57"/>
              <w:rPr>
                <w:rFonts w:ascii="Arial" w:hAnsi="Arial" w:cs="Arial"/>
                <w:sz w:val="22"/>
                <w:szCs w:val="22"/>
              </w:rPr>
            </w:pPr>
            <w:r w:rsidRPr="00073F83">
              <w:rPr>
                <w:rFonts w:ascii="Arial" w:hAnsi="Arial" w:cs="Arial"/>
                <w:sz w:val="22"/>
                <w:szCs w:val="22"/>
              </w:rPr>
              <w:t xml:space="preserve">Водоспуск </w:t>
            </w:r>
          </w:p>
        </w:tc>
        <w:tc>
          <w:tcPr>
            <w:tcW w:w="1352"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rsidR="00C462D5" w:rsidRPr="00073F83" w:rsidP="0010175E">
            <w:pPr>
              <w:pStyle w:val="FORMATTEXT"/>
              <w:jc w:val="center"/>
              <w:rPr>
                <w:rFonts w:ascii="Arial" w:hAnsi="Arial" w:cs="Arial"/>
                <w:sz w:val="22"/>
                <w:szCs w:val="22"/>
              </w:rPr>
            </w:pPr>
            <w:r w:rsidRPr="00073F83">
              <w:rPr>
                <w:rFonts w:ascii="Arial" w:hAnsi="Arial" w:cs="Arial"/>
                <w:sz w:val="22"/>
                <w:szCs w:val="22"/>
              </w:rPr>
              <w:t>-</w:t>
            </w:r>
          </w:p>
        </w:tc>
        <w:tc>
          <w:tcPr>
            <w:tcW w:w="1134"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rsidR="00C462D5" w:rsidRPr="00073F83">
            <w:pPr>
              <w:pStyle w:val="FORMATTEXT"/>
              <w:jc w:val="center"/>
              <w:rPr>
                <w:rFonts w:ascii="Arial" w:hAnsi="Arial" w:cs="Arial"/>
                <w:sz w:val="22"/>
                <w:szCs w:val="22"/>
              </w:rPr>
            </w:pPr>
            <w:r w:rsidRPr="00073F83">
              <w:rPr>
                <w:rFonts w:ascii="Arial" w:hAnsi="Arial" w:cs="Arial"/>
                <w:sz w:val="22"/>
                <w:szCs w:val="22"/>
              </w:rPr>
              <w:t>-</w:t>
            </w:r>
          </w:p>
        </w:tc>
        <w:tc>
          <w:tcPr>
            <w:tcW w:w="141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rsidR="00C462D5" w:rsidRPr="00073F83">
            <w:pPr>
              <w:pStyle w:val="FORMATTEXT"/>
              <w:jc w:val="center"/>
              <w:rPr>
                <w:rFonts w:ascii="Arial" w:hAnsi="Arial" w:cs="Arial"/>
                <w:sz w:val="22"/>
                <w:szCs w:val="22"/>
              </w:rPr>
            </w:pPr>
            <w:r w:rsidRPr="00073F83">
              <w:rPr>
                <w:rFonts w:ascii="Arial" w:hAnsi="Arial" w:cs="Arial"/>
                <w:sz w:val="22"/>
                <w:szCs w:val="22"/>
              </w:rPr>
              <w:t>+</w:t>
            </w:r>
          </w:p>
        </w:tc>
      </w:tr>
      <w:tr w:rsidTr="00DC74C0">
        <w:tblPrEx>
          <w:tblW w:w="9603" w:type="dxa"/>
          <w:tblInd w:w="28" w:type="dxa"/>
          <w:tblLayout w:type="fixed"/>
          <w:tblLook w:val="0000"/>
        </w:tblPrEx>
        <w:trPr>
          <w:trHeight w:val="312"/>
        </w:trPr>
        <w:tc>
          <w:tcPr>
            <w:tcW w:w="5700"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rsidR="00C462D5" w:rsidRPr="00073F83" w:rsidP="00DC74C0">
            <w:pPr>
              <w:pStyle w:val="FORMATTEXT"/>
              <w:ind w:left="57"/>
              <w:rPr>
                <w:rFonts w:ascii="Arial" w:hAnsi="Arial" w:cs="Arial"/>
                <w:sz w:val="22"/>
                <w:szCs w:val="22"/>
              </w:rPr>
            </w:pPr>
            <w:r w:rsidRPr="00073F83">
              <w:rPr>
                <w:rFonts w:ascii="Arial" w:hAnsi="Arial" w:cs="Arial"/>
                <w:sz w:val="22"/>
                <w:szCs w:val="22"/>
              </w:rPr>
              <w:t>Система подогрева</w:t>
            </w:r>
            <w:r w:rsidRPr="00073F83">
              <w:rPr>
                <w:rFonts w:ascii="Arial" w:hAnsi="Arial" w:cs="Arial"/>
                <w:sz w:val="22"/>
                <w:szCs w:val="22"/>
                <w:vertAlign w:val="superscript"/>
              </w:rPr>
              <w:t>1)</w:t>
            </w:r>
            <w:r w:rsidRPr="00073F83">
              <w:rPr>
                <w:rFonts w:ascii="Arial" w:hAnsi="Arial" w:cs="Arial"/>
                <w:sz w:val="22"/>
                <w:szCs w:val="22"/>
              </w:rPr>
              <w:t xml:space="preserve"> (опционально) </w:t>
            </w:r>
          </w:p>
        </w:tc>
        <w:tc>
          <w:tcPr>
            <w:tcW w:w="1352"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rsidR="00C462D5" w:rsidRPr="00073F83" w:rsidP="0010175E">
            <w:pPr>
              <w:pStyle w:val="FORMATTEXT"/>
              <w:jc w:val="center"/>
              <w:rPr>
                <w:rFonts w:ascii="Arial" w:hAnsi="Arial" w:cs="Arial"/>
                <w:sz w:val="22"/>
                <w:szCs w:val="22"/>
              </w:rPr>
            </w:pPr>
            <w:r w:rsidRPr="00073F83">
              <w:rPr>
                <w:rFonts w:ascii="Arial" w:hAnsi="Arial" w:cs="Arial"/>
                <w:sz w:val="22"/>
                <w:szCs w:val="22"/>
              </w:rPr>
              <w:t>+</w:t>
            </w:r>
          </w:p>
        </w:tc>
        <w:tc>
          <w:tcPr>
            <w:tcW w:w="1134"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rsidR="00C462D5" w:rsidRPr="00073F83">
            <w:pPr>
              <w:pStyle w:val="FORMATTEXT"/>
              <w:jc w:val="center"/>
              <w:rPr>
                <w:rFonts w:ascii="Arial" w:hAnsi="Arial" w:cs="Arial"/>
                <w:sz w:val="22"/>
                <w:szCs w:val="22"/>
              </w:rPr>
            </w:pPr>
            <w:r w:rsidRPr="00073F83">
              <w:rPr>
                <w:rFonts w:ascii="Arial" w:hAnsi="Arial" w:cs="Arial"/>
                <w:sz w:val="22"/>
                <w:szCs w:val="22"/>
              </w:rPr>
              <w:t>+</w:t>
            </w:r>
          </w:p>
        </w:tc>
        <w:tc>
          <w:tcPr>
            <w:tcW w:w="141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rsidR="00C462D5" w:rsidRPr="00073F83">
            <w:pPr>
              <w:pStyle w:val="FORMATTEXT"/>
              <w:jc w:val="center"/>
              <w:rPr>
                <w:rFonts w:ascii="Arial" w:hAnsi="Arial" w:cs="Arial"/>
                <w:sz w:val="22"/>
                <w:szCs w:val="22"/>
              </w:rPr>
            </w:pPr>
            <w:r w:rsidRPr="00073F83">
              <w:rPr>
                <w:rFonts w:ascii="Arial" w:hAnsi="Arial" w:cs="Arial"/>
                <w:sz w:val="22"/>
                <w:szCs w:val="22"/>
              </w:rPr>
              <w:t>+</w:t>
            </w:r>
          </w:p>
        </w:tc>
      </w:tr>
      <w:tr w:rsidTr="00DC74C0">
        <w:tblPrEx>
          <w:tblW w:w="9603" w:type="dxa"/>
          <w:tblInd w:w="28" w:type="dxa"/>
          <w:tblLayout w:type="fixed"/>
          <w:tblLook w:val="0000"/>
        </w:tblPrEx>
        <w:trPr>
          <w:trHeight w:val="312"/>
        </w:trPr>
        <w:tc>
          <w:tcPr>
            <w:tcW w:w="5700"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rsidR="00C462D5" w:rsidRPr="00073F83" w:rsidP="00DC74C0">
            <w:pPr>
              <w:pStyle w:val="FORMATTEXT"/>
              <w:ind w:left="57"/>
              <w:rPr>
                <w:rFonts w:ascii="Arial" w:hAnsi="Arial" w:cs="Arial"/>
                <w:sz w:val="22"/>
                <w:szCs w:val="22"/>
              </w:rPr>
            </w:pPr>
            <w:r w:rsidRPr="00073F83">
              <w:rPr>
                <w:rFonts w:ascii="Arial" w:hAnsi="Arial" w:cs="Arial"/>
                <w:sz w:val="22"/>
                <w:szCs w:val="22"/>
              </w:rPr>
              <w:t>Система охлаждения</w:t>
            </w:r>
            <w:r w:rsidRPr="00073F83">
              <w:rPr>
                <w:rFonts w:ascii="Arial" w:hAnsi="Arial" w:cs="Arial"/>
                <w:sz w:val="22"/>
                <w:szCs w:val="22"/>
                <w:vertAlign w:val="superscript"/>
              </w:rPr>
              <w:t>7)</w:t>
            </w:r>
            <w:r w:rsidRPr="00073F83">
              <w:rPr>
                <w:rFonts w:ascii="Arial" w:hAnsi="Arial" w:cs="Arial"/>
                <w:sz w:val="22"/>
                <w:szCs w:val="22"/>
              </w:rPr>
              <w:t xml:space="preserve"> </w:t>
            </w:r>
          </w:p>
        </w:tc>
        <w:tc>
          <w:tcPr>
            <w:tcW w:w="1352"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rsidR="00C462D5" w:rsidRPr="00073F83" w:rsidP="0010175E">
            <w:pPr>
              <w:pStyle w:val="FORMATTEXT"/>
              <w:jc w:val="center"/>
              <w:rPr>
                <w:rFonts w:ascii="Arial" w:hAnsi="Arial" w:cs="Arial"/>
                <w:sz w:val="22"/>
                <w:szCs w:val="22"/>
              </w:rPr>
            </w:pPr>
            <w:r w:rsidRPr="00073F83">
              <w:rPr>
                <w:rFonts w:ascii="Arial" w:hAnsi="Arial" w:cs="Arial"/>
                <w:sz w:val="22"/>
                <w:szCs w:val="22"/>
              </w:rPr>
              <w:t>+</w:t>
            </w:r>
          </w:p>
        </w:tc>
        <w:tc>
          <w:tcPr>
            <w:tcW w:w="1134"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rsidR="00C462D5" w:rsidRPr="00073F83">
            <w:pPr>
              <w:pStyle w:val="FORMATTEXT"/>
              <w:jc w:val="center"/>
              <w:rPr>
                <w:rFonts w:ascii="Arial" w:hAnsi="Arial" w:cs="Arial"/>
                <w:sz w:val="22"/>
                <w:szCs w:val="22"/>
              </w:rPr>
            </w:pPr>
            <w:r w:rsidRPr="00073F83">
              <w:rPr>
                <w:rFonts w:ascii="Arial" w:hAnsi="Arial" w:cs="Arial"/>
                <w:sz w:val="22"/>
                <w:szCs w:val="22"/>
              </w:rPr>
              <w:t>+</w:t>
            </w:r>
          </w:p>
        </w:tc>
        <w:tc>
          <w:tcPr>
            <w:tcW w:w="141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rsidR="00C462D5" w:rsidRPr="00073F83">
            <w:pPr>
              <w:pStyle w:val="FORMATTEXT"/>
              <w:jc w:val="center"/>
              <w:rPr>
                <w:rFonts w:ascii="Arial" w:hAnsi="Arial" w:cs="Arial"/>
                <w:sz w:val="22"/>
                <w:szCs w:val="22"/>
              </w:rPr>
            </w:pPr>
            <w:r w:rsidRPr="00073F83">
              <w:rPr>
                <w:rFonts w:ascii="Arial" w:hAnsi="Arial" w:cs="Arial"/>
                <w:sz w:val="22"/>
                <w:szCs w:val="22"/>
              </w:rPr>
              <w:t>+</w:t>
            </w:r>
          </w:p>
        </w:tc>
      </w:tr>
      <w:tr w:rsidTr="00DC74C0">
        <w:tblPrEx>
          <w:tblW w:w="9603" w:type="dxa"/>
          <w:tblInd w:w="28" w:type="dxa"/>
          <w:tblLayout w:type="fixed"/>
          <w:tblLook w:val="0000"/>
        </w:tblPrEx>
        <w:trPr>
          <w:trHeight w:val="312"/>
        </w:trPr>
        <w:tc>
          <w:tcPr>
            <w:tcW w:w="5700"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rsidR="00C462D5" w:rsidRPr="00073F83" w:rsidP="00DC74C0">
            <w:pPr>
              <w:pStyle w:val="FORMATTEXT"/>
              <w:ind w:left="57"/>
              <w:rPr>
                <w:rFonts w:ascii="Arial" w:hAnsi="Arial" w:cs="Arial"/>
                <w:sz w:val="22"/>
                <w:szCs w:val="22"/>
              </w:rPr>
            </w:pPr>
            <w:r w:rsidRPr="00073F83">
              <w:rPr>
                <w:rFonts w:ascii="Arial" w:hAnsi="Arial" w:cs="Arial"/>
                <w:sz w:val="22"/>
                <w:szCs w:val="22"/>
              </w:rPr>
              <w:t>Система пожаротушения</w:t>
            </w:r>
            <w:r w:rsidRPr="00073F83">
              <w:rPr>
                <w:rFonts w:ascii="Arial" w:hAnsi="Arial" w:cs="Arial"/>
                <w:sz w:val="22"/>
                <w:szCs w:val="22"/>
                <w:vertAlign w:val="superscript"/>
              </w:rPr>
              <w:t>7)</w:t>
            </w:r>
            <w:r w:rsidRPr="00073F83">
              <w:rPr>
                <w:rFonts w:ascii="Arial" w:hAnsi="Arial" w:cs="Arial"/>
                <w:sz w:val="22"/>
                <w:szCs w:val="22"/>
              </w:rPr>
              <w:t xml:space="preserve"> </w:t>
            </w:r>
          </w:p>
        </w:tc>
        <w:tc>
          <w:tcPr>
            <w:tcW w:w="1352"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rsidR="00C462D5" w:rsidRPr="00073F83" w:rsidP="0010175E">
            <w:pPr>
              <w:pStyle w:val="FORMATTEXT"/>
              <w:jc w:val="center"/>
              <w:rPr>
                <w:rFonts w:ascii="Arial" w:hAnsi="Arial" w:cs="Arial"/>
                <w:sz w:val="22"/>
                <w:szCs w:val="22"/>
              </w:rPr>
            </w:pPr>
            <w:r w:rsidRPr="00073F83">
              <w:rPr>
                <w:rFonts w:ascii="Arial" w:hAnsi="Arial" w:cs="Arial"/>
                <w:sz w:val="22"/>
                <w:szCs w:val="22"/>
              </w:rPr>
              <w:t>+</w:t>
            </w:r>
          </w:p>
        </w:tc>
        <w:tc>
          <w:tcPr>
            <w:tcW w:w="1134"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rsidR="00C462D5" w:rsidRPr="00073F83">
            <w:pPr>
              <w:pStyle w:val="FORMATTEXT"/>
              <w:jc w:val="center"/>
              <w:rPr>
                <w:rFonts w:ascii="Arial" w:hAnsi="Arial" w:cs="Arial"/>
                <w:sz w:val="22"/>
                <w:szCs w:val="22"/>
              </w:rPr>
            </w:pPr>
            <w:r w:rsidRPr="00073F83">
              <w:rPr>
                <w:rFonts w:ascii="Arial" w:hAnsi="Arial" w:cs="Arial"/>
                <w:sz w:val="22"/>
                <w:szCs w:val="22"/>
              </w:rPr>
              <w:t>+</w:t>
            </w:r>
          </w:p>
        </w:tc>
        <w:tc>
          <w:tcPr>
            <w:tcW w:w="141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rsidR="00C462D5" w:rsidRPr="00073F83">
            <w:pPr>
              <w:pStyle w:val="FORMATTEXT"/>
              <w:jc w:val="center"/>
              <w:rPr>
                <w:rFonts w:ascii="Arial" w:hAnsi="Arial" w:cs="Arial"/>
                <w:sz w:val="22"/>
                <w:szCs w:val="22"/>
              </w:rPr>
            </w:pPr>
            <w:r w:rsidRPr="00073F83">
              <w:rPr>
                <w:rFonts w:ascii="Arial" w:hAnsi="Arial" w:cs="Arial"/>
                <w:sz w:val="22"/>
                <w:szCs w:val="22"/>
              </w:rPr>
              <w:t>+</w:t>
            </w:r>
          </w:p>
        </w:tc>
      </w:tr>
      <w:tr w:rsidTr="00DC74C0">
        <w:tblPrEx>
          <w:tblW w:w="9603" w:type="dxa"/>
          <w:tblInd w:w="28" w:type="dxa"/>
          <w:tblLayout w:type="fixed"/>
          <w:tblLook w:val="0000"/>
        </w:tblPrEx>
        <w:trPr>
          <w:trHeight w:val="312"/>
        </w:trPr>
        <w:tc>
          <w:tcPr>
            <w:tcW w:w="5700"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rsidR="00C462D5" w:rsidRPr="00073F83" w:rsidP="00DC74C0">
            <w:pPr>
              <w:pStyle w:val="FORMATTEXT"/>
              <w:ind w:left="57"/>
              <w:rPr>
                <w:rFonts w:ascii="Arial" w:hAnsi="Arial" w:cs="Arial"/>
                <w:sz w:val="22"/>
                <w:szCs w:val="22"/>
              </w:rPr>
            </w:pPr>
            <w:r w:rsidRPr="00073F83">
              <w:rPr>
                <w:rFonts w:ascii="Arial" w:hAnsi="Arial" w:cs="Arial"/>
                <w:sz w:val="22"/>
                <w:szCs w:val="22"/>
              </w:rPr>
              <w:t xml:space="preserve">Автоматические пожарные извещатели </w:t>
            </w:r>
          </w:p>
        </w:tc>
        <w:tc>
          <w:tcPr>
            <w:tcW w:w="1352"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rsidR="00C462D5" w:rsidRPr="00073F83" w:rsidP="0010175E">
            <w:pPr>
              <w:pStyle w:val="FORMATTEXT"/>
              <w:jc w:val="center"/>
              <w:rPr>
                <w:rFonts w:ascii="Arial" w:hAnsi="Arial" w:cs="Arial"/>
                <w:sz w:val="22"/>
                <w:szCs w:val="22"/>
              </w:rPr>
            </w:pPr>
            <w:r w:rsidRPr="00073F83">
              <w:rPr>
                <w:rFonts w:ascii="Arial" w:hAnsi="Arial" w:cs="Arial"/>
                <w:sz w:val="22"/>
                <w:szCs w:val="22"/>
              </w:rPr>
              <w:t>+</w:t>
            </w:r>
          </w:p>
        </w:tc>
        <w:tc>
          <w:tcPr>
            <w:tcW w:w="1134"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rsidR="00C462D5" w:rsidRPr="00073F83">
            <w:pPr>
              <w:pStyle w:val="FORMATTEXT"/>
              <w:jc w:val="center"/>
              <w:rPr>
                <w:rFonts w:ascii="Arial" w:hAnsi="Arial" w:cs="Arial"/>
                <w:sz w:val="22"/>
                <w:szCs w:val="22"/>
              </w:rPr>
            </w:pPr>
            <w:r w:rsidRPr="00073F83">
              <w:rPr>
                <w:rFonts w:ascii="Arial" w:hAnsi="Arial" w:cs="Arial"/>
                <w:sz w:val="22"/>
                <w:szCs w:val="22"/>
              </w:rPr>
              <w:t>+</w:t>
            </w:r>
          </w:p>
        </w:tc>
        <w:tc>
          <w:tcPr>
            <w:tcW w:w="141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rsidR="00C462D5" w:rsidRPr="00073F83">
            <w:pPr>
              <w:pStyle w:val="FORMATTEXT"/>
              <w:jc w:val="center"/>
              <w:rPr>
                <w:rFonts w:ascii="Arial" w:hAnsi="Arial" w:cs="Arial"/>
                <w:sz w:val="22"/>
                <w:szCs w:val="22"/>
              </w:rPr>
            </w:pPr>
            <w:r w:rsidRPr="00073F83">
              <w:rPr>
                <w:rFonts w:ascii="Arial" w:hAnsi="Arial" w:cs="Arial"/>
                <w:sz w:val="22"/>
                <w:szCs w:val="22"/>
              </w:rPr>
              <w:t>+</w:t>
            </w:r>
          </w:p>
        </w:tc>
      </w:tr>
      <w:tr w:rsidTr="00DC74C0">
        <w:tblPrEx>
          <w:tblW w:w="9603" w:type="dxa"/>
          <w:tblInd w:w="28" w:type="dxa"/>
          <w:tblLayout w:type="fixed"/>
          <w:tblLook w:val="0000"/>
        </w:tblPrEx>
        <w:trPr>
          <w:trHeight w:val="312"/>
        </w:trPr>
        <w:tc>
          <w:tcPr>
            <w:tcW w:w="5700"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rsidR="00C462D5" w:rsidRPr="00073F83" w:rsidP="00DC74C0">
            <w:pPr>
              <w:pStyle w:val="FORMATTEXT"/>
              <w:ind w:left="57"/>
              <w:rPr>
                <w:rFonts w:ascii="Arial" w:hAnsi="Arial" w:cs="Arial"/>
                <w:sz w:val="22"/>
                <w:szCs w:val="22"/>
              </w:rPr>
            </w:pPr>
            <w:r w:rsidRPr="00073F83">
              <w:rPr>
                <w:rFonts w:ascii="Arial" w:hAnsi="Arial" w:cs="Arial"/>
                <w:sz w:val="22"/>
                <w:szCs w:val="22"/>
              </w:rPr>
              <w:t xml:space="preserve">Сигнализаторы верхнего допустимого уровня </w:t>
            </w:r>
          </w:p>
        </w:tc>
        <w:tc>
          <w:tcPr>
            <w:tcW w:w="1352"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rsidR="00C462D5" w:rsidRPr="00073F83" w:rsidP="0010175E">
            <w:pPr>
              <w:pStyle w:val="FORMATTEXT"/>
              <w:jc w:val="center"/>
              <w:rPr>
                <w:rFonts w:ascii="Arial" w:hAnsi="Arial" w:cs="Arial"/>
                <w:sz w:val="22"/>
                <w:szCs w:val="22"/>
              </w:rPr>
            </w:pPr>
            <w:r w:rsidRPr="00073F83">
              <w:rPr>
                <w:rFonts w:ascii="Arial" w:hAnsi="Arial" w:cs="Arial"/>
                <w:sz w:val="22"/>
                <w:szCs w:val="22"/>
              </w:rPr>
              <w:t>+</w:t>
            </w:r>
          </w:p>
        </w:tc>
        <w:tc>
          <w:tcPr>
            <w:tcW w:w="1134"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rsidR="00C462D5" w:rsidRPr="00073F83">
            <w:pPr>
              <w:pStyle w:val="FORMATTEXT"/>
              <w:jc w:val="center"/>
              <w:rPr>
                <w:rFonts w:ascii="Arial" w:hAnsi="Arial" w:cs="Arial"/>
                <w:sz w:val="22"/>
                <w:szCs w:val="22"/>
              </w:rPr>
            </w:pPr>
            <w:r w:rsidRPr="00073F83">
              <w:rPr>
                <w:rFonts w:ascii="Arial" w:hAnsi="Arial" w:cs="Arial"/>
                <w:sz w:val="22"/>
                <w:szCs w:val="22"/>
              </w:rPr>
              <w:t>+</w:t>
            </w:r>
          </w:p>
        </w:tc>
        <w:tc>
          <w:tcPr>
            <w:tcW w:w="141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rsidR="00C462D5" w:rsidRPr="00073F83">
            <w:pPr>
              <w:pStyle w:val="FORMATTEXT"/>
              <w:jc w:val="center"/>
              <w:rPr>
                <w:rFonts w:ascii="Arial" w:hAnsi="Arial" w:cs="Arial"/>
                <w:sz w:val="22"/>
                <w:szCs w:val="22"/>
              </w:rPr>
            </w:pPr>
            <w:r w:rsidRPr="00073F83">
              <w:rPr>
                <w:rFonts w:ascii="Arial" w:hAnsi="Arial" w:cs="Arial"/>
                <w:sz w:val="22"/>
                <w:szCs w:val="22"/>
              </w:rPr>
              <w:t>+</w:t>
            </w:r>
          </w:p>
        </w:tc>
      </w:tr>
      <w:tr w:rsidTr="00DC74C0">
        <w:tblPrEx>
          <w:tblW w:w="9603" w:type="dxa"/>
          <w:tblInd w:w="28" w:type="dxa"/>
          <w:tblLayout w:type="fixed"/>
          <w:tblLook w:val="0000"/>
        </w:tblPrEx>
        <w:trPr>
          <w:trHeight w:val="312"/>
        </w:trPr>
        <w:tc>
          <w:tcPr>
            <w:tcW w:w="5700"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rsidR="00C462D5" w:rsidRPr="00073F83" w:rsidP="00DC74C0">
            <w:pPr>
              <w:pStyle w:val="FORMATTEXT"/>
              <w:ind w:left="57"/>
              <w:rPr>
                <w:rFonts w:ascii="Arial" w:hAnsi="Arial" w:cs="Arial"/>
                <w:sz w:val="22"/>
                <w:szCs w:val="22"/>
              </w:rPr>
            </w:pPr>
            <w:r w:rsidRPr="00073F83">
              <w:rPr>
                <w:rFonts w:ascii="Arial" w:hAnsi="Arial" w:cs="Arial"/>
                <w:sz w:val="22"/>
                <w:szCs w:val="22"/>
              </w:rPr>
              <w:t>Уровнемер (измеритель уровня)</w:t>
            </w:r>
          </w:p>
        </w:tc>
        <w:tc>
          <w:tcPr>
            <w:tcW w:w="1352"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rsidR="00C462D5" w:rsidRPr="00073F83" w:rsidP="0010175E">
            <w:pPr>
              <w:pStyle w:val="FORMATTEXT"/>
              <w:jc w:val="center"/>
              <w:rPr>
                <w:rFonts w:ascii="Arial" w:hAnsi="Arial" w:cs="Arial"/>
                <w:sz w:val="22"/>
                <w:szCs w:val="22"/>
              </w:rPr>
            </w:pPr>
            <w:r w:rsidRPr="00073F83">
              <w:rPr>
                <w:rFonts w:ascii="Arial" w:hAnsi="Arial" w:cs="Arial"/>
                <w:sz w:val="22"/>
                <w:szCs w:val="22"/>
              </w:rPr>
              <w:t>+</w:t>
            </w:r>
          </w:p>
        </w:tc>
        <w:tc>
          <w:tcPr>
            <w:tcW w:w="1134"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rsidR="00C462D5" w:rsidRPr="00073F83">
            <w:pPr>
              <w:pStyle w:val="FORMATTEXT"/>
              <w:jc w:val="center"/>
              <w:rPr>
                <w:rFonts w:ascii="Arial" w:hAnsi="Arial" w:cs="Arial"/>
                <w:sz w:val="22"/>
                <w:szCs w:val="22"/>
              </w:rPr>
            </w:pPr>
            <w:r w:rsidRPr="00073F83">
              <w:rPr>
                <w:rFonts w:ascii="Arial" w:hAnsi="Arial" w:cs="Arial"/>
                <w:sz w:val="22"/>
                <w:szCs w:val="22"/>
              </w:rPr>
              <w:t>+</w:t>
            </w:r>
          </w:p>
        </w:tc>
        <w:tc>
          <w:tcPr>
            <w:tcW w:w="141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rsidR="00C462D5" w:rsidRPr="00073F83">
            <w:pPr>
              <w:pStyle w:val="FORMATTEXT"/>
              <w:jc w:val="center"/>
              <w:rPr>
                <w:rFonts w:ascii="Arial" w:hAnsi="Arial" w:cs="Arial"/>
                <w:sz w:val="22"/>
                <w:szCs w:val="22"/>
              </w:rPr>
            </w:pPr>
            <w:r w:rsidRPr="00073F83">
              <w:rPr>
                <w:rFonts w:ascii="Arial" w:hAnsi="Arial" w:cs="Arial"/>
                <w:sz w:val="22"/>
                <w:szCs w:val="22"/>
              </w:rPr>
              <w:t>+</w:t>
            </w:r>
          </w:p>
        </w:tc>
      </w:tr>
      <w:tr w:rsidTr="00DC74C0">
        <w:tblPrEx>
          <w:tblW w:w="9603" w:type="dxa"/>
          <w:tblInd w:w="28" w:type="dxa"/>
          <w:tblLayout w:type="fixed"/>
          <w:tblLook w:val="0000"/>
        </w:tblPrEx>
        <w:trPr>
          <w:trHeight w:val="312"/>
        </w:trPr>
        <w:tc>
          <w:tcPr>
            <w:tcW w:w="5700"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rsidR="00C462D5" w:rsidRPr="00073F83" w:rsidP="00DC74C0">
            <w:pPr>
              <w:pStyle w:val="FORMATTEXT"/>
              <w:ind w:left="57"/>
              <w:rPr>
                <w:rFonts w:ascii="Arial" w:hAnsi="Arial" w:cs="Arial"/>
                <w:sz w:val="22"/>
                <w:szCs w:val="22"/>
              </w:rPr>
            </w:pPr>
            <w:r w:rsidRPr="00073F83">
              <w:rPr>
                <w:rFonts w:ascii="Arial" w:hAnsi="Arial" w:cs="Arial"/>
                <w:sz w:val="22"/>
                <w:szCs w:val="22"/>
              </w:rPr>
              <w:t xml:space="preserve">Многоточечный датчик средней температуры нефти/нефтепродукта </w:t>
            </w:r>
          </w:p>
        </w:tc>
        <w:tc>
          <w:tcPr>
            <w:tcW w:w="1352"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rsidR="00C462D5" w:rsidRPr="00073F83" w:rsidP="0010175E">
            <w:pPr>
              <w:pStyle w:val="FORMATTEXT"/>
              <w:jc w:val="center"/>
              <w:rPr>
                <w:rFonts w:ascii="Arial" w:hAnsi="Arial" w:cs="Arial"/>
                <w:sz w:val="22"/>
                <w:szCs w:val="22"/>
              </w:rPr>
            </w:pPr>
            <w:r w:rsidRPr="00073F83">
              <w:rPr>
                <w:rFonts w:ascii="Arial" w:hAnsi="Arial" w:cs="Arial"/>
                <w:sz w:val="22"/>
                <w:szCs w:val="22"/>
              </w:rPr>
              <w:t>+</w:t>
            </w:r>
          </w:p>
        </w:tc>
        <w:tc>
          <w:tcPr>
            <w:tcW w:w="1134"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rsidR="00C462D5" w:rsidRPr="00073F83">
            <w:pPr>
              <w:pStyle w:val="FORMATTEXT"/>
              <w:jc w:val="center"/>
              <w:rPr>
                <w:rFonts w:ascii="Arial" w:hAnsi="Arial" w:cs="Arial"/>
                <w:sz w:val="22"/>
                <w:szCs w:val="22"/>
              </w:rPr>
            </w:pPr>
            <w:r w:rsidRPr="00073F83">
              <w:rPr>
                <w:rFonts w:ascii="Arial" w:hAnsi="Arial" w:cs="Arial"/>
                <w:sz w:val="22"/>
                <w:szCs w:val="22"/>
              </w:rPr>
              <w:t>+</w:t>
            </w:r>
          </w:p>
        </w:tc>
        <w:tc>
          <w:tcPr>
            <w:tcW w:w="141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rsidR="00C462D5" w:rsidRPr="00073F83">
            <w:pPr>
              <w:pStyle w:val="FORMATTEXT"/>
              <w:jc w:val="center"/>
              <w:rPr>
                <w:rFonts w:ascii="Arial" w:hAnsi="Arial" w:cs="Arial"/>
                <w:sz w:val="22"/>
                <w:szCs w:val="22"/>
              </w:rPr>
            </w:pPr>
            <w:r w:rsidRPr="00073F83">
              <w:rPr>
                <w:rFonts w:ascii="Arial" w:hAnsi="Arial" w:cs="Arial"/>
                <w:sz w:val="22"/>
                <w:szCs w:val="22"/>
              </w:rPr>
              <w:t>+</w:t>
            </w:r>
          </w:p>
        </w:tc>
      </w:tr>
    </w:tbl>
    <w:p w:rsidR="00475AD6" w:rsidRPr="00073F83" w:rsidP="007948B7">
      <w:pPr>
        <w:pageBreakBefore/>
        <w:spacing w:line="360" w:lineRule="auto"/>
        <w:rPr>
          <w:rFonts w:ascii="Arial" w:hAnsi="Arial" w:cs="Arial"/>
          <w:i/>
          <w:sz w:val="20"/>
          <w:szCs w:val="20"/>
        </w:rPr>
      </w:pPr>
      <w:r w:rsidRPr="00073F83">
        <w:rPr>
          <w:rFonts w:ascii="Arial" w:hAnsi="Arial" w:cs="Arial"/>
          <w:i/>
          <w:sz w:val="20"/>
          <w:szCs w:val="20"/>
        </w:rPr>
        <w:t>Окончание таблицы А.1</w:t>
      </w:r>
    </w:p>
    <w:tbl>
      <w:tblPr>
        <w:tblW w:w="9603" w:type="dxa"/>
        <w:tblInd w:w="28" w:type="dxa"/>
        <w:tblLayout w:type="fixed"/>
        <w:tblCellMar>
          <w:left w:w="90" w:type="dxa"/>
          <w:right w:w="90" w:type="dxa"/>
        </w:tblCellMar>
        <w:tblLook w:val="0000"/>
      </w:tblPr>
      <w:tblGrid>
        <w:gridCol w:w="5700"/>
        <w:gridCol w:w="1352"/>
        <w:gridCol w:w="1134"/>
        <w:gridCol w:w="1417"/>
      </w:tblGrid>
      <w:tr w:rsidTr="007948B7">
        <w:tblPrEx>
          <w:tblW w:w="9603" w:type="dxa"/>
          <w:tblInd w:w="28" w:type="dxa"/>
          <w:tblLayout w:type="fixed"/>
          <w:tblLook w:val="0000"/>
        </w:tblPrEx>
        <w:trPr>
          <w:trHeight w:val="312"/>
        </w:trPr>
        <w:tc>
          <w:tcPr>
            <w:tcW w:w="5700" w:type="dxa"/>
            <w:vMerge w:val="restart"/>
            <w:tcBorders>
              <w:top w:val="single" w:sz="6" w:space="0" w:color="auto"/>
              <w:left w:val="single" w:sz="6" w:space="0" w:color="auto"/>
              <w:bottom w:val="double" w:sz="4" w:space="0" w:color="auto"/>
              <w:right w:val="single" w:sz="6" w:space="0" w:color="auto"/>
            </w:tcBorders>
            <w:tcMar>
              <w:top w:w="28" w:type="dxa"/>
              <w:left w:w="28" w:type="dxa"/>
              <w:bottom w:w="28" w:type="dxa"/>
              <w:right w:w="28" w:type="dxa"/>
            </w:tcMar>
            <w:vAlign w:val="center"/>
          </w:tcPr>
          <w:p w:rsidR="00475AD6" w:rsidRPr="00073F83" w:rsidP="007948B7">
            <w:pPr>
              <w:pStyle w:val="FORMATTEXT"/>
              <w:keepLines/>
              <w:ind w:left="57"/>
              <w:jc w:val="center"/>
              <w:rPr>
                <w:rFonts w:ascii="Arial" w:hAnsi="Arial" w:cs="Arial"/>
                <w:sz w:val="22"/>
                <w:szCs w:val="22"/>
              </w:rPr>
            </w:pPr>
            <w:r w:rsidRPr="00073F83">
              <w:rPr>
                <w:rFonts w:ascii="Arial" w:hAnsi="Arial" w:cs="Arial"/>
                <w:sz w:val="20"/>
                <w:szCs w:val="20"/>
              </w:rPr>
              <w:t>Наименование оборудования</w:t>
            </w:r>
          </w:p>
        </w:tc>
        <w:tc>
          <w:tcPr>
            <w:tcW w:w="3903" w:type="dxa"/>
            <w:gridSpan w:val="3"/>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rsidR="00475AD6" w:rsidRPr="00073F83" w:rsidP="00261862">
            <w:pPr>
              <w:pStyle w:val="FORMATTEXT"/>
              <w:jc w:val="center"/>
              <w:rPr>
                <w:rFonts w:ascii="Arial" w:hAnsi="Arial" w:cs="Arial"/>
                <w:sz w:val="22"/>
                <w:szCs w:val="22"/>
              </w:rPr>
            </w:pPr>
            <w:r w:rsidRPr="00073F83">
              <w:rPr>
                <w:rFonts w:ascii="Arial" w:hAnsi="Arial" w:cs="Arial"/>
                <w:sz w:val="20"/>
                <w:szCs w:val="20"/>
              </w:rPr>
              <w:t>Наличие в резервуаре</w:t>
            </w:r>
            <w:r w:rsidRPr="00073F83" w:rsidR="00E67515">
              <w:rPr>
                <w:rFonts w:ascii="Arial" w:hAnsi="Arial" w:cs="Arial"/>
                <w:sz w:val="20"/>
                <w:szCs w:val="20"/>
              </w:rPr>
              <w:br/>
            </w:r>
            <w:r w:rsidRPr="00073F83">
              <w:rPr>
                <w:rFonts w:ascii="Arial" w:hAnsi="Arial" w:cs="Arial"/>
                <w:sz w:val="20"/>
                <w:szCs w:val="20"/>
              </w:rPr>
              <w:t>в зависимости от типа</w:t>
            </w:r>
          </w:p>
        </w:tc>
      </w:tr>
      <w:tr w:rsidTr="007948B7">
        <w:tblPrEx>
          <w:tblW w:w="9603" w:type="dxa"/>
          <w:tblInd w:w="28" w:type="dxa"/>
          <w:tblLayout w:type="fixed"/>
          <w:tblLook w:val="0000"/>
        </w:tblPrEx>
        <w:trPr>
          <w:trHeight w:val="20"/>
        </w:trPr>
        <w:tc>
          <w:tcPr>
            <w:tcW w:w="5700" w:type="dxa"/>
            <w:vMerge/>
            <w:tcBorders>
              <w:left w:val="single" w:sz="6" w:space="0" w:color="auto"/>
              <w:bottom w:val="double" w:sz="4" w:space="0" w:color="auto"/>
              <w:right w:val="single" w:sz="6" w:space="0" w:color="auto"/>
            </w:tcBorders>
            <w:tcMar>
              <w:top w:w="28" w:type="dxa"/>
              <w:left w:w="28" w:type="dxa"/>
              <w:bottom w:w="28" w:type="dxa"/>
              <w:right w:w="28" w:type="dxa"/>
            </w:tcMar>
            <w:vAlign w:val="center"/>
          </w:tcPr>
          <w:p w:rsidR="00E67515" w:rsidRPr="00073F83" w:rsidP="00E67515">
            <w:pPr>
              <w:pStyle w:val="FORMATTEXT"/>
              <w:keepLines/>
              <w:ind w:left="57"/>
              <w:rPr>
                <w:rFonts w:ascii="Arial" w:hAnsi="Arial" w:cs="Arial"/>
                <w:sz w:val="22"/>
                <w:szCs w:val="22"/>
              </w:rPr>
            </w:pPr>
          </w:p>
        </w:tc>
        <w:tc>
          <w:tcPr>
            <w:tcW w:w="1352" w:type="dxa"/>
            <w:tcBorders>
              <w:top w:val="single" w:sz="6" w:space="0" w:color="auto"/>
              <w:left w:val="single" w:sz="6" w:space="0" w:color="auto"/>
              <w:bottom w:val="double" w:sz="4" w:space="0" w:color="auto"/>
              <w:right w:val="single" w:sz="6" w:space="0" w:color="auto"/>
            </w:tcBorders>
            <w:tcMar>
              <w:top w:w="28" w:type="dxa"/>
              <w:left w:w="28" w:type="dxa"/>
              <w:bottom w:w="28" w:type="dxa"/>
              <w:right w:w="28" w:type="dxa"/>
            </w:tcMar>
            <w:vAlign w:val="center"/>
          </w:tcPr>
          <w:p w:rsidR="00E67515" w:rsidRPr="00073F83" w:rsidP="00261862">
            <w:pPr>
              <w:pStyle w:val="FORMATTEXT"/>
              <w:jc w:val="center"/>
              <w:rPr>
                <w:rFonts w:ascii="Arial" w:hAnsi="Arial" w:cs="Arial"/>
                <w:sz w:val="22"/>
                <w:szCs w:val="22"/>
              </w:rPr>
            </w:pPr>
            <w:r w:rsidRPr="00073F83">
              <w:rPr>
                <w:rFonts w:ascii="Arial" w:hAnsi="Arial" w:cs="Arial"/>
                <w:sz w:val="20"/>
                <w:szCs w:val="20"/>
              </w:rPr>
              <w:t>РВС</w:t>
            </w:r>
          </w:p>
        </w:tc>
        <w:tc>
          <w:tcPr>
            <w:tcW w:w="1134" w:type="dxa"/>
            <w:tcBorders>
              <w:top w:val="single" w:sz="6" w:space="0" w:color="auto"/>
              <w:left w:val="single" w:sz="6" w:space="0" w:color="auto"/>
              <w:bottom w:val="double" w:sz="4" w:space="0" w:color="auto"/>
              <w:right w:val="single" w:sz="6" w:space="0" w:color="auto"/>
            </w:tcBorders>
            <w:tcMar>
              <w:top w:w="28" w:type="dxa"/>
              <w:left w:w="28" w:type="dxa"/>
              <w:bottom w:w="28" w:type="dxa"/>
              <w:right w:w="28" w:type="dxa"/>
            </w:tcMar>
            <w:vAlign w:val="center"/>
          </w:tcPr>
          <w:p w:rsidR="00E67515" w:rsidRPr="00073F83" w:rsidP="00261862">
            <w:pPr>
              <w:pStyle w:val="FORMATTEXT"/>
              <w:jc w:val="center"/>
              <w:rPr>
                <w:rFonts w:ascii="Arial" w:hAnsi="Arial" w:cs="Arial"/>
                <w:sz w:val="22"/>
                <w:szCs w:val="22"/>
              </w:rPr>
            </w:pPr>
            <w:r w:rsidRPr="00073F83">
              <w:rPr>
                <w:rFonts w:ascii="Arial" w:hAnsi="Arial" w:cs="Arial"/>
                <w:sz w:val="20"/>
                <w:szCs w:val="20"/>
              </w:rPr>
              <w:t>РВСП</w:t>
            </w:r>
          </w:p>
        </w:tc>
        <w:tc>
          <w:tcPr>
            <w:tcW w:w="1417" w:type="dxa"/>
            <w:tcBorders>
              <w:top w:val="single" w:sz="6" w:space="0" w:color="auto"/>
              <w:left w:val="single" w:sz="6" w:space="0" w:color="auto"/>
              <w:bottom w:val="double" w:sz="4" w:space="0" w:color="auto"/>
              <w:right w:val="single" w:sz="6" w:space="0" w:color="auto"/>
            </w:tcBorders>
            <w:tcMar>
              <w:top w:w="28" w:type="dxa"/>
              <w:left w:w="28" w:type="dxa"/>
              <w:bottom w:w="28" w:type="dxa"/>
              <w:right w:w="28" w:type="dxa"/>
            </w:tcMar>
            <w:vAlign w:val="center"/>
          </w:tcPr>
          <w:p w:rsidR="00E67515" w:rsidRPr="00073F83">
            <w:pPr>
              <w:pStyle w:val="FORMATTEXT"/>
              <w:jc w:val="center"/>
              <w:rPr>
                <w:rFonts w:ascii="Arial" w:hAnsi="Arial" w:cs="Arial"/>
                <w:sz w:val="22"/>
                <w:szCs w:val="22"/>
              </w:rPr>
            </w:pPr>
            <w:r w:rsidRPr="00073F83">
              <w:rPr>
                <w:rFonts w:ascii="Arial" w:hAnsi="Arial" w:cs="Arial"/>
                <w:sz w:val="20"/>
                <w:szCs w:val="20"/>
              </w:rPr>
              <w:t>РВСПК</w:t>
            </w:r>
          </w:p>
        </w:tc>
      </w:tr>
      <w:tr w:rsidTr="007948B7">
        <w:tblPrEx>
          <w:tblW w:w="9603" w:type="dxa"/>
          <w:tblInd w:w="28" w:type="dxa"/>
          <w:tblLayout w:type="fixed"/>
          <w:tblLook w:val="0000"/>
        </w:tblPrEx>
        <w:trPr>
          <w:trHeight w:val="312"/>
        </w:trPr>
        <w:tc>
          <w:tcPr>
            <w:tcW w:w="5700" w:type="dxa"/>
            <w:tcBorders>
              <w:top w:val="double" w:sz="4"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rsidR="00C462D5" w:rsidRPr="00073F83" w:rsidP="00475AD6">
            <w:pPr>
              <w:pStyle w:val="FORMATTEXT"/>
              <w:keepLines/>
              <w:ind w:left="57"/>
              <w:rPr>
                <w:rFonts w:ascii="Arial" w:hAnsi="Arial" w:cs="Arial"/>
                <w:sz w:val="22"/>
                <w:szCs w:val="22"/>
              </w:rPr>
            </w:pPr>
            <w:r w:rsidRPr="00073F83">
              <w:rPr>
                <w:rFonts w:ascii="Arial" w:hAnsi="Arial" w:cs="Arial"/>
                <w:sz w:val="22"/>
                <w:szCs w:val="22"/>
              </w:rPr>
              <w:t xml:space="preserve">Датчик (типа </w:t>
            </w:r>
            <w:r w:rsidRPr="00073F83">
              <w:rPr>
                <w:rFonts w:ascii="Arial" w:hAnsi="Arial" w:cs="Arial"/>
                <w:sz w:val="22"/>
                <w:szCs w:val="22"/>
              </w:rPr>
              <w:t>мановакуумметр</w:t>
            </w:r>
            <w:r w:rsidRPr="00073F83">
              <w:rPr>
                <w:rFonts w:ascii="Arial" w:hAnsi="Arial" w:cs="Arial"/>
                <w:sz w:val="22"/>
                <w:szCs w:val="22"/>
              </w:rPr>
              <w:t xml:space="preserve">) для контроля давления в паровоздушном пространстве под стационарной крышей резервуара </w:t>
            </w:r>
          </w:p>
        </w:tc>
        <w:tc>
          <w:tcPr>
            <w:tcW w:w="1352" w:type="dxa"/>
            <w:tcBorders>
              <w:top w:val="double" w:sz="4"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rsidR="00C462D5" w:rsidRPr="00073F83" w:rsidP="0010175E">
            <w:pPr>
              <w:pStyle w:val="FORMATTEXT"/>
              <w:jc w:val="center"/>
              <w:rPr>
                <w:rFonts w:ascii="Arial" w:hAnsi="Arial" w:cs="Arial"/>
                <w:sz w:val="22"/>
                <w:szCs w:val="22"/>
              </w:rPr>
            </w:pPr>
            <w:r w:rsidRPr="00073F83">
              <w:rPr>
                <w:rFonts w:ascii="Arial" w:hAnsi="Arial" w:cs="Arial"/>
                <w:sz w:val="22"/>
                <w:szCs w:val="22"/>
              </w:rPr>
              <w:t>+</w:t>
            </w:r>
          </w:p>
        </w:tc>
        <w:tc>
          <w:tcPr>
            <w:tcW w:w="1134" w:type="dxa"/>
            <w:tcBorders>
              <w:top w:val="double" w:sz="4"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rsidR="00C462D5" w:rsidRPr="00073F83">
            <w:pPr>
              <w:pStyle w:val="FORMATTEXT"/>
              <w:jc w:val="center"/>
              <w:rPr>
                <w:rFonts w:ascii="Arial" w:hAnsi="Arial" w:cs="Arial"/>
                <w:sz w:val="22"/>
                <w:szCs w:val="22"/>
              </w:rPr>
            </w:pPr>
            <w:r w:rsidRPr="00073F83">
              <w:rPr>
                <w:rFonts w:ascii="Arial" w:hAnsi="Arial" w:cs="Arial"/>
                <w:sz w:val="22"/>
                <w:szCs w:val="22"/>
              </w:rPr>
              <w:t>-</w:t>
            </w:r>
          </w:p>
        </w:tc>
        <w:tc>
          <w:tcPr>
            <w:tcW w:w="1417" w:type="dxa"/>
            <w:tcBorders>
              <w:top w:val="double" w:sz="4"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rsidR="00C462D5" w:rsidRPr="00073F83">
            <w:pPr>
              <w:pStyle w:val="FORMATTEXT"/>
              <w:jc w:val="center"/>
              <w:rPr>
                <w:rFonts w:ascii="Arial" w:hAnsi="Arial" w:cs="Arial"/>
                <w:sz w:val="22"/>
                <w:szCs w:val="22"/>
              </w:rPr>
            </w:pPr>
            <w:r w:rsidRPr="00073F83">
              <w:rPr>
                <w:rFonts w:ascii="Arial" w:hAnsi="Arial" w:cs="Arial"/>
                <w:sz w:val="22"/>
                <w:szCs w:val="22"/>
              </w:rPr>
              <w:t>-</w:t>
            </w:r>
          </w:p>
        </w:tc>
      </w:tr>
      <w:tr w:rsidTr="00DC74C0">
        <w:tblPrEx>
          <w:tblW w:w="9603" w:type="dxa"/>
          <w:tblInd w:w="28" w:type="dxa"/>
          <w:tblLayout w:type="fixed"/>
          <w:tblLook w:val="0000"/>
        </w:tblPrEx>
        <w:trPr>
          <w:trHeight w:val="312"/>
        </w:trPr>
        <w:tc>
          <w:tcPr>
            <w:tcW w:w="5700"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rsidR="00C462D5" w:rsidRPr="00073F83" w:rsidP="00DC74C0">
            <w:pPr>
              <w:pStyle w:val="FORMATTEXT"/>
              <w:ind w:left="57"/>
              <w:rPr>
                <w:rFonts w:ascii="Arial" w:hAnsi="Arial" w:cs="Arial"/>
                <w:sz w:val="22"/>
                <w:szCs w:val="22"/>
              </w:rPr>
            </w:pPr>
            <w:r w:rsidRPr="00073F83">
              <w:rPr>
                <w:rFonts w:ascii="Arial" w:hAnsi="Arial" w:cs="Arial"/>
                <w:sz w:val="22"/>
                <w:szCs w:val="22"/>
              </w:rPr>
              <w:t xml:space="preserve">Датчик подтоварной воды (опционально) </w:t>
            </w:r>
          </w:p>
        </w:tc>
        <w:tc>
          <w:tcPr>
            <w:tcW w:w="1352"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rsidR="00C462D5" w:rsidRPr="00073F83" w:rsidP="0010175E">
            <w:pPr>
              <w:pStyle w:val="FORMATTEXT"/>
              <w:jc w:val="center"/>
              <w:rPr>
                <w:rFonts w:ascii="Arial" w:hAnsi="Arial" w:cs="Arial"/>
                <w:sz w:val="22"/>
                <w:szCs w:val="22"/>
              </w:rPr>
            </w:pPr>
            <w:r w:rsidRPr="00073F83">
              <w:rPr>
                <w:rFonts w:ascii="Arial" w:hAnsi="Arial" w:cs="Arial"/>
                <w:sz w:val="22"/>
                <w:szCs w:val="22"/>
              </w:rPr>
              <w:t>+</w:t>
            </w:r>
          </w:p>
        </w:tc>
        <w:tc>
          <w:tcPr>
            <w:tcW w:w="1134"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rsidR="00C462D5" w:rsidRPr="00073F83">
            <w:pPr>
              <w:pStyle w:val="FORMATTEXT"/>
              <w:jc w:val="center"/>
              <w:rPr>
                <w:rFonts w:ascii="Arial" w:hAnsi="Arial" w:cs="Arial"/>
                <w:sz w:val="22"/>
                <w:szCs w:val="22"/>
              </w:rPr>
            </w:pPr>
            <w:r w:rsidRPr="00073F83">
              <w:rPr>
                <w:rFonts w:ascii="Arial" w:hAnsi="Arial" w:cs="Arial"/>
                <w:sz w:val="22"/>
                <w:szCs w:val="22"/>
              </w:rPr>
              <w:t>+</w:t>
            </w:r>
          </w:p>
        </w:tc>
        <w:tc>
          <w:tcPr>
            <w:tcW w:w="1417"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rsidR="00C462D5" w:rsidRPr="00073F83">
            <w:pPr>
              <w:pStyle w:val="FORMATTEXT"/>
              <w:jc w:val="center"/>
              <w:rPr>
                <w:rFonts w:ascii="Arial" w:hAnsi="Arial" w:cs="Arial"/>
                <w:sz w:val="22"/>
                <w:szCs w:val="22"/>
              </w:rPr>
            </w:pPr>
            <w:r w:rsidRPr="00073F83">
              <w:rPr>
                <w:rFonts w:ascii="Arial" w:hAnsi="Arial" w:cs="Arial"/>
                <w:sz w:val="22"/>
                <w:szCs w:val="22"/>
              </w:rPr>
              <w:t>+</w:t>
            </w:r>
          </w:p>
        </w:tc>
      </w:tr>
      <w:tr w:rsidTr="00DC74C0">
        <w:tblPrEx>
          <w:tblW w:w="9603" w:type="dxa"/>
          <w:tblInd w:w="28" w:type="dxa"/>
          <w:tblLayout w:type="fixed"/>
          <w:tblLook w:val="0000"/>
        </w:tblPrEx>
        <w:tc>
          <w:tcPr>
            <w:tcW w:w="9603" w:type="dxa"/>
            <w:gridSpan w:val="4"/>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tcPr>
          <w:p w:rsidR="00C462D5" w:rsidRPr="00073F83" w:rsidP="00DC74C0">
            <w:pPr>
              <w:pStyle w:val="FORMATTEXT"/>
              <w:keepNext/>
              <w:widowControl/>
              <w:ind w:left="57" w:firstLine="709"/>
              <w:rPr>
                <w:rFonts w:ascii="Arial" w:hAnsi="Arial" w:cs="Arial"/>
                <w:sz w:val="20"/>
                <w:szCs w:val="20"/>
              </w:rPr>
            </w:pPr>
            <w:r w:rsidRPr="00073F83">
              <w:rPr>
                <w:rFonts w:ascii="Arial" w:hAnsi="Arial" w:cs="Arial"/>
                <w:sz w:val="20"/>
                <w:szCs w:val="20"/>
              </w:rPr>
              <w:fldChar w:fldCharType="begin"/>
            </w:r>
            <w:r w:rsidRPr="00073F83">
              <w:rPr>
                <w:rFonts w:ascii="Arial" w:hAnsi="Arial" w:cs="Arial"/>
                <w:sz w:val="20"/>
                <w:szCs w:val="20"/>
              </w:rPr>
              <w:instrText xml:space="preserve"> HYPERLINK "kodeks://link/d?nd=902111644&amp;point=mark=000000000000000000000000000000000000000000000000007D20K3"\o"’’Технический регламент о требованиях пожарной безопасности (с изменениями на 30 апреля 2021 года)’’</w:instrText>
            </w:r>
          </w:p>
          <w:p w:rsidR="00C462D5" w:rsidRPr="00073F83" w:rsidP="00DC74C0">
            <w:pPr>
              <w:pStyle w:val="FORMATTEXT"/>
              <w:keepNext/>
              <w:widowControl/>
              <w:ind w:left="57" w:firstLine="709"/>
              <w:rPr>
                <w:rFonts w:ascii="Arial" w:hAnsi="Arial" w:cs="Arial"/>
                <w:sz w:val="20"/>
                <w:szCs w:val="20"/>
              </w:rPr>
            </w:pPr>
            <w:r w:rsidRPr="00073F83">
              <w:rPr>
                <w:rFonts w:ascii="Arial" w:hAnsi="Arial" w:cs="Arial"/>
                <w:sz w:val="20"/>
                <w:szCs w:val="20"/>
              </w:rPr>
              <w:instrText>Федеральный закон от 22.07.2008 N 123-ФЗ</w:instrText>
            </w:r>
          </w:p>
          <w:p w:rsidR="00C462D5" w:rsidRPr="00073F83" w:rsidP="00DC74C0">
            <w:pPr>
              <w:pStyle w:val="FORMATTEXT"/>
              <w:keepNext/>
              <w:widowControl/>
              <w:spacing w:line="360" w:lineRule="auto"/>
              <w:ind w:left="57" w:right="57" w:firstLine="709"/>
              <w:jc w:val="both"/>
              <w:rPr>
                <w:rFonts w:ascii="Arial" w:hAnsi="Arial" w:cs="Arial"/>
                <w:sz w:val="20"/>
                <w:szCs w:val="20"/>
              </w:rPr>
            </w:pPr>
            <w:r w:rsidRPr="00073F83">
              <w:rPr>
                <w:rFonts w:ascii="Arial" w:hAnsi="Arial" w:cs="Arial"/>
                <w:sz w:val="20"/>
                <w:szCs w:val="20"/>
              </w:rPr>
              <w:instrText>Статус: действующая редакция (действ. с 30.04.2021)"</w:instrText>
            </w:r>
            <w:r w:rsidRPr="00073F83">
              <w:rPr>
                <w:rFonts w:ascii="Arial" w:hAnsi="Arial" w:cs="Arial"/>
                <w:sz w:val="20"/>
                <w:szCs w:val="20"/>
              </w:rPr>
              <w:fldChar w:fldCharType="separate"/>
            </w:r>
            <w:r w:rsidRPr="00073F83">
              <w:rPr>
                <w:rFonts w:ascii="Arial" w:hAnsi="Arial" w:cs="Arial"/>
                <w:sz w:val="20"/>
                <w:szCs w:val="20"/>
                <w:vertAlign w:val="superscript"/>
              </w:rPr>
              <w:t>1)</w:t>
            </w:r>
            <w:r w:rsidRPr="00073F83">
              <w:rPr>
                <w:rFonts w:ascii="Arial" w:hAnsi="Arial" w:cs="Arial"/>
                <w:sz w:val="20"/>
                <w:szCs w:val="20"/>
              </w:rPr>
              <w:fldChar w:fldCharType="end"/>
            </w:r>
            <w:r w:rsidRPr="00073F83" w:rsidR="00F733B8">
              <w:rPr>
                <w:rFonts w:ascii="Arial" w:hAnsi="Arial" w:cs="Arial"/>
                <w:sz w:val="20"/>
                <w:szCs w:val="20"/>
              </w:rPr>
              <w:t xml:space="preserve"> </w:t>
            </w:r>
            <w:r w:rsidRPr="00073F83" w:rsidR="009D736F">
              <w:rPr>
                <w:rFonts w:ascii="Arial" w:hAnsi="Arial" w:cs="Arial"/>
                <w:sz w:val="20"/>
                <w:szCs w:val="20"/>
              </w:rPr>
              <w:t>При необходимости</w:t>
            </w:r>
            <w:r w:rsidRPr="00073F83">
              <w:rPr>
                <w:rFonts w:ascii="Arial" w:hAnsi="Arial" w:cs="Arial"/>
                <w:sz w:val="20"/>
                <w:szCs w:val="20"/>
              </w:rPr>
              <w:t>.</w:t>
            </w:r>
          </w:p>
          <w:p w:rsidR="00C462D5" w:rsidRPr="00073F83" w:rsidP="00DC74C0">
            <w:pPr>
              <w:pStyle w:val="FORMATTEXT"/>
              <w:spacing w:line="360" w:lineRule="auto"/>
              <w:ind w:left="57" w:right="57" w:firstLine="709"/>
              <w:jc w:val="both"/>
              <w:rPr>
                <w:rFonts w:ascii="Arial" w:hAnsi="Arial" w:cs="Arial"/>
                <w:sz w:val="20"/>
                <w:szCs w:val="20"/>
              </w:rPr>
            </w:pPr>
            <w:r w:rsidRPr="00073F83">
              <w:rPr>
                <w:rFonts w:ascii="Arial" w:hAnsi="Arial" w:cs="Arial"/>
                <w:sz w:val="20"/>
                <w:szCs w:val="20"/>
                <w:vertAlign w:val="superscript"/>
              </w:rPr>
              <w:t>2)</w:t>
            </w:r>
            <w:r w:rsidRPr="00073F83" w:rsidR="00F733B8">
              <w:rPr>
                <w:rFonts w:ascii="Arial" w:hAnsi="Arial" w:cs="Arial"/>
                <w:sz w:val="20"/>
                <w:szCs w:val="20"/>
                <w:vertAlign w:val="superscript"/>
              </w:rPr>
              <w:t xml:space="preserve"> </w:t>
            </w:r>
            <w:r w:rsidRPr="00073F83">
              <w:rPr>
                <w:rFonts w:ascii="Arial" w:hAnsi="Arial" w:cs="Arial"/>
                <w:sz w:val="20"/>
                <w:szCs w:val="20"/>
              </w:rPr>
              <w:t>На резервуары для светлых нефтепродуктов и авиационного топлива не устанавливают.</w:t>
            </w:r>
          </w:p>
          <w:p w:rsidR="00C462D5" w:rsidRPr="00073F83" w:rsidP="00DC74C0">
            <w:pPr>
              <w:pStyle w:val="FORMATTEXT"/>
              <w:spacing w:line="360" w:lineRule="auto"/>
              <w:ind w:left="57" w:right="57" w:firstLine="709"/>
              <w:jc w:val="both"/>
              <w:rPr>
                <w:rFonts w:ascii="Arial" w:hAnsi="Arial" w:cs="Arial"/>
                <w:sz w:val="20"/>
                <w:szCs w:val="20"/>
              </w:rPr>
            </w:pPr>
            <w:r w:rsidRPr="00073F83">
              <w:rPr>
                <w:rFonts w:ascii="Arial" w:hAnsi="Arial" w:cs="Arial"/>
                <w:sz w:val="20"/>
                <w:szCs w:val="20"/>
                <w:vertAlign w:val="superscript"/>
              </w:rPr>
              <w:t>3)</w:t>
            </w:r>
            <w:r w:rsidRPr="00073F83" w:rsidR="00F733B8">
              <w:rPr>
                <w:rFonts w:ascii="Arial" w:hAnsi="Arial" w:cs="Arial"/>
                <w:sz w:val="20"/>
                <w:szCs w:val="20"/>
                <w:vertAlign w:val="superscript"/>
              </w:rPr>
              <w:t xml:space="preserve"> </w:t>
            </w:r>
            <w:r w:rsidRPr="00073F83">
              <w:rPr>
                <w:rFonts w:ascii="Arial" w:hAnsi="Arial" w:cs="Arial"/>
                <w:sz w:val="20"/>
                <w:szCs w:val="20"/>
              </w:rPr>
              <w:t>Осмотр внутреннего пространства резервуара проводят как через смотровые, так и через световые люки.</w:t>
            </w:r>
          </w:p>
          <w:p w:rsidR="00C462D5" w:rsidRPr="00073F83" w:rsidP="00DC74C0">
            <w:pPr>
              <w:pStyle w:val="FORMATTEXT"/>
              <w:spacing w:line="360" w:lineRule="auto"/>
              <w:ind w:left="57" w:right="57" w:firstLine="709"/>
              <w:jc w:val="both"/>
              <w:rPr>
                <w:rFonts w:ascii="Arial" w:hAnsi="Arial" w:cs="Arial"/>
                <w:sz w:val="20"/>
                <w:szCs w:val="20"/>
              </w:rPr>
            </w:pPr>
            <w:r w:rsidRPr="00073F83">
              <w:rPr>
                <w:rFonts w:ascii="Arial" w:hAnsi="Arial" w:cs="Arial"/>
                <w:sz w:val="20"/>
                <w:szCs w:val="20"/>
                <w:vertAlign w:val="superscript"/>
              </w:rPr>
              <w:t>4)</w:t>
            </w:r>
            <w:r w:rsidRPr="00073F83" w:rsidR="00F733B8">
              <w:rPr>
                <w:rFonts w:ascii="Arial" w:hAnsi="Arial" w:cs="Arial"/>
                <w:sz w:val="20"/>
                <w:szCs w:val="20"/>
                <w:vertAlign w:val="superscript"/>
              </w:rPr>
              <w:t xml:space="preserve"> </w:t>
            </w:r>
            <w:r w:rsidRPr="00073F83">
              <w:rPr>
                <w:rFonts w:ascii="Arial" w:hAnsi="Arial" w:cs="Arial"/>
                <w:sz w:val="20"/>
                <w:szCs w:val="20"/>
              </w:rPr>
              <w:t xml:space="preserve">Для </w:t>
            </w:r>
            <w:r w:rsidRPr="00073F83" w:rsidR="001F734C">
              <w:rPr>
                <w:rFonts w:ascii="Arial" w:hAnsi="Arial" w:cs="Arial"/>
                <w:sz w:val="20"/>
                <w:szCs w:val="20"/>
              </w:rPr>
              <w:t xml:space="preserve">резервуаров типа </w:t>
            </w:r>
            <w:r w:rsidRPr="00073F83">
              <w:rPr>
                <w:rFonts w:ascii="Arial" w:hAnsi="Arial" w:cs="Arial"/>
                <w:sz w:val="20"/>
                <w:szCs w:val="20"/>
              </w:rPr>
              <w:t>РВСП при наличии автоматических установок газового пожаротушения могут устанавливаться вентиляционные аварийные устройства.</w:t>
            </w:r>
          </w:p>
          <w:p w:rsidR="00C462D5" w:rsidRPr="00073F83" w:rsidP="00DC74C0">
            <w:pPr>
              <w:pStyle w:val="FORMATTEXT"/>
              <w:spacing w:line="360" w:lineRule="auto"/>
              <w:ind w:left="57" w:right="57" w:firstLine="709"/>
              <w:jc w:val="both"/>
              <w:rPr>
                <w:rFonts w:ascii="Arial" w:hAnsi="Arial" w:cs="Arial"/>
                <w:sz w:val="20"/>
                <w:szCs w:val="20"/>
              </w:rPr>
            </w:pPr>
            <w:r w:rsidRPr="00073F83">
              <w:rPr>
                <w:rFonts w:ascii="Arial" w:hAnsi="Arial" w:cs="Arial"/>
                <w:sz w:val="20"/>
                <w:szCs w:val="20"/>
                <w:vertAlign w:val="superscript"/>
              </w:rPr>
              <w:t>5)</w:t>
            </w:r>
            <w:r w:rsidRPr="00073F83" w:rsidR="00F733B8">
              <w:rPr>
                <w:rFonts w:ascii="Arial" w:hAnsi="Arial" w:cs="Arial"/>
                <w:sz w:val="20"/>
                <w:szCs w:val="20"/>
                <w:vertAlign w:val="superscript"/>
              </w:rPr>
              <w:t xml:space="preserve"> </w:t>
            </w:r>
            <w:r w:rsidRPr="00073F83">
              <w:rPr>
                <w:rFonts w:ascii="Arial" w:hAnsi="Arial" w:cs="Arial"/>
                <w:sz w:val="20"/>
                <w:szCs w:val="20"/>
              </w:rPr>
              <w:t>Резервуары для нефтепродуктов допускается оборудовать пробоотборниками по указанию заказчика. Вновь строящиеся резервуары для светлых нефтепродуктов оснащают стационарным пробоотборником.</w:t>
            </w:r>
          </w:p>
          <w:p w:rsidR="00C462D5" w:rsidRPr="00073F83" w:rsidP="00DC74C0">
            <w:pPr>
              <w:pStyle w:val="FORMATTEXT"/>
              <w:spacing w:line="360" w:lineRule="auto"/>
              <w:ind w:left="57" w:right="57" w:firstLine="709"/>
              <w:jc w:val="both"/>
              <w:rPr>
                <w:rFonts w:ascii="Arial" w:hAnsi="Arial" w:cs="Arial"/>
                <w:sz w:val="20"/>
                <w:szCs w:val="20"/>
              </w:rPr>
            </w:pPr>
            <w:r w:rsidRPr="00073F83">
              <w:rPr>
                <w:rFonts w:ascii="Arial" w:hAnsi="Arial" w:cs="Arial"/>
                <w:sz w:val="20"/>
                <w:szCs w:val="20"/>
                <w:vertAlign w:val="superscript"/>
              </w:rPr>
              <w:t>6)</w:t>
            </w:r>
            <w:r w:rsidRPr="00073F83" w:rsidR="00F733B8">
              <w:rPr>
                <w:rFonts w:ascii="Arial" w:hAnsi="Arial" w:cs="Arial"/>
                <w:sz w:val="20"/>
                <w:szCs w:val="20"/>
                <w:vertAlign w:val="superscript"/>
              </w:rPr>
              <w:t xml:space="preserve"> </w:t>
            </w:r>
            <w:r w:rsidRPr="00073F83">
              <w:rPr>
                <w:rFonts w:ascii="Arial" w:hAnsi="Arial" w:cs="Arial"/>
                <w:sz w:val="20"/>
                <w:szCs w:val="20"/>
              </w:rPr>
              <w:t xml:space="preserve">Устанавливают по требованию эксплуатирующей организации на </w:t>
            </w:r>
            <w:r w:rsidRPr="00073F83" w:rsidR="001F734C">
              <w:rPr>
                <w:rFonts w:ascii="Arial" w:hAnsi="Arial" w:cs="Arial"/>
                <w:sz w:val="20"/>
                <w:szCs w:val="20"/>
              </w:rPr>
              <w:t xml:space="preserve">резервуары типа </w:t>
            </w:r>
            <w:r w:rsidRPr="00073F83">
              <w:rPr>
                <w:rFonts w:ascii="Arial" w:hAnsi="Arial" w:cs="Arial"/>
                <w:sz w:val="20"/>
                <w:szCs w:val="20"/>
              </w:rPr>
              <w:t>РВСПК, предназначенные для приема, накопления, измерения объема, сдачи нефтепродуктов при проведении планового капитального ремонта или технического перевооружения резервуара.</w:t>
            </w:r>
          </w:p>
          <w:p w:rsidR="00C462D5" w:rsidRPr="00073F83" w:rsidP="00DC74C0">
            <w:pPr>
              <w:pStyle w:val="FORMATTEXT"/>
              <w:spacing w:line="360" w:lineRule="auto"/>
              <w:ind w:left="57" w:right="57" w:firstLine="709"/>
              <w:jc w:val="both"/>
              <w:rPr>
                <w:rFonts w:ascii="Arial" w:hAnsi="Arial" w:cs="Arial"/>
                <w:sz w:val="22"/>
                <w:szCs w:val="22"/>
              </w:rPr>
            </w:pPr>
            <w:r w:rsidRPr="00073F83">
              <w:rPr>
                <w:rFonts w:ascii="Arial" w:hAnsi="Arial" w:cs="Arial"/>
                <w:sz w:val="20"/>
                <w:szCs w:val="20"/>
                <w:vertAlign w:val="superscript"/>
              </w:rPr>
              <w:t>7)</w:t>
            </w:r>
            <w:r w:rsidRPr="00073F83" w:rsidR="00F733B8">
              <w:rPr>
                <w:rFonts w:ascii="Arial" w:hAnsi="Arial" w:cs="Arial"/>
                <w:sz w:val="20"/>
                <w:szCs w:val="20"/>
                <w:vertAlign w:val="superscript"/>
              </w:rPr>
              <w:t xml:space="preserve"> </w:t>
            </w:r>
            <w:r w:rsidRPr="00073F83">
              <w:rPr>
                <w:rFonts w:ascii="Arial" w:hAnsi="Arial" w:cs="Arial"/>
                <w:sz w:val="20"/>
                <w:szCs w:val="20"/>
              </w:rPr>
              <w:t xml:space="preserve">Необходимость применения систем охлаждения и пожаротушения для резервуаров определяют в соответствии с </w:t>
            </w:r>
            <w:r w:rsidRPr="00073F83" w:rsidR="00C21A45">
              <w:rPr>
                <w:rFonts w:ascii="Arial" w:hAnsi="Arial" w:cs="Arial"/>
                <w:sz w:val="20"/>
                <w:szCs w:val="20"/>
              </w:rPr>
              <w:t>НД</w:t>
            </w:r>
            <w:r w:rsidRPr="00073F83">
              <w:rPr>
                <w:rFonts w:ascii="Arial" w:hAnsi="Arial" w:cs="Arial"/>
                <w:sz w:val="20"/>
                <w:szCs w:val="20"/>
              </w:rPr>
              <w:t>.</w:t>
            </w:r>
          </w:p>
        </w:tc>
      </w:tr>
    </w:tbl>
    <w:p w:rsidR="00044EC9" w:rsidRPr="00073F83" w:rsidP="00F371AC">
      <w:pPr>
        <w:tabs>
          <w:tab w:val="left" w:pos="1276"/>
        </w:tabs>
        <w:spacing w:line="360" w:lineRule="auto"/>
        <w:contextualSpacing/>
        <w:rPr>
          <w:rFonts w:ascii="Arial" w:hAnsi="Arial" w:cs="Arial"/>
          <w:color w:val="000000"/>
        </w:rPr>
      </w:pPr>
    </w:p>
    <w:p w:rsidR="00044EC9" w:rsidRPr="00073F83" w:rsidP="00044EC9">
      <w:pPr>
        <w:pStyle w:val="ListParagraph"/>
        <w:tabs>
          <w:tab w:val="left" w:pos="1701"/>
        </w:tabs>
        <w:spacing w:line="360" w:lineRule="auto"/>
        <w:ind w:left="709"/>
        <w:jc w:val="both"/>
        <w:rPr>
          <w:rFonts w:ascii="Arial" w:hAnsi="Arial" w:cs="Arial"/>
        </w:rPr>
      </w:pPr>
      <w:bookmarkStart w:id="119" w:name="OLE_LINK19"/>
      <w:bookmarkStart w:id="120" w:name="OLE_LINK20"/>
      <w:bookmarkStart w:id="121" w:name="_Toc263158319"/>
      <w:bookmarkEnd w:id="85"/>
      <w:bookmarkEnd w:id="86"/>
      <w:bookmarkEnd w:id="87"/>
      <w:bookmarkEnd w:id="88"/>
    </w:p>
    <w:bookmarkEnd w:id="119"/>
    <w:bookmarkEnd w:id="120"/>
    <w:bookmarkEnd w:id="121"/>
    <w:p w:rsidR="00044EC9" w:rsidRPr="00073F83" w:rsidP="00044EC9">
      <w:pPr>
        <w:pStyle w:val="ListParagraph"/>
        <w:tabs>
          <w:tab w:val="left" w:pos="1560"/>
        </w:tabs>
        <w:spacing w:line="360" w:lineRule="auto"/>
        <w:ind w:left="709"/>
        <w:jc w:val="both"/>
        <w:rPr>
          <w:rFonts w:ascii="Arial" w:hAnsi="Arial" w:cs="Arial"/>
        </w:rPr>
        <w:sectPr w:rsidSect="00EE286A">
          <w:headerReference w:type="even" r:id="rId26"/>
          <w:headerReference w:type="first" r:id="rId27"/>
          <w:footerReference w:type="first" r:id="rId28"/>
          <w:footnotePr>
            <w:numRestart w:val="eachPage"/>
          </w:footnotePr>
          <w:pgSz w:w="11906" w:h="16838"/>
          <w:pgMar w:top="1134" w:right="1418" w:bottom="1134" w:left="851" w:header="709" w:footer="1134" w:gutter="0"/>
          <w:pgNumType w:start="1"/>
          <w:cols w:space="708"/>
          <w:titlePg/>
          <w:docGrid w:linePitch="360"/>
        </w:sectPr>
      </w:pPr>
    </w:p>
    <w:p w:rsidR="00F9209A" w:rsidRPr="00073F83" w:rsidP="00DC74C0">
      <w:pPr>
        <w:keepNext/>
        <w:pageBreakBefore/>
        <w:tabs>
          <w:tab w:val="left" w:pos="0"/>
        </w:tabs>
        <w:suppressAutoHyphens/>
        <w:spacing w:line="360" w:lineRule="auto"/>
        <w:jc w:val="center"/>
        <w:outlineLvl w:val="0"/>
        <w:rPr>
          <w:rFonts w:ascii="Arial" w:hAnsi="Arial" w:cs="Arial"/>
          <w:b/>
          <w:sz w:val="28"/>
          <w:szCs w:val="28"/>
        </w:rPr>
      </w:pPr>
      <w:bookmarkStart w:id="122" w:name="_Toc214384654"/>
      <w:bookmarkStart w:id="123" w:name="_Hlk119490058"/>
      <w:r w:rsidRPr="00073F83">
        <w:rPr>
          <w:rFonts w:ascii="Arial" w:hAnsi="Arial" w:cs="Arial"/>
          <w:b/>
          <w:sz w:val="28"/>
          <w:szCs w:val="28"/>
        </w:rPr>
        <w:t>Библиография</w:t>
      </w:r>
      <w:bookmarkEnd w:id="122"/>
    </w:p>
    <w:p w:rsidR="00F9209A" w:rsidRPr="00073F83" w:rsidP="00DC74C0">
      <w:pPr>
        <w:tabs>
          <w:tab w:val="left" w:pos="426"/>
        </w:tabs>
        <w:spacing w:line="360" w:lineRule="auto"/>
        <w:rPr>
          <w:rFonts w:ascii="Arial" w:hAnsi="Arial" w:cs="Arial"/>
        </w:rPr>
      </w:pPr>
    </w:p>
    <w:tbl>
      <w:tblPr>
        <w:tblW w:w="5000" w:type="pct"/>
        <w:tblCellMar>
          <w:left w:w="90" w:type="dxa"/>
          <w:right w:w="90" w:type="dxa"/>
        </w:tblCellMar>
        <w:tblLook w:val="0000"/>
      </w:tblPr>
      <w:tblGrid>
        <w:gridCol w:w="407"/>
        <w:gridCol w:w="3563"/>
        <w:gridCol w:w="567"/>
        <w:gridCol w:w="5103"/>
      </w:tblGrid>
      <w:tr w:rsidTr="00DC74C0">
        <w:tblPrEx>
          <w:tblW w:w="5000" w:type="pct"/>
          <w:tblLook w:val="0000"/>
        </w:tblPrEx>
        <w:trPr>
          <w:trHeight w:val="286"/>
        </w:trPr>
        <w:tc>
          <w:tcPr>
            <w:tcW w:w="211" w:type="pct"/>
            <w:tcMar>
              <w:top w:w="114" w:type="dxa"/>
              <w:left w:w="28" w:type="dxa"/>
              <w:bottom w:w="114" w:type="dxa"/>
              <w:right w:w="28" w:type="dxa"/>
            </w:tcMar>
          </w:tcPr>
          <w:p w:rsidR="00DC74C0" w:rsidRPr="00073F83" w:rsidP="00DC74C0">
            <w:pPr>
              <w:pStyle w:val="ListParagraph"/>
              <w:numPr>
                <w:ilvl w:val="0"/>
                <w:numId w:val="74"/>
              </w:numPr>
              <w:tabs>
                <w:tab w:val="left" w:pos="426"/>
              </w:tabs>
              <w:spacing w:line="360" w:lineRule="auto"/>
              <w:ind w:left="1134" w:hanging="1134"/>
              <w:jc w:val="both"/>
              <w:rPr>
                <w:rFonts w:ascii="Arial" w:hAnsi="Arial" w:cs="Arial"/>
              </w:rPr>
            </w:pPr>
          </w:p>
        </w:tc>
        <w:tc>
          <w:tcPr>
            <w:tcW w:w="4789" w:type="pct"/>
            <w:gridSpan w:val="3"/>
            <w:tcMar>
              <w:top w:w="114" w:type="dxa"/>
              <w:left w:w="28" w:type="dxa"/>
              <w:bottom w:w="114" w:type="dxa"/>
              <w:right w:w="28" w:type="dxa"/>
            </w:tcMar>
            <w:vAlign w:val="center"/>
          </w:tcPr>
          <w:p w:rsidR="00DC74C0" w:rsidRPr="00073F83" w:rsidP="00DC74C0">
            <w:pPr>
              <w:pStyle w:val="FORMATTEXT"/>
              <w:widowControl/>
              <w:shd w:val="clear" w:color="auto" w:fill="FFFFFF" w:themeFill="background1"/>
              <w:suppressAutoHyphens/>
              <w:spacing w:line="360" w:lineRule="auto"/>
              <w:rPr>
                <w:rFonts w:ascii="Arial" w:hAnsi="Arial" w:cs="Arial"/>
              </w:rPr>
            </w:pPr>
            <w:hyperlink r:id="rId29" w:history="1">
              <w:r w:rsidRPr="00073F83">
                <w:rPr>
                  <w:rFonts w:ascii="Arial" w:hAnsi="Arial" w:cs="Arial"/>
                  <w:lang w:val="en-US"/>
                </w:rPr>
                <w:t>MSK</w:t>
              </w:r>
              <w:r w:rsidRPr="00073F83">
                <w:rPr>
                  <w:rFonts w:ascii="Arial" w:hAnsi="Arial" w:cs="Arial"/>
                </w:rPr>
                <w:t>-64. Шкала сейсмической интенсивности</w:t>
              </w:r>
            </w:hyperlink>
            <w:r w:rsidRPr="00073F83">
              <w:rPr>
                <w:rFonts w:ascii="Arial" w:hAnsi="Arial" w:cs="Arial"/>
              </w:rPr>
              <w:t xml:space="preserve"> </w:t>
            </w:r>
            <w:r w:rsidRPr="00073F83">
              <w:rPr>
                <w:rFonts w:ascii="Arial" w:hAnsi="Arial" w:cs="Arial"/>
                <w:lang w:val="en-US"/>
              </w:rPr>
              <w:t>MSK</w:t>
            </w:r>
            <w:r w:rsidRPr="00073F83">
              <w:rPr>
                <w:rFonts w:ascii="Arial" w:hAnsi="Arial" w:cs="Arial"/>
              </w:rPr>
              <w:t>-1964</w:t>
            </w:r>
          </w:p>
        </w:tc>
      </w:tr>
      <w:tr w:rsidTr="00766F8B">
        <w:tblPrEx>
          <w:tblW w:w="5000" w:type="pct"/>
          <w:tblLook w:val="0000"/>
        </w:tblPrEx>
        <w:tc>
          <w:tcPr>
            <w:tcW w:w="211" w:type="pct"/>
            <w:tcMar>
              <w:top w:w="114" w:type="dxa"/>
              <w:left w:w="28" w:type="dxa"/>
              <w:bottom w:w="114" w:type="dxa"/>
              <w:right w:w="28" w:type="dxa"/>
            </w:tcMar>
          </w:tcPr>
          <w:p w:rsidR="00965974" w:rsidRPr="00073F83" w:rsidP="00766F8B">
            <w:pPr>
              <w:pStyle w:val="FORMATTEXT"/>
              <w:widowControl/>
              <w:shd w:val="clear" w:color="auto" w:fill="FFFFFF" w:themeFill="background1"/>
              <w:suppressAutoHyphens/>
              <w:spacing w:line="360" w:lineRule="auto"/>
              <w:rPr>
                <w:lang w:val="en-US"/>
              </w:rPr>
            </w:pPr>
            <w:r w:rsidRPr="00073F83">
              <w:rPr>
                <w:rFonts w:ascii="Arial" w:hAnsi="Arial" w:cs="Arial"/>
              </w:rPr>
              <w:t>[2]</w:t>
            </w:r>
          </w:p>
        </w:tc>
        <w:tc>
          <w:tcPr>
            <w:tcW w:w="1848" w:type="pct"/>
            <w:tcMar>
              <w:top w:w="114" w:type="dxa"/>
              <w:left w:w="28" w:type="dxa"/>
              <w:bottom w:w="114" w:type="dxa"/>
              <w:right w:w="28" w:type="dxa"/>
            </w:tcMar>
          </w:tcPr>
          <w:p w:rsidR="00965974" w:rsidRPr="00073F83" w:rsidP="00766F8B">
            <w:pPr>
              <w:pStyle w:val="FORMATTEXT"/>
              <w:widowControl/>
              <w:shd w:val="clear" w:color="auto" w:fill="FFFFFF" w:themeFill="background1"/>
              <w:suppressAutoHyphens/>
              <w:spacing w:line="360" w:lineRule="auto"/>
              <w:rPr>
                <w:sz w:val="22"/>
                <w:szCs w:val="22"/>
              </w:rPr>
            </w:pPr>
            <w:r w:rsidRPr="00073F83">
              <w:rPr>
                <w:rFonts w:ascii="Arial" w:hAnsi="Arial" w:cs="Arial"/>
              </w:rPr>
              <w:t>Технический регламент</w:t>
            </w:r>
            <w:r w:rsidRPr="00073F83">
              <w:rPr>
                <w:sz w:val="22"/>
                <w:szCs w:val="22"/>
              </w:rPr>
              <w:t xml:space="preserve"> </w:t>
            </w:r>
            <w:r w:rsidRPr="00073F83">
              <w:rPr>
                <w:rFonts w:ascii="Arial" w:hAnsi="Arial" w:cs="Arial"/>
              </w:rPr>
              <w:t>Таможенного союза</w:t>
            </w:r>
            <w:r w:rsidRPr="00073F83">
              <w:rPr>
                <w:sz w:val="22"/>
                <w:szCs w:val="22"/>
              </w:rPr>
              <w:br/>
            </w:r>
            <w:r w:rsidRPr="00073F83">
              <w:rPr>
                <w:rFonts w:ascii="Arial" w:hAnsi="Arial" w:cs="Arial"/>
              </w:rPr>
              <w:t>ТР ТС 019/2011</w:t>
            </w:r>
          </w:p>
        </w:tc>
        <w:tc>
          <w:tcPr>
            <w:tcW w:w="294" w:type="pct"/>
          </w:tcPr>
          <w:p w:rsidR="00965974" w:rsidRPr="00073F83" w:rsidP="00766F8B">
            <w:pPr>
              <w:pStyle w:val="FORMATTEXT"/>
              <w:widowControl/>
              <w:shd w:val="clear" w:color="auto" w:fill="FFFFFF" w:themeFill="background1"/>
              <w:suppressAutoHyphens/>
              <w:spacing w:line="360" w:lineRule="auto"/>
              <w:jc w:val="both"/>
              <w:rPr>
                <w:sz w:val="22"/>
                <w:szCs w:val="22"/>
              </w:rPr>
            </w:pPr>
          </w:p>
        </w:tc>
        <w:tc>
          <w:tcPr>
            <w:tcW w:w="2647" w:type="pct"/>
            <w:tcMar>
              <w:top w:w="114" w:type="dxa"/>
              <w:left w:w="28" w:type="dxa"/>
              <w:bottom w:w="114" w:type="dxa"/>
              <w:right w:w="28" w:type="dxa"/>
            </w:tcMar>
          </w:tcPr>
          <w:p w:rsidR="00965974" w:rsidRPr="00073F83" w:rsidP="00766F8B">
            <w:pPr>
              <w:pStyle w:val="FORMATTEXT"/>
              <w:widowControl/>
              <w:shd w:val="clear" w:color="auto" w:fill="FFFFFF" w:themeFill="background1"/>
              <w:suppressAutoHyphens/>
              <w:spacing w:line="360" w:lineRule="auto"/>
              <w:jc w:val="both"/>
              <w:rPr>
                <w:sz w:val="22"/>
                <w:szCs w:val="22"/>
              </w:rPr>
            </w:pPr>
            <w:r w:rsidRPr="00073F83">
              <w:rPr>
                <w:rFonts w:ascii="Arial" w:hAnsi="Arial" w:cs="Arial"/>
              </w:rPr>
              <w:t>О безопасности средств индивидуальной защиты</w:t>
            </w:r>
          </w:p>
        </w:tc>
      </w:tr>
    </w:tbl>
    <w:p w:rsidR="00F9209A" w:rsidRPr="00073F83">
      <w:pPr>
        <w:rPr>
          <w:rFonts w:ascii="Arial" w:hAnsi="Arial" w:eastAsiaTheme="minorHAnsi" w:cs="Arial"/>
          <w:lang w:eastAsia="en-US"/>
        </w:rPr>
      </w:pPr>
      <w:r w:rsidRPr="00073F83">
        <w:rPr>
          <w:rFonts w:ascii="Arial" w:hAnsi="Arial" w:eastAsiaTheme="minorHAnsi" w:cs="Arial"/>
          <w:lang w:eastAsia="en-US"/>
        </w:rPr>
        <w:br w:type="page"/>
      </w:r>
    </w:p>
    <w:p w:rsidR="00F9209A" w:rsidRPr="00073F83" w:rsidP="00044EC9">
      <w:pPr>
        <w:rPr>
          <w:rFonts w:ascii="Arial" w:hAnsi="Arial" w:eastAsiaTheme="minorHAnsi" w:cs="Arial"/>
          <w:lang w:eastAsia="en-US"/>
        </w:rPr>
      </w:pPr>
    </w:p>
    <w:bookmarkEnd w:id="123"/>
    <w:p w:rsidR="00044EC9" w:rsidRPr="00073F83" w:rsidP="00044EC9">
      <w:pPr>
        <w:tabs>
          <w:tab w:val="left" w:pos="567"/>
        </w:tabs>
        <w:spacing w:line="360" w:lineRule="auto"/>
        <w:jc w:val="both"/>
        <w:rPr>
          <w:rFonts w:ascii="Arial" w:hAnsi="Arial" w:cs="Arial"/>
        </w:rPr>
      </w:pPr>
      <w:r w:rsidRPr="00073F83">
        <w:rPr>
          <w:rFonts w:ascii="Arial" w:hAnsi="Arial" w:cs="Arial"/>
          <w:noProof/>
        </w:rPr>
        <mc:AlternateContent>
          <mc:Choice Requires="wps">
            <w:drawing>
              <wp:anchor distT="0" distB="0" distL="114300" distR="114300" simplePos="0" relativeHeight="251660288" behindDoc="0" locked="0" layoutInCell="1" allowOverlap="1">
                <wp:simplePos x="0" y="0"/>
                <wp:positionH relativeFrom="column">
                  <wp:posOffset>4115</wp:posOffset>
                </wp:positionH>
                <wp:positionV relativeFrom="paragraph">
                  <wp:posOffset>69952</wp:posOffset>
                </wp:positionV>
                <wp:extent cx="6276441" cy="0"/>
                <wp:effectExtent l="0" t="0" r="29210" b="19050"/>
                <wp:wrapNone/>
                <wp:docPr id="9" name="Прямая соединительная линия 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276441" cy="0"/>
                        </a:xfrm>
                        <a:prstGeom prst="line">
                          <a:avLst/>
                        </a:prstGeom>
                        <a:noFill/>
                        <a:ln w="222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 o:spid="_x0000_s1025" style="mso-height-percent:0;mso-height-relative:page;mso-width-percent:0;mso-width-relative:page;mso-wrap-distance-bottom:0;mso-wrap-distance-left:9pt;mso-wrap-distance-right:9pt;mso-wrap-distance-top:0;mso-wrap-style:square;position:absolute;visibility:visible;z-index:251661312" from="0.3pt,5.5pt" to="494.5pt,5.5pt" strokeweight="1.75pt"/>
            </w:pict>
          </mc:Fallback>
        </mc:AlternateContent>
      </w:r>
    </w:p>
    <w:p w:rsidR="00044EC9" w:rsidRPr="00073F83" w:rsidP="00C81E74">
      <w:pPr>
        <w:tabs>
          <w:tab w:val="left" w:pos="567"/>
          <w:tab w:val="left" w:pos="4536"/>
          <w:tab w:val="left" w:pos="8080"/>
        </w:tabs>
        <w:spacing w:line="360" w:lineRule="auto"/>
        <w:jc w:val="both"/>
        <w:rPr>
          <w:rFonts w:ascii="Arial" w:hAnsi="Arial" w:cs="Arial"/>
        </w:rPr>
      </w:pPr>
      <w:r w:rsidRPr="00073F83">
        <w:rPr>
          <w:rFonts w:ascii="Arial" w:hAnsi="Arial" w:cs="Arial"/>
        </w:rPr>
        <w:t>УДК 621.867.81.068.4:006.354</w:t>
      </w:r>
      <w:r w:rsidRPr="00073F83">
        <w:rPr>
          <w:rFonts w:ascii="Arial" w:hAnsi="Arial" w:cs="Arial"/>
        </w:rPr>
        <w:tab/>
        <w:t xml:space="preserve">МКС </w:t>
      </w:r>
      <w:r w:rsidRPr="00073F83" w:rsidR="00F77B54">
        <w:rPr>
          <w:rFonts w:ascii="Arial" w:hAnsi="Arial" w:cs="Arial"/>
        </w:rPr>
        <w:t>75.200</w:t>
      </w:r>
      <w:r w:rsidRPr="00073F83" w:rsidR="00C81E74">
        <w:rPr>
          <w:rFonts w:ascii="Arial" w:hAnsi="Arial" w:cs="Arial"/>
        </w:rPr>
        <w:tab/>
        <w:t>ОКПД2 25.29</w:t>
      </w:r>
    </w:p>
    <w:p w:rsidR="00044EC9" w:rsidRPr="00073F83" w:rsidP="00044EC9">
      <w:pPr>
        <w:tabs>
          <w:tab w:val="left" w:pos="567"/>
        </w:tabs>
        <w:spacing w:line="360" w:lineRule="auto"/>
        <w:jc w:val="both"/>
        <w:rPr>
          <w:rFonts w:ascii="Arial" w:hAnsi="Arial" w:cs="Arial"/>
          <w:i/>
          <w:szCs w:val="28"/>
        </w:rPr>
      </w:pPr>
      <w:r w:rsidRPr="00073F83">
        <w:rPr>
          <w:rFonts w:ascii="Arial" w:hAnsi="Arial" w:cs="Arial"/>
          <w:szCs w:val="28"/>
        </w:rPr>
        <w:t xml:space="preserve">Ключевые слова: </w:t>
      </w:r>
      <w:r w:rsidRPr="00073F83">
        <w:rPr>
          <w:rFonts w:ascii="Arial" w:hAnsi="Arial" w:cs="Arial"/>
        </w:rPr>
        <w:t xml:space="preserve">резервуары вертикальные цилиндрические стальные, </w:t>
      </w:r>
      <w:bookmarkStart w:id="124" w:name="_GoBack"/>
      <w:bookmarkEnd w:id="124"/>
      <w:r w:rsidRPr="00073F83">
        <w:rPr>
          <w:rFonts w:ascii="Arial" w:hAnsi="Arial" w:cs="Arial"/>
        </w:rPr>
        <w:t xml:space="preserve">эксплуатация, охрана труда, обслуживание, техническое диагностирование, ремонт </w:t>
      </w:r>
    </w:p>
    <w:p w:rsidR="00044EC9" w:rsidRPr="00073F83" w:rsidP="00044EC9">
      <w:pPr>
        <w:tabs>
          <w:tab w:val="left" w:pos="567"/>
        </w:tabs>
        <w:spacing w:line="360" w:lineRule="auto"/>
        <w:jc w:val="both"/>
        <w:rPr>
          <w:rFonts w:ascii="Arial" w:hAnsi="Arial" w:cs="Arial"/>
        </w:rPr>
      </w:pPr>
      <w:r w:rsidRPr="00073F83">
        <w:rPr>
          <w:noProof/>
        </w:rPr>
        <mc:AlternateContent>
          <mc:Choice Requires="wps">
            <w:drawing>
              <wp:anchor distT="0" distB="0" distL="114300" distR="114300" simplePos="0" relativeHeight="251658240" behindDoc="0" locked="0" layoutInCell="1" allowOverlap="1">
                <wp:simplePos x="0" y="0"/>
                <wp:positionH relativeFrom="column">
                  <wp:posOffset>-3200</wp:posOffset>
                </wp:positionH>
                <wp:positionV relativeFrom="paragraph">
                  <wp:posOffset>79096</wp:posOffset>
                </wp:positionV>
                <wp:extent cx="6283655" cy="0"/>
                <wp:effectExtent l="0" t="0" r="22225" b="19050"/>
                <wp:wrapNone/>
                <wp:docPr id="6" name="Прямая соединительная линия 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283655" cy="0"/>
                        </a:xfrm>
                        <a:prstGeom prst="line">
                          <a:avLst/>
                        </a:prstGeom>
                        <a:noFill/>
                        <a:ln w="222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mso-height-percent:0;mso-height-relative:page;mso-width-percent:0;mso-width-relative:page;mso-wrap-distance-bottom:0;mso-wrap-distance-left:9pt;mso-wrap-distance-right:9pt;mso-wrap-distance-top:0;mso-wrap-style:square;position:absolute;visibility:visible;z-index:251659264" from="-0.25pt,6.25pt" to="494.55pt,6.25pt" strokeweight="1.75pt"/>
            </w:pict>
          </mc:Fallback>
        </mc:AlternateContent>
      </w:r>
    </w:p>
    <w:p w:rsidR="00044EC9" w:rsidRPr="00073F83" w:rsidP="00044EC9"/>
    <w:tbl>
      <w:tblPr>
        <w:tblW w:w="5000" w:type="pct"/>
        <w:jc w:val="center"/>
        <w:tblLook w:val="04A0"/>
      </w:tblPr>
      <w:tblGrid>
        <w:gridCol w:w="4788"/>
        <w:gridCol w:w="2753"/>
        <w:gridCol w:w="2099"/>
      </w:tblGrid>
      <w:tr w:rsidTr="00DC74C0">
        <w:tblPrEx>
          <w:tblW w:w="5000" w:type="pct"/>
          <w:jc w:val="center"/>
          <w:tblLook w:val="04A0"/>
        </w:tblPrEx>
        <w:trPr>
          <w:trHeight w:val="2278"/>
          <w:jc w:val="center"/>
        </w:trPr>
        <w:tc>
          <w:tcPr>
            <w:tcW w:w="2499" w:type="pct"/>
            <w:shd w:val="clear" w:color="auto" w:fill="auto"/>
            <w:vAlign w:val="bottom"/>
          </w:tcPr>
          <w:p w:rsidR="00044EC9" w:rsidRPr="00073F83" w:rsidP="00CD12E3">
            <w:pPr>
              <w:widowControl w:val="0"/>
              <w:tabs>
                <w:tab w:val="left" w:pos="-5954"/>
                <w:tab w:val="num" w:pos="600"/>
                <w:tab w:val="left" w:pos="993"/>
                <w:tab w:val="left" w:pos="1418"/>
              </w:tabs>
              <w:autoSpaceDE w:val="0"/>
              <w:autoSpaceDN w:val="0"/>
              <w:adjustRightInd w:val="0"/>
              <w:rPr>
                <w:rFonts w:ascii="Arial" w:hAnsi="Arial" w:cs="Arial"/>
              </w:rPr>
            </w:pPr>
            <w:r w:rsidRPr="00073F83">
              <w:rPr>
                <w:rFonts w:ascii="Arial" w:hAnsi="Arial" w:cs="Arial"/>
              </w:rPr>
              <w:t>Руководитель организации-разработчика:</w:t>
            </w:r>
          </w:p>
          <w:p w:rsidR="00044EC9" w:rsidRPr="00073F83" w:rsidP="00CD12E3">
            <w:pPr>
              <w:widowControl w:val="0"/>
              <w:tabs>
                <w:tab w:val="left" w:pos="-5954"/>
                <w:tab w:val="num" w:pos="600"/>
                <w:tab w:val="left" w:pos="993"/>
                <w:tab w:val="left" w:pos="1418"/>
              </w:tabs>
              <w:autoSpaceDE w:val="0"/>
              <w:autoSpaceDN w:val="0"/>
              <w:adjustRightInd w:val="0"/>
              <w:rPr>
                <w:rFonts w:ascii="Arial" w:hAnsi="Arial" w:cs="Arial"/>
              </w:rPr>
            </w:pPr>
          </w:p>
          <w:p w:rsidR="00044EC9" w:rsidRPr="00073F83" w:rsidP="0001698A">
            <w:pPr>
              <w:widowControl w:val="0"/>
              <w:tabs>
                <w:tab w:val="left" w:pos="-5954"/>
                <w:tab w:val="num" w:pos="600"/>
                <w:tab w:val="left" w:pos="993"/>
                <w:tab w:val="left" w:pos="1418"/>
              </w:tabs>
              <w:autoSpaceDE w:val="0"/>
              <w:autoSpaceDN w:val="0"/>
              <w:adjustRightInd w:val="0"/>
              <w:rPr>
                <w:rFonts w:ascii="Arial" w:hAnsi="Arial" w:cs="Arial"/>
              </w:rPr>
            </w:pPr>
            <w:r w:rsidRPr="00073F83">
              <w:rPr>
                <w:rFonts w:ascii="Arial" w:hAnsi="Arial" w:cs="Arial"/>
              </w:rPr>
              <w:t xml:space="preserve">Первый заместитель генерального директора </w:t>
            </w:r>
          </w:p>
          <w:p w:rsidR="00044EC9" w:rsidRPr="00073F83" w:rsidP="00CD12E3">
            <w:pPr>
              <w:widowControl w:val="0"/>
              <w:tabs>
                <w:tab w:val="left" w:pos="-5954"/>
                <w:tab w:val="num" w:pos="600"/>
                <w:tab w:val="left" w:pos="993"/>
                <w:tab w:val="left" w:pos="1418"/>
              </w:tabs>
              <w:autoSpaceDE w:val="0"/>
              <w:autoSpaceDN w:val="0"/>
              <w:adjustRightInd w:val="0"/>
              <w:rPr>
                <w:rFonts w:ascii="Arial" w:hAnsi="Arial" w:cs="Arial"/>
              </w:rPr>
            </w:pPr>
            <w:r w:rsidRPr="00073F83">
              <w:rPr>
                <w:rFonts w:ascii="Arial" w:hAnsi="Arial" w:cs="Arial"/>
              </w:rPr>
              <w:t>ООО «НИИ Транснефть»</w:t>
            </w:r>
          </w:p>
          <w:p w:rsidR="00044EC9" w:rsidRPr="00073F83" w:rsidP="00CD12E3">
            <w:pPr>
              <w:widowControl w:val="0"/>
              <w:tabs>
                <w:tab w:val="left" w:pos="-5954"/>
                <w:tab w:val="num" w:pos="600"/>
                <w:tab w:val="left" w:pos="993"/>
                <w:tab w:val="left" w:pos="1418"/>
              </w:tabs>
              <w:autoSpaceDE w:val="0"/>
              <w:autoSpaceDN w:val="0"/>
              <w:adjustRightInd w:val="0"/>
              <w:rPr>
                <w:rFonts w:ascii="Arial" w:hAnsi="Arial" w:cs="Arial"/>
              </w:rPr>
            </w:pPr>
          </w:p>
        </w:tc>
        <w:tc>
          <w:tcPr>
            <w:tcW w:w="1397" w:type="pct"/>
            <w:shd w:val="clear" w:color="auto" w:fill="auto"/>
            <w:vAlign w:val="bottom"/>
          </w:tcPr>
          <w:p w:rsidR="00044EC9" w:rsidRPr="00073F83" w:rsidP="00CD12E3">
            <w:pPr>
              <w:widowControl w:val="0"/>
              <w:tabs>
                <w:tab w:val="left" w:pos="-5954"/>
                <w:tab w:val="num" w:pos="600"/>
                <w:tab w:val="left" w:pos="993"/>
                <w:tab w:val="left" w:pos="1418"/>
              </w:tabs>
              <w:autoSpaceDE w:val="0"/>
              <w:autoSpaceDN w:val="0"/>
              <w:adjustRightInd w:val="0"/>
              <w:jc w:val="center"/>
              <w:rPr>
                <w:rFonts w:ascii="Arial" w:hAnsi="Arial" w:cs="Arial"/>
              </w:rPr>
            </w:pPr>
            <w:r w:rsidRPr="00073F83">
              <w:rPr>
                <w:rFonts w:ascii="Arial" w:hAnsi="Arial" w:cs="Arial"/>
              </w:rPr>
              <w:t>___________________</w:t>
            </w:r>
          </w:p>
          <w:p w:rsidR="00044EC9" w:rsidRPr="00073F83" w:rsidP="00CD12E3">
            <w:pPr>
              <w:widowControl w:val="0"/>
              <w:tabs>
                <w:tab w:val="left" w:pos="-5954"/>
                <w:tab w:val="num" w:pos="600"/>
                <w:tab w:val="left" w:pos="993"/>
                <w:tab w:val="left" w:pos="1418"/>
              </w:tabs>
              <w:autoSpaceDE w:val="0"/>
              <w:autoSpaceDN w:val="0"/>
              <w:adjustRightInd w:val="0"/>
              <w:jc w:val="center"/>
              <w:rPr>
                <w:rFonts w:ascii="Arial" w:hAnsi="Arial" w:cs="Arial"/>
                <w:vertAlign w:val="superscript"/>
              </w:rPr>
            </w:pPr>
            <w:r w:rsidRPr="00073F83">
              <w:rPr>
                <w:rFonts w:ascii="Arial" w:hAnsi="Arial" w:cs="Arial"/>
                <w:vertAlign w:val="superscript"/>
              </w:rPr>
              <w:t>личная подпись</w:t>
            </w:r>
          </w:p>
        </w:tc>
        <w:tc>
          <w:tcPr>
            <w:tcW w:w="1104" w:type="pct"/>
            <w:shd w:val="clear" w:color="auto" w:fill="auto"/>
            <w:vAlign w:val="bottom"/>
          </w:tcPr>
          <w:p w:rsidR="00044EC9" w:rsidRPr="00073F83" w:rsidP="00CD12E3">
            <w:pPr>
              <w:widowControl w:val="0"/>
              <w:tabs>
                <w:tab w:val="left" w:pos="-5954"/>
                <w:tab w:val="num" w:pos="600"/>
                <w:tab w:val="left" w:pos="993"/>
                <w:tab w:val="left" w:pos="1418"/>
              </w:tabs>
              <w:autoSpaceDE w:val="0"/>
              <w:autoSpaceDN w:val="0"/>
              <w:adjustRightInd w:val="0"/>
              <w:spacing w:line="360" w:lineRule="auto"/>
              <w:rPr>
                <w:rFonts w:ascii="Arial" w:hAnsi="Arial" w:cs="Arial"/>
              </w:rPr>
            </w:pPr>
            <w:r w:rsidRPr="00073F83">
              <w:rPr>
                <w:rFonts w:ascii="Arial" w:hAnsi="Arial" w:cs="Arial"/>
              </w:rPr>
              <w:t>Д.А. Неганов</w:t>
            </w:r>
          </w:p>
        </w:tc>
      </w:tr>
      <w:tr w:rsidTr="00DC74C0">
        <w:tblPrEx>
          <w:tblW w:w="5000" w:type="pct"/>
          <w:jc w:val="center"/>
          <w:tblLook w:val="04A0"/>
        </w:tblPrEx>
        <w:trPr>
          <w:jc w:val="center"/>
        </w:trPr>
        <w:tc>
          <w:tcPr>
            <w:tcW w:w="2499" w:type="pct"/>
            <w:shd w:val="clear" w:color="auto" w:fill="auto"/>
          </w:tcPr>
          <w:p w:rsidR="00044EC9" w:rsidRPr="00073F83" w:rsidP="00CD12E3">
            <w:pPr>
              <w:widowControl w:val="0"/>
              <w:tabs>
                <w:tab w:val="left" w:pos="-5954"/>
                <w:tab w:val="num" w:pos="600"/>
                <w:tab w:val="left" w:pos="993"/>
                <w:tab w:val="left" w:pos="1418"/>
              </w:tabs>
              <w:autoSpaceDE w:val="0"/>
              <w:autoSpaceDN w:val="0"/>
              <w:adjustRightInd w:val="0"/>
              <w:spacing w:before="120"/>
              <w:rPr>
                <w:rFonts w:ascii="Arial" w:hAnsi="Arial" w:cs="Arial"/>
              </w:rPr>
            </w:pPr>
            <w:r w:rsidRPr="00073F83">
              <w:rPr>
                <w:rFonts w:ascii="Arial" w:hAnsi="Arial" w:cs="Arial"/>
              </w:rPr>
              <w:t xml:space="preserve">Руководитель разработки: </w:t>
            </w:r>
          </w:p>
          <w:p w:rsidR="00044EC9" w:rsidRPr="00073F83" w:rsidP="00CD12E3">
            <w:pPr>
              <w:widowControl w:val="0"/>
              <w:tabs>
                <w:tab w:val="left" w:pos="-5954"/>
                <w:tab w:val="num" w:pos="600"/>
                <w:tab w:val="left" w:pos="993"/>
                <w:tab w:val="left" w:pos="1418"/>
              </w:tabs>
              <w:autoSpaceDE w:val="0"/>
              <w:autoSpaceDN w:val="0"/>
              <w:adjustRightInd w:val="0"/>
              <w:rPr>
                <w:rFonts w:ascii="Arial" w:hAnsi="Arial" w:cs="Arial"/>
                <w:sz w:val="22"/>
                <w:szCs w:val="22"/>
              </w:rPr>
            </w:pPr>
          </w:p>
          <w:p w:rsidR="00044EC9" w:rsidRPr="00073F83" w:rsidP="00CD12E3">
            <w:pPr>
              <w:widowControl w:val="0"/>
              <w:tabs>
                <w:tab w:val="left" w:pos="-5954"/>
                <w:tab w:val="num" w:pos="600"/>
                <w:tab w:val="left" w:pos="993"/>
                <w:tab w:val="left" w:pos="1418"/>
              </w:tabs>
              <w:autoSpaceDE w:val="0"/>
              <w:autoSpaceDN w:val="0"/>
              <w:adjustRightInd w:val="0"/>
              <w:rPr>
                <w:rFonts w:ascii="Arial" w:hAnsi="Arial" w:cs="Arial"/>
              </w:rPr>
            </w:pPr>
            <w:r w:rsidRPr="00073F83">
              <w:rPr>
                <w:rFonts w:ascii="Arial" w:hAnsi="Arial" w:cs="Arial"/>
              </w:rPr>
              <w:t xml:space="preserve">Директор центра технологии строительства, обследования зданий и сооружений трубопроводного транспорта </w:t>
            </w:r>
          </w:p>
          <w:p w:rsidR="00044EC9" w:rsidRPr="00073F83" w:rsidP="00CD12E3">
            <w:pPr>
              <w:widowControl w:val="0"/>
              <w:tabs>
                <w:tab w:val="left" w:pos="-5954"/>
                <w:tab w:val="num" w:pos="600"/>
                <w:tab w:val="left" w:pos="993"/>
                <w:tab w:val="left" w:pos="1418"/>
              </w:tabs>
              <w:autoSpaceDE w:val="0"/>
              <w:autoSpaceDN w:val="0"/>
              <w:adjustRightInd w:val="0"/>
              <w:rPr>
                <w:rFonts w:ascii="Arial" w:hAnsi="Arial" w:cs="Arial"/>
              </w:rPr>
            </w:pPr>
            <w:r w:rsidRPr="00073F83">
              <w:rPr>
                <w:rFonts w:ascii="Arial" w:hAnsi="Arial" w:cs="Arial"/>
              </w:rPr>
              <w:t>ООО «НИИ Транснефть»</w:t>
            </w:r>
          </w:p>
          <w:p w:rsidR="00044EC9" w:rsidRPr="00073F83" w:rsidP="00CD12E3">
            <w:pPr>
              <w:widowControl w:val="0"/>
              <w:tabs>
                <w:tab w:val="left" w:pos="-5954"/>
                <w:tab w:val="num" w:pos="600"/>
                <w:tab w:val="left" w:pos="993"/>
                <w:tab w:val="left" w:pos="1418"/>
              </w:tabs>
              <w:autoSpaceDE w:val="0"/>
              <w:autoSpaceDN w:val="0"/>
              <w:adjustRightInd w:val="0"/>
              <w:rPr>
                <w:rFonts w:ascii="Arial" w:hAnsi="Arial" w:cs="Arial"/>
              </w:rPr>
            </w:pPr>
          </w:p>
        </w:tc>
        <w:tc>
          <w:tcPr>
            <w:tcW w:w="1397" w:type="pct"/>
            <w:shd w:val="clear" w:color="auto" w:fill="auto"/>
            <w:vAlign w:val="bottom"/>
          </w:tcPr>
          <w:p w:rsidR="00044EC9" w:rsidRPr="00073F83" w:rsidP="00CD12E3">
            <w:pPr>
              <w:widowControl w:val="0"/>
              <w:tabs>
                <w:tab w:val="left" w:pos="-5954"/>
                <w:tab w:val="num" w:pos="600"/>
                <w:tab w:val="left" w:pos="993"/>
                <w:tab w:val="left" w:pos="1418"/>
              </w:tabs>
              <w:autoSpaceDE w:val="0"/>
              <w:autoSpaceDN w:val="0"/>
              <w:adjustRightInd w:val="0"/>
              <w:jc w:val="center"/>
              <w:rPr>
                <w:rFonts w:ascii="Arial" w:hAnsi="Arial" w:cs="Arial"/>
              </w:rPr>
            </w:pPr>
            <w:r w:rsidRPr="00073F83">
              <w:rPr>
                <w:rFonts w:ascii="Arial" w:hAnsi="Arial" w:cs="Arial"/>
              </w:rPr>
              <w:t>___________________</w:t>
            </w:r>
          </w:p>
          <w:p w:rsidR="00044EC9" w:rsidRPr="00073F83" w:rsidP="00CD12E3">
            <w:pPr>
              <w:widowControl w:val="0"/>
              <w:tabs>
                <w:tab w:val="left" w:pos="-5954"/>
                <w:tab w:val="num" w:pos="600"/>
                <w:tab w:val="left" w:pos="993"/>
                <w:tab w:val="left" w:pos="1418"/>
              </w:tabs>
              <w:autoSpaceDE w:val="0"/>
              <w:autoSpaceDN w:val="0"/>
              <w:adjustRightInd w:val="0"/>
              <w:jc w:val="center"/>
              <w:rPr>
                <w:rFonts w:ascii="Arial" w:hAnsi="Arial" w:cs="Arial"/>
              </w:rPr>
            </w:pPr>
            <w:r w:rsidRPr="00073F83">
              <w:rPr>
                <w:rFonts w:ascii="Arial" w:hAnsi="Arial" w:cs="Arial"/>
                <w:vertAlign w:val="superscript"/>
              </w:rPr>
              <w:t>личная подпись</w:t>
            </w:r>
          </w:p>
        </w:tc>
        <w:tc>
          <w:tcPr>
            <w:tcW w:w="1104" w:type="pct"/>
            <w:shd w:val="clear" w:color="auto" w:fill="auto"/>
            <w:vAlign w:val="bottom"/>
          </w:tcPr>
          <w:p w:rsidR="00044EC9" w:rsidRPr="00073F83" w:rsidP="00CD12E3">
            <w:pPr>
              <w:widowControl w:val="0"/>
              <w:tabs>
                <w:tab w:val="left" w:pos="-5954"/>
                <w:tab w:val="num" w:pos="600"/>
                <w:tab w:val="left" w:pos="993"/>
                <w:tab w:val="left" w:pos="1418"/>
              </w:tabs>
              <w:autoSpaceDE w:val="0"/>
              <w:autoSpaceDN w:val="0"/>
              <w:adjustRightInd w:val="0"/>
              <w:spacing w:line="360" w:lineRule="auto"/>
              <w:rPr>
                <w:rFonts w:ascii="Arial" w:hAnsi="Arial" w:cs="Arial"/>
              </w:rPr>
            </w:pPr>
            <w:r w:rsidRPr="00073F83">
              <w:rPr>
                <w:rFonts w:ascii="Arial" w:hAnsi="Arial" w:cs="Arial"/>
              </w:rPr>
              <w:t>В.Н. Островский</w:t>
            </w:r>
          </w:p>
        </w:tc>
      </w:tr>
      <w:tr w:rsidTr="00DC74C0">
        <w:tblPrEx>
          <w:tblW w:w="5000" w:type="pct"/>
          <w:jc w:val="center"/>
          <w:tblLook w:val="04A0"/>
        </w:tblPrEx>
        <w:trPr>
          <w:jc w:val="center"/>
        </w:trPr>
        <w:tc>
          <w:tcPr>
            <w:tcW w:w="2499" w:type="pct"/>
            <w:shd w:val="clear" w:color="auto" w:fill="auto"/>
            <w:vAlign w:val="bottom"/>
          </w:tcPr>
          <w:p w:rsidR="00044EC9" w:rsidRPr="00073F83" w:rsidP="00CD12E3">
            <w:pPr>
              <w:widowControl w:val="0"/>
              <w:tabs>
                <w:tab w:val="left" w:pos="-5954"/>
                <w:tab w:val="num" w:pos="600"/>
                <w:tab w:val="left" w:pos="993"/>
                <w:tab w:val="left" w:pos="1418"/>
              </w:tabs>
              <w:autoSpaceDE w:val="0"/>
              <w:autoSpaceDN w:val="0"/>
              <w:adjustRightInd w:val="0"/>
              <w:rPr>
                <w:rFonts w:ascii="Arial" w:hAnsi="Arial" w:cs="Arial"/>
                <w:sz w:val="20"/>
                <w:szCs w:val="20"/>
              </w:rPr>
            </w:pPr>
          </w:p>
          <w:p w:rsidR="00044EC9" w:rsidRPr="00073F83" w:rsidP="00CD12E3">
            <w:pPr>
              <w:widowControl w:val="0"/>
              <w:tabs>
                <w:tab w:val="left" w:pos="-5954"/>
                <w:tab w:val="num" w:pos="600"/>
                <w:tab w:val="left" w:pos="993"/>
                <w:tab w:val="left" w:pos="1418"/>
              </w:tabs>
              <w:autoSpaceDE w:val="0"/>
              <w:autoSpaceDN w:val="0"/>
              <w:adjustRightInd w:val="0"/>
              <w:rPr>
                <w:rFonts w:ascii="Arial" w:hAnsi="Arial" w:cs="Arial"/>
              </w:rPr>
            </w:pPr>
            <w:r w:rsidRPr="00073F83">
              <w:rPr>
                <w:rFonts w:ascii="Arial" w:hAnsi="Arial" w:cs="Arial"/>
              </w:rPr>
              <w:t xml:space="preserve">Исполнители: </w:t>
            </w:r>
          </w:p>
          <w:p w:rsidR="00044EC9" w:rsidRPr="00073F83" w:rsidP="00CD12E3">
            <w:pPr>
              <w:widowControl w:val="0"/>
              <w:tabs>
                <w:tab w:val="left" w:pos="-5954"/>
                <w:tab w:val="num" w:pos="600"/>
                <w:tab w:val="left" w:pos="993"/>
                <w:tab w:val="left" w:pos="1418"/>
              </w:tabs>
              <w:autoSpaceDE w:val="0"/>
              <w:autoSpaceDN w:val="0"/>
              <w:adjustRightInd w:val="0"/>
              <w:rPr>
                <w:rFonts w:ascii="Arial" w:hAnsi="Arial" w:cs="Arial"/>
                <w:sz w:val="22"/>
                <w:szCs w:val="22"/>
              </w:rPr>
            </w:pPr>
          </w:p>
          <w:p w:rsidR="00044EC9" w:rsidRPr="00073F83" w:rsidP="00CD12E3">
            <w:pPr>
              <w:widowControl w:val="0"/>
              <w:tabs>
                <w:tab w:val="left" w:pos="-5954"/>
                <w:tab w:val="num" w:pos="600"/>
                <w:tab w:val="left" w:pos="993"/>
                <w:tab w:val="left" w:pos="1418"/>
              </w:tabs>
              <w:autoSpaceDE w:val="0"/>
              <w:autoSpaceDN w:val="0"/>
              <w:adjustRightInd w:val="0"/>
              <w:rPr>
                <w:rFonts w:ascii="Arial" w:hAnsi="Arial" w:cs="Arial"/>
              </w:rPr>
            </w:pPr>
            <w:r w:rsidRPr="00073F83">
              <w:rPr>
                <w:rFonts w:ascii="Arial" w:hAnsi="Arial" w:cs="Arial"/>
              </w:rPr>
              <w:t xml:space="preserve">Начальник отдела технологии строительства и ремонта </w:t>
            </w:r>
            <w:r w:rsidRPr="00073F83">
              <w:rPr>
                <w:rFonts w:ascii="Arial" w:hAnsi="Arial" w:cs="Arial"/>
              </w:rPr>
              <w:br/>
              <w:t>ООО «НИИ Транснефть»</w:t>
            </w:r>
          </w:p>
          <w:p w:rsidR="00044EC9" w:rsidRPr="00073F83" w:rsidP="00CD12E3">
            <w:pPr>
              <w:widowControl w:val="0"/>
              <w:tabs>
                <w:tab w:val="left" w:pos="-5954"/>
                <w:tab w:val="num" w:pos="600"/>
                <w:tab w:val="left" w:pos="993"/>
                <w:tab w:val="left" w:pos="1418"/>
              </w:tabs>
              <w:autoSpaceDE w:val="0"/>
              <w:autoSpaceDN w:val="0"/>
              <w:adjustRightInd w:val="0"/>
              <w:rPr>
                <w:rFonts w:ascii="Arial" w:hAnsi="Arial" w:cs="Arial"/>
              </w:rPr>
            </w:pPr>
          </w:p>
        </w:tc>
        <w:tc>
          <w:tcPr>
            <w:tcW w:w="1397" w:type="pct"/>
            <w:shd w:val="clear" w:color="auto" w:fill="auto"/>
            <w:vAlign w:val="bottom"/>
          </w:tcPr>
          <w:p w:rsidR="00044EC9" w:rsidRPr="00073F83" w:rsidP="00CD12E3">
            <w:pPr>
              <w:widowControl w:val="0"/>
              <w:tabs>
                <w:tab w:val="left" w:pos="-5954"/>
                <w:tab w:val="num" w:pos="600"/>
                <w:tab w:val="left" w:pos="993"/>
                <w:tab w:val="left" w:pos="1418"/>
              </w:tabs>
              <w:autoSpaceDE w:val="0"/>
              <w:autoSpaceDN w:val="0"/>
              <w:adjustRightInd w:val="0"/>
              <w:jc w:val="center"/>
              <w:rPr>
                <w:rFonts w:ascii="Arial" w:hAnsi="Arial" w:cs="Arial"/>
              </w:rPr>
            </w:pPr>
            <w:r w:rsidRPr="00073F83">
              <w:rPr>
                <w:rFonts w:ascii="Arial" w:hAnsi="Arial" w:cs="Arial"/>
              </w:rPr>
              <w:t>__________________</w:t>
            </w:r>
          </w:p>
          <w:p w:rsidR="00044EC9" w:rsidRPr="00073F83" w:rsidP="00CD12E3">
            <w:pPr>
              <w:widowControl w:val="0"/>
              <w:tabs>
                <w:tab w:val="left" w:pos="-5954"/>
                <w:tab w:val="num" w:pos="600"/>
                <w:tab w:val="left" w:pos="993"/>
                <w:tab w:val="left" w:pos="1418"/>
              </w:tabs>
              <w:autoSpaceDE w:val="0"/>
              <w:autoSpaceDN w:val="0"/>
              <w:adjustRightInd w:val="0"/>
              <w:jc w:val="center"/>
              <w:rPr>
                <w:rFonts w:ascii="Arial" w:hAnsi="Arial" w:cs="Arial"/>
              </w:rPr>
            </w:pPr>
            <w:r w:rsidRPr="00073F83">
              <w:rPr>
                <w:rFonts w:ascii="Arial" w:hAnsi="Arial" w:cs="Arial"/>
                <w:vertAlign w:val="superscript"/>
              </w:rPr>
              <w:t>личная подпись</w:t>
            </w:r>
          </w:p>
        </w:tc>
        <w:tc>
          <w:tcPr>
            <w:tcW w:w="1104" w:type="pct"/>
            <w:shd w:val="clear" w:color="auto" w:fill="auto"/>
            <w:vAlign w:val="bottom"/>
          </w:tcPr>
          <w:p w:rsidR="00044EC9" w:rsidRPr="00073F83" w:rsidP="00CD12E3">
            <w:pPr>
              <w:widowControl w:val="0"/>
              <w:tabs>
                <w:tab w:val="left" w:pos="-5954"/>
                <w:tab w:val="num" w:pos="600"/>
                <w:tab w:val="left" w:pos="993"/>
                <w:tab w:val="left" w:pos="1418"/>
              </w:tabs>
              <w:autoSpaceDE w:val="0"/>
              <w:autoSpaceDN w:val="0"/>
              <w:adjustRightInd w:val="0"/>
              <w:spacing w:line="360" w:lineRule="auto"/>
              <w:rPr>
                <w:rFonts w:ascii="Arial" w:hAnsi="Arial" w:cs="Arial"/>
              </w:rPr>
            </w:pPr>
            <w:r w:rsidRPr="00073F83">
              <w:rPr>
                <w:rFonts w:ascii="Arial" w:hAnsi="Arial" w:cs="Arial"/>
              </w:rPr>
              <w:t>Г.В. Мосолов</w:t>
            </w:r>
          </w:p>
        </w:tc>
      </w:tr>
      <w:tr w:rsidTr="00DC74C0">
        <w:tblPrEx>
          <w:tblW w:w="5000" w:type="pct"/>
          <w:jc w:val="center"/>
          <w:tblLook w:val="04A0"/>
        </w:tblPrEx>
        <w:trPr>
          <w:trHeight w:val="1399"/>
          <w:jc w:val="center"/>
        </w:trPr>
        <w:tc>
          <w:tcPr>
            <w:tcW w:w="2499" w:type="pct"/>
            <w:shd w:val="clear" w:color="auto" w:fill="auto"/>
            <w:vAlign w:val="bottom"/>
          </w:tcPr>
          <w:p w:rsidR="00044EC9" w:rsidRPr="00073F83" w:rsidP="00CD12E3">
            <w:pPr>
              <w:widowControl w:val="0"/>
              <w:tabs>
                <w:tab w:val="left" w:pos="-5954"/>
                <w:tab w:val="num" w:pos="600"/>
                <w:tab w:val="left" w:pos="993"/>
                <w:tab w:val="left" w:pos="1418"/>
              </w:tabs>
              <w:autoSpaceDE w:val="0"/>
              <w:autoSpaceDN w:val="0"/>
              <w:adjustRightInd w:val="0"/>
              <w:rPr>
                <w:rFonts w:ascii="Arial" w:hAnsi="Arial" w:cs="Arial"/>
                <w:sz w:val="20"/>
                <w:szCs w:val="20"/>
              </w:rPr>
            </w:pPr>
          </w:p>
          <w:p w:rsidR="00044EC9" w:rsidRPr="00073F83" w:rsidP="00CD12E3">
            <w:pPr>
              <w:widowControl w:val="0"/>
              <w:tabs>
                <w:tab w:val="left" w:pos="-5954"/>
                <w:tab w:val="num" w:pos="600"/>
                <w:tab w:val="left" w:pos="993"/>
                <w:tab w:val="left" w:pos="1418"/>
              </w:tabs>
              <w:autoSpaceDE w:val="0"/>
              <w:autoSpaceDN w:val="0"/>
              <w:adjustRightInd w:val="0"/>
              <w:rPr>
                <w:rFonts w:ascii="Arial" w:hAnsi="Arial" w:cs="Arial"/>
              </w:rPr>
            </w:pPr>
            <w:r w:rsidRPr="00073F83">
              <w:rPr>
                <w:rFonts w:ascii="Arial" w:hAnsi="Arial" w:cs="Arial"/>
              </w:rPr>
              <w:t xml:space="preserve">Заведующий лабораторией резервуаров </w:t>
            </w:r>
          </w:p>
          <w:p w:rsidR="00044EC9" w:rsidRPr="00073F83" w:rsidP="00CD12E3">
            <w:pPr>
              <w:widowControl w:val="0"/>
              <w:tabs>
                <w:tab w:val="left" w:pos="-5954"/>
                <w:tab w:val="num" w:pos="600"/>
                <w:tab w:val="left" w:pos="993"/>
                <w:tab w:val="left" w:pos="1418"/>
              </w:tabs>
              <w:autoSpaceDE w:val="0"/>
              <w:autoSpaceDN w:val="0"/>
              <w:adjustRightInd w:val="0"/>
              <w:rPr>
                <w:rFonts w:ascii="Arial" w:hAnsi="Arial" w:cs="Arial"/>
              </w:rPr>
            </w:pPr>
            <w:r w:rsidRPr="00073F83">
              <w:rPr>
                <w:rFonts w:ascii="Arial" w:hAnsi="Arial" w:cs="Arial"/>
              </w:rPr>
              <w:t>ООО «НИИ Транснефть»</w:t>
            </w:r>
          </w:p>
          <w:p w:rsidR="00044EC9" w:rsidRPr="00073F83" w:rsidP="00CD12E3">
            <w:pPr>
              <w:widowControl w:val="0"/>
              <w:tabs>
                <w:tab w:val="left" w:pos="-5954"/>
                <w:tab w:val="num" w:pos="600"/>
                <w:tab w:val="left" w:pos="993"/>
                <w:tab w:val="left" w:pos="1418"/>
              </w:tabs>
              <w:autoSpaceDE w:val="0"/>
              <w:autoSpaceDN w:val="0"/>
              <w:adjustRightInd w:val="0"/>
              <w:rPr>
                <w:rFonts w:ascii="Arial" w:hAnsi="Arial" w:cs="Arial"/>
              </w:rPr>
            </w:pPr>
          </w:p>
        </w:tc>
        <w:tc>
          <w:tcPr>
            <w:tcW w:w="1397" w:type="pct"/>
            <w:shd w:val="clear" w:color="auto" w:fill="auto"/>
            <w:vAlign w:val="bottom"/>
          </w:tcPr>
          <w:p w:rsidR="00044EC9" w:rsidRPr="00073F83" w:rsidP="00CD12E3">
            <w:pPr>
              <w:widowControl w:val="0"/>
              <w:tabs>
                <w:tab w:val="left" w:pos="-5954"/>
                <w:tab w:val="num" w:pos="600"/>
                <w:tab w:val="left" w:pos="993"/>
                <w:tab w:val="left" w:pos="1418"/>
              </w:tabs>
              <w:autoSpaceDE w:val="0"/>
              <w:autoSpaceDN w:val="0"/>
              <w:adjustRightInd w:val="0"/>
              <w:jc w:val="center"/>
              <w:rPr>
                <w:rFonts w:ascii="Arial" w:hAnsi="Arial" w:cs="Arial"/>
              </w:rPr>
            </w:pPr>
            <w:r w:rsidRPr="00073F83">
              <w:rPr>
                <w:rFonts w:ascii="Arial" w:hAnsi="Arial" w:cs="Arial"/>
              </w:rPr>
              <w:t>___________________</w:t>
            </w:r>
          </w:p>
          <w:p w:rsidR="00044EC9" w:rsidRPr="00073F83" w:rsidP="00CD12E3">
            <w:pPr>
              <w:widowControl w:val="0"/>
              <w:tabs>
                <w:tab w:val="left" w:pos="-5954"/>
                <w:tab w:val="num" w:pos="600"/>
                <w:tab w:val="left" w:pos="993"/>
                <w:tab w:val="left" w:pos="1418"/>
              </w:tabs>
              <w:autoSpaceDE w:val="0"/>
              <w:autoSpaceDN w:val="0"/>
              <w:adjustRightInd w:val="0"/>
              <w:jc w:val="center"/>
              <w:rPr>
                <w:rFonts w:ascii="Arial" w:hAnsi="Arial" w:cs="Arial"/>
              </w:rPr>
            </w:pPr>
            <w:r w:rsidRPr="00073F83">
              <w:rPr>
                <w:rFonts w:ascii="Arial" w:hAnsi="Arial" w:cs="Arial"/>
                <w:vertAlign w:val="superscript"/>
              </w:rPr>
              <w:t>личная подпись</w:t>
            </w:r>
          </w:p>
        </w:tc>
        <w:tc>
          <w:tcPr>
            <w:tcW w:w="1104" w:type="pct"/>
            <w:shd w:val="clear" w:color="auto" w:fill="auto"/>
            <w:vAlign w:val="bottom"/>
          </w:tcPr>
          <w:p w:rsidR="00044EC9" w:rsidRPr="00073F83" w:rsidP="00CD12E3">
            <w:pPr>
              <w:widowControl w:val="0"/>
              <w:tabs>
                <w:tab w:val="left" w:pos="-5954"/>
                <w:tab w:val="num" w:pos="600"/>
                <w:tab w:val="left" w:pos="993"/>
                <w:tab w:val="left" w:pos="1418"/>
              </w:tabs>
              <w:autoSpaceDE w:val="0"/>
              <w:autoSpaceDN w:val="0"/>
              <w:adjustRightInd w:val="0"/>
              <w:spacing w:line="360" w:lineRule="auto"/>
              <w:rPr>
                <w:rFonts w:ascii="Arial" w:hAnsi="Arial" w:cs="Arial"/>
              </w:rPr>
            </w:pPr>
            <w:r w:rsidRPr="00073F83">
              <w:rPr>
                <w:rFonts w:ascii="Arial" w:hAnsi="Arial" w:cs="Arial"/>
              </w:rPr>
              <w:t>М.Т. Идрисов</w:t>
            </w:r>
          </w:p>
        </w:tc>
      </w:tr>
      <w:tr w:rsidTr="00DC74C0">
        <w:tblPrEx>
          <w:tblW w:w="5000" w:type="pct"/>
          <w:jc w:val="center"/>
          <w:tblLook w:val="04A0"/>
        </w:tblPrEx>
        <w:trPr>
          <w:trHeight w:val="1399"/>
          <w:jc w:val="center"/>
        </w:trPr>
        <w:tc>
          <w:tcPr>
            <w:tcW w:w="2499" w:type="pct"/>
            <w:shd w:val="clear" w:color="auto" w:fill="auto"/>
          </w:tcPr>
          <w:p w:rsidR="00044EC9" w:rsidRPr="00073F83" w:rsidP="00CD12E3">
            <w:pPr>
              <w:widowControl w:val="0"/>
              <w:tabs>
                <w:tab w:val="left" w:pos="-5954"/>
                <w:tab w:val="num" w:pos="600"/>
                <w:tab w:val="left" w:pos="993"/>
                <w:tab w:val="left" w:pos="1418"/>
              </w:tabs>
              <w:autoSpaceDE w:val="0"/>
              <w:autoSpaceDN w:val="0"/>
              <w:adjustRightInd w:val="0"/>
              <w:rPr>
                <w:rFonts w:ascii="Arial" w:hAnsi="Arial" w:cs="Arial"/>
                <w:sz w:val="20"/>
                <w:szCs w:val="20"/>
              </w:rPr>
            </w:pPr>
          </w:p>
          <w:p w:rsidR="00044EC9" w:rsidRPr="00073F83" w:rsidP="00CD12E3">
            <w:pPr>
              <w:widowControl w:val="0"/>
              <w:tabs>
                <w:tab w:val="left" w:pos="-5954"/>
                <w:tab w:val="num" w:pos="600"/>
                <w:tab w:val="left" w:pos="993"/>
                <w:tab w:val="left" w:pos="1418"/>
              </w:tabs>
              <w:autoSpaceDE w:val="0"/>
              <w:autoSpaceDN w:val="0"/>
              <w:adjustRightInd w:val="0"/>
              <w:rPr>
                <w:rFonts w:ascii="Arial" w:hAnsi="Arial" w:cs="Arial"/>
              </w:rPr>
            </w:pPr>
            <w:r w:rsidRPr="00073F83">
              <w:rPr>
                <w:rFonts w:ascii="Arial" w:hAnsi="Arial" w:cs="Arial"/>
              </w:rPr>
              <w:t xml:space="preserve">Главный научный сотрудник </w:t>
            </w:r>
            <w:r w:rsidRPr="00073F83">
              <w:rPr>
                <w:rFonts w:ascii="Arial" w:hAnsi="Arial" w:cs="Arial"/>
              </w:rPr>
              <w:br/>
              <w:t xml:space="preserve">отдела технологии </w:t>
            </w:r>
            <w:r w:rsidRPr="00073F83">
              <w:rPr>
                <w:rFonts w:ascii="Arial" w:hAnsi="Arial" w:cs="Arial"/>
              </w:rPr>
              <w:br/>
              <w:t>строительства и ремонта</w:t>
            </w:r>
          </w:p>
          <w:p w:rsidR="00044EC9" w:rsidRPr="00073F83" w:rsidP="00CD12E3">
            <w:pPr>
              <w:widowControl w:val="0"/>
              <w:tabs>
                <w:tab w:val="left" w:pos="-5954"/>
                <w:tab w:val="num" w:pos="600"/>
                <w:tab w:val="left" w:pos="993"/>
                <w:tab w:val="left" w:pos="1418"/>
              </w:tabs>
              <w:autoSpaceDE w:val="0"/>
              <w:autoSpaceDN w:val="0"/>
              <w:adjustRightInd w:val="0"/>
              <w:rPr>
                <w:rFonts w:ascii="Arial" w:hAnsi="Arial" w:cs="Arial"/>
              </w:rPr>
            </w:pPr>
            <w:r w:rsidRPr="00073F83">
              <w:rPr>
                <w:rFonts w:ascii="Arial" w:hAnsi="Arial" w:cs="Arial"/>
              </w:rPr>
              <w:t>ООО «НИИ Транснефть»</w:t>
            </w:r>
          </w:p>
          <w:p w:rsidR="00044EC9" w:rsidRPr="00073F83" w:rsidP="00CD12E3">
            <w:pPr>
              <w:widowControl w:val="0"/>
              <w:tabs>
                <w:tab w:val="left" w:pos="-5954"/>
                <w:tab w:val="num" w:pos="600"/>
                <w:tab w:val="left" w:pos="993"/>
                <w:tab w:val="left" w:pos="1418"/>
              </w:tabs>
              <w:autoSpaceDE w:val="0"/>
              <w:autoSpaceDN w:val="0"/>
              <w:adjustRightInd w:val="0"/>
              <w:rPr>
                <w:rFonts w:ascii="Arial" w:hAnsi="Arial" w:cs="Arial"/>
              </w:rPr>
            </w:pPr>
          </w:p>
        </w:tc>
        <w:tc>
          <w:tcPr>
            <w:tcW w:w="1397" w:type="pct"/>
            <w:shd w:val="clear" w:color="auto" w:fill="auto"/>
            <w:vAlign w:val="bottom"/>
          </w:tcPr>
          <w:p w:rsidR="00044EC9" w:rsidRPr="00073F83" w:rsidP="00CD12E3">
            <w:pPr>
              <w:widowControl w:val="0"/>
              <w:tabs>
                <w:tab w:val="left" w:pos="-5954"/>
                <w:tab w:val="num" w:pos="600"/>
                <w:tab w:val="left" w:pos="993"/>
                <w:tab w:val="left" w:pos="1418"/>
              </w:tabs>
              <w:autoSpaceDE w:val="0"/>
              <w:autoSpaceDN w:val="0"/>
              <w:adjustRightInd w:val="0"/>
              <w:jc w:val="center"/>
              <w:rPr>
                <w:rFonts w:ascii="Arial" w:hAnsi="Arial" w:cs="Arial"/>
              </w:rPr>
            </w:pPr>
            <w:r w:rsidRPr="00073F83">
              <w:rPr>
                <w:rFonts w:ascii="Arial" w:hAnsi="Arial" w:cs="Arial"/>
              </w:rPr>
              <w:t>___________________</w:t>
            </w:r>
          </w:p>
          <w:p w:rsidR="00044EC9" w:rsidRPr="00073F83" w:rsidP="00CD12E3">
            <w:pPr>
              <w:widowControl w:val="0"/>
              <w:tabs>
                <w:tab w:val="left" w:pos="-5954"/>
                <w:tab w:val="num" w:pos="600"/>
                <w:tab w:val="left" w:pos="993"/>
                <w:tab w:val="left" w:pos="1418"/>
              </w:tabs>
              <w:autoSpaceDE w:val="0"/>
              <w:autoSpaceDN w:val="0"/>
              <w:adjustRightInd w:val="0"/>
              <w:jc w:val="center"/>
              <w:rPr>
                <w:rFonts w:ascii="Arial" w:hAnsi="Arial" w:cs="Arial"/>
              </w:rPr>
            </w:pPr>
            <w:r w:rsidRPr="00073F83">
              <w:rPr>
                <w:rFonts w:ascii="Arial" w:hAnsi="Arial" w:cs="Arial"/>
                <w:vertAlign w:val="superscript"/>
              </w:rPr>
              <w:t>личная подпись</w:t>
            </w:r>
          </w:p>
        </w:tc>
        <w:tc>
          <w:tcPr>
            <w:tcW w:w="1104" w:type="pct"/>
            <w:shd w:val="clear" w:color="auto" w:fill="auto"/>
            <w:vAlign w:val="bottom"/>
          </w:tcPr>
          <w:p w:rsidR="00044EC9" w:rsidRPr="00073F83" w:rsidP="00CD12E3">
            <w:pPr>
              <w:widowControl w:val="0"/>
              <w:tabs>
                <w:tab w:val="left" w:pos="-5954"/>
                <w:tab w:val="num" w:pos="600"/>
                <w:tab w:val="left" w:pos="993"/>
                <w:tab w:val="left" w:pos="1418"/>
              </w:tabs>
              <w:autoSpaceDE w:val="0"/>
              <w:autoSpaceDN w:val="0"/>
              <w:adjustRightInd w:val="0"/>
              <w:spacing w:line="360" w:lineRule="auto"/>
              <w:rPr>
                <w:rFonts w:ascii="Arial" w:hAnsi="Arial" w:cs="Arial"/>
              </w:rPr>
            </w:pPr>
            <w:r w:rsidRPr="00073F83">
              <w:rPr>
                <w:rFonts w:ascii="Arial" w:hAnsi="Arial" w:cs="Arial"/>
              </w:rPr>
              <w:t>Е.Г. Ильин</w:t>
            </w:r>
          </w:p>
        </w:tc>
      </w:tr>
      <w:tr w:rsidTr="00DC74C0">
        <w:tblPrEx>
          <w:tblW w:w="5000" w:type="pct"/>
          <w:jc w:val="center"/>
          <w:tblLook w:val="04A0"/>
        </w:tblPrEx>
        <w:trPr>
          <w:trHeight w:val="1074"/>
          <w:jc w:val="center"/>
        </w:trPr>
        <w:tc>
          <w:tcPr>
            <w:tcW w:w="2499" w:type="pct"/>
            <w:shd w:val="clear" w:color="auto" w:fill="auto"/>
          </w:tcPr>
          <w:p w:rsidR="005363FE" w:rsidRPr="00073F83" w:rsidP="005363FE">
            <w:pPr>
              <w:widowControl w:val="0"/>
              <w:tabs>
                <w:tab w:val="left" w:pos="-5954"/>
                <w:tab w:val="num" w:pos="600"/>
                <w:tab w:val="left" w:pos="993"/>
                <w:tab w:val="left" w:pos="1418"/>
              </w:tabs>
              <w:autoSpaceDE w:val="0"/>
              <w:autoSpaceDN w:val="0"/>
              <w:adjustRightInd w:val="0"/>
              <w:rPr>
                <w:rFonts w:ascii="Arial" w:hAnsi="Arial" w:cs="Arial"/>
                <w:sz w:val="20"/>
                <w:szCs w:val="20"/>
              </w:rPr>
            </w:pPr>
          </w:p>
          <w:p w:rsidR="005363FE" w:rsidRPr="00073F83" w:rsidP="005363FE">
            <w:pPr>
              <w:widowControl w:val="0"/>
              <w:tabs>
                <w:tab w:val="left" w:pos="-5954"/>
                <w:tab w:val="num" w:pos="600"/>
                <w:tab w:val="left" w:pos="993"/>
                <w:tab w:val="left" w:pos="1418"/>
              </w:tabs>
              <w:autoSpaceDE w:val="0"/>
              <w:autoSpaceDN w:val="0"/>
              <w:adjustRightInd w:val="0"/>
              <w:rPr>
                <w:rFonts w:ascii="Arial" w:hAnsi="Arial" w:cs="Arial"/>
              </w:rPr>
            </w:pPr>
            <w:r w:rsidRPr="00073F83">
              <w:rPr>
                <w:rFonts w:ascii="Arial" w:hAnsi="Arial" w:cs="Arial"/>
              </w:rPr>
              <w:t xml:space="preserve">Специалист 1 категории </w:t>
            </w:r>
            <w:r w:rsidRPr="00073F83">
              <w:rPr>
                <w:rFonts w:ascii="Arial" w:hAnsi="Arial" w:cs="Arial"/>
              </w:rPr>
              <w:br/>
              <w:t>лаборатории резервуаров</w:t>
            </w:r>
          </w:p>
          <w:p w:rsidR="005363FE" w:rsidRPr="00073F83" w:rsidP="005363FE">
            <w:pPr>
              <w:widowControl w:val="0"/>
              <w:tabs>
                <w:tab w:val="left" w:pos="-5954"/>
                <w:tab w:val="num" w:pos="600"/>
                <w:tab w:val="left" w:pos="993"/>
                <w:tab w:val="left" w:pos="1418"/>
              </w:tabs>
              <w:autoSpaceDE w:val="0"/>
              <w:autoSpaceDN w:val="0"/>
              <w:adjustRightInd w:val="0"/>
              <w:rPr>
                <w:rFonts w:ascii="Arial" w:hAnsi="Arial" w:cs="Arial"/>
              </w:rPr>
            </w:pPr>
            <w:r w:rsidRPr="00073F83">
              <w:rPr>
                <w:rFonts w:ascii="Arial" w:hAnsi="Arial" w:cs="Arial"/>
              </w:rPr>
              <w:t>ООО «НИИ Транснефть»</w:t>
            </w:r>
          </w:p>
        </w:tc>
        <w:tc>
          <w:tcPr>
            <w:tcW w:w="1397" w:type="pct"/>
            <w:shd w:val="clear" w:color="auto" w:fill="auto"/>
            <w:vAlign w:val="bottom"/>
          </w:tcPr>
          <w:p w:rsidR="005363FE" w:rsidRPr="00073F83" w:rsidP="005363FE">
            <w:pPr>
              <w:widowControl w:val="0"/>
              <w:tabs>
                <w:tab w:val="left" w:pos="-5954"/>
                <w:tab w:val="num" w:pos="600"/>
                <w:tab w:val="left" w:pos="993"/>
                <w:tab w:val="left" w:pos="1418"/>
              </w:tabs>
              <w:autoSpaceDE w:val="0"/>
              <w:autoSpaceDN w:val="0"/>
              <w:adjustRightInd w:val="0"/>
              <w:rPr>
                <w:rFonts w:ascii="Arial" w:hAnsi="Arial" w:cs="Arial"/>
              </w:rPr>
            </w:pPr>
            <w:r w:rsidRPr="00073F83">
              <w:rPr>
                <w:rFonts w:ascii="Arial" w:hAnsi="Arial" w:cs="Arial"/>
              </w:rPr>
              <w:t>__________________</w:t>
            </w:r>
          </w:p>
          <w:p w:rsidR="005363FE" w:rsidRPr="00073F83" w:rsidP="005363FE">
            <w:pPr>
              <w:widowControl w:val="0"/>
              <w:tabs>
                <w:tab w:val="left" w:pos="-5954"/>
                <w:tab w:val="num" w:pos="600"/>
                <w:tab w:val="left" w:pos="993"/>
                <w:tab w:val="left" w:pos="1418"/>
              </w:tabs>
              <w:autoSpaceDE w:val="0"/>
              <w:autoSpaceDN w:val="0"/>
              <w:adjustRightInd w:val="0"/>
              <w:jc w:val="center"/>
              <w:rPr>
                <w:rFonts w:ascii="Arial" w:hAnsi="Arial" w:cs="Arial"/>
              </w:rPr>
            </w:pPr>
            <w:r w:rsidRPr="00073F83">
              <w:rPr>
                <w:rFonts w:ascii="Arial" w:hAnsi="Arial" w:cs="Arial"/>
                <w:vertAlign w:val="superscript"/>
              </w:rPr>
              <w:t>личная подпись</w:t>
            </w:r>
          </w:p>
        </w:tc>
        <w:tc>
          <w:tcPr>
            <w:tcW w:w="1104" w:type="pct"/>
            <w:shd w:val="clear" w:color="auto" w:fill="auto"/>
            <w:vAlign w:val="bottom"/>
          </w:tcPr>
          <w:p w:rsidR="005363FE" w:rsidRPr="006E62E5" w:rsidP="005363FE">
            <w:pPr>
              <w:widowControl w:val="0"/>
              <w:tabs>
                <w:tab w:val="left" w:pos="-5954"/>
                <w:tab w:val="num" w:pos="600"/>
                <w:tab w:val="left" w:pos="993"/>
                <w:tab w:val="left" w:pos="1418"/>
              </w:tabs>
              <w:autoSpaceDE w:val="0"/>
              <w:autoSpaceDN w:val="0"/>
              <w:adjustRightInd w:val="0"/>
              <w:spacing w:line="360" w:lineRule="auto"/>
              <w:rPr>
                <w:rFonts w:ascii="Arial" w:hAnsi="Arial" w:cs="Arial"/>
              </w:rPr>
            </w:pPr>
            <w:r w:rsidRPr="00073F83">
              <w:rPr>
                <w:rFonts w:ascii="Arial" w:hAnsi="Arial" w:cs="Arial"/>
              </w:rPr>
              <w:t>С.Ю. Васина</w:t>
            </w:r>
          </w:p>
        </w:tc>
      </w:tr>
    </w:tbl>
    <w:p w:rsidR="00044EC9" w:rsidRPr="005363FE" w:rsidP="00044EC9">
      <w:pPr>
        <w:pStyle w:val="PlainText"/>
        <w:suppressAutoHyphens/>
        <w:spacing w:before="0" w:line="240" w:lineRule="auto"/>
        <w:ind w:firstLine="0"/>
        <w:rPr>
          <w:rFonts w:ascii="Arial" w:hAnsi="Arial" w:cs="Arial"/>
          <w:i/>
          <w:color w:val="000000" w:themeColor="text1"/>
          <w:sz w:val="18"/>
          <w:szCs w:val="18"/>
        </w:rPr>
      </w:pPr>
    </w:p>
    <w:sectPr w:rsidSect="00DC74C0">
      <w:headerReference w:type="default" r:id="rId30"/>
      <w:footerReference w:type="default" r:id="rId31"/>
      <w:headerReference w:type="first" r:id="rId32"/>
      <w:footerReference w:type="first" r:id="rId33"/>
      <w:footnotePr>
        <w:numRestart w:val="eachPage"/>
      </w:footnotePr>
      <w:pgSz w:w="11909" w:h="16834" w:code="9"/>
      <w:pgMar w:top="1134" w:right="1418" w:bottom="1134" w:left="851" w:header="709" w:footer="1134"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0940B1">
      <w:r>
        <w:separator/>
      </w:r>
    </w:p>
  </w:endnote>
  <w:endnote w:type="continuationSeparator" w:id="1">
    <w:p w:rsidR="00094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CC"/>
    <w:family w:val="swiss"/>
    <w:pitch w:val="variable"/>
    <w:sig w:usb0="E0002AFF" w:usb1="C000247B"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TimesNewRoman">
    <w:altName w:val="Times New Roman"/>
    <w:panose1 w:val="00000000000000000000"/>
    <w:charset w:val="CC"/>
    <w:family w:val="auto"/>
    <w:notTrueType/>
    <w:pitch w:val="default"/>
    <w:sig w:usb0="00000001"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37019264"/>
      <w:docPartObj>
        <w:docPartGallery w:val="Page Numbers (Bottom of Page)"/>
        <w:docPartUnique/>
      </w:docPartObj>
    </w:sdtPr>
    <w:sdtEndPr>
      <w:rPr>
        <w:rStyle w:val="PageNumber"/>
        <w:rFonts w:ascii="Arial" w:hAnsi="Arial" w:cs="Arial"/>
        <w:i w:val="0"/>
        <w:noProof/>
        <w:sz w:val="24"/>
      </w:rPr>
    </w:sdtEndPr>
    <w:sdtContent>
      <w:p w:rsidR="000940B1" w:rsidRPr="003B119F" w:rsidP="00E97C1A">
        <w:pPr>
          <w:pStyle w:val="Footer"/>
          <w:jc w:val="left"/>
          <w:rPr>
            <w:rStyle w:val="PageNumber"/>
            <w:rFonts w:ascii="Arial" w:hAnsi="Arial" w:cs="Arial"/>
            <w:i w:val="0"/>
            <w:noProof/>
          </w:rPr>
        </w:pPr>
        <w:r w:rsidRPr="003B119F">
          <w:rPr>
            <w:rStyle w:val="PageNumber"/>
            <w:rFonts w:ascii="Arial" w:hAnsi="Arial" w:cs="Arial"/>
            <w:i w:val="0"/>
            <w:noProof/>
          </w:rPr>
          <w:fldChar w:fldCharType="begin"/>
        </w:r>
        <w:r w:rsidRPr="003B119F">
          <w:rPr>
            <w:rStyle w:val="PageNumber"/>
            <w:rFonts w:ascii="Arial" w:hAnsi="Arial" w:cs="Arial"/>
            <w:i w:val="0"/>
            <w:noProof/>
          </w:rPr>
          <w:instrText>PAGE   \* MERGEFORMAT</w:instrText>
        </w:r>
        <w:r w:rsidRPr="003B119F">
          <w:rPr>
            <w:rStyle w:val="PageNumber"/>
            <w:rFonts w:ascii="Arial" w:hAnsi="Arial" w:cs="Arial"/>
            <w:i w:val="0"/>
            <w:noProof/>
          </w:rPr>
          <w:fldChar w:fldCharType="separate"/>
        </w:r>
        <w:r>
          <w:rPr>
            <w:rStyle w:val="PageNumber"/>
            <w:rFonts w:ascii="Arial" w:hAnsi="Arial" w:cs="Arial"/>
            <w:i w:val="0"/>
            <w:noProof/>
          </w:rPr>
          <w:t>VI</w:t>
        </w:r>
        <w:r w:rsidRPr="003B119F">
          <w:rPr>
            <w:rStyle w:val="PageNumber"/>
            <w:rFonts w:ascii="Arial" w:hAnsi="Arial" w:cs="Arial"/>
            <w:i w:val="0"/>
            <w:noProof/>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rial" w:hAnsi="Arial" w:cs="Arial"/>
        <w:szCs w:val="22"/>
      </w:rPr>
      <w:id w:val="225117615"/>
      <w:docPartObj>
        <w:docPartGallery w:val="Page Numbers (Bottom of Page)"/>
        <w:docPartUnique/>
      </w:docPartObj>
    </w:sdtPr>
    <w:sdtEndPr>
      <w:rPr>
        <w:i w:val="0"/>
        <w:sz w:val="24"/>
        <w:szCs w:val="24"/>
      </w:rPr>
    </w:sdtEndPr>
    <w:sdtContent>
      <w:p w:rsidR="000940B1" w:rsidRPr="00E92A36" w:rsidP="00DC74C0">
        <w:pPr>
          <w:pStyle w:val="Footer"/>
          <w:tabs>
            <w:tab w:val="clear" w:pos="9355"/>
            <w:tab w:val="right" w:pos="9637"/>
          </w:tabs>
          <w:spacing w:before="0"/>
          <w:rPr>
            <w:rFonts w:ascii="Arial" w:hAnsi="Arial" w:cs="Arial"/>
            <w:b/>
          </w:rPr>
        </w:pPr>
        <w:r w:rsidRPr="00E92A36">
          <w:rPr>
            <w:rFonts w:ascii="Arial" w:hAnsi="Arial" w:cs="Arial"/>
            <w:noProof/>
          </w:rPr>
          <mc:AlternateContent>
            <mc:Choice Requires="wps">
              <w:drawing>
                <wp:anchor distT="0" distB="0" distL="114300" distR="114300" simplePos="0" relativeHeight="251658240" behindDoc="0" locked="0" layoutInCell="1" allowOverlap="1">
                  <wp:simplePos x="0" y="0"/>
                  <wp:positionH relativeFrom="column">
                    <wp:posOffset>2540</wp:posOffset>
                  </wp:positionH>
                  <wp:positionV relativeFrom="paragraph">
                    <wp:posOffset>109219</wp:posOffset>
                  </wp:positionV>
                  <wp:extent cx="6172200" cy="0"/>
                  <wp:effectExtent l="0" t="0" r="0" b="0"/>
                  <wp:wrapNone/>
                  <wp:docPr id="47" name="Прямая соединительная линия 6"/>
                  <wp:cNvGraphicFramePr/>
                  <a:graphic xmlns:a="http://schemas.openxmlformats.org/drawingml/2006/main">
                    <a:graphicData uri="http://schemas.microsoft.com/office/word/2010/wordprocessingShape">
                      <wps:wsp xmlns:wps="http://schemas.microsoft.com/office/word/2010/wordprocessingShape">
                        <wps:cNvCnPr/>
                        <wps:spPr>
                          <a:xfrm>
                            <a:off x="0" y="0"/>
                            <a:ext cx="6172200" cy="0"/>
                          </a:xfrm>
                          <a:prstGeom prst="line">
                            <a:avLst/>
                          </a:prstGeom>
                          <a:noFill/>
                          <a:ln w="6350">
                            <a:solidFill>
                              <a:sysClr val="windowText" lastClr="000000"/>
                            </a:solidFill>
                            <a:miter lim="800000"/>
                          </a:ln>
                          <a:effectLst/>
                        </wps:spPr>
                        <wps:bodyPr/>
                      </wps:wsp>
                    </a:graphicData>
                  </a:graphic>
                  <wp14:sizeRelH relativeFrom="page">
                    <wp14:pctWidth>0</wp14:pctWidth>
                  </wp14:sizeRelH>
                  <wp14:sizeRelV relativeFrom="margin">
                    <wp14:pctHeight>0</wp14:pctHeight>
                  </wp14:sizeRelV>
                </wp:anchor>
              </w:drawing>
            </mc:Choice>
            <mc:Fallback>
              <w:pict>
                <v:line id="Прямая соединительная линия 6" o:spid="_x0000_s2049" style="mso-height-percent:0;mso-height-relative:margin;mso-width-percent:0;mso-width-relative:page;mso-wrap-distance-bottom:0;mso-wrap-distance-left:9pt;mso-wrap-distance-right:9pt;mso-wrap-distance-top:0;mso-wrap-style:square;position:absolute;visibility:visible;z-index:251659264" from="0.2pt,8.6pt" to="486.2pt,8.6pt" strokecolor="black" strokeweight="0.5pt">
                  <v:stroke joinstyle="miter"/>
                </v:line>
              </w:pict>
            </mc:Fallback>
          </mc:AlternateContent>
        </w:r>
      </w:p>
      <w:p w:rsidR="000940B1" w:rsidRPr="00E92A36" w:rsidP="00DC74C0">
        <w:pPr>
          <w:pStyle w:val="Footer"/>
          <w:spacing w:before="0"/>
          <w:jc w:val="left"/>
          <w:rPr>
            <w:rFonts w:ascii="Arial" w:hAnsi="Arial" w:cs="Arial"/>
            <w:i w:val="0"/>
          </w:rPr>
        </w:pPr>
        <w:r w:rsidRPr="00E92A36">
          <w:rPr>
            <w:rFonts w:ascii="Arial" w:hAnsi="Arial" w:cs="Arial"/>
          </w:rPr>
          <w:t xml:space="preserve">Проект, </w:t>
        </w:r>
        <w:r>
          <w:rPr>
            <w:rFonts w:ascii="Arial" w:hAnsi="Arial" w:cs="Arial"/>
          </w:rPr>
          <w:t>первая</w:t>
        </w:r>
        <w:r w:rsidRPr="00E92A36">
          <w:rPr>
            <w:rFonts w:ascii="Arial" w:hAnsi="Arial" w:cs="Arial"/>
          </w:rPr>
          <w:t xml:space="preserve"> редакция</w:t>
        </w:r>
      </w:p>
      <w:p w:rsidR="000940B1" w:rsidRPr="00AF04B2" w:rsidP="000D7A08">
        <w:pPr>
          <w:pStyle w:val="Footer"/>
          <w:rPr>
            <w:rFonts w:ascii="Arial" w:hAnsi="Arial" w:cs="Arial"/>
            <w:i w:val="0"/>
            <w:sz w:val="24"/>
          </w:rPr>
        </w:pPr>
        <w:r w:rsidRPr="00AF04B2">
          <w:rPr>
            <w:rFonts w:ascii="Arial" w:hAnsi="Arial" w:cs="Arial"/>
            <w:i w:val="0"/>
            <w:sz w:val="24"/>
          </w:rPr>
          <w:fldChar w:fldCharType="begin"/>
        </w:r>
        <w:r w:rsidRPr="00AF04B2">
          <w:rPr>
            <w:rFonts w:ascii="Arial" w:hAnsi="Arial" w:cs="Arial"/>
            <w:i w:val="0"/>
            <w:sz w:val="24"/>
          </w:rPr>
          <w:instrText>PAGE   \* MERGEFORMAT</w:instrText>
        </w:r>
        <w:r w:rsidRPr="00AF04B2">
          <w:rPr>
            <w:rFonts w:ascii="Arial" w:hAnsi="Arial" w:cs="Arial"/>
            <w:i w:val="0"/>
            <w:sz w:val="24"/>
          </w:rPr>
          <w:fldChar w:fldCharType="separate"/>
        </w:r>
        <w:r w:rsidRPr="00AF04B2">
          <w:rPr>
            <w:rFonts w:ascii="Arial" w:hAnsi="Arial" w:cs="Arial"/>
            <w:i w:val="0"/>
            <w:noProof/>
            <w:sz w:val="24"/>
          </w:rPr>
          <w:t>1</w:t>
        </w:r>
        <w:r w:rsidRPr="00AF04B2">
          <w:rPr>
            <w:rFonts w:ascii="Arial" w:hAnsi="Arial" w:cs="Arial"/>
            <w:i w:val="0"/>
            <w:sz w:val="24"/>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0B1" w:rsidRPr="00AF04B2" w:rsidP="003B1959">
    <w:pPr>
      <w:pStyle w:val="Footer"/>
      <w:rPr>
        <w:rFonts w:ascii="Arial" w:hAnsi="Arial" w:cs="Arial"/>
        <w:i w:val="0"/>
        <w:sz w:val="24"/>
      </w:rPr>
    </w:pPr>
    <w:r>
      <w:rPr>
        <w:rFonts w:ascii="Arial" w:hAnsi="Arial" w:cs="Arial"/>
        <w:i w:val="0"/>
        <w:sz w:val="24"/>
      </w:rPr>
      <w:t>59</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rial" w:hAnsi="Arial" w:cs="Arial"/>
        <w:szCs w:val="22"/>
      </w:rPr>
      <w:id w:val="403488755"/>
      <w:docPartObj>
        <w:docPartGallery w:val="Page Numbers (Bottom of Page)"/>
        <w:docPartUnique/>
      </w:docPartObj>
    </w:sdtPr>
    <w:sdtEndPr>
      <w:rPr>
        <w:i w:val="0"/>
        <w:sz w:val="24"/>
        <w:szCs w:val="24"/>
      </w:rPr>
    </w:sdtEndPr>
    <w:sdtContent>
      <w:p w:rsidR="000940B1" w:rsidRPr="00E92A36" w:rsidP="00DC74C0">
        <w:pPr>
          <w:pStyle w:val="Footer"/>
          <w:tabs>
            <w:tab w:val="clear" w:pos="9355"/>
            <w:tab w:val="right" w:pos="9637"/>
          </w:tabs>
          <w:spacing w:before="0"/>
          <w:rPr>
            <w:rFonts w:ascii="Arial" w:hAnsi="Arial" w:cs="Arial"/>
            <w:b/>
          </w:rPr>
        </w:pPr>
      </w:p>
      <w:p w:rsidR="000940B1" w:rsidRPr="00AF04B2" w:rsidP="000D7A08">
        <w:pPr>
          <w:pStyle w:val="Footer"/>
          <w:rPr>
            <w:rFonts w:ascii="Arial" w:hAnsi="Arial" w:cs="Arial"/>
            <w:i w:val="0"/>
            <w:sz w:val="24"/>
          </w:rPr>
        </w:pPr>
        <w:r w:rsidRPr="00AF04B2">
          <w:rPr>
            <w:rFonts w:ascii="Arial" w:hAnsi="Arial" w:cs="Arial"/>
            <w:i w:val="0"/>
            <w:sz w:val="24"/>
          </w:rPr>
          <w:fldChar w:fldCharType="begin"/>
        </w:r>
        <w:r w:rsidRPr="00AF04B2">
          <w:rPr>
            <w:rFonts w:ascii="Arial" w:hAnsi="Arial" w:cs="Arial"/>
            <w:i w:val="0"/>
            <w:sz w:val="24"/>
          </w:rPr>
          <w:instrText>PAGE   \* MERGEFORMAT</w:instrText>
        </w:r>
        <w:r w:rsidRPr="00AF04B2">
          <w:rPr>
            <w:rFonts w:ascii="Arial" w:hAnsi="Arial" w:cs="Arial"/>
            <w:i w:val="0"/>
            <w:sz w:val="24"/>
          </w:rPr>
          <w:fldChar w:fldCharType="separate"/>
        </w:r>
        <w:r w:rsidRPr="00AF04B2">
          <w:rPr>
            <w:rFonts w:ascii="Arial" w:hAnsi="Arial" w:cs="Arial"/>
            <w:i w:val="0"/>
            <w:noProof/>
            <w:sz w:val="24"/>
          </w:rPr>
          <w:t>1</w:t>
        </w:r>
        <w:r w:rsidRPr="00AF04B2">
          <w:rPr>
            <w:rFonts w:ascii="Arial" w:hAnsi="Arial" w:cs="Arial"/>
            <w:i w:val="0"/>
            <w:sz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0B1" w:rsidRPr="00DF0A4E">
    <w:pPr>
      <w:pStyle w:val="Footer"/>
      <w:rPr>
        <w:rFonts w:ascii="Arial" w:hAnsi="Arial" w:cs="Arial"/>
        <w:i w:val="0"/>
        <w:sz w:val="24"/>
      </w:rPr>
    </w:pPr>
    <w:r w:rsidRPr="00C7779F">
      <w:rPr>
        <w:rStyle w:val="PageNumber"/>
        <w:rFonts w:ascii="Arial" w:hAnsi="Arial" w:cs="Arial"/>
        <w:i w:val="0"/>
      </w:rPr>
      <w:fldChar w:fldCharType="begin"/>
    </w:r>
    <w:r w:rsidRPr="00C7779F">
      <w:rPr>
        <w:rStyle w:val="PageNumber"/>
        <w:rFonts w:ascii="Arial" w:hAnsi="Arial" w:cs="Arial"/>
        <w:i w:val="0"/>
      </w:rPr>
      <w:instrText xml:space="preserve"> PAGE </w:instrText>
    </w:r>
    <w:r w:rsidRPr="00C7779F">
      <w:rPr>
        <w:rStyle w:val="PageNumber"/>
        <w:rFonts w:ascii="Arial" w:hAnsi="Arial" w:cs="Arial"/>
        <w:i w:val="0"/>
      </w:rPr>
      <w:fldChar w:fldCharType="separate"/>
    </w:r>
    <w:r>
      <w:rPr>
        <w:rStyle w:val="PageNumber"/>
        <w:rFonts w:ascii="Arial" w:hAnsi="Arial" w:cs="Arial"/>
        <w:i w:val="0"/>
        <w:noProof/>
      </w:rPr>
      <w:t>III</w:t>
    </w:r>
    <w:r w:rsidRPr="00C7779F">
      <w:rPr>
        <w:rStyle w:val="PageNumber"/>
        <w:rFonts w:ascii="Arial" w:hAnsi="Arial" w:cs="Arial"/>
        <w:i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0B1" w:rsidP="00DC74C0">
    <w:pPr>
      <w:pStyle w:val="Footer"/>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0B1" w:rsidRPr="00DF0A4E">
    <w:pPr>
      <w:pStyle w:val="Footer"/>
      <w:rPr>
        <w:rFonts w:ascii="Arial" w:hAnsi="Arial" w:cs="Arial"/>
        <w:i w:val="0"/>
        <w:sz w:val="24"/>
      </w:rPr>
    </w:pPr>
    <w:r w:rsidRPr="00C7779F">
      <w:rPr>
        <w:rStyle w:val="PageNumber"/>
        <w:rFonts w:ascii="Arial" w:hAnsi="Arial" w:cs="Arial"/>
        <w:i w:val="0"/>
      </w:rPr>
      <w:fldChar w:fldCharType="begin"/>
    </w:r>
    <w:r w:rsidRPr="00C7779F">
      <w:rPr>
        <w:rStyle w:val="PageNumber"/>
        <w:rFonts w:ascii="Arial" w:hAnsi="Arial" w:cs="Arial"/>
        <w:i w:val="0"/>
      </w:rPr>
      <w:instrText xml:space="preserve"> PAGE </w:instrText>
    </w:r>
    <w:r w:rsidRPr="00C7779F">
      <w:rPr>
        <w:rStyle w:val="PageNumber"/>
        <w:rFonts w:ascii="Arial" w:hAnsi="Arial" w:cs="Arial"/>
        <w:i w:val="0"/>
      </w:rPr>
      <w:fldChar w:fldCharType="separate"/>
    </w:r>
    <w:r w:rsidRPr="00C7779F">
      <w:rPr>
        <w:rStyle w:val="PageNumber"/>
        <w:rFonts w:ascii="Arial" w:hAnsi="Arial" w:cs="Arial"/>
        <w:i w:val="0"/>
      </w:rPr>
      <w:t>III</w:t>
    </w:r>
    <w:r w:rsidRPr="00C7779F">
      <w:rPr>
        <w:rStyle w:val="PageNumber"/>
        <w:rFonts w:ascii="Arial" w:hAnsi="Arial" w:cs="Arial"/>
        <w:i w:val="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0B1" w:rsidRPr="002C60CD" w:rsidP="00E97C1A">
    <w:pPr>
      <w:pStyle w:val="Footer"/>
      <w:jc w:val="left"/>
      <w:rPr>
        <w:rFonts w:ascii="Arial" w:hAnsi="Arial" w:cs="Arial"/>
      </w:rPr>
    </w:pPr>
    <w:r w:rsidRPr="002C60CD">
      <w:rPr>
        <w:rFonts w:ascii="Arial" w:hAnsi="Arial" w:cs="Arial"/>
        <w:i w:val="0"/>
        <w:sz w:val="24"/>
      </w:rPr>
      <w:fldChar w:fldCharType="begin"/>
    </w:r>
    <w:r w:rsidRPr="002C60CD">
      <w:rPr>
        <w:rFonts w:ascii="Arial" w:hAnsi="Arial" w:cs="Arial"/>
        <w:i w:val="0"/>
        <w:sz w:val="24"/>
      </w:rPr>
      <w:instrText>PAGE   \* MERGEFORMAT</w:instrText>
    </w:r>
    <w:r w:rsidRPr="002C60CD">
      <w:rPr>
        <w:rFonts w:ascii="Arial" w:hAnsi="Arial" w:cs="Arial"/>
        <w:i w:val="0"/>
        <w:sz w:val="24"/>
      </w:rPr>
      <w:fldChar w:fldCharType="separate"/>
    </w:r>
    <w:r>
      <w:rPr>
        <w:rFonts w:ascii="Arial" w:hAnsi="Arial" w:cs="Arial"/>
        <w:i w:val="0"/>
        <w:noProof/>
        <w:sz w:val="24"/>
      </w:rPr>
      <w:t>II</w:t>
    </w:r>
    <w:r w:rsidRPr="002C60CD">
      <w:rPr>
        <w:rFonts w:ascii="Arial" w:hAnsi="Arial" w:cs="Arial"/>
        <w:i w:val="0"/>
        <w:sz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92089306"/>
      <w:docPartObj>
        <w:docPartGallery w:val="Page Numbers (Bottom of Page)"/>
        <w:docPartUnique/>
      </w:docPartObj>
    </w:sdtPr>
    <w:sdtEndPr>
      <w:rPr>
        <w:rStyle w:val="PageNumber"/>
        <w:rFonts w:ascii="Arial" w:hAnsi="Arial" w:cs="Arial"/>
        <w:i w:val="0"/>
        <w:noProof/>
        <w:sz w:val="24"/>
      </w:rPr>
    </w:sdtEndPr>
    <w:sdtContent>
      <w:p w:rsidR="000940B1" w:rsidRPr="003B119F" w:rsidP="00E97C1A">
        <w:pPr>
          <w:pStyle w:val="Footer"/>
          <w:jc w:val="left"/>
          <w:rPr>
            <w:rStyle w:val="PageNumber"/>
            <w:rFonts w:ascii="Arial" w:hAnsi="Arial" w:cs="Arial"/>
            <w:i w:val="0"/>
            <w:noProof/>
          </w:rPr>
        </w:pPr>
        <w:r w:rsidRPr="003B119F">
          <w:rPr>
            <w:rStyle w:val="PageNumber"/>
            <w:rFonts w:ascii="Arial" w:hAnsi="Arial" w:cs="Arial"/>
            <w:i w:val="0"/>
            <w:noProof/>
          </w:rPr>
          <w:fldChar w:fldCharType="begin"/>
        </w:r>
        <w:r w:rsidRPr="003B119F">
          <w:rPr>
            <w:rStyle w:val="PageNumber"/>
            <w:rFonts w:ascii="Arial" w:hAnsi="Arial" w:cs="Arial"/>
            <w:i w:val="0"/>
            <w:noProof/>
          </w:rPr>
          <w:instrText>PAGE   \* MERGEFORMAT</w:instrText>
        </w:r>
        <w:r w:rsidRPr="003B119F">
          <w:rPr>
            <w:rStyle w:val="PageNumber"/>
            <w:rFonts w:ascii="Arial" w:hAnsi="Arial" w:cs="Arial"/>
            <w:i w:val="0"/>
            <w:noProof/>
          </w:rPr>
          <w:fldChar w:fldCharType="separate"/>
        </w:r>
        <w:r>
          <w:rPr>
            <w:rStyle w:val="PageNumber"/>
            <w:rFonts w:ascii="Arial" w:hAnsi="Arial" w:cs="Arial"/>
            <w:i w:val="0"/>
            <w:noProof/>
          </w:rPr>
          <w:t>56</w:t>
        </w:r>
        <w:r w:rsidRPr="003B119F">
          <w:rPr>
            <w:rStyle w:val="PageNumber"/>
            <w:rFonts w:ascii="Arial" w:hAnsi="Arial" w:cs="Arial"/>
            <w:i w:val="0"/>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0B1" w:rsidRPr="00DF0A4E">
    <w:pPr>
      <w:pStyle w:val="Footer"/>
      <w:rPr>
        <w:rFonts w:ascii="Arial" w:hAnsi="Arial" w:cs="Arial"/>
        <w:i w:val="0"/>
        <w:sz w:val="24"/>
      </w:rPr>
    </w:pPr>
    <w:r w:rsidRPr="00C7779F">
      <w:rPr>
        <w:rStyle w:val="PageNumber"/>
        <w:rFonts w:ascii="Arial" w:hAnsi="Arial" w:cs="Arial"/>
        <w:i w:val="0"/>
      </w:rPr>
      <w:fldChar w:fldCharType="begin"/>
    </w:r>
    <w:r w:rsidRPr="00C7779F">
      <w:rPr>
        <w:rStyle w:val="PageNumber"/>
        <w:rFonts w:ascii="Arial" w:hAnsi="Arial" w:cs="Arial"/>
        <w:i w:val="0"/>
      </w:rPr>
      <w:instrText xml:space="preserve"> PAGE </w:instrText>
    </w:r>
    <w:r w:rsidRPr="00C7779F">
      <w:rPr>
        <w:rStyle w:val="PageNumber"/>
        <w:rFonts w:ascii="Arial" w:hAnsi="Arial" w:cs="Arial"/>
        <w:i w:val="0"/>
      </w:rPr>
      <w:fldChar w:fldCharType="separate"/>
    </w:r>
    <w:r w:rsidRPr="00C7779F">
      <w:rPr>
        <w:rStyle w:val="PageNumber"/>
        <w:rFonts w:ascii="Arial" w:hAnsi="Arial" w:cs="Arial"/>
        <w:i w:val="0"/>
      </w:rPr>
      <w:t>57</w:t>
    </w:r>
    <w:r w:rsidRPr="00C7779F">
      <w:rPr>
        <w:rStyle w:val="PageNumber"/>
        <w:rFonts w:ascii="Arial" w:hAnsi="Arial" w:cs="Arial"/>
        <w:i w:val="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0B1" w:rsidRPr="003B1959" w:rsidP="003B195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rial" w:hAnsi="Arial" w:cs="Arial"/>
        <w:i w:val="0"/>
        <w:sz w:val="24"/>
        <w:lang w:val="en-US"/>
      </w:rPr>
      <w:id w:val="145323182"/>
      <w:docPartObj>
        <w:docPartGallery w:val="Page Numbers (Bottom of Page)"/>
        <w:docPartUnique/>
      </w:docPartObj>
    </w:sdtPr>
    <w:sdtContent>
      <w:p w:rsidR="000940B1" w:rsidRPr="00A31531" w:rsidP="00A31531">
        <w:pPr>
          <w:pStyle w:val="Footer"/>
          <w:jc w:val="left"/>
          <w:rPr>
            <w:rFonts w:ascii="Arial" w:hAnsi="Arial" w:cs="Arial"/>
            <w:i w:val="0"/>
            <w:sz w:val="24"/>
            <w:lang w:val="en-US"/>
          </w:rPr>
        </w:pPr>
        <w:r w:rsidRPr="00A31531">
          <w:rPr>
            <w:rFonts w:ascii="Arial" w:hAnsi="Arial" w:cs="Arial"/>
            <w:i w:val="0"/>
            <w:sz w:val="24"/>
            <w:lang w:val="en-US"/>
          </w:rPr>
          <w:fldChar w:fldCharType="begin"/>
        </w:r>
        <w:r w:rsidRPr="00A31531">
          <w:rPr>
            <w:rFonts w:ascii="Arial" w:hAnsi="Arial" w:cs="Arial"/>
            <w:i w:val="0"/>
            <w:sz w:val="24"/>
            <w:lang w:val="en-US"/>
          </w:rPr>
          <w:instrText>PAGE   \* MERGEFORMAT</w:instrText>
        </w:r>
        <w:r w:rsidRPr="00A31531">
          <w:rPr>
            <w:rFonts w:ascii="Arial" w:hAnsi="Arial" w:cs="Arial"/>
            <w:i w:val="0"/>
            <w:sz w:val="24"/>
            <w:lang w:val="en-US"/>
          </w:rPr>
          <w:fldChar w:fldCharType="separate"/>
        </w:r>
        <w:r w:rsidRPr="00A31531">
          <w:rPr>
            <w:rFonts w:ascii="Arial" w:hAnsi="Arial" w:cs="Arial"/>
            <w:i w:val="0"/>
            <w:sz w:val="24"/>
            <w:lang w:val="en-US"/>
          </w:rPr>
          <w:t>II</w:t>
        </w:r>
        <w:r w:rsidRPr="00A31531">
          <w:rPr>
            <w:rFonts w:ascii="Arial" w:hAnsi="Arial" w:cs="Arial"/>
            <w:i w:val="0"/>
            <w:sz w:val="24"/>
            <w:lang w:val="en-U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940B1" w:rsidP="00E97C1A">
      <w:pPr>
        <w:pStyle w:val="a31"/>
        <w:spacing w:after="0"/>
        <w:ind w:firstLine="0"/>
      </w:pPr>
      <w:r>
        <w:separator/>
      </w:r>
    </w:p>
  </w:footnote>
  <w:footnote w:type="continuationSeparator" w:id="1">
    <w:p w:rsidR="000940B1" w:rsidP="00E97C1A">
      <w:pPr>
        <w:pStyle w:val="a31"/>
      </w:pPr>
      <w:r>
        <w:continuationSeparator/>
      </w:r>
    </w:p>
  </w:footnote>
  <w:footnote w:type="continuationNotice" w:id="2">
    <w:p w:rsidR="000940B1"/>
  </w:footnote>
  <w:footnote w:id="3">
    <w:p w:rsidR="000940B1" w:rsidRPr="00073F83" w:rsidP="00DC74C0">
      <w:pPr>
        <w:pStyle w:val="FootnoteText"/>
        <w:spacing w:line="360" w:lineRule="auto"/>
        <w:ind w:firstLine="709"/>
        <w:jc w:val="both"/>
        <w:rPr>
          <w:sz w:val="22"/>
          <w:szCs w:val="22"/>
        </w:rPr>
      </w:pPr>
      <w:r w:rsidRPr="0014006E">
        <w:rPr>
          <w:rStyle w:val="FootnoteReference"/>
          <w:rFonts w:ascii="Arial" w:hAnsi="Arial" w:cs="Arial"/>
          <w:sz w:val="22"/>
          <w:szCs w:val="22"/>
        </w:rPr>
        <w:footnoteRef/>
      </w:r>
      <w:r w:rsidRPr="0014006E">
        <w:rPr>
          <w:rFonts w:ascii="Arial" w:hAnsi="Arial" w:cs="Arial"/>
          <w:sz w:val="22"/>
          <w:szCs w:val="22"/>
          <w:vertAlign w:val="superscript"/>
        </w:rPr>
        <w:t>)</w:t>
      </w:r>
      <w:r w:rsidRPr="0014006E">
        <w:rPr>
          <w:sz w:val="22"/>
          <w:szCs w:val="22"/>
        </w:rPr>
        <w:t xml:space="preserve"> </w:t>
      </w:r>
      <w:r w:rsidRPr="00073F83">
        <w:rPr>
          <w:rFonts w:ascii="Arial" w:hAnsi="Arial" w:cs="Arial"/>
          <w:sz w:val="22"/>
          <w:szCs w:val="22"/>
        </w:rPr>
        <w:t>На территории Российской Федерации действует документ «Типовые нормы бесплатной выдачи специальной одежды, специальной обуви и других средств индивидуальной защиты работникам сквозных профессий и должностей всех видов экономической деятельности,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 (утвержден приказом Минтруда России от 09.12.2014 № 997н).</w:t>
      </w:r>
    </w:p>
  </w:footnote>
  <w:footnote w:id="4">
    <w:p w:rsidR="000940B1" w:rsidRPr="00CB2B8F" w:rsidP="00D83BEA">
      <w:pPr>
        <w:pStyle w:val="FootnoteText"/>
        <w:spacing w:line="360" w:lineRule="auto"/>
        <w:ind w:firstLine="709"/>
        <w:jc w:val="both"/>
        <w:rPr>
          <w:sz w:val="22"/>
          <w:szCs w:val="22"/>
          <w:vertAlign w:val="superscript"/>
        </w:rPr>
      </w:pPr>
      <w:r w:rsidRPr="00CB2B8F">
        <w:rPr>
          <w:rStyle w:val="FootnoteReference"/>
          <w:rFonts w:ascii="Arial" w:hAnsi="Arial" w:cs="Arial"/>
          <w:sz w:val="22"/>
          <w:szCs w:val="22"/>
        </w:rPr>
        <w:footnoteRef/>
      </w:r>
      <w:r w:rsidRPr="00CB2B8F">
        <w:rPr>
          <w:rFonts w:ascii="Arial" w:hAnsi="Arial" w:cs="Arial"/>
          <w:sz w:val="22"/>
          <w:szCs w:val="22"/>
          <w:vertAlign w:val="superscript"/>
        </w:rPr>
        <w:t>)</w:t>
      </w:r>
      <w:r w:rsidRPr="00CB2B8F">
        <w:rPr>
          <w:sz w:val="22"/>
          <w:szCs w:val="22"/>
        </w:rPr>
        <w:t xml:space="preserve"> </w:t>
      </w:r>
      <w:r w:rsidRPr="00CB2B8F">
        <w:rPr>
          <w:rFonts w:ascii="Arial" w:hAnsi="Arial" w:cs="Arial"/>
          <w:sz w:val="22"/>
          <w:szCs w:val="22"/>
        </w:rPr>
        <w:t>В Российской Федерации действует ГОСТ Р 18.12.02-2024 «Технологии авиатопливообеспечения. Оборудование типовой схемы авиатопливообеспечения. Общие технические требования».</w:t>
      </w:r>
    </w:p>
  </w:footnote>
  <w:footnote w:id="5">
    <w:p w:rsidR="000940B1" w:rsidRPr="00073F83" w:rsidP="00DC74C0">
      <w:pPr>
        <w:pStyle w:val="FootnoteText"/>
        <w:spacing w:line="360" w:lineRule="auto"/>
        <w:ind w:firstLine="709"/>
        <w:jc w:val="both"/>
        <w:rPr>
          <w:rFonts w:ascii="Arial" w:hAnsi="Arial" w:cs="Arial"/>
          <w:sz w:val="22"/>
          <w:szCs w:val="22"/>
        </w:rPr>
      </w:pPr>
      <w:r w:rsidRPr="00073F83">
        <w:rPr>
          <w:rStyle w:val="FootnoteReference"/>
          <w:rFonts w:ascii="Arial" w:hAnsi="Arial" w:cs="Arial"/>
          <w:sz w:val="22"/>
          <w:szCs w:val="22"/>
        </w:rPr>
        <w:footnoteRef/>
      </w:r>
      <w:r w:rsidRPr="00073F83">
        <w:rPr>
          <w:rFonts w:ascii="Arial" w:hAnsi="Arial" w:cs="Arial"/>
          <w:sz w:val="22"/>
          <w:szCs w:val="22"/>
          <w:vertAlign w:val="superscript"/>
        </w:rPr>
        <w:t>)</w:t>
      </w:r>
      <w:r w:rsidRPr="00073F83">
        <w:rPr>
          <w:rFonts w:ascii="Arial" w:hAnsi="Arial" w:cs="Arial"/>
          <w:sz w:val="22"/>
          <w:szCs w:val="22"/>
        </w:rPr>
        <w:t xml:space="preserve"> На территории Российской Федерации действует ГОСТ Р 53324-2009 «Ограждения резервуаров. Требования пожарной безопасности».</w:t>
      </w:r>
    </w:p>
  </w:footnote>
  <w:footnote w:id="6">
    <w:p w:rsidR="000940B1" w:rsidRPr="00073F83" w:rsidP="00DC74C0">
      <w:pPr>
        <w:pStyle w:val="FootnoteText"/>
        <w:spacing w:line="360" w:lineRule="auto"/>
        <w:ind w:firstLine="709"/>
        <w:jc w:val="both"/>
        <w:rPr>
          <w:rFonts w:ascii="Arial" w:hAnsi="Arial" w:cs="Arial"/>
          <w:sz w:val="22"/>
          <w:szCs w:val="22"/>
        </w:rPr>
      </w:pPr>
      <w:r w:rsidRPr="00073F83">
        <w:rPr>
          <w:rStyle w:val="FootnoteReference"/>
          <w:rFonts w:ascii="Arial" w:hAnsi="Arial" w:cs="Arial"/>
          <w:sz w:val="22"/>
          <w:szCs w:val="22"/>
        </w:rPr>
        <w:footnoteRef/>
      </w:r>
      <w:r w:rsidRPr="00073F83">
        <w:rPr>
          <w:rFonts w:ascii="Arial" w:hAnsi="Arial" w:cs="Arial"/>
          <w:sz w:val="22"/>
          <w:szCs w:val="22"/>
          <w:vertAlign w:val="superscript"/>
        </w:rPr>
        <w:t>)</w:t>
      </w:r>
      <w:r w:rsidRPr="00073F83">
        <w:rPr>
          <w:rFonts w:ascii="Arial" w:hAnsi="Arial" w:cs="Arial"/>
          <w:sz w:val="22"/>
          <w:szCs w:val="22"/>
        </w:rPr>
        <w:t xml:space="preserve"> </w:t>
      </w:r>
      <w:r w:rsidRPr="00073F83">
        <w:rPr>
          <w:rFonts w:ascii="Arial" w:hAnsi="Arial" w:cs="Arial"/>
          <w:color w:val="000000"/>
          <w:sz w:val="22"/>
          <w:szCs w:val="22"/>
        </w:rPr>
        <w:t xml:space="preserve">Резервуар, предназначенный для ведения штатных технологических процессов </w:t>
      </w:r>
      <w:r w:rsidRPr="00073F83">
        <w:rPr>
          <w:rFonts w:ascii="Arial" w:hAnsi="Arial" w:cs="Arial"/>
          <w:sz w:val="22"/>
          <w:szCs w:val="22"/>
        </w:rPr>
        <w:t xml:space="preserve">транспортировки нефти/нефтепродуктов. Товарные резервуары в ряде случаев допускается </w:t>
      </w:r>
      <w:r w:rsidRPr="00073F83">
        <w:rPr>
          <w:rFonts w:ascii="Arial" w:hAnsi="Arial" w:cs="Arial"/>
          <w:color w:val="000000"/>
          <w:sz w:val="22"/>
          <w:szCs w:val="22"/>
        </w:rPr>
        <w:t>использовать для ведения товарно-коммерческих операций.</w:t>
      </w:r>
    </w:p>
  </w:footnote>
  <w:footnote w:id="7">
    <w:p w:rsidR="000940B1" w:rsidRPr="002A3938" w:rsidP="00DC74C0">
      <w:pPr>
        <w:pStyle w:val="FootnoteText"/>
        <w:spacing w:line="360" w:lineRule="auto"/>
        <w:ind w:firstLine="709"/>
        <w:jc w:val="both"/>
        <w:rPr>
          <w:rFonts w:ascii="Arial" w:hAnsi="Arial" w:cs="Arial"/>
          <w:sz w:val="22"/>
          <w:szCs w:val="22"/>
        </w:rPr>
      </w:pPr>
      <w:r w:rsidRPr="002A3938">
        <w:rPr>
          <w:rStyle w:val="FootnoteReference"/>
          <w:rFonts w:ascii="Arial" w:hAnsi="Arial" w:cs="Arial"/>
          <w:sz w:val="22"/>
          <w:szCs w:val="22"/>
        </w:rPr>
        <w:footnoteRef/>
      </w:r>
      <w:r w:rsidRPr="002A3938">
        <w:rPr>
          <w:rFonts w:ascii="Arial" w:hAnsi="Arial" w:cs="Arial"/>
          <w:sz w:val="22"/>
          <w:szCs w:val="22"/>
          <w:vertAlign w:val="superscript"/>
        </w:rPr>
        <w:t>)</w:t>
      </w:r>
      <w:r w:rsidRPr="002A3938">
        <w:rPr>
          <w:rFonts w:ascii="Arial" w:hAnsi="Arial" w:cs="Arial"/>
          <w:sz w:val="22"/>
          <w:szCs w:val="22"/>
        </w:rPr>
        <w:t xml:space="preserve"> </w:t>
      </w:r>
      <w:r w:rsidRPr="002A3938">
        <w:rPr>
          <w:rFonts w:ascii="Arial" w:hAnsi="Arial" w:cs="Arial"/>
          <w:color w:val="000000"/>
          <w:sz w:val="22"/>
          <w:szCs w:val="22"/>
        </w:rPr>
        <w:t>Узел подключения резервуарного парка или склада — узел запорной арматуры, предназначенный для перекрытия потока нефти/нефтепродуктов между линейной частью магистрального трубопровода и площадочным объектом магистрального трубопровода, в составе которого эксплуатируют резервуарный парк или склад.</w:t>
      </w:r>
    </w:p>
  </w:footnote>
  <w:footnote w:id="8">
    <w:p w:rsidR="000940B1" w:rsidRPr="00CB2B8F" w:rsidP="00DC74C0">
      <w:pPr>
        <w:pStyle w:val="FootnoteText"/>
        <w:spacing w:line="360" w:lineRule="auto"/>
        <w:ind w:firstLine="709"/>
        <w:jc w:val="both"/>
        <w:rPr>
          <w:rFonts w:ascii="Arial" w:hAnsi="Arial" w:cs="Arial"/>
          <w:sz w:val="22"/>
          <w:szCs w:val="22"/>
        </w:rPr>
      </w:pPr>
      <w:r w:rsidRPr="00CB2B8F">
        <w:rPr>
          <w:rStyle w:val="FootnoteReference"/>
          <w:rFonts w:ascii="Arial" w:hAnsi="Arial" w:cs="Arial"/>
          <w:sz w:val="22"/>
          <w:szCs w:val="22"/>
        </w:rPr>
        <w:footnoteRef/>
      </w:r>
      <w:r w:rsidRPr="00CB2B8F">
        <w:rPr>
          <w:rFonts w:ascii="Arial" w:hAnsi="Arial" w:cs="Arial"/>
          <w:sz w:val="22"/>
          <w:szCs w:val="22"/>
          <w:vertAlign w:val="superscript"/>
        </w:rPr>
        <w:t>)</w:t>
      </w:r>
      <w:r w:rsidRPr="00CB2B8F">
        <w:rPr>
          <w:rFonts w:ascii="Arial" w:hAnsi="Arial" w:cs="Arial"/>
          <w:sz w:val="22"/>
          <w:szCs w:val="22"/>
        </w:rPr>
        <w:t xml:space="preserve"> На территории Российской Федерации действует ГОСТ Р 58362-2019 «Магистральный трубопроводный транспорт нефти и нефтепродуктов. Автоматизация и телемеханизация технологического оборудования. Основные положения, термины и определения».</w:t>
      </w:r>
    </w:p>
  </w:footnote>
  <w:footnote w:id="9">
    <w:p w:rsidR="000940B1" w:rsidRPr="00CB2B8F" w:rsidP="00DC74C0">
      <w:pPr>
        <w:pStyle w:val="FootnoteText"/>
        <w:spacing w:line="360" w:lineRule="auto"/>
        <w:ind w:firstLine="709"/>
        <w:jc w:val="both"/>
        <w:rPr>
          <w:rFonts w:ascii="Arial" w:hAnsi="Arial" w:cs="Arial"/>
          <w:sz w:val="22"/>
          <w:szCs w:val="22"/>
        </w:rPr>
      </w:pPr>
      <w:r w:rsidRPr="00CB2B8F">
        <w:rPr>
          <w:rStyle w:val="FootnoteReference"/>
          <w:rFonts w:ascii="Arial" w:hAnsi="Arial" w:cs="Arial"/>
          <w:sz w:val="22"/>
          <w:szCs w:val="22"/>
        </w:rPr>
        <w:footnoteRef/>
      </w:r>
      <w:r w:rsidRPr="00CB2B8F">
        <w:rPr>
          <w:rFonts w:ascii="Arial" w:hAnsi="Arial" w:cs="Arial"/>
          <w:sz w:val="22"/>
          <w:szCs w:val="22"/>
          <w:vertAlign w:val="superscript"/>
        </w:rPr>
        <w:t>)</w:t>
      </w:r>
      <w:r w:rsidRPr="00CB2B8F">
        <w:rPr>
          <w:rFonts w:ascii="Arial" w:hAnsi="Arial" w:cs="Arial"/>
          <w:sz w:val="22"/>
          <w:szCs w:val="22"/>
        </w:rPr>
        <w:t xml:space="preserve"> На территории Российской Федерации действует СП 28.13330.2017 «Свод правил «СНиП 2.03.11-85 Защита строительных конструкций от коррозии».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0B1" w:rsidRPr="00011538" w:rsidP="00E97C1A">
    <w:pPr>
      <w:pStyle w:val="Header"/>
      <w:jc w:val="both"/>
      <w:rPr>
        <w:rFonts w:ascii="Arial" w:hAnsi="Arial" w:cs="Arial"/>
      </w:rPr>
    </w:pPr>
    <w:r w:rsidRPr="00011538">
      <w:rPr>
        <w:rFonts w:ascii="Arial" w:hAnsi="Arial" w:cs="Arial"/>
      </w:rPr>
      <w:t xml:space="preserve">ГОСТ </w:t>
    </w:r>
    <w:r>
      <w:rPr>
        <w:rFonts w:ascii="Arial" w:hAnsi="Arial" w:cs="Arial"/>
      </w:rPr>
      <w:t>_______ ________</w:t>
    </w:r>
  </w:p>
  <w:p w:rsidR="000940B1">
    <w:pPr>
      <w:pStyle w:val="Header"/>
      <w:rPr>
        <w:rFonts w:ascii="Arial" w:hAnsi="Arial" w:cs="Arial"/>
        <w:b w:val="0"/>
        <w:i/>
      </w:rPr>
    </w:pPr>
    <w:r w:rsidRPr="00B24A6C">
      <w:rPr>
        <w:rFonts w:ascii="Arial" w:hAnsi="Arial" w:cs="Arial"/>
        <w:b w:val="0"/>
        <w:i/>
      </w:rPr>
      <w:t xml:space="preserve">(проект </w:t>
    </w:r>
    <w:r w:rsidRPr="00B24A6C">
      <w:rPr>
        <w:rFonts w:ascii="Arial" w:hAnsi="Arial" w:cs="Arial"/>
        <w:b w:val="0"/>
        <w:i/>
        <w:lang w:val="en-US"/>
      </w:rPr>
      <w:t>RUS</w:t>
    </w:r>
    <w:r w:rsidRPr="00B24A6C">
      <w:rPr>
        <w:rFonts w:ascii="Arial" w:hAnsi="Arial" w:cs="Arial"/>
        <w:b w:val="0"/>
        <w:i/>
      </w:rPr>
      <w:t>, окончательная редакция)</w:t>
    </w:r>
  </w:p>
  <w:p w:rsidR="000940B1" w:rsidRPr="003B119F">
    <w:pPr>
      <w:pStyle w:val="Header"/>
      <w:rPr>
        <w:rFonts w:ascii="Arial" w:hAnsi="Arial" w:cs="Arial"/>
        <w:b w:val="0"/>
        <w:i/>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4026" w:rsidRPr="00011538" w:rsidP="00E97C1A">
    <w:pPr>
      <w:pStyle w:val="Header"/>
      <w:jc w:val="both"/>
      <w:rPr>
        <w:rFonts w:ascii="Arial" w:hAnsi="Arial" w:cs="Arial"/>
      </w:rPr>
    </w:pPr>
    <w:r w:rsidRPr="00011538">
      <w:rPr>
        <w:rFonts w:ascii="Arial" w:hAnsi="Arial" w:cs="Arial"/>
      </w:rPr>
      <w:t xml:space="preserve">ГОСТ </w:t>
    </w:r>
    <w:r>
      <w:rPr>
        <w:rFonts w:ascii="Arial" w:hAnsi="Arial" w:cs="Arial"/>
      </w:rPr>
      <w:t>_______ ________</w:t>
    </w:r>
  </w:p>
  <w:p w:rsidR="00AE4026">
    <w:pPr>
      <w:pStyle w:val="Header"/>
      <w:rPr>
        <w:rFonts w:ascii="Arial" w:hAnsi="Arial" w:cs="Arial"/>
        <w:b w:val="0"/>
        <w:i/>
      </w:rPr>
    </w:pPr>
    <w:r w:rsidRPr="00B24A6C">
      <w:rPr>
        <w:rFonts w:ascii="Arial" w:hAnsi="Arial" w:cs="Arial"/>
        <w:b w:val="0"/>
        <w:i/>
      </w:rPr>
      <w:t xml:space="preserve">(проект </w:t>
    </w:r>
    <w:r w:rsidRPr="00B24A6C">
      <w:rPr>
        <w:rFonts w:ascii="Arial" w:hAnsi="Arial" w:cs="Arial"/>
        <w:b w:val="0"/>
        <w:i/>
        <w:lang w:val="en-US"/>
      </w:rPr>
      <w:t>RU</w:t>
    </w:r>
    <w:r w:rsidRPr="00B24A6C">
      <w:rPr>
        <w:rFonts w:ascii="Arial" w:hAnsi="Arial" w:cs="Arial"/>
        <w:b w:val="0"/>
        <w:i/>
      </w:rPr>
      <w:t xml:space="preserve">, </w:t>
    </w:r>
    <w:r>
      <w:rPr>
        <w:rFonts w:ascii="Arial" w:hAnsi="Arial" w:cs="Arial"/>
        <w:b w:val="0"/>
        <w:i/>
      </w:rPr>
      <w:t>перв</w:t>
    </w:r>
    <w:r w:rsidRPr="00B24A6C">
      <w:rPr>
        <w:rFonts w:ascii="Arial" w:hAnsi="Arial" w:cs="Arial"/>
        <w:b w:val="0"/>
        <w:i/>
      </w:rPr>
      <w:t>ая редакция)</w:t>
    </w:r>
  </w:p>
  <w:p w:rsidR="00AE4026" w:rsidRPr="003B119F">
    <w:pPr>
      <w:pStyle w:val="Header"/>
      <w:rPr>
        <w:rFonts w:ascii="Arial" w:hAnsi="Arial" w:cs="Arial"/>
        <w:b w:val="0"/>
        <w:i/>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4026" w:rsidRPr="00E92A36" w:rsidP="00AE4026">
    <w:pPr>
      <w:widowControl w:val="0"/>
      <w:tabs>
        <w:tab w:val="center" w:pos="4153"/>
        <w:tab w:val="left" w:pos="6096"/>
        <w:tab w:val="right" w:pos="8306"/>
      </w:tabs>
      <w:ind w:left="6096" w:right="-1" w:hanging="1701"/>
      <w:jc w:val="both"/>
      <w:rPr>
        <w:rFonts w:ascii="Arial" w:eastAsia="Calibri" w:hAnsi="Arial" w:cs="Arial"/>
        <w:b/>
        <w:sz w:val="28"/>
        <w:szCs w:val="28"/>
      </w:rPr>
    </w:pPr>
    <w:r w:rsidRPr="00E92A36">
      <w:rPr>
        <w:rFonts w:ascii="Arial" w:eastAsia="Calibri" w:hAnsi="Arial" w:cs="Arial"/>
        <w:b/>
        <w:sz w:val="28"/>
        <w:szCs w:val="28"/>
      </w:rPr>
      <w:t>ГОСТ _______-______</w:t>
    </w:r>
  </w:p>
  <w:p w:rsidR="00AE4026" w:rsidRPr="00E92A36" w:rsidP="00AE4026">
    <w:pPr>
      <w:tabs>
        <w:tab w:val="center" w:pos="4677"/>
        <w:tab w:val="left" w:pos="5812"/>
        <w:tab w:val="right" w:pos="9355"/>
      </w:tabs>
      <w:ind w:left="4962" w:right="-144" w:hanging="567"/>
      <w:jc w:val="both"/>
      <w:rPr>
        <w:rFonts w:ascii="Arial" w:eastAsia="Calibri" w:hAnsi="Arial" w:cs="Arial"/>
        <w:i/>
        <w:sz w:val="28"/>
        <w:szCs w:val="28"/>
      </w:rPr>
    </w:pPr>
    <w:r w:rsidRPr="00E92A36">
      <w:rPr>
        <w:rFonts w:ascii="Arial" w:eastAsia="Calibri" w:hAnsi="Arial" w:cs="Arial"/>
        <w:i/>
        <w:sz w:val="28"/>
        <w:szCs w:val="28"/>
      </w:rPr>
      <w:t xml:space="preserve">(проект, </w:t>
    </w:r>
    <w:r>
      <w:rPr>
        <w:rFonts w:ascii="Arial" w:eastAsia="Calibri" w:hAnsi="Arial" w:cs="Arial"/>
        <w:i/>
        <w:sz w:val="28"/>
        <w:szCs w:val="28"/>
        <w:lang w:val="en-US"/>
      </w:rPr>
      <w:t>RU</w:t>
    </w:r>
    <w:r w:rsidRPr="00E92A36">
      <w:rPr>
        <w:rFonts w:ascii="Arial" w:eastAsia="Calibri" w:hAnsi="Arial" w:cs="Arial"/>
        <w:i/>
        <w:sz w:val="28"/>
        <w:szCs w:val="28"/>
      </w:rPr>
      <w:t xml:space="preserve"> </w:t>
    </w:r>
    <w:r>
      <w:rPr>
        <w:rFonts w:ascii="Arial" w:eastAsia="Calibri" w:hAnsi="Arial" w:cs="Arial"/>
        <w:i/>
        <w:sz w:val="28"/>
        <w:szCs w:val="28"/>
      </w:rPr>
      <w:t>окончательная</w:t>
    </w:r>
    <w:r w:rsidRPr="00E92A36">
      <w:rPr>
        <w:rFonts w:ascii="Arial" w:eastAsia="Calibri" w:hAnsi="Arial" w:cs="Arial"/>
        <w:i/>
        <w:sz w:val="28"/>
        <w:szCs w:val="28"/>
      </w:rPr>
      <w:t xml:space="preserve"> редакция)</w:t>
    </w:r>
  </w:p>
  <w:p w:rsidR="00AE4026" w:rsidRPr="00AE4026" w:rsidP="00AE402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0B1" w:rsidRPr="00027667" w:rsidP="00027667">
    <w:pPr>
      <w:pStyle w:val="Header"/>
      <w:ind w:left="5954"/>
      <w:rPr>
        <w:rFonts w:ascii="Arial" w:hAnsi="Arial" w:cs="Arial"/>
        <w:szCs w:val="20"/>
      </w:rPr>
    </w:pPr>
    <w:r w:rsidRPr="00027667">
      <w:rPr>
        <w:rFonts w:ascii="Arial" w:hAnsi="Arial" w:cs="Arial"/>
        <w:szCs w:val="20"/>
      </w:rPr>
      <w:t>ГОСТ _______-_______</w:t>
    </w:r>
  </w:p>
  <w:p w:rsidR="000940B1" w:rsidRPr="00027667" w:rsidP="00027667">
    <w:pPr>
      <w:pStyle w:val="Header"/>
      <w:ind w:left="5954"/>
      <w:rPr>
        <w:rFonts w:ascii="Arial" w:hAnsi="Arial" w:cs="Arial"/>
        <w:b w:val="0"/>
        <w:i/>
        <w:szCs w:val="20"/>
      </w:rPr>
    </w:pPr>
    <w:r w:rsidRPr="00027667">
      <w:rPr>
        <w:rFonts w:ascii="Arial" w:hAnsi="Arial" w:cs="Arial"/>
        <w:b w:val="0"/>
        <w:i/>
        <w:szCs w:val="20"/>
      </w:rPr>
      <w:t xml:space="preserve">(проект </w:t>
    </w:r>
    <w:r w:rsidRPr="00027667">
      <w:rPr>
        <w:rFonts w:ascii="Arial" w:hAnsi="Arial" w:cs="Arial"/>
        <w:b w:val="0"/>
        <w:i/>
        <w:szCs w:val="20"/>
        <w:lang w:val="en-US"/>
      </w:rPr>
      <w:t>RU</w:t>
    </w:r>
    <w:r w:rsidRPr="00027667">
      <w:rPr>
        <w:rFonts w:ascii="Arial" w:hAnsi="Arial" w:cs="Arial"/>
        <w:b w:val="0"/>
        <w:i/>
        <w:szCs w:val="20"/>
      </w:rPr>
      <w:t>, первая редакция)</w:t>
    </w:r>
  </w:p>
  <w:p w:rsidR="000940B1" w:rsidRPr="003B1959" w:rsidP="003B1959">
    <w:pPr>
      <w:pStyle w:val="Header"/>
      <w:jc w:val="righ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0B1" w:rsidRPr="00027667" w:rsidP="00027667">
    <w:pPr>
      <w:pStyle w:val="Header"/>
      <w:widowControl w:val="0"/>
      <w:tabs>
        <w:tab w:val="center" w:pos="4153"/>
        <w:tab w:val="right" w:pos="8306"/>
      </w:tabs>
      <w:ind w:right="-1"/>
      <w:rPr>
        <w:rFonts w:ascii="Arial" w:hAnsi="Arial" w:cs="Arial"/>
        <w:szCs w:val="20"/>
      </w:rPr>
    </w:pPr>
    <w:r w:rsidRPr="00027667">
      <w:rPr>
        <w:rFonts w:ascii="Arial" w:hAnsi="Arial" w:cs="Arial"/>
        <w:szCs w:val="20"/>
      </w:rPr>
      <w:t>ГОСТ _______-_______</w:t>
    </w:r>
  </w:p>
  <w:p w:rsidR="000940B1" w:rsidRPr="00027667" w:rsidP="00027667">
    <w:pPr>
      <w:pStyle w:val="Header"/>
      <w:widowControl w:val="0"/>
      <w:tabs>
        <w:tab w:val="center" w:pos="4153"/>
        <w:tab w:val="right" w:pos="8306"/>
      </w:tabs>
      <w:ind w:right="-1"/>
      <w:rPr>
        <w:rFonts w:ascii="Arial" w:hAnsi="Arial" w:cs="Arial"/>
        <w:b w:val="0"/>
        <w:i/>
        <w:szCs w:val="20"/>
      </w:rPr>
    </w:pPr>
    <w:r w:rsidRPr="00027667">
      <w:rPr>
        <w:rFonts w:ascii="Arial" w:hAnsi="Arial" w:cs="Arial"/>
        <w:b w:val="0"/>
        <w:i/>
        <w:szCs w:val="20"/>
      </w:rPr>
      <w:t xml:space="preserve">(проект </w:t>
    </w:r>
    <w:r w:rsidRPr="00027667">
      <w:rPr>
        <w:rFonts w:ascii="Arial" w:hAnsi="Arial" w:cs="Arial"/>
        <w:b w:val="0"/>
        <w:i/>
        <w:szCs w:val="20"/>
        <w:lang w:val="en-US"/>
      </w:rPr>
      <w:t>RU</w:t>
    </w:r>
    <w:r w:rsidRPr="00027667">
      <w:rPr>
        <w:rFonts w:ascii="Arial" w:hAnsi="Arial" w:cs="Arial"/>
        <w:b w:val="0"/>
        <w:i/>
        <w:szCs w:val="20"/>
      </w:rPr>
      <w:t>, первая редакция)</w:t>
    </w:r>
  </w:p>
  <w:p w:rsidR="000940B1" w:rsidRPr="00027667" w:rsidP="00027667">
    <w:pPr>
      <w:pStyle w:val="Header"/>
      <w:rPr>
        <w:rFonts w:ascii="Arial" w:hAnsi="Arial" w:cs="Arial"/>
        <w:b w:val="0"/>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0B1" w:rsidRPr="00011538" w:rsidP="00E97C1A">
    <w:pPr>
      <w:pStyle w:val="Header"/>
      <w:jc w:val="both"/>
      <w:rPr>
        <w:rFonts w:ascii="Arial" w:hAnsi="Arial" w:cs="Arial"/>
      </w:rPr>
    </w:pPr>
    <w:r w:rsidRPr="00011538">
      <w:rPr>
        <w:rFonts w:ascii="Arial" w:hAnsi="Arial" w:cs="Arial"/>
      </w:rPr>
      <w:t xml:space="preserve">ГОСТ </w:t>
    </w:r>
  </w:p>
  <w:p w:rsidR="000940B1" w:rsidRPr="00B24A6C" w:rsidP="00E97C1A">
    <w:pPr>
      <w:pStyle w:val="Header"/>
      <w:ind w:right="-142"/>
      <w:jc w:val="both"/>
      <w:rPr>
        <w:rFonts w:ascii="Arial" w:hAnsi="Arial" w:cs="Arial"/>
        <w:b w:val="0"/>
        <w:i/>
      </w:rPr>
    </w:pPr>
    <w:r w:rsidRPr="00B24A6C">
      <w:rPr>
        <w:rFonts w:ascii="Arial" w:hAnsi="Arial" w:cs="Arial"/>
        <w:b w:val="0"/>
        <w:i/>
      </w:rPr>
      <w:t xml:space="preserve">(проект </w:t>
    </w:r>
    <w:r w:rsidRPr="00B24A6C">
      <w:rPr>
        <w:rFonts w:ascii="Arial" w:hAnsi="Arial" w:cs="Arial"/>
        <w:b w:val="0"/>
        <w:i/>
        <w:lang w:val="en-US"/>
      </w:rPr>
      <w:t>RUS</w:t>
    </w:r>
    <w:r w:rsidRPr="00B24A6C">
      <w:rPr>
        <w:rFonts w:ascii="Arial" w:hAnsi="Arial" w:cs="Arial"/>
        <w:b w:val="0"/>
        <w:i/>
      </w:rPr>
      <w:t>, окончательная редакция)</w:t>
    </w:r>
  </w:p>
  <w:p w:rsidR="000940B1" w:rsidRPr="00B24A6C" w:rsidP="00E97C1A">
    <w:pPr>
      <w:pStyle w:val="Header"/>
      <w:ind w:left="5954"/>
      <w:rPr>
        <w:rFonts w:ascii="Arial" w:hAnsi="Arial" w:cs="Arial"/>
        <w:b w:val="0"/>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0B1" w:rsidRPr="00027667" w:rsidP="00027667">
    <w:pPr>
      <w:pStyle w:val="Header"/>
      <w:ind w:left="5954"/>
      <w:rPr>
        <w:rFonts w:ascii="Arial" w:hAnsi="Arial" w:cs="Arial"/>
        <w:szCs w:val="20"/>
      </w:rPr>
    </w:pPr>
    <w:r w:rsidRPr="00027667">
      <w:rPr>
        <w:rFonts w:ascii="Arial" w:hAnsi="Arial" w:cs="Arial"/>
        <w:szCs w:val="20"/>
      </w:rPr>
      <w:t>ГОСТ _______-_______</w:t>
    </w:r>
  </w:p>
  <w:p w:rsidR="000940B1" w:rsidRPr="00027667" w:rsidP="00027667">
    <w:pPr>
      <w:pStyle w:val="Header"/>
      <w:ind w:left="5954"/>
      <w:rPr>
        <w:rFonts w:ascii="Arial" w:hAnsi="Arial" w:cs="Arial"/>
        <w:b w:val="0"/>
        <w:i/>
        <w:szCs w:val="20"/>
      </w:rPr>
    </w:pPr>
    <w:r w:rsidRPr="00027667">
      <w:rPr>
        <w:rFonts w:ascii="Arial" w:hAnsi="Arial" w:cs="Arial"/>
        <w:b w:val="0"/>
        <w:i/>
        <w:szCs w:val="20"/>
      </w:rPr>
      <w:t xml:space="preserve">(проект </w:t>
    </w:r>
    <w:r w:rsidRPr="00027667">
      <w:rPr>
        <w:rFonts w:ascii="Arial" w:hAnsi="Arial" w:cs="Arial"/>
        <w:b w:val="0"/>
        <w:i/>
        <w:szCs w:val="20"/>
        <w:lang w:val="en-US"/>
      </w:rPr>
      <w:t>RU</w:t>
    </w:r>
    <w:r w:rsidRPr="00027667">
      <w:rPr>
        <w:rFonts w:ascii="Arial" w:hAnsi="Arial" w:cs="Arial"/>
        <w:b w:val="0"/>
        <w:i/>
        <w:szCs w:val="20"/>
      </w:rPr>
      <w:t>, первая редакция)</w:t>
    </w:r>
  </w:p>
  <w:p w:rsidR="000940B1" w:rsidRPr="00027667" w:rsidP="0002766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0B1" w:rsidRPr="00027667" w:rsidP="00027667">
    <w:pPr>
      <w:pStyle w:val="Header"/>
      <w:widowControl w:val="0"/>
      <w:tabs>
        <w:tab w:val="center" w:pos="4153"/>
        <w:tab w:val="right" w:pos="8306"/>
      </w:tabs>
      <w:ind w:right="-1"/>
      <w:rPr>
        <w:rFonts w:ascii="Arial" w:hAnsi="Arial" w:cs="Arial"/>
        <w:szCs w:val="20"/>
      </w:rPr>
    </w:pPr>
    <w:r w:rsidRPr="00027667">
      <w:rPr>
        <w:rFonts w:ascii="Arial" w:hAnsi="Arial" w:cs="Arial"/>
        <w:szCs w:val="20"/>
      </w:rPr>
      <w:t>ГОСТ _______-_______</w:t>
    </w:r>
  </w:p>
  <w:p w:rsidR="000940B1" w:rsidP="00027667">
    <w:pPr>
      <w:pStyle w:val="Header"/>
      <w:widowControl w:val="0"/>
      <w:tabs>
        <w:tab w:val="center" w:pos="4153"/>
        <w:tab w:val="right" w:pos="8306"/>
      </w:tabs>
      <w:ind w:right="-1"/>
      <w:rPr>
        <w:rFonts w:ascii="Arial" w:hAnsi="Arial" w:cs="Arial"/>
        <w:b w:val="0"/>
        <w:i/>
        <w:szCs w:val="20"/>
      </w:rPr>
    </w:pPr>
    <w:r w:rsidRPr="00027667">
      <w:rPr>
        <w:rFonts w:ascii="Arial" w:hAnsi="Arial" w:cs="Arial"/>
        <w:b w:val="0"/>
        <w:i/>
        <w:szCs w:val="20"/>
      </w:rPr>
      <w:t xml:space="preserve">(проект </w:t>
    </w:r>
    <w:r w:rsidRPr="00027667">
      <w:rPr>
        <w:rFonts w:ascii="Arial" w:hAnsi="Arial" w:cs="Arial"/>
        <w:b w:val="0"/>
        <w:i/>
        <w:szCs w:val="20"/>
        <w:lang w:val="en-US"/>
      </w:rPr>
      <w:t>RU</w:t>
    </w:r>
    <w:r w:rsidRPr="00027667">
      <w:rPr>
        <w:rFonts w:ascii="Arial" w:hAnsi="Arial" w:cs="Arial"/>
        <w:b w:val="0"/>
        <w:i/>
        <w:szCs w:val="20"/>
      </w:rPr>
      <w:t>, первая редакция)</w:t>
    </w:r>
  </w:p>
  <w:p w:rsidR="000940B1" w:rsidRPr="00027667" w:rsidP="00027667">
    <w:pPr>
      <w:pStyle w:val="Header"/>
      <w:widowControl w:val="0"/>
      <w:tabs>
        <w:tab w:val="center" w:pos="4153"/>
        <w:tab w:val="right" w:pos="8306"/>
      </w:tabs>
      <w:ind w:right="-1"/>
      <w:rPr>
        <w:rFonts w:ascii="Arial" w:hAnsi="Arial" w:cs="Aria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0B1" w:rsidRPr="00011538" w:rsidP="00E97C1A">
    <w:pPr>
      <w:pStyle w:val="Header"/>
      <w:jc w:val="both"/>
      <w:rPr>
        <w:rFonts w:ascii="Arial" w:hAnsi="Arial" w:cs="Arial"/>
      </w:rPr>
    </w:pPr>
    <w:r w:rsidRPr="00011538">
      <w:rPr>
        <w:rFonts w:ascii="Arial" w:hAnsi="Arial" w:cs="Arial"/>
      </w:rPr>
      <w:t xml:space="preserve">ГОСТ </w:t>
    </w:r>
    <w:r>
      <w:rPr>
        <w:rFonts w:ascii="Arial" w:hAnsi="Arial" w:cs="Arial"/>
      </w:rPr>
      <w:t>_______ ________</w:t>
    </w:r>
  </w:p>
  <w:p w:rsidR="000940B1">
    <w:pPr>
      <w:pStyle w:val="Header"/>
      <w:rPr>
        <w:rFonts w:ascii="Arial" w:hAnsi="Arial" w:cs="Arial"/>
        <w:b w:val="0"/>
        <w:i/>
      </w:rPr>
    </w:pPr>
    <w:r w:rsidRPr="00B24A6C">
      <w:rPr>
        <w:rFonts w:ascii="Arial" w:hAnsi="Arial" w:cs="Arial"/>
        <w:b w:val="0"/>
        <w:i/>
      </w:rPr>
      <w:t xml:space="preserve">(проект </w:t>
    </w:r>
    <w:r w:rsidRPr="00B24A6C">
      <w:rPr>
        <w:rFonts w:ascii="Arial" w:hAnsi="Arial" w:cs="Arial"/>
        <w:b w:val="0"/>
        <w:i/>
        <w:lang w:val="en-US"/>
      </w:rPr>
      <w:t>RU</w:t>
    </w:r>
    <w:r w:rsidRPr="00B24A6C">
      <w:rPr>
        <w:rFonts w:ascii="Arial" w:hAnsi="Arial" w:cs="Arial"/>
        <w:b w:val="0"/>
        <w:i/>
      </w:rPr>
      <w:t xml:space="preserve">, </w:t>
    </w:r>
    <w:r>
      <w:rPr>
        <w:rFonts w:ascii="Arial" w:hAnsi="Arial" w:cs="Arial"/>
        <w:b w:val="0"/>
        <w:i/>
      </w:rPr>
      <w:t>перв</w:t>
    </w:r>
    <w:r w:rsidRPr="00B24A6C">
      <w:rPr>
        <w:rFonts w:ascii="Arial" w:hAnsi="Arial" w:cs="Arial"/>
        <w:b w:val="0"/>
        <w:i/>
      </w:rPr>
      <w:t>ая редакция)</w:t>
    </w:r>
  </w:p>
  <w:p w:rsidR="000940B1" w:rsidRPr="003B119F">
    <w:pPr>
      <w:pStyle w:val="Header"/>
      <w:rPr>
        <w:rFonts w:ascii="Arial" w:hAnsi="Arial" w:cs="Arial"/>
        <w:b w:val="0"/>
        <w:i/>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0B1" w:rsidRPr="00011538" w:rsidP="00E97C1A">
    <w:pPr>
      <w:pStyle w:val="Header"/>
      <w:jc w:val="both"/>
      <w:rPr>
        <w:rFonts w:ascii="Arial" w:hAnsi="Arial" w:cs="Arial"/>
      </w:rPr>
    </w:pPr>
    <w:r w:rsidRPr="00011538">
      <w:rPr>
        <w:rFonts w:ascii="Arial" w:hAnsi="Arial" w:cs="Arial"/>
      </w:rPr>
      <w:t xml:space="preserve">ГОСТ </w:t>
    </w:r>
  </w:p>
  <w:p w:rsidR="000940B1" w:rsidRPr="00B24A6C" w:rsidP="00E97C1A">
    <w:pPr>
      <w:pStyle w:val="Header"/>
      <w:ind w:right="-142"/>
      <w:jc w:val="both"/>
      <w:rPr>
        <w:rFonts w:ascii="Arial" w:hAnsi="Arial" w:cs="Arial"/>
        <w:b w:val="0"/>
        <w:i/>
      </w:rPr>
    </w:pPr>
    <w:r w:rsidRPr="00B24A6C">
      <w:rPr>
        <w:rFonts w:ascii="Arial" w:hAnsi="Arial" w:cs="Arial"/>
        <w:b w:val="0"/>
        <w:i/>
      </w:rPr>
      <w:t xml:space="preserve">(проект </w:t>
    </w:r>
    <w:r w:rsidRPr="00B24A6C">
      <w:rPr>
        <w:rFonts w:ascii="Arial" w:hAnsi="Arial" w:cs="Arial"/>
        <w:b w:val="0"/>
        <w:i/>
        <w:lang w:val="en-US"/>
      </w:rPr>
      <w:t>RUS</w:t>
    </w:r>
    <w:r w:rsidRPr="00B24A6C">
      <w:rPr>
        <w:rFonts w:ascii="Arial" w:hAnsi="Arial" w:cs="Arial"/>
        <w:b w:val="0"/>
        <w:i/>
      </w:rPr>
      <w:t>, окончательная редакция)</w:t>
    </w:r>
  </w:p>
  <w:p w:rsidR="000940B1" w:rsidRPr="00B24A6C" w:rsidP="00E97C1A">
    <w:pPr>
      <w:pStyle w:val="Header"/>
      <w:ind w:left="5954"/>
      <w:rPr>
        <w:rFonts w:ascii="Arial" w:hAnsi="Arial" w:cs="Arial"/>
        <w:b w:val="0"/>
        <w:i/>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0B1" w:rsidRPr="00027667" w:rsidP="0002766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0B1" w:rsidRPr="004B468D" w:rsidP="00F9209A">
    <w:pPr>
      <w:pStyle w:val="Header"/>
      <w:widowControl w:val="0"/>
      <w:tabs>
        <w:tab w:val="center" w:pos="4153"/>
        <w:tab w:val="left" w:pos="5954"/>
        <w:tab w:val="right" w:pos="8306"/>
      </w:tabs>
      <w:ind w:left="5954"/>
      <w:rPr>
        <w:rFonts w:ascii="Arial" w:hAnsi="Arial" w:cs="Arial"/>
        <w:b w:val="0"/>
        <w:szCs w:val="20"/>
      </w:rPr>
    </w:pPr>
    <w:r w:rsidRPr="004B468D">
      <w:rPr>
        <w:rFonts w:ascii="Arial" w:hAnsi="Arial" w:cs="Arial"/>
        <w:szCs w:val="20"/>
      </w:rPr>
      <w:t xml:space="preserve">ГОСТ </w:t>
    </w:r>
    <w:r>
      <w:rPr>
        <w:rFonts w:ascii="Arial" w:hAnsi="Arial" w:cs="Arial"/>
        <w:szCs w:val="20"/>
      </w:rPr>
      <w:t>_______-_______</w:t>
    </w:r>
  </w:p>
  <w:p w:rsidR="000940B1" w:rsidRPr="00F9209A" w:rsidP="00F9209A">
    <w:pPr>
      <w:pStyle w:val="Header"/>
      <w:widowControl w:val="0"/>
      <w:tabs>
        <w:tab w:val="center" w:pos="4153"/>
        <w:tab w:val="right" w:pos="8306"/>
        <w:tab w:val="left" w:pos="9498"/>
      </w:tabs>
      <w:ind w:left="5954" w:right="-1"/>
      <w:rPr>
        <w:b w:val="0"/>
      </w:rPr>
    </w:pPr>
    <w:r w:rsidRPr="00F9209A">
      <w:rPr>
        <w:rFonts w:ascii="Arial" w:hAnsi="Arial" w:cs="Arial"/>
        <w:b w:val="0"/>
        <w:i/>
        <w:szCs w:val="20"/>
      </w:rPr>
      <w:t xml:space="preserve">(проект </w:t>
    </w:r>
    <w:r w:rsidRPr="00F9209A">
      <w:rPr>
        <w:rFonts w:ascii="Arial" w:hAnsi="Arial" w:cs="Arial"/>
        <w:b w:val="0"/>
        <w:i/>
        <w:szCs w:val="20"/>
        <w:lang w:val="en-US"/>
      </w:rPr>
      <w:t>RU</w:t>
    </w:r>
    <w:r w:rsidRPr="00F9209A">
      <w:rPr>
        <w:rFonts w:ascii="Arial" w:hAnsi="Arial" w:cs="Arial"/>
        <w:b w:val="0"/>
        <w:i/>
        <w:szCs w:val="20"/>
      </w:rPr>
      <w:t xml:space="preserve">, первая </w:t>
    </w:r>
    <w:r>
      <w:rPr>
        <w:rFonts w:ascii="Arial" w:hAnsi="Arial" w:cs="Arial"/>
        <w:b w:val="0"/>
        <w:i/>
        <w:szCs w:val="20"/>
      </w:rPr>
      <w:t>р</w:t>
    </w:r>
    <w:r w:rsidRPr="00F9209A">
      <w:rPr>
        <w:rFonts w:ascii="Arial" w:hAnsi="Arial" w:cs="Arial"/>
        <w:b w:val="0"/>
        <w:i/>
        <w:szCs w:val="20"/>
      </w:rPr>
      <w:t>едакция)</w:t>
    </w:r>
  </w:p>
  <w:p w:rsidR="000940B1" w:rsidP="00F9209A">
    <w:pPr>
      <w:pStyle w:val="Header"/>
      <w:tabs>
        <w:tab w:val="left" w:pos="9639"/>
      </w:tabs>
      <w:ind w:right="-141"/>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0B1" w:rsidRPr="004B468D" w:rsidP="006B1809">
    <w:pPr>
      <w:pStyle w:val="Header"/>
      <w:widowControl w:val="0"/>
      <w:tabs>
        <w:tab w:val="center" w:pos="4153"/>
        <w:tab w:val="right" w:pos="8306"/>
      </w:tabs>
      <w:ind w:right="-1"/>
      <w:rPr>
        <w:rFonts w:ascii="Arial" w:hAnsi="Arial" w:cs="Arial"/>
        <w:b w:val="0"/>
        <w:szCs w:val="20"/>
      </w:rPr>
    </w:pPr>
    <w:r w:rsidRPr="004B468D">
      <w:rPr>
        <w:rFonts w:ascii="Arial" w:hAnsi="Arial" w:cs="Arial"/>
        <w:szCs w:val="20"/>
      </w:rPr>
      <w:t xml:space="preserve">ГОСТ </w:t>
    </w:r>
    <w:r>
      <w:rPr>
        <w:rFonts w:ascii="Arial" w:hAnsi="Arial" w:cs="Arial"/>
        <w:szCs w:val="20"/>
      </w:rPr>
      <w:t>_______-_______</w:t>
    </w:r>
  </w:p>
  <w:p w:rsidR="000940B1" w:rsidRPr="00F9209A" w:rsidP="006B1809">
    <w:pPr>
      <w:pStyle w:val="Header"/>
      <w:widowControl w:val="0"/>
      <w:tabs>
        <w:tab w:val="center" w:pos="4153"/>
        <w:tab w:val="right" w:pos="8306"/>
      </w:tabs>
      <w:ind w:right="-1"/>
      <w:rPr>
        <w:b w:val="0"/>
      </w:rPr>
    </w:pPr>
    <w:r w:rsidRPr="00F9209A">
      <w:rPr>
        <w:rFonts w:ascii="Arial" w:hAnsi="Arial" w:cs="Arial"/>
        <w:b w:val="0"/>
        <w:i/>
        <w:szCs w:val="20"/>
      </w:rPr>
      <w:t xml:space="preserve">(проект </w:t>
    </w:r>
    <w:r w:rsidRPr="00F9209A">
      <w:rPr>
        <w:rFonts w:ascii="Arial" w:hAnsi="Arial" w:cs="Arial"/>
        <w:b w:val="0"/>
        <w:i/>
        <w:szCs w:val="20"/>
        <w:lang w:val="en-US"/>
      </w:rPr>
      <w:t>RU</w:t>
    </w:r>
    <w:r w:rsidRPr="00F9209A">
      <w:rPr>
        <w:rFonts w:ascii="Arial" w:hAnsi="Arial" w:cs="Arial"/>
        <w:b w:val="0"/>
        <w:i/>
        <w:szCs w:val="20"/>
      </w:rPr>
      <w:t>, первая редакция)</w:t>
    </w:r>
  </w:p>
  <w:p w:rsidR="000940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E"/>
    <w:multiLevelType w:val="singleLevel"/>
    <w:tmpl w:val="90F8F55A"/>
    <w:lvl w:ilvl="0">
      <w:start w:val="1"/>
      <w:numFmt w:val="decimal"/>
      <w:pStyle w:val="ListNumber3"/>
      <w:lvlText w:val="%1."/>
      <w:lvlJc w:val="left"/>
      <w:pPr>
        <w:tabs>
          <w:tab w:val="num" w:pos="992"/>
        </w:tabs>
        <w:ind w:left="992" w:hanging="360"/>
      </w:pPr>
    </w:lvl>
  </w:abstractNum>
  <w:abstractNum w:abstractNumId="1">
    <w:nsid w:val="FFFFFF89"/>
    <w:multiLevelType w:val="singleLevel"/>
    <w:tmpl w:val="7BBEC00E"/>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FFFFFFFE"/>
    <w:multiLevelType w:val="singleLevel"/>
    <w:tmpl w:val="FFFFFFFF"/>
    <w:lvl w:ilvl="0">
      <w:start w:val="0"/>
      <w:numFmt w:val="decimal"/>
      <w:pStyle w:val="a79"/>
      <w:lvlText w:val="*"/>
      <w:lvlJc w:val="left"/>
    </w:lvl>
  </w:abstractNum>
  <w:abstractNum w:abstractNumId="3">
    <w:nsid w:val="0000002B"/>
    <w:multiLevelType w:val="multilevel"/>
    <w:tmpl w:val="91560726"/>
    <w:name w:val="WW8Num45"/>
    <w:lvl w:ilvl="0">
      <w:start w:val="3"/>
      <w:numFmt w:val="decimal"/>
      <w:suff w:val="space"/>
      <w:lvlText w:val="%1"/>
      <w:lvlJc w:val="left"/>
      <w:pPr>
        <w:tabs>
          <w:tab w:val="num" w:pos="0"/>
        </w:tabs>
        <w:ind w:firstLine="709"/>
      </w:pPr>
      <w:rPr>
        <w:rFonts w:cs="Times New Roman"/>
      </w:rPr>
    </w:lvl>
    <w:lvl w:ilvl="1">
      <w:start w:val="1"/>
      <w:numFmt w:val="decimal"/>
      <w:suff w:val="space"/>
      <w:lvlText w:val="%1.%2"/>
      <w:lvlJc w:val="left"/>
      <w:pPr>
        <w:tabs>
          <w:tab w:val="num" w:pos="0"/>
        </w:tabs>
        <w:ind w:firstLine="709"/>
      </w:pPr>
      <w:rPr>
        <w:rFonts w:cs="Times New Roman"/>
        <w:b w:val="0"/>
        <w:strike w:val="0"/>
        <w:dstrike w:val="0"/>
        <w:sz w:val="24"/>
        <w:szCs w:val="24"/>
      </w:rPr>
    </w:lvl>
    <w:lvl w:ilvl="2">
      <w:start w:val="1"/>
      <w:numFmt w:val="decimal"/>
      <w:suff w:val="space"/>
      <w:lvlText w:val="%1.%2.%3"/>
      <w:lvlJc w:val="left"/>
      <w:pPr>
        <w:tabs>
          <w:tab w:val="num" w:pos="0"/>
        </w:tabs>
        <w:ind w:firstLine="709"/>
      </w:pPr>
      <w:rPr>
        <w:rFonts w:cs="Times New Roman"/>
        <w:b w:val="0"/>
        <w:i w:val="0"/>
      </w:rPr>
    </w:lvl>
    <w:lvl w:ilvl="3">
      <w:start w:val="1"/>
      <w:numFmt w:val="decimal"/>
      <w:lvlText w:val="%1.%2.%3.%4"/>
      <w:lvlJc w:val="left"/>
      <w:pPr>
        <w:tabs>
          <w:tab w:val="num" w:pos="0"/>
        </w:tabs>
        <w:ind w:firstLine="709"/>
      </w:pPr>
      <w:rPr>
        <w:rFonts w:cs="Times New Roman"/>
      </w:rPr>
    </w:lvl>
    <w:lvl w:ilvl="4">
      <w:start w:val="1"/>
      <w:numFmt w:val="decimal"/>
      <w:lvlText w:val="%1.%2.%3.%4.%5"/>
      <w:lvlJc w:val="left"/>
      <w:pPr>
        <w:tabs>
          <w:tab w:val="num" w:pos="0"/>
        </w:tabs>
        <w:ind w:firstLine="709"/>
      </w:pPr>
      <w:rPr>
        <w:rFonts w:cs="Times New Roman"/>
      </w:rPr>
    </w:lvl>
    <w:lvl w:ilvl="5">
      <w:start w:val="1"/>
      <w:numFmt w:val="decimal"/>
      <w:lvlText w:val="%1.%2.%3.%4.%5.%6"/>
      <w:lvlJc w:val="left"/>
      <w:pPr>
        <w:tabs>
          <w:tab w:val="num" w:pos="0"/>
        </w:tabs>
        <w:ind w:firstLine="709"/>
      </w:pPr>
      <w:rPr>
        <w:rFonts w:cs="Times New Roman"/>
      </w:rPr>
    </w:lvl>
    <w:lvl w:ilvl="6">
      <w:start w:val="1"/>
      <w:numFmt w:val="decimal"/>
      <w:lvlText w:val="%1.%2.%3.%4.%5.%6.%7"/>
      <w:lvlJc w:val="left"/>
      <w:pPr>
        <w:tabs>
          <w:tab w:val="num" w:pos="0"/>
        </w:tabs>
        <w:ind w:firstLine="709"/>
      </w:pPr>
      <w:rPr>
        <w:rFonts w:cs="Times New Roman"/>
      </w:rPr>
    </w:lvl>
    <w:lvl w:ilvl="7">
      <w:start w:val="1"/>
      <w:numFmt w:val="decimal"/>
      <w:lvlText w:val="%1.%2.%3.%4.%5.%6.%7.%8"/>
      <w:lvlJc w:val="left"/>
      <w:pPr>
        <w:tabs>
          <w:tab w:val="num" w:pos="0"/>
        </w:tabs>
        <w:ind w:firstLine="709"/>
      </w:pPr>
      <w:rPr>
        <w:rFonts w:cs="Times New Roman"/>
      </w:rPr>
    </w:lvl>
    <w:lvl w:ilvl="8">
      <w:start w:val="1"/>
      <w:numFmt w:val="decimal"/>
      <w:lvlText w:val="%1.%2.%3.%4.%5.%6.%7.%8.%9"/>
      <w:lvlJc w:val="left"/>
      <w:pPr>
        <w:tabs>
          <w:tab w:val="num" w:pos="0"/>
        </w:tabs>
        <w:ind w:firstLine="709"/>
      </w:pPr>
      <w:rPr>
        <w:rFonts w:cs="Times New Roman"/>
      </w:rPr>
    </w:lvl>
  </w:abstractNum>
  <w:abstractNum w:abstractNumId="4">
    <w:nsid w:val="037D7652"/>
    <w:multiLevelType w:val="multilevel"/>
    <w:tmpl w:val="07660CF6"/>
    <w:lvl w:ilvl="0">
      <w:start w:val="5"/>
      <w:numFmt w:val="decimal"/>
      <w:lvlText w:val="%1."/>
      <w:lvlJc w:val="left"/>
      <w:pPr>
        <w:tabs>
          <w:tab w:val="num" w:pos="360"/>
        </w:tabs>
        <w:ind w:left="360" w:hanging="360"/>
      </w:pPr>
      <w:rPr>
        <w:rFonts w:hint="default"/>
      </w:rPr>
    </w:lvl>
    <w:lvl w:ilvl="1">
      <w:start w:val="1"/>
      <w:numFmt w:val="decimal"/>
      <w:lvlText w:val="9.%2"/>
      <w:lvlJc w:val="left"/>
      <w:pPr>
        <w:tabs>
          <w:tab w:val="num" w:pos="792"/>
        </w:tabs>
        <w:ind w:left="792" w:hanging="432"/>
      </w:pPr>
      <w:rPr>
        <w:rFonts w:ascii="Arial" w:hAnsi="Arial" w:cs="Arial" w:hint="default"/>
        <w:b w:val="0"/>
        <w:bCs w:val="0"/>
        <w:i w:val="0"/>
        <w:strike w:val="0"/>
        <w:color w:val="auto"/>
        <w:sz w:val="24"/>
        <w:szCs w:val="24"/>
      </w:rPr>
    </w:lvl>
    <w:lvl w:ilvl="2">
      <w:start w:val="1"/>
      <w:numFmt w:val="decimal"/>
      <w:lvlText w:val="%1.%2.%3."/>
      <w:lvlJc w:val="left"/>
      <w:pPr>
        <w:tabs>
          <w:tab w:val="num" w:pos="1440"/>
        </w:tabs>
        <w:ind w:left="1224" w:hanging="504"/>
      </w:pPr>
      <w:rPr>
        <w:rFonts w:hint="default"/>
        <w:b/>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04317DD2"/>
    <w:multiLevelType w:val="hybridMultilevel"/>
    <w:tmpl w:val="C6DA1F4C"/>
    <w:lvl w:ilvl="0">
      <w:start w:val="1"/>
      <w:numFmt w:val="decimal"/>
      <w:lvlText w:val="7.3.%1"/>
      <w:lvlJc w:val="left"/>
      <w:pPr>
        <w:ind w:left="1440" w:hanging="360"/>
      </w:pPr>
      <w:rPr>
        <w:rFonts w:ascii="Arial" w:hAnsi="Arial" w:cs="Arial" w:hint="default"/>
        <w:b w:val="0"/>
        <w:bCs w:val="0"/>
        <w:color w:val="auto"/>
        <w:sz w:val="24"/>
        <w:szCs w:val="24"/>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0A837046"/>
    <w:multiLevelType w:val="multilevel"/>
    <w:tmpl w:val="09C401E0"/>
    <w:lvl w:ilvl="0">
      <w:start w:val="1"/>
      <w:numFmt w:val="decimal"/>
      <w:lvlText w:val="11.5.%1"/>
      <w:lvlJc w:val="left"/>
      <w:pPr>
        <w:ind w:left="709" w:firstLine="0"/>
      </w:pPr>
      <w:rPr>
        <w:rFonts w:hint="default"/>
        <w:b w:val="0"/>
        <w:bCs w:val="0"/>
        <w:color w:val="auto"/>
        <w:sz w:val="24"/>
        <w:szCs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7">
    <w:nsid w:val="0B1F4B40"/>
    <w:multiLevelType w:val="multilevel"/>
    <w:tmpl w:val="D94AAF84"/>
    <w:lvl w:ilvl="0">
      <w:start w:val="1"/>
      <w:numFmt w:val="decimal"/>
      <w:lvlText w:val="11.4.%1"/>
      <w:lvlJc w:val="left"/>
      <w:pPr>
        <w:ind w:left="709" w:firstLine="0"/>
      </w:pPr>
      <w:rPr>
        <w:rFonts w:hint="default"/>
        <w:b w:val="0"/>
        <w:bCs w:val="0"/>
        <w:color w:val="auto"/>
        <w:sz w:val="24"/>
        <w:szCs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8">
    <w:nsid w:val="0C9E49C2"/>
    <w:multiLevelType w:val="multilevel"/>
    <w:tmpl w:val="464A008A"/>
    <w:lvl w:ilvl="0">
      <w:start w:val="6"/>
      <w:numFmt w:val="decimal"/>
      <w:pStyle w:val="200"/>
      <w:lvlText w:val="%1"/>
      <w:lvlJc w:val="left"/>
      <w:pPr>
        <w:tabs>
          <w:tab w:val="num" w:pos="735"/>
        </w:tabs>
        <w:ind w:left="735" w:hanging="735"/>
      </w:pPr>
      <w:rPr>
        <w:rFonts w:hint="default"/>
      </w:rPr>
    </w:lvl>
    <w:lvl w:ilvl="1">
      <w:start w:val="1"/>
      <w:numFmt w:val="decimal"/>
      <w:pStyle w:val="200"/>
      <w:lvlText w:val="%1.%2"/>
      <w:lvlJc w:val="left"/>
      <w:pPr>
        <w:tabs>
          <w:tab w:val="num" w:pos="1483"/>
        </w:tabs>
        <w:ind w:left="1483" w:hanging="735"/>
      </w:pPr>
      <w:rPr>
        <w:rFonts w:hint="default"/>
      </w:rPr>
    </w:lvl>
    <w:lvl w:ilvl="2">
      <w:start w:val="1"/>
      <w:numFmt w:val="decimal"/>
      <w:lvlText w:val="%1.%2.%3"/>
      <w:lvlJc w:val="left"/>
      <w:pPr>
        <w:tabs>
          <w:tab w:val="num" w:pos="1417"/>
        </w:tabs>
        <w:ind w:left="1417" w:hanging="735"/>
      </w:pPr>
      <w:rPr>
        <w:rFonts w:hint="default"/>
      </w:rPr>
    </w:lvl>
    <w:lvl w:ilvl="3">
      <w:start w:val="1"/>
      <w:numFmt w:val="decimal"/>
      <w:lvlText w:val="%1.%2.%3"/>
      <w:lvlJc w:val="left"/>
      <w:pPr>
        <w:tabs>
          <w:tab w:val="num" w:pos="1773"/>
        </w:tabs>
        <w:ind w:left="1773" w:hanging="735"/>
      </w:pPr>
      <w:rPr>
        <w:rFonts w:hint="default"/>
      </w:rPr>
    </w:lvl>
    <w:lvl w:ilvl="4">
      <w:start w:val="1"/>
      <w:numFmt w:val="decimal"/>
      <w:lvlText w:val="%1.%2.%3.%4.%5"/>
      <w:lvlJc w:val="left"/>
      <w:pPr>
        <w:tabs>
          <w:tab w:val="num" w:pos="2464"/>
        </w:tabs>
        <w:ind w:left="2464" w:hanging="1080"/>
      </w:pPr>
      <w:rPr>
        <w:rFonts w:hint="default"/>
      </w:rPr>
    </w:lvl>
    <w:lvl w:ilvl="5">
      <w:start w:val="1"/>
      <w:numFmt w:val="decimal"/>
      <w:lvlText w:val="%1.%2.%3.%4.%5.%6"/>
      <w:lvlJc w:val="left"/>
      <w:pPr>
        <w:tabs>
          <w:tab w:val="num" w:pos="2810"/>
        </w:tabs>
        <w:ind w:left="2810" w:hanging="1080"/>
      </w:pPr>
      <w:rPr>
        <w:rFonts w:hint="default"/>
      </w:rPr>
    </w:lvl>
    <w:lvl w:ilvl="6">
      <w:start w:val="1"/>
      <w:numFmt w:val="decimal"/>
      <w:lvlText w:val="%1.%2.%3.%4.%5.%6.%7"/>
      <w:lvlJc w:val="left"/>
      <w:pPr>
        <w:tabs>
          <w:tab w:val="num" w:pos="3516"/>
        </w:tabs>
        <w:ind w:left="3516" w:hanging="1440"/>
      </w:pPr>
      <w:rPr>
        <w:rFonts w:hint="default"/>
      </w:rPr>
    </w:lvl>
    <w:lvl w:ilvl="7">
      <w:start w:val="1"/>
      <w:numFmt w:val="decimal"/>
      <w:lvlText w:val="%1.%2.%3.%4.%5.%6.%7.%8"/>
      <w:lvlJc w:val="left"/>
      <w:pPr>
        <w:tabs>
          <w:tab w:val="num" w:pos="3862"/>
        </w:tabs>
        <w:ind w:left="3862" w:hanging="1440"/>
      </w:pPr>
      <w:rPr>
        <w:rFonts w:hint="default"/>
      </w:rPr>
    </w:lvl>
    <w:lvl w:ilvl="8">
      <w:start w:val="1"/>
      <w:numFmt w:val="decimal"/>
      <w:lvlText w:val="%1.%2.%3.%4.%5.%6.%7.%8.%9"/>
      <w:lvlJc w:val="left"/>
      <w:pPr>
        <w:tabs>
          <w:tab w:val="num" w:pos="4568"/>
        </w:tabs>
        <w:ind w:left="4568" w:hanging="1800"/>
      </w:pPr>
      <w:rPr>
        <w:rFonts w:hint="default"/>
      </w:rPr>
    </w:lvl>
  </w:abstractNum>
  <w:abstractNum w:abstractNumId="9">
    <w:nsid w:val="0E4C3A3F"/>
    <w:multiLevelType w:val="hybridMultilevel"/>
    <w:tmpl w:val="635C3F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0F35B3E"/>
    <w:multiLevelType w:val="multilevel"/>
    <w:tmpl w:val="2DEE73C6"/>
    <w:lvl w:ilvl="0">
      <w:start w:val="1"/>
      <w:numFmt w:val="decimal"/>
      <w:lvlText w:val="%1"/>
      <w:lvlJc w:val="left"/>
      <w:pPr>
        <w:tabs>
          <w:tab w:val="num" w:pos="1134"/>
        </w:tabs>
        <w:ind w:left="567" w:firstLine="0"/>
      </w:pPr>
      <w:rPr>
        <w:rFonts w:ascii="Times New Roman" w:hAnsi="Times New Roman" w:hint="default"/>
        <w:b/>
        <w:i w:val="0"/>
        <w:sz w:val="32"/>
        <w:szCs w:val="32"/>
      </w:rPr>
    </w:lvl>
    <w:lvl w:ilvl="1">
      <w:start w:val="1"/>
      <w:numFmt w:val="decimal"/>
      <w:pStyle w:val="22"/>
      <w:lvlText w:val="%1.%2"/>
      <w:lvlJc w:val="left"/>
      <w:pPr>
        <w:tabs>
          <w:tab w:val="num" w:pos="1418"/>
        </w:tabs>
        <w:ind w:left="567" w:firstLine="0"/>
      </w:pPr>
      <w:rPr>
        <w:rFonts w:ascii="Times New Roman" w:hAnsi="Times New Roman" w:hint="default"/>
        <w:b/>
        <w:i w:val="0"/>
        <w:sz w:val="24"/>
        <w:szCs w:val="24"/>
      </w:rPr>
    </w:lvl>
    <w:lvl w:ilvl="2">
      <w:start w:val="1"/>
      <w:numFmt w:val="decimal"/>
      <w:lvlText w:val="%1.%2.%3"/>
      <w:lvlJc w:val="left"/>
      <w:pPr>
        <w:tabs>
          <w:tab w:val="num" w:pos="1701"/>
        </w:tabs>
        <w:ind w:left="567" w:firstLine="0"/>
      </w:pPr>
      <w:rPr>
        <w:rFonts w:ascii="Arial" w:hAnsi="Arial" w:hint="default"/>
        <w:b/>
        <w:i w:val="0"/>
        <w:sz w:val="22"/>
        <w:szCs w:val="22"/>
      </w:rPr>
    </w:lvl>
    <w:lvl w:ilvl="3">
      <w:start w:val="1"/>
      <w:numFmt w:val="decimal"/>
      <w:lvlText w:val="%1.%2.%3.%4"/>
      <w:lvlJc w:val="left"/>
      <w:pPr>
        <w:tabs>
          <w:tab w:val="num" w:pos="1701"/>
        </w:tabs>
        <w:ind w:left="567" w:firstLine="0"/>
      </w:pPr>
      <w:rPr>
        <w:rFonts w:ascii="Arial" w:hAnsi="Arial" w:hint="default"/>
        <w:b/>
        <w:i w:val="0"/>
        <w:caps w:val="0"/>
        <w:strike w:val="0"/>
        <w:dstrike w:val="0"/>
        <w:vanish w:val="0"/>
        <w:color w:val="000000"/>
        <w:sz w:val="22"/>
        <w:szCs w:val="22"/>
        <w:vertAlign w:val="baseline"/>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1">
    <w:nsid w:val="12224963"/>
    <w:multiLevelType w:val="hybridMultilevel"/>
    <w:tmpl w:val="0AA47C36"/>
    <w:lvl w:ilvl="0">
      <w:start w:val="1"/>
      <w:numFmt w:val="decimal"/>
      <w:lvlText w:val="11.9.5.%1"/>
      <w:lvlJc w:val="left"/>
      <w:pPr>
        <w:ind w:left="1429" w:hanging="360"/>
      </w:pPr>
      <w:rPr>
        <w:rFonts w:hint="default"/>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12">
    <w:nsid w:val="12422DD5"/>
    <w:multiLevelType w:val="multilevel"/>
    <w:tmpl w:val="B2FACA62"/>
    <w:lvl w:ilvl="0">
      <w:start w:val="6"/>
      <w:numFmt w:val="decimal"/>
      <w:lvlText w:val="%1"/>
      <w:lvlJc w:val="left"/>
      <w:pPr>
        <w:ind w:left="360" w:hanging="360"/>
      </w:pPr>
      <w:rPr>
        <w:rFonts w:hint="default"/>
        <w:b w:val="0"/>
        <w:i w:val="0"/>
        <w:caps w:val="0"/>
        <w:vanish w:val="0"/>
        <w:color w:val="0033CC"/>
        <w:sz w:val="24"/>
        <w:szCs w:val="24"/>
        <w:u w:val="none"/>
      </w:rPr>
    </w:lvl>
    <w:lvl w:ilvl="1">
      <w:start w:val="1"/>
      <w:numFmt w:val="decimal"/>
      <w:lvlText w:val="%1.%2"/>
      <w:lvlJc w:val="left"/>
      <w:pPr>
        <w:ind w:left="1069" w:hanging="360"/>
      </w:pPr>
      <w:rPr>
        <w:rFonts w:hint="default"/>
        <w:b w:val="0"/>
        <w:i w:val="0"/>
        <w:caps w:val="0"/>
        <w:vanish w:val="0"/>
        <w:color w:val="auto"/>
        <w:sz w:val="24"/>
        <w:szCs w:val="28"/>
        <w:u w:val="none"/>
      </w:rPr>
    </w:lvl>
    <w:lvl w:ilvl="2">
      <w:start w:val="1"/>
      <w:numFmt w:val="decimal"/>
      <w:lvlText w:val="%1.%2.%3"/>
      <w:lvlJc w:val="left"/>
      <w:pPr>
        <w:ind w:left="2138" w:hanging="720"/>
      </w:pPr>
      <w:rPr>
        <w:rFonts w:hint="default"/>
        <w:b w:val="0"/>
        <w:i w:val="0"/>
        <w:caps w:val="0"/>
        <w:vanish w:val="0"/>
        <w:color w:val="auto"/>
        <w:sz w:val="28"/>
        <w:szCs w:val="28"/>
        <w:u w:val="none"/>
      </w:rPr>
    </w:lvl>
    <w:lvl w:ilvl="3">
      <w:start w:val="1"/>
      <w:numFmt w:val="decimal"/>
      <w:lvlText w:val="7.4.3.%4"/>
      <w:lvlJc w:val="left"/>
      <w:pPr>
        <w:ind w:left="2847" w:hanging="720"/>
      </w:pPr>
      <w:rPr>
        <w:rFonts w:ascii="Arial" w:hAnsi="Arial" w:cs="Arial" w:hint="default"/>
        <w:b w:val="0"/>
        <w:bCs w:val="0"/>
        <w:i w:val="0"/>
        <w:color w:val="auto"/>
        <w:sz w:val="24"/>
        <w:szCs w:val="24"/>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14820262"/>
    <w:multiLevelType w:val="multilevel"/>
    <w:tmpl w:val="A0BCC5DA"/>
    <w:lvl w:ilvl="0">
      <w:start w:val="1"/>
      <w:numFmt w:val="decimal"/>
      <w:lvlText w:val="%1"/>
      <w:lvlJc w:val="left"/>
      <w:pPr>
        <w:ind w:left="1033" w:hanging="465"/>
      </w:pPr>
      <w:rPr>
        <w:rFonts w:hint="default"/>
        <w:strike w:val="0"/>
        <w:color w:val="auto"/>
      </w:rPr>
    </w:lvl>
    <w:lvl w:ilvl="1">
      <w:start w:val="1"/>
      <w:numFmt w:val="decimal"/>
      <w:lvlText w:val="%1.%2"/>
      <w:lvlJc w:val="left"/>
      <w:pPr>
        <w:ind w:left="1033" w:hanging="465"/>
      </w:pPr>
      <w:rPr>
        <w:rFonts w:hint="default"/>
      </w:rPr>
    </w:lvl>
    <w:lvl w:ilvl="2">
      <w:start w:val="1"/>
      <w:numFmt w:val="decimal"/>
      <w:lvlText w:val="%1.%2.%3"/>
      <w:lvlJc w:val="left"/>
      <w:pPr>
        <w:ind w:left="1288" w:hanging="720"/>
      </w:pPr>
      <w:rPr>
        <w:rFonts w:ascii="Arial" w:hAnsi="Arial" w:cs="Arial" w:hint="default"/>
        <w:spacing w:val="0"/>
        <w:sz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14EB37ED"/>
    <w:multiLevelType w:val="hybridMultilevel"/>
    <w:tmpl w:val="F0020E04"/>
    <w:lvl w:ilvl="0">
      <w:start w:val="1"/>
      <w:numFmt w:val="bullet"/>
      <w:pStyle w:val="1-0"/>
      <w:lvlText w:val=""/>
      <w:lvlJc w:val="left"/>
      <w:pPr>
        <w:tabs>
          <w:tab w:val="num" w:pos="284"/>
        </w:tabs>
        <w:ind w:left="0" w:firstLine="709"/>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16074ED8"/>
    <w:multiLevelType w:val="multilevel"/>
    <w:tmpl w:val="B82AA20C"/>
    <w:lvl w:ilvl="0">
      <w:start w:val="1"/>
      <w:numFmt w:val="decimal"/>
      <w:lvlText w:val="11.2.%1"/>
      <w:lvlJc w:val="left"/>
      <w:pPr>
        <w:ind w:left="709" w:firstLine="0"/>
      </w:pPr>
      <w:rPr>
        <w:rFonts w:hint="default"/>
        <w:b w:val="0"/>
        <w:bCs w:val="0"/>
        <w:color w:val="auto"/>
        <w:sz w:val="24"/>
        <w:szCs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6">
    <w:nsid w:val="16D8246E"/>
    <w:multiLevelType w:val="multilevel"/>
    <w:tmpl w:val="73282C2A"/>
    <w:lvl w:ilvl="0">
      <w:start w:val="1"/>
      <w:numFmt w:val="decimal"/>
      <w:lvlText w:val="%1."/>
      <w:lvlJc w:val="left"/>
      <w:pPr>
        <w:tabs>
          <w:tab w:val="num" w:pos="360"/>
        </w:tabs>
        <w:ind w:left="360" w:hanging="360"/>
      </w:pPr>
      <w:rPr>
        <w:rFonts w:hint="default"/>
        <w:b/>
        <w:i w:val="0"/>
        <w:sz w:val="32"/>
      </w:rPr>
    </w:lvl>
    <w:lvl w:ilvl="1">
      <w:start w:val="1"/>
      <w:numFmt w:val="decimal"/>
      <w:pStyle w:val="7120"/>
      <w:lvlText w:val="%1.%2"/>
      <w:lvlJc w:val="left"/>
      <w:pPr>
        <w:tabs>
          <w:tab w:val="num" w:pos="3672"/>
        </w:tabs>
        <w:ind w:left="3672" w:hanging="432"/>
      </w:pPr>
      <w:rPr>
        <w:rFonts w:hint="default"/>
        <w:b w:val="0"/>
        <w:i w:val="0"/>
        <w:iCs w:val="0"/>
        <w:caps w:val="0"/>
        <w:small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caps w:val="0"/>
        <w:strike w:val="0"/>
        <w:dstrike w:val="0"/>
        <w:vanish w:val="0"/>
        <w:color w:val="000000"/>
        <w:sz w:val="24"/>
        <w14:shadow w14:blurRad="0" w14:dist="0" w14:dir="0" w14:sx="0" w14:sy="0" w14:kx="0" w14:ky="0" w14:algn="none">
          <w14:srgbClr w14:val="000000"/>
        </w14:shadow>
        <w14:textOutline w14:w="0" w14:cap="rnd">
          <w14:noFill/>
          <w14:prstDash w14:val="solid"/>
          <w14:bevel/>
        </w14:textOutline>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nsid w:val="1F0E1F97"/>
    <w:multiLevelType w:val="hybridMultilevel"/>
    <w:tmpl w:val="4C40AFD0"/>
    <w:lvl w:ilvl="0">
      <w:start w:val="1"/>
      <w:numFmt w:val="decimal"/>
      <w:lvlText w:val="7.5.%1"/>
      <w:lvlJc w:val="left"/>
      <w:pPr>
        <w:ind w:left="1440" w:hanging="360"/>
      </w:pPr>
      <w:rPr>
        <w:rFonts w:ascii="Arial" w:hAnsi="Arial" w:cs="Arial" w:hint="default"/>
        <w:b w:val="0"/>
        <w:bCs w:val="0"/>
        <w:sz w:val="24"/>
        <w:szCs w:val="24"/>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1FB472BD"/>
    <w:multiLevelType w:val="multilevel"/>
    <w:tmpl w:val="035C2662"/>
    <w:lvl w:ilvl="0">
      <w:start w:val="1"/>
      <w:numFmt w:val="decimal"/>
      <w:lvlText w:val="11.%1"/>
      <w:lvlJc w:val="left"/>
      <w:pPr>
        <w:ind w:left="709" w:firstLine="0"/>
      </w:pPr>
      <w:rPr>
        <w:rFonts w:hint="default"/>
        <w:b/>
        <w:bCs w:val="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2000646D"/>
    <w:multiLevelType w:val="multilevel"/>
    <w:tmpl w:val="FEDE1EC6"/>
    <w:lvl w:ilvl="0">
      <w:start w:val="1"/>
      <w:numFmt w:val="decimal"/>
      <w:lvlText w:val="6.%1"/>
      <w:lvlJc w:val="left"/>
      <w:pPr>
        <w:tabs>
          <w:tab w:val="num" w:pos="360"/>
        </w:tabs>
        <w:ind w:left="360" w:hanging="360"/>
      </w:pPr>
      <w:rPr>
        <w:b w:val="0"/>
      </w:rPr>
    </w:lvl>
    <w:lvl w:ilvl="1">
      <w:start w:val="1"/>
      <w:numFmt w:val="bullet"/>
      <w:lvlText w:val="-"/>
      <w:lvlJc w:val="left"/>
      <w:pPr>
        <w:tabs>
          <w:tab w:val="num" w:pos="360"/>
        </w:tabs>
        <w:ind w:left="360" w:hanging="36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noFill/>
          <w14:prstDash w14:val="solid"/>
          <w14:bevel/>
        </w14:textOutline>
      </w:rPr>
    </w:lvl>
    <w:lvl w:ilvl="2">
      <w:start w:val="1"/>
      <w:numFmt w:val="none"/>
      <w:lvlRestart w:val="0"/>
      <w:lvlText w:val="6.%3"/>
      <w:lvlJc w:val="left"/>
      <w:pPr>
        <w:tabs>
          <w:tab w:val="num" w:pos="720"/>
        </w:tabs>
        <w:ind w:left="720" w:hanging="720"/>
      </w:pPr>
    </w:lvl>
    <w:lvl w:ilvl="3">
      <w:start w:val="1"/>
      <w:numFmt w:val="none"/>
      <w:lvlJc w:val="left"/>
      <w:pPr>
        <w:tabs>
          <w:tab w:val="num" w:pos="864"/>
        </w:tabs>
        <w:ind w:left="864" w:hanging="864"/>
      </w:pPr>
    </w:lvl>
    <w:lvl w:ilvl="4">
      <w:start w:val="1"/>
      <w:numFmt w:val="none"/>
      <w:lvlText w:val="%1.%2.%3.%4.%5"/>
      <w:lvlJc w:val="left"/>
      <w:pPr>
        <w:tabs>
          <w:tab w:val="num" w:pos="1008"/>
        </w:tabs>
        <w:ind w:left="1008" w:hanging="1008"/>
      </w:pPr>
    </w:lvl>
    <w:lvl w:ilvl="5">
      <w:start w:val="1"/>
      <w:numFmt w:val="none"/>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nsid w:val="22B406AD"/>
    <w:multiLevelType w:val="multilevel"/>
    <w:tmpl w:val="CFB60EA2"/>
    <w:lvl w:ilvl="0">
      <w:start w:val="1"/>
      <w:numFmt w:val="decimal"/>
      <w:lvlText w:val="11.9.%1"/>
      <w:lvlJc w:val="left"/>
      <w:pPr>
        <w:ind w:left="709" w:firstLine="0"/>
      </w:pPr>
      <w:rPr>
        <w:rFonts w:hint="default"/>
        <w:b/>
        <w:bCs w:val="0"/>
        <w:color w:val="auto"/>
        <w:sz w:val="24"/>
        <w:szCs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1">
    <w:nsid w:val="22E26523"/>
    <w:multiLevelType w:val="multilevel"/>
    <w:tmpl w:val="95206FEA"/>
    <w:lvl w:ilvl="0">
      <w:start w:val="1"/>
      <w:numFmt w:val="decimal"/>
      <w:pStyle w:val="138"/>
      <w:lvlText w:val="%1"/>
      <w:lvlJc w:val="left"/>
      <w:pPr>
        <w:tabs>
          <w:tab w:val="num" w:pos="1134"/>
        </w:tabs>
        <w:ind w:left="1134" w:hanging="425"/>
      </w:pPr>
      <w:rPr>
        <w:rFonts w:hint="default"/>
      </w:rPr>
    </w:lvl>
    <w:lvl w:ilvl="1">
      <w:start w:val="1"/>
      <w:numFmt w:val="decimal"/>
      <w:lvlText w:val="%1.%2"/>
      <w:lvlJc w:val="left"/>
      <w:pPr>
        <w:tabs>
          <w:tab w:val="num" w:pos="1134"/>
        </w:tabs>
        <w:ind w:left="0" w:firstLine="709"/>
      </w:pPr>
      <w:rPr>
        <w:rFonts w:hint="default"/>
        <w:b w:val="0"/>
      </w:rPr>
    </w:lvl>
    <w:lvl w:ilvl="2">
      <w:start w:val="1"/>
      <w:numFmt w:val="decimal"/>
      <w:lvlRestart w:val="1"/>
      <w:lvlText w:val="%1.%2.%3"/>
      <w:lvlJc w:val="left"/>
      <w:pPr>
        <w:tabs>
          <w:tab w:val="num" w:pos="1418"/>
        </w:tabs>
        <w:ind w:left="0" w:firstLine="709"/>
      </w:pPr>
      <w:rPr>
        <w:rFonts w:hint="default"/>
        <w:b w:val="0"/>
        <w:i w:val="0"/>
        <w:sz w:val="24"/>
      </w:rPr>
    </w:lvl>
    <w:lvl w:ilvl="3">
      <w:start w:val="1"/>
      <w:numFmt w:val="decimal"/>
      <w:lvlText w:val="%1.%2.%3.%4."/>
      <w:lvlJc w:val="left"/>
      <w:pPr>
        <w:tabs>
          <w:tab w:val="num" w:pos="1588"/>
        </w:tabs>
        <w:ind w:left="0" w:firstLine="709"/>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247D0D60"/>
    <w:multiLevelType w:val="hybridMultilevel"/>
    <w:tmpl w:val="3CBEB9C6"/>
    <w:lvl w:ilvl="0">
      <w:start w:val="1"/>
      <w:numFmt w:val="bullet"/>
      <w:pStyle w:val="15"/>
      <w:lvlText w:val=""/>
      <w:lvlJc w:val="left"/>
      <w:pPr>
        <w:tabs>
          <w:tab w:val="num" w:pos="1134"/>
        </w:tabs>
        <w:ind w:left="1134" w:hanging="425"/>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25E02EC9"/>
    <w:multiLevelType w:val="hybridMultilevel"/>
    <w:tmpl w:val="3EB05CDA"/>
    <w:lvl w:ilvl="0">
      <w:start w:val="1"/>
      <w:numFmt w:val="decimal"/>
      <w:lvlText w:val="7.4.1.%1"/>
      <w:lvlJc w:val="left"/>
      <w:pPr>
        <w:ind w:left="1429" w:hanging="360"/>
      </w:pPr>
      <w:rPr>
        <w:rFonts w:ascii="Arial" w:hAnsi="Arial" w:cs="Arial" w:hint="default"/>
        <w:b w:val="0"/>
        <w:bCs w:val="0"/>
        <w:sz w:val="24"/>
        <w:szCs w:val="24"/>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24">
    <w:nsid w:val="26820C4F"/>
    <w:multiLevelType w:val="hybridMultilevel"/>
    <w:tmpl w:val="F83CDE56"/>
    <w:lvl w:ilvl="0">
      <w:start w:val="1"/>
      <w:numFmt w:val="bullet"/>
      <w:lvlText w:val="-"/>
      <w:lvlJc w:val="left"/>
      <w:pPr>
        <w:ind w:left="1429" w:hanging="360"/>
      </w:pPr>
      <w:rPr>
        <w:rFonts w:ascii="Arial" w:hAnsi="Arial" w:cs="Arial" w:hint="default"/>
        <w:b w:val="0"/>
        <w:i w:val="0"/>
        <w:sz w:val="24"/>
        <w:szCs w:val="24"/>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25">
    <w:nsid w:val="26BA643A"/>
    <w:multiLevelType w:val="multilevel"/>
    <w:tmpl w:val="B6624BAA"/>
    <w:lvl w:ilvl="0">
      <w:start w:val="6"/>
      <w:numFmt w:val="decimal"/>
      <w:lvlText w:val="%1"/>
      <w:lvlJc w:val="left"/>
      <w:pPr>
        <w:ind w:left="360" w:hanging="360"/>
      </w:pPr>
      <w:rPr>
        <w:rFonts w:hint="default"/>
        <w:b w:val="0"/>
        <w:i w:val="0"/>
        <w:caps w:val="0"/>
        <w:vanish w:val="0"/>
        <w:color w:val="0033CC"/>
        <w:sz w:val="24"/>
        <w:szCs w:val="24"/>
        <w:u w:val="none"/>
      </w:rPr>
    </w:lvl>
    <w:lvl w:ilvl="1">
      <w:start w:val="1"/>
      <w:numFmt w:val="decimal"/>
      <w:lvlText w:val="%1.%2"/>
      <w:lvlJc w:val="left"/>
      <w:pPr>
        <w:ind w:left="1069" w:hanging="360"/>
      </w:pPr>
      <w:rPr>
        <w:rFonts w:hint="default"/>
        <w:b w:val="0"/>
        <w:i w:val="0"/>
        <w:caps w:val="0"/>
        <w:vanish w:val="0"/>
        <w:color w:val="auto"/>
        <w:sz w:val="24"/>
        <w:szCs w:val="28"/>
        <w:u w:val="none"/>
      </w:rPr>
    </w:lvl>
    <w:lvl w:ilvl="2">
      <w:start w:val="1"/>
      <w:numFmt w:val="decimal"/>
      <w:lvlText w:val="%1.%2.%3"/>
      <w:lvlJc w:val="left"/>
      <w:pPr>
        <w:ind w:left="2138" w:hanging="720"/>
      </w:pPr>
      <w:rPr>
        <w:rFonts w:hint="default"/>
        <w:b w:val="0"/>
        <w:i w:val="0"/>
        <w:caps w:val="0"/>
        <w:vanish w:val="0"/>
        <w:color w:val="auto"/>
        <w:sz w:val="28"/>
        <w:szCs w:val="28"/>
        <w:u w:val="none"/>
      </w:rPr>
    </w:lvl>
    <w:lvl w:ilvl="3">
      <w:start w:val="1"/>
      <w:numFmt w:val="decimal"/>
      <w:lvlText w:val="7.8.%4"/>
      <w:lvlJc w:val="left"/>
      <w:pPr>
        <w:ind w:left="3557" w:hanging="2847"/>
      </w:pPr>
      <w:rPr>
        <w:rFonts w:ascii="Arial" w:hAnsi="Arial" w:cs="Arial" w:hint="default"/>
        <w:b w:val="0"/>
        <w:bCs w:val="0"/>
        <w:i w:val="0"/>
        <w:color w:val="auto"/>
        <w:sz w:val="24"/>
        <w:szCs w:val="24"/>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nsid w:val="2AB47B89"/>
    <w:multiLevelType w:val="multilevel"/>
    <w:tmpl w:val="3D4E5D8A"/>
    <w:lvl w:ilvl="0">
      <w:start w:val="5"/>
      <w:numFmt w:val="decimal"/>
      <w:lvlText w:val="%1."/>
      <w:lvlJc w:val="left"/>
      <w:pPr>
        <w:tabs>
          <w:tab w:val="num" w:pos="360"/>
        </w:tabs>
        <w:ind w:left="360" w:hanging="360"/>
      </w:pPr>
      <w:rPr>
        <w:rFonts w:hint="default"/>
      </w:rPr>
    </w:lvl>
    <w:lvl w:ilvl="1">
      <w:start w:val="1"/>
      <w:numFmt w:val="decimal"/>
      <w:lvlText w:val="6.%2"/>
      <w:lvlJc w:val="left"/>
      <w:pPr>
        <w:tabs>
          <w:tab w:val="num" w:pos="792"/>
        </w:tabs>
        <w:ind w:left="792" w:hanging="432"/>
      </w:pPr>
      <w:rPr>
        <w:rFonts w:hint="default"/>
        <w:b w:val="0"/>
        <w:i w:val="0"/>
        <w:strike w:val="0"/>
        <w:sz w:val="24"/>
      </w:rPr>
    </w:lvl>
    <w:lvl w:ilvl="2">
      <w:start w:val="1"/>
      <w:numFmt w:val="decimal"/>
      <w:lvlText w:val="%1.%2.%3."/>
      <w:lvlJc w:val="left"/>
      <w:pPr>
        <w:tabs>
          <w:tab w:val="num" w:pos="1440"/>
        </w:tabs>
        <w:ind w:left="1224" w:hanging="504"/>
      </w:pPr>
      <w:rPr>
        <w:rFonts w:hint="default"/>
        <w:b/>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2B616230"/>
    <w:multiLevelType w:val="hybridMultilevel"/>
    <w:tmpl w:val="ADD65D9A"/>
    <w:lvl w:ilvl="0">
      <w:start w:val="1"/>
      <w:numFmt w:val="decimal"/>
      <w:pStyle w:val="a86"/>
      <w:lvlText w:val="[%1]"/>
      <w:lvlJc w:val="left"/>
      <w:pPr>
        <w:ind w:left="851" w:hanging="709"/>
      </w:pPr>
      <w:rPr>
        <w:rFonts w:ascii="Times New Roman" w:hAnsi="Times New Roman" w:hint="default"/>
        <w:b w:val="0"/>
        <w:i w:val="0"/>
        <w:color w:val="auto"/>
        <w:spacing w:val="0"/>
        <w:sz w:val="24"/>
      </w:rPr>
    </w:lvl>
    <w:lvl w:ilvl="1" w:tentative="1">
      <w:start w:val="1"/>
      <w:numFmt w:val="lowerLetter"/>
      <w:lvlText w:val="%2."/>
      <w:lvlJc w:val="left"/>
      <w:pPr>
        <w:ind w:left="1582" w:hanging="360"/>
      </w:pPr>
    </w:lvl>
    <w:lvl w:ilvl="2" w:tentative="1">
      <w:start w:val="1"/>
      <w:numFmt w:val="lowerRoman"/>
      <w:lvlText w:val="%3."/>
      <w:lvlJc w:val="right"/>
      <w:pPr>
        <w:ind w:left="2302" w:hanging="180"/>
      </w:pPr>
    </w:lvl>
    <w:lvl w:ilvl="3" w:tentative="1">
      <w:start w:val="1"/>
      <w:numFmt w:val="decimal"/>
      <w:lvlText w:val="%4."/>
      <w:lvlJc w:val="left"/>
      <w:pPr>
        <w:ind w:left="3022" w:hanging="360"/>
      </w:pPr>
    </w:lvl>
    <w:lvl w:ilvl="4" w:tentative="1">
      <w:start w:val="1"/>
      <w:numFmt w:val="lowerLetter"/>
      <w:lvlText w:val="%5."/>
      <w:lvlJc w:val="left"/>
      <w:pPr>
        <w:ind w:left="3742" w:hanging="360"/>
      </w:pPr>
    </w:lvl>
    <w:lvl w:ilvl="5" w:tentative="1">
      <w:start w:val="1"/>
      <w:numFmt w:val="lowerRoman"/>
      <w:lvlText w:val="%6."/>
      <w:lvlJc w:val="right"/>
      <w:pPr>
        <w:ind w:left="4462" w:hanging="180"/>
      </w:pPr>
    </w:lvl>
    <w:lvl w:ilvl="6" w:tentative="1">
      <w:start w:val="1"/>
      <w:numFmt w:val="decimal"/>
      <w:lvlText w:val="%7."/>
      <w:lvlJc w:val="left"/>
      <w:pPr>
        <w:ind w:left="5182" w:hanging="360"/>
      </w:pPr>
    </w:lvl>
    <w:lvl w:ilvl="7" w:tentative="1">
      <w:start w:val="1"/>
      <w:numFmt w:val="lowerLetter"/>
      <w:lvlText w:val="%8."/>
      <w:lvlJc w:val="left"/>
      <w:pPr>
        <w:ind w:left="5902" w:hanging="360"/>
      </w:pPr>
    </w:lvl>
    <w:lvl w:ilvl="8" w:tentative="1">
      <w:start w:val="1"/>
      <w:numFmt w:val="lowerRoman"/>
      <w:lvlText w:val="%9."/>
      <w:lvlJc w:val="right"/>
      <w:pPr>
        <w:ind w:left="6622" w:hanging="180"/>
      </w:pPr>
    </w:lvl>
  </w:abstractNum>
  <w:abstractNum w:abstractNumId="28">
    <w:nsid w:val="2E436A48"/>
    <w:multiLevelType w:val="hybridMultilevel"/>
    <w:tmpl w:val="4272849C"/>
    <w:lvl w:ilvl="0">
      <w:start w:val="1"/>
      <w:numFmt w:val="bullet"/>
      <w:lvlText w:val="-"/>
      <w:lvlJc w:val="left"/>
      <w:pPr>
        <w:ind w:left="1429" w:hanging="360"/>
      </w:pPr>
      <w:rPr>
        <w:rFonts w:ascii="Arial" w:hAnsi="Arial" w:cs="Arial" w:hint="default"/>
        <w:b w:val="0"/>
        <w:i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68B32BC"/>
    <w:multiLevelType w:val="multilevel"/>
    <w:tmpl w:val="D82A5EE0"/>
    <w:lvl w:ilvl="0">
      <w:start w:val="1"/>
      <w:numFmt w:val="decimal"/>
      <w:lvlText w:val="11.9.1.%1"/>
      <w:lvlJc w:val="left"/>
      <w:pPr>
        <w:ind w:left="709" w:firstLine="0"/>
      </w:pPr>
      <w:rPr>
        <w:rFonts w:hint="default"/>
        <w:b w:val="0"/>
        <w:bCs w:val="0"/>
        <w:color w:val="auto"/>
        <w:sz w:val="24"/>
        <w:szCs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0">
    <w:nsid w:val="36B61A8A"/>
    <w:multiLevelType w:val="hybridMultilevel"/>
    <w:tmpl w:val="86A4E5E0"/>
    <w:lvl w:ilvl="0">
      <w:start w:val="1"/>
      <w:numFmt w:val="decimal"/>
      <w:lvlText w:val="7.7.%1"/>
      <w:lvlJc w:val="left"/>
      <w:pPr>
        <w:ind w:left="1429" w:hanging="360"/>
      </w:pPr>
      <w:rPr>
        <w:rFonts w:ascii="Arial" w:hAnsi="Arial" w:cs="Arial" w:hint="default"/>
        <w:b w:val="0"/>
        <w:bCs w:val="0"/>
        <w:color w:val="auto"/>
        <w:sz w:val="24"/>
        <w:szCs w:val="24"/>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31">
    <w:nsid w:val="389F7462"/>
    <w:multiLevelType w:val="hybridMultilevel"/>
    <w:tmpl w:val="DA08EE98"/>
    <w:lvl w:ilvl="0">
      <w:start w:val="1"/>
      <w:numFmt w:val="decimal"/>
      <w:lvlText w:val="11.9.4.%1"/>
      <w:lvlJc w:val="left"/>
      <w:pPr>
        <w:ind w:left="1429" w:hanging="360"/>
      </w:pPr>
      <w:rPr>
        <w:rFonts w:hint="default"/>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32">
    <w:nsid w:val="3973404B"/>
    <w:multiLevelType w:val="multilevel"/>
    <w:tmpl w:val="6CDE0292"/>
    <w:lvl w:ilvl="0">
      <w:start w:val="1"/>
      <w:numFmt w:val="decimal"/>
      <w:lvlText w:val="11.1.%1"/>
      <w:lvlJc w:val="left"/>
      <w:pPr>
        <w:ind w:left="709" w:firstLine="0"/>
      </w:pPr>
      <w:rPr>
        <w:rFonts w:hint="default"/>
        <w:b w:val="0"/>
        <w:bCs w:val="0"/>
        <w:strike w:val="0"/>
        <w:color w:val="auto"/>
        <w:sz w:val="24"/>
        <w:szCs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3">
    <w:nsid w:val="3ECE28BB"/>
    <w:multiLevelType w:val="hybridMultilevel"/>
    <w:tmpl w:val="B8AC4450"/>
    <w:lvl w:ilvl="0">
      <w:start w:val="1"/>
      <w:numFmt w:val="decimal"/>
      <w:pStyle w:val="23"/>
      <w:lvlText w:val="%1"/>
      <w:lvlJc w:val="left"/>
      <w:pPr>
        <w:ind w:left="360" w:hanging="360"/>
      </w:pPr>
      <w:rPr>
        <w:rFonts w:ascii="Times New Roman" w:hAnsi="Times New Roman" w:hint="default"/>
        <w:b w:val="0"/>
        <w:i w:val="0"/>
        <w:caps w:val="0"/>
        <w:strike w:val="0"/>
        <w:dstrike w:val="0"/>
        <w:vanish w:val="0"/>
        <w:color w:val="000000"/>
        <w:sz w:val="28"/>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3EDA74CD"/>
    <w:multiLevelType w:val="hybridMultilevel"/>
    <w:tmpl w:val="7022475E"/>
    <w:lvl w:ilvl="0">
      <w:start w:val="1"/>
      <w:numFmt w:val="decimal"/>
      <w:lvlText w:val="8.%1"/>
      <w:lvlJc w:val="left"/>
      <w:pPr>
        <w:ind w:left="1429" w:hanging="360"/>
      </w:pPr>
      <w:rPr>
        <w:rFonts w:ascii="Arial" w:hAnsi="Arial" w:cs="Arial" w:hint="default"/>
        <w:b w:val="0"/>
        <w:bCs w:val="0"/>
        <w:color w:val="auto"/>
        <w:sz w:val="24"/>
        <w:szCs w:val="24"/>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35">
    <w:nsid w:val="42904434"/>
    <w:multiLevelType w:val="hybridMultilevel"/>
    <w:tmpl w:val="984ABF02"/>
    <w:lvl w:ilvl="0">
      <w:start w:val="1"/>
      <w:numFmt w:val="bullet"/>
      <w:pStyle w:val="a83"/>
      <w:lvlText w:val=""/>
      <w:lvlJc w:val="left"/>
      <w:pPr>
        <w:tabs>
          <w:tab w:val="num" w:pos="1247"/>
        </w:tabs>
        <w:ind w:left="0" w:firstLine="709"/>
      </w:pPr>
      <w:rPr>
        <w:rFonts w:ascii="Symbol" w:hAnsi="Symbol" w:hint="default"/>
      </w:rPr>
    </w:lvl>
    <w:lvl w:ilvl="1" w:tentative="1">
      <w:start w:val="1"/>
      <w:numFmt w:val="bullet"/>
      <w:lvlText w:val="o"/>
      <w:lvlJc w:val="left"/>
      <w:pPr>
        <w:tabs>
          <w:tab w:val="num" w:pos="1980"/>
        </w:tabs>
        <w:ind w:left="1980" w:hanging="360"/>
      </w:pPr>
      <w:rPr>
        <w:rFonts w:ascii="Courier New" w:hAnsi="Courier New" w:cs="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cs="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cs="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36">
    <w:nsid w:val="43776693"/>
    <w:multiLevelType w:val="multilevel"/>
    <w:tmpl w:val="F766A9C8"/>
    <w:lvl w:ilvl="0">
      <w:start w:val="1"/>
      <w:numFmt w:val="decimal"/>
      <w:pStyle w:val="114"/>
      <w:suff w:val="space"/>
      <w:lvlText w:val="%1"/>
      <w:lvlJc w:val="left"/>
      <w:pPr>
        <w:ind w:left="1512" w:hanging="432"/>
      </w:pPr>
      <w:rPr>
        <w:rFonts w:hint="default"/>
      </w:rPr>
    </w:lvl>
    <w:lvl w:ilvl="1">
      <w:start w:val="1"/>
      <w:numFmt w:val="decimal"/>
      <w:pStyle w:val="42"/>
      <w:suff w:val="space"/>
      <w:lvlText w:val="%1.%2"/>
      <w:lvlJc w:val="left"/>
      <w:pPr>
        <w:ind w:left="543" w:firstLine="57"/>
      </w:pPr>
      <w:rPr>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2">
      <w:start w:val="1"/>
      <w:numFmt w:val="decimal"/>
      <w:suff w:val="space"/>
      <w:lvlText w:val="%1.%2.%3"/>
      <w:lvlJc w:val="left"/>
      <w:pPr>
        <w:ind w:left="2160" w:hanging="720"/>
      </w:pPr>
      <w:rPr>
        <w:rFonts w:hint="default"/>
      </w:rPr>
    </w:lvl>
    <w:lvl w:ilvl="3">
      <w:start w:val="1"/>
      <w:numFmt w:val="decimal"/>
      <w:pStyle w:val="41"/>
      <w:suff w:val="space"/>
      <w:lvlText w:val="%1.%2.%3.%4"/>
      <w:lvlJc w:val="left"/>
      <w:pPr>
        <w:ind w:left="840" w:firstLine="0"/>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43DD4A29"/>
    <w:multiLevelType w:val="multilevel"/>
    <w:tmpl w:val="A808B3EA"/>
    <w:lvl w:ilvl="0">
      <w:start w:val="5"/>
      <w:numFmt w:val="decimal"/>
      <w:lvlText w:val="%1."/>
      <w:lvlJc w:val="left"/>
      <w:pPr>
        <w:tabs>
          <w:tab w:val="num" w:pos="360"/>
        </w:tabs>
        <w:ind w:left="360" w:hanging="360"/>
      </w:pPr>
    </w:lvl>
    <w:lvl w:ilvl="1">
      <w:start w:val="1"/>
      <w:numFmt w:val="decimal"/>
      <w:lvlText w:val="5.%2"/>
      <w:lvlJc w:val="left"/>
      <w:pPr>
        <w:tabs>
          <w:tab w:val="num" w:pos="792"/>
        </w:tabs>
        <w:ind w:left="792" w:hanging="432"/>
      </w:pPr>
      <w:rPr>
        <w:b w:val="0"/>
        <w:i w:val="0"/>
        <w:sz w:val="24"/>
      </w:rPr>
    </w:lvl>
    <w:lvl w:ilvl="2">
      <w:start w:val="1"/>
      <w:numFmt w:val="decimal"/>
      <w:lvlText w:val="%1.%2.%3."/>
      <w:lvlJc w:val="left"/>
      <w:pPr>
        <w:tabs>
          <w:tab w:val="num" w:pos="1440"/>
        </w:tabs>
        <w:ind w:left="1224" w:hanging="504"/>
      </w:pPr>
      <w:rPr>
        <w:b/>
        <w:i w:val="0"/>
        <w:sz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nsid w:val="44000356"/>
    <w:multiLevelType w:val="hybridMultilevel"/>
    <w:tmpl w:val="1F8200AE"/>
    <w:lvl w:ilvl="0">
      <w:start w:val="1"/>
      <w:numFmt w:val="russianLower"/>
      <w:lvlText w:val="%1)"/>
      <w:lvlJc w:val="left"/>
      <w:pPr>
        <w:ind w:left="1429" w:hanging="360"/>
      </w:pPr>
      <w:rPr>
        <w:rFonts w:hint="default"/>
        <w:sz w:val="24"/>
        <w:szCs w:val="24"/>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39">
    <w:nsid w:val="453830A5"/>
    <w:multiLevelType w:val="hybridMultilevel"/>
    <w:tmpl w:val="5F3299A0"/>
    <w:lvl w:ilvl="0">
      <w:start w:val="1"/>
      <w:numFmt w:val="decimal"/>
      <w:lvlText w:val="7.1.%1"/>
      <w:lvlJc w:val="left"/>
      <w:pPr>
        <w:ind w:left="1429" w:hanging="360"/>
      </w:pPr>
      <w:rPr>
        <w:rFonts w:hint="default"/>
        <w:strike w:val="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0">
    <w:nsid w:val="47031255"/>
    <w:multiLevelType w:val="hybridMultilevel"/>
    <w:tmpl w:val="944812BE"/>
    <w:lvl w:ilvl="0">
      <w:start w:val="1"/>
      <w:numFmt w:val="decimal"/>
      <w:lvlText w:val="3.%1"/>
      <w:lvlJc w:val="left"/>
      <w:pPr>
        <w:tabs>
          <w:tab w:val="num" w:pos="9008"/>
        </w:tabs>
        <w:ind w:left="9008" w:hanging="360"/>
      </w:pPr>
      <w:rPr>
        <w:rFonts w:ascii="Arial" w:hAnsi="Arial" w:cs="Arial" w:hint="default"/>
        <w:b w:val="0"/>
        <w:i w:val="0"/>
        <w:color w:val="auto"/>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4720695A"/>
    <w:multiLevelType w:val="multilevel"/>
    <w:tmpl w:val="7FCC1F38"/>
    <w:lvl w:ilvl="0">
      <w:start w:val="1"/>
      <w:numFmt w:val="decimal"/>
      <w:lvlText w:val="%1"/>
      <w:lvlJc w:val="left"/>
      <w:pPr>
        <w:tabs>
          <w:tab w:val="num" w:pos="1245"/>
        </w:tabs>
        <w:ind w:left="1245" w:hanging="1245"/>
      </w:pPr>
      <w:rPr>
        <w:rFonts w:hint="default"/>
      </w:rPr>
    </w:lvl>
    <w:lvl w:ilvl="1">
      <w:start w:val="1"/>
      <w:numFmt w:val="decimal"/>
      <w:pStyle w:val="OP11"/>
      <w:lvlText w:val="%1.%2"/>
      <w:lvlJc w:val="left"/>
      <w:pPr>
        <w:tabs>
          <w:tab w:val="num" w:pos="1813"/>
        </w:tabs>
        <w:ind w:left="1813" w:hanging="1245"/>
      </w:pPr>
      <w:rPr>
        <w:rFonts w:hint="default"/>
      </w:rPr>
    </w:lvl>
    <w:lvl w:ilvl="2">
      <w:start w:val="1"/>
      <w:numFmt w:val="decimal"/>
      <w:lvlText w:val="%1.%2.%3"/>
      <w:lvlJc w:val="left"/>
      <w:pPr>
        <w:tabs>
          <w:tab w:val="num" w:pos="2522"/>
        </w:tabs>
        <w:ind w:left="2522" w:hanging="1245"/>
      </w:pPr>
      <w:rPr>
        <w:rFonts w:hint="default"/>
        <w:strike w:val="0"/>
        <w:color w:val="auto"/>
      </w:rPr>
    </w:lvl>
    <w:lvl w:ilvl="3">
      <w:start w:val="1"/>
      <w:numFmt w:val="decimal"/>
      <w:lvlText w:val="%1.%2.%3.%4"/>
      <w:lvlJc w:val="left"/>
      <w:pPr>
        <w:tabs>
          <w:tab w:val="num" w:pos="3285"/>
        </w:tabs>
        <w:ind w:left="3285" w:hanging="1245"/>
      </w:pPr>
      <w:rPr>
        <w:rFonts w:hint="default"/>
        <w:i w:val="0"/>
      </w:rPr>
    </w:lvl>
    <w:lvl w:ilvl="4">
      <w:start w:val="1"/>
      <w:numFmt w:val="decimal"/>
      <w:lvlText w:val="%1.%2.%3.%4.%5"/>
      <w:lvlJc w:val="left"/>
      <w:pPr>
        <w:tabs>
          <w:tab w:val="num" w:pos="3965"/>
        </w:tabs>
        <w:ind w:left="3965" w:hanging="1245"/>
      </w:pPr>
      <w:rPr>
        <w:rFonts w:hint="default"/>
      </w:rPr>
    </w:lvl>
    <w:lvl w:ilvl="5">
      <w:start w:val="1"/>
      <w:numFmt w:val="decimal"/>
      <w:lvlText w:val="%1.%2.%3.%4.%5.%6"/>
      <w:lvlJc w:val="left"/>
      <w:pPr>
        <w:tabs>
          <w:tab w:val="num" w:pos="4645"/>
        </w:tabs>
        <w:ind w:left="4645" w:hanging="1245"/>
      </w:pPr>
      <w:rPr>
        <w:rFonts w:hint="default"/>
      </w:rPr>
    </w:lvl>
    <w:lvl w:ilvl="6">
      <w:start w:val="1"/>
      <w:numFmt w:val="decimal"/>
      <w:lvlText w:val="%1.%2.%3.%4.%5.%6.%7"/>
      <w:lvlJc w:val="left"/>
      <w:pPr>
        <w:tabs>
          <w:tab w:val="num" w:pos="5520"/>
        </w:tabs>
        <w:ind w:left="5520" w:hanging="1440"/>
      </w:pPr>
      <w:rPr>
        <w:rFonts w:hint="default"/>
      </w:rPr>
    </w:lvl>
    <w:lvl w:ilvl="7">
      <w:start w:val="1"/>
      <w:numFmt w:val="decimal"/>
      <w:lvlText w:val="%1.%2.%3.%4.%5.%6.%7.%8"/>
      <w:lvlJc w:val="left"/>
      <w:pPr>
        <w:tabs>
          <w:tab w:val="num" w:pos="6200"/>
        </w:tabs>
        <w:ind w:left="6200" w:hanging="1440"/>
      </w:pPr>
      <w:rPr>
        <w:rFonts w:hint="default"/>
      </w:rPr>
    </w:lvl>
    <w:lvl w:ilvl="8">
      <w:start w:val="1"/>
      <w:numFmt w:val="decimal"/>
      <w:lvlText w:val="%1.%2.%3.%4.%5.%6.%7.%8.%9"/>
      <w:lvlJc w:val="left"/>
      <w:pPr>
        <w:tabs>
          <w:tab w:val="num" w:pos="7240"/>
        </w:tabs>
        <w:ind w:left="7240" w:hanging="1800"/>
      </w:pPr>
      <w:rPr>
        <w:rFonts w:hint="default"/>
      </w:rPr>
    </w:lvl>
  </w:abstractNum>
  <w:abstractNum w:abstractNumId="42">
    <w:nsid w:val="472235FC"/>
    <w:multiLevelType w:val="multilevel"/>
    <w:tmpl w:val="8C10CF22"/>
    <w:lvl w:ilvl="0">
      <w:start w:val="1"/>
      <w:numFmt w:val="decimal"/>
      <w:lvlText w:val="12.%1"/>
      <w:lvlJc w:val="left"/>
      <w:pPr>
        <w:ind w:left="709" w:firstLine="0"/>
      </w:pPr>
      <w:rPr>
        <w:rFonts w:hint="default"/>
        <w:b w:val="0"/>
        <w:bCs w:val="0"/>
        <w:strike w:val="0"/>
        <w:color w:val="auto"/>
        <w:sz w:val="24"/>
        <w:szCs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3">
    <w:nsid w:val="475F56F4"/>
    <w:multiLevelType w:val="multilevel"/>
    <w:tmpl w:val="BE94B34C"/>
    <w:lvl w:ilvl="0">
      <w:start w:val="6"/>
      <w:numFmt w:val="decimal"/>
      <w:lvlText w:val="%1"/>
      <w:lvlJc w:val="left"/>
      <w:pPr>
        <w:ind w:left="360" w:hanging="360"/>
      </w:pPr>
      <w:rPr>
        <w:rFonts w:hint="default"/>
        <w:b w:val="0"/>
        <w:i w:val="0"/>
        <w:caps w:val="0"/>
        <w:vanish w:val="0"/>
        <w:color w:val="0033CC"/>
        <w:sz w:val="24"/>
        <w:szCs w:val="24"/>
        <w:u w:val="none"/>
      </w:rPr>
    </w:lvl>
    <w:lvl w:ilvl="1">
      <w:start w:val="1"/>
      <w:numFmt w:val="decimal"/>
      <w:lvlText w:val="%1.%2"/>
      <w:lvlJc w:val="left"/>
      <w:pPr>
        <w:ind w:left="1069" w:hanging="360"/>
      </w:pPr>
      <w:rPr>
        <w:rFonts w:hint="default"/>
        <w:b w:val="0"/>
        <w:i w:val="0"/>
        <w:caps w:val="0"/>
        <w:vanish w:val="0"/>
        <w:color w:val="auto"/>
        <w:sz w:val="24"/>
        <w:szCs w:val="28"/>
        <w:u w:val="none"/>
      </w:rPr>
    </w:lvl>
    <w:lvl w:ilvl="2">
      <w:start w:val="1"/>
      <w:numFmt w:val="decimal"/>
      <w:lvlText w:val="%1.%2.%3"/>
      <w:lvlJc w:val="left"/>
      <w:pPr>
        <w:ind w:left="2138" w:hanging="720"/>
      </w:pPr>
      <w:rPr>
        <w:rFonts w:hint="default"/>
        <w:b w:val="0"/>
        <w:i w:val="0"/>
        <w:caps w:val="0"/>
        <w:vanish w:val="0"/>
        <w:color w:val="auto"/>
        <w:sz w:val="28"/>
        <w:szCs w:val="28"/>
        <w:u w:val="none"/>
      </w:rPr>
    </w:lvl>
    <w:lvl w:ilvl="3">
      <w:start w:val="1"/>
      <w:numFmt w:val="decimal"/>
      <w:lvlText w:val="7.4.2.%4"/>
      <w:lvlJc w:val="left"/>
      <w:pPr>
        <w:ind w:left="2847" w:hanging="720"/>
      </w:pPr>
      <w:rPr>
        <w:rFonts w:ascii="Arial" w:hAnsi="Arial" w:cs="Arial" w:hint="default"/>
        <w:b w:val="0"/>
        <w:bCs w:val="0"/>
        <w:i w:val="0"/>
        <w:sz w:val="24"/>
        <w:szCs w:val="24"/>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4">
    <w:nsid w:val="49D11F73"/>
    <w:multiLevelType w:val="multilevel"/>
    <w:tmpl w:val="EB92F9FE"/>
    <w:styleLink w:val="a87"/>
    <w:lvl w:ilvl="0">
      <w:start w:val="1"/>
      <w:numFmt w:val="decimal"/>
      <w:pStyle w:val="142"/>
      <w:suff w:val="space"/>
      <w:lvlText w:val="%1"/>
      <w:lvlJc w:val="left"/>
      <w:pPr>
        <w:ind w:left="709" w:firstLine="0"/>
      </w:pPr>
      <w:rPr>
        <w:rFonts w:ascii="Times New Roman" w:hAnsi="Times New Roman" w:hint="default"/>
        <w:b/>
        <w:i w:val="0"/>
        <w:sz w:val="32"/>
      </w:rPr>
    </w:lvl>
    <w:lvl w:ilvl="1">
      <w:start w:val="1"/>
      <w:numFmt w:val="decimal"/>
      <w:pStyle w:val="225"/>
      <w:suff w:val="space"/>
      <w:lvlText w:val="%1.%2"/>
      <w:lvlJc w:val="left"/>
      <w:pPr>
        <w:ind w:left="709" w:firstLine="0"/>
      </w:pPr>
      <w:rPr>
        <w:rFonts w:ascii="Times New Roman" w:hAnsi="Times New Roman" w:hint="default"/>
        <w:b/>
        <w:i w:val="0"/>
        <w:sz w:val="28"/>
      </w:rPr>
    </w:lvl>
    <w:lvl w:ilvl="2">
      <w:start w:val="1"/>
      <w:numFmt w:val="decimal"/>
      <w:pStyle w:val="314"/>
      <w:suff w:val="space"/>
      <w:lvlText w:val="%1.%2.%3"/>
      <w:lvlJc w:val="left"/>
      <w:pPr>
        <w:ind w:left="709" w:firstLine="0"/>
      </w:pPr>
      <w:rPr>
        <w:rFonts w:ascii="Times New Roman" w:hAnsi="Times New Roman" w:hint="default"/>
        <w:b/>
        <w:i w:val="0"/>
        <w:sz w:val="24"/>
      </w:rPr>
    </w:lvl>
    <w:lvl w:ilvl="3">
      <w:start w:val="1"/>
      <w:numFmt w:val="decimal"/>
      <w:pStyle w:val="4-"/>
      <w:suff w:val="space"/>
      <w:lvlText w:val="%1.%2.%3.%4"/>
      <w:lvlJc w:val="left"/>
      <w:pPr>
        <w:ind w:left="0" w:firstLine="709"/>
      </w:pPr>
      <w:rPr>
        <w:rFonts w:hint="default"/>
      </w:rPr>
    </w:lvl>
    <w:lvl w:ilvl="4">
      <w:start w:val="1"/>
      <w:numFmt w:val="decimal"/>
      <w:lvlRestart w:val="2"/>
      <w:pStyle w:val="315"/>
      <w:suff w:val="space"/>
      <w:lvlText w:val="%1.%2.%5"/>
      <w:lvlJc w:val="left"/>
      <w:pPr>
        <w:ind w:left="0" w:firstLine="709"/>
      </w:pPr>
      <w:rPr>
        <w:rFonts w:hint="default"/>
      </w:rPr>
    </w:lvl>
    <w:lvl w:ilvl="5">
      <w:start w:val="1"/>
      <w:numFmt w:val="decimal"/>
      <w:pStyle w:val="4-0"/>
      <w:suff w:val="space"/>
      <w:lvlText w:val="%1.%2.%5.%6"/>
      <w:lvlJc w:val="left"/>
      <w:pPr>
        <w:ind w:left="0" w:firstLine="709"/>
      </w:pPr>
      <w:rPr>
        <w:rFonts w:hint="default"/>
      </w:rPr>
    </w:lvl>
    <w:lvl w:ilvl="6">
      <w:start w:val="1"/>
      <w:numFmt w:val="decimal"/>
      <w:lvlRestart w:val="1"/>
      <w:pStyle w:val="226"/>
      <w:suff w:val="space"/>
      <w:lvlText w:val="%1.%7"/>
      <w:lvlJc w:val="left"/>
      <w:pPr>
        <w:ind w:left="0" w:firstLine="709"/>
      </w:pPr>
      <w:rPr>
        <w:rFonts w:hint="default"/>
      </w:rPr>
    </w:lvl>
    <w:lvl w:ilvl="7">
      <w:start w:val="1"/>
      <w:numFmt w:val="decimal"/>
      <w:pStyle w:val="3-"/>
      <w:suff w:val="space"/>
      <w:lvlText w:val="%1.%7.%8"/>
      <w:lvlJc w:val="left"/>
      <w:pPr>
        <w:ind w:left="0" w:firstLine="709"/>
      </w:pPr>
      <w:rPr>
        <w:rFonts w:hint="default"/>
      </w:rPr>
    </w:lvl>
    <w:lvl w:ilvl="8">
      <w:start w:val="1"/>
      <w:numFmt w:val="decimal"/>
      <w:pStyle w:val="4-1"/>
      <w:suff w:val="space"/>
      <w:lvlText w:val="%1.%9.%7.%8."/>
      <w:lvlJc w:val="left"/>
      <w:pPr>
        <w:ind w:left="0" w:firstLine="709"/>
      </w:pPr>
      <w:rPr>
        <w:rFonts w:hint="default"/>
      </w:rPr>
    </w:lvl>
  </w:abstractNum>
  <w:abstractNum w:abstractNumId="45">
    <w:nsid w:val="4A241950"/>
    <w:multiLevelType w:val="hybridMultilevel"/>
    <w:tmpl w:val="64B60CDC"/>
    <w:lvl w:ilvl="0">
      <w:start w:val="1"/>
      <w:numFmt w:val="bullet"/>
      <w:lvlText w:val="-"/>
      <w:lvlJc w:val="left"/>
      <w:pPr>
        <w:ind w:left="1429" w:hanging="360"/>
      </w:pPr>
      <w:rPr>
        <w:rFonts w:ascii="Arial" w:hAnsi="Arial" w:cs="Arial" w:hint="default"/>
        <w:b w:val="0"/>
        <w:i w:val="0"/>
        <w:sz w:val="22"/>
        <w:szCs w:val="22"/>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46">
    <w:nsid w:val="4A642AED"/>
    <w:multiLevelType w:val="multilevel"/>
    <w:tmpl w:val="530C6A5A"/>
    <w:lvl w:ilvl="0">
      <w:start w:val="1"/>
      <w:numFmt w:val="decimal"/>
      <w:pStyle w:val="Heading1"/>
      <w:lvlText w:val="%1"/>
      <w:lvlJc w:val="left"/>
      <w:pPr>
        <w:tabs>
          <w:tab w:val="num" w:pos="1211"/>
        </w:tabs>
        <w:ind w:left="1211" w:hanging="360"/>
      </w:pPr>
      <w:rPr>
        <w:rFonts w:ascii="Arial" w:hAnsi="Arial" w:cs="Arial" w:hint="default"/>
        <w:i w:val="0"/>
        <w:sz w:val="28"/>
        <w:szCs w:val="28"/>
      </w:rPr>
    </w:lvl>
    <w:lvl w:ilvl="1">
      <w:start w:val="1"/>
      <w:numFmt w:val="decimal"/>
      <w:lvlText w:val="%1.%2"/>
      <w:lvlJc w:val="left"/>
      <w:pPr>
        <w:tabs>
          <w:tab w:val="num" w:pos="1425"/>
        </w:tabs>
        <w:ind w:left="1425" w:hanging="432"/>
      </w:pPr>
      <w:rPr>
        <w:rFonts w:ascii="Arial" w:hAnsi="Arial" w:cs="Arial" w:hint="default"/>
        <w:b/>
        <w:i w:val="0"/>
        <w:sz w:val="28"/>
        <w:szCs w:val="28"/>
      </w:rPr>
    </w:lvl>
    <w:lvl w:ilvl="2">
      <w:start w:val="1"/>
      <w:numFmt w:val="decimal"/>
      <w:lvlText w:val="%1.%2.%3"/>
      <w:lvlJc w:val="left"/>
      <w:pPr>
        <w:tabs>
          <w:tab w:val="num" w:pos="1440"/>
        </w:tabs>
        <w:ind w:left="1224" w:hanging="504"/>
      </w:pPr>
      <w:rPr>
        <w:rFonts w:ascii="Arial" w:hAnsi="Arial" w:cs="Arial" w:hint="default"/>
        <w:b/>
        <w:i w:val="0"/>
        <w:sz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7">
    <w:nsid w:val="526D72D0"/>
    <w:multiLevelType w:val="multilevel"/>
    <w:tmpl w:val="AEF0981A"/>
    <w:lvl w:ilvl="0">
      <w:start w:val="1"/>
      <w:numFmt w:val="decimal"/>
      <w:lvlText w:val="11.9.3.%1"/>
      <w:lvlJc w:val="left"/>
      <w:pPr>
        <w:ind w:left="709" w:firstLine="0"/>
      </w:pPr>
      <w:rPr>
        <w:rFonts w:hint="default"/>
        <w:b w:val="0"/>
        <w:bCs w:val="0"/>
        <w:color w:val="auto"/>
        <w:sz w:val="24"/>
        <w:szCs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8">
    <w:nsid w:val="53536042"/>
    <w:multiLevelType w:val="hybridMultilevel"/>
    <w:tmpl w:val="2A6A89CC"/>
    <w:lvl w:ilvl="0">
      <w:start w:val="1"/>
      <w:numFmt w:val="bullet"/>
      <w:pStyle w:val="-2"/>
      <w:suff w:val="space"/>
      <w:lvlText w:val="-"/>
      <w:lvlJc w:val="left"/>
      <w:pPr>
        <w:ind w:left="0" w:firstLine="709"/>
      </w:pPr>
      <w:rPr>
        <w:rFonts w:ascii="Times New Roman" w:hAnsi="Times New Roman" w:cs="Times New Roman" w:hint="default"/>
        <w:b w:val="0"/>
        <w:i w:val="0"/>
        <w:color w:val="auto"/>
        <w:sz w:val="24"/>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49">
    <w:nsid w:val="55E61DC1"/>
    <w:multiLevelType w:val="hybridMultilevel"/>
    <w:tmpl w:val="F12843C4"/>
    <w:lvl w:ilvl="0">
      <w:start w:val="1"/>
      <w:numFmt w:val="bullet"/>
      <w:pStyle w:val="a75"/>
      <w:lvlText w:val="−"/>
      <w:lvlJc w:val="left"/>
      <w:pPr>
        <w:tabs>
          <w:tab w:val="num" w:pos="1200"/>
        </w:tabs>
        <w:ind w:left="120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4"/>
      <w:numFmt w:val="bullet"/>
      <w:lvlText w:val="-"/>
      <w:lvlJc w:val="left"/>
      <w:pPr>
        <w:tabs>
          <w:tab w:val="num" w:pos="2880"/>
        </w:tabs>
        <w:ind w:left="2880" w:hanging="360"/>
      </w:pPr>
      <w:rPr>
        <w:rFonts w:ascii="Times New Roman" w:eastAsia="Times New Roman" w:hAnsi="Times New Roman" w:cs="Times New Roman"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0">
    <w:nsid w:val="58561988"/>
    <w:multiLevelType w:val="hybridMultilevel"/>
    <w:tmpl w:val="76949A3E"/>
    <w:lvl w:ilvl="0">
      <w:start w:val="1"/>
      <w:numFmt w:val="bullet"/>
      <w:lvlText w:val="-"/>
      <w:lvlJc w:val="left"/>
      <w:pPr>
        <w:tabs>
          <w:tab w:val="num" w:pos="1751"/>
        </w:tabs>
        <w:ind w:left="1751" w:hanging="360"/>
      </w:pPr>
      <w:rPr>
        <w:rFonts w:ascii="Times New Roman" w:hAnsi="Times New Roman" w:cs="Times New Roman"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51">
    <w:nsid w:val="58993DC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nsid w:val="591A722F"/>
    <w:multiLevelType w:val="hybridMultilevel"/>
    <w:tmpl w:val="2A0EAB80"/>
    <w:lvl w:ilvl="0">
      <w:start w:val="1"/>
      <w:numFmt w:val="decimal"/>
      <w:lvlText w:val="7.4.%1"/>
      <w:lvlJc w:val="left"/>
      <w:pPr>
        <w:ind w:left="1440" w:hanging="360"/>
      </w:pPr>
      <w:rPr>
        <w:rFonts w:ascii="Arial" w:hAnsi="Arial" w:cs="Arial" w:hint="default"/>
        <w:b/>
        <w:bCs w:val="0"/>
        <w:sz w:val="24"/>
        <w:szCs w:val="24"/>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3">
    <w:nsid w:val="59C407B1"/>
    <w:multiLevelType w:val="hybridMultilevel"/>
    <w:tmpl w:val="ECB6AC24"/>
    <w:lvl w:ilvl="0">
      <w:start w:val="1"/>
      <w:numFmt w:val="bullet"/>
      <w:pStyle w:val="a0"/>
      <w:lvlText w:val=""/>
      <w:lvlJc w:val="left"/>
      <w:pPr>
        <w:tabs>
          <w:tab w:val="num" w:pos="927"/>
        </w:tabs>
        <w:ind w:left="927" w:hanging="360"/>
      </w:pPr>
      <w:rPr>
        <w:rFonts w:ascii="Symbol" w:hAnsi="Symbol" w:hint="default"/>
        <w:color w:val="auto"/>
      </w:rPr>
    </w:lvl>
    <w:lvl w:ilvl="1">
      <w:start w:val="1"/>
      <w:numFmt w:val="bullet"/>
      <w:pStyle w:val="a9"/>
      <w:lvlText w:val=""/>
      <w:lvlJc w:val="left"/>
      <w:pPr>
        <w:tabs>
          <w:tab w:val="num" w:pos="1440"/>
        </w:tabs>
        <w:ind w:left="1440" w:hanging="360"/>
      </w:pPr>
      <w:rPr>
        <w:rFonts w:ascii="Symbol" w:hAnsi="Symbol" w:hint="default"/>
        <w:color w:val="auto"/>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4">
    <w:nsid w:val="5AC61D15"/>
    <w:multiLevelType w:val="hybridMultilevel"/>
    <w:tmpl w:val="A524F0FC"/>
    <w:lvl w:ilvl="0">
      <w:start w:val="0"/>
      <w:numFmt w:val="bullet"/>
      <w:lvlText w:val="-"/>
      <w:lvlJc w:val="left"/>
      <w:pPr>
        <w:ind w:left="1429" w:hanging="360"/>
      </w:pPr>
      <w:rPr>
        <w:rFonts w:ascii="Times New Roman" w:eastAsia="Times New Roman" w:hAnsi="Times New Roman" w:hint="default"/>
        <w:color w:val="auto"/>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55">
    <w:nsid w:val="5ACE60F7"/>
    <w:multiLevelType w:val="hybridMultilevel"/>
    <w:tmpl w:val="944812BE"/>
    <w:lvl w:ilvl="0">
      <w:start w:val="1"/>
      <w:numFmt w:val="decimal"/>
      <w:lvlText w:val="3.%1"/>
      <w:lvlJc w:val="left"/>
      <w:pPr>
        <w:tabs>
          <w:tab w:val="num" w:pos="9008"/>
        </w:tabs>
        <w:ind w:left="9008" w:hanging="360"/>
      </w:pPr>
      <w:rPr>
        <w:rFonts w:ascii="Arial" w:hAnsi="Arial" w:cs="Arial" w:hint="default"/>
        <w:b w:val="0"/>
        <w:i w:val="0"/>
        <w:color w:val="auto"/>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6">
    <w:nsid w:val="5BDA7237"/>
    <w:multiLevelType w:val="hybridMultilevel"/>
    <w:tmpl w:val="6BC8316C"/>
    <w:lvl w:ilvl="0">
      <w:start w:val="1"/>
      <w:numFmt w:val="bullet"/>
      <w:lvlText w:val=""/>
      <w:lvlJc w:val="left"/>
      <w:pPr>
        <w:tabs>
          <w:tab w:val="num" w:pos="2149"/>
        </w:tabs>
        <w:ind w:left="2149"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start w:val="1"/>
      <w:numFmt w:val="bullet"/>
      <w:pStyle w:val="34"/>
      <w:lvlText w:val=""/>
      <w:lvlJc w:val="left"/>
      <w:pPr>
        <w:tabs>
          <w:tab w:val="num" w:pos="1996"/>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7">
    <w:nsid w:val="5D612B9C"/>
    <w:multiLevelType w:val="multilevel"/>
    <w:tmpl w:val="31145306"/>
    <w:lvl w:ilvl="0">
      <w:start w:val="1"/>
      <w:numFmt w:val="decimal"/>
      <w:lvlText w:val="11.6.%1"/>
      <w:lvlJc w:val="left"/>
      <w:pPr>
        <w:ind w:left="709" w:firstLine="0"/>
      </w:pPr>
      <w:rPr>
        <w:rFonts w:hint="default"/>
        <w:b w:val="0"/>
        <w:bCs w:val="0"/>
        <w:color w:val="auto"/>
        <w:sz w:val="24"/>
        <w:szCs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8">
    <w:nsid w:val="5E7C0BCC"/>
    <w:multiLevelType w:val="hybridMultilevel"/>
    <w:tmpl w:val="998610C2"/>
    <w:lvl w:ilvl="0">
      <w:start w:val="2730"/>
      <w:numFmt w:val="bullet"/>
      <w:pStyle w:val="-1"/>
      <w:lvlText w:val="–"/>
      <w:lvlJc w:val="left"/>
      <w:pPr>
        <w:tabs>
          <w:tab w:val="num" w:pos="1069"/>
        </w:tabs>
        <w:ind w:left="0" w:firstLine="709"/>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9">
    <w:nsid w:val="603B7738"/>
    <w:multiLevelType w:val="hybridMultilevel"/>
    <w:tmpl w:val="FBD6D220"/>
    <w:lvl w:ilvl="0">
      <w:start w:val="1"/>
      <w:numFmt w:val="russianLower"/>
      <w:lvlText w:val="%1)"/>
      <w:lvlJc w:val="left"/>
      <w:pPr>
        <w:ind w:left="1429" w:hanging="360"/>
      </w:pPr>
      <w:rPr>
        <w:rFonts w:hint="default"/>
        <w:i w:val="0"/>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60">
    <w:nsid w:val="605152B6"/>
    <w:multiLevelType w:val="multilevel"/>
    <w:tmpl w:val="F8CC590E"/>
    <w:lvl w:ilvl="0">
      <w:start w:val="1"/>
      <w:numFmt w:val="decimal"/>
      <w:lvlText w:val="7.11.%1"/>
      <w:lvlJc w:val="left"/>
      <w:pPr>
        <w:ind w:left="709" w:firstLine="0"/>
      </w:pPr>
      <w:rPr>
        <w:rFonts w:ascii="Arial" w:hAnsi="Arial" w:cs="Arial" w:hint="default"/>
        <w:b w:val="0"/>
        <w:bCs w:val="0"/>
        <w:color w:val="auto"/>
        <w:sz w:val="24"/>
        <w:szCs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1">
    <w:nsid w:val="616E167A"/>
    <w:multiLevelType w:val="hybridMultilevel"/>
    <w:tmpl w:val="4CE0A29E"/>
    <w:lvl w:ilvl="0">
      <w:start w:val="1"/>
      <w:numFmt w:val="bullet"/>
      <w:pStyle w:val="a84"/>
      <w:lvlText w:val="-"/>
      <w:lvlJc w:val="left"/>
      <w:pPr>
        <w:tabs>
          <w:tab w:val="num" w:pos="720"/>
        </w:tabs>
        <w:ind w:left="720" w:firstLine="0"/>
      </w:pPr>
      <w:rPr>
        <w:rFonts w:ascii="Times New Roman" w:hAnsi="Times New Roman" w:cs="Times New Roman" w:hint="default"/>
      </w:rPr>
    </w:lvl>
    <w:lvl w:ilvl="1">
      <w:start w:val="1"/>
      <w:numFmt w:val="decimal"/>
      <w:lvlText w:val="24.%2"/>
      <w:lvlJc w:val="left"/>
      <w:pPr>
        <w:tabs>
          <w:tab w:val="num" w:pos="1440"/>
        </w:tabs>
        <w:ind w:left="1440" w:hanging="360"/>
      </w:pPr>
      <w:rPr>
        <w:rFonts w:ascii="Times New Roman" w:hAnsi="Times New Roman" w:hint="default"/>
        <w:caps w:val="0"/>
        <w:strike w:val="0"/>
        <w:dstrike w:val="0"/>
        <w:vanish w:val="0"/>
        <w:color w:val="000000"/>
        <w:sz w:val="24"/>
        <w:vertAlign w:val="baseline"/>
        <w14:shadow w14:blurRad="0" w14:dist="0" w14:dir="0" w14:sx="0" w14:sy="0" w14:kx="0" w14:ky="0" w14:algn="none">
          <w14:srgbClr w14:val="000000"/>
        </w14:shadow>
        <w14:textOutline w14:w="0" w14:cap="rnd">
          <w14:noFill/>
          <w14:prstDash w14:val="solid"/>
          <w14:bevel/>
        </w14:textOutline>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2">
    <w:nsid w:val="65A9570D"/>
    <w:multiLevelType w:val="hybridMultilevel"/>
    <w:tmpl w:val="96F60584"/>
    <w:lvl w:ilvl="0">
      <w:start w:val="1"/>
      <w:numFmt w:val="decimal"/>
      <w:lvlText w:val="7.10.%1"/>
      <w:lvlJc w:val="left"/>
      <w:pPr>
        <w:ind w:left="1429" w:hanging="360"/>
      </w:pPr>
      <w:rPr>
        <w:rFonts w:ascii="Arial" w:hAnsi="Arial" w:cs="Arial" w:hint="default"/>
        <w:b w:val="0"/>
        <w:bCs w:val="0"/>
        <w:color w:val="auto"/>
        <w:sz w:val="24"/>
        <w:szCs w:val="24"/>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63">
    <w:nsid w:val="67532CC8"/>
    <w:multiLevelType w:val="hybridMultilevel"/>
    <w:tmpl w:val="BA42F14A"/>
    <w:lvl w:ilvl="0">
      <w:start w:val="1"/>
      <w:numFmt w:val="decimal"/>
      <w:lvlText w:val="7.9.%1"/>
      <w:lvlJc w:val="left"/>
      <w:pPr>
        <w:ind w:left="1430" w:hanging="360"/>
      </w:pPr>
      <w:rPr>
        <w:rFonts w:ascii="Arial" w:hAnsi="Arial" w:cs="Arial" w:hint="default"/>
        <w:b/>
        <w:bCs w:val="0"/>
        <w:color w:val="auto"/>
        <w:sz w:val="24"/>
        <w:szCs w:val="24"/>
      </w:rPr>
    </w:lvl>
    <w:lvl w:ilvl="1" w:tentative="1">
      <w:start w:val="1"/>
      <w:numFmt w:val="lowerLetter"/>
      <w:lvlText w:val="%2."/>
      <w:lvlJc w:val="left"/>
      <w:pPr>
        <w:ind w:left="2150" w:hanging="360"/>
      </w:pPr>
    </w:lvl>
    <w:lvl w:ilvl="2" w:tentative="1">
      <w:start w:val="1"/>
      <w:numFmt w:val="lowerRoman"/>
      <w:lvlText w:val="%3."/>
      <w:lvlJc w:val="right"/>
      <w:pPr>
        <w:ind w:left="2870" w:hanging="180"/>
      </w:pPr>
    </w:lvl>
    <w:lvl w:ilvl="3" w:tentative="1">
      <w:start w:val="1"/>
      <w:numFmt w:val="decimal"/>
      <w:lvlText w:val="%4."/>
      <w:lvlJc w:val="left"/>
      <w:pPr>
        <w:ind w:left="3590" w:hanging="360"/>
      </w:pPr>
    </w:lvl>
    <w:lvl w:ilvl="4" w:tentative="1">
      <w:start w:val="1"/>
      <w:numFmt w:val="lowerLetter"/>
      <w:lvlText w:val="%5."/>
      <w:lvlJc w:val="left"/>
      <w:pPr>
        <w:ind w:left="4310" w:hanging="360"/>
      </w:pPr>
    </w:lvl>
    <w:lvl w:ilvl="5" w:tentative="1">
      <w:start w:val="1"/>
      <w:numFmt w:val="lowerRoman"/>
      <w:lvlText w:val="%6."/>
      <w:lvlJc w:val="right"/>
      <w:pPr>
        <w:ind w:left="5030" w:hanging="180"/>
      </w:pPr>
    </w:lvl>
    <w:lvl w:ilvl="6" w:tentative="1">
      <w:start w:val="1"/>
      <w:numFmt w:val="decimal"/>
      <w:lvlText w:val="%7."/>
      <w:lvlJc w:val="left"/>
      <w:pPr>
        <w:ind w:left="5750" w:hanging="360"/>
      </w:pPr>
    </w:lvl>
    <w:lvl w:ilvl="7" w:tentative="1">
      <w:start w:val="1"/>
      <w:numFmt w:val="lowerLetter"/>
      <w:lvlText w:val="%8."/>
      <w:lvlJc w:val="left"/>
      <w:pPr>
        <w:ind w:left="6470" w:hanging="360"/>
      </w:pPr>
    </w:lvl>
    <w:lvl w:ilvl="8" w:tentative="1">
      <w:start w:val="1"/>
      <w:numFmt w:val="lowerRoman"/>
      <w:lvlText w:val="%9."/>
      <w:lvlJc w:val="right"/>
      <w:pPr>
        <w:ind w:left="7190" w:hanging="180"/>
      </w:pPr>
    </w:lvl>
  </w:abstractNum>
  <w:abstractNum w:abstractNumId="64">
    <w:nsid w:val="67F204F5"/>
    <w:multiLevelType w:val="multilevel"/>
    <w:tmpl w:val="901AB282"/>
    <w:lvl w:ilvl="0">
      <w:start w:val="1"/>
      <w:numFmt w:val="decimal"/>
      <w:lvlText w:val="11.8.%1"/>
      <w:lvlJc w:val="left"/>
      <w:pPr>
        <w:ind w:left="709" w:firstLine="0"/>
      </w:pPr>
      <w:rPr>
        <w:rFonts w:hint="default"/>
        <w:b w:val="0"/>
        <w:bCs w:val="0"/>
        <w:color w:val="auto"/>
        <w:sz w:val="24"/>
        <w:szCs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5">
    <w:nsid w:val="684D2DFF"/>
    <w:multiLevelType w:val="multilevel"/>
    <w:tmpl w:val="E0940864"/>
    <w:lvl w:ilvl="0">
      <w:start w:val="1"/>
      <w:numFmt w:val="decimal"/>
      <w:suff w:val="space"/>
      <w:lvlText w:val="3.%1"/>
      <w:lvlJc w:val="left"/>
      <w:pPr>
        <w:ind w:left="-50" w:firstLine="567"/>
      </w:pPr>
      <w:rPr>
        <w:rFonts w:hint="default"/>
        <w:b w:val="0"/>
        <w:i w:val="0"/>
      </w:rPr>
    </w:lvl>
    <w:lvl w:ilvl="1">
      <w:start w:val="1"/>
      <w:numFmt w:val="decimal"/>
      <w:lvlRestart w:val="0"/>
      <w:suff w:val="space"/>
      <w:lvlText w:val="8.%2"/>
      <w:lvlJc w:val="left"/>
      <w:pPr>
        <w:ind w:left="0" w:firstLine="284"/>
      </w:pPr>
      <w:rPr>
        <w:rFonts w:hint="default"/>
        <w:b w:val="0"/>
        <w:i w:val="0"/>
        <w:sz w:val="24"/>
        <w:szCs w:val="24"/>
      </w:rPr>
    </w:lvl>
    <w:lvl w:ilvl="2">
      <w:start w:val="1"/>
      <w:numFmt w:val="decimal"/>
      <w:pStyle w:val="216"/>
      <w:suff w:val="space"/>
      <w:lvlText w:val="3.%3"/>
      <w:lvlJc w:val="left"/>
      <w:pPr>
        <w:ind w:left="126" w:firstLine="567"/>
      </w:pPr>
      <w:rPr>
        <w:rFonts w:hint="default"/>
        <w:b w:val="0"/>
        <w:i w:val="0"/>
      </w:rPr>
    </w:lvl>
    <w:lvl w:ilvl="3">
      <w:start w:val="1"/>
      <w:numFmt w:val="decimal"/>
      <w:suff w:val="space"/>
      <w:lvlText w:val="6.4.5.%4"/>
      <w:lvlJc w:val="left"/>
      <w:pPr>
        <w:ind w:left="0" w:firstLine="720"/>
      </w:pPr>
      <w:rPr>
        <w:rFonts w:hint="default"/>
        <w:b/>
        <w:i/>
      </w:rPr>
    </w:lvl>
    <w:lvl w:ilvl="4">
      <w:start w:val="1"/>
      <w:numFmt w:val="decimal"/>
      <w:lvlRestart w:val="0"/>
      <w:suff w:val="space"/>
      <w:lvlText w:val="5.9.1.17.%5"/>
      <w:lvlJc w:val="left"/>
      <w:pPr>
        <w:ind w:left="0" w:firstLine="720"/>
      </w:pPr>
      <w:rPr>
        <w:rFonts w:hint="default"/>
        <w:b/>
        <w:i/>
      </w:rPr>
    </w:lvl>
    <w:lvl w:ilvl="5">
      <w:start w:val="1"/>
      <w:numFmt w:val="decimal"/>
      <w:suff w:val="space"/>
      <w:lvlText w:val="1.3.%6"/>
      <w:lvlJc w:val="left"/>
      <w:pPr>
        <w:ind w:left="0" w:firstLine="567"/>
      </w:pPr>
      <w:rPr>
        <w:rFonts w:hint="default"/>
        <w:b/>
        <w:i/>
      </w:rPr>
    </w:lvl>
    <w:lvl w:ilvl="6">
      <w:start w:val="1"/>
      <w:numFmt w:val="decimal"/>
      <w:suff w:val="space"/>
      <w:lvlText w:val="5.12.%7."/>
      <w:lvlJc w:val="left"/>
      <w:pPr>
        <w:ind w:left="0" w:firstLine="720"/>
      </w:pPr>
      <w:rPr>
        <w:rFonts w:hint="default"/>
        <w:b/>
        <w:i/>
      </w:rPr>
    </w:lvl>
    <w:lvl w:ilvl="7">
      <w:start w:val="1"/>
      <w:numFmt w:val="decimal"/>
      <w:lvlText w:val="%1.%2.%3.%4.%5.%6.%7.%8."/>
      <w:lvlJc w:val="left"/>
      <w:pPr>
        <w:tabs>
          <w:tab w:val="num" w:pos="3960"/>
        </w:tabs>
        <w:ind w:left="3960" w:hanging="1440"/>
      </w:pPr>
      <w:rPr>
        <w:rFonts w:hint="default"/>
        <w:b/>
        <w:i/>
      </w:rPr>
    </w:lvl>
    <w:lvl w:ilvl="8">
      <w:start w:val="1"/>
      <w:numFmt w:val="decimal"/>
      <w:lvlText w:val="%1.%2.%3.%4.%5.%6.%7.%8.%9."/>
      <w:lvlJc w:val="left"/>
      <w:pPr>
        <w:tabs>
          <w:tab w:val="num" w:pos="4680"/>
        </w:tabs>
        <w:ind w:left="4680" w:hanging="1800"/>
      </w:pPr>
      <w:rPr>
        <w:rFonts w:hint="default"/>
        <w:b/>
        <w:i/>
      </w:rPr>
    </w:lvl>
  </w:abstractNum>
  <w:abstractNum w:abstractNumId="66">
    <w:nsid w:val="685B3146"/>
    <w:multiLevelType w:val="multilevel"/>
    <w:tmpl w:val="5532F750"/>
    <w:lvl w:ilvl="0">
      <w:start w:val="1"/>
      <w:numFmt w:val="decimal"/>
      <w:lvlText w:val="11.7.%1"/>
      <w:lvlJc w:val="left"/>
      <w:pPr>
        <w:ind w:left="709" w:firstLine="0"/>
      </w:pPr>
      <w:rPr>
        <w:rFonts w:hint="default"/>
        <w:b w:val="0"/>
        <w:bCs w:val="0"/>
        <w:color w:val="auto"/>
        <w:sz w:val="24"/>
        <w:szCs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7">
    <w:nsid w:val="6B643238"/>
    <w:multiLevelType w:val="hybridMultilevel"/>
    <w:tmpl w:val="288ABB90"/>
    <w:lvl w:ilvl="0">
      <w:start w:val="1"/>
      <w:numFmt w:val="decimal"/>
      <w:lvlText w:val="[%1]"/>
      <w:lvlJc w:val="left"/>
      <w:pPr>
        <w:ind w:left="1440" w:hanging="360"/>
      </w:pPr>
      <w:rPr>
        <w:rFonts w:ascii="Arial" w:hAnsi="Arial" w:cs="Arial" w:hint="default"/>
        <w:b w:val="0"/>
        <w:bCs w:val="0"/>
        <w:color w:val="auto"/>
        <w:sz w:val="24"/>
        <w:szCs w:val="24"/>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8">
    <w:nsid w:val="6B9B5981"/>
    <w:multiLevelType w:val="multilevel"/>
    <w:tmpl w:val="094CE6E8"/>
    <w:lvl w:ilvl="0">
      <w:start w:val="1"/>
      <w:numFmt w:val="decimal"/>
      <w:lvlText w:val="7.12.%1"/>
      <w:lvlJc w:val="left"/>
      <w:pPr>
        <w:ind w:left="709" w:firstLine="0"/>
      </w:pPr>
      <w:rPr>
        <w:rFonts w:ascii="Arial" w:hAnsi="Arial" w:cs="Arial" w:hint="default"/>
        <w:b w:val="0"/>
        <w:bCs w:val="0"/>
        <w:color w:val="auto"/>
        <w:sz w:val="24"/>
        <w:szCs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9">
    <w:nsid w:val="6D4F4CE9"/>
    <w:multiLevelType w:val="multilevel"/>
    <w:tmpl w:val="53905140"/>
    <w:lvl w:ilvl="0">
      <w:start w:val="1"/>
      <w:numFmt w:val="decimal"/>
      <w:pStyle w:val="212"/>
      <w:lvlText w:val="5.%1"/>
      <w:lvlJc w:val="left"/>
      <w:pPr>
        <w:tabs>
          <w:tab w:val="num" w:pos="360"/>
        </w:tabs>
        <w:ind w:left="360" w:hanging="360"/>
      </w:pPr>
      <w:rPr>
        <w:rFonts w:hint="default"/>
        <w:b w:val="0"/>
      </w:rPr>
    </w:lvl>
    <w:lvl w:ilvl="1">
      <w:start w:val="1"/>
      <w:numFmt w:val="decimal"/>
      <w:lvlText w:val="5.%2"/>
      <w:lvlJc w:val="left"/>
      <w:pPr>
        <w:tabs>
          <w:tab w:val="num" w:pos="1494"/>
        </w:tabs>
        <w:ind w:left="1494" w:hanging="432"/>
      </w:pPr>
      <w:rPr>
        <w:rFonts w:ascii="Times New Roman" w:hAnsi="Times New Roman" w:hint="default"/>
        <w:b/>
        <w:i w:val="0"/>
        <w:sz w:val="28"/>
      </w:rPr>
    </w:lvl>
    <w:lvl w:ilvl="2">
      <w:start w:val="1"/>
      <w:numFmt w:val="decimal"/>
      <w:lvlText w:val="12.9.%3"/>
      <w:lvlJc w:val="left"/>
      <w:pPr>
        <w:tabs>
          <w:tab w:val="num" w:pos="6107"/>
        </w:tabs>
        <w:ind w:left="5891" w:hanging="504"/>
      </w:pPr>
      <w:rPr>
        <w:rFonts w:hint="default"/>
        <w:b w:val="0"/>
        <w:sz w:val="24"/>
        <w:szCs w:val="24"/>
      </w:rPr>
    </w:lvl>
    <w:lvl w:ilvl="3">
      <w:start w:val="1"/>
      <w:numFmt w:val="decimal"/>
      <w:lvlText w:val="5.4.14.%4"/>
      <w:lvlJc w:val="left"/>
      <w:pPr>
        <w:tabs>
          <w:tab w:val="num" w:pos="1620"/>
        </w:tabs>
        <w:ind w:left="1548" w:hanging="648"/>
      </w:pPr>
      <w:rPr>
        <w:rFonts w:ascii="Times New Roman" w:hAnsi="Times New Roman" w:hint="default"/>
        <w:b w:val="0"/>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0">
    <w:nsid w:val="6E2B3725"/>
    <w:multiLevelType w:val="multilevel"/>
    <w:tmpl w:val="5254E004"/>
    <w:styleLink w:val="a57"/>
    <w:lvl w:ilvl="0">
      <w:start w:val="1"/>
      <w:numFmt w:val="decimal"/>
      <w:pStyle w:val="123"/>
      <w:lvlText w:val="%1"/>
      <w:lvlJc w:val="left"/>
      <w:pPr>
        <w:ind w:left="680" w:firstLine="0"/>
      </w:pPr>
      <w:rPr>
        <w:rFonts w:ascii="Times New Roman" w:hAnsi="Times New Roman" w:cs="Times New Roman" w:hint="default"/>
        <w:b/>
        <w:sz w:val="32"/>
      </w:rPr>
    </w:lvl>
    <w:lvl w:ilvl="1">
      <w:start w:val="1"/>
      <w:numFmt w:val="decimal"/>
      <w:pStyle w:val="28"/>
      <w:lvlText w:val="%1.%2"/>
      <w:lvlJc w:val="left"/>
      <w:pPr>
        <w:ind w:left="680" w:firstLine="0"/>
      </w:pPr>
      <w:rPr>
        <w:rFonts w:ascii="Times New Roman" w:hAnsi="Times New Roman" w:cs="Times New Roman" w:hint="default"/>
        <w:b/>
        <w:sz w:val="28"/>
      </w:rPr>
    </w:lvl>
    <w:lvl w:ilvl="2">
      <w:start w:val="1"/>
      <w:numFmt w:val="decimal"/>
      <w:pStyle w:val="a55"/>
      <w:lvlText w:val="%1.%2.%3"/>
      <w:lvlJc w:val="left"/>
      <w:pPr>
        <w:ind w:left="0" w:firstLine="680"/>
      </w:pPr>
      <w:rPr>
        <w:rFonts w:ascii="Times New Roman" w:hAnsi="Times New Roman" w:cs="Times New Roman" w:hint="default"/>
        <w:sz w:val="24"/>
      </w:rPr>
    </w:lvl>
    <w:lvl w:ilvl="3">
      <w:start w:val="1"/>
      <w:numFmt w:val="bullet"/>
      <w:pStyle w:val="a56"/>
      <w:lvlText w:val="-"/>
      <w:lvlJc w:val="left"/>
      <w:pPr>
        <w:ind w:left="0" w:firstLine="680"/>
      </w:pPr>
      <w:rPr>
        <w:rFonts w:ascii="Times New Roman" w:hAnsi="Times New Roman" w:cs="Times New Roman" w:hint="default"/>
        <w:sz w:val="24"/>
      </w:rPr>
    </w:lvl>
    <w:lvl w:ilvl="4">
      <w:start w:val="1"/>
      <w:numFmt w:val="lowerLetter"/>
      <w:lvlText w:val="(%5)"/>
      <w:lvlJc w:val="left"/>
      <w:pPr>
        <w:tabs>
          <w:tab w:val="num" w:pos="680"/>
        </w:tabs>
        <w:ind w:left="680" w:firstLine="0"/>
      </w:pPr>
    </w:lvl>
    <w:lvl w:ilvl="5">
      <w:start w:val="1"/>
      <w:numFmt w:val="lowerRoman"/>
      <w:lvlText w:val="(%6)"/>
      <w:lvlJc w:val="left"/>
      <w:pPr>
        <w:tabs>
          <w:tab w:val="num" w:pos="680"/>
        </w:tabs>
        <w:ind w:left="680" w:firstLine="0"/>
      </w:pPr>
    </w:lvl>
    <w:lvl w:ilvl="6">
      <w:start w:val="1"/>
      <w:numFmt w:val="decimal"/>
      <w:lvlText w:val="%7."/>
      <w:lvlJc w:val="left"/>
      <w:pPr>
        <w:tabs>
          <w:tab w:val="num" w:pos="680"/>
        </w:tabs>
        <w:ind w:left="680" w:firstLine="0"/>
      </w:pPr>
    </w:lvl>
    <w:lvl w:ilvl="7">
      <w:start w:val="1"/>
      <w:numFmt w:val="lowerLetter"/>
      <w:lvlText w:val="%8."/>
      <w:lvlJc w:val="left"/>
      <w:pPr>
        <w:tabs>
          <w:tab w:val="num" w:pos="680"/>
        </w:tabs>
        <w:ind w:left="680" w:firstLine="0"/>
      </w:pPr>
    </w:lvl>
    <w:lvl w:ilvl="8">
      <w:start w:val="1"/>
      <w:numFmt w:val="lowerRoman"/>
      <w:lvlText w:val="%9."/>
      <w:lvlJc w:val="left"/>
      <w:pPr>
        <w:tabs>
          <w:tab w:val="num" w:pos="680"/>
        </w:tabs>
        <w:ind w:left="680" w:firstLine="0"/>
      </w:pPr>
    </w:lvl>
  </w:abstractNum>
  <w:abstractNum w:abstractNumId="71">
    <w:nsid w:val="6E685C8C"/>
    <w:multiLevelType w:val="hybridMultilevel"/>
    <w:tmpl w:val="D708F234"/>
    <w:lvl w:ilvl="0">
      <w:start w:val="1"/>
      <w:numFmt w:val="decimal"/>
      <w:lvlText w:val="5.%1"/>
      <w:lvlJc w:val="left"/>
      <w:pPr>
        <w:ind w:left="928" w:hanging="360"/>
      </w:pPr>
      <w:rPr>
        <w:rFonts w:hint="default"/>
        <w:i/>
        <w:color w:val="FF0000"/>
      </w:rPr>
    </w:lvl>
    <w:lvl w:ilvl="1" w:tentative="1">
      <w:start w:val="1"/>
      <w:numFmt w:val="lowerLetter"/>
      <w:lvlText w:val="%2."/>
      <w:lvlJc w:val="left"/>
      <w:pPr>
        <w:ind w:left="1648" w:hanging="360"/>
      </w:pPr>
    </w:lvl>
    <w:lvl w:ilvl="2" w:tentative="1">
      <w:start w:val="1"/>
      <w:numFmt w:val="lowerRoman"/>
      <w:lvlText w:val="%3."/>
      <w:lvlJc w:val="right"/>
      <w:pPr>
        <w:ind w:left="2368" w:hanging="180"/>
      </w:pPr>
    </w:lvl>
    <w:lvl w:ilvl="3" w:tentative="1">
      <w:start w:val="1"/>
      <w:numFmt w:val="decimal"/>
      <w:lvlText w:val="%4."/>
      <w:lvlJc w:val="left"/>
      <w:pPr>
        <w:ind w:left="3088" w:hanging="360"/>
      </w:pPr>
    </w:lvl>
    <w:lvl w:ilvl="4" w:tentative="1">
      <w:start w:val="1"/>
      <w:numFmt w:val="lowerLetter"/>
      <w:lvlText w:val="%5."/>
      <w:lvlJc w:val="left"/>
      <w:pPr>
        <w:ind w:left="3808" w:hanging="360"/>
      </w:pPr>
    </w:lvl>
    <w:lvl w:ilvl="5" w:tentative="1">
      <w:start w:val="1"/>
      <w:numFmt w:val="lowerRoman"/>
      <w:lvlText w:val="%6."/>
      <w:lvlJc w:val="right"/>
      <w:pPr>
        <w:ind w:left="4528" w:hanging="180"/>
      </w:pPr>
    </w:lvl>
    <w:lvl w:ilvl="6" w:tentative="1">
      <w:start w:val="1"/>
      <w:numFmt w:val="decimal"/>
      <w:lvlText w:val="%7."/>
      <w:lvlJc w:val="left"/>
      <w:pPr>
        <w:ind w:left="5248" w:hanging="360"/>
      </w:pPr>
    </w:lvl>
    <w:lvl w:ilvl="7" w:tentative="1">
      <w:start w:val="1"/>
      <w:numFmt w:val="lowerLetter"/>
      <w:lvlText w:val="%8."/>
      <w:lvlJc w:val="left"/>
      <w:pPr>
        <w:ind w:left="5968" w:hanging="360"/>
      </w:pPr>
    </w:lvl>
    <w:lvl w:ilvl="8" w:tentative="1">
      <w:start w:val="1"/>
      <w:numFmt w:val="lowerRoman"/>
      <w:lvlText w:val="%9."/>
      <w:lvlJc w:val="right"/>
      <w:pPr>
        <w:ind w:left="6688" w:hanging="180"/>
      </w:pPr>
    </w:lvl>
  </w:abstractNum>
  <w:abstractNum w:abstractNumId="72">
    <w:nsid w:val="70263FCA"/>
    <w:multiLevelType w:val="multilevel"/>
    <w:tmpl w:val="1FD6E008"/>
    <w:lvl w:ilvl="0">
      <w:start w:val="1"/>
      <w:numFmt w:val="decimal"/>
      <w:lvlText w:val="10.%1"/>
      <w:lvlJc w:val="left"/>
      <w:pPr>
        <w:ind w:left="709" w:firstLine="0"/>
      </w:pPr>
      <w:rPr>
        <w:rFonts w:hint="default"/>
        <w:b w:val="0"/>
        <w:bCs w:val="0"/>
        <w:color w:val="auto"/>
        <w:sz w:val="24"/>
        <w:szCs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73">
    <w:nsid w:val="72B42D9D"/>
    <w:multiLevelType w:val="multilevel"/>
    <w:tmpl w:val="70F6FCC0"/>
    <w:lvl w:ilvl="0">
      <w:start w:val="1"/>
      <w:numFmt w:val="decimal"/>
      <w:lvlText w:val="%1"/>
      <w:lvlJc w:val="left"/>
      <w:pPr>
        <w:tabs>
          <w:tab w:val="num" w:pos="999"/>
        </w:tabs>
        <w:ind w:left="999" w:hanging="432"/>
      </w:pPr>
      <w:rPr>
        <w:rFonts w:ascii="Times New Roman" w:hAnsi="Times New Roman" w:hint="default"/>
        <w:b/>
        <w:i w:val="0"/>
        <w:sz w:val="24"/>
        <w:szCs w:val="24"/>
      </w:rPr>
    </w:lvl>
    <w:lvl w:ilvl="1">
      <w:start w:val="1"/>
      <w:numFmt w:val="decimal"/>
      <w:pStyle w:val="Heading2"/>
      <w:lvlText w:val="%1.%2"/>
      <w:lvlJc w:val="left"/>
      <w:pPr>
        <w:tabs>
          <w:tab w:val="num" w:pos="1701"/>
        </w:tabs>
        <w:ind w:left="567" w:firstLine="0"/>
      </w:pPr>
      <w:rPr>
        <w:rFonts w:ascii="Times New Roman" w:hAnsi="Times New Roman" w:hint="default"/>
        <w:b/>
        <w:i w:val="0"/>
        <w:sz w:val="24"/>
        <w:szCs w:val="24"/>
      </w:rPr>
    </w:lvl>
    <w:lvl w:ilvl="2">
      <w:start w:val="1"/>
      <w:numFmt w:val="decimal"/>
      <w:lvlText w:val="%1.%2.%3"/>
      <w:lvlJc w:val="left"/>
      <w:pPr>
        <w:tabs>
          <w:tab w:val="num" w:pos="1701"/>
        </w:tabs>
        <w:ind w:left="567" w:firstLine="0"/>
      </w:pPr>
      <w:rPr>
        <w:rFonts w:ascii="Times New Roman" w:hAnsi="Times New Roman" w:hint="default"/>
        <w:b w:val="0"/>
        <w:i w:val="0"/>
        <w:sz w:val="28"/>
        <w:szCs w:val="24"/>
      </w:rPr>
    </w:lvl>
    <w:lvl w:ilvl="3">
      <w:start w:val="1"/>
      <w:numFmt w:val="decimal"/>
      <w:pStyle w:val="Heading4"/>
      <w:lvlText w:val="%1.%2.%3.%4"/>
      <w:lvlJc w:val="left"/>
      <w:pPr>
        <w:tabs>
          <w:tab w:val="num" w:pos="5955"/>
        </w:tabs>
        <w:ind w:left="5104" w:firstLine="0"/>
      </w:pPr>
      <w:rPr>
        <w:rFonts w:ascii="Times New Roman" w:hAnsi="Times New Roman" w:hint="default"/>
        <w:b w:val="0"/>
        <w:i w:val="0"/>
        <w:caps w:val="0"/>
        <w:strike w:val="0"/>
        <w:dstrike w:val="0"/>
        <w:vanish w:val="0"/>
        <w:color w:val="000000"/>
        <w:sz w:val="28"/>
        <w:szCs w:val="24"/>
        <w:vertAlign w:val="baseline"/>
      </w:rPr>
    </w:lvl>
    <w:lvl w:ilvl="4">
      <w:start w:val="1"/>
      <w:numFmt w:val="decimal"/>
      <w:pStyle w:val="Heading5"/>
      <w:lvlText w:val="%1.%2.%3.%4.%5"/>
      <w:lvlJc w:val="left"/>
      <w:pPr>
        <w:tabs>
          <w:tab w:val="num" w:pos="1575"/>
        </w:tabs>
        <w:ind w:left="1575" w:hanging="1008"/>
      </w:pPr>
      <w:rPr>
        <w:rFonts w:hint="default"/>
      </w:rPr>
    </w:lvl>
    <w:lvl w:ilvl="5">
      <w:start w:val="1"/>
      <w:numFmt w:val="decimal"/>
      <w:pStyle w:val="Heading6"/>
      <w:lvlText w:val="%1.%2.%3.%4.%5.%6"/>
      <w:lvlJc w:val="left"/>
      <w:pPr>
        <w:tabs>
          <w:tab w:val="num" w:pos="1719"/>
        </w:tabs>
        <w:ind w:left="1719" w:hanging="1152"/>
      </w:pPr>
      <w:rPr>
        <w:rFonts w:hint="default"/>
      </w:rPr>
    </w:lvl>
    <w:lvl w:ilvl="6">
      <w:start w:val="1"/>
      <w:numFmt w:val="decimal"/>
      <w:pStyle w:val="Heading7"/>
      <w:lvlText w:val="%1.%2.%3.%4.%5.%6.%7"/>
      <w:lvlJc w:val="left"/>
      <w:pPr>
        <w:tabs>
          <w:tab w:val="num" w:pos="1863"/>
        </w:tabs>
        <w:ind w:left="1863" w:hanging="1296"/>
      </w:pPr>
      <w:rPr>
        <w:rFonts w:hint="default"/>
      </w:rPr>
    </w:lvl>
    <w:lvl w:ilvl="7">
      <w:start w:val="1"/>
      <w:numFmt w:val="decimal"/>
      <w:pStyle w:val="Heading8"/>
      <w:lvlText w:val="%1.%2.%3.%4.%5.%6.%7.%8"/>
      <w:lvlJc w:val="left"/>
      <w:pPr>
        <w:tabs>
          <w:tab w:val="num" w:pos="2007"/>
        </w:tabs>
        <w:ind w:left="2007" w:hanging="1440"/>
      </w:pPr>
      <w:rPr>
        <w:rFonts w:hint="default"/>
      </w:rPr>
    </w:lvl>
    <w:lvl w:ilvl="8">
      <w:start w:val="1"/>
      <w:numFmt w:val="decimal"/>
      <w:pStyle w:val="Heading9"/>
      <w:lvlText w:val="%1.%2.%3.%4.%5.%6.%7.%8.%9"/>
      <w:lvlJc w:val="left"/>
      <w:pPr>
        <w:tabs>
          <w:tab w:val="num" w:pos="2151"/>
        </w:tabs>
        <w:ind w:left="2151" w:hanging="1584"/>
      </w:pPr>
      <w:rPr>
        <w:rFonts w:hint="default"/>
      </w:rPr>
    </w:lvl>
  </w:abstractNum>
  <w:abstractNum w:abstractNumId="74">
    <w:nsid w:val="73282438"/>
    <w:multiLevelType w:val="multilevel"/>
    <w:tmpl w:val="EBB6423A"/>
    <w:lvl w:ilvl="0">
      <w:start w:val="1"/>
      <w:numFmt w:val="decimal"/>
      <w:lvlText w:val="11.3.%1"/>
      <w:lvlJc w:val="left"/>
      <w:pPr>
        <w:ind w:left="709" w:firstLine="0"/>
      </w:pPr>
      <w:rPr>
        <w:rFonts w:hint="default"/>
        <w:b w:val="0"/>
        <w:bCs w:val="0"/>
        <w:color w:val="auto"/>
        <w:sz w:val="24"/>
        <w:szCs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75">
    <w:nsid w:val="734B4A81"/>
    <w:multiLevelType w:val="hybridMultilevel"/>
    <w:tmpl w:val="944812BE"/>
    <w:lvl w:ilvl="0">
      <w:start w:val="1"/>
      <w:numFmt w:val="decimal"/>
      <w:lvlText w:val="3.%1"/>
      <w:lvlJc w:val="left"/>
      <w:pPr>
        <w:tabs>
          <w:tab w:val="num" w:pos="9008"/>
        </w:tabs>
        <w:ind w:left="9008" w:hanging="360"/>
      </w:pPr>
      <w:rPr>
        <w:rFonts w:ascii="Arial" w:hAnsi="Arial" w:cs="Arial" w:hint="default"/>
        <w:b w:val="0"/>
        <w:i w:val="0"/>
        <w:color w:val="auto"/>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6">
    <w:nsid w:val="73B82F52"/>
    <w:multiLevelType w:val="multilevel"/>
    <w:tmpl w:val="32F09A5A"/>
    <w:lvl w:ilvl="0">
      <w:start w:val="6"/>
      <w:numFmt w:val="decimal"/>
      <w:lvlText w:val="%1"/>
      <w:lvlJc w:val="left"/>
      <w:pPr>
        <w:ind w:left="360" w:hanging="360"/>
      </w:pPr>
      <w:rPr>
        <w:rFonts w:hint="default"/>
        <w:b w:val="0"/>
        <w:i w:val="0"/>
        <w:caps w:val="0"/>
        <w:vanish w:val="0"/>
        <w:color w:val="0033CC"/>
        <w:sz w:val="24"/>
        <w:szCs w:val="24"/>
        <w:u w:val="none"/>
      </w:rPr>
    </w:lvl>
    <w:lvl w:ilvl="1">
      <w:start w:val="1"/>
      <w:numFmt w:val="decimal"/>
      <w:lvlText w:val="%1.%2"/>
      <w:lvlJc w:val="left"/>
      <w:pPr>
        <w:ind w:left="1069" w:hanging="360"/>
      </w:pPr>
      <w:rPr>
        <w:rFonts w:hint="default"/>
        <w:b w:val="0"/>
        <w:i w:val="0"/>
        <w:caps w:val="0"/>
        <w:vanish w:val="0"/>
        <w:color w:val="auto"/>
        <w:sz w:val="24"/>
        <w:szCs w:val="28"/>
        <w:u w:val="none"/>
      </w:rPr>
    </w:lvl>
    <w:lvl w:ilvl="2">
      <w:start w:val="1"/>
      <w:numFmt w:val="decimal"/>
      <w:lvlText w:val="%1.%2.%3"/>
      <w:lvlJc w:val="left"/>
      <w:pPr>
        <w:ind w:left="2138" w:hanging="720"/>
      </w:pPr>
      <w:rPr>
        <w:rFonts w:hint="default"/>
        <w:b w:val="0"/>
        <w:i w:val="0"/>
        <w:caps w:val="0"/>
        <w:vanish w:val="0"/>
        <w:color w:val="auto"/>
        <w:sz w:val="28"/>
        <w:szCs w:val="28"/>
        <w:u w:val="none"/>
      </w:rPr>
    </w:lvl>
    <w:lvl w:ilvl="3">
      <w:start w:val="1"/>
      <w:numFmt w:val="decimal"/>
      <w:lvlText w:val="7.6.%4"/>
      <w:lvlJc w:val="left"/>
      <w:pPr>
        <w:ind w:left="2847" w:hanging="720"/>
      </w:pPr>
      <w:rPr>
        <w:rFonts w:ascii="Arial" w:hAnsi="Arial" w:cs="Arial" w:hint="default"/>
        <w:b w:val="0"/>
        <w:bCs w:val="0"/>
        <w:i w:val="0"/>
        <w:color w:val="auto"/>
        <w:sz w:val="24"/>
        <w:szCs w:val="24"/>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7">
    <w:nsid w:val="751E5B29"/>
    <w:multiLevelType w:val="multilevel"/>
    <w:tmpl w:val="D2E2AE18"/>
    <w:lvl w:ilvl="0">
      <w:start w:val="1"/>
      <w:numFmt w:val="decimal"/>
      <w:lvlText w:val="%1"/>
      <w:lvlJc w:val="left"/>
      <w:pPr>
        <w:ind w:left="432" w:hanging="432"/>
      </w:pPr>
      <w:rPr>
        <w:rFonts w:hint="default"/>
        <w:b/>
        <w:i w:val="0"/>
        <w:caps w:val="0"/>
        <w:strike w:val="0"/>
        <w:dstrike w:val="0"/>
        <w:vanish w:val="0"/>
        <w:color w:val="000000"/>
        <w:sz w:val="32"/>
        <w:vertAlign w:val="baseline"/>
        <w14:shadow w14:blurRad="0" w14:dist="0" w14:dir="0" w14:sx="0" w14:sy="0" w14:kx="0" w14:ky="0" w14:algn="none">
          <w14:srgbClr w14:val="000000"/>
        </w14:shadow>
        <w14:textOutline w14:w="0" w14:cap="rnd">
          <w14:noFill/>
          <w14:prstDash w14:val="solid"/>
          <w14:bevel/>
        </w14:textOutline>
      </w:rPr>
    </w:lvl>
    <w:lvl w:ilvl="1">
      <w:start w:val="1"/>
      <w:numFmt w:val="decimal"/>
      <w:pStyle w:val="1115"/>
      <w:lvlText w:val="%1.%2"/>
      <w:lvlJc w:val="left"/>
      <w:pPr>
        <w:ind w:left="576" w:hanging="576"/>
      </w:pPr>
    </w:lvl>
    <w:lvl w:ilvl="2">
      <w:start w:val="1"/>
      <w:numFmt w:val="decimal"/>
      <w:pStyle w:val="1116"/>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8">
    <w:nsid w:val="79587A9D"/>
    <w:multiLevelType w:val="multilevel"/>
    <w:tmpl w:val="A300C956"/>
    <w:lvl w:ilvl="0">
      <w:start w:val="1"/>
      <w:numFmt w:val="decimal"/>
      <w:lvlText w:val="11.9.2.%1"/>
      <w:lvlJc w:val="left"/>
      <w:pPr>
        <w:ind w:left="709" w:firstLine="0"/>
      </w:pPr>
      <w:rPr>
        <w:rFonts w:hint="default"/>
        <w:b w:val="0"/>
        <w:bCs w:val="0"/>
        <w:color w:val="auto"/>
        <w:sz w:val="24"/>
        <w:szCs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79">
    <w:nsid w:val="7B34568E"/>
    <w:multiLevelType w:val="hybridMultilevel"/>
    <w:tmpl w:val="695A0FFA"/>
    <w:lvl w:ilvl="0">
      <w:start w:val="1"/>
      <w:numFmt w:val="decimal"/>
      <w:lvlText w:val="7.%1"/>
      <w:lvlJc w:val="left"/>
      <w:pPr>
        <w:ind w:left="720" w:hanging="360"/>
      </w:pPr>
      <w:rPr>
        <w:rFonts w:hint="default"/>
        <w:b/>
        <w:bCs w:val="0"/>
        <w:color w:val="auto"/>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7E4D1D65"/>
    <w:multiLevelType w:val="hybridMultilevel"/>
    <w:tmpl w:val="05A49E40"/>
    <w:lvl w:ilvl="0">
      <w:start w:val="1"/>
      <w:numFmt w:val="decimal"/>
      <w:lvlText w:val="7.2.%1"/>
      <w:lvlJc w:val="left"/>
      <w:pPr>
        <w:ind w:left="1429" w:hanging="360"/>
      </w:pPr>
      <w:rPr>
        <w:rFonts w:ascii="Arial" w:hAnsi="Arial" w:cs="Arial"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1">
    <w:nsid w:val="7E706E82"/>
    <w:multiLevelType w:val="hybridMultilevel"/>
    <w:tmpl w:val="FF5ADD56"/>
    <w:styleLink w:val="135"/>
    <w:lvl w:ilvl="0">
      <w:start w:val="1"/>
      <w:numFmt w:val="russianLower"/>
      <w:pStyle w:val="a5"/>
      <w:lvlText w:val="%1)"/>
      <w:lvlJc w:val="left"/>
      <w:pPr>
        <w:tabs>
          <w:tab w:val="num" w:pos="1134"/>
        </w:tabs>
        <w:ind w:left="0" w:firstLine="56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2">
    <w:nsid w:val="7EF13306"/>
    <w:multiLevelType w:val="hybridMultilevel"/>
    <w:tmpl w:val="942A7398"/>
    <w:lvl w:ilvl="0">
      <w:start w:val="1"/>
      <w:numFmt w:val="decimal"/>
      <w:lvlText w:val="7.9.2.%1"/>
      <w:lvlJc w:val="left"/>
      <w:pPr>
        <w:ind w:left="1429" w:hanging="360"/>
      </w:pPr>
      <w:rPr>
        <w:rFonts w:ascii="Arial" w:hAnsi="Arial" w:cs="Arial" w:hint="default"/>
        <w:b w:val="0"/>
        <w:bCs w:val="0"/>
        <w:color w:val="auto"/>
        <w:sz w:val="24"/>
        <w:szCs w:val="24"/>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83">
    <w:nsid w:val="7F274CDA"/>
    <w:multiLevelType w:val="hybridMultilevel"/>
    <w:tmpl w:val="0A829FA0"/>
    <w:lvl w:ilvl="0">
      <w:start w:val="1"/>
      <w:numFmt w:val="decimal"/>
      <w:lvlText w:val="7.4.4.%1"/>
      <w:lvlJc w:val="left"/>
      <w:pPr>
        <w:ind w:left="1440" w:hanging="360"/>
      </w:pPr>
      <w:rPr>
        <w:rFonts w:ascii="Arial" w:hAnsi="Arial" w:cs="Arial" w:hint="default"/>
        <w:b w:val="0"/>
        <w:bCs w:val="0"/>
        <w:color w:val="auto"/>
        <w:sz w:val="24"/>
        <w:szCs w:val="24"/>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4">
    <w:nsid w:val="7F7345DD"/>
    <w:multiLevelType w:val="hybridMultilevel"/>
    <w:tmpl w:val="839A175A"/>
    <w:lvl w:ilvl="0">
      <w:start w:val="1"/>
      <w:numFmt w:val="decimal"/>
      <w:lvlText w:val="%1"/>
      <w:lvlJc w:val="left"/>
      <w:pPr>
        <w:ind w:left="1129" w:hanging="42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num w:numId="1">
    <w:abstractNumId w:val="10"/>
  </w:num>
  <w:num w:numId="2">
    <w:abstractNumId w:val="51"/>
  </w:num>
  <w:num w:numId="3">
    <w:abstractNumId w:val="22"/>
  </w:num>
  <w:num w:numId="4">
    <w:abstractNumId w:val="73"/>
  </w:num>
  <w:num w:numId="5">
    <w:abstractNumId w:val="53"/>
  </w:num>
  <w:num w:numId="6">
    <w:abstractNumId w:val="1"/>
  </w:num>
  <w:num w:numId="7">
    <w:abstractNumId w:val="81"/>
  </w:num>
  <w:num w:numId="8">
    <w:abstractNumId w:val="33"/>
  </w:num>
  <w:num w:numId="9">
    <w:abstractNumId w:val="56"/>
  </w:num>
  <w:num w:numId="10">
    <w:abstractNumId w:val="36"/>
  </w:num>
  <w:num w:numId="11">
    <w:abstractNumId w:val="58"/>
  </w:num>
  <w:num w:numId="12">
    <w:abstractNumId w:val="69"/>
  </w:num>
  <w:num w:numId="13">
    <w:abstractNumId w:val="70"/>
  </w:num>
  <w:num w:numId="14">
    <w:abstractNumId w:val="13"/>
  </w:num>
  <w:num w:numId="15">
    <w:abstractNumId w:val="0"/>
  </w:num>
  <w:num w:numId="16">
    <w:abstractNumId w:val="84"/>
  </w:num>
  <w:num w:numId="17">
    <w:abstractNumId w:val="16"/>
  </w:num>
  <w:num w:numId="18">
    <w:abstractNumId w:val="65"/>
  </w:num>
  <w:num w:numId="19">
    <w:abstractNumId w:val="8"/>
  </w:num>
  <w:num w:numId="20">
    <w:abstractNumId w:val="49"/>
  </w:num>
  <w:num w:numId="21">
    <w:abstractNumId w:val="2"/>
    <w:lvlOverride w:ilvl="0">
      <w:lvl w:ilvl="0">
        <w:start w:val="1"/>
        <w:numFmt w:val="bullet"/>
        <w:pStyle w:val="a79"/>
        <w:lvlText w:val=""/>
        <w:legacy w:legacy="1" w:legacySpace="0" w:legacyIndent="283"/>
        <w:lvlJc w:val="left"/>
        <w:pPr>
          <w:ind w:left="283" w:hanging="283"/>
        </w:pPr>
        <w:rPr>
          <w:rFonts w:ascii="Symbol" w:hAnsi="Symbol" w:hint="default"/>
        </w:rPr>
      </w:lvl>
    </w:lvlOverride>
  </w:num>
  <w:num w:numId="22">
    <w:abstractNumId w:val="40"/>
  </w:num>
  <w:num w:numId="23">
    <w:abstractNumId w:val="14"/>
  </w:num>
  <w:num w:numId="24">
    <w:abstractNumId w:val="21"/>
  </w:num>
  <w:num w:numId="25">
    <w:abstractNumId w:val="35"/>
  </w:num>
  <w:num w:numId="26">
    <w:abstractNumId w:val="61"/>
  </w:num>
  <w:num w:numId="27">
    <w:abstractNumId w:val="48"/>
  </w:num>
  <w:num w:numId="28">
    <w:abstractNumId w:val="46"/>
  </w:num>
  <w:num w:numId="29">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9"/>
  </w:num>
  <w:num w:numId="32">
    <w:abstractNumId w:val="39"/>
  </w:num>
  <w:num w:numId="33">
    <w:abstractNumId w:val="80"/>
  </w:num>
  <w:num w:numId="34">
    <w:abstractNumId w:val="5"/>
  </w:num>
  <w:num w:numId="35">
    <w:abstractNumId w:val="50"/>
  </w:num>
  <w:num w:numId="36">
    <w:abstractNumId w:val="12"/>
  </w:num>
  <w:num w:numId="37">
    <w:abstractNumId w:val="76"/>
  </w:num>
  <w:num w:numId="38">
    <w:abstractNumId w:val="25"/>
  </w:num>
  <w:num w:numId="39">
    <w:abstractNumId w:val="60"/>
  </w:num>
  <w:num w:numId="40">
    <w:abstractNumId w:val="68"/>
  </w:num>
  <w:num w:numId="41">
    <w:abstractNumId w:val="72"/>
  </w:num>
  <w:num w:numId="42">
    <w:abstractNumId w:val="18"/>
  </w:num>
  <w:num w:numId="43">
    <w:abstractNumId w:val="32"/>
  </w:num>
  <w:num w:numId="44">
    <w:abstractNumId w:val="15"/>
  </w:num>
  <w:num w:numId="45">
    <w:abstractNumId w:val="26"/>
  </w:num>
  <w:num w:numId="46">
    <w:abstractNumId w:val="4"/>
  </w:num>
  <w:num w:numId="47">
    <w:abstractNumId w:val="74"/>
  </w:num>
  <w:num w:numId="48">
    <w:abstractNumId w:val="7"/>
  </w:num>
  <w:num w:numId="49">
    <w:abstractNumId w:val="6"/>
  </w:num>
  <w:num w:numId="50">
    <w:abstractNumId w:val="57"/>
  </w:num>
  <w:num w:numId="51">
    <w:abstractNumId w:val="66"/>
  </w:num>
  <w:num w:numId="52">
    <w:abstractNumId w:val="64"/>
  </w:num>
  <w:num w:numId="53">
    <w:abstractNumId w:val="20"/>
  </w:num>
  <w:num w:numId="54">
    <w:abstractNumId w:val="29"/>
  </w:num>
  <w:num w:numId="55">
    <w:abstractNumId w:val="78"/>
  </w:num>
  <w:num w:numId="56">
    <w:abstractNumId w:val="47"/>
  </w:num>
  <w:num w:numId="57">
    <w:abstractNumId w:val="59"/>
  </w:num>
  <w:num w:numId="58">
    <w:abstractNumId w:val="31"/>
  </w:num>
  <w:num w:numId="59">
    <w:abstractNumId w:val="11"/>
  </w:num>
  <w:num w:numId="60">
    <w:abstractNumId w:val="42"/>
  </w:num>
  <w:num w:numId="61">
    <w:abstractNumId w:val="52"/>
  </w:num>
  <w:num w:numId="62">
    <w:abstractNumId w:val="17"/>
  </w:num>
  <w:num w:numId="63">
    <w:abstractNumId w:val="43"/>
  </w:num>
  <w:num w:numId="64">
    <w:abstractNumId w:val="23"/>
  </w:num>
  <w:num w:numId="65">
    <w:abstractNumId w:val="38"/>
  </w:num>
  <w:num w:numId="66">
    <w:abstractNumId w:val="62"/>
  </w:num>
  <w:num w:numId="67">
    <w:abstractNumId w:val="83"/>
  </w:num>
  <w:num w:numId="68">
    <w:abstractNumId w:val="30"/>
  </w:num>
  <w:num w:numId="69">
    <w:abstractNumId w:val="63"/>
  </w:num>
  <w:num w:numId="70">
    <w:abstractNumId w:val="27"/>
  </w:num>
  <w:num w:numId="71">
    <w:abstractNumId w:val="24"/>
  </w:num>
  <w:num w:numId="72">
    <w:abstractNumId w:val="28"/>
  </w:num>
  <w:num w:numId="73">
    <w:abstractNumId w:val="77"/>
  </w:num>
  <w:num w:numId="74">
    <w:abstractNumId w:val="67"/>
  </w:num>
  <w:num w:numId="75">
    <w:abstractNumId w:val="34"/>
  </w:num>
  <w:num w:numId="76">
    <w:abstractNumId w:val="82"/>
  </w:num>
  <w:num w:numId="77">
    <w:abstractNumId w:val="44"/>
    <w:lvlOverride w:ilvl="2">
      <w:lvl w:ilvl="2">
        <w:start w:val="1"/>
        <w:numFmt w:val="decimal"/>
        <w:pStyle w:val="314"/>
        <w:suff w:val="space"/>
        <w:lvlText w:val="%1.%2.%3"/>
        <w:lvlJc w:val="left"/>
        <w:pPr>
          <w:ind w:left="709" w:firstLine="0"/>
        </w:pPr>
        <w:rPr>
          <w:rFonts w:ascii="Times New Roman" w:hAnsi="Times New Roman" w:hint="default"/>
          <w:b/>
          <w:i w:val="0"/>
          <w:sz w:val="24"/>
        </w:rPr>
      </w:lvl>
    </w:lvlOverride>
  </w:num>
  <w:num w:numId="78">
    <w:abstractNumId w:val="41"/>
  </w:num>
  <w:num w:numId="79">
    <w:abstractNumId w:val="44"/>
  </w:num>
  <w:num w:numId="80">
    <w:abstractNumId w:val="9"/>
  </w:num>
  <w:num w:numId="81">
    <w:abstractNumId w:val="55"/>
  </w:num>
  <w:num w:numId="82">
    <w:abstractNumId w:val="75"/>
  </w:num>
  <w:num w:numId="83">
    <w:abstractNumId w:val="45"/>
  </w:num>
  <w:num w:numId="84">
    <w:abstractNumId w:val="71"/>
  </w:num>
  <w:num w:numId="85">
    <w:abstractNumId w:val="54"/>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evenAndOddHeaders/>
  <w:characterSpacingControl w:val="doNotCompress"/>
  <w:footnotePr>
    <w:footnote w:id="0"/>
    <w:footnote w:id="1"/>
    <w:footnote w:id="2"/>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746"/>
    <w:rsid w:val="000002E7"/>
    <w:rsid w:val="000023EB"/>
    <w:rsid w:val="00006206"/>
    <w:rsid w:val="00007412"/>
    <w:rsid w:val="00007A29"/>
    <w:rsid w:val="000105C9"/>
    <w:rsid w:val="00011538"/>
    <w:rsid w:val="000115EF"/>
    <w:rsid w:val="0001698A"/>
    <w:rsid w:val="00016FDD"/>
    <w:rsid w:val="00017C81"/>
    <w:rsid w:val="00020056"/>
    <w:rsid w:val="00020A92"/>
    <w:rsid w:val="00020E63"/>
    <w:rsid w:val="00021B5A"/>
    <w:rsid w:val="00022362"/>
    <w:rsid w:val="00022994"/>
    <w:rsid w:val="00024F67"/>
    <w:rsid w:val="000266CF"/>
    <w:rsid w:val="00027667"/>
    <w:rsid w:val="00027C3F"/>
    <w:rsid w:val="00027E68"/>
    <w:rsid w:val="000301F4"/>
    <w:rsid w:val="00030A62"/>
    <w:rsid w:val="0003187D"/>
    <w:rsid w:val="000319E2"/>
    <w:rsid w:val="000323F0"/>
    <w:rsid w:val="00034E37"/>
    <w:rsid w:val="000356D8"/>
    <w:rsid w:val="00036928"/>
    <w:rsid w:val="000369AA"/>
    <w:rsid w:val="00036C6A"/>
    <w:rsid w:val="00036D3E"/>
    <w:rsid w:val="00041721"/>
    <w:rsid w:val="00042C87"/>
    <w:rsid w:val="00044792"/>
    <w:rsid w:val="00044EC9"/>
    <w:rsid w:val="00045852"/>
    <w:rsid w:val="00050467"/>
    <w:rsid w:val="0005124E"/>
    <w:rsid w:val="000514BC"/>
    <w:rsid w:val="00052845"/>
    <w:rsid w:val="0005318C"/>
    <w:rsid w:val="00053345"/>
    <w:rsid w:val="00053A2F"/>
    <w:rsid w:val="00053B0C"/>
    <w:rsid w:val="000542F3"/>
    <w:rsid w:val="0005521C"/>
    <w:rsid w:val="000558C6"/>
    <w:rsid w:val="00056ABB"/>
    <w:rsid w:val="00057AB7"/>
    <w:rsid w:val="00057D18"/>
    <w:rsid w:val="0006075E"/>
    <w:rsid w:val="000627AB"/>
    <w:rsid w:val="000640BB"/>
    <w:rsid w:val="00065A4D"/>
    <w:rsid w:val="00066ABB"/>
    <w:rsid w:val="0006770C"/>
    <w:rsid w:val="00067C39"/>
    <w:rsid w:val="00071502"/>
    <w:rsid w:val="000731C4"/>
    <w:rsid w:val="00073EEC"/>
    <w:rsid w:val="00073F83"/>
    <w:rsid w:val="00074408"/>
    <w:rsid w:val="00076648"/>
    <w:rsid w:val="00077445"/>
    <w:rsid w:val="000807A9"/>
    <w:rsid w:val="000832AE"/>
    <w:rsid w:val="0008357B"/>
    <w:rsid w:val="00085311"/>
    <w:rsid w:val="000864A1"/>
    <w:rsid w:val="0008729F"/>
    <w:rsid w:val="00087625"/>
    <w:rsid w:val="000877D6"/>
    <w:rsid w:val="00090374"/>
    <w:rsid w:val="00091D50"/>
    <w:rsid w:val="0009394D"/>
    <w:rsid w:val="000940B1"/>
    <w:rsid w:val="000967A0"/>
    <w:rsid w:val="00096ADA"/>
    <w:rsid w:val="00096B4B"/>
    <w:rsid w:val="000A18B6"/>
    <w:rsid w:val="000A35DA"/>
    <w:rsid w:val="000A5221"/>
    <w:rsid w:val="000A5B1F"/>
    <w:rsid w:val="000A601B"/>
    <w:rsid w:val="000A7DA0"/>
    <w:rsid w:val="000B04A7"/>
    <w:rsid w:val="000B0608"/>
    <w:rsid w:val="000B116C"/>
    <w:rsid w:val="000B14A6"/>
    <w:rsid w:val="000B26AB"/>
    <w:rsid w:val="000B2E9C"/>
    <w:rsid w:val="000B4C4D"/>
    <w:rsid w:val="000B65BC"/>
    <w:rsid w:val="000B681C"/>
    <w:rsid w:val="000B6ADF"/>
    <w:rsid w:val="000B6BDF"/>
    <w:rsid w:val="000C0AF5"/>
    <w:rsid w:val="000C1816"/>
    <w:rsid w:val="000C2997"/>
    <w:rsid w:val="000C3C4C"/>
    <w:rsid w:val="000C75E2"/>
    <w:rsid w:val="000C7E4C"/>
    <w:rsid w:val="000D069C"/>
    <w:rsid w:val="000D0AFC"/>
    <w:rsid w:val="000D17AB"/>
    <w:rsid w:val="000D1CB3"/>
    <w:rsid w:val="000D1FFA"/>
    <w:rsid w:val="000D2395"/>
    <w:rsid w:val="000D3DCF"/>
    <w:rsid w:val="000D7523"/>
    <w:rsid w:val="000D7A08"/>
    <w:rsid w:val="000D7D2C"/>
    <w:rsid w:val="000D7F74"/>
    <w:rsid w:val="000E0D64"/>
    <w:rsid w:val="000E139C"/>
    <w:rsid w:val="000E1A2E"/>
    <w:rsid w:val="000E2553"/>
    <w:rsid w:val="000E58C3"/>
    <w:rsid w:val="000E66C9"/>
    <w:rsid w:val="000F05EC"/>
    <w:rsid w:val="000F0FD4"/>
    <w:rsid w:val="000F15C0"/>
    <w:rsid w:val="000F319C"/>
    <w:rsid w:val="000F56BD"/>
    <w:rsid w:val="000F5AEB"/>
    <w:rsid w:val="000F6DB3"/>
    <w:rsid w:val="000F76BE"/>
    <w:rsid w:val="0010175E"/>
    <w:rsid w:val="00102CF6"/>
    <w:rsid w:val="00103FD7"/>
    <w:rsid w:val="001051AB"/>
    <w:rsid w:val="001059FA"/>
    <w:rsid w:val="00105AE5"/>
    <w:rsid w:val="00106667"/>
    <w:rsid w:val="00110B91"/>
    <w:rsid w:val="00111E32"/>
    <w:rsid w:val="001130B7"/>
    <w:rsid w:val="0011376D"/>
    <w:rsid w:val="00115E3A"/>
    <w:rsid w:val="001164E1"/>
    <w:rsid w:val="00116A54"/>
    <w:rsid w:val="00116F17"/>
    <w:rsid w:val="00122468"/>
    <w:rsid w:val="0012248A"/>
    <w:rsid w:val="00122ECA"/>
    <w:rsid w:val="00123473"/>
    <w:rsid w:val="001261BB"/>
    <w:rsid w:val="00127E72"/>
    <w:rsid w:val="00131369"/>
    <w:rsid w:val="001319E1"/>
    <w:rsid w:val="001329A7"/>
    <w:rsid w:val="0013416D"/>
    <w:rsid w:val="00134661"/>
    <w:rsid w:val="00134797"/>
    <w:rsid w:val="0013505F"/>
    <w:rsid w:val="0013690C"/>
    <w:rsid w:val="00137B60"/>
    <w:rsid w:val="0014006E"/>
    <w:rsid w:val="00140E90"/>
    <w:rsid w:val="00143F6F"/>
    <w:rsid w:val="00145D36"/>
    <w:rsid w:val="001468D8"/>
    <w:rsid w:val="00146AC7"/>
    <w:rsid w:val="00150EF2"/>
    <w:rsid w:val="0015260D"/>
    <w:rsid w:val="00152EAE"/>
    <w:rsid w:val="00153B5E"/>
    <w:rsid w:val="001573CF"/>
    <w:rsid w:val="001615BB"/>
    <w:rsid w:val="00161B4B"/>
    <w:rsid w:val="00162016"/>
    <w:rsid w:val="0016274C"/>
    <w:rsid w:val="001632AB"/>
    <w:rsid w:val="00163B34"/>
    <w:rsid w:val="00164487"/>
    <w:rsid w:val="00166370"/>
    <w:rsid w:val="001677CA"/>
    <w:rsid w:val="00167CAC"/>
    <w:rsid w:val="00172C29"/>
    <w:rsid w:val="001732AA"/>
    <w:rsid w:val="00173B50"/>
    <w:rsid w:val="00173D77"/>
    <w:rsid w:val="00174FAC"/>
    <w:rsid w:val="00177F59"/>
    <w:rsid w:val="0018235E"/>
    <w:rsid w:val="00183163"/>
    <w:rsid w:val="001842D4"/>
    <w:rsid w:val="001855EB"/>
    <w:rsid w:val="00190C77"/>
    <w:rsid w:val="00190F88"/>
    <w:rsid w:val="00192C23"/>
    <w:rsid w:val="00193E54"/>
    <w:rsid w:val="00194026"/>
    <w:rsid w:val="0019671E"/>
    <w:rsid w:val="00196821"/>
    <w:rsid w:val="001968AB"/>
    <w:rsid w:val="001A0DE3"/>
    <w:rsid w:val="001A12CB"/>
    <w:rsid w:val="001A1F48"/>
    <w:rsid w:val="001A289D"/>
    <w:rsid w:val="001A3561"/>
    <w:rsid w:val="001A5438"/>
    <w:rsid w:val="001B287A"/>
    <w:rsid w:val="001B4503"/>
    <w:rsid w:val="001B47C4"/>
    <w:rsid w:val="001B79DA"/>
    <w:rsid w:val="001C10D9"/>
    <w:rsid w:val="001C3C59"/>
    <w:rsid w:val="001C58AC"/>
    <w:rsid w:val="001C60B4"/>
    <w:rsid w:val="001D0196"/>
    <w:rsid w:val="001D3206"/>
    <w:rsid w:val="001D38A6"/>
    <w:rsid w:val="001D3C35"/>
    <w:rsid w:val="001D4338"/>
    <w:rsid w:val="001D5085"/>
    <w:rsid w:val="001D5835"/>
    <w:rsid w:val="001D798B"/>
    <w:rsid w:val="001E01B5"/>
    <w:rsid w:val="001E37D8"/>
    <w:rsid w:val="001E5C13"/>
    <w:rsid w:val="001E70F9"/>
    <w:rsid w:val="001F2445"/>
    <w:rsid w:val="001F32E9"/>
    <w:rsid w:val="001F38D9"/>
    <w:rsid w:val="001F3B18"/>
    <w:rsid w:val="001F3B84"/>
    <w:rsid w:val="001F3F30"/>
    <w:rsid w:val="001F4F02"/>
    <w:rsid w:val="001F734C"/>
    <w:rsid w:val="001F7757"/>
    <w:rsid w:val="00204747"/>
    <w:rsid w:val="00204EE9"/>
    <w:rsid w:val="002051DB"/>
    <w:rsid w:val="00205830"/>
    <w:rsid w:val="0020604E"/>
    <w:rsid w:val="002075D6"/>
    <w:rsid w:val="00210280"/>
    <w:rsid w:val="002104B0"/>
    <w:rsid w:val="00210E74"/>
    <w:rsid w:val="002120F4"/>
    <w:rsid w:val="00215CAE"/>
    <w:rsid w:val="00220AE0"/>
    <w:rsid w:val="00220D49"/>
    <w:rsid w:val="002211F8"/>
    <w:rsid w:val="0022283F"/>
    <w:rsid w:val="00224950"/>
    <w:rsid w:val="00224F4F"/>
    <w:rsid w:val="0022604F"/>
    <w:rsid w:val="00226779"/>
    <w:rsid w:val="0022706C"/>
    <w:rsid w:val="002277A8"/>
    <w:rsid w:val="0023392C"/>
    <w:rsid w:val="0023524D"/>
    <w:rsid w:val="002369F6"/>
    <w:rsid w:val="00236AC6"/>
    <w:rsid w:val="002374D9"/>
    <w:rsid w:val="002434A9"/>
    <w:rsid w:val="00243902"/>
    <w:rsid w:val="00243EDB"/>
    <w:rsid w:val="00245649"/>
    <w:rsid w:val="00246A39"/>
    <w:rsid w:val="00250661"/>
    <w:rsid w:val="0025153F"/>
    <w:rsid w:val="002541A8"/>
    <w:rsid w:val="00255E98"/>
    <w:rsid w:val="00257717"/>
    <w:rsid w:val="00257E6B"/>
    <w:rsid w:val="002612E2"/>
    <w:rsid w:val="00261862"/>
    <w:rsid w:val="00261B80"/>
    <w:rsid w:val="0026264F"/>
    <w:rsid w:val="002635B9"/>
    <w:rsid w:val="002643CC"/>
    <w:rsid w:val="00264A1B"/>
    <w:rsid w:val="0026534F"/>
    <w:rsid w:val="00271AA0"/>
    <w:rsid w:val="002722E1"/>
    <w:rsid w:val="002737D3"/>
    <w:rsid w:val="002759B1"/>
    <w:rsid w:val="002776BC"/>
    <w:rsid w:val="00277C6A"/>
    <w:rsid w:val="00280086"/>
    <w:rsid w:val="00281E98"/>
    <w:rsid w:val="0028684D"/>
    <w:rsid w:val="00286D50"/>
    <w:rsid w:val="002925A4"/>
    <w:rsid w:val="0029320E"/>
    <w:rsid w:val="002948D6"/>
    <w:rsid w:val="002968A8"/>
    <w:rsid w:val="002A000E"/>
    <w:rsid w:val="002A37E9"/>
    <w:rsid w:val="002A3938"/>
    <w:rsid w:val="002A50D6"/>
    <w:rsid w:val="002A657D"/>
    <w:rsid w:val="002A6BF5"/>
    <w:rsid w:val="002B03F3"/>
    <w:rsid w:val="002B0F67"/>
    <w:rsid w:val="002B3C54"/>
    <w:rsid w:val="002B4130"/>
    <w:rsid w:val="002B57D3"/>
    <w:rsid w:val="002B6245"/>
    <w:rsid w:val="002B6ABE"/>
    <w:rsid w:val="002B6EDF"/>
    <w:rsid w:val="002B7561"/>
    <w:rsid w:val="002B7833"/>
    <w:rsid w:val="002C00E3"/>
    <w:rsid w:val="002C0CFA"/>
    <w:rsid w:val="002C106C"/>
    <w:rsid w:val="002C11F5"/>
    <w:rsid w:val="002C366A"/>
    <w:rsid w:val="002C3A89"/>
    <w:rsid w:val="002C4AFF"/>
    <w:rsid w:val="002C60CD"/>
    <w:rsid w:val="002C6A09"/>
    <w:rsid w:val="002D0053"/>
    <w:rsid w:val="002D0D80"/>
    <w:rsid w:val="002D2F63"/>
    <w:rsid w:val="002D3CEA"/>
    <w:rsid w:val="002D69F6"/>
    <w:rsid w:val="002D6F15"/>
    <w:rsid w:val="002D741A"/>
    <w:rsid w:val="002E145F"/>
    <w:rsid w:val="002E19AE"/>
    <w:rsid w:val="002E2CB9"/>
    <w:rsid w:val="002E32BD"/>
    <w:rsid w:val="002E386A"/>
    <w:rsid w:val="002E4768"/>
    <w:rsid w:val="002E4794"/>
    <w:rsid w:val="002E5A5A"/>
    <w:rsid w:val="002F12F1"/>
    <w:rsid w:val="002F203C"/>
    <w:rsid w:val="002F4665"/>
    <w:rsid w:val="002F5ECE"/>
    <w:rsid w:val="002F6E51"/>
    <w:rsid w:val="002F7E10"/>
    <w:rsid w:val="003016A7"/>
    <w:rsid w:val="003022C3"/>
    <w:rsid w:val="00303367"/>
    <w:rsid w:val="00303469"/>
    <w:rsid w:val="0030371F"/>
    <w:rsid w:val="00305BF1"/>
    <w:rsid w:val="003071A6"/>
    <w:rsid w:val="0031101A"/>
    <w:rsid w:val="00311FA6"/>
    <w:rsid w:val="003121A1"/>
    <w:rsid w:val="00313B9F"/>
    <w:rsid w:val="003145F3"/>
    <w:rsid w:val="003149E8"/>
    <w:rsid w:val="00314CCA"/>
    <w:rsid w:val="00314F50"/>
    <w:rsid w:val="00317507"/>
    <w:rsid w:val="00320112"/>
    <w:rsid w:val="00326D6E"/>
    <w:rsid w:val="00326E20"/>
    <w:rsid w:val="00327100"/>
    <w:rsid w:val="00327167"/>
    <w:rsid w:val="003276F7"/>
    <w:rsid w:val="00330235"/>
    <w:rsid w:val="00330E8C"/>
    <w:rsid w:val="00331F8D"/>
    <w:rsid w:val="00332DD8"/>
    <w:rsid w:val="00332E04"/>
    <w:rsid w:val="00334064"/>
    <w:rsid w:val="0033495E"/>
    <w:rsid w:val="00335ADB"/>
    <w:rsid w:val="00335C7E"/>
    <w:rsid w:val="00336B7F"/>
    <w:rsid w:val="00336C8B"/>
    <w:rsid w:val="00337667"/>
    <w:rsid w:val="003377A2"/>
    <w:rsid w:val="00340F45"/>
    <w:rsid w:val="003413EC"/>
    <w:rsid w:val="00342279"/>
    <w:rsid w:val="00342EB3"/>
    <w:rsid w:val="0034466D"/>
    <w:rsid w:val="00344F08"/>
    <w:rsid w:val="00345B92"/>
    <w:rsid w:val="003464DD"/>
    <w:rsid w:val="00347669"/>
    <w:rsid w:val="003506FE"/>
    <w:rsid w:val="00351189"/>
    <w:rsid w:val="00351EB7"/>
    <w:rsid w:val="0035290B"/>
    <w:rsid w:val="00354D0F"/>
    <w:rsid w:val="0035519E"/>
    <w:rsid w:val="003564CA"/>
    <w:rsid w:val="00356605"/>
    <w:rsid w:val="003568C9"/>
    <w:rsid w:val="003571EF"/>
    <w:rsid w:val="00360D25"/>
    <w:rsid w:val="00361653"/>
    <w:rsid w:val="003626E9"/>
    <w:rsid w:val="003638E3"/>
    <w:rsid w:val="00363A22"/>
    <w:rsid w:val="00364035"/>
    <w:rsid w:val="00367F02"/>
    <w:rsid w:val="00370632"/>
    <w:rsid w:val="0037488E"/>
    <w:rsid w:val="0037735A"/>
    <w:rsid w:val="00377393"/>
    <w:rsid w:val="0038150A"/>
    <w:rsid w:val="003827AB"/>
    <w:rsid w:val="00383CE1"/>
    <w:rsid w:val="003850F3"/>
    <w:rsid w:val="00385F81"/>
    <w:rsid w:val="00390627"/>
    <w:rsid w:val="00390A6E"/>
    <w:rsid w:val="00391A6B"/>
    <w:rsid w:val="0039563C"/>
    <w:rsid w:val="00395880"/>
    <w:rsid w:val="00395B69"/>
    <w:rsid w:val="00397EBD"/>
    <w:rsid w:val="003A0F82"/>
    <w:rsid w:val="003A10F9"/>
    <w:rsid w:val="003A183B"/>
    <w:rsid w:val="003A2572"/>
    <w:rsid w:val="003A393D"/>
    <w:rsid w:val="003A50D7"/>
    <w:rsid w:val="003A55A2"/>
    <w:rsid w:val="003A700F"/>
    <w:rsid w:val="003B00F7"/>
    <w:rsid w:val="003B0EB0"/>
    <w:rsid w:val="003B119F"/>
    <w:rsid w:val="003B1959"/>
    <w:rsid w:val="003B1C64"/>
    <w:rsid w:val="003B23C7"/>
    <w:rsid w:val="003B42B9"/>
    <w:rsid w:val="003B4B1B"/>
    <w:rsid w:val="003B6DB6"/>
    <w:rsid w:val="003B7369"/>
    <w:rsid w:val="003B742C"/>
    <w:rsid w:val="003B7E02"/>
    <w:rsid w:val="003C0424"/>
    <w:rsid w:val="003C1568"/>
    <w:rsid w:val="003C2C8C"/>
    <w:rsid w:val="003C319A"/>
    <w:rsid w:val="003C404E"/>
    <w:rsid w:val="003C4C17"/>
    <w:rsid w:val="003C586A"/>
    <w:rsid w:val="003D1083"/>
    <w:rsid w:val="003D2999"/>
    <w:rsid w:val="003D44C6"/>
    <w:rsid w:val="003E3B3C"/>
    <w:rsid w:val="003E3E05"/>
    <w:rsid w:val="003E4BC7"/>
    <w:rsid w:val="003E4E12"/>
    <w:rsid w:val="003E6D06"/>
    <w:rsid w:val="003F27FB"/>
    <w:rsid w:val="003F7057"/>
    <w:rsid w:val="00402B27"/>
    <w:rsid w:val="00403183"/>
    <w:rsid w:val="004038E1"/>
    <w:rsid w:val="00404943"/>
    <w:rsid w:val="004051CD"/>
    <w:rsid w:val="004123E5"/>
    <w:rsid w:val="00413249"/>
    <w:rsid w:val="00414612"/>
    <w:rsid w:val="00415575"/>
    <w:rsid w:val="00415877"/>
    <w:rsid w:val="00415AA7"/>
    <w:rsid w:val="00416156"/>
    <w:rsid w:val="00417B6D"/>
    <w:rsid w:val="00420430"/>
    <w:rsid w:val="00420CFF"/>
    <w:rsid w:val="00420E9E"/>
    <w:rsid w:val="00423031"/>
    <w:rsid w:val="00424EC6"/>
    <w:rsid w:val="004261A3"/>
    <w:rsid w:val="004272D5"/>
    <w:rsid w:val="004272E4"/>
    <w:rsid w:val="00427458"/>
    <w:rsid w:val="004310CD"/>
    <w:rsid w:val="00441AC2"/>
    <w:rsid w:val="00441B7B"/>
    <w:rsid w:val="00443A27"/>
    <w:rsid w:val="0044458B"/>
    <w:rsid w:val="00444DC9"/>
    <w:rsid w:val="00445225"/>
    <w:rsid w:val="004469A7"/>
    <w:rsid w:val="00446CEA"/>
    <w:rsid w:val="00451736"/>
    <w:rsid w:val="004535D0"/>
    <w:rsid w:val="004556A0"/>
    <w:rsid w:val="00455D82"/>
    <w:rsid w:val="004569FD"/>
    <w:rsid w:val="0045705B"/>
    <w:rsid w:val="00457A22"/>
    <w:rsid w:val="004601B6"/>
    <w:rsid w:val="00460BB6"/>
    <w:rsid w:val="00462E18"/>
    <w:rsid w:val="00463495"/>
    <w:rsid w:val="0046431E"/>
    <w:rsid w:val="00467128"/>
    <w:rsid w:val="004701E9"/>
    <w:rsid w:val="004703F3"/>
    <w:rsid w:val="00470A66"/>
    <w:rsid w:val="004721EF"/>
    <w:rsid w:val="0047262B"/>
    <w:rsid w:val="004736EF"/>
    <w:rsid w:val="00474742"/>
    <w:rsid w:val="00474A20"/>
    <w:rsid w:val="00475AD6"/>
    <w:rsid w:val="00476D57"/>
    <w:rsid w:val="00477906"/>
    <w:rsid w:val="0048017D"/>
    <w:rsid w:val="004817A3"/>
    <w:rsid w:val="00482CAC"/>
    <w:rsid w:val="00482FD5"/>
    <w:rsid w:val="00485A22"/>
    <w:rsid w:val="0048685E"/>
    <w:rsid w:val="0049092E"/>
    <w:rsid w:val="00494158"/>
    <w:rsid w:val="004A01DB"/>
    <w:rsid w:val="004A0AC9"/>
    <w:rsid w:val="004A2B4D"/>
    <w:rsid w:val="004A3447"/>
    <w:rsid w:val="004A4A96"/>
    <w:rsid w:val="004A4E7C"/>
    <w:rsid w:val="004A643B"/>
    <w:rsid w:val="004A6CFA"/>
    <w:rsid w:val="004B0CF0"/>
    <w:rsid w:val="004B133B"/>
    <w:rsid w:val="004B1377"/>
    <w:rsid w:val="004B1C9C"/>
    <w:rsid w:val="004B3C67"/>
    <w:rsid w:val="004B468D"/>
    <w:rsid w:val="004B4884"/>
    <w:rsid w:val="004B4F16"/>
    <w:rsid w:val="004B58D5"/>
    <w:rsid w:val="004B734A"/>
    <w:rsid w:val="004B7CA0"/>
    <w:rsid w:val="004C0B3D"/>
    <w:rsid w:val="004C3AE2"/>
    <w:rsid w:val="004C4FE1"/>
    <w:rsid w:val="004C5C28"/>
    <w:rsid w:val="004C7692"/>
    <w:rsid w:val="004D204C"/>
    <w:rsid w:val="004D2477"/>
    <w:rsid w:val="004D3613"/>
    <w:rsid w:val="004D3D3A"/>
    <w:rsid w:val="004D4E6C"/>
    <w:rsid w:val="004D4F70"/>
    <w:rsid w:val="004D69AF"/>
    <w:rsid w:val="004D6DE0"/>
    <w:rsid w:val="004E2D3C"/>
    <w:rsid w:val="004E2D6E"/>
    <w:rsid w:val="004E39C4"/>
    <w:rsid w:val="004E3BA2"/>
    <w:rsid w:val="004E614E"/>
    <w:rsid w:val="004F2999"/>
    <w:rsid w:val="004F2C20"/>
    <w:rsid w:val="004F48B5"/>
    <w:rsid w:val="004F4E12"/>
    <w:rsid w:val="004F5221"/>
    <w:rsid w:val="004F5431"/>
    <w:rsid w:val="004F5FA3"/>
    <w:rsid w:val="004F721A"/>
    <w:rsid w:val="004F7429"/>
    <w:rsid w:val="004F7481"/>
    <w:rsid w:val="005009E4"/>
    <w:rsid w:val="00501C2F"/>
    <w:rsid w:val="00504A0C"/>
    <w:rsid w:val="00507048"/>
    <w:rsid w:val="0050795A"/>
    <w:rsid w:val="00507992"/>
    <w:rsid w:val="005100E8"/>
    <w:rsid w:val="00511099"/>
    <w:rsid w:val="00512831"/>
    <w:rsid w:val="00512BA4"/>
    <w:rsid w:val="00512DD1"/>
    <w:rsid w:val="005134E9"/>
    <w:rsid w:val="00514131"/>
    <w:rsid w:val="005147AD"/>
    <w:rsid w:val="00515FF2"/>
    <w:rsid w:val="00520E34"/>
    <w:rsid w:val="00520F38"/>
    <w:rsid w:val="00522EA6"/>
    <w:rsid w:val="005230DF"/>
    <w:rsid w:val="00523224"/>
    <w:rsid w:val="005250ED"/>
    <w:rsid w:val="005261A9"/>
    <w:rsid w:val="00526458"/>
    <w:rsid w:val="0052737C"/>
    <w:rsid w:val="00530E09"/>
    <w:rsid w:val="00533F8B"/>
    <w:rsid w:val="00534EA5"/>
    <w:rsid w:val="005363FE"/>
    <w:rsid w:val="005472AD"/>
    <w:rsid w:val="00547FFD"/>
    <w:rsid w:val="00550D51"/>
    <w:rsid w:val="005511BA"/>
    <w:rsid w:val="00551C1B"/>
    <w:rsid w:val="00553019"/>
    <w:rsid w:val="005541A4"/>
    <w:rsid w:val="005542CD"/>
    <w:rsid w:val="005557A6"/>
    <w:rsid w:val="0055698B"/>
    <w:rsid w:val="00561316"/>
    <w:rsid w:val="00561E52"/>
    <w:rsid w:val="0056293F"/>
    <w:rsid w:val="0056388E"/>
    <w:rsid w:val="00564B64"/>
    <w:rsid w:val="00565AB8"/>
    <w:rsid w:val="0056623B"/>
    <w:rsid w:val="00566987"/>
    <w:rsid w:val="005705A6"/>
    <w:rsid w:val="005708C4"/>
    <w:rsid w:val="00570F04"/>
    <w:rsid w:val="00571699"/>
    <w:rsid w:val="00572674"/>
    <w:rsid w:val="00573E48"/>
    <w:rsid w:val="005743BE"/>
    <w:rsid w:val="00574773"/>
    <w:rsid w:val="0057532C"/>
    <w:rsid w:val="00577616"/>
    <w:rsid w:val="00584F62"/>
    <w:rsid w:val="005857A1"/>
    <w:rsid w:val="005867C9"/>
    <w:rsid w:val="00586A79"/>
    <w:rsid w:val="00586C9D"/>
    <w:rsid w:val="005903C9"/>
    <w:rsid w:val="00592B88"/>
    <w:rsid w:val="00594501"/>
    <w:rsid w:val="005949BC"/>
    <w:rsid w:val="00594B6A"/>
    <w:rsid w:val="005961C3"/>
    <w:rsid w:val="005A0067"/>
    <w:rsid w:val="005A04D2"/>
    <w:rsid w:val="005A0A81"/>
    <w:rsid w:val="005A1FF2"/>
    <w:rsid w:val="005A2953"/>
    <w:rsid w:val="005A29A6"/>
    <w:rsid w:val="005A447B"/>
    <w:rsid w:val="005A44D1"/>
    <w:rsid w:val="005A5110"/>
    <w:rsid w:val="005A5EFD"/>
    <w:rsid w:val="005A7C09"/>
    <w:rsid w:val="005B0BF7"/>
    <w:rsid w:val="005B1153"/>
    <w:rsid w:val="005B1926"/>
    <w:rsid w:val="005B2EE6"/>
    <w:rsid w:val="005B2FBA"/>
    <w:rsid w:val="005B3825"/>
    <w:rsid w:val="005B49B9"/>
    <w:rsid w:val="005B7B06"/>
    <w:rsid w:val="005B7E1E"/>
    <w:rsid w:val="005C292C"/>
    <w:rsid w:val="005C3753"/>
    <w:rsid w:val="005C3E5C"/>
    <w:rsid w:val="005C4BEE"/>
    <w:rsid w:val="005C4E5C"/>
    <w:rsid w:val="005C5BC6"/>
    <w:rsid w:val="005D19C3"/>
    <w:rsid w:val="005D3183"/>
    <w:rsid w:val="005D3C8D"/>
    <w:rsid w:val="005D4EDB"/>
    <w:rsid w:val="005D5D19"/>
    <w:rsid w:val="005D66F1"/>
    <w:rsid w:val="005D697E"/>
    <w:rsid w:val="005D7740"/>
    <w:rsid w:val="005E1A2A"/>
    <w:rsid w:val="005E363D"/>
    <w:rsid w:val="005E3C2A"/>
    <w:rsid w:val="005E4310"/>
    <w:rsid w:val="005E4462"/>
    <w:rsid w:val="005E5B7D"/>
    <w:rsid w:val="005E656B"/>
    <w:rsid w:val="005E7711"/>
    <w:rsid w:val="005F62B5"/>
    <w:rsid w:val="006011A9"/>
    <w:rsid w:val="0060162E"/>
    <w:rsid w:val="00601852"/>
    <w:rsid w:val="00602AAD"/>
    <w:rsid w:val="006037EE"/>
    <w:rsid w:val="006045FB"/>
    <w:rsid w:val="00604ED9"/>
    <w:rsid w:val="0061015A"/>
    <w:rsid w:val="00610CD8"/>
    <w:rsid w:val="00611F61"/>
    <w:rsid w:val="00614804"/>
    <w:rsid w:val="00615553"/>
    <w:rsid w:val="00617FF9"/>
    <w:rsid w:val="00620404"/>
    <w:rsid w:val="00620FA7"/>
    <w:rsid w:val="00622CBC"/>
    <w:rsid w:val="00625301"/>
    <w:rsid w:val="00625C4E"/>
    <w:rsid w:val="00626E83"/>
    <w:rsid w:val="0063085B"/>
    <w:rsid w:val="006329EF"/>
    <w:rsid w:val="0063417A"/>
    <w:rsid w:val="0063512F"/>
    <w:rsid w:val="00635294"/>
    <w:rsid w:val="00635870"/>
    <w:rsid w:val="00636BCC"/>
    <w:rsid w:val="00640B94"/>
    <w:rsid w:val="0064179A"/>
    <w:rsid w:val="00644180"/>
    <w:rsid w:val="006449BA"/>
    <w:rsid w:val="006462F3"/>
    <w:rsid w:val="006475D6"/>
    <w:rsid w:val="0065059E"/>
    <w:rsid w:val="00650C42"/>
    <w:rsid w:val="006533F7"/>
    <w:rsid w:val="0065603F"/>
    <w:rsid w:val="00660574"/>
    <w:rsid w:val="00660D40"/>
    <w:rsid w:val="0066108F"/>
    <w:rsid w:val="00663885"/>
    <w:rsid w:val="00664C4D"/>
    <w:rsid w:val="0066580F"/>
    <w:rsid w:val="006728F7"/>
    <w:rsid w:val="00673AF8"/>
    <w:rsid w:val="00673D7F"/>
    <w:rsid w:val="00675699"/>
    <w:rsid w:val="00680B26"/>
    <w:rsid w:val="00681729"/>
    <w:rsid w:val="00682712"/>
    <w:rsid w:val="0068385D"/>
    <w:rsid w:val="006852AE"/>
    <w:rsid w:val="00685569"/>
    <w:rsid w:val="00690B4A"/>
    <w:rsid w:val="00691EC0"/>
    <w:rsid w:val="006932A2"/>
    <w:rsid w:val="00693705"/>
    <w:rsid w:val="006940CC"/>
    <w:rsid w:val="00696A0E"/>
    <w:rsid w:val="006A07FA"/>
    <w:rsid w:val="006A309B"/>
    <w:rsid w:val="006A531D"/>
    <w:rsid w:val="006A6E77"/>
    <w:rsid w:val="006A7311"/>
    <w:rsid w:val="006B14B0"/>
    <w:rsid w:val="006B14B7"/>
    <w:rsid w:val="006B1809"/>
    <w:rsid w:val="006B2C0E"/>
    <w:rsid w:val="006B3E34"/>
    <w:rsid w:val="006B4438"/>
    <w:rsid w:val="006B66C9"/>
    <w:rsid w:val="006B75DC"/>
    <w:rsid w:val="006B7DEF"/>
    <w:rsid w:val="006B7F35"/>
    <w:rsid w:val="006B7F94"/>
    <w:rsid w:val="006C0A17"/>
    <w:rsid w:val="006C25C4"/>
    <w:rsid w:val="006C2931"/>
    <w:rsid w:val="006C2EEA"/>
    <w:rsid w:val="006C2FBB"/>
    <w:rsid w:val="006C3070"/>
    <w:rsid w:val="006C5358"/>
    <w:rsid w:val="006C65A9"/>
    <w:rsid w:val="006C6C5C"/>
    <w:rsid w:val="006D0087"/>
    <w:rsid w:val="006D047F"/>
    <w:rsid w:val="006D1DA8"/>
    <w:rsid w:val="006D2B97"/>
    <w:rsid w:val="006D7979"/>
    <w:rsid w:val="006E258C"/>
    <w:rsid w:val="006E265E"/>
    <w:rsid w:val="006E508A"/>
    <w:rsid w:val="006E62E5"/>
    <w:rsid w:val="006F2752"/>
    <w:rsid w:val="006F321E"/>
    <w:rsid w:val="006F3774"/>
    <w:rsid w:val="006F3B1F"/>
    <w:rsid w:val="006F3E1E"/>
    <w:rsid w:val="006F40E1"/>
    <w:rsid w:val="006F5EE8"/>
    <w:rsid w:val="006F7B99"/>
    <w:rsid w:val="0070369D"/>
    <w:rsid w:val="00704FD1"/>
    <w:rsid w:val="0070561B"/>
    <w:rsid w:val="00705755"/>
    <w:rsid w:val="00705A82"/>
    <w:rsid w:val="00705E7A"/>
    <w:rsid w:val="00707F86"/>
    <w:rsid w:val="007134C7"/>
    <w:rsid w:val="00713D0D"/>
    <w:rsid w:val="007144E1"/>
    <w:rsid w:val="00720F4D"/>
    <w:rsid w:val="00721318"/>
    <w:rsid w:val="00722EE5"/>
    <w:rsid w:val="007230EC"/>
    <w:rsid w:val="00724104"/>
    <w:rsid w:val="007277A0"/>
    <w:rsid w:val="00730351"/>
    <w:rsid w:val="00730778"/>
    <w:rsid w:val="00731533"/>
    <w:rsid w:val="00731FB2"/>
    <w:rsid w:val="00733683"/>
    <w:rsid w:val="00734C90"/>
    <w:rsid w:val="0073613C"/>
    <w:rsid w:val="00736350"/>
    <w:rsid w:val="00736353"/>
    <w:rsid w:val="007375D7"/>
    <w:rsid w:val="00737A2C"/>
    <w:rsid w:val="00740145"/>
    <w:rsid w:val="00740A78"/>
    <w:rsid w:val="00745746"/>
    <w:rsid w:val="00746BA3"/>
    <w:rsid w:val="00747CB9"/>
    <w:rsid w:val="00752230"/>
    <w:rsid w:val="0075363B"/>
    <w:rsid w:val="007547E2"/>
    <w:rsid w:val="007554A0"/>
    <w:rsid w:val="007554B4"/>
    <w:rsid w:val="007560FE"/>
    <w:rsid w:val="00757C19"/>
    <w:rsid w:val="00761111"/>
    <w:rsid w:val="00761733"/>
    <w:rsid w:val="0076178F"/>
    <w:rsid w:val="00761F2F"/>
    <w:rsid w:val="00765CA7"/>
    <w:rsid w:val="00766F8B"/>
    <w:rsid w:val="00767056"/>
    <w:rsid w:val="00771259"/>
    <w:rsid w:val="00772B67"/>
    <w:rsid w:val="00773A0D"/>
    <w:rsid w:val="007740C8"/>
    <w:rsid w:val="00774C4A"/>
    <w:rsid w:val="00774C89"/>
    <w:rsid w:val="007775BD"/>
    <w:rsid w:val="00781403"/>
    <w:rsid w:val="0078235B"/>
    <w:rsid w:val="00785BF8"/>
    <w:rsid w:val="00786C42"/>
    <w:rsid w:val="007877F5"/>
    <w:rsid w:val="00792F69"/>
    <w:rsid w:val="007945E8"/>
    <w:rsid w:val="007948B7"/>
    <w:rsid w:val="007A156A"/>
    <w:rsid w:val="007A1FEA"/>
    <w:rsid w:val="007A5FAD"/>
    <w:rsid w:val="007A7B1C"/>
    <w:rsid w:val="007B12C8"/>
    <w:rsid w:val="007B27FB"/>
    <w:rsid w:val="007B2AA2"/>
    <w:rsid w:val="007B31B8"/>
    <w:rsid w:val="007B3778"/>
    <w:rsid w:val="007B43BF"/>
    <w:rsid w:val="007B52D7"/>
    <w:rsid w:val="007B66F6"/>
    <w:rsid w:val="007B7D76"/>
    <w:rsid w:val="007C18AA"/>
    <w:rsid w:val="007C1A19"/>
    <w:rsid w:val="007C2165"/>
    <w:rsid w:val="007C66F2"/>
    <w:rsid w:val="007D07EA"/>
    <w:rsid w:val="007D5192"/>
    <w:rsid w:val="007D77FA"/>
    <w:rsid w:val="007E1677"/>
    <w:rsid w:val="007E2871"/>
    <w:rsid w:val="007E35C1"/>
    <w:rsid w:val="007E55CD"/>
    <w:rsid w:val="007E69F1"/>
    <w:rsid w:val="007E6E79"/>
    <w:rsid w:val="007F4869"/>
    <w:rsid w:val="007F782B"/>
    <w:rsid w:val="008011E5"/>
    <w:rsid w:val="00801235"/>
    <w:rsid w:val="00801E34"/>
    <w:rsid w:val="008027F9"/>
    <w:rsid w:val="00804B39"/>
    <w:rsid w:val="00805042"/>
    <w:rsid w:val="00805382"/>
    <w:rsid w:val="008054E7"/>
    <w:rsid w:val="00807CA2"/>
    <w:rsid w:val="00812986"/>
    <w:rsid w:val="00812F0A"/>
    <w:rsid w:val="00814645"/>
    <w:rsid w:val="00814A83"/>
    <w:rsid w:val="00815D8F"/>
    <w:rsid w:val="00816EAC"/>
    <w:rsid w:val="00821804"/>
    <w:rsid w:val="0082216A"/>
    <w:rsid w:val="008241AE"/>
    <w:rsid w:val="00825E2B"/>
    <w:rsid w:val="00831942"/>
    <w:rsid w:val="00832655"/>
    <w:rsid w:val="008335BA"/>
    <w:rsid w:val="00833FE6"/>
    <w:rsid w:val="0083601F"/>
    <w:rsid w:val="00837E37"/>
    <w:rsid w:val="0084143C"/>
    <w:rsid w:val="0084354D"/>
    <w:rsid w:val="00843835"/>
    <w:rsid w:val="00847FB4"/>
    <w:rsid w:val="0085027E"/>
    <w:rsid w:val="00851AB5"/>
    <w:rsid w:val="00851C8A"/>
    <w:rsid w:val="008520C1"/>
    <w:rsid w:val="00853CCE"/>
    <w:rsid w:val="008541DF"/>
    <w:rsid w:val="00856A14"/>
    <w:rsid w:val="00861145"/>
    <w:rsid w:val="00861CA2"/>
    <w:rsid w:val="00861FFF"/>
    <w:rsid w:val="00863541"/>
    <w:rsid w:val="008668DE"/>
    <w:rsid w:val="0087038D"/>
    <w:rsid w:val="00871CB9"/>
    <w:rsid w:val="0087215E"/>
    <w:rsid w:val="00872F27"/>
    <w:rsid w:val="008736CB"/>
    <w:rsid w:val="00873E44"/>
    <w:rsid w:val="00874842"/>
    <w:rsid w:val="008748FB"/>
    <w:rsid w:val="00875272"/>
    <w:rsid w:val="00875DF5"/>
    <w:rsid w:val="00875F00"/>
    <w:rsid w:val="00876195"/>
    <w:rsid w:val="00882DFE"/>
    <w:rsid w:val="00883651"/>
    <w:rsid w:val="0088438A"/>
    <w:rsid w:val="00887988"/>
    <w:rsid w:val="00887F2F"/>
    <w:rsid w:val="00890E36"/>
    <w:rsid w:val="0089368F"/>
    <w:rsid w:val="00895540"/>
    <w:rsid w:val="00897AEB"/>
    <w:rsid w:val="008A035C"/>
    <w:rsid w:val="008A1AF6"/>
    <w:rsid w:val="008A23A2"/>
    <w:rsid w:val="008A39F0"/>
    <w:rsid w:val="008A460F"/>
    <w:rsid w:val="008A5AF3"/>
    <w:rsid w:val="008A5B6F"/>
    <w:rsid w:val="008A6A08"/>
    <w:rsid w:val="008A6C60"/>
    <w:rsid w:val="008B0B7A"/>
    <w:rsid w:val="008B27C8"/>
    <w:rsid w:val="008B3501"/>
    <w:rsid w:val="008B49EF"/>
    <w:rsid w:val="008B5405"/>
    <w:rsid w:val="008B56B2"/>
    <w:rsid w:val="008B6F51"/>
    <w:rsid w:val="008B7D15"/>
    <w:rsid w:val="008C0057"/>
    <w:rsid w:val="008C0BC2"/>
    <w:rsid w:val="008C10DC"/>
    <w:rsid w:val="008C11A3"/>
    <w:rsid w:val="008C2082"/>
    <w:rsid w:val="008C268F"/>
    <w:rsid w:val="008C30E4"/>
    <w:rsid w:val="008C377B"/>
    <w:rsid w:val="008C627D"/>
    <w:rsid w:val="008C6B2A"/>
    <w:rsid w:val="008C7B5C"/>
    <w:rsid w:val="008D08AC"/>
    <w:rsid w:val="008D1ED3"/>
    <w:rsid w:val="008D272D"/>
    <w:rsid w:val="008D3053"/>
    <w:rsid w:val="008D3B94"/>
    <w:rsid w:val="008D423B"/>
    <w:rsid w:val="008D4EF7"/>
    <w:rsid w:val="008D6253"/>
    <w:rsid w:val="008D7FA3"/>
    <w:rsid w:val="008E18BA"/>
    <w:rsid w:val="008E243C"/>
    <w:rsid w:val="008E297D"/>
    <w:rsid w:val="008E2ABB"/>
    <w:rsid w:val="008E5B49"/>
    <w:rsid w:val="008E7567"/>
    <w:rsid w:val="008F11D3"/>
    <w:rsid w:val="008F1E60"/>
    <w:rsid w:val="008F4CBA"/>
    <w:rsid w:val="008F6142"/>
    <w:rsid w:val="008F6734"/>
    <w:rsid w:val="008F74D3"/>
    <w:rsid w:val="00900470"/>
    <w:rsid w:val="009008B0"/>
    <w:rsid w:val="00902DFF"/>
    <w:rsid w:val="009044D6"/>
    <w:rsid w:val="0090523D"/>
    <w:rsid w:val="00906474"/>
    <w:rsid w:val="00907DD0"/>
    <w:rsid w:val="00911E79"/>
    <w:rsid w:val="0091217A"/>
    <w:rsid w:val="00914992"/>
    <w:rsid w:val="00916CE8"/>
    <w:rsid w:val="00921654"/>
    <w:rsid w:val="00922E2F"/>
    <w:rsid w:val="009234E0"/>
    <w:rsid w:val="009300B9"/>
    <w:rsid w:val="00930531"/>
    <w:rsid w:val="009324BD"/>
    <w:rsid w:val="009356CB"/>
    <w:rsid w:val="00935CFA"/>
    <w:rsid w:val="009361A5"/>
    <w:rsid w:val="00937939"/>
    <w:rsid w:val="009404E0"/>
    <w:rsid w:val="00940667"/>
    <w:rsid w:val="00942703"/>
    <w:rsid w:val="00942FCA"/>
    <w:rsid w:val="00943368"/>
    <w:rsid w:val="009435C8"/>
    <w:rsid w:val="00943CB1"/>
    <w:rsid w:val="0094524C"/>
    <w:rsid w:val="00945F9B"/>
    <w:rsid w:val="00946534"/>
    <w:rsid w:val="00947D0B"/>
    <w:rsid w:val="009516B7"/>
    <w:rsid w:val="00951D38"/>
    <w:rsid w:val="00952789"/>
    <w:rsid w:val="00952B6F"/>
    <w:rsid w:val="009546E4"/>
    <w:rsid w:val="009553BF"/>
    <w:rsid w:val="00955DC0"/>
    <w:rsid w:val="00957B22"/>
    <w:rsid w:val="00963AA6"/>
    <w:rsid w:val="00964334"/>
    <w:rsid w:val="009644D0"/>
    <w:rsid w:val="00964632"/>
    <w:rsid w:val="00964A56"/>
    <w:rsid w:val="00965974"/>
    <w:rsid w:val="009703AB"/>
    <w:rsid w:val="009709BC"/>
    <w:rsid w:val="009711BB"/>
    <w:rsid w:val="009750C4"/>
    <w:rsid w:val="009756F3"/>
    <w:rsid w:val="00976263"/>
    <w:rsid w:val="009766ED"/>
    <w:rsid w:val="0097751B"/>
    <w:rsid w:val="00980AC5"/>
    <w:rsid w:val="00984A39"/>
    <w:rsid w:val="00984F77"/>
    <w:rsid w:val="00985276"/>
    <w:rsid w:val="00986E1A"/>
    <w:rsid w:val="00987F50"/>
    <w:rsid w:val="009946B2"/>
    <w:rsid w:val="00994FBD"/>
    <w:rsid w:val="009A1AC0"/>
    <w:rsid w:val="009A1CD2"/>
    <w:rsid w:val="009A2F6F"/>
    <w:rsid w:val="009A5704"/>
    <w:rsid w:val="009A7AD4"/>
    <w:rsid w:val="009A7CB9"/>
    <w:rsid w:val="009A7EC4"/>
    <w:rsid w:val="009B21EE"/>
    <w:rsid w:val="009B28A5"/>
    <w:rsid w:val="009B3ABA"/>
    <w:rsid w:val="009B3D7F"/>
    <w:rsid w:val="009B4274"/>
    <w:rsid w:val="009B4ACD"/>
    <w:rsid w:val="009B607A"/>
    <w:rsid w:val="009B6A73"/>
    <w:rsid w:val="009C07ED"/>
    <w:rsid w:val="009C2262"/>
    <w:rsid w:val="009C27AC"/>
    <w:rsid w:val="009C287C"/>
    <w:rsid w:val="009C5D6B"/>
    <w:rsid w:val="009C6FC1"/>
    <w:rsid w:val="009D281F"/>
    <w:rsid w:val="009D2BBD"/>
    <w:rsid w:val="009D3428"/>
    <w:rsid w:val="009D4B74"/>
    <w:rsid w:val="009D50D9"/>
    <w:rsid w:val="009D69DE"/>
    <w:rsid w:val="009D736F"/>
    <w:rsid w:val="009D799D"/>
    <w:rsid w:val="009E1E19"/>
    <w:rsid w:val="009E31DF"/>
    <w:rsid w:val="009E3B90"/>
    <w:rsid w:val="009E3DB0"/>
    <w:rsid w:val="009E5DBE"/>
    <w:rsid w:val="009E5FB5"/>
    <w:rsid w:val="009E7700"/>
    <w:rsid w:val="009F030B"/>
    <w:rsid w:val="009F1F84"/>
    <w:rsid w:val="009F3F69"/>
    <w:rsid w:val="009F4A5A"/>
    <w:rsid w:val="009F6809"/>
    <w:rsid w:val="009F6F2A"/>
    <w:rsid w:val="00A01F2E"/>
    <w:rsid w:val="00A03747"/>
    <w:rsid w:val="00A05E55"/>
    <w:rsid w:val="00A06450"/>
    <w:rsid w:val="00A07220"/>
    <w:rsid w:val="00A108FF"/>
    <w:rsid w:val="00A13511"/>
    <w:rsid w:val="00A13BC4"/>
    <w:rsid w:val="00A14054"/>
    <w:rsid w:val="00A17AE5"/>
    <w:rsid w:val="00A20202"/>
    <w:rsid w:val="00A2194B"/>
    <w:rsid w:val="00A247AF"/>
    <w:rsid w:val="00A254D2"/>
    <w:rsid w:val="00A26D4D"/>
    <w:rsid w:val="00A271D8"/>
    <w:rsid w:val="00A27C82"/>
    <w:rsid w:val="00A31531"/>
    <w:rsid w:val="00A32332"/>
    <w:rsid w:val="00A323E2"/>
    <w:rsid w:val="00A33ECF"/>
    <w:rsid w:val="00A344E7"/>
    <w:rsid w:val="00A35872"/>
    <w:rsid w:val="00A366B4"/>
    <w:rsid w:val="00A36D37"/>
    <w:rsid w:val="00A4166C"/>
    <w:rsid w:val="00A41C24"/>
    <w:rsid w:val="00A43883"/>
    <w:rsid w:val="00A456AE"/>
    <w:rsid w:val="00A458AB"/>
    <w:rsid w:val="00A46440"/>
    <w:rsid w:val="00A5168C"/>
    <w:rsid w:val="00A51FFA"/>
    <w:rsid w:val="00A52F4B"/>
    <w:rsid w:val="00A56455"/>
    <w:rsid w:val="00A56CA2"/>
    <w:rsid w:val="00A56FC8"/>
    <w:rsid w:val="00A60093"/>
    <w:rsid w:val="00A60DE6"/>
    <w:rsid w:val="00A63F0B"/>
    <w:rsid w:val="00A65C59"/>
    <w:rsid w:val="00A71F47"/>
    <w:rsid w:val="00A71FE6"/>
    <w:rsid w:val="00A745AE"/>
    <w:rsid w:val="00A74C1A"/>
    <w:rsid w:val="00A76193"/>
    <w:rsid w:val="00A76D8F"/>
    <w:rsid w:val="00A800AC"/>
    <w:rsid w:val="00A8232F"/>
    <w:rsid w:val="00A854A5"/>
    <w:rsid w:val="00A8611F"/>
    <w:rsid w:val="00A865D3"/>
    <w:rsid w:val="00A91603"/>
    <w:rsid w:val="00A93B7E"/>
    <w:rsid w:val="00A969C7"/>
    <w:rsid w:val="00AA3C16"/>
    <w:rsid w:val="00AA4092"/>
    <w:rsid w:val="00AA4A8E"/>
    <w:rsid w:val="00AA4B3F"/>
    <w:rsid w:val="00AA5302"/>
    <w:rsid w:val="00AA5E2A"/>
    <w:rsid w:val="00AA6DE9"/>
    <w:rsid w:val="00AA6E25"/>
    <w:rsid w:val="00AA7D04"/>
    <w:rsid w:val="00AB220A"/>
    <w:rsid w:val="00AB3FCD"/>
    <w:rsid w:val="00AB4E2C"/>
    <w:rsid w:val="00AB638E"/>
    <w:rsid w:val="00AB6862"/>
    <w:rsid w:val="00AB7C10"/>
    <w:rsid w:val="00AC0567"/>
    <w:rsid w:val="00AC2792"/>
    <w:rsid w:val="00AC2D52"/>
    <w:rsid w:val="00AC2ED9"/>
    <w:rsid w:val="00AC4367"/>
    <w:rsid w:val="00AC4B00"/>
    <w:rsid w:val="00AC5093"/>
    <w:rsid w:val="00AC531C"/>
    <w:rsid w:val="00AC5334"/>
    <w:rsid w:val="00AC5566"/>
    <w:rsid w:val="00AC5B7C"/>
    <w:rsid w:val="00AC5CC9"/>
    <w:rsid w:val="00AC6573"/>
    <w:rsid w:val="00AC6CDA"/>
    <w:rsid w:val="00AD0462"/>
    <w:rsid w:val="00AD101D"/>
    <w:rsid w:val="00AD19CB"/>
    <w:rsid w:val="00AD1B6B"/>
    <w:rsid w:val="00AD2BB4"/>
    <w:rsid w:val="00AD4CCC"/>
    <w:rsid w:val="00AD62CF"/>
    <w:rsid w:val="00AD7425"/>
    <w:rsid w:val="00AE18F7"/>
    <w:rsid w:val="00AE1B59"/>
    <w:rsid w:val="00AE39B5"/>
    <w:rsid w:val="00AE4026"/>
    <w:rsid w:val="00AE5DA0"/>
    <w:rsid w:val="00AE6589"/>
    <w:rsid w:val="00AF021C"/>
    <w:rsid w:val="00AF04B2"/>
    <w:rsid w:val="00AF2905"/>
    <w:rsid w:val="00AF4037"/>
    <w:rsid w:val="00AF73DF"/>
    <w:rsid w:val="00AF7C42"/>
    <w:rsid w:val="00B00493"/>
    <w:rsid w:val="00B013E9"/>
    <w:rsid w:val="00B02E9B"/>
    <w:rsid w:val="00B0356C"/>
    <w:rsid w:val="00B05F5D"/>
    <w:rsid w:val="00B0621B"/>
    <w:rsid w:val="00B06354"/>
    <w:rsid w:val="00B06713"/>
    <w:rsid w:val="00B07893"/>
    <w:rsid w:val="00B1070F"/>
    <w:rsid w:val="00B12104"/>
    <w:rsid w:val="00B165B9"/>
    <w:rsid w:val="00B169E4"/>
    <w:rsid w:val="00B17431"/>
    <w:rsid w:val="00B24A6C"/>
    <w:rsid w:val="00B262C3"/>
    <w:rsid w:val="00B26475"/>
    <w:rsid w:val="00B27991"/>
    <w:rsid w:val="00B27CDB"/>
    <w:rsid w:val="00B314FB"/>
    <w:rsid w:val="00B318C3"/>
    <w:rsid w:val="00B33FC0"/>
    <w:rsid w:val="00B3748D"/>
    <w:rsid w:val="00B37661"/>
    <w:rsid w:val="00B376CA"/>
    <w:rsid w:val="00B37D8C"/>
    <w:rsid w:val="00B4067F"/>
    <w:rsid w:val="00B40F8E"/>
    <w:rsid w:val="00B417A8"/>
    <w:rsid w:val="00B4326A"/>
    <w:rsid w:val="00B446E1"/>
    <w:rsid w:val="00B45265"/>
    <w:rsid w:val="00B45DE2"/>
    <w:rsid w:val="00B4672D"/>
    <w:rsid w:val="00B46E30"/>
    <w:rsid w:val="00B47D43"/>
    <w:rsid w:val="00B53FC0"/>
    <w:rsid w:val="00B54B83"/>
    <w:rsid w:val="00B5551A"/>
    <w:rsid w:val="00B5746D"/>
    <w:rsid w:val="00B6049F"/>
    <w:rsid w:val="00B62073"/>
    <w:rsid w:val="00B63053"/>
    <w:rsid w:val="00B63EEB"/>
    <w:rsid w:val="00B65300"/>
    <w:rsid w:val="00B65A33"/>
    <w:rsid w:val="00B672E3"/>
    <w:rsid w:val="00B677D2"/>
    <w:rsid w:val="00B67EB9"/>
    <w:rsid w:val="00B71D2A"/>
    <w:rsid w:val="00B72293"/>
    <w:rsid w:val="00B73F7D"/>
    <w:rsid w:val="00B811AF"/>
    <w:rsid w:val="00B8218F"/>
    <w:rsid w:val="00B82FBB"/>
    <w:rsid w:val="00B83300"/>
    <w:rsid w:val="00B86A6D"/>
    <w:rsid w:val="00B86D2A"/>
    <w:rsid w:val="00B90732"/>
    <w:rsid w:val="00B91D44"/>
    <w:rsid w:val="00B927C4"/>
    <w:rsid w:val="00B94A73"/>
    <w:rsid w:val="00B976C9"/>
    <w:rsid w:val="00BA1195"/>
    <w:rsid w:val="00BA251C"/>
    <w:rsid w:val="00BA3BA6"/>
    <w:rsid w:val="00BA420B"/>
    <w:rsid w:val="00BA6418"/>
    <w:rsid w:val="00BA78CC"/>
    <w:rsid w:val="00BA7DC3"/>
    <w:rsid w:val="00BB11AF"/>
    <w:rsid w:val="00BB2CCF"/>
    <w:rsid w:val="00BB35C3"/>
    <w:rsid w:val="00BB3FDF"/>
    <w:rsid w:val="00BB48F3"/>
    <w:rsid w:val="00BB5026"/>
    <w:rsid w:val="00BB56CE"/>
    <w:rsid w:val="00BB6E7A"/>
    <w:rsid w:val="00BC0002"/>
    <w:rsid w:val="00BC1751"/>
    <w:rsid w:val="00BC3120"/>
    <w:rsid w:val="00BC415F"/>
    <w:rsid w:val="00BC48A1"/>
    <w:rsid w:val="00BC5258"/>
    <w:rsid w:val="00BC5D5B"/>
    <w:rsid w:val="00BC6F75"/>
    <w:rsid w:val="00BC7C48"/>
    <w:rsid w:val="00BD43BE"/>
    <w:rsid w:val="00BD43CC"/>
    <w:rsid w:val="00BD43E4"/>
    <w:rsid w:val="00BD4B03"/>
    <w:rsid w:val="00BD4F33"/>
    <w:rsid w:val="00BD5975"/>
    <w:rsid w:val="00BD5E54"/>
    <w:rsid w:val="00BD6741"/>
    <w:rsid w:val="00BD7B3C"/>
    <w:rsid w:val="00BD7D74"/>
    <w:rsid w:val="00BE05C9"/>
    <w:rsid w:val="00BE146A"/>
    <w:rsid w:val="00BE1830"/>
    <w:rsid w:val="00BE209E"/>
    <w:rsid w:val="00BE25B9"/>
    <w:rsid w:val="00BE3081"/>
    <w:rsid w:val="00BE392D"/>
    <w:rsid w:val="00BE3EBB"/>
    <w:rsid w:val="00BE567C"/>
    <w:rsid w:val="00BE5AAE"/>
    <w:rsid w:val="00BF1541"/>
    <w:rsid w:val="00BF4415"/>
    <w:rsid w:val="00BF6192"/>
    <w:rsid w:val="00BF6725"/>
    <w:rsid w:val="00BF7F7C"/>
    <w:rsid w:val="00C029DE"/>
    <w:rsid w:val="00C035B0"/>
    <w:rsid w:val="00C04B5B"/>
    <w:rsid w:val="00C052D3"/>
    <w:rsid w:val="00C0560F"/>
    <w:rsid w:val="00C057DB"/>
    <w:rsid w:val="00C063A7"/>
    <w:rsid w:val="00C07F16"/>
    <w:rsid w:val="00C10883"/>
    <w:rsid w:val="00C11B91"/>
    <w:rsid w:val="00C11C89"/>
    <w:rsid w:val="00C13145"/>
    <w:rsid w:val="00C132AF"/>
    <w:rsid w:val="00C1381B"/>
    <w:rsid w:val="00C13C3F"/>
    <w:rsid w:val="00C14313"/>
    <w:rsid w:val="00C17B06"/>
    <w:rsid w:val="00C208ED"/>
    <w:rsid w:val="00C21A45"/>
    <w:rsid w:val="00C22AD7"/>
    <w:rsid w:val="00C22B75"/>
    <w:rsid w:val="00C27364"/>
    <w:rsid w:val="00C278D9"/>
    <w:rsid w:val="00C27A19"/>
    <w:rsid w:val="00C306B6"/>
    <w:rsid w:val="00C315A6"/>
    <w:rsid w:val="00C3226F"/>
    <w:rsid w:val="00C325E7"/>
    <w:rsid w:val="00C327D7"/>
    <w:rsid w:val="00C328AA"/>
    <w:rsid w:val="00C32BEA"/>
    <w:rsid w:val="00C330A8"/>
    <w:rsid w:val="00C34EFE"/>
    <w:rsid w:val="00C367F4"/>
    <w:rsid w:val="00C37470"/>
    <w:rsid w:val="00C37B16"/>
    <w:rsid w:val="00C44AFD"/>
    <w:rsid w:val="00C45D1B"/>
    <w:rsid w:val="00C462D5"/>
    <w:rsid w:val="00C46E07"/>
    <w:rsid w:val="00C4786F"/>
    <w:rsid w:val="00C50169"/>
    <w:rsid w:val="00C503B4"/>
    <w:rsid w:val="00C50D64"/>
    <w:rsid w:val="00C5121C"/>
    <w:rsid w:val="00C512D3"/>
    <w:rsid w:val="00C51682"/>
    <w:rsid w:val="00C517BC"/>
    <w:rsid w:val="00C5186B"/>
    <w:rsid w:val="00C52796"/>
    <w:rsid w:val="00C52BA8"/>
    <w:rsid w:val="00C5325D"/>
    <w:rsid w:val="00C55AEE"/>
    <w:rsid w:val="00C562FF"/>
    <w:rsid w:val="00C56551"/>
    <w:rsid w:val="00C57191"/>
    <w:rsid w:val="00C60B62"/>
    <w:rsid w:val="00C61871"/>
    <w:rsid w:val="00C62490"/>
    <w:rsid w:val="00C62D6D"/>
    <w:rsid w:val="00C639E2"/>
    <w:rsid w:val="00C63BA7"/>
    <w:rsid w:val="00C63C6B"/>
    <w:rsid w:val="00C6410E"/>
    <w:rsid w:val="00C65802"/>
    <w:rsid w:val="00C70DC4"/>
    <w:rsid w:val="00C70EAE"/>
    <w:rsid w:val="00C71E13"/>
    <w:rsid w:val="00C7294C"/>
    <w:rsid w:val="00C73AEB"/>
    <w:rsid w:val="00C74211"/>
    <w:rsid w:val="00C746CB"/>
    <w:rsid w:val="00C76EBE"/>
    <w:rsid w:val="00C77563"/>
    <w:rsid w:val="00C7779F"/>
    <w:rsid w:val="00C816EA"/>
    <w:rsid w:val="00C81E74"/>
    <w:rsid w:val="00C82B4E"/>
    <w:rsid w:val="00C86581"/>
    <w:rsid w:val="00C9029E"/>
    <w:rsid w:val="00C90EDD"/>
    <w:rsid w:val="00C914C4"/>
    <w:rsid w:val="00C92024"/>
    <w:rsid w:val="00C92604"/>
    <w:rsid w:val="00C941C3"/>
    <w:rsid w:val="00C94740"/>
    <w:rsid w:val="00C95368"/>
    <w:rsid w:val="00C95560"/>
    <w:rsid w:val="00C95DF0"/>
    <w:rsid w:val="00C96482"/>
    <w:rsid w:val="00CA0482"/>
    <w:rsid w:val="00CA213D"/>
    <w:rsid w:val="00CA4858"/>
    <w:rsid w:val="00CA49B8"/>
    <w:rsid w:val="00CA5B97"/>
    <w:rsid w:val="00CA7414"/>
    <w:rsid w:val="00CA7662"/>
    <w:rsid w:val="00CA7FE9"/>
    <w:rsid w:val="00CB026B"/>
    <w:rsid w:val="00CB12F2"/>
    <w:rsid w:val="00CB2B8F"/>
    <w:rsid w:val="00CB3C69"/>
    <w:rsid w:val="00CB3F0F"/>
    <w:rsid w:val="00CB6F36"/>
    <w:rsid w:val="00CB709A"/>
    <w:rsid w:val="00CC0EB0"/>
    <w:rsid w:val="00CC1D4F"/>
    <w:rsid w:val="00CC25A0"/>
    <w:rsid w:val="00CC3C56"/>
    <w:rsid w:val="00CD03F3"/>
    <w:rsid w:val="00CD12E3"/>
    <w:rsid w:val="00CD1E62"/>
    <w:rsid w:val="00CD40AA"/>
    <w:rsid w:val="00CD4A98"/>
    <w:rsid w:val="00CD508E"/>
    <w:rsid w:val="00CD6C69"/>
    <w:rsid w:val="00CE044B"/>
    <w:rsid w:val="00CE26EC"/>
    <w:rsid w:val="00CE2986"/>
    <w:rsid w:val="00CE3C82"/>
    <w:rsid w:val="00CE4171"/>
    <w:rsid w:val="00CE5568"/>
    <w:rsid w:val="00CE55C3"/>
    <w:rsid w:val="00CE6475"/>
    <w:rsid w:val="00CE687B"/>
    <w:rsid w:val="00CF0703"/>
    <w:rsid w:val="00CF271C"/>
    <w:rsid w:val="00CF488E"/>
    <w:rsid w:val="00CF4892"/>
    <w:rsid w:val="00CF5893"/>
    <w:rsid w:val="00D00BD7"/>
    <w:rsid w:val="00D00D60"/>
    <w:rsid w:val="00D012D4"/>
    <w:rsid w:val="00D039A4"/>
    <w:rsid w:val="00D03E47"/>
    <w:rsid w:val="00D06072"/>
    <w:rsid w:val="00D062D8"/>
    <w:rsid w:val="00D063F5"/>
    <w:rsid w:val="00D07C20"/>
    <w:rsid w:val="00D10E37"/>
    <w:rsid w:val="00D12A0B"/>
    <w:rsid w:val="00D13E74"/>
    <w:rsid w:val="00D159E6"/>
    <w:rsid w:val="00D15F11"/>
    <w:rsid w:val="00D173C0"/>
    <w:rsid w:val="00D17CA6"/>
    <w:rsid w:val="00D21369"/>
    <w:rsid w:val="00D22396"/>
    <w:rsid w:val="00D24114"/>
    <w:rsid w:val="00D254B2"/>
    <w:rsid w:val="00D25996"/>
    <w:rsid w:val="00D31179"/>
    <w:rsid w:val="00D31FD9"/>
    <w:rsid w:val="00D32F1E"/>
    <w:rsid w:val="00D34798"/>
    <w:rsid w:val="00D34F36"/>
    <w:rsid w:val="00D3667E"/>
    <w:rsid w:val="00D403EA"/>
    <w:rsid w:val="00D422E0"/>
    <w:rsid w:val="00D436BD"/>
    <w:rsid w:val="00D44B89"/>
    <w:rsid w:val="00D44C11"/>
    <w:rsid w:val="00D46130"/>
    <w:rsid w:val="00D5006C"/>
    <w:rsid w:val="00D50490"/>
    <w:rsid w:val="00D53CA0"/>
    <w:rsid w:val="00D54A5A"/>
    <w:rsid w:val="00D55657"/>
    <w:rsid w:val="00D568C2"/>
    <w:rsid w:val="00D604D3"/>
    <w:rsid w:val="00D6098D"/>
    <w:rsid w:val="00D619E9"/>
    <w:rsid w:val="00D61E4B"/>
    <w:rsid w:val="00D624D1"/>
    <w:rsid w:val="00D625C6"/>
    <w:rsid w:val="00D62D4B"/>
    <w:rsid w:val="00D6346F"/>
    <w:rsid w:val="00D635E0"/>
    <w:rsid w:val="00D65064"/>
    <w:rsid w:val="00D65507"/>
    <w:rsid w:val="00D65721"/>
    <w:rsid w:val="00D66574"/>
    <w:rsid w:val="00D667D4"/>
    <w:rsid w:val="00D66E3C"/>
    <w:rsid w:val="00D7194A"/>
    <w:rsid w:val="00D7298C"/>
    <w:rsid w:val="00D72BBD"/>
    <w:rsid w:val="00D72F3A"/>
    <w:rsid w:val="00D74834"/>
    <w:rsid w:val="00D77386"/>
    <w:rsid w:val="00D80D1E"/>
    <w:rsid w:val="00D81290"/>
    <w:rsid w:val="00D813B1"/>
    <w:rsid w:val="00D826D3"/>
    <w:rsid w:val="00D833B0"/>
    <w:rsid w:val="00D83BEA"/>
    <w:rsid w:val="00D83D37"/>
    <w:rsid w:val="00D84CFC"/>
    <w:rsid w:val="00D85CA6"/>
    <w:rsid w:val="00D8658F"/>
    <w:rsid w:val="00D9052A"/>
    <w:rsid w:val="00D92A04"/>
    <w:rsid w:val="00D944DD"/>
    <w:rsid w:val="00D95C24"/>
    <w:rsid w:val="00D966D5"/>
    <w:rsid w:val="00D977C2"/>
    <w:rsid w:val="00DA05AA"/>
    <w:rsid w:val="00DA2404"/>
    <w:rsid w:val="00DA250D"/>
    <w:rsid w:val="00DA35D7"/>
    <w:rsid w:val="00DA3DF3"/>
    <w:rsid w:val="00DA41D8"/>
    <w:rsid w:val="00DA57AA"/>
    <w:rsid w:val="00DA5E1E"/>
    <w:rsid w:val="00DA6F0F"/>
    <w:rsid w:val="00DA750F"/>
    <w:rsid w:val="00DB1DAE"/>
    <w:rsid w:val="00DB4821"/>
    <w:rsid w:val="00DB50D2"/>
    <w:rsid w:val="00DB7490"/>
    <w:rsid w:val="00DB7667"/>
    <w:rsid w:val="00DC0384"/>
    <w:rsid w:val="00DC0A25"/>
    <w:rsid w:val="00DC152E"/>
    <w:rsid w:val="00DC359E"/>
    <w:rsid w:val="00DC5B10"/>
    <w:rsid w:val="00DC5E16"/>
    <w:rsid w:val="00DC74C0"/>
    <w:rsid w:val="00DD080D"/>
    <w:rsid w:val="00DD1605"/>
    <w:rsid w:val="00DD20E1"/>
    <w:rsid w:val="00DD2AA0"/>
    <w:rsid w:val="00DD4561"/>
    <w:rsid w:val="00DD4954"/>
    <w:rsid w:val="00DD4C1D"/>
    <w:rsid w:val="00DD53BA"/>
    <w:rsid w:val="00DD6F1F"/>
    <w:rsid w:val="00DD7314"/>
    <w:rsid w:val="00DD77F0"/>
    <w:rsid w:val="00DD7E7F"/>
    <w:rsid w:val="00DE0726"/>
    <w:rsid w:val="00DE07CC"/>
    <w:rsid w:val="00DE0B4E"/>
    <w:rsid w:val="00DE26DA"/>
    <w:rsid w:val="00DE4060"/>
    <w:rsid w:val="00DE475C"/>
    <w:rsid w:val="00DE7414"/>
    <w:rsid w:val="00DE7579"/>
    <w:rsid w:val="00DF0A4E"/>
    <w:rsid w:val="00DF2DAE"/>
    <w:rsid w:val="00DF2EB7"/>
    <w:rsid w:val="00DF302F"/>
    <w:rsid w:val="00DF419E"/>
    <w:rsid w:val="00DF6E55"/>
    <w:rsid w:val="00DF77AE"/>
    <w:rsid w:val="00E0150F"/>
    <w:rsid w:val="00E01D21"/>
    <w:rsid w:val="00E020B0"/>
    <w:rsid w:val="00E02252"/>
    <w:rsid w:val="00E0255F"/>
    <w:rsid w:val="00E057F6"/>
    <w:rsid w:val="00E1130B"/>
    <w:rsid w:val="00E11A51"/>
    <w:rsid w:val="00E11A58"/>
    <w:rsid w:val="00E12064"/>
    <w:rsid w:val="00E132BB"/>
    <w:rsid w:val="00E16617"/>
    <w:rsid w:val="00E17523"/>
    <w:rsid w:val="00E21B94"/>
    <w:rsid w:val="00E220DB"/>
    <w:rsid w:val="00E24C1A"/>
    <w:rsid w:val="00E25C8A"/>
    <w:rsid w:val="00E26B2F"/>
    <w:rsid w:val="00E30567"/>
    <w:rsid w:val="00E30DF2"/>
    <w:rsid w:val="00E3360E"/>
    <w:rsid w:val="00E350AE"/>
    <w:rsid w:val="00E37411"/>
    <w:rsid w:val="00E42E51"/>
    <w:rsid w:val="00E44D51"/>
    <w:rsid w:val="00E45ED5"/>
    <w:rsid w:val="00E4617E"/>
    <w:rsid w:val="00E47587"/>
    <w:rsid w:val="00E50855"/>
    <w:rsid w:val="00E50F0D"/>
    <w:rsid w:val="00E51F05"/>
    <w:rsid w:val="00E51F2C"/>
    <w:rsid w:val="00E523DF"/>
    <w:rsid w:val="00E5335B"/>
    <w:rsid w:val="00E53A84"/>
    <w:rsid w:val="00E5556C"/>
    <w:rsid w:val="00E557F2"/>
    <w:rsid w:val="00E55F10"/>
    <w:rsid w:val="00E56EBA"/>
    <w:rsid w:val="00E57463"/>
    <w:rsid w:val="00E57D55"/>
    <w:rsid w:val="00E639AA"/>
    <w:rsid w:val="00E66D84"/>
    <w:rsid w:val="00E67515"/>
    <w:rsid w:val="00E67DDD"/>
    <w:rsid w:val="00E71275"/>
    <w:rsid w:val="00E719E6"/>
    <w:rsid w:val="00E73CCE"/>
    <w:rsid w:val="00E744EA"/>
    <w:rsid w:val="00E806DE"/>
    <w:rsid w:val="00E83410"/>
    <w:rsid w:val="00E84064"/>
    <w:rsid w:val="00E84DC1"/>
    <w:rsid w:val="00E852E9"/>
    <w:rsid w:val="00E85558"/>
    <w:rsid w:val="00E866AF"/>
    <w:rsid w:val="00E86A21"/>
    <w:rsid w:val="00E92A36"/>
    <w:rsid w:val="00E9365C"/>
    <w:rsid w:val="00E93B8A"/>
    <w:rsid w:val="00E93CF2"/>
    <w:rsid w:val="00E9530D"/>
    <w:rsid w:val="00E96ADC"/>
    <w:rsid w:val="00E97C1A"/>
    <w:rsid w:val="00EA264F"/>
    <w:rsid w:val="00EA3054"/>
    <w:rsid w:val="00EA3302"/>
    <w:rsid w:val="00EA3D30"/>
    <w:rsid w:val="00EA5196"/>
    <w:rsid w:val="00EA5FE6"/>
    <w:rsid w:val="00EA7198"/>
    <w:rsid w:val="00EB0452"/>
    <w:rsid w:val="00EB3487"/>
    <w:rsid w:val="00EB4708"/>
    <w:rsid w:val="00EC0AFC"/>
    <w:rsid w:val="00EC0CF1"/>
    <w:rsid w:val="00EC11A5"/>
    <w:rsid w:val="00EC1BD4"/>
    <w:rsid w:val="00EC29D6"/>
    <w:rsid w:val="00EC3E18"/>
    <w:rsid w:val="00EC3FA3"/>
    <w:rsid w:val="00EC5425"/>
    <w:rsid w:val="00EC55B8"/>
    <w:rsid w:val="00EC6E7B"/>
    <w:rsid w:val="00EC739D"/>
    <w:rsid w:val="00ED0F05"/>
    <w:rsid w:val="00ED1297"/>
    <w:rsid w:val="00ED1C39"/>
    <w:rsid w:val="00ED2AF8"/>
    <w:rsid w:val="00ED356A"/>
    <w:rsid w:val="00ED357D"/>
    <w:rsid w:val="00ED45B5"/>
    <w:rsid w:val="00ED6633"/>
    <w:rsid w:val="00EE0CE6"/>
    <w:rsid w:val="00EE1BCD"/>
    <w:rsid w:val="00EE260A"/>
    <w:rsid w:val="00EE286A"/>
    <w:rsid w:val="00EE2892"/>
    <w:rsid w:val="00EE3C02"/>
    <w:rsid w:val="00EE7BAA"/>
    <w:rsid w:val="00EF0728"/>
    <w:rsid w:val="00EF1990"/>
    <w:rsid w:val="00EF1A72"/>
    <w:rsid w:val="00EF1C3C"/>
    <w:rsid w:val="00EF1FEE"/>
    <w:rsid w:val="00EF33C6"/>
    <w:rsid w:val="00EF392D"/>
    <w:rsid w:val="00EF434C"/>
    <w:rsid w:val="00EF515C"/>
    <w:rsid w:val="00F00DD0"/>
    <w:rsid w:val="00F01EB3"/>
    <w:rsid w:val="00F02F37"/>
    <w:rsid w:val="00F03667"/>
    <w:rsid w:val="00F03B2C"/>
    <w:rsid w:val="00F073C0"/>
    <w:rsid w:val="00F11E4C"/>
    <w:rsid w:val="00F1206B"/>
    <w:rsid w:val="00F13F6B"/>
    <w:rsid w:val="00F141F6"/>
    <w:rsid w:val="00F17973"/>
    <w:rsid w:val="00F2035E"/>
    <w:rsid w:val="00F20BB0"/>
    <w:rsid w:val="00F21443"/>
    <w:rsid w:val="00F21E0A"/>
    <w:rsid w:val="00F25E9D"/>
    <w:rsid w:val="00F262B1"/>
    <w:rsid w:val="00F27599"/>
    <w:rsid w:val="00F3027B"/>
    <w:rsid w:val="00F312F3"/>
    <w:rsid w:val="00F32A89"/>
    <w:rsid w:val="00F33808"/>
    <w:rsid w:val="00F3382E"/>
    <w:rsid w:val="00F3454B"/>
    <w:rsid w:val="00F34E1B"/>
    <w:rsid w:val="00F35F7A"/>
    <w:rsid w:val="00F369D5"/>
    <w:rsid w:val="00F371AC"/>
    <w:rsid w:val="00F3746B"/>
    <w:rsid w:val="00F37993"/>
    <w:rsid w:val="00F41ADA"/>
    <w:rsid w:val="00F41C09"/>
    <w:rsid w:val="00F445E5"/>
    <w:rsid w:val="00F44AF0"/>
    <w:rsid w:val="00F44C17"/>
    <w:rsid w:val="00F460F2"/>
    <w:rsid w:val="00F4635B"/>
    <w:rsid w:val="00F50F2A"/>
    <w:rsid w:val="00F522A0"/>
    <w:rsid w:val="00F54926"/>
    <w:rsid w:val="00F54B42"/>
    <w:rsid w:val="00F603CF"/>
    <w:rsid w:val="00F61B14"/>
    <w:rsid w:val="00F61CE1"/>
    <w:rsid w:val="00F63EB2"/>
    <w:rsid w:val="00F6458D"/>
    <w:rsid w:val="00F65BBB"/>
    <w:rsid w:val="00F663B8"/>
    <w:rsid w:val="00F66854"/>
    <w:rsid w:val="00F6693D"/>
    <w:rsid w:val="00F672FA"/>
    <w:rsid w:val="00F67DC0"/>
    <w:rsid w:val="00F70EC8"/>
    <w:rsid w:val="00F723DC"/>
    <w:rsid w:val="00F733B8"/>
    <w:rsid w:val="00F7392C"/>
    <w:rsid w:val="00F748DD"/>
    <w:rsid w:val="00F75049"/>
    <w:rsid w:val="00F758CF"/>
    <w:rsid w:val="00F761F5"/>
    <w:rsid w:val="00F77B54"/>
    <w:rsid w:val="00F77EE7"/>
    <w:rsid w:val="00F8259C"/>
    <w:rsid w:val="00F84BEE"/>
    <w:rsid w:val="00F862E6"/>
    <w:rsid w:val="00F86AB8"/>
    <w:rsid w:val="00F86CBF"/>
    <w:rsid w:val="00F90A11"/>
    <w:rsid w:val="00F91BC1"/>
    <w:rsid w:val="00F9209A"/>
    <w:rsid w:val="00F93BEB"/>
    <w:rsid w:val="00F944C3"/>
    <w:rsid w:val="00F95871"/>
    <w:rsid w:val="00F95B56"/>
    <w:rsid w:val="00F95B87"/>
    <w:rsid w:val="00F96F76"/>
    <w:rsid w:val="00FA0719"/>
    <w:rsid w:val="00FA0885"/>
    <w:rsid w:val="00FA1992"/>
    <w:rsid w:val="00FA1E4F"/>
    <w:rsid w:val="00FA21AA"/>
    <w:rsid w:val="00FA3538"/>
    <w:rsid w:val="00FA3BD2"/>
    <w:rsid w:val="00FA3E64"/>
    <w:rsid w:val="00FB02C6"/>
    <w:rsid w:val="00FB10CA"/>
    <w:rsid w:val="00FB2EAE"/>
    <w:rsid w:val="00FB3B0E"/>
    <w:rsid w:val="00FB4B52"/>
    <w:rsid w:val="00FB4CC0"/>
    <w:rsid w:val="00FB51F1"/>
    <w:rsid w:val="00FB63A0"/>
    <w:rsid w:val="00FC088C"/>
    <w:rsid w:val="00FC08F0"/>
    <w:rsid w:val="00FC2CB9"/>
    <w:rsid w:val="00FC326E"/>
    <w:rsid w:val="00FC419F"/>
    <w:rsid w:val="00FC6BFC"/>
    <w:rsid w:val="00FC6EF9"/>
    <w:rsid w:val="00FC6FC6"/>
    <w:rsid w:val="00FC70B9"/>
    <w:rsid w:val="00FD03F7"/>
    <w:rsid w:val="00FD148D"/>
    <w:rsid w:val="00FD1930"/>
    <w:rsid w:val="00FD291D"/>
    <w:rsid w:val="00FD315D"/>
    <w:rsid w:val="00FD41C4"/>
    <w:rsid w:val="00FD7F48"/>
    <w:rsid w:val="00FE11BE"/>
    <w:rsid w:val="00FE1AF0"/>
    <w:rsid w:val="00FE1BD8"/>
    <w:rsid w:val="00FE352F"/>
    <w:rsid w:val="00FE4629"/>
    <w:rsid w:val="00FE75D0"/>
    <w:rsid w:val="00FE7D64"/>
    <w:rsid w:val="00FF1055"/>
    <w:rsid w:val="00FF145D"/>
    <w:rsid w:val="00FF1FD3"/>
    <w:rsid w:val="00FF2019"/>
    <w:rsid w:val="00FF518F"/>
    <w:rsid w:val="00FF59E1"/>
    <w:rsid w:val="00FF6859"/>
    <w:rsid w:val="00FF7A0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4:docId w14:val="5DD23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CBF"/>
    <w:rPr>
      <w:sz w:val="24"/>
      <w:szCs w:val="24"/>
    </w:rPr>
  </w:style>
  <w:style w:type="paragraph" w:styleId="Heading1">
    <w:name w:val="heading 1"/>
    <w:aliases w:val="Знак"/>
    <w:basedOn w:val="Normal"/>
    <w:next w:val="Normal"/>
    <w:link w:val="118"/>
    <w:autoRedefine/>
    <w:qFormat/>
    <w:rsid w:val="00626E83"/>
    <w:pPr>
      <w:keepNext/>
      <w:numPr>
        <w:numId w:val="28"/>
      </w:numPr>
      <w:tabs>
        <w:tab w:val="num" w:pos="1134"/>
        <w:tab w:val="clear" w:pos="1211"/>
      </w:tabs>
      <w:spacing w:line="360" w:lineRule="auto"/>
      <w:ind w:left="1214" w:hanging="505"/>
      <w:outlineLvl w:val="0"/>
    </w:pPr>
    <w:rPr>
      <w:rFonts w:ascii="Arial" w:hAnsi="Arial"/>
      <w:b/>
      <w:bCs/>
      <w:kern w:val="32"/>
      <w:sz w:val="28"/>
      <w:szCs w:val="28"/>
    </w:rPr>
  </w:style>
  <w:style w:type="paragraph" w:styleId="Heading2">
    <w:name w:val="heading 2"/>
    <w:basedOn w:val="Normal"/>
    <w:next w:val="Normal"/>
    <w:qFormat/>
    <w:rsid w:val="00274566"/>
    <w:pPr>
      <w:numPr>
        <w:ilvl w:val="1"/>
        <w:numId w:val="4"/>
      </w:numPr>
      <w:tabs>
        <w:tab w:val="left" w:pos="1247"/>
      </w:tabs>
      <w:spacing w:line="360" w:lineRule="auto"/>
      <w:jc w:val="both"/>
      <w:outlineLvl w:val="1"/>
    </w:pPr>
    <w:rPr>
      <w:rFonts w:cs="Arial"/>
      <w:bCs/>
      <w:iCs/>
      <w:sz w:val="28"/>
      <w:szCs w:val="28"/>
    </w:rPr>
  </w:style>
  <w:style w:type="paragraph" w:styleId="Heading3">
    <w:name w:val="heading 3"/>
    <w:basedOn w:val="Normal"/>
    <w:next w:val="Normal"/>
    <w:link w:val="3"/>
    <w:qFormat/>
    <w:rsid w:val="00274566"/>
    <w:pPr>
      <w:widowControl w:val="0"/>
      <w:spacing w:line="360" w:lineRule="auto"/>
      <w:jc w:val="both"/>
      <w:outlineLvl w:val="2"/>
    </w:pPr>
    <w:rPr>
      <w:bCs/>
      <w:sz w:val="28"/>
      <w:szCs w:val="26"/>
    </w:rPr>
  </w:style>
  <w:style w:type="paragraph" w:styleId="Heading4">
    <w:name w:val="heading 4"/>
    <w:basedOn w:val="Normal"/>
    <w:next w:val="Normal"/>
    <w:link w:val="4"/>
    <w:qFormat/>
    <w:rsid w:val="00274566"/>
    <w:pPr>
      <w:numPr>
        <w:ilvl w:val="3"/>
        <w:numId w:val="4"/>
      </w:numPr>
      <w:tabs>
        <w:tab w:val="left" w:pos="1814"/>
      </w:tabs>
      <w:spacing w:line="360" w:lineRule="auto"/>
      <w:ind w:left="0" w:firstLine="567"/>
      <w:jc w:val="both"/>
      <w:outlineLvl w:val="3"/>
    </w:pPr>
    <w:rPr>
      <w:bCs/>
      <w:sz w:val="28"/>
      <w:szCs w:val="28"/>
    </w:rPr>
  </w:style>
  <w:style w:type="paragraph" w:styleId="Heading5">
    <w:name w:val="heading 5"/>
    <w:basedOn w:val="Normal"/>
    <w:next w:val="Normal"/>
    <w:link w:val="512"/>
    <w:qFormat/>
    <w:rsid w:val="00274566"/>
    <w:pPr>
      <w:numPr>
        <w:ilvl w:val="4"/>
        <w:numId w:val="4"/>
      </w:numPr>
      <w:spacing w:before="240" w:after="60"/>
      <w:outlineLvl w:val="4"/>
    </w:pPr>
    <w:rPr>
      <w:b/>
      <w:bCs/>
      <w:i/>
      <w:iCs/>
      <w:sz w:val="26"/>
      <w:szCs w:val="26"/>
    </w:rPr>
  </w:style>
  <w:style w:type="paragraph" w:styleId="Heading6">
    <w:name w:val="heading 6"/>
    <w:basedOn w:val="Normal"/>
    <w:next w:val="Normal"/>
    <w:link w:val="68"/>
    <w:qFormat/>
    <w:rsid w:val="00274566"/>
    <w:pPr>
      <w:numPr>
        <w:ilvl w:val="5"/>
        <w:numId w:val="4"/>
      </w:numPr>
      <w:spacing w:before="240" w:after="60"/>
      <w:outlineLvl w:val="5"/>
    </w:pPr>
    <w:rPr>
      <w:b/>
      <w:bCs/>
      <w:sz w:val="22"/>
      <w:szCs w:val="22"/>
    </w:rPr>
  </w:style>
  <w:style w:type="paragraph" w:styleId="Heading7">
    <w:name w:val="heading 7"/>
    <w:basedOn w:val="Normal"/>
    <w:next w:val="Normal"/>
    <w:link w:val="71"/>
    <w:qFormat/>
    <w:rsid w:val="00274566"/>
    <w:pPr>
      <w:numPr>
        <w:ilvl w:val="6"/>
        <w:numId w:val="4"/>
      </w:numPr>
      <w:spacing w:before="240" w:after="60"/>
      <w:outlineLvl w:val="6"/>
    </w:pPr>
  </w:style>
  <w:style w:type="paragraph" w:styleId="Heading8">
    <w:name w:val="heading 8"/>
    <w:basedOn w:val="Normal"/>
    <w:next w:val="Normal"/>
    <w:link w:val="8"/>
    <w:qFormat/>
    <w:rsid w:val="00274566"/>
    <w:pPr>
      <w:numPr>
        <w:ilvl w:val="7"/>
        <w:numId w:val="4"/>
      </w:numPr>
      <w:spacing w:before="240" w:after="60"/>
      <w:outlineLvl w:val="7"/>
    </w:pPr>
    <w:rPr>
      <w:i/>
      <w:iCs/>
    </w:rPr>
  </w:style>
  <w:style w:type="paragraph" w:styleId="Heading9">
    <w:name w:val="heading 9"/>
    <w:basedOn w:val="Normal"/>
    <w:next w:val="Normal"/>
    <w:link w:val="92"/>
    <w:qFormat/>
    <w:rsid w:val="00274566"/>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
    <w:name w:val="Char Char"/>
    <w:basedOn w:val="Normal"/>
    <w:rsid w:val="00274566"/>
    <w:pPr>
      <w:spacing w:after="160" w:line="240" w:lineRule="exact"/>
    </w:pPr>
    <w:rPr>
      <w:sz w:val="23"/>
      <w:szCs w:val="23"/>
      <w:lang w:val="en-US" w:eastAsia="en-US"/>
    </w:rPr>
  </w:style>
  <w:style w:type="paragraph" w:customStyle="1" w:styleId="Default">
    <w:name w:val="Default"/>
    <w:link w:val="DefaultChar"/>
    <w:rsid w:val="00274566"/>
    <w:pPr>
      <w:widowControl w:val="0"/>
      <w:autoSpaceDE w:val="0"/>
      <w:autoSpaceDN w:val="0"/>
      <w:adjustRightInd w:val="0"/>
    </w:pPr>
    <w:rPr>
      <w:color w:val="000000"/>
      <w:sz w:val="24"/>
      <w:szCs w:val="24"/>
    </w:rPr>
  </w:style>
  <w:style w:type="paragraph" w:customStyle="1" w:styleId="CM1">
    <w:name w:val="CM1"/>
    <w:basedOn w:val="Default"/>
    <w:next w:val="Default"/>
    <w:rsid w:val="00274566"/>
    <w:pPr>
      <w:spacing w:line="368" w:lineRule="atLeast"/>
    </w:pPr>
    <w:rPr>
      <w:color w:val="auto"/>
    </w:rPr>
  </w:style>
  <w:style w:type="paragraph" w:customStyle="1" w:styleId="CM52">
    <w:name w:val="CM52"/>
    <w:basedOn w:val="Default"/>
    <w:next w:val="Default"/>
    <w:rsid w:val="00274566"/>
    <w:pPr>
      <w:spacing w:after="388"/>
    </w:pPr>
    <w:rPr>
      <w:color w:val="auto"/>
    </w:rPr>
  </w:style>
  <w:style w:type="paragraph" w:customStyle="1" w:styleId="CM77">
    <w:name w:val="CM77"/>
    <w:basedOn w:val="Default"/>
    <w:next w:val="Default"/>
    <w:rsid w:val="00274566"/>
    <w:pPr>
      <w:spacing w:after="543"/>
    </w:pPr>
    <w:rPr>
      <w:color w:val="auto"/>
    </w:rPr>
  </w:style>
  <w:style w:type="paragraph" w:customStyle="1" w:styleId="CM2">
    <w:name w:val="CM2"/>
    <w:basedOn w:val="Default"/>
    <w:next w:val="Default"/>
    <w:rsid w:val="00274566"/>
    <w:rPr>
      <w:color w:val="auto"/>
    </w:rPr>
  </w:style>
  <w:style w:type="paragraph" w:customStyle="1" w:styleId="CM54">
    <w:name w:val="CM54"/>
    <w:basedOn w:val="Default"/>
    <w:next w:val="Default"/>
    <w:rsid w:val="00274566"/>
    <w:pPr>
      <w:spacing w:after="255"/>
    </w:pPr>
    <w:rPr>
      <w:color w:val="auto"/>
    </w:rPr>
  </w:style>
  <w:style w:type="paragraph" w:customStyle="1" w:styleId="CM3">
    <w:name w:val="CM3"/>
    <w:basedOn w:val="Default"/>
    <w:next w:val="Default"/>
    <w:rsid w:val="00274566"/>
    <w:pPr>
      <w:spacing w:line="368" w:lineRule="atLeast"/>
    </w:pPr>
    <w:rPr>
      <w:color w:val="auto"/>
    </w:rPr>
  </w:style>
  <w:style w:type="paragraph" w:customStyle="1" w:styleId="CM55">
    <w:name w:val="CM55"/>
    <w:basedOn w:val="Default"/>
    <w:next w:val="Default"/>
    <w:rsid w:val="00274566"/>
    <w:pPr>
      <w:spacing w:after="193"/>
    </w:pPr>
    <w:rPr>
      <w:color w:val="auto"/>
    </w:rPr>
  </w:style>
  <w:style w:type="paragraph" w:customStyle="1" w:styleId="CM56">
    <w:name w:val="CM56"/>
    <w:basedOn w:val="Default"/>
    <w:next w:val="Default"/>
    <w:rsid w:val="00274566"/>
    <w:pPr>
      <w:spacing w:after="1178"/>
    </w:pPr>
    <w:rPr>
      <w:color w:val="auto"/>
    </w:rPr>
  </w:style>
  <w:style w:type="paragraph" w:customStyle="1" w:styleId="CM72">
    <w:name w:val="CM72"/>
    <w:basedOn w:val="Default"/>
    <w:next w:val="Default"/>
    <w:rsid w:val="00274566"/>
    <w:pPr>
      <w:spacing w:after="320"/>
    </w:pPr>
    <w:rPr>
      <w:color w:val="auto"/>
    </w:rPr>
  </w:style>
  <w:style w:type="paragraph" w:customStyle="1" w:styleId="CM4">
    <w:name w:val="CM4"/>
    <w:basedOn w:val="Default"/>
    <w:link w:val="CM4Char"/>
    <w:rsid w:val="00274566"/>
    <w:pPr>
      <w:tabs>
        <w:tab w:val="left" w:pos="1008"/>
      </w:tabs>
      <w:spacing w:before="120"/>
      <w:jc w:val="both"/>
    </w:pPr>
    <w:rPr>
      <w:rFonts w:ascii="Arial" w:hAnsi="Arial"/>
      <w:sz w:val="22"/>
    </w:rPr>
  </w:style>
  <w:style w:type="paragraph" w:customStyle="1" w:styleId="CM5">
    <w:name w:val="CM5"/>
    <w:basedOn w:val="Default"/>
    <w:next w:val="Default"/>
    <w:rsid w:val="00274566"/>
    <w:pPr>
      <w:spacing w:line="231" w:lineRule="atLeast"/>
    </w:pPr>
    <w:rPr>
      <w:color w:val="auto"/>
    </w:rPr>
  </w:style>
  <w:style w:type="paragraph" w:customStyle="1" w:styleId="CM6">
    <w:name w:val="CM6"/>
    <w:basedOn w:val="Default"/>
    <w:next w:val="Default"/>
    <w:rsid w:val="00274566"/>
    <w:pPr>
      <w:spacing w:line="231" w:lineRule="atLeast"/>
    </w:pPr>
    <w:rPr>
      <w:color w:val="auto"/>
    </w:rPr>
  </w:style>
  <w:style w:type="paragraph" w:customStyle="1" w:styleId="CM58">
    <w:name w:val="CM58"/>
    <w:basedOn w:val="Default"/>
    <w:next w:val="Default"/>
    <w:rsid w:val="00274566"/>
    <w:pPr>
      <w:spacing w:after="110"/>
    </w:pPr>
    <w:rPr>
      <w:color w:val="auto"/>
    </w:rPr>
  </w:style>
  <w:style w:type="paragraph" w:customStyle="1" w:styleId="CM7">
    <w:name w:val="CM7"/>
    <w:basedOn w:val="Default"/>
    <w:next w:val="Default"/>
    <w:rsid w:val="00274566"/>
    <w:rPr>
      <w:color w:val="auto"/>
    </w:rPr>
  </w:style>
  <w:style w:type="paragraph" w:customStyle="1" w:styleId="CM8">
    <w:name w:val="CM8"/>
    <w:basedOn w:val="Default"/>
    <w:next w:val="Default"/>
    <w:rsid w:val="00274566"/>
    <w:pPr>
      <w:spacing w:line="276" w:lineRule="atLeast"/>
    </w:pPr>
    <w:rPr>
      <w:color w:val="auto"/>
    </w:rPr>
  </w:style>
  <w:style w:type="paragraph" w:customStyle="1" w:styleId="CM9">
    <w:name w:val="CM9"/>
    <w:basedOn w:val="Default"/>
    <w:next w:val="Default"/>
    <w:rsid w:val="00274566"/>
    <w:rPr>
      <w:color w:val="auto"/>
    </w:rPr>
  </w:style>
  <w:style w:type="paragraph" w:customStyle="1" w:styleId="CM59">
    <w:name w:val="CM59"/>
    <w:basedOn w:val="Default"/>
    <w:next w:val="Default"/>
    <w:rsid w:val="00274566"/>
    <w:pPr>
      <w:spacing w:after="127"/>
    </w:pPr>
    <w:rPr>
      <w:color w:val="auto"/>
    </w:rPr>
  </w:style>
  <w:style w:type="paragraph" w:customStyle="1" w:styleId="CM10">
    <w:name w:val="CM10"/>
    <w:basedOn w:val="Default"/>
    <w:next w:val="Default"/>
    <w:rsid w:val="00274566"/>
    <w:pPr>
      <w:spacing w:line="396" w:lineRule="atLeast"/>
    </w:pPr>
    <w:rPr>
      <w:color w:val="auto"/>
    </w:rPr>
  </w:style>
  <w:style w:type="paragraph" w:customStyle="1" w:styleId="CM11">
    <w:name w:val="CM11"/>
    <w:basedOn w:val="Default"/>
    <w:next w:val="Default"/>
    <w:rsid w:val="00274566"/>
    <w:rPr>
      <w:color w:val="auto"/>
    </w:rPr>
  </w:style>
  <w:style w:type="paragraph" w:customStyle="1" w:styleId="CM53">
    <w:name w:val="CM53"/>
    <w:basedOn w:val="Default"/>
    <w:next w:val="Default"/>
    <w:rsid w:val="00274566"/>
    <w:pPr>
      <w:spacing w:after="610"/>
    </w:pPr>
    <w:rPr>
      <w:color w:val="auto"/>
    </w:rPr>
  </w:style>
  <w:style w:type="paragraph" w:customStyle="1" w:styleId="CM12">
    <w:name w:val="CM12"/>
    <w:basedOn w:val="Default"/>
    <w:next w:val="Default"/>
    <w:rsid w:val="00274566"/>
    <w:pPr>
      <w:spacing w:line="231" w:lineRule="atLeast"/>
    </w:pPr>
    <w:rPr>
      <w:color w:val="auto"/>
    </w:rPr>
  </w:style>
  <w:style w:type="paragraph" w:customStyle="1" w:styleId="CM62">
    <w:name w:val="CM62"/>
    <w:basedOn w:val="Default"/>
    <w:next w:val="Default"/>
    <w:link w:val="CM620"/>
    <w:rsid w:val="00274566"/>
    <w:pPr>
      <w:spacing w:after="773"/>
    </w:pPr>
    <w:rPr>
      <w:color w:val="auto"/>
    </w:rPr>
  </w:style>
  <w:style w:type="paragraph" w:customStyle="1" w:styleId="CM61">
    <w:name w:val="CM61"/>
    <w:basedOn w:val="Default"/>
    <w:next w:val="Default"/>
    <w:rsid w:val="00274566"/>
    <w:pPr>
      <w:spacing w:after="478"/>
    </w:pPr>
    <w:rPr>
      <w:color w:val="auto"/>
    </w:rPr>
  </w:style>
  <w:style w:type="paragraph" w:customStyle="1" w:styleId="CM64">
    <w:name w:val="CM64"/>
    <w:basedOn w:val="Default"/>
    <w:next w:val="Default"/>
    <w:rsid w:val="00274566"/>
    <w:pPr>
      <w:spacing w:after="57"/>
    </w:pPr>
    <w:rPr>
      <w:color w:val="auto"/>
    </w:rPr>
  </w:style>
  <w:style w:type="paragraph" w:customStyle="1" w:styleId="CM13">
    <w:name w:val="CM13"/>
    <w:basedOn w:val="Default"/>
    <w:next w:val="Default"/>
    <w:rsid w:val="00274566"/>
    <w:pPr>
      <w:spacing w:line="336" w:lineRule="atLeast"/>
    </w:pPr>
    <w:rPr>
      <w:color w:val="auto"/>
    </w:rPr>
  </w:style>
  <w:style w:type="paragraph" w:customStyle="1" w:styleId="CM14">
    <w:name w:val="CM14"/>
    <w:basedOn w:val="Default"/>
    <w:next w:val="Default"/>
    <w:rsid w:val="00274566"/>
    <w:pPr>
      <w:spacing w:line="336" w:lineRule="atLeast"/>
    </w:pPr>
    <w:rPr>
      <w:color w:val="auto"/>
    </w:rPr>
  </w:style>
  <w:style w:type="paragraph" w:customStyle="1" w:styleId="CM15">
    <w:name w:val="CM15"/>
    <w:basedOn w:val="Default"/>
    <w:next w:val="Default"/>
    <w:rsid w:val="00274566"/>
    <w:pPr>
      <w:spacing w:line="276" w:lineRule="atLeast"/>
    </w:pPr>
    <w:rPr>
      <w:color w:val="auto"/>
    </w:rPr>
  </w:style>
  <w:style w:type="paragraph" w:customStyle="1" w:styleId="CM17">
    <w:name w:val="CM17"/>
    <w:basedOn w:val="Default"/>
    <w:next w:val="Default"/>
    <w:rsid w:val="00274566"/>
    <w:pPr>
      <w:spacing w:line="458" w:lineRule="atLeast"/>
    </w:pPr>
    <w:rPr>
      <w:color w:val="auto"/>
    </w:rPr>
  </w:style>
  <w:style w:type="paragraph" w:customStyle="1" w:styleId="CM18">
    <w:name w:val="CM18"/>
    <w:basedOn w:val="Default"/>
    <w:next w:val="Default"/>
    <w:rsid w:val="00274566"/>
    <w:pPr>
      <w:spacing w:line="458" w:lineRule="atLeast"/>
    </w:pPr>
    <w:rPr>
      <w:color w:val="auto"/>
    </w:rPr>
  </w:style>
  <w:style w:type="paragraph" w:customStyle="1" w:styleId="CM67">
    <w:name w:val="CM67"/>
    <w:basedOn w:val="Default"/>
    <w:next w:val="Default"/>
    <w:rsid w:val="00274566"/>
    <w:pPr>
      <w:spacing w:after="50"/>
    </w:pPr>
    <w:rPr>
      <w:color w:val="auto"/>
    </w:rPr>
  </w:style>
  <w:style w:type="paragraph" w:customStyle="1" w:styleId="CM19">
    <w:name w:val="CM19"/>
    <w:basedOn w:val="Default"/>
    <w:next w:val="Default"/>
    <w:rsid w:val="00274566"/>
    <w:pPr>
      <w:spacing w:line="368" w:lineRule="atLeast"/>
    </w:pPr>
    <w:rPr>
      <w:color w:val="auto"/>
    </w:rPr>
  </w:style>
  <w:style w:type="paragraph" w:customStyle="1" w:styleId="CM20">
    <w:name w:val="CM20"/>
    <w:basedOn w:val="Default"/>
    <w:next w:val="Default"/>
    <w:rsid w:val="00274566"/>
    <w:pPr>
      <w:spacing w:line="553" w:lineRule="atLeast"/>
    </w:pPr>
    <w:rPr>
      <w:color w:val="auto"/>
    </w:rPr>
  </w:style>
  <w:style w:type="paragraph" w:customStyle="1" w:styleId="CM68">
    <w:name w:val="CM68"/>
    <w:basedOn w:val="Default"/>
    <w:next w:val="Default"/>
    <w:rsid w:val="00274566"/>
    <w:pPr>
      <w:spacing w:after="277"/>
    </w:pPr>
    <w:rPr>
      <w:color w:val="auto"/>
    </w:rPr>
  </w:style>
  <w:style w:type="paragraph" w:customStyle="1" w:styleId="CM21">
    <w:name w:val="CM21"/>
    <w:basedOn w:val="Default"/>
    <w:next w:val="Default"/>
    <w:rsid w:val="00274566"/>
    <w:pPr>
      <w:spacing w:line="553" w:lineRule="atLeast"/>
    </w:pPr>
    <w:rPr>
      <w:color w:val="auto"/>
    </w:rPr>
  </w:style>
  <w:style w:type="paragraph" w:customStyle="1" w:styleId="CM22">
    <w:name w:val="CM22"/>
    <w:basedOn w:val="Default"/>
    <w:next w:val="Default"/>
    <w:rsid w:val="00274566"/>
    <w:pPr>
      <w:spacing w:line="443" w:lineRule="atLeast"/>
    </w:pPr>
    <w:rPr>
      <w:color w:val="auto"/>
    </w:rPr>
  </w:style>
  <w:style w:type="paragraph" w:customStyle="1" w:styleId="CM23">
    <w:name w:val="CM23"/>
    <w:basedOn w:val="Default"/>
    <w:next w:val="Default"/>
    <w:rsid w:val="00274566"/>
    <w:pPr>
      <w:spacing w:line="416" w:lineRule="atLeast"/>
    </w:pPr>
    <w:rPr>
      <w:color w:val="auto"/>
    </w:rPr>
  </w:style>
  <w:style w:type="paragraph" w:customStyle="1" w:styleId="CM24">
    <w:name w:val="CM24"/>
    <w:basedOn w:val="Default"/>
    <w:next w:val="Default"/>
    <w:rsid w:val="00274566"/>
    <w:pPr>
      <w:spacing w:line="426" w:lineRule="atLeast"/>
    </w:pPr>
    <w:rPr>
      <w:color w:val="auto"/>
    </w:rPr>
  </w:style>
  <w:style w:type="paragraph" w:customStyle="1" w:styleId="CM25">
    <w:name w:val="CM25"/>
    <w:basedOn w:val="Default"/>
    <w:next w:val="Default"/>
    <w:rsid w:val="00274566"/>
    <w:pPr>
      <w:spacing w:line="276" w:lineRule="atLeast"/>
    </w:pPr>
    <w:rPr>
      <w:color w:val="auto"/>
    </w:rPr>
  </w:style>
  <w:style w:type="paragraph" w:customStyle="1" w:styleId="CM26">
    <w:name w:val="CM26"/>
    <w:basedOn w:val="Default"/>
    <w:next w:val="Default"/>
    <w:rsid w:val="00274566"/>
    <w:pPr>
      <w:spacing w:line="278" w:lineRule="atLeast"/>
    </w:pPr>
    <w:rPr>
      <w:color w:val="auto"/>
    </w:rPr>
  </w:style>
  <w:style w:type="paragraph" w:customStyle="1" w:styleId="CM16">
    <w:name w:val="CM16"/>
    <w:basedOn w:val="Default"/>
    <w:next w:val="Default"/>
    <w:rsid w:val="00274566"/>
    <w:pPr>
      <w:spacing w:line="276" w:lineRule="atLeast"/>
    </w:pPr>
    <w:rPr>
      <w:color w:val="auto"/>
    </w:rPr>
  </w:style>
  <w:style w:type="paragraph" w:customStyle="1" w:styleId="CM27">
    <w:name w:val="CM27"/>
    <w:basedOn w:val="Default"/>
    <w:next w:val="Default"/>
    <w:rsid w:val="00274566"/>
    <w:rPr>
      <w:color w:val="auto"/>
    </w:rPr>
  </w:style>
  <w:style w:type="paragraph" w:customStyle="1" w:styleId="CM28">
    <w:name w:val="CM28"/>
    <w:basedOn w:val="Default"/>
    <w:next w:val="Default"/>
    <w:rsid w:val="00274566"/>
    <w:pPr>
      <w:spacing w:line="508" w:lineRule="atLeast"/>
    </w:pPr>
    <w:rPr>
      <w:color w:val="auto"/>
    </w:rPr>
  </w:style>
  <w:style w:type="paragraph" w:customStyle="1" w:styleId="CM70">
    <w:name w:val="CM70"/>
    <w:basedOn w:val="Default"/>
    <w:next w:val="Default"/>
    <w:rsid w:val="00274566"/>
    <w:pPr>
      <w:spacing w:after="230"/>
    </w:pPr>
    <w:rPr>
      <w:color w:val="auto"/>
    </w:rPr>
  </w:style>
  <w:style w:type="paragraph" w:customStyle="1" w:styleId="CM29">
    <w:name w:val="CM29"/>
    <w:basedOn w:val="Default"/>
    <w:next w:val="Default"/>
    <w:rsid w:val="00274566"/>
    <w:pPr>
      <w:spacing w:line="506" w:lineRule="atLeast"/>
    </w:pPr>
    <w:rPr>
      <w:color w:val="auto"/>
    </w:rPr>
  </w:style>
  <w:style w:type="paragraph" w:customStyle="1" w:styleId="CM71">
    <w:name w:val="CM71"/>
    <w:basedOn w:val="Default"/>
    <w:next w:val="Default"/>
    <w:rsid w:val="00274566"/>
    <w:pPr>
      <w:spacing w:after="1378"/>
    </w:pPr>
    <w:rPr>
      <w:color w:val="auto"/>
    </w:rPr>
  </w:style>
  <w:style w:type="paragraph" w:customStyle="1" w:styleId="CM30">
    <w:name w:val="CM30"/>
    <w:basedOn w:val="Default"/>
    <w:next w:val="Default"/>
    <w:rsid w:val="00274566"/>
    <w:pPr>
      <w:spacing w:line="276" w:lineRule="atLeast"/>
    </w:pPr>
    <w:rPr>
      <w:color w:val="auto"/>
    </w:rPr>
  </w:style>
  <w:style w:type="paragraph" w:customStyle="1" w:styleId="CM31">
    <w:name w:val="CM31"/>
    <w:basedOn w:val="Default"/>
    <w:next w:val="Default"/>
    <w:rsid w:val="00274566"/>
    <w:pPr>
      <w:spacing w:line="276" w:lineRule="atLeast"/>
    </w:pPr>
    <w:rPr>
      <w:color w:val="auto"/>
    </w:rPr>
  </w:style>
  <w:style w:type="paragraph" w:customStyle="1" w:styleId="CM32">
    <w:name w:val="CM32"/>
    <w:basedOn w:val="Default"/>
    <w:next w:val="Default"/>
    <w:rsid w:val="00274566"/>
    <w:rPr>
      <w:color w:val="auto"/>
    </w:rPr>
  </w:style>
  <w:style w:type="paragraph" w:customStyle="1" w:styleId="CM33">
    <w:name w:val="CM33"/>
    <w:basedOn w:val="Default"/>
    <w:next w:val="Default"/>
    <w:rsid w:val="00274566"/>
    <w:pPr>
      <w:spacing w:line="220" w:lineRule="atLeast"/>
    </w:pPr>
    <w:rPr>
      <w:color w:val="auto"/>
    </w:rPr>
  </w:style>
  <w:style w:type="paragraph" w:customStyle="1" w:styleId="CM34">
    <w:name w:val="CM34"/>
    <w:basedOn w:val="Default"/>
    <w:next w:val="Default"/>
    <w:rsid w:val="00274566"/>
    <w:pPr>
      <w:spacing w:line="220" w:lineRule="atLeast"/>
    </w:pPr>
    <w:rPr>
      <w:color w:val="auto"/>
    </w:rPr>
  </w:style>
  <w:style w:type="paragraph" w:customStyle="1" w:styleId="CM35">
    <w:name w:val="CM35"/>
    <w:basedOn w:val="Default"/>
    <w:next w:val="Default"/>
    <w:rsid w:val="00274566"/>
    <w:pPr>
      <w:spacing w:line="278" w:lineRule="atLeast"/>
    </w:pPr>
    <w:rPr>
      <w:color w:val="auto"/>
    </w:rPr>
  </w:style>
  <w:style w:type="paragraph" w:customStyle="1" w:styleId="CM36">
    <w:name w:val="CM36"/>
    <w:basedOn w:val="Default"/>
    <w:next w:val="Default"/>
    <w:rsid w:val="00274566"/>
    <w:pPr>
      <w:spacing w:line="506" w:lineRule="atLeast"/>
    </w:pPr>
    <w:rPr>
      <w:color w:val="auto"/>
    </w:rPr>
  </w:style>
  <w:style w:type="paragraph" w:customStyle="1" w:styleId="CM37">
    <w:name w:val="CM37"/>
    <w:basedOn w:val="Default"/>
    <w:next w:val="Default"/>
    <w:rsid w:val="00274566"/>
    <w:rPr>
      <w:color w:val="auto"/>
    </w:rPr>
  </w:style>
  <w:style w:type="paragraph" w:customStyle="1" w:styleId="CM38">
    <w:name w:val="CM38"/>
    <w:basedOn w:val="Default"/>
    <w:next w:val="Default"/>
    <w:rsid w:val="00274566"/>
    <w:pPr>
      <w:spacing w:line="238" w:lineRule="atLeast"/>
    </w:pPr>
    <w:rPr>
      <w:color w:val="auto"/>
    </w:rPr>
  </w:style>
  <w:style w:type="paragraph" w:customStyle="1" w:styleId="CM39">
    <w:name w:val="CM39"/>
    <w:basedOn w:val="Default"/>
    <w:next w:val="Default"/>
    <w:rsid w:val="00274566"/>
    <w:pPr>
      <w:spacing w:line="246" w:lineRule="atLeast"/>
    </w:pPr>
    <w:rPr>
      <w:color w:val="auto"/>
    </w:rPr>
  </w:style>
  <w:style w:type="paragraph" w:customStyle="1" w:styleId="CM40">
    <w:name w:val="CM40"/>
    <w:basedOn w:val="Default"/>
    <w:next w:val="Default"/>
    <w:rsid w:val="00274566"/>
    <w:pPr>
      <w:spacing w:line="383" w:lineRule="atLeast"/>
    </w:pPr>
    <w:rPr>
      <w:color w:val="auto"/>
    </w:rPr>
  </w:style>
  <w:style w:type="paragraph" w:customStyle="1" w:styleId="CM42">
    <w:name w:val="CM42"/>
    <w:basedOn w:val="Default"/>
    <w:next w:val="Default"/>
    <w:rsid w:val="00274566"/>
    <w:pPr>
      <w:spacing w:line="240" w:lineRule="atLeast"/>
    </w:pPr>
    <w:rPr>
      <w:color w:val="auto"/>
    </w:rPr>
  </w:style>
  <w:style w:type="paragraph" w:customStyle="1" w:styleId="CM43">
    <w:name w:val="CM43"/>
    <w:basedOn w:val="Default"/>
    <w:next w:val="Default"/>
    <w:rsid w:val="00274566"/>
    <w:pPr>
      <w:spacing w:line="231" w:lineRule="atLeast"/>
    </w:pPr>
    <w:rPr>
      <w:color w:val="auto"/>
    </w:rPr>
  </w:style>
  <w:style w:type="paragraph" w:customStyle="1" w:styleId="CM44">
    <w:name w:val="CM44"/>
    <w:basedOn w:val="Default"/>
    <w:next w:val="Default"/>
    <w:rsid w:val="00274566"/>
    <w:pPr>
      <w:spacing w:line="231" w:lineRule="atLeast"/>
    </w:pPr>
    <w:rPr>
      <w:color w:val="auto"/>
    </w:rPr>
  </w:style>
  <w:style w:type="paragraph" w:customStyle="1" w:styleId="CM45">
    <w:name w:val="CM45"/>
    <w:basedOn w:val="Default"/>
    <w:next w:val="Default"/>
    <w:rsid w:val="00274566"/>
    <w:pPr>
      <w:spacing w:line="553" w:lineRule="atLeast"/>
    </w:pPr>
    <w:rPr>
      <w:color w:val="auto"/>
    </w:rPr>
  </w:style>
  <w:style w:type="paragraph" w:customStyle="1" w:styleId="CM46">
    <w:name w:val="CM46"/>
    <w:basedOn w:val="Default"/>
    <w:next w:val="Default"/>
    <w:rsid w:val="00274566"/>
    <w:pPr>
      <w:spacing w:line="323" w:lineRule="atLeast"/>
    </w:pPr>
    <w:rPr>
      <w:color w:val="auto"/>
    </w:rPr>
  </w:style>
  <w:style w:type="paragraph" w:customStyle="1" w:styleId="CM47">
    <w:name w:val="CM47"/>
    <w:basedOn w:val="Default"/>
    <w:next w:val="Default"/>
    <w:rsid w:val="00274566"/>
    <w:rPr>
      <w:color w:val="auto"/>
    </w:rPr>
  </w:style>
  <w:style w:type="paragraph" w:customStyle="1" w:styleId="CM80">
    <w:name w:val="CM80"/>
    <w:basedOn w:val="Default"/>
    <w:next w:val="Default"/>
    <w:rsid w:val="00274566"/>
    <w:pPr>
      <w:spacing w:after="825"/>
    </w:pPr>
    <w:rPr>
      <w:color w:val="auto"/>
    </w:rPr>
  </w:style>
  <w:style w:type="paragraph" w:customStyle="1" w:styleId="CM79">
    <w:name w:val="CM79"/>
    <w:basedOn w:val="Default"/>
    <w:next w:val="Default"/>
    <w:rsid w:val="00274566"/>
    <w:pPr>
      <w:spacing w:after="1045"/>
    </w:pPr>
    <w:rPr>
      <w:color w:val="auto"/>
    </w:rPr>
  </w:style>
  <w:style w:type="paragraph" w:customStyle="1" w:styleId="CM50">
    <w:name w:val="CM50"/>
    <w:basedOn w:val="Default"/>
    <w:next w:val="Default"/>
    <w:rsid w:val="00274566"/>
    <w:pPr>
      <w:spacing w:line="276" w:lineRule="atLeast"/>
    </w:pPr>
    <w:rPr>
      <w:color w:val="auto"/>
    </w:rPr>
  </w:style>
  <w:style w:type="paragraph" w:customStyle="1" w:styleId="CM51">
    <w:name w:val="CM51"/>
    <w:basedOn w:val="Default"/>
    <w:next w:val="Default"/>
    <w:rsid w:val="00274566"/>
    <w:pPr>
      <w:spacing w:line="278" w:lineRule="atLeast"/>
    </w:pPr>
    <w:rPr>
      <w:color w:val="auto"/>
    </w:rPr>
  </w:style>
  <w:style w:type="paragraph" w:styleId="BalloonText">
    <w:name w:val="Balloon Text"/>
    <w:basedOn w:val="Normal"/>
    <w:link w:val="a63"/>
    <w:semiHidden/>
    <w:rsid w:val="00274566"/>
    <w:rPr>
      <w:rFonts w:ascii="Tahoma" w:hAnsi="Tahoma" w:cs="Tahoma"/>
      <w:sz w:val="16"/>
      <w:szCs w:val="16"/>
    </w:rPr>
  </w:style>
  <w:style w:type="table" w:styleId="TableGrid">
    <w:name w:val="Table Grid"/>
    <w:basedOn w:val="TableNormal"/>
    <w:uiPriority w:val="59"/>
    <w:rsid w:val="00274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HeaderPort,Heder,I.L.T.,Titul,header-first,ВерхКолонтитул,Верхний колонтитул Знак Знак Знак,Верхний колонтитул Знак Знак Знак Знак Знак,Верхний колонтитул Знак1 Знак,Верхний колонтитул Знак1 Знак Знак Знак"/>
    <w:basedOn w:val="Normal"/>
    <w:link w:val="a59"/>
    <w:rsid w:val="00274566"/>
    <w:rPr>
      <w:b/>
    </w:rPr>
  </w:style>
  <w:style w:type="paragraph" w:styleId="Footer">
    <w:name w:val="footer"/>
    <w:aliases w:val=" Знак,Знак Знак Знак1 Знак Знак,Знак Знак Знак2 Знак,Знак17 Знак Знак Знак1 Знак,Знак17 Знак2 Знак Знак,Нижний колонтитул Знак Знак1 Знак Знак,Нижний колонтитул Знак1 Знак Знак,Нижний колонтитул Знак2 Знак"/>
    <w:basedOn w:val="Normal"/>
    <w:link w:val="a46"/>
    <w:uiPriority w:val="99"/>
    <w:rsid w:val="00274566"/>
    <w:pPr>
      <w:tabs>
        <w:tab w:val="center" w:pos="4677"/>
        <w:tab w:val="right" w:pos="9355"/>
      </w:tabs>
      <w:spacing w:before="120"/>
      <w:jc w:val="right"/>
    </w:pPr>
    <w:rPr>
      <w:i/>
      <w:sz w:val="22"/>
    </w:rPr>
  </w:style>
  <w:style w:type="character" w:styleId="PageNumber">
    <w:name w:val="page number"/>
    <w:rsid w:val="00274566"/>
    <w:rPr>
      <w:rFonts w:ascii="Times New Roman" w:hAnsi="Times New Roman"/>
      <w:sz w:val="24"/>
      <w:szCs w:val="24"/>
    </w:rPr>
  </w:style>
  <w:style w:type="paragraph" w:styleId="BodyText2">
    <w:name w:val="Body Text 2"/>
    <w:basedOn w:val="Normal"/>
    <w:link w:val="224"/>
    <w:rsid w:val="00274566"/>
    <w:pPr>
      <w:jc w:val="both"/>
    </w:pPr>
    <w:rPr>
      <w:sz w:val="28"/>
    </w:rPr>
  </w:style>
  <w:style w:type="paragraph" w:customStyle="1" w:styleId="a">
    <w:name w:val="Регламент"/>
    <w:basedOn w:val="Normal"/>
    <w:link w:val="a15"/>
    <w:rsid w:val="00274566"/>
    <w:pPr>
      <w:tabs>
        <w:tab w:val="left" w:pos="1134"/>
        <w:tab w:val="left" w:pos="1701"/>
        <w:tab w:val="left" w:pos="2268"/>
        <w:tab w:val="left" w:pos="2835"/>
        <w:tab w:val="left" w:pos="3402"/>
        <w:tab w:val="left" w:pos="3969"/>
      </w:tabs>
      <w:spacing w:before="120"/>
      <w:ind w:firstLine="567"/>
      <w:jc w:val="both"/>
    </w:pPr>
    <w:rPr>
      <w:sz w:val="28"/>
      <w:szCs w:val="28"/>
    </w:rPr>
  </w:style>
  <w:style w:type="paragraph" w:customStyle="1" w:styleId="a0">
    <w:name w:val="М.Список"/>
    <w:basedOn w:val="CM4"/>
    <w:link w:val="a19"/>
    <w:rsid w:val="00274566"/>
    <w:pPr>
      <w:numPr>
        <w:numId w:val="5"/>
      </w:numPr>
      <w:tabs>
        <w:tab w:val="clear" w:pos="1008"/>
      </w:tabs>
      <w:spacing w:before="0" w:line="360" w:lineRule="auto"/>
      <w:ind w:left="0" w:firstLine="567"/>
    </w:pPr>
    <w:rPr>
      <w:sz w:val="28"/>
    </w:rPr>
  </w:style>
  <w:style w:type="paragraph" w:customStyle="1" w:styleId="a1">
    <w:name w:val="Примечание"/>
    <w:basedOn w:val="CM62"/>
    <w:next w:val="CM4"/>
    <w:link w:val="a11"/>
    <w:autoRedefine/>
    <w:rsid w:val="00274566"/>
    <w:pPr>
      <w:tabs>
        <w:tab w:val="left" w:pos="1985"/>
      </w:tabs>
      <w:spacing w:after="120" w:line="360" w:lineRule="auto"/>
      <w:ind w:firstLine="567"/>
      <w:jc w:val="both"/>
    </w:pPr>
    <w:rPr>
      <w:szCs w:val="20"/>
    </w:rPr>
  </w:style>
  <w:style w:type="paragraph" w:styleId="DocumentMap">
    <w:name w:val="Document Map"/>
    <w:basedOn w:val="Normal"/>
    <w:link w:val="a61"/>
    <w:semiHidden/>
    <w:rsid w:val="00274566"/>
    <w:pPr>
      <w:shd w:val="clear" w:color="auto" w:fill="000080"/>
    </w:pPr>
    <w:rPr>
      <w:rFonts w:ascii="Tahoma" w:hAnsi="Tahoma" w:cs="Tahoma"/>
      <w:sz w:val="20"/>
      <w:szCs w:val="20"/>
    </w:rPr>
  </w:style>
  <w:style w:type="paragraph" w:styleId="TOC1">
    <w:name w:val="toc 1"/>
    <w:basedOn w:val="Normal"/>
    <w:next w:val="Normal"/>
    <w:autoRedefine/>
    <w:uiPriority w:val="39"/>
    <w:rsid w:val="00F073C0"/>
    <w:pPr>
      <w:tabs>
        <w:tab w:val="left" w:pos="284"/>
        <w:tab w:val="left" w:pos="709"/>
        <w:tab w:val="left" w:pos="1134"/>
        <w:tab w:val="left" w:pos="1418"/>
        <w:tab w:val="right" w:leader="dot" w:pos="9639"/>
      </w:tabs>
      <w:suppressAutoHyphens/>
      <w:spacing w:line="360" w:lineRule="auto"/>
      <w:ind w:left="1418" w:hanging="1418"/>
    </w:pPr>
    <w:rPr>
      <w:rFonts w:ascii="Arial" w:hAnsi="Arial" w:cs="Arial"/>
      <w:noProof/>
    </w:rPr>
  </w:style>
  <w:style w:type="paragraph" w:styleId="TOC2">
    <w:name w:val="toc 2"/>
    <w:basedOn w:val="Normal"/>
    <w:next w:val="Normal"/>
    <w:autoRedefine/>
    <w:uiPriority w:val="39"/>
    <w:rsid w:val="00F073C0"/>
    <w:pPr>
      <w:tabs>
        <w:tab w:val="left" w:pos="1276"/>
        <w:tab w:val="right" w:leader="dot" w:pos="9639"/>
      </w:tabs>
      <w:suppressAutoHyphens/>
      <w:spacing w:line="360" w:lineRule="auto"/>
      <w:ind w:left="1134" w:hanging="567"/>
    </w:pPr>
    <w:rPr>
      <w:rFonts w:ascii="Arial" w:hAnsi="Arial"/>
    </w:rPr>
  </w:style>
  <w:style w:type="paragraph" w:styleId="TOC3">
    <w:name w:val="toc 3"/>
    <w:basedOn w:val="Normal"/>
    <w:next w:val="Normal"/>
    <w:autoRedefine/>
    <w:uiPriority w:val="39"/>
    <w:rsid w:val="008B3501"/>
    <w:pPr>
      <w:tabs>
        <w:tab w:val="right" w:leader="dot" w:pos="9639"/>
      </w:tabs>
      <w:suppressAutoHyphens/>
      <w:spacing w:line="360" w:lineRule="auto"/>
      <w:ind w:left="1418" w:hanging="1418"/>
    </w:pPr>
    <w:rPr>
      <w:rFonts w:ascii="Arial" w:hAnsi="Arial" w:cs="Arial"/>
      <w:noProof/>
      <w:color w:val="FF0000"/>
    </w:rPr>
  </w:style>
  <w:style w:type="paragraph" w:styleId="TOC4">
    <w:name w:val="toc 4"/>
    <w:basedOn w:val="Normal"/>
    <w:next w:val="Normal"/>
    <w:autoRedefine/>
    <w:uiPriority w:val="39"/>
    <w:rsid w:val="00274566"/>
    <w:pPr>
      <w:ind w:left="720"/>
    </w:pPr>
  </w:style>
  <w:style w:type="character" w:styleId="Hyperlink">
    <w:name w:val="Hyperlink"/>
    <w:aliases w:val="Ги"/>
    <w:uiPriority w:val="99"/>
    <w:rsid w:val="00274566"/>
    <w:rPr>
      <w:color w:val="0000FF"/>
      <w:u w:val="single"/>
    </w:rPr>
  </w:style>
  <w:style w:type="paragraph" w:styleId="BodyText">
    <w:name w:val="Body Text"/>
    <w:basedOn w:val="Normal"/>
    <w:link w:val="a13"/>
    <w:rsid w:val="00274566"/>
    <w:pPr>
      <w:spacing w:after="120"/>
    </w:pPr>
  </w:style>
  <w:style w:type="paragraph" w:customStyle="1" w:styleId="CharChar1">
    <w:name w:val="Char Char1"/>
    <w:basedOn w:val="Normal"/>
    <w:rsid w:val="00274566"/>
    <w:pPr>
      <w:spacing w:after="160" w:line="240" w:lineRule="exact"/>
    </w:pPr>
    <w:rPr>
      <w:sz w:val="23"/>
      <w:szCs w:val="23"/>
      <w:lang w:val="en-US" w:eastAsia="en-US"/>
    </w:rPr>
  </w:style>
  <w:style w:type="paragraph" w:styleId="TOC5">
    <w:name w:val="toc 5"/>
    <w:basedOn w:val="Normal"/>
    <w:next w:val="Normal"/>
    <w:autoRedefine/>
    <w:uiPriority w:val="39"/>
    <w:rsid w:val="00274566"/>
    <w:pPr>
      <w:ind w:left="960"/>
    </w:pPr>
    <w:rPr>
      <w:lang w:val="en-US" w:eastAsia="en-US"/>
    </w:rPr>
  </w:style>
  <w:style w:type="paragraph" w:styleId="TOC6">
    <w:name w:val="toc 6"/>
    <w:basedOn w:val="Normal"/>
    <w:next w:val="Normal"/>
    <w:autoRedefine/>
    <w:uiPriority w:val="39"/>
    <w:rsid w:val="00274566"/>
    <w:pPr>
      <w:ind w:left="1200"/>
    </w:pPr>
    <w:rPr>
      <w:lang w:val="en-US" w:eastAsia="en-US"/>
    </w:rPr>
  </w:style>
  <w:style w:type="paragraph" w:styleId="TOC7">
    <w:name w:val="toc 7"/>
    <w:basedOn w:val="Normal"/>
    <w:next w:val="Normal"/>
    <w:autoRedefine/>
    <w:uiPriority w:val="39"/>
    <w:rsid w:val="00274566"/>
    <w:pPr>
      <w:ind w:left="1440"/>
    </w:pPr>
    <w:rPr>
      <w:lang w:val="en-US" w:eastAsia="en-US"/>
    </w:rPr>
  </w:style>
  <w:style w:type="paragraph" w:styleId="TOC8">
    <w:name w:val="toc 8"/>
    <w:basedOn w:val="Normal"/>
    <w:next w:val="Normal"/>
    <w:autoRedefine/>
    <w:uiPriority w:val="39"/>
    <w:rsid w:val="00274566"/>
    <w:pPr>
      <w:ind w:left="1680"/>
    </w:pPr>
    <w:rPr>
      <w:lang w:val="en-US" w:eastAsia="en-US"/>
    </w:rPr>
  </w:style>
  <w:style w:type="paragraph" w:styleId="TOC9">
    <w:name w:val="toc 9"/>
    <w:basedOn w:val="Normal"/>
    <w:next w:val="Normal"/>
    <w:autoRedefine/>
    <w:uiPriority w:val="39"/>
    <w:rsid w:val="00274566"/>
    <w:pPr>
      <w:ind w:left="1920"/>
    </w:pPr>
    <w:rPr>
      <w:lang w:val="en-US" w:eastAsia="en-US"/>
    </w:rPr>
  </w:style>
  <w:style w:type="paragraph" w:customStyle="1" w:styleId="HeadingnonNamber">
    <w:name w:val="Heading non Namber"/>
    <w:basedOn w:val="Heading1"/>
    <w:autoRedefine/>
    <w:rsid w:val="00274566"/>
    <w:pPr>
      <w:numPr>
        <w:numId w:val="0"/>
      </w:numPr>
    </w:pPr>
  </w:style>
  <w:style w:type="paragraph" w:customStyle="1" w:styleId="StyleHeading314pt">
    <w:name w:val="Style Heading 3 + 14 pt"/>
    <w:basedOn w:val="Heading3"/>
    <w:autoRedefine/>
    <w:rsid w:val="00274566"/>
    <w:pPr>
      <w:tabs>
        <w:tab w:val="num" w:pos="900"/>
      </w:tabs>
      <w:spacing w:before="360"/>
      <w:ind w:left="907" w:hanging="907"/>
    </w:pPr>
    <w:rPr>
      <w:rFonts w:ascii="Arial" w:hAnsi="Arial"/>
    </w:rPr>
  </w:style>
  <w:style w:type="paragraph" w:styleId="Caption">
    <w:name w:val="caption"/>
    <w:basedOn w:val="Normal"/>
    <w:next w:val="Normal"/>
    <w:qFormat/>
    <w:rsid w:val="00274566"/>
    <w:rPr>
      <w:b/>
      <w:bCs/>
      <w:sz w:val="20"/>
      <w:szCs w:val="20"/>
    </w:rPr>
  </w:style>
  <w:style w:type="paragraph" w:customStyle="1" w:styleId="Style1">
    <w:name w:val="Style1"/>
    <w:basedOn w:val="Caption"/>
    <w:rsid w:val="00274566"/>
    <w:pPr>
      <w:spacing w:before="120" w:after="120"/>
      <w:jc w:val="center"/>
    </w:pPr>
    <w:rPr>
      <w:rFonts w:ascii="Arial" w:hAnsi="Arial"/>
      <w:sz w:val="24"/>
    </w:rPr>
  </w:style>
  <w:style w:type="paragraph" w:customStyle="1" w:styleId="a2">
    <w:name w:val="Рисунок подпись"/>
    <w:basedOn w:val="Caption"/>
    <w:autoRedefine/>
    <w:rsid w:val="00274566"/>
    <w:pPr>
      <w:spacing w:before="240" w:after="360"/>
      <w:jc w:val="center"/>
    </w:pPr>
    <w:rPr>
      <w:b w:val="0"/>
      <w:sz w:val="28"/>
    </w:rPr>
  </w:style>
  <w:style w:type="paragraph" w:customStyle="1" w:styleId="a3">
    <w:name w:val="Рисунок ключ"/>
    <w:basedOn w:val="CM4"/>
    <w:link w:val="CharChar0"/>
    <w:rsid w:val="00274566"/>
    <w:pPr>
      <w:tabs>
        <w:tab w:val="left" w:pos="576"/>
        <w:tab w:val="clear" w:pos="1008"/>
      </w:tabs>
      <w:jc w:val="center"/>
    </w:pPr>
    <w:rPr>
      <w:sz w:val="24"/>
    </w:rPr>
  </w:style>
  <w:style w:type="character" w:customStyle="1" w:styleId="DefaultChar">
    <w:name w:val="Default Char"/>
    <w:link w:val="Default"/>
    <w:uiPriority w:val="99"/>
    <w:rsid w:val="00274566"/>
    <w:rPr>
      <w:color w:val="000000"/>
      <w:sz w:val="24"/>
      <w:szCs w:val="24"/>
      <w:lang w:val="ru-RU" w:eastAsia="ru-RU" w:bidi="ar-SA"/>
    </w:rPr>
  </w:style>
  <w:style w:type="character" w:customStyle="1" w:styleId="CM4Char">
    <w:name w:val="CM4 Char"/>
    <w:link w:val="CM4"/>
    <w:rsid w:val="00274566"/>
    <w:rPr>
      <w:rFonts w:ascii="Arial" w:hAnsi="Arial"/>
      <w:color w:val="000000"/>
      <w:sz w:val="22"/>
      <w:szCs w:val="24"/>
      <w:lang w:val="ru-RU" w:eastAsia="ru-RU" w:bidi="ar-SA"/>
    </w:rPr>
  </w:style>
  <w:style w:type="character" w:customStyle="1" w:styleId="CharChar0">
    <w:name w:val="Рисунок ключ Char Char"/>
    <w:link w:val="a3"/>
    <w:rsid w:val="00274566"/>
    <w:rPr>
      <w:rFonts w:ascii="Arial" w:hAnsi="Arial"/>
      <w:color w:val="000000"/>
      <w:sz w:val="24"/>
      <w:szCs w:val="24"/>
      <w:lang w:val="ru-RU" w:eastAsia="ru-RU" w:bidi="ar-SA"/>
    </w:rPr>
  </w:style>
  <w:style w:type="paragraph" w:customStyle="1" w:styleId="a4">
    <w:name w:val="Рисунок"/>
    <w:basedOn w:val="a3"/>
    <w:rsid w:val="00274566"/>
    <w:pPr>
      <w:keepNext/>
    </w:pPr>
  </w:style>
  <w:style w:type="numbering" w:styleId="1ai">
    <w:name w:val="Outline List 1"/>
    <w:basedOn w:val="NoList"/>
    <w:rsid w:val="00274566"/>
    <w:pPr>
      <w:numPr>
        <w:numId w:val="2"/>
      </w:numPr>
    </w:pPr>
  </w:style>
  <w:style w:type="paragraph" w:customStyle="1" w:styleId="a5">
    <w:name w:val="Нумерованный а)"/>
    <w:basedOn w:val="CM54"/>
    <w:rsid w:val="00274566"/>
    <w:pPr>
      <w:numPr>
        <w:numId w:val="7"/>
      </w:numPr>
      <w:tabs>
        <w:tab w:val="num" w:pos="360"/>
        <w:tab w:val="clear" w:pos="1134"/>
      </w:tabs>
      <w:spacing w:after="0" w:line="360" w:lineRule="auto"/>
      <w:ind w:firstLine="0"/>
      <w:jc w:val="both"/>
    </w:pPr>
    <w:rPr>
      <w:sz w:val="28"/>
    </w:rPr>
  </w:style>
  <w:style w:type="paragraph" w:customStyle="1" w:styleId="21">
    <w:name w:val="М.Список 2"/>
    <w:basedOn w:val="a0"/>
    <w:autoRedefine/>
    <w:rsid w:val="00274566"/>
  </w:style>
  <w:style w:type="paragraph" w:customStyle="1" w:styleId="a6">
    <w:name w:val="Таблица подпись"/>
    <w:basedOn w:val="Caption"/>
    <w:rsid w:val="00274566"/>
    <w:pPr>
      <w:keepNext/>
      <w:spacing w:before="240" w:after="120"/>
    </w:pPr>
    <w:rPr>
      <w:b w:val="0"/>
      <w:bCs w:val="0"/>
      <w:sz w:val="28"/>
    </w:rPr>
  </w:style>
  <w:style w:type="paragraph" w:customStyle="1" w:styleId="a7">
    <w:name w:val="Таблица шапка"/>
    <w:basedOn w:val="Default"/>
    <w:rsid w:val="00274566"/>
    <w:pPr>
      <w:jc w:val="center"/>
    </w:pPr>
    <w:rPr>
      <w:b/>
      <w:bCs/>
      <w:szCs w:val="20"/>
    </w:rPr>
  </w:style>
  <w:style w:type="paragraph" w:customStyle="1" w:styleId="a8">
    <w:name w:val="Таблица текст"/>
    <w:basedOn w:val="Default"/>
    <w:rsid w:val="00274566"/>
    <w:pPr>
      <w:spacing w:before="20" w:after="20"/>
      <w:jc w:val="center"/>
    </w:pPr>
    <w:rPr>
      <w:sz w:val="28"/>
      <w:szCs w:val="20"/>
    </w:rPr>
  </w:style>
  <w:style w:type="paragraph" w:customStyle="1" w:styleId="StyleCM4Bold">
    <w:name w:val="Style CM4 + Bold"/>
    <w:basedOn w:val="CM4"/>
    <w:link w:val="StyleCM4BoldChar"/>
    <w:rsid w:val="00274566"/>
    <w:pPr>
      <w:tabs>
        <w:tab w:val="left" w:pos="864"/>
      </w:tabs>
    </w:pPr>
    <w:rPr>
      <w:b/>
      <w:bCs/>
    </w:rPr>
  </w:style>
  <w:style w:type="character" w:customStyle="1" w:styleId="StyleCM4BoldChar">
    <w:name w:val="Style CM4 + Bold Char"/>
    <w:link w:val="StyleCM4Bold"/>
    <w:rsid w:val="00274566"/>
    <w:rPr>
      <w:rFonts w:ascii="Arial" w:hAnsi="Arial"/>
      <w:b/>
      <w:bCs/>
      <w:color w:val="000000"/>
      <w:sz w:val="22"/>
      <w:szCs w:val="24"/>
      <w:lang w:val="ru-RU" w:eastAsia="ru-RU" w:bidi="ar-SA"/>
    </w:rPr>
  </w:style>
  <w:style w:type="character" w:styleId="FollowedHyperlink">
    <w:name w:val="FollowedHyperlink"/>
    <w:rsid w:val="00274566"/>
    <w:rPr>
      <w:color w:val="606420"/>
      <w:u w:val="single"/>
    </w:rPr>
  </w:style>
  <w:style w:type="paragraph" w:customStyle="1" w:styleId="HeadingAnnex">
    <w:name w:val="Heading Annex"/>
    <w:basedOn w:val="HeadingnonNamber"/>
    <w:rsid w:val="00274566"/>
    <w:pPr>
      <w:pageBreakBefore/>
      <w:jc w:val="center"/>
    </w:pPr>
  </w:style>
  <w:style w:type="paragraph" w:customStyle="1" w:styleId="CM420">
    <w:name w:val="CM4 2"/>
    <w:basedOn w:val="CM4"/>
    <w:link w:val="CM421"/>
    <w:rsid w:val="00274566"/>
    <w:pPr>
      <w:ind w:left="567"/>
    </w:pPr>
  </w:style>
  <w:style w:type="paragraph" w:customStyle="1" w:styleId="Heading2nonnumber">
    <w:name w:val="Heading 2 non number"/>
    <w:basedOn w:val="Heading2"/>
    <w:rsid w:val="00274566"/>
    <w:pPr>
      <w:numPr>
        <w:ilvl w:val="0"/>
        <w:numId w:val="0"/>
      </w:numPr>
      <w:ind w:firstLine="567"/>
    </w:pPr>
    <w:rPr>
      <w:lang w:val="en-US"/>
    </w:rPr>
  </w:style>
  <w:style w:type="paragraph" w:customStyle="1" w:styleId="Heading3nonnumber">
    <w:name w:val="Heading 3 non number"/>
    <w:basedOn w:val="Heading3"/>
    <w:link w:val="Heading3nonnumberChar"/>
    <w:rsid w:val="00274566"/>
    <w:pPr>
      <w:tabs>
        <w:tab w:val="left" w:pos="1814"/>
      </w:tabs>
      <w:ind w:firstLine="567"/>
    </w:pPr>
  </w:style>
  <w:style w:type="paragraph" w:customStyle="1" w:styleId="a9">
    <w:name w:val="Нумерованный а) в ручную"/>
    <w:basedOn w:val="a5"/>
    <w:autoRedefine/>
    <w:rsid w:val="00274566"/>
    <w:pPr>
      <w:numPr>
        <w:ilvl w:val="1"/>
        <w:numId w:val="5"/>
      </w:numPr>
      <w:ind w:left="1434" w:hanging="357"/>
    </w:pPr>
    <w:rPr>
      <w:iCs/>
      <w:lang w:val="en-US"/>
    </w:rPr>
  </w:style>
  <w:style w:type="character" w:customStyle="1" w:styleId="3">
    <w:name w:val="Заголовок 3 Знак"/>
    <w:link w:val="Heading3"/>
    <w:rsid w:val="00274566"/>
    <w:rPr>
      <w:bCs/>
      <w:sz w:val="28"/>
      <w:szCs w:val="26"/>
    </w:rPr>
  </w:style>
  <w:style w:type="character" w:customStyle="1" w:styleId="Heading3nonnumberChar">
    <w:name w:val="Heading 3 non number Char"/>
    <w:basedOn w:val="3"/>
    <w:link w:val="Heading3nonnumber"/>
    <w:rsid w:val="00274566"/>
    <w:rPr>
      <w:bCs/>
      <w:sz w:val="28"/>
      <w:szCs w:val="26"/>
    </w:rPr>
  </w:style>
  <w:style w:type="character" w:styleId="CommentReference">
    <w:name w:val="annotation reference"/>
    <w:uiPriority w:val="99"/>
    <w:semiHidden/>
    <w:rsid w:val="00274566"/>
    <w:rPr>
      <w:sz w:val="16"/>
      <w:szCs w:val="16"/>
    </w:rPr>
  </w:style>
  <w:style w:type="paragraph" w:styleId="CommentText">
    <w:name w:val="annotation text"/>
    <w:basedOn w:val="Normal"/>
    <w:link w:val="a58"/>
    <w:rsid w:val="00274566"/>
    <w:rPr>
      <w:sz w:val="20"/>
      <w:szCs w:val="20"/>
    </w:rPr>
  </w:style>
  <w:style w:type="paragraph" w:styleId="CommentSubject">
    <w:name w:val="annotation subject"/>
    <w:basedOn w:val="CommentText"/>
    <w:next w:val="CommentText"/>
    <w:link w:val="a62"/>
    <w:semiHidden/>
    <w:rsid w:val="00274566"/>
    <w:rPr>
      <w:b/>
      <w:bCs/>
    </w:rPr>
  </w:style>
  <w:style w:type="paragraph" w:customStyle="1" w:styleId="a10">
    <w:name w:val="Рисунок текст"/>
    <w:basedOn w:val="a3"/>
    <w:link w:val="a12"/>
    <w:rsid w:val="00274566"/>
    <w:pPr>
      <w:spacing w:before="0"/>
    </w:pPr>
  </w:style>
  <w:style w:type="paragraph" w:styleId="FootnoteText">
    <w:name w:val="footnote text"/>
    <w:basedOn w:val="Normal"/>
    <w:link w:val="a29"/>
    <w:rsid w:val="00274566"/>
    <w:rPr>
      <w:sz w:val="20"/>
      <w:szCs w:val="20"/>
    </w:rPr>
  </w:style>
  <w:style w:type="character" w:styleId="FootnoteReference">
    <w:name w:val="footnote reference"/>
    <w:rsid w:val="00274566"/>
    <w:rPr>
      <w:vertAlign w:val="superscript"/>
    </w:rPr>
  </w:style>
  <w:style w:type="paragraph" w:customStyle="1" w:styleId="CM41">
    <w:name w:val="CM4 библио"/>
    <w:basedOn w:val="CM4"/>
    <w:rsid w:val="00274566"/>
    <w:pPr>
      <w:ind w:left="567" w:hanging="567"/>
    </w:pPr>
  </w:style>
  <w:style w:type="character" w:customStyle="1" w:styleId="CM421">
    <w:name w:val="CM4 2 Знак"/>
    <w:basedOn w:val="CM4Char"/>
    <w:link w:val="CM420"/>
    <w:rsid w:val="00274566"/>
    <w:rPr>
      <w:rFonts w:ascii="Arial" w:hAnsi="Arial"/>
      <w:color w:val="000000"/>
      <w:sz w:val="22"/>
      <w:szCs w:val="24"/>
      <w:lang w:val="ru-RU" w:eastAsia="ru-RU" w:bidi="ar-SA"/>
    </w:rPr>
  </w:style>
  <w:style w:type="character" w:customStyle="1" w:styleId="CM620">
    <w:name w:val="CM62 Знак"/>
    <w:basedOn w:val="DefaultChar"/>
    <w:link w:val="CM62"/>
    <w:rsid w:val="00274566"/>
    <w:rPr>
      <w:color w:val="000000"/>
      <w:sz w:val="24"/>
      <w:szCs w:val="24"/>
      <w:lang w:val="ru-RU" w:eastAsia="ru-RU" w:bidi="ar-SA"/>
    </w:rPr>
  </w:style>
  <w:style w:type="character" w:customStyle="1" w:styleId="a11">
    <w:name w:val="Примечание Знак"/>
    <w:basedOn w:val="CM620"/>
    <w:link w:val="a1"/>
    <w:rsid w:val="00274566"/>
    <w:rPr>
      <w:color w:val="000000"/>
      <w:sz w:val="24"/>
      <w:szCs w:val="24"/>
      <w:lang w:val="ru-RU" w:eastAsia="ru-RU" w:bidi="ar-SA"/>
    </w:rPr>
  </w:style>
  <w:style w:type="character" w:customStyle="1" w:styleId="a12">
    <w:name w:val="Рисунок текст Знак"/>
    <w:basedOn w:val="CharChar0"/>
    <w:link w:val="a10"/>
    <w:rsid w:val="00274566"/>
    <w:rPr>
      <w:rFonts w:ascii="Arial" w:hAnsi="Arial"/>
      <w:color w:val="000000"/>
      <w:sz w:val="24"/>
      <w:szCs w:val="24"/>
      <w:lang w:val="ru-RU" w:eastAsia="ru-RU" w:bidi="ar-SA"/>
    </w:rPr>
  </w:style>
  <w:style w:type="paragraph" w:customStyle="1" w:styleId="14">
    <w:name w:val="Заголовок 1 без номера"/>
    <w:basedOn w:val="HeadingnonNamber"/>
    <w:rsid w:val="00274566"/>
    <w:pPr>
      <w:pageBreakBefore/>
      <w:spacing w:before="120"/>
      <w:jc w:val="center"/>
    </w:pPr>
  </w:style>
  <w:style w:type="paragraph" w:styleId="Title">
    <w:name w:val="Title"/>
    <w:basedOn w:val="Normal"/>
    <w:link w:val="a60"/>
    <w:qFormat/>
    <w:rsid w:val="00274566"/>
    <w:pPr>
      <w:spacing w:before="240" w:after="60"/>
      <w:jc w:val="center"/>
      <w:outlineLvl w:val="0"/>
    </w:pPr>
    <w:rPr>
      <w:rFonts w:cs="Arial"/>
      <w:b/>
      <w:bCs/>
      <w:kern w:val="28"/>
      <w:sz w:val="28"/>
      <w:szCs w:val="32"/>
    </w:rPr>
  </w:style>
  <w:style w:type="paragraph" w:customStyle="1" w:styleId="15">
    <w:name w:val="М. список 1"/>
    <w:basedOn w:val="PlainText"/>
    <w:rsid w:val="00274566"/>
    <w:pPr>
      <w:numPr>
        <w:numId w:val="3"/>
      </w:numPr>
    </w:pPr>
    <w:rPr>
      <w:sz w:val="24"/>
    </w:rPr>
  </w:style>
  <w:style w:type="paragraph" w:customStyle="1" w:styleId="16">
    <w:name w:val="Стиль За1. + не все прописные"/>
    <w:basedOn w:val="Normal"/>
    <w:rsid w:val="00274566"/>
    <w:pPr>
      <w:keepNext/>
      <w:spacing w:before="240" w:after="240" w:line="360" w:lineRule="auto"/>
      <w:ind w:firstLine="567"/>
      <w:jc w:val="both"/>
    </w:pPr>
    <w:rPr>
      <w:rFonts w:cs="Courier New"/>
      <w:b/>
      <w:sz w:val="32"/>
      <w:szCs w:val="32"/>
    </w:rPr>
  </w:style>
  <w:style w:type="paragraph" w:styleId="PlainText">
    <w:name w:val="Plain Text"/>
    <w:aliases w:val="Текст Гост"/>
    <w:basedOn w:val="Normal"/>
    <w:link w:val="a74"/>
    <w:qFormat/>
    <w:rsid w:val="00274566"/>
    <w:pPr>
      <w:tabs>
        <w:tab w:val="left" w:pos="1134"/>
        <w:tab w:val="left" w:pos="1701"/>
        <w:tab w:val="left" w:pos="2268"/>
        <w:tab w:val="left" w:pos="2835"/>
        <w:tab w:val="left" w:pos="3402"/>
        <w:tab w:val="left" w:pos="3969"/>
      </w:tabs>
      <w:spacing w:before="120" w:line="276" w:lineRule="auto"/>
      <w:ind w:firstLine="567"/>
      <w:jc w:val="both"/>
    </w:pPr>
    <w:rPr>
      <w:rFonts w:cs="Courier New"/>
      <w:sz w:val="28"/>
      <w:szCs w:val="20"/>
    </w:rPr>
  </w:style>
  <w:style w:type="paragraph" w:customStyle="1" w:styleId="22">
    <w:name w:val="Заголовок 2 текстовый"/>
    <w:basedOn w:val="Heading2"/>
    <w:rsid w:val="00274566"/>
    <w:pPr>
      <w:numPr>
        <w:numId w:val="1"/>
      </w:numPr>
      <w:tabs>
        <w:tab w:val="left" w:pos="1134"/>
        <w:tab w:val="clear" w:pos="1418"/>
      </w:tabs>
      <w:spacing w:line="348" w:lineRule="auto"/>
      <w:ind w:left="0" w:firstLine="567"/>
    </w:pPr>
    <w:rPr>
      <w:b/>
    </w:rPr>
  </w:style>
  <w:style w:type="paragraph" w:customStyle="1" w:styleId="DefaultParagraphFontParaCharCharChar">
    <w:name w:val="Default Paragraph Font Para Char Char Char"/>
    <w:basedOn w:val="Normal"/>
    <w:rsid w:val="00274566"/>
    <w:pPr>
      <w:spacing w:after="160" w:line="240" w:lineRule="exact"/>
      <w:ind w:firstLine="567"/>
    </w:pPr>
    <w:rPr>
      <w:rFonts w:ascii="Tahoma" w:hAnsi="Tahoma"/>
      <w:sz w:val="20"/>
      <w:szCs w:val="20"/>
      <w:lang w:val="en-US" w:eastAsia="en-US"/>
    </w:rPr>
  </w:style>
  <w:style w:type="paragraph" w:styleId="ListNumber">
    <w:name w:val="List Number"/>
    <w:basedOn w:val="Normal"/>
    <w:rsid w:val="00274566"/>
    <w:pPr>
      <w:spacing w:line="360" w:lineRule="auto"/>
    </w:pPr>
    <w:rPr>
      <w:sz w:val="28"/>
    </w:rPr>
  </w:style>
  <w:style w:type="paragraph" w:styleId="List2">
    <w:name w:val="List 2"/>
    <w:basedOn w:val="Normal"/>
    <w:rsid w:val="00274566"/>
    <w:pPr>
      <w:ind w:left="566" w:hanging="283"/>
    </w:pPr>
  </w:style>
  <w:style w:type="paragraph" w:styleId="List4">
    <w:name w:val="List 4"/>
    <w:basedOn w:val="Normal"/>
    <w:rsid w:val="00274566"/>
    <w:pPr>
      <w:ind w:left="1132" w:hanging="283"/>
    </w:pPr>
  </w:style>
  <w:style w:type="paragraph" w:styleId="List5">
    <w:name w:val="List 5"/>
    <w:basedOn w:val="Normal"/>
    <w:rsid w:val="00274566"/>
    <w:pPr>
      <w:ind w:left="1415" w:hanging="283"/>
    </w:pPr>
  </w:style>
  <w:style w:type="paragraph" w:styleId="BodyTextFirstIndent">
    <w:name w:val="Body Text First Indent"/>
    <w:basedOn w:val="BodyText"/>
    <w:rsid w:val="00274566"/>
    <w:pPr>
      <w:ind w:firstLine="210"/>
    </w:pPr>
  </w:style>
  <w:style w:type="character" w:customStyle="1" w:styleId="a13">
    <w:name w:val="Основной текст Знак"/>
    <w:link w:val="BodyText"/>
    <w:rsid w:val="00274566"/>
    <w:rPr>
      <w:sz w:val="24"/>
      <w:szCs w:val="24"/>
      <w:lang w:val="ru-RU" w:eastAsia="ru-RU" w:bidi="ar-SA"/>
    </w:rPr>
  </w:style>
  <w:style w:type="paragraph" w:customStyle="1" w:styleId="a14">
    <w:name w:val="Структурный"/>
    <w:basedOn w:val="Title"/>
    <w:next w:val="a"/>
    <w:rsid w:val="00274566"/>
    <w:pPr>
      <w:pageBreakBefore/>
      <w:spacing w:before="0" w:after="0" w:line="360" w:lineRule="auto"/>
    </w:pPr>
    <w:rPr>
      <w:sz w:val="32"/>
    </w:rPr>
  </w:style>
  <w:style w:type="paragraph" w:styleId="BodyTextIndent">
    <w:name w:val="Body Text Indent"/>
    <w:basedOn w:val="Normal"/>
    <w:link w:val="a27"/>
    <w:rsid w:val="00274566"/>
    <w:pPr>
      <w:spacing w:after="120"/>
      <w:ind w:left="283"/>
    </w:pPr>
  </w:style>
  <w:style w:type="paragraph" w:styleId="ListNumber5">
    <w:name w:val="List Number 5"/>
    <w:basedOn w:val="Normal"/>
    <w:rsid w:val="00274566"/>
    <w:pPr>
      <w:tabs>
        <w:tab w:val="num" w:pos="1492"/>
      </w:tabs>
      <w:ind w:left="1492" w:hanging="360"/>
    </w:pPr>
  </w:style>
  <w:style w:type="paragraph" w:styleId="Subtitle">
    <w:name w:val="Subtitle"/>
    <w:basedOn w:val="Normal"/>
    <w:link w:val="a85"/>
    <w:qFormat/>
    <w:rsid w:val="00274566"/>
    <w:pPr>
      <w:spacing w:after="60"/>
      <w:jc w:val="center"/>
      <w:outlineLvl w:val="1"/>
    </w:pPr>
    <w:rPr>
      <w:rFonts w:ascii="Arial" w:hAnsi="Arial" w:cs="Arial"/>
    </w:rPr>
  </w:style>
  <w:style w:type="paragraph" w:styleId="ListBullet">
    <w:name w:val="List Bullet"/>
    <w:basedOn w:val="Normal"/>
    <w:rsid w:val="00274566"/>
    <w:pPr>
      <w:numPr>
        <w:numId w:val="6"/>
      </w:numPr>
    </w:pPr>
  </w:style>
  <w:style w:type="character" w:customStyle="1" w:styleId="a15">
    <w:name w:val="Регламент Знак"/>
    <w:link w:val="a"/>
    <w:rsid w:val="00274566"/>
    <w:rPr>
      <w:sz w:val="28"/>
      <w:szCs w:val="28"/>
      <w:lang w:bidi="ar-SA"/>
    </w:rPr>
  </w:style>
  <w:style w:type="character" w:customStyle="1" w:styleId="17">
    <w:name w:val="Регламент Знак1"/>
    <w:rsid w:val="00274566"/>
    <w:rPr>
      <w:sz w:val="28"/>
      <w:szCs w:val="28"/>
      <w:lang w:val="ru-RU" w:eastAsia="ru-RU" w:bidi="ar-SA"/>
    </w:rPr>
  </w:style>
  <w:style w:type="paragraph" w:styleId="NormalWeb">
    <w:name w:val="Normal (Web)"/>
    <w:basedOn w:val="Normal"/>
    <w:rsid w:val="00274566"/>
    <w:pPr>
      <w:spacing w:before="100" w:beforeAutospacing="1" w:after="100" w:afterAutospacing="1" w:line="210" w:lineRule="atLeast"/>
    </w:pPr>
    <w:rPr>
      <w:rFonts w:ascii="Arial" w:hAnsi="Arial" w:cs="Arial"/>
      <w:color w:val="006699"/>
      <w:sz w:val="18"/>
      <w:szCs w:val="18"/>
    </w:rPr>
  </w:style>
  <w:style w:type="paragraph" w:customStyle="1" w:styleId="110">
    <w:name w:val="Заголовок 11"/>
    <w:basedOn w:val="Normal"/>
    <w:next w:val="Normal"/>
    <w:autoRedefine/>
    <w:qFormat/>
    <w:rsid w:val="00274566"/>
    <w:pPr>
      <w:keepNext/>
      <w:tabs>
        <w:tab w:val="left" w:pos="1134"/>
      </w:tabs>
      <w:spacing w:before="360" w:after="240" w:line="360" w:lineRule="auto"/>
      <w:ind w:left="999" w:hanging="432"/>
      <w:jc w:val="both"/>
    </w:pPr>
    <w:rPr>
      <w:rFonts w:ascii="Arial" w:hAnsi="Arial" w:cs="Arial"/>
      <w:b/>
      <w:bCs/>
      <w:kern w:val="32"/>
      <w:sz w:val="28"/>
      <w:szCs w:val="32"/>
    </w:rPr>
  </w:style>
  <w:style w:type="paragraph" w:styleId="List">
    <w:name w:val="List"/>
    <w:basedOn w:val="Normal"/>
    <w:rsid w:val="00274566"/>
    <w:pPr>
      <w:spacing w:line="360" w:lineRule="auto"/>
    </w:pPr>
    <w:rPr>
      <w:sz w:val="28"/>
    </w:rPr>
  </w:style>
  <w:style w:type="character" w:customStyle="1" w:styleId="4">
    <w:name w:val="Заголовок 4 Знак"/>
    <w:link w:val="Heading4"/>
    <w:rsid w:val="00274566"/>
    <w:rPr>
      <w:bCs/>
      <w:sz w:val="28"/>
      <w:szCs w:val="28"/>
    </w:rPr>
  </w:style>
  <w:style w:type="paragraph" w:customStyle="1" w:styleId="a16">
    <w:name w:val="Регламент Приложения"/>
    <w:basedOn w:val="a"/>
    <w:link w:val="a22"/>
    <w:rsid w:val="00274566"/>
    <w:pPr>
      <w:tabs>
        <w:tab w:val="left" w:pos="1418"/>
      </w:tabs>
    </w:pPr>
    <w:rPr>
      <w:sz w:val="24"/>
    </w:rPr>
  </w:style>
  <w:style w:type="paragraph" w:customStyle="1" w:styleId="a17">
    <w:name w:val="М.Список Приложения"/>
    <w:basedOn w:val="a0"/>
    <w:link w:val="a20"/>
    <w:rsid w:val="00274566"/>
    <w:rPr>
      <w:sz w:val="24"/>
    </w:rPr>
  </w:style>
  <w:style w:type="paragraph" w:customStyle="1" w:styleId="a18">
    <w:name w:val="Рисунок подпись Приложения"/>
    <w:basedOn w:val="a2"/>
    <w:rsid w:val="00274566"/>
    <w:rPr>
      <w:b/>
      <w:sz w:val="24"/>
    </w:rPr>
  </w:style>
  <w:style w:type="character" w:customStyle="1" w:styleId="a19">
    <w:name w:val="М.Список Знак"/>
    <w:link w:val="a0"/>
    <w:rsid w:val="00274566"/>
    <w:rPr>
      <w:rFonts w:ascii="Arial" w:hAnsi="Arial"/>
      <w:color w:val="000000"/>
      <w:sz w:val="28"/>
      <w:szCs w:val="24"/>
    </w:rPr>
  </w:style>
  <w:style w:type="character" w:customStyle="1" w:styleId="a20">
    <w:name w:val="М.Список Приложения Знак"/>
    <w:link w:val="a17"/>
    <w:rsid w:val="00274566"/>
    <w:rPr>
      <w:rFonts w:ascii="Arial" w:hAnsi="Arial"/>
      <w:color w:val="000000"/>
      <w:sz w:val="24"/>
      <w:szCs w:val="24"/>
    </w:rPr>
  </w:style>
  <w:style w:type="paragraph" w:customStyle="1" w:styleId="a21">
    <w:name w:val="Таблица подпись Приложения"/>
    <w:basedOn w:val="a6"/>
    <w:rsid w:val="00274566"/>
    <w:rPr>
      <w:sz w:val="24"/>
    </w:rPr>
  </w:style>
  <w:style w:type="character" w:customStyle="1" w:styleId="a22">
    <w:name w:val="Регламент Приложения Знак"/>
    <w:link w:val="a16"/>
    <w:rsid w:val="00274566"/>
    <w:rPr>
      <w:sz w:val="24"/>
      <w:szCs w:val="28"/>
      <w:lang w:bidi="ar-SA"/>
    </w:rPr>
  </w:style>
  <w:style w:type="paragraph" w:customStyle="1" w:styleId="a23">
    <w:name w:val="Нумер Вручную"/>
    <w:basedOn w:val="ListNumber"/>
    <w:rsid w:val="00274566"/>
    <w:pPr>
      <w:tabs>
        <w:tab w:val="left" w:pos="1701"/>
      </w:tabs>
      <w:ind w:left="1701" w:hanging="454"/>
      <w:jc w:val="both"/>
    </w:pPr>
  </w:style>
  <w:style w:type="paragraph" w:customStyle="1" w:styleId="a24">
    <w:name w:val="Пример"/>
    <w:basedOn w:val="a1"/>
    <w:rsid w:val="00274566"/>
    <w:rPr>
      <w:b/>
    </w:rPr>
  </w:style>
  <w:style w:type="paragraph" w:customStyle="1" w:styleId="a25">
    <w:name w:val="Формула"/>
    <w:basedOn w:val="a"/>
    <w:rsid w:val="00274566"/>
    <w:pPr>
      <w:tabs>
        <w:tab w:val="right" w:pos="9923"/>
      </w:tabs>
      <w:jc w:val="left"/>
    </w:pPr>
    <w:rPr>
      <w:lang w:val="pt-BR"/>
    </w:rPr>
  </w:style>
  <w:style w:type="paragraph" w:styleId="Salutation">
    <w:name w:val="Salutation"/>
    <w:basedOn w:val="Normal"/>
    <w:next w:val="Normal"/>
    <w:rsid w:val="00274566"/>
  </w:style>
  <w:style w:type="paragraph" w:customStyle="1" w:styleId="a26">
    <w:name w:val="Основной текст док."/>
    <w:basedOn w:val="Normal"/>
    <w:link w:val="a28"/>
    <w:rsid w:val="00274566"/>
    <w:pPr>
      <w:spacing w:line="312" w:lineRule="auto"/>
      <w:ind w:firstLine="567"/>
      <w:jc w:val="both"/>
    </w:pPr>
    <w:rPr>
      <w:szCs w:val="28"/>
    </w:rPr>
  </w:style>
  <w:style w:type="character" w:customStyle="1" w:styleId="a27">
    <w:name w:val="Основной текст с отступом Знак"/>
    <w:link w:val="BodyTextIndent"/>
    <w:rsid w:val="00274566"/>
    <w:rPr>
      <w:sz w:val="24"/>
      <w:szCs w:val="24"/>
      <w:lang w:bidi="ar-SA"/>
    </w:rPr>
  </w:style>
  <w:style w:type="character" w:customStyle="1" w:styleId="a28">
    <w:name w:val="Основной текст док. Знак"/>
    <w:link w:val="a26"/>
    <w:rsid w:val="00274566"/>
    <w:rPr>
      <w:sz w:val="24"/>
      <w:szCs w:val="28"/>
      <w:lang w:bidi="ar-SA"/>
    </w:rPr>
  </w:style>
  <w:style w:type="paragraph" w:customStyle="1" w:styleId="30">
    <w:name w:val="Титул 3"/>
    <w:basedOn w:val="Normal"/>
    <w:rsid w:val="00274566"/>
    <w:rPr>
      <w:rFonts w:ascii="Arial" w:hAnsi="Arial" w:cs="Arial"/>
      <w:bCs/>
    </w:rPr>
  </w:style>
  <w:style w:type="paragraph" w:customStyle="1" w:styleId="-Arial12">
    <w:name w:val="Стиль Таблица - текст + Arial 12 пт"/>
    <w:basedOn w:val="-"/>
    <w:rsid w:val="00274566"/>
    <w:rPr>
      <w:rFonts w:ascii="Arial" w:hAnsi="Arial"/>
    </w:rPr>
  </w:style>
  <w:style w:type="paragraph" w:customStyle="1" w:styleId="-">
    <w:name w:val="Таблица - текст"/>
    <w:basedOn w:val="PlainText"/>
    <w:rsid w:val="00274566"/>
    <w:pPr>
      <w:spacing w:before="60" w:after="60"/>
    </w:pPr>
    <w:rPr>
      <w:sz w:val="22"/>
      <w:lang w:val="en-US"/>
    </w:rPr>
  </w:style>
  <w:style w:type="character" w:customStyle="1" w:styleId="a29">
    <w:name w:val="Текст сноски Знак"/>
    <w:link w:val="FootnoteText"/>
    <w:rsid w:val="00274566"/>
    <w:rPr>
      <w:lang w:val="ru-RU" w:eastAsia="ru-RU" w:bidi="ar-SA"/>
    </w:rPr>
  </w:style>
  <w:style w:type="paragraph" w:customStyle="1" w:styleId="a30">
    <w:name w:val="Текст Гост Пустой абзац"/>
    <w:basedOn w:val="PlainText"/>
    <w:next w:val="PlainText"/>
    <w:qFormat/>
    <w:rsid w:val="00274566"/>
    <w:pPr>
      <w:spacing w:line="240" w:lineRule="auto"/>
    </w:pPr>
    <w:rPr>
      <w:sz w:val="24"/>
    </w:rPr>
  </w:style>
  <w:style w:type="paragraph" w:customStyle="1" w:styleId="a31">
    <w:name w:val="ГОСТ текст обычный"/>
    <w:basedOn w:val="a"/>
    <w:qFormat/>
    <w:rsid w:val="00274566"/>
    <w:pPr>
      <w:spacing w:before="0" w:after="120"/>
    </w:pPr>
  </w:style>
  <w:style w:type="paragraph" w:customStyle="1" w:styleId="18">
    <w:name w:val="ГОСТ Заголовок 1"/>
    <w:basedOn w:val="Heading1"/>
    <w:qFormat/>
    <w:rsid w:val="00274566"/>
    <w:pPr>
      <w:numPr>
        <w:numId w:val="0"/>
      </w:numPr>
      <w:ind w:firstLine="567"/>
    </w:pPr>
  </w:style>
  <w:style w:type="paragraph" w:customStyle="1" w:styleId="a32">
    <w:name w:val="ГОСТ Структурный элемент"/>
    <w:basedOn w:val="a14"/>
    <w:qFormat/>
    <w:rsid w:val="00274566"/>
    <w:pPr>
      <w:spacing w:after="120"/>
    </w:pPr>
  </w:style>
  <w:style w:type="paragraph" w:customStyle="1" w:styleId="19">
    <w:name w:val="ГОСТ Заголовок 1 без номера"/>
    <w:basedOn w:val="14"/>
    <w:qFormat/>
    <w:rsid w:val="00274566"/>
  </w:style>
  <w:style w:type="paragraph" w:customStyle="1" w:styleId="a33">
    <w:name w:val="ГОСТ Текст Приложение"/>
    <w:basedOn w:val="a16"/>
    <w:qFormat/>
    <w:rsid w:val="00274566"/>
  </w:style>
  <w:style w:type="paragraph" w:customStyle="1" w:styleId="111">
    <w:name w:val="Гост З1"/>
    <w:basedOn w:val="Heading1"/>
    <w:qFormat/>
    <w:rsid w:val="00274566"/>
  </w:style>
  <w:style w:type="paragraph" w:customStyle="1" w:styleId="23">
    <w:name w:val="Гост З2"/>
    <w:basedOn w:val="Heading2"/>
    <w:qFormat/>
    <w:rsid w:val="00274566"/>
    <w:pPr>
      <w:numPr>
        <w:ilvl w:val="0"/>
        <w:numId w:val="8"/>
      </w:numPr>
      <w:tabs>
        <w:tab w:val="left" w:pos="737"/>
        <w:tab w:val="clear" w:pos="1247"/>
      </w:tabs>
      <w:spacing w:before="120" w:after="120" w:line="480" w:lineRule="auto"/>
      <w:ind w:left="0" w:firstLine="0"/>
    </w:pPr>
  </w:style>
  <w:style w:type="paragraph" w:customStyle="1" w:styleId="a34">
    <w:name w:val="Гост Примечание"/>
    <w:basedOn w:val="a1"/>
    <w:qFormat/>
    <w:rsid w:val="00274566"/>
    <w:pPr>
      <w:tabs>
        <w:tab w:val="clear" w:pos="1985"/>
        <w:tab w:val="left" w:pos="2268"/>
        <w:tab w:val="left" w:pos="2835"/>
      </w:tabs>
      <w:spacing w:before="120"/>
      <w:ind w:firstLine="0"/>
    </w:pPr>
  </w:style>
  <w:style w:type="paragraph" w:customStyle="1" w:styleId="a35">
    <w:name w:val="Гост Англ термин"/>
    <w:basedOn w:val="a31"/>
    <w:qFormat/>
    <w:rsid w:val="00274566"/>
    <w:pPr>
      <w:spacing w:before="120" w:after="0"/>
      <w:ind w:firstLine="0"/>
    </w:pPr>
  </w:style>
  <w:style w:type="paragraph" w:customStyle="1" w:styleId="-3">
    <w:name w:val="ГОСТ З-3"/>
    <w:basedOn w:val="Heading3"/>
    <w:qFormat/>
    <w:rsid w:val="00274566"/>
    <w:pPr>
      <w:tabs>
        <w:tab w:val="left" w:pos="851"/>
      </w:tabs>
      <w:spacing w:before="120" w:after="120" w:line="240" w:lineRule="auto"/>
    </w:pPr>
  </w:style>
  <w:style w:type="paragraph" w:customStyle="1" w:styleId="Heading">
    <w:name w:val="Heading"/>
    <w:rsid w:val="00274566"/>
    <w:pPr>
      <w:widowControl w:val="0"/>
      <w:autoSpaceDE w:val="0"/>
      <w:autoSpaceDN w:val="0"/>
      <w:adjustRightInd w:val="0"/>
    </w:pPr>
    <w:rPr>
      <w:rFonts w:ascii="Arial" w:hAnsi="Arial" w:cs="Arial"/>
      <w:b/>
      <w:bCs/>
      <w:color w:val="000000"/>
      <w:sz w:val="22"/>
      <w:szCs w:val="22"/>
    </w:rPr>
  </w:style>
  <w:style w:type="paragraph" w:styleId="Revision">
    <w:name w:val="Revision"/>
    <w:hidden/>
    <w:uiPriority w:val="99"/>
    <w:semiHidden/>
    <w:rsid w:val="00274566"/>
    <w:rPr>
      <w:sz w:val="24"/>
      <w:szCs w:val="24"/>
    </w:rPr>
  </w:style>
  <w:style w:type="paragraph" w:customStyle="1" w:styleId="a36">
    <w:name w:val="Гост прил Прим"/>
    <w:basedOn w:val="a34"/>
    <w:qFormat/>
    <w:rsid w:val="00274566"/>
    <w:pPr>
      <w:ind w:firstLine="567"/>
    </w:pPr>
    <w:rPr>
      <w:sz w:val="22"/>
    </w:rPr>
  </w:style>
  <w:style w:type="paragraph" w:customStyle="1" w:styleId="a37">
    <w:name w:val="ГОСТ алфав ук"/>
    <w:basedOn w:val="a31"/>
    <w:autoRedefine/>
    <w:qFormat/>
    <w:rsid w:val="006F3E1E"/>
    <w:pPr>
      <w:tabs>
        <w:tab w:val="clear" w:pos="1134"/>
        <w:tab w:val="left" w:pos="1560"/>
        <w:tab w:val="clear" w:pos="1701"/>
        <w:tab w:val="clear" w:pos="2268"/>
        <w:tab w:val="clear" w:pos="2835"/>
        <w:tab w:val="clear" w:pos="3402"/>
        <w:tab w:val="clear" w:pos="3969"/>
      </w:tabs>
      <w:spacing w:after="0" w:line="360" w:lineRule="auto"/>
      <w:ind w:firstLine="709"/>
    </w:pPr>
    <w:rPr>
      <w:rFonts w:ascii="Arial" w:hAnsi="Arial" w:cs="Arial"/>
      <w:color w:val="00B050"/>
      <w:sz w:val="24"/>
      <w:szCs w:val="24"/>
    </w:rPr>
  </w:style>
  <w:style w:type="paragraph" w:customStyle="1" w:styleId="a38">
    <w:name w:val="ГОСТ ПРИЛ рис"/>
    <w:basedOn w:val="Normal"/>
    <w:qFormat/>
    <w:rsid w:val="00274566"/>
    <w:pPr>
      <w:keepNext/>
      <w:spacing w:after="240"/>
      <w:jc w:val="center"/>
    </w:pPr>
  </w:style>
  <w:style w:type="paragraph" w:customStyle="1" w:styleId="a39">
    <w:name w:val="ГОСТ ПРИЛ подрисуночный"/>
    <w:basedOn w:val="Normal"/>
    <w:qFormat/>
    <w:rsid w:val="00274566"/>
    <w:pPr>
      <w:keepNext/>
      <w:spacing w:after="240"/>
      <w:jc w:val="center"/>
    </w:pPr>
  </w:style>
  <w:style w:type="paragraph" w:customStyle="1" w:styleId="a40">
    <w:name w:val="ГОСТ ПРИЛ рис подпись"/>
    <w:basedOn w:val="a38"/>
    <w:qFormat/>
    <w:rsid w:val="00274566"/>
    <w:pPr>
      <w:keepNext w:val="0"/>
    </w:pPr>
  </w:style>
  <w:style w:type="paragraph" w:customStyle="1" w:styleId="a41">
    <w:name w:val="ГОСТ схема внутри"/>
    <w:basedOn w:val="a33"/>
    <w:qFormat/>
    <w:rsid w:val="00274566"/>
    <w:pPr>
      <w:spacing w:before="60" w:after="60"/>
      <w:ind w:firstLine="0"/>
      <w:jc w:val="center"/>
    </w:pPr>
  </w:style>
  <w:style w:type="paragraph" w:customStyle="1" w:styleId="a42">
    <w:name w:val="Гост СХЕМА название"/>
    <w:basedOn w:val="Normal"/>
    <w:qFormat/>
    <w:rsid w:val="00274566"/>
    <w:pPr>
      <w:keepNext/>
      <w:spacing w:before="120" w:after="240"/>
      <w:jc w:val="center"/>
      <w:outlineLvl w:val="0"/>
    </w:pPr>
    <w:rPr>
      <w:b/>
      <w:bCs/>
    </w:rPr>
  </w:style>
  <w:style w:type="character" w:customStyle="1" w:styleId="112">
    <w:name w:val="Основной текст Знак1"/>
    <w:rsid w:val="00C13E62"/>
    <w:rPr>
      <w:sz w:val="24"/>
      <w:szCs w:val="24"/>
    </w:rPr>
  </w:style>
  <w:style w:type="paragraph" w:customStyle="1" w:styleId="220">
    <w:name w:val="Основной текст 22"/>
    <w:basedOn w:val="Normal"/>
    <w:rsid w:val="00BE7DC8"/>
    <w:pPr>
      <w:widowControl w:val="0"/>
      <w:spacing w:line="360" w:lineRule="auto"/>
      <w:ind w:firstLine="397"/>
      <w:jc w:val="both"/>
    </w:pPr>
    <w:rPr>
      <w:szCs w:val="20"/>
    </w:rPr>
  </w:style>
  <w:style w:type="paragraph" w:styleId="BodyTextIndent2">
    <w:name w:val="Body Text Indent 2"/>
    <w:aliases w:val="Основной для текста"/>
    <w:basedOn w:val="Normal"/>
    <w:link w:val="24"/>
    <w:rsid w:val="00BE7DC8"/>
    <w:pPr>
      <w:spacing w:after="120" w:line="480" w:lineRule="auto"/>
      <w:ind w:left="283"/>
    </w:pPr>
  </w:style>
  <w:style w:type="character" w:customStyle="1" w:styleId="24">
    <w:name w:val="Основной текст с отступом 2 Знак"/>
    <w:aliases w:val="Основной для текста Знак"/>
    <w:link w:val="BodyTextIndent2"/>
    <w:rsid w:val="00BE7DC8"/>
    <w:rPr>
      <w:sz w:val="24"/>
      <w:szCs w:val="24"/>
    </w:rPr>
  </w:style>
  <w:style w:type="paragraph" w:customStyle="1" w:styleId="210">
    <w:name w:val="Основной текст 21"/>
    <w:basedOn w:val="Normal"/>
    <w:rsid w:val="00BE7DC8"/>
    <w:pPr>
      <w:spacing w:line="360" w:lineRule="auto"/>
      <w:jc w:val="both"/>
    </w:pPr>
    <w:rPr>
      <w:sz w:val="28"/>
      <w:szCs w:val="20"/>
    </w:rPr>
  </w:style>
  <w:style w:type="paragraph" w:customStyle="1" w:styleId="113">
    <w:name w:val="Обычный1"/>
    <w:rsid w:val="00BE7DC8"/>
  </w:style>
  <w:style w:type="paragraph" w:customStyle="1" w:styleId="5">
    <w:name w:val="заголовок 5"/>
    <w:basedOn w:val="Normal"/>
    <w:next w:val="Normal"/>
    <w:rsid w:val="00BE7DC8"/>
    <w:pPr>
      <w:keepNext/>
      <w:spacing w:line="312" w:lineRule="auto"/>
      <w:jc w:val="center"/>
      <w:outlineLvl w:val="4"/>
    </w:pPr>
    <w:rPr>
      <w:szCs w:val="20"/>
    </w:rPr>
  </w:style>
  <w:style w:type="character" w:customStyle="1" w:styleId="accented">
    <w:name w:val="accented"/>
    <w:basedOn w:val="DefaultParagraphFont"/>
    <w:rsid w:val="00BE7DC8"/>
  </w:style>
  <w:style w:type="paragraph" w:styleId="BodyTextIndent3">
    <w:name w:val="Body Text Indent 3"/>
    <w:basedOn w:val="Normal"/>
    <w:link w:val="31"/>
    <w:rsid w:val="00BE7DC8"/>
    <w:pPr>
      <w:spacing w:after="120"/>
      <w:ind w:left="283"/>
    </w:pPr>
    <w:rPr>
      <w:sz w:val="16"/>
      <w:szCs w:val="16"/>
    </w:rPr>
  </w:style>
  <w:style w:type="character" w:customStyle="1" w:styleId="31">
    <w:name w:val="Основной текст с отступом 3 Знак"/>
    <w:link w:val="BodyTextIndent3"/>
    <w:rsid w:val="00BE7DC8"/>
    <w:rPr>
      <w:sz w:val="16"/>
      <w:szCs w:val="16"/>
    </w:rPr>
  </w:style>
  <w:style w:type="paragraph" w:customStyle="1" w:styleId="a43">
    <w:name w:val="Основной"/>
    <w:basedOn w:val="Normal"/>
    <w:rsid w:val="00BE7DC8"/>
    <w:pPr>
      <w:spacing w:line="360" w:lineRule="auto"/>
      <w:jc w:val="both"/>
    </w:pPr>
    <w:rPr>
      <w:sz w:val="28"/>
      <w:szCs w:val="20"/>
    </w:rPr>
  </w:style>
  <w:style w:type="paragraph" w:customStyle="1" w:styleId="oeacaoaeu">
    <w:name w:val="oeacaoaeu"/>
    <w:basedOn w:val="Normal"/>
    <w:next w:val="Normal"/>
    <w:rsid w:val="00BE7DC8"/>
    <w:rPr>
      <w:szCs w:val="20"/>
    </w:rPr>
  </w:style>
  <w:style w:type="paragraph" w:customStyle="1" w:styleId="310">
    <w:name w:val="Основной текст с отступом 31"/>
    <w:basedOn w:val="Normal"/>
    <w:rsid w:val="00BE7DC8"/>
    <w:pPr>
      <w:spacing w:line="360" w:lineRule="auto"/>
      <w:ind w:firstLine="624"/>
    </w:pPr>
    <w:rPr>
      <w:rFonts w:ascii="Arial" w:hAnsi="Arial"/>
      <w:sz w:val="28"/>
      <w:szCs w:val="20"/>
    </w:rPr>
  </w:style>
  <w:style w:type="paragraph" w:customStyle="1" w:styleId="Iniiaiieoaeno21">
    <w:name w:val="Iniiaiie oaeno 21"/>
    <w:basedOn w:val="Normal"/>
    <w:rsid w:val="00BE7DC8"/>
    <w:rPr>
      <w:sz w:val="28"/>
      <w:szCs w:val="20"/>
    </w:rPr>
  </w:style>
  <w:style w:type="paragraph" w:customStyle="1" w:styleId="211">
    <w:name w:val="Основной текст с отступом 21"/>
    <w:basedOn w:val="Normal"/>
    <w:rsid w:val="00BE7DC8"/>
    <w:pPr>
      <w:spacing w:line="360" w:lineRule="auto"/>
      <w:ind w:firstLine="680"/>
    </w:pPr>
    <w:rPr>
      <w:sz w:val="28"/>
      <w:szCs w:val="20"/>
    </w:rPr>
  </w:style>
  <w:style w:type="character" w:customStyle="1" w:styleId="25">
    <w:name w:val="Заголовок 2 Знак"/>
    <w:rsid w:val="00BE7DC8"/>
    <w:rPr>
      <w:spacing w:val="-8"/>
      <w:sz w:val="28"/>
      <w:szCs w:val="24"/>
      <w:lang w:val="ru-RU" w:eastAsia="ru-RU" w:bidi="ar-SA"/>
    </w:rPr>
  </w:style>
  <w:style w:type="paragraph" w:customStyle="1" w:styleId="ConsNormal">
    <w:name w:val="ConsNormal"/>
    <w:rsid w:val="00BE7DC8"/>
    <w:pPr>
      <w:widowControl w:val="0"/>
      <w:autoSpaceDE w:val="0"/>
      <w:autoSpaceDN w:val="0"/>
      <w:adjustRightInd w:val="0"/>
      <w:ind w:firstLine="720"/>
    </w:pPr>
    <w:rPr>
      <w:rFonts w:ascii="Arial" w:hAnsi="Arial" w:cs="Arial"/>
    </w:rPr>
  </w:style>
  <w:style w:type="paragraph" w:styleId="BodyText3">
    <w:name w:val="Body Text 3"/>
    <w:basedOn w:val="Normal"/>
    <w:link w:val="32"/>
    <w:rsid w:val="00BE7DC8"/>
    <w:pPr>
      <w:spacing w:after="120"/>
    </w:pPr>
    <w:rPr>
      <w:sz w:val="16"/>
      <w:szCs w:val="16"/>
    </w:rPr>
  </w:style>
  <w:style w:type="character" w:customStyle="1" w:styleId="32">
    <w:name w:val="Основной текст 3 Знак"/>
    <w:link w:val="BodyText3"/>
    <w:rsid w:val="00BE7DC8"/>
    <w:rPr>
      <w:sz w:val="16"/>
      <w:szCs w:val="16"/>
    </w:rPr>
  </w:style>
  <w:style w:type="paragraph" w:customStyle="1" w:styleId="FR1">
    <w:name w:val="FR1"/>
    <w:rsid w:val="00BE7DC8"/>
    <w:pPr>
      <w:widowControl w:val="0"/>
      <w:spacing w:before="400"/>
      <w:jc w:val="center"/>
    </w:pPr>
    <w:rPr>
      <w:snapToGrid w:val="0"/>
    </w:rPr>
  </w:style>
  <w:style w:type="paragraph" w:customStyle="1" w:styleId="33">
    <w:name w:val="заголовок 3"/>
    <w:basedOn w:val="Normal"/>
    <w:next w:val="Normal"/>
    <w:rsid w:val="00BE7DC8"/>
    <w:pPr>
      <w:keepNext/>
      <w:spacing w:line="312" w:lineRule="auto"/>
      <w:jc w:val="center"/>
      <w:outlineLvl w:val="2"/>
    </w:pPr>
    <w:rPr>
      <w:sz w:val="44"/>
      <w:szCs w:val="20"/>
      <w:lang w:val="en-US"/>
    </w:rPr>
  </w:style>
  <w:style w:type="paragraph" w:customStyle="1" w:styleId="40">
    <w:name w:val="заголовок 4"/>
    <w:basedOn w:val="Normal"/>
    <w:next w:val="Normal"/>
    <w:rsid w:val="00BE7DC8"/>
    <w:pPr>
      <w:keepNext/>
      <w:spacing w:line="312" w:lineRule="auto"/>
      <w:ind w:firstLine="567"/>
      <w:outlineLvl w:val="3"/>
    </w:pPr>
    <w:rPr>
      <w:sz w:val="28"/>
      <w:szCs w:val="20"/>
    </w:rPr>
  </w:style>
  <w:style w:type="paragraph" w:customStyle="1" w:styleId="34">
    <w:name w:val="СКБ_3"/>
    <w:basedOn w:val="Normal"/>
    <w:autoRedefine/>
    <w:rsid w:val="00BE7DC8"/>
    <w:pPr>
      <w:numPr>
        <w:ilvl w:val="2"/>
        <w:numId w:val="9"/>
      </w:numPr>
      <w:tabs>
        <w:tab w:val="left" w:pos="-240"/>
        <w:tab w:val="left" w:pos="9840"/>
      </w:tabs>
      <w:jc w:val="both"/>
      <w:outlineLvl w:val="2"/>
    </w:pPr>
    <w:rPr>
      <w:rFonts w:ascii="Arial" w:hAnsi="Arial"/>
      <w:kern w:val="28"/>
      <w:szCs w:val="20"/>
    </w:rPr>
  </w:style>
  <w:style w:type="paragraph" w:styleId="BlockText">
    <w:name w:val="Block Text"/>
    <w:basedOn w:val="Normal"/>
    <w:rsid w:val="00BE7DC8"/>
    <w:pPr>
      <w:tabs>
        <w:tab w:val="left" w:pos="1080"/>
      </w:tabs>
      <w:ind w:left="1080" w:right="1046"/>
      <w:jc w:val="both"/>
    </w:pPr>
    <w:rPr>
      <w:szCs w:val="20"/>
    </w:rPr>
  </w:style>
  <w:style w:type="paragraph" w:customStyle="1" w:styleId="aacao">
    <w:name w:val="aacao"/>
    <w:basedOn w:val="Normal"/>
    <w:rsid w:val="00BE7DC8"/>
    <w:pPr>
      <w:ind w:firstLine="567"/>
      <w:jc w:val="both"/>
    </w:pPr>
    <w:rPr>
      <w:sz w:val="28"/>
      <w:szCs w:val="20"/>
    </w:rPr>
  </w:style>
  <w:style w:type="paragraph" w:customStyle="1" w:styleId="114">
    <w:name w:val="СКБ_1"/>
    <w:basedOn w:val="Normal"/>
    <w:rsid w:val="00BE7DC8"/>
    <w:pPr>
      <w:keepNext/>
      <w:numPr>
        <w:numId w:val="10"/>
      </w:numPr>
      <w:spacing w:after="397" w:line="360" w:lineRule="auto"/>
      <w:ind w:right="284"/>
      <w:outlineLvl w:val="0"/>
    </w:pPr>
    <w:rPr>
      <w:rFonts w:ascii="Arial" w:hAnsi="Arial"/>
      <w:kern w:val="28"/>
      <w:szCs w:val="20"/>
    </w:rPr>
  </w:style>
  <w:style w:type="paragraph" w:customStyle="1" w:styleId="41">
    <w:name w:val="СКБ_4"/>
    <w:basedOn w:val="34"/>
    <w:rsid w:val="00BE7DC8"/>
    <w:pPr>
      <w:numPr>
        <w:ilvl w:val="3"/>
        <w:numId w:val="10"/>
      </w:numPr>
      <w:spacing w:line="360" w:lineRule="auto"/>
      <w:outlineLvl w:val="3"/>
    </w:pPr>
    <w:rPr>
      <w:rFonts w:ascii="Times New Roman" w:hAnsi="Times New Roman"/>
      <w:color w:val="FF0000"/>
    </w:rPr>
  </w:style>
  <w:style w:type="paragraph" w:customStyle="1" w:styleId="50">
    <w:name w:val="СКБ_5"/>
    <w:basedOn w:val="41"/>
    <w:rsid w:val="00BE7DC8"/>
    <w:pPr>
      <w:numPr>
        <w:ilvl w:val="4"/>
      </w:numPr>
      <w:outlineLvl w:val="4"/>
    </w:pPr>
  </w:style>
  <w:style w:type="paragraph" w:customStyle="1" w:styleId="42">
    <w:name w:val="Стиль4"/>
    <w:basedOn w:val="Normal"/>
    <w:qFormat/>
    <w:rsid w:val="00BE7DC8"/>
    <w:pPr>
      <w:numPr>
        <w:ilvl w:val="1"/>
        <w:numId w:val="10"/>
      </w:numPr>
      <w:tabs>
        <w:tab w:val="left" w:pos="240"/>
      </w:tabs>
      <w:ind w:right="480"/>
      <w:jc w:val="both"/>
      <w:outlineLvl w:val="1"/>
    </w:pPr>
    <w:rPr>
      <w:rFonts w:ascii="Arial" w:hAnsi="Arial"/>
      <w:kern w:val="28"/>
    </w:rPr>
  </w:style>
  <w:style w:type="paragraph" w:customStyle="1" w:styleId="Iauiue">
    <w:name w:val="Iau?iue"/>
    <w:rsid w:val="00BE7DC8"/>
    <w:rPr>
      <w:sz w:val="24"/>
    </w:rPr>
  </w:style>
  <w:style w:type="paragraph" w:customStyle="1" w:styleId="Noeeu5">
    <w:name w:val="Noeeu5"/>
    <w:basedOn w:val="Iauiue"/>
    <w:rsid w:val="00BE7DC8"/>
    <w:pPr>
      <w:widowControl w:val="0"/>
      <w:jc w:val="center"/>
    </w:pPr>
  </w:style>
  <w:style w:type="character" w:styleId="Strong">
    <w:name w:val="Strong"/>
    <w:qFormat/>
    <w:rsid w:val="00BE7DC8"/>
    <w:rPr>
      <w:b/>
      <w:bCs/>
    </w:rPr>
  </w:style>
  <w:style w:type="paragraph" w:customStyle="1" w:styleId="1TimesNewRoman14127">
    <w:name w:val="Стиль Заголовок 1 + Times New Roman 14 пт Первая строка:  127 см..."/>
    <w:basedOn w:val="Heading1"/>
    <w:autoRedefine/>
    <w:rsid w:val="00BE7DC8"/>
    <w:pPr>
      <w:numPr>
        <w:numId w:val="0"/>
      </w:numPr>
      <w:spacing w:before="120"/>
      <w:ind w:firstLine="709"/>
    </w:pPr>
    <w:rPr>
      <w:szCs w:val="20"/>
    </w:rPr>
  </w:style>
  <w:style w:type="paragraph" w:customStyle="1" w:styleId="1TimesNewRoman">
    <w:name w:val="Стиль Заголовок 1 + Times New Roman Междустр.интервал:  полуторный"/>
    <w:basedOn w:val="Heading1"/>
    <w:autoRedefine/>
    <w:rsid w:val="00BE7DC8"/>
    <w:pPr>
      <w:numPr>
        <w:numId w:val="0"/>
      </w:numPr>
      <w:spacing w:before="360" w:after="240"/>
    </w:pPr>
    <w:rPr>
      <w:szCs w:val="20"/>
    </w:rPr>
  </w:style>
  <w:style w:type="character" w:customStyle="1" w:styleId="a44">
    <w:name w:val="Гипертекстовая ссылка"/>
    <w:rsid w:val="00BE7DC8"/>
    <w:rPr>
      <w:color w:val="008000"/>
      <w:u w:val="single"/>
    </w:rPr>
  </w:style>
  <w:style w:type="paragraph" w:customStyle="1" w:styleId="RGB0">
    <w:name w:val="Обычный + Другой цвет (RGB(0"/>
    <w:aliases w:val="112,192))"/>
    <w:basedOn w:val="Normal"/>
    <w:rsid w:val="004D607F"/>
    <w:rPr>
      <w:rFonts w:eastAsia="MS Mincho"/>
      <w:color w:val="0000FF"/>
      <w:u w:val="single"/>
    </w:rPr>
  </w:style>
  <w:style w:type="paragraph" w:styleId="EndnoteText">
    <w:name w:val="endnote text"/>
    <w:basedOn w:val="Normal"/>
    <w:link w:val="a45"/>
    <w:rsid w:val="00631486"/>
    <w:rPr>
      <w:sz w:val="20"/>
      <w:szCs w:val="20"/>
    </w:rPr>
  </w:style>
  <w:style w:type="character" w:customStyle="1" w:styleId="a45">
    <w:name w:val="Текст концевой сноски Знак"/>
    <w:basedOn w:val="DefaultParagraphFont"/>
    <w:link w:val="EndnoteText"/>
    <w:rsid w:val="00631486"/>
  </w:style>
  <w:style w:type="character" w:styleId="EndnoteReference">
    <w:name w:val="endnote reference"/>
    <w:rsid w:val="00631486"/>
    <w:rPr>
      <w:vertAlign w:val="superscript"/>
    </w:rPr>
  </w:style>
  <w:style w:type="paragraph" w:customStyle="1" w:styleId="FORMATTEXT">
    <w:name w:val=".FORMATTEXT"/>
    <w:link w:val="FORMATTEXT1"/>
    <w:uiPriority w:val="99"/>
    <w:rsid w:val="00F34851"/>
    <w:pPr>
      <w:widowControl w:val="0"/>
      <w:autoSpaceDE w:val="0"/>
      <w:autoSpaceDN w:val="0"/>
      <w:adjustRightInd w:val="0"/>
    </w:pPr>
    <w:rPr>
      <w:sz w:val="24"/>
      <w:szCs w:val="24"/>
    </w:rPr>
  </w:style>
  <w:style w:type="paragraph" w:customStyle="1" w:styleId="HEADERTEXT">
    <w:name w:val=".HEADERTEXT"/>
    <w:uiPriority w:val="99"/>
    <w:rsid w:val="00F34851"/>
    <w:pPr>
      <w:widowControl w:val="0"/>
      <w:autoSpaceDE w:val="0"/>
      <w:autoSpaceDN w:val="0"/>
      <w:adjustRightInd w:val="0"/>
    </w:pPr>
    <w:rPr>
      <w:rFonts w:ascii="Arial" w:hAnsi="Arial" w:cs="Arial"/>
      <w:color w:val="2B4279"/>
      <w:sz w:val="22"/>
      <w:szCs w:val="22"/>
    </w:rPr>
  </w:style>
  <w:style w:type="paragraph" w:customStyle="1" w:styleId="MIDDLEPICT">
    <w:name w:val=".MIDDLEPICT"/>
    <w:uiPriority w:val="99"/>
    <w:rsid w:val="00F34851"/>
    <w:pPr>
      <w:widowControl w:val="0"/>
      <w:autoSpaceDE w:val="0"/>
      <w:autoSpaceDN w:val="0"/>
      <w:adjustRightInd w:val="0"/>
    </w:pPr>
    <w:rPr>
      <w:sz w:val="24"/>
      <w:szCs w:val="24"/>
    </w:rPr>
  </w:style>
  <w:style w:type="paragraph" w:customStyle="1" w:styleId="TOPLEVELTEXT">
    <w:name w:val=".TOPLEVELTEXT"/>
    <w:uiPriority w:val="99"/>
    <w:rsid w:val="00276426"/>
    <w:pPr>
      <w:widowControl w:val="0"/>
      <w:autoSpaceDE w:val="0"/>
      <w:autoSpaceDN w:val="0"/>
      <w:adjustRightInd w:val="0"/>
    </w:pPr>
    <w:rPr>
      <w:sz w:val="24"/>
      <w:szCs w:val="24"/>
    </w:rPr>
  </w:style>
  <w:style w:type="character" w:customStyle="1" w:styleId="8">
    <w:name w:val="Заголовок 8 Знак"/>
    <w:link w:val="Heading8"/>
    <w:rsid w:val="00FC69EF"/>
    <w:rPr>
      <w:i/>
      <w:iCs/>
      <w:sz w:val="24"/>
      <w:szCs w:val="24"/>
    </w:rPr>
  </w:style>
  <w:style w:type="character" w:customStyle="1" w:styleId="a46">
    <w:name w:val="Нижний колонтитул Знак"/>
    <w:aliases w:val=" Знак Знак,Знак Знак Знак1 Знак Знак Знак,Знак Знак Знак2 Знак Знак,Знак17 Знак Знак Знак1 Знак Знак,Знак17 Знак2 Знак Знак Знак,Нижний колонтитул Знак Знак1 Знак Знак Знак,Нижний колонтитул Знак1 Знак Знак Знак"/>
    <w:link w:val="Footer"/>
    <w:uiPriority w:val="99"/>
    <w:rsid w:val="00E56EBA"/>
    <w:rPr>
      <w:i/>
      <w:sz w:val="22"/>
      <w:szCs w:val="24"/>
    </w:rPr>
  </w:style>
  <w:style w:type="character" w:customStyle="1" w:styleId="118">
    <w:name w:val="Заголовок 1 Знак"/>
    <w:aliases w:val="Знак Знак"/>
    <w:link w:val="Heading1"/>
    <w:rsid w:val="00626E83"/>
    <w:rPr>
      <w:rFonts w:ascii="Arial" w:hAnsi="Arial"/>
      <w:b/>
      <w:bCs/>
      <w:kern w:val="32"/>
      <w:sz w:val="28"/>
      <w:szCs w:val="28"/>
    </w:rPr>
  </w:style>
  <w:style w:type="paragraph" w:customStyle="1" w:styleId="119">
    <w:name w:val="Стиль1"/>
    <w:basedOn w:val="Normal"/>
    <w:rsid w:val="00D62D5C"/>
    <w:pPr>
      <w:spacing w:line="360" w:lineRule="auto"/>
      <w:ind w:firstLine="709"/>
      <w:jc w:val="both"/>
    </w:pPr>
    <w:rPr>
      <w:szCs w:val="20"/>
    </w:rPr>
  </w:style>
  <w:style w:type="paragraph" w:customStyle="1" w:styleId="a47">
    <w:name w:val="Основной текст продолжение"/>
    <w:basedOn w:val="BodyText"/>
    <w:next w:val="BodyText"/>
    <w:rsid w:val="00D62D5C"/>
    <w:pPr>
      <w:spacing w:before="120" w:after="0"/>
      <w:ind w:firstLine="709"/>
      <w:jc w:val="both"/>
    </w:pPr>
  </w:style>
  <w:style w:type="character" w:customStyle="1" w:styleId="apple-converted-space">
    <w:name w:val="apple-converted-space"/>
    <w:rsid w:val="003C14CD"/>
  </w:style>
  <w:style w:type="character" w:customStyle="1" w:styleId="a48">
    <w:name w:val="_таб_текст Знак Знак"/>
    <w:semiHidden/>
    <w:rsid w:val="00FD2F5C"/>
    <w:rPr>
      <w:sz w:val="24"/>
      <w:szCs w:val="24"/>
      <w:lang w:val="ru-RU" w:eastAsia="ru-RU" w:bidi="ar-SA"/>
    </w:rPr>
  </w:style>
  <w:style w:type="paragraph" w:styleId="ListParagraph">
    <w:name w:val="List Paragraph"/>
    <w:aliases w:val="AC List 01,Bullet List,Bullet_IRAO,FooterText,List Paragraph_0,numbered,Абзац списка основной,Глава 1,Мой Список,Ненумерованный список,ПАРАГРАФ,Подпись рисунка,СТ,нумерация"/>
    <w:basedOn w:val="Normal"/>
    <w:link w:val="a50"/>
    <w:uiPriority w:val="34"/>
    <w:qFormat/>
    <w:rsid w:val="00AE3244"/>
    <w:pPr>
      <w:ind w:left="708"/>
    </w:pPr>
  </w:style>
  <w:style w:type="paragraph" w:customStyle="1" w:styleId="-0">
    <w:name w:val="А-Текст_ПЗ"/>
    <w:basedOn w:val="Normal"/>
    <w:autoRedefine/>
    <w:rsid w:val="00CB3B18"/>
    <w:pPr>
      <w:spacing w:before="60"/>
      <w:ind w:firstLine="709"/>
      <w:jc w:val="both"/>
    </w:pPr>
  </w:style>
  <w:style w:type="paragraph" w:customStyle="1" w:styleId="a49">
    <w:name w:val="Таблица"/>
    <w:basedOn w:val="Normal"/>
    <w:rsid w:val="000B67B2"/>
    <w:pPr>
      <w:jc w:val="both"/>
    </w:pPr>
  </w:style>
  <w:style w:type="paragraph" w:customStyle="1" w:styleId="-1">
    <w:name w:val="А-Перечисление"/>
    <w:basedOn w:val="-0"/>
    <w:autoRedefine/>
    <w:rsid w:val="000B67B2"/>
    <w:pPr>
      <w:numPr>
        <w:numId w:val="11"/>
      </w:numPr>
      <w:spacing w:before="0"/>
    </w:pPr>
  </w:style>
  <w:style w:type="character" w:customStyle="1" w:styleId="a50">
    <w:name w:val="Абзац списка Знак"/>
    <w:aliases w:val="AC List 01 Знак,Bullet List Знак,Bullet_IRAO Знак,FooterText Знак,List Paragraph_0 Знак,numbered Знак,Абзац списка основной Знак,Глава 1 Знак,Мой Список Знак,Ненумерованный список Знак,ПАРАГРАФ Знак,Подпись рисунка Знак,СТ Знак"/>
    <w:link w:val="ListParagraph"/>
    <w:uiPriority w:val="34"/>
    <w:locked/>
    <w:rsid w:val="00505971"/>
    <w:rPr>
      <w:sz w:val="24"/>
      <w:szCs w:val="24"/>
    </w:rPr>
  </w:style>
  <w:style w:type="paragraph" w:customStyle="1" w:styleId="ConsPlusNormal">
    <w:name w:val="ConsPlusNormal"/>
    <w:rsid w:val="007A75A9"/>
    <w:pPr>
      <w:widowControl w:val="0"/>
      <w:autoSpaceDE w:val="0"/>
      <w:autoSpaceDN w:val="0"/>
    </w:pPr>
    <w:rPr>
      <w:rFonts w:ascii="Calibri" w:hAnsi="Calibri" w:cs="Calibri"/>
      <w:sz w:val="22"/>
    </w:rPr>
  </w:style>
  <w:style w:type="character" w:customStyle="1" w:styleId="6">
    <w:name w:val="Основной текст + Полужирный6"/>
    <w:uiPriority w:val="99"/>
    <w:rsid w:val="000D6A02"/>
    <w:rPr>
      <w:rFonts w:ascii="Times New Roman" w:hAnsi="Times New Roman"/>
      <w:b/>
      <w:spacing w:val="0"/>
      <w:sz w:val="22"/>
    </w:rPr>
  </w:style>
  <w:style w:type="character" w:customStyle="1" w:styleId="9">
    <w:name w:val="Основной текст (9)_"/>
    <w:link w:val="91"/>
    <w:uiPriority w:val="99"/>
    <w:locked/>
    <w:rsid w:val="00BC7952"/>
    <w:rPr>
      <w:b/>
      <w:sz w:val="19"/>
      <w:shd w:val="clear" w:color="auto" w:fill="FFFFFF"/>
    </w:rPr>
  </w:style>
  <w:style w:type="paragraph" w:customStyle="1" w:styleId="91">
    <w:name w:val="Основной текст (9)1"/>
    <w:basedOn w:val="Normal"/>
    <w:link w:val="9"/>
    <w:uiPriority w:val="99"/>
    <w:rsid w:val="00BC7952"/>
    <w:pPr>
      <w:shd w:val="clear" w:color="auto" w:fill="FFFFFF"/>
      <w:spacing w:before="780" w:line="240" w:lineRule="atLeast"/>
      <w:ind w:hanging="1160"/>
    </w:pPr>
    <w:rPr>
      <w:b/>
      <w:sz w:val="19"/>
      <w:szCs w:val="20"/>
    </w:rPr>
  </w:style>
  <w:style w:type="character" w:customStyle="1" w:styleId="52">
    <w:name w:val="Основной текст + Курсив52"/>
    <w:uiPriority w:val="99"/>
    <w:rsid w:val="00C9559C"/>
    <w:rPr>
      <w:rFonts w:ascii="Times New Roman" w:hAnsi="Times New Roman"/>
      <w:i/>
      <w:spacing w:val="0"/>
      <w:sz w:val="22"/>
      <w:lang w:val="en-US" w:eastAsia="en-US"/>
    </w:rPr>
  </w:style>
  <w:style w:type="character" w:customStyle="1" w:styleId="910">
    <w:name w:val="Основной текст (9) + 10"/>
    <w:aliases w:val="5 pt26"/>
    <w:uiPriority w:val="99"/>
    <w:rsid w:val="00C9559C"/>
    <w:rPr>
      <w:rFonts w:ascii="Times New Roman" w:hAnsi="Times New Roman"/>
      <w:b/>
      <w:spacing w:val="0"/>
      <w:sz w:val="21"/>
    </w:rPr>
  </w:style>
  <w:style w:type="character" w:customStyle="1" w:styleId="1110">
    <w:name w:val="Основной текст (11)_"/>
    <w:link w:val="1111"/>
    <w:uiPriority w:val="99"/>
    <w:locked/>
    <w:rsid w:val="001424E5"/>
    <w:rPr>
      <w:rFonts w:ascii="Batang" w:eastAsia="Batang"/>
      <w:noProof/>
      <w:sz w:val="8"/>
      <w:shd w:val="clear" w:color="auto" w:fill="FFFFFF"/>
    </w:rPr>
  </w:style>
  <w:style w:type="paragraph" w:customStyle="1" w:styleId="1111">
    <w:name w:val="Основной текст (11)"/>
    <w:basedOn w:val="Normal"/>
    <w:link w:val="1110"/>
    <w:uiPriority w:val="99"/>
    <w:rsid w:val="001424E5"/>
    <w:pPr>
      <w:shd w:val="clear" w:color="auto" w:fill="FFFFFF"/>
      <w:spacing w:line="240" w:lineRule="atLeast"/>
    </w:pPr>
    <w:rPr>
      <w:rFonts w:ascii="Batang" w:eastAsia="Batang"/>
      <w:noProof/>
      <w:sz w:val="8"/>
      <w:szCs w:val="20"/>
    </w:rPr>
  </w:style>
  <w:style w:type="character" w:customStyle="1" w:styleId="130">
    <w:name w:val="Основной текст (13)_"/>
    <w:link w:val="131"/>
    <w:uiPriority w:val="99"/>
    <w:locked/>
    <w:rsid w:val="001424E5"/>
    <w:rPr>
      <w:rFonts w:ascii="MS Gothic" w:eastAsia="MS Gothic"/>
      <w:noProof/>
      <w:sz w:val="8"/>
      <w:shd w:val="clear" w:color="auto" w:fill="FFFFFF"/>
    </w:rPr>
  </w:style>
  <w:style w:type="character" w:customStyle="1" w:styleId="140">
    <w:name w:val="Основной текст (14)_"/>
    <w:link w:val="141"/>
    <w:uiPriority w:val="99"/>
    <w:locked/>
    <w:rsid w:val="001424E5"/>
    <w:rPr>
      <w:rFonts w:ascii="MS Gothic" w:eastAsia="MS Gothic"/>
      <w:noProof/>
      <w:sz w:val="8"/>
      <w:shd w:val="clear" w:color="auto" w:fill="FFFFFF"/>
    </w:rPr>
  </w:style>
  <w:style w:type="character" w:customStyle="1" w:styleId="160">
    <w:name w:val="Основной текст (16)_"/>
    <w:link w:val="161"/>
    <w:uiPriority w:val="99"/>
    <w:locked/>
    <w:rsid w:val="001424E5"/>
    <w:rPr>
      <w:rFonts w:ascii="MS Gothic" w:eastAsia="MS Gothic"/>
      <w:noProof/>
      <w:sz w:val="8"/>
      <w:shd w:val="clear" w:color="auto" w:fill="FFFFFF"/>
    </w:rPr>
  </w:style>
  <w:style w:type="character" w:customStyle="1" w:styleId="170">
    <w:name w:val="Основной текст (17)_"/>
    <w:link w:val="173"/>
    <w:uiPriority w:val="99"/>
    <w:locked/>
    <w:rsid w:val="001424E5"/>
    <w:rPr>
      <w:rFonts w:ascii="MS Gothic" w:eastAsia="MS Gothic"/>
      <w:noProof/>
      <w:sz w:val="8"/>
      <w:shd w:val="clear" w:color="auto" w:fill="FFFFFF"/>
    </w:rPr>
  </w:style>
  <w:style w:type="character" w:customStyle="1" w:styleId="150">
    <w:name w:val="Основной текст (15)_"/>
    <w:link w:val="151"/>
    <w:uiPriority w:val="99"/>
    <w:locked/>
    <w:rsid w:val="001424E5"/>
    <w:rPr>
      <w:rFonts w:ascii="SimHei" w:eastAsia="SimHei"/>
      <w:noProof/>
      <w:sz w:val="8"/>
      <w:shd w:val="clear" w:color="auto" w:fill="FFFFFF"/>
    </w:rPr>
  </w:style>
  <w:style w:type="character" w:customStyle="1" w:styleId="911pt8">
    <w:name w:val="Основной текст (9) + 11 pt8"/>
    <w:aliases w:val="Курсив44,Не полужирный35"/>
    <w:uiPriority w:val="99"/>
    <w:rsid w:val="001424E5"/>
    <w:rPr>
      <w:rFonts w:ascii="Times New Roman" w:hAnsi="Times New Roman"/>
      <w:i/>
      <w:spacing w:val="0"/>
      <w:sz w:val="22"/>
    </w:rPr>
  </w:style>
  <w:style w:type="character" w:customStyle="1" w:styleId="221">
    <w:name w:val="Основной текст (22)_"/>
    <w:link w:val="222"/>
    <w:uiPriority w:val="99"/>
    <w:locked/>
    <w:rsid w:val="001424E5"/>
    <w:rPr>
      <w:rFonts w:ascii="MS Gothic" w:eastAsia="MS Gothic"/>
      <w:noProof/>
      <w:sz w:val="8"/>
      <w:shd w:val="clear" w:color="auto" w:fill="FFFFFF"/>
    </w:rPr>
  </w:style>
  <w:style w:type="character" w:customStyle="1" w:styleId="911pt7">
    <w:name w:val="Основной текст (9) + 11 pt7"/>
    <w:aliases w:val="Курсив43,Не полужирный34"/>
    <w:uiPriority w:val="99"/>
    <w:rsid w:val="001424E5"/>
    <w:rPr>
      <w:rFonts w:ascii="Times New Roman" w:hAnsi="Times New Roman"/>
      <w:i/>
      <w:spacing w:val="0"/>
      <w:sz w:val="22"/>
      <w:lang w:val="en-US" w:eastAsia="en-US"/>
    </w:rPr>
  </w:style>
  <w:style w:type="character" w:customStyle="1" w:styleId="230">
    <w:name w:val="Основной текст (23)_"/>
    <w:link w:val="231"/>
    <w:uiPriority w:val="99"/>
    <w:locked/>
    <w:rsid w:val="001424E5"/>
    <w:rPr>
      <w:rFonts w:ascii="MS Gothic" w:eastAsia="MS Gothic"/>
      <w:noProof/>
      <w:sz w:val="8"/>
      <w:shd w:val="clear" w:color="auto" w:fill="FFFFFF"/>
    </w:rPr>
  </w:style>
  <w:style w:type="character" w:customStyle="1" w:styleId="51">
    <w:name w:val="Основной текст + Курсив51"/>
    <w:uiPriority w:val="99"/>
    <w:rsid w:val="001424E5"/>
    <w:rPr>
      <w:rFonts w:ascii="Times New Roman" w:hAnsi="Times New Roman"/>
      <w:i/>
      <w:spacing w:val="0"/>
      <w:sz w:val="22"/>
      <w:lang w:val="en-US" w:eastAsia="en-US"/>
    </w:rPr>
  </w:style>
  <w:style w:type="character" w:customStyle="1" w:styleId="45">
    <w:name w:val="Основной текст + Полужирный4"/>
    <w:uiPriority w:val="99"/>
    <w:rsid w:val="001424E5"/>
    <w:rPr>
      <w:rFonts w:ascii="Times New Roman" w:hAnsi="Times New Roman"/>
      <w:b/>
      <w:spacing w:val="0"/>
      <w:sz w:val="22"/>
    </w:rPr>
  </w:style>
  <w:style w:type="paragraph" w:customStyle="1" w:styleId="131">
    <w:name w:val="Основной текст (13)"/>
    <w:basedOn w:val="Normal"/>
    <w:link w:val="130"/>
    <w:uiPriority w:val="99"/>
    <w:rsid w:val="001424E5"/>
    <w:pPr>
      <w:shd w:val="clear" w:color="auto" w:fill="FFFFFF"/>
      <w:spacing w:line="240" w:lineRule="atLeast"/>
    </w:pPr>
    <w:rPr>
      <w:rFonts w:ascii="MS Gothic" w:eastAsia="MS Gothic"/>
      <w:noProof/>
      <w:sz w:val="8"/>
      <w:szCs w:val="20"/>
    </w:rPr>
  </w:style>
  <w:style w:type="paragraph" w:customStyle="1" w:styleId="141">
    <w:name w:val="Основной текст (14)"/>
    <w:basedOn w:val="Normal"/>
    <w:link w:val="140"/>
    <w:uiPriority w:val="99"/>
    <w:rsid w:val="001424E5"/>
    <w:pPr>
      <w:shd w:val="clear" w:color="auto" w:fill="FFFFFF"/>
      <w:spacing w:line="240" w:lineRule="atLeast"/>
    </w:pPr>
    <w:rPr>
      <w:rFonts w:ascii="MS Gothic" w:eastAsia="MS Gothic"/>
      <w:noProof/>
      <w:sz w:val="8"/>
      <w:szCs w:val="20"/>
    </w:rPr>
  </w:style>
  <w:style w:type="paragraph" w:customStyle="1" w:styleId="161">
    <w:name w:val="Основной текст (16)"/>
    <w:basedOn w:val="Normal"/>
    <w:link w:val="160"/>
    <w:uiPriority w:val="99"/>
    <w:rsid w:val="001424E5"/>
    <w:pPr>
      <w:shd w:val="clear" w:color="auto" w:fill="FFFFFF"/>
      <w:spacing w:line="240" w:lineRule="atLeast"/>
    </w:pPr>
    <w:rPr>
      <w:rFonts w:ascii="MS Gothic" w:eastAsia="MS Gothic"/>
      <w:noProof/>
      <w:sz w:val="8"/>
      <w:szCs w:val="20"/>
    </w:rPr>
  </w:style>
  <w:style w:type="paragraph" w:customStyle="1" w:styleId="173">
    <w:name w:val="Основной текст (17)"/>
    <w:basedOn w:val="Normal"/>
    <w:link w:val="170"/>
    <w:uiPriority w:val="99"/>
    <w:rsid w:val="001424E5"/>
    <w:pPr>
      <w:shd w:val="clear" w:color="auto" w:fill="FFFFFF"/>
      <w:spacing w:line="240" w:lineRule="atLeast"/>
    </w:pPr>
    <w:rPr>
      <w:rFonts w:ascii="MS Gothic" w:eastAsia="MS Gothic"/>
      <w:noProof/>
      <w:sz w:val="8"/>
      <w:szCs w:val="20"/>
    </w:rPr>
  </w:style>
  <w:style w:type="paragraph" w:customStyle="1" w:styleId="151">
    <w:name w:val="Основной текст (15)"/>
    <w:basedOn w:val="Normal"/>
    <w:link w:val="150"/>
    <w:uiPriority w:val="99"/>
    <w:rsid w:val="001424E5"/>
    <w:pPr>
      <w:shd w:val="clear" w:color="auto" w:fill="FFFFFF"/>
      <w:spacing w:line="240" w:lineRule="atLeast"/>
    </w:pPr>
    <w:rPr>
      <w:rFonts w:ascii="SimHei" w:eastAsia="SimHei"/>
      <w:noProof/>
      <w:sz w:val="8"/>
      <w:szCs w:val="20"/>
    </w:rPr>
  </w:style>
  <w:style w:type="paragraph" w:customStyle="1" w:styleId="222">
    <w:name w:val="Основной текст (22)"/>
    <w:basedOn w:val="Normal"/>
    <w:link w:val="221"/>
    <w:uiPriority w:val="99"/>
    <w:rsid w:val="001424E5"/>
    <w:pPr>
      <w:shd w:val="clear" w:color="auto" w:fill="FFFFFF"/>
      <w:spacing w:line="240" w:lineRule="atLeast"/>
    </w:pPr>
    <w:rPr>
      <w:rFonts w:ascii="MS Gothic" w:eastAsia="MS Gothic"/>
      <w:noProof/>
      <w:sz w:val="8"/>
      <w:szCs w:val="20"/>
    </w:rPr>
  </w:style>
  <w:style w:type="paragraph" w:customStyle="1" w:styleId="231">
    <w:name w:val="Основной текст (23)"/>
    <w:basedOn w:val="Normal"/>
    <w:link w:val="230"/>
    <w:uiPriority w:val="99"/>
    <w:rsid w:val="001424E5"/>
    <w:pPr>
      <w:shd w:val="clear" w:color="auto" w:fill="FFFFFF"/>
      <w:spacing w:line="240" w:lineRule="atLeast"/>
      <w:jc w:val="center"/>
    </w:pPr>
    <w:rPr>
      <w:rFonts w:ascii="MS Gothic" w:eastAsia="MS Gothic"/>
      <w:noProof/>
      <w:sz w:val="8"/>
      <w:szCs w:val="20"/>
    </w:rPr>
  </w:style>
  <w:style w:type="character" w:customStyle="1" w:styleId="500">
    <w:name w:val="Основной текст + Курсив50"/>
    <w:uiPriority w:val="99"/>
    <w:rsid w:val="009B3951"/>
    <w:rPr>
      <w:rFonts w:ascii="Times New Roman" w:hAnsi="Times New Roman"/>
      <w:i/>
      <w:spacing w:val="0"/>
      <w:sz w:val="22"/>
    </w:rPr>
  </w:style>
  <w:style w:type="character" w:customStyle="1" w:styleId="a51">
    <w:name w:val="Подпись к таблице_"/>
    <w:link w:val="a52"/>
    <w:uiPriority w:val="99"/>
    <w:locked/>
    <w:rsid w:val="00656082"/>
    <w:rPr>
      <w:sz w:val="22"/>
      <w:shd w:val="clear" w:color="auto" w:fill="FFFFFF"/>
    </w:rPr>
  </w:style>
  <w:style w:type="character" w:customStyle="1" w:styleId="3pt14">
    <w:name w:val="Подпись к таблице + Интервал 3 pt14"/>
    <w:uiPriority w:val="99"/>
    <w:rsid w:val="00656082"/>
    <w:rPr>
      <w:rFonts w:ascii="Times New Roman" w:hAnsi="Times New Roman"/>
      <w:spacing w:val="60"/>
      <w:sz w:val="22"/>
    </w:rPr>
  </w:style>
  <w:style w:type="character" w:customStyle="1" w:styleId="93pt15">
    <w:name w:val="Основной текст (9) + Интервал 3 pt15"/>
    <w:uiPriority w:val="99"/>
    <w:rsid w:val="00656082"/>
    <w:rPr>
      <w:rFonts w:ascii="Times New Roman" w:hAnsi="Times New Roman"/>
      <w:b/>
      <w:spacing w:val="60"/>
      <w:sz w:val="19"/>
    </w:rPr>
  </w:style>
  <w:style w:type="paragraph" w:customStyle="1" w:styleId="a52">
    <w:name w:val="Подпись к таблице"/>
    <w:basedOn w:val="Normal"/>
    <w:link w:val="a51"/>
    <w:uiPriority w:val="99"/>
    <w:rsid w:val="00656082"/>
    <w:pPr>
      <w:shd w:val="clear" w:color="auto" w:fill="FFFFFF"/>
      <w:spacing w:line="240" w:lineRule="atLeast"/>
    </w:pPr>
    <w:rPr>
      <w:sz w:val="22"/>
      <w:szCs w:val="20"/>
    </w:rPr>
  </w:style>
  <w:style w:type="character" w:customStyle="1" w:styleId="93pt13">
    <w:name w:val="Основной текст (9) + Интервал 3 pt13"/>
    <w:uiPriority w:val="99"/>
    <w:rsid w:val="00656082"/>
    <w:rPr>
      <w:rFonts w:ascii="Times New Roman" w:hAnsi="Times New Roman"/>
      <w:b/>
      <w:spacing w:val="60"/>
      <w:sz w:val="19"/>
    </w:rPr>
  </w:style>
  <w:style w:type="character" w:customStyle="1" w:styleId="43pt">
    <w:name w:val="Подпись к таблице (4) + Интервал 3 pt"/>
    <w:uiPriority w:val="99"/>
    <w:rsid w:val="00656082"/>
    <w:rPr>
      <w:rFonts w:ascii="Times New Roman" w:hAnsi="Times New Roman"/>
      <w:b/>
      <w:spacing w:val="60"/>
      <w:sz w:val="19"/>
    </w:rPr>
  </w:style>
  <w:style w:type="character" w:customStyle="1" w:styleId="9Arial12">
    <w:name w:val="Основной текст (9) + Arial12"/>
    <w:aliases w:val="9 pt13,Курсив31,Не полужирный19"/>
    <w:uiPriority w:val="99"/>
    <w:rsid w:val="00656082"/>
    <w:rPr>
      <w:rFonts w:ascii="Arial" w:hAnsi="Arial"/>
      <w:i/>
      <w:spacing w:val="0"/>
      <w:sz w:val="18"/>
      <w:lang w:val="en-US" w:eastAsia="en-US"/>
    </w:rPr>
  </w:style>
  <w:style w:type="character" w:customStyle="1" w:styleId="341">
    <w:name w:val="Основной текст (34)_"/>
    <w:link w:val="342"/>
    <w:uiPriority w:val="99"/>
    <w:locked/>
    <w:rsid w:val="00656082"/>
    <w:rPr>
      <w:rFonts w:ascii="MS Gothic" w:eastAsia="MS Gothic"/>
      <w:noProof/>
      <w:sz w:val="8"/>
      <w:shd w:val="clear" w:color="auto" w:fill="FFFFFF"/>
    </w:rPr>
  </w:style>
  <w:style w:type="character" w:customStyle="1" w:styleId="93pt12">
    <w:name w:val="Основной текст (9) + Интервал 3 pt12"/>
    <w:uiPriority w:val="99"/>
    <w:rsid w:val="00656082"/>
    <w:rPr>
      <w:rFonts w:ascii="Times New Roman" w:hAnsi="Times New Roman"/>
      <w:b/>
      <w:spacing w:val="60"/>
      <w:sz w:val="19"/>
    </w:rPr>
  </w:style>
  <w:style w:type="character" w:customStyle="1" w:styleId="3pt13">
    <w:name w:val="Подпись к таблице + Интервал 3 pt13"/>
    <w:uiPriority w:val="99"/>
    <w:rsid w:val="00656082"/>
    <w:rPr>
      <w:rFonts w:ascii="Times New Roman" w:hAnsi="Times New Roman"/>
      <w:spacing w:val="60"/>
      <w:sz w:val="22"/>
    </w:rPr>
  </w:style>
  <w:style w:type="character" w:customStyle="1" w:styleId="9Arial11">
    <w:name w:val="Основной текст (9) + Arial11"/>
    <w:aliases w:val="9 pt12,Курсив30,Не полужирный18"/>
    <w:uiPriority w:val="99"/>
    <w:rsid w:val="00656082"/>
    <w:rPr>
      <w:rFonts w:ascii="Arial" w:hAnsi="Arial"/>
      <w:i/>
      <w:spacing w:val="0"/>
      <w:sz w:val="18"/>
      <w:lang w:val="en-US" w:eastAsia="en-US"/>
    </w:rPr>
  </w:style>
  <w:style w:type="character" w:customStyle="1" w:styleId="93pt11">
    <w:name w:val="Основной текст (9) + Интервал 3 pt11"/>
    <w:uiPriority w:val="99"/>
    <w:rsid w:val="00656082"/>
    <w:rPr>
      <w:rFonts w:ascii="Times New Roman" w:hAnsi="Times New Roman"/>
      <w:b/>
      <w:spacing w:val="60"/>
      <w:sz w:val="19"/>
    </w:rPr>
  </w:style>
  <w:style w:type="character" w:customStyle="1" w:styleId="3pt12">
    <w:name w:val="Подпись к таблице + Интервал 3 pt12"/>
    <w:uiPriority w:val="99"/>
    <w:rsid w:val="00656082"/>
    <w:rPr>
      <w:rFonts w:ascii="Times New Roman" w:hAnsi="Times New Roman"/>
      <w:spacing w:val="60"/>
      <w:sz w:val="22"/>
    </w:rPr>
  </w:style>
  <w:style w:type="character" w:customStyle="1" w:styleId="48">
    <w:name w:val="Основной текст + Курсив48"/>
    <w:uiPriority w:val="99"/>
    <w:rsid w:val="00656082"/>
    <w:rPr>
      <w:rFonts w:ascii="Times New Roman" w:hAnsi="Times New Roman"/>
      <w:i/>
      <w:spacing w:val="0"/>
      <w:sz w:val="22"/>
      <w:lang w:val="en-US" w:eastAsia="en-US"/>
    </w:rPr>
  </w:style>
  <w:style w:type="paragraph" w:customStyle="1" w:styleId="342">
    <w:name w:val="Основной текст (34)"/>
    <w:basedOn w:val="Normal"/>
    <w:link w:val="341"/>
    <w:uiPriority w:val="99"/>
    <w:rsid w:val="00656082"/>
    <w:pPr>
      <w:shd w:val="clear" w:color="auto" w:fill="FFFFFF"/>
      <w:spacing w:line="240" w:lineRule="atLeast"/>
      <w:jc w:val="center"/>
    </w:pPr>
    <w:rPr>
      <w:rFonts w:ascii="MS Gothic" w:eastAsia="MS Gothic"/>
      <w:noProof/>
      <w:sz w:val="8"/>
      <w:szCs w:val="20"/>
    </w:rPr>
  </w:style>
  <w:style w:type="character" w:customStyle="1" w:styleId="47">
    <w:name w:val="Основной текст + Курсив47"/>
    <w:uiPriority w:val="99"/>
    <w:rsid w:val="0042612B"/>
    <w:rPr>
      <w:rFonts w:ascii="Times New Roman" w:hAnsi="Times New Roman"/>
      <w:i/>
      <w:spacing w:val="0"/>
      <w:sz w:val="22"/>
      <w:lang w:val="en-US" w:eastAsia="en-US"/>
    </w:rPr>
  </w:style>
  <w:style w:type="character" w:customStyle="1" w:styleId="46">
    <w:name w:val="Основной текст + Курсив46"/>
    <w:uiPriority w:val="99"/>
    <w:rsid w:val="0042612B"/>
    <w:rPr>
      <w:rFonts w:ascii="Times New Roman" w:hAnsi="Times New Roman"/>
      <w:i/>
      <w:spacing w:val="0"/>
      <w:sz w:val="22"/>
      <w:lang w:val="en-US" w:eastAsia="en-US"/>
    </w:rPr>
  </w:style>
  <w:style w:type="character" w:customStyle="1" w:styleId="49">
    <w:name w:val="Основной текст (4)_"/>
    <w:link w:val="410"/>
    <w:uiPriority w:val="99"/>
    <w:locked/>
    <w:rsid w:val="00B24E8B"/>
    <w:rPr>
      <w:b/>
      <w:sz w:val="22"/>
      <w:shd w:val="clear" w:color="auto" w:fill="FFFFFF"/>
    </w:rPr>
  </w:style>
  <w:style w:type="paragraph" w:customStyle="1" w:styleId="410">
    <w:name w:val="Основной текст (4)1"/>
    <w:basedOn w:val="Normal"/>
    <w:link w:val="49"/>
    <w:uiPriority w:val="99"/>
    <w:rsid w:val="00B24E8B"/>
    <w:pPr>
      <w:shd w:val="clear" w:color="auto" w:fill="FFFFFF"/>
      <w:spacing w:after="240" w:line="240" w:lineRule="atLeast"/>
      <w:ind w:hanging="520"/>
    </w:pPr>
    <w:rPr>
      <w:b/>
      <w:sz w:val="22"/>
      <w:szCs w:val="20"/>
    </w:rPr>
  </w:style>
  <w:style w:type="character" w:customStyle="1" w:styleId="60">
    <w:name w:val="Заголовок №6_"/>
    <w:link w:val="67"/>
    <w:uiPriority w:val="99"/>
    <w:locked/>
    <w:rsid w:val="00C11B35"/>
    <w:rPr>
      <w:b/>
      <w:sz w:val="22"/>
      <w:shd w:val="clear" w:color="auto" w:fill="FFFFFF"/>
    </w:rPr>
  </w:style>
  <w:style w:type="character" w:customStyle="1" w:styleId="7">
    <w:name w:val="Заголовок №7_"/>
    <w:link w:val="70"/>
    <w:uiPriority w:val="99"/>
    <w:locked/>
    <w:rsid w:val="00C11B35"/>
    <w:rPr>
      <w:b/>
      <w:sz w:val="22"/>
      <w:shd w:val="clear" w:color="auto" w:fill="FFFFFF"/>
    </w:rPr>
  </w:style>
  <w:style w:type="character" w:customStyle="1" w:styleId="90">
    <w:name w:val="Основной текст (9) + Курсив"/>
    <w:aliases w:val="Интервал 1 pt20"/>
    <w:uiPriority w:val="99"/>
    <w:rsid w:val="00C11B35"/>
    <w:rPr>
      <w:rFonts w:ascii="Times New Roman" w:hAnsi="Times New Roman"/>
      <w:b/>
      <w:i/>
      <w:spacing w:val="20"/>
      <w:sz w:val="19"/>
    </w:rPr>
  </w:style>
  <w:style w:type="character" w:customStyle="1" w:styleId="3pt9">
    <w:name w:val="Подпись к таблице + Интервал 3 pt9"/>
    <w:uiPriority w:val="99"/>
    <w:rsid w:val="00C11B35"/>
    <w:rPr>
      <w:rFonts w:ascii="Times New Roman" w:hAnsi="Times New Roman"/>
      <w:spacing w:val="60"/>
      <w:sz w:val="22"/>
    </w:rPr>
  </w:style>
  <w:style w:type="character" w:customStyle="1" w:styleId="911pt3">
    <w:name w:val="Основной текст (9) + 11 pt3"/>
    <w:aliases w:val="Курсив27,Не полужирный16"/>
    <w:uiPriority w:val="99"/>
    <w:rsid w:val="00C11B35"/>
    <w:rPr>
      <w:rFonts w:ascii="Times New Roman" w:hAnsi="Times New Roman"/>
      <w:i/>
      <w:spacing w:val="0"/>
      <w:sz w:val="22"/>
      <w:lang w:val="en-US" w:eastAsia="en-US"/>
    </w:rPr>
  </w:style>
  <w:style w:type="character" w:customStyle="1" w:styleId="430">
    <w:name w:val="Основной текст (43)_"/>
    <w:link w:val="431"/>
    <w:uiPriority w:val="99"/>
    <w:locked/>
    <w:rsid w:val="00C11B35"/>
    <w:rPr>
      <w:rFonts w:ascii="Arial" w:hAnsi="Arial"/>
      <w:noProof/>
      <w:shd w:val="clear" w:color="auto" w:fill="FFFFFF"/>
    </w:rPr>
  </w:style>
  <w:style w:type="character" w:customStyle="1" w:styleId="56">
    <w:name w:val="Основной текст (56)_"/>
    <w:link w:val="560"/>
    <w:uiPriority w:val="99"/>
    <w:locked/>
    <w:rsid w:val="00C11B35"/>
    <w:rPr>
      <w:rFonts w:ascii="Arial" w:hAnsi="Arial"/>
      <w:noProof/>
      <w:sz w:val="19"/>
      <w:shd w:val="clear" w:color="auto" w:fill="FFFFFF"/>
    </w:rPr>
  </w:style>
  <w:style w:type="character" w:customStyle="1" w:styleId="38">
    <w:name w:val="Основной текст (38)_"/>
    <w:link w:val="380"/>
    <w:uiPriority w:val="99"/>
    <w:locked/>
    <w:rsid w:val="00C11B35"/>
    <w:rPr>
      <w:rFonts w:ascii="Arial" w:hAnsi="Arial"/>
      <w:noProof/>
      <w:sz w:val="19"/>
      <w:shd w:val="clear" w:color="auto" w:fill="FFFFFF"/>
    </w:rPr>
  </w:style>
  <w:style w:type="character" w:customStyle="1" w:styleId="55">
    <w:name w:val="Основной текст (55)_"/>
    <w:link w:val="550"/>
    <w:uiPriority w:val="99"/>
    <w:locked/>
    <w:rsid w:val="00C11B35"/>
    <w:rPr>
      <w:rFonts w:ascii="Arial" w:hAnsi="Arial"/>
      <w:noProof/>
      <w:sz w:val="19"/>
      <w:shd w:val="clear" w:color="auto" w:fill="FFFFFF"/>
    </w:rPr>
  </w:style>
  <w:style w:type="character" w:customStyle="1" w:styleId="37">
    <w:name w:val="Основной текст (37)_"/>
    <w:link w:val="370"/>
    <w:uiPriority w:val="99"/>
    <w:locked/>
    <w:rsid w:val="00C11B35"/>
    <w:rPr>
      <w:rFonts w:ascii="Arial" w:hAnsi="Arial"/>
      <w:noProof/>
      <w:shd w:val="clear" w:color="auto" w:fill="FFFFFF"/>
    </w:rPr>
  </w:style>
  <w:style w:type="character" w:customStyle="1" w:styleId="39">
    <w:name w:val="Основной текст (39)_"/>
    <w:link w:val="390"/>
    <w:uiPriority w:val="99"/>
    <w:locked/>
    <w:rsid w:val="00C11B35"/>
    <w:rPr>
      <w:rFonts w:ascii="MS Gothic" w:eastAsia="MS Gothic"/>
      <w:noProof/>
      <w:sz w:val="8"/>
      <w:shd w:val="clear" w:color="auto" w:fill="FFFFFF"/>
    </w:rPr>
  </w:style>
  <w:style w:type="character" w:customStyle="1" w:styleId="411">
    <w:name w:val="Основной текст (41)_"/>
    <w:link w:val="412"/>
    <w:uiPriority w:val="99"/>
    <w:locked/>
    <w:rsid w:val="00C11B35"/>
    <w:rPr>
      <w:rFonts w:ascii="Arial" w:hAnsi="Arial"/>
      <w:noProof/>
      <w:shd w:val="clear" w:color="auto" w:fill="FFFFFF"/>
    </w:rPr>
  </w:style>
  <w:style w:type="character" w:customStyle="1" w:styleId="400">
    <w:name w:val="Основной текст (40)_"/>
    <w:link w:val="401"/>
    <w:uiPriority w:val="99"/>
    <w:locked/>
    <w:rsid w:val="00C11B35"/>
    <w:rPr>
      <w:rFonts w:ascii="Arial" w:hAnsi="Arial"/>
      <w:noProof/>
      <w:sz w:val="19"/>
      <w:shd w:val="clear" w:color="auto" w:fill="FFFFFF"/>
    </w:rPr>
  </w:style>
  <w:style w:type="character" w:customStyle="1" w:styleId="54">
    <w:name w:val="Основной текст (54)_"/>
    <w:link w:val="540"/>
    <w:uiPriority w:val="99"/>
    <w:locked/>
    <w:rsid w:val="00C11B35"/>
    <w:rPr>
      <w:rFonts w:ascii="Arial" w:hAnsi="Arial"/>
      <w:noProof/>
      <w:sz w:val="19"/>
      <w:shd w:val="clear" w:color="auto" w:fill="FFFFFF"/>
    </w:rPr>
  </w:style>
  <w:style w:type="character" w:customStyle="1" w:styleId="440">
    <w:name w:val="Основной текст (44)_"/>
    <w:link w:val="441"/>
    <w:uiPriority w:val="99"/>
    <w:locked/>
    <w:rsid w:val="00C11B35"/>
    <w:rPr>
      <w:rFonts w:ascii="Arial" w:hAnsi="Arial"/>
      <w:noProof/>
      <w:sz w:val="19"/>
      <w:shd w:val="clear" w:color="auto" w:fill="FFFFFF"/>
    </w:rPr>
  </w:style>
  <w:style w:type="character" w:customStyle="1" w:styleId="58">
    <w:name w:val="Основной текст (58)_"/>
    <w:link w:val="580"/>
    <w:uiPriority w:val="99"/>
    <w:locked/>
    <w:rsid w:val="00C11B35"/>
    <w:rPr>
      <w:rFonts w:ascii="Arial" w:hAnsi="Arial"/>
      <w:noProof/>
      <w:sz w:val="19"/>
      <w:shd w:val="clear" w:color="auto" w:fill="FFFFFF"/>
    </w:rPr>
  </w:style>
  <w:style w:type="character" w:customStyle="1" w:styleId="490">
    <w:name w:val="Основной текст (49)_"/>
    <w:link w:val="491"/>
    <w:uiPriority w:val="99"/>
    <w:locked/>
    <w:rsid w:val="00C11B35"/>
    <w:rPr>
      <w:rFonts w:ascii="Arial" w:hAnsi="Arial"/>
      <w:noProof/>
      <w:sz w:val="18"/>
      <w:shd w:val="clear" w:color="auto" w:fill="FFFFFF"/>
    </w:rPr>
  </w:style>
  <w:style w:type="character" w:customStyle="1" w:styleId="520">
    <w:name w:val="Основной текст (52)_"/>
    <w:link w:val="521"/>
    <w:uiPriority w:val="99"/>
    <w:locked/>
    <w:rsid w:val="00C11B35"/>
    <w:rPr>
      <w:rFonts w:ascii="Arial" w:hAnsi="Arial"/>
      <w:noProof/>
      <w:sz w:val="19"/>
      <w:shd w:val="clear" w:color="auto" w:fill="FFFFFF"/>
    </w:rPr>
  </w:style>
  <w:style w:type="character" w:customStyle="1" w:styleId="501">
    <w:name w:val="Основной текст (50)_"/>
    <w:link w:val="502"/>
    <w:uiPriority w:val="99"/>
    <w:locked/>
    <w:rsid w:val="00C11B35"/>
    <w:rPr>
      <w:rFonts w:ascii="Arial" w:hAnsi="Arial"/>
      <w:noProof/>
      <w:sz w:val="19"/>
      <w:shd w:val="clear" w:color="auto" w:fill="FFFFFF"/>
    </w:rPr>
  </w:style>
  <w:style w:type="character" w:customStyle="1" w:styleId="59">
    <w:name w:val="Основной текст (59)_"/>
    <w:link w:val="590"/>
    <w:uiPriority w:val="99"/>
    <w:locked/>
    <w:rsid w:val="00C11B35"/>
    <w:rPr>
      <w:rFonts w:ascii="Arial" w:hAnsi="Arial"/>
      <w:noProof/>
      <w:sz w:val="19"/>
      <w:shd w:val="clear" w:color="auto" w:fill="FFFFFF"/>
    </w:rPr>
  </w:style>
  <w:style w:type="character" w:customStyle="1" w:styleId="470">
    <w:name w:val="Основной текст (47)_"/>
    <w:link w:val="471"/>
    <w:uiPriority w:val="99"/>
    <w:locked/>
    <w:rsid w:val="00C11B35"/>
    <w:rPr>
      <w:rFonts w:ascii="Arial" w:hAnsi="Arial"/>
      <w:noProof/>
      <w:sz w:val="19"/>
      <w:shd w:val="clear" w:color="auto" w:fill="FFFFFF"/>
    </w:rPr>
  </w:style>
  <w:style w:type="character" w:customStyle="1" w:styleId="53">
    <w:name w:val="Основной текст (53)_"/>
    <w:link w:val="530"/>
    <w:uiPriority w:val="99"/>
    <w:locked/>
    <w:rsid w:val="00C11B35"/>
    <w:rPr>
      <w:rFonts w:ascii="Arial" w:hAnsi="Arial"/>
      <w:noProof/>
      <w:sz w:val="19"/>
      <w:shd w:val="clear" w:color="auto" w:fill="FFFFFF"/>
    </w:rPr>
  </w:style>
  <w:style w:type="character" w:customStyle="1" w:styleId="510">
    <w:name w:val="Основной текст (51)_"/>
    <w:link w:val="511"/>
    <w:uiPriority w:val="99"/>
    <w:locked/>
    <w:rsid w:val="00C11B35"/>
    <w:rPr>
      <w:rFonts w:ascii="Arial" w:hAnsi="Arial"/>
      <w:noProof/>
      <w:shd w:val="clear" w:color="auto" w:fill="FFFFFF"/>
    </w:rPr>
  </w:style>
  <w:style w:type="character" w:customStyle="1" w:styleId="57">
    <w:name w:val="Основной текст (57)_"/>
    <w:link w:val="570"/>
    <w:uiPriority w:val="99"/>
    <w:locked/>
    <w:rsid w:val="00C11B35"/>
    <w:rPr>
      <w:rFonts w:ascii="Arial" w:hAnsi="Arial"/>
      <w:noProof/>
      <w:sz w:val="19"/>
      <w:shd w:val="clear" w:color="auto" w:fill="FFFFFF"/>
    </w:rPr>
  </w:style>
  <w:style w:type="character" w:customStyle="1" w:styleId="62">
    <w:name w:val="Основной текст (62)_"/>
    <w:link w:val="620"/>
    <w:uiPriority w:val="99"/>
    <w:locked/>
    <w:rsid w:val="00C11B35"/>
    <w:rPr>
      <w:rFonts w:ascii="Arial" w:hAnsi="Arial"/>
      <w:noProof/>
      <w:sz w:val="19"/>
      <w:shd w:val="clear" w:color="auto" w:fill="FFFFFF"/>
    </w:rPr>
  </w:style>
  <w:style w:type="character" w:customStyle="1" w:styleId="63">
    <w:name w:val="Основной текст (63)_"/>
    <w:link w:val="630"/>
    <w:uiPriority w:val="99"/>
    <w:locked/>
    <w:rsid w:val="00C11B35"/>
    <w:rPr>
      <w:rFonts w:ascii="Arial" w:hAnsi="Arial"/>
      <w:noProof/>
      <w:shd w:val="clear" w:color="auto" w:fill="FFFFFF"/>
    </w:rPr>
  </w:style>
  <w:style w:type="character" w:customStyle="1" w:styleId="65">
    <w:name w:val="Основной текст (65)_"/>
    <w:link w:val="650"/>
    <w:uiPriority w:val="99"/>
    <w:locked/>
    <w:rsid w:val="00C11B35"/>
    <w:rPr>
      <w:rFonts w:ascii="Arial" w:hAnsi="Arial"/>
      <w:noProof/>
      <w:sz w:val="19"/>
      <w:shd w:val="clear" w:color="auto" w:fill="FFFFFF"/>
    </w:rPr>
  </w:style>
  <w:style w:type="character" w:customStyle="1" w:styleId="460">
    <w:name w:val="Основной текст (46)_"/>
    <w:link w:val="461"/>
    <w:uiPriority w:val="99"/>
    <w:locked/>
    <w:rsid w:val="00C11B35"/>
    <w:rPr>
      <w:rFonts w:ascii="Arial" w:hAnsi="Arial"/>
      <w:noProof/>
      <w:shd w:val="clear" w:color="auto" w:fill="FFFFFF"/>
    </w:rPr>
  </w:style>
  <w:style w:type="character" w:customStyle="1" w:styleId="600">
    <w:name w:val="Основной текст (60)_"/>
    <w:link w:val="601"/>
    <w:uiPriority w:val="99"/>
    <w:locked/>
    <w:rsid w:val="00C11B35"/>
    <w:rPr>
      <w:rFonts w:ascii="Arial" w:hAnsi="Arial"/>
      <w:noProof/>
      <w:sz w:val="8"/>
      <w:shd w:val="clear" w:color="auto" w:fill="FFFFFF"/>
    </w:rPr>
  </w:style>
  <w:style w:type="character" w:customStyle="1" w:styleId="450">
    <w:name w:val="Основной текст (45)_"/>
    <w:link w:val="451"/>
    <w:uiPriority w:val="99"/>
    <w:locked/>
    <w:rsid w:val="00C11B35"/>
    <w:rPr>
      <w:rFonts w:ascii="Arial" w:hAnsi="Arial"/>
      <w:noProof/>
      <w:sz w:val="19"/>
      <w:shd w:val="clear" w:color="auto" w:fill="FFFFFF"/>
    </w:rPr>
  </w:style>
  <w:style w:type="character" w:customStyle="1" w:styleId="64">
    <w:name w:val="Основной текст (64)_"/>
    <w:link w:val="640"/>
    <w:uiPriority w:val="99"/>
    <w:locked/>
    <w:rsid w:val="00C11B35"/>
    <w:rPr>
      <w:rFonts w:ascii="Arial" w:hAnsi="Arial"/>
      <w:noProof/>
      <w:sz w:val="19"/>
      <w:shd w:val="clear" w:color="auto" w:fill="FFFFFF"/>
    </w:rPr>
  </w:style>
  <w:style w:type="character" w:customStyle="1" w:styleId="420">
    <w:name w:val="Основной текст (42)_"/>
    <w:link w:val="421"/>
    <w:uiPriority w:val="99"/>
    <w:locked/>
    <w:rsid w:val="00C11B35"/>
    <w:rPr>
      <w:rFonts w:ascii="Arial" w:hAnsi="Arial"/>
      <w:noProof/>
      <w:sz w:val="18"/>
      <w:shd w:val="clear" w:color="auto" w:fill="FFFFFF"/>
    </w:rPr>
  </w:style>
  <w:style w:type="character" w:customStyle="1" w:styleId="66">
    <w:name w:val="Основной текст (66)_"/>
    <w:link w:val="660"/>
    <w:uiPriority w:val="99"/>
    <w:locked/>
    <w:rsid w:val="00C11B35"/>
    <w:rPr>
      <w:rFonts w:ascii="Arial" w:hAnsi="Arial"/>
      <w:noProof/>
      <w:sz w:val="18"/>
      <w:shd w:val="clear" w:color="auto" w:fill="FFFFFF"/>
    </w:rPr>
  </w:style>
  <w:style w:type="character" w:customStyle="1" w:styleId="480">
    <w:name w:val="Основной текст (48)_"/>
    <w:link w:val="481"/>
    <w:uiPriority w:val="99"/>
    <w:locked/>
    <w:rsid w:val="00C11B35"/>
    <w:rPr>
      <w:rFonts w:ascii="Arial" w:hAnsi="Arial"/>
      <w:noProof/>
      <w:sz w:val="18"/>
      <w:shd w:val="clear" w:color="auto" w:fill="FFFFFF"/>
    </w:rPr>
  </w:style>
  <w:style w:type="character" w:customStyle="1" w:styleId="61">
    <w:name w:val="Основной текст (61)_"/>
    <w:link w:val="610"/>
    <w:uiPriority w:val="99"/>
    <w:locked/>
    <w:rsid w:val="00C11B35"/>
    <w:rPr>
      <w:rFonts w:ascii="Arial" w:hAnsi="Arial"/>
      <w:noProof/>
      <w:sz w:val="19"/>
      <w:shd w:val="clear" w:color="auto" w:fill="FFFFFF"/>
    </w:rPr>
  </w:style>
  <w:style w:type="paragraph" w:customStyle="1" w:styleId="67">
    <w:name w:val="Заголовок №6"/>
    <w:basedOn w:val="Normal"/>
    <w:link w:val="60"/>
    <w:uiPriority w:val="99"/>
    <w:rsid w:val="00C11B35"/>
    <w:pPr>
      <w:shd w:val="clear" w:color="auto" w:fill="FFFFFF"/>
      <w:spacing w:after="300" w:line="240" w:lineRule="atLeast"/>
      <w:outlineLvl w:val="5"/>
    </w:pPr>
    <w:rPr>
      <w:b/>
      <w:sz w:val="22"/>
      <w:szCs w:val="20"/>
    </w:rPr>
  </w:style>
  <w:style w:type="paragraph" w:customStyle="1" w:styleId="70">
    <w:name w:val="Заголовок №7"/>
    <w:basedOn w:val="Normal"/>
    <w:link w:val="7"/>
    <w:uiPriority w:val="99"/>
    <w:rsid w:val="00C11B35"/>
    <w:pPr>
      <w:shd w:val="clear" w:color="auto" w:fill="FFFFFF"/>
      <w:spacing w:before="180" w:after="180" w:line="240" w:lineRule="atLeast"/>
      <w:ind w:hanging="540"/>
      <w:jc w:val="both"/>
      <w:outlineLvl w:val="6"/>
    </w:pPr>
    <w:rPr>
      <w:b/>
      <w:sz w:val="22"/>
      <w:szCs w:val="20"/>
    </w:rPr>
  </w:style>
  <w:style w:type="paragraph" w:customStyle="1" w:styleId="431">
    <w:name w:val="Основной текст (43)"/>
    <w:basedOn w:val="Normal"/>
    <w:link w:val="430"/>
    <w:uiPriority w:val="99"/>
    <w:rsid w:val="00C11B35"/>
    <w:pPr>
      <w:shd w:val="clear" w:color="auto" w:fill="FFFFFF"/>
      <w:spacing w:line="240" w:lineRule="atLeast"/>
    </w:pPr>
    <w:rPr>
      <w:rFonts w:ascii="Arial" w:hAnsi="Arial"/>
      <w:noProof/>
      <w:sz w:val="20"/>
      <w:szCs w:val="20"/>
    </w:rPr>
  </w:style>
  <w:style w:type="paragraph" w:customStyle="1" w:styleId="560">
    <w:name w:val="Основной текст (56)"/>
    <w:basedOn w:val="Normal"/>
    <w:link w:val="56"/>
    <w:uiPriority w:val="99"/>
    <w:rsid w:val="00C11B35"/>
    <w:pPr>
      <w:shd w:val="clear" w:color="auto" w:fill="FFFFFF"/>
      <w:spacing w:line="240" w:lineRule="atLeast"/>
    </w:pPr>
    <w:rPr>
      <w:rFonts w:ascii="Arial" w:hAnsi="Arial"/>
      <w:noProof/>
      <w:sz w:val="19"/>
      <w:szCs w:val="20"/>
    </w:rPr>
  </w:style>
  <w:style w:type="paragraph" w:customStyle="1" w:styleId="380">
    <w:name w:val="Основной текст (38)"/>
    <w:basedOn w:val="Normal"/>
    <w:link w:val="38"/>
    <w:uiPriority w:val="99"/>
    <w:rsid w:val="00C11B35"/>
    <w:pPr>
      <w:shd w:val="clear" w:color="auto" w:fill="FFFFFF"/>
      <w:spacing w:line="240" w:lineRule="atLeast"/>
    </w:pPr>
    <w:rPr>
      <w:rFonts w:ascii="Arial" w:hAnsi="Arial"/>
      <w:noProof/>
      <w:sz w:val="19"/>
      <w:szCs w:val="20"/>
    </w:rPr>
  </w:style>
  <w:style w:type="paragraph" w:customStyle="1" w:styleId="550">
    <w:name w:val="Основной текст (55)"/>
    <w:basedOn w:val="Normal"/>
    <w:link w:val="55"/>
    <w:uiPriority w:val="99"/>
    <w:rsid w:val="00C11B35"/>
    <w:pPr>
      <w:shd w:val="clear" w:color="auto" w:fill="FFFFFF"/>
      <w:spacing w:line="240" w:lineRule="atLeast"/>
    </w:pPr>
    <w:rPr>
      <w:rFonts w:ascii="Arial" w:hAnsi="Arial"/>
      <w:noProof/>
      <w:sz w:val="19"/>
      <w:szCs w:val="20"/>
    </w:rPr>
  </w:style>
  <w:style w:type="paragraph" w:customStyle="1" w:styleId="370">
    <w:name w:val="Основной текст (37)"/>
    <w:basedOn w:val="Normal"/>
    <w:link w:val="37"/>
    <w:uiPriority w:val="99"/>
    <w:rsid w:val="00C11B35"/>
    <w:pPr>
      <w:shd w:val="clear" w:color="auto" w:fill="FFFFFF"/>
      <w:spacing w:line="240" w:lineRule="atLeast"/>
    </w:pPr>
    <w:rPr>
      <w:rFonts w:ascii="Arial" w:hAnsi="Arial"/>
      <w:noProof/>
      <w:sz w:val="20"/>
      <w:szCs w:val="20"/>
    </w:rPr>
  </w:style>
  <w:style w:type="paragraph" w:customStyle="1" w:styleId="390">
    <w:name w:val="Основной текст (39)"/>
    <w:basedOn w:val="Normal"/>
    <w:link w:val="39"/>
    <w:uiPriority w:val="99"/>
    <w:rsid w:val="00C11B35"/>
    <w:pPr>
      <w:shd w:val="clear" w:color="auto" w:fill="FFFFFF"/>
      <w:spacing w:line="240" w:lineRule="atLeast"/>
    </w:pPr>
    <w:rPr>
      <w:rFonts w:ascii="MS Gothic" w:eastAsia="MS Gothic"/>
      <w:noProof/>
      <w:sz w:val="8"/>
      <w:szCs w:val="20"/>
    </w:rPr>
  </w:style>
  <w:style w:type="paragraph" w:customStyle="1" w:styleId="412">
    <w:name w:val="Основной текст (41)"/>
    <w:basedOn w:val="Normal"/>
    <w:link w:val="411"/>
    <w:uiPriority w:val="99"/>
    <w:rsid w:val="00C11B35"/>
    <w:pPr>
      <w:shd w:val="clear" w:color="auto" w:fill="FFFFFF"/>
      <w:spacing w:line="240" w:lineRule="atLeast"/>
    </w:pPr>
    <w:rPr>
      <w:rFonts w:ascii="Arial" w:hAnsi="Arial"/>
      <w:noProof/>
      <w:sz w:val="20"/>
      <w:szCs w:val="20"/>
    </w:rPr>
  </w:style>
  <w:style w:type="paragraph" w:customStyle="1" w:styleId="401">
    <w:name w:val="Основной текст (40)"/>
    <w:basedOn w:val="Normal"/>
    <w:link w:val="400"/>
    <w:uiPriority w:val="99"/>
    <w:rsid w:val="00C11B35"/>
    <w:pPr>
      <w:shd w:val="clear" w:color="auto" w:fill="FFFFFF"/>
      <w:spacing w:line="240" w:lineRule="atLeast"/>
    </w:pPr>
    <w:rPr>
      <w:rFonts w:ascii="Arial" w:hAnsi="Arial"/>
      <w:noProof/>
      <w:sz w:val="19"/>
      <w:szCs w:val="20"/>
    </w:rPr>
  </w:style>
  <w:style w:type="paragraph" w:customStyle="1" w:styleId="540">
    <w:name w:val="Основной текст (54)"/>
    <w:basedOn w:val="Normal"/>
    <w:link w:val="54"/>
    <w:uiPriority w:val="99"/>
    <w:rsid w:val="00C11B35"/>
    <w:pPr>
      <w:shd w:val="clear" w:color="auto" w:fill="FFFFFF"/>
      <w:spacing w:line="240" w:lineRule="atLeast"/>
    </w:pPr>
    <w:rPr>
      <w:rFonts w:ascii="Arial" w:hAnsi="Arial"/>
      <w:noProof/>
      <w:sz w:val="19"/>
      <w:szCs w:val="20"/>
    </w:rPr>
  </w:style>
  <w:style w:type="paragraph" w:customStyle="1" w:styleId="441">
    <w:name w:val="Основной текст (44)"/>
    <w:basedOn w:val="Normal"/>
    <w:link w:val="440"/>
    <w:uiPriority w:val="99"/>
    <w:rsid w:val="00C11B35"/>
    <w:pPr>
      <w:shd w:val="clear" w:color="auto" w:fill="FFFFFF"/>
      <w:spacing w:line="240" w:lineRule="atLeast"/>
    </w:pPr>
    <w:rPr>
      <w:rFonts w:ascii="Arial" w:hAnsi="Arial"/>
      <w:noProof/>
      <w:sz w:val="19"/>
      <w:szCs w:val="20"/>
    </w:rPr>
  </w:style>
  <w:style w:type="paragraph" w:customStyle="1" w:styleId="580">
    <w:name w:val="Основной текст (58)"/>
    <w:basedOn w:val="Normal"/>
    <w:link w:val="58"/>
    <w:uiPriority w:val="99"/>
    <w:rsid w:val="00C11B35"/>
    <w:pPr>
      <w:shd w:val="clear" w:color="auto" w:fill="FFFFFF"/>
      <w:spacing w:line="240" w:lineRule="atLeast"/>
    </w:pPr>
    <w:rPr>
      <w:rFonts w:ascii="Arial" w:hAnsi="Arial"/>
      <w:noProof/>
      <w:sz w:val="19"/>
      <w:szCs w:val="20"/>
    </w:rPr>
  </w:style>
  <w:style w:type="paragraph" w:customStyle="1" w:styleId="491">
    <w:name w:val="Основной текст (49)"/>
    <w:basedOn w:val="Normal"/>
    <w:link w:val="490"/>
    <w:uiPriority w:val="99"/>
    <w:rsid w:val="00C11B35"/>
    <w:pPr>
      <w:shd w:val="clear" w:color="auto" w:fill="FFFFFF"/>
      <w:spacing w:line="240" w:lineRule="atLeast"/>
    </w:pPr>
    <w:rPr>
      <w:rFonts w:ascii="Arial" w:hAnsi="Arial"/>
      <w:noProof/>
      <w:sz w:val="18"/>
      <w:szCs w:val="20"/>
    </w:rPr>
  </w:style>
  <w:style w:type="paragraph" w:customStyle="1" w:styleId="521">
    <w:name w:val="Основной текст (52)"/>
    <w:basedOn w:val="Normal"/>
    <w:link w:val="520"/>
    <w:uiPriority w:val="99"/>
    <w:rsid w:val="00C11B35"/>
    <w:pPr>
      <w:shd w:val="clear" w:color="auto" w:fill="FFFFFF"/>
      <w:spacing w:line="240" w:lineRule="atLeast"/>
    </w:pPr>
    <w:rPr>
      <w:rFonts w:ascii="Arial" w:hAnsi="Arial"/>
      <w:noProof/>
      <w:sz w:val="19"/>
      <w:szCs w:val="20"/>
    </w:rPr>
  </w:style>
  <w:style w:type="paragraph" w:customStyle="1" w:styleId="502">
    <w:name w:val="Основной текст (50)"/>
    <w:basedOn w:val="Normal"/>
    <w:link w:val="501"/>
    <w:uiPriority w:val="99"/>
    <w:rsid w:val="00C11B35"/>
    <w:pPr>
      <w:shd w:val="clear" w:color="auto" w:fill="FFFFFF"/>
      <w:spacing w:line="240" w:lineRule="atLeast"/>
    </w:pPr>
    <w:rPr>
      <w:rFonts w:ascii="Arial" w:hAnsi="Arial"/>
      <w:noProof/>
      <w:sz w:val="19"/>
      <w:szCs w:val="20"/>
    </w:rPr>
  </w:style>
  <w:style w:type="paragraph" w:customStyle="1" w:styleId="590">
    <w:name w:val="Основной текст (59)"/>
    <w:basedOn w:val="Normal"/>
    <w:link w:val="59"/>
    <w:uiPriority w:val="99"/>
    <w:rsid w:val="00C11B35"/>
    <w:pPr>
      <w:shd w:val="clear" w:color="auto" w:fill="FFFFFF"/>
      <w:spacing w:line="240" w:lineRule="atLeast"/>
    </w:pPr>
    <w:rPr>
      <w:rFonts w:ascii="Arial" w:hAnsi="Arial"/>
      <w:noProof/>
      <w:sz w:val="19"/>
      <w:szCs w:val="20"/>
    </w:rPr>
  </w:style>
  <w:style w:type="paragraph" w:customStyle="1" w:styleId="471">
    <w:name w:val="Основной текст (47)"/>
    <w:basedOn w:val="Normal"/>
    <w:link w:val="470"/>
    <w:uiPriority w:val="99"/>
    <w:rsid w:val="00C11B35"/>
    <w:pPr>
      <w:shd w:val="clear" w:color="auto" w:fill="FFFFFF"/>
      <w:spacing w:line="240" w:lineRule="atLeast"/>
    </w:pPr>
    <w:rPr>
      <w:rFonts w:ascii="Arial" w:hAnsi="Arial"/>
      <w:noProof/>
      <w:sz w:val="19"/>
      <w:szCs w:val="20"/>
    </w:rPr>
  </w:style>
  <w:style w:type="paragraph" w:customStyle="1" w:styleId="530">
    <w:name w:val="Основной текст (53)"/>
    <w:basedOn w:val="Normal"/>
    <w:link w:val="53"/>
    <w:uiPriority w:val="99"/>
    <w:rsid w:val="00C11B35"/>
    <w:pPr>
      <w:shd w:val="clear" w:color="auto" w:fill="FFFFFF"/>
      <w:spacing w:line="240" w:lineRule="atLeast"/>
    </w:pPr>
    <w:rPr>
      <w:rFonts w:ascii="Arial" w:hAnsi="Arial"/>
      <w:noProof/>
      <w:sz w:val="19"/>
      <w:szCs w:val="20"/>
    </w:rPr>
  </w:style>
  <w:style w:type="paragraph" w:customStyle="1" w:styleId="511">
    <w:name w:val="Основной текст (51)"/>
    <w:basedOn w:val="Normal"/>
    <w:link w:val="510"/>
    <w:uiPriority w:val="99"/>
    <w:rsid w:val="00C11B35"/>
    <w:pPr>
      <w:shd w:val="clear" w:color="auto" w:fill="FFFFFF"/>
      <w:spacing w:line="240" w:lineRule="atLeast"/>
    </w:pPr>
    <w:rPr>
      <w:rFonts w:ascii="Arial" w:hAnsi="Arial"/>
      <w:noProof/>
      <w:sz w:val="20"/>
      <w:szCs w:val="20"/>
    </w:rPr>
  </w:style>
  <w:style w:type="paragraph" w:customStyle="1" w:styleId="570">
    <w:name w:val="Основной текст (57)"/>
    <w:basedOn w:val="Normal"/>
    <w:link w:val="57"/>
    <w:uiPriority w:val="99"/>
    <w:rsid w:val="00C11B35"/>
    <w:pPr>
      <w:shd w:val="clear" w:color="auto" w:fill="FFFFFF"/>
      <w:spacing w:line="240" w:lineRule="atLeast"/>
    </w:pPr>
    <w:rPr>
      <w:rFonts w:ascii="Arial" w:hAnsi="Arial"/>
      <w:noProof/>
      <w:sz w:val="19"/>
      <w:szCs w:val="20"/>
    </w:rPr>
  </w:style>
  <w:style w:type="paragraph" w:customStyle="1" w:styleId="620">
    <w:name w:val="Основной текст (62)"/>
    <w:basedOn w:val="Normal"/>
    <w:link w:val="62"/>
    <w:uiPriority w:val="99"/>
    <w:rsid w:val="00C11B35"/>
    <w:pPr>
      <w:shd w:val="clear" w:color="auto" w:fill="FFFFFF"/>
      <w:spacing w:line="240" w:lineRule="atLeast"/>
    </w:pPr>
    <w:rPr>
      <w:rFonts w:ascii="Arial" w:hAnsi="Arial"/>
      <w:noProof/>
      <w:sz w:val="19"/>
      <w:szCs w:val="20"/>
    </w:rPr>
  </w:style>
  <w:style w:type="paragraph" w:customStyle="1" w:styleId="630">
    <w:name w:val="Основной текст (63)"/>
    <w:basedOn w:val="Normal"/>
    <w:link w:val="63"/>
    <w:uiPriority w:val="99"/>
    <w:rsid w:val="00C11B35"/>
    <w:pPr>
      <w:shd w:val="clear" w:color="auto" w:fill="FFFFFF"/>
      <w:spacing w:line="240" w:lineRule="atLeast"/>
    </w:pPr>
    <w:rPr>
      <w:rFonts w:ascii="Arial" w:hAnsi="Arial"/>
      <w:noProof/>
      <w:sz w:val="20"/>
      <w:szCs w:val="20"/>
    </w:rPr>
  </w:style>
  <w:style w:type="paragraph" w:customStyle="1" w:styleId="650">
    <w:name w:val="Основной текст (65)"/>
    <w:basedOn w:val="Normal"/>
    <w:link w:val="65"/>
    <w:uiPriority w:val="99"/>
    <w:rsid w:val="00C11B35"/>
    <w:pPr>
      <w:shd w:val="clear" w:color="auto" w:fill="FFFFFF"/>
      <w:spacing w:line="240" w:lineRule="atLeast"/>
    </w:pPr>
    <w:rPr>
      <w:rFonts w:ascii="Arial" w:hAnsi="Arial"/>
      <w:noProof/>
      <w:sz w:val="19"/>
      <w:szCs w:val="20"/>
    </w:rPr>
  </w:style>
  <w:style w:type="paragraph" w:customStyle="1" w:styleId="461">
    <w:name w:val="Основной текст (46)"/>
    <w:basedOn w:val="Normal"/>
    <w:link w:val="460"/>
    <w:uiPriority w:val="99"/>
    <w:rsid w:val="00C11B35"/>
    <w:pPr>
      <w:shd w:val="clear" w:color="auto" w:fill="FFFFFF"/>
      <w:spacing w:line="240" w:lineRule="atLeast"/>
    </w:pPr>
    <w:rPr>
      <w:rFonts w:ascii="Arial" w:hAnsi="Arial"/>
      <w:noProof/>
      <w:sz w:val="20"/>
      <w:szCs w:val="20"/>
    </w:rPr>
  </w:style>
  <w:style w:type="paragraph" w:customStyle="1" w:styleId="601">
    <w:name w:val="Основной текст (60)"/>
    <w:basedOn w:val="Normal"/>
    <w:link w:val="600"/>
    <w:uiPriority w:val="99"/>
    <w:rsid w:val="00C11B35"/>
    <w:pPr>
      <w:shd w:val="clear" w:color="auto" w:fill="FFFFFF"/>
      <w:spacing w:line="240" w:lineRule="atLeast"/>
    </w:pPr>
    <w:rPr>
      <w:rFonts w:ascii="Arial" w:hAnsi="Arial"/>
      <w:noProof/>
      <w:sz w:val="8"/>
      <w:szCs w:val="20"/>
    </w:rPr>
  </w:style>
  <w:style w:type="paragraph" w:customStyle="1" w:styleId="451">
    <w:name w:val="Основной текст (45)"/>
    <w:basedOn w:val="Normal"/>
    <w:link w:val="450"/>
    <w:uiPriority w:val="99"/>
    <w:rsid w:val="00C11B35"/>
    <w:pPr>
      <w:shd w:val="clear" w:color="auto" w:fill="FFFFFF"/>
      <w:spacing w:line="240" w:lineRule="atLeast"/>
    </w:pPr>
    <w:rPr>
      <w:rFonts w:ascii="Arial" w:hAnsi="Arial"/>
      <w:noProof/>
      <w:sz w:val="19"/>
      <w:szCs w:val="20"/>
    </w:rPr>
  </w:style>
  <w:style w:type="paragraph" w:customStyle="1" w:styleId="640">
    <w:name w:val="Основной текст (64)"/>
    <w:basedOn w:val="Normal"/>
    <w:link w:val="64"/>
    <w:uiPriority w:val="99"/>
    <w:rsid w:val="00C11B35"/>
    <w:pPr>
      <w:shd w:val="clear" w:color="auto" w:fill="FFFFFF"/>
      <w:spacing w:line="240" w:lineRule="atLeast"/>
    </w:pPr>
    <w:rPr>
      <w:rFonts w:ascii="Arial" w:hAnsi="Arial"/>
      <w:noProof/>
      <w:sz w:val="19"/>
      <w:szCs w:val="20"/>
    </w:rPr>
  </w:style>
  <w:style w:type="paragraph" w:customStyle="1" w:styleId="421">
    <w:name w:val="Основной текст (42)"/>
    <w:basedOn w:val="Normal"/>
    <w:link w:val="420"/>
    <w:uiPriority w:val="99"/>
    <w:rsid w:val="00C11B35"/>
    <w:pPr>
      <w:shd w:val="clear" w:color="auto" w:fill="FFFFFF"/>
      <w:spacing w:line="240" w:lineRule="atLeast"/>
    </w:pPr>
    <w:rPr>
      <w:rFonts w:ascii="Arial" w:hAnsi="Arial"/>
      <w:noProof/>
      <w:sz w:val="18"/>
      <w:szCs w:val="20"/>
    </w:rPr>
  </w:style>
  <w:style w:type="paragraph" w:customStyle="1" w:styleId="660">
    <w:name w:val="Основной текст (66)"/>
    <w:basedOn w:val="Normal"/>
    <w:link w:val="66"/>
    <w:uiPriority w:val="99"/>
    <w:rsid w:val="00C11B35"/>
    <w:pPr>
      <w:shd w:val="clear" w:color="auto" w:fill="FFFFFF"/>
      <w:spacing w:line="240" w:lineRule="atLeast"/>
    </w:pPr>
    <w:rPr>
      <w:rFonts w:ascii="Arial" w:hAnsi="Arial"/>
      <w:noProof/>
      <w:sz w:val="18"/>
      <w:szCs w:val="20"/>
    </w:rPr>
  </w:style>
  <w:style w:type="paragraph" w:customStyle="1" w:styleId="481">
    <w:name w:val="Основной текст (48)"/>
    <w:basedOn w:val="Normal"/>
    <w:link w:val="480"/>
    <w:uiPriority w:val="99"/>
    <w:rsid w:val="00C11B35"/>
    <w:pPr>
      <w:shd w:val="clear" w:color="auto" w:fill="FFFFFF"/>
      <w:spacing w:line="240" w:lineRule="atLeast"/>
    </w:pPr>
    <w:rPr>
      <w:rFonts w:ascii="Arial" w:hAnsi="Arial"/>
      <w:noProof/>
      <w:sz w:val="18"/>
      <w:szCs w:val="20"/>
    </w:rPr>
  </w:style>
  <w:style w:type="paragraph" w:customStyle="1" w:styleId="610">
    <w:name w:val="Основной текст (61)"/>
    <w:basedOn w:val="Normal"/>
    <w:link w:val="61"/>
    <w:uiPriority w:val="99"/>
    <w:rsid w:val="00C11B35"/>
    <w:pPr>
      <w:shd w:val="clear" w:color="auto" w:fill="FFFFFF"/>
      <w:spacing w:line="240" w:lineRule="atLeast"/>
    </w:pPr>
    <w:rPr>
      <w:rFonts w:ascii="Arial" w:hAnsi="Arial"/>
      <w:noProof/>
      <w:sz w:val="19"/>
      <w:szCs w:val="20"/>
    </w:rPr>
  </w:style>
  <w:style w:type="paragraph" w:styleId="TOCHeading">
    <w:name w:val="TOC Heading"/>
    <w:basedOn w:val="Heading1"/>
    <w:next w:val="Normal"/>
    <w:uiPriority w:val="39"/>
    <w:unhideWhenUsed/>
    <w:qFormat/>
    <w:rsid w:val="001504B7"/>
    <w:pPr>
      <w:keepLines/>
      <w:numPr>
        <w:numId w:val="0"/>
      </w:numPr>
      <w:spacing w:line="259" w:lineRule="auto"/>
      <w:outlineLvl w:val="9"/>
    </w:pPr>
    <w:rPr>
      <w:rFonts w:ascii="Calibri Light" w:hAnsi="Calibri Light"/>
      <w:b w:val="0"/>
      <w:bCs w:val="0"/>
      <w:color w:val="2E74B5"/>
      <w:kern w:val="0"/>
    </w:rPr>
  </w:style>
  <w:style w:type="paragraph" w:customStyle="1" w:styleId="a53">
    <w:name w:val="."/>
    <w:uiPriority w:val="99"/>
    <w:rsid w:val="001A6D2C"/>
    <w:pPr>
      <w:widowControl w:val="0"/>
      <w:autoSpaceDE w:val="0"/>
      <w:autoSpaceDN w:val="0"/>
      <w:adjustRightInd w:val="0"/>
    </w:pPr>
    <w:rPr>
      <w:sz w:val="24"/>
      <w:szCs w:val="24"/>
    </w:rPr>
  </w:style>
  <w:style w:type="paragraph" w:customStyle="1" w:styleId="122">
    <w:name w:val="Стиль Основной нумерованный + полужирный1"/>
    <w:basedOn w:val="Normal"/>
    <w:rsid w:val="00133A48"/>
    <w:pPr>
      <w:jc w:val="center"/>
    </w:pPr>
  </w:style>
  <w:style w:type="character" w:customStyle="1" w:styleId="fontstyle35">
    <w:name w:val="fontstyle35"/>
    <w:rsid w:val="00D02AFD"/>
  </w:style>
  <w:style w:type="paragraph" w:customStyle="1" w:styleId="212">
    <w:name w:val="ЭЗ Текст 2.1"/>
    <w:basedOn w:val="Normal"/>
    <w:rsid w:val="00EA6D0A"/>
    <w:pPr>
      <w:numPr>
        <w:numId w:val="12"/>
      </w:numPr>
    </w:pPr>
  </w:style>
  <w:style w:type="character" w:customStyle="1" w:styleId="fts-hit">
    <w:name w:val="fts-hit"/>
    <w:rsid w:val="00F55CD5"/>
  </w:style>
  <w:style w:type="paragraph" w:customStyle="1" w:styleId="01">
    <w:name w:val="Текст внутри раздела 01"/>
    <w:rsid w:val="00EE7BED"/>
    <w:pPr>
      <w:tabs>
        <w:tab w:val="left" w:pos="1276"/>
      </w:tabs>
      <w:spacing w:line="288" w:lineRule="auto"/>
      <w:ind w:firstLine="567"/>
      <w:jc w:val="both"/>
    </w:pPr>
    <w:rPr>
      <w:rFonts w:ascii="Franklin Gothic Book" w:hAnsi="Franklin Gothic Book"/>
      <w:sz w:val="24"/>
      <w:szCs w:val="24"/>
      <w:lang w:eastAsia="en-US"/>
    </w:rPr>
  </w:style>
  <w:style w:type="character" w:customStyle="1" w:styleId="t2">
    <w:name w:val="t2"/>
    <w:rsid w:val="009A3406"/>
  </w:style>
  <w:style w:type="character" w:customStyle="1" w:styleId="531">
    <w:name w:val="Основной текст + Курсив53"/>
    <w:uiPriority w:val="99"/>
    <w:rsid w:val="00931ABF"/>
    <w:rPr>
      <w:rFonts w:ascii="Times New Roman" w:hAnsi="Times New Roman"/>
      <w:i/>
      <w:spacing w:val="0"/>
      <w:sz w:val="22"/>
      <w:lang w:val="en-US" w:eastAsia="en-US"/>
    </w:rPr>
  </w:style>
  <w:style w:type="paragraph" w:customStyle="1" w:styleId="a54">
    <w:name w:val="Текст без нумерации"/>
    <w:basedOn w:val="Normal"/>
    <w:qFormat/>
    <w:rsid w:val="00111AE5"/>
    <w:pPr>
      <w:tabs>
        <w:tab w:val="left" w:pos="1134"/>
        <w:tab w:val="left" w:pos="1418"/>
        <w:tab w:val="left" w:pos="1701"/>
        <w:tab w:val="left" w:pos="1985"/>
      </w:tabs>
      <w:autoSpaceDE w:val="0"/>
      <w:autoSpaceDN w:val="0"/>
      <w:adjustRightInd w:val="0"/>
      <w:spacing w:line="360" w:lineRule="auto"/>
      <w:ind w:firstLine="680"/>
      <w:jc w:val="both"/>
    </w:pPr>
  </w:style>
  <w:style w:type="paragraph" w:customStyle="1" w:styleId="123">
    <w:name w:val="Уровень 1"/>
    <w:basedOn w:val="Heading1"/>
    <w:qFormat/>
    <w:rsid w:val="00111AE5"/>
    <w:pPr>
      <w:numPr>
        <w:numId w:val="13"/>
      </w:numPr>
      <w:tabs>
        <w:tab w:val="left" w:pos="1701"/>
        <w:tab w:val="left" w:pos="1985"/>
      </w:tabs>
      <w:spacing w:after="240"/>
      <w:ind w:left="1040" w:hanging="360"/>
    </w:pPr>
    <w:rPr>
      <w:rFonts w:ascii="Times New Roman" w:hAnsi="Times New Roman"/>
    </w:rPr>
  </w:style>
  <w:style w:type="paragraph" w:customStyle="1" w:styleId="28">
    <w:name w:val="Уровень 2"/>
    <w:basedOn w:val="Heading2"/>
    <w:qFormat/>
    <w:rsid w:val="00111AE5"/>
    <w:pPr>
      <w:keepNext/>
      <w:numPr>
        <w:numId w:val="13"/>
      </w:numPr>
      <w:tabs>
        <w:tab w:val="left" w:pos="1134"/>
        <w:tab w:val="clear" w:pos="1247"/>
        <w:tab w:val="left" w:pos="1418"/>
        <w:tab w:val="left" w:pos="1701"/>
        <w:tab w:val="left" w:pos="1985"/>
      </w:tabs>
      <w:spacing w:before="240" w:after="240" w:line="240" w:lineRule="auto"/>
    </w:pPr>
    <w:rPr>
      <w:rFonts w:cs="Times New Roman"/>
      <w:b/>
    </w:rPr>
  </w:style>
  <w:style w:type="paragraph" w:customStyle="1" w:styleId="a55">
    <w:name w:val="Пункт"/>
    <w:basedOn w:val="BodyText"/>
    <w:qFormat/>
    <w:rsid w:val="00111AE5"/>
    <w:pPr>
      <w:numPr>
        <w:ilvl w:val="2"/>
        <w:numId w:val="13"/>
      </w:numPr>
      <w:tabs>
        <w:tab w:val="left" w:pos="1134"/>
        <w:tab w:val="left" w:pos="1418"/>
        <w:tab w:val="left" w:pos="1701"/>
        <w:tab w:val="left" w:pos="1985"/>
      </w:tabs>
      <w:spacing w:after="0" w:line="360" w:lineRule="auto"/>
      <w:ind w:left="2160" w:hanging="180"/>
      <w:jc w:val="both"/>
    </w:pPr>
  </w:style>
  <w:style w:type="paragraph" w:customStyle="1" w:styleId="a56">
    <w:name w:val="Подпункт"/>
    <w:basedOn w:val="a55"/>
    <w:qFormat/>
    <w:rsid w:val="00111AE5"/>
    <w:pPr>
      <w:numPr>
        <w:ilvl w:val="3"/>
      </w:numPr>
      <w:ind w:left="2880"/>
    </w:pPr>
  </w:style>
  <w:style w:type="numbering" w:customStyle="1" w:styleId="a57">
    <w:name w:val="Ашот"/>
    <w:rsid w:val="00111AE5"/>
    <w:pPr>
      <w:numPr>
        <w:numId w:val="13"/>
      </w:numPr>
    </w:pPr>
  </w:style>
  <w:style w:type="character" w:styleId="PlaceholderText">
    <w:name w:val="Placeholder Text"/>
    <w:basedOn w:val="DefaultParagraphFont"/>
    <w:uiPriority w:val="99"/>
    <w:semiHidden/>
    <w:rsid w:val="00B57ED2"/>
    <w:rPr>
      <w:color w:val="808080"/>
    </w:rPr>
  </w:style>
  <w:style w:type="character" w:customStyle="1" w:styleId="350">
    <w:name w:val="Основной текст + Курсив35"/>
    <w:aliases w:val="Интервал 1 pt18"/>
    <w:uiPriority w:val="99"/>
    <w:rsid w:val="00723918"/>
    <w:rPr>
      <w:rFonts w:ascii="Times New Roman" w:hAnsi="Times New Roman"/>
      <w:i/>
      <w:spacing w:val="30"/>
      <w:sz w:val="22"/>
    </w:rPr>
  </w:style>
  <w:style w:type="character" w:customStyle="1" w:styleId="FontStyle84">
    <w:name w:val="Font Style84"/>
    <w:uiPriority w:val="99"/>
    <w:rsid w:val="00B42D7C"/>
    <w:rPr>
      <w:rFonts w:ascii="Times New Roman" w:hAnsi="Times New Roman" w:cs="Times New Roman"/>
      <w:sz w:val="22"/>
      <w:szCs w:val="22"/>
    </w:rPr>
  </w:style>
  <w:style w:type="numbering" w:customStyle="1" w:styleId="124">
    <w:name w:val="Нет списка1"/>
    <w:next w:val="NoList"/>
    <w:uiPriority w:val="99"/>
    <w:semiHidden/>
    <w:unhideWhenUsed/>
    <w:rsid w:val="0067528E"/>
  </w:style>
  <w:style w:type="character" w:customStyle="1" w:styleId="512">
    <w:name w:val="Заголовок 5 Знак"/>
    <w:basedOn w:val="DefaultParagraphFont"/>
    <w:link w:val="Heading5"/>
    <w:rsid w:val="0067528E"/>
    <w:rPr>
      <w:b/>
      <w:bCs/>
      <w:i/>
      <w:iCs/>
      <w:sz w:val="26"/>
      <w:szCs w:val="26"/>
    </w:rPr>
  </w:style>
  <w:style w:type="character" w:customStyle="1" w:styleId="68">
    <w:name w:val="Заголовок 6 Знак"/>
    <w:basedOn w:val="DefaultParagraphFont"/>
    <w:link w:val="Heading6"/>
    <w:rsid w:val="0067528E"/>
    <w:rPr>
      <w:b/>
      <w:bCs/>
      <w:sz w:val="22"/>
      <w:szCs w:val="22"/>
    </w:rPr>
  </w:style>
  <w:style w:type="character" w:customStyle="1" w:styleId="71">
    <w:name w:val="Заголовок 7 Знак"/>
    <w:basedOn w:val="DefaultParagraphFont"/>
    <w:link w:val="Heading7"/>
    <w:rsid w:val="0067528E"/>
    <w:rPr>
      <w:sz w:val="24"/>
      <w:szCs w:val="24"/>
    </w:rPr>
  </w:style>
  <w:style w:type="character" w:customStyle="1" w:styleId="1112">
    <w:name w:val="Заголовок 1 Знак1"/>
    <w:aliases w:val="Знак Знак1"/>
    <w:rsid w:val="0067528E"/>
    <w:rPr>
      <w:rFonts w:ascii="Times New Roman" w:hAnsi="Times New Roman" w:cs="Times New Roman" w:hint="default"/>
      <w:b/>
      <w:bCs/>
      <w:sz w:val="28"/>
      <w:szCs w:val="28"/>
      <w:lang w:val="ru-RU" w:eastAsia="ru-RU"/>
    </w:rPr>
  </w:style>
  <w:style w:type="paragraph" w:styleId="ListNumber3">
    <w:name w:val="List Number 3"/>
    <w:basedOn w:val="Normal"/>
    <w:semiHidden/>
    <w:unhideWhenUsed/>
    <w:rsid w:val="0067528E"/>
    <w:pPr>
      <w:numPr>
        <w:numId w:val="15"/>
      </w:numPr>
    </w:pPr>
  </w:style>
  <w:style w:type="paragraph" w:styleId="HTMLPreformatted">
    <w:name w:val="HTML Preformatted"/>
    <w:basedOn w:val="Normal"/>
    <w:link w:val="HTML"/>
    <w:uiPriority w:val="99"/>
    <w:unhideWhenUsed/>
    <w:rsid w:val="006752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GB" w:eastAsia="en-GB"/>
    </w:rPr>
  </w:style>
  <w:style w:type="character" w:customStyle="1" w:styleId="HTML">
    <w:name w:val="Стандартный HTML Знак"/>
    <w:basedOn w:val="DefaultParagraphFont"/>
    <w:link w:val="HTMLPreformatted"/>
    <w:uiPriority w:val="99"/>
    <w:rsid w:val="0067528E"/>
    <w:rPr>
      <w:rFonts w:ascii="Courier New" w:hAnsi="Courier New"/>
      <w:lang w:val="en-GB" w:eastAsia="en-GB"/>
    </w:rPr>
  </w:style>
  <w:style w:type="character" w:customStyle="1" w:styleId="a58">
    <w:name w:val="Текст примечания Знак"/>
    <w:basedOn w:val="DefaultParagraphFont"/>
    <w:link w:val="CommentText"/>
    <w:rsid w:val="0067528E"/>
  </w:style>
  <w:style w:type="character" w:customStyle="1" w:styleId="a59">
    <w:name w:val="Верхний колонтитул Знак"/>
    <w:aliases w:val="??????? ?????????? Знак,HeaderPort Знак,Heder Знак,I.L.T. Знак,Titul Знак,header-first Знак,ВерхКолонтитул Знак,Верхний колонтитул Знак Знак Знак Знак,Верхний колонтитул Знак Знак Знак Знак Знак Знак"/>
    <w:basedOn w:val="DefaultParagraphFont"/>
    <w:link w:val="Header"/>
    <w:rsid w:val="0067528E"/>
    <w:rPr>
      <w:b/>
      <w:sz w:val="24"/>
      <w:szCs w:val="24"/>
    </w:rPr>
  </w:style>
  <w:style w:type="character" w:customStyle="1" w:styleId="a60">
    <w:name w:val="Заголовок Знак"/>
    <w:basedOn w:val="DefaultParagraphFont"/>
    <w:link w:val="Title"/>
    <w:rsid w:val="0067528E"/>
    <w:rPr>
      <w:rFonts w:cs="Arial"/>
      <w:b/>
      <w:bCs/>
      <w:kern w:val="28"/>
      <w:sz w:val="28"/>
      <w:szCs w:val="32"/>
    </w:rPr>
  </w:style>
  <w:style w:type="character" w:customStyle="1" w:styleId="a61">
    <w:name w:val="Схема документа Знак"/>
    <w:basedOn w:val="DefaultParagraphFont"/>
    <w:link w:val="DocumentMap"/>
    <w:semiHidden/>
    <w:rsid w:val="0067528E"/>
    <w:rPr>
      <w:rFonts w:ascii="Tahoma" w:hAnsi="Tahoma" w:cs="Tahoma"/>
      <w:shd w:val="clear" w:color="auto" w:fill="000080"/>
    </w:rPr>
  </w:style>
  <w:style w:type="character" w:customStyle="1" w:styleId="a62">
    <w:name w:val="Тема примечания Знак"/>
    <w:basedOn w:val="a58"/>
    <w:link w:val="CommentSubject"/>
    <w:semiHidden/>
    <w:rsid w:val="0067528E"/>
    <w:rPr>
      <w:b/>
      <w:bCs/>
    </w:rPr>
  </w:style>
  <w:style w:type="character" w:customStyle="1" w:styleId="a63">
    <w:name w:val="Текст выноски Знак"/>
    <w:basedOn w:val="DefaultParagraphFont"/>
    <w:link w:val="BalloonText"/>
    <w:semiHidden/>
    <w:rsid w:val="0067528E"/>
    <w:rPr>
      <w:rFonts w:ascii="Tahoma" w:hAnsi="Tahoma" w:cs="Tahoma"/>
      <w:sz w:val="16"/>
      <w:szCs w:val="16"/>
    </w:rPr>
  </w:style>
  <w:style w:type="paragraph" w:styleId="NoSpacing">
    <w:name w:val="No Spacing"/>
    <w:uiPriority w:val="1"/>
    <w:qFormat/>
    <w:rsid w:val="0067528E"/>
    <w:rPr>
      <w:sz w:val="24"/>
      <w:szCs w:val="24"/>
    </w:rPr>
  </w:style>
  <w:style w:type="character" w:customStyle="1" w:styleId="36">
    <w:name w:val="Основной текст (3)_"/>
    <w:link w:val="312"/>
    <w:locked/>
    <w:rsid w:val="0067528E"/>
    <w:rPr>
      <w:shd w:val="clear" w:color="auto" w:fill="FFFFFF"/>
    </w:rPr>
  </w:style>
  <w:style w:type="paragraph" w:customStyle="1" w:styleId="312">
    <w:name w:val="Основной текст (3)"/>
    <w:basedOn w:val="Normal"/>
    <w:link w:val="36"/>
    <w:rsid w:val="0067528E"/>
    <w:pPr>
      <w:shd w:val="clear" w:color="auto" w:fill="FFFFFF"/>
      <w:spacing w:line="240" w:lineRule="atLeast"/>
    </w:pPr>
    <w:rPr>
      <w:sz w:val="20"/>
      <w:szCs w:val="20"/>
    </w:rPr>
  </w:style>
  <w:style w:type="paragraph" w:customStyle="1" w:styleId="Style9">
    <w:name w:val="Style9"/>
    <w:basedOn w:val="Normal"/>
    <w:rsid w:val="0067528E"/>
    <w:pPr>
      <w:widowControl w:val="0"/>
      <w:autoSpaceDE w:val="0"/>
      <w:autoSpaceDN w:val="0"/>
      <w:adjustRightInd w:val="0"/>
      <w:spacing w:line="331" w:lineRule="exact"/>
      <w:ind w:firstLine="610"/>
      <w:jc w:val="both"/>
    </w:pPr>
  </w:style>
  <w:style w:type="paragraph" w:customStyle="1" w:styleId="Style8">
    <w:name w:val="Style8"/>
    <w:basedOn w:val="Normal"/>
    <w:rsid w:val="0067528E"/>
    <w:pPr>
      <w:widowControl w:val="0"/>
      <w:autoSpaceDE w:val="0"/>
      <w:autoSpaceDN w:val="0"/>
      <w:adjustRightInd w:val="0"/>
    </w:pPr>
  </w:style>
  <w:style w:type="paragraph" w:customStyle="1" w:styleId="Style15">
    <w:name w:val="Style15"/>
    <w:basedOn w:val="Normal"/>
    <w:rsid w:val="0067528E"/>
    <w:pPr>
      <w:widowControl w:val="0"/>
      <w:autoSpaceDE w:val="0"/>
      <w:autoSpaceDN w:val="0"/>
      <w:adjustRightInd w:val="0"/>
      <w:spacing w:line="328" w:lineRule="exact"/>
      <w:ind w:firstLine="877"/>
      <w:jc w:val="both"/>
    </w:pPr>
  </w:style>
  <w:style w:type="paragraph" w:customStyle="1" w:styleId="Style17">
    <w:name w:val="Style17"/>
    <w:basedOn w:val="Normal"/>
    <w:rsid w:val="0067528E"/>
    <w:pPr>
      <w:widowControl w:val="0"/>
      <w:autoSpaceDE w:val="0"/>
      <w:autoSpaceDN w:val="0"/>
      <w:adjustRightInd w:val="0"/>
      <w:spacing w:line="329" w:lineRule="exact"/>
      <w:ind w:firstLine="586"/>
      <w:jc w:val="both"/>
    </w:pPr>
  </w:style>
  <w:style w:type="paragraph" w:customStyle="1" w:styleId="Style21">
    <w:name w:val="Style21"/>
    <w:basedOn w:val="Normal"/>
    <w:rsid w:val="0067528E"/>
    <w:pPr>
      <w:widowControl w:val="0"/>
      <w:autoSpaceDE w:val="0"/>
      <w:autoSpaceDN w:val="0"/>
      <w:adjustRightInd w:val="0"/>
      <w:spacing w:line="372" w:lineRule="exact"/>
      <w:ind w:hanging="534"/>
    </w:pPr>
  </w:style>
  <w:style w:type="paragraph" w:customStyle="1" w:styleId="Style14">
    <w:name w:val="Style14"/>
    <w:basedOn w:val="Normal"/>
    <w:rsid w:val="0067528E"/>
    <w:pPr>
      <w:widowControl w:val="0"/>
      <w:autoSpaceDE w:val="0"/>
      <w:autoSpaceDN w:val="0"/>
      <w:adjustRightInd w:val="0"/>
      <w:spacing w:line="319" w:lineRule="exact"/>
      <w:ind w:firstLine="529"/>
      <w:jc w:val="both"/>
    </w:pPr>
  </w:style>
  <w:style w:type="paragraph" w:customStyle="1" w:styleId="Style12">
    <w:name w:val="Style12"/>
    <w:basedOn w:val="Normal"/>
    <w:rsid w:val="0067528E"/>
    <w:pPr>
      <w:widowControl w:val="0"/>
      <w:autoSpaceDE w:val="0"/>
      <w:autoSpaceDN w:val="0"/>
      <w:adjustRightInd w:val="0"/>
    </w:pPr>
  </w:style>
  <w:style w:type="paragraph" w:customStyle="1" w:styleId="Style6">
    <w:name w:val="Style6"/>
    <w:basedOn w:val="Normal"/>
    <w:rsid w:val="0067528E"/>
    <w:pPr>
      <w:widowControl w:val="0"/>
      <w:autoSpaceDE w:val="0"/>
      <w:autoSpaceDN w:val="0"/>
      <w:adjustRightInd w:val="0"/>
      <w:spacing w:line="279" w:lineRule="exact"/>
      <w:ind w:hanging="410"/>
      <w:jc w:val="both"/>
    </w:pPr>
    <w:rPr>
      <w:rFonts w:ascii="Arial" w:hAnsi="Arial" w:cs="Arial"/>
    </w:rPr>
  </w:style>
  <w:style w:type="paragraph" w:customStyle="1" w:styleId="Style7">
    <w:name w:val="Style7"/>
    <w:basedOn w:val="Normal"/>
    <w:rsid w:val="0067528E"/>
    <w:pPr>
      <w:widowControl w:val="0"/>
      <w:autoSpaceDE w:val="0"/>
      <w:autoSpaceDN w:val="0"/>
      <w:adjustRightInd w:val="0"/>
      <w:spacing w:line="277" w:lineRule="exact"/>
      <w:ind w:hanging="272"/>
      <w:jc w:val="both"/>
    </w:pPr>
    <w:rPr>
      <w:rFonts w:ascii="Arial" w:hAnsi="Arial" w:cs="Arial"/>
    </w:rPr>
  </w:style>
  <w:style w:type="paragraph" w:customStyle="1" w:styleId="ConsPlusNonformat">
    <w:name w:val="ConsPlusNonformat"/>
    <w:rsid w:val="0067528E"/>
    <w:pPr>
      <w:widowControl w:val="0"/>
      <w:autoSpaceDE w:val="0"/>
      <w:autoSpaceDN w:val="0"/>
      <w:adjustRightInd w:val="0"/>
    </w:pPr>
    <w:rPr>
      <w:rFonts w:ascii="Courier New" w:eastAsia="Calibri" w:hAnsi="Courier New" w:cs="Courier New"/>
    </w:rPr>
  </w:style>
  <w:style w:type="paragraph" w:customStyle="1" w:styleId="ConsPlusTitle">
    <w:name w:val="ConsPlusTitle"/>
    <w:rsid w:val="0067528E"/>
    <w:pPr>
      <w:widowControl w:val="0"/>
      <w:autoSpaceDE w:val="0"/>
      <w:autoSpaceDN w:val="0"/>
      <w:adjustRightInd w:val="0"/>
    </w:pPr>
    <w:rPr>
      <w:rFonts w:ascii="Calibri" w:eastAsia="Calibri" w:hAnsi="Calibri" w:cs="Calibri"/>
      <w:b/>
      <w:bCs/>
      <w:sz w:val="22"/>
      <w:szCs w:val="22"/>
    </w:rPr>
  </w:style>
  <w:style w:type="paragraph" w:customStyle="1" w:styleId="ConsPlusCell">
    <w:name w:val="ConsPlusCell"/>
    <w:uiPriority w:val="99"/>
    <w:rsid w:val="0067528E"/>
    <w:pPr>
      <w:widowControl w:val="0"/>
      <w:autoSpaceDE w:val="0"/>
      <w:autoSpaceDN w:val="0"/>
      <w:adjustRightInd w:val="0"/>
    </w:pPr>
    <w:rPr>
      <w:rFonts w:ascii="Arial" w:eastAsia="Calibri" w:hAnsi="Arial" w:cs="Arial"/>
    </w:rPr>
  </w:style>
  <w:style w:type="paragraph" w:customStyle="1" w:styleId="ConsPlusDocList">
    <w:name w:val="ConsPlusDocList"/>
    <w:rsid w:val="0067528E"/>
    <w:pPr>
      <w:widowControl w:val="0"/>
      <w:autoSpaceDE w:val="0"/>
      <w:autoSpaceDN w:val="0"/>
      <w:adjustRightInd w:val="0"/>
    </w:pPr>
    <w:rPr>
      <w:rFonts w:ascii="Courier New" w:eastAsia="Calibri" w:hAnsi="Courier New" w:cs="Courier New"/>
    </w:rPr>
  </w:style>
  <w:style w:type="paragraph" w:customStyle="1" w:styleId="a64">
    <w:name w:val="подпункт"/>
    <w:basedOn w:val="Heading3"/>
    <w:rsid w:val="0067528E"/>
    <w:pPr>
      <w:widowControl/>
      <w:spacing w:line="480" w:lineRule="auto"/>
    </w:pPr>
    <w:rPr>
      <w:rFonts w:eastAsia="Calibri"/>
      <w:bCs w:val="0"/>
      <w:szCs w:val="28"/>
    </w:rPr>
  </w:style>
  <w:style w:type="paragraph" w:customStyle="1" w:styleId="126">
    <w:name w:val="перечень1"/>
    <w:basedOn w:val="Normal"/>
    <w:rsid w:val="0067528E"/>
    <w:pPr>
      <w:tabs>
        <w:tab w:val="num" w:pos="1357"/>
        <w:tab w:val="num" w:pos="1997"/>
      </w:tabs>
      <w:overflowPunct w:val="0"/>
      <w:autoSpaceDE w:val="0"/>
      <w:autoSpaceDN w:val="0"/>
      <w:adjustRightInd w:val="0"/>
      <w:ind w:left="1997" w:hanging="360"/>
      <w:jc w:val="both"/>
    </w:pPr>
    <w:rPr>
      <w:rFonts w:ascii="Arial Narrow" w:eastAsia="Calibri" w:hAnsi="Arial Narrow"/>
    </w:rPr>
  </w:style>
  <w:style w:type="paragraph" w:customStyle="1" w:styleId="a65">
    <w:name w:val="перечень"/>
    <w:basedOn w:val="Normal"/>
    <w:rsid w:val="0067528E"/>
    <w:pPr>
      <w:tabs>
        <w:tab w:val="left" w:pos="916"/>
        <w:tab w:val="left" w:pos="1832"/>
        <w:tab w:val="num" w:pos="22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80" w:hanging="360"/>
      <w:jc w:val="both"/>
    </w:pPr>
    <w:rPr>
      <w:rFonts w:ascii="Arial Narrow" w:eastAsia="Calibri" w:hAnsi="Arial Narrow"/>
    </w:rPr>
  </w:style>
  <w:style w:type="paragraph" w:customStyle="1" w:styleId="127">
    <w:name w:val="Основной текст с отступом1"/>
    <w:basedOn w:val="Normal"/>
    <w:rsid w:val="0067528E"/>
    <w:pPr>
      <w:spacing w:after="120"/>
      <w:ind w:left="283"/>
    </w:pPr>
    <w:rPr>
      <w:rFonts w:eastAsia="Calibri"/>
    </w:rPr>
  </w:style>
  <w:style w:type="paragraph" w:customStyle="1" w:styleId="Preformat">
    <w:name w:val="Preformat"/>
    <w:rsid w:val="0067528E"/>
    <w:pPr>
      <w:widowControl w:val="0"/>
      <w:autoSpaceDE w:val="0"/>
      <w:autoSpaceDN w:val="0"/>
      <w:adjustRightInd w:val="0"/>
    </w:pPr>
    <w:rPr>
      <w:rFonts w:ascii="Courier New" w:eastAsia="Calibri" w:hAnsi="Courier New" w:cs="Courier New"/>
    </w:rPr>
  </w:style>
  <w:style w:type="paragraph" w:customStyle="1" w:styleId="Ieieeeieiioeooe">
    <w:name w:val="Ie?iee eieiioeooe"/>
    <w:basedOn w:val="Normal"/>
    <w:rsid w:val="0067528E"/>
    <w:pPr>
      <w:tabs>
        <w:tab w:val="center" w:pos="4153"/>
        <w:tab w:val="right" w:pos="8306"/>
      </w:tabs>
    </w:pPr>
    <w:rPr>
      <w:rFonts w:ascii="Arial" w:eastAsia="Calibri" w:hAnsi="Arial" w:cs="Arial"/>
      <w:sz w:val="22"/>
      <w:szCs w:val="22"/>
    </w:rPr>
  </w:style>
  <w:style w:type="paragraph" w:customStyle="1" w:styleId="a210">
    <w:name w:val="a2"/>
    <w:basedOn w:val="Normal"/>
    <w:rsid w:val="0067528E"/>
    <w:pPr>
      <w:spacing w:before="100" w:beforeAutospacing="1" w:after="100" w:afterAutospacing="1"/>
    </w:pPr>
    <w:rPr>
      <w:rFonts w:eastAsia="Calibri"/>
    </w:rPr>
  </w:style>
  <w:style w:type="paragraph" w:customStyle="1" w:styleId="CharChar3CharCharCharCharCharCharCharChar">
    <w:name w:val="Char Char3 Char Char Char Char Знак Знак Char Char Знак Знак Char Char"/>
    <w:basedOn w:val="Normal"/>
    <w:rsid w:val="0067528E"/>
    <w:pPr>
      <w:spacing w:before="100" w:beforeAutospacing="1" w:after="100" w:afterAutospacing="1"/>
      <w:jc w:val="both"/>
    </w:pPr>
    <w:rPr>
      <w:rFonts w:ascii="Tahoma" w:eastAsia="Calibri" w:hAnsi="Tahoma" w:cs="Tahoma"/>
      <w:sz w:val="20"/>
      <w:szCs w:val="20"/>
      <w:lang w:val="en-US" w:eastAsia="en-US"/>
    </w:rPr>
  </w:style>
  <w:style w:type="paragraph" w:customStyle="1" w:styleId="a66">
    <w:name w:val="Таблицы (моноширинный)"/>
    <w:basedOn w:val="Normal"/>
    <w:next w:val="Normal"/>
    <w:rsid w:val="0067528E"/>
    <w:pPr>
      <w:autoSpaceDE w:val="0"/>
      <w:autoSpaceDN w:val="0"/>
      <w:adjustRightInd w:val="0"/>
      <w:jc w:val="both"/>
    </w:pPr>
    <w:rPr>
      <w:rFonts w:ascii="Courier New" w:hAnsi="Courier New" w:cs="Courier New"/>
    </w:rPr>
  </w:style>
  <w:style w:type="paragraph" w:customStyle="1" w:styleId="a67">
    <w:name w:val="Знак Знак Знак Знак Знак Знак Знак Знак Знак Знак Знак Знак Знак Знак Знак Знак Знак Знак Знак Знак Знак Знак Знак Знак Знак"/>
    <w:basedOn w:val="Normal"/>
    <w:rsid w:val="0067528E"/>
    <w:pPr>
      <w:spacing w:before="100" w:beforeAutospacing="1" w:after="100" w:afterAutospacing="1"/>
    </w:pPr>
    <w:rPr>
      <w:rFonts w:ascii="Tahoma" w:hAnsi="Tahoma"/>
      <w:sz w:val="20"/>
      <w:szCs w:val="20"/>
      <w:lang w:val="en-US" w:eastAsia="en-US"/>
    </w:rPr>
  </w:style>
  <w:style w:type="paragraph" w:customStyle="1" w:styleId="128">
    <w:name w:val="Абзац списка1"/>
    <w:basedOn w:val="Normal"/>
    <w:uiPriority w:val="34"/>
    <w:qFormat/>
    <w:rsid w:val="0067528E"/>
    <w:pPr>
      <w:spacing w:after="200" w:line="276" w:lineRule="auto"/>
      <w:ind w:left="720"/>
      <w:contextualSpacing/>
    </w:pPr>
    <w:rPr>
      <w:rFonts w:ascii="Calibri" w:hAnsi="Calibri"/>
      <w:sz w:val="22"/>
      <w:szCs w:val="22"/>
      <w:lang w:eastAsia="en-US"/>
    </w:rPr>
  </w:style>
  <w:style w:type="character" w:customStyle="1" w:styleId="a68">
    <w:name w:val="Основной текст_"/>
    <w:link w:val="413"/>
    <w:locked/>
    <w:rsid w:val="0067528E"/>
    <w:rPr>
      <w:rFonts w:ascii="Calibri" w:hAnsi="Calibri" w:cs="Calibri"/>
      <w:sz w:val="23"/>
      <w:szCs w:val="23"/>
      <w:shd w:val="clear" w:color="auto" w:fill="FFFFFF"/>
    </w:rPr>
  </w:style>
  <w:style w:type="paragraph" w:customStyle="1" w:styleId="413">
    <w:name w:val="Основной текст4"/>
    <w:basedOn w:val="Normal"/>
    <w:link w:val="a68"/>
    <w:rsid w:val="0067528E"/>
    <w:pPr>
      <w:shd w:val="clear" w:color="auto" w:fill="FFFFFF"/>
      <w:spacing w:before="900" w:after="3120" w:line="317" w:lineRule="exact"/>
      <w:ind w:hanging="780"/>
    </w:pPr>
    <w:rPr>
      <w:rFonts w:ascii="Calibri" w:hAnsi="Calibri" w:cs="Calibri"/>
      <w:sz w:val="23"/>
      <w:szCs w:val="23"/>
    </w:rPr>
  </w:style>
  <w:style w:type="paragraph" w:customStyle="1" w:styleId="29">
    <w:name w:val="Основной текст2"/>
    <w:basedOn w:val="Normal"/>
    <w:rsid w:val="0067528E"/>
    <w:pPr>
      <w:widowControl w:val="0"/>
      <w:shd w:val="clear" w:color="auto" w:fill="FFFFFF"/>
      <w:spacing w:before="420" w:line="322" w:lineRule="exact"/>
      <w:jc w:val="both"/>
    </w:pPr>
    <w:rPr>
      <w:sz w:val="27"/>
      <w:szCs w:val="27"/>
    </w:rPr>
  </w:style>
  <w:style w:type="paragraph" w:customStyle="1" w:styleId="513">
    <w:name w:val="Стиль5"/>
    <w:basedOn w:val="Normal"/>
    <w:qFormat/>
    <w:rsid w:val="0067528E"/>
    <w:pPr>
      <w:suppressAutoHyphens/>
      <w:ind w:firstLine="851"/>
      <w:jc w:val="both"/>
    </w:pPr>
    <w:rPr>
      <w:rFonts w:eastAsia="Cambria"/>
      <w:lang w:eastAsia="ar-SA"/>
    </w:rPr>
  </w:style>
  <w:style w:type="character" w:customStyle="1" w:styleId="129">
    <w:name w:val="Заголовок №1_"/>
    <w:link w:val="132"/>
    <w:locked/>
    <w:rsid w:val="0067528E"/>
    <w:rPr>
      <w:b/>
      <w:bCs/>
      <w:sz w:val="27"/>
      <w:szCs w:val="27"/>
      <w:shd w:val="clear" w:color="auto" w:fill="FFFFFF"/>
    </w:rPr>
  </w:style>
  <w:style w:type="paragraph" w:customStyle="1" w:styleId="132">
    <w:name w:val="Заголовок №1"/>
    <w:basedOn w:val="Normal"/>
    <w:link w:val="129"/>
    <w:rsid w:val="0067528E"/>
    <w:pPr>
      <w:widowControl w:val="0"/>
      <w:shd w:val="clear" w:color="auto" w:fill="FFFFFF"/>
      <w:spacing w:after="360" w:line="0" w:lineRule="atLeast"/>
      <w:outlineLvl w:val="0"/>
    </w:pPr>
    <w:rPr>
      <w:b/>
      <w:bCs/>
      <w:sz w:val="27"/>
      <w:szCs w:val="27"/>
    </w:rPr>
  </w:style>
  <w:style w:type="paragraph" w:customStyle="1" w:styleId="133">
    <w:name w:val="Основной текст1"/>
    <w:basedOn w:val="Normal"/>
    <w:rsid w:val="0067528E"/>
    <w:pPr>
      <w:widowControl w:val="0"/>
      <w:shd w:val="clear" w:color="auto" w:fill="FFFFFF"/>
      <w:spacing w:before="360" w:line="475" w:lineRule="exact"/>
      <w:jc w:val="both"/>
    </w:pPr>
    <w:rPr>
      <w:color w:val="000000"/>
      <w:sz w:val="27"/>
      <w:szCs w:val="27"/>
    </w:rPr>
  </w:style>
  <w:style w:type="character" w:customStyle="1" w:styleId="213">
    <w:name w:val="Основной текст (2)_"/>
    <w:link w:val="214"/>
    <w:locked/>
    <w:rsid w:val="0067528E"/>
    <w:rPr>
      <w:sz w:val="25"/>
      <w:szCs w:val="25"/>
      <w:shd w:val="clear" w:color="auto" w:fill="FFFFFF"/>
    </w:rPr>
  </w:style>
  <w:style w:type="paragraph" w:customStyle="1" w:styleId="214">
    <w:name w:val="Основной текст (2)"/>
    <w:basedOn w:val="Normal"/>
    <w:link w:val="213"/>
    <w:rsid w:val="0067528E"/>
    <w:pPr>
      <w:widowControl w:val="0"/>
      <w:shd w:val="clear" w:color="auto" w:fill="FFFFFF"/>
      <w:spacing w:line="442" w:lineRule="exact"/>
      <w:ind w:firstLine="480"/>
      <w:jc w:val="both"/>
    </w:pPr>
    <w:rPr>
      <w:sz w:val="25"/>
      <w:szCs w:val="25"/>
    </w:rPr>
  </w:style>
  <w:style w:type="character" w:customStyle="1" w:styleId="FontStyle350">
    <w:name w:val="Font Style35"/>
    <w:rsid w:val="0067528E"/>
    <w:rPr>
      <w:rFonts w:ascii="Times New Roman" w:hAnsi="Times New Roman" w:cs="Times New Roman" w:hint="default"/>
      <w:b/>
      <w:bCs/>
      <w:sz w:val="26"/>
      <w:szCs w:val="26"/>
    </w:rPr>
  </w:style>
  <w:style w:type="character" w:customStyle="1" w:styleId="FontStyle36">
    <w:name w:val="Font Style36"/>
    <w:rsid w:val="0067528E"/>
    <w:rPr>
      <w:rFonts w:ascii="Times New Roman" w:hAnsi="Times New Roman" w:cs="Times New Roman" w:hint="default"/>
      <w:sz w:val="26"/>
      <w:szCs w:val="26"/>
    </w:rPr>
  </w:style>
  <w:style w:type="character" w:customStyle="1" w:styleId="FontStyle44">
    <w:name w:val="Font Style44"/>
    <w:rsid w:val="0067528E"/>
    <w:rPr>
      <w:rFonts w:ascii="Times New Roman" w:hAnsi="Times New Roman" w:cs="Times New Roman" w:hint="default"/>
      <w:b/>
      <w:bCs/>
      <w:i/>
      <w:iCs/>
      <w:sz w:val="26"/>
      <w:szCs w:val="26"/>
    </w:rPr>
  </w:style>
  <w:style w:type="character" w:customStyle="1" w:styleId="FontStyle16">
    <w:name w:val="Font Style16"/>
    <w:rsid w:val="0067528E"/>
    <w:rPr>
      <w:rFonts w:ascii="Arial" w:hAnsi="Arial" w:cs="Arial" w:hint="default"/>
      <w:sz w:val="22"/>
      <w:szCs w:val="22"/>
    </w:rPr>
  </w:style>
  <w:style w:type="character" w:customStyle="1" w:styleId="a69">
    <w:name w:val="Знак Знак Знак"/>
    <w:rsid w:val="0067528E"/>
    <w:rPr>
      <w:rFonts w:ascii="Arial" w:hAnsi="Arial" w:cs="Arial" w:hint="default"/>
      <w:b/>
      <w:bCs/>
      <w:kern w:val="32"/>
      <w:sz w:val="32"/>
      <w:szCs w:val="32"/>
      <w:lang w:val="ru-RU" w:eastAsia="ru-RU"/>
    </w:rPr>
  </w:style>
  <w:style w:type="character" w:customStyle="1" w:styleId="a70">
    <w:name w:val="подпункт Знак"/>
    <w:rsid w:val="0067528E"/>
    <w:rPr>
      <w:rFonts w:ascii="Times New Roman" w:hAnsi="Times New Roman" w:cs="Times New Roman" w:hint="default"/>
      <w:sz w:val="28"/>
      <w:szCs w:val="28"/>
      <w:lang w:val="ru-RU" w:eastAsia="ru-RU"/>
    </w:rPr>
  </w:style>
  <w:style w:type="character" w:customStyle="1" w:styleId="FontStyle42">
    <w:name w:val="Font Style42"/>
    <w:rsid w:val="0067528E"/>
    <w:rPr>
      <w:rFonts w:ascii="Times New Roman" w:hAnsi="Times New Roman" w:cs="Times New Roman" w:hint="default"/>
      <w:b/>
      <w:bCs/>
      <w:sz w:val="24"/>
      <w:szCs w:val="24"/>
    </w:rPr>
  </w:style>
  <w:style w:type="character" w:customStyle="1" w:styleId="f">
    <w:name w:val="f"/>
    <w:rsid w:val="0067528E"/>
    <w:rPr>
      <w:rFonts w:ascii="Times New Roman" w:hAnsi="Times New Roman" w:cs="Times New Roman" w:hint="default"/>
    </w:rPr>
  </w:style>
  <w:style w:type="character" w:customStyle="1" w:styleId="FontStyle15">
    <w:name w:val="Font Style15"/>
    <w:rsid w:val="0067528E"/>
    <w:rPr>
      <w:rFonts w:ascii="Times New Roman" w:hAnsi="Times New Roman" w:cs="Times New Roman" w:hint="default"/>
      <w:sz w:val="26"/>
      <w:szCs w:val="26"/>
    </w:rPr>
  </w:style>
  <w:style w:type="character" w:customStyle="1" w:styleId="a71">
    <w:name w:val="Не вступил в силу"/>
    <w:rsid w:val="0067528E"/>
    <w:rPr>
      <w:rFonts w:ascii="Times New Roman" w:hAnsi="Times New Roman" w:cs="Times New Roman" w:hint="default"/>
      <w:color w:val="008080"/>
    </w:rPr>
  </w:style>
  <w:style w:type="character" w:customStyle="1" w:styleId="a72">
    <w:name w:val="Цветовое выделение"/>
    <w:rsid w:val="0067528E"/>
    <w:rPr>
      <w:b/>
      <w:bCs w:val="0"/>
      <w:color w:val="000080"/>
    </w:rPr>
  </w:style>
  <w:style w:type="character" w:customStyle="1" w:styleId="a73">
    <w:name w:val="Основной текст + Полужирный"/>
    <w:rsid w:val="0067528E"/>
    <w:rPr>
      <w:rFonts w:ascii="Calibri" w:hAnsi="Calibri" w:cs="Calibri" w:hint="default"/>
      <w:b/>
      <w:bCs/>
      <w:color w:val="000000"/>
      <w:spacing w:val="0"/>
      <w:w w:val="100"/>
      <w:position w:val="0"/>
      <w:sz w:val="27"/>
      <w:szCs w:val="27"/>
      <w:shd w:val="clear" w:color="auto" w:fill="FFFFFF"/>
      <w:lang w:val="ru-RU"/>
    </w:rPr>
  </w:style>
  <w:style w:type="character" w:customStyle="1" w:styleId="1113">
    <w:name w:val="Основной текст + 11"/>
    <w:aliases w:val="5 pt"/>
    <w:rsid w:val="0067528E"/>
    <w:rPr>
      <w:color w:val="000000"/>
      <w:spacing w:val="0"/>
      <w:w w:val="100"/>
      <w:position w:val="0"/>
      <w:sz w:val="27"/>
      <w:szCs w:val="27"/>
      <w:shd w:val="clear" w:color="auto" w:fill="FFFFFF"/>
      <w:lang w:val="ru-RU"/>
    </w:rPr>
  </w:style>
  <w:style w:type="character" w:customStyle="1" w:styleId="ms-rtethemeforecolor-2-01">
    <w:name w:val="ms-rtethemeforecolor-2-01"/>
    <w:rsid w:val="0067528E"/>
    <w:rPr>
      <w:color w:val="000000"/>
    </w:rPr>
  </w:style>
  <w:style w:type="character" w:customStyle="1" w:styleId="s1">
    <w:name w:val="s1"/>
    <w:rsid w:val="0067528E"/>
    <w:rPr>
      <w:rFonts w:ascii="Times New Roman" w:hAnsi="Times New Roman" w:cs="Times New Roman" w:hint="default"/>
      <w:b/>
      <w:bCs/>
      <w:color w:val="000000"/>
    </w:rPr>
  </w:style>
  <w:style w:type="table" w:customStyle="1" w:styleId="134">
    <w:name w:val="Сетка таблицы1"/>
    <w:basedOn w:val="TableNormal"/>
    <w:next w:val="TableGrid"/>
    <w:uiPriority w:val="59"/>
    <w:rsid w:val="00675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Ашот1"/>
    <w:rsid w:val="0067528E"/>
    <w:pPr>
      <w:numPr>
        <w:numId w:val="7"/>
      </w:numPr>
    </w:pPr>
  </w:style>
  <w:style w:type="paragraph" w:customStyle="1" w:styleId="Normal2">
    <w:name w:val="Normal2"/>
    <w:rsid w:val="0067528E"/>
    <w:pPr>
      <w:widowControl w:val="0"/>
    </w:pPr>
  </w:style>
  <w:style w:type="paragraph" w:customStyle="1" w:styleId="312002">
    <w:name w:val="Стиль Основной текст с отступом 3 + 12 пт Слева:  002 см Первая ..."/>
    <w:basedOn w:val="BodyTextIndent3"/>
    <w:rsid w:val="00965862"/>
    <w:pPr>
      <w:tabs>
        <w:tab w:val="left" w:pos="1440"/>
      </w:tabs>
      <w:spacing w:after="0" w:line="360" w:lineRule="auto"/>
      <w:ind w:left="11" w:firstLine="704"/>
      <w:jc w:val="both"/>
    </w:pPr>
    <w:rPr>
      <w:sz w:val="24"/>
      <w:szCs w:val="20"/>
    </w:rPr>
  </w:style>
  <w:style w:type="paragraph" w:customStyle="1" w:styleId="formattext0">
    <w:name w:val="formattext"/>
    <w:basedOn w:val="Normal"/>
    <w:rsid w:val="00A020D1"/>
    <w:pPr>
      <w:spacing w:before="100" w:beforeAutospacing="1" w:after="100" w:afterAutospacing="1"/>
    </w:pPr>
  </w:style>
  <w:style w:type="character" w:customStyle="1" w:styleId="doctitleimportant1">
    <w:name w:val="doc__title_important1"/>
    <w:basedOn w:val="DefaultParagraphFont"/>
    <w:rsid w:val="00744760"/>
    <w:rPr>
      <w:vanish w:val="0"/>
      <w:webHidden w:val="0"/>
      <w:color w:val="000000"/>
      <w:specVanish w:val="0"/>
    </w:rPr>
  </w:style>
  <w:style w:type="character" w:customStyle="1" w:styleId="a74">
    <w:name w:val="Текст Знак"/>
    <w:aliases w:val="Текст Гост Знак"/>
    <w:basedOn w:val="DefaultParagraphFont"/>
    <w:link w:val="PlainText"/>
    <w:rsid w:val="00027667"/>
    <w:rPr>
      <w:rFonts w:cs="Courier New"/>
      <w:sz w:val="28"/>
    </w:rPr>
  </w:style>
  <w:style w:type="paragraph" w:customStyle="1" w:styleId="136">
    <w:name w:val="Название книги1"/>
    <w:basedOn w:val="Normal"/>
    <w:next w:val="Heading1"/>
    <w:rsid w:val="00044EC9"/>
  </w:style>
  <w:style w:type="paragraph" w:customStyle="1" w:styleId="313">
    <w:name w:val="Стиль3"/>
    <w:basedOn w:val="Heading2"/>
    <w:rsid w:val="00044EC9"/>
    <w:pPr>
      <w:keepNext/>
      <w:numPr>
        <w:ilvl w:val="0"/>
        <w:numId w:val="0"/>
      </w:numPr>
      <w:tabs>
        <w:tab w:val="clear" w:pos="1247"/>
        <w:tab w:val="num" w:pos="1276"/>
        <w:tab w:val="num" w:pos="1589"/>
      </w:tabs>
      <w:spacing w:before="240" w:after="240" w:line="276" w:lineRule="auto"/>
      <w:ind w:left="680" w:hanging="1211"/>
      <w:jc w:val="center"/>
    </w:pPr>
    <w:rPr>
      <w:rFonts w:ascii="Arial" w:hAnsi="Arial" w:cs="Times New Roman"/>
      <w:b/>
      <w:i/>
      <w:iCs w:val="0"/>
      <w:kern w:val="32"/>
      <w:sz w:val="24"/>
      <w:szCs w:val="24"/>
    </w:rPr>
  </w:style>
  <w:style w:type="paragraph" w:customStyle="1" w:styleId="215">
    <w:name w:val="Стиль Заголовок 2"/>
    <w:aliases w:val="Заголовок 2 Знак + Times New Roman 16 pt не кур..."/>
    <w:basedOn w:val="Normal"/>
    <w:rsid w:val="00044EC9"/>
  </w:style>
  <w:style w:type="paragraph" w:customStyle="1" w:styleId="1TimesNewRoman14pt16pt">
    <w:name w:val="Стиль Заголовок 1 + Times New Roman 14 pt + 16 pt"/>
    <w:basedOn w:val="Normal"/>
    <w:autoRedefine/>
    <w:rsid w:val="00044EC9"/>
    <w:pPr>
      <w:spacing w:before="120" w:after="120"/>
      <w:ind w:left="1211" w:hanging="1211"/>
      <w:jc w:val="center"/>
      <w:outlineLvl w:val="0"/>
    </w:pPr>
    <w:rPr>
      <w:rFonts w:ascii="Arial" w:hAnsi="Arial" w:cs="Arial"/>
      <w:b/>
      <w:bCs/>
      <w:kern w:val="32"/>
      <w:sz w:val="28"/>
      <w:szCs w:val="28"/>
    </w:rPr>
  </w:style>
  <w:style w:type="paragraph" w:customStyle="1" w:styleId="7120">
    <w:name w:val="Стиль Стиль7 + 12 пт не полужирный По ширине Перед:  0 пт После..."/>
    <w:basedOn w:val="Normal"/>
    <w:autoRedefine/>
    <w:rsid w:val="00044EC9"/>
    <w:pPr>
      <w:numPr>
        <w:ilvl w:val="1"/>
        <w:numId w:val="17"/>
      </w:numPr>
      <w:spacing w:line="360" w:lineRule="auto"/>
      <w:jc w:val="both"/>
    </w:pPr>
    <w:rPr>
      <w:rFonts w:ascii="Arial" w:hAnsi="Arial" w:cs="Arial"/>
      <w:color w:val="0033CC"/>
      <w:szCs w:val="20"/>
    </w:rPr>
  </w:style>
  <w:style w:type="paragraph" w:customStyle="1" w:styleId="216">
    <w:name w:val="Стиль2"/>
    <w:basedOn w:val="Normal"/>
    <w:rsid w:val="00044EC9"/>
    <w:pPr>
      <w:numPr>
        <w:ilvl w:val="2"/>
        <w:numId w:val="18"/>
      </w:numPr>
      <w:shd w:val="clear" w:color="auto" w:fill="FFFFFF"/>
      <w:tabs>
        <w:tab w:val="left" w:pos="720"/>
      </w:tabs>
      <w:spacing w:line="360" w:lineRule="auto"/>
      <w:jc w:val="both"/>
    </w:pPr>
    <w:rPr>
      <w:b/>
      <w:i/>
      <w:color w:val="000000"/>
    </w:rPr>
  </w:style>
  <w:style w:type="paragraph" w:customStyle="1" w:styleId="200">
    <w:name w:val="Стиль20"/>
    <w:basedOn w:val="313"/>
    <w:autoRedefine/>
    <w:rsid w:val="00044EC9"/>
    <w:pPr>
      <w:numPr>
        <w:ilvl w:val="1"/>
        <w:numId w:val="19"/>
      </w:numPr>
      <w:tabs>
        <w:tab w:val="num" w:pos="735"/>
        <w:tab w:val="num" w:pos="1397"/>
        <w:tab w:val="clear" w:pos="1483"/>
        <w:tab w:val="num" w:pos="1581"/>
        <w:tab w:val="clear" w:pos="1589"/>
      </w:tabs>
      <w:spacing w:after="120"/>
      <w:ind w:left="0" w:firstLine="726"/>
    </w:pPr>
  </w:style>
  <w:style w:type="paragraph" w:customStyle="1" w:styleId="72">
    <w:name w:val="Стиль7"/>
    <w:basedOn w:val="215"/>
    <w:rsid w:val="00044EC9"/>
    <w:pPr>
      <w:tabs>
        <w:tab w:val="num" w:pos="792"/>
      </w:tabs>
      <w:spacing w:before="240" w:after="240"/>
      <w:ind w:firstLine="680"/>
    </w:pPr>
    <w:rPr>
      <w:b/>
      <w:sz w:val="28"/>
    </w:rPr>
  </w:style>
  <w:style w:type="paragraph" w:customStyle="1" w:styleId="heading0">
    <w:name w:val="heading"/>
    <w:basedOn w:val="Normal"/>
    <w:rsid w:val="00044EC9"/>
    <w:pPr>
      <w:spacing w:before="100" w:beforeAutospacing="1" w:after="100" w:afterAutospacing="1"/>
    </w:pPr>
    <w:rPr>
      <w:rFonts w:ascii="Verdana" w:hAnsi="Verdana"/>
      <w:sz w:val="16"/>
      <w:szCs w:val="16"/>
    </w:rPr>
  </w:style>
  <w:style w:type="paragraph" w:customStyle="1" w:styleId="TO">
    <w:name w:val="СтильTO"/>
    <w:basedOn w:val="Normal"/>
    <w:rsid w:val="00044EC9"/>
    <w:pPr>
      <w:jc w:val="center"/>
    </w:pPr>
  </w:style>
  <w:style w:type="paragraph" w:styleId="Index1">
    <w:name w:val="index 1"/>
    <w:basedOn w:val="Normal"/>
    <w:next w:val="Normal"/>
    <w:autoRedefine/>
    <w:semiHidden/>
    <w:rsid w:val="00044EC9"/>
    <w:pPr>
      <w:ind w:left="240" w:hanging="240"/>
    </w:pPr>
  </w:style>
  <w:style w:type="paragraph" w:styleId="IndexHeading">
    <w:name w:val="index heading"/>
    <w:basedOn w:val="Normal"/>
    <w:next w:val="Index1"/>
    <w:semiHidden/>
    <w:rsid w:val="00044EC9"/>
  </w:style>
  <w:style w:type="paragraph" w:customStyle="1" w:styleId="Style10">
    <w:name w:val="Style10"/>
    <w:basedOn w:val="Normal"/>
    <w:rsid w:val="00044EC9"/>
    <w:pPr>
      <w:widowControl w:val="0"/>
      <w:autoSpaceDE w:val="0"/>
      <w:autoSpaceDN w:val="0"/>
      <w:adjustRightInd w:val="0"/>
      <w:spacing w:line="242" w:lineRule="exact"/>
      <w:jc w:val="both"/>
    </w:pPr>
    <w:rPr>
      <w:rFonts w:ascii="Consolas" w:hAnsi="Consolas"/>
    </w:rPr>
  </w:style>
  <w:style w:type="paragraph" w:styleId="ListBullet2">
    <w:name w:val="List Bullet 2"/>
    <w:basedOn w:val="Normal"/>
    <w:rsid w:val="00044EC9"/>
    <w:pPr>
      <w:tabs>
        <w:tab w:val="num" w:pos="1069"/>
        <w:tab w:val="num" w:pos="1843"/>
      </w:tabs>
      <w:ind w:left="709" w:firstLine="709"/>
      <w:jc w:val="both"/>
    </w:pPr>
    <w:rPr>
      <w:szCs w:val="20"/>
    </w:rPr>
  </w:style>
  <w:style w:type="paragraph" w:customStyle="1" w:styleId="1-1">
    <w:name w:val="1-1"/>
    <w:basedOn w:val="Normal"/>
    <w:rsid w:val="00044EC9"/>
    <w:pPr>
      <w:tabs>
        <w:tab w:val="left" w:pos="567"/>
      </w:tabs>
      <w:spacing w:before="120" w:line="320" w:lineRule="exact"/>
      <w:ind w:left="567" w:hanging="567"/>
      <w:jc w:val="both"/>
    </w:pPr>
  </w:style>
  <w:style w:type="paragraph" w:customStyle="1" w:styleId="1114">
    <w:name w:val="Стиль 1.1.1"/>
    <w:basedOn w:val="Heading3"/>
    <w:rsid w:val="00044EC9"/>
    <w:pPr>
      <w:widowControl/>
      <w:tabs>
        <w:tab w:val="num" w:pos="720"/>
        <w:tab w:val="left" w:pos="851"/>
        <w:tab w:val="left" w:pos="1560"/>
        <w:tab w:val="left" w:pos="3686"/>
      </w:tabs>
      <w:spacing w:line="240" w:lineRule="auto"/>
      <w:ind w:left="720" w:hanging="720"/>
    </w:pPr>
    <w:rPr>
      <w:rFonts w:ascii="Arial" w:hAnsi="Arial" w:cs="Arial"/>
      <w:b/>
      <w:bCs w:val="0"/>
      <w:kern w:val="32"/>
      <w:sz w:val="24"/>
      <w:szCs w:val="22"/>
    </w:rPr>
  </w:style>
  <w:style w:type="paragraph" w:customStyle="1" w:styleId="a75">
    <w:name w:val="Маркеры"/>
    <w:basedOn w:val="Normal"/>
    <w:rsid w:val="00044EC9"/>
    <w:pPr>
      <w:numPr>
        <w:numId w:val="20"/>
      </w:numPr>
      <w:tabs>
        <w:tab w:val="left" w:pos="1134"/>
      </w:tabs>
      <w:spacing w:before="60"/>
      <w:jc w:val="both"/>
    </w:pPr>
  </w:style>
  <w:style w:type="paragraph" w:customStyle="1" w:styleId="11110">
    <w:name w:val="Стиль 1.1.1.1"/>
    <w:basedOn w:val="1114"/>
    <w:rsid w:val="00044EC9"/>
    <w:pPr>
      <w:tabs>
        <w:tab w:val="clear" w:pos="720"/>
        <w:tab w:val="clear" w:pos="851"/>
        <w:tab w:val="num" w:pos="864"/>
        <w:tab w:val="left" w:pos="1134"/>
      </w:tabs>
      <w:ind w:left="864" w:hanging="864"/>
    </w:pPr>
  </w:style>
  <w:style w:type="paragraph" w:customStyle="1" w:styleId="u">
    <w:name w:val="u"/>
    <w:basedOn w:val="Normal"/>
    <w:rsid w:val="00044EC9"/>
    <w:pPr>
      <w:spacing w:before="100" w:beforeAutospacing="1" w:after="100" w:afterAutospacing="1"/>
    </w:pPr>
  </w:style>
  <w:style w:type="paragraph" w:customStyle="1" w:styleId="137">
    <w:name w:val="Название1"/>
    <w:aliases w:val="Char"/>
    <w:basedOn w:val="Normal"/>
    <w:link w:val="a82"/>
    <w:qFormat/>
    <w:rsid w:val="00044EC9"/>
    <w:pPr>
      <w:jc w:val="center"/>
    </w:pPr>
    <w:rPr>
      <w:b/>
      <w:bCs/>
      <w:sz w:val="28"/>
    </w:rPr>
  </w:style>
  <w:style w:type="paragraph" w:customStyle="1" w:styleId="xl23">
    <w:name w:val="xl23"/>
    <w:basedOn w:val="Normal"/>
    <w:rsid w:val="00044EC9"/>
    <w:pPr>
      <w:pBdr>
        <w:bottom w:val="single" w:sz="4" w:space="0" w:color="auto"/>
      </w:pBdr>
      <w:spacing w:before="100" w:beforeAutospacing="1" w:after="100" w:afterAutospacing="1"/>
    </w:pPr>
  </w:style>
  <w:style w:type="paragraph" w:customStyle="1" w:styleId="FR3">
    <w:name w:val="FR3"/>
    <w:rsid w:val="00044EC9"/>
    <w:pPr>
      <w:widowControl w:val="0"/>
      <w:overflowPunct w:val="0"/>
      <w:autoSpaceDE w:val="0"/>
      <w:autoSpaceDN w:val="0"/>
      <w:adjustRightInd w:val="0"/>
      <w:textAlignment w:val="baseline"/>
    </w:pPr>
    <w:rPr>
      <w:rFonts w:ascii="Arial" w:hAnsi="Arial"/>
      <w:i/>
      <w:sz w:val="24"/>
    </w:rPr>
  </w:style>
  <w:style w:type="paragraph" w:customStyle="1" w:styleId="a76">
    <w:name w:val="ЗаголовокОсн"/>
    <w:basedOn w:val="BodyText"/>
    <w:next w:val="BodyText"/>
    <w:rsid w:val="00044EC9"/>
    <w:pPr>
      <w:keepNext/>
      <w:keepLines/>
      <w:spacing w:after="0" w:line="180" w:lineRule="atLeast"/>
    </w:pPr>
    <w:rPr>
      <w:rFonts w:ascii="Arial" w:hAnsi="Arial"/>
      <w:b/>
      <w:kern w:val="28"/>
      <w:szCs w:val="20"/>
    </w:rPr>
  </w:style>
  <w:style w:type="paragraph" w:customStyle="1" w:styleId="FR2">
    <w:name w:val="FR2"/>
    <w:rsid w:val="00044EC9"/>
    <w:pPr>
      <w:widowControl w:val="0"/>
      <w:jc w:val="both"/>
    </w:pPr>
    <w:rPr>
      <w:snapToGrid w:val="0"/>
      <w:sz w:val="28"/>
    </w:rPr>
  </w:style>
  <w:style w:type="paragraph" w:customStyle="1" w:styleId="FR5">
    <w:name w:val="FR5"/>
    <w:rsid w:val="00044EC9"/>
    <w:pPr>
      <w:widowControl w:val="0"/>
      <w:overflowPunct w:val="0"/>
      <w:autoSpaceDE w:val="0"/>
      <w:autoSpaceDN w:val="0"/>
      <w:adjustRightInd w:val="0"/>
      <w:textAlignment w:val="baseline"/>
    </w:pPr>
    <w:rPr>
      <w:rFonts w:ascii="Arial" w:hAnsi="Arial"/>
      <w:sz w:val="12"/>
    </w:rPr>
  </w:style>
  <w:style w:type="paragraph" w:customStyle="1" w:styleId="a77">
    <w:name w:val="абзац"/>
    <w:basedOn w:val="Normal"/>
    <w:rsid w:val="00044EC9"/>
    <w:pPr>
      <w:ind w:firstLine="567"/>
      <w:jc w:val="both"/>
    </w:pPr>
    <w:rPr>
      <w:sz w:val="28"/>
      <w:szCs w:val="20"/>
    </w:rPr>
  </w:style>
  <w:style w:type="paragraph" w:styleId="ListBullet3">
    <w:name w:val="List Bullet 3"/>
    <w:basedOn w:val="Normal"/>
    <w:autoRedefine/>
    <w:rsid w:val="00044EC9"/>
    <w:pPr>
      <w:tabs>
        <w:tab w:val="num" w:pos="360"/>
      </w:tabs>
      <w:ind w:left="360" w:hanging="360"/>
    </w:pPr>
    <w:rPr>
      <w:sz w:val="20"/>
      <w:szCs w:val="20"/>
    </w:rPr>
  </w:style>
  <w:style w:type="paragraph" w:customStyle="1" w:styleId="217">
    <w:name w:val="Обычный2"/>
    <w:rsid w:val="00044EC9"/>
    <w:pPr>
      <w:widowControl w:val="0"/>
      <w:spacing w:line="320" w:lineRule="auto"/>
      <w:ind w:firstLine="860"/>
    </w:pPr>
    <w:rPr>
      <w:rFonts w:ascii="Courier New" w:hAnsi="Courier New"/>
      <w:snapToGrid w:val="0"/>
      <w:sz w:val="18"/>
    </w:rPr>
  </w:style>
  <w:style w:type="paragraph" w:customStyle="1" w:styleId="a78">
    <w:name w:val="Список мар"/>
    <w:basedOn w:val="Normal"/>
    <w:next w:val="Normal"/>
    <w:rsid w:val="00044EC9"/>
    <w:pPr>
      <w:tabs>
        <w:tab w:val="left" w:pos="851"/>
        <w:tab w:val="left" w:pos="1134"/>
        <w:tab w:val="num" w:pos="1440"/>
      </w:tabs>
      <w:autoSpaceDE w:val="0"/>
      <w:autoSpaceDN w:val="0"/>
      <w:spacing w:line="360" w:lineRule="auto"/>
      <w:ind w:left="1440" w:right="57" w:hanging="360"/>
      <w:jc w:val="both"/>
    </w:pPr>
    <w:rPr>
      <w:rFonts w:ascii="Times New Roman CYR" w:hAnsi="Times New Roman CYR"/>
      <w:szCs w:val="20"/>
    </w:rPr>
  </w:style>
  <w:style w:type="paragraph" w:customStyle="1" w:styleId="218">
    <w:name w:val="Стиль2а"/>
    <w:basedOn w:val="Normal"/>
    <w:rsid w:val="00044EC9"/>
    <w:pPr>
      <w:widowControl w:val="0"/>
      <w:tabs>
        <w:tab w:val="left" w:pos="851"/>
      </w:tabs>
      <w:spacing w:line="360" w:lineRule="auto"/>
      <w:ind w:left="57" w:right="57" w:firstLine="851"/>
      <w:jc w:val="both"/>
    </w:pPr>
    <w:rPr>
      <w:szCs w:val="20"/>
    </w:rPr>
  </w:style>
  <w:style w:type="paragraph" w:customStyle="1" w:styleId="b">
    <w:name w:val="Обычный/иb"/>
    <w:rsid w:val="00044EC9"/>
    <w:pPr>
      <w:widowControl w:val="0"/>
    </w:pPr>
    <w:rPr>
      <w:sz w:val="24"/>
    </w:rPr>
  </w:style>
  <w:style w:type="paragraph" w:customStyle="1" w:styleId="219">
    <w:name w:val="Обычн2"/>
    <w:basedOn w:val="Normal"/>
    <w:rsid w:val="00044EC9"/>
    <w:pPr>
      <w:widowControl w:val="0"/>
      <w:overflowPunct w:val="0"/>
      <w:autoSpaceDE w:val="0"/>
      <w:autoSpaceDN w:val="0"/>
      <w:adjustRightInd w:val="0"/>
      <w:spacing w:before="120"/>
      <w:ind w:firstLine="284"/>
      <w:jc w:val="both"/>
      <w:textAlignment w:val="baseline"/>
    </w:pPr>
    <w:rPr>
      <w:szCs w:val="20"/>
    </w:rPr>
  </w:style>
  <w:style w:type="paragraph" w:customStyle="1" w:styleId="a79">
    <w:name w:val="РисВ"/>
    <w:basedOn w:val="Normal"/>
    <w:rsid w:val="00044EC9"/>
    <w:pPr>
      <w:widowControl w:val="0"/>
      <w:numPr>
        <w:numId w:val="21"/>
      </w:numPr>
      <w:overflowPunct w:val="0"/>
      <w:autoSpaceDE w:val="0"/>
      <w:autoSpaceDN w:val="0"/>
      <w:adjustRightInd w:val="0"/>
      <w:spacing w:after="120"/>
      <w:ind w:left="0" w:firstLine="284"/>
      <w:jc w:val="center"/>
      <w:textAlignment w:val="baseline"/>
    </w:pPr>
    <w:rPr>
      <w:szCs w:val="20"/>
    </w:rPr>
  </w:style>
  <w:style w:type="paragraph" w:customStyle="1" w:styleId="a80">
    <w:name w:val="Пустой"/>
    <w:basedOn w:val="Normal"/>
    <w:rsid w:val="00044EC9"/>
    <w:pPr>
      <w:spacing w:before="60"/>
      <w:jc w:val="both"/>
    </w:pPr>
    <w:rPr>
      <w:snapToGrid w:val="0"/>
      <w:color w:val="000000"/>
    </w:rPr>
  </w:style>
  <w:style w:type="paragraph" w:customStyle="1" w:styleId="a81">
    <w:name w:val="том"/>
    <w:basedOn w:val="Normal"/>
    <w:rsid w:val="00044EC9"/>
    <w:pPr>
      <w:jc w:val="center"/>
    </w:pPr>
    <w:rPr>
      <w:caps/>
      <w:sz w:val="22"/>
      <w:szCs w:val="22"/>
    </w:rPr>
  </w:style>
  <w:style w:type="paragraph" w:customStyle="1" w:styleId="1-0">
    <w:name w:val="Список 1-0"/>
    <w:basedOn w:val="Normal"/>
    <w:rsid w:val="00044EC9"/>
    <w:pPr>
      <w:numPr>
        <w:numId w:val="23"/>
      </w:numPr>
      <w:tabs>
        <w:tab w:val="left" w:pos="1122"/>
      </w:tabs>
      <w:spacing w:line="288" w:lineRule="auto"/>
      <w:jc w:val="both"/>
    </w:pPr>
    <w:rPr>
      <w:noProof/>
    </w:rPr>
  </w:style>
  <w:style w:type="paragraph" w:customStyle="1" w:styleId="u-2-msonormal">
    <w:name w:val="u-2-msonormal"/>
    <w:basedOn w:val="Normal"/>
    <w:rsid w:val="00044EC9"/>
    <w:pPr>
      <w:spacing w:before="100" w:beforeAutospacing="1" w:after="100" w:afterAutospacing="1"/>
    </w:pPr>
  </w:style>
  <w:style w:type="paragraph" w:customStyle="1" w:styleId="223">
    <w:name w:val="Основной текст с отступом2"/>
    <w:basedOn w:val="Normal"/>
    <w:rsid w:val="00044EC9"/>
    <w:pPr>
      <w:spacing w:after="120"/>
      <w:ind w:left="283"/>
    </w:pPr>
  </w:style>
  <w:style w:type="paragraph" w:customStyle="1" w:styleId="138">
    <w:name w:val="1"/>
    <w:basedOn w:val="Normal"/>
    <w:rsid w:val="00044EC9"/>
    <w:pPr>
      <w:keepNext/>
      <w:numPr>
        <w:numId w:val="24"/>
      </w:numPr>
      <w:tabs>
        <w:tab w:val="left" w:pos="993"/>
      </w:tabs>
      <w:spacing w:before="240" w:after="120"/>
      <w:outlineLvl w:val="1"/>
    </w:pPr>
    <w:rPr>
      <w:b/>
      <w:sz w:val="32"/>
      <w:szCs w:val="32"/>
    </w:rPr>
  </w:style>
  <w:style w:type="character" w:customStyle="1" w:styleId="a82">
    <w:name w:val="Название Знак"/>
    <w:aliases w:val="Char Знак"/>
    <w:link w:val="137"/>
    <w:locked/>
    <w:rsid w:val="00044EC9"/>
    <w:rPr>
      <w:b/>
      <w:bCs/>
      <w:sz w:val="28"/>
      <w:szCs w:val="24"/>
    </w:rPr>
  </w:style>
  <w:style w:type="paragraph" w:customStyle="1" w:styleId="a83">
    <w:name w:val="Маркеры с отступом"/>
    <w:basedOn w:val="BodyText"/>
    <w:rsid w:val="00044EC9"/>
    <w:pPr>
      <w:widowControl w:val="0"/>
      <w:numPr>
        <w:numId w:val="25"/>
      </w:numPr>
      <w:tabs>
        <w:tab w:val="left" w:pos="1134"/>
      </w:tabs>
      <w:adjustRightInd w:val="0"/>
      <w:spacing w:after="0"/>
      <w:jc w:val="both"/>
    </w:pPr>
    <w:rPr>
      <w:b/>
      <w:sz w:val="26"/>
      <w:szCs w:val="26"/>
    </w:rPr>
  </w:style>
  <w:style w:type="paragraph" w:customStyle="1" w:styleId="a84">
    <w:name w:val="Маркированнный"/>
    <w:basedOn w:val="Normal"/>
    <w:rsid w:val="00044EC9"/>
    <w:pPr>
      <w:widowControl w:val="0"/>
      <w:numPr>
        <w:numId w:val="26"/>
      </w:numPr>
      <w:tabs>
        <w:tab w:val="left" w:pos="960"/>
      </w:tabs>
      <w:autoSpaceDE w:val="0"/>
      <w:autoSpaceDN w:val="0"/>
      <w:adjustRightInd w:val="0"/>
      <w:spacing w:line="312" w:lineRule="auto"/>
      <w:jc w:val="both"/>
    </w:pPr>
    <w:rPr>
      <w:szCs w:val="20"/>
    </w:rPr>
  </w:style>
  <w:style w:type="paragraph" w:customStyle="1" w:styleId="headertext0">
    <w:name w:val="headertext"/>
    <w:basedOn w:val="Normal"/>
    <w:rsid w:val="00044EC9"/>
    <w:pPr>
      <w:spacing w:before="100" w:beforeAutospacing="1" w:after="100" w:afterAutospacing="1"/>
    </w:pPr>
  </w:style>
  <w:style w:type="character" w:customStyle="1" w:styleId="match">
    <w:name w:val="match"/>
    <w:basedOn w:val="DefaultParagraphFont"/>
    <w:rsid w:val="00044EC9"/>
  </w:style>
  <w:style w:type="paragraph" w:customStyle="1" w:styleId="-2">
    <w:name w:val="ГТП_-список"/>
    <w:basedOn w:val="Normal"/>
    <w:link w:val="-4"/>
    <w:qFormat/>
    <w:rsid w:val="00044EC9"/>
    <w:pPr>
      <w:numPr>
        <w:numId w:val="27"/>
      </w:numPr>
      <w:suppressAutoHyphens/>
      <w:autoSpaceDE w:val="0"/>
      <w:autoSpaceDN w:val="0"/>
      <w:adjustRightInd w:val="0"/>
      <w:spacing w:line="360" w:lineRule="auto"/>
      <w:jc w:val="both"/>
    </w:pPr>
  </w:style>
  <w:style w:type="character" w:customStyle="1" w:styleId="-4">
    <w:name w:val="ГТП_-список Знак"/>
    <w:link w:val="-2"/>
    <w:rsid w:val="00044EC9"/>
    <w:rPr>
      <w:sz w:val="24"/>
      <w:szCs w:val="24"/>
    </w:rPr>
  </w:style>
  <w:style w:type="character" w:customStyle="1" w:styleId="FORMATTEXT1">
    <w:name w:val=".FORMATTEXT Знак"/>
    <w:basedOn w:val="DefaultParagraphFont"/>
    <w:link w:val="FORMATTEXT"/>
    <w:uiPriority w:val="99"/>
    <w:rsid w:val="00044EC9"/>
    <w:rPr>
      <w:sz w:val="24"/>
      <w:szCs w:val="24"/>
    </w:rPr>
  </w:style>
  <w:style w:type="character" w:customStyle="1" w:styleId="92">
    <w:name w:val="Заголовок 9 Знак"/>
    <w:basedOn w:val="DefaultParagraphFont"/>
    <w:link w:val="Heading9"/>
    <w:rsid w:val="00044EC9"/>
    <w:rPr>
      <w:rFonts w:ascii="Arial" w:hAnsi="Arial" w:cs="Arial"/>
      <w:sz w:val="22"/>
      <w:szCs w:val="22"/>
    </w:rPr>
  </w:style>
  <w:style w:type="character" w:customStyle="1" w:styleId="a85">
    <w:name w:val="Подзаголовок Знак"/>
    <w:basedOn w:val="DefaultParagraphFont"/>
    <w:link w:val="Subtitle"/>
    <w:rsid w:val="00044EC9"/>
    <w:rPr>
      <w:rFonts w:ascii="Arial" w:hAnsi="Arial" w:cs="Arial"/>
      <w:sz w:val="24"/>
      <w:szCs w:val="24"/>
    </w:rPr>
  </w:style>
  <w:style w:type="character" w:customStyle="1" w:styleId="224">
    <w:name w:val="Основной текст 2 Знак"/>
    <w:basedOn w:val="DefaultParagraphFont"/>
    <w:link w:val="BodyText2"/>
    <w:rsid w:val="00044EC9"/>
    <w:rPr>
      <w:sz w:val="28"/>
      <w:szCs w:val="24"/>
    </w:rPr>
  </w:style>
  <w:style w:type="character" w:customStyle="1" w:styleId="139">
    <w:name w:val="Неразрешенное упоминание1"/>
    <w:basedOn w:val="DefaultParagraphFont"/>
    <w:uiPriority w:val="99"/>
    <w:semiHidden/>
    <w:unhideWhenUsed/>
    <w:rsid w:val="00044EC9"/>
    <w:rPr>
      <w:color w:val="605E5C"/>
      <w:shd w:val="clear" w:color="auto" w:fill="E1DFDD"/>
    </w:rPr>
  </w:style>
  <w:style w:type="paragraph" w:customStyle="1" w:styleId="Pa6">
    <w:name w:val="Pa6"/>
    <w:basedOn w:val="Default"/>
    <w:next w:val="Default"/>
    <w:uiPriority w:val="99"/>
    <w:rsid w:val="00044EC9"/>
    <w:pPr>
      <w:widowControl/>
      <w:spacing w:line="201" w:lineRule="atLeast"/>
    </w:pPr>
    <w:rPr>
      <w:rFonts w:ascii="Arial" w:hAnsi="Arial" w:cs="Arial"/>
      <w:color w:val="auto"/>
    </w:rPr>
  </w:style>
  <w:style w:type="paragraph" w:customStyle="1" w:styleId="Pa18">
    <w:name w:val="Pa18"/>
    <w:basedOn w:val="Default"/>
    <w:next w:val="Default"/>
    <w:uiPriority w:val="99"/>
    <w:rsid w:val="00044EC9"/>
    <w:pPr>
      <w:widowControl/>
      <w:spacing w:line="201" w:lineRule="atLeast"/>
    </w:pPr>
    <w:rPr>
      <w:rFonts w:ascii="Arial" w:hAnsi="Arial" w:cs="Arial"/>
      <w:color w:val="auto"/>
    </w:rPr>
  </w:style>
  <w:style w:type="paragraph" w:customStyle="1" w:styleId="Pa19">
    <w:name w:val="Pa19"/>
    <w:basedOn w:val="Default"/>
    <w:next w:val="Default"/>
    <w:uiPriority w:val="99"/>
    <w:rsid w:val="00044EC9"/>
    <w:pPr>
      <w:widowControl/>
      <w:spacing w:line="201" w:lineRule="atLeast"/>
    </w:pPr>
    <w:rPr>
      <w:rFonts w:ascii="Arial" w:hAnsi="Arial" w:cs="Arial"/>
      <w:color w:val="auto"/>
    </w:rPr>
  </w:style>
  <w:style w:type="paragraph" w:customStyle="1" w:styleId="Pa20">
    <w:name w:val="Pa20"/>
    <w:basedOn w:val="Default"/>
    <w:next w:val="Default"/>
    <w:uiPriority w:val="99"/>
    <w:rsid w:val="00044EC9"/>
    <w:pPr>
      <w:widowControl/>
      <w:spacing w:line="181" w:lineRule="atLeast"/>
    </w:pPr>
    <w:rPr>
      <w:rFonts w:ascii="Arial" w:hAnsi="Arial" w:cs="Arial"/>
      <w:color w:val="auto"/>
    </w:rPr>
  </w:style>
  <w:style w:type="paragraph" w:customStyle="1" w:styleId="Pa24">
    <w:name w:val="Pa24"/>
    <w:basedOn w:val="Default"/>
    <w:next w:val="Default"/>
    <w:uiPriority w:val="99"/>
    <w:rsid w:val="00044EC9"/>
    <w:pPr>
      <w:widowControl/>
      <w:spacing w:line="181" w:lineRule="atLeast"/>
    </w:pPr>
    <w:rPr>
      <w:rFonts w:ascii="Arial" w:hAnsi="Arial" w:cs="Arial"/>
      <w:color w:val="auto"/>
    </w:rPr>
  </w:style>
  <w:style w:type="paragraph" w:customStyle="1" w:styleId="Pa21">
    <w:name w:val="Pa21"/>
    <w:basedOn w:val="Default"/>
    <w:next w:val="Default"/>
    <w:uiPriority w:val="99"/>
    <w:rsid w:val="00044EC9"/>
    <w:pPr>
      <w:widowControl/>
      <w:spacing w:line="181" w:lineRule="atLeast"/>
    </w:pPr>
    <w:rPr>
      <w:rFonts w:ascii="Arial" w:hAnsi="Arial" w:cs="Arial"/>
      <w:color w:val="auto"/>
    </w:rPr>
  </w:style>
  <w:style w:type="paragraph" w:customStyle="1" w:styleId="Pa0">
    <w:name w:val="Pa0"/>
    <w:basedOn w:val="Default"/>
    <w:next w:val="Default"/>
    <w:uiPriority w:val="99"/>
    <w:rsid w:val="00044EC9"/>
    <w:pPr>
      <w:widowControl/>
      <w:spacing w:line="241" w:lineRule="atLeast"/>
    </w:pPr>
    <w:rPr>
      <w:rFonts w:ascii="Arial" w:hAnsi="Arial" w:cs="Arial"/>
      <w:color w:val="auto"/>
    </w:rPr>
  </w:style>
  <w:style w:type="character" w:customStyle="1" w:styleId="A410">
    <w:name w:val="A4"/>
    <w:uiPriority w:val="99"/>
    <w:rsid w:val="00044EC9"/>
    <w:rPr>
      <w:b/>
      <w:bCs/>
      <w:color w:val="000000"/>
      <w:sz w:val="20"/>
      <w:szCs w:val="20"/>
    </w:rPr>
  </w:style>
  <w:style w:type="paragraph" w:customStyle="1" w:styleId="Pa10">
    <w:name w:val="Pa10"/>
    <w:basedOn w:val="Default"/>
    <w:next w:val="Default"/>
    <w:uiPriority w:val="99"/>
    <w:rsid w:val="00044EC9"/>
    <w:pPr>
      <w:widowControl/>
      <w:spacing w:line="241" w:lineRule="atLeast"/>
    </w:pPr>
    <w:rPr>
      <w:rFonts w:ascii="Arial" w:hAnsi="Arial" w:cs="Arial"/>
      <w:color w:val="auto"/>
    </w:rPr>
  </w:style>
  <w:style w:type="paragraph" w:customStyle="1" w:styleId="Pa32">
    <w:name w:val="Pa32"/>
    <w:basedOn w:val="Default"/>
    <w:next w:val="Default"/>
    <w:uiPriority w:val="99"/>
    <w:rsid w:val="00044EC9"/>
    <w:pPr>
      <w:widowControl/>
      <w:spacing w:line="201" w:lineRule="atLeast"/>
    </w:pPr>
    <w:rPr>
      <w:rFonts w:ascii="Arial" w:hAnsi="Arial" w:cs="Arial"/>
      <w:color w:val="auto"/>
    </w:rPr>
  </w:style>
  <w:style w:type="character" w:customStyle="1" w:styleId="A710">
    <w:name w:val="A7"/>
    <w:uiPriority w:val="99"/>
    <w:rsid w:val="00044EC9"/>
    <w:rPr>
      <w:color w:val="000000"/>
      <w:sz w:val="16"/>
      <w:szCs w:val="16"/>
    </w:rPr>
  </w:style>
  <w:style w:type="paragraph" w:customStyle="1" w:styleId="BodyText21">
    <w:name w:val="Body Text 21"/>
    <w:basedOn w:val="Normal"/>
    <w:rsid w:val="00044EC9"/>
    <w:pPr>
      <w:jc w:val="both"/>
    </w:pPr>
    <w:rPr>
      <w:szCs w:val="20"/>
    </w:rPr>
  </w:style>
  <w:style w:type="paragraph" w:customStyle="1" w:styleId="a86">
    <w:name w:val="К Список литературы"/>
    <w:basedOn w:val="Normal"/>
    <w:uiPriority w:val="37"/>
    <w:unhideWhenUsed/>
    <w:rsid w:val="00044EC9"/>
    <w:pPr>
      <w:numPr>
        <w:numId w:val="70"/>
      </w:numPr>
      <w:spacing w:line="360" w:lineRule="auto"/>
      <w:jc w:val="both"/>
    </w:pPr>
    <w:rPr>
      <w:rFonts w:eastAsiaTheme="minorHAnsi" w:cstheme="minorBidi"/>
      <w:szCs w:val="22"/>
      <w:lang w:eastAsia="en-US"/>
    </w:rPr>
  </w:style>
  <w:style w:type="paragraph" w:customStyle="1" w:styleId="1115">
    <w:name w:val="1.1 Обычный"/>
    <w:basedOn w:val="Heading2"/>
    <w:rsid w:val="00044EC9"/>
    <w:pPr>
      <w:numPr>
        <w:numId w:val="73"/>
      </w:numPr>
      <w:tabs>
        <w:tab w:val="clear" w:pos="1247"/>
      </w:tabs>
      <w:ind w:left="0" w:firstLine="709"/>
      <w:outlineLvl w:val="9"/>
    </w:pPr>
    <w:rPr>
      <w:rFonts w:eastAsiaTheme="majorEastAsia" w:cstheme="majorBidi"/>
      <w:bCs w:val="0"/>
      <w:iCs w:val="0"/>
      <w:sz w:val="24"/>
      <w:szCs w:val="26"/>
      <w:lang w:eastAsia="en-US"/>
    </w:rPr>
  </w:style>
  <w:style w:type="paragraph" w:customStyle="1" w:styleId="1116">
    <w:name w:val="1.1.1 Обычный"/>
    <w:basedOn w:val="Heading3"/>
    <w:uiPriority w:val="99"/>
    <w:rsid w:val="00044EC9"/>
    <w:pPr>
      <w:widowControl/>
      <w:numPr>
        <w:ilvl w:val="2"/>
        <w:numId w:val="73"/>
      </w:numPr>
      <w:ind w:left="0" w:firstLine="709"/>
      <w:outlineLvl w:val="9"/>
    </w:pPr>
    <w:rPr>
      <w:rFonts w:eastAsiaTheme="majorEastAsia" w:cstheme="majorBidi"/>
      <w:sz w:val="24"/>
      <w:szCs w:val="22"/>
      <w:lang w:eastAsia="en-US"/>
    </w:rPr>
  </w:style>
  <w:style w:type="paragraph" w:customStyle="1" w:styleId="142">
    <w:name w:val="К Заголовок 1"/>
    <w:basedOn w:val="Normal"/>
    <w:next w:val="226"/>
    <w:uiPriority w:val="9"/>
    <w:rsid w:val="00D22396"/>
    <w:pPr>
      <w:keepNext/>
      <w:keepLines/>
      <w:numPr>
        <w:numId w:val="77"/>
      </w:numPr>
      <w:spacing w:before="240" w:after="120"/>
      <w:jc w:val="both"/>
      <w:outlineLvl w:val="0"/>
    </w:pPr>
    <w:rPr>
      <w:rFonts w:eastAsiaTheme="majorEastAsia" w:cstheme="majorBidi"/>
      <w:b/>
      <w:sz w:val="32"/>
      <w:szCs w:val="32"/>
      <w:lang w:eastAsia="en-US"/>
    </w:rPr>
  </w:style>
  <w:style w:type="paragraph" w:customStyle="1" w:styleId="225">
    <w:name w:val="К Заголовок 2"/>
    <w:basedOn w:val="Normal"/>
    <w:next w:val="315"/>
    <w:uiPriority w:val="9"/>
    <w:unhideWhenUsed/>
    <w:rsid w:val="00D22396"/>
    <w:pPr>
      <w:keepNext/>
      <w:keepLines/>
      <w:numPr>
        <w:ilvl w:val="1"/>
        <w:numId w:val="77"/>
      </w:numPr>
      <w:spacing w:before="120" w:after="120"/>
      <w:jc w:val="both"/>
      <w:outlineLvl w:val="1"/>
    </w:pPr>
    <w:rPr>
      <w:rFonts w:eastAsiaTheme="majorEastAsia" w:cstheme="majorBidi"/>
      <w:b/>
      <w:sz w:val="28"/>
      <w:szCs w:val="26"/>
      <w:lang w:eastAsia="en-US"/>
    </w:rPr>
  </w:style>
  <w:style w:type="paragraph" w:customStyle="1" w:styleId="314">
    <w:name w:val="К Заголовок 3"/>
    <w:basedOn w:val="Normal"/>
    <w:next w:val="4-"/>
    <w:uiPriority w:val="9"/>
    <w:unhideWhenUsed/>
    <w:rsid w:val="00D22396"/>
    <w:pPr>
      <w:keepNext/>
      <w:keepLines/>
      <w:numPr>
        <w:ilvl w:val="2"/>
        <w:numId w:val="77"/>
      </w:numPr>
      <w:spacing w:before="120" w:after="120"/>
      <w:jc w:val="both"/>
      <w:outlineLvl w:val="2"/>
    </w:pPr>
    <w:rPr>
      <w:rFonts w:eastAsiaTheme="majorEastAsia" w:cstheme="majorBidi"/>
      <w:b/>
      <w:lang w:eastAsia="en-US"/>
    </w:rPr>
  </w:style>
  <w:style w:type="paragraph" w:customStyle="1" w:styleId="226">
    <w:name w:val="К Нумерованный текст 2"/>
    <w:basedOn w:val="Normal"/>
    <w:link w:val="228"/>
    <w:rsid w:val="00D22396"/>
    <w:pPr>
      <w:numPr>
        <w:ilvl w:val="6"/>
        <w:numId w:val="77"/>
      </w:numPr>
      <w:spacing w:line="360" w:lineRule="auto"/>
      <w:jc w:val="both"/>
    </w:pPr>
    <w:rPr>
      <w:rFonts w:eastAsiaTheme="minorHAnsi" w:cstheme="minorBidi"/>
      <w:szCs w:val="22"/>
      <w:lang w:eastAsia="en-US"/>
    </w:rPr>
  </w:style>
  <w:style w:type="paragraph" w:customStyle="1" w:styleId="315">
    <w:name w:val="К Нумерованный текст 3"/>
    <w:basedOn w:val="Normal"/>
    <w:rsid w:val="00D22396"/>
    <w:pPr>
      <w:numPr>
        <w:ilvl w:val="4"/>
        <w:numId w:val="77"/>
      </w:numPr>
      <w:spacing w:line="360" w:lineRule="auto"/>
      <w:jc w:val="both"/>
    </w:pPr>
    <w:rPr>
      <w:rFonts w:eastAsiaTheme="minorHAnsi" w:cstheme="minorBidi"/>
      <w:szCs w:val="22"/>
      <w:lang w:eastAsia="en-US"/>
    </w:rPr>
  </w:style>
  <w:style w:type="paragraph" w:customStyle="1" w:styleId="3-">
    <w:name w:val="К Нумерованный текст 3 - подпункт без подраздела"/>
    <w:basedOn w:val="315"/>
    <w:rsid w:val="00D22396"/>
    <w:pPr>
      <w:numPr>
        <w:ilvl w:val="7"/>
      </w:numPr>
    </w:pPr>
  </w:style>
  <w:style w:type="paragraph" w:customStyle="1" w:styleId="4-">
    <w:name w:val="К Нумерованный текст 4 - подпункт пункта с заголовком"/>
    <w:basedOn w:val="Normal"/>
    <w:rsid w:val="00D22396"/>
    <w:pPr>
      <w:numPr>
        <w:ilvl w:val="3"/>
        <w:numId w:val="77"/>
      </w:numPr>
      <w:spacing w:line="360" w:lineRule="auto"/>
      <w:jc w:val="both"/>
    </w:pPr>
    <w:rPr>
      <w:rFonts w:eastAsiaTheme="minorHAnsi" w:cstheme="minorBidi"/>
      <w:szCs w:val="22"/>
      <w:lang w:eastAsia="en-US"/>
    </w:rPr>
  </w:style>
  <w:style w:type="paragraph" w:customStyle="1" w:styleId="4-0">
    <w:name w:val="К Нумерованный текст 4 - подпункт пункта без заголовка"/>
    <w:basedOn w:val="4-"/>
    <w:rsid w:val="00D22396"/>
    <w:pPr>
      <w:numPr>
        <w:ilvl w:val="5"/>
      </w:numPr>
    </w:pPr>
  </w:style>
  <w:style w:type="numbering" w:customStyle="1" w:styleId="a87">
    <w:name w:val="К Заголовки списком"/>
    <w:basedOn w:val="NoList"/>
    <w:uiPriority w:val="99"/>
    <w:rsid w:val="00D22396"/>
    <w:pPr>
      <w:numPr>
        <w:numId w:val="79"/>
      </w:numPr>
    </w:pPr>
  </w:style>
  <w:style w:type="character" w:customStyle="1" w:styleId="227">
    <w:name w:val="К Разрядка 2"/>
    <w:basedOn w:val="DefaultParagraphFont"/>
    <w:uiPriority w:val="1"/>
    <w:rsid w:val="00D22396"/>
    <w:rPr>
      <w:spacing w:val="40"/>
    </w:rPr>
  </w:style>
  <w:style w:type="paragraph" w:customStyle="1" w:styleId="4-1">
    <w:name w:val="К Нумерованный текст 4 - подподпункт без подраздела"/>
    <w:basedOn w:val="3-"/>
    <w:rsid w:val="00D22396"/>
    <w:pPr>
      <w:numPr>
        <w:ilvl w:val="8"/>
      </w:numPr>
    </w:pPr>
  </w:style>
  <w:style w:type="paragraph" w:customStyle="1" w:styleId="OP11">
    <w:name w:val="OP.1.1"/>
    <w:basedOn w:val="Normal"/>
    <w:next w:val="Normal"/>
    <w:autoRedefine/>
    <w:rsid w:val="00D22396"/>
    <w:pPr>
      <w:numPr>
        <w:ilvl w:val="1"/>
        <w:numId w:val="78"/>
      </w:numPr>
      <w:shd w:val="clear" w:color="auto" w:fill="DEEAF6" w:themeFill="accent1" w:themeFillTint="33"/>
      <w:spacing w:line="360" w:lineRule="auto"/>
      <w:jc w:val="both"/>
      <w:outlineLvl w:val="1"/>
    </w:pPr>
    <w:rPr>
      <w:rFonts w:eastAsia="TimesNewRoman" w:cstheme="minorBidi"/>
      <w:lang w:eastAsia="en-US"/>
    </w:rPr>
  </w:style>
  <w:style w:type="character" w:customStyle="1" w:styleId="228">
    <w:name w:val="К Нумерованный текст 2 Знак"/>
    <w:basedOn w:val="DefaultParagraphFont"/>
    <w:link w:val="226"/>
    <w:rsid w:val="00D22396"/>
    <w:rPr>
      <w:rFonts w:eastAsiaTheme="minorHAnsi" w:cstheme="minorBid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header" Target="header3.xml" /><Relationship Id="rId13" Type="http://schemas.openxmlformats.org/officeDocument/2006/relationships/footer" Target="footer4.xml" /><Relationship Id="rId14" Type="http://schemas.openxmlformats.org/officeDocument/2006/relationships/header" Target="header4.xml" /><Relationship Id="rId15" Type="http://schemas.openxmlformats.org/officeDocument/2006/relationships/footer" Target="footer5.xml" /><Relationship Id="rId16" Type="http://schemas.openxmlformats.org/officeDocument/2006/relationships/image" Target="media/image1.png" /><Relationship Id="rId17" Type="http://schemas.openxmlformats.org/officeDocument/2006/relationships/header" Target="header5.xml" /><Relationship Id="rId18" Type="http://schemas.openxmlformats.org/officeDocument/2006/relationships/header" Target="header6.xml" /><Relationship Id="rId19" Type="http://schemas.openxmlformats.org/officeDocument/2006/relationships/footer" Target="footer6.xml" /><Relationship Id="rId2" Type="http://schemas.openxmlformats.org/officeDocument/2006/relationships/endnotes" Target="endnotes.xml" /><Relationship Id="rId20" Type="http://schemas.openxmlformats.org/officeDocument/2006/relationships/footer" Target="footer7.xml" /><Relationship Id="rId21" Type="http://schemas.openxmlformats.org/officeDocument/2006/relationships/header" Target="header7.xml" /><Relationship Id="rId22" Type="http://schemas.openxmlformats.org/officeDocument/2006/relationships/footer" Target="footer8.xml" /><Relationship Id="rId23" Type="http://schemas.openxmlformats.org/officeDocument/2006/relationships/header" Target="header8.xml" /><Relationship Id="rId24" Type="http://schemas.openxmlformats.org/officeDocument/2006/relationships/header" Target="header9.xml" /><Relationship Id="rId25" Type="http://schemas.openxmlformats.org/officeDocument/2006/relationships/footer" Target="footer9.xml" /><Relationship Id="rId26" Type="http://schemas.openxmlformats.org/officeDocument/2006/relationships/header" Target="header10.xml" /><Relationship Id="rId27" Type="http://schemas.openxmlformats.org/officeDocument/2006/relationships/header" Target="header11.xml" /><Relationship Id="rId28" Type="http://schemas.openxmlformats.org/officeDocument/2006/relationships/footer" Target="footer10.xml" /><Relationship Id="rId29" Type="http://schemas.openxmlformats.org/officeDocument/2006/relationships/hyperlink" Target="kodeks://link/d?nd=559608065" TargetMode="External" /><Relationship Id="rId3" Type="http://schemas.openxmlformats.org/officeDocument/2006/relationships/settings" Target="settings.xml" /><Relationship Id="rId30" Type="http://schemas.openxmlformats.org/officeDocument/2006/relationships/header" Target="header12.xml" /><Relationship Id="rId31" Type="http://schemas.openxmlformats.org/officeDocument/2006/relationships/footer" Target="footer11.xml" /><Relationship Id="rId32" Type="http://schemas.openxmlformats.org/officeDocument/2006/relationships/header" Target="header13.xml" /><Relationship Id="rId33" Type="http://schemas.openxmlformats.org/officeDocument/2006/relationships/footer" Target="footer12.xml" /><Relationship Id="rId34" Type="http://schemas.openxmlformats.org/officeDocument/2006/relationships/theme" Target="theme/theme1.xml" /><Relationship Id="rId35" Type="http://schemas.openxmlformats.org/officeDocument/2006/relationships/numbering" Target="numbering.xml" /><Relationship Id="rId36"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6B32F-D565-4A41-9275-40FB757DB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64</Pages>
  <Words>11577</Words>
  <Characters>85418</Characters>
  <Application>Microsoft Office Word</Application>
  <DocSecurity>0</DocSecurity>
  <Lines>711</Lines>
  <Paragraphs>193</Paragraphs>
  <ScaleCrop>false</ScaleCrop>
  <HeadingPairs>
    <vt:vector size="2" baseType="variant">
      <vt:variant>
        <vt:lpstr>Название</vt:lpstr>
      </vt:variant>
      <vt:variant>
        <vt:i4>1</vt:i4>
      </vt:variant>
    </vt:vector>
  </HeadingPairs>
  <TitlesOfParts>
    <vt:vector size="1" baseType="lpstr">
      <vt:lpstr>ЕВРАЗИЙСКИЙ СОВЕТ ПО СТАНДАРТИЗАЦИИ, МЕТРОЛОГИИ И</vt:lpstr>
    </vt:vector>
  </TitlesOfParts>
  <Company>ООО "НИИ транспорта нефти и нефтепродуктов"</Company>
  <LinksUpToDate>false</LinksUpToDate>
  <CharactersWithSpaces>96802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ЕВРАЗИЙСКИЙ СОВЕТ ПО СТАНДАРТИЗАЦИИ, МЕТРОЛОГИИ И</dc:title>
  <dc:creator>T.Vesnina</dc:creator>
  <cp:lastModifiedBy>Малинкина Елена Викторовна</cp:lastModifiedBy>
  <cp:revision>9</cp:revision>
  <cp:lastPrinted>2025-10-13T11:42:00Z</cp:lastPrinted>
  <dcterms:created xsi:type="dcterms:W3CDTF">2025-11-26T07:01:00Z</dcterms:created>
  <dcterms:modified xsi:type="dcterms:W3CDTF">2025-11-26T07:46:00Z</dcterms:modified>
</cp:coreProperties>
</file>