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DDB8" w14:textId="77777777" w:rsidR="00236D23" w:rsidRPr="0074240E" w:rsidRDefault="00236D23" w:rsidP="00880444">
      <w:pPr>
        <w:pStyle w:val="a6"/>
        <w:jc w:val="center"/>
        <w:rPr>
          <w:rFonts w:ascii="Arial" w:hAnsi="Arial" w:cs="Arial"/>
          <w:b/>
          <w:snapToGrid w:val="0"/>
          <w:sz w:val="20"/>
          <w:szCs w:val="20"/>
        </w:rPr>
      </w:pPr>
    </w:p>
    <w:tbl>
      <w:tblPr>
        <w:tblW w:w="0" w:type="auto"/>
        <w:tblLook w:val="04A0" w:firstRow="1" w:lastRow="0" w:firstColumn="1" w:lastColumn="0" w:noHBand="0" w:noVBand="1"/>
      </w:tblPr>
      <w:tblGrid>
        <w:gridCol w:w="2120"/>
        <w:gridCol w:w="4251"/>
        <w:gridCol w:w="2699"/>
      </w:tblGrid>
      <w:tr w:rsidR="00236D23" w:rsidRPr="0048417F" w14:paraId="6C9938A4" w14:textId="77777777">
        <w:tc>
          <w:tcPr>
            <w:tcW w:w="9571" w:type="dxa"/>
            <w:gridSpan w:val="3"/>
            <w:tcBorders>
              <w:top w:val="single" w:sz="24" w:space="0" w:color="auto"/>
              <w:bottom w:val="single" w:sz="24" w:space="0" w:color="auto"/>
            </w:tcBorders>
            <w:vAlign w:val="center"/>
          </w:tcPr>
          <w:p w14:paraId="0AD59B50" w14:textId="77777777" w:rsidR="00236D23" w:rsidRPr="000B5D44" w:rsidRDefault="00236D23" w:rsidP="00236D23">
            <w:pPr>
              <w:pStyle w:val="a6"/>
              <w:spacing w:before="120" w:after="120" w:line="240" w:lineRule="auto"/>
              <w:jc w:val="center"/>
              <w:rPr>
                <w:rFonts w:ascii="Arial" w:eastAsia="Times New Roman" w:hAnsi="Arial" w:cs="Arial"/>
                <w:b/>
                <w:szCs w:val="20"/>
              </w:rPr>
            </w:pPr>
            <w:r w:rsidRPr="000B5D44">
              <w:rPr>
                <w:rFonts w:ascii="Arial" w:eastAsia="Times New Roman" w:hAnsi="Arial" w:cs="Arial"/>
                <w:b/>
                <w:snapToGrid w:val="0"/>
                <w:szCs w:val="20"/>
              </w:rPr>
              <w:t>ЕВРАЗИЙСКИЙ СОВЕТ ПО СТАНДАРТИЗАЦИИ, МЕТРОЛОГИИ</w:t>
            </w:r>
            <w:r w:rsidRPr="000B5D44">
              <w:rPr>
                <w:rFonts w:ascii="Arial" w:eastAsia="Times New Roman" w:hAnsi="Arial" w:cs="Arial"/>
                <w:b/>
                <w:szCs w:val="20"/>
              </w:rPr>
              <w:t>И</w:t>
            </w:r>
            <w:r w:rsidR="007047A6" w:rsidRPr="000B5D44">
              <w:rPr>
                <w:rFonts w:ascii="Arial" w:eastAsia="Times New Roman" w:hAnsi="Arial" w:cs="Arial"/>
                <w:b/>
                <w:szCs w:val="20"/>
              </w:rPr>
              <w:t xml:space="preserve"> И</w:t>
            </w:r>
            <w:r w:rsidRPr="000B5D44">
              <w:rPr>
                <w:rFonts w:ascii="Arial" w:eastAsia="Times New Roman" w:hAnsi="Arial" w:cs="Arial"/>
                <w:b/>
                <w:szCs w:val="20"/>
              </w:rPr>
              <w:t xml:space="preserve"> СЕРТ</w:t>
            </w:r>
            <w:r w:rsidRPr="000B5D44">
              <w:rPr>
                <w:rFonts w:ascii="Arial" w:eastAsia="Times New Roman" w:hAnsi="Arial" w:cs="Arial"/>
                <w:b/>
                <w:szCs w:val="20"/>
              </w:rPr>
              <w:t>И</w:t>
            </w:r>
            <w:r w:rsidRPr="000B5D44">
              <w:rPr>
                <w:rFonts w:ascii="Arial" w:eastAsia="Times New Roman" w:hAnsi="Arial" w:cs="Arial"/>
                <w:b/>
                <w:szCs w:val="20"/>
              </w:rPr>
              <w:t>ФИКАЦИИ (ЕАС</w:t>
            </w:r>
            <w:r w:rsidRPr="000B5D44">
              <w:rPr>
                <w:rFonts w:ascii="Arial" w:eastAsia="Times New Roman" w:hAnsi="Arial" w:cs="Arial"/>
                <w:b/>
                <w:szCs w:val="20"/>
                <w:lang w:val="en-US"/>
              </w:rPr>
              <w:t>C</w:t>
            </w:r>
            <w:r w:rsidRPr="000B5D44">
              <w:rPr>
                <w:rFonts w:ascii="Arial" w:eastAsia="Times New Roman" w:hAnsi="Arial" w:cs="Arial"/>
                <w:b/>
                <w:szCs w:val="20"/>
              </w:rPr>
              <w:t>)</w:t>
            </w:r>
          </w:p>
          <w:p w14:paraId="3FB3F9C5" w14:textId="77777777" w:rsidR="00236D23" w:rsidRPr="000B5D44" w:rsidRDefault="00236D23" w:rsidP="00236D23">
            <w:pPr>
              <w:pStyle w:val="11"/>
              <w:spacing w:before="120" w:after="120"/>
              <w:rPr>
                <w:rFonts w:cs="Arial"/>
                <w:sz w:val="22"/>
              </w:rPr>
            </w:pPr>
          </w:p>
          <w:p w14:paraId="7681CCC2" w14:textId="77777777" w:rsidR="00236D23" w:rsidRPr="0048417F" w:rsidRDefault="00236D23" w:rsidP="00236D23">
            <w:pPr>
              <w:pStyle w:val="11"/>
              <w:spacing w:before="120" w:after="120"/>
              <w:rPr>
                <w:rFonts w:cs="Arial"/>
                <w:snapToGrid w:val="0"/>
                <w:lang w:val="en-US"/>
              </w:rPr>
            </w:pPr>
            <w:r w:rsidRPr="000B5D44">
              <w:rPr>
                <w:rFonts w:cs="Arial"/>
                <w:sz w:val="22"/>
                <w:lang w:val="en-US"/>
              </w:rPr>
              <w:t>EURO-AsIAN COUNCIL FOR STANDARDIZATION, METROLOGY AND CERTIFICATION (EASC)</w:t>
            </w:r>
          </w:p>
        </w:tc>
      </w:tr>
      <w:tr w:rsidR="00236D23" w:rsidRPr="0048417F" w14:paraId="268CC08B" w14:textId="77777777">
        <w:tc>
          <w:tcPr>
            <w:tcW w:w="2873" w:type="dxa"/>
            <w:tcBorders>
              <w:top w:val="single" w:sz="24" w:space="0" w:color="auto"/>
              <w:bottom w:val="single" w:sz="24" w:space="0" w:color="auto"/>
            </w:tcBorders>
          </w:tcPr>
          <w:p w14:paraId="4D1EE9AF" w14:textId="77777777" w:rsidR="00236D23" w:rsidRPr="0048417F" w:rsidRDefault="00236D23" w:rsidP="00236D23">
            <w:pPr>
              <w:pStyle w:val="a6"/>
              <w:spacing w:after="0" w:line="360" w:lineRule="auto"/>
              <w:jc w:val="center"/>
              <w:rPr>
                <w:rFonts w:ascii="Arial" w:eastAsia="Times New Roman" w:hAnsi="Arial" w:cs="Arial"/>
                <w:b/>
                <w:snapToGrid w:val="0"/>
                <w:sz w:val="24"/>
                <w:lang w:val="en-US"/>
              </w:rPr>
            </w:pPr>
          </w:p>
          <w:p w14:paraId="35F7AD06" w14:textId="160A4EA2" w:rsidR="00236D23" w:rsidRPr="0048417F" w:rsidRDefault="003E48A6" w:rsidP="00236D23">
            <w:pPr>
              <w:pStyle w:val="a6"/>
              <w:spacing w:after="0" w:line="360" w:lineRule="auto"/>
              <w:jc w:val="center"/>
              <w:rPr>
                <w:rFonts w:ascii="Arial" w:eastAsia="Times New Roman" w:hAnsi="Arial" w:cs="Arial"/>
                <w:b/>
                <w:snapToGrid w:val="0"/>
                <w:sz w:val="24"/>
              </w:rPr>
            </w:pPr>
            <w:r w:rsidRPr="00657936">
              <w:rPr>
                <w:rFonts w:ascii="Arial" w:hAnsi="Arial" w:cs="Arial"/>
                <w:noProof/>
                <w:color w:val="000000"/>
                <w:lang w:eastAsia="zh-CN"/>
              </w:rPr>
              <w:drawing>
                <wp:inline distT="0" distB="0" distL="0" distR="0" wp14:anchorId="7133D0D2" wp14:editId="1D27AC51">
                  <wp:extent cx="1133475" cy="1133475"/>
                  <wp:effectExtent l="0" t="0" r="0" b="0"/>
                  <wp:docPr id="1" name="Рисунок 2"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3728" w:type="dxa"/>
            <w:tcBorders>
              <w:top w:val="single" w:sz="24" w:space="0" w:color="auto"/>
              <w:bottom w:val="single" w:sz="24" w:space="0" w:color="auto"/>
            </w:tcBorders>
          </w:tcPr>
          <w:p w14:paraId="79B59FD6" w14:textId="77777777" w:rsidR="00236D23" w:rsidRPr="0048417F" w:rsidRDefault="00236D23" w:rsidP="001F4317">
            <w:pPr>
              <w:pStyle w:val="a9"/>
              <w:rPr>
                <w:sz w:val="24"/>
                <w:lang w:val="en-US"/>
              </w:rPr>
            </w:pPr>
          </w:p>
          <w:p w14:paraId="47C1BAB8" w14:textId="77777777" w:rsidR="00236D23" w:rsidRPr="0048417F" w:rsidRDefault="00236D23" w:rsidP="001F4317">
            <w:pPr>
              <w:pStyle w:val="a9"/>
              <w:rPr>
                <w:sz w:val="24"/>
                <w:lang w:val="en-US"/>
              </w:rPr>
            </w:pPr>
          </w:p>
          <w:p w14:paraId="6E2506EC" w14:textId="77777777" w:rsidR="00236D23" w:rsidRPr="0048417F" w:rsidRDefault="00236D23" w:rsidP="001F4317">
            <w:pPr>
              <w:pStyle w:val="a9"/>
              <w:rPr>
                <w:sz w:val="24"/>
              </w:rPr>
            </w:pPr>
            <w:r w:rsidRPr="0048417F">
              <w:rPr>
                <w:sz w:val="24"/>
              </w:rPr>
              <w:t>МЕЖГОСУДАРСТВЕ</w:t>
            </w:r>
            <w:r w:rsidRPr="0048417F">
              <w:rPr>
                <w:sz w:val="24"/>
              </w:rPr>
              <w:t>Н</w:t>
            </w:r>
            <w:r w:rsidRPr="0048417F">
              <w:rPr>
                <w:sz w:val="24"/>
              </w:rPr>
              <w:t>НЫЙ</w:t>
            </w:r>
          </w:p>
          <w:p w14:paraId="1D878306" w14:textId="77777777" w:rsidR="00236D23" w:rsidRPr="0048417F" w:rsidRDefault="00236D23" w:rsidP="00236D23">
            <w:pPr>
              <w:pStyle w:val="a6"/>
              <w:spacing w:after="0" w:line="360" w:lineRule="auto"/>
              <w:jc w:val="center"/>
              <w:rPr>
                <w:rFonts w:ascii="Arial" w:eastAsia="Times New Roman" w:hAnsi="Arial"/>
                <w:b/>
                <w:caps/>
                <w:snapToGrid w:val="0"/>
                <w:spacing w:val="50"/>
                <w:sz w:val="24"/>
                <w:szCs w:val="20"/>
                <w:lang w:eastAsia="ru-RU"/>
              </w:rPr>
            </w:pPr>
            <w:r w:rsidRPr="0048417F">
              <w:rPr>
                <w:rFonts w:ascii="Arial" w:eastAsia="Times New Roman" w:hAnsi="Arial"/>
                <w:b/>
                <w:caps/>
                <w:snapToGrid w:val="0"/>
                <w:spacing w:val="50"/>
                <w:sz w:val="24"/>
                <w:szCs w:val="20"/>
                <w:lang w:eastAsia="ru-RU"/>
              </w:rPr>
              <w:t>СТАНДАРТ</w:t>
            </w:r>
          </w:p>
        </w:tc>
        <w:tc>
          <w:tcPr>
            <w:tcW w:w="2970" w:type="dxa"/>
            <w:tcBorders>
              <w:top w:val="single" w:sz="24" w:space="0" w:color="auto"/>
              <w:bottom w:val="single" w:sz="24" w:space="0" w:color="auto"/>
            </w:tcBorders>
          </w:tcPr>
          <w:p w14:paraId="72BA373F" w14:textId="77777777" w:rsidR="00563F59" w:rsidRPr="00563F59" w:rsidRDefault="003C17D6" w:rsidP="00563F59">
            <w:pPr>
              <w:spacing w:after="0" w:line="360" w:lineRule="auto"/>
              <w:ind w:left="681"/>
              <w:outlineLvl w:val="0"/>
              <w:rPr>
                <w:rFonts w:ascii="Arial" w:eastAsia="Times New Roman" w:hAnsi="Arial" w:cs="Arial"/>
                <w:i/>
                <w:sz w:val="24"/>
                <w:szCs w:val="24"/>
              </w:rPr>
            </w:pPr>
            <w:r w:rsidRPr="003C17D6">
              <w:rPr>
                <w:rFonts w:ascii="Arial" w:eastAsia="Times New Roman" w:hAnsi="Arial" w:cs="Arial"/>
                <w:b/>
                <w:sz w:val="24"/>
                <w:szCs w:val="24"/>
              </w:rPr>
              <w:t>ГОСТ ХХХХХ–202Х</w:t>
            </w:r>
            <w:r>
              <w:rPr>
                <w:rFonts w:ascii="Arial" w:eastAsia="Times New Roman" w:hAnsi="Arial" w:cs="Arial"/>
                <w:b/>
                <w:sz w:val="24"/>
                <w:szCs w:val="24"/>
              </w:rPr>
              <w:t xml:space="preserve"> (</w:t>
            </w:r>
            <w:r>
              <w:rPr>
                <w:rFonts w:ascii="Arial" w:eastAsia="Times New Roman" w:hAnsi="Arial" w:cs="Arial"/>
                <w:b/>
                <w:sz w:val="24"/>
                <w:szCs w:val="24"/>
                <w:lang w:val="en-US"/>
              </w:rPr>
              <w:t>ISO</w:t>
            </w:r>
            <w:r>
              <w:rPr>
                <w:rFonts w:ascii="Arial" w:eastAsia="Times New Roman" w:hAnsi="Arial" w:cs="Arial"/>
                <w:b/>
                <w:sz w:val="24"/>
                <w:szCs w:val="24"/>
              </w:rPr>
              <w:t xml:space="preserve"> 5675:2021)</w:t>
            </w:r>
            <w:r w:rsidRPr="003C17D6">
              <w:rPr>
                <w:rFonts w:ascii="Arial" w:eastAsia="Times New Roman" w:hAnsi="Arial" w:cs="Arial"/>
                <w:b/>
                <w:sz w:val="24"/>
                <w:szCs w:val="24"/>
              </w:rPr>
              <w:t xml:space="preserve"> </w:t>
            </w:r>
            <w:r w:rsidR="00563F59" w:rsidRPr="00563F59">
              <w:rPr>
                <w:rFonts w:ascii="Arial" w:eastAsia="Times New Roman" w:hAnsi="Arial" w:cs="Arial"/>
                <w:i/>
                <w:sz w:val="24"/>
                <w:szCs w:val="24"/>
              </w:rPr>
              <w:t>(проект,</w:t>
            </w:r>
            <w:r w:rsidR="00251016">
              <w:rPr>
                <w:rFonts w:ascii="Arial" w:eastAsia="Times New Roman" w:hAnsi="Arial" w:cs="Arial"/>
                <w:i/>
                <w:sz w:val="24"/>
                <w:szCs w:val="24"/>
              </w:rPr>
              <w:t xml:space="preserve"> </w:t>
            </w:r>
            <w:r w:rsidR="00563F59" w:rsidRPr="00563F59">
              <w:rPr>
                <w:rFonts w:ascii="Arial" w:eastAsia="Times New Roman" w:hAnsi="Arial" w:cs="Arial"/>
                <w:i/>
                <w:sz w:val="24"/>
                <w:szCs w:val="24"/>
              </w:rPr>
              <w:t>RU,</w:t>
            </w:r>
          </w:p>
          <w:p w14:paraId="6CE66352" w14:textId="77777777" w:rsidR="00563F59" w:rsidRPr="00195161" w:rsidRDefault="00195161" w:rsidP="00563F59">
            <w:pPr>
              <w:spacing w:after="0" w:line="360" w:lineRule="auto"/>
              <w:ind w:left="681"/>
              <w:outlineLvl w:val="0"/>
              <w:rPr>
                <w:rFonts w:ascii="Arial" w:eastAsia="Times New Roman" w:hAnsi="Arial" w:cs="Arial"/>
                <w:i/>
                <w:sz w:val="24"/>
                <w:szCs w:val="24"/>
              </w:rPr>
            </w:pPr>
            <w:r>
              <w:rPr>
                <w:rFonts w:ascii="Arial" w:eastAsia="Times New Roman" w:hAnsi="Arial" w:cs="Arial"/>
                <w:i/>
                <w:sz w:val="24"/>
                <w:szCs w:val="24"/>
              </w:rPr>
              <w:t>окончательная</w:t>
            </w:r>
          </w:p>
          <w:p w14:paraId="5D7D2F4F" w14:textId="77777777" w:rsidR="00236D23" w:rsidRPr="0048417F" w:rsidRDefault="00563F59" w:rsidP="00A153A1">
            <w:pPr>
              <w:spacing w:after="0" w:line="360" w:lineRule="auto"/>
              <w:ind w:left="681"/>
              <w:outlineLvl w:val="0"/>
              <w:rPr>
                <w:rFonts w:ascii="Arial" w:eastAsia="Times New Roman" w:hAnsi="Arial" w:cs="Arial"/>
                <w:b/>
                <w:snapToGrid w:val="0"/>
                <w:sz w:val="24"/>
                <w:szCs w:val="20"/>
              </w:rPr>
            </w:pPr>
            <w:r w:rsidRPr="00563F59">
              <w:rPr>
                <w:rFonts w:ascii="Arial" w:eastAsia="Times New Roman" w:hAnsi="Arial" w:cs="Arial"/>
                <w:i/>
                <w:sz w:val="24"/>
                <w:szCs w:val="24"/>
              </w:rPr>
              <w:t>редакция)</w:t>
            </w:r>
          </w:p>
        </w:tc>
      </w:tr>
      <w:tr w:rsidR="00236D23" w:rsidRPr="00C37BCE" w14:paraId="71CBE368" w14:textId="77777777">
        <w:tc>
          <w:tcPr>
            <w:tcW w:w="9571" w:type="dxa"/>
            <w:gridSpan w:val="3"/>
            <w:tcBorders>
              <w:top w:val="single" w:sz="24" w:space="0" w:color="auto"/>
            </w:tcBorders>
          </w:tcPr>
          <w:p w14:paraId="00C35BFB" w14:textId="77777777" w:rsidR="00236D23" w:rsidRPr="00C37BCE" w:rsidRDefault="00236D23" w:rsidP="00236D23">
            <w:pPr>
              <w:spacing w:after="0" w:line="360" w:lineRule="auto"/>
              <w:jc w:val="center"/>
              <w:outlineLvl w:val="0"/>
              <w:rPr>
                <w:rFonts w:ascii="Arial" w:eastAsia="Times New Roman" w:hAnsi="Arial" w:cs="Arial"/>
                <w:sz w:val="24"/>
              </w:rPr>
            </w:pPr>
          </w:p>
          <w:p w14:paraId="61AC6A99" w14:textId="77777777" w:rsidR="00C37BCE" w:rsidRPr="00C37BCE" w:rsidRDefault="00C37BCE" w:rsidP="00C37BCE">
            <w:pPr>
              <w:jc w:val="center"/>
              <w:rPr>
                <w:rFonts w:ascii="Arial" w:hAnsi="Arial" w:cs="Arial"/>
                <w:b/>
                <w:sz w:val="32"/>
                <w:szCs w:val="32"/>
              </w:rPr>
            </w:pPr>
          </w:p>
          <w:p w14:paraId="2E825530" w14:textId="77777777" w:rsidR="004449EC" w:rsidRDefault="004449EC" w:rsidP="004449EC">
            <w:pPr>
              <w:spacing w:after="0" w:line="360" w:lineRule="auto"/>
              <w:jc w:val="center"/>
            </w:pPr>
            <w:r>
              <w:rPr>
                <w:rFonts w:ascii="Arial" w:eastAsia="Times New Roman" w:hAnsi="Arial" w:cs="Arial"/>
                <w:b/>
                <w:sz w:val="32"/>
              </w:rPr>
              <w:t>Тракторы и машины сельскохозяйственные</w:t>
            </w:r>
          </w:p>
          <w:p w14:paraId="590ADD11" w14:textId="77777777" w:rsidR="004449EC" w:rsidRDefault="004449EC" w:rsidP="004449EC">
            <w:pPr>
              <w:spacing w:after="0" w:line="360" w:lineRule="auto"/>
              <w:jc w:val="center"/>
              <w:rPr>
                <w:rFonts w:ascii="Arial" w:eastAsia="Times New Roman" w:hAnsi="Arial" w:cs="Arial"/>
                <w:b/>
                <w:sz w:val="32"/>
              </w:rPr>
            </w:pPr>
          </w:p>
          <w:p w14:paraId="10CFABB9" w14:textId="77777777" w:rsidR="00C37BCE" w:rsidRPr="00C37BCE" w:rsidRDefault="004449EC" w:rsidP="004449EC">
            <w:pPr>
              <w:jc w:val="center"/>
              <w:rPr>
                <w:rFonts w:ascii="Arial" w:hAnsi="Arial" w:cs="Arial"/>
                <w:b/>
                <w:sz w:val="32"/>
                <w:szCs w:val="32"/>
              </w:rPr>
            </w:pPr>
            <w:r>
              <w:rPr>
                <w:rFonts w:ascii="Arial" w:eastAsia="Times New Roman" w:hAnsi="Arial" w:cs="Arial"/>
                <w:b/>
                <w:sz w:val="32"/>
              </w:rPr>
              <w:t>МУФТЫ БЫСТРОРАЗЪЕМНЫЕ ГИДРАВЛИЧЕСКИЕ ОБЩЕГО НАЗНАЧЕНИЯ</w:t>
            </w:r>
          </w:p>
          <w:p w14:paraId="09FB83D2" w14:textId="77777777" w:rsidR="00C37BCE" w:rsidRPr="00C37BCE" w:rsidRDefault="00C37BCE" w:rsidP="00C37BCE">
            <w:pPr>
              <w:spacing w:line="360" w:lineRule="auto"/>
              <w:jc w:val="center"/>
              <w:rPr>
                <w:rFonts w:ascii="Arial" w:hAnsi="Arial" w:cs="Arial"/>
                <w:b/>
                <w:bCs/>
                <w:sz w:val="24"/>
                <w:szCs w:val="24"/>
              </w:rPr>
            </w:pPr>
          </w:p>
          <w:p w14:paraId="10FCB7D4" w14:textId="77777777" w:rsidR="00C37BCE" w:rsidRPr="006B1CBA" w:rsidRDefault="00C37BCE" w:rsidP="00C37BCE">
            <w:pPr>
              <w:pStyle w:val="a6"/>
              <w:spacing w:after="0" w:line="360" w:lineRule="auto"/>
              <w:jc w:val="center"/>
              <w:rPr>
                <w:rFonts w:ascii="Arial" w:eastAsia="Times New Roman" w:hAnsi="Arial" w:cs="Arial"/>
                <w:b/>
                <w:sz w:val="24"/>
                <w:lang w:val="en-US"/>
              </w:rPr>
            </w:pPr>
            <w:r w:rsidRPr="006B1CBA">
              <w:rPr>
                <w:rFonts w:ascii="Arial" w:eastAsia="Times New Roman" w:hAnsi="Arial" w:cs="Arial"/>
                <w:b/>
                <w:sz w:val="24"/>
                <w:szCs w:val="18"/>
                <w:lang w:val="en-US"/>
              </w:rPr>
              <w:t>(</w:t>
            </w:r>
            <w:r w:rsidRPr="0048417F">
              <w:rPr>
                <w:rFonts w:ascii="Arial" w:eastAsia="Times New Roman" w:hAnsi="Arial" w:cs="Arial"/>
                <w:b/>
                <w:sz w:val="24"/>
                <w:szCs w:val="18"/>
                <w:lang w:val="en-US"/>
              </w:rPr>
              <w:t>ISO</w:t>
            </w:r>
            <w:r w:rsidRPr="006B1CBA">
              <w:rPr>
                <w:rFonts w:ascii="Arial" w:eastAsia="Times New Roman" w:hAnsi="Arial" w:cs="Arial"/>
                <w:b/>
                <w:sz w:val="24"/>
                <w:szCs w:val="18"/>
                <w:lang w:val="en-US"/>
              </w:rPr>
              <w:t xml:space="preserve"> </w:t>
            </w:r>
            <w:r w:rsidR="004449EC" w:rsidRPr="004449EC">
              <w:rPr>
                <w:rFonts w:ascii="Arial" w:eastAsia="Times New Roman" w:hAnsi="Arial" w:cs="Arial"/>
                <w:b/>
                <w:sz w:val="24"/>
                <w:szCs w:val="18"/>
                <w:lang w:val="en-US"/>
              </w:rPr>
              <w:t>5675</w:t>
            </w:r>
            <w:r w:rsidRPr="006B1CBA">
              <w:rPr>
                <w:rFonts w:ascii="Arial" w:eastAsia="Times New Roman" w:hAnsi="Arial" w:cs="Arial"/>
                <w:b/>
                <w:sz w:val="24"/>
                <w:szCs w:val="18"/>
                <w:lang w:val="en-US"/>
              </w:rPr>
              <w:t>:202</w:t>
            </w:r>
            <w:r w:rsidR="004449EC" w:rsidRPr="004449EC">
              <w:rPr>
                <w:rFonts w:ascii="Arial" w:eastAsia="Times New Roman" w:hAnsi="Arial" w:cs="Arial"/>
                <w:b/>
                <w:sz w:val="24"/>
                <w:szCs w:val="18"/>
                <w:lang w:val="en-US"/>
              </w:rPr>
              <w:t>1</w:t>
            </w:r>
            <w:r w:rsidRPr="006B1CBA">
              <w:rPr>
                <w:rFonts w:ascii="Arial" w:eastAsia="Times New Roman" w:hAnsi="Arial" w:cs="Arial"/>
                <w:b/>
                <w:sz w:val="24"/>
                <w:szCs w:val="18"/>
                <w:lang w:val="en-US"/>
              </w:rPr>
              <w:t xml:space="preserve">, </w:t>
            </w:r>
            <w:r w:rsidR="003C17D6">
              <w:rPr>
                <w:rFonts w:ascii="Arial" w:eastAsia="Times New Roman" w:hAnsi="Arial" w:cs="Arial"/>
                <w:b/>
                <w:sz w:val="24"/>
                <w:szCs w:val="18"/>
                <w:lang w:val="en-US"/>
              </w:rPr>
              <w:t>MOD</w:t>
            </w:r>
            <w:r w:rsidRPr="006B1CBA">
              <w:rPr>
                <w:rFonts w:ascii="Arial" w:eastAsia="Times New Roman" w:hAnsi="Arial" w:cs="Arial"/>
                <w:b/>
                <w:sz w:val="24"/>
                <w:szCs w:val="18"/>
                <w:lang w:val="en-US"/>
              </w:rPr>
              <w:t>)</w:t>
            </w:r>
          </w:p>
          <w:p w14:paraId="4A24FDC2" w14:textId="77777777" w:rsidR="00236D23" w:rsidRPr="00C37BCE" w:rsidRDefault="00236D23" w:rsidP="00236D23">
            <w:pPr>
              <w:spacing w:after="0" w:line="360" w:lineRule="auto"/>
              <w:jc w:val="center"/>
              <w:rPr>
                <w:rFonts w:ascii="Arial" w:eastAsia="Times New Roman" w:hAnsi="Arial" w:cs="Arial"/>
                <w:sz w:val="24"/>
                <w:szCs w:val="16"/>
                <w:lang w:val="en-US"/>
              </w:rPr>
            </w:pPr>
          </w:p>
          <w:p w14:paraId="0827C8BB" w14:textId="77777777" w:rsidR="00563F59" w:rsidRPr="00C37BCE" w:rsidRDefault="00563F59" w:rsidP="00563F59">
            <w:pPr>
              <w:jc w:val="center"/>
              <w:rPr>
                <w:rFonts w:ascii="Arial" w:hAnsi="Arial" w:cs="Arial"/>
                <w:i/>
                <w:color w:val="000000"/>
              </w:rPr>
            </w:pPr>
            <w:r w:rsidRPr="00C37BCE">
              <w:rPr>
                <w:rFonts w:ascii="Arial" w:hAnsi="Arial" w:cs="Arial"/>
                <w:i/>
                <w:color w:val="000000"/>
              </w:rPr>
              <w:t>Настоящий проект стандарта не подлежит применению до его принятия</w:t>
            </w:r>
          </w:p>
          <w:p w14:paraId="794C6BD2" w14:textId="77777777" w:rsidR="0048417F" w:rsidRPr="00C37BCE" w:rsidRDefault="0048417F" w:rsidP="0048417F">
            <w:pPr>
              <w:spacing w:after="0" w:line="360" w:lineRule="auto"/>
              <w:jc w:val="center"/>
              <w:rPr>
                <w:rFonts w:ascii="Arial" w:eastAsia="Times New Roman" w:hAnsi="Arial" w:cs="Arial"/>
                <w:sz w:val="24"/>
                <w:szCs w:val="16"/>
              </w:rPr>
            </w:pPr>
          </w:p>
          <w:p w14:paraId="03D158D8" w14:textId="77777777" w:rsidR="0048417F" w:rsidRPr="00C37BCE" w:rsidRDefault="0048417F" w:rsidP="0048417F">
            <w:pPr>
              <w:spacing w:after="0" w:line="360" w:lineRule="auto"/>
              <w:jc w:val="center"/>
              <w:rPr>
                <w:rFonts w:ascii="Arial" w:eastAsia="Times New Roman" w:hAnsi="Arial" w:cs="Arial"/>
                <w:sz w:val="24"/>
                <w:szCs w:val="16"/>
              </w:rPr>
            </w:pPr>
          </w:p>
          <w:p w14:paraId="114A0C32" w14:textId="77777777" w:rsidR="0048417F" w:rsidRPr="00C37BCE" w:rsidRDefault="0048417F" w:rsidP="0048417F">
            <w:pPr>
              <w:spacing w:after="0" w:line="360" w:lineRule="auto"/>
              <w:jc w:val="center"/>
              <w:rPr>
                <w:rFonts w:ascii="Arial" w:eastAsia="Times New Roman" w:hAnsi="Arial" w:cs="Arial"/>
                <w:sz w:val="24"/>
                <w:szCs w:val="16"/>
              </w:rPr>
            </w:pPr>
          </w:p>
          <w:p w14:paraId="60C296B4" w14:textId="77777777" w:rsidR="0048417F" w:rsidRPr="00C37BCE" w:rsidRDefault="0048417F" w:rsidP="0048417F">
            <w:pPr>
              <w:spacing w:after="0" w:line="360" w:lineRule="auto"/>
              <w:jc w:val="center"/>
              <w:rPr>
                <w:rFonts w:ascii="Arial" w:eastAsia="Times New Roman" w:hAnsi="Arial" w:cs="Arial"/>
                <w:sz w:val="24"/>
                <w:szCs w:val="16"/>
              </w:rPr>
            </w:pPr>
          </w:p>
          <w:p w14:paraId="241C6E9B" w14:textId="77777777" w:rsidR="00236D23" w:rsidRPr="00C37BCE" w:rsidRDefault="00236D23" w:rsidP="00563F59">
            <w:pPr>
              <w:spacing w:after="0" w:line="360" w:lineRule="auto"/>
              <w:rPr>
                <w:rFonts w:ascii="Arial" w:eastAsia="Times New Roman" w:hAnsi="Arial" w:cs="Arial"/>
                <w:b/>
                <w:snapToGrid w:val="0"/>
                <w:sz w:val="24"/>
                <w:szCs w:val="20"/>
              </w:rPr>
            </w:pPr>
          </w:p>
        </w:tc>
      </w:tr>
    </w:tbl>
    <w:p w14:paraId="35E00857" w14:textId="77777777" w:rsidR="00563F59" w:rsidRDefault="00563F59" w:rsidP="00E6581E">
      <w:pPr>
        <w:jc w:val="center"/>
        <w:rPr>
          <w:rFonts w:ascii="Arial" w:hAnsi="Arial" w:cs="Arial"/>
          <w:b/>
          <w:sz w:val="24"/>
          <w:szCs w:val="24"/>
        </w:rPr>
      </w:pPr>
    </w:p>
    <w:p w14:paraId="6EACB94F" w14:textId="77777777" w:rsidR="00816F78" w:rsidRPr="00563F59" w:rsidRDefault="00563F59" w:rsidP="000C4091">
      <w:pPr>
        <w:spacing w:after="0"/>
        <w:jc w:val="center"/>
        <w:rPr>
          <w:rFonts w:ascii="Arial" w:hAnsi="Arial" w:cs="Arial"/>
          <w:b/>
          <w:sz w:val="24"/>
          <w:szCs w:val="24"/>
        </w:rPr>
      </w:pPr>
      <w:r>
        <w:rPr>
          <w:rFonts w:ascii="Arial" w:hAnsi="Arial" w:cs="Arial"/>
          <w:b/>
          <w:sz w:val="24"/>
          <w:szCs w:val="24"/>
        </w:rPr>
        <w:br w:type="page"/>
      </w:r>
      <w:r w:rsidR="00816F78" w:rsidRPr="00563F59">
        <w:rPr>
          <w:rFonts w:ascii="Arial" w:hAnsi="Arial" w:cs="Arial"/>
          <w:b/>
          <w:sz w:val="24"/>
          <w:szCs w:val="24"/>
        </w:rPr>
        <w:lastRenderedPageBreak/>
        <w:t>Предисловие</w:t>
      </w:r>
    </w:p>
    <w:p w14:paraId="734E0561" w14:textId="77777777" w:rsidR="00E21D99" w:rsidRPr="003D0F7B" w:rsidRDefault="00E21D99" w:rsidP="00E21D99">
      <w:pPr>
        <w:autoSpaceDE w:val="0"/>
        <w:autoSpaceDN w:val="0"/>
        <w:adjustRightInd w:val="0"/>
        <w:spacing w:after="0"/>
        <w:ind w:left="33" w:right="14" w:firstLine="687"/>
        <w:jc w:val="both"/>
        <w:rPr>
          <w:rFonts w:ascii="Arial" w:hAnsi="Arial" w:cs="Arial"/>
          <w:iCs/>
          <w:color w:val="000001"/>
          <w:sz w:val="24"/>
        </w:rPr>
      </w:pPr>
      <w:r w:rsidRPr="003D0F7B">
        <w:rPr>
          <w:rFonts w:ascii="Arial" w:hAnsi="Arial" w:cs="Arial"/>
          <w:iCs/>
          <w:color w:val="000001"/>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3159D8" w14:textId="77777777" w:rsidR="00E21D99" w:rsidRPr="00C744A3" w:rsidRDefault="00E21D99" w:rsidP="00E21D99">
      <w:pPr>
        <w:suppressAutoHyphens/>
        <w:autoSpaceDE w:val="0"/>
        <w:autoSpaceDN w:val="0"/>
        <w:adjustRightInd w:val="0"/>
        <w:spacing w:after="0"/>
        <w:ind w:left="34" w:right="11" w:firstLine="686"/>
        <w:jc w:val="both"/>
        <w:rPr>
          <w:rFonts w:ascii="Arial" w:hAnsi="Arial" w:cs="Arial"/>
          <w:iCs/>
          <w:color w:val="000000"/>
          <w:sz w:val="24"/>
        </w:rPr>
      </w:pPr>
      <w:r w:rsidRPr="00EB785C">
        <w:rPr>
          <w:rFonts w:ascii="Arial" w:hAnsi="Arial" w:cs="Arial"/>
          <w:iCs/>
          <w:color w:val="000001"/>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iCs/>
          <w:color w:val="000001"/>
          <w:sz w:val="24"/>
        </w:rPr>
        <w:t> </w:t>
      </w:r>
      <w:r w:rsidRPr="00EB785C">
        <w:rPr>
          <w:rFonts w:ascii="Arial" w:hAnsi="Arial" w:cs="Arial"/>
          <w:iCs/>
          <w:color w:val="000001"/>
          <w:sz w:val="24"/>
        </w:rPr>
        <w:t>1.0 «Межгосударственная система стандартизации. Основные положения» и ГОСТ</w:t>
      </w:r>
      <w:r>
        <w:rPr>
          <w:rFonts w:ascii="Arial" w:hAnsi="Arial" w:cs="Arial"/>
          <w:iCs/>
          <w:color w:val="000001"/>
          <w:sz w:val="24"/>
        </w:rPr>
        <w:t> </w:t>
      </w:r>
      <w:r w:rsidRPr="00EB785C">
        <w:rPr>
          <w:rFonts w:ascii="Arial" w:hAnsi="Arial" w:cs="Arial"/>
          <w:iCs/>
          <w:color w:val="000001"/>
          <w:sz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75073D5" w14:textId="77777777" w:rsidR="00816F78" w:rsidRPr="00563F59" w:rsidRDefault="00816F78" w:rsidP="000C4091">
      <w:pPr>
        <w:spacing w:after="0"/>
        <w:ind w:firstLine="709"/>
        <w:jc w:val="both"/>
        <w:rPr>
          <w:rFonts w:ascii="Arial" w:hAnsi="Arial" w:cs="Arial"/>
          <w:b/>
          <w:sz w:val="24"/>
          <w:szCs w:val="24"/>
        </w:rPr>
      </w:pPr>
      <w:r w:rsidRPr="00563F59">
        <w:rPr>
          <w:rFonts w:ascii="Arial" w:hAnsi="Arial" w:cs="Arial"/>
          <w:b/>
          <w:sz w:val="24"/>
          <w:szCs w:val="24"/>
        </w:rPr>
        <w:t>Сведения о стандарте</w:t>
      </w:r>
    </w:p>
    <w:p w14:paraId="14788D58" w14:textId="77777777" w:rsidR="0035490E" w:rsidRPr="00563F59" w:rsidRDefault="00CA061F" w:rsidP="0035490E">
      <w:pPr>
        <w:tabs>
          <w:tab w:val="left" w:pos="1134"/>
        </w:tabs>
        <w:spacing w:after="0"/>
        <w:ind w:firstLine="709"/>
        <w:jc w:val="both"/>
        <w:rPr>
          <w:rFonts w:ascii="Arial" w:hAnsi="Arial" w:cs="Arial"/>
          <w:sz w:val="24"/>
          <w:szCs w:val="24"/>
        </w:rPr>
      </w:pPr>
      <w:r>
        <w:rPr>
          <w:rFonts w:ascii="Arial" w:hAnsi="Arial" w:cs="Arial"/>
          <w:sz w:val="24"/>
          <w:szCs w:val="24"/>
        </w:rPr>
        <w:t>1 </w:t>
      </w:r>
      <w:r w:rsidR="000B5D44" w:rsidRPr="00563F59">
        <w:rPr>
          <w:rFonts w:ascii="Arial" w:hAnsi="Arial" w:cs="Arial"/>
          <w:sz w:val="24"/>
          <w:szCs w:val="24"/>
        </w:rPr>
        <w:t>ПОДГОТОВЛЕН</w:t>
      </w:r>
      <w:r w:rsidR="00E723E5" w:rsidRPr="00563F59">
        <w:rPr>
          <w:rFonts w:ascii="Arial" w:hAnsi="Arial" w:cs="Arial"/>
          <w:sz w:val="24"/>
          <w:szCs w:val="24"/>
        </w:rPr>
        <w:t xml:space="preserve"> </w:t>
      </w:r>
      <w:r w:rsidR="001368D9" w:rsidRPr="001368D9">
        <w:rPr>
          <w:rFonts w:ascii="Arial" w:hAnsi="Arial" w:cs="Arial"/>
          <w:sz w:val="24"/>
          <w:szCs w:val="24"/>
        </w:rPr>
        <w:t>Российской ассоциацией производителей специализированной техники и оборудования (Ассоциацией «Росспецмаш») на основе собственного перевода на русский язык англоязычной версии стандарта, указанного в пункте 4</w:t>
      </w:r>
    </w:p>
    <w:p w14:paraId="6FD33013" w14:textId="77777777" w:rsidR="0035490E" w:rsidRPr="00563F59" w:rsidRDefault="0035490E" w:rsidP="0035490E">
      <w:pPr>
        <w:tabs>
          <w:tab w:val="left" w:pos="1134"/>
        </w:tabs>
        <w:spacing w:after="0"/>
        <w:ind w:firstLine="709"/>
        <w:jc w:val="both"/>
        <w:rPr>
          <w:rFonts w:ascii="Arial" w:hAnsi="Arial" w:cs="Arial"/>
          <w:sz w:val="24"/>
          <w:szCs w:val="24"/>
        </w:rPr>
      </w:pPr>
      <w:r>
        <w:rPr>
          <w:rFonts w:ascii="Arial" w:hAnsi="Arial" w:cs="Arial"/>
          <w:sz w:val="24"/>
          <w:szCs w:val="24"/>
        </w:rPr>
        <w:t xml:space="preserve">2 </w:t>
      </w:r>
      <w:r w:rsidR="006557F2" w:rsidRPr="00FC0107">
        <w:rPr>
          <w:rFonts w:ascii="Arial" w:hAnsi="Arial" w:cs="Arial"/>
          <w:color w:val="000000"/>
          <w:sz w:val="24"/>
          <w:szCs w:val="24"/>
        </w:rPr>
        <w:t xml:space="preserve">ВНЕСЕН </w:t>
      </w:r>
      <w:r w:rsidR="006557F2">
        <w:rPr>
          <w:rFonts w:ascii="Arial" w:hAnsi="Arial" w:cs="Arial"/>
          <w:color w:val="000000"/>
          <w:sz w:val="24"/>
          <w:szCs w:val="24"/>
        </w:rPr>
        <w:t>МТК 284 «Тракторы и машины сельскохозяйственные»</w:t>
      </w:r>
    </w:p>
    <w:p w14:paraId="13E83135" w14:textId="77777777" w:rsidR="0035490E" w:rsidRPr="00563F59" w:rsidRDefault="0035490E" w:rsidP="0035490E">
      <w:pPr>
        <w:pStyle w:val="a"/>
        <w:numPr>
          <w:ilvl w:val="0"/>
          <w:numId w:val="0"/>
        </w:numPr>
        <w:tabs>
          <w:tab w:val="left" w:pos="1134"/>
        </w:tabs>
        <w:spacing w:line="276" w:lineRule="auto"/>
        <w:ind w:firstLine="709"/>
        <w:jc w:val="both"/>
        <w:rPr>
          <w:rFonts w:ascii="Arial" w:hAnsi="Arial" w:cs="Arial"/>
        </w:rPr>
      </w:pPr>
      <w:r>
        <w:rPr>
          <w:rFonts w:ascii="Arial" w:hAnsi="Arial" w:cs="Arial"/>
        </w:rPr>
        <w:t xml:space="preserve">3 </w:t>
      </w:r>
      <w:r w:rsidRPr="00563F59">
        <w:rPr>
          <w:rFonts w:ascii="Arial" w:hAnsi="Arial" w:cs="Arial"/>
        </w:rPr>
        <w:t xml:space="preserve">ПРИНЯТ Евразийским советом по стандартизации, метрологии и сертификации (протокол №    </w:t>
      </w:r>
      <w:r>
        <w:rPr>
          <w:rFonts w:ascii="Arial" w:hAnsi="Arial" w:cs="Arial"/>
        </w:rPr>
        <w:t xml:space="preserve">        </w:t>
      </w:r>
      <w:r w:rsidRPr="00563F59">
        <w:rPr>
          <w:rFonts w:ascii="Arial" w:hAnsi="Arial" w:cs="Arial"/>
        </w:rPr>
        <w:t xml:space="preserve">     от  </w:t>
      </w:r>
      <w:r>
        <w:rPr>
          <w:rFonts w:ascii="Arial" w:hAnsi="Arial" w:cs="Arial"/>
        </w:rPr>
        <w:t xml:space="preserve">               </w:t>
      </w:r>
      <w:r w:rsidRPr="00563F59">
        <w:rPr>
          <w:rFonts w:ascii="Arial" w:hAnsi="Arial" w:cs="Arial"/>
        </w:rPr>
        <w:t xml:space="preserve">     )</w:t>
      </w:r>
    </w:p>
    <w:p w14:paraId="4DB46BBC" w14:textId="77777777" w:rsidR="0035490E" w:rsidRPr="00563F59" w:rsidRDefault="0035490E" w:rsidP="0035490E">
      <w:pPr>
        <w:pStyle w:val="a"/>
        <w:numPr>
          <w:ilvl w:val="0"/>
          <w:numId w:val="0"/>
        </w:numPr>
        <w:spacing w:line="276" w:lineRule="auto"/>
        <w:ind w:firstLine="709"/>
        <w:jc w:val="both"/>
        <w:rPr>
          <w:rFonts w:ascii="Arial" w:hAnsi="Arial" w:cs="Arial"/>
        </w:rPr>
      </w:pPr>
      <w:r>
        <w:rPr>
          <w:rFonts w:ascii="Arial" w:hAnsi="Arial" w:cs="Arial"/>
        </w:rPr>
        <w:t xml:space="preserve">За принятие </w:t>
      </w:r>
      <w:r w:rsidRPr="00563F59">
        <w:rPr>
          <w:rFonts w:ascii="Arial" w:hAnsi="Arial" w:cs="Arial"/>
        </w:rPr>
        <w:t>проголосовали: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4819"/>
      </w:tblGrid>
      <w:tr w:rsidR="0035490E" w:rsidRPr="00563F59" w14:paraId="02850728" w14:textId="77777777" w:rsidTr="00E52349">
        <w:tc>
          <w:tcPr>
            <w:tcW w:w="2694" w:type="dxa"/>
            <w:tcBorders>
              <w:bottom w:val="double" w:sz="4" w:space="0" w:color="auto"/>
            </w:tcBorders>
          </w:tcPr>
          <w:p w14:paraId="1D95EEF4"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Краткое наименование стр</w:t>
            </w:r>
            <w:r w:rsidRPr="00563F59">
              <w:rPr>
                <w:rFonts w:ascii="Arial" w:hAnsi="Arial" w:cs="Arial"/>
                <w:snapToGrid w:val="0"/>
              </w:rPr>
              <w:t>а</w:t>
            </w:r>
            <w:r w:rsidRPr="00563F59">
              <w:rPr>
                <w:rFonts w:ascii="Arial" w:hAnsi="Arial" w:cs="Arial"/>
                <w:snapToGrid w:val="0"/>
              </w:rPr>
              <w:t xml:space="preserve">ны </w:t>
            </w:r>
            <w:r w:rsidRPr="00563F59">
              <w:rPr>
                <w:rFonts w:ascii="Arial" w:hAnsi="Arial" w:cs="Arial"/>
                <w:snapToGrid w:val="0"/>
              </w:rPr>
              <w:br/>
              <w:t>по МК (ИСО 3166) 004-97</w:t>
            </w:r>
          </w:p>
        </w:tc>
        <w:tc>
          <w:tcPr>
            <w:tcW w:w="1701" w:type="dxa"/>
            <w:tcBorders>
              <w:bottom w:val="double" w:sz="4" w:space="0" w:color="auto"/>
            </w:tcBorders>
          </w:tcPr>
          <w:p w14:paraId="1BFCD073" w14:textId="77777777" w:rsidR="0035490E" w:rsidRPr="00563F59" w:rsidRDefault="0035490E" w:rsidP="00E52349">
            <w:pPr>
              <w:pStyle w:val="a"/>
              <w:numPr>
                <w:ilvl w:val="0"/>
                <w:numId w:val="0"/>
              </w:numPr>
              <w:spacing w:line="276" w:lineRule="auto"/>
              <w:jc w:val="center"/>
              <w:rPr>
                <w:rFonts w:ascii="Arial" w:hAnsi="Arial" w:cs="Arial"/>
                <w:snapToGrid w:val="0"/>
              </w:rPr>
            </w:pPr>
          </w:p>
          <w:p w14:paraId="4CD57C08"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 xml:space="preserve">Код страны </w:t>
            </w:r>
            <w:r w:rsidRPr="00563F59">
              <w:rPr>
                <w:rFonts w:ascii="Arial" w:hAnsi="Arial" w:cs="Arial"/>
                <w:snapToGrid w:val="0"/>
              </w:rPr>
              <w:br/>
              <w:t>по МК (ИСО 3166) 004-97</w:t>
            </w:r>
          </w:p>
        </w:tc>
        <w:tc>
          <w:tcPr>
            <w:tcW w:w="4819" w:type="dxa"/>
            <w:tcBorders>
              <w:bottom w:val="double" w:sz="4" w:space="0" w:color="auto"/>
            </w:tcBorders>
          </w:tcPr>
          <w:p w14:paraId="350417D9" w14:textId="77777777" w:rsidR="0035490E" w:rsidRPr="00563F59" w:rsidRDefault="0035490E" w:rsidP="00E52349">
            <w:pPr>
              <w:pStyle w:val="a"/>
              <w:numPr>
                <w:ilvl w:val="0"/>
                <w:numId w:val="0"/>
              </w:numPr>
              <w:spacing w:line="276" w:lineRule="auto"/>
              <w:jc w:val="both"/>
              <w:rPr>
                <w:rFonts w:ascii="Arial" w:hAnsi="Arial" w:cs="Arial"/>
              </w:rPr>
            </w:pPr>
          </w:p>
          <w:p w14:paraId="7913AA9B"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Сокращенное наименование национального о</w:t>
            </w:r>
            <w:r w:rsidRPr="00563F59">
              <w:rPr>
                <w:rFonts w:ascii="Arial" w:hAnsi="Arial" w:cs="Arial"/>
                <w:snapToGrid w:val="0"/>
              </w:rPr>
              <w:t>р</w:t>
            </w:r>
            <w:r w:rsidRPr="00563F59">
              <w:rPr>
                <w:rFonts w:ascii="Arial" w:hAnsi="Arial" w:cs="Arial"/>
                <w:snapToGrid w:val="0"/>
              </w:rPr>
              <w:t>гана по стандартизации</w:t>
            </w:r>
          </w:p>
        </w:tc>
      </w:tr>
      <w:tr w:rsidR="0035490E" w:rsidRPr="00563F59" w14:paraId="00807B4F" w14:textId="77777777" w:rsidTr="00E52349">
        <w:tc>
          <w:tcPr>
            <w:tcW w:w="2694" w:type="dxa"/>
            <w:tcBorders>
              <w:top w:val="double" w:sz="4" w:space="0" w:color="auto"/>
            </w:tcBorders>
          </w:tcPr>
          <w:p w14:paraId="44702CF9" w14:textId="77777777" w:rsidR="0035490E" w:rsidRDefault="0035490E" w:rsidP="00E52349">
            <w:pPr>
              <w:pStyle w:val="a"/>
              <w:numPr>
                <w:ilvl w:val="0"/>
                <w:numId w:val="0"/>
              </w:numPr>
              <w:spacing w:line="276" w:lineRule="auto"/>
              <w:ind w:left="34"/>
              <w:rPr>
                <w:rFonts w:ascii="Arial" w:hAnsi="Arial" w:cs="Arial"/>
              </w:rPr>
            </w:pPr>
          </w:p>
          <w:p w14:paraId="1E7A2314" w14:textId="77777777" w:rsidR="00C94840" w:rsidRDefault="00C94840" w:rsidP="00E52349">
            <w:pPr>
              <w:pStyle w:val="a"/>
              <w:numPr>
                <w:ilvl w:val="0"/>
                <w:numId w:val="0"/>
              </w:numPr>
              <w:spacing w:line="276" w:lineRule="auto"/>
              <w:ind w:left="34"/>
              <w:rPr>
                <w:rFonts w:ascii="Arial" w:hAnsi="Arial" w:cs="Arial"/>
              </w:rPr>
            </w:pPr>
          </w:p>
          <w:p w14:paraId="4EA07FD8" w14:textId="77777777" w:rsidR="00C94840" w:rsidRDefault="00C94840" w:rsidP="00E52349">
            <w:pPr>
              <w:pStyle w:val="a"/>
              <w:numPr>
                <w:ilvl w:val="0"/>
                <w:numId w:val="0"/>
              </w:numPr>
              <w:spacing w:line="276" w:lineRule="auto"/>
              <w:ind w:left="34"/>
              <w:rPr>
                <w:rFonts w:ascii="Arial" w:hAnsi="Arial" w:cs="Arial"/>
              </w:rPr>
            </w:pPr>
          </w:p>
          <w:p w14:paraId="7E55698A" w14:textId="77777777" w:rsidR="00C94840" w:rsidRDefault="00C94840" w:rsidP="00E52349">
            <w:pPr>
              <w:pStyle w:val="a"/>
              <w:numPr>
                <w:ilvl w:val="0"/>
                <w:numId w:val="0"/>
              </w:numPr>
              <w:spacing w:line="276" w:lineRule="auto"/>
              <w:ind w:left="34"/>
              <w:rPr>
                <w:rFonts w:ascii="Arial" w:hAnsi="Arial" w:cs="Arial"/>
              </w:rPr>
            </w:pPr>
          </w:p>
          <w:p w14:paraId="2DBEDECD" w14:textId="77777777" w:rsidR="00C94840" w:rsidRPr="00563F59" w:rsidRDefault="00C94840" w:rsidP="00E52349">
            <w:pPr>
              <w:pStyle w:val="a"/>
              <w:numPr>
                <w:ilvl w:val="0"/>
                <w:numId w:val="0"/>
              </w:numPr>
              <w:spacing w:line="276" w:lineRule="auto"/>
              <w:ind w:left="34"/>
              <w:rPr>
                <w:rFonts w:ascii="Arial" w:hAnsi="Arial" w:cs="Arial"/>
              </w:rPr>
            </w:pPr>
          </w:p>
        </w:tc>
        <w:tc>
          <w:tcPr>
            <w:tcW w:w="1701" w:type="dxa"/>
            <w:tcBorders>
              <w:top w:val="double" w:sz="4" w:space="0" w:color="auto"/>
            </w:tcBorders>
          </w:tcPr>
          <w:p w14:paraId="0E762821" w14:textId="77777777" w:rsidR="0035490E" w:rsidRPr="00563F59" w:rsidRDefault="0035490E" w:rsidP="00E52349">
            <w:pPr>
              <w:pStyle w:val="a"/>
              <w:numPr>
                <w:ilvl w:val="0"/>
                <w:numId w:val="0"/>
              </w:numPr>
              <w:spacing w:line="276" w:lineRule="auto"/>
              <w:jc w:val="center"/>
              <w:rPr>
                <w:rFonts w:ascii="Arial" w:hAnsi="Arial" w:cs="Arial"/>
                <w:lang w:val="en-US"/>
              </w:rPr>
            </w:pPr>
          </w:p>
        </w:tc>
        <w:tc>
          <w:tcPr>
            <w:tcW w:w="4819" w:type="dxa"/>
            <w:tcBorders>
              <w:top w:val="double" w:sz="4" w:space="0" w:color="auto"/>
            </w:tcBorders>
          </w:tcPr>
          <w:p w14:paraId="65EE42AB" w14:textId="77777777" w:rsidR="0035490E" w:rsidRPr="00563F59" w:rsidRDefault="0035490E" w:rsidP="00E52349">
            <w:pPr>
              <w:pStyle w:val="a"/>
              <w:numPr>
                <w:ilvl w:val="0"/>
                <w:numId w:val="0"/>
              </w:numPr>
              <w:spacing w:line="276" w:lineRule="auto"/>
              <w:ind w:left="34"/>
              <w:jc w:val="both"/>
              <w:rPr>
                <w:rFonts w:ascii="Arial" w:hAnsi="Arial" w:cs="Arial"/>
              </w:rPr>
            </w:pPr>
          </w:p>
        </w:tc>
      </w:tr>
    </w:tbl>
    <w:p w14:paraId="5C07295D" w14:textId="77777777" w:rsidR="00816F78" w:rsidRPr="003C17D6" w:rsidRDefault="00CA061F" w:rsidP="00C94840">
      <w:pPr>
        <w:tabs>
          <w:tab w:val="left" w:pos="1134"/>
        </w:tabs>
        <w:spacing w:after="0"/>
        <w:ind w:firstLine="709"/>
        <w:jc w:val="both"/>
        <w:rPr>
          <w:rFonts w:ascii="Arial" w:hAnsi="Arial" w:cs="Arial"/>
          <w:sz w:val="24"/>
          <w:szCs w:val="24"/>
        </w:rPr>
      </w:pPr>
      <w:r w:rsidRPr="00C37BCE">
        <w:rPr>
          <w:rFonts w:ascii="Arial" w:hAnsi="Arial" w:cs="Arial"/>
          <w:sz w:val="24"/>
          <w:szCs w:val="24"/>
        </w:rPr>
        <w:t xml:space="preserve">4 </w:t>
      </w:r>
      <w:r w:rsidR="00816F78" w:rsidRPr="00563F59">
        <w:rPr>
          <w:rFonts w:ascii="Arial" w:hAnsi="Arial" w:cs="Arial"/>
          <w:sz w:val="24"/>
          <w:szCs w:val="24"/>
        </w:rPr>
        <w:t>Настоящий</w:t>
      </w:r>
      <w:r w:rsidR="00816F78" w:rsidRPr="00C37BCE">
        <w:rPr>
          <w:rFonts w:ascii="Arial" w:hAnsi="Arial" w:cs="Arial"/>
          <w:sz w:val="24"/>
          <w:szCs w:val="24"/>
        </w:rPr>
        <w:t xml:space="preserve"> </w:t>
      </w:r>
      <w:r w:rsidR="00816F78" w:rsidRPr="00563F59">
        <w:rPr>
          <w:rFonts w:ascii="Arial" w:hAnsi="Arial" w:cs="Arial"/>
          <w:sz w:val="24"/>
          <w:szCs w:val="24"/>
        </w:rPr>
        <w:t>стандарт</w:t>
      </w:r>
      <w:r w:rsidR="00816F78" w:rsidRPr="00C37BCE">
        <w:rPr>
          <w:rFonts w:ascii="Arial" w:hAnsi="Arial" w:cs="Arial"/>
          <w:sz w:val="24"/>
          <w:szCs w:val="24"/>
        </w:rPr>
        <w:t xml:space="preserve"> </w:t>
      </w:r>
      <w:r w:rsidR="003C17D6" w:rsidRPr="003C17D6">
        <w:rPr>
          <w:rFonts w:ascii="Arial" w:hAnsi="Arial" w:cs="Arial"/>
          <w:sz w:val="24"/>
          <w:szCs w:val="24"/>
        </w:rPr>
        <w:t>модифицирован по отношению к</w:t>
      </w:r>
      <w:r w:rsidR="00816F78" w:rsidRPr="00C37BCE">
        <w:rPr>
          <w:rFonts w:ascii="Arial" w:hAnsi="Arial" w:cs="Arial"/>
          <w:sz w:val="24"/>
          <w:szCs w:val="24"/>
        </w:rPr>
        <w:t xml:space="preserve"> </w:t>
      </w:r>
      <w:r w:rsidR="00816F78" w:rsidRPr="00563F59">
        <w:rPr>
          <w:rFonts w:ascii="Arial" w:hAnsi="Arial" w:cs="Arial"/>
          <w:sz w:val="24"/>
          <w:szCs w:val="24"/>
        </w:rPr>
        <w:t>международному</w:t>
      </w:r>
      <w:r w:rsidR="00816F78" w:rsidRPr="00C37BCE">
        <w:rPr>
          <w:rFonts w:ascii="Arial" w:hAnsi="Arial" w:cs="Arial"/>
          <w:sz w:val="24"/>
          <w:szCs w:val="24"/>
        </w:rPr>
        <w:t xml:space="preserve"> </w:t>
      </w:r>
      <w:r w:rsidR="00816F78" w:rsidRPr="00563F59">
        <w:rPr>
          <w:rFonts w:ascii="Arial" w:hAnsi="Arial" w:cs="Arial"/>
          <w:sz w:val="24"/>
          <w:szCs w:val="24"/>
        </w:rPr>
        <w:t>стандарту</w:t>
      </w:r>
      <w:r w:rsidR="000B5D44" w:rsidRPr="00C37BCE">
        <w:rPr>
          <w:rFonts w:ascii="Arial" w:hAnsi="Arial" w:cs="Arial"/>
          <w:sz w:val="24"/>
          <w:szCs w:val="24"/>
        </w:rPr>
        <w:t xml:space="preserve"> </w:t>
      </w:r>
      <w:r w:rsidR="00C37BCE" w:rsidRPr="00C37BCE">
        <w:rPr>
          <w:rFonts w:ascii="Arial" w:hAnsi="Arial" w:cs="Arial"/>
          <w:sz w:val="24"/>
          <w:szCs w:val="24"/>
          <w:lang w:val="en-US"/>
        </w:rPr>
        <w:t>ISO</w:t>
      </w:r>
      <w:r w:rsidR="004449EC">
        <w:rPr>
          <w:rFonts w:ascii="Arial" w:hAnsi="Arial" w:cs="Arial"/>
          <w:sz w:val="24"/>
          <w:szCs w:val="24"/>
          <w:lang w:val="en-US"/>
        </w:rPr>
        <w:t> </w:t>
      </w:r>
      <w:r w:rsidR="004449EC" w:rsidRPr="004449EC">
        <w:rPr>
          <w:rFonts w:ascii="Arial" w:hAnsi="Arial" w:cs="Arial"/>
          <w:sz w:val="24"/>
          <w:szCs w:val="24"/>
        </w:rPr>
        <w:t>5675</w:t>
      </w:r>
      <w:r w:rsidR="00C37BCE" w:rsidRPr="00C37BCE">
        <w:rPr>
          <w:rFonts w:ascii="Arial" w:hAnsi="Arial" w:cs="Arial"/>
          <w:sz w:val="24"/>
          <w:szCs w:val="24"/>
        </w:rPr>
        <w:t>:20</w:t>
      </w:r>
      <w:r w:rsidR="004449EC" w:rsidRPr="004449EC">
        <w:rPr>
          <w:rFonts w:ascii="Arial" w:hAnsi="Arial" w:cs="Arial"/>
          <w:sz w:val="24"/>
          <w:szCs w:val="24"/>
        </w:rPr>
        <w:t>2</w:t>
      </w:r>
      <w:r w:rsidR="00C37BCE" w:rsidRPr="00C37BCE">
        <w:rPr>
          <w:rFonts w:ascii="Arial" w:hAnsi="Arial" w:cs="Arial"/>
          <w:sz w:val="24"/>
          <w:szCs w:val="24"/>
        </w:rPr>
        <w:t xml:space="preserve">1 </w:t>
      </w:r>
      <w:r w:rsidR="004449EC" w:rsidRPr="004449EC">
        <w:rPr>
          <w:rFonts w:ascii="Arial" w:hAnsi="Arial" w:cs="Arial"/>
          <w:sz w:val="24"/>
          <w:szCs w:val="24"/>
        </w:rPr>
        <w:t>Тракторы и машины сельскохозяйственные. Муфты</w:t>
      </w:r>
      <w:r w:rsidR="004449EC" w:rsidRPr="003C17D6">
        <w:rPr>
          <w:rFonts w:ascii="Arial" w:hAnsi="Arial" w:cs="Arial"/>
          <w:sz w:val="24"/>
          <w:szCs w:val="24"/>
        </w:rPr>
        <w:t xml:space="preserve"> </w:t>
      </w:r>
      <w:r w:rsidR="004449EC" w:rsidRPr="004449EC">
        <w:rPr>
          <w:rFonts w:ascii="Arial" w:hAnsi="Arial" w:cs="Arial"/>
          <w:sz w:val="24"/>
          <w:szCs w:val="24"/>
        </w:rPr>
        <w:t>быстроразъемные</w:t>
      </w:r>
      <w:r w:rsidR="004449EC" w:rsidRPr="003C17D6">
        <w:rPr>
          <w:rFonts w:ascii="Arial" w:hAnsi="Arial" w:cs="Arial"/>
          <w:sz w:val="24"/>
          <w:szCs w:val="24"/>
        </w:rPr>
        <w:t xml:space="preserve"> </w:t>
      </w:r>
      <w:r w:rsidR="004449EC" w:rsidRPr="004449EC">
        <w:rPr>
          <w:rFonts w:ascii="Arial" w:hAnsi="Arial" w:cs="Arial"/>
          <w:sz w:val="24"/>
          <w:szCs w:val="24"/>
        </w:rPr>
        <w:t>гидравлические</w:t>
      </w:r>
      <w:r w:rsidR="004449EC" w:rsidRPr="003C17D6">
        <w:rPr>
          <w:rFonts w:ascii="Arial" w:hAnsi="Arial" w:cs="Arial"/>
          <w:sz w:val="24"/>
          <w:szCs w:val="24"/>
        </w:rPr>
        <w:t xml:space="preserve"> </w:t>
      </w:r>
      <w:r w:rsidR="004449EC" w:rsidRPr="004449EC">
        <w:rPr>
          <w:rFonts w:ascii="Arial" w:hAnsi="Arial" w:cs="Arial"/>
          <w:sz w:val="24"/>
          <w:szCs w:val="24"/>
        </w:rPr>
        <w:t>общего</w:t>
      </w:r>
      <w:r w:rsidR="004449EC" w:rsidRPr="003C17D6">
        <w:rPr>
          <w:rFonts w:ascii="Arial" w:hAnsi="Arial" w:cs="Arial"/>
          <w:sz w:val="24"/>
          <w:szCs w:val="24"/>
        </w:rPr>
        <w:t xml:space="preserve"> </w:t>
      </w:r>
      <w:r w:rsidR="004449EC" w:rsidRPr="004449EC">
        <w:rPr>
          <w:rFonts w:ascii="Arial" w:hAnsi="Arial" w:cs="Arial"/>
          <w:sz w:val="24"/>
          <w:szCs w:val="24"/>
        </w:rPr>
        <w:t>назначения</w:t>
      </w:r>
      <w:r w:rsidR="004449EC" w:rsidRPr="003C17D6">
        <w:rPr>
          <w:rFonts w:ascii="Arial" w:hAnsi="Arial" w:cs="Arial"/>
          <w:sz w:val="24"/>
          <w:szCs w:val="24"/>
        </w:rPr>
        <w:t>» («</w:t>
      </w:r>
      <w:r w:rsidR="004449EC" w:rsidRPr="004449EC">
        <w:rPr>
          <w:rFonts w:ascii="Arial" w:hAnsi="Arial" w:cs="Arial"/>
          <w:sz w:val="24"/>
          <w:szCs w:val="24"/>
          <w:lang w:val="en-US"/>
        </w:rPr>
        <w:t>Agricultural</w:t>
      </w:r>
      <w:r w:rsidR="004449EC" w:rsidRPr="003C17D6">
        <w:rPr>
          <w:rFonts w:ascii="Arial" w:hAnsi="Arial" w:cs="Arial"/>
          <w:sz w:val="24"/>
          <w:szCs w:val="24"/>
        </w:rPr>
        <w:t xml:space="preserve"> </w:t>
      </w:r>
      <w:r w:rsidR="004449EC" w:rsidRPr="004449EC">
        <w:rPr>
          <w:rFonts w:ascii="Arial" w:hAnsi="Arial" w:cs="Arial"/>
          <w:sz w:val="24"/>
          <w:szCs w:val="24"/>
          <w:lang w:val="en-US"/>
        </w:rPr>
        <w:t>tractors</w:t>
      </w:r>
      <w:r w:rsidR="004449EC" w:rsidRPr="003C17D6">
        <w:rPr>
          <w:rFonts w:ascii="Arial" w:hAnsi="Arial" w:cs="Arial"/>
          <w:sz w:val="24"/>
          <w:szCs w:val="24"/>
        </w:rPr>
        <w:t xml:space="preserve"> </w:t>
      </w:r>
      <w:r w:rsidR="004449EC" w:rsidRPr="004449EC">
        <w:rPr>
          <w:rFonts w:ascii="Arial" w:hAnsi="Arial" w:cs="Arial"/>
          <w:sz w:val="24"/>
          <w:szCs w:val="24"/>
          <w:lang w:val="en-US"/>
        </w:rPr>
        <w:t>and</w:t>
      </w:r>
      <w:r w:rsidR="004449EC" w:rsidRPr="003C17D6">
        <w:rPr>
          <w:rFonts w:ascii="Arial" w:hAnsi="Arial" w:cs="Arial"/>
          <w:sz w:val="24"/>
          <w:szCs w:val="24"/>
        </w:rPr>
        <w:t xml:space="preserve"> </w:t>
      </w:r>
      <w:r w:rsidR="004449EC" w:rsidRPr="004449EC">
        <w:rPr>
          <w:rFonts w:ascii="Arial" w:hAnsi="Arial" w:cs="Arial"/>
          <w:sz w:val="24"/>
          <w:szCs w:val="24"/>
          <w:lang w:val="en-US"/>
        </w:rPr>
        <w:t>machinery</w:t>
      </w:r>
      <w:r w:rsidR="004449EC" w:rsidRPr="003C17D6">
        <w:rPr>
          <w:rFonts w:ascii="Arial" w:hAnsi="Arial" w:cs="Arial"/>
          <w:sz w:val="24"/>
          <w:szCs w:val="24"/>
        </w:rPr>
        <w:t xml:space="preserve"> – </w:t>
      </w:r>
      <w:r w:rsidR="004449EC" w:rsidRPr="004449EC">
        <w:rPr>
          <w:rFonts w:ascii="Arial" w:hAnsi="Arial" w:cs="Arial"/>
          <w:sz w:val="24"/>
          <w:szCs w:val="24"/>
          <w:lang w:val="en-US"/>
        </w:rPr>
        <w:t>General</w:t>
      </w:r>
      <w:r w:rsidR="004449EC" w:rsidRPr="003C17D6">
        <w:rPr>
          <w:rFonts w:ascii="Arial" w:hAnsi="Arial" w:cs="Arial"/>
          <w:sz w:val="24"/>
          <w:szCs w:val="24"/>
        </w:rPr>
        <w:t xml:space="preserve"> </w:t>
      </w:r>
      <w:r w:rsidR="004449EC" w:rsidRPr="004449EC">
        <w:rPr>
          <w:rFonts w:ascii="Arial" w:hAnsi="Arial" w:cs="Arial"/>
          <w:sz w:val="24"/>
          <w:szCs w:val="24"/>
          <w:lang w:val="en-US"/>
        </w:rPr>
        <w:t>purpose</w:t>
      </w:r>
      <w:r w:rsidR="004449EC" w:rsidRPr="003C17D6">
        <w:rPr>
          <w:rFonts w:ascii="Arial" w:hAnsi="Arial" w:cs="Arial"/>
          <w:sz w:val="24"/>
          <w:szCs w:val="24"/>
        </w:rPr>
        <w:t xml:space="preserve"> </w:t>
      </w:r>
      <w:r w:rsidR="004449EC" w:rsidRPr="004449EC">
        <w:rPr>
          <w:rFonts w:ascii="Arial" w:hAnsi="Arial" w:cs="Arial"/>
          <w:sz w:val="24"/>
          <w:szCs w:val="24"/>
          <w:lang w:val="en-US"/>
        </w:rPr>
        <w:t>quick</w:t>
      </w:r>
      <w:r w:rsidR="004449EC" w:rsidRPr="003C17D6">
        <w:rPr>
          <w:rFonts w:ascii="Arial" w:hAnsi="Arial" w:cs="Arial"/>
          <w:sz w:val="24"/>
          <w:szCs w:val="24"/>
        </w:rPr>
        <w:t>-</w:t>
      </w:r>
      <w:r w:rsidR="004449EC" w:rsidRPr="004449EC">
        <w:rPr>
          <w:rFonts w:ascii="Arial" w:hAnsi="Arial" w:cs="Arial"/>
          <w:sz w:val="24"/>
          <w:szCs w:val="24"/>
          <w:lang w:val="en-US"/>
        </w:rPr>
        <w:t>action</w:t>
      </w:r>
      <w:r w:rsidR="004449EC" w:rsidRPr="003C17D6">
        <w:rPr>
          <w:rFonts w:ascii="Arial" w:hAnsi="Arial" w:cs="Arial"/>
          <w:sz w:val="24"/>
          <w:szCs w:val="24"/>
        </w:rPr>
        <w:t xml:space="preserve"> </w:t>
      </w:r>
      <w:r w:rsidR="004449EC" w:rsidRPr="004449EC">
        <w:rPr>
          <w:rFonts w:ascii="Arial" w:hAnsi="Arial" w:cs="Arial"/>
          <w:sz w:val="24"/>
          <w:szCs w:val="24"/>
          <w:lang w:val="en-US"/>
        </w:rPr>
        <w:t>hydraulic</w:t>
      </w:r>
      <w:r w:rsidR="004449EC" w:rsidRPr="003C17D6">
        <w:rPr>
          <w:rFonts w:ascii="Arial" w:hAnsi="Arial" w:cs="Arial"/>
          <w:sz w:val="24"/>
          <w:szCs w:val="24"/>
        </w:rPr>
        <w:t xml:space="preserve"> </w:t>
      </w:r>
      <w:r w:rsidR="004449EC" w:rsidRPr="004449EC">
        <w:rPr>
          <w:rFonts w:ascii="Arial" w:hAnsi="Arial" w:cs="Arial"/>
          <w:sz w:val="24"/>
          <w:szCs w:val="24"/>
          <w:lang w:val="en-US"/>
        </w:rPr>
        <w:t>couplers</w:t>
      </w:r>
      <w:r w:rsidR="004449EC" w:rsidRPr="003C17D6">
        <w:rPr>
          <w:rFonts w:ascii="Arial" w:hAnsi="Arial" w:cs="Arial"/>
          <w:sz w:val="24"/>
          <w:szCs w:val="24"/>
        </w:rPr>
        <w:t>»</w:t>
      </w:r>
      <w:r w:rsidR="003C17D6" w:rsidRPr="003C17D6">
        <w:rPr>
          <w:rFonts w:ascii="Arial" w:hAnsi="Arial" w:cs="Arial"/>
          <w:sz w:val="24"/>
          <w:szCs w:val="24"/>
        </w:rPr>
        <w:t xml:space="preserve">, </w:t>
      </w:r>
      <w:r w:rsidR="003C17D6">
        <w:rPr>
          <w:rFonts w:ascii="Arial" w:hAnsi="Arial" w:cs="Arial"/>
          <w:sz w:val="24"/>
          <w:szCs w:val="24"/>
          <w:lang w:val="en-US"/>
        </w:rPr>
        <w:t>MOD</w:t>
      </w:r>
      <w:r w:rsidR="00C37BCE" w:rsidRPr="003C17D6">
        <w:rPr>
          <w:rFonts w:ascii="Arial" w:hAnsi="Arial" w:cs="Arial"/>
          <w:sz w:val="24"/>
          <w:szCs w:val="24"/>
        </w:rPr>
        <w:t xml:space="preserve">), </w:t>
      </w:r>
      <w:r w:rsidR="003C17D6" w:rsidRPr="003C17D6">
        <w:rPr>
          <w:rFonts w:ascii="Arial" w:hAnsi="Arial" w:cs="Arial"/>
          <w:sz w:val="24"/>
          <w:szCs w:val="24"/>
        </w:rPr>
        <w:t>путем внесения технических отклонений, объяснение которых приведено во введении к настоящему стандарту.</w:t>
      </w:r>
    </w:p>
    <w:p w14:paraId="19CAC050" w14:textId="77777777" w:rsidR="00F25FF7" w:rsidRPr="00563F59" w:rsidRDefault="00F25FF7" w:rsidP="00F25FF7">
      <w:pPr>
        <w:tabs>
          <w:tab w:val="left" w:pos="1134"/>
        </w:tabs>
        <w:spacing w:after="0"/>
        <w:ind w:firstLine="709"/>
        <w:jc w:val="both"/>
        <w:rPr>
          <w:rFonts w:ascii="Arial" w:hAnsi="Arial" w:cs="Arial"/>
          <w:sz w:val="24"/>
          <w:szCs w:val="24"/>
        </w:rPr>
      </w:pPr>
      <w:r w:rsidRPr="00563F59">
        <w:rPr>
          <w:rFonts w:ascii="Arial" w:hAnsi="Arial" w:cs="Arial"/>
          <w:sz w:val="24"/>
          <w:szCs w:val="24"/>
        </w:rPr>
        <w:t xml:space="preserve">Международный стандарт разработан Техническим комитетом </w:t>
      </w:r>
      <w:r>
        <w:rPr>
          <w:rFonts w:ascii="Arial" w:hAnsi="Arial" w:cs="Arial"/>
          <w:sz w:val="24"/>
          <w:szCs w:val="24"/>
        </w:rPr>
        <w:t xml:space="preserve">по стандартизации </w:t>
      </w:r>
      <w:r w:rsidRPr="00563F59">
        <w:rPr>
          <w:rFonts w:ascii="Arial" w:hAnsi="Arial" w:cs="Arial"/>
          <w:sz w:val="24"/>
          <w:szCs w:val="24"/>
        </w:rPr>
        <w:t>ISО/TC 23 «Тракторы и машины для сельского и лесного хозяйства» Международной организации по стандартизации (ISO).</w:t>
      </w:r>
    </w:p>
    <w:p w14:paraId="12406EBE" w14:textId="77777777" w:rsidR="00563F59" w:rsidRDefault="003C17D6" w:rsidP="000C4091">
      <w:pPr>
        <w:tabs>
          <w:tab w:val="left" w:pos="1134"/>
        </w:tabs>
        <w:spacing w:after="0"/>
        <w:ind w:firstLine="709"/>
        <w:jc w:val="both"/>
        <w:rPr>
          <w:rFonts w:ascii="Arial" w:hAnsi="Arial" w:cs="Arial"/>
          <w:sz w:val="24"/>
          <w:szCs w:val="24"/>
        </w:rPr>
      </w:pPr>
      <w:r w:rsidRPr="003C17D6">
        <w:rPr>
          <w:rFonts w:ascii="Arial" w:hAnsi="Arial" w:cs="Arial"/>
          <w:sz w:val="24"/>
          <w:szCs w:val="24"/>
        </w:rPr>
        <w:t>Сведения о соответствии ссылочных национальных стандартов международным стандартам, использованным в качестве ссылочных в примененном международном стандарте/документе, приведены в дополнительном приложении ДА.</w:t>
      </w:r>
    </w:p>
    <w:p w14:paraId="4CE532E8" w14:textId="77777777" w:rsidR="0050226C" w:rsidRPr="00563F59" w:rsidRDefault="0050226C" w:rsidP="000C4091">
      <w:pPr>
        <w:tabs>
          <w:tab w:val="left" w:pos="1134"/>
        </w:tabs>
        <w:spacing w:after="0"/>
        <w:ind w:firstLine="709"/>
        <w:jc w:val="both"/>
        <w:rPr>
          <w:rFonts w:ascii="Arial" w:hAnsi="Arial" w:cs="Arial"/>
          <w:sz w:val="24"/>
          <w:szCs w:val="24"/>
        </w:rPr>
      </w:pPr>
    </w:p>
    <w:p w14:paraId="0FDEDDDA" w14:textId="77777777" w:rsidR="00E6581E" w:rsidRPr="004449EC" w:rsidRDefault="00A95D72" w:rsidP="000C4091">
      <w:pPr>
        <w:tabs>
          <w:tab w:val="left" w:pos="1134"/>
        </w:tabs>
        <w:spacing w:after="0"/>
        <w:ind w:left="709"/>
        <w:jc w:val="both"/>
        <w:rPr>
          <w:rFonts w:ascii="Arial" w:hAnsi="Arial" w:cs="Arial"/>
          <w:sz w:val="24"/>
          <w:szCs w:val="24"/>
          <w:lang w:val="en-US"/>
        </w:rPr>
      </w:pPr>
      <w:r w:rsidRPr="00AC307F">
        <w:rPr>
          <w:rFonts w:ascii="Arial" w:hAnsi="Arial" w:cs="Arial"/>
          <w:sz w:val="24"/>
          <w:szCs w:val="24"/>
        </w:rPr>
        <w:t xml:space="preserve">5 </w:t>
      </w:r>
      <w:r w:rsidR="004449EC">
        <w:rPr>
          <w:rFonts w:ascii="Arial" w:hAnsi="Arial" w:cs="Arial"/>
          <w:sz w:val="24"/>
          <w:szCs w:val="24"/>
        </w:rPr>
        <w:t xml:space="preserve">ВЗАМЕН ГОСТ </w:t>
      </w:r>
      <w:r w:rsidR="004449EC">
        <w:rPr>
          <w:rFonts w:ascii="Arial" w:hAnsi="Arial" w:cs="Arial"/>
          <w:sz w:val="24"/>
          <w:szCs w:val="24"/>
          <w:lang w:val="en-US"/>
        </w:rPr>
        <w:t>ISO 5675–2019</w:t>
      </w:r>
    </w:p>
    <w:p w14:paraId="73F1B96D" w14:textId="77777777" w:rsidR="00784313" w:rsidRDefault="00784313" w:rsidP="000C4091">
      <w:pPr>
        <w:spacing w:after="0"/>
        <w:ind w:firstLine="709"/>
        <w:jc w:val="both"/>
        <w:rPr>
          <w:rFonts w:ascii="Arial" w:hAnsi="Arial" w:cs="Arial"/>
          <w:i/>
          <w:sz w:val="24"/>
          <w:szCs w:val="24"/>
        </w:rPr>
      </w:pPr>
    </w:p>
    <w:p w14:paraId="1B638482" w14:textId="77777777" w:rsidR="0035490E" w:rsidRDefault="0035490E" w:rsidP="000C4091">
      <w:pPr>
        <w:spacing w:after="0"/>
        <w:ind w:firstLine="709"/>
        <w:jc w:val="both"/>
        <w:rPr>
          <w:rFonts w:ascii="Arial" w:hAnsi="Arial" w:cs="Arial"/>
          <w:i/>
          <w:sz w:val="24"/>
          <w:szCs w:val="24"/>
        </w:rPr>
      </w:pPr>
    </w:p>
    <w:p w14:paraId="53DF3715" w14:textId="77777777" w:rsidR="0035490E" w:rsidRPr="00563F59" w:rsidRDefault="0035490E" w:rsidP="000C4091">
      <w:pPr>
        <w:spacing w:after="0"/>
        <w:ind w:firstLine="709"/>
        <w:jc w:val="both"/>
        <w:rPr>
          <w:rFonts w:ascii="Arial" w:hAnsi="Arial" w:cs="Arial"/>
          <w:i/>
          <w:sz w:val="24"/>
          <w:szCs w:val="24"/>
        </w:rPr>
      </w:pPr>
    </w:p>
    <w:p w14:paraId="355101E3" w14:textId="77777777" w:rsidR="0035490E" w:rsidRPr="00563F59" w:rsidRDefault="0035490E" w:rsidP="0035490E">
      <w:pPr>
        <w:spacing w:after="0"/>
        <w:ind w:firstLine="709"/>
        <w:jc w:val="both"/>
        <w:rPr>
          <w:rFonts w:ascii="Arial" w:hAnsi="Arial" w:cs="Arial"/>
          <w:i/>
          <w:sz w:val="24"/>
          <w:szCs w:val="24"/>
        </w:rPr>
      </w:pPr>
    </w:p>
    <w:p w14:paraId="7FC23275" w14:textId="77777777" w:rsidR="0035490E" w:rsidRDefault="0035490E" w:rsidP="0035490E">
      <w:pPr>
        <w:spacing w:after="0"/>
        <w:ind w:firstLine="709"/>
        <w:jc w:val="both"/>
        <w:rPr>
          <w:rFonts w:ascii="Arial" w:hAnsi="Arial" w:cs="Arial"/>
          <w:i/>
          <w:sz w:val="20"/>
          <w:szCs w:val="20"/>
        </w:rPr>
      </w:pPr>
    </w:p>
    <w:p w14:paraId="5816C044" w14:textId="77777777" w:rsidR="0035490E" w:rsidRPr="00D32E4F" w:rsidRDefault="0035490E" w:rsidP="0035490E">
      <w:pPr>
        <w:pStyle w:val="20"/>
        <w:spacing w:after="0" w:line="276" w:lineRule="auto"/>
        <w:ind w:firstLine="425"/>
        <w:jc w:val="both"/>
        <w:rPr>
          <w:rFonts w:ascii="Arial" w:hAnsi="Arial"/>
          <w:i/>
          <w:sz w:val="24"/>
          <w:szCs w:val="24"/>
        </w:rPr>
      </w:pPr>
      <w:r w:rsidRPr="00D32E4F">
        <w:rPr>
          <w:rFonts w:ascii="Arial" w:hAnsi="Arial" w:cs="Arial"/>
          <w:i/>
          <w:sz w:val="24"/>
          <w:szCs w:val="24"/>
        </w:rPr>
        <w:t>Информация о введении в действие (прекращении действия) на</w:t>
      </w:r>
      <w:r w:rsidRPr="00D32E4F">
        <w:rPr>
          <w:rFonts w:ascii="Arial" w:hAnsi="Arial"/>
          <w:i/>
          <w:sz w:val="24"/>
          <w:szCs w:val="24"/>
        </w:rPr>
        <w:t>стоящего стандарта и изменений к нему на территории указанных выше государств публ</w:t>
      </w:r>
      <w:r w:rsidRPr="00D32E4F">
        <w:rPr>
          <w:rFonts w:ascii="Arial" w:hAnsi="Arial"/>
          <w:i/>
          <w:sz w:val="24"/>
          <w:szCs w:val="24"/>
        </w:rPr>
        <w:t>и</w:t>
      </w:r>
      <w:r w:rsidRPr="00D32E4F">
        <w:rPr>
          <w:rFonts w:ascii="Arial" w:hAnsi="Arial"/>
          <w:i/>
          <w:sz w:val="24"/>
          <w:szCs w:val="24"/>
        </w:rPr>
        <w:t>куется в указателях национальных ста</w:t>
      </w:r>
      <w:r w:rsidRPr="00D32E4F">
        <w:rPr>
          <w:rFonts w:ascii="Arial" w:hAnsi="Arial"/>
          <w:i/>
          <w:sz w:val="24"/>
          <w:szCs w:val="24"/>
        </w:rPr>
        <w:t>н</w:t>
      </w:r>
      <w:r w:rsidRPr="00D32E4F">
        <w:rPr>
          <w:rFonts w:ascii="Arial" w:hAnsi="Arial"/>
          <w:i/>
          <w:sz w:val="24"/>
          <w:szCs w:val="24"/>
        </w:rPr>
        <w:t>дартов, издаваемых в этих государствах</w:t>
      </w:r>
      <w:r>
        <w:rPr>
          <w:rFonts w:ascii="Arial" w:hAnsi="Arial"/>
          <w:i/>
          <w:sz w:val="24"/>
          <w:szCs w:val="24"/>
        </w:rPr>
        <w:t>, а также в сети Интернет на сайтах соответствующих н</w:t>
      </w:r>
      <w:r>
        <w:rPr>
          <w:rFonts w:ascii="Arial" w:hAnsi="Arial"/>
          <w:i/>
          <w:sz w:val="24"/>
          <w:szCs w:val="24"/>
        </w:rPr>
        <w:t>а</w:t>
      </w:r>
      <w:r>
        <w:rPr>
          <w:rFonts w:ascii="Arial" w:hAnsi="Arial"/>
          <w:i/>
          <w:sz w:val="24"/>
          <w:szCs w:val="24"/>
        </w:rPr>
        <w:t>циональных органов по стандартизации</w:t>
      </w:r>
      <w:r w:rsidRPr="00D32E4F">
        <w:rPr>
          <w:rFonts w:ascii="Arial" w:hAnsi="Arial"/>
          <w:i/>
          <w:sz w:val="24"/>
          <w:szCs w:val="24"/>
        </w:rPr>
        <w:t>.</w:t>
      </w:r>
    </w:p>
    <w:p w14:paraId="7BDAE404" w14:textId="77777777" w:rsidR="0035490E" w:rsidRDefault="0035490E" w:rsidP="0035490E">
      <w:pPr>
        <w:pStyle w:val="20"/>
        <w:spacing w:after="0" w:line="276" w:lineRule="auto"/>
        <w:ind w:firstLine="425"/>
        <w:jc w:val="both"/>
        <w:rPr>
          <w:rFonts w:ascii="Arial" w:hAnsi="Arial"/>
          <w:i/>
          <w:sz w:val="24"/>
          <w:szCs w:val="24"/>
        </w:rPr>
      </w:pPr>
      <w:r w:rsidRPr="00D32E4F">
        <w:rPr>
          <w:rFonts w:ascii="Arial" w:hAnsi="Arial"/>
          <w:i/>
          <w:sz w:val="24"/>
          <w:szCs w:val="24"/>
        </w:rPr>
        <w:t>В случае пер</w:t>
      </w:r>
      <w:r w:rsidRPr="00D32E4F">
        <w:rPr>
          <w:rFonts w:ascii="Arial" w:hAnsi="Arial"/>
          <w:i/>
          <w:sz w:val="24"/>
          <w:szCs w:val="24"/>
        </w:rPr>
        <w:t>е</w:t>
      </w:r>
      <w:r w:rsidRPr="00D32E4F">
        <w:rPr>
          <w:rFonts w:ascii="Arial" w:hAnsi="Arial"/>
          <w:i/>
          <w:sz w:val="24"/>
          <w:szCs w:val="24"/>
        </w:rPr>
        <w:t>смотра</w:t>
      </w:r>
      <w:r>
        <w:rPr>
          <w:rFonts w:ascii="Arial" w:hAnsi="Arial"/>
          <w:i/>
          <w:sz w:val="24"/>
          <w:szCs w:val="24"/>
        </w:rPr>
        <w:t>, изменения</w:t>
      </w:r>
      <w:r w:rsidRPr="00D32E4F">
        <w:rPr>
          <w:rFonts w:ascii="Arial" w:hAnsi="Arial"/>
          <w:i/>
          <w:sz w:val="24"/>
          <w:szCs w:val="24"/>
        </w:rPr>
        <w:t xml:space="preserve"> или отмены настоящего стандарта соответствующ</w:t>
      </w:r>
      <w:r>
        <w:rPr>
          <w:rFonts w:ascii="Arial" w:hAnsi="Arial"/>
          <w:i/>
          <w:sz w:val="24"/>
          <w:szCs w:val="24"/>
        </w:rPr>
        <w:t>ая</w:t>
      </w:r>
      <w:r w:rsidRPr="00D32E4F">
        <w:rPr>
          <w:rFonts w:ascii="Arial" w:hAnsi="Arial"/>
          <w:i/>
          <w:sz w:val="24"/>
          <w:szCs w:val="24"/>
        </w:rPr>
        <w:t xml:space="preserve"> </w:t>
      </w:r>
      <w:r>
        <w:rPr>
          <w:rFonts w:ascii="Arial" w:hAnsi="Arial"/>
          <w:i/>
          <w:sz w:val="24"/>
          <w:szCs w:val="24"/>
        </w:rPr>
        <w:t>информация</w:t>
      </w:r>
      <w:r w:rsidRPr="00D32E4F">
        <w:rPr>
          <w:rFonts w:ascii="Arial" w:hAnsi="Arial"/>
          <w:i/>
          <w:sz w:val="24"/>
          <w:szCs w:val="24"/>
        </w:rPr>
        <w:t xml:space="preserve"> б</w:t>
      </w:r>
      <w:r w:rsidRPr="00D32E4F">
        <w:rPr>
          <w:rFonts w:ascii="Arial" w:hAnsi="Arial"/>
          <w:i/>
          <w:sz w:val="24"/>
          <w:szCs w:val="24"/>
        </w:rPr>
        <w:t>у</w:t>
      </w:r>
      <w:r w:rsidRPr="00D32E4F">
        <w:rPr>
          <w:rFonts w:ascii="Arial" w:hAnsi="Arial"/>
          <w:i/>
          <w:sz w:val="24"/>
          <w:szCs w:val="24"/>
        </w:rPr>
        <w:t xml:space="preserve">дет опубликована </w:t>
      </w:r>
      <w:r>
        <w:rPr>
          <w:rFonts w:ascii="Arial" w:hAnsi="Arial"/>
          <w:i/>
          <w:sz w:val="24"/>
          <w:szCs w:val="24"/>
        </w:rPr>
        <w:t xml:space="preserve">на официальном интернет-сайте Межгосударственного совета по стандартизации </w:t>
      </w:r>
      <w:r w:rsidRPr="00D32E4F">
        <w:rPr>
          <w:rFonts w:ascii="Arial" w:hAnsi="Arial"/>
          <w:i/>
          <w:sz w:val="24"/>
          <w:szCs w:val="24"/>
        </w:rPr>
        <w:t xml:space="preserve">в </w:t>
      </w:r>
      <w:r>
        <w:rPr>
          <w:rFonts w:ascii="Arial" w:hAnsi="Arial"/>
          <w:i/>
          <w:sz w:val="24"/>
          <w:szCs w:val="24"/>
        </w:rPr>
        <w:t>каталоге</w:t>
      </w:r>
      <w:r w:rsidRPr="00D32E4F">
        <w:rPr>
          <w:rFonts w:ascii="Arial" w:hAnsi="Arial"/>
          <w:i/>
          <w:sz w:val="24"/>
          <w:szCs w:val="24"/>
        </w:rPr>
        <w:t xml:space="preserve"> «</w:t>
      </w:r>
      <w:r>
        <w:rPr>
          <w:rFonts w:ascii="Arial" w:hAnsi="Arial"/>
          <w:i/>
          <w:sz w:val="24"/>
          <w:szCs w:val="24"/>
        </w:rPr>
        <w:t xml:space="preserve">Межгосударственные </w:t>
      </w:r>
      <w:r w:rsidRPr="00D32E4F">
        <w:rPr>
          <w:rFonts w:ascii="Arial" w:hAnsi="Arial"/>
          <w:i/>
          <w:sz w:val="24"/>
          <w:szCs w:val="24"/>
        </w:rPr>
        <w:t>станда</w:t>
      </w:r>
      <w:r w:rsidRPr="00D32E4F">
        <w:rPr>
          <w:rFonts w:ascii="Arial" w:hAnsi="Arial"/>
          <w:i/>
          <w:sz w:val="24"/>
          <w:szCs w:val="24"/>
        </w:rPr>
        <w:t>р</w:t>
      </w:r>
      <w:r>
        <w:rPr>
          <w:rFonts w:ascii="Arial" w:hAnsi="Arial"/>
          <w:i/>
          <w:sz w:val="24"/>
          <w:szCs w:val="24"/>
        </w:rPr>
        <w:t>ты»</w:t>
      </w:r>
    </w:p>
    <w:p w14:paraId="176A5C33" w14:textId="77777777" w:rsidR="0035490E" w:rsidRDefault="0035490E" w:rsidP="0035490E">
      <w:pPr>
        <w:pStyle w:val="20"/>
        <w:spacing w:after="0" w:line="276" w:lineRule="auto"/>
        <w:jc w:val="both"/>
        <w:rPr>
          <w:rFonts w:ascii="Arial" w:hAnsi="Arial"/>
          <w:i/>
          <w:sz w:val="24"/>
          <w:szCs w:val="24"/>
        </w:rPr>
      </w:pPr>
    </w:p>
    <w:p w14:paraId="665FD5FC" w14:textId="77777777" w:rsidR="0035490E" w:rsidRDefault="0035490E" w:rsidP="0035490E">
      <w:pPr>
        <w:pStyle w:val="20"/>
        <w:spacing w:after="0" w:line="276" w:lineRule="auto"/>
        <w:jc w:val="both"/>
        <w:rPr>
          <w:rFonts w:ascii="Arial" w:hAnsi="Arial"/>
          <w:i/>
          <w:sz w:val="24"/>
          <w:szCs w:val="24"/>
        </w:rPr>
      </w:pPr>
    </w:p>
    <w:p w14:paraId="05A10D00" w14:textId="77777777" w:rsidR="0035490E" w:rsidRDefault="0035490E" w:rsidP="0035490E">
      <w:pPr>
        <w:pStyle w:val="20"/>
        <w:spacing w:after="0" w:line="276" w:lineRule="auto"/>
        <w:jc w:val="both"/>
        <w:rPr>
          <w:rFonts w:ascii="Arial" w:hAnsi="Arial"/>
          <w:i/>
          <w:sz w:val="24"/>
          <w:szCs w:val="24"/>
        </w:rPr>
      </w:pPr>
    </w:p>
    <w:p w14:paraId="0E7C746C" w14:textId="77777777" w:rsidR="0035490E" w:rsidRDefault="0035490E" w:rsidP="0035490E">
      <w:pPr>
        <w:pStyle w:val="20"/>
        <w:spacing w:after="0" w:line="276" w:lineRule="auto"/>
        <w:jc w:val="both"/>
        <w:rPr>
          <w:rFonts w:ascii="Arial" w:hAnsi="Arial"/>
          <w:i/>
          <w:sz w:val="24"/>
          <w:szCs w:val="24"/>
        </w:rPr>
      </w:pPr>
    </w:p>
    <w:p w14:paraId="578B0848" w14:textId="77777777" w:rsidR="0035490E" w:rsidRDefault="0035490E" w:rsidP="0035490E">
      <w:pPr>
        <w:pStyle w:val="20"/>
        <w:spacing w:after="0" w:line="276" w:lineRule="auto"/>
        <w:jc w:val="both"/>
        <w:rPr>
          <w:rFonts w:ascii="Arial" w:hAnsi="Arial"/>
          <w:i/>
          <w:sz w:val="24"/>
          <w:szCs w:val="24"/>
        </w:rPr>
      </w:pPr>
    </w:p>
    <w:p w14:paraId="0BC9A314" w14:textId="77777777" w:rsidR="0035490E" w:rsidRDefault="0035490E" w:rsidP="0035490E">
      <w:pPr>
        <w:pStyle w:val="20"/>
        <w:spacing w:after="0" w:line="276" w:lineRule="auto"/>
        <w:jc w:val="both"/>
        <w:rPr>
          <w:rFonts w:ascii="Arial" w:hAnsi="Arial"/>
          <w:i/>
          <w:sz w:val="24"/>
          <w:szCs w:val="24"/>
        </w:rPr>
      </w:pPr>
    </w:p>
    <w:p w14:paraId="5181DF7A" w14:textId="77777777" w:rsidR="0035490E" w:rsidRDefault="0035490E" w:rsidP="0035490E">
      <w:pPr>
        <w:pStyle w:val="20"/>
        <w:spacing w:after="0" w:line="276" w:lineRule="auto"/>
        <w:jc w:val="both"/>
        <w:rPr>
          <w:rFonts w:ascii="Arial" w:hAnsi="Arial"/>
          <w:i/>
          <w:sz w:val="24"/>
          <w:szCs w:val="24"/>
        </w:rPr>
      </w:pPr>
    </w:p>
    <w:p w14:paraId="7E672169" w14:textId="77777777" w:rsidR="0035490E" w:rsidRDefault="0035490E" w:rsidP="0035490E">
      <w:pPr>
        <w:pStyle w:val="20"/>
        <w:spacing w:after="0" w:line="276" w:lineRule="auto"/>
        <w:jc w:val="both"/>
        <w:rPr>
          <w:rFonts w:ascii="Arial" w:hAnsi="Arial"/>
          <w:i/>
          <w:sz w:val="24"/>
          <w:szCs w:val="24"/>
        </w:rPr>
      </w:pPr>
    </w:p>
    <w:p w14:paraId="5579AE08" w14:textId="77777777" w:rsidR="0035490E" w:rsidRDefault="0035490E" w:rsidP="0035490E">
      <w:pPr>
        <w:pStyle w:val="20"/>
        <w:spacing w:after="0" w:line="276" w:lineRule="auto"/>
        <w:jc w:val="both"/>
        <w:rPr>
          <w:rFonts w:ascii="Arial" w:hAnsi="Arial"/>
          <w:i/>
          <w:sz w:val="24"/>
          <w:szCs w:val="24"/>
        </w:rPr>
      </w:pPr>
    </w:p>
    <w:p w14:paraId="38165088" w14:textId="77777777" w:rsidR="0035490E" w:rsidRDefault="0035490E" w:rsidP="0035490E">
      <w:pPr>
        <w:pStyle w:val="20"/>
        <w:spacing w:after="0" w:line="276" w:lineRule="auto"/>
        <w:jc w:val="both"/>
        <w:rPr>
          <w:rFonts w:ascii="Arial" w:hAnsi="Arial"/>
          <w:i/>
          <w:sz w:val="24"/>
          <w:szCs w:val="24"/>
        </w:rPr>
      </w:pPr>
    </w:p>
    <w:p w14:paraId="4B1C5343" w14:textId="77777777" w:rsidR="006557F2" w:rsidRDefault="006557F2" w:rsidP="0035490E">
      <w:pPr>
        <w:pStyle w:val="20"/>
        <w:spacing w:after="0" w:line="276" w:lineRule="auto"/>
        <w:jc w:val="both"/>
        <w:rPr>
          <w:rFonts w:ascii="Arial" w:hAnsi="Arial"/>
          <w:i/>
          <w:sz w:val="24"/>
          <w:szCs w:val="24"/>
        </w:rPr>
      </w:pPr>
    </w:p>
    <w:p w14:paraId="18B313B9" w14:textId="77777777" w:rsidR="006557F2" w:rsidRDefault="006557F2" w:rsidP="0035490E">
      <w:pPr>
        <w:pStyle w:val="20"/>
        <w:spacing w:after="0" w:line="276" w:lineRule="auto"/>
        <w:jc w:val="both"/>
        <w:rPr>
          <w:rFonts w:ascii="Arial" w:hAnsi="Arial"/>
          <w:i/>
          <w:sz w:val="24"/>
          <w:szCs w:val="24"/>
        </w:rPr>
      </w:pPr>
    </w:p>
    <w:p w14:paraId="290866A4" w14:textId="77777777" w:rsidR="006557F2" w:rsidRDefault="006557F2" w:rsidP="0035490E">
      <w:pPr>
        <w:pStyle w:val="20"/>
        <w:spacing w:after="0" w:line="276" w:lineRule="auto"/>
        <w:jc w:val="both"/>
        <w:rPr>
          <w:rFonts w:ascii="Arial" w:hAnsi="Arial"/>
          <w:i/>
          <w:sz w:val="24"/>
          <w:szCs w:val="24"/>
        </w:rPr>
      </w:pPr>
    </w:p>
    <w:p w14:paraId="42567187" w14:textId="77777777" w:rsidR="006557F2" w:rsidRDefault="006557F2" w:rsidP="0035490E">
      <w:pPr>
        <w:pStyle w:val="20"/>
        <w:spacing w:after="0" w:line="276" w:lineRule="auto"/>
        <w:jc w:val="both"/>
        <w:rPr>
          <w:rFonts w:ascii="Arial" w:hAnsi="Arial"/>
          <w:i/>
          <w:sz w:val="24"/>
          <w:szCs w:val="24"/>
        </w:rPr>
      </w:pPr>
    </w:p>
    <w:p w14:paraId="094E1A9E" w14:textId="77777777" w:rsidR="006557F2" w:rsidRDefault="006557F2" w:rsidP="0035490E">
      <w:pPr>
        <w:pStyle w:val="20"/>
        <w:spacing w:after="0" w:line="276" w:lineRule="auto"/>
        <w:jc w:val="both"/>
        <w:rPr>
          <w:rFonts w:ascii="Arial" w:hAnsi="Arial"/>
          <w:i/>
          <w:sz w:val="24"/>
          <w:szCs w:val="24"/>
        </w:rPr>
      </w:pPr>
    </w:p>
    <w:p w14:paraId="145FD952" w14:textId="77777777" w:rsidR="006557F2" w:rsidRDefault="006557F2" w:rsidP="0035490E">
      <w:pPr>
        <w:pStyle w:val="20"/>
        <w:spacing w:after="0" w:line="276" w:lineRule="auto"/>
        <w:jc w:val="both"/>
        <w:rPr>
          <w:rFonts w:ascii="Arial" w:hAnsi="Arial"/>
          <w:i/>
          <w:sz w:val="24"/>
          <w:szCs w:val="24"/>
        </w:rPr>
      </w:pPr>
    </w:p>
    <w:p w14:paraId="3C20E1ED" w14:textId="77777777" w:rsidR="0035490E" w:rsidRDefault="0035490E" w:rsidP="0035490E">
      <w:pPr>
        <w:pStyle w:val="20"/>
        <w:spacing w:after="0" w:line="276" w:lineRule="auto"/>
        <w:jc w:val="both"/>
        <w:rPr>
          <w:rFonts w:ascii="Arial" w:hAnsi="Arial"/>
          <w:i/>
          <w:sz w:val="24"/>
          <w:szCs w:val="24"/>
        </w:rPr>
      </w:pPr>
    </w:p>
    <w:p w14:paraId="54881158" w14:textId="77777777" w:rsidR="0035490E" w:rsidRDefault="0035490E" w:rsidP="0035490E">
      <w:pPr>
        <w:pStyle w:val="20"/>
        <w:spacing w:after="0" w:line="276" w:lineRule="auto"/>
        <w:jc w:val="both"/>
        <w:rPr>
          <w:rFonts w:ascii="Arial" w:hAnsi="Arial"/>
          <w:i/>
          <w:sz w:val="24"/>
          <w:szCs w:val="24"/>
        </w:rPr>
      </w:pPr>
    </w:p>
    <w:p w14:paraId="030E4B6B" w14:textId="77777777" w:rsidR="0035490E" w:rsidRDefault="0035490E" w:rsidP="0035490E">
      <w:pPr>
        <w:pStyle w:val="20"/>
        <w:spacing w:after="0" w:line="276" w:lineRule="auto"/>
        <w:jc w:val="both"/>
        <w:rPr>
          <w:rFonts w:ascii="Arial" w:hAnsi="Arial"/>
          <w:i/>
          <w:sz w:val="24"/>
          <w:szCs w:val="24"/>
        </w:rPr>
      </w:pPr>
    </w:p>
    <w:p w14:paraId="566FF14E" w14:textId="77777777" w:rsidR="003C17D6" w:rsidRDefault="0035490E" w:rsidP="0035490E">
      <w:pPr>
        <w:pStyle w:val="20"/>
        <w:spacing w:after="0" w:line="276" w:lineRule="auto"/>
        <w:jc w:val="both"/>
        <w:rPr>
          <w:rFonts w:ascii="Arial" w:hAnsi="Arial"/>
          <w:sz w:val="24"/>
          <w:szCs w:val="24"/>
        </w:rPr>
      </w:pPr>
      <w:r w:rsidRPr="00CC69C7">
        <w:rPr>
          <w:rFonts w:ascii="Arial" w:hAnsi="Arial"/>
          <w:sz w:val="24"/>
          <w:szCs w:val="24"/>
        </w:rPr>
        <w:t>Исключительное право</w:t>
      </w:r>
      <w:r>
        <w:rPr>
          <w:rFonts w:ascii="Arial" w:hAnsi="Arial"/>
          <w:sz w:val="24"/>
          <w:szCs w:val="24"/>
        </w:rPr>
        <w:t xml:space="preserve"> официального опубликования настоящего ста</w:t>
      </w:r>
      <w:r>
        <w:rPr>
          <w:rFonts w:ascii="Arial" w:hAnsi="Arial"/>
          <w:sz w:val="24"/>
          <w:szCs w:val="24"/>
        </w:rPr>
        <w:t>н</w:t>
      </w:r>
      <w:r>
        <w:rPr>
          <w:rFonts w:ascii="Arial" w:hAnsi="Arial"/>
          <w:sz w:val="24"/>
          <w:szCs w:val="24"/>
        </w:rPr>
        <w:t>дарта на территории указанных выше государств принадлежит национальным органам по стандартизации этих гос</w:t>
      </w:r>
      <w:r>
        <w:rPr>
          <w:rFonts w:ascii="Arial" w:hAnsi="Arial"/>
          <w:sz w:val="24"/>
          <w:szCs w:val="24"/>
        </w:rPr>
        <w:t>у</w:t>
      </w:r>
      <w:r>
        <w:rPr>
          <w:rFonts w:ascii="Arial" w:hAnsi="Arial"/>
          <w:sz w:val="24"/>
          <w:szCs w:val="24"/>
        </w:rPr>
        <w:t>дарств</w:t>
      </w:r>
    </w:p>
    <w:p w14:paraId="1F892857" w14:textId="77777777" w:rsidR="003C17D6" w:rsidRPr="00FE4F97" w:rsidRDefault="003C17D6" w:rsidP="003C17D6">
      <w:pPr>
        <w:spacing w:after="0" w:line="312" w:lineRule="auto"/>
        <w:ind w:firstLine="709"/>
        <w:jc w:val="center"/>
        <w:rPr>
          <w:rFonts w:ascii="Arial" w:hAnsi="Arial" w:cs="Arial"/>
          <w:color w:val="000000"/>
          <w:sz w:val="24"/>
          <w:szCs w:val="24"/>
        </w:rPr>
      </w:pPr>
      <w:r>
        <w:rPr>
          <w:rFonts w:ascii="Arial" w:hAnsi="Arial"/>
          <w:sz w:val="24"/>
          <w:szCs w:val="24"/>
        </w:rPr>
        <w:br w:type="page"/>
      </w:r>
      <w:r w:rsidRPr="00FE4F97">
        <w:rPr>
          <w:rFonts w:ascii="Arial" w:hAnsi="Arial" w:cs="Arial"/>
          <w:b/>
          <w:color w:val="000000"/>
          <w:sz w:val="24"/>
          <w:szCs w:val="24"/>
        </w:rPr>
        <w:lastRenderedPageBreak/>
        <w:t>Введение</w:t>
      </w:r>
    </w:p>
    <w:p w14:paraId="6BDD4468" w14:textId="77777777" w:rsidR="003C17D6" w:rsidRPr="00FE4F97" w:rsidRDefault="003C17D6" w:rsidP="003C17D6">
      <w:pPr>
        <w:tabs>
          <w:tab w:val="right" w:leader="dot" w:pos="9639"/>
        </w:tabs>
        <w:spacing w:after="100" w:line="312" w:lineRule="auto"/>
        <w:ind w:firstLine="397"/>
        <w:jc w:val="both"/>
        <w:rPr>
          <w:rFonts w:ascii="Arial" w:hAnsi="Arial" w:cs="Arial"/>
          <w:color w:val="000000"/>
          <w:sz w:val="24"/>
          <w:szCs w:val="24"/>
        </w:rPr>
      </w:pPr>
    </w:p>
    <w:p w14:paraId="22962978" w14:textId="77777777" w:rsidR="003C17D6" w:rsidRPr="00FE4F97" w:rsidRDefault="003C17D6" w:rsidP="003C17D6">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xml:space="preserve">В настоящий стандарт внесены следующие технические отклонения по отношению к </w:t>
      </w:r>
      <w:r w:rsidRPr="00FE4F97">
        <w:rPr>
          <w:rFonts w:ascii="Arial" w:hAnsi="Arial" w:cs="Arial"/>
          <w:color w:val="000000"/>
          <w:sz w:val="24"/>
          <w:szCs w:val="24"/>
          <w:lang w:val="en-US"/>
        </w:rPr>
        <w:t>ISO</w:t>
      </w:r>
      <w:r w:rsidRPr="00FE4F97">
        <w:rPr>
          <w:rFonts w:ascii="Arial" w:hAnsi="Arial" w:cs="Arial"/>
          <w:color w:val="000000"/>
          <w:sz w:val="24"/>
          <w:szCs w:val="24"/>
        </w:rPr>
        <w:t xml:space="preserve"> </w:t>
      </w:r>
      <w:r w:rsidRPr="003C17D6">
        <w:rPr>
          <w:rFonts w:ascii="Arial" w:hAnsi="Arial" w:cs="Arial"/>
          <w:color w:val="000000"/>
          <w:sz w:val="24"/>
          <w:szCs w:val="24"/>
        </w:rPr>
        <w:t>5675</w:t>
      </w:r>
      <w:r w:rsidRPr="00FE4F97">
        <w:rPr>
          <w:rFonts w:ascii="Arial" w:hAnsi="Arial" w:cs="Arial"/>
          <w:color w:val="000000"/>
          <w:sz w:val="24"/>
          <w:szCs w:val="24"/>
        </w:rPr>
        <w:t>:202</w:t>
      </w:r>
      <w:r w:rsidRPr="003C17D6">
        <w:rPr>
          <w:rFonts w:ascii="Arial" w:hAnsi="Arial" w:cs="Arial"/>
          <w:color w:val="000000"/>
          <w:sz w:val="24"/>
          <w:szCs w:val="24"/>
        </w:rPr>
        <w:t>1</w:t>
      </w:r>
      <w:r w:rsidRPr="00FE4F97">
        <w:rPr>
          <w:rFonts w:ascii="Arial" w:hAnsi="Arial" w:cs="Arial"/>
          <w:color w:val="000000"/>
          <w:sz w:val="24"/>
          <w:szCs w:val="24"/>
        </w:rPr>
        <w:t>:</w:t>
      </w:r>
    </w:p>
    <w:p w14:paraId="75C1926B" w14:textId="77777777" w:rsidR="003C17D6" w:rsidRPr="00FE4F97" w:rsidRDefault="003C17D6" w:rsidP="003C17D6">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исключены примечания и сноски, которые нецелесообразно применять в межгосударственной стандартизации;</w:t>
      </w:r>
    </w:p>
    <w:p w14:paraId="1E1B0B0F" w14:textId="77777777" w:rsidR="003C17D6" w:rsidRPr="00FE4F97" w:rsidRDefault="003C17D6" w:rsidP="003C17D6">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вместо ссылок на международные стандарты, которые уже приняты в качестве идентичных или модифицированных межгосударственных стандартов, использованы ссылки на гармонизированные с ними межгосударственные стандарты;</w:t>
      </w:r>
    </w:p>
    <w:p w14:paraId="0E83FF6A" w14:textId="77777777" w:rsidR="003C17D6" w:rsidRPr="00FE4F97" w:rsidRDefault="003C17D6" w:rsidP="003C17D6">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вместо ссылок на международные стандарты, не гармонизированные с межгосударственными стандартами, добавлены ссылки на межгосударственные стандарты, которые распространяются на тот же</w:t>
      </w:r>
      <w:r>
        <w:rPr>
          <w:rFonts w:ascii="Arial" w:hAnsi="Arial" w:cs="Arial"/>
          <w:color w:val="000000"/>
          <w:sz w:val="24"/>
          <w:szCs w:val="24"/>
        </w:rPr>
        <w:t xml:space="preserve"> объект и аспект стандартизации.</w:t>
      </w:r>
    </w:p>
    <w:p w14:paraId="78EA4B7D" w14:textId="77777777" w:rsidR="0035490E" w:rsidRDefault="003C17D6" w:rsidP="003C17D6">
      <w:pPr>
        <w:pStyle w:val="20"/>
        <w:spacing w:after="0" w:line="276" w:lineRule="auto"/>
        <w:jc w:val="both"/>
        <w:rPr>
          <w:rFonts w:ascii="Arial" w:hAnsi="Arial"/>
          <w:sz w:val="24"/>
          <w:szCs w:val="24"/>
        </w:rPr>
      </w:pPr>
      <w:r>
        <w:rPr>
          <w:rFonts w:ascii="Arial" w:hAnsi="Arial" w:cs="Arial"/>
          <w:color w:val="000000"/>
          <w:sz w:val="24"/>
          <w:szCs w:val="24"/>
        </w:rPr>
        <w:t>Указанные изменения выделены в тексте стандарта курсивом.</w:t>
      </w:r>
    </w:p>
    <w:p w14:paraId="4F5EED46" w14:textId="77777777" w:rsidR="008A356D" w:rsidRPr="00042C24" w:rsidRDefault="008A356D" w:rsidP="008A356D">
      <w:pPr>
        <w:ind w:firstLine="708"/>
        <w:jc w:val="both"/>
        <w:rPr>
          <w:rFonts w:cs="Arial"/>
          <w:color w:val="000000"/>
          <w:sz w:val="24"/>
        </w:rPr>
      </w:pPr>
    </w:p>
    <w:p w14:paraId="07C181CE" w14:textId="77777777" w:rsidR="008A356D" w:rsidRPr="008A356D" w:rsidRDefault="008A356D" w:rsidP="008A356D">
      <w:pPr>
        <w:ind w:firstLine="708"/>
        <w:jc w:val="both"/>
        <w:rPr>
          <w:rFonts w:ascii="Arial" w:hAnsi="Arial" w:cs="Arial"/>
          <w:sz w:val="24"/>
          <w:szCs w:val="20"/>
        </w:rPr>
        <w:sectPr w:rsidR="008A356D" w:rsidRPr="008A356D" w:rsidSect="00A153A1">
          <w:headerReference w:type="even" r:id="rId9"/>
          <w:headerReference w:type="default" r:id="rId10"/>
          <w:footerReference w:type="even" r:id="rId11"/>
          <w:footerReference w:type="default" r:id="rId12"/>
          <w:pgSz w:w="11906" w:h="16838"/>
          <w:pgMar w:top="1134" w:right="1418" w:bottom="1134" w:left="1418" w:header="709" w:footer="782" w:gutter="0"/>
          <w:pgNumType w:fmt="upperRoman"/>
          <w:cols w:space="708"/>
          <w:titlePg/>
          <w:docGrid w:linePitch="360"/>
        </w:sectPr>
      </w:pPr>
    </w:p>
    <w:tbl>
      <w:tblPr>
        <w:tblW w:w="0" w:type="auto"/>
        <w:tblLook w:val="04A0" w:firstRow="1" w:lastRow="0" w:firstColumn="1" w:lastColumn="0" w:noHBand="0" w:noVBand="1"/>
      </w:tblPr>
      <w:tblGrid>
        <w:gridCol w:w="9070"/>
      </w:tblGrid>
      <w:tr w:rsidR="009707FE" w:rsidRPr="0048417F" w14:paraId="25706E77" w14:textId="77777777">
        <w:tc>
          <w:tcPr>
            <w:tcW w:w="9571" w:type="dxa"/>
            <w:tcBorders>
              <w:bottom w:val="single" w:sz="12" w:space="0" w:color="auto"/>
            </w:tcBorders>
          </w:tcPr>
          <w:p w14:paraId="259D7A7A" w14:textId="77777777" w:rsidR="009707FE" w:rsidRPr="0048417F" w:rsidRDefault="009707FE" w:rsidP="001F4317">
            <w:pPr>
              <w:spacing w:after="120" w:line="240" w:lineRule="auto"/>
              <w:jc w:val="center"/>
              <w:rPr>
                <w:rFonts w:ascii="Arial" w:eastAsia="Times New Roman" w:hAnsi="Arial" w:cs="Arial"/>
                <w:b/>
                <w:spacing w:val="50"/>
                <w:sz w:val="24"/>
                <w:szCs w:val="20"/>
              </w:rPr>
            </w:pPr>
            <w:r w:rsidRPr="0048417F">
              <w:rPr>
                <w:rFonts w:ascii="Arial" w:eastAsia="Times New Roman" w:hAnsi="Arial" w:cs="Arial"/>
                <w:b/>
                <w:spacing w:val="50"/>
                <w:sz w:val="24"/>
                <w:szCs w:val="20"/>
              </w:rPr>
              <w:lastRenderedPageBreak/>
              <w:t>МЕЖГОСУДАРСТВЕННЫЙ СТАНДАРТ</w:t>
            </w:r>
          </w:p>
        </w:tc>
      </w:tr>
      <w:tr w:rsidR="009707FE" w:rsidRPr="005D6AA3" w14:paraId="7A47BE12" w14:textId="77777777">
        <w:tc>
          <w:tcPr>
            <w:tcW w:w="9571" w:type="dxa"/>
            <w:tcBorders>
              <w:top w:val="single" w:sz="12" w:space="0" w:color="auto"/>
              <w:bottom w:val="single" w:sz="12" w:space="0" w:color="auto"/>
            </w:tcBorders>
          </w:tcPr>
          <w:p w14:paraId="654AA465" w14:textId="77777777" w:rsidR="004449EC" w:rsidRPr="004449EC" w:rsidRDefault="004449EC" w:rsidP="004449EC">
            <w:pPr>
              <w:pStyle w:val="3"/>
              <w:spacing w:before="120" w:after="0"/>
              <w:jc w:val="center"/>
              <w:rPr>
                <w:sz w:val="24"/>
                <w:szCs w:val="20"/>
              </w:rPr>
            </w:pPr>
            <w:r w:rsidRPr="004449EC">
              <w:rPr>
                <w:sz w:val="24"/>
                <w:szCs w:val="20"/>
              </w:rPr>
              <w:t>Тракторы и машины сельскохозяйственные</w:t>
            </w:r>
          </w:p>
          <w:p w14:paraId="7B91965F" w14:textId="77777777" w:rsidR="004449EC" w:rsidRDefault="004449EC" w:rsidP="004449EC">
            <w:pPr>
              <w:pStyle w:val="3"/>
              <w:spacing w:before="120" w:after="0"/>
              <w:jc w:val="center"/>
              <w:rPr>
                <w:sz w:val="24"/>
                <w:szCs w:val="20"/>
              </w:rPr>
            </w:pPr>
            <w:r w:rsidRPr="004449EC">
              <w:rPr>
                <w:sz w:val="24"/>
                <w:szCs w:val="20"/>
              </w:rPr>
              <w:t>МУФТЫ БЫСТРОРАЗЪЕМНЫЕ ГИДРАВЛИЧЕСКИЕ ОБЩЕГО НАЗНАЧЕНИЯ</w:t>
            </w:r>
          </w:p>
          <w:p w14:paraId="1B42B8FE" w14:textId="77777777" w:rsidR="004449EC" w:rsidRPr="004449EC" w:rsidRDefault="004449EC" w:rsidP="004449EC">
            <w:pPr>
              <w:rPr>
                <w:lang w:eastAsia="ar-SA"/>
              </w:rPr>
            </w:pPr>
          </w:p>
          <w:p w14:paraId="69BFB320" w14:textId="77777777" w:rsidR="009707FE" w:rsidRPr="005D6AA3" w:rsidRDefault="004449EC" w:rsidP="005D6AA3">
            <w:pPr>
              <w:spacing w:after="120" w:line="240" w:lineRule="auto"/>
              <w:jc w:val="center"/>
              <w:rPr>
                <w:rFonts w:ascii="Arial" w:eastAsia="Times New Roman" w:hAnsi="Arial" w:cs="Arial"/>
                <w:sz w:val="24"/>
                <w:szCs w:val="20"/>
                <w:lang w:val="en-US"/>
              </w:rPr>
            </w:pPr>
            <w:r w:rsidRPr="004449EC">
              <w:rPr>
                <w:rFonts w:ascii="Arial" w:eastAsia="Times New Roman" w:hAnsi="Arial" w:cs="Arial"/>
                <w:sz w:val="24"/>
                <w:szCs w:val="20"/>
                <w:lang w:val="en-US"/>
              </w:rPr>
              <w:t>Agricultural</w:t>
            </w:r>
            <w:r w:rsidRPr="004449EC">
              <w:rPr>
                <w:rFonts w:ascii="Arial" w:eastAsia="Times New Roman" w:hAnsi="Arial" w:cs="Arial"/>
                <w:sz w:val="24"/>
                <w:szCs w:val="20"/>
              </w:rPr>
              <w:t xml:space="preserve"> </w:t>
            </w:r>
            <w:r w:rsidRPr="004449EC">
              <w:rPr>
                <w:rFonts w:ascii="Arial" w:eastAsia="Times New Roman" w:hAnsi="Arial" w:cs="Arial"/>
                <w:sz w:val="24"/>
                <w:szCs w:val="20"/>
                <w:lang w:val="en-US"/>
              </w:rPr>
              <w:t>tractors</w:t>
            </w:r>
            <w:r w:rsidRPr="004449EC">
              <w:rPr>
                <w:rFonts w:ascii="Arial" w:eastAsia="Times New Roman" w:hAnsi="Arial" w:cs="Arial"/>
                <w:sz w:val="24"/>
                <w:szCs w:val="20"/>
              </w:rPr>
              <w:t xml:space="preserve"> </w:t>
            </w:r>
            <w:r w:rsidRPr="004449EC">
              <w:rPr>
                <w:rFonts w:ascii="Arial" w:eastAsia="Times New Roman" w:hAnsi="Arial" w:cs="Arial"/>
                <w:sz w:val="24"/>
                <w:szCs w:val="20"/>
                <w:lang w:val="en-US"/>
              </w:rPr>
              <w:t>and</w:t>
            </w:r>
            <w:r w:rsidRPr="004449EC">
              <w:rPr>
                <w:rFonts w:ascii="Arial" w:eastAsia="Times New Roman" w:hAnsi="Arial" w:cs="Arial"/>
                <w:sz w:val="24"/>
                <w:szCs w:val="20"/>
              </w:rPr>
              <w:t xml:space="preserve"> </w:t>
            </w:r>
            <w:r w:rsidRPr="004449EC">
              <w:rPr>
                <w:rFonts w:ascii="Arial" w:eastAsia="Times New Roman" w:hAnsi="Arial" w:cs="Arial"/>
                <w:sz w:val="24"/>
                <w:szCs w:val="20"/>
                <w:lang w:val="en-US"/>
              </w:rPr>
              <w:t>machinery</w:t>
            </w:r>
            <w:r w:rsidRPr="004449EC">
              <w:rPr>
                <w:rFonts w:ascii="Arial" w:eastAsia="Times New Roman" w:hAnsi="Arial" w:cs="Arial"/>
                <w:sz w:val="24"/>
                <w:szCs w:val="20"/>
              </w:rPr>
              <w:t xml:space="preserve">. </w:t>
            </w:r>
            <w:r w:rsidRPr="004449EC">
              <w:rPr>
                <w:rFonts w:ascii="Arial" w:eastAsia="Times New Roman" w:hAnsi="Arial" w:cs="Arial"/>
                <w:sz w:val="24"/>
                <w:szCs w:val="20"/>
                <w:lang w:val="en-US"/>
              </w:rPr>
              <w:t>General purpose quick-action hydraulic couplers</w:t>
            </w:r>
          </w:p>
        </w:tc>
      </w:tr>
      <w:tr w:rsidR="009707FE" w:rsidRPr="008A356D" w14:paraId="7CDB05AF" w14:textId="77777777">
        <w:tc>
          <w:tcPr>
            <w:tcW w:w="9571" w:type="dxa"/>
            <w:tcBorders>
              <w:top w:val="single" w:sz="12" w:space="0" w:color="auto"/>
            </w:tcBorders>
          </w:tcPr>
          <w:p w14:paraId="2D53A483" w14:textId="77777777" w:rsidR="009707FE" w:rsidRPr="008A356D" w:rsidRDefault="009707FE" w:rsidP="001F4317">
            <w:pPr>
              <w:spacing w:before="300" w:after="120" w:line="240" w:lineRule="auto"/>
              <w:jc w:val="right"/>
              <w:rPr>
                <w:rFonts w:ascii="Arial" w:eastAsia="Times New Roman" w:hAnsi="Arial" w:cs="Arial"/>
                <w:b/>
                <w:sz w:val="24"/>
                <w:szCs w:val="20"/>
              </w:rPr>
            </w:pPr>
            <w:r w:rsidRPr="0048417F">
              <w:rPr>
                <w:rFonts w:ascii="Arial" w:eastAsia="Times New Roman" w:hAnsi="Arial" w:cs="Arial"/>
                <w:b/>
                <w:sz w:val="24"/>
                <w:szCs w:val="20"/>
              </w:rPr>
              <w:t>Дата</w:t>
            </w:r>
            <w:r w:rsidRPr="008A356D">
              <w:rPr>
                <w:rFonts w:ascii="Arial" w:eastAsia="Times New Roman" w:hAnsi="Arial" w:cs="Arial"/>
                <w:b/>
                <w:sz w:val="24"/>
                <w:szCs w:val="20"/>
              </w:rPr>
              <w:t xml:space="preserve"> </w:t>
            </w:r>
            <w:r w:rsidRPr="0048417F">
              <w:rPr>
                <w:rFonts w:ascii="Arial" w:eastAsia="Times New Roman" w:hAnsi="Arial" w:cs="Arial"/>
                <w:b/>
                <w:sz w:val="24"/>
                <w:szCs w:val="20"/>
              </w:rPr>
              <w:t>введения</w:t>
            </w:r>
            <w:r w:rsidRPr="008A356D">
              <w:rPr>
                <w:rFonts w:ascii="Arial" w:eastAsia="Times New Roman" w:hAnsi="Arial" w:cs="Arial"/>
                <w:b/>
                <w:sz w:val="24"/>
                <w:szCs w:val="20"/>
              </w:rPr>
              <w:t xml:space="preserve"> _______________</w:t>
            </w:r>
          </w:p>
        </w:tc>
      </w:tr>
    </w:tbl>
    <w:p w14:paraId="79761171" w14:textId="77777777" w:rsidR="00D75384" w:rsidRPr="00F0128A" w:rsidRDefault="00552C00" w:rsidP="00A04A67">
      <w:pPr>
        <w:pStyle w:val="af5"/>
      </w:pPr>
      <w:r>
        <w:t xml:space="preserve">1 </w:t>
      </w:r>
      <w:r w:rsidR="00D75384" w:rsidRPr="00A04A67">
        <w:t>Область</w:t>
      </w:r>
      <w:r w:rsidR="00D75384" w:rsidRPr="00F0128A">
        <w:t xml:space="preserve"> применения</w:t>
      </w:r>
    </w:p>
    <w:p w14:paraId="41881A74" w14:textId="77777777" w:rsidR="004449EC" w:rsidRDefault="004449EC" w:rsidP="004449EC">
      <w:pPr>
        <w:spacing w:after="0" w:line="360" w:lineRule="auto"/>
        <w:ind w:firstLine="709"/>
        <w:jc w:val="both"/>
      </w:pPr>
      <w:r>
        <w:rPr>
          <w:rFonts w:ascii="Arial" w:hAnsi="Arial" w:cs="Arial"/>
          <w:sz w:val="24"/>
          <w:szCs w:val="24"/>
        </w:rPr>
        <w:t xml:space="preserve">Настоящий стандарт устанавливает основные присоединительные размеры и технические требования к быстроразъемным муфтам, предназначенным для передачи гидравлической мощности от сельскохозяйственных тракторов к сельскохозяйственным машинам. Требования настоящего стандарта распространяются на муфты, используемые в </w:t>
      </w:r>
      <w:r>
        <w:rPr>
          <w:rFonts w:ascii="Arial" w:hAnsi="Arial" w:cs="Arial"/>
          <w:color w:val="000000"/>
          <w:sz w:val="24"/>
          <w:szCs w:val="24"/>
        </w:rPr>
        <w:t>гидравлических линиях, кроме муфт, используемых в гидравлических тормозных магистралях.</w:t>
      </w:r>
    </w:p>
    <w:p w14:paraId="1D6BBE77" w14:textId="77777777" w:rsidR="004449EC" w:rsidRDefault="004449EC" w:rsidP="004449EC">
      <w:pPr>
        <w:spacing w:after="0" w:line="360" w:lineRule="auto"/>
        <w:ind w:firstLine="709"/>
        <w:jc w:val="both"/>
      </w:pPr>
      <w:r>
        <w:rPr>
          <w:rFonts w:ascii="Arial" w:hAnsi="Arial" w:cs="Arial"/>
          <w:color w:val="000000"/>
          <w:spacing w:val="40"/>
          <w:szCs w:val="24"/>
        </w:rPr>
        <w:t>Примечание</w:t>
      </w:r>
      <w:r>
        <w:rPr>
          <w:rFonts w:ascii="Arial" w:hAnsi="Arial" w:cs="Arial"/>
          <w:color w:val="000000"/>
          <w:szCs w:val="24"/>
        </w:rPr>
        <w:t xml:space="preserve"> – </w:t>
      </w:r>
      <w:r w:rsidR="00D65CEE">
        <w:rPr>
          <w:rFonts w:ascii="Arial" w:hAnsi="Arial" w:cs="Arial"/>
          <w:color w:val="000000"/>
          <w:szCs w:val="24"/>
        </w:rPr>
        <w:t xml:space="preserve">Все гидравлические муфты предназначены для частого соединения и разъединения </w:t>
      </w:r>
      <w:r w:rsidR="00D65CEE" w:rsidRPr="00D65CEE">
        <w:rPr>
          <w:rFonts w:ascii="Arial" w:hAnsi="Arial" w:cs="Arial"/>
          <w:color w:val="000000"/>
          <w:szCs w:val="24"/>
        </w:rPr>
        <w:t xml:space="preserve">без применения инструмента или специальных устройств </w:t>
      </w:r>
      <w:r w:rsidR="00D65CEE">
        <w:rPr>
          <w:rFonts w:ascii="Arial" w:hAnsi="Arial" w:cs="Arial"/>
          <w:color w:val="000000"/>
          <w:szCs w:val="24"/>
        </w:rPr>
        <w:t xml:space="preserve">для обеспечения </w:t>
      </w:r>
      <w:r>
        <w:rPr>
          <w:rFonts w:ascii="Arial" w:hAnsi="Arial" w:cs="Arial"/>
          <w:color w:val="000000"/>
          <w:szCs w:val="24"/>
        </w:rPr>
        <w:t>подключения машин к различным тракторам.</w:t>
      </w:r>
    </w:p>
    <w:p w14:paraId="4976AB67" w14:textId="77777777" w:rsidR="008870A7" w:rsidRPr="008870A7" w:rsidRDefault="008870A7" w:rsidP="00A04A67">
      <w:pPr>
        <w:pStyle w:val="af5"/>
      </w:pPr>
      <w:r w:rsidRPr="008870A7">
        <w:t>2 Нормативные ссылки</w:t>
      </w:r>
    </w:p>
    <w:p w14:paraId="689A75E4" w14:textId="77777777" w:rsidR="008870A7" w:rsidRDefault="003C17D6" w:rsidP="008870A7">
      <w:pPr>
        <w:spacing w:after="0" w:line="360" w:lineRule="auto"/>
        <w:ind w:firstLine="708"/>
        <w:jc w:val="both"/>
        <w:rPr>
          <w:rFonts w:ascii="Arial" w:hAnsi="Arial" w:cs="Arial"/>
          <w:sz w:val="24"/>
          <w:szCs w:val="24"/>
        </w:rPr>
      </w:pPr>
      <w:r w:rsidRPr="003C17D6">
        <w:rPr>
          <w:rFonts w:ascii="Arial" w:hAnsi="Arial" w:cs="Arial"/>
          <w:sz w:val="24"/>
          <w:szCs w:val="24"/>
        </w:rPr>
        <w:t>В настоящем стандарте использованы нормативные ссылки на следующие стандарты:</w:t>
      </w:r>
    </w:p>
    <w:p w14:paraId="08A9A61D" w14:textId="77777777" w:rsidR="003C17D6" w:rsidRDefault="003C17D6" w:rsidP="008870A7">
      <w:pPr>
        <w:spacing w:after="0" w:line="360" w:lineRule="auto"/>
        <w:ind w:firstLine="708"/>
        <w:jc w:val="both"/>
        <w:rPr>
          <w:rFonts w:ascii="Arial" w:hAnsi="Arial" w:cs="Arial"/>
          <w:i/>
          <w:color w:val="000000"/>
          <w:sz w:val="24"/>
          <w:szCs w:val="24"/>
        </w:rPr>
      </w:pPr>
      <w:r w:rsidRPr="003C1C34">
        <w:rPr>
          <w:rFonts w:ascii="Arial" w:hAnsi="Arial" w:cs="Arial"/>
          <w:i/>
          <w:color w:val="000000"/>
          <w:sz w:val="24"/>
          <w:szCs w:val="24"/>
        </w:rPr>
        <w:t>ГОСТ 32774–2014</w:t>
      </w:r>
      <w:r w:rsidR="00DD1F15">
        <w:rPr>
          <w:rFonts w:ascii="Arial" w:hAnsi="Arial" w:cs="Arial"/>
          <w:i/>
          <w:color w:val="000000"/>
          <w:sz w:val="24"/>
          <w:szCs w:val="24"/>
        </w:rPr>
        <w:t xml:space="preserve"> </w:t>
      </w:r>
      <w:r w:rsidR="00DD1F15" w:rsidRPr="00DD1F15">
        <w:rPr>
          <w:rFonts w:ascii="Arial" w:hAnsi="Arial" w:cs="Arial"/>
          <w:i/>
          <w:color w:val="000000"/>
          <w:sz w:val="24"/>
          <w:szCs w:val="24"/>
        </w:rPr>
        <w:t>Тракторы сельскохозяйственные и лесохозяйственные. Устройства тягово-сцепные. Общие технические требования и методы испытаний</w:t>
      </w:r>
    </w:p>
    <w:p w14:paraId="6F566ACB" w14:textId="77777777" w:rsidR="003C17D6" w:rsidRDefault="003C17D6" w:rsidP="008870A7">
      <w:pPr>
        <w:spacing w:after="0" w:line="360" w:lineRule="auto"/>
        <w:ind w:firstLine="708"/>
        <w:jc w:val="both"/>
        <w:rPr>
          <w:rFonts w:ascii="Arial" w:hAnsi="Arial" w:cs="Arial"/>
          <w:i/>
          <w:color w:val="000000"/>
          <w:sz w:val="24"/>
          <w:szCs w:val="24"/>
        </w:rPr>
      </w:pPr>
      <w:r w:rsidRPr="003C1C34">
        <w:rPr>
          <w:rFonts w:ascii="Arial" w:hAnsi="Arial" w:cs="Arial"/>
          <w:i/>
          <w:color w:val="000000"/>
          <w:sz w:val="24"/>
          <w:szCs w:val="24"/>
        </w:rPr>
        <w:t>ГОСТ ИСО 7241-1–2009</w:t>
      </w:r>
      <w:r w:rsidR="00DD1F15">
        <w:rPr>
          <w:rFonts w:ascii="Arial" w:hAnsi="Arial" w:cs="Arial"/>
          <w:i/>
          <w:color w:val="000000"/>
          <w:sz w:val="24"/>
          <w:szCs w:val="24"/>
        </w:rPr>
        <w:t xml:space="preserve"> </w:t>
      </w:r>
      <w:r w:rsidR="00DD1F15" w:rsidRPr="00DD1F15">
        <w:rPr>
          <w:rFonts w:ascii="Arial" w:hAnsi="Arial" w:cs="Arial"/>
          <w:i/>
          <w:color w:val="000000"/>
          <w:sz w:val="24"/>
          <w:szCs w:val="24"/>
        </w:rPr>
        <w:t>Гидроприводы объемные. Муфты быстроразъемные. Часть 1. Размеры и требования</w:t>
      </w:r>
    </w:p>
    <w:p w14:paraId="614BD9CA" w14:textId="77777777" w:rsidR="003C17D6" w:rsidRDefault="003C17D6" w:rsidP="008870A7">
      <w:pPr>
        <w:spacing w:after="0" w:line="360" w:lineRule="auto"/>
        <w:ind w:firstLine="708"/>
        <w:jc w:val="both"/>
        <w:rPr>
          <w:rFonts w:ascii="Arial" w:hAnsi="Arial" w:cs="Arial"/>
          <w:i/>
          <w:color w:val="000000"/>
          <w:sz w:val="24"/>
          <w:szCs w:val="24"/>
        </w:rPr>
      </w:pPr>
      <w:r w:rsidRPr="003C1C34">
        <w:rPr>
          <w:rFonts w:ascii="Arial" w:hAnsi="Arial" w:cs="Arial"/>
          <w:i/>
          <w:color w:val="000000"/>
          <w:sz w:val="24"/>
          <w:szCs w:val="24"/>
        </w:rPr>
        <w:t>ГОСТ ИСО 7241-</w:t>
      </w:r>
      <w:r>
        <w:rPr>
          <w:rFonts w:ascii="Arial" w:hAnsi="Arial" w:cs="Arial"/>
          <w:i/>
          <w:color w:val="000000"/>
          <w:sz w:val="24"/>
          <w:szCs w:val="24"/>
        </w:rPr>
        <w:t>2</w:t>
      </w:r>
      <w:r w:rsidRPr="003C1C34">
        <w:rPr>
          <w:rFonts w:ascii="Arial" w:hAnsi="Arial" w:cs="Arial"/>
          <w:i/>
          <w:color w:val="000000"/>
          <w:sz w:val="24"/>
          <w:szCs w:val="24"/>
        </w:rPr>
        <w:t>–2009</w:t>
      </w:r>
      <w:r w:rsidR="00DD1F15">
        <w:rPr>
          <w:rFonts w:ascii="Arial" w:hAnsi="Arial" w:cs="Arial"/>
          <w:i/>
          <w:color w:val="000000"/>
          <w:sz w:val="24"/>
          <w:szCs w:val="24"/>
        </w:rPr>
        <w:t xml:space="preserve"> </w:t>
      </w:r>
      <w:r w:rsidR="00DD1F15" w:rsidRPr="00DD1F15">
        <w:rPr>
          <w:rFonts w:ascii="Arial" w:hAnsi="Arial" w:cs="Arial"/>
          <w:i/>
          <w:color w:val="000000"/>
          <w:sz w:val="24"/>
          <w:szCs w:val="24"/>
        </w:rPr>
        <w:t>Гидроприводы объемные. Муфты быстроразъемные. Часть 1. Размеры и требования</w:t>
      </w:r>
    </w:p>
    <w:p w14:paraId="35EF17E3" w14:textId="77777777" w:rsidR="003C17D6" w:rsidRPr="00BF1665" w:rsidRDefault="003C17D6" w:rsidP="003C17D6">
      <w:pPr>
        <w:pStyle w:val="formattext"/>
        <w:spacing w:line="360" w:lineRule="auto"/>
        <w:ind w:firstLine="709"/>
        <w:jc w:val="both"/>
        <w:rPr>
          <w:i/>
          <w:color w:val="000000"/>
          <w:sz w:val="22"/>
          <w:szCs w:val="22"/>
        </w:rPr>
      </w:pPr>
      <w:r w:rsidRPr="00BF1665">
        <w:rPr>
          <w:i/>
          <w:color w:val="000000"/>
          <w:spacing w:val="40"/>
          <w:sz w:val="22"/>
          <w:szCs w:val="22"/>
        </w:rPr>
        <w:t>Примечание</w:t>
      </w:r>
      <w:r w:rsidRPr="00BF1665">
        <w:rPr>
          <w:i/>
          <w:color w:val="000000"/>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w:t>
      </w:r>
      <w:r w:rsidRPr="00BF1665">
        <w:rPr>
          <w:i/>
          <w:color w:val="000000"/>
          <w:sz w:val="22"/>
          <w:szCs w:val="22"/>
        </w:rPr>
        <w:lastRenderedPageBreak/>
        <w:t>сертификации (</w:t>
      </w:r>
      <w:hyperlink r:id="rId13" w:history="1">
        <w:r w:rsidRPr="00BF1665">
          <w:rPr>
            <w:i/>
            <w:color w:val="000000"/>
            <w:sz w:val="22"/>
            <w:szCs w:val="22"/>
          </w:rPr>
          <w:t>www.easc.by</w:t>
        </w:r>
      </w:hyperlink>
      <w:r w:rsidRPr="00BF1665">
        <w:rPr>
          <w:i/>
          <w:color w:val="000000"/>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07442D2" w14:textId="77777777" w:rsidR="003C17D6" w:rsidRDefault="003C17D6" w:rsidP="008870A7">
      <w:pPr>
        <w:spacing w:after="0" w:line="360" w:lineRule="auto"/>
        <w:ind w:firstLine="708"/>
        <w:jc w:val="both"/>
        <w:rPr>
          <w:rFonts w:ascii="Arial" w:hAnsi="Arial" w:cs="Arial"/>
          <w:sz w:val="24"/>
          <w:szCs w:val="24"/>
        </w:rPr>
      </w:pPr>
    </w:p>
    <w:p w14:paraId="77344695" w14:textId="77777777" w:rsidR="008870A7" w:rsidRPr="00AC307F" w:rsidRDefault="008870A7" w:rsidP="00A04A67">
      <w:pPr>
        <w:pStyle w:val="af5"/>
      </w:pPr>
      <w:r w:rsidRPr="00AC307F">
        <w:t xml:space="preserve">3 </w:t>
      </w:r>
      <w:r w:rsidRPr="008870A7">
        <w:t>Термины</w:t>
      </w:r>
      <w:r w:rsidRPr="00AC307F">
        <w:t xml:space="preserve"> </w:t>
      </w:r>
      <w:r w:rsidRPr="008870A7">
        <w:t>и</w:t>
      </w:r>
      <w:r w:rsidRPr="00AC307F">
        <w:t xml:space="preserve"> </w:t>
      </w:r>
      <w:r w:rsidRPr="008870A7">
        <w:t>определения</w:t>
      </w:r>
    </w:p>
    <w:p w14:paraId="2B84A93B" w14:textId="77777777" w:rsidR="002C54C5" w:rsidRDefault="002C54C5" w:rsidP="002C54C5">
      <w:pPr>
        <w:spacing w:after="0" w:line="360" w:lineRule="auto"/>
        <w:ind w:firstLine="709"/>
        <w:jc w:val="both"/>
        <w:rPr>
          <w:rFonts w:ascii="Arial" w:hAnsi="Arial" w:cs="Arial"/>
          <w:sz w:val="24"/>
          <w:szCs w:val="24"/>
        </w:rPr>
      </w:pPr>
      <w:r w:rsidRPr="002C54C5">
        <w:rPr>
          <w:rFonts w:ascii="Arial" w:hAnsi="Arial" w:cs="Arial"/>
          <w:sz w:val="24"/>
          <w:szCs w:val="24"/>
        </w:rPr>
        <w:t>В настоящем стандарте применены следующие термины с</w:t>
      </w:r>
      <w:r w:rsidR="00195161">
        <w:rPr>
          <w:rFonts w:ascii="Arial" w:hAnsi="Arial" w:cs="Arial"/>
          <w:sz w:val="24"/>
          <w:szCs w:val="24"/>
        </w:rPr>
        <w:t xml:space="preserve"> соответствующими определениями:</w:t>
      </w:r>
    </w:p>
    <w:p w14:paraId="1B5D13E1" w14:textId="77777777" w:rsidR="00EC6D3E" w:rsidRDefault="00EC6D3E" w:rsidP="00EC6D3E">
      <w:pPr>
        <w:spacing w:after="0" w:line="360" w:lineRule="auto"/>
        <w:ind w:firstLine="709"/>
        <w:jc w:val="both"/>
      </w:pPr>
      <w:r>
        <w:rPr>
          <w:rFonts w:ascii="Arial" w:hAnsi="Arial" w:cs="Arial"/>
          <w:color w:val="000000"/>
          <w:sz w:val="24"/>
          <w:szCs w:val="24"/>
        </w:rPr>
        <w:t>3.1</w:t>
      </w:r>
      <w:r>
        <w:rPr>
          <w:rFonts w:ascii="Arial" w:hAnsi="Arial" w:cs="Arial"/>
          <w:b/>
          <w:color w:val="000000"/>
          <w:sz w:val="24"/>
          <w:szCs w:val="24"/>
          <w:lang w:val="en-US"/>
        </w:rPr>
        <w:t> </w:t>
      </w:r>
      <w:r>
        <w:rPr>
          <w:rFonts w:ascii="Arial" w:hAnsi="Arial" w:cs="Arial"/>
          <w:b/>
          <w:color w:val="000000"/>
          <w:sz w:val="24"/>
          <w:szCs w:val="24"/>
        </w:rPr>
        <w:t xml:space="preserve">охватывающая полумуфта </w:t>
      </w:r>
      <w:r>
        <w:rPr>
          <w:rFonts w:ascii="Arial" w:hAnsi="Arial" w:cs="Arial"/>
          <w:color w:val="000000"/>
          <w:sz w:val="24"/>
          <w:szCs w:val="24"/>
        </w:rPr>
        <w:t>(</w:t>
      </w:r>
      <w:r>
        <w:rPr>
          <w:rFonts w:ascii="Arial" w:hAnsi="Arial" w:cs="Arial"/>
          <w:color w:val="000000"/>
          <w:sz w:val="24"/>
          <w:szCs w:val="24"/>
          <w:lang w:val="en-US"/>
        </w:rPr>
        <w:t>coupler</w:t>
      </w:r>
      <w:r>
        <w:rPr>
          <w:rFonts w:ascii="Arial" w:hAnsi="Arial" w:cs="Arial"/>
          <w:color w:val="000000"/>
          <w:sz w:val="24"/>
          <w:szCs w:val="24"/>
        </w:rPr>
        <w:t xml:space="preserve"> </w:t>
      </w:r>
      <w:r>
        <w:rPr>
          <w:rFonts w:ascii="Arial" w:hAnsi="Arial" w:cs="Arial"/>
          <w:color w:val="000000"/>
          <w:sz w:val="24"/>
          <w:szCs w:val="24"/>
          <w:lang w:val="en-US"/>
        </w:rPr>
        <w:t>female</w:t>
      </w:r>
      <w:r>
        <w:rPr>
          <w:rFonts w:ascii="Arial" w:hAnsi="Arial" w:cs="Arial"/>
          <w:color w:val="000000"/>
          <w:sz w:val="24"/>
          <w:szCs w:val="24"/>
        </w:rPr>
        <w:t xml:space="preserve"> </w:t>
      </w:r>
      <w:r>
        <w:rPr>
          <w:rFonts w:ascii="Arial" w:hAnsi="Arial" w:cs="Arial"/>
          <w:color w:val="000000"/>
          <w:sz w:val="24"/>
          <w:szCs w:val="24"/>
          <w:lang w:val="en-US"/>
        </w:rPr>
        <w:t>part</w:t>
      </w:r>
      <w:r>
        <w:rPr>
          <w:rFonts w:ascii="Arial" w:hAnsi="Arial" w:cs="Arial"/>
          <w:color w:val="000000"/>
          <w:sz w:val="24"/>
          <w:szCs w:val="24"/>
        </w:rPr>
        <w:t>; female part): Часть муфты, имеющая полость, в которую входит охватываемая полумуфта.</w:t>
      </w:r>
    </w:p>
    <w:p w14:paraId="5CD0513D" w14:textId="77777777" w:rsidR="00EC6D3E" w:rsidRPr="00FA7CA9" w:rsidRDefault="00EC6D3E" w:rsidP="00EC6D3E">
      <w:pPr>
        <w:spacing w:after="0" w:line="360" w:lineRule="auto"/>
        <w:ind w:firstLine="709"/>
        <w:jc w:val="both"/>
        <w:rPr>
          <w:rFonts w:ascii="Arial" w:hAnsi="Arial" w:cs="Arial"/>
          <w:color w:val="000000"/>
          <w:sz w:val="24"/>
          <w:szCs w:val="24"/>
        </w:rPr>
      </w:pPr>
      <w:r>
        <w:rPr>
          <w:rFonts w:ascii="Arial" w:hAnsi="Arial" w:cs="Arial"/>
          <w:color w:val="000000"/>
          <w:sz w:val="24"/>
          <w:szCs w:val="24"/>
        </w:rPr>
        <w:t>3.2</w:t>
      </w:r>
      <w:r>
        <w:rPr>
          <w:rFonts w:ascii="Arial" w:hAnsi="Arial" w:cs="Arial"/>
          <w:b/>
          <w:color w:val="000000"/>
          <w:sz w:val="24"/>
          <w:szCs w:val="24"/>
          <w:lang w:val="en-US"/>
        </w:rPr>
        <w:t> </w:t>
      </w:r>
      <w:r>
        <w:rPr>
          <w:rFonts w:ascii="Arial" w:hAnsi="Arial" w:cs="Arial"/>
          <w:b/>
          <w:color w:val="000000"/>
          <w:sz w:val="24"/>
          <w:szCs w:val="24"/>
        </w:rPr>
        <w:t xml:space="preserve">охватываемая полумуфта </w:t>
      </w:r>
      <w:r>
        <w:rPr>
          <w:rFonts w:ascii="Arial" w:hAnsi="Arial" w:cs="Arial"/>
          <w:color w:val="000000"/>
          <w:sz w:val="24"/>
          <w:szCs w:val="24"/>
        </w:rPr>
        <w:t>(</w:t>
      </w:r>
      <w:r>
        <w:rPr>
          <w:rFonts w:ascii="Arial" w:hAnsi="Arial" w:cs="Arial"/>
          <w:color w:val="000000"/>
          <w:sz w:val="24"/>
          <w:szCs w:val="24"/>
          <w:lang w:val="en-US"/>
        </w:rPr>
        <w:t>coupler</w:t>
      </w:r>
      <w:r>
        <w:rPr>
          <w:rFonts w:ascii="Arial" w:hAnsi="Arial" w:cs="Arial"/>
          <w:color w:val="000000"/>
          <w:sz w:val="24"/>
          <w:szCs w:val="24"/>
        </w:rPr>
        <w:t xml:space="preserve"> </w:t>
      </w:r>
      <w:r>
        <w:rPr>
          <w:rFonts w:ascii="Arial" w:hAnsi="Arial" w:cs="Arial"/>
          <w:color w:val="000000"/>
          <w:sz w:val="24"/>
          <w:szCs w:val="24"/>
          <w:lang w:val="en-US"/>
        </w:rPr>
        <w:t>male</w:t>
      </w:r>
      <w:r>
        <w:rPr>
          <w:rFonts w:ascii="Arial" w:hAnsi="Arial" w:cs="Arial"/>
          <w:color w:val="000000"/>
          <w:sz w:val="24"/>
          <w:szCs w:val="24"/>
        </w:rPr>
        <w:t xml:space="preserve"> </w:t>
      </w:r>
      <w:r>
        <w:rPr>
          <w:rFonts w:ascii="Arial" w:hAnsi="Arial" w:cs="Arial"/>
          <w:color w:val="000000"/>
          <w:sz w:val="24"/>
          <w:szCs w:val="24"/>
          <w:lang w:val="en-US"/>
        </w:rPr>
        <w:t>part</w:t>
      </w:r>
      <w:r>
        <w:rPr>
          <w:rFonts w:ascii="Arial" w:hAnsi="Arial" w:cs="Arial"/>
          <w:color w:val="000000"/>
          <w:sz w:val="24"/>
          <w:szCs w:val="24"/>
        </w:rPr>
        <w:t xml:space="preserve">; male part): Часть муфты, </w:t>
      </w:r>
      <w:r w:rsidRPr="00FA7CA9">
        <w:rPr>
          <w:rFonts w:ascii="Arial" w:hAnsi="Arial" w:cs="Arial"/>
          <w:color w:val="000000"/>
          <w:sz w:val="24"/>
          <w:szCs w:val="24"/>
        </w:rPr>
        <w:t>имеющая выступ, входящий и фиксирующийся в полости охватывающей полумуфты.</w:t>
      </w:r>
    </w:p>
    <w:p w14:paraId="3EC97B55" w14:textId="77777777" w:rsidR="009829E1" w:rsidRPr="00FA7CA9" w:rsidRDefault="009829E1" w:rsidP="009829E1">
      <w:pPr>
        <w:pStyle w:val="af5"/>
        <w:rPr>
          <w:color w:val="000000"/>
        </w:rPr>
      </w:pPr>
      <w:r w:rsidRPr="00FA7CA9">
        <w:rPr>
          <w:color w:val="000000"/>
        </w:rPr>
        <w:t>4 Требования</w:t>
      </w:r>
    </w:p>
    <w:p w14:paraId="528D547A" w14:textId="77777777" w:rsidR="0074240E" w:rsidRPr="00FA7CA9" w:rsidRDefault="0074240E" w:rsidP="003C5C76">
      <w:pPr>
        <w:pStyle w:val="af7"/>
        <w:rPr>
          <w:color w:val="000000"/>
        </w:rPr>
      </w:pPr>
      <w:r w:rsidRPr="00FA7CA9">
        <w:rPr>
          <w:color w:val="000000"/>
        </w:rPr>
        <w:t>4.1 Общее</w:t>
      </w:r>
    </w:p>
    <w:p w14:paraId="12EEBC0B" w14:textId="77777777" w:rsidR="0074240E" w:rsidRPr="00FA7CA9" w:rsidRDefault="0074240E" w:rsidP="0074240E">
      <w:pPr>
        <w:tabs>
          <w:tab w:val="left" w:pos="0"/>
        </w:tabs>
        <w:spacing w:after="0" w:line="360" w:lineRule="auto"/>
        <w:ind w:firstLine="709"/>
        <w:jc w:val="both"/>
        <w:rPr>
          <w:rFonts w:ascii="Arial" w:hAnsi="Arial" w:cs="Arial"/>
          <w:color w:val="000000"/>
          <w:sz w:val="24"/>
          <w:szCs w:val="24"/>
        </w:rPr>
      </w:pPr>
      <w:r w:rsidRPr="00FA7CA9">
        <w:rPr>
          <w:rFonts w:ascii="Arial" w:hAnsi="Arial" w:cs="Arial"/>
          <w:color w:val="000000"/>
          <w:sz w:val="24"/>
          <w:szCs w:val="24"/>
        </w:rPr>
        <w:t>Требования настоящего стандарта применимы при соединении конических и шаровых муфт. Необходимо обратить внимание на выполнение этого требования.</w:t>
      </w:r>
    </w:p>
    <w:p w14:paraId="6BB09ECD" w14:textId="77777777" w:rsidR="009829E1" w:rsidRPr="00FA7CA9" w:rsidRDefault="009829E1" w:rsidP="003C5C76">
      <w:pPr>
        <w:pStyle w:val="af7"/>
        <w:rPr>
          <w:color w:val="000000"/>
        </w:rPr>
      </w:pPr>
      <w:r w:rsidRPr="00FA7CA9">
        <w:rPr>
          <w:color w:val="000000"/>
        </w:rPr>
        <w:t>4.</w:t>
      </w:r>
      <w:r w:rsidR="0074240E" w:rsidRPr="00FA7CA9">
        <w:rPr>
          <w:color w:val="000000"/>
        </w:rPr>
        <w:t>2</w:t>
      </w:r>
      <w:r w:rsidRPr="00FA7CA9">
        <w:rPr>
          <w:color w:val="000000"/>
        </w:rPr>
        <w:t xml:space="preserve"> Требования к размерам</w:t>
      </w:r>
    </w:p>
    <w:p w14:paraId="71C91023" w14:textId="77777777" w:rsidR="009829E1" w:rsidRPr="00FA7CA9" w:rsidRDefault="009829E1" w:rsidP="009829E1">
      <w:pPr>
        <w:tabs>
          <w:tab w:val="left" w:pos="0"/>
        </w:tabs>
        <w:spacing w:after="0" w:line="360" w:lineRule="auto"/>
        <w:ind w:firstLine="709"/>
        <w:jc w:val="both"/>
        <w:rPr>
          <w:color w:val="000000"/>
        </w:rPr>
      </w:pPr>
      <w:r w:rsidRPr="00FA7CA9">
        <w:rPr>
          <w:rFonts w:ascii="Arial" w:hAnsi="Arial" w:cs="Arial"/>
          <w:color w:val="000000"/>
          <w:sz w:val="24"/>
          <w:szCs w:val="24"/>
        </w:rPr>
        <w:t xml:space="preserve">Размеры охватываемой полумуфты должны соответствовать таблице 1 и рисунку 1 для серии «А» типоразмеров 12,5 и 20 по </w:t>
      </w:r>
      <w:r w:rsidR="003C1C34" w:rsidRPr="003C1C34">
        <w:rPr>
          <w:rFonts w:ascii="Arial" w:hAnsi="Arial" w:cs="Arial"/>
          <w:i/>
          <w:color w:val="000000"/>
          <w:sz w:val="24"/>
          <w:szCs w:val="24"/>
        </w:rPr>
        <w:t>ГОСТ ИСО 7241-1–2009</w:t>
      </w:r>
      <w:r w:rsidRPr="00FA7CA9">
        <w:rPr>
          <w:rFonts w:ascii="Arial" w:hAnsi="Arial" w:cs="Arial"/>
          <w:color w:val="000000"/>
          <w:sz w:val="24"/>
          <w:szCs w:val="24"/>
        </w:rPr>
        <w:t xml:space="preserve">. Также размеры охватываемой полумуфты должны соответствовать рисунку 1 и таблице 1 настоящего стандарта для обеспечения </w:t>
      </w:r>
      <w:r w:rsidR="0074240E" w:rsidRPr="00FA7CA9">
        <w:rPr>
          <w:rFonts w:ascii="Arial" w:hAnsi="Arial" w:cs="Arial"/>
          <w:color w:val="000000"/>
          <w:sz w:val="24"/>
          <w:szCs w:val="24"/>
        </w:rPr>
        <w:t xml:space="preserve">совместимости с </w:t>
      </w:r>
      <w:r w:rsidR="0074240E" w:rsidRPr="00FA7CA9">
        <w:rPr>
          <w:rFonts w:ascii="Arial" w:hAnsi="Arial" w:cs="Arial"/>
          <w:color w:val="000000"/>
          <w:sz w:val="24"/>
          <w:szCs w:val="24"/>
        </w:rPr>
        <w:lastRenderedPageBreak/>
        <w:t>устройствами защиты от пыли</w:t>
      </w:r>
      <w:r w:rsidRPr="00FA7CA9">
        <w:rPr>
          <w:rFonts w:ascii="Arial" w:hAnsi="Arial" w:cs="Arial"/>
          <w:color w:val="000000"/>
          <w:sz w:val="24"/>
          <w:szCs w:val="24"/>
        </w:rPr>
        <w:t>.</w:t>
      </w:r>
      <w:r w:rsidR="0074240E" w:rsidRPr="00FA7CA9">
        <w:rPr>
          <w:rFonts w:ascii="Arial" w:hAnsi="Arial" w:cs="Arial"/>
          <w:color w:val="000000"/>
          <w:sz w:val="24"/>
          <w:szCs w:val="24"/>
        </w:rPr>
        <w:t xml:space="preserve"> Кроме того, необходимо добавить угол 15° для совместимости с устройствами защиты от пыли.</w:t>
      </w:r>
    </w:p>
    <w:p w14:paraId="497CFDAF" w14:textId="77777777" w:rsidR="009829E1" w:rsidRPr="00FA7CA9" w:rsidRDefault="009829E1" w:rsidP="009829E1">
      <w:pPr>
        <w:tabs>
          <w:tab w:val="left" w:pos="0"/>
        </w:tabs>
        <w:spacing w:after="0" w:line="360" w:lineRule="auto"/>
        <w:ind w:firstLine="709"/>
        <w:jc w:val="both"/>
        <w:rPr>
          <w:color w:val="000000"/>
        </w:rPr>
      </w:pPr>
      <w:r w:rsidRPr="00FA7CA9">
        <w:rPr>
          <w:rFonts w:ascii="Arial" w:hAnsi="Arial" w:cs="Arial"/>
          <w:color w:val="000000"/>
          <w:sz w:val="24"/>
          <w:szCs w:val="24"/>
        </w:rPr>
        <w:t>Любая охватывающая полумуфта должна соединяться с любой охватываемой полумуфтой при соответствии их требованиям настоящего стандарта.</w:t>
      </w:r>
    </w:p>
    <w:p w14:paraId="5B1CFCDD" w14:textId="3B2B6C59" w:rsidR="009829E1" w:rsidRPr="00FA7CA9" w:rsidRDefault="003E48A6" w:rsidP="009829E1">
      <w:pPr>
        <w:spacing w:after="0" w:line="360" w:lineRule="auto"/>
        <w:jc w:val="center"/>
        <w:rPr>
          <w:rFonts w:ascii="Arial" w:hAnsi="Arial" w:cs="Arial"/>
          <w:color w:val="000000"/>
          <w:sz w:val="24"/>
          <w:szCs w:val="24"/>
          <w:lang w:eastAsia="ru-RU"/>
        </w:rPr>
      </w:pPr>
      <w:r>
        <w:rPr>
          <w:rFonts w:ascii="Arial" w:hAnsi="Arial" w:cs="Arial"/>
          <w:noProof/>
          <w:color w:val="000000"/>
          <w:sz w:val="24"/>
          <w:szCs w:val="24"/>
          <w:lang w:eastAsia="ru-RU"/>
        </w:rPr>
        <w:drawing>
          <wp:inline distT="0" distB="0" distL="0" distR="0" wp14:anchorId="6BDEFE4C" wp14:editId="20F6E7E8">
            <wp:extent cx="2828925" cy="17240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8925" cy="1724025"/>
                    </a:xfrm>
                    <a:prstGeom prst="rect">
                      <a:avLst/>
                    </a:prstGeom>
                    <a:noFill/>
                    <a:ln>
                      <a:noFill/>
                    </a:ln>
                  </pic:spPr>
                </pic:pic>
              </a:graphicData>
            </a:graphic>
          </wp:inline>
        </w:drawing>
      </w:r>
    </w:p>
    <w:p w14:paraId="021D7F68" w14:textId="77777777" w:rsidR="009829E1" w:rsidRPr="00FA7CA9" w:rsidRDefault="0074240E" w:rsidP="009829E1">
      <w:pPr>
        <w:autoSpaceDE w:val="0"/>
        <w:spacing w:after="0" w:line="360" w:lineRule="auto"/>
        <w:jc w:val="center"/>
        <w:rPr>
          <w:color w:val="000000"/>
        </w:rPr>
      </w:pPr>
      <w:r w:rsidRPr="00FA7CA9">
        <w:rPr>
          <w:rFonts w:ascii="Arial" w:hAnsi="Arial" w:cs="Arial"/>
          <w:i/>
          <w:color w:val="000000"/>
          <w:sz w:val="24"/>
          <w:szCs w:val="24"/>
          <w:lang w:val="en-US" w:eastAsia="ru-RU"/>
        </w:rPr>
        <w:t>l</w:t>
      </w:r>
      <w:r w:rsidRPr="00FA7CA9">
        <w:rPr>
          <w:rFonts w:ascii="Arial" w:hAnsi="Arial" w:cs="Arial"/>
          <w:color w:val="000000"/>
          <w:sz w:val="24"/>
          <w:szCs w:val="24"/>
          <w:lang w:eastAsia="ru-RU"/>
        </w:rPr>
        <w:t xml:space="preserve"> – размер по </w:t>
      </w:r>
      <w:r w:rsidR="003C1C34" w:rsidRPr="003C1C34">
        <w:rPr>
          <w:rFonts w:ascii="Arial" w:hAnsi="Arial" w:cs="Arial"/>
          <w:i/>
          <w:color w:val="000000"/>
          <w:sz w:val="24"/>
          <w:szCs w:val="24"/>
          <w:lang w:eastAsia="ru-RU"/>
        </w:rPr>
        <w:t>ГОСТ ИСО 7241-1–2009</w:t>
      </w:r>
      <w:r w:rsidRPr="00FA7CA9">
        <w:rPr>
          <w:rFonts w:ascii="Arial" w:hAnsi="Arial" w:cs="Arial"/>
          <w:color w:val="000000"/>
          <w:sz w:val="24"/>
          <w:szCs w:val="24"/>
          <w:lang w:eastAsia="ru-RU"/>
        </w:rPr>
        <w:t xml:space="preserve">, серия «А»; </w:t>
      </w:r>
      <w:r w:rsidRPr="00FA7CA9">
        <w:rPr>
          <w:rFonts w:ascii="Arial" w:hAnsi="Arial" w:cs="Arial"/>
          <w:i/>
          <w:color w:val="000000"/>
          <w:sz w:val="24"/>
          <w:szCs w:val="24"/>
          <w:lang w:val="en-US" w:eastAsia="ru-RU"/>
        </w:rPr>
        <w:t>D</w:t>
      </w:r>
      <w:r w:rsidR="009829E1" w:rsidRPr="00FA7CA9">
        <w:rPr>
          <w:rFonts w:ascii="Arial" w:hAnsi="Arial" w:cs="Arial"/>
          <w:color w:val="000000"/>
          <w:sz w:val="24"/>
          <w:szCs w:val="24"/>
          <w:lang w:eastAsia="ru-RU"/>
        </w:rPr>
        <w:t xml:space="preserve"> – см. таблицу 1</w:t>
      </w:r>
      <w:r w:rsidRPr="00FA7CA9">
        <w:rPr>
          <w:rFonts w:ascii="Arial" w:hAnsi="Arial" w:cs="Arial"/>
          <w:color w:val="000000"/>
          <w:sz w:val="24"/>
          <w:szCs w:val="24"/>
          <w:lang w:eastAsia="ru-RU"/>
        </w:rPr>
        <w:t>; α – см. таблицу 1</w:t>
      </w:r>
    </w:p>
    <w:p w14:paraId="40AD7972" w14:textId="77777777" w:rsidR="009829E1" w:rsidRPr="00FA7CA9" w:rsidRDefault="009829E1" w:rsidP="009829E1">
      <w:pPr>
        <w:spacing w:after="0" w:line="360" w:lineRule="auto"/>
        <w:jc w:val="center"/>
        <w:rPr>
          <w:color w:val="000000"/>
        </w:rPr>
      </w:pPr>
      <w:r w:rsidRPr="00FA7CA9">
        <w:rPr>
          <w:rFonts w:ascii="Arial" w:hAnsi="Arial" w:cs="Arial"/>
          <w:bCs/>
          <w:color w:val="000000"/>
          <w:sz w:val="24"/>
          <w:szCs w:val="24"/>
          <w:lang w:eastAsia="ru-RU"/>
        </w:rPr>
        <w:t>Рисунок 1 – Размеры охватываемой полумуфты</w:t>
      </w:r>
    </w:p>
    <w:p w14:paraId="5A18DAE3" w14:textId="77777777" w:rsidR="009829E1" w:rsidRPr="00FA7CA9" w:rsidRDefault="009829E1" w:rsidP="003C5C76">
      <w:pPr>
        <w:keepNext/>
        <w:spacing w:line="360" w:lineRule="auto"/>
        <w:rPr>
          <w:color w:val="000000"/>
        </w:rPr>
      </w:pPr>
      <w:r w:rsidRPr="00FA7CA9">
        <w:rPr>
          <w:rFonts w:ascii="Arial" w:hAnsi="Arial" w:cs="Arial"/>
          <w:color w:val="000000"/>
          <w:spacing w:val="40"/>
          <w:sz w:val="24"/>
          <w:szCs w:val="24"/>
        </w:rPr>
        <w:t>Таблица</w:t>
      </w:r>
      <w:r w:rsidRPr="00FA7CA9">
        <w:rPr>
          <w:rFonts w:ascii="Arial" w:hAnsi="Arial" w:cs="Arial"/>
          <w:color w:val="000000"/>
          <w:sz w:val="24"/>
          <w:szCs w:val="24"/>
        </w:rPr>
        <w:t xml:space="preserve"> 1 — Размер</w:t>
      </w:r>
      <w:r w:rsidRPr="00FA7CA9">
        <w:rPr>
          <w:rFonts w:ascii="Arial" w:hAnsi="Arial" w:cs="Arial"/>
          <w:color w:val="000000"/>
          <w:sz w:val="24"/>
        </w:rPr>
        <w:t xml:space="preserve"> </w:t>
      </w:r>
      <w:r w:rsidRPr="00FA7CA9">
        <w:rPr>
          <w:rFonts w:ascii="Arial" w:hAnsi="Arial" w:cs="Arial"/>
          <w:i/>
          <w:color w:val="000000"/>
          <w:sz w:val="24"/>
          <w:lang w:val="en-US"/>
        </w:rPr>
        <w:t>P</w:t>
      </w:r>
      <w:r w:rsidRPr="00FA7CA9">
        <w:rPr>
          <w:rFonts w:ascii="Arial" w:hAnsi="Arial" w:cs="Arial"/>
          <w:i/>
          <w:color w:val="000000"/>
          <w:sz w:val="24"/>
        </w:rPr>
        <w:t xml:space="preserve"> </w:t>
      </w:r>
    </w:p>
    <w:tbl>
      <w:tblPr>
        <w:tblW w:w="9764" w:type="dxa"/>
        <w:tblInd w:w="-5" w:type="dxa"/>
        <w:tblLayout w:type="fixed"/>
        <w:tblLook w:val="0000" w:firstRow="0" w:lastRow="0" w:firstColumn="0" w:lastColumn="0" w:noHBand="0" w:noVBand="0"/>
      </w:tblPr>
      <w:tblGrid>
        <w:gridCol w:w="4508"/>
        <w:gridCol w:w="2410"/>
        <w:gridCol w:w="2835"/>
        <w:gridCol w:w="11"/>
      </w:tblGrid>
      <w:tr w:rsidR="00984F40" w:rsidRPr="00FA7CA9" w14:paraId="4C289C28" w14:textId="77777777" w:rsidTr="0074240E">
        <w:trPr>
          <w:gridAfter w:val="1"/>
          <w:wAfter w:w="11" w:type="dxa"/>
        </w:trPr>
        <w:tc>
          <w:tcPr>
            <w:tcW w:w="4508" w:type="dxa"/>
            <w:tcBorders>
              <w:top w:val="single" w:sz="4" w:space="0" w:color="000000"/>
              <w:left w:val="single" w:sz="4" w:space="0" w:color="000000"/>
              <w:bottom w:val="double" w:sz="4" w:space="0" w:color="000000"/>
            </w:tcBorders>
          </w:tcPr>
          <w:p w14:paraId="06922A75" w14:textId="77777777" w:rsidR="0074240E" w:rsidRPr="00FA7CA9" w:rsidRDefault="0074240E" w:rsidP="004F7CCF">
            <w:pPr>
              <w:autoSpaceDE w:val="0"/>
              <w:spacing w:after="0" w:line="360" w:lineRule="auto"/>
              <w:jc w:val="center"/>
              <w:rPr>
                <w:color w:val="000000"/>
              </w:rPr>
            </w:pPr>
            <w:r w:rsidRPr="00FA7CA9">
              <w:rPr>
                <w:rFonts w:ascii="Arial" w:hAnsi="Arial" w:cs="Arial"/>
                <w:color w:val="000000"/>
                <w:sz w:val="24"/>
                <w:szCs w:val="24"/>
                <w:lang w:eastAsia="ru-RU"/>
              </w:rPr>
              <w:t>Типоразмер</w:t>
            </w:r>
          </w:p>
          <w:p w14:paraId="307384E0" w14:textId="77777777" w:rsidR="0074240E" w:rsidRPr="00FA7CA9" w:rsidRDefault="0074240E" w:rsidP="004F7CCF">
            <w:pPr>
              <w:autoSpaceDE w:val="0"/>
              <w:spacing w:after="0" w:line="360" w:lineRule="auto"/>
              <w:jc w:val="center"/>
              <w:rPr>
                <w:color w:val="000000"/>
              </w:rPr>
            </w:pPr>
            <w:r w:rsidRPr="00FA7CA9">
              <w:rPr>
                <w:rFonts w:ascii="Arial" w:hAnsi="Arial" w:cs="Arial"/>
                <w:color w:val="000000"/>
                <w:sz w:val="24"/>
                <w:szCs w:val="24"/>
                <w:lang w:eastAsia="ru-RU"/>
              </w:rPr>
              <w:t xml:space="preserve">(в соответствии с </w:t>
            </w:r>
            <w:r w:rsidRPr="00FA7CA9">
              <w:rPr>
                <w:rFonts w:ascii="Arial" w:hAnsi="Arial" w:cs="Arial"/>
                <w:color w:val="000000"/>
                <w:sz w:val="24"/>
                <w:szCs w:val="24"/>
                <w:lang w:val="en-US" w:eastAsia="ru-RU"/>
              </w:rPr>
              <w:t>ISO</w:t>
            </w:r>
            <w:r w:rsidR="00ED42B2">
              <w:rPr>
                <w:rFonts w:ascii="Arial" w:hAnsi="Arial" w:cs="Arial"/>
                <w:color w:val="000000"/>
                <w:sz w:val="24"/>
                <w:szCs w:val="24"/>
                <w:lang w:eastAsia="ru-RU"/>
              </w:rPr>
              <w:t xml:space="preserve"> 7241</w:t>
            </w:r>
            <w:r w:rsidRPr="00FA7CA9">
              <w:rPr>
                <w:rFonts w:ascii="Arial" w:hAnsi="Arial" w:cs="Arial"/>
                <w:color w:val="000000"/>
                <w:sz w:val="24"/>
                <w:szCs w:val="24"/>
                <w:lang w:eastAsia="ru-RU"/>
              </w:rPr>
              <w:t>)</w:t>
            </w:r>
          </w:p>
        </w:tc>
        <w:tc>
          <w:tcPr>
            <w:tcW w:w="2410" w:type="dxa"/>
            <w:tcBorders>
              <w:top w:val="single" w:sz="4" w:space="0" w:color="000000"/>
              <w:left w:val="single" w:sz="4" w:space="0" w:color="000000"/>
              <w:bottom w:val="double" w:sz="4" w:space="0" w:color="000000"/>
              <w:right w:val="single" w:sz="4" w:space="0" w:color="000000"/>
            </w:tcBorders>
          </w:tcPr>
          <w:p w14:paraId="5ABD4BF5" w14:textId="77777777" w:rsidR="0074240E" w:rsidRPr="00FA7CA9" w:rsidRDefault="0074240E" w:rsidP="0074240E">
            <w:pPr>
              <w:autoSpaceDE w:val="0"/>
              <w:spacing w:after="0" w:line="360" w:lineRule="auto"/>
              <w:jc w:val="center"/>
              <w:rPr>
                <w:color w:val="000000"/>
              </w:rPr>
            </w:pPr>
            <w:r w:rsidRPr="00FA7CA9">
              <w:rPr>
                <w:rFonts w:ascii="Arial" w:hAnsi="Arial" w:cs="Arial"/>
                <w:i/>
                <w:color w:val="000000"/>
                <w:sz w:val="24"/>
                <w:szCs w:val="24"/>
                <w:lang w:val="en-US" w:eastAsia="ru-RU"/>
              </w:rPr>
              <w:t>D</w:t>
            </w:r>
            <w:r w:rsidRPr="00FA7CA9">
              <w:rPr>
                <w:rFonts w:ascii="Arial" w:hAnsi="Arial" w:cs="Arial"/>
                <w:color w:val="000000"/>
                <w:sz w:val="24"/>
                <w:szCs w:val="24"/>
                <w:lang w:eastAsia="ru-RU"/>
              </w:rPr>
              <w:t>, мм</w:t>
            </w:r>
          </w:p>
        </w:tc>
        <w:tc>
          <w:tcPr>
            <w:tcW w:w="2835" w:type="dxa"/>
            <w:tcBorders>
              <w:top w:val="single" w:sz="4" w:space="0" w:color="000000"/>
              <w:left w:val="single" w:sz="4" w:space="0" w:color="000000"/>
              <w:bottom w:val="double" w:sz="4" w:space="0" w:color="000000"/>
              <w:right w:val="single" w:sz="4" w:space="0" w:color="000000"/>
            </w:tcBorders>
          </w:tcPr>
          <w:p w14:paraId="2B17D3E4" w14:textId="77777777" w:rsidR="0074240E" w:rsidRPr="00FA7CA9" w:rsidRDefault="0074240E" w:rsidP="0074240E">
            <w:pPr>
              <w:autoSpaceDE w:val="0"/>
              <w:spacing w:after="0" w:line="360" w:lineRule="auto"/>
              <w:jc w:val="center"/>
              <w:rPr>
                <w:rFonts w:ascii="Arial" w:hAnsi="Arial" w:cs="Arial"/>
                <w:color w:val="000000"/>
                <w:sz w:val="24"/>
                <w:szCs w:val="24"/>
                <w:lang w:eastAsia="ru-RU"/>
              </w:rPr>
            </w:pPr>
            <w:r w:rsidRPr="00FA7CA9">
              <w:rPr>
                <w:rFonts w:ascii="Arial" w:hAnsi="Arial" w:cs="Arial"/>
                <w:color w:val="000000"/>
                <w:sz w:val="24"/>
                <w:szCs w:val="24"/>
                <w:lang w:eastAsia="ru-RU"/>
              </w:rPr>
              <w:t>Угол α</w:t>
            </w:r>
          </w:p>
        </w:tc>
      </w:tr>
      <w:tr w:rsidR="00984F40" w:rsidRPr="00FA7CA9" w14:paraId="216C1CEC" w14:textId="77777777" w:rsidTr="0074240E">
        <w:trPr>
          <w:gridAfter w:val="1"/>
          <w:wAfter w:w="11" w:type="dxa"/>
        </w:trPr>
        <w:tc>
          <w:tcPr>
            <w:tcW w:w="4508" w:type="dxa"/>
            <w:tcBorders>
              <w:top w:val="double" w:sz="4" w:space="0" w:color="000000"/>
              <w:left w:val="single" w:sz="4" w:space="0" w:color="000000"/>
              <w:bottom w:val="single" w:sz="4" w:space="0" w:color="000000"/>
            </w:tcBorders>
          </w:tcPr>
          <w:p w14:paraId="4CFB8B90" w14:textId="77777777" w:rsidR="0074240E" w:rsidRPr="00FA7CA9" w:rsidRDefault="0074240E" w:rsidP="004F7CCF">
            <w:pPr>
              <w:autoSpaceDE w:val="0"/>
              <w:spacing w:after="0" w:line="360" w:lineRule="auto"/>
              <w:jc w:val="center"/>
              <w:rPr>
                <w:color w:val="000000"/>
              </w:rPr>
            </w:pPr>
            <w:r w:rsidRPr="00FA7CA9">
              <w:rPr>
                <w:rFonts w:ascii="Arial" w:hAnsi="Arial" w:cs="Arial"/>
                <w:color w:val="000000"/>
                <w:sz w:val="24"/>
                <w:szCs w:val="24"/>
                <w:lang w:eastAsia="ru-RU"/>
              </w:rPr>
              <w:t>12,5</w:t>
            </w:r>
          </w:p>
        </w:tc>
        <w:tc>
          <w:tcPr>
            <w:tcW w:w="2410" w:type="dxa"/>
            <w:tcBorders>
              <w:top w:val="double" w:sz="4" w:space="0" w:color="000000"/>
              <w:left w:val="single" w:sz="4" w:space="0" w:color="000000"/>
              <w:bottom w:val="single" w:sz="4" w:space="0" w:color="000000"/>
              <w:right w:val="single" w:sz="4" w:space="0" w:color="000000"/>
            </w:tcBorders>
          </w:tcPr>
          <w:p w14:paraId="6925F5C4" w14:textId="77777777" w:rsidR="0074240E" w:rsidRPr="00FA7CA9" w:rsidRDefault="0074240E" w:rsidP="004F7CCF">
            <w:pPr>
              <w:autoSpaceDE w:val="0"/>
              <w:spacing w:after="0" w:line="360" w:lineRule="auto"/>
              <w:jc w:val="center"/>
              <w:rPr>
                <w:color w:val="000000"/>
              </w:rPr>
            </w:pPr>
            <w:r w:rsidRPr="00FA7CA9">
              <w:rPr>
                <w:rFonts w:ascii="Arial" w:hAnsi="Arial" w:cs="Arial"/>
                <w:color w:val="000000"/>
                <w:sz w:val="24"/>
                <w:szCs w:val="24"/>
                <w:lang w:eastAsia="ru-RU"/>
              </w:rPr>
              <w:t>≤</w:t>
            </w:r>
            <w:r w:rsidRPr="00FA7CA9">
              <w:rPr>
                <w:rFonts w:ascii="Arial" w:eastAsia="Arial" w:hAnsi="Arial" w:cs="Arial"/>
                <w:color w:val="000000"/>
                <w:sz w:val="24"/>
                <w:szCs w:val="24"/>
                <w:lang w:eastAsia="ru-RU"/>
              </w:rPr>
              <w:t xml:space="preserve"> </w:t>
            </w:r>
            <w:r w:rsidRPr="00FA7CA9">
              <w:rPr>
                <w:rFonts w:ascii="Arial" w:hAnsi="Arial" w:cs="Arial"/>
                <w:color w:val="000000"/>
                <w:sz w:val="24"/>
                <w:szCs w:val="24"/>
                <w:lang w:eastAsia="ru-RU"/>
              </w:rPr>
              <w:t>31</w:t>
            </w:r>
          </w:p>
        </w:tc>
        <w:tc>
          <w:tcPr>
            <w:tcW w:w="2835" w:type="dxa"/>
            <w:tcBorders>
              <w:top w:val="double" w:sz="4" w:space="0" w:color="000000"/>
              <w:left w:val="single" w:sz="4" w:space="0" w:color="000000"/>
              <w:bottom w:val="single" w:sz="4" w:space="0" w:color="000000"/>
              <w:right w:val="single" w:sz="4" w:space="0" w:color="000000"/>
            </w:tcBorders>
          </w:tcPr>
          <w:p w14:paraId="705253F7" w14:textId="77777777" w:rsidR="0074240E" w:rsidRPr="00FA7CA9" w:rsidRDefault="0074240E" w:rsidP="004F7CCF">
            <w:pPr>
              <w:autoSpaceDE w:val="0"/>
              <w:spacing w:after="0" w:line="360" w:lineRule="auto"/>
              <w:jc w:val="center"/>
              <w:rPr>
                <w:rFonts w:ascii="Arial" w:hAnsi="Arial" w:cs="Arial"/>
                <w:color w:val="000000"/>
                <w:sz w:val="24"/>
                <w:szCs w:val="24"/>
                <w:lang w:eastAsia="ru-RU"/>
              </w:rPr>
            </w:pPr>
            <w:r w:rsidRPr="00FA7CA9">
              <w:rPr>
                <w:rFonts w:ascii="Arial" w:hAnsi="Arial" w:cs="Arial"/>
                <w:color w:val="000000"/>
                <w:sz w:val="24"/>
                <w:szCs w:val="24"/>
                <w:lang w:eastAsia="ru-RU"/>
              </w:rPr>
              <w:t>15˚ ± 3˚</w:t>
            </w:r>
          </w:p>
        </w:tc>
      </w:tr>
      <w:tr w:rsidR="00984F40" w:rsidRPr="00FA7CA9" w14:paraId="54CC32D1" w14:textId="77777777" w:rsidTr="0074240E">
        <w:trPr>
          <w:gridAfter w:val="1"/>
          <w:wAfter w:w="11" w:type="dxa"/>
        </w:trPr>
        <w:tc>
          <w:tcPr>
            <w:tcW w:w="4508" w:type="dxa"/>
            <w:tcBorders>
              <w:top w:val="single" w:sz="4" w:space="0" w:color="000000"/>
              <w:left w:val="single" w:sz="4" w:space="0" w:color="000000"/>
              <w:bottom w:val="single" w:sz="4" w:space="0" w:color="000000"/>
            </w:tcBorders>
          </w:tcPr>
          <w:p w14:paraId="4B9E5CAE" w14:textId="77777777" w:rsidR="0074240E" w:rsidRPr="00FA7CA9" w:rsidRDefault="0074240E" w:rsidP="004F7CCF">
            <w:pPr>
              <w:autoSpaceDE w:val="0"/>
              <w:spacing w:after="0" w:line="360" w:lineRule="auto"/>
              <w:jc w:val="center"/>
              <w:rPr>
                <w:color w:val="000000"/>
              </w:rPr>
            </w:pPr>
            <w:r w:rsidRPr="00FA7CA9">
              <w:rPr>
                <w:rFonts w:ascii="Arial" w:hAnsi="Arial" w:cs="Arial"/>
                <w:color w:val="000000"/>
                <w:sz w:val="24"/>
                <w:szCs w:val="24"/>
                <w:lang w:eastAsia="ru-RU"/>
              </w:rPr>
              <w:t>20</w:t>
            </w:r>
          </w:p>
        </w:tc>
        <w:tc>
          <w:tcPr>
            <w:tcW w:w="2410" w:type="dxa"/>
            <w:tcBorders>
              <w:top w:val="single" w:sz="4" w:space="0" w:color="000000"/>
              <w:left w:val="single" w:sz="4" w:space="0" w:color="000000"/>
              <w:bottom w:val="single" w:sz="4" w:space="0" w:color="000000"/>
              <w:right w:val="single" w:sz="4" w:space="0" w:color="000000"/>
            </w:tcBorders>
          </w:tcPr>
          <w:p w14:paraId="15565BFA" w14:textId="77777777" w:rsidR="0074240E" w:rsidRPr="00FA7CA9" w:rsidRDefault="0074240E" w:rsidP="004F7CCF">
            <w:pPr>
              <w:autoSpaceDE w:val="0"/>
              <w:spacing w:after="0" w:line="360" w:lineRule="auto"/>
              <w:jc w:val="center"/>
              <w:rPr>
                <w:color w:val="000000"/>
              </w:rPr>
            </w:pPr>
            <w:r w:rsidRPr="00FA7CA9">
              <w:rPr>
                <w:rFonts w:ascii="Arial" w:hAnsi="Arial" w:cs="Arial"/>
                <w:color w:val="000000"/>
                <w:sz w:val="24"/>
                <w:szCs w:val="24"/>
                <w:lang w:eastAsia="ru-RU"/>
              </w:rPr>
              <w:t>≤</w:t>
            </w:r>
            <w:r w:rsidRPr="00FA7CA9">
              <w:rPr>
                <w:rFonts w:ascii="Arial" w:eastAsia="Arial" w:hAnsi="Arial" w:cs="Arial"/>
                <w:color w:val="000000"/>
                <w:sz w:val="24"/>
                <w:szCs w:val="24"/>
                <w:lang w:eastAsia="ru-RU"/>
              </w:rPr>
              <w:t xml:space="preserve"> </w:t>
            </w:r>
            <w:r w:rsidRPr="00FA7CA9">
              <w:rPr>
                <w:rFonts w:ascii="Arial" w:hAnsi="Arial" w:cs="Arial"/>
                <w:color w:val="000000"/>
                <w:sz w:val="24"/>
                <w:szCs w:val="24"/>
                <w:lang w:eastAsia="ru-RU"/>
              </w:rPr>
              <w:t>38</w:t>
            </w:r>
          </w:p>
        </w:tc>
        <w:tc>
          <w:tcPr>
            <w:tcW w:w="2835" w:type="dxa"/>
            <w:tcBorders>
              <w:top w:val="single" w:sz="4" w:space="0" w:color="000000"/>
              <w:left w:val="single" w:sz="4" w:space="0" w:color="000000"/>
              <w:bottom w:val="single" w:sz="4" w:space="0" w:color="000000"/>
              <w:right w:val="single" w:sz="4" w:space="0" w:color="000000"/>
            </w:tcBorders>
          </w:tcPr>
          <w:p w14:paraId="2D13345A" w14:textId="77777777" w:rsidR="0074240E" w:rsidRPr="00FA7CA9" w:rsidRDefault="0074240E" w:rsidP="004F7CCF">
            <w:pPr>
              <w:autoSpaceDE w:val="0"/>
              <w:spacing w:after="0" w:line="360" w:lineRule="auto"/>
              <w:jc w:val="center"/>
              <w:rPr>
                <w:rFonts w:ascii="Arial" w:hAnsi="Arial" w:cs="Arial"/>
                <w:color w:val="000000"/>
                <w:sz w:val="24"/>
                <w:szCs w:val="24"/>
                <w:lang w:eastAsia="ru-RU"/>
              </w:rPr>
            </w:pPr>
            <w:r w:rsidRPr="00FA7CA9">
              <w:rPr>
                <w:rFonts w:ascii="Arial" w:hAnsi="Arial" w:cs="Arial"/>
                <w:color w:val="000000"/>
                <w:sz w:val="24"/>
                <w:szCs w:val="24"/>
                <w:lang w:eastAsia="ru-RU"/>
              </w:rPr>
              <w:t>15˚ ± 3˚</w:t>
            </w:r>
          </w:p>
        </w:tc>
      </w:tr>
      <w:tr w:rsidR="00984F40" w:rsidRPr="00FA7CA9" w14:paraId="631C2364" w14:textId="77777777" w:rsidTr="00FA7CA9">
        <w:tc>
          <w:tcPr>
            <w:tcW w:w="9764" w:type="dxa"/>
            <w:gridSpan w:val="4"/>
            <w:tcBorders>
              <w:top w:val="single" w:sz="4" w:space="0" w:color="000000"/>
              <w:left w:val="single" w:sz="4" w:space="0" w:color="000000"/>
              <w:bottom w:val="single" w:sz="4" w:space="0" w:color="000000"/>
              <w:right w:val="single" w:sz="4" w:space="0" w:color="000000"/>
            </w:tcBorders>
          </w:tcPr>
          <w:p w14:paraId="38C658C3" w14:textId="77777777" w:rsidR="0074240E" w:rsidRPr="00FA7CA9" w:rsidRDefault="0074240E" w:rsidP="004F7CCF">
            <w:pPr>
              <w:spacing w:after="0" w:line="360" w:lineRule="auto"/>
              <w:ind w:firstLine="709"/>
              <w:rPr>
                <w:color w:val="000000"/>
              </w:rPr>
            </w:pPr>
            <w:r w:rsidRPr="00FA7CA9">
              <w:rPr>
                <w:rFonts w:ascii="Arial" w:hAnsi="Arial" w:cs="Arial"/>
                <w:color w:val="000000"/>
                <w:spacing w:val="40"/>
                <w:sz w:val="20"/>
                <w:szCs w:val="24"/>
              </w:rPr>
              <w:t>Примечание 1</w:t>
            </w:r>
            <w:r w:rsidRPr="00FA7CA9">
              <w:rPr>
                <w:rFonts w:ascii="Arial" w:hAnsi="Arial" w:cs="Arial"/>
                <w:color w:val="000000"/>
                <w:sz w:val="20"/>
                <w:szCs w:val="24"/>
              </w:rPr>
              <w:t xml:space="preserve"> – Указанные размеры соответствуют номинальному внутреннему диаметру</w:t>
            </w:r>
            <w:r w:rsidR="003C1C34">
              <w:rPr>
                <w:rFonts w:ascii="Arial" w:hAnsi="Arial" w:cs="Arial"/>
                <w:color w:val="000000"/>
                <w:sz w:val="20"/>
                <w:szCs w:val="24"/>
              </w:rPr>
              <w:t xml:space="preserve"> рукава, используемого с муфтой</w:t>
            </w:r>
            <w:r w:rsidRPr="00FA7CA9">
              <w:rPr>
                <w:rFonts w:ascii="Arial" w:hAnsi="Arial" w:cs="Arial"/>
                <w:color w:val="000000"/>
                <w:sz w:val="20"/>
                <w:szCs w:val="24"/>
              </w:rPr>
              <w:t>.</w:t>
            </w:r>
          </w:p>
          <w:p w14:paraId="2C480CB4" w14:textId="77777777" w:rsidR="0074240E" w:rsidRPr="003C1C34" w:rsidRDefault="0074240E" w:rsidP="003C1C34">
            <w:pPr>
              <w:spacing w:after="0" w:line="360" w:lineRule="auto"/>
              <w:ind w:firstLine="709"/>
              <w:rPr>
                <w:rFonts w:ascii="Arial" w:hAnsi="Arial" w:cs="Arial"/>
                <w:color w:val="000000"/>
                <w:sz w:val="20"/>
                <w:szCs w:val="24"/>
              </w:rPr>
            </w:pPr>
            <w:r w:rsidRPr="00FA7CA9">
              <w:rPr>
                <w:rFonts w:ascii="Arial" w:hAnsi="Arial" w:cs="Arial"/>
                <w:color w:val="000000"/>
                <w:spacing w:val="40"/>
                <w:sz w:val="20"/>
                <w:szCs w:val="24"/>
              </w:rPr>
              <w:t>Примечание 2</w:t>
            </w:r>
            <w:r w:rsidRPr="00FA7CA9">
              <w:rPr>
                <w:rFonts w:ascii="Arial" w:hAnsi="Arial" w:cs="Arial"/>
                <w:color w:val="000000"/>
                <w:sz w:val="20"/>
                <w:szCs w:val="24"/>
              </w:rPr>
              <w:t xml:space="preserve"> – Похожие требования установлены в</w:t>
            </w:r>
            <w:r w:rsidR="003C1C34">
              <w:rPr>
                <w:rFonts w:ascii="Arial" w:hAnsi="Arial" w:cs="Arial"/>
                <w:color w:val="000000"/>
                <w:sz w:val="20"/>
                <w:szCs w:val="24"/>
              </w:rPr>
              <w:t xml:space="preserve"> </w:t>
            </w:r>
            <w:r w:rsidR="003C1C34" w:rsidRPr="003C1C34">
              <w:rPr>
                <w:rFonts w:ascii="Arial" w:hAnsi="Arial" w:cs="Arial"/>
                <w:i/>
                <w:color w:val="000000"/>
                <w:sz w:val="20"/>
                <w:szCs w:val="24"/>
              </w:rPr>
              <w:t>ГОСТ ИСО 7241-1–2009</w:t>
            </w:r>
            <w:r w:rsidRPr="00FA7CA9">
              <w:rPr>
                <w:rFonts w:ascii="Arial" w:hAnsi="Arial" w:cs="Arial"/>
                <w:color w:val="000000"/>
                <w:sz w:val="20"/>
                <w:szCs w:val="24"/>
              </w:rPr>
              <w:t xml:space="preserve">. Тем не менее, муфты, соответствующие </w:t>
            </w:r>
            <w:r w:rsidR="003C1C34" w:rsidRPr="003C1C34">
              <w:rPr>
                <w:rFonts w:ascii="Arial" w:hAnsi="Arial" w:cs="Arial"/>
                <w:i/>
                <w:color w:val="000000"/>
                <w:sz w:val="20"/>
                <w:szCs w:val="24"/>
              </w:rPr>
              <w:t>ГОСТ ИСО 7241-1–2009</w:t>
            </w:r>
            <w:r w:rsidRPr="00FA7CA9">
              <w:rPr>
                <w:rFonts w:ascii="Arial" w:hAnsi="Arial" w:cs="Arial"/>
                <w:color w:val="000000"/>
                <w:sz w:val="20"/>
                <w:szCs w:val="24"/>
              </w:rPr>
              <w:t>, могут не соответствовать требованиям настоящего стандарта.</w:t>
            </w:r>
          </w:p>
        </w:tc>
      </w:tr>
    </w:tbl>
    <w:p w14:paraId="4986908A" w14:textId="77777777" w:rsidR="009829E1" w:rsidRPr="00FA7CA9" w:rsidRDefault="009829E1" w:rsidP="003C5C76">
      <w:pPr>
        <w:pStyle w:val="af7"/>
        <w:rPr>
          <w:color w:val="000000"/>
        </w:rPr>
      </w:pPr>
      <w:r w:rsidRPr="00FA7CA9">
        <w:rPr>
          <w:color w:val="000000"/>
        </w:rPr>
        <w:t>4.</w:t>
      </w:r>
      <w:r w:rsidR="0074240E" w:rsidRPr="00FA7CA9">
        <w:rPr>
          <w:color w:val="000000"/>
        </w:rPr>
        <w:t>3</w:t>
      </w:r>
      <w:r w:rsidRPr="00FA7CA9">
        <w:rPr>
          <w:color w:val="000000"/>
        </w:rPr>
        <w:t xml:space="preserve"> Технические требования</w:t>
      </w:r>
    </w:p>
    <w:p w14:paraId="4A63D679" w14:textId="77777777" w:rsidR="009829E1" w:rsidRPr="00FA7CA9" w:rsidRDefault="009829E1" w:rsidP="009829E1">
      <w:pPr>
        <w:tabs>
          <w:tab w:val="left" w:pos="0"/>
        </w:tabs>
        <w:spacing w:after="0" w:line="360" w:lineRule="auto"/>
        <w:ind w:firstLine="709"/>
        <w:jc w:val="both"/>
        <w:rPr>
          <w:color w:val="000000"/>
        </w:rPr>
      </w:pPr>
      <w:r w:rsidRPr="00FA7CA9">
        <w:rPr>
          <w:rFonts w:ascii="Arial" w:hAnsi="Arial" w:cs="Arial"/>
          <w:color w:val="000000"/>
          <w:sz w:val="24"/>
          <w:szCs w:val="24"/>
        </w:rPr>
        <w:t>4.</w:t>
      </w:r>
      <w:r w:rsidR="00E272D4" w:rsidRPr="00FA7CA9">
        <w:rPr>
          <w:rFonts w:ascii="Arial" w:hAnsi="Arial" w:cs="Arial"/>
          <w:color w:val="000000"/>
          <w:sz w:val="24"/>
          <w:szCs w:val="24"/>
        </w:rPr>
        <w:t>3</w:t>
      </w:r>
      <w:r w:rsidRPr="00FA7CA9">
        <w:rPr>
          <w:rFonts w:ascii="Arial" w:hAnsi="Arial" w:cs="Arial"/>
          <w:color w:val="000000"/>
          <w:sz w:val="24"/>
          <w:szCs w:val="24"/>
        </w:rPr>
        <w:t>.1 Муфт</w:t>
      </w:r>
      <w:r w:rsidR="003C1C34">
        <w:rPr>
          <w:rFonts w:ascii="Arial" w:hAnsi="Arial" w:cs="Arial"/>
          <w:color w:val="000000"/>
          <w:sz w:val="24"/>
          <w:szCs w:val="24"/>
        </w:rPr>
        <w:t>ы</w:t>
      </w:r>
      <w:r w:rsidRPr="00FA7CA9">
        <w:rPr>
          <w:rFonts w:ascii="Arial" w:hAnsi="Arial" w:cs="Arial"/>
          <w:color w:val="000000"/>
          <w:sz w:val="24"/>
          <w:szCs w:val="24"/>
        </w:rPr>
        <w:t xml:space="preserve"> должн</w:t>
      </w:r>
      <w:r w:rsidR="003C1C34">
        <w:rPr>
          <w:rFonts w:ascii="Arial" w:hAnsi="Arial" w:cs="Arial"/>
          <w:color w:val="000000"/>
          <w:sz w:val="24"/>
          <w:szCs w:val="24"/>
        </w:rPr>
        <w:t>ы</w:t>
      </w:r>
      <w:r w:rsidRPr="00FA7CA9">
        <w:rPr>
          <w:rFonts w:ascii="Arial" w:hAnsi="Arial" w:cs="Arial"/>
          <w:color w:val="000000"/>
          <w:sz w:val="24"/>
          <w:szCs w:val="24"/>
        </w:rPr>
        <w:t xml:space="preserve"> соответствовать те</w:t>
      </w:r>
      <w:r w:rsidR="0074240E" w:rsidRPr="00FA7CA9">
        <w:rPr>
          <w:rFonts w:ascii="Arial" w:hAnsi="Arial" w:cs="Arial"/>
          <w:color w:val="000000"/>
          <w:sz w:val="24"/>
          <w:szCs w:val="24"/>
        </w:rPr>
        <w:t xml:space="preserve">хническим требованиям </w:t>
      </w:r>
      <w:r w:rsidR="003C1C34" w:rsidRPr="003C1C34">
        <w:rPr>
          <w:rFonts w:ascii="Arial" w:hAnsi="Arial" w:cs="Arial"/>
          <w:i/>
          <w:color w:val="000000"/>
          <w:sz w:val="24"/>
          <w:szCs w:val="24"/>
        </w:rPr>
        <w:t>ГОСТ ИСО 7241-1–2009</w:t>
      </w:r>
      <w:r w:rsidR="003C1C34">
        <w:rPr>
          <w:rFonts w:ascii="Arial" w:hAnsi="Arial" w:cs="Arial"/>
          <w:color w:val="000000"/>
          <w:sz w:val="24"/>
          <w:szCs w:val="24"/>
        </w:rPr>
        <w:t xml:space="preserve"> </w:t>
      </w:r>
      <w:r w:rsidRPr="00FA7CA9">
        <w:rPr>
          <w:rFonts w:ascii="Arial" w:hAnsi="Arial" w:cs="Arial"/>
          <w:color w:val="000000"/>
          <w:sz w:val="24"/>
          <w:szCs w:val="24"/>
        </w:rPr>
        <w:t>для серии «А».</w:t>
      </w:r>
    </w:p>
    <w:p w14:paraId="7327BFB6" w14:textId="77777777" w:rsidR="009829E1" w:rsidRPr="00FA7CA9" w:rsidRDefault="009829E1" w:rsidP="009829E1">
      <w:pPr>
        <w:tabs>
          <w:tab w:val="left" w:pos="0"/>
        </w:tabs>
        <w:spacing w:after="0" w:line="360" w:lineRule="auto"/>
        <w:ind w:firstLine="709"/>
        <w:jc w:val="both"/>
        <w:rPr>
          <w:color w:val="000000"/>
        </w:rPr>
      </w:pPr>
      <w:r w:rsidRPr="00FA7CA9">
        <w:rPr>
          <w:rFonts w:ascii="Arial" w:hAnsi="Arial" w:cs="Arial"/>
          <w:color w:val="000000"/>
          <w:sz w:val="24"/>
          <w:szCs w:val="24"/>
        </w:rPr>
        <w:t>4.</w:t>
      </w:r>
      <w:r w:rsidR="00E272D4" w:rsidRPr="00FA7CA9">
        <w:rPr>
          <w:rFonts w:ascii="Arial" w:hAnsi="Arial" w:cs="Arial"/>
          <w:color w:val="000000"/>
          <w:sz w:val="24"/>
          <w:szCs w:val="24"/>
        </w:rPr>
        <w:t>3</w:t>
      </w:r>
      <w:r w:rsidRPr="00FA7CA9">
        <w:rPr>
          <w:rFonts w:ascii="Arial" w:hAnsi="Arial" w:cs="Arial"/>
          <w:color w:val="000000"/>
          <w:sz w:val="24"/>
          <w:szCs w:val="24"/>
        </w:rPr>
        <w:t>.2 Падение давления гидравлической жидкости в муфте не должно превышать 0,35 МПа (3,5 бара) при расходе 45 л/мин для типоразмера 12,5 и 70 л/мин – для типоразмера 20. Измерение падения давления – по</w:t>
      </w:r>
      <w:r w:rsidR="00385164">
        <w:rPr>
          <w:rFonts w:ascii="Arial" w:hAnsi="Arial" w:cs="Arial"/>
          <w:color w:val="000000"/>
          <w:sz w:val="24"/>
          <w:szCs w:val="24"/>
        </w:rPr>
        <w:t> </w:t>
      </w:r>
      <w:r w:rsidR="00385164" w:rsidRPr="00385164">
        <w:rPr>
          <w:rFonts w:ascii="Arial" w:hAnsi="Arial" w:cs="Arial"/>
          <w:i/>
          <w:color w:val="000000"/>
          <w:sz w:val="24"/>
          <w:szCs w:val="24"/>
        </w:rPr>
        <w:t>ГОСТ ИСО 7241-2–2009</w:t>
      </w:r>
      <w:r w:rsidRPr="00FA7CA9">
        <w:rPr>
          <w:rFonts w:ascii="Arial" w:hAnsi="Arial" w:cs="Arial"/>
          <w:color w:val="000000"/>
          <w:sz w:val="24"/>
          <w:szCs w:val="24"/>
        </w:rPr>
        <w:t>.</w:t>
      </w:r>
    </w:p>
    <w:p w14:paraId="56F2AE90" w14:textId="77777777" w:rsidR="009829E1" w:rsidRPr="00FA7CA9" w:rsidRDefault="009829E1" w:rsidP="009829E1">
      <w:pPr>
        <w:tabs>
          <w:tab w:val="left" w:pos="0"/>
        </w:tabs>
        <w:spacing w:after="0" w:line="360" w:lineRule="auto"/>
        <w:ind w:firstLine="709"/>
        <w:jc w:val="both"/>
        <w:rPr>
          <w:color w:val="000000"/>
        </w:rPr>
      </w:pPr>
      <w:r w:rsidRPr="00FA7CA9">
        <w:rPr>
          <w:rFonts w:ascii="Arial" w:hAnsi="Arial" w:cs="Arial"/>
          <w:color w:val="000000"/>
          <w:sz w:val="24"/>
          <w:szCs w:val="24"/>
        </w:rPr>
        <w:lastRenderedPageBreak/>
        <w:t>4.</w:t>
      </w:r>
      <w:r w:rsidR="00E272D4" w:rsidRPr="00FA7CA9">
        <w:rPr>
          <w:rFonts w:ascii="Arial" w:hAnsi="Arial" w:cs="Arial"/>
          <w:color w:val="000000"/>
          <w:sz w:val="24"/>
          <w:szCs w:val="24"/>
        </w:rPr>
        <w:t>3</w:t>
      </w:r>
      <w:r w:rsidRPr="00FA7CA9">
        <w:rPr>
          <w:rFonts w:ascii="Arial" w:hAnsi="Arial" w:cs="Arial"/>
          <w:color w:val="000000"/>
          <w:sz w:val="24"/>
          <w:szCs w:val="24"/>
        </w:rPr>
        <w:t>.</w:t>
      </w:r>
      <w:r w:rsidR="00E272D4" w:rsidRPr="00FA7CA9">
        <w:rPr>
          <w:rFonts w:ascii="Arial" w:hAnsi="Arial" w:cs="Arial"/>
          <w:color w:val="000000"/>
          <w:sz w:val="24"/>
          <w:szCs w:val="24"/>
        </w:rPr>
        <w:t>3</w:t>
      </w:r>
      <w:r w:rsidRPr="00FA7CA9">
        <w:rPr>
          <w:rFonts w:ascii="Arial" w:hAnsi="Arial" w:cs="Arial"/>
          <w:color w:val="000000"/>
          <w:sz w:val="24"/>
          <w:szCs w:val="24"/>
        </w:rPr>
        <w:t xml:space="preserve"> Утечки гидравлической жидкости при разъединении полумуфт под давлением 0,1 МПа (1 бар) должны соответствовать таблице 2. Измерение утечек – по </w:t>
      </w:r>
      <w:r w:rsidR="003C1C34" w:rsidRPr="003C1C34">
        <w:rPr>
          <w:rFonts w:ascii="Arial" w:hAnsi="Arial" w:cs="Arial"/>
          <w:i/>
          <w:color w:val="000000"/>
          <w:sz w:val="24"/>
          <w:szCs w:val="24"/>
          <w:lang w:val="en-US"/>
        </w:rPr>
        <w:t>ГОСТ ИСО 7241-2–2009</w:t>
      </w:r>
      <w:r w:rsidRPr="00FA7CA9">
        <w:rPr>
          <w:rFonts w:ascii="Arial" w:hAnsi="Arial" w:cs="Arial"/>
          <w:color w:val="000000"/>
          <w:sz w:val="24"/>
          <w:szCs w:val="24"/>
        </w:rPr>
        <w:t>.</w:t>
      </w:r>
    </w:p>
    <w:p w14:paraId="371FB77C" w14:textId="77777777" w:rsidR="009829E1" w:rsidRPr="00FA7CA9" w:rsidRDefault="009829E1" w:rsidP="009829E1">
      <w:pPr>
        <w:tabs>
          <w:tab w:val="left" w:pos="0"/>
        </w:tabs>
        <w:spacing w:after="0" w:line="360" w:lineRule="auto"/>
        <w:ind w:firstLine="709"/>
        <w:jc w:val="both"/>
        <w:rPr>
          <w:color w:val="000000"/>
        </w:rPr>
      </w:pPr>
      <w:r w:rsidRPr="00FA7CA9">
        <w:rPr>
          <w:rFonts w:ascii="Arial" w:hAnsi="Arial" w:cs="Arial"/>
          <w:color w:val="000000"/>
          <w:sz w:val="24"/>
          <w:szCs w:val="24"/>
        </w:rPr>
        <w:t>4.</w:t>
      </w:r>
      <w:r w:rsidR="00E272D4" w:rsidRPr="00FA7CA9">
        <w:rPr>
          <w:rFonts w:ascii="Arial" w:hAnsi="Arial" w:cs="Arial"/>
          <w:color w:val="000000"/>
          <w:sz w:val="24"/>
          <w:szCs w:val="24"/>
        </w:rPr>
        <w:t>3</w:t>
      </w:r>
      <w:r w:rsidRPr="00FA7CA9">
        <w:rPr>
          <w:rFonts w:ascii="Arial" w:hAnsi="Arial" w:cs="Arial"/>
          <w:color w:val="000000"/>
          <w:sz w:val="24"/>
          <w:szCs w:val="24"/>
        </w:rPr>
        <w:t>.</w:t>
      </w:r>
      <w:r w:rsidR="00E272D4" w:rsidRPr="00FA7CA9">
        <w:rPr>
          <w:rFonts w:ascii="Arial" w:hAnsi="Arial" w:cs="Arial"/>
          <w:color w:val="000000"/>
          <w:sz w:val="24"/>
          <w:szCs w:val="24"/>
        </w:rPr>
        <w:t>4</w:t>
      </w:r>
      <w:r w:rsidRPr="00FA7CA9">
        <w:rPr>
          <w:rFonts w:ascii="Arial" w:hAnsi="Arial" w:cs="Arial"/>
          <w:color w:val="000000"/>
          <w:sz w:val="24"/>
          <w:szCs w:val="24"/>
        </w:rPr>
        <w:t xml:space="preserve"> Утечки гидравлической жидкости при разъединении полумуфт под давлением 17,5 МПа (175 бар) должны соответствовать таблице 2.</w:t>
      </w:r>
    </w:p>
    <w:p w14:paraId="56CEDC79" w14:textId="77777777" w:rsidR="009829E1" w:rsidRPr="00FA7CA9" w:rsidRDefault="003C5C76" w:rsidP="003C5C76">
      <w:pPr>
        <w:keepNext/>
        <w:tabs>
          <w:tab w:val="left" w:pos="0"/>
        </w:tabs>
        <w:spacing w:after="0" w:line="360" w:lineRule="auto"/>
        <w:jc w:val="both"/>
        <w:rPr>
          <w:rFonts w:ascii="Arial" w:hAnsi="Arial" w:cs="Arial"/>
          <w:color w:val="000000"/>
          <w:sz w:val="24"/>
          <w:szCs w:val="24"/>
        </w:rPr>
      </w:pPr>
      <w:r w:rsidRPr="00FA7CA9">
        <w:rPr>
          <w:rFonts w:ascii="Arial" w:hAnsi="Arial" w:cs="Arial"/>
          <w:color w:val="000000"/>
          <w:spacing w:val="40"/>
          <w:sz w:val="24"/>
          <w:szCs w:val="24"/>
        </w:rPr>
        <w:t>Таблица</w:t>
      </w:r>
      <w:r w:rsidRPr="00FA7CA9">
        <w:rPr>
          <w:rFonts w:ascii="Arial" w:hAnsi="Arial" w:cs="Arial"/>
          <w:color w:val="000000"/>
          <w:sz w:val="24"/>
          <w:szCs w:val="24"/>
        </w:rPr>
        <w:t xml:space="preserve"> </w:t>
      </w:r>
      <w:r w:rsidR="009829E1" w:rsidRPr="00FA7CA9">
        <w:rPr>
          <w:rFonts w:ascii="Arial" w:hAnsi="Arial" w:cs="Arial"/>
          <w:color w:val="000000"/>
          <w:sz w:val="24"/>
          <w:szCs w:val="24"/>
        </w:rPr>
        <w:t>2 — Утечки гидравлической жидкости при разъединении полумуфт под давлением</w:t>
      </w:r>
    </w:p>
    <w:tbl>
      <w:tblPr>
        <w:tblW w:w="0" w:type="auto"/>
        <w:tblInd w:w="-5" w:type="dxa"/>
        <w:tblLayout w:type="fixed"/>
        <w:tblLook w:val="0000" w:firstRow="0" w:lastRow="0" w:firstColumn="0" w:lastColumn="0" w:noHBand="0" w:noVBand="0"/>
      </w:tblPr>
      <w:tblGrid>
        <w:gridCol w:w="4219"/>
        <w:gridCol w:w="2126"/>
        <w:gridCol w:w="2562"/>
      </w:tblGrid>
      <w:tr w:rsidR="00984F40" w:rsidRPr="00FA7CA9" w14:paraId="12C4FEFA" w14:textId="77777777" w:rsidTr="004F7CCF">
        <w:tc>
          <w:tcPr>
            <w:tcW w:w="4219" w:type="dxa"/>
            <w:vMerge w:val="restart"/>
            <w:tcBorders>
              <w:top w:val="single" w:sz="4" w:space="0" w:color="000000"/>
              <w:left w:val="single" w:sz="4" w:space="0" w:color="000000"/>
              <w:bottom w:val="single" w:sz="4" w:space="0" w:color="000000"/>
            </w:tcBorders>
          </w:tcPr>
          <w:p w14:paraId="58ECF249" w14:textId="77777777" w:rsidR="009829E1" w:rsidRPr="00FA7CA9" w:rsidRDefault="009829E1" w:rsidP="004F7CCF">
            <w:pPr>
              <w:autoSpaceDE w:val="0"/>
              <w:spacing w:after="0" w:line="360" w:lineRule="auto"/>
              <w:jc w:val="center"/>
              <w:rPr>
                <w:color w:val="000000"/>
              </w:rPr>
            </w:pPr>
            <w:r w:rsidRPr="00FA7CA9">
              <w:rPr>
                <w:rFonts w:ascii="Arial" w:hAnsi="Arial" w:cs="Arial"/>
                <w:color w:val="000000"/>
                <w:sz w:val="24"/>
                <w:szCs w:val="24"/>
                <w:lang w:eastAsia="ru-RU"/>
              </w:rPr>
              <w:t>Типоразмер</w:t>
            </w:r>
          </w:p>
          <w:p w14:paraId="1517BCAE" w14:textId="77777777" w:rsidR="009829E1" w:rsidRPr="00FA7CA9" w:rsidRDefault="009829E1" w:rsidP="003C17D6">
            <w:pPr>
              <w:autoSpaceDE w:val="0"/>
              <w:spacing w:after="0" w:line="360" w:lineRule="auto"/>
              <w:jc w:val="center"/>
              <w:rPr>
                <w:color w:val="000000"/>
              </w:rPr>
            </w:pPr>
            <w:r w:rsidRPr="00FA7CA9">
              <w:rPr>
                <w:rFonts w:ascii="Arial" w:hAnsi="Arial" w:cs="Arial"/>
                <w:color w:val="000000"/>
                <w:sz w:val="24"/>
                <w:szCs w:val="24"/>
                <w:lang w:eastAsia="ru-RU"/>
              </w:rPr>
              <w:t xml:space="preserve">(в соответствии с </w:t>
            </w:r>
            <w:r w:rsidR="003C17D6" w:rsidRPr="003C17D6">
              <w:rPr>
                <w:rFonts w:ascii="Arial" w:hAnsi="Arial" w:cs="Arial"/>
                <w:i/>
                <w:color w:val="000000"/>
                <w:sz w:val="24"/>
                <w:szCs w:val="24"/>
                <w:lang w:eastAsia="ru-RU"/>
              </w:rPr>
              <w:t>ГОСТ</w:t>
            </w:r>
            <w:r w:rsidR="003C17D6">
              <w:rPr>
                <w:rFonts w:ascii="Arial" w:hAnsi="Arial" w:cs="Arial"/>
                <w:i/>
                <w:color w:val="000000"/>
                <w:sz w:val="24"/>
                <w:szCs w:val="24"/>
                <w:lang w:eastAsia="ru-RU"/>
              </w:rPr>
              <w:t> </w:t>
            </w:r>
            <w:r w:rsidR="003C17D6" w:rsidRPr="003C17D6">
              <w:rPr>
                <w:rFonts w:ascii="Arial" w:hAnsi="Arial" w:cs="Arial"/>
                <w:i/>
                <w:color w:val="000000"/>
                <w:sz w:val="24"/>
                <w:szCs w:val="24"/>
                <w:lang w:eastAsia="ru-RU"/>
              </w:rPr>
              <w:t>ИСО</w:t>
            </w:r>
            <w:r w:rsidR="003C17D6">
              <w:rPr>
                <w:rFonts w:ascii="Arial" w:hAnsi="Arial" w:cs="Arial"/>
                <w:i/>
                <w:color w:val="000000"/>
                <w:sz w:val="24"/>
                <w:szCs w:val="24"/>
                <w:lang w:eastAsia="ru-RU"/>
              </w:rPr>
              <w:t> </w:t>
            </w:r>
            <w:r w:rsidR="003C17D6" w:rsidRPr="003C17D6">
              <w:rPr>
                <w:rFonts w:ascii="Arial" w:hAnsi="Arial" w:cs="Arial"/>
                <w:i/>
                <w:color w:val="000000"/>
                <w:sz w:val="24"/>
                <w:szCs w:val="24"/>
                <w:lang w:eastAsia="ru-RU"/>
              </w:rPr>
              <w:t>7241</w:t>
            </w:r>
            <w:r w:rsidR="003C17D6">
              <w:rPr>
                <w:rFonts w:ascii="Arial" w:hAnsi="Arial" w:cs="Arial"/>
                <w:i/>
                <w:color w:val="000000"/>
                <w:sz w:val="24"/>
                <w:szCs w:val="24"/>
                <w:lang w:eastAsia="ru-RU"/>
              </w:rPr>
              <w:noBreakHyphen/>
              <w:t>1</w:t>
            </w:r>
            <w:r w:rsidR="003C17D6" w:rsidRPr="003C17D6">
              <w:rPr>
                <w:rFonts w:ascii="Arial" w:hAnsi="Arial" w:cs="Arial"/>
                <w:i/>
                <w:color w:val="000000"/>
                <w:sz w:val="24"/>
                <w:szCs w:val="24"/>
                <w:lang w:eastAsia="ru-RU"/>
              </w:rPr>
              <w:t>–2009</w:t>
            </w:r>
            <w:r w:rsidRPr="00FA7CA9">
              <w:rPr>
                <w:rFonts w:ascii="Arial" w:hAnsi="Arial" w:cs="Arial"/>
                <w:color w:val="000000"/>
                <w:sz w:val="24"/>
                <w:szCs w:val="24"/>
                <w:lang w:eastAsia="ru-RU"/>
              </w:rPr>
              <w:t>)</w:t>
            </w:r>
          </w:p>
        </w:tc>
        <w:tc>
          <w:tcPr>
            <w:tcW w:w="4688" w:type="dxa"/>
            <w:gridSpan w:val="2"/>
            <w:tcBorders>
              <w:top w:val="single" w:sz="4" w:space="0" w:color="000000"/>
              <w:left w:val="single" w:sz="4" w:space="0" w:color="000000"/>
              <w:bottom w:val="single" w:sz="4" w:space="0" w:color="000000"/>
              <w:right w:val="single" w:sz="4" w:space="0" w:color="000000"/>
            </w:tcBorders>
          </w:tcPr>
          <w:p w14:paraId="4AAE10BD" w14:textId="77777777" w:rsidR="009829E1" w:rsidRPr="00FA7CA9" w:rsidRDefault="009829E1" w:rsidP="004F7CCF">
            <w:pPr>
              <w:autoSpaceDE w:val="0"/>
              <w:spacing w:after="0" w:line="360" w:lineRule="auto"/>
              <w:jc w:val="center"/>
              <w:rPr>
                <w:color w:val="000000"/>
              </w:rPr>
            </w:pPr>
            <w:r w:rsidRPr="00FA7CA9">
              <w:rPr>
                <w:rFonts w:ascii="Arial" w:hAnsi="Arial" w:cs="Arial"/>
                <w:color w:val="000000"/>
                <w:sz w:val="24"/>
                <w:szCs w:val="24"/>
                <w:lang w:eastAsia="ru-RU"/>
              </w:rPr>
              <w:t>Утечки, мл, не более, при разъединении под давлением, МПа</w:t>
            </w:r>
          </w:p>
        </w:tc>
      </w:tr>
      <w:tr w:rsidR="009829E1" w:rsidRPr="00FA7CA9" w14:paraId="5F79B660" w14:textId="77777777" w:rsidTr="004F7CCF">
        <w:tc>
          <w:tcPr>
            <w:tcW w:w="4219" w:type="dxa"/>
            <w:vMerge/>
            <w:tcBorders>
              <w:top w:val="single" w:sz="4" w:space="0" w:color="000000"/>
              <w:left w:val="single" w:sz="4" w:space="0" w:color="000000"/>
              <w:bottom w:val="single" w:sz="4" w:space="0" w:color="000000"/>
            </w:tcBorders>
          </w:tcPr>
          <w:p w14:paraId="2A7667E8" w14:textId="77777777" w:rsidR="009829E1" w:rsidRPr="00FA7CA9" w:rsidRDefault="009829E1" w:rsidP="004F7CCF">
            <w:pPr>
              <w:autoSpaceDE w:val="0"/>
              <w:snapToGrid w:val="0"/>
              <w:spacing w:after="0" w:line="360" w:lineRule="auto"/>
              <w:jc w:val="center"/>
              <w:rPr>
                <w:rFonts w:ascii="Arial" w:hAnsi="Arial" w:cs="Arial"/>
                <w:color w:val="000000"/>
                <w:sz w:val="24"/>
                <w:szCs w:val="24"/>
                <w:lang w:eastAsia="ru-RU"/>
              </w:rPr>
            </w:pPr>
          </w:p>
        </w:tc>
        <w:tc>
          <w:tcPr>
            <w:tcW w:w="2126" w:type="dxa"/>
            <w:tcBorders>
              <w:top w:val="single" w:sz="4" w:space="0" w:color="000000"/>
              <w:left w:val="single" w:sz="4" w:space="0" w:color="000000"/>
              <w:bottom w:val="double" w:sz="4" w:space="0" w:color="000000"/>
            </w:tcBorders>
          </w:tcPr>
          <w:p w14:paraId="1B7CF3C5" w14:textId="77777777" w:rsidR="009829E1" w:rsidRPr="00FA7CA9" w:rsidRDefault="009829E1" w:rsidP="004F7CCF">
            <w:pPr>
              <w:autoSpaceDE w:val="0"/>
              <w:spacing w:after="0" w:line="360" w:lineRule="auto"/>
              <w:jc w:val="center"/>
              <w:rPr>
                <w:color w:val="000000"/>
              </w:rPr>
            </w:pPr>
            <w:r w:rsidRPr="00FA7CA9">
              <w:rPr>
                <w:rFonts w:ascii="Arial" w:hAnsi="Arial" w:cs="Arial"/>
                <w:color w:val="000000"/>
                <w:sz w:val="24"/>
                <w:szCs w:val="24"/>
                <w:lang w:eastAsia="ru-RU"/>
              </w:rPr>
              <w:t>0,1</w:t>
            </w:r>
          </w:p>
        </w:tc>
        <w:tc>
          <w:tcPr>
            <w:tcW w:w="2562" w:type="dxa"/>
            <w:tcBorders>
              <w:top w:val="single" w:sz="4" w:space="0" w:color="000000"/>
              <w:left w:val="single" w:sz="4" w:space="0" w:color="000000"/>
              <w:bottom w:val="double" w:sz="4" w:space="0" w:color="000000"/>
              <w:right w:val="single" w:sz="4" w:space="0" w:color="000000"/>
            </w:tcBorders>
          </w:tcPr>
          <w:p w14:paraId="23A080CB" w14:textId="77777777" w:rsidR="009829E1" w:rsidRPr="00FA7CA9" w:rsidRDefault="009829E1" w:rsidP="004F7CCF">
            <w:pPr>
              <w:autoSpaceDE w:val="0"/>
              <w:spacing w:after="0" w:line="360" w:lineRule="auto"/>
              <w:jc w:val="center"/>
              <w:rPr>
                <w:color w:val="000000"/>
              </w:rPr>
            </w:pPr>
            <w:r w:rsidRPr="00FA7CA9">
              <w:rPr>
                <w:rFonts w:ascii="Arial" w:hAnsi="Arial" w:cs="Arial"/>
                <w:color w:val="000000"/>
                <w:sz w:val="24"/>
                <w:szCs w:val="24"/>
                <w:lang w:eastAsia="ru-RU"/>
              </w:rPr>
              <w:t>17,5</w:t>
            </w:r>
          </w:p>
        </w:tc>
      </w:tr>
      <w:tr w:rsidR="009829E1" w:rsidRPr="00FA7CA9" w14:paraId="5D733040" w14:textId="77777777" w:rsidTr="004F7CCF">
        <w:tc>
          <w:tcPr>
            <w:tcW w:w="4219" w:type="dxa"/>
            <w:tcBorders>
              <w:top w:val="double" w:sz="4" w:space="0" w:color="000000"/>
              <w:left w:val="single" w:sz="4" w:space="0" w:color="000000"/>
              <w:bottom w:val="single" w:sz="4" w:space="0" w:color="000000"/>
            </w:tcBorders>
          </w:tcPr>
          <w:p w14:paraId="5B56576A" w14:textId="77777777" w:rsidR="009829E1" w:rsidRPr="00FA7CA9" w:rsidRDefault="009829E1" w:rsidP="004F7CCF">
            <w:pPr>
              <w:autoSpaceDE w:val="0"/>
              <w:spacing w:after="0" w:line="360" w:lineRule="auto"/>
              <w:jc w:val="center"/>
              <w:rPr>
                <w:color w:val="000000"/>
              </w:rPr>
            </w:pPr>
            <w:r w:rsidRPr="00FA7CA9">
              <w:rPr>
                <w:rFonts w:ascii="Arial" w:hAnsi="Arial" w:cs="Arial"/>
                <w:color w:val="000000"/>
                <w:sz w:val="24"/>
                <w:szCs w:val="24"/>
                <w:lang w:eastAsia="ru-RU"/>
              </w:rPr>
              <w:t>12,5</w:t>
            </w:r>
          </w:p>
        </w:tc>
        <w:tc>
          <w:tcPr>
            <w:tcW w:w="2126" w:type="dxa"/>
            <w:tcBorders>
              <w:top w:val="double" w:sz="4" w:space="0" w:color="000000"/>
              <w:left w:val="single" w:sz="4" w:space="0" w:color="000000"/>
              <w:bottom w:val="single" w:sz="4" w:space="0" w:color="000000"/>
            </w:tcBorders>
          </w:tcPr>
          <w:p w14:paraId="1A6475D8" w14:textId="77777777" w:rsidR="009829E1" w:rsidRPr="00FA7CA9" w:rsidRDefault="009829E1" w:rsidP="004F7CCF">
            <w:pPr>
              <w:autoSpaceDE w:val="0"/>
              <w:spacing w:after="0" w:line="360" w:lineRule="auto"/>
              <w:jc w:val="center"/>
              <w:rPr>
                <w:color w:val="000000"/>
              </w:rPr>
            </w:pPr>
            <w:r w:rsidRPr="00FA7CA9">
              <w:rPr>
                <w:rFonts w:ascii="Arial" w:hAnsi="Arial" w:cs="Arial"/>
                <w:color w:val="000000"/>
                <w:sz w:val="24"/>
                <w:szCs w:val="24"/>
                <w:lang w:eastAsia="ru-RU"/>
              </w:rPr>
              <w:t>2,5</w:t>
            </w:r>
          </w:p>
        </w:tc>
        <w:tc>
          <w:tcPr>
            <w:tcW w:w="2562" w:type="dxa"/>
            <w:tcBorders>
              <w:top w:val="double" w:sz="4" w:space="0" w:color="000000"/>
              <w:left w:val="single" w:sz="4" w:space="0" w:color="000000"/>
              <w:bottom w:val="single" w:sz="4" w:space="0" w:color="000000"/>
              <w:right w:val="single" w:sz="4" w:space="0" w:color="000000"/>
            </w:tcBorders>
          </w:tcPr>
          <w:p w14:paraId="1B09AE5F" w14:textId="77777777" w:rsidR="009829E1" w:rsidRPr="00FA7CA9" w:rsidRDefault="009829E1" w:rsidP="004F7CCF">
            <w:pPr>
              <w:autoSpaceDE w:val="0"/>
              <w:spacing w:after="0" w:line="360" w:lineRule="auto"/>
              <w:jc w:val="center"/>
              <w:rPr>
                <w:color w:val="000000"/>
              </w:rPr>
            </w:pPr>
            <w:r w:rsidRPr="00FA7CA9">
              <w:rPr>
                <w:rFonts w:ascii="Arial" w:hAnsi="Arial" w:cs="Arial"/>
                <w:color w:val="000000"/>
                <w:sz w:val="24"/>
                <w:szCs w:val="24"/>
                <w:lang w:eastAsia="ru-RU"/>
              </w:rPr>
              <w:t>4,0</w:t>
            </w:r>
          </w:p>
        </w:tc>
      </w:tr>
      <w:tr w:rsidR="009829E1" w:rsidRPr="00FA7CA9" w14:paraId="41D25ECD" w14:textId="77777777" w:rsidTr="004F7CCF">
        <w:tc>
          <w:tcPr>
            <w:tcW w:w="4219" w:type="dxa"/>
            <w:tcBorders>
              <w:top w:val="single" w:sz="4" w:space="0" w:color="000000"/>
              <w:left w:val="single" w:sz="4" w:space="0" w:color="000000"/>
              <w:bottom w:val="single" w:sz="4" w:space="0" w:color="000000"/>
            </w:tcBorders>
          </w:tcPr>
          <w:p w14:paraId="270EFADE" w14:textId="77777777" w:rsidR="009829E1" w:rsidRPr="00FA7CA9" w:rsidRDefault="009829E1" w:rsidP="004F7CCF">
            <w:pPr>
              <w:autoSpaceDE w:val="0"/>
              <w:spacing w:after="0" w:line="360" w:lineRule="auto"/>
              <w:jc w:val="center"/>
              <w:rPr>
                <w:color w:val="000000"/>
              </w:rPr>
            </w:pPr>
            <w:r w:rsidRPr="00FA7CA9">
              <w:rPr>
                <w:rFonts w:ascii="Arial" w:hAnsi="Arial" w:cs="Arial"/>
                <w:color w:val="000000"/>
                <w:sz w:val="24"/>
                <w:szCs w:val="24"/>
                <w:lang w:eastAsia="ru-RU"/>
              </w:rPr>
              <w:t>20</w:t>
            </w:r>
          </w:p>
        </w:tc>
        <w:tc>
          <w:tcPr>
            <w:tcW w:w="2126" w:type="dxa"/>
            <w:tcBorders>
              <w:top w:val="single" w:sz="4" w:space="0" w:color="000000"/>
              <w:left w:val="single" w:sz="4" w:space="0" w:color="000000"/>
              <w:bottom w:val="single" w:sz="4" w:space="0" w:color="000000"/>
            </w:tcBorders>
          </w:tcPr>
          <w:p w14:paraId="04BAD48B" w14:textId="77777777" w:rsidR="009829E1" w:rsidRPr="00FA7CA9" w:rsidRDefault="009829E1" w:rsidP="004F7CCF">
            <w:pPr>
              <w:autoSpaceDE w:val="0"/>
              <w:spacing w:after="0" w:line="360" w:lineRule="auto"/>
              <w:jc w:val="center"/>
              <w:rPr>
                <w:color w:val="000000"/>
                <w:lang w:val="en-US"/>
              </w:rPr>
            </w:pPr>
            <w:r w:rsidRPr="00FA7CA9">
              <w:rPr>
                <w:rFonts w:ascii="Arial" w:hAnsi="Arial" w:cs="Arial"/>
                <w:color w:val="000000"/>
                <w:sz w:val="24"/>
                <w:szCs w:val="24"/>
                <w:lang w:eastAsia="ru-RU"/>
              </w:rPr>
              <w:t>9,0</w:t>
            </w:r>
          </w:p>
        </w:tc>
        <w:tc>
          <w:tcPr>
            <w:tcW w:w="2562" w:type="dxa"/>
            <w:tcBorders>
              <w:top w:val="single" w:sz="4" w:space="0" w:color="000000"/>
              <w:left w:val="single" w:sz="4" w:space="0" w:color="000000"/>
              <w:bottom w:val="single" w:sz="4" w:space="0" w:color="000000"/>
              <w:right w:val="single" w:sz="4" w:space="0" w:color="000000"/>
            </w:tcBorders>
          </w:tcPr>
          <w:p w14:paraId="0E788D53" w14:textId="77777777" w:rsidR="009829E1" w:rsidRPr="00FA7CA9" w:rsidRDefault="009829E1" w:rsidP="004F7CCF">
            <w:pPr>
              <w:autoSpaceDE w:val="0"/>
              <w:spacing w:after="0" w:line="360" w:lineRule="auto"/>
              <w:jc w:val="center"/>
              <w:rPr>
                <w:color w:val="000000"/>
              </w:rPr>
            </w:pPr>
            <w:r w:rsidRPr="00FA7CA9">
              <w:rPr>
                <w:rFonts w:ascii="Arial" w:hAnsi="Arial" w:cs="Arial"/>
                <w:color w:val="000000"/>
                <w:sz w:val="24"/>
                <w:szCs w:val="24"/>
                <w:lang w:eastAsia="ru-RU"/>
              </w:rPr>
              <w:t>12,5</w:t>
            </w:r>
          </w:p>
        </w:tc>
      </w:tr>
    </w:tbl>
    <w:p w14:paraId="3E8BBA69" w14:textId="77777777" w:rsidR="009829E1" w:rsidRPr="00FA7CA9" w:rsidRDefault="009829E1" w:rsidP="009829E1">
      <w:pPr>
        <w:spacing w:after="0" w:line="360" w:lineRule="auto"/>
        <w:ind w:firstLine="708"/>
        <w:jc w:val="both"/>
        <w:rPr>
          <w:color w:val="000000"/>
        </w:rPr>
      </w:pPr>
      <w:r w:rsidRPr="00FA7CA9">
        <w:rPr>
          <w:rFonts w:ascii="Arial" w:hAnsi="Arial" w:cs="Arial"/>
          <w:color w:val="000000"/>
          <w:sz w:val="24"/>
          <w:szCs w:val="24"/>
        </w:rPr>
        <w:t>4.</w:t>
      </w:r>
      <w:r w:rsidR="00E272D4" w:rsidRPr="00FA7CA9">
        <w:rPr>
          <w:rFonts w:ascii="Arial" w:hAnsi="Arial" w:cs="Arial"/>
          <w:color w:val="000000"/>
          <w:sz w:val="24"/>
          <w:szCs w:val="24"/>
        </w:rPr>
        <w:t>3</w:t>
      </w:r>
      <w:r w:rsidRPr="00FA7CA9">
        <w:rPr>
          <w:rFonts w:ascii="Arial" w:hAnsi="Arial" w:cs="Arial"/>
          <w:color w:val="000000"/>
          <w:sz w:val="24"/>
          <w:szCs w:val="24"/>
        </w:rPr>
        <w:t>.</w:t>
      </w:r>
      <w:r w:rsidR="00E272D4" w:rsidRPr="00FA7CA9">
        <w:rPr>
          <w:rFonts w:ascii="Arial" w:hAnsi="Arial" w:cs="Arial"/>
          <w:color w:val="000000"/>
          <w:sz w:val="24"/>
          <w:szCs w:val="24"/>
        </w:rPr>
        <w:t>5</w:t>
      </w:r>
      <w:r w:rsidRPr="00FA7CA9">
        <w:rPr>
          <w:rFonts w:ascii="Arial" w:hAnsi="Arial" w:cs="Arial"/>
          <w:color w:val="000000"/>
          <w:sz w:val="24"/>
          <w:szCs w:val="24"/>
        </w:rPr>
        <w:t xml:space="preserve"> Усилие полного открытия клапана в охватываемой полумуфте при отсутствии давления внутри полумуфты не должно превышать 45 Н для типоразмера 12,5 и 70 Н – для типоразмера 20.</w:t>
      </w:r>
    </w:p>
    <w:p w14:paraId="117B231E" w14:textId="77777777" w:rsidR="009829E1" w:rsidRPr="00FA7CA9" w:rsidRDefault="009829E1" w:rsidP="009829E1">
      <w:pPr>
        <w:spacing w:after="0" w:line="360" w:lineRule="auto"/>
        <w:ind w:firstLine="708"/>
        <w:jc w:val="both"/>
        <w:rPr>
          <w:rFonts w:ascii="Arial" w:hAnsi="Arial" w:cs="Arial"/>
          <w:color w:val="000000"/>
          <w:sz w:val="24"/>
          <w:szCs w:val="24"/>
        </w:rPr>
      </w:pPr>
      <w:r w:rsidRPr="00FA7CA9">
        <w:rPr>
          <w:rFonts w:ascii="Arial" w:hAnsi="Arial" w:cs="Arial"/>
          <w:color w:val="000000"/>
          <w:sz w:val="24"/>
          <w:szCs w:val="24"/>
        </w:rPr>
        <w:t>4.</w:t>
      </w:r>
      <w:r w:rsidR="00195161">
        <w:rPr>
          <w:rFonts w:ascii="Arial" w:hAnsi="Arial" w:cs="Arial"/>
          <w:color w:val="000000"/>
          <w:sz w:val="24"/>
          <w:szCs w:val="24"/>
        </w:rPr>
        <w:t>3.6</w:t>
      </w:r>
      <w:r w:rsidRPr="00FA7CA9">
        <w:rPr>
          <w:rFonts w:ascii="Arial" w:hAnsi="Arial" w:cs="Arial"/>
          <w:color w:val="000000"/>
          <w:sz w:val="24"/>
          <w:szCs w:val="24"/>
        </w:rPr>
        <w:t xml:space="preserve"> Муфта не должна блокироваться (клапан не должен закрываться) при протекании гидравлической жидкости в направлении из охватываемой полумуфты в охватывающую полумуфту при скорости потока менее 190 л/мин для типоразмера 12,5 и менее 250 л/мин – для типоразмера 20. Вязкость гидравлической жидкости при испытании – по</w:t>
      </w:r>
      <w:r w:rsidR="00E272D4" w:rsidRPr="00FA7CA9">
        <w:rPr>
          <w:rFonts w:ascii="Arial" w:hAnsi="Arial" w:cs="Arial"/>
          <w:color w:val="000000"/>
          <w:sz w:val="24"/>
          <w:szCs w:val="24"/>
        </w:rPr>
        <w:t xml:space="preserve"> </w:t>
      </w:r>
      <w:r w:rsidR="00385164" w:rsidRPr="00385164">
        <w:rPr>
          <w:rFonts w:ascii="Arial" w:hAnsi="Arial" w:cs="Arial"/>
          <w:i/>
          <w:color w:val="000000"/>
          <w:sz w:val="24"/>
          <w:szCs w:val="24"/>
        </w:rPr>
        <w:t>6</w:t>
      </w:r>
      <w:r w:rsidR="00E272D4" w:rsidRPr="00385164">
        <w:rPr>
          <w:rFonts w:ascii="Arial" w:hAnsi="Arial" w:cs="Arial"/>
          <w:i/>
          <w:color w:val="000000"/>
          <w:sz w:val="24"/>
          <w:szCs w:val="24"/>
        </w:rPr>
        <w:t xml:space="preserve">.2 </w:t>
      </w:r>
      <w:r w:rsidR="00385164" w:rsidRPr="00385164">
        <w:rPr>
          <w:rFonts w:ascii="Arial" w:hAnsi="Arial" w:cs="Arial"/>
          <w:i/>
          <w:color w:val="000000"/>
          <w:sz w:val="24"/>
          <w:szCs w:val="24"/>
        </w:rPr>
        <w:t>ГОСТ ИСО 7241-2–2009</w:t>
      </w:r>
      <w:r w:rsidRPr="00FA7CA9">
        <w:rPr>
          <w:rFonts w:ascii="Arial" w:hAnsi="Arial" w:cs="Arial"/>
          <w:color w:val="000000"/>
          <w:sz w:val="24"/>
          <w:szCs w:val="24"/>
        </w:rPr>
        <w:t>.</w:t>
      </w:r>
    </w:p>
    <w:p w14:paraId="3BFEE8A0" w14:textId="77777777" w:rsidR="009829E1" w:rsidRPr="00FA7CA9" w:rsidRDefault="009829E1" w:rsidP="009829E1">
      <w:pPr>
        <w:pStyle w:val="af5"/>
        <w:rPr>
          <w:color w:val="000000"/>
        </w:rPr>
      </w:pPr>
      <w:r w:rsidRPr="00FA7CA9">
        <w:rPr>
          <w:color w:val="000000"/>
        </w:rPr>
        <w:t>5 Расположение на тракторе</w:t>
      </w:r>
    </w:p>
    <w:p w14:paraId="3D2F1AD7" w14:textId="77777777" w:rsidR="009829E1" w:rsidRPr="00FA7CA9" w:rsidRDefault="009829E1" w:rsidP="003C5C76">
      <w:pPr>
        <w:pStyle w:val="af7"/>
        <w:rPr>
          <w:color w:val="000000"/>
        </w:rPr>
      </w:pPr>
      <w:r w:rsidRPr="00FA7CA9">
        <w:rPr>
          <w:color w:val="000000"/>
        </w:rPr>
        <w:t>5.1 Муфты, установленные сзади и сбоку</w:t>
      </w:r>
    </w:p>
    <w:p w14:paraId="53258657" w14:textId="77777777" w:rsidR="009829E1" w:rsidRPr="00FA7CA9" w:rsidRDefault="009829E1" w:rsidP="009829E1">
      <w:pPr>
        <w:spacing w:after="0" w:line="360" w:lineRule="auto"/>
        <w:ind w:firstLine="708"/>
        <w:jc w:val="both"/>
        <w:rPr>
          <w:rFonts w:ascii="Arial" w:hAnsi="Arial" w:cs="Arial"/>
          <w:color w:val="000000"/>
          <w:sz w:val="24"/>
          <w:szCs w:val="24"/>
        </w:rPr>
      </w:pPr>
      <w:r w:rsidRPr="00FA7CA9">
        <w:rPr>
          <w:rFonts w:ascii="Arial" w:hAnsi="Arial" w:cs="Arial"/>
          <w:color w:val="000000"/>
          <w:sz w:val="24"/>
          <w:szCs w:val="24"/>
        </w:rPr>
        <w:t>Охватывающая полумуфта должна быть расположена в зоне, указанной на рисунке 2.</w:t>
      </w:r>
    </w:p>
    <w:p w14:paraId="619FA872" w14:textId="77777777" w:rsidR="00E272D4" w:rsidRPr="00FA7CA9" w:rsidRDefault="00E272D4" w:rsidP="009829E1">
      <w:pPr>
        <w:spacing w:after="0" w:line="360" w:lineRule="auto"/>
        <w:ind w:firstLine="708"/>
        <w:jc w:val="both"/>
        <w:rPr>
          <w:rFonts w:ascii="Arial" w:hAnsi="Arial" w:cs="Arial"/>
          <w:color w:val="000000"/>
          <w:sz w:val="24"/>
          <w:szCs w:val="24"/>
        </w:rPr>
      </w:pPr>
      <w:r w:rsidRPr="00FA7CA9">
        <w:rPr>
          <w:rFonts w:ascii="Arial" w:hAnsi="Arial" w:cs="Arial"/>
          <w:color w:val="000000"/>
          <w:sz w:val="24"/>
          <w:szCs w:val="24"/>
        </w:rPr>
        <w:t>Задние и боковые муфты должны быть установлены в зоне, показанной на рисунке 2, передние - на рисунке 3. Сзади и спереди должны быть установлены охватывающие полумуфты. Сбоку могут быть установлены охватывающие или охватываемые полумуфты. Для тракторов с тремя или менее задними муфтами они должны быть размещены в зоне 2 согласно рисунку 2. Для тракторов с более чем тремя задними муфтами три из них должны быть размещены в зоне 2, а остальные могут быть размещены в зоне 4 согласно рисунку 2.</w:t>
      </w:r>
    </w:p>
    <w:p w14:paraId="450E0C62" w14:textId="3A534E16" w:rsidR="009829E1" w:rsidRPr="00FA7CA9" w:rsidRDefault="003E48A6" w:rsidP="00984F40">
      <w:pPr>
        <w:spacing w:after="0" w:line="360" w:lineRule="auto"/>
        <w:ind w:firstLine="708"/>
        <w:rPr>
          <w:rFonts w:ascii="Arial" w:hAnsi="Arial" w:cs="Arial"/>
          <w:i/>
          <w:color w:val="000000"/>
          <w:sz w:val="24"/>
          <w:szCs w:val="24"/>
        </w:rPr>
      </w:pPr>
      <w:r w:rsidRPr="00FA7CA9">
        <w:rPr>
          <w:rFonts w:ascii="Arial" w:hAnsi="Arial" w:cs="Arial"/>
          <w:i/>
          <w:noProof/>
          <w:color w:val="000000"/>
          <w:sz w:val="24"/>
          <w:szCs w:val="24"/>
          <w:lang w:eastAsia="ru-RU"/>
        </w:rPr>
        <w:lastRenderedPageBreak/>
        <w:drawing>
          <wp:inline distT="0" distB="0" distL="0" distR="0" wp14:anchorId="247D2461" wp14:editId="5A52ECCD">
            <wp:extent cx="5762625" cy="27908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2790825"/>
                    </a:xfrm>
                    <a:prstGeom prst="rect">
                      <a:avLst/>
                    </a:prstGeom>
                    <a:noFill/>
                    <a:ln>
                      <a:noFill/>
                    </a:ln>
                  </pic:spPr>
                </pic:pic>
              </a:graphicData>
            </a:graphic>
          </wp:inline>
        </w:drawing>
      </w:r>
    </w:p>
    <w:p w14:paraId="46FDE5D1" w14:textId="77777777" w:rsidR="009829E1" w:rsidRPr="00FA7CA9" w:rsidRDefault="009829E1" w:rsidP="009829E1">
      <w:pPr>
        <w:spacing w:after="0" w:line="360" w:lineRule="auto"/>
        <w:ind w:firstLine="708"/>
        <w:jc w:val="center"/>
        <w:rPr>
          <w:color w:val="000000"/>
        </w:rPr>
      </w:pPr>
      <w:r w:rsidRPr="00FA7CA9">
        <w:rPr>
          <w:rFonts w:ascii="Arial" w:hAnsi="Arial" w:cs="Arial"/>
          <w:i/>
          <w:color w:val="000000"/>
          <w:sz w:val="24"/>
          <w:szCs w:val="24"/>
        </w:rPr>
        <w:t>1</w:t>
      </w:r>
      <w:r w:rsidRPr="00FA7CA9">
        <w:rPr>
          <w:rFonts w:ascii="Arial" w:hAnsi="Arial" w:cs="Arial"/>
          <w:color w:val="000000"/>
          <w:sz w:val="24"/>
          <w:szCs w:val="24"/>
        </w:rPr>
        <w:t xml:space="preserve"> – тяговый брус трактора, расположенный по </w:t>
      </w:r>
      <w:r w:rsidR="003C1C34" w:rsidRPr="003C1C34">
        <w:rPr>
          <w:rFonts w:ascii="Arial" w:hAnsi="Arial" w:cs="Arial"/>
          <w:i/>
          <w:color w:val="000000"/>
          <w:sz w:val="24"/>
          <w:szCs w:val="24"/>
        </w:rPr>
        <w:t>ГОСТ 32774–2014</w:t>
      </w:r>
      <w:r w:rsidRPr="00FA7CA9">
        <w:rPr>
          <w:rFonts w:ascii="Arial" w:hAnsi="Arial" w:cs="Arial"/>
          <w:color w:val="000000"/>
          <w:sz w:val="24"/>
          <w:szCs w:val="24"/>
        </w:rPr>
        <w:t xml:space="preserve">; </w:t>
      </w:r>
      <w:r w:rsidRPr="00FA7CA9">
        <w:rPr>
          <w:rFonts w:ascii="Arial" w:hAnsi="Arial" w:cs="Arial"/>
          <w:i/>
          <w:color w:val="000000"/>
          <w:sz w:val="24"/>
          <w:szCs w:val="24"/>
        </w:rPr>
        <w:t>2</w:t>
      </w:r>
      <w:r w:rsidRPr="00FA7CA9">
        <w:rPr>
          <w:rFonts w:ascii="Arial" w:hAnsi="Arial" w:cs="Arial"/>
          <w:color w:val="000000"/>
          <w:sz w:val="24"/>
          <w:szCs w:val="24"/>
        </w:rPr>
        <w:t xml:space="preserve"> – зона расположения муфт, установленных сзади; </w:t>
      </w:r>
      <w:r w:rsidRPr="00FA7CA9">
        <w:rPr>
          <w:rFonts w:ascii="Arial" w:hAnsi="Arial" w:cs="Arial"/>
          <w:i/>
          <w:color w:val="000000"/>
          <w:sz w:val="24"/>
          <w:szCs w:val="24"/>
        </w:rPr>
        <w:t>3</w:t>
      </w:r>
      <w:r w:rsidRPr="00FA7CA9">
        <w:rPr>
          <w:rFonts w:ascii="Arial" w:hAnsi="Arial" w:cs="Arial"/>
          <w:color w:val="000000"/>
          <w:sz w:val="24"/>
          <w:szCs w:val="24"/>
        </w:rPr>
        <w:t xml:space="preserve"> – зона расположения муфт, установленных сбоку</w:t>
      </w:r>
      <w:r w:rsidR="00984F40" w:rsidRPr="00FA7CA9">
        <w:rPr>
          <w:rFonts w:ascii="Arial" w:hAnsi="Arial" w:cs="Arial"/>
          <w:color w:val="000000"/>
          <w:sz w:val="24"/>
          <w:szCs w:val="24"/>
        </w:rPr>
        <w:t xml:space="preserve">; </w:t>
      </w:r>
      <w:r w:rsidR="00984F40" w:rsidRPr="00FA7CA9">
        <w:rPr>
          <w:rFonts w:ascii="Arial" w:hAnsi="Arial" w:cs="Arial"/>
          <w:i/>
          <w:color w:val="000000"/>
          <w:sz w:val="24"/>
          <w:szCs w:val="24"/>
        </w:rPr>
        <w:t>4</w:t>
      </w:r>
      <w:r w:rsidR="00984F40" w:rsidRPr="00FA7CA9">
        <w:rPr>
          <w:rFonts w:ascii="Arial" w:hAnsi="Arial" w:cs="Arial"/>
          <w:color w:val="000000"/>
          <w:sz w:val="24"/>
          <w:szCs w:val="24"/>
        </w:rPr>
        <w:t xml:space="preserve"> – зона расположения дополнительных муфт, установленных сзади</w:t>
      </w:r>
    </w:p>
    <w:p w14:paraId="15665114" w14:textId="77777777" w:rsidR="009829E1" w:rsidRPr="00FA7CA9" w:rsidRDefault="009829E1" w:rsidP="009829E1">
      <w:pPr>
        <w:spacing w:after="0" w:line="360" w:lineRule="auto"/>
        <w:jc w:val="center"/>
        <w:rPr>
          <w:rFonts w:ascii="Arial" w:hAnsi="Arial" w:cs="Arial"/>
          <w:bCs/>
          <w:color w:val="000000"/>
          <w:sz w:val="24"/>
          <w:szCs w:val="24"/>
          <w:lang w:eastAsia="ru-RU"/>
        </w:rPr>
      </w:pPr>
      <w:r w:rsidRPr="00FA7CA9">
        <w:rPr>
          <w:rFonts w:ascii="Arial" w:hAnsi="Arial" w:cs="Arial"/>
          <w:bCs/>
          <w:color w:val="000000"/>
          <w:sz w:val="24"/>
          <w:szCs w:val="24"/>
          <w:lang w:eastAsia="ru-RU"/>
        </w:rPr>
        <w:t>Рисунок 2 – Зоны расположения муфт, установленных сзади и сбоку</w:t>
      </w:r>
    </w:p>
    <w:p w14:paraId="1141310E" w14:textId="322C7520" w:rsidR="00984F40" w:rsidRPr="00FA7CA9" w:rsidRDefault="003E48A6" w:rsidP="009829E1">
      <w:pPr>
        <w:spacing w:after="0" w:line="360" w:lineRule="auto"/>
        <w:jc w:val="center"/>
        <w:rPr>
          <w:rFonts w:ascii="Arial" w:hAnsi="Arial" w:cs="Arial"/>
          <w:noProof/>
          <w:color w:val="000000"/>
          <w:sz w:val="24"/>
          <w:szCs w:val="24"/>
          <w:lang w:eastAsia="ru-RU"/>
        </w:rPr>
      </w:pPr>
      <w:r w:rsidRPr="00FA7CA9">
        <w:rPr>
          <w:rFonts w:ascii="Arial" w:hAnsi="Arial" w:cs="Arial"/>
          <w:noProof/>
          <w:color w:val="000000"/>
          <w:sz w:val="24"/>
          <w:szCs w:val="24"/>
          <w:lang w:eastAsia="ru-RU"/>
        </w:rPr>
        <w:drawing>
          <wp:inline distT="0" distB="0" distL="0" distR="0" wp14:anchorId="6FE9568E" wp14:editId="7CAA73E1">
            <wp:extent cx="5762625" cy="223837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238375"/>
                    </a:xfrm>
                    <a:prstGeom prst="rect">
                      <a:avLst/>
                    </a:prstGeom>
                    <a:noFill/>
                    <a:ln>
                      <a:noFill/>
                    </a:ln>
                  </pic:spPr>
                </pic:pic>
              </a:graphicData>
            </a:graphic>
          </wp:inline>
        </w:drawing>
      </w:r>
    </w:p>
    <w:p w14:paraId="0D038FD3" w14:textId="77777777" w:rsidR="00984F40" w:rsidRPr="00FA7CA9" w:rsidRDefault="00984F40" w:rsidP="00984F40">
      <w:pPr>
        <w:spacing w:after="0" w:line="360" w:lineRule="auto"/>
        <w:rPr>
          <w:rFonts w:ascii="Arial" w:hAnsi="Arial" w:cs="Arial"/>
          <w:noProof/>
          <w:color w:val="000000"/>
          <w:sz w:val="20"/>
          <w:szCs w:val="20"/>
          <w:lang w:eastAsia="ru-RU"/>
        </w:rPr>
      </w:pPr>
      <w:r w:rsidRPr="00FA7CA9">
        <w:rPr>
          <w:rFonts w:ascii="Arial" w:hAnsi="Arial" w:cs="Arial"/>
          <w:color w:val="000000"/>
          <w:spacing w:val="40"/>
          <w:sz w:val="20"/>
          <w:szCs w:val="20"/>
        </w:rPr>
        <w:t>Примечание -</w:t>
      </w:r>
      <w:r w:rsidRPr="00FA7CA9">
        <w:rPr>
          <w:rFonts w:ascii="Arial" w:hAnsi="Arial" w:cs="Arial"/>
          <w:noProof/>
          <w:color w:val="000000"/>
          <w:sz w:val="20"/>
          <w:szCs w:val="20"/>
          <w:lang w:eastAsia="ru-RU"/>
        </w:rPr>
        <w:t xml:space="preserve"> Размеры, связанные с нижними точкам сцепки, определеют при горизонтальном положении тяги сцепного устройства.</w:t>
      </w:r>
    </w:p>
    <w:p w14:paraId="5CB14BCC" w14:textId="77777777" w:rsidR="00984F40" w:rsidRPr="00FA7CA9" w:rsidRDefault="00984F40" w:rsidP="00984F40">
      <w:pPr>
        <w:spacing w:after="0" w:line="360" w:lineRule="auto"/>
        <w:jc w:val="center"/>
        <w:rPr>
          <w:rFonts w:ascii="Arial" w:hAnsi="Arial" w:cs="Arial"/>
          <w:bCs/>
          <w:color w:val="000000"/>
          <w:sz w:val="24"/>
          <w:szCs w:val="24"/>
          <w:lang w:eastAsia="ru-RU"/>
        </w:rPr>
      </w:pPr>
      <w:r w:rsidRPr="00FA7CA9">
        <w:rPr>
          <w:rFonts w:ascii="Arial" w:hAnsi="Arial" w:cs="Arial"/>
          <w:bCs/>
          <w:color w:val="000000"/>
          <w:sz w:val="24"/>
          <w:szCs w:val="24"/>
          <w:lang w:eastAsia="ru-RU"/>
        </w:rPr>
        <w:t>Рисунок 3 – Зона расположения муфт, установленных спереди</w:t>
      </w:r>
    </w:p>
    <w:p w14:paraId="18B5A927" w14:textId="77777777" w:rsidR="006D23FA" w:rsidRPr="0075562B" w:rsidRDefault="004456D1" w:rsidP="006D23FA">
      <w:pPr>
        <w:pStyle w:val="afd"/>
      </w:pPr>
      <w:r w:rsidRPr="00893462">
        <w:br w:type="page"/>
      </w:r>
      <w:r w:rsidR="006D23FA" w:rsidRPr="0075562B">
        <w:lastRenderedPageBreak/>
        <w:t>Приложение ДА</w:t>
      </w:r>
    </w:p>
    <w:p w14:paraId="0C27010E" w14:textId="77777777" w:rsidR="006D23FA" w:rsidRPr="0075562B" w:rsidRDefault="006D23FA" w:rsidP="006D23FA">
      <w:pPr>
        <w:pStyle w:val="afd"/>
      </w:pPr>
      <w:r w:rsidRPr="0075562B">
        <w:t>(справочное)</w:t>
      </w:r>
    </w:p>
    <w:p w14:paraId="4F603F4A" w14:textId="77777777" w:rsidR="006D23FA" w:rsidRPr="00CF7C4B" w:rsidRDefault="006D23FA" w:rsidP="006D23FA">
      <w:pPr>
        <w:autoSpaceDE w:val="0"/>
        <w:autoSpaceDN w:val="0"/>
        <w:adjustRightInd w:val="0"/>
        <w:spacing w:after="120" w:line="360" w:lineRule="auto"/>
        <w:jc w:val="center"/>
        <w:outlineLvl w:val="0"/>
        <w:rPr>
          <w:rFonts w:ascii="Arial" w:hAnsi="Arial" w:cs="Arial"/>
          <w:b/>
          <w:color w:val="000000"/>
          <w:sz w:val="24"/>
          <w:szCs w:val="24"/>
        </w:rPr>
      </w:pPr>
      <w:r w:rsidRPr="0075562B">
        <w:rPr>
          <w:rFonts w:ascii="Arial" w:hAnsi="Arial" w:cs="Arial"/>
          <w:b/>
          <w:color w:val="000000"/>
          <w:sz w:val="24"/>
          <w:szCs w:val="24"/>
        </w:rPr>
        <w:t xml:space="preserve">Сведения о </w:t>
      </w:r>
      <w:r w:rsidRPr="00CF7C4B">
        <w:rPr>
          <w:rFonts w:ascii="Arial" w:hAnsi="Arial" w:cs="Arial"/>
          <w:b/>
          <w:color w:val="000000"/>
          <w:sz w:val="24"/>
          <w:szCs w:val="24"/>
        </w:rPr>
        <w:t>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p>
    <w:p w14:paraId="3A68E57B" w14:textId="77777777" w:rsidR="006D23FA" w:rsidRPr="00CF7C4B" w:rsidRDefault="006D23FA" w:rsidP="006D23FA">
      <w:pPr>
        <w:spacing w:after="0" w:line="360" w:lineRule="auto"/>
        <w:rPr>
          <w:rFonts w:ascii="Arial" w:hAnsi="Arial" w:cs="Arial"/>
          <w:color w:val="000000"/>
          <w:sz w:val="24"/>
          <w:szCs w:val="24"/>
        </w:rPr>
      </w:pPr>
      <w:r w:rsidRPr="00CF7C4B">
        <w:rPr>
          <w:rFonts w:ascii="Arial" w:hAnsi="Arial" w:cs="Arial"/>
          <w:color w:val="000000"/>
          <w:spacing w:val="40"/>
          <w:sz w:val="24"/>
          <w:szCs w:val="24"/>
        </w:rPr>
        <w:t>Таблиц</w:t>
      </w:r>
      <w:r w:rsidRPr="00CF7C4B">
        <w:rPr>
          <w:rFonts w:ascii="Arial" w:hAnsi="Arial" w:cs="Arial"/>
          <w:color w:val="000000"/>
          <w:spacing w:val="40"/>
          <w:sz w:val="24"/>
          <w:szCs w:val="24"/>
          <w:lang w:val="en-US"/>
        </w:rPr>
        <w:t>а</w:t>
      </w:r>
      <w:r w:rsidRPr="00CF7C4B">
        <w:rPr>
          <w:rFonts w:ascii="Arial" w:hAnsi="Arial" w:cs="Arial"/>
          <w:color w:val="000000"/>
          <w:sz w:val="24"/>
          <w:szCs w:val="24"/>
        </w:rPr>
        <w:t xml:space="preserve"> ДА.1</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8"/>
        <w:gridCol w:w="1707"/>
        <w:gridCol w:w="4978"/>
      </w:tblGrid>
      <w:tr w:rsidR="006D23FA" w:rsidRPr="00CF7C4B" w14:paraId="4B9FFA2F" w14:textId="77777777" w:rsidTr="00DD04A5">
        <w:tc>
          <w:tcPr>
            <w:tcW w:w="3227" w:type="dxa"/>
            <w:tcBorders>
              <w:bottom w:val="double" w:sz="4" w:space="0" w:color="auto"/>
            </w:tcBorders>
            <w:vAlign w:val="center"/>
          </w:tcPr>
          <w:p w14:paraId="6538733A" w14:textId="77777777" w:rsidR="006D23FA" w:rsidRPr="00CF7C4B" w:rsidRDefault="006D23FA" w:rsidP="00DD04A5">
            <w:pPr>
              <w:spacing w:after="0" w:line="360" w:lineRule="auto"/>
              <w:jc w:val="center"/>
              <w:rPr>
                <w:rFonts w:ascii="Arial" w:hAnsi="Arial" w:cs="Arial"/>
                <w:color w:val="000000"/>
                <w:sz w:val="20"/>
                <w:szCs w:val="20"/>
              </w:rPr>
            </w:pPr>
            <w:r w:rsidRPr="00CF7C4B">
              <w:rPr>
                <w:rFonts w:ascii="Arial" w:hAnsi="Arial" w:cs="Arial"/>
                <w:color w:val="000000"/>
                <w:sz w:val="20"/>
                <w:szCs w:val="20"/>
              </w:rPr>
              <w:t>Обозначение ссылочного межгосударственного стандарта</w:t>
            </w:r>
          </w:p>
        </w:tc>
        <w:tc>
          <w:tcPr>
            <w:tcW w:w="1701" w:type="dxa"/>
            <w:tcBorders>
              <w:bottom w:val="double" w:sz="4" w:space="0" w:color="auto"/>
            </w:tcBorders>
            <w:vAlign w:val="center"/>
          </w:tcPr>
          <w:p w14:paraId="41A96637" w14:textId="77777777" w:rsidR="006D23FA" w:rsidRPr="00CF7C4B" w:rsidRDefault="006D23FA" w:rsidP="00DD04A5">
            <w:pPr>
              <w:spacing w:after="0" w:line="360" w:lineRule="auto"/>
              <w:jc w:val="center"/>
              <w:rPr>
                <w:rFonts w:ascii="Arial" w:hAnsi="Arial" w:cs="Arial"/>
                <w:color w:val="000000"/>
                <w:sz w:val="20"/>
                <w:szCs w:val="20"/>
              </w:rPr>
            </w:pPr>
            <w:r w:rsidRPr="00CF7C4B">
              <w:rPr>
                <w:rFonts w:ascii="Arial" w:hAnsi="Arial" w:cs="Arial"/>
                <w:color w:val="000000"/>
                <w:sz w:val="20"/>
                <w:szCs w:val="20"/>
              </w:rPr>
              <w:t>Степень соответствия</w:t>
            </w:r>
          </w:p>
        </w:tc>
        <w:tc>
          <w:tcPr>
            <w:tcW w:w="4961" w:type="dxa"/>
            <w:tcBorders>
              <w:bottom w:val="double" w:sz="4" w:space="0" w:color="auto"/>
            </w:tcBorders>
            <w:vAlign w:val="center"/>
          </w:tcPr>
          <w:p w14:paraId="1AC32646" w14:textId="77777777" w:rsidR="006D23FA" w:rsidRPr="00CF7C4B" w:rsidRDefault="006D23FA" w:rsidP="00DD04A5">
            <w:pPr>
              <w:spacing w:after="0" w:line="360" w:lineRule="auto"/>
              <w:jc w:val="center"/>
              <w:rPr>
                <w:rFonts w:ascii="Arial" w:hAnsi="Arial" w:cs="Arial"/>
                <w:color w:val="000000"/>
                <w:sz w:val="20"/>
                <w:szCs w:val="20"/>
              </w:rPr>
            </w:pPr>
            <w:r w:rsidRPr="00CF7C4B">
              <w:rPr>
                <w:rFonts w:ascii="Arial" w:hAnsi="Arial" w:cs="Arial"/>
                <w:color w:val="000000"/>
                <w:sz w:val="20"/>
                <w:szCs w:val="20"/>
              </w:rPr>
              <w:t>Обозначение и наименование ссылочного международного стандарта</w:t>
            </w:r>
          </w:p>
        </w:tc>
      </w:tr>
      <w:tr w:rsidR="006D23FA" w:rsidRPr="00CF7C4B" w14:paraId="2CEDC1DC" w14:textId="77777777" w:rsidTr="00DD04A5">
        <w:tc>
          <w:tcPr>
            <w:tcW w:w="3227" w:type="dxa"/>
          </w:tcPr>
          <w:p w14:paraId="534DC41A" w14:textId="77777777" w:rsidR="006D23FA" w:rsidRPr="00CF7C4B" w:rsidRDefault="006D23FA" w:rsidP="006D23FA">
            <w:pPr>
              <w:spacing w:after="0" w:line="360" w:lineRule="auto"/>
              <w:rPr>
                <w:rFonts w:ascii="Arial" w:hAnsi="Arial" w:cs="Arial"/>
                <w:color w:val="000000"/>
                <w:sz w:val="20"/>
                <w:szCs w:val="20"/>
              </w:rPr>
            </w:pPr>
            <w:r w:rsidRPr="00CF7C4B">
              <w:rPr>
                <w:rFonts w:ascii="Arial" w:hAnsi="Arial" w:cs="Arial"/>
                <w:color w:val="000000"/>
                <w:sz w:val="20"/>
                <w:szCs w:val="20"/>
              </w:rPr>
              <w:t xml:space="preserve">ГОСТ </w:t>
            </w:r>
            <w:r>
              <w:rPr>
                <w:rFonts w:ascii="Arial" w:hAnsi="Arial" w:cs="Arial"/>
                <w:color w:val="000000"/>
                <w:sz w:val="20"/>
                <w:szCs w:val="20"/>
              </w:rPr>
              <w:t>32774</w:t>
            </w:r>
            <w:r w:rsidRPr="00CF7C4B">
              <w:rPr>
                <w:rFonts w:ascii="Arial" w:hAnsi="Arial" w:cs="Arial"/>
                <w:color w:val="000000"/>
                <w:sz w:val="20"/>
                <w:szCs w:val="20"/>
              </w:rPr>
              <w:t>–202</w:t>
            </w:r>
            <w:r>
              <w:rPr>
                <w:rFonts w:ascii="Arial" w:hAnsi="Arial" w:cs="Arial"/>
                <w:color w:val="000000"/>
                <w:sz w:val="20"/>
                <w:szCs w:val="20"/>
              </w:rPr>
              <w:t>1</w:t>
            </w:r>
          </w:p>
        </w:tc>
        <w:tc>
          <w:tcPr>
            <w:tcW w:w="1701" w:type="dxa"/>
          </w:tcPr>
          <w:p w14:paraId="6968E9EB" w14:textId="77777777" w:rsidR="006D23FA" w:rsidRPr="006D23FA" w:rsidRDefault="006D23FA" w:rsidP="00DD04A5">
            <w:pPr>
              <w:spacing w:after="0" w:line="360" w:lineRule="auto"/>
              <w:jc w:val="center"/>
              <w:rPr>
                <w:rFonts w:ascii="Arial" w:hAnsi="Arial" w:cs="Arial"/>
                <w:color w:val="000000"/>
                <w:sz w:val="20"/>
                <w:szCs w:val="20"/>
              </w:rPr>
            </w:pPr>
            <w:r>
              <w:rPr>
                <w:rFonts w:ascii="Arial" w:hAnsi="Arial" w:cs="Arial"/>
                <w:color w:val="000000"/>
                <w:sz w:val="20"/>
                <w:szCs w:val="20"/>
                <w:lang w:val="en-US"/>
              </w:rPr>
              <w:t>NEQ</w:t>
            </w:r>
          </w:p>
        </w:tc>
        <w:tc>
          <w:tcPr>
            <w:tcW w:w="4961" w:type="dxa"/>
          </w:tcPr>
          <w:p w14:paraId="78E2B95B" w14:textId="77777777" w:rsidR="006D23FA" w:rsidRPr="00CF7C4B" w:rsidRDefault="006D23FA" w:rsidP="00DD04A5">
            <w:pPr>
              <w:keepLines/>
              <w:spacing w:after="0" w:line="360" w:lineRule="auto"/>
              <w:rPr>
                <w:rFonts w:ascii="Arial" w:hAnsi="Arial" w:cs="Arial"/>
                <w:color w:val="000000"/>
                <w:sz w:val="20"/>
                <w:szCs w:val="20"/>
              </w:rPr>
            </w:pPr>
            <w:r w:rsidRPr="006D23FA">
              <w:rPr>
                <w:rFonts w:ascii="Arial" w:hAnsi="Arial" w:cs="Arial"/>
                <w:color w:val="000000"/>
                <w:sz w:val="20"/>
                <w:szCs w:val="20"/>
              </w:rPr>
              <w:t>ISO 6489-3:2004</w:t>
            </w:r>
            <w:r>
              <w:rPr>
                <w:rFonts w:ascii="Arial" w:hAnsi="Arial" w:cs="Arial"/>
                <w:color w:val="000000"/>
                <w:sz w:val="20"/>
                <w:szCs w:val="20"/>
              </w:rPr>
              <w:t xml:space="preserve"> «</w:t>
            </w:r>
            <w:r w:rsidRPr="006D23FA">
              <w:rPr>
                <w:rFonts w:ascii="Arial" w:hAnsi="Arial" w:cs="Arial"/>
                <w:color w:val="000000"/>
                <w:sz w:val="20"/>
                <w:szCs w:val="20"/>
              </w:rPr>
              <w:t>Машины сельскохозяйственные. Механические соединения между тягачом и буксируемой машиной. Часть 3. Сцепная скоба трактора</w:t>
            </w:r>
            <w:r>
              <w:rPr>
                <w:rFonts w:ascii="Arial" w:hAnsi="Arial" w:cs="Arial"/>
                <w:color w:val="000000"/>
                <w:sz w:val="20"/>
                <w:szCs w:val="20"/>
              </w:rPr>
              <w:t>»</w:t>
            </w:r>
          </w:p>
        </w:tc>
      </w:tr>
      <w:tr w:rsidR="006D23FA" w:rsidRPr="00CF7C4B" w14:paraId="34894711" w14:textId="77777777" w:rsidTr="00DD04A5">
        <w:tc>
          <w:tcPr>
            <w:tcW w:w="3227" w:type="dxa"/>
          </w:tcPr>
          <w:p w14:paraId="3832DAAE" w14:textId="77777777" w:rsidR="006D23FA" w:rsidRPr="00CF7C4B" w:rsidRDefault="006D23FA" w:rsidP="00DD04A5">
            <w:pPr>
              <w:spacing w:after="0" w:line="360" w:lineRule="auto"/>
              <w:rPr>
                <w:rFonts w:ascii="Arial" w:hAnsi="Arial" w:cs="Arial"/>
                <w:color w:val="000000"/>
                <w:sz w:val="20"/>
                <w:szCs w:val="20"/>
              </w:rPr>
            </w:pPr>
            <w:r w:rsidRPr="006D23FA">
              <w:rPr>
                <w:rFonts w:ascii="Arial" w:hAnsi="Arial" w:cs="Arial"/>
                <w:color w:val="000000"/>
                <w:sz w:val="20"/>
                <w:szCs w:val="20"/>
              </w:rPr>
              <w:t>ГОСТ ИСО 7241-1–2009</w:t>
            </w:r>
          </w:p>
        </w:tc>
        <w:tc>
          <w:tcPr>
            <w:tcW w:w="1701" w:type="dxa"/>
          </w:tcPr>
          <w:p w14:paraId="11FC232D" w14:textId="77777777" w:rsidR="006D23FA" w:rsidRPr="00CF7C4B" w:rsidRDefault="006D23FA" w:rsidP="00DD04A5">
            <w:pPr>
              <w:spacing w:after="0" w:line="360" w:lineRule="auto"/>
              <w:jc w:val="center"/>
              <w:rPr>
                <w:rFonts w:ascii="Arial" w:hAnsi="Arial" w:cs="Arial"/>
                <w:color w:val="000000"/>
              </w:rPr>
            </w:pPr>
            <w:r w:rsidRPr="00CF7C4B">
              <w:rPr>
                <w:rFonts w:ascii="Arial" w:hAnsi="Arial" w:cs="Arial"/>
                <w:color w:val="000000"/>
                <w:sz w:val="20"/>
                <w:szCs w:val="20"/>
                <w:lang w:val="en-US"/>
              </w:rPr>
              <w:t>IDT</w:t>
            </w:r>
          </w:p>
        </w:tc>
        <w:tc>
          <w:tcPr>
            <w:tcW w:w="4961" w:type="dxa"/>
          </w:tcPr>
          <w:p w14:paraId="10DE2049" w14:textId="77777777" w:rsidR="006D23FA" w:rsidRPr="00CF7C4B" w:rsidRDefault="006D23FA" w:rsidP="00DD04A5">
            <w:pPr>
              <w:keepLines/>
              <w:spacing w:after="0" w:line="360" w:lineRule="auto"/>
              <w:rPr>
                <w:rFonts w:ascii="Arial" w:hAnsi="Arial" w:cs="Arial"/>
                <w:color w:val="000000"/>
                <w:sz w:val="20"/>
                <w:szCs w:val="20"/>
              </w:rPr>
            </w:pPr>
            <w:r w:rsidRPr="006D23FA">
              <w:rPr>
                <w:rFonts w:ascii="Arial" w:hAnsi="Arial" w:cs="Arial"/>
                <w:color w:val="000000"/>
                <w:sz w:val="20"/>
                <w:szCs w:val="20"/>
              </w:rPr>
              <w:t xml:space="preserve">ISO 7241-1:1987 </w:t>
            </w:r>
            <w:r>
              <w:rPr>
                <w:rFonts w:ascii="Arial" w:hAnsi="Arial" w:cs="Arial"/>
                <w:color w:val="000000"/>
                <w:sz w:val="20"/>
                <w:szCs w:val="20"/>
              </w:rPr>
              <w:t>«</w:t>
            </w:r>
            <w:r w:rsidRPr="006D23FA">
              <w:rPr>
                <w:rFonts w:ascii="Arial" w:hAnsi="Arial" w:cs="Arial"/>
                <w:color w:val="000000"/>
                <w:sz w:val="20"/>
                <w:szCs w:val="20"/>
              </w:rPr>
              <w:t>Приводы гидравлические. Быстроразъемные соединения. Часть 1. Размеры и технические требования</w:t>
            </w:r>
            <w:r>
              <w:rPr>
                <w:rFonts w:ascii="Arial" w:hAnsi="Arial" w:cs="Arial"/>
                <w:color w:val="000000"/>
                <w:sz w:val="20"/>
                <w:szCs w:val="20"/>
              </w:rPr>
              <w:t>»</w:t>
            </w:r>
          </w:p>
        </w:tc>
      </w:tr>
      <w:tr w:rsidR="006D23FA" w:rsidRPr="00CF7C4B" w14:paraId="35E2E903" w14:textId="77777777" w:rsidTr="00DD04A5">
        <w:tc>
          <w:tcPr>
            <w:tcW w:w="3227" w:type="dxa"/>
          </w:tcPr>
          <w:p w14:paraId="11783A02" w14:textId="77777777" w:rsidR="006D23FA" w:rsidRPr="00CF7C4B" w:rsidRDefault="006D23FA" w:rsidP="006D23FA">
            <w:pPr>
              <w:spacing w:after="0" w:line="360" w:lineRule="auto"/>
              <w:rPr>
                <w:rFonts w:ascii="Arial" w:hAnsi="Arial" w:cs="Arial"/>
                <w:color w:val="000000"/>
                <w:sz w:val="20"/>
                <w:szCs w:val="20"/>
              </w:rPr>
            </w:pPr>
            <w:r w:rsidRPr="006D23FA">
              <w:rPr>
                <w:rFonts w:ascii="Arial" w:hAnsi="Arial" w:cs="Arial"/>
                <w:color w:val="000000"/>
                <w:sz w:val="20"/>
                <w:szCs w:val="20"/>
              </w:rPr>
              <w:t>ГОСТ ИСО 7241-</w:t>
            </w:r>
            <w:r>
              <w:rPr>
                <w:rFonts w:ascii="Arial" w:hAnsi="Arial" w:cs="Arial"/>
                <w:color w:val="000000"/>
                <w:sz w:val="20"/>
                <w:szCs w:val="20"/>
              </w:rPr>
              <w:t>2</w:t>
            </w:r>
            <w:r w:rsidRPr="006D23FA">
              <w:rPr>
                <w:rFonts w:ascii="Arial" w:hAnsi="Arial" w:cs="Arial"/>
                <w:color w:val="000000"/>
                <w:sz w:val="20"/>
                <w:szCs w:val="20"/>
              </w:rPr>
              <w:t>–2009</w:t>
            </w:r>
          </w:p>
        </w:tc>
        <w:tc>
          <w:tcPr>
            <w:tcW w:w="1701" w:type="dxa"/>
          </w:tcPr>
          <w:p w14:paraId="4C56289B" w14:textId="77777777" w:rsidR="006D23FA" w:rsidRPr="00CF7C4B" w:rsidRDefault="006D23FA" w:rsidP="00DD04A5">
            <w:pPr>
              <w:spacing w:after="0" w:line="360" w:lineRule="auto"/>
              <w:jc w:val="center"/>
              <w:rPr>
                <w:rFonts w:ascii="Arial" w:hAnsi="Arial" w:cs="Arial"/>
                <w:color w:val="000000"/>
              </w:rPr>
            </w:pPr>
            <w:r w:rsidRPr="00CF7C4B">
              <w:rPr>
                <w:rFonts w:ascii="Arial" w:hAnsi="Arial" w:cs="Arial"/>
                <w:color w:val="000000"/>
                <w:sz w:val="20"/>
                <w:szCs w:val="20"/>
                <w:lang w:val="en-US"/>
              </w:rPr>
              <w:t>IDT</w:t>
            </w:r>
          </w:p>
        </w:tc>
        <w:tc>
          <w:tcPr>
            <w:tcW w:w="4961" w:type="dxa"/>
          </w:tcPr>
          <w:p w14:paraId="20609FE5" w14:textId="77777777" w:rsidR="006D23FA" w:rsidRPr="00CF7C4B" w:rsidRDefault="006D23FA" w:rsidP="00DD04A5">
            <w:pPr>
              <w:keepLines/>
              <w:spacing w:after="0" w:line="360" w:lineRule="auto"/>
              <w:rPr>
                <w:rFonts w:ascii="Arial" w:hAnsi="Arial" w:cs="Arial"/>
                <w:color w:val="000000"/>
                <w:sz w:val="20"/>
                <w:szCs w:val="20"/>
              </w:rPr>
            </w:pPr>
            <w:r w:rsidRPr="006D23FA">
              <w:rPr>
                <w:rFonts w:ascii="Arial" w:hAnsi="Arial" w:cs="Arial"/>
                <w:color w:val="000000"/>
                <w:sz w:val="20"/>
                <w:szCs w:val="20"/>
              </w:rPr>
              <w:t>ISO 7241-2:2000</w:t>
            </w:r>
            <w:r>
              <w:rPr>
                <w:rFonts w:ascii="Arial" w:hAnsi="Arial" w:cs="Arial"/>
                <w:color w:val="000000"/>
                <w:sz w:val="20"/>
                <w:szCs w:val="20"/>
              </w:rPr>
              <w:t xml:space="preserve"> «</w:t>
            </w:r>
            <w:r w:rsidRPr="006D23FA">
              <w:rPr>
                <w:rFonts w:ascii="Arial" w:hAnsi="Arial" w:cs="Arial"/>
                <w:color w:val="000000"/>
                <w:sz w:val="20"/>
                <w:szCs w:val="20"/>
              </w:rPr>
              <w:t>Приводы гидравлические. Быстроразъемные соединения. Часть 2. Методы испытаний</w:t>
            </w:r>
            <w:r>
              <w:rPr>
                <w:rFonts w:ascii="Arial" w:hAnsi="Arial" w:cs="Arial"/>
                <w:color w:val="000000"/>
                <w:sz w:val="20"/>
                <w:szCs w:val="20"/>
              </w:rPr>
              <w:t>»</w:t>
            </w:r>
          </w:p>
        </w:tc>
      </w:tr>
    </w:tbl>
    <w:p w14:paraId="5D11E33E" w14:textId="77777777" w:rsidR="00F67019" w:rsidRPr="004449EC" w:rsidRDefault="000E0C8C" w:rsidP="006D23FA">
      <w:pPr>
        <w:pStyle w:val="afd"/>
        <w:rPr>
          <w:sz w:val="20"/>
          <w:szCs w:val="20"/>
          <w:lang w:val="en-US"/>
        </w:rPr>
      </w:pPr>
      <w:r w:rsidRPr="009D4BC5">
        <w:br w:type="page"/>
      </w:r>
    </w:p>
    <w:tbl>
      <w:tblPr>
        <w:tblW w:w="0" w:type="auto"/>
        <w:tblBorders>
          <w:top w:val="single" w:sz="12" w:space="0" w:color="auto"/>
          <w:bottom w:val="single" w:sz="12" w:space="0" w:color="auto"/>
        </w:tblBorders>
        <w:tblLook w:val="04A0" w:firstRow="1" w:lastRow="0" w:firstColumn="1" w:lastColumn="0" w:noHBand="0" w:noVBand="1"/>
      </w:tblPr>
      <w:tblGrid>
        <w:gridCol w:w="3116"/>
        <w:gridCol w:w="3009"/>
        <w:gridCol w:w="2945"/>
      </w:tblGrid>
      <w:tr w:rsidR="004C40E5" w:rsidRPr="00893462" w14:paraId="45ECAFAE" w14:textId="77777777">
        <w:tc>
          <w:tcPr>
            <w:tcW w:w="3190" w:type="dxa"/>
          </w:tcPr>
          <w:p w14:paraId="1247A27C" w14:textId="77777777" w:rsidR="00F67019" w:rsidRPr="00893462" w:rsidRDefault="004449EC" w:rsidP="005B3B84">
            <w:pPr>
              <w:spacing w:before="120" w:after="12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УДК 631.3.072.3:006.354</w:t>
            </w:r>
          </w:p>
        </w:tc>
        <w:tc>
          <w:tcPr>
            <w:tcW w:w="3190" w:type="dxa"/>
          </w:tcPr>
          <w:p w14:paraId="6131242B" w14:textId="77777777" w:rsidR="00F67019" w:rsidRPr="00893462" w:rsidRDefault="00F67019" w:rsidP="004449EC">
            <w:pPr>
              <w:spacing w:before="120" w:after="0" w:line="240" w:lineRule="auto"/>
              <w:jc w:val="center"/>
              <w:rPr>
                <w:rFonts w:ascii="Arial" w:eastAsia="Times New Roman" w:hAnsi="Arial" w:cs="Arial"/>
                <w:color w:val="000000"/>
                <w:sz w:val="24"/>
                <w:szCs w:val="24"/>
              </w:rPr>
            </w:pPr>
            <w:r w:rsidRPr="00893462">
              <w:rPr>
                <w:rFonts w:ascii="Arial" w:eastAsia="Times New Roman" w:hAnsi="Arial" w:cs="Arial"/>
                <w:color w:val="000000"/>
                <w:sz w:val="24"/>
                <w:szCs w:val="24"/>
              </w:rPr>
              <w:t xml:space="preserve">МКС </w:t>
            </w:r>
            <w:r w:rsidR="004C40E5" w:rsidRPr="00893462">
              <w:rPr>
                <w:rFonts w:ascii="Arial" w:eastAsia="Times New Roman" w:hAnsi="Arial" w:cs="Arial"/>
                <w:color w:val="000000"/>
                <w:sz w:val="24"/>
                <w:szCs w:val="24"/>
              </w:rPr>
              <w:t>65.060.</w:t>
            </w:r>
            <w:r w:rsidR="004449EC">
              <w:rPr>
                <w:rFonts w:ascii="Arial" w:eastAsia="Times New Roman" w:hAnsi="Arial" w:cs="Arial"/>
                <w:color w:val="000000"/>
                <w:sz w:val="24"/>
                <w:szCs w:val="24"/>
              </w:rPr>
              <w:t>1</w:t>
            </w:r>
            <w:r w:rsidR="004C40E5" w:rsidRPr="00893462">
              <w:rPr>
                <w:rFonts w:ascii="Arial" w:eastAsia="Times New Roman" w:hAnsi="Arial" w:cs="Arial"/>
                <w:color w:val="000000"/>
                <w:sz w:val="24"/>
                <w:szCs w:val="24"/>
              </w:rPr>
              <w:t>0</w:t>
            </w:r>
          </w:p>
        </w:tc>
        <w:tc>
          <w:tcPr>
            <w:tcW w:w="3191" w:type="dxa"/>
          </w:tcPr>
          <w:p w14:paraId="35457D82" w14:textId="77777777" w:rsidR="00F67019" w:rsidRPr="00893462" w:rsidRDefault="00F622E6" w:rsidP="001F4317">
            <w:pPr>
              <w:spacing w:before="120" w:after="120" w:line="240" w:lineRule="auto"/>
              <w:jc w:val="right"/>
              <w:rPr>
                <w:rFonts w:ascii="Arial" w:eastAsia="Times New Roman" w:hAnsi="Arial" w:cs="Arial"/>
                <w:color w:val="000000"/>
                <w:sz w:val="24"/>
                <w:szCs w:val="24"/>
              </w:rPr>
            </w:pPr>
            <w:r w:rsidRPr="00893462">
              <w:rPr>
                <w:rFonts w:ascii="Arial" w:eastAsia="Times New Roman" w:hAnsi="Arial" w:cs="Arial"/>
                <w:color w:val="000000"/>
                <w:sz w:val="24"/>
                <w:szCs w:val="24"/>
                <w:lang w:val="en-US"/>
              </w:rPr>
              <w:t>IDT</w:t>
            </w:r>
          </w:p>
        </w:tc>
      </w:tr>
      <w:tr w:rsidR="00884974" w:rsidRPr="00893462" w14:paraId="73E7EA36" w14:textId="77777777">
        <w:tc>
          <w:tcPr>
            <w:tcW w:w="9571" w:type="dxa"/>
            <w:gridSpan w:val="3"/>
          </w:tcPr>
          <w:p w14:paraId="241C7CAE" w14:textId="77777777" w:rsidR="00F67019" w:rsidRPr="00893462" w:rsidRDefault="004449EC" w:rsidP="002C54C5">
            <w:pPr>
              <w:spacing w:before="120" w:after="120" w:line="240" w:lineRule="auto"/>
              <w:jc w:val="both"/>
              <w:rPr>
                <w:rFonts w:ascii="Arial" w:eastAsia="Times New Roman" w:hAnsi="Arial"/>
                <w:color w:val="000000"/>
                <w:sz w:val="24"/>
                <w:szCs w:val="24"/>
              </w:rPr>
            </w:pPr>
            <w:r w:rsidRPr="004449EC">
              <w:rPr>
                <w:rFonts w:ascii="Arial" w:eastAsia="Times New Roman" w:hAnsi="Arial"/>
                <w:color w:val="000000"/>
                <w:sz w:val="24"/>
                <w:szCs w:val="24"/>
              </w:rPr>
              <w:t>Ключевые слова: тракторы, сельскохозяйственные машины, быстроразъемные</w:t>
            </w:r>
            <w:r>
              <w:rPr>
                <w:rFonts w:ascii="Arial" w:eastAsia="Times New Roman" w:hAnsi="Arial"/>
                <w:color w:val="000000"/>
                <w:sz w:val="24"/>
                <w:szCs w:val="24"/>
              </w:rPr>
              <w:t xml:space="preserve"> гидравлические муфты</w:t>
            </w:r>
          </w:p>
        </w:tc>
      </w:tr>
    </w:tbl>
    <w:p w14:paraId="23111301" w14:textId="77777777" w:rsidR="00F67019" w:rsidRPr="00893462" w:rsidRDefault="00F67019" w:rsidP="006C14E9">
      <w:pPr>
        <w:jc w:val="both"/>
        <w:rPr>
          <w:rFonts w:ascii="Arial" w:hAnsi="Arial"/>
          <w:color w:val="000000"/>
          <w:sz w:val="20"/>
          <w:szCs w:val="20"/>
        </w:rPr>
      </w:pPr>
    </w:p>
    <w:p w14:paraId="6112CABA" w14:textId="77777777" w:rsidR="008F3EB3" w:rsidRPr="00893462" w:rsidRDefault="008F3EB3" w:rsidP="008F3EB3">
      <w:pPr>
        <w:jc w:val="both"/>
        <w:rPr>
          <w:rFonts w:ascii="Arial" w:hAnsi="Arial" w:cs="Arial"/>
          <w:iCs/>
          <w:color w:val="000000"/>
          <w:sz w:val="24"/>
          <w:szCs w:val="24"/>
          <w:lang w:eastAsia="ru-RU"/>
        </w:rPr>
      </w:pPr>
    </w:p>
    <w:p w14:paraId="28F838B5" w14:textId="77777777" w:rsidR="003B1A11" w:rsidRPr="00893462" w:rsidRDefault="003B1A11" w:rsidP="003B1A11">
      <w:pPr>
        <w:spacing w:line="300" w:lineRule="auto"/>
        <w:rPr>
          <w:rFonts w:ascii="Arial" w:hAnsi="Arial" w:cs="Arial"/>
          <w:iCs/>
          <w:color w:val="000000"/>
          <w:sz w:val="24"/>
        </w:rPr>
      </w:pPr>
      <w:r w:rsidRPr="00893462">
        <w:rPr>
          <w:rFonts w:ascii="Arial" w:hAnsi="Arial" w:cs="Arial"/>
          <w:iCs/>
          <w:color w:val="000000"/>
        </w:rPr>
        <w:t>Руководитель разработки</w:t>
      </w:r>
    </w:p>
    <w:p w14:paraId="55A44A40" w14:textId="77777777" w:rsidR="003B1A11" w:rsidRPr="00893462" w:rsidRDefault="003B1A11" w:rsidP="003B1A11">
      <w:pPr>
        <w:spacing w:line="300" w:lineRule="auto"/>
        <w:rPr>
          <w:rFonts w:ascii="Arial" w:hAnsi="Arial" w:cs="Arial"/>
          <w:iCs/>
          <w:color w:val="000000"/>
        </w:rPr>
      </w:pPr>
      <w:r w:rsidRPr="00893462">
        <w:rPr>
          <w:rFonts w:ascii="Arial" w:hAnsi="Arial" w:cs="Arial"/>
          <w:iCs/>
          <w:color w:val="000000"/>
        </w:rPr>
        <w:t>Директор</w:t>
      </w:r>
    </w:p>
    <w:p w14:paraId="1AC15291" w14:textId="77777777" w:rsidR="003B1A11" w:rsidRDefault="003B1A11" w:rsidP="003B1A11">
      <w:pPr>
        <w:spacing w:line="300" w:lineRule="auto"/>
        <w:rPr>
          <w:rFonts w:ascii="Arial" w:hAnsi="Arial" w:cs="Arial"/>
          <w:iCs/>
          <w:color w:val="000000"/>
        </w:rPr>
      </w:pPr>
      <w:r>
        <w:rPr>
          <w:rFonts w:ascii="Arial" w:hAnsi="Arial" w:cs="Arial"/>
          <w:iCs/>
          <w:color w:val="000000"/>
        </w:rPr>
        <w:t>Ассоциации «Росспецмаш»</w:t>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t>А.В. Елизарова</w:t>
      </w:r>
    </w:p>
    <w:p w14:paraId="05894BF0" w14:textId="77777777" w:rsidR="003B1A11" w:rsidRDefault="003B1A11" w:rsidP="003B1A11">
      <w:pPr>
        <w:spacing w:line="300" w:lineRule="auto"/>
        <w:rPr>
          <w:rFonts w:ascii="Arial" w:hAnsi="Arial" w:cs="Arial"/>
          <w:iCs/>
          <w:color w:val="000000"/>
        </w:rPr>
      </w:pPr>
    </w:p>
    <w:p w14:paraId="7F32DFB2" w14:textId="77777777" w:rsidR="003B1A11" w:rsidRDefault="003B1A11" w:rsidP="003B1A11">
      <w:pPr>
        <w:spacing w:line="300" w:lineRule="auto"/>
        <w:rPr>
          <w:rFonts w:ascii="Arial" w:hAnsi="Arial" w:cs="Arial"/>
          <w:iCs/>
          <w:color w:val="000000"/>
        </w:rPr>
      </w:pPr>
      <w:r>
        <w:rPr>
          <w:rFonts w:ascii="Arial" w:hAnsi="Arial" w:cs="Arial"/>
          <w:iCs/>
          <w:color w:val="000000"/>
        </w:rPr>
        <w:t>Исполнитель</w:t>
      </w:r>
    </w:p>
    <w:p w14:paraId="5DBCA1A1" w14:textId="77777777" w:rsidR="003B1A11" w:rsidRDefault="003B1A11" w:rsidP="003B1A11">
      <w:pPr>
        <w:tabs>
          <w:tab w:val="left" w:pos="5730"/>
        </w:tabs>
        <w:spacing w:line="300" w:lineRule="auto"/>
        <w:rPr>
          <w:rFonts w:ascii="Arial" w:hAnsi="Arial" w:cs="Arial"/>
          <w:iCs/>
          <w:color w:val="000000"/>
        </w:rPr>
      </w:pPr>
      <w:r>
        <w:rPr>
          <w:rFonts w:ascii="Arial" w:hAnsi="Arial" w:cs="Arial"/>
          <w:iCs/>
          <w:color w:val="000000"/>
        </w:rPr>
        <w:t>Заместитель директора</w:t>
      </w:r>
      <w:r>
        <w:rPr>
          <w:rFonts w:ascii="Arial" w:hAnsi="Arial" w:cs="Arial"/>
          <w:iCs/>
          <w:color w:val="000000"/>
        </w:rPr>
        <w:tab/>
      </w:r>
      <w:r>
        <w:rPr>
          <w:rFonts w:ascii="Arial" w:hAnsi="Arial" w:cs="Arial"/>
          <w:iCs/>
          <w:color w:val="000000"/>
        </w:rPr>
        <w:tab/>
      </w:r>
      <w:r>
        <w:rPr>
          <w:rFonts w:ascii="Arial" w:hAnsi="Arial" w:cs="Arial"/>
          <w:iCs/>
          <w:color w:val="000000"/>
        </w:rPr>
        <w:tab/>
        <w:t>В.В. Пронин</w:t>
      </w:r>
    </w:p>
    <w:p w14:paraId="289181F8" w14:textId="77777777" w:rsidR="00563F59" w:rsidRPr="00806A30" w:rsidRDefault="00563F59" w:rsidP="003B1A11">
      <w:pPr>
        <w:jc w:val="both"/>
        <w:rPr>
          <w:rFonts w:ascii="Arial" w:hAnsi="Arial"/>
          <w:color w:val="000000"/>
          <w:sz w:val="24"/>
          <w:szCs w:val="24"/>
        </w:rPr>
      </w:pPr>
    </w:p>
    <w:sectPr w:rsidR="00563F59" w:rsidRPr="00806A30" w:rsidSect="009D4A39">
      <w:headerReference w:type="even" r:id="rId17"/>
      <w:headerReference w:type="default" r:id="rId18"/>
      <w:footerReference w:type="even" r:id="rId19"/>
      <w:footerReference w:type="default" r:id="rId20"/>
      <w:headerReference w:type="first" r:id="rId21"/>
      <w:footerReference w:type="first" r:id="rId22"/>
      <w:pgSz w:w="11906" w:h="16838"/>
      <w:pgMar w:top="1134" w:right="1418" w:bottom="1134" w:left="1418" w:header="70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91DF" w14:textId="77777777" w:rsidR="00657E92" w:rsidRDefault="00657E92" w:rsidP="008050AC">
      <w:pPr>
        <w:spacing w:after="0" w:line="240" w:lineRule="auto"/>
      </w:pPr>
      <w:r>
        <w:separator/>
      </w:r>
    </w:p>
  </w:endnote>
  <w:endnote w:type="continuationSeparator" w:id="0">
    <w:p w14:paraId="5C5EF85A" w14:textId="77777777" w:rsidR="00657E92" w:rsidRDefault="00657E92" w:rsidP="0080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D1E0" w14:textId="77777777" w:rsidR="003F5967" w:rsidRPr="009D4A39" w:rsidRDefault="003F5967">
    <w:pPr>
      <w:pStyle w:val="a6"/>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6D23FA">
      <w:rPr>
        <w:rFonts w:ascii="Arial" w:hAnsi="Arial" w:cs="Arial"/>
        <w:noProof/>
        <w:sz w:val="24"/>
        <w:szCs w:val="24"/>
        <w:lang w:val="en-US"/>
      </w:rPr>
      <w:t>IV</w:t>
    </w:r>
    <w:r w:rsidRPr="00A153A1">
      <w:rPr>
        <w:rFonts w:ascii="Arial" w:hAnsi="Arial" w:cs="Arial"/>
        <w:sz w:val="24"/>
        <w:szCs w:val="2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0BAD" w14:textId="77777777" w:rsidR="003F5967" w:rsidRPr="009D4A39" w:rsidRDefault="003F5967" w:rsidP="009B5D16">
    <w:pPr>
      <w:pStyle w:val="a6"/>
      <w:jc w:val="right"/>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6D23FA">
      <w:rPr>
        <w:rFonts w:ascii="Arial" w:hAnsi="Arial" w:cs="Arial"/>
        <w:noProof/>
        <w:sz w:val="24"/>
        <w:szCs w:val="24"/>
        <w:lang w:val="en-US"/>
      </w:rPr>
      <w:t>III</w:t>
    </w:r>
    <w:r w:rsidRPr="00A153A1">
      <w:rPr>
        <w:rFonts w:ascii="Arial" w:hAnsi="Arial" w:cs="Arial"/>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5A6B" w14:textId="77777777" w:rsidR="003F5967" w:rsidRPr="009D4A39" w:rsidRDefault="003F5967" w:rsidP="000B5D44">
    <w:pPr>
      <w:pStyle w:val="a6"/>
      <w:rPr>
        <w:rFonts w:ascii="Arial" w:hAnsi="Arial" w:cs="Arial"/>
        <w:sz w:val="24"/>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6D23FA">
      <w:rPr>
        <w:rFonts w:ascii="Arial" w:hAnsi="Arial" w:cs="Arial"/>
        <w:noProof/>
        <w:sz w:val="24"/>
      </w:rPr>
      <w:t>2</w:t>
    </w:r>
    <w:r w:rsidRPr="009D4A39">
      <w:rPr>
        <w:rFonts w:ascii="Arial" w:hAnsi="Arial" w:cs="Arial"/>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0D82" w14:textId="77777777" w:rsidR="003F5967" w:rsidRPr="009D4A39" w:rsidRDefault="003F5967" w:rsidP="000B5D44">
    <w:pPr>
      <w:pStyle w:val="a6"/>
      <w:jc w:val="right"/>
      <w:rPr>
        <w:rFonts w:ascii="Arial" w:hAnsi="Arial" w:cs="Arial"/>
        <w:sz w:val="24"/>
        <w:lang w:val="en-US"/>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6D23FA">
      <w:rPr>
        <w:rFonts w:ascii="Arial" w:hAnsi="Arial" w:cs="Arial"/>
        <w:noProof/>
        <w:sz w:val="24"/>
      </w:rPr>
      <w:t>3</w:t>
    </w:r>
    <w:r w:rsidRPr="009D4A39">
      <w:rPr>
        <w:rFonts w:ascii="Arial" w:hAnsi="Arial" w:cs="Arial"/>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02C0" w14:textId="77777777" w:rsidR="003F5967" w:rsidRPr="009D4A39" w:rsidRDefault="003F5967" w:rsidP="009D4A39">
    <w:pPr>
      <w:pBdr>
        <w:bottom w:val="single" w:sz="4" w:space="1" w:color="auto"/>
      </w:pBdr>
      <w:spacing w:after="0" w:line="360" w:lineRule="auto"/>
      <w:ind w:firstLine="708"/>
      <w:jc w:val="both"/>
      <w:rPr>
        <w:rFonts w:ascii="Arial" w:hAnsi="Arial" w:cs="Arial"/>
        <w:sz w:val="2"/>
        <w:szCs w:val="2"/>
      </w:rPr>
    </w:pPr>
  </w:p>
  <w:p w14:paraId="07075014" w14:textId="77777777" w:rsidR="003F5967" w:rsidRDefault="001368D9" w:rsidP="009D4A39">
    <w:pPr>
      <w:pStyle w:val="a6"/>
      <w:rPr>
        <w:rFonts w:ascii="Arial" w:hAnsi="Arial" w:cs="Arial"/>
        <w:b/>
        <w:i/>
        <w:iCs/>
        <w:sz w:val="24"/>
        <w:szCs w:val="24"/>
      </w:rPr>
    </w:pPr>
    <w:r>
      <w:rPr>
        <w:rFonts w:ascii="Arial" w:hAnsi="Arial" w:cs="Arial"/>
        <w:b/>
        <w:i/>
        <w:iCs/>
        <w:sz w:val="24"/>
        <w:szCs w:val="24"/>
      </w:rPr>
      <w:t xml:space="preserve">Проект, </w:t>
    </w:r>
    <w:r w:rsidR="003C17D6">
      <w:rPr>
        <w:rFonts w:ascii="Arial" w:hAnsi="Arial" w:cs="Arial"/>
        <w:b/>
        <w:i/>
        <w:iCs/>
        <w:sz w:val="24"/>
        <w:szCs w:val="24"/>
      </w:rPr>
      <w:t>окончательная</w:t>
    </w:r>
    <w:r>
      <w:rPr>
        <w:rFonts w:ascii="Arial" w:hAnsi="Arial" w:cs="Arial"/>
        <w:b/>
        <w:i/>
        <w:iCs/>
        <w:sz w:val="24"/>
        <w:szCs w:val="24"/>
      </w:rPr>
      <w:t xml:space="preserve"> редакция</w:t>
    </w:r>
  </w:p>
  <w:p w14:paraId="3E97B7F4" w14:textId="77777777" w:rsidR="003F5967" w:rsidRPr="009D4A39" w:rsidRDefault="003F5967" w:rsidP="009D4A39">
    <w:pPr>
      <w:pStyle w:val="a6"/>
      <w:jc w:val="right"/>
      <w:rPr>
        <w:rFonts w:ascii="Arial" w:hAnsi="Arial" w:cs="Arial"/>
        <w:sz w:val="24"/>
        <w:szCs w:val="24"/>
      </w:rPr>
    </w:pPr>
    <w:r w:rsidRPr="009D4A39">
      <w:rPr>
        <w:rFonts w:ascii="Arial" w:hAnsi="Arial" w:cs="Arial"/>
        <w:sz w:val="24"/>
        <w:szCs w:val="24"/>
      </w:rPr>
      <w:fldChar w:fldCharType="begin"/>
    </w:r>
    <w:r w:rsidRPr="009D4A39">
      <w:rPr>
        <w:rFonts w:ascii="Arial" w:hAnsi="Arial" w:cs="Arial"/>
        <w:sz w:val="24"/>
        <w:szCs w:val="24"/>
      </w:rPr>
      <w:instrText>PAGE   \* MERGEFORMAT</w:instrText>
    </w:r>
    <w:r w:rsidRPr="009D4A39">
      <w:rPr>
        <w:rFonts w:ascii="Arial" w:hAnsi="Arial" w:cs="Arial"/>
        <w:sz w:val="24"/>
        <w:szCs w:val="24"/>
      </w:rPr>
      <w:fldChar w:fldCharType="separate"/>
    </w:r>
    <w:r w:rsidR="006D23FA">
      <w:rPr>
        <w:rFonts w:ascii="Arial" w:hAnsi="Arial" w:cs="Arial"/>
        <w:noProof/>
        <w:sz w:val="24"/>
        <w:szCs w:val="24"/>
      </w:rPr>
      <w:t>1</w:t>
    </w:r>
    <w:r w:rsidRPr="009D4A39">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FB62" w14:textId="77777777" w:rsidR="00657E92" w:rsidRDefault="00657E92" w:rsidP="008050AC">
      <w:pPr>
        <w:spacing w:after="0" w:line="240" w:lineRule="auto"/>
      </w:pPr>
      <w:r>
        <w:separator/>
      </w:r>
    </w:p>
  </w:footnote>
  <w:footnote w:type="continuationSeparator" w:id="0">
    <w:p w14:paraId="65624F57" w14:textId="77777777" w:rsidR="00657E92" w:rsidRDefault="00657E92" w:rsidP="0080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C9F4" w14:textId="77777777" w:rsidR="003C17D6" w:rsidRDefault="003C17D6" w:rsidP="00563F59">
    <w:pPr>
      <w:pStyle w:val="a4"/>
      <w:spacing w:after="0"/>
      <w:rPr>
        <w:rFonts w:ascii="Arial" w:hAnsi="Arial" w:cs="Arial"/>
        <w:b/>
        <w:sz w:val="24"/>
        <w:szCs w:val="24"/>
      </w:rPr>
    </w:pPr>
    <w:r w:rsidRPr="00563F59">
      <w:rPr>
        <w:rFonts w:ascii="Arial" w:hAnsi="Arial" w:cs="Arial"/>
        <w:b/>
        <w:sz w:val="24"/>
        <w:szCs w:val="24"/>
      </w:rPr>
      <w:t>ГОСТ</w:t>
    </w:r>
    <w:r>
      <w:rPr>
        <w:rFonts w:ascii="Arial" w:hAnsi="Arial" w:cs="Arial"/>
        <w:b/>
        <w:sz w:val="24"/>
        <w:szCs w:val="24"/>
      </w:rPr>
      <w:t xml:space="preserve"> ХХХХХ–202Х</w:t>
    </w:r>
    <w:r w:rsidRPr="00054B2A">
      <w:rPr>
        <w:rFonts w:ascii="Arial" w:hAnsi="Arial" w:cs="Arial"/>
        <w:b/>
        <w:sz w:val="24"/>
        <w:szCs w:val="24"/>
      </w:rPr>
      <w:t xml:space="preserve"> </w:t>
    </w:r>
  </w:p>
  <w:p w14:paraId="44C679E5" w14:textId="77777777" w:rsidR="003F5967" w:rsidRPr="009D4A39" w:rsidRDefault="003F5967" w:rsidP="00563F59">
    <w:pPr>
      <w:pStyle w:val="a4"/>
      <w:spacing w:after="0"/>
      <w:rPr>
        <w:rFonts w:ascii="Arial" w:hAnsi="Arial" w:cs="Arial"/>
      </w:rPr>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195161">
      <w:rPr>
        <w:rFonts w:ascii="Arial" w:eastAsia="Times New Roman" w:hAnsi="Arial" w:cs="Arial"/>
        <w:i/>
        <w:sz w:val="24"/>
        <w:szCs w:val="24"/>
      </w:rPr>
      <w:t>окончательная</w:t>
    </w:r>
    <w:r w:rsidR="00195161" w:rsidRPr="009D4A39">
      <w:rPr>
        <w:rFonts w:ascii="Arial" w:hAnsi="Arial" w:cs="Arial"/>
        <w:i/>
        <w:sz w:val="24"/>
        <w:szCs w:val="28"/>
      </w:rPr>
      <w:t xml:space="preserve"> </w:t>
    </w:r>
    <w:r w:rsidRPr="009D4A39">
      <w:rPr>
        <w:rFonts w:ascii="Arial" w:hAnsi="Arial" w:cs="Arial"/>
        <w:i/>
        <w:sz w:val="24"/>
        <w:szCs w:val="28"/>
      </w:rPr>
      <w:t>редакция</w:t>
    </w:r>
    <w:r w:rsidRPr="009D4A39">
      <w:rPr>
        <w:rFonts w:ascii="Arial" w:hAnsi="Arial" w:cs="Arial"/>
        <w:bCs/>
        <w:i/>
        <w:sz w:val="24"/>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6240" w14:textId="77777777" w:rsidR="00C94840" w:rsidRPr="00563F59" w:rsidRDefault="003C17D6" w:rsidP="003C17D6">
    <w:pPr>
      <w:pStyle w:val="a4"/>
      <w:spacing w:after="0"/>
      <w:jc w:val="right"/>
      <w:rPr>
        <w:b/>
        <w:sz w:val="24"/>
        <w:szCs w:val="24"/>
      </w:rPr>
    </w:pPr>
    <w:r w:rsidRPr="00563F59">
      <w:rPr>
        <w:rFonts w:ascii="Arial" w:hAnsi="Arial" w:cs="Arial"/>
        <w:b/>
        <w:sz w:val="24"/>
        <w:szCs w:val="24"/>
      </w:rPr>
      <w:t>ГОСТ</w:t>
    </w:r>
    <w:r>
      <w:rPr>
        <w:rFonts w:ascii="Arial" w:hAnsi="Arial" w:cs="Arial"/>
        <w:b/>
        <w:sz w:val="24"/>
        <w:szCs w:val="24"/>
      </w:rPr>
      <w:t xml:space="preserve"> ХХХХХ–202Х</w:t>
    </w:r>
  </w:p>
  <w:p w14:paraId="25F60D30" w14:textId="77777777" w:rsidR="003F5967" w:rsidRPr="00C94840" w:rsidRDefault="00C94840" w:rsidP="00C94840">
    <w:pPr>
      <w:pStyle w:val="a4"/>
      <w:spacing w:after="0"/>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195161">
      <w:rPr>
        <w:rFonts w:ascii="Arial" w:eastAsia="Times New Roman" w:hAnsi="Arial" w:cs="Arial"/>
        <w:i/>
        <w:sz w:val="24"/>
        <w:szCs w:val="24"/>
      </w:rPr>
      <w:t>окончательная</w:t>
    </w:r>
    <w:r w:rsidR="00195161" w:rsidRPr="009D4A39">
      <w:rPr>
        <w:rFonts w:ascii="Arial" w:hAnsi="Arial" w:cs="Arial"/>
        <w:i/>
        <w:sz w:val="24"/>
        <w:szCs w:val="28"/>
      </w:rPr>
      <w:t xml:space="preserve"> </w:t>
    </w:r>
    <w:r w:rsidRPr="009D4A39">
      <w:rPr>
        <w:rFonts w:ascii="Arial" w:hAnsi="Arial" w:cs="Arial"/>
        <w:i/>
        <w:sz w:val="24"/>
        <w:szCs w:val="28"/>
      </w:rPr>
      <w:t>редакция</w:t>
    </w:r>
    <w:r w:rsidRPr="009D4A39">
      <w:rPr>
        <w:rFonts w:ascii="Arial" w:hAnsi="Arial" w:cs="Arial"/>
        <w:bCs/>
        <w:i/>
        <w:sz w:val="24"/>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2218" w14:textId="77777777" w:rsidR="003C17D6" w:rsidRDefault="003C17D6" w:rsidP="00C94840">
    <w:pPr>
      <w:pStyle w:val="a4"/>
      <w:spacing w:after="0"/>
      <w:rPr>
        <w:rFonts w:ascii="Arial" w:hAnsi="Arial" w:cs="Arial"/>
        <w:b/>
        <w:sz w:val="24"/>
        <w:szCs w:val="24"/>
      </w:rPr>
    </w:pPr>
    <w:r w:rsidRPr="00563F59">
      <w:rPr>
        <w:rFonts w:ascii="Arial" w:hAnsi="Arial" w:cs="Arial"/>
        <w:b/>
        <w:sz w:val="24"/>
        <w:szCs w:val="24"/>
      </w:rPr>
      <w:t>ГОСТ</w:t>
    </w:r>
    <w:r>
      <w:rPr>
        <w:rFonts w:ascii="Arial" w:hAnsi="Arial" w:cs="Arial"/>
        <w:b/>
        <w:sz w:val="24"/>
        <w:szCs w:val="24"/>
      </w:rPr>
      <w:t xml:space="preserve"> ХХХХХ–202Х</w:t>
    </w:r>
    <w:r w:rsidRPr="00054B2A">
      <w:rPr>
        <w:rFonts w:ascii="Arial" w:hAnsi="Arial" w:cs="Arial"/>
        <w:b/>
        <w:sz w:val="24"/>
        <w:szCs w:val="24"/>
      </w:rPr>
      <w:t xml:space="preserve"> </w:t>
    </w:r>
  </w:p>
  <w:p w14:paraId="5B65D074" w14:textId="77777777" w:rsidR="003F5967" w:rsidRPr="00C94840" w:rsidRDefault="00C94840" w:rsidP="00C94840">
    <w:pPr>
      <w:pStyle w:val="a4"/>
      <w:spacing w:after="0"/>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195161">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3E78" w14:textId="77777777" w:rsidR="00C94840" w:rsidRPr="00563F59" w:rsidRDefault="003C17D6" w:rsidP="003C17D6">
    <w:pPr>
      <w:pStyle w:val="a4"/>
      <w:spacing w:after="0"/>
      <w:jc w:val="right"/>
      <w:rPr>
        <w:b/>
        <w:sz w:val="24"/>
        <w:szCs w:val="24"/>
      </w:rPr>
    </w:pPr>
    <w:r w:rsidRPr="00563F59">
      <w:rPr>
        <w:rFonts w:ascii="Arial" w:hAnsi="Arial" w:cs="Arial"/>
        <w:b/>
        <w:sz w:val="24"/>
        <w:szCs w:val="24"/>
      </w:rPr>
      <w:t>ГОСТ</w:t>
    </w:r>
    <w:r>
      <w:rPr>
        <w:rFonts w:ascii="Arial" w:hAnsi="Arial" w:cs="Arial"/>
        <w:b/>
        <w:sz w:val="24"/>
        <w:szCs w:val="24"/>
      </w:rPr>
      <w:t xml:space="preserve"> ХХХХХ–202Х</w:t>
    </w:r>
  </w:p>
  <w:p w14:paraId="20573D04" w14:textId="77777777" w:rsidR="003F5967" w:rsidRPr="00C94840" w:rsidRDefault="00C94840" w:rsidP="00C94840">
    <w:pPr>
      <w:pStyle w:val="a4"/>
      <w:spacing w:after="0"/>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195161">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6761" w14:textId="77777777" w:rsidR="00C94840" w:rsidRPr="00563F59" w:rsidRDefault="004449EC" w:rsidP="00C94840">
    <w:pPr>
      <w:pStyle w:val="a4"/>
      <w:spacing w:after="0"/>
      <w:jc w:val="right"/>
      <w:rPr>
        <w:b/>
        <w:sz w:val="24"/>
        <w:szCs w:val="24"/>
      </w:rPr>
    </w:pPr>
    <w:r w:rsidRPr="00563F59">
      <w:rPr>
        <w:rFonts w:ascii="Arial" w:hAnsi="Arial" w:cs="Arial"/>
        <w:b/>
        <w:sz w:val="24"/>
        <w:szCs w:val="24"/>
      </w:rPr>
      <w:t>ГОСТ</w:t>
    </w:r>
    <w:r w:rsidR="003C17D6">
      <w:rPr>
        <w:rFonts w:ascii="Arial" w:hAnsi="Arial" w:cs="Arial"/>
        <w:b/>
        <w:sz w:val="24"/>
        <w:szCs w:val="24"/>
      </w:rPr>
      <w:t xml:space="preserve"> ХХХХХ–202Х</w:t>
    </w:r>
    <w:r w:rsidRPr="00054B2A">
      <w:rPr>
        <w:rFonts w:ascii="Arial" w:hAnsi="Arial" w:cs="Arial"/>
        <w:b/>
        <w:sz w:val="24"/>
        <w:szCs w:val="24"/>
      </w:rPr>
      <w:t xml:space="preserve"> </w:t>
    </w:r>
    <w:r w:rsidR="003C17D6">
      <w:rPr>
        <w:rFonts w:ascii="Arial" w:hAnsi="Arial" w:cs="Arial"/>
        <w:b/>
        <w:sz w:val="24"/>
        <w:szCs w:val="24"/>
      </w:rPr>
      <w:t>(</w:t>
    </w:r>
    <w:r w:rsidRPr="00563F59">
      <w:rPr>
        <w:rFonts w:ascii="Arial" w:hAnsi="Arial" w:cs="Arial"/>
        <w:b/>
        <w:sz w:val="24"/>
        <w:szCs w:val="24"/>
        <w:lang w:val="en-US"/>
      </w:rPr>
      <w:t>ISO</w:t>
    </w:r>
    <w:r w:rsidRPr="00563F59">
      <w:rPr>
        <w:rFonts w:ascii="Arial" w:hAnsi="Arial" w:cs="Arial"/>
        <w:b/>
        <w:sz w:val="24"/>
        <w:szCs w:val="24"/>
      </w:rPr>
      <w:t xml:space="preserve"> </w:t>
    </w:r>
    <w:r w:rsidR="003C17D6">
      <w:rPr>
        <w:rFonts w:ascii="Arial" w:hAnsi="Arial" w:cs="Arial"/>
        <w:b/>
        <w:sz w:val="24"/>
        <w:szCs w:val="24"/>
      </w:rPr>
      <w:t>5675:2021)</w:t>
    </w:r>
  </w:p>
  <w:p w14:paraId="69F5AFCE" w14:textId="77777777" w:rsidR="003F5967" w:rsidRPr="00C94840" w:rsidRDefault="00C94840" w:rsidP="00C94840">
    <w:pPr>
      <w:pStyle w:val="a4"/>
      <w:spacing w:after="0"/>
      <w:jc w:val="right"/>
      <w:rPr>
        <w:rFonts w:ascii="Arial" w:hAnsi="Arial" w:cs="Arial"/>
      </w:rPr>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195161">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4680D4C"/>
    <w:lvl w:ilvl="0">
      <w:start w:val="1"/>
      <w:numFmt w:val="decimal"/>
      <w:pStyle w:val="a"/>
      <w:lvlText w:val="%1."/>
      <w:lvlJc w:val="left"/>
      <w:pPr>
        <w:tabs>
          <w:tab w:val="num" w:pos="360"/>
        </w:tabs>
        <w:ind w:left="360" w:hanging="360"/>
      </w:pPr>
    </w:lvl>
  </w:abstractNum>
  <w:abstractNum w:abstractNumId="1" w15:restartNumberingAfterBreak="0">
    <w:nsid w:val="2F7B42A6"/>
    <w:multiLevelType w:val="hybridMultilevel"/>
    <w:tmpl w:val="2C52D424"/>
    <w:lvl w:ilvl="0" w:tplc="1284C570">
      <w:start w:val="5"/>
      <w:numFmt w:val="decimal"/>
      <w:lvlText w:val="%1"/>
      <w:lvlJc w:val="left"/>
      <w:pPr>
        <w:tabs>
          <w:tab w:val="num" w:pos="1068"/>
        </w:tabs>
        <w:ind w:left="1068" w:hanging="360"/>
      </w:pPr>
      <w:rPr>
        <w:rFonts w:hint="default"/>
      </w:rPr>
    </w:lvl>
    <w:lvl w:ilvl="1" w:tplc="E52E9284">
      <w:numFmt w:val="none"/>
      <w:lvlText w:val=""/>
      <w:lvlJc w:val="left"/>
      <w:pPr>
        <w:tabs>
          <w:tab w:val="num" w:pos="360"/>
        </w:tabs>
      </w:pPr>
    </w:lvl>
    <w:lvl w:ilvl="2" w:tplc="72F4834A">
      <w:numFmt w:val="none"/>
      <w:lvlText w:val=""/>
      <w:lvlJc w:val="left"/>
      <w:pPr>
        <w:tabs>
          <w:tab w:val="num" w:pos="360"/>
        </w:tabs>
      </w:pPr>
    </w:lvl>
    <w:lvl w:ilvl="3" w:tplc="2DC8BE50">
      <w:numFmt w:val="none"/>
      <w:lvlText w:val=""/>
      <w:lvlJc w:val="left"/>
      <w:pPr>
        <w:tabs>
          <w:tab w:val="num" w:pos="360"/>
        </w:tabs>
      </w:pPr>
    </w:lvl>
    <w:lvl w:ilvl="4" w:tplc="A35201A6">
      <w:numFmt w:val="none"/>
      <w:lvlText w:val=""/>
      <w:lvlJc w:val="left"/>
      <w:pPr>
        <w:tabs>
          <w:tab w:val="num" w:pos="360"/>
        </w:tabs>
      </w:pPr>
    </w:lvl>
    <w:lvl w:ilvl="5" w:tplc="A1F474F4">
      <w:numFmt w:val="none"/>
      <w:lvlText w:val=""/>
      <w:lvlJc w:val="left"/>
      <w:pPr>
        <w:tabs>
          <w:tab w:val="num" w:pos="360"/>
        </w:tabs>
      </w:pPr>
    </w:lvl>
    <w:lvl w:ilvl="6" w:tplc="4C9A48C2">
      <w:numFmt w:val="none"/>
      <w:lvlText w:val=""/>
      <w:lvlJc w:val="left"/>
      <w:pPr>
        <w:tabs>
          <w:tab w:val="num" w:pos="360"/>
        </w:tabs>
      </w:pPr>
    </w:lvl>
    <w:lvl w:ilvl="7" w:tplc="931879C0">
      <w:numFmt w:val="none"/>
      <w:lvlText w:val=""/>
      <w:lvlJc w:val="left"/>
      <w:pPr>
        <w:tabs>
          <w:tab w:val="num" w:pos="360"/>
        </w:tabs>
      </w:pPr>
    </w:lvl>
    <w:lvl w:ilvl="8" w:tplc="51B28202">
      <w:numFmt w:val="none"/>
      <w:lvlText w:val=""/>
      <w:lvlJc w:val="left"/>
      <w:pPr>
        <w:tabs>
          <w:tab w:val="num" w:pos="360"/>
        </w:tabs>
      </w:pPr>
    </w:lvl>
  </w:abstractNum>
  <w:abstractNum w:abstractNumId="2" w15:restartNumberingAfterBreak="0">
    <w:nsid w:val="4AF30A9D"/>
    <w:multiLevelType w:val="hybridMultilevel"/>
    <w:tmpl w:val="C4E66488"/>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507149D7"/>
    <w:multiLevelType w:val="multilevel"/>
    <w:tmpl w:val="B0BCB292"/>
    <w:lvl w:ilvl="0">
      <w:start w:val="2"/>
      <w:numFmt w:val="decimal"/>
      <w:pStyle w:val="3"/>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4" w15:restartNumberingAfterBreak="0">
    <w:nsid w:val="58003E94"/>
    <w:multiLevelType w:val="hybridMultilevel"/>
    <w:tmpl w:val="CBC015BA"/>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5A036C7E"/>
    <w:multiLevelType w:val="hybridMultilevel"/>
    <w:tmpl w:val="87789D0E"/>
    <w:lvl w:ilvl="0" w:tplc="C6F2AE7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1453D5"/>
    <w:multiLevelType w:val="hybridMultilevel"/>
    <w:tmpl w:val="6EA4059C"/>
    <w:lvl w:ilvl="0" w:tplc="C59ED01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7EE2EE9"/>
    <w:multiLevelType w:val="hybridMultilevel"/>
    <w:tmpl w:val="98D6DE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060252251">
    <w:abstractNumId w:val="1"/>
  </w:num>
  <w:num w:numId="2" w16cid:durableId="661617666">
    <w:abstractNumId w:val="0"/>
  </w:num>
  <w:num w:numId="3" w16cid:durableId="685987662">
    <w:abstractNumId w:val="2"/>
  </w:num>
  <w:num w:numId="4" w16cid:durableId="104857857">
    <w:abstractNumId w:val="0"/>
  </w:num>
  <w:num w:numId="5" w16cid:durableId="717902661">
    <w:abstractNumId w:val="4"/>
  </w:num>
  <w:num w:numId="6" w16cid:durableId="1282106521">
    <w:abstractNumId w:val="6"/>
  </w:num>
  <w:num w:numId="7" w16cid:durableId="309939841">
    <w:abstractNumId w:val="5"/>
  </w:num>
  <w:num w:numId="8" w16cid:durableId="2062360049">
    <w:abstractNumId w:val="7"/>
  </w:num>
  <w:num w:numId="9" w16cid:durableId="1335568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46"/>
    <w:rsid w:val="0000548C"/>
    <w:rsid w:val="000079EF"/>
    <w:rsid w:val="0001421C"/>
    <w:rsid w:val="00030037"/>
    <w:rsid w:val="0003088B"/>
    <w:rsid w:val="00036248"/>
    <w:rsid w:val="0003716F"/>
    <w:rsid w:val="00037239"/>
    <w:rsid w:val="00037241"/>
    <w:rsid w:val="000412C0"/>
    <w:rsid w:val="00041E6A"/>
    <w:rsid w:val="00042C24"/>
    <w:rsid w:val="00043448"/>
    <w:rsid w:val="00043D28"/>
    <w:rsid w:val="00044610"/>
    <w:rsid w:val="000470E4"/>
    <w:rsid w:val="00053645"/>
    <w:rsid w:val="00053A24"/>
    <w:rsid w:val="00054A37"/>
    <w:rsid w:val="00054B2A"/>
    <w:rsid w:val="00062494"/>
    <w:rsid w:val="00071C6C"/>
    <w:rsid w:val="00093E6F"/>
    <w:rsid w:val="00094755"/>
    <w:rsid w:val="00096D28"/>
    <w:rsid w:val="000A2658"/>
    <w:rsid w:val="000A3866"/>
    <w:rsid w:val="000A48BC"/>
    <w:rsid w:val="000A69A3"/>
    <w:rsid w:val="000A7AB0"/>
    <w:rsid w:val="000B2BF1"/>
    <w:rsid w:val="000B5D44"/>
    <w:rsid w:val="000B6A90"/>
    <w:rsid w:val="000B77B8"/>
    <w:rsid w:val="000B7B9C"/>
    <w:rsid w:val="000C4091"/>
    <w:rsid w:val="000C50BD"/>
    <w:rsid w:val="000C5624"/>
    <w:rsid w:val="000C6FA5"/>
    <w:rsid w:val="000C71FF"/>
    <w:rsid w:val="000D3361"/>
    <w:rsid w:val="000D77E5"/>
    <w:rsid w:val="000E0C8C"/>
    <w:rsid w:val="000F104A"/>
    <w:rsid w:val="000F59D7"/>
    <w:rsid w:val="000F79C8"/>
    <w:rsid w:val="00104664"/>
    <w:rsid w:val="00111B54"/>
    <w:rsid w:val="0012200E"/>
    <w:rsid w:val="001227EB"/>
    <w:rsid w:val="00122FD3"/>
    <w:rsid w:val="001266E1"/>
    <w:rsid w:val="00134103"/>
    <w:rsid w:val="00135F3D"/>
    <w:rsid w:val="001368D9"/>
    <w:rsid w:val="0014059B"/>
    <w:rsid w:val="0014206E"/>
    <w:rsid w:val="00144898"/>
    <w:rsid w:val="001450BF"/>
    <w:rsid w:val="00146678"/>
    <w:rsid w:val="00146BCC"/>
    <w:rsid w:val="00150243"/>
    <w:rsid w:val="001528CC"/>
    <w:rsid w:val="00154E2C"/>
    <w:rsid w:val="00161875"/>
    <w:rsid w:val="00193B04"/>
    <w:rsid w:val="00195161"/>
    <w:rsid w:val="001A40FA"/>
    <w:rsid w:val="001A7B19"/>
    <w:rsid w:val="001B17F9"/>
    <w:rsid w:val="001C27F0"/>
    <w:rsid w:val="001C31E1"/>
    <w:rsid w:val="001D3C5A"/>
    <w:rsid w:val="001D408C"/>
    <w:rsid w:val="001D498C"/>
    <w:rsid w:val="001F337C"/>
    <w:rsid w:val="001F4317"/>
    <w:rsid w:val="001F51C6"/>
    <w:rsid w:val="0020156E"/>
    <w:rsid w:val="00202E18"/>
    <w:rsid w:val="00205523"/>
    <w:rsid w:val="00205FF7"/>
    <w:rsid w:val="00215650"/>
    <w:rsid w:val="00215E1F"/>
    <w:rsid w:val="002176C3"/>
    <w:rsid w:val="002221A8"/>
    <w:rsid w:val="002327A6"/>
    <w:rsid w:val="00232C8A"/>
    <w:rsid w:val="002333E1"/>
    <w:rsid w:val="00236D23"/>
    <w:rsid w:val="00237BC1"/>
    <w:rsid w:val="00237D34"/>
    <w:rsid w:val="00240E39"/>
    <w:rsid w:val="0024477B"/>
    <w:rsid w:val="00251016"/>
    <w:rsid w:val="002773DB"/>
    <w:rsid w:val="002846F9"/>
    <w:rsid w:val="00286685"/>
    <w:rsid w:val="00286E6D"/>
    <w:rsid w:val="002878FC"/>
    <w:rsid w:val="00291110"/>
    <w:rsid w:val="00293352"/>
    <w:rsid w:val="00293BCB"/>
    <w:rsid w:val="00297531"/>
    <w:rsid w:val="002A78EF"/>
    <w:rsid w:val="002B231C"/>
    <w:rsid w:val="002B2390"/>
    <w:rsid w:val="002C54C5"/>
    <w:rsid w:val="002D72FE"/>
    <w:rsid w:val="002F1291"/>
    <w:rsid w:val="002F177C"/>
    <w:rsid w:val="002F2E43"/>
    <w:rsid w:val="002F51F0"/>
    <w:rsid w:val="00304608"/>
    <w:rsid w:val="00310BD3"/>
    <w:rsid w:val="003140E8"/>
    <w:rsid w:val="003151B8"/>
    <w:rsid w:val="0031618B"/>
    <w:rsid w:val="00317911"/>
    <w:rsid w:val="003215DD"/>
    <w:rsid w:val="00321D89"/>
    <w:rsid w:val="00324F1B"/>
    <w:rsid w:val="0032555E"/>
    <w:rsid w:val="003309F3"/>
    <w:rsid w:val="00332944"/>
    <w:rsid w:val="0033381E"/>
    <w:rsid w:val="003348BA"/>
    <w:rsid w:val="00336890"/>
    <w:rsid w:val="0034227B"/>
    <w:rsid w:val="0035490E"/>
    <w:rsid w:val="00361EB5"/>
    <w:rsid w:val="003636F7"/>
    <w:rsid w:val="00372004"/>
    <w:rsid w:val="00377BFD"/>
    <w:rsid w:val="0038040B"/>
    <w:rsid w:val="00385164"/>
    <w:rsid w:val="00385C7A"/>
    <w:rsid w:val="00396879"/>
    <w:rsid w:val="003A38BB"/>
    <w:rsid w:val="003A4781"/>
    <w:rsid w:val="003A5FC6"/>
    <w:rsid w:val="003B1A11"/>
    <w:rsid w:val="003B2BB3"/>
    <w:rsid w:val="003B35E2"/>
    <w:rsid w:val="003B4F81"/>
    <w:rsid w:val="003B5538"/>
    <w:rsid w:val="003B600D"/>
    <w:rsid w:val="003B7930"/>
    <w:rsid w:val="003C17D6"/>
    <w:rsid w:val="003C1C34"/>
    <w:rsid w:val="003C206B"/>
    <w:rsid w:val="003C5C76"/>
    <w:rsid w:val="003D0F7B"/>
    <w:rsid w:val="003D2101"/>
    <w:rsid w:val="003E2D09"/>
    <w:rsid w:val="003E48A6"/>
    <w:rsid w:val="003F1D42"/>
    <w:rsid w:val="003F5967"/>
    <w:rsid w:val="00405DEA"/>
    <w:rsid w:val="004075EF"/>
    <w:rsid w:val="00412D69"/>
    <w:rsid w:val="004167C1"/>
    <w:rsid w:val="00431327"/>
    <w:rsid w:val="0043229E"/>
    <w:rsid w:val="004373EB"/>
    <w:rsid w:val="00440793"/>
    <w:rsid w:val="00441787"/>
    <w:rsid w:val="004426E4"/>
    <w:rsid w:val="0044439A"/>
    <w:rsid w:val="004449EC"/>
    <w:rsid w:val="004456D1"/>
    <w:rsid w:val="00452946"/>
    <w:rsid w:val="00453C1A"/>
    <w:rsid w:val="00460A99"/>
    <w:rsid w:val="00460F57"/>
    <w:rsid w:val="00463806"/>
    <w:rsid w:val="0046564F"/>
    <w:rsid w:val="00465B3E"/>
    <w:rsid w:val="00476B79"/>
    <w:rsid w:val="0048340B"/>
    <w:rsid w:val="0048417F"/>
    <w:rsid w:val="0049475A"/>
    <w:rsid w:val="004979EF"/>
    <w:rsid w:val="004A03B2"/>
    <w:rsid w:val="004A2DCE"/>
    <w:rsid w:val="004A78E0"/>
    <w:rsid w:val="004B6F45"/>
    <w:rsid w:val="004B797A"/>
    <w:rsid w:val="004C0C13"/>
    <w:rsid w:val="004C40E5"/>
    <w:rsid w:val="004C42CA"/>
    <w:rsid w:val="004C45E5"/>
    <w:rsid w:val="004D1D38"/>
    <w:rsid w:val="004D4A97"/>
    <w:rsid w:val="004E6128"/>
    <w:rsid w:val="004E7E71"/>
    <w:rsid w:val="004F0DA5"/>
    <w:rsid w:val="004F7C66"/>
    <w:rsid w:val="004F7CCF"/>
    <w:rsid w:val="0050226C"/>
    <w:rsid w:val="0050313A"/>
    <w:rsid w:val="00511FEF"/>
    <w:rsid w:val="00515259"/>
    <w:rsid w:val="00520E5D"/>
    <w:rsid w:val="00523E13"/>
    <w:rsid w:val="00540AE5"/>
    <w:rsid w:val="00552C00"/>
    <w:rsid w:val="005615EE"/>
    <w:rsid w:val="00563F59"/>
    <w:rsid w:val="00574835"/>
    <w:rsid w:val="00577625"/>
    <w:rsid w:val="005843E1"/>
    <w:rsid w:val="00586B5A"/>
    <w:rsid w:val="00587E3C"/>
    <w:rsid w:val="00591789"/>
    <w:rsid w:val="005926A7"/>
    <w:rsid w:val="00594278"/>
    <w:rsid w:val="00595D46"/>
    <w:rsid w:val="005A15FA"/>
    <w:rsid w:val="005A1DF3"/>
    <w:rsid w:val="005B3B84"/>
    <w:rsid w:val="005B7AED"/>
    <w:rsid w:val="005C5F2C"/>
    <w:rsid w:val="005D3669"/>
    <w:rsid w:val="005D4BDC"/>
    <w:rsid w:val="005D6AA3"/>
    <w:rsid w:val="005D7E68"/>
    <w:rsid w:val="005E63E6"/>
    <w:rsid w:val="005F2430"/>
    <w:rsid w:val="005F29DD"/>
    <w:rsid w:val="005F4813"/>
    <w:rsid w:val="005F60D9"/>
    <w:rsid w:val="00602D46"/>
    <w:rsid w:val="0061068A"/>
    <w:rsid w:val="0061155C"/>
    <w:rsid w:val="0062259C"/>
    <w:rsid w:val="006411F8"/>
    <w:rsid w:val="00642132"/>
    <w:rsid w:val="00643469"/>
    <w:rsid w:val="00646AFC"/>
    <w:rsid w:val="006540B7"/>
    <w:rsid w:val="006545DA"/>
    <w:rsid w:val="006557F2"/>
    <w:rsid w:val="00657E92"/>
    <w:rsid w:val="006610B7"/>
    <w:rsid w:val="0066288E"/>
    <w:rsid w:val="00663204"/>
    <w:rsid w:val="00666951"/>
    <w:rsid w:val="00671122"/>
    <w:rsid w:val="0068495E"/>
    <w:rsid w:val="00685395"/>
    <w:rsid w:val="00687388"/>
    <w:rsid w:val="00695BFB"/>
    <w:rsid w:val="006A2531"/>
    <w:rsid w:val="006A2A90"/>
    <w:rsid w:val="006B1427"/>
    <w:rsid w:val="006B5437"/>
    <w:rsid w:val="006B56AC"/>
    <w:rsid w:val="006C14E9"/>
    <w:rsid w:val="006C5C41"/>
    <w:rsid w:val="006C68FA"/>
    <w:rsid w:val="006D23FA"/>
    <w:rsid w:val="006D7B01"/>
    <w:rsid w:val="006D7F1C"/>
    <w:rsid w:val="006E0DA2"/>
    <w:rsid w:val="006E6DE3"/>
    <w:rsid w:val="006E7B05"/>
    <w:rsid w:val="006F1B17"/>
    <w:rsid w:val="006F7A87"/>
    <w:rsid w:val="007042D5"/>
    <w:rsid w:val="00704535"/>
    <w:rsid w:val="007047A6"/>
    <w:rsid w:val="00721017"/>
    <w:rsid w:val="00731178"/>
    <w:rsid w:val="00732D17"/>
    <w:rsid w:val="0073452F"/>
    <w:rsid w:val="0074240E"/>
    <w:rsid w:val="00743BBE"/>
    <w:rsid w:val="0077244D"/>
    <w:rsid w:val="007729D9"/>
    <w:rsid w:val="0077628D"/>
    <w:rsid w:val="007821FB"/>
    <w:rsid w:val="007828C6"/>
    <w:rsid w:val="00784313"/>
    <w:rsid w:val="00791064"/>
    <w:rsid w:val="00796149"/>
    <w:rsid w:val="007A3642"/>
    <w:rsid w:val="007B0518"/>
    <w:rsid w:val="007B1EAD"/>
    <w:rsid w:val="007B339D"/>
    <w:rsid w:val="007B519F"/>
    <w:rsid w:val="007B6D59"/>
    <w:rsid w:val="007B7A15"/>
    <w:rsid w:val="007C0C2B"/>
    <w:rsid w:val="007D7B94"/>
    <w:rsid w:val="007E465C"/>
    <w:rsid w:val="008050AC"/>
    <w:rsid w:val="00806409"/>
    <w:rsid w:val="00806A30"/>
    <w:rsid w:val="00807F41"/>
    <w:rsid w:val="008128D3"/>
    <w:rsid w:val="00812FD4"/>
    <w:rsid w:val="00816F78"/>
    <w:rsid w:val="008301D3"/>
    <w:rsid w:val="00837598"/>
    <w:rsid w:val="00841AF3"/>
    <w:rsid w:val="00844E6B"/>
    <w:rsid w:val="00853F9A"/>
    <w:rsid w:val="0085432B"/>
    <w:rsid w:val="008576BD"/>
    <w:rsid w:val="00864EAB"/>
    <w:rsid w:val="00871A7C"/>
    <w:rsid w:val="00880444"/>
    <w:rsid w:val="00884974"/>
    <w:rsid w:val="008870A7"/>
    <w:rsid w:val="00887951"/>
    <w:rsid w:val="00893462"/>
    <w:rsid w:val="008A1BD9"/>
    <w:rsid w:val="008A356D"/>
    <w:rsid w:val="008B4442"/>
    <w:rsid w:val="008B5F88"/>
    <w:rsid w:val="008D38D3"/>
    <w:rsid w:val="008D7657"/>
    <w:rsid w:val="008F3EB3"/>
    <w:rsid w:val="008F67B9"/>
    <w:rsid w:val="009026FA"/>
    <w:rsid w:val="00904AE4"/>
    <w:rsid w:val="009148B7"/>
    <w:rsid w:val="00916C93"/>
    <w:rsid w:val="0092690F"/>
    <w:rsid w:val="00934ECB"/>
    <w:rsid w:val="00935B59"/>
    <w:rsid w:val="00935EA8"/>
    <w:rsid w:val="00946194"/>
    <w:rsid w:val="0094756A"/>
    <w:rsid w:val="009541C2"/>
    <w:rsid w:val="0097068B"/>
    <w:rsid w:val="009707FE"/>
    <w:rsid w:val="00976BA7"/>
    <w:rsid w:val="009829E1"/>
    <w:rsid w:val="00984F40"/>
    <w:rsid w:val="00985864"/>
    <w:rsid w:val="0099236F"/>
    <w:rsid w:val="009A7F87"/>
    <w:rsid w:val="009B5D16"/>
    <w:rsid w:val="009B6B02"/>
    <w:rsid w:val="009C43E0"/>
    <w:rsid w:val="009C54AD"/>
    <w:rsid w:val="009D4A39"/>
    <w:rsid w:val="009D4BC5"/>
    <w:rsid w:val="009D4CE0"/>
    <w:rsid w:val="00A04A03"/>
    <w:rsid w:val="00A04A67"/>
    <w:rsid w:val="00A06989"/>
    <w:rsid w:val="00A07F3E"/>
    <w:rsid w:val="00A14B42"/>
    <w:rsid w:val="00A14E84"/>
    <w:rsid w:val="00A153A1"/>
    <w:rsid w:val="00A15B20"/>
    <w:rsid w:val="00A173B2"/>
    <w:rsid w:val="00A20A17"/>
    <w:rsid w:val="00A321C5"/>
    <w:rsid w:val="00A46686"/>
    <w:rsid w:val="00A46D53"/>
    <w:rsid w:val="00A47F43"/>
    <w:rsid w:val="00A53361"/>
    <w:rsid w:val="00A54B8F"/>
    <w:rsid w:val="00A5576D"/>
    <w:rsid w:val="00A6216C"/>
    <w:rsid w:val="00A65D0D"/>
    <w:rsid w:val="00A65F66"/>
    <w:rsid w:val="00A665D0"/>
    <w:rsid w:val="00A67776"/>
    <w:rsid w:val="00A8775F"/>
    <w:rsid w:val="00A92C8D"/>
    <w:rsid w:val="00A95D72"/>
    <w:rsid w:val="00A97367"/>
    <w:rsid w:val="00A97B40"/>
    <w:rsid w:val="00AA4072"/>
    <w:rsid w:val="00AB21F2"/>
    <w:rsid w:val="00AB2555"/>
    <w:rsid w:val="00AB2EE1"/>
    <w:rsid w:val="00AB4D6F"/>
    <w:rsid w:val="00AC307F"/>
    <w:rsid w:val="00AD0BFC"/>
    <w:rsid w:val="00AD62C9"/>
    <w:rsid w:val="00AE2E75"/>
    <w:rsid w:val="00AE3EE7"/>
    <w:rsid w:val="00AF519C"/>
    <w:rsid w:val="00AF6072"/>
    <w:rsid w:val="00B02350"/>
    <w:rsid w:val="00B04BFB"/>
    <w:rsid w:val="00B167B9"/>
    <w:rsid w:val="00B23E54"/>
    <w:rsid w:val="00B25ACE"/>
    <w:rsid w:val="00B30F47"/>
    <w:rsid w:val="00B3190B"/>
    <w:rsid w:val="00B31F9F"/>
    <w:rsid w:val="00B400DB"/>
    <w:rsid w:val="00B65A88"/>
    <w:rsid w:val="00B66171"/>
    <w:rsid w:val="00B7148F"/>
    <w:rsid w:val="00B83519"/>
    <w:rsid w:val="00B844ED"/>
    <w:rsid w:val="00B87F18"/>
    <w:rsid w:val="00B906B3"/>
    <w:rsid w:val="00B924B8"/>
    <w:rsid w:val="00B95AF6"/>
    <w:rsid w:val="00B95DF9"/>
    <w:rsid w:val="00BB4653"/>
    <w:rsid w:val="00BC389E"/>
    <w:rsid w:val="00BC54B4"/>
    <w:rsid w:val="00BC690C"/>
    <w:rsid w:val="00BC7832"/>
    <w:rsid w:val="00BD1496"/>
    <w:rsid w:val="00BD2EE2"/>
    <w:rsid w:val="00BE04BC"/>
    <w:rsid w:val="00BE05DE"/>
    <w:rsid w:val="00BF0E7D"/>
    <w:rsid w:val="00BF6223"/>
    <w:rsid w:val="00C0416E"/>
    <w:rsid w:val="00C12D0B"/>
    <w:rsid w:val="00C1729A"/>
    <w:rsid w:val="00C223C6"/>
    <w:rsid w:val="00C238C6"/>
    <w:rsid w:val="00C24344"/>
    <w:rsid w:val="00C37BCE"/>
    <w:rsid w:val="00C444F4"/>
    <w:rsid w:val="00C46C3B"/>
    <w:rsid w:val="00C529CC"/>
    <w:rsid w:val="00C52D79"/>
    <w:rsid w:val="00C66FD9"/>
    <w:rsid w:val="00C67CDC"/>
    <w:rsid w:val="00C701F3"/>
    <w:rsid w:val="00C7138B"/>
    <w:rsid w:val="00C71395"/>
    <w:rsid w:val="00C813F2"/>
    <w:rsid w:val="00C90C45"/>
    <w:rsid w:val="00C914ED"/>
    <w:rsid w:val="00C94840"/>
    <w:rsid w:val="00CA061F"/>
    <w:rsid w:val="00CB2D04"/>
    <w:rsid w:val="00CB5602"/>
    <w:rsid w:val="00CB59CC"/>
    <w:rsid w:val="00CC0F10"/>
    <w:rsid w:val="00CC6A63"/>
    <w:rsid w:val="00CD068C"/>
    <w:rsid w:val="00CD2F27"/>
    <w:rsid w:val="00CE757E"/>
    <w:rsid w:val="00CF3DA2"/>
    <w:rsid w:val="00D054E4"/>
    <w:rsid w:val="00D14B42"/>
    <w:rsid w:val="00D316BC"/>
    <w:rsid w:val="00D461A0"/>
    <w:rsid w:val="00D46899"/>
    <w:rsid w:val="00D46EF3"/>
    <w:rsid w:val="00D46F0A"/>
    <w:rsid w:val="00D51CE1"/>
    <w:rsid w:val="00D6066B"/>
    <w:rsid w:val="00D65CEE"/>
    <w:rsid w:val="00D67724"/>
    <w:rsid w:val="00D727BB"/>
    <w:rsid w:val="00D75384"/>
    <w:rsid w:val="00D801FE"/>
    <w:rsid w:val="00D8427B"/>
    <w:rsid w:val="00DA5261"/>
    <w:rsid w:val="00DA6D25"/>
    <w:rsid w:val="00DB3FF3"/>
    <w:rsid w:val="00DC0CAA"/>
    <w:rsid w:val="00DC22DA"/>
    <w:rsid w:val="00DC2C22"/>
    <w:rsid w:val="00DC53E3"/>
    <w:rsid w:val="00DC5BB9"/>
    <w:rsid w:val="00DD04A5"/>
    <w:rsid w:val="00DD069B"/>
    <w:rsid w:val="00DD0ED9"/>
    <w:rsid w:val="00DD1738"/>
    <w:rsid w:val="00DD1F15"/>
    <w:rsid w:val="00DD5B06"/>
    <w:rsid w:val="00DD7AF7"/>
    <w:rsid w:val="00DE41E3"/>
    <w:rsid w:val="00E02318"/>
    <w:rsid w:val="00E0435B"/>
    <w:rsid w:val="00E06268"/>
    <w:rsid w:val="00E12E18"/>
    <w:rsid w:val="00E14ABA"/>
    <w:rsid w:val="00E153FB"/>
    <w:rsid w:val="00E21D99"/>
    <w:rsid w:val="00E272D4"/>
    <w:rsid w:val="00E31F19"/>
    <w:rsid w:val="00E3496C"/>
    <w:rsid w:val="00E46B9D"/>
    <w:rsid w:val="00E47DEB"/>
    <w:rsid w:val="00E50301"/>
    <w:rsid w:val="00E52349"/>
    <w:rsid w:val="00E55F78"/>
    <w:rsid w:val="00E6581E"/>
    <w:rsid w:val="00E723D5"/>
    <w:rsid w:val="00E723E5"/>
    <w:rsid w:val="00E73309"/>
    <w:rsid w:val="00E737CA"/>
    <w:rsid w:val="00E76113"/>
    <w:rsid w:val="00E82A07"/>
    <w:rsid w:val="00E867C8"/>
    <w:rsid w:val="00E8771A"/>
    <w:rsid w:val="00E94134"/>
    <w:rsid w:val="00EA19AF"/>
    <w:rsid w:val="00EB2C73"/>
    <w:rsid w:val="00EC369B"/>
    <w:rsid w:val="00EC3C0A"/>
    <w:rsid w:val="00EC40CD"/>
    <w:rsid w:val="00EC4BAB"/>
    <w:rsid w:val="00EC5AEE"/>
    <w:rsid w:val="00EC6D3E"/>
    <w:rsid w:val="00ED0EAD"/>
    <w:rsid w:val="00ED42B2"/>
    <w:rsid w:val="00EE1CB9"/>
    <w:rsid w:val="00EE5DD1"/>
    <w:rsid w:val="00EE67C5"/>
    <w:rsid w:val="00EE7CF6"/>
    <w:rsid w:val="00F00BF4"/>
    <w:rsid w:val="00F0128A"/>
    <w:rsid w:val="00F03AA6"/>
    <w:rsid w:val="00F03DA4"/>
    <w:rsid w:val="00F05151"/>
    <w:rsid w:val="00F07242"/>
    <w:rsid w:val="00F07388"/>
    <w:rsid w:val="00F11241"/>
    <w:rsid w:val="00F12405"/>
    <w:rsid w:val="00F233B8"/>
    <w:rsid w:val="00F24ED6"/>
    <w:rsid w:val="00F25FF7"/>
    <w:rsid w:val="00F51818"/>
    <w:rsid w:val="00F51F50"/>
    <w:rsid w:val="00F52455"/>
    <w:rsid w:val="00F53E5B"/>
    <w:rsid w:val="00F55037"/>
    <w:rsid w:val="00F611E3"/>
    <w:rsid w:val="00F620F3"/>
    <w:rsid w:val="00F622E6"/>
    <w:rsid w:val="00F67019"/>
    <w:rsid w:val="00F703A3"/>
    <w:rsid w:val="00F708AA"/>
    <w:rsid w:val="00F7609D"/>
    <w:rsid w:val="00F81719"/>
    <w:rsid w:val="00F82A57"/>
    <w:rsid w:val="00F86058"/>
    <w:rsid w:val="00F933DB"/>
    <w:rsid w:val="00F96CCA"/>
    <w:rsid w:val="00F97767"/>
    <w:rsid w:val="00FA0ACB"/>
    <w:rsid w:val="00FA1155"/>
    <w:rsid w:val="00FA1413"/>
    <w:rsid w:val="00FA59CB"/>
    <w:rsid w:val="00FA628E"/>
    <w:rsid w:val="00FA7CA9"/>
    <w:rsid w:val="00FB277E"/>
    <w:rsid w:val="00FB5FFD"/>
    <w:rsid w:val="00FB7F21"/>
    <w:rsid w:val="00FC4B40"/>
    <w:rsid w:val="00FD2CE1"/>
    <w:rsid w:val="00FF0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98AF"/>
  <w15:chartTrackingRefBased/>
  <w15:docId w15:val="{7523790B-75C5-4F53-90E4-B925EB0F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heading 2"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4449EC"/>
    <w:pPr>
      <w:spacing w:after="200" w:line="276" w:lineRule="auto"/>
    </w:pPr>
    <w:rPr>
      <w:sz w:val="22"/>
      <w:szCs w:val="22"/>
      <w:lang w:eastAsia="en-US"/>
    </w:rPr>
  </w:style>
  <w:style w:type="paragraph" w:styleId="1">
    <w:name w:val="heading 1"/>
    <w:basedOn w:val="a0"/>
    <w:next w:val="a0"/>
    <w:link w:val="10"/>
    <w:rsid w:val="008A356D"/>
    <w:pPr>
      <w:keepNext/>
      <w:spacing w:before="240" w:after="60"/>
      <w:outlineLvl w:val="0"/>
    </w:pPr>
    <w:rPr>
      <w:rFonts w:ascii="Cambria" w:eastAsia="Times New Roman" w:hAnsi="Cambria"/>
      <w:b/>
      <w:bCs/>
      <w:kern w:val="32"/>
      <w:sz w:val="32"/>
      <w:szCs w:val="32"/>
    </w:rPr>
  </w:style>
  <w:style w:type="paragraph" w:styleId="3">
    <w:name w:val="heading 3"/>
    <w:basedOn w:val="a0"/>
    <w:next w:val="a0"/>
    <w:rsid w:val="00880444"/>
    <w:pPr>
      <w:keepNext/>
      <w:suppressAutoHyphens/>
      <w:spacing w:before="240" w:after="60" w:line="240" w:lineRule="auto"/>
      <w:outlineLvl w:val="2"/>
    </w:pPr>
    <w:rPr>
      <w:rFonts w:ascii="Arial" w:eastAsia="Times New Roman" w:hAnsi="Arial" w:cs="Arial"/>
      <w:b/>
      <w:bCs/>
      <w:sz w:val="26"/>
      <w:szCs w:val="26"/>
      <w:lang w:eastAsia="ar-SA"/>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50AC"/>
    <w:pPr>
      <w:tabs>
        <w:tab w:val="center" w:pos="4677"/>
        <w:tab w:val="right" w:pos="9355"/>
      </w:tabs>
    </w:pPr>
  </w:style>
  <w:style w:type="character" w:customStyle="1" w:styleId="a5">
    <w:name w:val="Верхний колонтитул Знак"/>
    <w:link w:val="a4"/>
    <w:uiPriority w:val="99"/>
    <w:rsid w:val="008050AC"/>
    <w:rPr>
      <w:sz w:val="22"/>
      <w:szCs w:val="22"/>
      <w:lang w:eastAsia="en-US"/>
    </w:rPr>
  </w:style>
  <w:style w:type="paragraph" w:styleId="a6">
    <w:name w:val="footer"/>
    <w:basedOn w:val="a0"/>
    <w:link w:val="a7"/>
    <w:uiPriority w:val="99"/>
    <w:unhideWhenUsed/>
    <w:rsid w:val="008050AC"/>
    <w:pPr>
      <w:tabs>
        <w:tab w:val="center" w:pos="4677"/>
        <w:tab w:val="right" w:pos="9355"/>
      </w:tabs>
    </w:pPr>
  </w:style>
  <w:style w:type="character" w:customStyle="1" w:styleId="a7">
    <w:name w:val="Нижний колонтитул Знак"/>
    <w:link w:val="a6"/>
    <w:uiPriority w:val="99"/>
    <w:rsid w:val="008050AC"/>
    <w:rPr>
      <w:sz w:val="22"/>
      <w:szCs w:val="22"/>
      <w:lang w:eastAsia="en-US"/>
    </w:rPr>
  </w:style>
  <w:style w:type="paragraph" w:styleId="a8">
    <w:name w:val="Document Map"/>
    <w:basedOn w:val="a0"/>
    <w:semiHidden/>
    <w:rsid w:val="009541C2"/>
    <w:pPr>
      <w:shd w:val="clear" w:color="auto" w:fill="000080"/>
    </w:pPr>
    <w:rPr>
      <w:rFonts w:ascii="Tahoma" w:hAnsi="Tahoma" w:cs="Tahoma"/>
      <w:sz w:val="20"/>
      <w:szCs w:val="20"/>
    </w:rPr>
  </w:style>
  <w:style w:type="paragraph" w:customStyle="1" w:styleId="11">
    <w:name w:val="ОБЛОЖКА1"/>
    <w:basedOn w:val="a0"/>
    <w:rsid w:val="00880444"/>
    <w:pPr>
      <w:spacing w:after="0" w:line="240" w:lineRule="auto"/>
      <w:jc w:val="center"/>
    </w:pPr>
    <w:rPr>
      <w:rFonts w:ascii="Arial" w:eastAsia="Times New Roman" w:hAnsi="Arial"/>
      <w:b/>
      <w:caps/>
      <w:sz w:val="24"/>
      <w:szCs w:val="20"/>
      <w:lang w:eastAsia="ru-RU"/>
    </w:rPr>
  </w:style>
  <w:style w:type="paragraph" w:customStyle="1" w:styleId="a9">
    <w:name w:val="Межгосударственный"/>
    <w:basedOn w:val="a0"/>
    <w:rsid w:val="00880444"/>
    <w:pPr>
      <w:spacing w:after="0" w:line="360" w:lineRule="auto"/>
      <w:jc w:val="center"/>
    </w:pPr>
    <w:rPr>
      <w:rFonts w:ascii="Arial" w:eastAsia="Times New Roman" w:hAnsi="Arial"/>
      <w:b/>
      <w:caps/>
      <w:snapToGrid w:val="0"/>
      <w:spacing w:val="50"/>
      <w:sz w:val="28"/>
      <w:szCs w:val="20"/>
      <w:lang w:eastAsia="ru-RU"/>
    </w:rPr>
  </w:style>
  <w:style w:type="paragraph" w:customStyle="1" w:styleId="-">
    <w:name w:val="Ст-абзац"/>
    <w:basedOn w:val="a0"/>
    <w:rsid w:val="00880444"/>
    <w:pPr>
      <w:widowControl w:val="0"/>
      <w:spacing w:after="0" w:line="360" w:lineRule="auto"/>
      <w:ind w:firstLine="397"/>
      <w:jc w:val="both"/>
    </w:pPr>
    <w:rPr>
      <w:rFonts w:ascii="Arial" w:eastAsia="Times New Roman" w:hAnsi="Arial"/>
      <w:snapToGrid w:val="0"/>
      <w:sz w:val="20"/>
      <w:szCs w:val="20"/>
      <w:lang w:val="en-US" w:eastAsia="ru-RU"/>
    </w:rPr>
  </w:style>
  <w:style w:type="paragraph" w:customStyle="1" w:styleId="12">
    <w:name w:val="1й параграф"/>
    <w:basedOn w:val="a0"/>
    <w:rsid w:val="004F0DA5"/>
    <w:pPr>
      <w:tabs>
        <w:tab w:val="left" w:pos="720"/>
      </w:tabs>
      <w:spacing w:before="480" w:after="0" w:line="480" w:lineRule="auto"/>
      <w:jc w:val="center"/>
    </w:pPr>
    <w:rPr>
      <w:rFonts w:ascii="Times New Roman" w:eastAsia="Times New Roman" w:hAnsi="Times New Roman"/>
      <w:b/>
      <w:snapToGrid w:val="0"/>
      <w:sz w:val="24"/>
      <w:szCs w:val="20"/>
      <w:lang w:eastAsia="ru-RU"/>
    </w:rPr>
  </w:style>
  <w:style w:type="paragraph" w:styleId="a">
    <w:name w:val="List Number"/>
    <w:basedOn w:val="a0"/>
    <w:rsid w:val="004F0DA5"/>
    <w:pPr>
      <w:numPr>
        <w:numId w:val="2"/>
      </w:numPr>
      <w:suppressAutoHyphens/>
      <w:spacing w:after="0" w:line="240" w:lineRule="auto"/>
    </w:pPr>
    <w:rPr>
      <w:rFonts w:ascii="Times New Roman" w:eastAsia="Times New Roman" w:hAnsi="Times New Roman"/>
      <w:sz w:val="24"/>
      <w:szCs w:val="24"/>
      <w:lang w:eastAsia="ar-SA"/>
    </w:rPr>
  </w:style>
  <w:style w:type="paragraph" w:customStyle="1" w:styleId="aa">
    <w:name w:val="Разработан"/>
    <w:basedOn w:val="a0"/>
    <w:rsid w:val="004F0DA5"/>
    <w:pPr>
      <w:spacing w:after="100" w:line="240" w:lineRule="auto"/>
      <w:ind w:firstLine="397"/>
      <w:jc w:val="both"/>
    </w:pPr>
    <w:rPr>
      <w:rFonts w:ascii="Arial" w:eastAsia="Times New Roman" w:hAnsi="Arial"/>
      <w:sz w:val="20"/>
      <w:szCs w:val="20"/>
      <w:lang w:eastAsia="ru-RU"/>
    </w:rPr>
  </w:style>
  <w:style w:type="paragraph" w:styleId="2">
    <w:name w:val="Body Text 2"/>
    <w:basedOn w:val="a0"/>
    <w:rsid w:val="004F0DA5"/>
    <w:pPr>
      <w:suppressAutoHyphens/>
      <w:spacing w:after="120" w:line="480" w:lineRule="auto"/>
    </w:pPr>
    <w:rPr>
      <w:rFonts w:ascii="Times New Roman" w:eastAsia="Times New Roman" w:hAnsi="Times New Roman"/>
      <w:sz w:val="24"/>
      <w:szCs w:val="24"/>
      <w:lang w:eastAsia="ar-SA"/>
    </w:rPr>
  </w:style>
  <w:style w:type="paragraph" w:customStyle="1" w:styleId="ab">
    <w:name w:val="Содержимое таблицы"/>
    <w:basedOn w:val="a0"/>
    <w:rsid w:val="00816F78"/>
    <w:pPr>
      <w:widowControl w:val="0"/>
      <w:suppressLineNumbers/>
      <w:suppressAutoHyphens/>
      <w:spacing w:after="0" w:line="240" w:lineRule="auto"/>
    </w:pPr>
    <w:rPr>
      <w:rFonts w:ascii="Times New Roman" w:eastAsia="Andale Sans UI" w:hAnsi="Times New Roman"/>
      <w:kern w:val="1"/>
      <w:sz w:val="24"/>
      <w:szCs w:val="24"/>
      <w:lang/>
    </w:rPr>
  </w:style>
  <w:style w:type="table" w:styleId="ac">
    <w:name w:val="Table Grid"/>
    <w:basedOn w:val="a2"/>
    <w:rsid w:val="00AD0B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3E2D09"/>
    <w:rPr>
      <w:color w:val="0000FF"/>
      <w:u w:val="single"/>
    </w:rPr>
  </w:style>
  <w:style w:type="paragraph" w:customStyle="1" w:styleId="ae">
    <w:name w:val=" Знак"/>
    <w:basedOn w:val="a0"/>
    <w:rsid w:val="000A69A3"/>
    <w:pPr>
      <w:spacing w:after="160" w:line="240" w:lineRule="exact"/>
    </w:pPr>
    <w:rPr>
      <w:rFonts w:ascii="Times New Roman" w:eastAsia="Times New Roman" w:hAnsi="Times New Roman"/>
      <w:sz w:val="20"/>
      <w:szCs w:val="20"/>
      <w:lang w:eastAsia="ru-RU"/>
    </w:rPr>
  </w:style>
  <w:style w:type="paragraph" w:styleId="af">
    <w:name w:val="Body Text Indent"/>
    <w:basedOn w:val="a0"/>
    <w:rsid w:val="005C5F2C"/>
    <w:pPr>
      <w:spacing w:after="120"/>
      <w:ind w:left="283"/>
    </w:pPr>
  </w:style>
  <w:style w:type="paragraph" w:styleId="af0">
    <w:name w:val="Название"/>
    <w:basedOn w:val="a0"/>
    <w:link w:val="af1"/>
    <w:rsid w:val="00642132"/>
    <w:pPr>
      <w:spacing w:after="0" w:line="240" w:lineRule="auto"/>
      <w:jc w:val="center"/>
    </w:pPr>
    <w:rPr>
      <w:rFonts w:ascii="Arial" w:eastAsia="Times New Roman" w:hAnsi="Arial"/>
      <w:sz w:val="24"/>
      <w:szCs w:val="20"/>
      <w:lang w:eastAsia="ru-RU"/>
    </w:rPr>
  </w:style>
  <w:style w:type="character" w:customStyle="1" w:styleId="af1">
    <w:name w:val="Название Знак"/>
    <w:link w:val="af0"/>
    <w:rsid w:val="00642132"/>
    <w:rPr>
      <w:rFonts w:ascii="Arial" w:eastAsia="Times New Roman" w:hAnsi="Arial"/>
      <w:sz w:val="24"/>
    </w:rPr>
  </w:style>
  <w:style w:type="character" w:customStyle="1" w:styleId="af2">
    <w:name w:val="Прим."/>
    <w:rsid w:val="00563F59"/>
    <w:rPr>
      <w:rFonts w:ascii="Times New Roman" w:hAnsi="Times New Roman"/>
      <w:sz w:val="24"/>
    </w:rPr>
  </w:style>
  <w:style w:type="paragraph" w:styleId="20">
    <w:name w:val="Body Text Indent 2"/>
    <w:basedOn w:val="a0"/>
    <w:link w:val="21"/>
    <w:rsid w:val="00563F59"/>
    <w:pPr>
      <w:spacing w:after="120" w:line="480" w:lineRule="auto"/>
      <w:ind w:left="283"/>
    </w:pPr>
  </w:style>
  <w:style w:type="character" w:customStyle="1" w:styleId="21">
    <w:name w:val="Основной текст с отступом 2 Знак"/>
    <w:link w:val="20"/>
    <w:rsid w:val="00563F59"/>
    <w:rPr>
      <w:sz w:val="22"/>
      <w:szCs w:val="22"/>
      <w:lang w:eastAsia="en-US"/>
    </w:rPr>
  </w:style>
  <w:style w:type="character" w:customStyle="1" w:styleId="tlid-translation">
    <w:name w:val="tlid-translation"/>
    <w:rsid w:val="0099236F"/>
  </w:style>
  <w:style w:type="paragraph" w:customStyle="1" w:styleId="Tablebody">
    <w:name w:val="Table body"/>
    <w:basedOn w:val="a0"/>
    <w:rsid w:val="0020156E"/>
    <w:pPr>
      <w:spacing w:before="60" w:after="60" w:line="210" w:lineRule="atLeast"/>
    </w:pPr>
    <w:rPr>
      <w:rFonts w:ascii="Cambria" w:hAnsi="Cambria"/>
      <w:sz w:val="20"/>
      <w:lang w:val="en-GB"/>
    </w:rPr>
  </w:style>
  <w:style w:type="character" w:customStyle="1" w:styleId="citesec">
    <w:name w:val="cite_sec"/>
    <w:rsid w:val="0020156E"/>
    <w:rPr>
      <w:rFonts w:ascii="Cambria" w:hAnsi="Cambria"/>
      <w:bdr w:val="none" w:sz="0" w:space="0" w:color="auto"/>
      <w:shd w:val="clear" w:color="auto" w:fill="FFCCCC"/>
    </w:rPr>
  </w:style>
  <w:style w:type="character" w:customStyle="1" w:styleId="10">
    <w:name w:val="Заголовок 1 Знак"/>
    <w:link w:val="1"/>
    <w:rsid w:val="008A356D"/>
    <w:rPr>
      <w:rFonts w:ascii="Cambria" w:eastAsia="Times New Roman" w:hAnsi="Cambria" w:cs="Times New Roman"/>
      <w:b/>
      <w:bCs/>
      <w:kern w:val="32"/>
      <w:sz w:val="32"/>
      <w:szCs w:val="32"/>
      <w:lang w:eastAsia="en-US"/>
    </w:rPr>
  </w:style>
  <w:style w:type="paragraph" w:customStyle="1" w:styleId="af3">
    <w:name w:val="ГОСТ текст стандарта"/>
    <w:basedOn w:val="a0"/>
    <w:link w:val="af4"/>
    <w:qFormat/>
    <w:rsid w:val="00552C00"/>
    <w:pPr>
      <w:spacing w:after="0" w:line="360" w:lineRule="auto"/>
      <w:ind w:firstLine="708"/>
      <w:jc w:val="both"/>
    </w:pPr>
    <w:rPr>
      <w:rFonts w:ascii="Arial" w:hAnsi="Arial" w:cs="Arial"/>
      <w:sz w:val="24"/>
      <w:szCs w:val="24"/>
    </w:rPr>
  </w:style>
  <w:style w:type="paragraph" w:customStyle="1" w:styleId="af5">
    <w:name w:val="ГОСТ Заголовок раздела"/>
    <w:basedOn w:val="a0"/>
    <w:link w:val="af6"/>
    <w:qFormat/>
    <w:rsid w:val="00A04A67"/>
    <w:pPr>
      <w:keepNext/>
      <w:spacing w:before="240" w:after="240" w:line="360" w:lineRule="auto"/>
      <w:ind w:firstLine="709"/>
      <w:jc w:val="both"/>
      <w:outlineLvl w:val="0"/>
    </w:pPr>
    <w:rPr>
      <w:rFonts w:ascii="Arial" w:hAnsi="Arial" w:cs="Arial"/>
      <w:b/>
      <w:sz w:val="28"/>
      <w:szCs w:val="24"/>
    </w:rPr>
  </w:style>
  <w:style w:type="character" w:customStyle="1" w:styleId="af4">
    <w:name w:val="ГОСТ текст стандарта Знак"/>
    <w:link w:val="af3"/>
    <w:rsid w:val="00552C00"/>
    <w:rPr>
      <w:rFonts w:ascii="Arial" w:hAnsi="Arial" w:cs="Arial"/>
      <w:sz w:val="24"/>
      <w:szCs w:val="24"/>
      <w:lang w:eastAsia="en-US"/>
    </w:rPr>
  </w:style>
  <w:style w:type="paragraph" w:customStyle="1" w:styleId="af7">
    <w:name w:val="ГОСТ Заголовок подраздела"/>
    <w:basedOn w:val="a0"/>
    <w:link w:val="af8"/>
    <w:qFormat/>
    <w:rsid w:val="004075EF"/>
    <w:pPr>
      <w:keepNext/>
      <w:spacing w:before="120" w:after="0" w:line="360" w:lineRule="auto"/>
      <w:ind w:firstLine="709"/>
      <w:jc w:val="both"/>
    </w:pPr>
    <w:rPr>
      <w:rFonts w:ascii="Arial" w:hAnsi="Arial" w:cs="Arial"/>
      <w:b/>
      <w:sz w:val="24"/>
      <w:szCs w:val="24"/>
    </w:rPr>
  </w:style>
  <w:style w:type="character" w:customStyle="1" w:styleId="af6">
    <w:name w:val="ГОСТ Заголовок раздела Знак"/>
    <w:link w:val="af5"/>
    <w:rsid w:val="00A04A67"/>
    <w:rPr>
      <w:rFonts w:ascii="Arial" w:hAnsi="Arial" w:cs="Arial"/>
      <w:b/>
      <w:sz w:val="28"/>
      <w:szCs w:val="24"/>
      <w:lang w:eastAsia="en-US"/>
    </w:rPr>
  </w:style>
  <w:style w:type="paragraph" w:customStyle="1" w:styleId="af9">
    <w:name w:val="ГОСТ Примечание текст"/>
    <w:basedOn w:val="a0"/>
    <w:link w:val="afa"/>
    <w:qFormat/>
    <w:rsid w:val="00552C00"/>
    <w:pPr>
      <w:spacing w:after="0" w:line="360" w:lineRule="auto"/>
      <w:ind w:firstLine="708"/>
      <w:jc w:val="both"/>
    </w:pPr>
    <w:rPr>
      <w:rFonts w:ascii="Arial" w:hAnsi="Arial" w:cs="Arial"/>
      <w:szCs w:val="24"/>
    </w:rPr>
  </w:style>
  <w:style w:type="character" w:customStyle="1" w:styleId="af8">
    <w:name w:val="ГОСТ Заголовок подраздела Знак"/>
    <w:link w:val="af7"/>
    <w:rsid w:val="004075EF"/>
    <w:rPr>
      <w:rFonts w:ascii="Arial" w:hAnsi="Arial" w:cs="Arial"/>
      <w:b/>
      <w:sz w:val="24"/>
      <w:szCs w:val="24"/>
      <w:lang w:eastAsia="en-US"/>
    </w:rPr>
  </w:style>
  <w:style w:type="paragraph" w:customStyle="1" w:styleId="afb">
    <w:name w:val="ГОСТ Примечание заголовок"/>
    <w:basedOn w:val="a0"/>
    <w:link w:val="afc"/>
    <w:qFormat/>
    <w:rsid w:val="00552C00"/>
    <w:pPr>
      <w:spacing w:after="0" w:line="360" w:lineRule="auto"/>
      <w:ind w:firstLine="708"/>
      <w:jc w:val="both"/>
    </w:pPr>
    <w:rPr>
      <w:rFonts w:ascii="Arial" w:hAnsi="Arial" w:cs="Arial"/>
      <w:spacing w:val="40"/>
      <w:szCs w:val="24"/>
    </w:rPr>
  </w:style>
  <w:style w:type="character" w:customStyle="1" w:styleId="afa">
    <w:name w:val="ГОСТ Примечание текст Знак"/>
    <w:link w:val="af9"/>
    <w:rsid w:val="00552C00"/>
    <w:rPr>
      <w:rFonts w:ascii="Arial" w:hAnsi="Arial" w:cs="Arial"/>
      <w:sz w:val="22"/>
      <w:szCs w:val="24"/>
      <w:lang w:eastAsia="en-US"/>
    </w:rPr>
  </w:style>
  <w:style w:type="paragraph" w:customStyle="1" w:styleId="afd">
    <w:name w:val="ГОСТ Приложение заголовок"/>
    <w:basedOn w:val="a0"/>
    <w:link w:val="afe"/>
    <w:qFormat/>
    <w:rsid w:val="00A04A67"/>
    <w:pPr>
      <w:autoSpaceDE w:val="0"/>
      <w:autoSpaceDN w:val="0"/>
      <w:adjustRightInd w:val="0"/>
      <w:spacing w:after="0" w:line="360" w:lineRule="auto"/>
      <w:jc w:val="center"/>
      <w:outlineLvl w:val="0"/>
    </w:pPr>
    <w:rPr>
      <w:rFonts w:ascii="Arial" w:hAnsi="Arial" w:cs="Arial"/>
      <w:b/>
      <w:bCs/>
      <w:color w:val="000000"/>
      <w:sz w:val="24"/>
      <w:szCs w:val="24"/>
      <w:lang w:eastAsia="ru-RU"/>
    </w:rPr>
  </w:style>
  <w:style w:type="character" w:customStyle="1" w:styleId="afc">
    <w:name w:val="ГОСТ Примечание заголовок Знак"/>
    <w:link w:val="afb"/>
    <w:rsid w:val="00552C00"/>
    <w:rPr>
      <w:rFonts w:ascii="Arial" w:hAnsi="Arial" w:cs="Arial"/>
      <w:spacing w:val="40"/>
      <w:sz w:val="22"/>
      <w:szCs w:val="24"/>
      <w:lang w:eastAsia="en-US"/>
    </w:rPr>
  </w:style>
  <w:style w:type="paragraph" w:customStyle="1" w:styleId="Pa38">
    <w:name w:val="Pa38"/>
    <w:basedOn w:val="a0"/>
    <w:next w:val="a0"/>
    <w:uiPriority w:val="99"/>
    <w:rsid w:val="002C54C5"/>
    <w:pPr>
      <w:autoSpaceDE w:val="0"/>
      <w:autoSpaceDN w:val="0"/>
      <w:adjustRightInd w:val="0"/>
      <w:spacing w:after="0" w:line="220" w:lineRule="atLeast"/>
    </w:pPr>
    <w:rPr>
      <w:rFonts w:ascii="Cambria" w:hAnsi="Cambria"/>
      <w:sz w:val="24"/>
      <w:szCs w:val="24"/>
      <w:lang w:eastAsia="ru-RU"/>
    </w:rPr>
  </w:style>
  <w:style w:type="character" w:customStyle="1" w:styleId="afe">
    <w:name w:val="ГОСТ Приложение заголовок Знак"/>
    <w:link w:val="afd"/>
    <w:rsid w:val="00A04A67"/>
    <w:rPr>
      <w:rFonts w:ascii="Arial" w:hAnsi="Arial" w:cs="Arial"/>
      <w:b/>
      <w:bCs/>
      <w:color w:val="000000"/>
      <w:sz w:val="24"/>
      <w:szCs w:val="24"/>
    </w:rPr>
  </w:style>
  <w:style w:type="paragraph" w:customStyle="1" w:styleId="formattext">
    <w:name w:val="formattext"/>
    <w:rsid w:val="00C66FD9"/>
    <w:pPr>
      <w:widowControl w:val="0"/>
      <w:autoSpaceDE w:val="0"/>
      <w:autoSpaceDN w:val="0"/>
      <w:adjustRightInd w:val="0"/>
    </w:pPr>
    <w:rPr>
      <w:rFonts w:ascii="Arial" w:eastAsia="Times New Roman" w:hAnsi="Arial" w:cs="Arial"/>
      <w:sz w:val="18"/>
      <w:szCs w:val="18"/>
    </w:rPr>
  </w:style>
  <w:style w:type="character" w:customStyle="1" w:styleId="WW8Num5z7">
    <w:name w:val="WW8Num5z7"/>
    <w:rsid w:val="009829E1"/>
  </w:style>
  <w:style w:type="character" w:customStyle="1" w:styleId="sts-label">
    <w:name w:val="sts-label"/>
    <w:rsid w:val="00D65CEE"/>
  </w:style>
  <w:style w:type="character" w:customStyle="1" w:styleId="sts-std-title">
    <w:name w:val="sts-std-title"/>
    <w:rsid w:val="00D65CEE"/>
  </w:style>
  <w:style w:type="paragraph" w:styleId="aff">
    <w:name w:val="footnote text"/>
    <w:basedOn w:val="a0"/>
    <w:link w:val="aff0"/>
    <w:unhideWhenUsed/>
    <w:rsid w:val="00205FF7"/>
    <w:rPr>
      <w:sz w:val="20"/>
      <w:szCs w:val="20"/>
    </w:rPr>
  </w:style>
  <w:style w:type="character" w:customStyle="1" w:styleId="aff0">
    <w:name w:val="Текст сноски Знак"/>
    <w:link w:val="aff"/>
    <w:rsid w:val="00205FF7"/>
    <w:rPr>
      <w:lang w:eastAsia="en-US"/>
    </w:rPr>
  </w:style>
  <w:style w:type="character" w:styleId="aff1">
    <w:name w:val="footnote reference"/>
    <w:unhideWhenUsed/>
    <w:rsid w:val="00205FF7"/>
    <w:rPr>
      <w:vertAlign w:val="superscript"/>
    </w:rPr>
  </w:style>
  <w:style w:type="paragraph" w:styleId="aff2">
    <w:name w:val="endnote text"/>
    <w:basedOn w:val="a0"/>
    <w:link w:val="aff3"/>
    <w:rsid w:val="00205FF7"/>
    <w:rPr>
      <w:sz w:val="20"/>
      <w:szCs w:val="20"/>
    </w:rPr>
  </w:style>
  <w:style w:type="character" w:customStyle="1" w:styleId="aff3">
    <w:name w:val="Текст концевой сноски Знак"/>
    <w:link w:val="aff2"/>
    <w:rsid w:val="00205FF7"/>
    <w:rPr>
      <w:lang w:eastAsia="en-US"/>
    </w:rPr>
  </w:style>
  <w:style w:type="character" w:styleId="aff4">
    <w:name w:val="endnote reference"/>
    <w:rsid w:val="00205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238">
      <w:bodyDiv w:val="1"/>
      <w:marLeft w:val="0"/>
      <w:marRight w:val="0"/>
      <w:marTop w:val="0"/>
      <w:marBottom w:val="0"/>
      <w:divBdr>
        <w:top w:val="none" w:sz="0" w:space="0" w:color="auto"/>
        <w:left w:val="none" w:sz="0" w:space="0" w:color="auto"/>
        <w:bottom w:val="none" w:sz="0" w:space="0" w:color="auto"/>
        <w:right w:val="none" w:sz="0" w:space="0" w:color="auto"/>
      </w:divBdr>
    </w:div>
    <w:div w:id="402221343">
      <w:bodyDiv w:val="1"/>
      <w:marLeft w:val="0"/>
      <w:marRight w:val="0"/>
      <w:marTop w:val="0"/>
      <w:marBottom w:val="0"/>
      <w:divBdr>
        <w:top w:val="none" w:sz="0" w:space="0" w:color="auto"/>
        <w:left w:val="none" w:sz="0" w:space="0" w:color="auto"/>
        <w:bottom w:val="none" w:sz="0" w:space="0" w:color="auto"/>
        <w:right w:val="none" w:sz="0" w:space="0" w:color="auto"/>
      </w:divBdr>
    </w:div>
    <w:div w:id="853417612">
      <w:bodyDiv w:val="1"/>
      <w:marLeft w:val="0"/>
      <w:marRight w:val="0"/>
      <w:marTop w:val="0"/>
      <w:marBottom w:val="0"/>
      <w:divBdr>
        <w:top w:val="none" w:sz="0" w:space="0" w:color="auto"/>
        <w:left w:val="none" w:sz="0" w:space="0" w:color="auto"/>
        <w:bottom w:val="none" w:sz="0" w:space="0" w:color="auto"/>
        <w:right w:val="none" w:sz="0" w:space="0" w:color="auto"/>
      </w:divBdr>
    </w:div>
    <w:div w:id="1520466465">
      <w:bodyDiv w:val="1"/>
      <w:marLeft w:val="0"/>
      <w:marRight w:val="0"/>
      <w:marTop w:val="0"/>
      <w:marBottom w:val="0"/>
      <w:divBdr>
        <w:top w:val="none" w:sz="0" w:space="0" w:color="auto"/>
        <w:left w:val="none" w:sz="0" w:space="0" w:color="auto"/>
        <w:bottom w:val="none" w:sz="0" w:space="0" w:color="auto"/>
        <w:right w:val="none" w:sz="0" w:space="0" w:color="auto"/>
      </w:divBdr>
    </w:div>
    <w:div w:id="1564759415">
      <w:bodyDiv w:val="1"/>
      <w:marLeft w:val="0"/>
      <w:marRight w:val="0"/>
      <w:marTop w:val="0"/>
      <w:marBottom w:val="0"/>
      <w:divBdr>
        <w:top w:val="none" w:sz="0" w:space="0" w:color="auto"/>
        <w:left w:val="none" w:sz="0" w:space="0" w:color="auto"/>
        <w:bottom w:val="none" w:sz="0" w:space="0" w:color="auto"/>
        <w:right w:val="none" w:sz="0" w:space="0" w:color="auto"/>
      </w:divBdr>
    </w:div>
    <w:div w:id="1828668270">
      <w:bodyDiv w:val="1"/>
      <w:marLeft w:val="0"/>
      <w:marRight w:val="0"/>
      <w:marTop w:val="0"/>
      <w:marBottom w:val="0"/>
      <w:divBdr>
        <w:top w:val="none" w:sz="0" w:space="0" w:color="auto"/>
        <w:left w:val="none" w:sz="0" w:space="0" w:color="auto"/>
        <w:bottom w:val="none" w:sz="0" w:space="0" w:color="auto"/>
        <w:right w:val="none" w:sz="0" w:space="0" w:color="auto"/>
      </w:divBdr>
    </w:div>
    <w:div w:id="20187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c.by"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1D25-B70E-4AA6-8016-0833100B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1731</Words>
  <Characters>9872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Международный стандарт ИСО 3776-1:2006</vt:lpstr>
    </vt:vector>
  </TitlesOfParts>
  <Company/>
  <LinksUpToDate>false</LinksUpToDate>
  <CharactersWithSpaces>11580</CharactersWithSpaces>
  <SharedDoc>false</SharedDoc>
  <HLinks>
    <vt:vector size="6" baseType="variant">
      <vt:variant>
        <vt:i4>6946864</vt:i4>
      </vt:variant>
      <vt:variant>
        <vt:i4>0</vt:i4>
      </vt:variant>
      <vt:variant>
        <vt:i4>0</vt:i4>
      </vt:variant>
      <vt:variant>
        <vt:i4>5</vt:i4>
      </vt:variant>
      <vt:variant>
        <vt:lpwstr>http://www.easc.by/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стандарт ИСО 3776-1:2006</dc:title>
  <dc:subject/>
  <dc:creator>User</dc:creator>
  <cp:keywords/>
  <cp:lastModifiedBy>5 msoft5ksm</cp:lastModifiedBy>
  <cp:revision>2</cp:revision>
  <cp:lastPrinted>2022-04-20T03:53:00Z</cp:lastPrinted>
  <dcterms:created xsi:type="dcterms:W3CDTF">2026-03-02T04:52:00Z</dcterms:created>
  <dcterms:modified xsi:type="dcterms:W3CDTF">2026-03-02T04:52:00Z</dcterms:modified>
</cp:coreProperties>
</file>