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106" w:type="dxa"/>
        <w:tblLook w:val="0000" w:firstRow="0" w:lastRow="0" w:firstColumn="0" w:lastColumn="0" w:noHBand="0" w:noVBand="0"/>
      </w:tblPr>
      <w:tblGrid>
        <w:gridCol w:w="720"/>
        <w:gridCol w:w="1796"/>
        <w:gridCol w:w="5670"/>
        <w:gridCol w:w="2254"/>
      </w:tblGrid>
      <w:tr w:rsidR="00E55896" w:rsidRPr="003D0925" w:rsidTr="00185C6D">
        <w:tc>
          <w:tcPr>
            <w:tcW w:w="10440" w:type="dxa"/>
            <w:gridSpan w:val="4"/>
            <w:tcBorders>
              <w:top w:val="single" w:sz="24" w:space="0" w:color="auto"/>
            </w:tcBorders>
          </w:tcPr>
          <w:p w:rsidR="00E55896" w:rsidRPr="00425DF0" w:rsidRDefault="00E55896" w:rsidP="00185C6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  <w:p w:rsidR="00E55896" w:rsidRPr="003D0925" w:rsidRDefault="00E55896" w:rsidP="00185C6D">
            <w:pPr>
              <w:jc w:val="center"/>
              <w:rPr>
                <w:rFonts w:ascii="Arial" w:hAnsi="Arial" w:cs="Arial"/>
                <w:b/>
                <w:bCs/>
              </w:rPr>
            </w:pPr>
            <w:r w:rsidRPr="003D0925">
              <w:rPr>
                <w:rFonts w:ascii="Arial" w:hAnsi="Arial" w:cs="Arial"/>
                <w:b/>
                <w:bCs/>
                <w:sz w:val="22"/>
                <w:szCs w:val="22"/>
              </w:rPr>
              <w:t>МЕЖГОСУДАРСТВЕННЫЙ СОВЕТ ПО СТАНДАРТИЗАЦИИ, МЕТРОЛОГИИ И СЕРТИФИКАЦИИ (МГС)</w:t>
            </w:r>
          </w:p>
        </w:tc>
      </w:tr>
      <w:tr w:rsidR="00E55896" w:rsidRPr="003D0925" w:rsidTr="00185C6D">
        <w:tc>
          <w:tcPr>
            <w:tcW w:w="10440" w:type="dxa"/>
            <w:gridSpan w:val="4"/>
          </w:tcPr>
          <w:p w:rsidR="00E55896" w:rsidRPr="003D0925" w:rsidRDefault="00E55896" w:rsidP="00185C6D">
            <w:pPr>
              <w:jc w:val="center"/>
              <w:rPr>
                <w:rFonts w:ascii="Arial" w:hAnsi="Arial" w:cs="Arial"/>
              </w:rPr>
            </w:pPr>
          </w:p>
        </w:tc>
      </w:tr>
      <w:tr w:rsidR="00E55896" w:rsidRPr="00C26E4D" w:rsidTr="00185C6D">
        <w:tc>
          <w:tcPr>
            <w:tcW w:w="10440" w:type="dxa"/>
            <w:gridSpan w:val="4"/>
          </w:tcPr>
          <w:p w:rsidR="00E55896" w:rsidRPr="00C26E4D" w:rsidRDefault="00E55896" w:rsidP="00185C6D">
            <w:pPr>
              <w:jc w:val="center"/>
              <w:rPr>
                <w:rFonts w:ascii="Arial" w:hAnsi="Arial" w:cs="Arial"/>
                <w:b/>
                <w:bCs/>
                <w:spacing w:val="6"/>
                <w:lang w:val="en-US"/>
              </w:rPr>
            </w:pPr>
            <w:r w:rsidRPr="00C26E4D">
              <w:rPr>
                <w:rFonts w:ascii="Arial" w:hAnsi="Arial" w:cs="Arial"/>
                <w:b/>
                <w:bCs/>
                <w:spacing w:val="6"/>
                <w:sz w:val="22"/>
                <w:szCs w:val="22"/>
                <w:lang w:val="en-US"/>
              </w:rPr>
              <w:t xml:space="preserve">INTERSTATE COUNCIL FOR </w:t>
            </w:r>
            <w:r w:rsidR="00C40A83">
              <w:rPr>
                <w:rFonts w:ascii="Arial" w:hAnsi="Arial" w:cs="Arial"/>
                <w:b/>
                <w:bCs/>
                <w:spacing w:val="6"/>
                <w:sz w:val="22"/>
                <w:szCs w:val="22"/>
                <w:lang w:val="en-US"/>
              </w:rPr>
              <w:t>STANDARDIZATION, METROLOGY AND C</w:t>
            </w:r>
            <w:r w:rsidRPr="00C26E4D">
              <w:rPr>
                <w:rFonts w:ascii="Arial" w:hAnsi="Arial" w:cs="Arial"/>
                <w:b/>
                <w:bCs/>
                <w:spacing w:val="6"/>
                <w:sz w:val="22"/>
                <w:szCs w:val="22"/>
                <w:lang w:val="en-US"/>
              </w:rPr>
              <w:t>ERTIFICATION</w:t>
            </w:r>
            <w:bookmarkStart w:id="0" w:name="_GoBack"/>
            <w:bookmarkEnd w:id="0"/>
          </w:p>
          <w:p w:rsidR="00E55896" w:rsidRPr="00C26E4D" w:rsidRDefault="00E55896" w:rsidP="00185C6D">
            <w:pPr>
              <w:jc w:val="center"/>
              <w:rPr>
                <w:rFonts w:ascii="Arial" w:hAnsi="Arial" w:cs="Arial"/>
                <w:b/>
                <w:bCs/>
                <w:spacing w:val="6"/>
              </w:rPr>
            </w:pPr>
            <w:r w:rsidRPr="00C26E4D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(</w:t>
            </w:r>
            <w:r w:rsidRPr="00C26E4D">
              <w:rPr>
                <w:rFonts w:ascii="Arial" w:hAnsi="Arial" w:cs="Arial"/>
                <w:b/>
                <w:bCs/>
                <w:spacing w:val="6"/>
                <w:sz w:val="22"/>
                <w:szCs w:val="22"/>
                <w:lang w:val="en-US"/>
              </w:rPr>
              <w:t>ISC</w:t>
            </w:r>
            <w:r w:rsidRPr="00C26E4D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)</w:t>
            </w:r>
          </w:p>
        </w:tc>
      </w:tr>
      <w:tr w:rsidR="00E55896" w:rsidRPr="003D0925" w:rsidTr="00185C6D">
        <w:tc>
          <w:tcPr>
            <w:tcW w:w="10440" w:type="dxa"/>
            <w:gridSpan w:val="4"/>
          </w:tcPr>
          <w:p w:rsidR="00E55896" w:rsidRPr="003D0925" w:rsidRDefault="00E55896" w:rsidP="00185C6D">
            <w:pPr>
              <w:rPr>
                <w:rFonts w:ascii="Arial" w:hAnsi="Arial" w:cs="Arial"/>
              </w:rPr>
            </w:pPr>
          </w:p>
        </w:tc>
      </w:tr>
      <w:tr w:rsidR="00E55896" w:rsidRPr="003D0925" w:rsidTr="00185C6D">
        <w:tc>
          <w:tcPr>
            <w:tcW w:w="2516" w:type="dxa"/>
            <w:gridSpan w:val="2"/>
            <w:vMerge w:val="restart"/>
            <w:tcBorders>
              <w:top w:val="single" w:sz="24" w:space="0" w:color="auto"/>
            </w:tcBorders>
          </w:tcPr>
          <w:p w:rsidR="00E55896" w:rsidRPr="003D0925" w:rsidRDefault="00E55896" w:rsidP="00185C6D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  <w:vMerge w:val="restart"/>
            <w:tcBorders>
              <w:top w:val="single" w:sz="24" w:space="0" w:color="auto"/>
            </w:tcBorders>
            <w:vAlign w:val="center"/>
          </w:tcPr>
          <w:p w:rsidR="00E55896" w:rsidRPr="00C26E4D" w:rsidRDefault="00E55896" w:rsidP="00185C6D">
            <w:pPr>
              <w:spacing w:line="276" w:lineRule="auto"/>
              <w:ind w:right="113"/>
              <w:jc w:val="center"/>
              <w:rPr>
                <w:rFonts w:ascii="Arial" w:hAnsi="Arial" w:cs="Arial"/>
                <w:b/>
                <w:bCs/>
                <w:spacing w:val="58"/>
                <w:sz w:val="32"/>
                <w:szCs w:val="32"/>
              </w:rPr>
            </w:pPr>
            <w:r w:rsidRPr="00C26E4D">
              <w:rPr>
                <w:rFonts w:ascii="Arial" w:hAnsi="Arial" w:cs="Arial"/>
                <w:b/>
                <w:bCs/>
                <w:spacing w:val="58"/>
                <w:sz w:val="32"/>
                <w:szCs w:val="32"/>
              </w:rPr>
              <w:t>МЕЖГОСУДАРСТВЕННЫЙ</w:t>
            </w:r>
          </w:p>
          <w:p w:rsidR="00E55896" w:rsidRPr="003D0925" w:rsidRDefault="00E55896" w:rsidP="00185C6D">
            <w:pPr>
              <w:spacing w:line="276" w:lineRule="auto"/>
              <w:ind w:right="113"/>
              <w:jc w:val="center"/>
              <w:rPr>
                <w:rFonts w:ascii="Arial" w:hAnsi="Arial" w:cs="Arial"/>
              </w:rPr>
            </w:pPr>
            <w:bookmarkStart w:id="1" w:name="_Toc357600122"/>
            <w:r w:rsidRPr="00C26E4D">
              <w:rPr>
                <w:rFonts w:ascii="Arial" w:hAnsi="Arial" w:cs="Arial"/>
                <w:b/>
                <w:bCs/>
                <w:spacing w:val="58"/>
                <w:sz w:val="32"/>
                <w:szCs w:val="32"/>
              </w:rPr>
              <w:t>СТАНДАРТ</w:t>
            </w:r>
            <w:bookmarkEnd w:id="1"/>
          </w:p>
        </w:tc>
        <w:tc>
          <w:tcPr>
            <w:tcW w:w="2254" w:type="dxa"/>
            <w:tcBorders>
              <w:top w:val="single" w:sz="24" w:space="0" w:color="auto"/>
            </w:tcBorders>
          </w:tcPr>
          <w:p w:rsidR="00E55896" w:rsidRPr="003D0925" w:rsidRDefault="00E55896" w:rsidP="00185C6D">
            <w:pPr>
              <w:rPr>
                <w:rFonts w:ascii="Arial" w:hAnsi="Arial" w:cs="Arial"/>
              </w:rPr>
            </w:pPr>
          </w:p>
        </w:tc>
      </w:tr>
      <w:tr w:rsidR="00E55896" w:rsidRPr="003D0925" w:rsidTr="00185C6D">
        <w:trPr>
          <w:cantSplit/>
        </w:trPr>
        <w:tc>
          <w:tcPr>
            <w:tcW w:w="2516" w:type="dxa"/>
            <w:gridSpan w:val="2"/>
            <w:vMerge/>
            <w:vAlign w:val="center"/>
          </w:tcPr>
          <w:p w:rsidR="00E55896" w:rsidRPr="003D0925" w:rsidRDefault="00E55896" w:rsidP="00185C6D">
            <w:pPr>
              <w:jc w:val="center"/>
            </w:pPr>
          </w:p>
        </w:tc>
        <w:tc>
          <w:tcPr>
            <w:tcW w:w="5670" w:type="dxa"/>
            <w:vMerge/>
            <w:vAlign w:val="center"/>
          </w:tcPr>
          <w:p w:rsidR="00E55896" w:rsidRPr="003D0925" w:rsidRDefault="00E55896" w:rsidP="00185C6D">
            <w:pPr>
              <w:jc w:val="center"/>
            </w:pPr>
          </w:p>
        </w:tc>
        <w:tc>
          <w:tcPr>
            <w:tcW w:w="2254" w:type="dxa"/>
          </w:tcPr>
          <w:p w:rsidR="00E55896" w:rsidRPr="003D0925" w:rsidRDefault="00E55896" w:rsidP="00185C6D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3D0925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ГОСТ </w:t>
            </w:r>
          </w:p>
        </w:tc>
      </w:tr>
      <w:tr w:rsidR="00E55896" w:rsidRPr="003D0925" w:rsidTr="00185C6D">
        <w:trPr>
          <w:cantSplit/>
        </w:trPr>
        <w:tc>
          <w:tcPr>
            <w:tcW w:w="2516" w:type="dxa"/>
            <w:gridSpan w:val="2"/>
            <w:vMerge/>
          </w:tcPr>
          <w:p w:rsidR="00E55896" w:rsidRPr="003D0925" w:rsidRDefault="00E55896" w:rsidP="00185C6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E55896" w:rsidRPr="003D0925" w:rsidRDefault="00E55896" w:rsidP="00185C6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54" w:type="dxa"/>
          </w:tcPr>
          <w:p w:rsidR="00E55896" w:rsidRPr="003D0925" w:rsidRDefault="00E55896" w:rsidP="00185C6D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kern w:val="28"/>
                <w:sz w:val="40"/>
                <w:szCs w:val="40"/>
              </w:rPr>
              <w:t>310.6</w:t>
            </w:r>
            <w:r w:rsidRPr="003D0925">
              <w:rPr>
                <w:rFonts w:ascii="Arial" w:hAnsi="Arial" w:cs="Arial"/>
                <w:b/>
                <w:bCs/>
                <w:kern w:val="28"/>
                <w:sz w:val="40"/>
                <w:szCs w:val="40"/>
              </w:rPr>
              <w:t>—</w:t>
            </w:r>
          </w:p>
        </w:tc>
      </w:tr>
      <w:tr w:rsidR="00E55896" w:rsidRPr="003D0925" w:rsidTr="00185C6D">
        <w:trPr>
          <w:cantSplit/>
          <w:trHeight w:val="558"/>
        </w:trPr>
        <w:tc>
          <w:tcPr>
            <w:tcW w:w="2516" w:type="dxa"/>
            <w:gridSpan w:val="2"/>
            <w:vMerge/>
          </w:tcPr>
          <w:p w:rsidR="00E55896" w:rsidRPr="003D0925" w:rsidRDefault="00E55896" w:rsidP="00185C6D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  <w:vMerge/>
          </w:tcPr>
          <w:p w:rsidR="00E55896" w:rsidRPr="003D0925" w:rsidRDefault="00E55896" w:rsidP="00185C6D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:rsidR="00E55896" w:rsidRPr="003F1D2E" w:rsidRDefault="00E55896" w:rsidP="00185C6D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</w:tc>
      </w:tr>
      <w:tr w:rsidR="00E55896" w:rsidRPr="003D0925" w:rsidTr="00185C6D">
        <w:tc>
          <w:tcPr>
            <w:tcW w:w="720" w:type="dxa"/>
            <w:tcBorders>
              <w:bottom w:val="single" w:sz="12" w:space="0" w:color="auto"/>
            </w:tcBorders>
          </w:tcPr>
          <w:p w:rsidR="00E55896" w:rsidRPr="003D0925" w:rsidRDefault="00E55896" w:rsidP="00185C6D">
            <w:pPr>
              <w:rPr>
                <w:rFonts w:ascii="Arial" w:hAnsi="Arial" w:cs="Arial"/>
              </w:rPr>
            </w:pPr>
          </w:p>
        </w:tc>
        <w:tc>
          <w:tcPr>
            <w:tcW w:w="9720" w:type="dxa"/>
            <w:gridSpan w:val="3"/>
            <w:tcBorders>
              <w:bottom w:val="single" w:sz="12" w:space="0" w:color="auto"/>
            </w:tcBorders>
          </w:tcPr>
          <w:p w:rsidR="00E55896" w:rsidRPr="007D729E" w:rsidRDefault="00E55896" w:rsidP="00185C6D">
            <w:pPr>
              <w:rPr>
                <w:rFonts w:ascii="Arial" w:hAnsi="Arial" w:cs="Arial"/>
                <w:i/>
                <w:iCs/>
              </w:rPr>
            </w:pPr>
          </w:p>
        </w:tc>
      </w:tr>
    </w:tbl>
    <w:p w:rsidR="00E55896" w:rsidRDefault="00E55896" w:rsidP="00E55896">
      <w:pPr>
        <w:jc w:val="right"/>
      </w:pPr>
    </w:p>
    <w:p w:rsidR="00E55896" w:rsidRDefault="00E55896" w:rsidP="00C16BB6">
      <w:pPr>
        <w:jc w:val="right"/>
      </w:pPr>
    </w:p>
    <w:p w:rsidR="00631014" w:rsidRPr="00B00F37" w:rsidRDefault="00631014" w:rsidP="00C16BB6">
      <w:pPr>
        <w:jc w:val="center"/>
        <w:rPr>
          <w:rFonts w:ascii="Arial" w:hAnsi="Arial" w:cs="Arial"/>
        </w:rPr>
      </w:pPr>
    </w:p>
    <w:p w:rsidR="00631014" w:rsidRPr="00B00F37" w:rsidRDefault="00631014" w:rsidP="00C16BB6">
      <w:pPr>
        <w:rPr>
          <w:rFonts w:ascii="Arial" w:hAnsi="Arial" w:cs="Arial"/>
        </w:rPr>
      </w:pPr>
    </w:p>
    <w:p w:rsidR="00631014" w:rsidRPr="00B00F37" w:rsidRDefault="00631014" w:rsidP="00C16BB6">
      <w:pPr>
        <w:jc w:val="center"/>
        <w:rPr>
          <w:rFonts w:ascii="Arial" w:hAnsi="Arial" w:cs="Arial"/>
        </w:rPr>
      </w:pPr>
    </w:p>
    <w:p w:rsidR="00E55896" w:rsidRDefault="00E55896" w:rsidP="002349CC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ЦЕМЕНТЫ</w:t>
      </w:r>
    </w:p>
    <w:p w:rsidR="00CF743A" w:rsidRDefault="00081982" w:rsidP="002349CC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 xml:space="preserve"> </w:t>
      </w:r>
    </w:p>
    <w:p w:rsidR="002349CC" w:rsidRPr="00E55896" w:rsidRDefault="00081982" w:rsidP="002349CC">
      <w:pPr>
        <w:jc w:val="center"/>
        <w:rPr>
          <w:rFonts w:ascii="Arial" w:hAnsi="Arial" w:cs="Arial"/>
          <w:b/>
          <w:sz w:val="32"/>
          <w:szCs w:val="32"/>
        </w:rPr>
      </w:pPr>
      <w:r w:rsidRPr="00E55896">
        <w:rPr>
          <w:rFonts w:ascii="Arial" w:hAnsi="Arial" w:cs="Arial"/>
          <w:b/>
          <w:sz w:val="32"/>
          <w:szCs w:val="32"/>
        </w:rPr>
        <w:t>Метод определения водоотделения</w:t>
      </w:r>
    </w:p>
    <w:p w:rsidR="00631014" w:rsidRPr="00B00F37" w:rsidRDefault="00631014" w:rsidP="00C16BB6">
      <w:pPr>
        <w:jc w:val="center"/>
        <w:rPr>
          <w:rFonts w:ascii="Arial" w:hAnsi="Arial" w:cs="Arial"/>
        </w:rPr>
      </w:pPr>
    </w:p>
    <w:p w:rsidR="00631014" w:rsidRPr="00B00F37" w:rsidRDefault="00631014" w:rsidP="00C16BB6">
      <w:pPr>
        <w:jc w:val="center"/>
        <w:rPr>
          <w:rFonts w:ascii="Arial" w:hAnsi="Arial" w:cs="Arial"/>
        </w:rPr>
      </w:pPr>
    </w:p>
    <w:p w:rsidR="00631014" w:rsidRPr="009911E6" w:rsidRDefault="00631014" w:rsidP="00C16BB6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Arial" w:hAnsi="Arial" w:cs="Arial"/>
          <w:b/>
          <w:sz w:val="22"/>
          <w:szCs w:val="32"/>
          <w:lang w:eastAsia="ru-RU"/>
        </w:rPr>
      </w:pPr>
    </w:p>
    <w:p w:rsidR="00631014" w:rsidRDefault="00631014" w:rsidP="00C16BB6">
      <w:pPr>
        <w:jc w:val="center"/>
        <w:rPr>
          <w:rFonts w:ascii="Arial" w:hAnsi="Arial" w:cs="Arial"/>
        </w:rPr>
      </w:pPr>
    </w:p>
    <w:p w:rsidR="00631014" w:rsidRDefault="00631014" w:rsidP="00C16BB6">
      <w:pPr>
        <w:jc w:val="center"/>
        <w:rPr>
          <w:rFonts w:ascii="Arial" w:hAnsi="Arial" w:cs="Arial"/>
        </w:rPr>
      </w:pPr>
    </w:p>
    <w:p w:rsidR="00631014" w:rsidRDefault="00631014" w:rsidP="00C16BB6">
      <w:pPr>
        <w:jc w:val="center"/>
        <w:rPr>
          <w:rFonts w:ascii="Arial" w:hAnsi="Arial" w:cs="Arial"/>
        </w:rPr>
      </w:pPr>
    </w:p>
    <w:p w:rsidR="00631014" w:rsidRDefault="00631014" w:rsidP="00C16BB6">
      <w:pPr>
        <w:jc w:val="center"/>
        <w:rPr>
          <w:rFonts w:ascii="Arial" w:hAnsi="Arial" w:cs="Arial"/>
        </w:rPr>
      </w:pPr>
    </w:p>
    <w:p w:rsidR="00631014" w:rsidRPr="00B00F37" w:rsidRDefault="00631014" w:rsidP="00C16BB6">
      <w:pPr>
        <w:jc w:val="center"/>
        <w:rPr>
          <w:rFonts w:ascii="Arial" w:hAnsi="Arial" w:cs="Arial"/>
        </w:rPr>
      </w:pPr>
    </w:p>
    <w:p w:rsidR="00631014" w:rsidRPr="00B00F37" w:rsidRDefault="00631014" w:rsidP="00C16BB6">
      <w:pPr>
        <w:jc w:val="center"/>
        <w:rPr>
          <w:rFonts w:ascii="Arial" w:hAnsi="Arial" w:cs="Arial"/>
        </w:rPr>
      </w:pPr>
    </w:p>
    <w:p w:rsidR="00E55896" w:rsidRPr="00D24270" w:rsidRDefault="00D24270" w:rsidP="00E55896">
      <w:pPr>
        <w:jc w:val="center"/>
        <w:rPr>
          <w:rFonts w:ascii="Arial" w:hAnsi="Arial" w:cs="Arial"/>
          <w:b/>
          <w:sz w:val="22"/>
          <w:szCs w:val="22"/>
        </w:rPr>
      </w:pPr>
      <w:r w:rsidRPr="00D24270">
        <w:rPr>
          <w:rFonts w:ascii="Arial" w:eastAsia="Courier New" w:hAnsi="Arial" w:cs="Arial"/>
          <w:b/>
          <w:color w:val="000000"/>
          <w:sz w:val="22"/>
          <w:szCs w:val="22"/>
          <w:lang w:eastAsia="ru-RU"/>
        </w:rPr>
        <w:t>Издание официальное</w:t>
      </w:r>
    </w:p>
    <w:p w:rsidR="00631014" w:rsidRPr="00B00F37" w:rsidRDefault="00631014" w:rsidP="00C16BB6">
      <w:pPr>
        <w:jc w:val="center"/>
        <w:rPr>
          <w:rFonts w:ascii="Arial" w:hAnsi="Arial" w:cs="Arial"/>
        </w:rPr>
      </w:pPr>
    </w:p>
    <w:p w:rsidR="00631014" w:rsidRDefault="00631014" w:rsidP="00C16BB6">
      <w:pPr>
        <w:jc w:val="center"/>
        <w:rPr>
          <w:rFonts w:ascii="Arial" w:hAnsi="Arial" w:cs="Arial"/>
        </w:rPr>
      </w:pPr>
    </w:p>
    <w:p w:rsidR="00E12EBB" w:rsidRDefault="00E12EBB" w:rsidP="00C16BB6">
      <w:pPr>
        <w:jc w:val="center"/>
        <w:rPr>
          <w:rFonts w:ascii="Arial" w:hAnsi="Arial" w:cs="Arial"/>
        </w:rPr>
      </w:pPr>
    </w:p>
    <w:p w:rsidR="00E12EBB" w:rsidRDefault="00E12EBB" w:rsidP="00C16BB6">
      <w:pPr>
        <w:jc w:val="center"/>
        <w:rPr>
          <w:rFonts w:ascii="Arial" w:hAnsi="Arial" w:cs="Arial"/>
        </w:rPr>
      </w:pPr>
    </w:p>
    <w:p w:rsidR="00E12EBB" w:rsidRPr="00B00F37" w:rsidRDefault="00E12EBB" w:rsidP="00C16BB6">
      <w:pPr>
        <w:jc w:val="center"/>
        <w:rPr>
          <w:rFonts w:ascii="Arial" w:hAnsi="Arial" w:cs="Arial"/>
        </w:rPr>
      </w:pPr>
    </w:p>
    <w:p w:rsidR="00631014" w:rsidRPr="00B00F37" w:rsidRDefault="00631014" w:rsidP="00C16BB6">
      <w:pPr>
        <w:jc w:val="center"/>
        <w:rPr>
          <w:rFonts w:ascii="Arial" w:hAnsi="Arial" w:cs="Arial"/>
        </w:rPr>
      </w:pPr>
    </w:p>
    <w:p w:rsidR="00631014" w:rsidRPr="00B00F37" w:rsidRDefault="00631014" w:rsidP="00C16BB6">
      <w:pPr>
        <w:rPr>
          <w:rFonts w:ascii="Arial" w:hAnsi="Arial" w:cs="Arial"/>
        </w:rPr>
      </w:pPr>
    </w:p>
    <w:p w:rsidR="00631014" w:rsidRPr="00B00F37" w:rsidRDefault="00631014" w:rsidP="00C16BB6">
      <w:pPr>
        <w:rPr>
          <w:rFonts w:ascii="Arial" w:hAnsi="Arial" w:cs="Arial"/>
        </w:rPr>
      </w:pPr>
    </w:p>
    <w:p w:rsidR="00631014" w:rsidRPr="00B00F37" w:rsidRDefault="00631014" w:rsidP="00C16BB6">
      <w:pPr>
        <w:rPr>
          <w:rFonts w:ascii="Arial" w:hAnsi="Arial" w:cs="Arial"/>
        </w:rPr>
      </w:pPr>
    </w:p>
    <w:p w:rsidR="00631014" w:rsidRPr="00B00F37" w:rsidRDefault="00631014" w:rsidP="00C16BB6">
      <w:pPr>
        <w:rPr>
          <w:rFonts w:ascii="Arial" w:hAnsi="Arial" w:cs="Arial"/>
        </w:rPr>
      </w:pPr>
    </w:p>
    <w:p w:rsidR="00631014" w:rsidRPr="00B00F37" w:rsidRDefault="00631014" w:rsidP="00C16BB6">
      <w:pPr>
        <w:rPr>
          <w:rFonts w:ascii="Arial" w:hAnsi="Arial" w:cs="Arial"/>
        </w:rPr>
      </w:pPr>
    </w:p>
    <w:p w:rsidR="00631014" w:rsidRPr="00B00F37" w:rsidRDefault="00631014" w:rsidP="00C16BB6">
      <w:pPr>
        <w:rPr>
          <w:rFonts w:ascii="Arial" w:hAnsi="Arial" w:cs="Arial"/>
        </w:rPr>
      </w:pPr>
    </w:p>
    <w:p w:rsidR="00631014" w:rsidRPr="00B00F37" w:rsidRDefault="00631014" w:rsidP="00C16BB6">
      <w:pPr>
        <w:rPr>
          <w:rFonts w:ascii="Arial" w:hAnsi="Arial" w:cs="Arial"/>
        </w:rPr>
      </w:pPr>
    </w:p>
    <w:p w:rsidR="00631014" w:rsidRPr="00B00F37" w:rsidRDefault="00631014" w:rsidP="00C16BB6">
      <w:pPr>
        <w:jc w:val="center"/>
        <w:rPr>
          <w:rFonts w:ascii="Arial" w:hAnsi="Arial" w:cs="Arial"/>
          <w:b/>
        </w:rPr>
      </w:pPr>
      <w:r w:rsidRPr="00B00F37">
        <w:rPr>
          <w:rFonts w:ascii="Arial" w:hAnsi="Arial" w:cs="Arial"/>
          <w:b/>
        </w:rPr>
        <w:t>Москва</w:t>
      </w:r>
    </w:p>
    <w:p w:rsidR="00631014" w:rsidRPr="00B00F37" w:rsidRDefault="00631014" w:rsidP="00C16BB6">
      <w:pPr>
        <w:jc w:val="center"/>
        <w:rPr>
          <w:rFonts w:ascii="Arial" w:hAnsi="Arial" w:cs="Arial"/>
          <w:b/>
        </w:rPr>
      </w:pPr>
      <w:proofErr w:type="spellStart"/>
      <w:r w:rsidRPr="00B00F37">
        <w:rPr>
          <w:rFonts w:ascii="Arial" w:hAnsi="Arial" w:cs="Arial"/>
          <w:b/>
        </w:rPr>
        <w:t>Стандартинформ</w:t>
      </w:r>
      <w:proofErr w:type="spellEnd"/>
    </w:p>
    <w:p w:rsidR="00631014" w:rsidRPr="00B00F37" w:rsidRDefault="00E55896" w:rsidP="00C16BB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20</w:t>
      </w:r>
    </w:p>
    <w:p w:rsidR="006412C0" w:rsidRDefault="00631014" w:rsidP="006412C0">
      <w:pPr>
        <w:spacing w:line="360" w:lineRule="auto"/>
        <w:ind w:firstLine="51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B00F37">
        <w:rPr>
          <w:rFonts w:ascii="Arial" w:hAnsi="Arial" w:cs="Arial"/>
        </w:rPr>
        <w:br w:type="page"/>
      </w:r>
      <w:r w:rsidR="006412C0" w:rsidRPr="005D2FDC">
        <w:rPr>
          <w:rFonts w:ascii="Arial" w:hAnsi="Arial" w:cs="Arial"/>
          <w:b/>
          <w:color w:val="000000" w:themeColor="text1"/>
          <w:sz w:val="28"/>
          <w:szCs w:val="28"/>
        </w:rPr>
        <w:lastRenderedPageBreak/>
        <w:t>Предисловие</w:t>
      </w:r>
    </w:p>
    <w:p w:rsidR="006412C0" w:rsidRPr="005D2FDC" w:rsidRDefault="006412C0" w:rsidP="0091134E">
      <w:pPr>
        <w:spacing w:line="360" w:lineRule="auto"/>
        <w:ind w:firstLine="510"/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</w:p>
    <w:p w:rsidR="006412C0" w:rsidRPr="005D2FDC" w:rsidRDefault="00D24270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DB5E4A">
        <w:rPr>
          <w:rFonts w:ascii="Arial" w:hAnsi="Arial" w:cs="Arial"/>
          <w:lang w:val="x-none" w:eastAsia="x-none"/>
        </w:rPr>
        <w:t>Цели, основные принципы и общие правила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6412C0" w:rsidRPr="0091134E" w:rsidRDefault="006412C0" w:rsidP="0091134E">
      <w:pPr>
        <w:spacing w:line="360" w:lineRule="auto"/>
        <w:ind w:firstLine="510"/>
        <w:jc w:val="both"/>
        <w:rPr>
          <w:rFonts w:ascii="Arial" w:hAnsi="Arial" w:cs="Arial"/>
          <w:b/>
          <w:sz w:val="16"/>
          <w:szCs w:val="16"/>
        </w:rPr>
      </w:pPr>
    </w:p>
    <w:p w:rsidR="006412C0" w:rsidRDefault="006412C0" w:rsidP="0091134E">
      <w:pPr>
        <w:spacing w:line="360" w:lineRule="auto"/>
        <w:ind w:firstLine="510"/>
        <w:jc w:val="both"/>
        <w:rPr>
          <w:rFonts w:ascii="Arial" w:hAnsi="Arial" w:cs="Arial"/>
          <w:b/>
          <w:szCs w:val="24"/>
        </w:rPr>
      </w:pPr>
      <w:r w:rsidRPr="005D2FDC">
        <w:rPr>
          <w:rFonts w:ascii="Arial" w:hAnsi="Arial" w:cs="Arial"/>
          <w:b/>
          <w:szCs w:val="24"/>
        </w:rPr>
        <w:t>Сведения о стандарте</w:t>
      </w:r>
    </w:p>
    <w:p w:rsidR="006412C0" w:rsidRPr="0091134E" w:rsidRDefault="006412C0" w:rsidP="0091134E">
      <w:pPr>
        <w:spacing w:line="360" w:lineRule="auto"/>
        <w:ind w:firstLine="510"/>
        <w:jc w:val="both"/>
        <w:rPr>
          <w:rFonts w:ascii="Arial" w:hAnsi="Arial" w:cs="Arial"/>
          <w:b/>
          <w:sz w:val="16"/>
          <w:szCs w:val="16"/>
        </w:rPr>
      </w:pPr>
    </w:p>
    <w:p w:rsidR="006412C0" w:rsidRDefault="006412C0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5D2FDC">
        <w:rPr>
          <w:rFonts w:ascii="Arial" w:hAnsi="Arial" w:cs="Arial"/>
          <w:szCs w:val="24"/>
        </w:rPr>
        <w:t>1 РАЗРАБОТАН</w:t>
      </w:r>
      <w:r w:rsidR="00FF6020">
        <w:rPr>
          <w:rFonts w:ascii="Arial" w:hAnsi="Arial" w:cs="Arial"/>
          <w:szCs w:val="24"/>
        </w:rPr>
        <w:t xml:space="preserve"> </w:t>
      </w:r>
      <w:r w:rsidR="00FF6020" w:rsidRPr="00FF6020">
        <w:rPr>
          <w:rFonts w:ascii="Arial" w:hAnsi="Arial" w:cs="Arial"/>
          <w:szCs w:val="27"/>
        </w:rPr>
        <w:t>Ассоциаци</w:t>
      </w:r>
      <w:r w:rsidR="00FF6020">
        <w:rPr>
          <w:rFonts w:ascii="Arial" w:hAnsi="Arial" w:cs="Arial"/>
          <w:szCs w:val="27"/>
        </w:rPr>
        <w:t>ей</w:t>
      </w:r>
      <w:r w:rsidR="00FF6020" w:rsidRPr="00FF6020">
        <w:rPr>
          <w:rFonts w:ascii="Arial" w:hAnsi="Arial" w:cs="Arial"/>
          <w:szCs w:val="27"/>
        </w:rPr>
        <w:t xml:space="preserve"> членов в области промышленности строительных материалов «Научно-исследовательский институт промышленности строительных материалов» </w:t>
      </w:r>
      <w:r>
        <w:rPr>
          <w:rFonts w:ascii="Arial" w:hAnsi="Arial" w:cs="Arial"/>
          <w:szCs w:val="24"/>
        </w:rPr>
        <w:t>и ООО Фирмой «</w:t>
      </w:r>
      <w:proofErr w:type="spellStart"/>
      <w:r>
        <w:rPr>
          <w:rFonts w:ascii="Arial" w:hAnsi="Arial" w:cs="Arial"/>
          <w:szCs w:val="24"/>
        </w:rPr>
        <w:t>Цемискон</w:t>
      </w:r>
      <w:proofErr w:type="spellEnd"/>
      <w:r>
        <w:rPr>
          <w:rFonts w:ascii="Arial" w:hAnsi="Arial" w:cs="Arial"/>
          <w:szCs w:val="24"/>
        </w:rPr>
        <w:t>»</w:t>
      </w:r>
    </w:p>
    <w:p w:rsidR="006412C0" w:rsidRPr="0091134E" w:rsidRDefault="006412C0" w:rsidP="0091134E">
      <w:pPr>
        <w:spacing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:rsidR="006412C0" w:rsidRDefault="006412C0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5D2FDC">
        <w:rPr>
          <w:rFonts w:ascii="Arial" w:hAnsi="Arial" w:cs="Arial"/>
          <w:szCs w:val="24"/>
        </w:rPr>
        <w:t>2 ВНЕСЕН Техническим комитетом по стандартизации ТК 144 «Строительные материалы»</w:t>
      </w:r>
    </w:p>
    <w:p w:rsidR="006412C0" w:rsidRPr="0091134E" w:rsidRDefault="006412C0" w:rsidP="0091134E">
      <w:pPr>
        <w:spacing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:rsidR="006412C0" w:rsidRPr="005D2FDC" w:rsidRDefault="006412C0" w:rsidP="0091134E">
      <w:pPr>
        <w:widowControl w:val="0"/>
        <w:overflowPunct/>
        <w:adjustRightInd/>
        <w:spacing w:line="360" w:lineRule="auto"/>
        <w:ind w:firstLine="510"/>
        <w:contextualSpacing/>
        <w:jc w:val="both"/>
        <w:textAlignment w:val="auto"/>
        <w:rPr>
          <w:rFonts w:ascii="Arial" w:hAnsi="Arial" w:cs="Arial"/>
          <w:szCs w:val="24"/>
          <w:lang w:eastAsia="en-US"/>
        </w:rPr>
      </w:pPr>
      <w:r w:rsidRPr="005D2FDC">
        <w:rPr>
          <w:rFonts w:ascii="Arial" w:hAnsi="Arial" w:cs="Arial"/>
          <w:szCs w:val="24"/>
          <w:lang w:eastAsia="en-US"/>
        </w:rPr>
        <w:t>3 ПРИНЯТ Межгосударственной научно-технической комиссией по стандартизации, техническому нормированию и сертификации в строительстве</w:t>
      </w:r>
      <w:r w:rsidR="00D24270">
        <w:rPr>
          <w:rFonts w:ascii="Arial" w:hAnsi="Arial" w:cs="Arial"/>
          <w:szCs w:val="24"/>
          <w:lang w:eastAsia="en-US"/>
        </w:rPr>
        <w:t xml:space="preserve"> </w:t>
      </w:r>
    </w:p>
    <w:p w:rsidR="006412C0" w:rsidRDefault="006412C0" w:rsidP="0091134E">
      <w:pPr>
        <w:spacing w:line="360" w:lineRule="auto"/>
        <w:ind w:firstLine="510"/>
        <w:jc w:val="both"/>
        <w:rPr>
          <w:rFonts w:ascii="Arial" w:hAnsi="Arial" w:cs="Arial"/>
          <w:szCs w:val="24"/>
          <w:lang w:eastAsia="en-US"/>
        </w:rPr>
      </w:pPr>
      <w:r w:rsidRPr="005D2FDC">
        <w:rPr>
          <w:rFonts w:ascii="Arial" w:hAnsi="Arial" w:cs="Arial"/>
          <w:szCs w:val="24"/>
          <w:lang w:eastAsia="en-US"/>
        </w:rPr>
        <w:t xml:space="preserve">(протокол от                                     г. №                                          </w:t>
      </w:r>
      <w:proofErr w:type="gramStart"/>
      <w:r w:rsidRPr="005D2FDC">
        <w:rPr>
          <w:rFonts w:ascii="Arial" w:hAnsi="Arial" w:cs="Arial"/>
          <w:szCs w:val="24"/>
          <w:lang w:eastAsia="en-US"/>
        </w:rPr>
        <w:t xml:space="preserve">  )</w:t>
      </w:r>
      <w:proofErr w:type="gramEnd"/>
    </w:p>
    <w:p w:rsidR="006412C0" w:rsidRPr="00AB1E21" w:rsidRDefault="006412C0" w:rsidP="00D2427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B1E21">
        <w:rPr>
          <w:rFonts w:ascii="Arial" w:hAnsi="Arial" w:cs="Arial"/>
          <w:sz w:val="22"/>
          <w:szCs w:val="22"/>
        </w:rPr>
        <w:t>За принятие проголосовали: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2268"/>
        <w:gridCol w:w="4246"/>
      </w:tblGrid>
      <w:tr w:rsidR="00755839" w:rsidRPr="00CF16B2" w:rsidTr="00185C6D">
        <w:tc>
          <w:tcPr>
            <w:tcW w:w="2831" w:type="dxa"/>
            <w:tcBorders>
              <w:bottom w:val="double" w:sz="4" w:space="0" w:color="auto"/>
            </w:tcBorders>
            <w:vAlign w:val="center"/>
          </w:tcPr>
          <w:p w:rsidR="00755839" w:rsidRPr="00CF16B2" w:rsidRDefault="00755839" w:rsidP="00185C6D">
            <w:pPr>
              <w:pStyle w:val="afe"/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16B2">
              <w:rPr>
                <w:rFonts w:ascii="Arial" w:hAnsi="Arial" w:cs="Arial"/>
                <w:sz w:val="18"/>
                <w:szCs w:val="18"/>
              </w:rPr>
              <w:t>Краткое наименование страны по МК (ИСО 3166) 004</w:t>
            </w:r>
            <w:r>
              <w:rPr>
                <w:rFonts w:ascii="Arial" w:hAnsi="Arial" w:cs="Arial"/>
                <w:sz w:val="18"/>
                <w:szCs w:val="18"/>
              </w:rPr>
              <w:t>―</w:t>
            </w:r>
            <w:r w:rsidRPr="00CF16B2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755839" w:rsidRPr="00CF16B2" w:rsidRDefault="00755839" w:rsidP="00185C6D">
            <w:pPr>
              <w:pStyle w:val="afe"/>
              <w:spacing w:before="60"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16B2">
              <w:rPr>
                <w:rFonts w:ascii="Arial" w:hAnsi="Arial" w:cs="Arial"/>
                <w:sz w:val="18"/>
                <w:szCs w:val="18"/>
              </w:rPr>
              <w:t xml:space="preserve">Код страны по </w:t>
            </w:r>
          </w:p>
          <w:p w:rsidR="00755839" w:rsidRPr="00CF16B2" w:rsidRDefault="00755839" w:rsidP="00185C6D">
            <w:pPr>
              <w:pStyle w:val="afe"/>
              <w:spacing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16B2">
              <w:rPr>
                <w:rFonts w:ascii="Arial" w:hAnsi="Arial" w:cs="Arial"/>
                <w:sz w:val="18"/>
                <w:szCs w:val="18"/>
              </w:rPr>
              <w:t>МК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16B2">
              <w:rPr>
                <w:rFonts w:ascii="Arial" w:hAnsi="Arial" w:cs="Arial"/>
                <w:sz w:val="18"/>
                <w:szCs w:val="18"/>
              </w:rPr>
              <w:t>(ИСО 3166) 004</w:t>
            </w:r>
            <w:r>
              <w:rPr>
                <w:rFonts w:ascii="Arial" w:hAnsi="Arial" w:cs="Arial"/>
                <w:sz w:val="18"/>
                <w:szCs w:val="18"/>
              </w:rPr>
              <w:t>―</w:t>
            </w:r>
            <w:r w:rsidRPr="00CF16B2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4246" w:type="dxa"/>
            <w:tcBorders>
              <w:bottom w:val="double" w:sz="4" w:space="0" w:color="auto"/>
            </w:tcBorders>
            <w:vAlign w:val="center"/>
          </w:tcPr>
          <w:p w:rsidR="00755839" w:rsidRPr="00CF16B2" w:rsidRDefault="00755839" w:rsidP="00185C6D">
            <w:pPr>
              <w:pStyle w:val="afe"/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16B2">
              <w:rPr>
                <w:rFonts w:ascii="Arial" w:hAnsi="Arial" w:cs="Arial"/>
                <w:sz w:val="18"/>
                <w:szCs w:val="18"/>
              </w:rPr>
              <w:t>Сокращенное наименование национального органа по стандартизации</w:t>
            </w:r>
          </w:p>
        </w:tc>
      </w:tr>
      <w:tr w:rsidR="00755839" w:rsidRPr="005A733F" w:rsidTr="00185C6D">
        <w:tc>
          <w:tcPr>
            <w:tcW w:w="2831" w:type="dxa"/>
            <w:tcBorders>
              <w:top w:val="double" w:sz="4" w:space="0" w:color="auto"/>
              <w:bottom w:val="nil"/>
            </w:tcBorders>
          </w:tcPr>
          <w:p w:rsidR="00755839" w:rsidRPr="005A733F" w:rsidRDefault="00755839" w:rsidP="00185C6D">
            <w:pPr>
              <w:pStyle w:val="afe"/>
              <w:spacing w:before="60" w:after="60"/>
              <w:ind w:firstLine="180"/>
              <w:rPr>
                <w:rFonts w:ascii="Arial" w:hAnsi="Arial" w:cs="Arial"/>
                <w:sz w:val="18"/>
                <w:szCs w:val="18"/>
              </w:rPr>
            </w:pPr>
            <w:r w:rsidRPr="00496585">
              <w:rPr>
                <w:rStyle w:val="FontStyle72"/>
                <w:rFonts w:ascii="Arial" w:hAnsi="Arial" w:cs="Arial"/>
                <w:sz w:val="22"/>
                <w:szCs w:val="22"/>
              </w:rPr>
              <w:t>Беларусь</w:t>
            </w:r>
          </w:p>
        </w:tc>
        <w:tc>
          <w:tcPr>
            <w:tcW w:w="2268" w:type="dxa"/>
            <w:tcBorders>
              <w:top w:val="double" w:sz="4" w:space="0" w:color="auto"/>
              <w:bottom w:val="nil"/>
            </w:tcBorders>
            <w:vAlign w:val="center"/>
          </w:tcPr>
          <w:p w:rsidR="00755839" w:rsidRPr="0085536A" w:rsidRDefault="00755839" w:rsidP="00185C6D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BY</w:t>
            </w:r>
          </w:p>
        </w:tc>
        <w:tc>
          <w:tcPr>
            <w:tcW w:w="4246" w:type="dxa"/>
            <w:tcBorders>
              <w:top w:val="double" w:sz="4" w:space="0" w:color="auto"/>
              <w:bottom w:val="nil"/>
            </w:tcBorders>
          </w:tcPr>
          <w:p w:rsidR="00755839" w:rsidRPr="005A733F" w:rsidRDefault="00755839" w:rsidP="00185C6D">
            <w:pPr>
              <w:pStyle w:val="afe"/>
              <w:spacing w:before="60" w:after="60"/>
              <w:ind w:firstLine="72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Госстандарт Республики Беларусь</w:t>
            </w:r>
          </w:p>
        </w:tc>
      </w:tr>
      <w:tr w:rsidR="00755839" w:rsidRPr="005A733F" w:rsidTr="00185C6D">
        <w:tc>
          <w:tcPr>
            <w:tcW w:w="2831" w:type="dxa"/>
            <w:tcBorders>
              <w:top w:val="nil"/>
              <w:bottom w:val="nil"/>
            </w:tcBorders>
          </w:tcPr>
          <w:p w:rsidR="00755839" w:rsidRPr="005A733F" w:rsidRDefault="00755839" w:rsidP="00185C6D">
            <w:pPr>
              <w:pStyle w:val="afe"/>
              <w:spacing w:before="60" w:after="60"/>
              <w:ind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Киргизия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755839" w:rsidRPr="005A733F" w:rsidRDefault="00755839" w:rsidP="00185C6D">
            <w:pPr>
              <w:pStyle w:val="afe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KG</w:t>
            </w:r>
          </w:p>
        </w:tc>
        <w:tc>
          <w:tcPr>
            <w:tcW w:w="4246" w:type="dxa"/>
            <w:tcBorders>
              <w:top w:val="nil"/>
              <w:bottom w:val="nil"/>
            </w:tcBorders>
          </w:tcPr>
          <w:p w:rsidR="00755839" w:rsidRPr="005A733F" w:rsidRDefault="00755839" w:rsidP="00185C6D">
            <w:pPr>
              <w:pStyle w:val="afe"/>
              <w:spacing w:before="60" w:after="60"/>
              <w:ind w:firstLine="72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Style w:val="FontStyle72"/>
                <w:rFonts w:ascii="Arial" w:hAnsi="Arial" w:cs="Arial"/>
                <w:sz w:val="22"/>
                <w:szCs w:val="22"/>
              </w:rPr>
              <w:t>Кыргызстандарт</w:t>
            </w:r>
            <w:proofErr w:type="spellEnd"/>
          </w:p>
        </w:tc>
      </w:tr>
      <w:tr w:rsidR="00755839" w:rsidRPr="005A733F" w:rsidTr="00185C6D">
        <w:tc>
          <w:tcPr>
            <w:tcW w:w="2831" w:type="dxa"/>
            <w:tcBorders>
              <w:top w:val="nil"/>
              <w:bottom w:val="nil"/>
            </w:tcBorders>
          </w:tcPr>
          <w:p w:rsidR="00755839" w:rsidRPr="005A733F" w:rsidRDefault="00755839" w:rsidP="00185C6D">
            <w:pPr>
              <w:pStyle w:val="afe"/>
              <w:spacing w:before="60" w:after="60"/>
              <w:ind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755839" w:rsidRPr="005A733F" w:rsidRDefault="00755839" w:rsidP="00185C6D">
            <w:pPr>
              <w:pStyle w:val="afe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RU</w:t>
            </w:r>
          </w:p>
        </w:tc>
        <w:tc>
          <w:tcPr>
            <w:tcW w:w="4246" w:type="dxa"/>
            <w:tcBorders>
              <w:top w:val="nil"/>
              <w:bottom w:val="nil"/>
            </w:tcBorders>
          </w:tcPr>
          <w:p w:rsidR="00755839" w:rsidRPr="005A733F" w:rsidRDefault="00755839" w:rsidP="00185C6D">
            <w:pPr>
              <w:pStyle w:val="afe"/>
              <w:spacing w:before="60" w:after="60"/>
              <w:ind w:firstLine="72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Style w:val="FontStyle72"/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</w:p>
        </w:tc>
      </w:tr>
      <w:tr w:rsidR="00755839" w:rsidRPr="005A733F" w:rsidTr="00D24270">
        <w:tc>
          <w:tcPr>
            <w:tcW w:w="2831" w:type="dxa"/>
            <w:tcBorders>
              <w:top w:val="nil"/>
              <w:bottom w:val="nil"/>
            </w:tcBorders>
          </w:tcPr>
          <w:p w:rsidR="00755839" w:rsidRPr="005A733F" w:rsidRDefault="00755839" w:rsidP="00185C6D">
            <w:pPr>
              <w:pStyle w:val="afe"/>
              <w:spacing w:before="60" w:after="60"/>
              <w:ind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Таджикистан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755839" w:rsidRPr="005A733F" w:rsidRDefault="00755839" w:rsidP="00185C6D">
            <w:pPr>
              <w:pStyle w:val="afe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TJ</w:t>
            </w:r>
          </w:p>
        </w:tc>
        <w:tc>
          <w:tcPr>
            <w:tcW w:w="4246" w:type="dxa"/>
            <w:tcBorders>
              <w:top w:val="nil"/>
              <w:bottom w:val="nil"/>
            </w:tcBorders>
          </w:tcPr>
          <w:p w:rsidR="00755839" w:rsidRPr="005A733F" w:rsidRDefault="00755839" w:rsidP="00185C6D">
            <w:pPr>
              <w:pStyle w:val="afe"/>
              <w:spacing w:before="60" w:after="60"/>
              <w:ind w:firstLine="72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Style w:val="FontStyle72"/>
                <w:rFonts w:ascii="Arial" w:hAnsi="Arial" w:cs="Arial"/>
                <w:sz w:val="22"/>
                <w:szCs w:val="22"/>
              </w:rPr>
              <w:t>Таджикстандарт</w:t>
            </w:r>
            <w:proofErr w:type="spellEnd"/>
          </w:p>
        </w:tc>
      </w:tr>
      <w:tr w:rsidR="00755839" w:rsidRPr="005A733F" w:rsidTr="00D24270">
        <w:trPr>
          <w:trHeight w:val="80"/>
        </w:trPr>
        <w:tc>
          <w:tcPr>
            <w:tcW w:w="2831" w:type="dxa"/>
            <w:tcBorders>
              <w:top w:val="nil"/>
              <w:bottom w:val="single" w:sz="4" w:space="0" w:color="auto"/>
            </w:tcBorders>
          </w:tcPr>
          <w:p w:rsidR="00755839" w:rsidRPr="005A733F" w:rsidRDefault="00755839" w:rsidP="00185C6D">
            <w:pPr>
              <w:pStyle w:val="afe"/>
              <w:spacing w:before="60" w:after="60"/>
              <w:ind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Узбекистан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755839" w:rsidRPr="005A733F" w:rsidRDefault="00755839" w:rsidP="00185C6D">
            <w:pPr>
              <w:pStyle w:val="afe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UZ</w:t>
            </w:r>
          </w:p>
        </w:tc>
        <w:tc>
          <w:tcPr>
            <w:tcW w:w="4246" w:type="dxa"/>
            <w:tcBorders>
              <w:top w:val="nil"/>
              <w:bottom w:val="single" w:sz="4" w:space="0" w:color="auto"/>
            </w:tcBorders>
          </w:tcPr>
          <w:p w:rsidR="00755839" w:rsidRPr="005A733F" w:rsidRDefault="00755839" w:rsidP="00185C6D">
            <w:pPr>
              <w:pStyle w:val="afe"/>
              <w:spacing w:before="60" w:after="60"/>
              <w:ind w:firstLine="72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Style w:val="FontStyle72"/>
                <w:rFonts w:ascii="Arial" w:hAnsi="Arial" w:cs="Arial"/>
                <w:sz w:val="22"/>
                <w:szCs w:val="22"/>
              </w:rPr>
              <w:t>Узстандарт</w:t>
            </w:r>
            <w:proofErr w:type="spellEnd"/>
          </w:p>
        </w:tc>
      </w:tr>
    </w:tbl>
    <w:p w:rsidR="006412C0" w:rsidRPr="005D2FDC" w:rsidRDefault="006412C0" w:rsidP="006412C0">
      <w:pPr>
        <w:ind w:firstLine="709"/>
        <w:jc w:val="both"/>
        <w:rPr>
          <w:rStyle w:val="FontStyle50"/>
          <w:rFonts w:ascii="Arial" w:hAnsi="Arial" w:cs="Arial"/>
          <w:sz w:val="16"/>
          <w:szCs w:val="16"/>
        </w:rPr>
      </w:pPr>
    </w:p>
    <w:p w:rsidR="006412C0" w:rsidRDefault="006412C0" w:rsidP="0091134E">
      <w:pPr>
        <w:overflowPunct/>
        <w:autoSpaceDE/>
        <w:autoSpaceDN/>
        <w:adjustRightInd/>
        <w:spacing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szCs w:val="24"/>
          <w:lang w:eastAsia="ru-RU"/>
        </w:rPr>
      </w:pPr>
      <w:r w:rsidRPr="005D2FDC">
        <w:rPr>
          <w:rFonts w:ascii="Arial" w:eastAsia="Calibri" w:hAnsi="Arial" w:cs="Arial"/>
          <w:color w:val="000000"/>
          <w:szCs w:val="24"/>
          <w:lang w:eastAsia="ru-RU"/>
        </w:rPr>
        <w:t xml:space="preserve">4 </w:t>
      </w:r>
      <w:r w:rsidRPr="005D2FDC">
        <w:rPr>
          <w:rFonts w:ascii="Arial" w:eastAsia="Calibri" w:hAnsi="Arial" w:cs="Arial"/>
          <w:szCs w:val="24"/>
          <w:lang w:eastAsia="ru-RU"/>
        </w:rPr>
        <w:t xml:space="preserve">Приказом Федерального агентства по техническому регулированию и метрологии от         </w:t>
      </w:r>
      <w:r>
        <w:rPr>
          <w:rFonts w:ascii="Arial" w:eastAsia="Calibri" w:hAnsi="Arial" w:cs="Arial"/>
          <w:szCs w:val="24"/>
          <w:lang w:eastAsia="ru-RU"/>
        </w:rPr>
        <w:t xml:space="preserve">  </w:t>
      </w:r>
      <w:r w:rsidR="00755839">
        <w:rPr>
          <w:rFonts w:ascii="Arial" w:eastAsia="Calibri" w:hAnsi="Arial" w:cs="Arial"/>
          <w:szCs w:val="24"/>
          <w:lang w:eastAsia="ru-RU"/>
        </w:rPr>
        <w:t xml:space="preserve">       </w:t>
      </w:r>
      <w:r w:rsidR="00D24270">
        <w:rPr>
          <w:rFonts w:ascii="Arial" w:eastAsia="Calibri" w:hAnsi="Arial" w:cs="Arial"/>
          <w:szCs w:val="24"/>
          <w:lang w:eastAsia="ru-RU"/>
        </w:rPr>
        <w:t xml:space="preserve">     </w:t>
      </w:r>
      <w:r>
        <w:rPr>
          <w:rFonts w:ascii="Arial" w:eastAsia="Calibri" w:hAnsi="Arial" w:cs="Arial"/>
          <w:szCs w:val="24"/>
          <w:lang w:eastAsia="ru-RU"/>
        </w:rPr>
        <w:t xml:space="preserve">   </w:t>
      </w:r>
      <w:r w:rsidRPr="005D2FDC">
        <w:rPr>
          <w:rFonts w:ascii="Arial" w:eastAsia="Calibri" w:hAnsi="Arial" w:cs="Arial"/>
          <w:szCs w:val="24"/>
          <w:lang w:eastAsia="ru-RU"/>
        </w:rPr>
        <w:t xml:space="preserve"> №        </w:t>
      </w:r>
      <w:r>
        <w:rPr>
          <w:rFonts w:ascii="Arial" w:eastAsia="Calibri" w:hAnsi="Arial" w:cs="Arial"/>
          <w:szCs w:val="24"/>
          <w:lang w:eastAsia="ru-RU"/>
        </w:rPr>
        <w:t xml:space="preserve">    </w:t>
      </w:r>
      <w:r w:rsidRPr="005D2FDC">
        <w:rPr>
          <w:rFonts w:ascii="Arial" w:eastAsia="Calibri" w:hAnsi="Arial" w:cs="Arial"/>
          <w:szCs w:val="24"/>
          <w:lang w:eastAsia="ru-RU"/>
        </w:rPr>
        <w:t xml:space="preserve"> межгос</w:t>
      </w:r>
      <w:r>
        <w:rPr>
          <w:rFonts w:ascii="Arial" w:eastAsia="Calibri" w:hAnsi="Arial" w:cs="Arial"/>
          <w:szCs w:val="24"/>
          <w:lang w:eastAsia="ru-RU"/>
        </w:rPr>
        <w:t>ударственный стандарт ГОСТ </w:t>
      </w:r>
      <w:r w:rsidR="00FE5988">
        <w:rPr>
          <w:rFonts w:ascii="Arial" w:eastAsia="Calibri" w:hAnsi="Arial" w:cs="Arial"/>
          <w:szCs w:val="24"/>
          <w:lang w:eastAsia="ru-RU"/>
        </w:rPr>
        <w:t>310.6</w:t>
      </w:r>
      <w:r w:rsidR="002349CC" w:rsidRPr="006412C0">
        <w:rPr>
          <w:rFonts w:ascii="Arial" w:eastAsia="Calibri" w:hAnsi="Arial" w:cs="Arial"/>
          <w:color w:val="000000"/>
          <w:szCs w:val="24"/>
          <w:lang w:eastAsia="ru-RU"/>
        </w:rPr>
        <w:t>―</w:t>
      </w:r>
      <w:r w:rsidR="00755839">
        <w:rPr>
          <w:rFonts w:ascii="Arial" w:eastAsia="Calibri" w:hAnsi="Arial" w:cs="Arial"/>
          <w:color w:val="000000"/>
          <w:szCs w:val="24"/>
          <w:lang w:eastAsia="ru-RU"/>
        </w:rPr>
        <w:t xml:space="preserve">     </w:t>
      </w:r>
      <w:r w:rsidR="00D24270">
        <w:rPr>
          <w:rFonts w:ascii="Arial" w:eastAsia="Calibri" w:hAnsi="Arial" w:cs="Arial"/>
          <w:color w:val="000000"/>
          <w:szCs w:val="24"/>
          <w:lang w:eastAsia="ru-RU"/>
        </w:rPr>
        <w:t xml:space="preserve">    </w:t>
      </w:r>
      <w:r w:rsidR="00755839">
        <w:rPr>
          <w:rFonts w:ascii="Arial" w:eastAsia="Calibri" w:hAnsi="Arial" w:cs="Arial"/>
          <w:color w:val="000000"/>
          <w:szCs w:val="24"/>
          <w:lang w:eastAsia="ru-RU"/>
        </w:rPr>
        <w:t xml:space="preserve">  </w:t>
      </w:r>
      <w:r>
        <w:rPr>
          <w:rFonts w:ascii="Arial" w:eastAsia="Calibri" w:hAnsi="Arial" w:cs="Arial"/>
          <w:szCs w:val="24"/>
          <w:lang w:eastAsia="ru-RU"/>
        </w:rPr>
        <w:t xml:space="preserve"> </w:t>
      </w:r>
      <w:r w:rsidRPr="00D24270">
        <w:rPr>
          <w:rFonts w:ascii="Arial" w:eastAsia="Calibri" w:hAnsi="Arial" w:cs="Arial"/>
          <w:spacing w:val="8"/>
          <w:szCs w:val="24"/>
          <w:lang w:eastAsia="ru-RU"/>
        </w:rPr>
        <w:t xml:space="preserve">введен в действие в качестве национального стандарта Российской Федерации с            </w:t>
      </w:r>
      <w:r w:rsidR="00D24270">
        <w:rPr>
          <w:rFonts w:ascii="Arial" w:eastAsia="Calibri" w:hAnsi="Arial" w:cs="Arial"/>
          <w:spacing w:val="8"/>
          <w:szCs w:val="24"/>
          <w:lang w:eastAsia="ru-RU"/>
        </w:rPr>
        <w:t xml:space="preserve">     </w:t>
      </w:r>
      <w:r w:rsidR="00755839" w:rsidRPr="00D24270">
        <w:rPr>
          <w:rFonts w:ascii="Arial" w:eastAsia="Calibri" w:hAnsi="Arial" w:cs="Arial"/>
          <w:szCs w:val="24"/>
          <w:lang w:eastAsia="ru-RU"/>
        </w:rPr>
        <w:t xml:space="preserve">                      </w:t>
      </w:r>
      <w:r w:rsidR="00280BD9" w:rsidRPr="00D24270">
        <w:rPr>
          <w:rFonts w:ascii="Arial" w:eastAsia="Calibri" w:hAnsi="Arial" w:cs="Arial"/>
          <w:szCs w:val="24"/>
          <w:lang w:eastAsia="ru-RU"/>
        </w:rPr>
        <w:t xml:space="preserve"> </w:t>
      </w:r>
      <w:r w:rsidRPr="005D2FDC">
        <w:rPr>
          <w:rFonts w:ascii="Arial" w:eastAsia="Calibri" w:hAnsi="Arial" w:cs="Arial"/>
          <w:szCs w:val="24"/>
          <w:lang w:eastAsia="ru-RU"/>
        </w:rPr>
        <w:t>г.</w:t>
      </w:r>
    </w:p>
    <w:p w:rsidR="00755839" w:rsidRPr="0091134E" w:rsidRDefault="00755839" w:rsidP="0091134E">
      <w:pPr>
        <w:overflowPunct/>
        <w:autoSpaceDE/>
        <w:autoSpaceDN/>
        <w:adjustRightInd/>
        <w:spacing w:line="360" w:lineRule="auto"/>
        <w:ind w:firstLine="510"/>
        <w:contextualSpacing/>
        <w:jc w:val="both"/>
        <w:textAlignment w:val="auto"/>
        <w:rPr>
          <w:rFonts w:ascii="Calibri" w:hAnsi="Calibri"/>
          <w:bCs/>
          <w:color w:val="000001"/>
          <w:sz w:val="16"/>
          <w:szCs w:val="16"/>
          <w:lang w:eastAsia="ru-RU"/>
        </w:rPr>
      </w:pPr>
    </w:p>
    <w:p w:rsidR="00755839" w:rsidRDefault="00FC6F26" w:rsidP="0091134E">
      <w:pPr>
        <w:overflowPunct/>
        <w:autoSpaceDE/>
        <w:autoSpaceDN/>
        <w:adjustRightInd/>
        <w:spacing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color w:val="000000"/>
          <w:szCs w:val="24"/>
          <w:lang w:eastAsia="ru-RU"/>
        </w:rPr>
      </w:pPr>
      <w:r>
        <w:rPr>
          <w:rFonts w:ascii="Arial" w:eastAsia="Calibri" w:hAnsi="Arial" w:cs="Arial"/>
          <w:color w:val="000000"/>
          <w:szCs w:val="24"/>
          <w:lang w:eastAsia="ru-RU"/>
        </w:rPr>
        <w:t>5 ВЗАМЕН ГОСТ 310.6</w:t>
      </w:r>
      <w:r w:rsidR="006412C0" w:rsidRPr="006412C0">
        <w:rPr>
          <w:rFonts w:ascii="Arial" w:eastAsia="Calibri" w:hAnsi="Arial" w:cs="Arial"/>
          <w:color w:val="000000"/>
          <w:szCs w:val="24"/>
          <w:lang w:eastAsia="ru-RU"/>
        </w:rPr>
        <w:t>―</w:t>
      </w:r>
      <w:r>
        <w:rPr>
          <w:rFonts w:ascii="Arial" w:eastAsia="Calibri" w:hAnsi="Arial" w:cs="Arial"/>
          <w:color w:val="000000"/>
          <w:szCs w:val="24"/>
          <w:lang w:eastAsia="ru-RU"/>
        </w:rPr>
        <w:t>85</w:t>
      </w:r>
    </w:p>
    <w:p w:rsidR="0091134E" w:rsidRDefault="0091134E">
      <w:pPr>
        <w:overflowPunct/>
        <w:autoSpaceDE/>
        <w:autoSpaceDN/>
        <w:adjustRightInd/>
        <w:textAlignment w:val="auto"/>
        <w:rPr>
          <w:rFonts w:ascii="Arial" w:eastAsia="Calibri" w:hAnsi="Arial" w:cs="Arial"/>
          <w:color w:val="000000"/>
          <w:szCs w:val="24"/>
          <w:lang w:eastAsia="ru-RU"/>
        </w:rPr>
      </w:pPr>
      <w:r>
        <w:rPr>
          <w:rFonts w:ascii="Arial" w:eastAsia="Calibri" w:hAnsi="Arial" w:cs="Arial"/>
          <w:color w:val="000000"/>
          <w:szCs w:val="24"/>
          <w:lang w:eastAsia="ru-RU"/>
        </w:rPr>
        <w:br w:type="page"/>
      </w:r>
    </w:p>
    <w:p w:rsidR="00755839" w:rsidRPr="002561CD" w:rsidRDefault="00755839" w:rsidP="0091134E">
      <w:pPr>
        <w:overflowPunct/>
        <w:autoSpaceDE/>
        <w:autoSpaceDN/>
        <w:adjustRightInd/>
        <w:spacing w:line="360" w:lineRule="auto"/>
        <w:ind w:firstLine="510"/>
        <w:jc w:val="both"/>
        <w:textAlignment w:val="auto"/>
        <w:rPr>
          <w:rFonts w:ascii="Arial" w:hAnsi="Arial" w:cs="Arial"/>
          <w:bCs/>
          <w:i/>
          <w:szCs w:val="24"/>
          <w:lang w:eastAsia="ru-RU"/>
        </w:rPr>
      </w:pPr>
      <w:r w:rsidRPr="002561CD">
        <w:rPr>
          <w:rFonts w:ascii="Arial" w:hAnsi="Arial" w:cs="Arial"/>
          <w:bCs/>
          <w:i/>
          <w:szCs w:val="24"/>
          <w:lang w:eastAsia="ru-RU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55839" w:rsidRPr="002E3F56" w:rsidRDefault="00755839" w:rsidP="0091134E">
      <w:pPr>
        <w:overflowPunct/>
        <w:autoSpaceDE/>
        <w:autoSpaceDN/>
        <w:adjustRightInd/>
        <w:spacing w:line="360" w:lineRule="auto"/>
        <w:ind w:firstLine="510"/>
        <w:jc w:val="both"/>
        <w:textAlignment w:val="auto"/>
        <w:rPr>
          <w:rFonts w:ascii="Arial" w:hAnsi="Arial" w:cs="Arial"/>
          <w:bCs/>
          <w:i/>
          <w:szCs w:val="24"/>
          <w:lang w:eastAsia="ru-RU"/>
        </w:rPr>
      </w:pPr>
      <w:r w:rsidRPr="002561CD">
        <w:rPr>
          <w:rFonts w:ascii="Arial" w:hAnsi="Arial" w:cs="Arial"/>
          <w:bCs/>
          <w:i/>
          <w:szCs w:val="24"/>
          <w:lang w:eastAsia="ru-RU"/>
        </w:rPr>
        <w:t>В случаях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6412C0" w:rsidRDefault="006412C0" w:rsidP="006412C0">
      <w:pPr>
        <w:widowControl w:val="0"/>
        <w:overflowPunct/>
        <w:adjustRightInd/>
        <w:spacing w:line="360" w:lineRule="auto"/>
        <w:ind w:firstLine="510"/>
        <w:contextualSpacing/>
        <w:jc w:val="both"/>
        <w:textAlignment w:val="auto"/>
        <w:rPr>
          <w:rFonts w:ascii="Arial" w:hAnsi="Arial" w:cs="Arial"/>
          <w:i/>
          <w:szCs w:val="24"/>
          <w:lang w:eastAsia="ru-RU"/>
        </w:rPr>
      </w:pPr>
    </w:p>
    <w:p w:rsidR="006412C0" w:rsidRDefault="006412C0" w:rsidP="006412C0">
      <w:pPr>
        <w:widowControl w:val="0"/>
        <w:overflowPunct/>
        <w:adjustRightInd/>
        <w:spacing w:line="360" w:lineRule="auto"/>
        <w:ind w:firstLine="510"/>
        <w:contextualSpacing/>
        <w:jc w:val="both"/>
        <w:textAlignment w:val="auto"/>
        <w:rPr>
          <w:rFonts w:ascii="Arial" w:hAnsi="Arial" w:cs="Arial"/>
          <w:i/>
          <w:szCs w:val="24"/>
          <w:lang w:eastAsia="ru-RU"/>
        </w:rPr>
      </w:pPr>
    </w:p>
    <w:p w:rsidR="006412C0" w:rsidRDefault="006412C0" w:rsidP="006412C0">
      <w:pPr>
        <w:widowControl w:val="0"/>
        <w:overflowPunct/>
        <w:adjustRightInd/>
        <w:spacing w:line="360" w:lineRule="auto"/>
        <w:ind w:firstLine="510"/>
        <w:contextualSpacing/>
        <w:jc w:val="both"/>
        <w:textAlignment w:val="auto"/>
        <w:rPr>
          <w:rFonts w:ascii="Arial" w:hAnsi="Arial" w:cs="Arial"/>
          <w:i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P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Pr="00E12EBB" w:rsidRDefault="00E12EBB" w:rsidP="00E12EBB">
      <w:pPr>
        <w:widowControl w:val="0"/>
        <w:overflowPunct/>
        <w:autoSpaceDE/>
        <w:autoSpaceDN/>
        <w:adjustRightInd/>
        <w:spacing w:after="160" w:line="360" w:lineRule="auto"/>
        <w:ind w:firstLine="510"/>
        <w:contextualSpacing/>
        <w:jc w:val="both"/>
        <w:textAlignment w:val="auto"/>
        <w:rPr>
          <w:rFonts w:ascii="Arial" w:eastAsia="Calibri" w:hAnsi="Arial" w:cs="Arial"/>
          <w:i/>
          <w:sz w:val="22"/>
          <w:szCs w:val="24"/>
          <w:lang w:eastAsia="ru-RU"/>
        </w:rPr>
      </w:pPr>
    </w:p>
    <w:p w:rsidR="00E12EBB" w:rsidRPr="00E12EBB" w:rsidRDefault="00E12EBB" w:rsidP="00E12EBB">
      <w:pPr>
        <w:widowControl w:val="0"/>
        <w:overflowPunct/>
        <w:autoSpaceDN/>
        <w:adjustRightInd/>
        <w:spacing w:line="360" w:lineRule="auto"/>
        <w:ind w:left="4956" w:firstLine="284"/>
        <w:jc w:val="both"/>
        <w:textAlignment w:val="auto"/>
        <w:rPr>
          <w:rFonts w:ascii="Arial" w:eastAsia="MS Mincho" w:hAnsi="Arial" w:cs="Arial"/>
          <w:szCs w:val="24"/>
          <w:lang w:eastAsia="ru-RU"/>
        </w:rPr>
      </w:pPr>
      <w:r w:rsidRPr="00E12EBB">
        <w:rPr>
          <w:rFonts w:ascii="Arial" w:eastAsia="MS Mincho" w:hAnsi="Arial" w:cs="Arial"/>
          <w:szCs w:val="24"/>
          <w:lang w:eastAsia="ru-RU"/>
        </w:rPr>
        <w:sym w:font="Symbol" w:char="F0E3"/>
      </w:r>
      <w:r>
        <w:rPr>
          <w:rFonts w:ascii="Arial" w:eastAsia="MS Mincho" w:hAnsi="Arial" w:cs="Arial"/>
          <w:szCs w:val="24"/>
          <w:lang w:eastAsia="ru-RU"/>
        </w:rPr>
        <w:t xml:space="preserve"> </w:t>
      </w:r>
      <w:proofErr w:type="spellStart"/>
      <w:r>
        <w:rPr>
          <w:rFonts w:ascii="Arial" w:eastAsia="MS Mincho" w:hAnsi="Arial" w:cs="Arial"/>
          <w:szCs w:val="24"/>
          <w:lang w:eastAsia="ru-RU"/>
        </w:rPr>
        <w:t>Стандартинформ</w:t>
      </w:r>
      <w:proofErr w:type="spellEnd"/>
      <w:r>
        <w:rPr>
          <w:rFonts w:ascii="Arial" w:eastAsia="MS Mincho" w:hAnsi="Arial" w:cs="Arial"/>
          <w:szCs w:val="24"/>
          <w:lang w:eastAsia="ru-RU"/>
        </w:rPr>
        <w:t>, оформление, 20</w:t>
      </w:r>
      <w:r w:rsidRPr="00E12EBB">
        <w:rPr>
          <w:rFonts w:ascii="Arial" w:eastAsia="MS Mincho" w:hAnsi="Arial" w:cs="Arial"/>
          <w:szCs w:val="24"/>
          <w:lang w:eastAsia="ru-RU"/>
        </w:rPr>
        <w:t xml:space="preserve">  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2757"/>
        <w:gridCol w:w="7019"/>
      </w:tblGrid>
      <w:tr w:rsidR="00E12EBB" w:rsidRPr="00E12EBB" w:rsidTr="001810B9">
        <w:tc>
          <w:tcPr>
            <w:tcW w:w="2757" w:type="dxa"/>
            <w:shd w:val="clear" w:color="auto" w:fill="auto"/>
            <w:vAlign w:val="center"/>
          </w:tcPr>
          <w:p w:rsidR="00E12EBB" w:rsidRPr="00E12EBB" w:rsidRDefault="00E12EBB" w:rsidP="00E12EBB">
            <w:pPr>
              <w:widowControl w:val="0"/>
              <w:suppressAutoHyphens/>
              <w:overflowPunct/>
              <w:autoSpaceDN/>
              <w:adjustRightInd/>
              <w:ind w:firstLine="284"/>
              <w:jc w:val="center"/>
              <w:textAlignment w:val="auto"/>
              <w:rPr>
                <w:rFonts w:ascii="Arial" w:hAnsi="Arial" w:cs="Arial"/>
                <w:bCs/>
                <w:color w:val="000000"/>
                <w:szCs w:val="24"/>
                <w:lang w:eastAsia="ar-SA"/>
              </w:rPr>
            </w:pPr>
            <w:r w:rsidRPr="00E12EBB">
              <w:rPr>
                <w:noProof/>
                <w:szCs w:val="24"/>
                <w:lang w:eastAsia="ru-RU"/>
              </w:rPr>
              <w:drawing>
                <wp:inline distT="0" distB="0" distL="0" distR="0" wp14:anchorId="69201F45" wp14:editId="105C7E06">
                  <wp:extent cx="1433195" cy="927735"/>
                  <wp:effectExtent l="0" t="0" r="0" b="5715"/>
                  <wp:docPr id="1" name="Рисунок 1" descr="C:\Users\UYAROV~1.VNI\AppData\Local\Temp\FineReader11\media\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UYAROV~1.VNI\AppData\Local\Temp\FineReader11\media\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195" cy="927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9" w:type="dxa"/>
            <w:shd w:val="clear" w:color="auto" w:fill="auto"/>
          </w:tcPr>
          <w:p w:rsidR="00E12EBB" w:rsidRPr="00E12EBB" w:rsidRDefault="00E12EBB" w:rsidP="00E12EBB">
            <w:pPr>
              <w:widowControl w:val="0"/>
              <w:suppressAutoHyphens/>
              <w:overflowPunct/>
              <w:autoSpaceDN/>
              <w:adjustRightInd/>
              <w:spacing w:line="360" w:lineRule="auto"/>
              <w:ind w:firstLine="510"/>
              <w:jc w:val="both"/>
              <w:textAlignment w:val="auto"/>
              <w:rPr>
                <w:rFonts w:ascii="Arial" w:hAnsi="Arial" w:cs="Arial"/>
                <w:bCs/>
                <w:color w:val="000000"/>
                <w:szCs w:val="24"/>
                <w:lang w:eastAsia="ar-SA"/>
              </w:rPr>
            </w:pPr>
            <w:r w:rsidRPr="00E12EBB">
              <w:rPr>
                <w:rFonts w:ascii="Arial" w:hAnsi="Arial" w:cs="Arial"/>
                <w:bCs/>
                <w:color w:val="000000"/>
                <w:szCs w:val="24"/>
                <w:lang w:eastAsia="ar-SA"/>
              </w:rPr>
      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      </w:r>
          </w:p>
        </w:tc>
      </w:tr>
    </w:tbl>
    <w:p w:rsidR="008E40DB" w:rsidRDefault="008E40DB" w:rsidP="00755839">
      <w:pPr>
        <w:overflowPunct/>
        <w:autoSpaceDE/>
        <w:autoSpaceDN/>
        <w:adjustRightInd/>
        <w:spacing w:line="360" w:lineRule="auto"/>
        <w:ind w:firstLine="510"/>
        <w:jc w:val="both"/>
        <w:textAlignment w:val="auto"/>
        <w:rPr>
          <w:rFonts w:ascii="Arial" w:hAnsi="Arial" w:cs="Arial"/>
          <w:bCs/>
          <w:sz w:val="22"/>
          <w:szCs w:val="22"/>
          <w:lang w:eastAsia="ru-RU"/>
        </w:rPr>
        <w:sectPr w:rsidR="008E40DB" w:rsidSect="00E12EBB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134" w:right="1418" w:bottom="1134" w:left="851" w:header="851" w:footer="851" w:gutter="0"/>
          <w:pgNumType w:fmt="upperRoman" w:start="1"/>
          <w:cols w:space="708"/>
          <w:titlePg/>
          <w:docGrid w:linePitch="360"/>
        </w:sectPr>
      </w:pPr>
    </w:p>
    <w:p w:rsidR="00506362" w:rsidRDefault="00506362"/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3"/>
      </w:tblGrid>
      <w:tr w:rsidR="00896FE9" w:rsidRPr="006E0432" w:rsidTr="00D24270">
        <w:tc>
          <w:tcPr>
            <w:tcW w:w="9743" w:type="dxa"/>
            <w:tcBorders>
              <w:bottom w:val="single" w:sz="24" w:space="0" w:color="auto"/>
            </w:tcBorders>
          </w:tcPr>
          <w:p w:rsidR="00896FE9" w:rsidRPr="00D24270" w:rsidRDefault="00896FE9" w:rsidP="00185C6D">
            <w:pPr>
              <w:spacing w:after="120"/>
              <w:jc w:val="center"/>
              <w:rPr>
                <w:rFonts w:ascii="Arial" w:hAnsi="Arial" w:cs="Arial"/>
                <w:b/>
                <w:bCs/>
                <w:spacing w:val="140"/>
                <w:lang w:eastAsia="ru-RU"/>
              </w:rPr>
            </w:pPr>
            <w:r w:rsidRPr="00D24270">
              <w:rPr>
                <w:rFonts w:ascii="Arial" w:hAnsi="Arial" w:cs="Arial"/>
                <w:b/>
                <w:bCs/>
                <w:spacing w:val="140"/>
                <w:lang w:eastAsia="ru-RU"/>
              </w:rPr>
              <w:t>МЕЖГОСУДАРСТВЕННЫЙ СТАНДАРТ</w:t>
            </w:r>
          </w:p>
        </w:tc>
      </w:tr>
      <w:tr w:rsidR="00896FE9" w:rsidRPr="00A543D5" w:rsidTr="00D24270">
        <w:tc>
          <w:tcPr>
            <w:tcW w:w="9743" w:type="dxa"/>
            <w:tcBorders>
              <w:top w:val="single" w:sz="24" w:space="0" w:color="auto"/>
            </w:tcBorders>
          </w:tcPr>
          <w:p w:rsidR="00896FE9" w:rsidRPr="00677B37" w:rsidRDefault="00896FE9" w:rsidP="00185C6D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</w:tr>
      <w:tr w:rsidR="00896FE9" w:rsidRPr="00506362" w:rsidTr="00D24270">
        <w:tc>
          <w:tcPr>
            <w:tcW w:w="9743" w:type="dxa"/>
          </w:tcPr>
          <w:p w:rsidR="00D24270" w:rsidRPr="00D24270" w:rsidRDefault="00896FE9" w:rsidP="00D24270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24270">
              <w:rPr>
                <w:rFonts w:ascii="Arial" w:hAnsi="Arial" w:cs="Arial"/>
                <w:b/>
                <w:sz w:val="32"/>
                <w:szCs w:val="32"/>
              </w:rPr>
              <w:t>ЦЕМЕНТЫ</w:t>
            </w:r>
          </w:p>
          <w:p w:rsidR="00896FE9" w:rsidRPr="00896FE9" w:rsidRDefault="00D24270" w:rsidP="00D242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896FE9">
              <w:rPr>
                <w:rFonts w:ascii="Arial" w:hAnsi="Arial" w:cs="Arial"/>
                <w:b/>
                <w:sz w:val="28"/>
                <w:szCs w:val="28"/>
              </w:rPr>
              <w:t>Метод определения водоотделения</w:t>
            </w:r>
          </w:p>
        </w:tc>
      </w:tr>
      <w:tr w:rsidR="00896FE9" w:rsidRPr="00A543D5" w:rsidTr="00D24270">
        <w:tc>
          <w:tcPr>
            <w:tcW w:w="9743" w:type="dxa"/>
          </w:tcPr>
          <w:p w:rsidR="00896FE9" w:rsidRPr="00677B37" w:rsidRDefault="00896FE9" w:rsidP="00185C6D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</w:tr>
      <w:tr w:rsidR="00896FE9" w:rsidRPr="00C40A83" w:rsidTr="00D24270">
        <w:tc>
          <w:tcPr>
            <w:tcW w:w="9743" w:type="dxa"/>
          </w:tcPr>
          <w:p w:rsidR="00896FE9" w:rsidRPr="00A56615" w:rsidRDefault="00896FE9" w:rsidP="00896FE9">
            <w:pPr>
              <w:jc w:val="center"/>
              <w:rPr>
                <w:rFonts w:ascii="Arial" w:hAnsi="Arial" w:cs="Arial"/>
                <w:lang w:val="en-US" w:eastAsia="ru-RU"/>
              </w:rPr>
            </w:pPr>
            <w:r w:rsidRPr="00FC6F26">
              <w:rPr>
                <w:rFonts w:ascii="Arial" w:hAnsi="Arial" w:cs="Arial"/>
                <w:szCs w:val="22"/>
                <w:lang w:val="en-US"/>
              </w:rPr>
              <w:t>Cements</w:t>
            </w:r>
            <w:r w:rsidRPr="00896FE9">
              <w:rPr>
                <w:rFonts w:ascii="Arial" w:hAnsi="Arial" w:cs="Arial"/>
                <w:szCs w:val="22"/>
                <w:lang w:val="en-US"/>
              </w:rPr>
              <w:t xml:space="preserve">. </w:t>
            </w:r>
            <w:r w:rsidRPr="00FC6F26">
              <w:rPr>
                <w:rFonts w:ascii="Arial" w:hAnsi="Arial" w:cs="Arial"/>
                <w:szCs w:val="22"/>
                <w:lang w:val="en-US"/>
              </w:rPr>
              <w:t>Method</w:t>
            </w:r>
            <w:r>
              <w:rPr>
                <w:rFonts w:ascii="Arial" w:hAnsi="Arial" w:cs="Arial"/>
                <w:szCs w:val="22"/>
                <w:lang w:val="en-US"/>
              </w:rPr>
              <w:t xml:space="preserve"> for</w:t>
            </w:r>
            <w:r w:rsidRPr="00FC6F26">
              <w:rPr>
                <w:rFonts w:ascii="Arial" w:hAnsi="Arial" w:cs="Arial"/>
                <w:szCs w:val="22"/>
                <w:lang w:val="en-US"/>
              </w:rPr>
              <w:t xml:space="preserve"> determination of water separation </w:t>
            </w:r>
          </w:p>
        </w:tc>
      </w:tr>
      <w:tr w:rsidR="00896FE9" w:rsidRPr="00C40A83" w:rsidTr="00D24270">
        <w:tc>
          <w:tcPr>
            <w:tcW w:w="9743" w:type="dxa"/>
            <w:tcBorders>
              <w:bottom w:val="single" w:sz="24" w:space="0" w:color="auto"/>
            </w:tcBorders>
          </w:tcPr>
          <w:p w:rsidR="00896FE9" w:rsidRPr="00A56615" w:rsidRDefault="00896FE9" w:rsidP="00185C6D">
            <w:pPr>
              <w:jc w:val="center"/>
              <w:rPr>
                <w:rFonts w:ascii="Arial" w:hAnsi="Arial" w:cs="Arial"/>
                <w:lang w:val="en-US" w:eastAsia="ru-RU"/>
              </w:rPr>
            </w:pPr>
          </w:p>
        </w:tc>
      </w:tr>
    </w:tbl>
    <w:p w:rsidR="00896FE9" w:rsidRPr="00A56615" w:rsidRDefault="00896FE9" w:rsidP="00896FE9">
      <w:pPr>
        <w:rPr>
          <w:rFonts w:ascii="Arial" w:hAnsi="Arial" w:cs="Arial"/>
          <w:b/>
          <w:bCs/>
          <w:lang w:val="en-US" w:eastAsia="ru-RU"/>
        </w:rPr>
      </w:pPr>
    </w:p>
    <w:p w:rsidR="00A41AAC" w:rsidRPr="00B53423" w:rsidRDefault="00624B0D" w:rsidP="00896FE9">
      <w:pPr>
        <w:spacing w:line="360" w:lineRule="auto"/>
        <w:ind w:right="2381" w:firstLine="851"/>
        <w:jc w:val="right"/>
        <w:rPr>
          <w:rFonts w:ascii="Arial" w:hAnsi="Arial" w:cs="Arial"/>
          <w:b/>
          <w:sz w:val="22"/>
          <w:szCs w:val="22"/>
        </w:rPr>
      </w:pPr>
      <w:r w:rsidRPr="00896FE9">
        <w:rPr>
          <w:rFonts w:ascii="Arial" w:hAnsi="Arial" w:cs="Arial"/>
          <w:b/>
          <w:sz w:val="22"/>
          <w:szCs w:val="22"/>
        </w:rPr>
        <w:t>Дата введения</w:t>
      </w:r>
      <w:r w:rsidR="00896FE9" w:rsidRPr="00B53423">
        <w:rPr>
          <w:rFonts w:ascii="Arial" w:hAnsi="Arial" w:cs="Arial"/>
          <w:b/>
          <w:sz w:val="22"/>
          <w:szCs w:val="22"/>
        </w:rPr>
        <w:t xml:space="preserve"> ―</w:t>
      </w:r>
    </w:p>
    <w:p w:rsidR="00A41AAC" w:rsidRPr="00D24270" w:rsidRDefault="00A41AAC" w:rsidP="00A25069">
      <w:pPr>
        <w:spacing w:line="360" w:lineRule="auto"/>
        <w:ind w:firstLine="851"/>
        <w:jc w:val="center"/>
        <w:rPr>
          <w:rFonts w:ascii="Arial" w:hAnsi="Arial" w:cs="Arial"/>
          <w:b/>
          <w:szCs w:val="24"/>
        </w:rPr>
      </w:pPr>
    </w:p>
    <w:p w:rsidR="00CE4C30" w:rsidRPr="00896FE9" w:rsidRDefault="00CE4C30" w:rsidP="0091134E">
      <w:pPr>
        <w:spacing w:line="360" w:lineRule="auto"/>
        <w:ind w:firstLine="510"/>
        <w:jc w:val="both"/>
        <w:rPr>
          <w:rFonts w:ascii="Arial" w:hAnsi="Arial" w:cs="Arial"/>
          <w:b/>
          <w:sz w:val="28"/>
          <w:szCs w:val="28"/>
        </w:rPr>
      </w:pPr>
      <w:r w:rsidRPr="00896FE9">
        <w:rPr>
          <w:rFonts w:ascii="Arial" w:hAnsi="Arial" w:cs="Arial"/>
          <w:b/>
          <w:sz w:val="28"/>
          <w:szCs w:val="28"/>
        </w:rPr>
        <w:t>1 Область применения</w:t>
      </w:r>
    </w:p>
    <w:p w:rsidR="00896FE9" w:rsidRPr="0091134E" w:rsidRDefault="00896FE9" w:rsidP="0091134E">
      <w:pPr>
        <w:spacing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:rsidR="00FC6F26" w:rsidRPr="00896FE9" w:rsidRDefault="00FC6F26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896FE9">
        <w:rPr>
          <w:rFonts w:ascii="Arial" w:hAnsi="Arial" w:cs="Arial"/>
          <w:szCs w:val="24"/>
        </w:rPr>
        <w:t xml:space="preserve">Настоящий стандарт распространяется на цементы, для которых установлены требования по </w:t>
      </w:r>
      <w:proofErr w:type="spellStart"/>
      <w:r w:rsidRPr="00896FE9">
        <w:rPr>
          <w:rFonts w:ascii="Arial" w:hAnsi="Arial" w:cs="Arial"/>
          <w:szCs w:val="24"/>
        </w:rPr>
        <w:t>водоотделению</w:t>
      </w:r>
      <w:proofErr w:type="spellEnd"/>
      <w:r w:rsidRPr="00896FE9">
        <w:rPr>
          <w:rFonts w:ascii="Arial" w:hAnsi="Arial" w:cs="Arial"/>
          <w:szCs w:val="24"/>
        </w:rPr>
        <w:t>, и устанавливает метод определения этого показателя.</w:t>
      </w:r>
    </w:p>
    <w:p w:rsidR="008620A8" w:rsidRPr="0091134E" w:rsidRDefault="008620A8" w:rsidP="0091134E">
      <w:pPr>
        <w:spacing w:line="360" w:lineRule="auto"/>
        <w:ind w:firstLine="510"/>
        <w:jc w:val="both"/>
        <w:rPr>
          <w:sz w:val="16"/>
          <w:szCs w:val="16"/>
        </w:rPr>
      </w:pPr>
    </w:p>
    <w:p w:rsidR="00CE4C30" w:rsidRPr="00896FE9" w:rsidRDefault="00CE4C30" w:rsidP="0091134E">
      <w:pPr>
        <w:spacing w:line="360" w:lineRule="auto"/>
        <w:ind w:firstLine="510"/>
        <w:jc w:val="both"/>
        <w:rPr>
          <w:rFonts w:ascii="Arial" w:hAnsi="Arial" w:cs="Arial"/>
          <w:b/>
          <w:sz w:val="28"/>
          <w:szCs w:val="28"/>
        </w:rPr>
      </w:pPr>
      <w:r w:rsidRPr="00896FE9">
        <w:rPr>
          <w:rFonts w:ascii="Arial" w:hAnsi="Arial" w:cs="Arial"/>
          <w:b/>
          <w:sz w:val="28"/>
          <w:szCs w:val="28"/>
        </w:rPr>
        <w:t>2 Нормативные ссылки</w:t>
      </w:r>
    </w:p>
    <w:p w:rsidR="00896FE9" w:rsidRPr="0091134E" w:rsidRDefault="00896FE9" w:rsidP="0091134E">
      <w:pPr>
        <w:spacing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:rsidR="00CE4C30" w:rsidRPr="008444D2" w:rsidRDefault="00CE4C30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896FE9">
        <w:rPr>
          <w:rFonts w:ascii="Arial" w:hAnsi="Arial" w:cs="Arial"/>
          <w:szCs w:val="24"/>
        </w:rPr>
        <w:t xml:space="preserve">В настоящем стандарте использованы нормативные ссылки на следующие </w:t>
      </w:r>
      <w:r w:rsidRPr="008444D2">
        <w:rPr>
          <w:rFonts w:ascii="Arial" w:hAnsi="Arial" w:cs="Arial"/>
          <w:szCs w:val="24"/>
        </w:rPr>
        <w:t>межгосударственные стандарты:</w:t>
      </w:r>
    </w:p>
    <w:p w:rsidR="00FC6F26" w:rsidRPr="008444D2" w:rsidRDefault="00FC6F26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8444D2">
        <w:rPr>
          <w:rFonts w:ascii="Arial" w:hAnsi="Arial" w:cs="Arial"/>
          <w:szCs w:val="24"/>
        </w:rPr>
        <w:t>ГОСТ 1770</w:t>
      </w:r>
      <w:r w:rsidR="00896FE9" w:rsidRPr="008444D2">
        <w:rPr>
          <w:rFonts w:ascii="Arial" w:hAnsi="Arial" w:cs="Arial"/>
          <w:szCs w:val="24"/>
        </w:rPr>
        <w:t xml:space="preserve"> (ИСО 1042―83, ИСО 4788―80)</w:t>
      </w:r>
      <w:r w:rsidRPr="008444D2">
        <w:rPr>
          <w:rFonts w:ascii="Arial" w:hAnsi="Arial" w:cs="Arial"/>
          <w:szCs w:val="24"/>
        </w:rPr>
        <w:t> Посуда мерная лабораторная стеклянная. Цилиндры, мензурки, колбы, пробирки. Общие технические условия</w:t>
      </w:r>
    </w:p>
    <w:p w:rsidR="00FC6F26" w:rsidRPr="008444D2" w:rsidRDefault="00FC6F26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8444D2">
        <w:rPr>
          <w:rFonts w:ascii="Arial" w:hAnsi="Arial" w:cs="Arial"/>
          <w:szCs w:val="24"/>
        </w:rPr>
        <w:t>ГОСТ 6709 Вода дистиллированная. Технические условия</w:t>
      </w:r>
    </w:p>
    <w:p w:rsidR="00FC6F26" w:rsidRPr="008444D2" w:rsidRDefault="00FC6F26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8444D2">
        <w:rPr>
          <w:rFonts w:ascii="Arial" w:hAnsi="Arial" w:cs="Arial"/>
          <w:szCs w:val="24"/>
        </w:rPr>
        <w:t>ГОСТ 9147 Посуда и оборудование лабораторные фарфоровые. Технические условия</w:t>
      </w:r>
    </w:p>
    <w:p w:rsidR="00230AEF" w:rsidRPr="008444D2" w:rsidRDefault="00230AEF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8444D2">
        <w:rPr>
          <w:rFonts w:ascii="Arial" w:hAnsi="Arial" w:cs="Arial"/>
          <w:szCs w:val="24"/>
        </w:rPr>
        <w:t>ГОСТ 30515 Цементы. Общие технические условия</w:t>
      </w:r>
    </w:p>
    <w:p w:rsidR="00230AEF" w:rsidRDefault="00230AEF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8444D2">
        <w:rPr>
          <w:rFonts w:ascii="Arial" w:hAnsi="Arial" w:cs="Arial"/>
          <w:szCs w:val="24"/>
        </w:rPr>
        <w:t xml:space="preserve">ГОСТ 30744 Цементы. Методы испытаний с использованием </w:t>
      </w:r>
      <w:proofErr w:type="spellStart"/>
      <w:r w:rsidRPr="008444D2">
        <w:rPr>
          <w:rFonts w:ascii="Arial" w:hAnsi="Arial" w:cs="Arial"/>
          <w:szCs w:val="24"/>
        </w:rPr>
        <w:t>полифракционного</w:t>
      </w:r>
      <w:proofErr w:type="spellEnd"/>
      <w:r w:rsidRPr="008444D2">
        <w:rPr>
          <w:rFonts w:ascii="Arial" w:hAnsi="Arial" w:cs="Arial"/>
          <w:szCs w:val="24"/>
        </w:rPr>
        <w:t xml:space="preserve"> песка</w:t>
      </w:r>
    </w:p>
    <w:p w:rsidR="0091134E" w:rsidRPr="008444D2" w:rsidRDefault="0091134E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8444D2">
        <w:rPr>
          <w:rFonts w:ascii="Arial" w:hAnsi="Arial" w:cs="Arial"/>
          <w:szCs w:val="24"/>
        </w:rPr>
        <w:t>ГОСТ OIML R 76-1 Государственная система обеспечения единства измерений. Весы неавтоматического действия. Часть 1. Метрологические и технические требования. Испытания</w:t>
      </w:r>
    </w:p>
    <w:p w:rsidR="0091134E" w:rsidRPr="008444D2" w:rsidRDefault="0091134E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</w:p>
    <w:p w:rsidR="0097482B" w:rsidRPr="0091134E" w:rsidRDefault="0097482B" w:rsidP="0091134E">
      <w:pPr>
        <w:overflowPunct/>
        <w:spacing w:line="360" w:lineRule="auto"/>
        <w:ind w:firstLine="510"/>
        <w:jc w:val="both"/>
        <w:textAlignment w:val="auto"/>
        <w:rPr>
          <w:rFonts w:ascii="Arial" w:eastAsia="ArialMT" w:hAnsi="Arial" w:cs="Arial"/>
          <w:sz w:val="22"/>
          <w:szCs w:val="22"/>
          <w:lang w:eastAsia="ru-RU"/>
        </w:rPr>
      </w:pPr>
      <w:r w:rsidRPr="0091134E">
        <w:rPr>
          <w:rFonts w:ascii="Arial" w:eastAsia="Arial" w:hAnsi="Arial" w:cs="Arial"/>
          <w:bCs/>
          <w:color w:val="000000"/>
          <w:spacing w:val="40"/>
          <w:sz w:val="22"/>
          <w:szCs w:val="22"/>
          <w:lang w:eastAsia="ar-SA"/>
        </w:rPr>
        <w:t>Примечание</w:t>
      </w:r>
      <w:r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t xml:space="preserve"> ― При пользовании настоящим стандартом целесообразно проверить действие ссылочных стандартов</w:t>
      </w:r>
      <w:r w:rsidR="0091134E"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t xml:space="preserve"> и классификаторов</w:t>
      </w:r>
      <w:r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t xml:space="preserve"> на официальном интернет-сайте </w:t>
      </w:r>
      <w:r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lastRenderedPageBreak/>
        <w:t xml:space="preserve">Межгосударственного совета по стандартизации, метрологии и сертификации </w:t>
      </w:r>
      <w:r w:rsidRPr="0091134E">
        <w:rPr>
          <w:rFonts w:ascii="Arial" w:eastAsia="Arial" w:hAnsi="Arial" w:cs="Arial"/>
          <w:bCs/>
          <w:color w:val="000000" w:themeColor="text1"/>
          <w:sz w:val="22"/>
          <w:szCs w:val="22"/>
          <w:lang w:eastAsia="ar-SA"/>
        </w:rPr>
        <w:t>(</w:t>
      </w:r>
      <w:hyperlink r:id="rId14" w:history="1">
        <w:r w:rsidRPr="0091134E">
          <w:rPr>
            <w:rStyle w:val="ac"/>
            <w:rFonts w:ascii="Arial" w:eastAsia="Arial" w:hAnsi="Arial" w:cs="Arial"/>
            <w:bCs/>
            <w:color w:val="000000" w:themeColor="text1"/>
            <w:sz w:val="22"/>
            <w:szCs w:val="22"/>
            <w:u w:val="none"/>
            <w:lang w:eastAsia="ar-SA"/>
          </w:rPr>
          <w:t>www.easc.by</w:t>
        </w:r>
      </w:hyperlink>
      <w:r w:rsidRPr="0091134E">
        <w:rPr>
          <w:rFonts w:ascii="Arial" w:eastAsia="Arial" w:hAnsi="Arial" w:cs="Arial"/>
          <w:bCs/>
          <w:color w:val="000000" w:themeColor="text1"/>
          <w:sz w:val="22"/>
          <w:szCs w:val="22"/>
          <w:lang w:eastAsia="ar-SA"/>
        </w:rPr>
        <w:t xml:space="preserve">) </w:t>
      </w:r>
      <w:r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t>или по указателям национальных стандартов, издаваемых в государствах, указанных в предисловии, или на официальных сайтах соответствующих национальных органов по стандартизации. Если на документ да</w:t>
      </w:r>
      <w:r w:rsidR="00B53423"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t>н</w:t>
      </w:r>
      <w:r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t>а недатированная ссылка, то следует использовать документ, действующий на текущий момент, с учетом всех внесенных в него изменений. Если заменен ссылочный документ, на который да</w:t>
      </w:r>
      <w:r w:rsidR="00B53423"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t>н</w:t>
      </w:r>
      <w:r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t>а датированная ссылка, то следует использовать указанную версию этого документа. 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применяется без учета данного изменения. Если</w:t>
      </w:r>
      <w:r w:rsidR="0091134E"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t xml:space="preserve"> ссылочный</w:t>
      </w:r>
      <w:r w:rsidRPr="0091134E">
        <w:rPr>
          <w:rFonts w:ascii="Arial" w:eastAsia="Arial" w:hAnsi="Arial" w:cs="Arial"/>
          <w:bCs/>
          <w:color w:val="000000"/>
          <w:sz w:val="22"/>
          <w:szCs w:val="22"/>
          <w:lang w:eastAsia="ar-SA"/>
        </w:rPr>
        <w:t xml:space="preserve"> документ отменен без замены, то положение, в котором дана ссылка на него, применяется в части, не затрагивающей эту ссылку.</w:t>
      </w:r>
    </w:p>
    <w:p w:rsidR="0039252F" w:rsidRPr="0091134E" w:rsidRDefault="0039252F" w:rsidP="0091134E">
      <w:pPr>
        <w:spacing w:line="360" w:lineRule="auto"/>
        <w:ind w:firstLine="510"/>
        <w:jc w:val="both"/>
        <w:rPr>
          <w:rFonts w:ascii="Arial" w:hAnsi="Arial" w:cs="Arial"/>
          <w:b/>
          <w:sz w:val="16"/>
          <w:szCs w:val="16"/>
        </w:rPr>
      </w:pPr>
    </w:p>
    <w:p w:rsidR="00D52C27" w:rsidRPr="008444D2" w:rsidRDefault="00D52C27" w:rsidP="0091134E">
      <w:pPr>
        <w:spacing w:line="360" w:lineRule="auto"/>
        <w:ind w:firstLine="510"/>
        <w:jc w:val="both"/>
        <w:rPr>
          <w:rFonts w:ascii="Arial" w:hAnsi="Arial" w:cs="Arial"/>
          <w:b/>
          <w:sz w:val="28"/>
          <w:szCs w:val="28"/>
        </w:rPr>
      </w:pPr>
      <w:r w:rsidRPr="008444D2">
        <w:rPr>
          <w:rFonts w:ascii="Arial" w:hAnsi="Arial" w:cs="Arial"/>
          <w:b/>
          <w:sz w:val="28"/>
          <w:szCs w:val="28"/>
        </w:rPr>
        <w:t>3 Проведение испытаний</w:t>
      </w:r>
    </w:p>
    <w:p w:rsidR="0097482B" w:rsidRPr="0091134E" w:rsidRDefault="0097482B" w:rsidP="0091134E">
      <w:pPr>
        <w:spacing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:rsidR="00D52C27" w:rsidRPr="0091134E" w:rsidRDefault="00D52C27" w:rsidP="0091134E">
      <w:pPr>
        <w:spacing w:line="360" w:lineRule="auto"/>
        <w:ind w:firstLine="510"/>
        <w:jc w:val="both"/>
        <w:rPr>
          <w:rFonts w:ascii="Arial" w:hAnsi="Arial" w:cs="Arial"/>
          <w:b/>
          <w:szCs w:val="24"/>
        </w:rPr>
      </w:pPr>
      <w:r w:rsidRPr="0091134E">
        <w:rPr>
          <w:rFonts w:ascii="Arial" w:hAnsi="Arial" w:cs="Arial"/>
          <w:b/>
          <w:szCs w:val="24"/>
        </w:rPr>
        <w:t>3.1 Аппар</w:t>
      </w:r>
      <w:r w:rsidR="0097482B" w:rsidRPr="0091134E">
        <w:rPr>
          <w:rFonts w:ascii="Arial" w:hAnsi="Arial" w:cs="Arial"/>
          <w:b/>
          <w:szCs w:val="24"/>
        </w:rPr>
        <w:t>а</w:t>
      </w:r>
      <w:r w:rsidRPr="0091134E">
        <w:rPr>
          <w:rFonts w:ascii="Arial" w:hAnsi="Arial" w:cs="Arial"/>
          <w:b/>
          <w:szCs w:val="24"/>
        </w:rPr>
        <w:t>тура</w:t>
      </w:r>
    </w:p>
    <w:p w:rsidR="00D52C27" w:rsidRPr="0091134E" w:rsidRDefault="00D52C27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>Для проведения</w:t>
      </w:r>
      <w:r w:rsidR="0091134E" w:rsidRPr="0091134E">
        <w:rPr>
          <w:rFonts w:ascii="Arial" w:hAnsi="Arial" w:cs="Arial"/>
          <w:szCs w:val="24"/>
        </w:rPr>
        <w:t xml:space="preserve"> испытаний используют приборы и оборудование, приведенные в 3.1.1–3.1.4.</w:t>
      </w:r>
    </w:p>
    <w:p w:rsidR="00D52C27" w:rsidRPr="0091134E" w:rsidRDefault="0097482B" w:rsidP="0091134E">
      <w:pPr>
        <w:pStyle w:val="af1"/>
        <w:spacing w:after="0" w:line="360" w:lineRule="auto"/>
        <w:ind w:left="0" w:firstLine="510"/>
        <w:jc w:val="both"/>
        <w:rPr>
          <w:rFonts w:ascii="Arial" w:hAnsi="Arial" w:cs="Arial"/>
          <w:sz w:val="24"/>
          <w:szCs w:val="24"/>
        </w:rPr>
      </w:pPr>
      <w:r w:rsidRPr="0091134E">
        <w:rPr>
          <w:rFonts w:ascii="Arial" w:hAnsi="Arial" w:cs="Arial"/>
          <w:sz w:val="24"/>
          <w:szCs w:val="24"/>
        </w:rPr>
        <w:t>3.1.1 В</w:t>
      </w:r>
      <w:r w:rsidR="00D52C27" w:rsidRPr="0091134E">
        <w:rPr>
          <w:rFonts w:ascii="Arial" w:hAnsi="Arial" w:cs="Arial"/>
          <w:sz w:val="24"/>
          <w:szCs w:val="24"/>
        </w:rPr>
        <w:t xml:space="preserve">есы лабораторные с пределом измерения не менее 2000 г и погрешностью измерения </w:t>
      </w:r>
      <w:r w:rsidRPr="0091134E">
        <w:rPr>
          <w:rFonts w:ascii="Arial" w:hAnsi="Arial" w:cs="Arial"/>
          <w:sz w:val="24"/>
          <w:szCs w:val="24"/>
        </w:rPr>
        <w:t xml:space="preserve">± </w:t>
      </w:r>
      <w:r w:rsidR="00D52C27" w:rsidRPr="0091134E">
        <w:rPr>
          <w:rFonts w:ascii="Arial" w:hAnsi="Arial" w:cs="Arial"/>
          <w:sz w:val="24"/>
          <w:szCs w:val="24"/>
        </w:rPr>
        <w:t>0,1 г</w:t>
      </w:r>
      <w:r w:rsidR="002D6167" w:rsidRPr="0091134E">
        <w:rPr>
          <w:rFonts w:ascii="Arial" w:hAnsi="Arial" w:cs="Arial"/>
          <w:sz w:val="24"/>
          <w:szCs w:val="24"/>
        </w:rPr>
        <w:t xml:space="preserve"> по ГОСТ OIML R 76-1</w:t>
      </w:r>
      <w:r w:rsidRPr="0091134E">
        <w:rPr>
          <w:rFonts w:ascii="Arial" w:hAnsi="Arial" w:cs="Arial"/>
          <w:sz w:val="24"/>
          <w:szCs w:val="24"/>
        </w:rPr>
        <w:t>.</w:t>
      </w:r>
    </w:p>
    <w:p w:rsidR="00D52C27" w:rsidRPr="0091134E" w:rsidRDefault="0097482B" w:rsidP="0091134E">
      <w:pPr>
        <w:pStyle w:val="af1"/>
        <w:spacing w:after="0" w:line="360" w:lineRule="auto"/>
        <w:ind w:left="0" w:firstLine="510"/>
        <w:jc w:val="both"/>
        <w:rPr>
          <w:rFonts w:ascii="Arial" w:hAnsi="Arial" w:cs="Arial"/>
          <w:sz w:val="24"/>
          <w:szCs w:val="24"/>
        </w:rPr>
      </w:pPr>
      <w:r w:rsidRPr="0091134E">
        <w:rPr>
          <w:rFonts w:ascii="Arial" w:hAnsi="Arial" w:cs="Arial"/>
          <w:sz w:val="24"/>
          <w:szCs w:val="24"/>
        </w:rPr>
        <w:t>3.1.2 Г</w:t>
      </w:r>
      <w:r w:rsidR="00D52C27" w:rsidRPr="0091134E">
        <w:rPr>
          <w:rFonts w:ascii="Arial" w:hAnsi="Arial" w:cs="Arial"/>
          <w:sz w:val="24"/>
          <w:szCs w:val="24"/>
        </w:rPr>
        <w:t>радуированный стек</w:t>
      </w:r>
      <w:r w:rsidR="002D6167" w:rsidRPr="0091134E">
        <w:rPr>
          <w:rFonts w:ascii="Arial" w:hAnsi="Arial" w:cs="Arial"/>
          <w:sz w:val="24"/>
          <w:szCs w:val="24"/>
        </w:rPr>
        <w:t xml:space="preserve">лянный цилиндр вместимостью 500 </w:t>
      </w:r>
      <w:r w:rsidR="00D52C27" w:rsidRPr="0091134E">
        <w:rPr>
          <w:rFonts w:ascii="Arial" w:hAnsi="Arial" w:cs="Arial"/>
          <w:sz w:val="24"/>
          <w:szCs w:val="24"/>
        </w:rPr>
        <w:t>см</w:t>
      </w:r>
      <w:r w:rsidR="00230AEF" w:rsidRPr="0091134E">
        <w:rPr>
          <w:rFonts w:ascii="Arial" w:hAnsi="Arial" w:cs="Arial"/>
          <w:sz w:val="24"/>
          <w:szCs w:val="24"/>
          <w:vertAlign w:val="superscript"/>
        </w:rPr>
        <w:t>3</w:t>
      </w:r>
      <w:r w:rsidR="00682E0D" w:rsidRPr="0091134E">
        <w:rPr>
          <w:rFonts w:ascii="Arial" w:hAnsi="Arial" w:cs="Arial"/>
          <w:sz w:val="24"/>
          <w:szCs w:val="24"/>
        </w:rPr>
        <w:fldChar w:fldCharType="begin"/>
      </w:r>
      <w:r w:rsidR="00D52C27" w:rsidRPr="0091134E">
        <w:rPr>
          <w:rFonts w:ascii="Arial" w:hAnsi="Arial" w:cs="Arial"/>
          <w:sz w:val="24"/>
          <w:szCs w:val="24"/>
        </w:rPr>
        <w:instrText xml:space="preserve"> INCLUDEPICTURE "http://docs.cntd.ru/document/R0lGODdhCwAXAIABAAAAAP/ywAAAAACwAXAAACGYyPqcttABc4s1VpL9OKJw9FzkiW5ommSgEA%0AOw==" \* MERGEFORMATINET </w:instrText>
      </w:r>
      <w:r w:rsidR="00682E0D" w:rsidRPr="0091134E">
        <w:rPr>
          <w:rFonts w:ascii="Arial" w:hAnsi="Arial" w:cs="Arial"/>
          <w:sz w:val="24"/>
          <w:szCs w:val="24"/>
        </w:rPr>
        <w:fldChar w:fldCharType="end"/>
      </w:r>
      <w:r w:rsidR="00D52C27" w:rsidRPr="0091134E">
        <w:rPr>
          <w:rFonts w:ascii="Arial" w:hAnsi="Arial" w:cs="Arial"/>
          <w:sz w:val="24"/>
          <w:szCs w:val="24"/>
        </w:rPr>
        <w:t> </w:t>
      </w:r>
      <w:r w:rsidR="003E0530" w:rsidRPr="0091134E">
        <w:rPr>
          <w:rFonts w:ascii="Arial" w:hAnsi="Arial" w:cs="Arial"/>
          <w:sz w:val="24"/>
          <w:szCs w:val="24"/>
        </w:rPr>
        <w:t xml:space="preserve">1-го класса точности </w:t>
      </w:r>
      <w:r w:rsidR="00D52C27" w:rsidRPr="0091134E">
        <w:rPr>
          <w:rFonts w:ascii="Arial" w:hAnsi="Arial" w:cs="Arial"/>
          <w:sz w:val="24"/>
          <w:szCs w:val="24"/>
        </w:rPr>
        <w:t>по</w:t>
      </w:r>
      <w:r w:rsidR="002D6167" w:rsidRPr="0091134E">
        <w:rPr>
          <w:rFonts w:ascii="Arial" w:hAnsi="Arial" w:cs="Arial"/>
          <w:sz w:val="24"/>
          <w:szCs w:val="24"/>
        </w:rPr>
        <w:t xml:space="preserve"> </w:t>
      </w:r>
      <w:r w:rsidR="00D52C27" w:rsidRPr="0091134E">
        <w:rPr>
          <w:rFonts w:ascii="Arial" w:hAnsi="Arial" w:cs="Arial"/>
          <w:sz w:val="24"/>
          <w:szCs w:val="24"/>
        </w:rPr>
        <w:t>ГОСТ 1770</w:t>
      </w:r>
      <w:r w:rsidRPr="0091134E">
        <w:rPr>
          <w:rFonts w:ascii="Arial" w:hAnsi="Arial" w:cs="Arial"/>
          <w:sz w:val="24"/>
          <w:szCs w:val="24"/>
        </w:rPr>
        <w:t>.</w:t>
      </w:r>
      <w:r w:rsidR="003E0530" w:rsidRPr="0091134E">
        <w:rPr>
          <w:rFonts w:ascii="Arial" w:hAnsi="Arial" w:cs="Arial"/>
          <w:sz w:val="24"/>
          <w:szCs w:val="24"/>
        </w:rPr>
        <w:t xml:space="preserve"> Цилиндр должен быть отградуирован перед первым использованием на наливн</w:t>
      </w:r>
      <w:r w:rsidR="0091134E" w:rsidRPr="0091134E">
        <w:rPr>
          <w:rFonts w:ascii="Arial" w:hAnsi="Arial" w:cs="Arial"/>
          <w:sz w:val="24"/>
          <w:szCs w:val="24"/>
        </w:rPr>
        <w:t>ой объем дистиллированной водой.</w:t>
      </w:r>
    </w:p>
    <w:p w:rsidR="00D52C27" w:rsidRPr="0091134E" w:rsidRDefault="0097482B" w:rsidP="0091134E">
      <w:pPr>
        <w:pStyle w:val="af1"/>
        <w:spacing w:after="0" w:line="360" w:lineRule="auto"/>
        <w:ind w:left="0" w:firstLine="510"/>
        <w:jc w:val="both"/>
        <w:rPr>
          <w:rFonts w:ascii="Arial" w:hAnsi="Arial" w:cs="Arial"/>
          <w:sz w:val="24"/>
          <w:szCs w:val="24"/>
        </w:rPr>
      </w:pPr>
      <w:r w:rsidRPr="0091134E">
        <w:rPr>
          <w:rFonts w:ascii="Arial" w:hAnsi="Arial" w:cs="Arial"/>
          <w:sz w:val="24"/>
          <w:szCs w:val="24"/>
        </w:rPr>
        <w:t>3.1.3 Ф</w:t>
      </w:r>
      <w:r w:rsidR="00D52C27" w:rsidRPr="0091134E">
        <w:rPr>
          <w:rFonts w:ascii="Arial" w:hAnsi="Arial" w:cs="Arial"/>
          <w:sz w:val="24"/>
          <w:szCs w:val="24"/>
        </w:rPr>
        <w:t>арфоровый стакан вместимостью 1000 см³ по ГОСТ 9147</w:t>
      </w:r>
      <w:r w:rsidRPr="0091134E">
        <w:rPr>
          <w:rFonts w:ascii="Arial" w:hAnsi="Arial" w:cs="Arial"/>
          <w:sz w:val="24"/>
          <w:szCs w:val="24"/>
        </w:rPr>
        <w:t>.</w:t>
      </w:r>
    </w:p>
    <w:p w:rsidR="00D52C27" w:rsidRPr="0091134E" w:rsidRDefault="0097482B" w:rsidP="0091134E">
      <w:pPr>
        <w:pStyle w:val="af1"/>
        <w:spacing w:after="0" w:line="360" w:lineRule="auto"/>
        <w:ind w:left="0" w:firstLine="510"/>
        <w:jc w:val="both"/>
        <w:rPr>
          <w:rFonts w:ascii="Arial" w:hAnsi="Arial" w:cs="Arial"/>
          <w:sz w:val="24"/>
          <w:szCs w:val="24"/>
        </w:rPr>
      </w:pPr>
      <w:r w:rsidRPr="0091134E">
        <w:rPr>
          <w:rFonts w:ascii="Arial" w:hAnsi="Arial" w:cs="Arial"/>
          <w:sz w:val="24"/>
          <w:szCs w:val="24"/>
        </w:rPr>
        <w:t>3.1.4 Ш</w:t>
      </w:r>
      <w:r w:rsidR="00D52C27" w:rsidRPr="0091134E">
        <w:rPr>
          <w:rFonts w:ascii="Arial" w:hAnsi="Arial" w:cs="Arial"/>
          <w:sz w:val="24"/>
          <w:szCs w:val="24"/>
        </w:rPr>
        <w:t>патель металлический с лезвием длиной не менее 150 мм и шириной не более 50 мм</w:t>
      </w:r>
      <w:r w:rsidR="00682E0D" w:rsidRPr="0091134E">
        <w:rPr>
          <w:rFonts w:ascii="Arial" w:hAnsi="Arial" w:cs="Arial"/>
          <w:sz w:val="24"/>
          <w:szCs w:val="24"/>
        </w:rPr>
        <w:fldChar w:fldCharType="begin"/>
      </w:r>
      <w:r w:rsidR="00D52C27" w:rsidRPr="0091134E">
        <w:rPr>
          <w:rFonts w:ascii="Arial" w:hAnsi="Arial" w:cs="Arial"/>
          <w:sz w:val="24"/>
          <w:szCs w:val="24"/>
        </w:rPr>
        <w:instrText xml:space="preserve"> INCLUDEPICTURE "http://docs.cntd.ru/document/R0lGODdhCwAXAIABAAAAAP/ywAAAAACwAXAAACGYyPqcttABc4s1VpL9OKJw9FzkiW5ommSgEA%0AOw==" \* MERGEFORMATINET </w:instrText>
      </w:r>
      <w:r w:rsidR="00682E0D" w:rsidRPr="0091134E">
        <w:rPr>
          <w:rFonts w:ascii="Arial" w:hAnsi="Arial" w:cs="Arial"/>
          <w:sz w:val="24"/>
          <w:szCs w:val="24"/>
        </w:rPr>
        <w:fldChar w:fldCharType="end"/>
      </w:r>
      <w:r w:rsidR="00D52C27" w:rsidRPr="0091134E">
        <w:rPr>
          <w:rFonts w:ascii="Arial" w:hAnsi="Arial" w:cs="Arial"/>
          <w:sz w:val="24"/>
          <w:szCs w:val="24"/>
        </w:rPr>
        <w:t>.</w:t>
      </w:r>
    </w:p>
    <w:p w:rsidR="00D52C27" w:rsidRPr="0091134E" w:rsidRDefault="00D52C27" w:rsidP="0091134E">
      <w:pPr>
        <w:spacing w:line="360" w:lineRule="auto"/>
        <w:ind w:firstLine="510"/>
        <w:jc w:val="both"/>
        <w:rPr>
          <w:rFonts w:ascii="Arial" w:hAnsi="Arial" w:cs="Arial"/>
          <w:b/>
          <w:szCs w:val="24"/>
        </w:rPr>
      </w:pPr>
      <w:r w:rsidRPr="0091134E">
        <w:rPr>
          <w:rFonts w:ascii="Arial" w:hAnsi="Arial" w:cs="Arial"/>
          <w:b/>
          <w:szCs w:val="24"/>
        </w:rPr>
        <w:t>3.2 Условия проведения испытаний</w:t>
      </w:r>
    </w:p>
    <w:p w:rsidR="00230AEF" w:rsidRPr="0091134E" w:rsidRDefault="00D52C27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 xml:space="preserve">3.2.1 </w:t>
      </w:r>
      <w:r w:rsidR="00230AEF" w:rsidRPr="0091134E">
        <w:rPr>
          <w:rFonts w:ascii="Arial" w:hAnsi="Arial" w:cs="Arial"/>
          <w:szCs w:val="24"/>
        </w:rPr>
        <w:t xml:space="preserve">Отбор проб цемента </w:t>
      </w:r>
      <w:r w:rsidR="0097482B" w:rsidRPr="0091134E">
        <w:rPr>
          <w:rFonts w:ascii="Arial" w:hAnsi="Arial" w:cs="Arial"/>
          <w:szCs w:val="24"/>
        </w:rPr>
        <w:t>―</w:t>
      </w:r>
      <w:r w:rsidR="00230AEF" w:rsidRPr="0091134E">
        <w:rPr>
          <w:rFonts w:ascii="Arial" w:hAnsi="Arial" w:cs="Arial"/>
          <w:szCs w:val="24"/>
        </w:rPr>
        <w:t xml:space="preserve"> по ГОСТ 30515.</w:t>
      </w:r>
    </w:p>
    <w:p w:rsidR="00D52C27" w:rsidRPr="0091134E" w:rsidRDefault="00230AEF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 xml:space="preserve">3.2.2 </w:t>
      </w:r>
      <w:r w:rsidR="00F76537" w:rsidRPr="0091134E">
        <w:rPr>
          <w:rFonts w:ascii="Arial" w:hAnsi="Arial" w:cs="Arial"/>
          <w:szCs w:val="24"/>
        </w:rPr>
        <w:t xml:space="preserve">Температура и относительная влажность воздуха в </w:t>
      </w:r>
      <w:r w:rsidRPr="0091134E">
        <w:rPr>
          <w:rFonts w:ascii="Arial" w:hAnsi="Arial" w:cs="Arial"/>
          <w:szCs w:val="24"/>
        </w:rPr>
        <w:t>помещении</w:t>
      </w:r>
      <w:r w:rsidR="00F76537" w:rsidRPr="0091134E">
        <w:rPr>
          <w:rFonts w:ascii="Arial" w:hAnsi="Arial" w:cs="Arial"/>
          <w:szCs w:val="24"/>
        </w:rPr>
        <w:t xml:space="preserve"> для проведения испытаний должны соответствовать требованиям ГОСТ </w:t>
      </w:r>
      <w:r w:rsidRPr="0091134E">
        <w:rPr>
          <w:rFonts w:ascii="Arial" w:hAnsi="Arial" w:cs="Arial"/>
          <w:szCs w:val="24"/>
        </w:rPr>
        <w:t>30744</w:t>
      </w:r>
      <w:r w:rsidR="00F76537" w:rsidRPr="0091134E">
        <w:rPr>
          <w:rFonts w:ascii="Arial" w:hAnsi="Arial" w:cs="Arial"/>
          <w:szCs w:val="24"/>
        </w:rPr>
        <w:t>.</w:t>
      </w:r>
    </w:p>
    <w:p w:rsidR="00230AEF" w:rsidRPr="0091134E" w:rsidRDefault="00230AEF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 xml:space="preserve">3.2.3 Подготовка проб для испытаний </w:t>
      </w:r>
      <w:r w:rsidR="0097482B" w:rsidRPr="0091134E">
        <w:rPr>
          <w:rFonts w:ascii="Arial" w:hAnsi="Arial" w:cs="Arial"/>
          <w:szCs w:val="24"/>
        </w:rPr>
        <w:t>―</w:t>
      </w:r>
      <w:r w:rsidRPr="0091134E">
        <w:rPr>
          <w:rFonts w:ascii="Arial" w:hAnsi="Arial" w:cs="Arial"/>
          <w:szCs w:val="24"/>
        </w:rPr>
        <w:t xml:space="preserve"> по ГОСТ 30744.</w:t>
      </w:r>
    </w:p>
    <w:p w:rsidR="0091134E" w:rsidRPr="0091134E" w:rsidRDefault="00230AEF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pacing w:val="4"/>
          <w:szCs w:val="24"/>
        </w:rPr>
        <w:t>3.2.4 Для проведения испытаний использу</w:t>
      </w:r>
      <w:r w:rsidR="0097482B" w:rsidRPr="0091134E">
        <w:rPr>
          <w:rFonts w:ascii="Arial" w:hAnsi="Arial" w:cs="Arial"/>
          <w:spacing w:val="4"/>
          <w:szCs w:val="24"/>
        </w:rPr>
        <w:t>ют</w:t>
      </w:r>
      <w:r w:rsidRPr="0091134E">
        <w:rPr>
          <w:rFonts w:ascii="Arial" w:hAnsi="Arial" w:cs="Arial"/>
          <w:spacing w:val="4"/>
          <w:szCs w:val="24"/>
        </w:rPr>
        <w:t xml:space="preserve"> дистиллированн</w:t>
      </w:r>
      <w:r w:rsidR="0097482B" w:rsidRPr="0091134E">
        <w:rPr>
          <w:rFonts w:ascii="Arial" w:hAnsi="Arial" w:cs="Arial"/>
          <w:spacing w:val="4"/>
          <w:szCs w:val="24"/>
        </w:rPr>
        <w:t>ую</w:t>
      </w:r>
      <w:r w:rsidRPr="0091134E">
        <w:rPr>
          <w:rFonts w:ascii="Arial" w:hAnsi="Arial" w:cs="Arial"/>
          <w:spacing w:val="4"/>
          <w:szCs w:val="24"/>
        </w:rPr>
        <w:t xml:space="preserve"> вод</w:t>
      </w:r>
      <w:r w:rsidR="0097482B" w:rsidRPr="0091134E">
        <w:rPr>
          <w:rFonts w:ascii="Arial" w:hAnsi="Arial" w:cs="Arial"/>
          <w:spacing w:val="4"/>
          <w:szCs w:val="24"/>
        </w:rPr>
        <w:t>у</w:t>
      </w:r>
      <w:r w:rsidRPr="0091134E">
        <w:rPr>
          <w:rFonts w:ascii="Arial" w:hAnsi="Arial" w:cs="Arial"/>
          <w:spacing w:val="4"/>
          <w:szCs w:val="24"/>
        </w:rPr>
        <w:t xml:space="preserve"> по ГОСТ</w:t>
      </w:r>
      <w:r w:rsidRPr="0091134E">
        <w:rPr>
          <w:rFonts w:ascii="Arial" w:hAnsi="Arial" w:cs="Arial"/>
          <w:szCs w:val="24"/>
        </w:rPr>
        <w:t xml:space="preserve"> 6709.</w:t>
      </w:r>
    </w:p>
    <w:p w:rsidR="0091134E" w:rsidRDefault="0091134E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D52C27" w:rsidRPr="0091134E" w:rsidRDefault="00B10C4A" w:rsidP="0091134E">
      <w:pPr>
        <w:spacing w:line="360" w:lineRule="auto"/>
        <w:ind w:firstLine="510"/>
        <w:jc w:val="both"/>
        <w:rPr>
          <w:rFonts w:ascii="Arial" w:hAnsi="Arial" w:cs="Arial"/>
          <w:b/>
          <w:szCs w:val="24"/>
        </w:rPr>
      </w:pPr>
      <w:r w:rsidRPr="0091134E">
        <w:rPr>
          <w:rFonts w:ascii="Arial" w:hAnsi="Arial" w:cs="Arial"/>
          <w:b/>
          <w:szCs w:val="24"/>
        </w:rPr>
        <w:lastRenderedPageBreak/>
        <w:t>3.3 Проведение испытания</w:t>
      </w:r>
    </w:p>
    <w:p w:rsidR="00B10C4A" w:rsidRPr="0091134E" w:rsidRDefault="00B10C4A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 xml:space="preserve">3.3.1 </w:t>
      </w:r>
      <w:r w:rsidR="007C0C6F" w:rsidRPr="0091134E">
        <w:rPr>
          <w:rFonts w:ascii="Arial" w:hAnsi="Arial" w:cs="Arial"/>
          <w:szCs w:val="24"/>
        </w:rPr>
        <w:t>Вз</w:t>
      </w:r>
      <w:r w:rsidR="00D52C27" w:rsidRPr="0091134E">
        <w:rPr>
          <w:rFonts w:ascii="Arial" w:hAnsi="Arial" w:cs="Arial"/>
          <w:szCs w:val="24"/>
        </w:rPr>
        <w:t xml:space="preserve">вешивают 350 г цемента и 350 г воды. </w:t>
      </w:r>
      <w:r w:rsidR="003E0530" w:rsidRPr="0091134E">
        <w:rPr>
          <w:rFonts w:ascii="Arial" w:hAnsi="Arial" w:cs="Arial"/>
          <w:szCs w:val="24"/>
        </w:rPr>
        <w:t xml:space="preserve">Цемент взвешивают с точностью </w:t>
      </w:r>
      <w:r w:rsidR="003E0530" w:rsidRPr="0091134E">
        <w:rPr>
          <w:rFonts w:ascii="Arial" w:hAnsi="Arial" w:cs="Arial"/>
          <w:spacing w:val="2"/>
          <w:szCs w:val="24"/>
        </w:rPr>
        <w:t>до 1 г, воду взвешивают с точностью до 0,5 г или отмеряют объем с точностью до 0,5</w:t>
      </w:r>
      <w:r w:rsidR="0091134E">
        <w:rPr>
          <w:rFonts w:ascii="Arial" w:hAnsi="Arial" w:cs="Arial"/>
          <w:szCs w:val="24"/>
        </w:rPr>
        <w:t xml:space="preserve"> см</w:t>
      </w:r>
      <w:r w:rsidR="0091134E">
        <w:rPr>
          <w:rFonts w:ascii="Arial" w:hAnsi="Arial" w:cs="Arial"/>
          <w:szCs w:val="24"/>
          <w:vertAlign w:val="superscript"/>
        </w:rPr>
        <w:t>3</w:t>
      </w:r>
      <w:r w:rsidR="003E0530" w:rsidRPr="0091134E">
        <w:rPr>
          <w:rFonts w:ascii="Arial" w:hAnsi="Arial" w:cs="Arial"/>
          <w:szCs w:val="24"/>
        </w:rPr>
        <w:t>.</w:t>
      </w:r>
    </w:p>
    <w:p w:rsidR="00B10C4A" w:rsidRPr="0091134E" w:rsidRDefault="00D52C27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 xml:space="preserve">Воду выливают в фарфоровый стакан, затем в стакан в течение 1 мин высыпают навеску цемента, непрерывно перемешивая содержимое металлическим шпателем. Полученное цементное тесто перемешивают еще 4 мин и осторожно переливают в градуированный стеклянный цилиндр. </w:t>
      </w:r>
    </w:p>
    <w:p w:rsidR="00B10C4A" w:rsidRPr="0091134E" w:rsidRDefault="00D52C27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>Цил</w:t>
      </w:r>
      <w:r w:rsidR="0091134E">
        <w:rPr>
          <w:rFonts w:ascii="Arial" w:hAnsi="Arial" w:cs="Arial"/>
          <w:szCs w:val="24"/>
        </w:rPr>
        <w:t xml:space="preserve">индр ставят на стол и </w:t>
      </w:r>
      <w:r w:rsidRPr="0091134E">
        <w:rPr>
          <w:rFonts w:ascii="Arial" w:hAnsi="Arial" w:cs="Arial"/>
          <w:szCs w:val="24"/>
        </w:rPr>
        <w:t>о</w:t>
      </w:r>
      <w:r w:rsidR="008F1DF1" w:rsidRPr="0091134E">
        <w:rPr>
          <w:rFonts w:ascii="Arial" w:hAnsi="Arial" w:cs="Arial"/>
          <w:szCs w:val="24"/>
        </w:rPr>
        <w:t>тмеча</w:t>
      </w:r>
      <w:r w:rsidRPr="0091134E">
        <w:rPr>
          <w:rFonts w:ascii="Arial" w:hAnsi="Arial" w:cs="Arial"/>
          <w:szCs w:val="24"/>
        </w:rPr>
        <w:t>ют объем цементного теста</w:t>
      </w:r>
      <w:r w:rsidR="00B10C4A" w:rsidRPr="0091134E">
        <w:rPr>
          <w:rFonts w:ascii="Arial" w:hAnsi="Arial" w:cs="Arial"/>
          <w:szCs w:val="24"/>
        </w:rPr>
        <w:t xml:space="preserve"> в </w:t>
      </w:r>
      <w:r w:rsidR="008F1DF1" w:rsidRPr="0091134E">
        <w:rPr>
          <w:rFonts w:ascii="Arial" w:hAnsi="Arial" w:cs="Arial"/>
          <w:szCs w:val="24"/>
        </w:rPr>
        <w:t>кубических сантиметрах</w:t>
      </w:r>
      <w:r w:rsidR="00B10C4A" w:rsidRPr="0091134E">
        <w:rPr>
          <w:rFonts w:ascii="Arial" w:hAnsi="Arial" w:cs="Arial"/>
          <w:szCs w:val="24"/>
        </w:rPr>
        <w:t>, используя нанесенн</w:t>
      </w:r>
      <w:r w:rsidRPr="0091134E">
        <w:rPr>
          <w:rFonts w:ascii="Arial" w:hAnsi="Arial" w:cs="Arial"/>
          <w:szCs w:val="24"/>
        </w:rPr>
        <w:t xml:space="preserve">ую на цилиндр градуировку. </w:t>
      </w:r>
    </w:p>
    <w:p w:rsidR="00D52C27" w:rsidRPr="0091134E" w:rsidRDefault="00D52C27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>В течение всего времени испытаний цилиндр должен стоять неподвижно</w:t>
      </w:r>
      <w:r w:rsidR="0097117F" w:rsidRPr="0091134E">
        <w:rPr>
          <w:rFonts w:ascii="Arial" w:hAnsi="Arial" w:cs="Arial"/>
          <w:szCs w:val="24"/>
        </w:rPr>
        <w:t xml:space="preserve"> в месте, где отсутствуют воздушные потоки, </w:t>
      </w:r>
      <w:r w:rsidRPr="0091134E">
        <w:rPr>
          <w:rFonts w:ascii="Arial" w:hAnsi="Arial" w:cs="Arial"/>
          <w:szCs w:val="24"/>
        </w:rPr>
        <w:t>и не подвергаться толчкам и встряхиваниям.</w:t>
      </w:r>
    </w:p>
    <w:p w:rsidR="00D52C27" w:rsidRPr="0091134E" w:rsidRDefault="00B10C4A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 xml:space="preserve">3.3.2 </w:t>
      </w:r>
      <w:r w:rsidR="00D52C27" w:rsidRPr="0091134E">
        <w:rPr>
          <w:rFonts w:ascii="Arial" w:hAnsi="Arial" w:cs="Arial"/>
          <w:szCs w:val="24"/>
        </w:rPr>
        <w:t xml:space="preserve">Объем осевшего цементного теста </w:t>
      </w:r>
      <w:r w:rsidR="0097117F" w:rsidRPr="0091134E">
        <w:rPr>
          <w:rFonts w:ascii="Arial" w:hAnsi="Arial" w:cs="Arial"/>
          <w:szCs w:val="24"/>
        </w:rPr>
        <w:t>с точностью до 0,5 см</w:t>
      </w:r>
      <w:r w:rsidR="0097117F" w:rsidRPr="0091134E">
        <w:rPr>
          <w:rFonts w:ascii="Arial" w:hAnsi="Arial" w:cs="Arial"/>
          <w:szCs w:val="24"/>
          <w:vertAlign w:val="superscript"/>
        </w:rPr>
        <w:t>3</w:t>
      </w:r>
      <w:r w:rsidR="0097117F" w:rsidRPr="0091134E">
        <w:rPr>
          <w:rFonts w:ascii="Arial" w:hAnsi="Arial" w:cs="Arial"/>
          <w:szCs w:val="24"/>
        </w:rPr>
        <w:t xml:space="preserve"> </w:t>
      </w:r>
      <w:r w:rsidR="00D52C27" w:rsidRPr="0091134E">
        <w:rPr>
          <w:rFonts w:ascii="Arial" w:hAnsi="Arial" w:cs="Arial"/>
          <w:szCs w:val="24"/>
        </w:rPr>
        <w:t>отмечают через 2 ч после первого отсчета и через каждые 30 мин при дальнейших наблюдениях. При совпадении двух последних отсчетов наблюдение прекращают, а по</w:t>
      </w:r>
      <w:r w:rsidR="008F1DF1" w:rsidRPr="0091134E">
        <w:rPr>
          <w:rFonts w:ascii="Arial" w:hAnsi="Arial" w:cs="Arial"/>
          <w:szCs w:val="24"/>
        </w:rPr>
        <w:t>следнее</w:t>
      </w:r>
      <w:r w:rsidR="00D52C27" w:rsidRPr="0091134E">
        <w:rPr>
          <w:rFonts w:ascii="Arial" w:hAnsi="Arial" w:cs="Arial"/>
          <w:szCs w:val="24"/>
        </w:rPr>
        <w:t xml:space="preserve"> значение</w:t>
      </w:r>
      <w:r w:rsidR="008F1DF1" w:rsidRPr="0091134E">
        <w:rPr>
          <w:rFonts w:ascii="Arial" w:hAnsi="Arial" w:cs="Arial"/>
          <w:szCs w:val="24"/>
        </w:rPr>
        <w:t xml:space="preserve"> объема</w:t>
      </w:r>
      <w:r w:rsidR="00D52C27" w:rsidRPr="0091134E">
        <w:rPr>
          <w:rFonts w:ascii="Arial" w:hAnsi="Arial" w:cs="Arial"/>
          <w:szCs w:val="24"/>
        </w:rPr>
        <w:t xml:space="preserve"> ф</w:t>
      </w:r>
      <w:r w:rsidRPr="0091134E">
        <w:rPr>
          <w:rFonts w:ascii="Arial" w:hAnsi="Arial" w:cs="Arial"/>
          <w:szCs w:val="24"/>
        </w:rPr>
        <w:t>иксиру</w:t>
      </w:r>
      <w:r w:rsidR="008F1DF1" w:rsidRPr="0091134E">
        <w:rPr>
          <w:rFonts w:ascii="Arial" w:hAnsi="Arial" w:cs="Arial"/>
          <w:szCs w:val="24"/>
        </w:rPr>
        <w:t>ют</w:t>
      </w:r>
      <w:r w:rsidRPr="0091134E">
        <w:rPr>
          <w:rFonts w:ascii="Arial" w:hAnsi="Arial" w:cs="Arial"/>
          <w:szCs w:val="24"/>
        </w:rPr>
        <w:t xml:space="preserve"> для последующего рас</w:t>
      </w:r>
      <w:r w:rsidR="00D52C27" w:rsidRPr="0091134E">
        <w:rPr>
          <w:rFonts w:ascii="Arial" w:hAnsi="Arial" w:cs="Arial"/>
          <w:szCs w:val="24"/>
        </w:rPr>
        <w:t>чета водоотделения.</w:t>
      </w:r>
    </w:p>
    <w:p w:rsidR="00B10C4A" w:rsidRPr="0091134E" w:rsidRDefault="00B10C4A" w:rsidP="0091134E">
      <w:pPr>
        <w:spacing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:rsidR="00D52C27" w:rsidRPr="0091134E" w:rsidRDefault="00D52C27" w:rsidP="0091134E">
      <w:pPr>
        <w:spacing w:line="360" w:lineRule="auto"/>
        <w:ind w:firstLine="510"/>
        <w:jc w:val="both"/>
        <w:rPr>
          <w:rFonts w:ascii="Arial" w:hAnsi="Arial" w:cs="Arial"/>
          <w:b/>
          <w:sz w:val="28"/>
          <w:szCs w:val="28"/>
        </w:rPr>
      </w:pPr>
      <w:r w:rsidRPr="0091134E">
        <w:rPr>
          <w:rFonts w:ascii="Arial" w:hAnsi="Arial" w:cs="Arial"/>
          <w:b/>
          <w:sz w:val="28"/>
          <w:szCs w:val="28"/>
        </w:rPr>
        <w:t>4 Обработка результатов</w:t>
      </w:r>
    </w:p>
    <w:p w:rsidR="008F1DF1" w:rsidRPr="0091134E" w:rsidRDefault="008F1DF1" w:rsidP="0091134E">
      <w:pPr>
        <w:spacing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:rsidR="00D52C27" w:rsidRPr="0091134E" w:rsidRDefault="00B10C4A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>Водоотделение цемента</w:t>
      </w:r>
      <w:r w:rsidR="00D52C27" w:rsidRPr="0091134E">
        <w:rPr>
          <w:rFonts w:ascii="Arial" w:hAnsi="Arial" w:cs="Arial"/>
          <w:szCs w:val="24"/>
        </w:rPr>
        <w:t xml:space="preserve"> </w:t>
      </w:r>
      <m:oMath>
        <m:r>
          <w:rPr>
            <w:rFonts w:ascii="Cambria Math" w:hAnsi="Cambria Math" w:cs="Arial"/>
            <w:szCs w:val="24"/>
          </w:rPr>
          <m:t>W</m:t>
        </m:r>
      </m:oMath>
      <w:r w:rsidR="008F1DF1" w:rsidRPr="0091134E">
        <w:rPr>
          <w:rFonts w:ascii="Arial" w:hAnsi="Arial" w:cs="Arial"/>
          <w:szCs w:val="24"/>
        </w:rPr>
        <w:t xml:space="preserve">, </w:t>
      </w:r>
      <w:r w:rsidR="00D2117C" w:rsidRPr="0091134E">
        <w:rPr>
          <w:rFonts w:ascii="Arial" w:hAnsi="Arial" w:cs="Arial"/>
          <w:szCs w:val="24"/>
        </w:rPr>
        <w:t>%</w:t>
      </w:r>
      <w:r w:rsidR="008F1DF1" w:rsidRPr="0091134E">
        <w:rPr>
          <w:rFonts w:ascii="Arial" w:hAnsi="Arial" w:cs="Arial"/>
          <w:szCs w:val="24"/>
        </w:rPr>
        <w:t>, вычисляют по формуле</w:t>
      </w:r>
    </w:p>
    <w:p w:rsidR="008F1DF1" w:rsidRPr="008F1DF1" w:rsidRDefault="008F1DF1" w:rsidP="008F1DF1">
      <w:pPr>
        <w:spacing w:before="120" w:after="120" w:line="360" w:lineRule="auto"/>
        <w:ind w:firstLine="709"/>
        <w:jc w:val="both"/>
        <w:rPr>
          <w:rFonts w:ascii="Arial" w:hAnsi="Arial" w:cs="Arial"/>
          <w:sz w:val="26"/>
          <w:szCs w:val="26"/>
        </w:rPr>
      </w:pPr>
      <m:oMathPara>
        <m:oMathParaPr>
          <m:jc m:val="right"/>
        </m:oMathParaPr>
        <m:oMath>
          <m:r>
            <w:rPr>
              <w:rFonts w:ascii="Cambria Math" w:hAnsi="Cambria Math" w:cs="Arial"/>
              <w:sz w:val="26"/>
              <w:szCs w:val="26"/>
            </w:rPr>
            <m:t>W=</m:t>
          </m:r>
          <m:f>
            <m:fPr>
              <m:ctrlPr>
                <w:rPr>
                  <w:rFonts w:ascii="Cambria Math" w:hAnsi="Cambria Math" w:cs="Arial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Arial"/>
                  <w:sz w:val="26"/>
                  <w:szCs w:val="26"/>
                </w:rPr>
                <m:t>a-b</m:t>
              </m:r>
            </m:num>
            <m:den>
              <m:r>
                <w:rPr>
                  <w:rFonts w:ascii="Cambria Math" w:hAnsi="Cambria Math" w:cs="Arial"/>
                  <w:sz w:val="26"/>
                  <w:szCs w:val="26"/>
                </w:rPr>
                <m:t>a</m:t>
              </m:r>
            </m:den>
          </m:f>
          <m:r>
            <w:rPr>
              <w:rFonts w:ascii="Cambria Math" w:hAnsi="Cambria Math" w:cs="Arial"/>
              <w:sz w:val="26"/>
              <w:szCs w:val="26"/>
            </w:rPr>
            <m:t>∙100 ,                                                                    (1)</m:t>
          </m:r>
        </m:oMath>
      </m:oMathPara>
    </w:p>
    <w:p w:rsidR="00D52C27" w:rsidRPr="0091134E" w:rsidRDefault="00821E49" w:rsidP="00D2117C">
      <w:pPr>
        <w:spacing w:line="360" w:lineRule="auto"/>
        <w:jc w:val="both"/>
        <w:rPr>
          <w:rFonts w:ascii="Arial" w:hAnsi="Arial" w:cs="Arial"/>
          <w:szCs w:val="24"/>
        </w:rPr>
      </w:pPr>
      <w:proofErr w:type="gramStart"/>
      <w:r w:rsidRPr="0091134E">
        <w:rPr>
          <w:rFonts w:ascii="Arial" w:hAnsi="Arial" w:cs="Arial"/>
          <w:szCs w:val="24"/>
        </w:rPr>
        <w:t>г</w:t>
      </w:r>
      <w:r w:rsidR="00D52C27" w:rsidRPr="0091134E">
        <w:rPr>
          <w:rFonts w:ascii="Arial" w:hAnsi="Arial" w:cs="Arial"/>
          <w:szCs w:val="24"/>
        </w:rPr>
        <w:t xml:space="preserve">де </w:t>
      </w:r>
      <m:oMath>
        <m:r>
          <w:rPr>
            <w:rFonts w:ascii="Cambria Math" w:hAnsi="Cambria Math" w:cs="Arial"/>
            <w:szCs w:val="24"/>
          </w:rPr>
          <m:t>a</m:t>
        </m:r>
      </m:oMath>
      <w:r w:rsidR="00D2117C" w:rsidRPr="0091134E">
        <w:rPr>
          <w:rFonts w:ascii="Arial" w:hAnsi="Arial" w:cs="Arial"/>
          <w:szCs w:val="24"/>
        </w:rPr>
        <w:t xml:space="preserve"> —</w:t>
      </w:r>
      <w:proofErr w:type="gramEnd"/>
      <w:r w:rsidR="00D2117C" w:rsidRPr="0091134E">
        <w:rPr>
          <w:rFonts w:ascii="Arial" w:hAnsi="Arial" w:cs="Arial"/>
          <w:szCs w:val="24"/>
        </w:rPr>
        <w:t xml:space="preserve"> </w:t>
      </w:r>
      <w:r w:rsidR="00D52C27" w:rsidRPr="0091134E">
        <w:rPr>
          <w:rFonts w:ascii="Arial" w:hAnsi="Arial" w:cs="Arial"/>
          <w:szCs w:val="24"/>
        </w:rPr>
        <w:t>первоначальный объем цементного теста, см³;</w:t>
      </w:r>
    </w:p>
    <w:p w:rsidR="00D52C27" w:rsidRPr="0091134E" w:rsidRDefault="00D52C27" w:rsidP="0091134E">
      <w:pPr>
        <w:shd w:val="clear" w:color="auto" w:fill="FFFFFF"/>
        <w:spacing w:line="360" w:lineRule="auto"/>
        <w:ind w:firstLine="510"/>
        <w:rPr>
          <w:rFonts w:ascii="Arial" w:hAnsi="Arial" w:cs="Arial"/>
          <w:color w:val="2D2D2D"/>
          <w:spacing w:val="2"/>
          <w:szCs w:val="24"/>
        </w:rPr>
      </w:pPr>
      <m:oMath>
        <m:r>
          <w:rPr>
            <w:rFonts w:ascii="Cambria Math" w:hAnsi="Cambria Math" w:cs="Arial"/>
            <w:szCs w:val="24"/>
          </w:rPr>
          <m:t>b</m:t>
        </m:r>
      </m:oMath>
      <w:r w:rsidRPr="0091134E">
        <w:rPr>
          <w:rFonts w:ascii="Arial" w:hAnsi="Arial" w:cs="Arial"/>
          <w:color w:val="2D2D2D"/>
          <w:spacing w:val="2"/>
          <w:szCs w:val="24"/>
        </w:rPr>
        <w:t xml:space="preserve"> </w:t>
      </w:r>
      <w:r w:rsidR="00D2117C" w:rsidRPr="0091134E">
        <w:rPr>
          <w:rFonts w:ascii="Arial" w:hAnsi="Arial" w:cs="Arial"/>
          <w:szCs w:val="24"/>
        </w:rPr>
        <w:t xml:space="preserve"> — </w:t>
      </w:r>
      <w:r w:rsidRPr="0091134E">
        <w:rPr>
          <w:rFonts w:ascii="Arial" w:hAnsi="Arial" w:cs="Arial"/>
          <w:szCs w:val="24"/>
        </w:rPr>
        <w:t>объем осевшего цементного теста, см³.</w:t>
      </w:r>
    </w:p>
    <w:p w:rsidR="0097117F" w:rsidRPr="0091134E" w:rsidRDefault="0097117F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>Проводят два параллельных определения. Отклонение результатов параллельных оп</w:t>
      </w:r>
      <w:r w:rsidR="00CE2EF6">
        <w:rPr>
          <w:rFonts w:ascii="Arial" w:hAnsi="Arial" w:cs="Arial"/>
          <w:szCs w:val="24"/>
        </w:rPr>
        <w:t>ределений не должно превышать 1 </w:t>
      </w:r>
      <w:r w:rsidRPr="0091134E">
        <w:rPr>
          <w:rFonts w:ascii="Arial" w:hAnsi="Arial" w:cs="Arial"/>
          <w:szCs w:val="24"/>
        </w:rPr>
        <w:t>% среднего значения. Окончательный результат определения водоотделения рассчитывают как среднеарифметическое значение результатов параллельных определений и округляют до 0,1 %.</w:t>
      </w:r>
    </w:p>
    <w:p w:rsidR="002649D8" w:rsidRPr="0091134E" w:rsidRDefault="00D52C27" w:rsidP="0091134E">
      <w:pPr>
        <w:spacing w:line="360" w:lineRule="auto"/>
        <w:ind w:firstLine="510"/>
        <w:jc w:val="both"/>
        <w:rPr>
          <w:rFonts w:ascii="Arial" w:hAnsi="Arial" w:cs="Arial"/>
          <w:szCs w:val="24"/>
        </w:rPr>
      </w:pPr>
      <w:r w:rsidRPr="0091134E">
        <w:rPr>
          <w:rFonts w:ascii="Arial" w:hAnsi="Arial" w:cs="Arial"/>
          <w:szCs w:val="24"/>
        </w:rPr>
        <w:t>Полученный показатель</w:t>
      </w:r>
      <w:r w:rsidR="0097117F" w:rsidRPr="0091134E">
        <w:rPr>
          <w:rFonts w:ascii="Arial" w:hAnsi="Arial" w:cs="Arial"/>
          <w:szCs w:val="24"/>
        </w:rPr>
        <w:t xml:space="preserve"> должен быть</w:t>
      </w:r>
      <w:r w:rsidRPr="0091134E">
        <w:rPr>
          <w:rFonts w:ascii="Arial" w:hAnsi="Arial" w:cs="Arial"/>
          <w:szCs w:val="24"/>
        </w:rPr>
        <w:t xml:space="preserve"> </w:t>
      </w:r>
      <w:r w:rsidR="0097117F" w:rsidRPr="0091134E">
        <w:rPr>
          <w:rFonts w:ascii="Arial" w:hAnsi="Arial" w:cs="Arial"/>
          <w:szCs w:val="24"/>
        </w:rPr>
        <w:t>за</w:t>
      </w:r>
      <w:r w:rsidRPr="0091134E">
        <w:rPr>
          <w:rFonts w:ascii="Arial" w:hAnsi="Arial" w:cs="Arial"/>
          <w:szCs w:val="24"/>
        </w:rPr>
        <w:t>фиксир</w:t>
      </w:r>
      <w:r w:rsidR="0097117F" w:rsidRPr="0091134E">
        <w:rPr>
          <w:rFonts w:ascii="Arial" w:hAnsi="Arial" w:cs="Arial"/>
          <w:szCs w:val="24"/>
        </w:rPr>
        <w:t>ован</w:t>
      </w:r>
      <w:r w:rsidRPr="0091134E">
        <w:rPr>
          <w:rFonts w:ascii="Arial" w:hAnsi="Arial" w:cs="Arial"/>
          <w:szCs w:val="24"/>
        </w:rPr>
        <w:t xml:space="preserve"> в рабочем журнале сотрудник</w:t>
      </w:r>
      <w:r w:rsidR="00821E49" w:rsidRPr="0091134E">
        <w:rPr>
          <w:rFonts w:ascii="Arial" w:hAnsi="Arial" w:cs="Arial"/>
          <w:szCs w:val="24"/>
        </w:rPr>
        <w:t>а</w:t>
      </w:r>
      <w:r w:rsidRPr="0091134E">
        <w:rPr>
          <w:rFonts w:ascii="Arial" w:hAnsi="Arial" w:cs="Arial"/>
          <w:szCs w:val="24"/>
        </w:rPr>
        <w:t xml:space="preserve"> испытательной лаборатории.</w:t>
      </w:r>
    </w:p>
    <w:p w:rsidR="00CD14F6" w:rsidRDefault="00CD14F6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649D8" w:rsidRDefault="002649D8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:rsidR="002649D8" w:rsidRDefault="002649D8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tbl>
      <w:tblPr>
        <w:tblW w:w="10221" w:type="dxa"/>
        <w:tblInd w:w="-82" w:type="dxa"/>
        <w:tblBorders>
          <w:top w:val="single" w:sz="8" w:space="0" w:color="auto"/>
        </w:tblBorders>
        <w:tblLook w:val="0000" w:firstRow="0" w:lastRow="0" w:firstColumn="0" w:lastColumn="0" w:noHBand="0" w:noVBand="0"/>
      </w:tblPr>
      <w:tblGrid>
        <w:gridCol w:w="4118"/>
        <w:gridCol w:w="6103"/>
      </w:tblGrid>
      <w:tr w:rsidR="00DB340D" w:rsidRPr="00DD2649" w:rsidTr="009108A7">
        <w:trPr>
          <w:trHeight w:val="100"/>
        </w:trPr>
        <w:tc>
          <w:tcPr>
            <w:tcW w:w="10221" w:type="dxa"/>
            <w:gridSpan w:val="2"/>
            <w:tcBorders>
              <w:top w:val="single" w:sz="12" w:space="0" w:color="auto"/>
            </w:tcBorders>
          </w:tcPr>
          <w:p w:rsidR="00DB340D" w:rsidRPr="00DD2649" w:rsidRDefault="00DB340D" w:rsidP="009108A7">
            <w:pPr>
              <w:overflowPunct/>
              <w:autoSpaceDE/>
              <w:autoSpaceDN/>
              <w:adjustRightInd/>
              <w:spacing w:line="315" w:lineRule="atLeast"/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</w:pPr>
          </w:p>
        </w:tc>
      </w:tr>
      <w:tr w:rsidR="00F74603" w:rsidRPr="00837275" w:rsidTr="009108A7">
        <w:tblPrEx>
          <w:tblBorders>
            <w:top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118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4603" w:rsidRDefault="00F74603" w:rsidP="006412C0">
            <w:pPr>
              <w:overflowPunct/>
              <w:autoSpaceDE/>
              <w:autoSpaceDN/>
              <w:adjustRightInd/>
              <w:spacing w:line="315" w:lineRule="atLeast"/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</w:pPr>
            <w:r w:rsidRPr="00F74603"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 xml:space="preserve">УДК </w:t>
            </w:r>
            <w:proofErr w:type="gramStart"/>
            <w:r w:rsidR="006A64E1">
              <w:rPr>
                <w:rFonts w:ascii="Arial" w:hAnsi="Arial" w:cs="Arial"/>
                <w:color w:val="2D2D2D"/>
                <w:spacing w:val="2"/>
                <w:szCs w:val="24"/>
                <w:lang w:val="en-US" w:eastAsia="ru-RU"/>
              </w:rPr>
              <w:t>691</w:t>
            </w:r>
            <w:r w:rsidR="006A64E1"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>.54</w:t>
            </w:r>
            <w:r w:rsidR="00E57866"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>.001.</w:t>
            </w:r>
            <w:r w:rsidR="006A64E1">
              <w:rPr>
                <w:rFonts w:ascii="Arial" w:hAnsi="Arial" w:cs="Arial"/>
                <w:color w:val="2D2D2D"/>
                <w:spacing w:val="2"/>
                <w:szCs w:val="24"/>
                <w:lang w:val="en-US" w:eastAsia="ru-RU"/>
              </w:rPr>
              <w:t>4</w:t>
            </w:r>
            <w:r w:rsidR="00E57866"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>:</w:t>
            </w:r>
            <w:r w:rsidRPr="00F74603"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>006.354</w:t>
            </w:r>
            <w:proofErr w:type="gramEnd"/>
          </w:p>
          <w:p w:rsidR="00F74603" w:rsidRDefault="00F74603" w:rsidP="006412C0">
            <w:pPr>
              <w:overflowPunct/>
              <w:autoSpaceDE/>
              <w:autoSpaceDN/>
              <w:adjustRightInd/>
              <w:spacing w:line="315" w:lineRule="atLeast"/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</w:pPr>
          </w:p>
          <w:p w:rsidR="00F74603" w:rsidRPr="00F74603" w:rsidRDefault="00F74603" w:rsidP="006412C0">
            <w:pPr>
              <w:overflowPunct/>
              <w:autoSpaceDE/>
              <w:autoSpaceDN/>
              <w:adjustRightInd/>
              <w:spacing w:line="315" w:lineRule="atLeast"/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</w:pPr>
          </w:p>
        </w:tc>
        <w:tc>
          <w:tcPr>
            <w:tcW w:w="6103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74603" w:rsidRPr="00F74603" w:rsidRDefault="00F74603" w:rsidP="006412C0">
            <w:pPr>
              <w:overflowPunct/>
              <w:autoSpaceDE/>
              <w:autoSpaceDN/>
              <w:adjustRightInd/>
              <w:spacing w:line="315" w:lineRule="atLeast"/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</w:pPr>
            <w:r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 xml:space="preserve">                                                    </w:t>
            </w:r>
            <w:r w:rsidRPr="00F74603"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>МКС 91.100.10</w:t>
            </w:r>
          </w:p>
        </w:tc>
      </w:tr>
      <w:tr w:rsidR="00DB340D" w:rsidRPr="00D2117C" w:rsidTr="009108A7">
        <w:tblPrEx>
          <w:tblBorders>
            <w:top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022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340D" w:rsidRPr="00D2117C" w:rsidRDefault="00DB340D" w:rsidP="009108A7">
            <w:pPr>
              <w:overflowPunct/>
              <w:autoSpaceDE/>
              <w:autoSpaceDN/>
              <w:adjustRightInd/>
              <w:spacing w:line="315" w:lineRule="atLeast"/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</w:pPr>
            <w:r w:rsidRPr="00837275"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 xml:space="preserve">Ключевые слова: </w:t>
            </w:r>
            <w:r w:rsidR="00D2117C" w:rsidRPr="00D2117C"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 xml:space="preserve">цемент, </w:t>
            </w:r>
            <w:proofErr w:type="spellStart"/>
            <w:r w:rsidR="00D2117C" w:rsidRPr="00D2117C"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>водоотделение</w:t>
            </w:r>
            <w:proofErr w:type="spellEnd"/>
            <w:r w:rsidR="00D2117C" w:rsidRPr="00D2117C"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  <w:t>, метод испытания</w:t>
            </w:r>
          </w:p>
          <w:p w:rsidR="00DB340D" w:rsidRPr="00837275" w:rsidRDefault="00DB340D" w:rsidP="009108A7">
            <w:pPr>
              <w:overflowPunct/>
              <w:autoSpaceDE/>
              <w:autoSpaceDN/>
              <w:adjustRightInd/>
              <w:spacing w:line="315" w:lineRule="atLeast"/>
              <w:rPr>
                <w:rFonts w:ascii="Arial" w:hAnsi="Arial" w:cs="Arial"/>
                <w:color w:val="2D2D2D"/>
                <w:spacing w:val="2"/>
                <w:szCs w:val="24"/>
                <w:lang w:eastAsia="ru-RU"/>
              </w:rPr>
            </w:pPr>
          </w:p>
        </w:tc>
      </w:tr>
    </w:tbl>
    <w:p w:rsidR="00DB340D" w:rsidRDefault="00DB340D" w:rsidP="00DB340D">
      <w:pPr>
        <w:spacing w:line="360" w:lineRule="auto"/>
        <w:rPr>
          <w:rFonts w:ascii="Arial" w:hAnsi="Arial" w:cs="Arial"/>
          <w:b/>
          <w:szCs w:val="24"/>
          <w:lang w:eastAsia="ru-RU"/>
        </w:rPr>
      </w:pPr>
    </w:p>
    <w:p w:rsidR="00DB340D" w:rsidRDefault="00DB340D" w:rsidP="00DB340D">
      <w:pPr>
        <w:spacing w:line="360" w:lineRule="auto"/>
        <w:rPr>
          <w:rFonts w:ascii="Arial" w:hAnsi="Arial" w:cs="Arial"/>
          <w:b/>
          <w:szCs w:val="24"/>
          <w:lang w:eastAsia="ru-RU"/>
        </w:rPr>
      </w:pPr>
    </w:p>
    <w:p w:rsidR="00821E49" w:rsidRDefault="00821E49" w:rsidP="00DB340D">
      <w:pPr>
        <w:spacing w:line="360" w:lineRule="auto"/>
        <w:rPr>
          <w:rFonts w:ascii="Arial" w:hAnsi="Arial" w:cs="Arial"/>
          <w:b/>
          <w:szCs w:val="24"/>
          <w:lang w:eastAsia="ru-RU"/>
        </w:rPr>
      </w:pPr>
    </w:p>
    <w:p w:rsidR="00821E49" w:rsidRDefault="00821E49" w:rsidP="00DB340D">
      <w:pPr>
        <w:spacing w:line="360" w:lineRule="auto"/>
        <w:rPr>
          <w:rFonts w:ascii="Arial" w:hAnsi="Arial" w:cs="Arial"/>
          <w:b/>
          <w:szCs w:val="24"/>
          <w:lang w:eastAsia="ru-RU"/>
        </w:rPr>
      </w:pPr>
    </w:p>
    <w:p w:rsidR="00821E49" w:rsidRDefault="00821E49" w:rsidP="00DB340D">
      <w:pPr>
        <w:spacing w:line="360" w:lineRule="auto"/>
        <w:rPr>
          <w:rFonts w:ascii="Arial" w:hAnsi="Arial" w:cs="Arial"/>
          <w:b/>
          <w:szCs w:val="24"/>
          <w:lang w:eastAsia="ru-RU"/>
        </w:rPr>
      </w:pPr>
    </w:p>
    <w:p w:rsidR="00DB340D" w:rsidRPr="00E10CA1" w:rsidRDefault="00DB340D" w:rsidP="00DB340D">
      <w:pPr>
        <w:spacing w:line="360" w:lineRule="auto"/>
        <w:rPr>
          <w:rFonts w:ascii="Arial" w:hAnsi="Arial" w:cs="Arial"/>
          <w:szCs w:val="24"/>
          <w:lang w:eastAsia="ru-RU"/>
        </w:rPr>
      </w:pPr>
    </w:p>
    <w:p w:rsidR="00DB340D" w:rsidRDefault="00DB340D" w:rsidP="00DB340D">
      <w:pPr>
        <w:spacing w:line="360" w:lineRule="auto"/>
        <w:rPr>
          <w:rFonts w:ascii="Arial" w:hAnsi="Arial" w:cs="Arial"/>
          <w:b/>
          <w:szCs w:val="24"/>
          <w:lang w:eastAsia="ru-RU"/>
        </w:rPr>
      </w:pPr>
      <w:r>
        <w:rPr>
          <w:rFonts w:ascii="Arial" w:hAnsi="Arial" w:cs="Arial"/>
          <w:b/>
          <w:szCs w:val="24"/>
          <w:lang w:eastAsia="ru-RU"/>
        </w:rPr>
        <w:t>ПОДПИСИ</w:t>
      </w:r>
      <w:r w:rsidR="00630363">
        <w:rPr>
          <w:rFonts w:ascii="Arial" w:hAnsi="Arial" w:cs="Arial"/>
          <w:b/>
          <w:szCs w:val="24"/>
          <w:lang w:eastAsia="ru-RU"/>
        </w:rPr>
        <w:t>:</w:t>
      </w:r>
    </w:p>
    <w:p w:rsidR="00B9696B" w:rsidRPr="001969B6" w:rsidRDefault="00B9696B" w:rsidP="00B9696B">
      <w:pPr>
        <w:spacing w:line="360" w:lineRule="auto"/>
        <w:rPr>
          <w:rFonts w:ascii="Arial" w:hAnsi="Arial" w:cs="Arial"/>
          <w:szCs w:val="24"/>
        </w:rPr>
      </w:pPr>
      <w:r w:rsidRPr="001969B6">
        <w:rPr>
          <w:rFonts w:ascii="Arial" w:hAnsi="Arial" w:cs="Arial"/>
          <w:szCs w:val="24"/>
        </w:rPr>
        <w:t xml:space="preserve">Руководитель направления по </w:t>
      </w:r>
    </w:p>
    <w:p w:rsidR="00B9696B" w:rsidRPr="001969B6" w:rsidRDefault="00B9696B" w:rsidP="00B9696B">
      <w:pPr>
        <w:spacing w:line="360" w:lineRule="auto"/>
        <w:rPr>
          <w:rFonts w:ascii="Arial" w:hAnsi="Arial" w:cs="Arial"/>
          <w:szCs w:val="24"/>
        </w:rPr>
      </w:pPr>
      <w:r w:rsidRPr="001969B6">
        <w:rPr>
          <w:rFonts w:ascii="Arial" w:hAnsi="Arial" w:cs="Arial"/>
          <w:szCs w:val="24"/>
        </w:rPr>
        <w:t>техническому регулированию</w:t>
      </w:r>
    </w:p>
    <w:p w:rsidR="00B9696B" w:rsidRPr="001969B6" w:rsidRDefault="00B9696B" w:rsidP="00B9696B">
      <w:pPr>
        <w:spacing w:line="360" w:lineRule="auto"/>
        <w:rPr>
          <w:rFonts w:ascii="Arial" w:hAnsi="Arial" w:cs="Arial"/>
          <w:szCs w:val="24"/>
        </w:rPr>
      </w:pPr>
      <w:r w:rsidRPr="001969B6">
        <w:rPr>
          <w:rFonts w:ascii="Arial" w:hAnsi="Arial" w:cs="Arial"/>
          <w:szCs w:val="24"/>
        </w:rPr>
        <w:t xml:space="preserve">и стандартизации </w:t>
      </w:r>
    </w:p>
    <w:p w:rsidR="00630363" w:rsidRDefault="00B9696B" w:rsidP="00B9696B">
      <w:pPr>
        <w:spacing w:line="360" w:lineRule="auto"/>
        <w:rPr>
          <w:rFonts w:ascii="Arial" w:hAnsi="Arial" w:cs="Arial"/>
          <w:b/>
          <w:szCs w:val="24"/>
          <w:lang w:eastAsia="ru-RU"/>
        </w:rPr>
      </w:pPr>
      <w:r w:rsidRPr="001969B6">
        <w:rPr>
          <w:rFonts w:ascii="Arial" w:hAnsi="Arial" w:cs="Arial"/>
          <w:szCs w:val="24"/>
        </w:rPr>
        <w:t xml:space="preserve">Ассоциации «НИИ ПСМ»                  </w:t>
      </w:r>
      <w:r w:rsidRPr="001969B6">
        <w:rPr>
          <w:rFonts w:ascii="Arial" w:hAnsi="Arial" w:cs="Arial"/>
          <w:szCs w:val="24"/>
        </w:rPr>
        <w:tab/>
      </w:r>
      <w:r w:rsidRPr="00694D97">
        <w:rPr>
          <w:rFonts w:ascii="Arial" w:hAnsi="Arial" w:cs="Arial"/>
          <w:szCs w:val="24"/>
        </w:rPr>
        <w:t xml:space="preserve">           </w:t>
      </w:r>
    </w:p>
    <w:sectPr w:rsidR="00630363" w:rsidSect="00E12EB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1418" w:bottom="1134" w:left="851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B02" w:rsidRDefault="00201B02">
      <w:r>
        <w:separator/>
      </w:r>
    </w:p>
  </w:endnote>
  <w:endnote w:type="continuationSeparator" w:id="0">
    <w:p w:rsidR="00201B02" w:rsidRDefault="0020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0DB" w:rsidRPr="0091134E" w:rsidRDefault="0091134E" w:rsidP="008E40DB">
    <w:pPr>
      <w:pStyle w:val="a5"/>
      <w:rPr>
        <w:rFonts w:ascii="Arial" w:hAnsi="Arial" w:cs="Arial"/>
        <w:sz w:val="22"/>
        <w:szCs w:val="22"/>
        <w:lang w:val="en-US"/>
      </w:rPr>
    </w:pPr>
    <w:r w:rsidRPr="0091134E">
      <w:rPr>
        <w:rFonts w:ascii="Arial" w:hAnsi="Arial" w:cs="Arial"/>
        <w:sz w:val="22"/>
        <w:szCs w:val="22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0DB" w:rsidRPr="0091134E" w:rsidRDefault="0091134E" w:rsidP="0091134E">
    <w:pPr>
      <w:pStyle w:val="a5"/>
      <w:spacing w:before="240"/>
      <w:jc w:val="right"/>
      <w:rPr>
        <w:rFonts w:ascii="Arial" w:hAnsi="Arial" w:cs="Arial"/>
        <w:sz w:val="22"/>
        <w:szCs w:val="22"/>
        <w:lang w:val="en-US"/>
      </w:rPr>
    </w:pPr>
    <w:r>
      <w:rPr>
        <w:rFonts w:ascii="Arial" w:hAnsi="Arial" w:cs="Arial"/>
        <w:sz w:val="22"/>
        <w:szCs w:val="22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B02" w:rsidRDefault="00201B02">
    <w:pPr>
      <w:pStyle w:val="a5"/>
      <w:jc w:val="right"/>
    </w:pPr>
  </w:p>
  <w:p w:rsidR="00201B02" w:rsidRDefault="00201B02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64304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EA2517" w:rsidRPr="00EA2517" w:rsidRDefault="00EA2517" w:rsidP="00EA2517">
        <w:pPr>
          <w:pStyle w:val="a5"/>
          <w:spacing w:before="240"/>
          <w:rPr>
            <w:rFonts w:ascii="Arial" w:hAnsi="Arial" w:cs="Arial"/>
            <w:sz w:val="22"/>
            <w:szCs w:val="22"/>
          </w:rPr>
        </w:pPr>
        <w:r w:rsidRPr="00EA2517">
          <w:rPr>
            <w:rFonts w:ascii="Arial" w:hAnsi="Arial" w:cs="Arial"/>
            <w:sz w:val="22"/>
            <w:szCs w:val="22"/>
          </w:rPr>
          <w:fldChar w:fldCharType="begin"/>
        </w:r>
        <w:r w:rsidRPr="00EA2517">
          <w:rPr>
            <w:rFonts w:ascii="Arial" w:hAnsi="Arial" w:cs="Arial"/>
            <w:sz w:val="22"/>
            <w:szCs w:val="22"/>
          </w:rPr>
          <w:instrText>PAGE   \* MERGEFORMAT</w:instrText>
        </w:r>
        <w:r w:rsidRPr="00EA2517">
          <w:rPr>
            <w:rFonts w:ascii="Arial" w:hAnsi="Arial" w:cs="Arial"/>
            <w:sz w:val="22"/>
            <w:szCs w:val="22"/>
          </w:rPr>
          <w:fldChar w:fldCharType="separate"/>
        </w:r>
        <w:r w:rsidR="00C40A83">
          <w:rPr>
            <w:rFonts w:ascii="Arial" w:hAnsi="Arial" w:cs="Arial"/>
            <w:noProof/>
            <w:sz w:val="22"/>
            <w:szCs w:val="22"/>
          </w:rPr>
          <w:t>4</w:t>
        </w:r>
        <w:r w:rsidRPr="00EA251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4206943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EA2517" w:rsidRPr="00EA2517" w:rsidRDefault="00EA2517" w:rsidP="00EA2517">
        <w:pPr>
          <w:pStyle w:val="a5"/>
          <w:spacing w:before="240"/>
          <w:jc w:val="right"/>
          <w:rPr>
            <w:rFonts w:ascii="Arial" w:hAnsi="Arial" w:cs="Arial"/>
            <w:sz w:val="22"/>
            <w:szCs w:val="22"/>
          </w:rPr>
        </w:pPr>
        <w:r w:rsidRPr="00EA2517">
          <w:rPr>
            <w:rFonts w:ascii="Arial" w:hAnsi="Arial" w:cs="Arial"/>
            <w:sz w:val="22"/>
            <w:szCs w:val="22"/>
          </w:rPr>
          <w:fldChar w:fldCharType="begin"/>
        </w:r>
        <w:r w:rsidRPr="00EA2517">
          <w:rPr>
            <w:rFonts w:ascii="Arial" w:hAnsi="Arial" w:cs="Arial"/>
            <w:sz w:val="22"/>
            <w:szCs w:val="22"/>
          </w:rPr>
          <w:instrText>PAGE   \* MERGEFORMAT</w:instrText>
        </w:r>
        <w:r w:rsidRPr="00EA2517">
          <w:rPr>
            <w:rFonts w:ascii="Arial" w:hAnsi="Arial" w:cs="Arial"/>
            <w:sz w:val="22"/>
            <w:szCs w:val="22"/>
          </w:rPr>
          <w:fldChar w:fldCharType="separate"/>
        </w:r>
        <w:r w:rsidR="00C40A83">
          <w:rPr>
            <w:rFonts w:ascii="Arial" w:hAnsi="Arial" w:cs="Arial"/>
            <w:noProof/>
            <w:sz w:val="22"/>
            <w:szCs w:val="22"/>
          </w:rPr>
          <w:t>3</w:t>
        </w:r>
        <w:r w:rsidRPr="00EA251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517" w:rsidRDefault="00EA2517" w:rsidP="00EA2517">
    <w:pPr>
      <w:pStyle w:val="a5"/>
      <w:pBdr>
        <w:bottom w:val="single" w:sz="12" w:space="1" w:color="auto"/>
      </w:pBdr>
      <w:jc w:val="both"/>
    </w:pPr>
  </w:p>
  <w:p w:rsidR="00EA2517" w:rsidRPr="003E0530" w:rsidRDefault="003E0530" w:rsidP="00EA2517">
    <w:pPr>
      <w:pStyle w:val="a5"/>
      <w:jc w:val="both"/>
      <w:rPr>
        <w:rFonts w:ascii="Arial" w:hAnsi="Arial" w:cs="Arial"/>
        <w:b/>
        <w:sz w:val="22"/>
        <w:szCs w:val="22"/>
      </w:rPr>
    </w:pPr>
    <w:r w:rsidRPr="003E0530">
      <w:rPr>
        <w:rFonts w:ascii="Arial" w:hAnsi="Arial" w:cs="Arial"/>
        <w:b/>
        <w:sz w:val="22"/>
        <w:szCs w:val="22"/>
      </w:rPr>
      <w:t>Издание официальное</w:t>
    </w:r>
  </w:p>
  <w:p w:rsidR="00EA2517" w:rsidRPr="00EA2517" w:rsidRDefault="00EA2517" w:rsidP="00EA2517">
    <w:pPr>
      <w:pStyle w:val="a5"/>
      <w:jc w:val="right"/>
      <w:rPr>
        <w:rFonts w:ascii="Arial" w:hAnsi="Arial" w:cs="Arial"/>
        <w:sz w:val="22"/>
        <w:szCs w:val="22"/>
      </w:rPr>
    </w:pPr>
    <w:r w:rsidRPr="00EA2517">
      <w:rPr>
        <w:rFonts w:ascii="Arial" w:hAnsi="Arial" w:cs="Arial"/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B02" w:rsidRDefault="00201B02">
      <w:r>
        <w:separator/>
      </w:r>
    </w:p>
  </w:footnote>
  <w:footnote w:type="continuationSeparator" w:id="0">
    <w:p w:rsidR="00201B02" w:rsidRDefault="00201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0DB" w:rsidRPr="00821E49" w:rsidRDefault="008E40DB" w:rsidP="008E40DB">
    <w:pPr>
      <w:pStyle w:val="a3"/>
      <w:spacing w:line="480" w:lineRule="auto"/>
      <w:rPr>
        <w:rFonts w:ascii="Arial" w:hAnsi="Arial" w:cs="Arial"/>
        <w:b/>
        <w:szCs w:val="24"/>
      </w:rPr>
    </w:pPr>
    <w:r w:rsidRPr="00821E49">
      <w:rPr>
        <w:rFonts w:ascii="Arial" w:hAnsi="Arial" w:cs="Arial"/>
        <w:b/>
        <w:szCs w:val="24"/>
      </w:rPr>
      <w:t>ГОСТ 310.6</w:t>
    </w:r>
    <w:r>
      <w:rPr>
        <w:rFonts w:ascii="Arial" w:hAnsi="Arial" w:cs="Arial"/>
        <w:b/>
        <w:szCs w:val="24"/>
      </w:rPr>
      <w:t>―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0DB" w:rsidRPr="008E40DB" w:rsidRDefault="008E40DB" w:rsidP="008E40DB">
    <w:pPr>
      <w:pStyle w:val="a5"/>
      <w:spacing w:line="480" w:lineRule="auto"/>
      <w:ind w:right="567"/>
      <w:jc w:val="right"/>
      <w:rPr>
        <w:rFonts w:ascii="Arial" w:hAnsi="Arial" w:cs="Arial"/>
        <w:b/>
        <w:szCs w:val="24"/>
      </w:rPr>
    </w:pPr>
    <w:r w:rsidRPr="008E40DB">
      <w:rPr>
        <w:rFonts w:ascii="Arial" w:hAnsi="Arial" w:cs="Arial"/>
        <w:b/>
        <w:szCs w:val="24"/>
      </w:rPr>
      <w:t>ГОСТ 310.6</w:t>
    </w:r>
    <w:r>
      <w:rPr>
        <w:rFonts w:ascii="Arial" w:hAnsi="Arial" w:cs="Arial"/>
        <w:b/>
        <w:szCs w:val="24"/>
      </w:rPr>
      <w:t>―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517" w:rsidRPr="00821E49" w:rsidRDefault="00EA2517" w:rsidP="008E40DB">
    <w:pPr>
      <w:pStyle w:val="a3"/>
      <w:spacing w:line="480" w:lineRule="auto"/>
      <w:rPr>
        <w:rFonts w:ascii="Arial" w:hAnsi="Arial" w:cs="Arial"/>
        <w:b/>
        <w:szCs w:val="24"/>
      </w:rPr>
    </w:pPr>
    <w:r w:rsidRPr="00821E49">
      <w:rPr>
        <w:rFonts w:ascii="Arial" w:hAnsi="Arial" w:cs="Arial"/>
        <w:b/>
        <w:szCs w:val="24"/>
      </w:rPr>
      <w:t>ГОСТ 310.6</w:t>
    </w:r>
    <w:r>
      <w:rPr>
        <w:rFonts w:ascii="Arial" w:hAnsi="Arial" w:cs="Arial"/>
        <w:b/>
        <w:szCs w:val="24"/>
      </w:rPr>
      <w:t>―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517" w:rsidRPr="008E40DB" w:rsidRDefault="00EA2517" w:rsidP="008E40DB">
    <w:pPr>
      <w:pStyle w:val="a5"/>
      <w:spacing w:line="480" w:lineRule="auto"/>
      <w:ind w:right="567"/>
      <w:jc w:val="right"/>
      <w:rPr>
        <w:rFonts w:ascii="Arial" w:hAnsi="Arial" w:cs="Arial"/>
        <w:b/>
        <w:szCs w:val="24"/>
      </w:rPr>
    </w:pPr>
    <w:r w:rsidRPr="008E40DB">
      <w:rPr>
        <w:rFonts w:ascii="Arial" w:hAnsi="Arial" w:cs="Arial"/>
        <w:b/>
        <w:szCs w:val="24"/>
      </w:rPr>
      <w:t>ГОСТ 310.6</w:t>
    </w:r>
    <w:r>
      <w:rPr>
        <w:rFonts w:ascii="Arial" w:hAnsi="Arial" w:cs="Arial"/>
        <w:b/>
        <w:szCs w:val="24"/>
      </w:rPr>
      <w:t>―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0DB" w:rsidRPr="008E40DB" w:rsidRDefault="008E40DB" w:rsidP="008E40DB">
    <w:pPr>
      <w:pStyle w:val="a3"/>
      <w:spacing w:line="480" w:lineRule="auto"/>
      <w:ind w:right="680"/>
      <w:jc w:val="right"/>
      <w:rPr>
        <w:rFonts w:ascii="Arial" w:hAnsi="Arial" w:cs="Arial"/>
        <w:b/>
        <w:sz w:val="28"/>
        <w:szCs w:val="28"/>
      </w:rPr>
    </w:pPr>
    <w:r w:rsidRPr="008E40DB">
      <w:rPr>
        <w:rFonts w:ascii="Arial" w:hAnsi="Arial" w:cs="Arial"/>
        <w:b/>
        <w:sz w:val="28"/>
        <w:szCs w:val="28"/>
      </w:rPr>
      <w:t>ГОСТ 310.6―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53D8"/>
    <w:multiLevelType w:val="hybridMultilevel"/>
    <w:tmpl w:val="4D2E6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F6AD6"/>
    <w:multiLevelType w:val="hybridMultilevel"/>
    <w:tmpl w:val="0B145B60"/>
    <w:lvl w:ilvl="0" w:tplc="C8447370">
      <w:start w:val="2"/>
      <w:numFmt w:val="bullet"/>
      <w:lvlText w:val=""/>
      <w:lvlJc w:val="left"/>
      <w:pPr>
        <w:ind w:left="4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0150D98"/>
    <w:multiLevelType w:val="hybridMultilevel"/>
    <w:tmpl w:val="7E9EE2D2"/>
    <w:lvl w:ilvl="0" w:tplc="61C2D8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ED2A12"/>
    <w:multiLevelType w:val="hybridMultilevel"/>
    <w:tmpl w:val="4D60F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C3D2E"/>
    <w:multiLevelType w:val="hybridMultilevel"/>
    <w:tmpl w:val="7A3A6DB6"/>
    <w:lvl w:ilvl="0" w:tplc="21CE5CA4">
      <w:start w:val="1"/>
      <w:numFmt w:val="bullet"/>
      <w:lvlText w:val="―"/>
      <w:lvlJc w:val="left"/>
      <w:pPr>
        <w:ind w:left="149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5A74A5"/>
    <w:multiLevelType w:val="hybridMultilevel"/>
    <w:tmpl w:val="437A33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1E5FA9"/>
    <w:multiLevelType w:val="hybridMultilevel"/>
    <w:tmpl w:val="8CB45522"/>
    <w:lvl w:ilvl="0" w:tplc="8D72EA34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3410B"/>
    <w:multiLevelType w:val="hybridMultilevel"/>
    <w:tmpl w:val="B1D6D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14F9F"/>
    <w:multiLevelType w:val="hybridMultilevel"/>
    <w:tmpl w:val="11A07E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7308E"/>
    <w:multiLevelType w:val="hybridMultilevel"/>
    <w:tmpl w:val="87CAF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63493"/>
    <w:multiLevelType w:val="hybridMultilevel"/>
    <w:tmpl w:val="02803F46"/>
    <w:lvl w:ilvl="0" w:tplc="C2445464">
      <w:start w:val="28"/>
      <w:numFmt w:val="bullet"/>
      <w:lvlText w:val=""/>
      <w:lvlJc w:val="left"/>
      <w:pPr>
        <w:ind w:left="1305" w:hanging="360"/>
      </w:pPr>
      <w:rPr>
        <w:rFonts w:ascii="Symbol" w:eastAsia="ArialMT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 w15:restartNumberingAfterBreak="0">
    <w:nsid w:val="62855A71"/>
    <w:multiLevelType w:val="hybridMultilevel"/>
    <w:tmpl w:val="013CB324"/>
    <w:lvl w:ilvl="0" w:tplc="34A289F4">
      <w:start w:val="15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734111"/>
    <w:multiLevelType w:val="hybridMultilevel"/>
    <w:tmpl w:val="B172F322"/>
    <w:lvl w:ilvl="0" w:tplc="2CD4087A">
      <w:start w:val="1"/>
      <w:numFmt w:val="bullet"/>
      <w:lvlText w:val="-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E9D0F8F"/>
    <w:multiLevelType w:val="hybridMultilevel"/>
    <w:tmpl w:val="2E0E1F40"/>
    <w:lvl w:ilvl="0" w:tplc="21CE5CA4">
      <w:start w:val="1"/>
      <w:numFmt w:val="bullet"/>
      <w:lvlText w:val="―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550B8"/>
    <w:multiLevelType w:val="hybridMultilevel"/>
    <w:tmpl w:val="D664443E"/>
    <w:lvl w:ilvl="0" w:tplc="B93E18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12"/>
  </w:num>
  <w:num w:numId="5">
    <w:abstractNumId w:val="12"/>
  </w:num>
  <w:num w:numId="6">
    <w:abstractNumId w:val="9"/>
  </w:num>
  <w:num w:numId="7">
    <w:abstractNumId w:val="8"/>
  </w:num>
  <w:num w:numId="8">
    <w:abstractNumId w:val="0"/>
  </w:num>
  <w:num w:numId="9">
    <w:abstractNumId w:val="7"/>
  </w:num>
  <w:num w:numId="10">
    <w:abstractNumId w:val="3"/>
  </w:num>
  <w:num w:numId="11">
    <w:abstractNumId w:val="6"/>
  </w:num>
  <w:num w:numId="12">
    <w:abstractNumId w:val="11"/>
  </w:num>
  <w:num w:numId="13">
    <w:abstractNumId w:val="5"/>
  </w:num>
  <w:num w:numId="14">
    <w:abstractNumId w:val="2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evenAndOddHeader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772"/>
    <w:rsid w:val="0000082B"/>
    <w:rsid w:val="0000153E"/>
    <w:rsid w:val="00002414"/>
    <w:rsid w:val="00002959"/>
    <w:rsid w:val="00003CFC"/>
    <w:rsid w:val="000041D4"/>
    <w:rsid w:val="0000456C"/>
    <w:rsid w:val="00004C65"/>
    <w:rsid w:val="00007A5C"/>
    <w:rsid w:val="00007AA6"/>
    <w:rsid w:val="000110B5"/>
    <w:rsid w:val="000144D5"/>
    <w:rsid w:val="00014722"/>
    <w:rsid w:val="00014F6E"/>
    <w:rsid w:val="00015C61"/>
    <w:rsid w:val="00015FD0"/>
    <w:rsid w:val="00016B5B"/>
    <w:rsid w:val="000170BE"/>
    <w:rsid w:val="00017AA1"/>
    <w:rsid w:val="00017F35"/>
    <w:rsid w:val="000201EF"/>
    <w:rsid w:val="000211AD"/>
    <w:rsid w:val="0002122B"/>
    <w:rsid w:val="00023D7E"/>
    <w:rsid w:val="0002488D"/>
    <w:rsid w:val="000272EE"/>
    <w:rsid w:val="000274BD"/>
    <w:rsid w:val="00030A1F"/>
    <w:rsid w:val="00031B8C"/>
    <w:rsid w:val="000354E3"/>
    <w:rsid w:val="00035750"/>
    <w:rsid w:val="00036D3E"/>
    <w:rsid w:val="000370E1"/>
    <w:rsid w:val="000370F8"/>
    <w:rsid w:val="00041ECC"/>
    <w:rsid w:val="0004227A"/>
    <w:rsid w:val="00043189"/>
    <w:rsid w:val="00044DD6"/>
    <w:rsid w:val="00052C30"/>
    <w:rsid w:val="000534C0"/>
    <w:rsid w:val="00060464"/>
    <w:rsid w:val="0006077E"/>
    <w:rsid w:val="000609FC"/>
    <w:rsid w:val="000613F1"/>
    <w:rsid w:val="00066834"/>
    <w:rsid w:val="00066FEA"/>
    <w:rsid w:val="000706A3"/>
    <w:rsid w:val="00071A35"/>
    <w:rsid w:val="00074032"/>
    <w:rsid w:val="000741DD"/>
    <w:rsid w:val="00074F22"/>
    <w:rsid w:val="000773D8"/>
    <w:rsid w:val="000775C3"/>
    <w:rsid w:val="00080217"/>
    <w:rsid w:val="00081234"/>
    <w:rsid w:val="00081982"/>
    <w:rsid w:val="00083D41"/>
    <w:rsid w:val="00085EAB"/>
    <w:rsid w:val="00086D11"/>
    <w:rsid w:val="00087661"/>
    <w:rsid w:val="0009002D"/>
    <w:rsid w:val="00092821"/>
    <w:rsid w:val="00092955"/>
    <w:rsid w:val="00092A94"/>
    <w:rsid w:val="00092F5A"/>
    <w:rsid w:val="000930A0"/>
    <w:rsid w:val="00093482"/>
    <w:rsid w:val="000A15A5"/>
    <w:rsid w:val="000A2A98"/>
    <w:rsid w:val="000A2E15"/>
    <w:rsid w:val="000A4120"/>
    <w:rsid w:val="000A488F"/>
    <w:rsid w:val="000A4AEA"/>
    <w:rsid w:val="000A55C1"/>
    <w:rsid w:val="000A6203"/>
    <w:rsid w:val="000A69E0"/>
    <w:rsid w:val="000A6B57"/>
    <w:rsid w:val="000B09C7"/>
    <w:rsid w:val="000B3EA3"/>
    <w:rsid w:val="000B446F"/>
    <w:rsid w:val="000B707B"/>
    <w:rsid w:val="000B7176"/>
    <w:rsid w:val="000C045B"/>
    <w:rsid w:val="000C7DFF"/>
    <w:rsid w:val="000D1008"/>
    <w:rsid w:val="000D3B6C"/>
    <w:rsid w:val="000D46FC"/>
    <w:rsid w:val="000D47D3"/>
    <w:rsid w:val="000D55F2"/>
    <w:rsid w:val="000D6F37"/>
    <w:rsid w:val="000D70CF"/>
    <w:rsid w:val="000D716A"/>
    <w:rsid w:val="000D7B27"/>
    <w:rsid w:val="000D7FDA"/>
    <w:rsid w:val="000E0797"/>
    <w:rsid w:val="000E1A6B"/>
    <w:rsid w:val="000E2C4E"/>
    <w:rsid w:val="000E2CDA"/>
    <w:rsid w:val="000E4607"/>
    <w:rsid w:val="000E50B7"/>
    <w:rsid w:val="000E56EA"/>
    <w:rsid w:val="000E64B1"/>
    <w:rsid w:val="000E7A2D"/>
    <w:rsid w:val="000E7C49"/>
    <w:rsid w:val="000F27BB"/>
    <w:rsid w:val="000F3453"/>
    <w:rsid w:val="000F442E"/>
    <w:rsid w:val="000F4CBD"/>
    <w:rsid w:val="000F7247"/>
    <w:rsid w:val="000F7600"/>
    <w:rsid w:val="000F7B57"/>
    <w:rsid w:val="00101ACA"/>
    <w:rsid w:val="00101D4D"/>
    <w:rsid w:val="00101D74"/>
    <w:rsid w:val="001055DA"/>
    <w:rsid w:val="00105788"/>
    <w:rsid w:val="00106020"/>
    <w:rsid w:val="001120E1"/>
    <w:rsid w:val="00112DAE"/>
    <w:rsid w:val="001138B2"/>
    <w:rsid w:val="0011460B"/>
    <w:rsid w:val="001155F5"/>
    <w:rsid w:val="00115BF6"/>
    <w:rsid w:val="00116C3E"/>
    <w:rsid w:val="001171CF"/>
    <w:rsid w:val="00117724"/>
    <w:rsid w:val="00123EBC"/>
    <w:rsid w:val="0012469A"/>
    <w:rsid w:val="00124BB9"/>
    <w:rsid w:val="00125EED"/>
    <w:rsid w:val="0013105C"/>
    <w:rsid w:val="0013114A"/>
    <w:rsid w:val="00131ABB"/>
    <w:rsid w:val="00132326"/>
    <w:rsid w:val="00132957"/>
    <w:rsid w:val="00133C57"/>
    <w:rsid w:val="001346B9"/>
    <w:rsid w:val="00135001"/>
    <w:rsid w:val="00136745"/>
    <w:rsid w:val="00137544"/>
    <w:rsid w:val="00140F1A"/>
    <w:rsid w:val="00141772"/>
    <w:rsid w:val="001421B0"/>
    <w:rsid w:val="001445F6"/>
    <w:rsid w:val="00146A79"/>
    <w:rsid w:val="00147A90"/>
    <w:rsid w:val="00150B07"/>
    <w:rsid w:val="00151961"/>
    <w:rsid w:val="001519C9"/>
    <w:rsid w:val="00152777"/>
    <w:rsid w:val="00153850"/>
    <w:rsid w:val="00153D2D"/>
    <w:rsid w:val="00155570"/>
    <w:rsid w:val="00157195"/>
    <w:rsid w:val="00162269"/>
    <w:rsid w:val="001746D5"/>
    <w:rsid w:val="001756F3"/>
    <w:rsid w:val="00175AE0"/>
    <w:rsid w:val="00176D53"/>
    <w:rsid w:val="00183882"/>
    <w:rsid w:val="00186ABC"/>
    <w:rsid w:val="00190F72"/>
    <w:rsid w:val="001936F9"/>
    <w:rsid w:val="001944E8"/>
    <w:rsid w:val="00197AB2"/>
    <w:rsid w:val="001A25A1"/>
    <w:rsid w:val="001A2607"/>
    <w:rsid w:val="001A31A1"/>
    <w:rsid w:val="001A46BF"/>
    <w:rsid w:val="001A4A5D"/>
    <w:rsid w:val="001A5962"/>
    <w:rsid w:val="001A7C63"/>
    <w:rsid w:val="001A7E10"/>
    <w:rsid w:val="001B0F25"/>
    <w:rsid w:val="001B17D5"/>
    <w:rsid w:val="001B1EAA"/>
    <w:rsid w:val="001B2A72"/>
    <w:rsid w:val="001B2D3B"/>
    <w:rsid w:val="001B2DE7"/>
    <w:rsid w:val="001B3DCD"/>
    <w:rsid w:val="001B58CA"/>
    <w:rsid w:val="001B5E0C"/>
    <w:rsid w:val="001C40F6"/>
    <w:rsid w:val="001C5D03"/>
    <w:rsid w:val="001C5D79"/>
    <w:rsid w:val="001C6B21"/>
    <w:rsid w:val="001D06B9"/>
    <w:rsid w:val="001D0794"/>
    <w:rsid w:val="001D2C12"/>
    <w:rsid w:val="001D4D79"/>
    <w:rsid w:val="001D56A0"/>
    <w:rsid w:val="001D58ED"/>
    <w:rsid w:val="001D61C0"/>
    <w:rsid w:val="001D7042"/>
    <w:rsid w:val="001E054F"/>
    <w:rsid w:val="001E2679"/>
    <w:rsid w:val="001E2AB4"/>
    <w:rsid w:val="001E3AE6"/>
    <w:rsid w:val="001E59EC"/>
    <w:rsid w:val="001E724B"/>
    <w:rsid w:val="001F25E6"/>
    <w:rsid w:val="001F283D"/>
    <w:rsid w:val="001F3237"/>
    <w:rsid w:val="001F3AF4"/>
    <w:rsid w:val="001F47DA"/>
    <w:rsid w:val="00201B02"/>
    <w:rsid w:val="00202E76"/>
    <w:rsid w:val="00204A51"/>
    <w:rsid w:val="00205FE5"/>
    <w:rsid w:val="002116B7"/>
    <w:rsid w:val="00212922"/>
    <w:rsid w:val="002153C3"/>
    <w:rsid w:val="00216213"/>
    <w:rsid w:val="00216BD6"/>
    <w:rsid w:val="002172FE"/>
    <w:rsid w:val="00222093"/>
    <w:rsid w:val="00223164"/>
    <w:rsid w:val="00225757"/>
    <w:rsid w:val="00230AEF"/>
    <w:rsid w:val="00233482"/>
    <w:rsid w:val="002349CC"/>
    <w:rsid w:val="00234DD8"/>
    <w:rsid w:val="00235B12"/>
    <w:rsid w:val="002360DC"/>
    <w:rsid w:val="002370C5"/>
    <w:rsid w:val="002401A4"/>
    <w:rsid w:val="00240833"/>
    <w:rsid w:val="0024162B"/>
    <w:rsid w:val="00242BF0"/>
    <w:rsid w:val="00243789"/>
    <w:rsid w:val="002502A6"/>
    <w:rsid w:val="002508E6"/>
    <w:rsid w:val="002511E2"/>
    <w:rsid w:val="00251371"/>
    <w:rsid w:val="00253490"/>
    <w:rsid w:val="0025409F"/>
    <w:rsid w:val="0025432E"/>
    <w:rsid w:val="00257841"/>
    <w:rsid w:val="00257DD2"/>
    <w:rsid w:val="002604BB"/>
    <w:rsid w:val="00260503"/>
    <w:rsid w:val="002619CD"/>
    <w:rsid w:val="002645C4"/>
    <w:rsid w:val="00264652"/>
    <w:rsid w:val="002649D8"/>
    <w:rsid w:val="00264DAF"/>
    <w:rsid w:val="00265A00"/>
    <w:rsid w:val="002722AF"/>
    <w:rsid w:val="0027281C"/>
    <w:rsid w:val="0027430B"/>
    <w:rsid w:val="00274F28"/>
    <w:rsid w:val="002757F3"/>
    <w:rsid w:val="002768A6"/>
    <w:rsid w:val="00277EA0"/>
    <w:rsid w:val="00280BD9"/>
    <w:rsid w:val="00283A3B"/>
    <w:rsid w:val="00284608"/>
    <w:rsid w:val="00286C6F"/>
    <w:rsid w:val="0028707D"/>
    <w:rsid w:val="002870AD"/>
    <w:rsid w:val="002876F2"/>
    <w:rsid w:val="002877F0"/>
    <w:rsid w:val="00287BD9"/>
    <w:rsid w:val="002914CA"/>
    <w:rsid w:val="0029209B"/>
    <w:rsid w:val="00293293"/>
    <w:rsid w:val="00296655"/>
    <w:rsid w:val="002970CA"/>
    <w:rsid w:val="00297DE6"/>
    <w:rsid w:val="00297E0D"/>
    <w:rsid w:val="002A541D"/>
    <w:rsid w:val="002A635E"/>
    <w:rsid w:val="002A636B"/>
    <w:rsid w:val="002B129D"/>
    <w:rsid w:val="002B1BF8"/>
    <w:rsid w:val="002B3B87"/>
    <w:rsid w:val="002B49C0"/>
    <w:rsid w:val="002B756A"/>
    <w:rsid w:val="002B7D64"/>
    <w:rsid w:val="002C228B"/>
    <w:rsid w:val="002C37F5"/>
    <w:rsid w:val="002C4E35"/>
    <w:rsid w:val="002C506C"/>
    <w:rsid w:val="002C71F0"/>
    <w:rsid w:val="002C7E88"/>
    <w:rsid w:val="002D3FF1"/>
    <w:rsid w:val="002D6167"/>
    <w:rsid w:val="002D7BDD"/>
    <w:rsid w:val="002D7C5B"/>
    <w:rsid w:val="002E0593"/>
    <w:rsid w:val="002E0C86"/>
    <w:rsid w:val="002E0E90"/>
    <w:rsid w:val="002E5EBE"/>
    <w:rsid w:val="002E6676"/>
    <w:rsid w:val="002F076A"/>
    <w:rsid w:val="002F101D"/>
    <w:rsid w:val="002F16D9"/>
    <w:rsid w:val="002F1C53"/>
    <w:rsid w:val="002F232C"/>
    <w:rsid w:val="002F2601"/>
    <w:rsid w:val="002F3429"/>
    <w:rsid w:val="002F5536"/>
    <w:rsid w:val="002F6901"/>
    <w:rsid w:val="00300430"/>
    <w:rsid w:val="003013E7"/>
    <w:rsid w:val="00302C07"/>
    <w:rsid w:val="0030318E"/>
    <w:rsid w:val="00306254"/>
    <w:rsid w:val="003074DA"/>
    <w:rsid w:val="0031354B"/>
    <w:rsid w:val="00314118"/>
    <w:rsid w:val="00314F74"/>
    <w:rsid w:val="0031515E"/>
    <w:rsid w:val="00315F8B"/>
    <w:rsid w:val="003162F5"/>
    <w:rsid w:val="00321D6B"/>
    <w:rsid w:val="0032269B"/>
    <w:rsid w:val="00324310"/>
    <w:rsid w:val="00325598"/>
    <w:rsid w:val="00325667"/>
    <w:rsid w:val="003273F9"/>
    <w:rsid w:val="003307A0"/>
    <w:rsid w:val="003325A7"/>
    <w:rsid w:val="003325D0"/>
    <w:rsid w:val="00333D04"/>
    <w:rsid w:val="003349D1"/>
    <w:rsid w:val="00335138"/>
    <w:rsid w:val="00335284"/>
    <w:rsid w:val="0034040B"/>
    <w:rsid w:val="00340D50"/>
    <w:rsid w:val="003413E1"/>
    <w:rsid w:val="00341D73"/>
    <w:rsid w:val="00346C52"/>
    <w:rsid w:val="00350005"/>
    <w:rsid w:val="00351C46"/>
    <w:rsid w:val="00355B68"/>
    <w:rsid w:val="003567CE"/>
    <w:rsid w:val="00361E62"/>
    <w:rsid w:val="003620EB"/>
    <w:rsid w:val="003629B7"/>
    <w:rsid w:val="00363733"/>
    <w:rsid w:val="00363A9A"/>
    <w:rsid w:val="00366D4C"/>
    <w:rsid w:val="0037033D"/>
    <w:rsid w:val="00371CD8"/>
    <w:rsid w:val="00372D64"/>
    <w:rsid w:val="0037402F"/>
    <w:rsid w:val="00376325"/>
    <w:rsid w:val="00377B10"/>
    <w:rsid w:val="00380D12"/>
    <w:rsid w:val="003820F8"/>
    <w:rsid w:val="0038304A"/>
    <w:rsid w:val="003852FE"/>
    <w:rsid w:val="00385727"/>
    <w:rsid w:val="00385B4E"/>
    <w:rsid w:val="0039252F"/>
    <w:rsid w:val="00392B5D"/>
    <w:rsid w:val="00393BC9"/>
    <w:rsid w:val="00394D4A"/>
    <w:rsid w:val="00394E5E"/>
    <w:rsid w:val="00394F85"/>
    <w:rsid w:val="00395833"/>
    <w:rsid w:val="00395D3A"/>
    <w:rsid w:val="00396222"/>
    <w:rsid w:val="00397412"/>
    <w:rsid w:val="003A2DA6"/>
    <w:rsid w:val="003A4223"/>
    <w:rsid w:val="003A5694"/>
    <w:rsid w:val="003A6491"/>
    <w:rsid w:val="003A7BAA"/>
    <w:rsid w:val="003A7D71"/>
    <w:rsid w:val="003B1B45"/>
    <w:rsid w:val="003B1DA7"/>
    <w:rsid w:val="003B3796"/>
    <w:rsid w:val="003B53E9"/>
    <w:rsid w:val="003B570D"/>
    <w:rsid w:val="003B6CFB"/>
    <w:rsid w:val="003B6E8B"/>
    <w:rsid w:val="003B7753"/>
    <w:rsid w:val="003B7E32"/>
    <w:rsid w:val="003C0101"/>
    <w:rsid w:val="003C122C"/>
    <w:rsid w:val="003C1BB0"/>
    <w:rsid w:val="003C54DD"/>
    <w:rsid w:val="003C68C8"/>
    <w:rsid w:val="003C7139"/>
    <w:rsid w:val="003C7467"/>
    <w:rsid w:val="003C7B08"/>
    <w:rsid w:val="003D06C2"/>
    <w:rsid w:val="003D1398"/>
    <w:rsid w:val="003D4805"/>
    <w:rsid w:val="003D5707"/>
    <w:rsid w:val="003D688A"/>
    <w:rsid w:val="003D6A02"/>
    <w:rsid w:val="003E045A"/>
    <w:rsid w:val="003E0530"/>
    <w:rsid w:val="003E3772"/>
    <w:rsid w:val="003E4575"/>
    <w:rsid w:val="003E54B4"/>
    <w:rsid w:val="003E6CD3"/>
    <w:rsid w:val="003E6DFD"/>
    <w:rsid w:val="003E75DA"/>
    <w:rsid w:val="003E7E3E"/>
    <w:rsid w:val="003F05C6"/>
    <w:rsid w:val="003F1495"/>
    <w:rsid w:val="003F3F1C"/>
    <w:rsid w:val="003F4662"/>
    <w:rsid w:val="003F4E8F"/>
    <w:rsid w:val="003F553E"/>
    <w:rsid w:val="003F58F4"/>
    <w:rsid w:val="003F6283"/>
    <w:rsid w:val="003F64D3"/>
    <w:rsid w:val="003F6956"/>
    <w:rsid w:val="00400FBA"/>
    <w:rsid w:val="004018E8"/>
    <w:rsid w:val="0040205F"/>
    <w:rsid w:val="00402B2E"/>
    <w:rsid w:val="00402D1F"/>
    <w:rsid w:val="0040320B"/>
    <w:rsid w:val="004039B0"/>
    <w:rsid w:val="0040446D"/>
    <w:rsid w:val="00404C9E"/>
    <w:rsid w:val="0040560D"/>
    <w:rsid w:val="00410F72"/>
    <w:rsid w:val="004116EA"/>
    <w:rsid w:val="004124FE"/>
    <w:rsid w:val="00416678"/>
    <w:rsid w:val="00417286"/>
    <w:rsid w:val="004224A0"/>
    <w:rsid w:val="004247DA"/>
    <w:rsid w:val="00427363"/>
    <w:rsid w:val="004277EE"/>
    <w:rsid w:val="00430EAF"/>
    <w:rsid w:val="00432BF5"/>
    <w:rsid w:val="00433162"/>
    <w:rsid w:val="0043384F"/>
    <w:rsid w:val="00433B17"/>
    <w:rsid w:val="00435353"/>
    <w:rsid w:val="00435CBE"/>
    <w:rsid w:val="00440095"/>
    <w:rsid w:val="00440ADE"/>
    <w:rsid w:val="00440F0B"/>
    <w:rsid w:val="004413B7"/>
    <w:rsid w:val="004433D5"/>
    <w:rsid w:val="00443EBB"/>
    <w:rsid w:val="00444029"/>
    <w:rsid w:val="004443B4"/>
    <w:rsid w:val="00444EA8"/>
    <w:rsid w:val="00445FE3"/>
    <w:rsid w:val="0044764E"/>
    <w:rsid w:val="00451B5E"/>
    <w:rsid w:val="004541D8"/>
    <w:rsid w:val="004565C2"/>
    <w:rsid w:val="004573EF"/>
    <w:rsid w:val="00461FF7"/>
    <w:rsid w:val="00462293"/>
    <w:rsid w:val="00462668"/>
    <w:rsid w:val="004634AA"/>
    <w:rsid w:val="004647FA"/>
    <w:rsid w:val="00465793"/>
    <w:rsid w:val="004671ED"/>
    <w:rsid w:val="00467883"/>
    <w:rsid w:val="00472E9E"/>
    <w:rsid w:val="00473A26"/>
    <w:rsid w:val="004740CB"/>
    <w:rsid w:val="00476CCD"/>
    <w:rsid w:val="00480515"/>
    <w:rsid w:val="004829E7"/>
    <w:rsid w:val="004867E9"/>
    <w:rsid w:val="00487D44"/>
    <w:rsid w:val="004903B2"/>
    <w:rsid w:val="0049227E"/>
    <w:rsid w:val="00492850"/>
    <w:rsid w:val="0049378C"/>
    <w:rsid w:val="00493798"/>
    <w:rsid w:val="00493BF0"/>
    <w:rsid w:val="00494537"/>
    <w:rsid w:val="00495642"/>
    <w:rsid w:val="00497593"/>
    <w:rsid w:val="004A029E"/>
    <w:rsid w:val="004A33ED"/>
    <w:rsid w:val="004A7799"/>
    <w:rsid w:val="004A7C3D"/>
    <w:rsid w:val="004B0376"/>
    <w:rsid w:val="004B5697"/>
    <w:rsid w:val="004B6512"/>
    <w:rsid w:val="004C15F3"/>
    <w:rsid w:val="004C28EB"/>
    <w:rsid w:val="004C4206"/>
    <w:rsid w:val="004C5196"/>
    <w:rsid w:val="004C5373"/>
    <w:rsid w:val="004C63F4"/>
    <w:rsid w:val="004C78F1"/>
    <w:rsid w:val="004D2014"/>
    <w:rsid w:val="004D20A1"/>
    <w:rsid w:val="004D3E8E"/>
    <w:rsid w:val="004D4B35"/>
    <w:rsid w:val="004D4E7C"/>
    <w:rsid w:val="004D5132"/>
    <w:rsid w:val="004D5396"/>
    <w:rsid w:val="004D586C"/>
    <w:rsid w:val="004D7293"/>
    <w:rsid w:val="004E0ABB"/>
    <w:rsid w:val="004E6294"/>
    <w:rsid w:val="004E6CD1"/>
    <w:rsid w:val="004F390C"/>
    <w:rsid w:val="004F7D18"/>
    <w:rsid w:val="00501C28"/>
    <w:rsid w:val="0050267D"/>
    <w:rsid w:val="00502B8D"/>
    <w:rsid w:val="00503826"/>
    <w:rsid w:val="00503914"/>
    <w:rsid w:val="00506362"/>
    <w:rsid w:val="0050638D"/>
    <w:rsid w:val="0050652D"/>
    <w:rsid w:val="0050699D"/>
    <w:rsid w:val="0051087D"/>
    <w:rsid w:val="00515294"/>
    <w:rsid w:val="00516C4B"/>
    <w:rsid w:val="00517B07"/>
    <w:rsid w:val="00520C0C"/>
    <w:rsid w:val="00520F92"/>
    <w:rsid w:val="00524C04"/>
    <w:rsid w:val="00525474"/>
    <w:rsid w:val="00525CAD"/>
    <w:rsid w:val="005265BD"/>
    <w:rsid w:val="005268C2"/>
    <w:rsid w:val="00530CC7"/>
    <w:rsid w:val="00532F0B"/>
    <w:rsid w:val="00532FE8"/>
    <w:rsid w:val="00534C0B"/>
    <w:rsid w:val="00535F5E"/>
    <w:rsid w:val="00536B89"/>
    <w:rsid w:val="005370C6"/>
    <w:rsid w:val="00537876"/>
    <w:rsid w:val="005406D8"/>
    <w:rsid w:val="005416C9"/>
    <w:rsid w:val="00543876"/>
    <w:rsid w:val="0054756C"/>
    <w:rsid w:val="00553A1A"/>
    <w:rsid w:val="00555A8B"/>
    <w:rsid w:val="005560A1"/>
    <w:rsid w:val="00556B42"/>
    <w:rsid w:val="005570D8"/>
    <w:rsid w:val="005572F1"/>
    <w:rsid w:val="005575DC"/>
    <w:rsid w:val="005602A1"/>
    <w:rsid w:val="005610E7"/>
    <w:rsid w:val="005617F8"/>
    <w:rsid w:val="00561F46"/>
    <w:rsid w:val="0056419D"/>
    <w:rsid w:val="00564771"/>
    <w:rsid w:val="00565853"/>
    <w:rsid w:val="00565E9B"/>
    <w:rsid w:val="0056628E"/>
    <w:rsid w:val="00570AD7"/>
    <w:rsid w:val="00571F33"/>
    <w:rsid w:val="00571F6E"/>
    <w:rsid w:val="00572B0D"/>
    <w:rsid w:val="0057322F"/>
    <w:rsid w:val="00573E5A"/>
    <w:rsid w:val="005752C6"/>
    <w:rsid w:val="0057701F"/>
    <w:rsid w:val="00577526"/>
    <w:rsid w:val="00577CFF"/>
    <w:rsid w:val="00581A3D"/>
    <w:rsid w:val="00582322"/>
    <w:rsid w:val="0058285D"/>
    <w:rsid w:val="00582FE1"/>
    <w:rsid w:val="005846F6"/>
    <w:rsid w:val="005859AC"/>
    <w:rsid w:val="005865E1"/>
    <w:rsid w:val="00586F0A"/>
    <w:rsid w:val="00590A33"/>
    <w:rsid w:val="00591840"/>
    <w:rsid w:val="00591E97"/>
    <w:rsid w:val="005925EF"/>
    <w:rsid w:val="0059355F"/>
    <w:rsid w:val="0059460C"/>
    <w:rsid w:val="00594821"/>
    <w:rsid w:val="00594B37"/>
    <w:rsid w:val="0059667F"/>
    <w:rsid w:val="00597239"/>
    <w:rsid w:val="005A27A4"/>
    <w:rsid w:val="005A3FB0"/>
    <w:rsid w:val="005A50DF"/>
    <w:rsid w:val="005A75BD"/>
    <w:rsid w:val="005B2FA2"/>
    <w:rsid w:val="005B40B4"/>
    <w:rsid w:val="005B44AB"/>
    <w:rsid w:val="005B4A13"/>
    <w:rsid w:val="005B5DA5"/>
    <w:rsid w:val="005B6C5A"/>
    <w:rsid w:val="005C7E8D"/>
    <w:rsid w:val="005D02BB"/>
    <w:rsid w:val="005D0D34"/>
    <w:rsid w:val="005D0DC9"/>
    <w:rsid w:val="005D294E"/>
    <w:rsid w:val="005D2D83"/>
    <w:rsid w:val="005D5FAA"/>
    <w:rsid w:val="005D6A6D"/>
    <w:rsid w:val="005E21C8"/>
    <w:rsid w:val="005E495F"/>
    <w:rsid w:val="005E6307"/>
    <w:rsid w:val="005E6373"/>
    <w:rsid w:val="005F150C"/>
    <w:rsid w:val="005F4CD3"/>
    <w:rsid w:val="005F63EE"/>
    <w:rsid w:val="00602ED9"/>
    <w:rsid w:val="00605089"/>
    <w:rsid w:val="0060592D"/>
    <w:rsid w:val="006067EC"/>
    <w:rsid w:val="00606A05"/>
    <w:rsid w:val="00611B21"/>
    <w:rsid w:val="00612239"/>
    <w:rsid w:val="006131C3"/>
    <w:rsid w:val="00613DFA"/>
    <w:rsid w:val="00614682"/>
    <w:rsid w:val="00616DA9"/>
    <w:rsid w:val="00617A18"/>
    <w:rsid w:val="00617DC5"/>
    <w:rsid w:val="006207B0"/>
    <w:rsid w:val="00623D95"/>
    <w:rsid w:val="00624B0D"/>
    <w:rsid w:val="00630363"/>
    <w:rsid w:val="00630C09"/>
    <w:rsid w:val="00630DFE"/>
    <w:rsid w:val="00631014"/>
    <w:rsid w:val="0063196B"/>
    <w:rsid w:val="00631D8F"/>
    <w:rsid w:val="006336C2"/>
    <w:rsid w:val="0063452F"/>
    <w:rsid w:val="006412C0"/>
    <w:rsid w:val="00641637"/>
    <w:rsid w:val="0064236D"/>
    <w:rsid w:val="00643297"/>
    <w:rsid w:val="006453D1"/>
    <w:rsid w:val="00645B51"/>
    <w:rsid w:val="00645F84"/>
    <w:rsid w:val="00647EDA"/>
    <w:rsid w:val="00650B13"/>
    <w:rsid w:val="00653EFD"/>
    <w:rsid w:val="0065696E"/>
    <w:rsid w:val="006612DB"/>
    <w:rsid w:val="00663630"/>
    <w:rsid w:val="006647D1"/>
    <w:rsid w:val="00664CCA"/>
    <w:rsid w:val="00664DFA"/>
    <w:rsid w:val="0066542F"/>
    <w:rsid w:val="006666F0"/>
    <w:rsid w:val="00667676"/>
    <w:rsid w:val="00667F9D"/>
    <w:rsid w:val="00670EDB"/>
    <w:rsid w:val="00671515"/>
    <w:rsid w:val="006717EE"/>
    <w:rsid w:val="00671D02"/>
    <w:rsid w:val="00673FF8"/>
    <w:rsid w:val="00675AC6"/>
    <w:rsid w:val="00676162"/>
    <w:rsid w:val="00680353"/>
    <w:rsid w:val="0068073C"/>
    <w:rsid w:val="006810B6"/>
    <w:rsid w:val="006817A9"/>
    <w:rsid w:val="0068196E"/>
    <w:rsid w:val="00682E0D"/>
    <w:rsid w:val="0068358C"/>
    <w:rsid w:val="006838D2"/>
    <w:rsid w:val="00684BF3"/>
    <w:rsid w:val="00685298"/>
    <w:rsid w:val="00685C2C"/>
    <w:rsid w:val="006871FD"/>
    <w:rsid w:val="00687F5B"/>
    <w:rsid w:val="006904F3"/>
    <w:rsid w:val="006914B2"/>
    <w:rsid w:val="0069161E"/>
    <w:rsid w:val="006A0B35"/>
    <w:rsid w:val="006A2FAF"/>
    <w:rsid w:val="006A3FD0"/>
    <w:rsid w:val="006A4E9C"/>
    <w:rsid w:val="006A64E1"/>
    <w:rsid w:val="006A6EE1"/>
    <w:rsid w:val="006A7CB0"/>
    <w:rsid w:val="006A7E49"/>
    <w:rsid w:val="006B0BF6"/>
    <w:rsid w:val="006B23D0"/>
    <w:rsid w:val="006B3E2C"/>
    <w:rsid w:val="006B692E"/>
    <w:rsid w:val="006B7260"/>
    <w:rsid w:val="006C0B77"/>
    <w:rsid w:val="006C2571"/>
    <w:rsid w:val="006C2BBB"/>
    <w:rsid w:val="006D1778"/>
    <w:rsid w:val="006D3EDD"/>
    <w:rsid w:val="006D711A"/>
    <w:rsid w:val="006D7CA3"/>
    <w:rsid w:val="006D7F86"/>
    <w:rsid w:val="006E0432"/>
    <w:rsid w:val="006E1A5D"/>
    <w:rsid w:val="006E267E"/>
    <w:rsid w:val="006E27B5"/>
    <w:rsid w:val="006E301B"/>
    <w:rsid w:val="006E3AFC"/>
    <w:rsid w:val="006E50C9"/>
    <w:rsid w:val="006E53FA"/>
    <w:rsid w:val="006F16E1"/>
    <w:rsid w:val="006F1D72"/>
    <w:rsid w:val="006F1FDE"/>
    <w:rsid w:val="006F304A"/>
    <w:rsid w:val="006F4D44"/>
    <w:rsid w:val="006F5B8C"/>
    <w:rsid w:val="006F6EBC"/>
    <w:rsid w:val="006F72DB"/>
    <w:rsid w:val="007031F7"/>
    <w:rsid w:val="00703A51"/>
    <w:rsid w:val="0070433D"/>
    <w:rsid w:val="00705763"/>
    <w:rsid w:val="007067DB"/>
    <w:rsid w:val="00706820"/>
    <w:rsid w:val="00706EF1"/>
    <w:rsid w:val="00711AAA"/>
    <w:rsid w:val="00712B40"/>
    <w:rsid w:val="00712DAE"/>
    <w:rsid w:val="0071568D"/>
    <w:rsid w:val="00716B2A"/>
    <w:rsid w:val="007207C2"/>
    <w:rsid w:val="007225BC"/>
    <w:rsid w:val="0072280B"/>
    <w:rsid w:val="00722FF7"/>
    <w:rsid w:val="00723127"/>
    <w:rsid w:val="00723A78"/>
    <w:rsid w:val="007249A1"/>
    <w:rsid w:val="00730B27"/>
    <w:rsid w:val="00730CDB"/>
    <w:rsid w:val="00730D7B"/>
    <w:rsid w:val="00732483"/>
    <w:rsid w:val="007345D3"/>
    <w:rsid w:val="0073573D"/>
    <w:rsid w:val="0073596F"/>
    <w:rsid w:val="00736016"/>
    <w:rsid w:val="0073622E"/>
    <w:rsid w:val="00736CFB"/>
    <w:rsid w:val="00740D9C"/>
    <w:rsid w:val="00741328"/>
    <w:rsid w:val="00742438"/>
    <w:rsid w:val="007428D0"/>
    <w:rsid w:val="007446EF"/>
    <w:rsid w:val="00746413"/>
    <w:rsid w:val="007543E0"/>
    <w:rsid w:val="007549BC"/>
    <w:rsid w:val="00755056"/>
    <w:rsid w:val="00755839"/>
    <w:rsid w:val="00756903"/>
    <w:rsid w:val="00760EA1"/>
    <w:rsid w:val="00766080"/>
    <w:rsid w:val="007672DE"/>
    <w:rsid w:val="0077051D"/>
    <w:rsid w:val="007713D3"/>
    <w:rsid w:val="00772327"/>
    <w:rsid w:val="00774239"/>
    <w:rsid w:val="0077718E"/>
    <w:rsid w:val="007818CE"/>
    <w:rsid w:val="00781C8C"/>
    <w:rsid w:val="00782678"/>
    <w:rsid w:val="00783055"/>
    <w:rsid w:val="00783616"/>
    <w:rsid w:val="00784E89"/>
    <w:rsid w:val="00785230"/>
    <w:rsid w:val="007874B2"/>
    <w:rsid w:val="0078790D"/>
    <w:rsid w:val="007904ED"/>
    <w:rsid w:val="00790529"/>
    <w:rsid w:val="0079216C"/>
    <w:rsid w:val="0079240A"/>
    <w:rsid w:val="00792F4F"/>
    <w:rsid w:val="007944B0"/>
    <w:rsid w:val="00795BF9"/>
    <w:rsid w:val="0079770F"/>
    <w:rsid w:val="007A13A8"/>
    <w:rsid w:val="007A249B"/>
    <w:rsid w:val="007A3FCE"/>
    <w:rsid w:val="007A59A9"/>
    <w:rsid w:val="007B001D"/>
    <w:rsid w:val="007B0B57"/>
    <w:rsid w:val="007B33E8"/>
    <w:rsid w:val="007B36E2"/>
    <w:rsid w:val="007C0C6F"/>
    <w:rsid w:val="007C330C"/>
    <w:rsid w:val="007C42BC"/>
    <w:rsid w:val="007C45A6"/>
    <w:rsid w:val="007C491F"/>
    <w:rsid w:val="007C4DC9"/>
    <w:rsid w:val="007C5F88"/>
    <w:rsid w:val="007C76E7"/>
    <w:rsid w:val="007D0C15"/>
    <w:rsid w:val="007D2488"/>
    <w:rsid w:val="007D3389"/>
    <w:rsid w:val="007D4AD9"/>
    <w:rsid w:val="007D55A2"/>
    <w:rsid w:val="007D65A9"/>
    <w:rsid w:val="007D6B40"/>
    <w:rsid w:val="007D7436"/>
    <w:rsid w:val="007D7522"/>
    <w:rsid w:val="007D7647"/>
    <w:rsid w:val="007D78F5"/>
    <w:rsid w:val="007E2888"/>
    <w:rsid w:val="007E2934"/>
    <w:rsid w:val="007E4F26"/>
    <w:rsid w:val="007E5C20"/>
    <w:rsid w:val="007E7C11"/>
    <w:rsid w:val="007F0D85"/>
    <w:rsid w:val="007F35C5"/>
    <w:rsid w:val="007F3698"/>
    <w:rsid w:val="007F512C"/>
    <w:rsid w:val="008011B0"/>
    <w:rsid w:val="008025A6"/>
    <w:rsid w:val="00802628"/>
    <w:rsid w:val="00802CB1"/>
    <w:rsid w:val="00803FED"/>
    <w:rsid w:val="00804242"/>
    <w:rsid w:val="00806777"/>
    <w:rsid w:val="00807497"/>
    <w:rsid w:val="0080751B"/>
    <w:rsid w:val="00810CB0"/>
    <w:rsid w:val="0081510B"/>
    <w:rsid w:val="00821E49"/>
    <w:rsid w:val="008232CB"/>
    <w:rsid w:val="00830427"/>
    <w:rsid w:val="0083159C"/>
    <w:rsid w:val="00832071"/>
    <w:rsid w:val="00832C70"/>
    <w:rsid w:val="00833282"/>
    <w:rsid w:val="00833CA8"/>
    <w:rsid w:val="00833FD2"/>
    <w:rsid w:val="00835968"/>
    <w:rsid w:val="00836927"/>
    <w:rsid w:val="00837275"/>
    <w:rsid w:val="0083764F"/>
    <w:rsid w:val="00841375"/>
    <w:rsid w:val="00841583"/>
    <w:rsid w:val="00841656"/>
    <w:rsid w:val="00842D03"/>
    <w:rsid w:val="00843468"/>
    <w:rsid w:val="008441FF"/>
    <w:rsid w:val="008444D2"/>
    <w:rsid w:val="0084478D"/>
    <w:rsid w:val="00846295"/>
    <w:rsid w:val="00846B20"/>
    <w:rsid w:val="00846E73"/>
    <w:rsid w:val="00847BB6"/>
    <w:rsid w:val="0085032A"/>
    <w:rsid w:val="00850FED"/>
    <w:rsid w:val="00851CAD"/>
    <w:rsid w:val="00854F30"/>
    <w:rsid w:val="00855324"/>
    <w:rsid w:val="00860FE0"/>
    <w:rsid w:val="008620A8"/>
    <w:rsid w:val="00862677"/>
    <w:rsid w:val="00863532"/>
    <w:rsid w:val="008648A2"/>
    <w:rsid w:val="00865278"/>
    <w:rsid w:val="00865B1E"/>
    <w:rsid w:val="008672F5"/>
    <w:rsid w:val="00870FA7"/>
    <w:rsid w:val="008725B1"/>
    <w:rsid w:val="0087277F"/>
    <w:rsid w:val="008752D6"/>
    <w:rsid w:val="008831A0"/>
    <w:rsid w:val="00883B9D"/>
    <w:rsid w:val="00884026"/>
    <w:rsid w:val="0088508A"/>
    <w:rsid w:val="00885A38"/>
    <w:rsid w:val="00887481"/>
    <w:rsid w:val="00890258"/>
    <w:rsid w:val="008914FF"/>
    <w:rsid w:val="00891931"/>
    <w:rsid w:val="00891FEF"/>
    <w:rsid w:val="00892DD1"/>
    <w:rsid w:val="00893116"/>
    <w:rsid w:val="00895426"/>
    <w:rsid w:val="00896FE9"/>
    <w:rsid w:val="008A0559"/>
    <w:rsid w:val="008A36FE"/>
    <w:rsid w:val="008A432C"/>
    <w:rsid w:val="008A6418"/>
    <w:rsid w:val="008B1D40"/>
    <w:rsid w:val="008B3250"/>
    <w:rsid w:val="008B41E2"/>
    <w:rsid w:val="008B47F3"/>
    <w:rsid w:val="008B4AEA"/>
    <w:rsid w:val="008B5771"/>
    <w:rsid w:val="008B5D00"/>
    <w:rsid w:val="008B6358"/>
    <w:rsid w:val="008B66BF"/>
    <w:rsid w:val="008B73E1"/>
    <w:rsid w:val="008C2FBC"/>
    <w:rsid w:val="008C4EDC"/>
    <w:rsid w:val="008C6486"/>
    <w:rsid w:val="008C6B9D"/>
    <w:rsid w:val="008D11D3"/>
    <w:rsid w:val="008D1411"/>
    <w:rsid w:val="008D640C"/>
    <w:rsid w:val="008D68E5"/>
    <w:rsid w:val="008D6D3B"/>
    <w:rsid w:val="008E03A9"/>
    <w:rsid w:val="008E06CC"/>
    <w:rsid w:val="008E0704"/>
    <w:rsid w:val="008E1347"/>
    <w:rsid w:val="008E2488"/>
    <w:rsid w:val="008E40DB"/>
    <w:rsid w:val="008E4E77"/>
    <w:rsid w:val="008E52E6"/>
    <w:rsid w:val="008F1DF1"/>
    <w:rsid w:val="008F2EA1"/>
    <w:rsid w:val="008F310E"/>
    <w:rsid w:val="008F34EB"/>
    <w:rsid w:val="008F39C6"/>
    <w:rsid w:val="008F4884"/>
    <w:rsid w:val="008F4C8B"/>
    <w:rsid w:val="008F54B3"/>
    <w:rsid w:val="008F65F8"/>
    <w:rsid w:val="00900BE7"/>
    <w:rsid w:val="00904A9D"/>
    <w:rsid w:val="0090508A"/>
    <w:rsid w:val="00905170"/>
    <w:rsid w:val="00905177"/>
    <w:rsid w:val="009055E5"/>
    <w:rsid w:val="00906691"/>
    <w:rsid w:val="00906A0B"/>
    <w:rsid w:val="00907536"/>
    <w:rsid w:val="00907ACC"/>
    <w:rsid w:val="009106F4"/>
    <w:rsid w:val="009108A7"/>
    <w:rsid w:val="0091134E"/>
    <w:rsid w:val="009118A3"/>
    <w:rsid w:val="009125EF"/>
    <w:rsid w:val="0091267A"/>
    <w:rsid w:val="00913315"/>
    <w:rsid w:val="00915DBB"/>
    <w:rsid w:val="0091692D"/>
    <w:rsid w:val="009226EF"/>
    <w:rsid w:val="00922CDA"/>
    <w:rsid w:val="009230AD"/>
    <w:rsid w:val="00923958"/>
    <w:rsid w:val="009307B8"/>
    <w:rsid w:val="009338E3"/>
    <w:rsid w:val="009348D1"/>
    <w:rsid w:val="009355D4"/>
    <w:rsid w:val="00936BE9"/>
    <w:rsid w:val="00937027"/>
    <w:rsid w:val="00937BD2"/>
    <w:rsid w:val="00943267"/>
    <w:rsid w:val="00943D3B"/>
    <w:rsid w:val="00945284"/>
    <w:rsid w:val="0094595A"/>
    <w:rsid w:val="00950252"/>
    <w:rsid w:val="00951992"/>
    <w:rsid w:val="009563CF"/>
    <w:rsid w:val="009565FD"/>
    <w:rsid w:val="00957B39"/>
    <w:rsid w:val="00957D74"/>
    <w:rsid w:val="00960176"/>
    <w:rsid w:val="009604A3"/>
    <w:rsid w:val="00961099"/>
    <w:rsid w:val="00961749"/>
    <w:rsid w:val="00961ACC"/>
    <w:rsid w:val="00961FE5"/>
    <w:rsid w:val="00962F05"/>
    <w:rsid w:val="00963C66"/>
    <w:rsid w:val="00963C7F"/>
    <w:rsid w:val="00963DFF"/>
    <w:rsid w:val="009645E0"/>
    <w:rsid w:val="0096590B"/>
    <w:rsid w:val="0097019A"/>
    <w:rsid w:val="0097117F"/>
    <w:rsid w:val="009711BF"/>
    <w:rsid w:val="009736A9"/>
    <w:rsid w:val="009738D7"/>
    <w:rsid w:val="0097482B"/>
    <w:rsid w:val="009769F6"/>
    <w:rsid w:val="00980B2E"/>
    <w:rsid w:val="00980E43"/>
    <w:rsid w:val="00981936"/>
    <w:rsid w:val="00982BEE"/>
    <w:rsid w:val="00983C20"/>
    <w:rsid w:val="00990259"/>
    <w:rsid w:val="009911E6"/>
    <w:rsid w:val="00991352"/>
    <w:rsid w:val="00993173"/>
    <w:rsid w:val="0099768A"/>
    <w:rsid w:val="00997880"/>
    <w:rsid w:val="009978ED"/>
    <w:rsid w:val="009A0589"/>
    <w:rsid w:val="009A2604"/>
    <w:rsid w:val="009A2752"/>
    <w:rsid w:val="009A27F3"/>
    <w:rsid w:val="009A33D8"/>
    <w:rsid w:val="009A353E"/>
    <w:rsid w:val="009A66C3"/>
    <w:rsid w:val="009A6F4A"/>
    <w:rsid w:val="009A7500"/>
    <w:rsid w:val="009A79B2"/>
    <w:rsid w:val="009A7CD0"/>
    <w:rsid w:val="009B1540"/>
    <w:rsid w:val="009B5D72"/>
    <w:rsid w:val="009B7959"/>
    <w:rsid w:val="009C2559"/>
    <w:rsid w:val="009C2D77"/>
    <w:rsid w:val="009C3E6F"/>
    <w:rsid w:val="009C4246"/>
    <w:rsid w:val="009C4975"/>
    <w:rsid w:val="009C5192"/>
    <w:rsid w:val="009C7104"/>
    <w:rsid w:val="009D1A9E"/>
    <w:rsid w:val="009D43E8"/>
    <w:rsid w:val="009D5C07"/>
    <w:rsid w:val="009E1CA4"/>
    <w:rsid w:val="009E4B47"/>
    <w:rsid w:val="009E5410"/>
    <w:rsid w:val="009E5EC7"/>
    <w:rsid w:val="009F2413"/>
    <w:rsid w:val="009F2A00"/>
    <w:rsid w:val="009F3612"/>
    <w:rsid w:val="009F4742"/>
    <w:rsid w:val="009F634F"/>
    <w:rsid w:val="00A02D4E"/>
    <w:rsid w:val="00A033BB"/>
    <w:rsid w:val="00A0370D"/>
    <w:rsid w:val="00A03B5A"/>
    <w:rsid w:val="00A0487E"/>
    <w:rsid w:val="00A07656"/>
    <w:rsid w:val="00A11B56"/>
    <w:rsid w:val="00A17E32"/>
    <w:rsid w:val="00A230F7"/>
    <w:rsid w:val="00A24A20"/>
    <w:rsid w:val="00A24F04"/>
    <w:rsid w:val="00A25069"/>
    <w:rsid w:val="00A260B9"/>
    <w:rsid w:val="00A26D50"/>
    <w:rsid w:val="00A300C4"/>
    <w:rsid w:val="00A30DEB"/>
    <w:rsid w:val="00A32504"/>
    <w:rsid w:val="00A34D4E"/>
    <w:rsid w:val="00A360C0"/>
    <w:rsid w:val="00A3665E"/>
    <w:rsid w:val="00A36764"/>
    <w:rsid w:val="00A4090E"/>
    <w:rsid w:val="00A41AAC"/>
    <w:rsid w:val="00A42114"/>
    <w:rsid w:val="00A4282B"/>
    <w:rsid w:val="00A43EDF"/>
    <w:rsid w:val="00A4517E"/>
    <w:rsid w:val="00A46669"/>
    <w:rsid w:val="00A46E43"/>
    <w:rsid w:val="00A4704B"/>
    <w:rsid w:val="00A47D09"/>
    <w:rsid w:val="00A5191F"/>
    <w:rsid w:val="00A51CAA"/>
    <w:rsid w:val="00A52BBA"/>
    <w:rsid w:val="00A53B6C"/>
    <w:rsid w:val="00A543D5"/>
    <w:rsid w:val="00A5585E"/>
    <w:rsid w:val="00A55F6E"/>
    <w:rsid w:val="00A567B6"/>
    <w:rsid w:val="00A627BA"/>
    <w:rsid w:val="00A62A1E"/>
    <w:rsid w:val="00A63072"/>
    <w:rsid w:val="00A633F4"/>
    <w:rsid w:val="00A64D68"/>
    <w:rsid w:val="00A65705"/>
    <w:rsid w:val="00A662FC"/>
    <w:rsid w:val="00A7129F"/>
    <w:rsid w:val="00A719C2"/>
    <w:rsid w:val="00A75080"/>
    <w:rsid w:val="00A77C37"/>
    <w:rsid w:val="00A819A0"/>
    <w:rsid w:val="00A82C2C"/>
    <w:rsid w:val="00A85B78"/>
    <w:rsid w:val="00A86AD8"/>
    <w:rsid w:val="00A871EA"/>
    <w:rsid w:val="00A90309"/>
    <w:rsid w:val="00A903C2"/>
    <w:rsid w:val="00A91636"/>
    <w:rsid w:val="00A933CE"/>
    <w:rsid w:val="00A93992"/>
    <w:rsid w:val="00A93FE7"/>
    <w:rsid w:val="00A957AC"/>
    <w:rsid w:val="00A9660F"/>
    <w:rsid w:val="00A97D58"/>
    <w:rsid w:val="00AA0EE9"/>
    <w:rsid w:val="00AA0F5A"/>
    <w:rsid w:val="00AA46B9"/>
    <w:rsid w:val="00AA5DB8"/>
    <w:rsid w:val="00AA7046"/>
    <w:rsid w:val="00AB76CB"/>
    <w:rsid w:val="00AB7F2D"/>
    <w:rsid w:val="00AC18A8"/>
    <w:rsid w:val="00AC1B5D"/>
    <w:rsid w:val="00AC1CB8"/>
    <w:rsid w:val="00AC2107"/>
    <w:rsid w:val="00AC334D"/>
    <w:rsid w:val="00AC3C9D"/>
    <w:rsid w:val="00AC4B88"/>
    <w:rsid w:val="00AC5034"/>
    <w:rsid w:val="00AC50F2"/>
    <w:rsid w:val="00AC6CC3"/>
    <w:rsid w:val="00AC7188"/>
    <w:rsid w:val="00AC794F"/>
    <w:rsid w:val="00AC7F70"/>
    <w:rsid w:val="00AC7FA6"/>
    <w:rsid w:val="00AD0AB6"/>
    <w:rsid w:val="00AD1DC0"/>
    <w:rsid w:val="00AD1EBD"/>
    <w:rsid w:val="00AD24B8"/>
    <w:rsid w:val="00AD2ADF"/>
    <w:rsid w:val="00AD3D47"/>
    <w:rsid w:val="00AD50E4"/>
    <w:rsid w:val="00AD5531"/>
    <w:rsid w:val="00AD5F28"/>
    <w:rsid w:val="00AD6637"/>
    <w:rsid w:val="00AD694E"/>
    <w:rsid w:val="00AD6CFC"/>
    <w:rsid w:val="00AE0388"/>
    <w:rsid w:val="00AE0F34"/>
    <w:rsid w:val="00AE21FF"/>
    <w:rsid w:val="00AF08BD"/>
    <w:rsid w:val="00AF37B1"/>
    <w:rsid w:val="00AF48BE"/>
    <w:rsid w:val="00AF5153"/>
    <w:rsid w:val="00AF5231"/>
    <w:rsid w:val="00AF7710"/>
    <w:rsid w:val="00B0099C"/>
    <w:rsid w:val="00B00A0E"/>
    <w:rsid w:val="00B00F37"/>
    <w:rsid w:val="00B0163F"/>
    <w:rsid w:val="00B024B3"/>
    <w:rsid w:val="00B03275"/>
    <w:rsid w:val="00B03A06"/>
    <w:rsid w:val="00B04137"/>
    <w:rsid w:val="00B042A4"/>
    <w:rsid w:val="00B0430F"/>
    <w:rsid w:val="00B0595C"/>
    <w:rsid w:val="00B07329"/>
    <w:rsid w:val="00B0767E"/>
    <w:rsid w:val="00B10C4A"/>
    <w:rsid w:val="00B10D00"/>
    <w:rsid w:val="00B15052"/>
    <w:rsid w:val="00B171DF"/>
    <w:rsid w:val="00B17C1B"/>
    <w:rsid w:val="00B17DAB"/>
    <w:rsid w:val="00B20863"/>
    <w:rsid w:val="00B229BA"/>
    <w:rsid w:val="00B22A3E"/>
    <w:rsid w:val="00B24DA8"/>
    <w:rsid w:val="00B25422"/>
    <w:rsid w:val="00B269EB"/>
    <w:rsid w:val="00B26CD6"/>
    <w:rsid w:val="00B3276E"/>
    <w:rsid w:val="00B32D7B"/>
    <w:rsid w:val="00B33413"/>
    <w:rsid w:val="00B402C5"/>
    <w:rsid w:val="00B40365"/>
    <w:rsid w:val="00B446CD"/>
    <w:rsid w:val="00B45AB9"/>
    <w:rsid w:val="00B46487"/>
    <w:rsid w:val="00B476C1"/>
    <w:rsid w:val="00B5267F"/>
    <w:rsid w:val="00B527F6"/>
    <w:rsid w:val="00B53423"/>
    <w:rsid w:val="00B5393B"/>
    <w:rsid w:val="00B53E99"/>
    <w:rsid w:val="00B70EEF"/>
    <w:rsid w:val="00B7282F"/>
    <w:rsid w:val="00B7283E"/>
    <w:rsid w:val="00B75602"/>
    <w:rsid w:val="00B801B9"/>
    <w:rsid w:val="00B809EC"/>
    <w:rsid w:val="00B83E9C"/>
    <w:rsid w:val="00B844D4"/>
    <w:rsid w:val="00B8779A"/>
    <w:rsid w:val="00B922E1"/>
    <w:rsid w:val="00B92A41"/>
    <w:rsid w:val="00B92E34"/>
    <w:rsid w:val="00B93011"/>
    <w:rsid w:val="00B9402F"/>
    <w:rsid w:val="00B940CB"/>
    <w:rsid w:val="00B95250"/>
    <w:rsid w:val="00B954DB"/>
    <w:rsid w:val="00B95A27"/>
    <w:rsid w:val="00B9696B"/>
    <w:rsid w:val="00B96A39"/>
    <w:rsid w:val="00B97C25"/>
    <w:rsid w:val="00B97C8B"/>
    <w:rsid w:val="00BA0F16"/>
    <w:rsid w:val="00BA159E"/>
    <w:rsid w:val="00BA278F"/>
    <w:rsid w:val="00BA2B37"/>
    <w:rsid w:val="00BA2DB9"/>
    <w:rsid w:val="00BA3C39"/>
    <w:rsid w:val="00BA5B44"/>
    <w:rsid w:val="00BA622B"/>
    <w:rsid w:val="00BA6C5F"/>
    <w:rsid w:val="00BA76DE"/>
    <w:rsid w:val="00BB0362"/>
    <w:rsid w:val="00BB0408"/>
    <w:rsid w:val="00BB085D"/>
    <w:rsid w:val="00BB097E"/>
    <w:rsid w:val="00BB0F31"/>
    <w:rsid w:val="00BB1D67"/>
    <w:rsid w:val="00BB3492"/>
    <w:rsid w:val="00BB4037"/>
    <w:rsid w:val="00BB6ECA"/>
    <w:rsid w:val="00BB762C"/>
    <w:rsid w:val="00BC1662"/>
    <w:rsid w:val="00BC1F22"/>
    <w:rsid w:val="00BC28D9"/>
    <w:rsid w:val="00BC2E6B"/>
    <w:rsid w:val="00BC3052"/>
    <w:rsid w:val="00BC4216"/>
    <w:rsid w:val="00BC602F"/>
    <w:rsid w:val="00BC615D"/>
    <w:rsid w:val="00BC6733"/>
    <w:rsid w:val="00BD0A71"/>
    <w:rsid w:val="00BD1AEE"/>
    <w:rsid w:val="00BD1B55"/>
    <w:rsid w:val="00BD5380"/>
    <w:rsid w:val="00BD65D5"/>
    <w:rsid w:val="00BD6CF0"/>
    <w:rsid w:val="00BE1531"/>
    <w:rsid w:val="00BE2160"/>
    <w:rsid w:val="00BE4EA3"/>
    <w:rsid w:val="00BE5C0D"/>
    <w:rsid w:val="00BE6CD2"/>
    <w:rsid w:val="00BE7CD3"/>
    <w:rsid w:val="00BF0135"/>
    <w:rsid w:val="00BF0AB7"/>
    <w:rsid w:val="00BF14C5"/>
    <w:rsid w:val="00BF1E82"/>
    <w:rsid w:val="00BF324E"/>
    <w:rsid w:val="00BF3885"/>
    <w:rsid w:val="00BF6217"/>
    <w:rsid w:val="00BF69B8"/>
    <w:rsid w:val="00BF7247"/>
    <w:rsid w:val="00C0033A"/>
    <w:rsid w:val="00C0237B"/>
    <w:rsid w:val="00C028A3"/>
    <w:rsid w:val="00C028C2"/>
    <w:rsid w:val="00C072E1"/>
    <w:rsid w:val="00C07A87"/>
    <w:rsid w:val="00C10C40"/>
    <w:rsid w:val="00C1145C"/>
    <w:rsid w:val="00C16A69"/>
    <w:rsid w:val="00C16BB6"/>
    <w:rsid w:val="00C16DAB"/>
    <w:rsid w:val="00C21930"/>
    <w:rsid w:val="00C21932"/>
    <w:rsid w:val="00C2196B"/>
    <w:rsid w:val="00C246A2"/>
    <w:rsid w:val="00C24830"/>
    <w:rsid w:val="00C24D49"/>
    <w:rsid w:val="00C26030"/>
    <w:rsid w:val="00C344AF"/>
    <w:rsid w:val="00C3597E"/>
    <w:rsid w:val="00C37C92"/>
    <w:rsid w:val="00C40A83"/>
    <w:rsid w:val="00C42969"/>
    <w:rsid w:val="00C42B26"/>
    <w:rsid w:val="00C451CD"/>
    <w:rsid w:val="00C457DE"/>
    <w:rsid w:val="00C460CF"/>
    <w:rsid w:val="00C51076"/>
    <w:rsid w:val="00C51961"/>
    <w:rsid w:val="00C52034"/>
    <w:rsid w:val="00C524C6"/>
    <w:rsid w:val="00C538EE"/>
    <w:rsid w:val="00C54231"/>
    <w:rsid w:val="00C54E76"/>
    <w:rsid w:val="00C55298"/>
    <w:rsid w:val="00C558BE"/>
    <w:rsid w:val="00C55DE4"/>
    <w:rsid w:val="00C56227"/>
    <w:rsid w:val="00C56DBA"/>
    <w:rsid w:val="00C57244"/>
    <w:rsid w:val="00C57AE0"/>
    <w:rsid w:val="00C628AA"/>
    <w:rsid w:val="00C633DA"/>
    <w:rsid w:val="00C63862"/>
    <w:rsid w:val="00C65746"/>
    <w:rsid w:val="00C65FFB"/>
    <w:rsid w:val="00C66BB9"/>
    <w:rsid w:val="00C70A5C"/>
    <w:rsid w:val="00C721F1"/>
    <w:rsid w:val="00C735DE"/>
    <w:rsid w:val="00C73BCB"/>
    <w:rsid w:val="00C74CF0"/>
    <w:rsid w:val="00C75525"/>
    <w:rsid w:val="00C763E7"/>
    <w:rsid w:val="00C76A05"/>
    <w:rsid w:val="00C771A4"/>
    <w:rsid w:val="00C778D5"/>
    <w:rsid w:val="00C80B5E"/>
    <w:rsid w:val="00C82697"/>
    <w:rsid w:val="00C85454"/>
    <w:rsid w:val="00C85926"/>
    <w:rsid w:val="00C862A7"/>
    <w:rsid w:val="00C93F7C"/>
    <w:rsid w:val="00C97104"/>
    <w:rsid w:val="00CA0089"/>
    <w:rsid w:val="00CA081C"/>
    <w:rsid w:val="00CA150D"/>
    <w:rsid w:val="00CA3167"/>
    <w:rsid w:val="00CA363C"/>
    <w:rsid w:val="00CA556D"/>
    <w:rsid w:val="00CA5E17"/>
    <w:rsid w:val="00CA5FD2"/>
    <w:rsid w:val="00CA7713"/>
    <w:rsid w:val="00CA7CF4"/>
    <w:rsid w:val="00CB1E7A"/>
    <w:rsid w:val="00CB2015"/>
    <w:rsid w:val="00CB2F72"/>
    <w:rsid w:val="00CB3A6E"/>
    <w:rsid w:val="00CB440B"/>
    <w:rsid w:val="00CB48AC"/>
    <w:rsid w:val="00CB5BA3"/>
    <w:rsid w:val="00CB7101"/>
    <w:rsid w:val="00CB7AAE"/>
    <w:rsid w:val="00CC11A7"/>
    <w:rsid w:val="00CC2BC8"/>
    <w:rsid w:val="00CC477B"/>
    <w:rsid w:val="00CC5D6C"/>
    <w:rsid w:val="00CC736A"/>
    <w:rsid w:val="00CD0A42"/>
    <w:rsid w:val="00CD14F6"/>
    <w:rsid w:val="00CD1CBA"/>
    <w:rsid w:val="00CD4073"/>
    <w:rsid w:val="00CD5F69"/>
    <w:rsid w:val="00CD66A3"/>
    <w:rsid w:val="00CD738F"/>
    <w:rsid w:val="00CE0C2A"/>
    <w:rsid w:val="00CE16E3"/>
    <w:rsid w:val="00CE202F"/>
    <w:rsid w:val="00CE2EF6"/>
    <w:rsid w:val="00CE3595"/>
    <w:rsid w:val="00CE4C30"/>
    <w:rsid w:val="00CE6CA3"/>
    <w:rsid w:val="00CF06B7"/>
    <w:rsid w:val="00CF0896"/>
    <w:rsid w:val="00CF1B49"/>
    <w:rsid w:val="00CF1D27"/>
    <w:rsid w:val="00CF2C3E"/>
    <w:rsid w:val="00CF5616"/>
    <w:rsid w:val="00CF6E06"/>
    <w:rsid w:val="00CF743A"/>
    <w:rsid w:val="00CF74C3"/>
    <w:rsid w:val="00CF7D46"/>
    <w:rsid w:val="00D00F51"/>
    <w:rsid w:val="00D013DC"/>
    <w:rsid w:val="00D02583"/>
    <w:rsid w:val="00D0405B"/>
    <w:rsid w:val="00D0408F"/>
    <w:rsid w:val="00D07724"/>
    <w:rsid w:val="00D11CCD"/>
    <w:rsid w:val="00D1321A"/>
    <w:rsid w:val="00D143D6"/>
    <w:rsid w:val="00D153EA"/>
    <w:rsid w:val="00D16BC8"/>
    <w:rsid w:val="00D17EEC"/>
    <w:rsid w:val="00D20749"/>
    <w:rsid w:val="00D20F3A"/>
    <w:rsid w:val="00D2117C"/>
    <w:rsid w:val="00D21C9A"/>
    <w:rsid w:val="00D21E59"/>
    <w:rsid w:val="00D22C18"/>
    <w:rsid w:val="00D232CB"/>
    <w:rsid w:val="00D23C54"/>
    <w:rsid w:val="00D24270"/>
    <w:rsid w:val="00D259C2"/>
    <w:rsid w:val="00D27227"/>
    <w:rsid w:val="00D31E5A"/>
    <w:rsid w:val="00D32834"/>
    <w:rsid w:val="00D4152F"/>
    <w:rsid w:val="00D42209"/>
    <w:rsid w:val="00D4312E"/>
    <w:rsid w:val="00D435F8"/>
    <w:rsid w:val="00D43638"/>
    <w:rsid w:val="00D43B1C"/>
    <w:rsid w:val="00D444C0"/>
    <w:rsid w:val="00D50257"/>
    <w:rsid w:val="00D50E1E"/>
    <w:rsid w:val="00D52C27"/>
    <w:rsid w:val="00D55521"/>
    <w:rsid w:val="00D55AEE"/>
    <w:rsid w:val="00D56F7E"/>
    <w:rsid w:val="00D572A0"/>
    <w:rsid w:val="00D605AE"/>
    <w:rsid w:val="00D60CA3"/>
    <w:rsid w:val="00D6131C"/>
    <w:rsid w:val="00D61A5E"/>
    <w:rsid w:val="00D61FDE"/>
    <w:rsid w:val="00D631AA"/>
    <w:rsid w:val="00D659F6"/>
    <w:rsid w:val="00D65C5C"/>
    <w:rsid w:val="00D668F9"/>
    <w:rsid w:val="00D66BE4"/>
    <w:rsid w:val="00D674E5"/>
    <w:rsid w:val="00D70A6A"/>
    <w:rsid w:val="00D712BE"/>
    <w:rsid w:val="00D72993"/>
    <w:rsid w:val="00D7495A"/>
    <w:rsid w:val="00D7528C"/>
    <w:rsid w:val="00D7589C"/>
    <w:rsid w:val="00D819A4"/>
    <w:rsid w:val="00D8715D"/>
    <w:rsid w:val="00D87BCE"/>
    <w:rsid w:val="00D904F3"/>
    <w:rsid w:val="00D91BA2"/>
    <w:rsid w:val="00D9203D"/>
    <w:rsid w:val="00D9555B"/>
    <w:rsid w:val="00D96A05"/>
    <w:rsid w:val="00D96B1C"/>
    <w:rsid w:val="00D97643"/>
    <w:rsid w:val="00D97E1F"/>
    <w:rsid w:val="00DA0A61"/>
    <w:rsid w:val="00DA20A0"/>
    <w:rsid w:val="00DA20B0"/>
    <w:rsid w:val="00DA23B1"/>
    <w:rsid w:val="00DA5DC7"/>
    <w:rsid w:val="00DA761B"/>
    <w:rsid w:val="00DB0E6F"/>
    <w:rsid w:val="00DB129D"/>
    <w:rsid w:val="00DB20C3"/>
    <w:rsid w:val="00DB3306"/>
    <w:rsid w:val="00DB340D"/>
    <w:rsid w:val="00DB6508"/>
    <w:rsid w:val="00DB6FC2"/>
    <w:rsid w:val="00DC38AB"/>
    <w:rsid w:val="00DC39F2"/>
    <w:rsid w:val="00DC53D9"/>
    <w:rsid w:val="00DC7EE9"/>
    <w:rsid w:val="00DD2649"/>
    <w:rsid w:val="00DD3480"/>
    <w:rsid w:val="00DE127C"/>
    <w:rsid w:val="00DE5A8E"/>
    <w:rsid w:val="00DE5D2A"/>
    <w:rsid w:val="00DE5ED4"/>
    <w:rsid w:val="00DE6631"/>
    <w:rsid w:val="00DE66D9"/>
    <w:rsid w:val="00DE7DB0"/>
    <w:rsid w:val="00DF058F"/>
    <w:rsid w:val="00DF0E90"/>
    <w:rsid w:val="00DF321F"/>
    <w:rsid w:val="00DF3228"/>
    <w:rsid w:val="00E01148"/>
    <w:rsid w:val="00E01248"/>
    <w:rsid w:val="00E03F37"/>
    <w:rsid w:val="00E04CDC"/>
    <w:rsid w:val="00E07793"/>
    <w:rsid w:val="00E1025E"/>
    <w:rsid w:val="00E103EC"/>
    <w:rsid w:val="00E10CA1"/>
    <w:rsid w:val="00E124B9"/>
    <w:rsid w:val="00E12EBB"/>
    <w:rsid w:val="00E162F1"/>
    <w:rsid w:val="00E17646"/>
    <w:rsid w:val="00E207C9"/>
    <w:rsid w:val="00E21A32"/>
    <w:rsid w:val="00E22E88"/>
    <w:rsid w:val="00E2582D"/>
    <w:rsid w:val="00E27C87"/>
    <w:rsid w:val="00E30FE2"/>
    <w:rsid w:val="00E32C22"/>
    <w:rsid w:val="00E37704"/>
    <w:rsid w:val="00E40780"/>
    <w:rsid w:val="00E408F3"/>
    <w:rsid w:val="00E40C2E"/>
    <w:rsid w:val="00E41FB3"/>
    <w:rsid w:val="00E4265E"/>
    <w:rsid w:val="00E479BF"/>
    <w:rsid w:val="00E50355"/>
    <w:rsid w:val="00E50449"/>
    <w:rsid w:val="00E51486"/>
    <w:rsid w:val="00E528E9"/>
    <w:rsid w:val="00E541AE"/>
    <w:rsid w:val="00E55896"/>
    <w:rsid w:val="00E56ECE"/>
    <w:rsid w:val="00E57866"/>
    <w:rsid w:val="00E643D6"/>
    <w:rsid w:val="00E64466"/>
    <w:rsid w:val="00E64FC3"/>
    <w:rsid w:val="00E678C2"/>
    <w:rsid w:val="00E679A1"/>
    <w:rsid w:val="00E73620"/>
    <w:rsid w:val="00E743F0"/>
    <w:rsid w:val="00E747FE"/>
    <w:rsid w:val="00E74FCC"/>
    <w:rsid w:val="00E75DBA"/>
    <w:rsid w:val="00E805BA"/>
    <w:rsid w:val="00E82B79"/>
    <w:rsid w:val="00E8424C"/>
    <w:rsid w:val="00E8510A"/>
    <w:rsid w:val="00E93576"/>
    <w:rsid w:val="00E9474B"/>
    <w:rsid w:val="00E948A3"/>
    <w:rsid w:val="00E95AB4"/>
    <w:rsid w:val="00E95B81"/>
    <w:rsid w:val="00E97CAE"/>
    <w:rsid w:val="00EA1DFE"/>
    <w:rsid w:val="00EA2517"/>
    <w:rsid w:val="00EA2A54"/>
    <w:rsid w:val="00EA50B2"/>
    <w:rsid w:val="00EA5BE3"/>
    <w:rsid w:val="00EA5CA4"/>
    <w:rsid w:val="00EA79D3"/>
    <w:rsid w:val="00EB009F"/>
    <w:rsid w:val="00EB363D"/>
    <w:rsid w:val="00EB3985"/>
    <w:rsid w:val="00EB3C16"/>
    <w:rsid w:val="00EB6401"/>
    <w:rsid w:val="00EB7001"/>
    <w:rsid w:val="00EC0550"/>
    <w:rsid w:val="00EC0AC0"/>
    <w:rsid w:val="00EC0B48"/>
    <w:rsid w:val="00EC121F"/>
    <w:rsid w:val="00EC2435"/>
    <w:rsid w:val="00EC2E20"/>
    <w:rsid w:val="00EC60F3"/>
    <w:rsid w:val="00EC714D"/>
    <w:rsid w:val="00ED00B1"/>
    <w:rsid w:val="00ED1860"/>
    <w:rsid w:val="00ED1ECA"/>
    <w:rsid w:val="00ED27EF"/>
    <w:rsid w:val="00ED2D32"/>
    <w:rsid w:val="00ED602B"/>
    <w:rsid w:val="00EE028E"/>
    <w:rsid w:val="00EE2271"/>
    <w:rsid w:val="00EE3784"/>
    <w:rsid w:val="00EE7176"/>
    <w:rsid w:val="00EE72EB"/>
    <w:rsid w:val="00EF01BB"/>
    <w:rsid w:val="00EF09B9"/>
    <w:rsid w:val="00EF0F36"/>
    <w:rsid w:val="00EF2BC4"/>
    <w:rsid w:val="00EF5F3A"/>
    <w:rsid w:val="00F00994"/>
    <w:rsid w:val="00F05965"/>
    <w:rsid w:val="00F05E60"/>
    <w:rsid w:val="00F11FE0"/>
    <w:rsid w:val="00F135E5"/>
    <w:rsid w:val="00F1650E"/>
    <w:rsid w:val="00F202B6"/>
    <w:rsid w:val="00F20EC2"/>
    <w:rsid w:val="00F22753"/>
    <w:rsid w:val="00F23279"/>
    <w:rsid w:val="00F23338"/>
    <w:rsid w:val="00F23417"/>
    <w:rsid w:val="00F237A3"/>
    <w:rsid w:val="00F253D7"/>
    <w:rsid w:val="00F25F23"/>
    <w:rsid w:val="00F260AE"/>
    <w:rsid w:val="00F263B7"/>
    <w:rsid w:val="00F315A1"/>
    <w:rsid w:val="00F33F6E"/>
    <w:rsid w:val="00F36F75"/>
    <w:rsid w:val="00F37035"/>
    <w:rsid w:val="00F401FA"/>
    <w:rsid w:val="00F41360"/>
    <w:rsid w:val="00F415AA"/>
    <w:rsid w:val="00F415E3"/>
    <w:rsid w:val="00F41635"/>
    <w:rsid w:val="00F4362B"/>
    <w:rsid w:val="00F43CE7"/>
    <w:rsid w:val="00F4647E"/>
    <w:rsid w:val="00F466C1"/>
    <w:rsid w:val="00F46B28"/>
    <w:rsid w:val="00F46B98"/>
    <w:rsid w:val="00F513E5"/>
    <w:rsid w:val="00F517FB"/>
    <w:rsid w:val="00F51A8D"/>
    <w:rsid w:val="00F52366"/>
    <w:rsid w:val="00F54709"/>
    <w:rsid w:val="00F556ED"/>
    <w:rsid w:val="00F60318"/>
    <w:rsid w:val="00F60981"/>
    <w:rsid w:val="00F61C48"/>
    <w:rsid w:val="00F62497"/>
    <w:rsid w:val="00F6502F"/>
    <w:rsid w:val="00F678F9"/>
    <w:rsid w:val="00F7138B"/>
    <w:rsid w:val="00F71A02"/>
    <w:rsid w:val="00F74603"/>
    <w:rsid w:val="00F74EAA"/>
    <w:rsid w:val="00F75FCF"/>
    <w:rsid w:val="00F7637E"/>
    <w:rsid w:val="00F76537"/>
    <w:rsid w:val="00F76686"/>
    <w:rsid w:val="00F76E50"/>
    <w:rsid w:val="00F772F6"/>
    <w:rsid w:val="00F777D2"/>
    <w:rsid w:val="00F802B8"/>
    <w:rsid w:val="00F825A5"/>
    <w:rsid w:val="00F82D42"/>
    <w:rsid w:val="00F82D93"/>
    <w:rsid w:val="00F82ED6"/>
    <w:rsid w:val="00F8367F"/>
    <w:rsid w:val="00F83F34"/>
    <w:rsid w:val="00F83F8E"/>
    <w:rsid w:val="00F84695"/>
    <w:rsid w:val="00F85B5E"/>
    <w:rsid w:val="00F864F9"/>
    <w:rsid w:val="00F86E91"/>
    <w:rsid w:val="00F870BD"/>
    <w:rsid w:val="00F873BB"/>
    <w:rsid w:val="00F90E05"/>
    <w:rsid w:val="00F9211F"/>
    <w:rsid w:val="00F926F9"/>
    <w:rsid w:val="00F932E7"/>
    <w:rsid w:val="00F937E8"/>
    <w:rsid w:val="00F93C07"/>
    <w:rsid w:val="00F940BD"/>
    <w:rsid w:val="00F97295"/>
    <w:rsid w:val="00F974FD"/>
    <w:rsid w:val="00FA000F"/>
    <w:rsid w:val="00FA1381"/>
    <w:rsid w:val="00FA1A4C"/>
    <w:rsid w:val="00FA30AD"/>
    <w:rsid w:val="00FA3281"/>
    <w:rsid w:val="00FB0CB0"/>
    <w:rsid w:val="00FB1440"/>
    <w:rsid w:val="00FB1502"/>
    <w:rsid w:val="00FB3300"/>
    <w:rsid w:val="00FB3AFE"/>
    <w:rsid w:val="00FB777C"/>
    <w:rsid w:val="00FC1568"/>
    <w:rsid w:val="00FC3762"/>
    <w:rsid w:val="00FC6B94"/>
    <w:rsid w:val="00FC6F26"/>
    <w:rsid w:val="00FC76D5"/>
    <w:rsid w:val="00FC7AB2"/>
    <w:rsid w:val="00FD06FE"/>
    <w:rsid w:val="00FD0DCF"/>
    <w:rsid w:val="00FD2032"/>
    <w:rsid w:val="00FD2406"/>
    <w:rsid w:val="00FD380C"/>
    <w:rsid w:val="00FD396F"/>
    <w:rsid w:val="00FD3D80"/>
    <w:rsid w:val="00FD5176"/>
    <w:rsid w:val="00FD550E"/>
    <w:rsid w:val="00FD6999"/>
    <w:rsid w:val="00FD6EF6"/>
    <w:rsid w:val="00FD7D04"/>
    <w:rsid w:val="00FE0815"/>
    <w:rsid w:val="00FE1AFE"/>
    <w:rsid w:val="00FE5988"/>
    <w:rsid w:val="00FE5E47"/>
    <w:rsid w:val="00FF044D"/>
    <w:rsid w:val="00FF0A9A"/>
    <w:rsid w:val="00FF1B2A"/>
    <w:rsid w:val="00FF1E2F"/>
    <w:rsid w:val="00FF3692"/>
    <w:rsid w:val="00FF6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5:docId w15:val="{D942105E-58B3-4612-8B4A-C4CFF148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7F5"/>
    <w:pPr>
      <w:overflowPunct w:val="0"/>
      <w:autoSpaceDE w:val="0"/>
      <w:autoSpaceDN w:val="0"/>
      <w:adjustRightInd w:val="0"/>
      <w:textAlignment w:val="baseline"/>
    </w:pPr>
    <w:rPr>
      <w:sz w:val="24"/>
      <w:lang w:eastAsia="zh-CN"/>
    </w:rPr>
  </w:style>
  <w:style w:type="paragraph" w:styleId="1">
    <w:name w:val="heading 1"/>
    <w:basedOn w:val="a"/>
    <w:link w:val="10"/>
    <w:uiPriority w:val="9"/>
    <w:qFormat/>
    <w:rsid w:val="00361E62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EE37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A33ED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4A33ED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4A33ED"/>
  </w:style>
  <w:style w:type="table" w:styleId="a8">
    <w:name w:val="Table Grid"/>
    <w:basedOn w:val="a1"/>
    <w:rsid w:val="004A33E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rsid w:val="004A33ED"/>
    <w:rPr>
      <w:sz w:val="20"/>
    </w:rPr>
  </w:style>
  <w:style w:type="character" w:styleId="ab">
    <w:name w:val="footnote reference"/>
    <w:uiPriority w:val="99"/>
    <w:rsid w:val="004A33ED"/>
    <w:rPr>
      <w:vertAlign w:val="superscript"/>
    </w:rPr>
  </w:style>
  <w:style w:type="character" w:customStyle="1" w:styleId="hps">
    <w:name w:val="hps"/>
    <w:basedOn w:val="a0"/>
    <w:rsid w:val="004A33ED"/>
  </w:style>
  <w:style w:type="character" w:customStyle="1" w:styleId="shorttext">
    <w:name w:val="short_text"/>
    <w:basedOn w:val="a0"/>
    <w:rsid w:val="004A33ED"/>
  </w:style>
  <w:style w:type="character" w:styleId="ac">
    <w:name w:val="Hyperlink"/>
    <w:rsid w:val="004A33ED"/>
    <w:rPr>
      <w:color w:val="32659D"/>
      <w:u w:val="single"/>
    </w:rPr>
  </w:style>
  <w:style w:type="paragraph" w:customStyle="1" w:styleId="FR2">
    <w:name w:val="FR2"/>
    <w:rsid w:val="004A33ED"/>
    <w:pPr>
      <w:widowControl w:val="0"/>
      <w:overflowPunct w:val="0"/>
      <w:autoSpaceDE w:val="0"/>
      <w:autoSpaceDN w:val="0"/>
      <w:adjustRightInd w:val="0"/>
      <w:spacing w:before="600"/>
      <w:ind w:right="200"/>
      <w:jc w:val="center"/>
      <w:textAlignment w:val="baseline"/>
    </w:pPr>
    <w:rPr>
      <w:sz w:val="28"/>
    </w:rPr>
  </w:style>
  <w:style w:type="paragraph" w:customStyle="1" w:styleId="FR3">
    <w:name w:val="FR3"/>
    <w:rsid w:val="004A33ED"/>
    <w:pPr>
      <w:widowControl w:val="0"/>
      <w:overflowPunct w:val="0"/>
      <w:autoSpaceDE w:val="0"/>
      <w:autoSpaceDN w:val="0"/>
      <w:adjustRightInd w:val="0"/>
      <w:spacing w:before="160"/>
      <w:jc w:val="right"/>
      <w:textAlignment w:val="baseline"/>
    </w:pPr>
    <w:rPr>
      <w:rFonts w:ascii="Arial" w:hAnsi="Arial"/>
      <w:sz w:val="18"/>
    </w:rPr>
  </w:style>
  <w:style w:type="paragraph" w:customStyle="1" w:styleId="FR4">
    <w:name w:val="FR4"/>
    <w:rsid w:val="004A33ED"/>
    <w:pPr>
      <w:widowControl w:val="0"/>
      <w:overflowPunct w:val="0"/>
      <w:autoSpaceDE w:val="0"/>
      <w:autoSpaceDN w:val="0"/>
      <w:adjustRightInd w:val="0"/>
      <w:ind w:left="4440"/>
      <w:textAlignment w:val="baseline"/>
    </w:pPr>
    <w:rPr>
      <w:rFonts w:ascii="Courier New" w:hAnsi="Courier New"/>
      <w:i/>
      <w:sz w:val="16"/>
    </w:rPr>
  </w:style>
  <w:style w:type="character" w:customStyle="1" w:styleId="aa">
    <w:name w:val="Текст сноски Знак"/>
    <w:link w:val="a9"/>
    <w:uiPriority w:val="99"/>
    <w:rsid w:val="004A33ED"/>
    <w:rPr>
      <w:lang w:val="ru-RU" w:eastAsia="zh-CN" w:bidi="ar-SA"/>
    </w:rPr>
  </w:style>
  <w:style w:type="character" w:customStyle="1" w:styleId="FontStyle50">
    <w:name w:val="Font Style50"/>
    <w:uiPriority w:val="99"/>
    <w:rsid w:val="00124BB9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a"/>
    <w:rsid w:val="00124BB9"/>
    <w:pPr>
      <w:widowControl w:val="0"/>
      <w:overflowPunct/>
      <w:spacing w:line="197" w:lineRule="exact"/>
      <w:textAlignment w:val="auto"/>
    </w:pPr>
    <w:rPr>
      <w:szCs w:val="24"/>
      <w:lang w:eastAsia="ru-RU"/>
    </w:rPr>
  </w:style>
  <w:style w:type="character" w:customStyle="1" w:styleId="FontStyle72">
    <w:name w:val="Font Style72"/>
    <w:rsid w:val="00124BB9"/>
    <w:rPr>
      <w:rFonts w:ascii="Times New Roman" w:hAnsi="Times New Roman" w:cs="Times New Roman"/>
      <w:sz w:val="16"/>
      <w:szCs w:val="16"/>
    </w:rPr>
  </w:style>
  <w:style w:type="paragraph" w:styleId="ad">
    <w:name w:val="Body Text Indent"/>
    <w:basedOn w:val="a"/>
    <w:link w:val="ae"/>
    <w:rsid w:val="00124BB9"/>
    <w:pPr>
      <w:overflowPunct/>
      <w:autoSpaceDE/>
      <w:autoSpaceDN/>
      <w:adjustRightInd/>
      <w:ind w:left="2160" w:hanging="720"/>
      <w:jc w:val="both"/>
      <w:textAlignment w:val="auto"/>
    </w:pPr>
    <w:rPr>
      <w:szCs w:val="24"/>
      <w:lang w:eastAsia="ru-RU"/>
    </w:rPr>
  </w:style>
  <w:style w:type="character" w:customStyle="1" w:styleId="ae">
    <w:name w:val="Основной текст с отступом Знак"/>
    <w:link w:val="ad"/>
    <w:rsid w:val="00124BB9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1C5D03"/>
    <w:rPr>
      <w:sz w:val="24"/>
      <w:lang w:eastAsia="zh-CN"/>
    </w:rPr>
  </w:style>
  <w:style w:type="paragraph" w:customStyle="1" w:styleId="Style30">
    <w:name w:val="Style30"/>
    <w:basedOn w:val="a"/>
    <w:rsid w:val="0039252F"/>
    <w:pPr>
      <w:widowControl w:val="0"/>
      <w:overflowPunct/>
      <w:spacing w:line="250" w:lineRule="exact"/>
      <w:ind w:firstLine="350"/>
      <w:jc w:val="both"/>
      <w:textAlignment w:val="auto"/>
    </w:pPr>
    <w:rPr>
      <w:szCs w:val="24"/>
      <w:lang w:eastAsia="ru-RU"/>
    </w:rPr>
  </w:style>
  <w:style w:type="paragraph" w:styleId="af">
    <w:name w:val="Balloon Text"/>
    <w:basedOn w:val="a"/>
    <w:link w:val="af0"/>
    <w:rsid w:val="00FD24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FD2406"/>
    <w:rPr>
      <w:rFonts w:ascii="Tahoma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361E62"/>
    <w:rPr>
      <w:b/>
      <w:bCs/>
      <w:kern w:val="36"/>
      <w:sz w:val="48"/>
      <w:szCs w:val="48"/>
    </w:rPr>
  </w:style>
  <w:style w:type="character" w:customStyle="1" w:styleId="ecattext">
    <w:name w:val="ecattext"/>
    <w:basedOn w:val="a0"/>
    <w:rsid w:val="00C344AF"/>
  </w:style>
  <w:style w:type="paragraph" w:styleId="af1">
    <w:name w:val="List Paragraph"/>
    <w:basedOn w:val="a"/>
    <w:uiPriority w:val="34"/>
    <w:qFormat/>
    <w:rsid w:val="00E162F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2">
    <w:name w:val="FollowedHyperlink"/>
    <w:basedOn w:val="a0"/>
    <w:rsid w:val="00E162F1"/>
    <w:rPr>
      <w:color w:val="954F72" w:themeColor="followedHyperlink"/>
      <w:u w:val="single"/>
    </w:rPr>
  </w:style>
  <w:style w:type="character" w:styleId="af3">
    <w:name w:val="Placeholder Text"/>
    <w:basedOn w:val="a0"/>
    <w:uiPriority w:val="99"/>
    <w:semiHidden/>
    <w:rsid w:val="000F7B57"/>
    <w:rPr>
      <w:color w:val="808080"/>
    </w:rPr>
  </w:style>
  <w:style w:type="character" w:styleId="af4">
    <w:name w:val="annotation reference"/>
    <w:basedOn w:val="a0"/>
    <w:uiPriority w:val="99"/>
    <w:semiHidden/>
    <w:unhideWhenUsed/>
    <w:rsid w:val="00E679A1"/>
    <w:rPr>
      <w:sz w:val="16"/>
      <w:szCs w:val="16"/>
    </w:rPr>
  </w:style>
  <w:style w:type="paragraph" w:styleId="af5">
    <w:name w:val="annotation text"/>
    <w:basedOn w:val="a"/>
    <w:link w:val="af6"/>
    <w:unhideWhenUsed/>
    <w:rsid w:val="00E679A1"/>
    <w:rPr>
      <w:sz w:val="20"/>
    </w:rPr>
  </w:style>
  <w:style w:type="character" w:customStyle="1" w:styleId="af6">
    <w:name w:val="Текст примечания Знак"/>
    <w:basedOn w:val="a0"/>
    <w:link w:val="af5"/>
    <w:rsid w:val="00E679A1"/>
    <w:rPr>
      <w:lang w:eastAsia="zh-CN"/>
    </w:rPr>
  </w:style>
  <w:style w:type="paragraph" w:styleId="af7">
    <w:name w:val="annotation subject"/>
    <w:basedOn w:val="af5"/>
    <w:next w:val="af5"/>
    <w:link w:val="af8"/>
    <w:semiHidden/>
    <w:unhideWhenUsed/>
    <w:rsid w:val="00E679A1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E679A1"/>
    <w:rPr>
      <w:b/>
      <w:bCs/>
      <w:lang w:eastAsia="zh-CN"/>
    </w:rPr>
  </w:style>
  <w:style w:type="paragraph" w:customStyle="1" w:styleId="Default">
    <w:name w:val="Default"/>
    <w:rsid w:val="006207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02D1F"/>
    <w:rPr>
      <w:sz w:val="24"/>
      <w:lang w:eastAsia="zh-CN"/>
    </w:rPr>
  </w:style>
  <w:style w:type="character" w:customStyle="1" w:styleId="30">
    <w:name w:val="Заголовок 3 Знак"/>
    <w:basedOn w:val="a0"/>
    <w:link w:val="3"/>
    <w:semiHidden/>
    <w:rsid w:val="00EE3784"/>
    <w:rPr>
      <w:rFonts w:asciiTheme="majorHAnsi" w:eastAsiaTheme="majorEastAsia" w:hAnsiTheme="majorHAnsi" w:cstheme="majorBidi"/>
      <w:b/>
      <w:bCs/>
      <w:color w:val="5B9BD5" w:themeColor="accent1"/>
      <w:sz w:val="24"/>
      <w:lang w:eastAsia="zh-CN"/>
    </w:rPr>
  </w:style>
  <w:style w:type="paragraph" w:styleId="af9">
    <w:name w:val="endnote text"/>
    <w:basedOn w:val="a"/>
    <w:link w:val="afa"/>
    <w:semiHidden/>
    <w:unhideWhenUsed/>
    <w:rsid w:val="003E4575"/>
    <w:rPr>
      <w:sz w:val="20"/>
    </w:rPr>
  </w:style>
  <w:style w:type="character" w:customStyle="1" w:styleId="afa">
    <w:name w:val="Текст концевой сноски Знак"/>
    <w:basedOn w:val="a0"/>
    <w:link w:val="af9"/>
    <w:semiHidden/>
    <w:rsid w:val="003E4575"/>
    <w:rPr>
      <w:lang w:eastAsia="zh-CN"/>
    </w:rPr>
  </w:style>
  <w:style w:type="character" w:styleId="afb">
    <w:name w:val="endnote reference"/>
    <w:basedOn w:val="a0"/>
    <w:semiHidden/>
    <w:unhideWhenUsed/>
    <w:rsid w:val="003E4575"/>
    <w:rPr>
      <w:vertAlign w:val="superscript"/>
    </w:rPr>
  </w:style>
  <w:style w:type="paragraph" w:customStyle="1" w:styleId="afc">
    <w:name w:val="."/>
    <w:uiPriority w:val="99"/>
    <w:rsid w:val="00A9660F"/>
    <w:pPr>
      <w:widowControl w:val="0"/>
      <w:autoSpaceDE w:val="0"/>
      <w:autoSpaceDN w:val="0"/>
      <w:adjustRightInd w:val="0"/>
    </w:pPr>
    <w:rPr>
      <w:rFonts w:ascii="Arial, sans-serif" w:hAnsi="Arial, sans-serif" w:cs="Arial, sans-serif"/>
      <w:sz w:val="24"/>
      <w:szCs w:val="24"/>
    </w:rPr>
  </w:style>
  <w:style w:type="paragraph" w:customStyle="1" w:styleId="FORMATTEXT">
    <w:name w:val=".FORMATTEXT"/>
    <w:uiPriority w:val="99"/>
    <w:rsid w:val="00A9660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0">
    <w:name w:val="formattext"/>
    <w:basedOn w:val="a"/>
    <w:rsid w:val="00F746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412C0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17F3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zh-CN"/>
    </w:rPr>
  </w:style>
  <w:style w:type="paragraph" w:styleId="afd">
    <w:name w:val="Normal (Web)"/>
    <w:basedOn w:val="a"/>
    <w:uiPriority w:val="99"/>
    <w:unhideWhenUsed/>
    <w:rsid w:val="00017F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ru-RU"/>
    </w:rPr>
  </w:style>
  <w:style w:type="paragraph" w:styleId="afe">
    <w:name w:val="Body Text"/>
    <w:basedOn w:val="a"/>
    <w:link w:val="aff"/>
    <w:semiHidden/>
    <w:unhideWhenUsed/>
    <w:rsid w:val="00755839"/>
    <w:pPr>
      <w:spacing w:after="120"/>
    </w:pPr>
  </w:style>
  <w:style w:type="character" w:customStyle="1" w:styleId="aff">
    <w:name w:val="Основной текст Знак"/>
    <w:basedOn w:val="a0"/>
    <w:link w:val="afe"/>
    <w:semiHidden/>
    <w:rsid w:val="00755839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9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1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2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36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31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2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7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13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1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06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7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5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0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23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35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6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9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72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68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35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33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117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957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easc.b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651F4-23B5-47DD-894D-24F32DE4B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902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тпалпа</vt:lpstr>
    </vt:vector>
  </TitlesOfParts>
  <Company>ОНИЛ "Цемент"</Company>
  <LinksUpToDate>false</LinksUpToDate>
  <CharactersWithSpaces>8033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тпалпа</dc:title>
  <dc:creator>Лаборатория</dc:creator>
  <cp:lastModifiedBy>Андрей В. Цуканов</cp:lastModifiedBy>
  <cp:revision>8</cp:revision>
  <cp:lastPrinted>2018-04-25T12:20:00Z</cp:lastPrinted>
  <dcterms:created xsi:type="dcterms:W3CDTF">2019-11-14T13:54:00Z</dcterms:created>
  <dcterms:modified xsi:type="dcterms:W3CDTF">2019-12-24T12:39:00Z</dcterms:modified>
</cp:coreProperties>
</file>