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48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4"/>
        <w:gridCol w:w="5275"/>
        <w:gridCol w:w="2859"/>
      </w:tblGrid>
      <w:tr w:rsidR="00FE38E7" w:rsidRPr="00FE38E7" w14:paraId="6F4D382F" w14:textId="77777777" w:rsidTr="00375AA4">
        <w:tc>
          <w:tcPr>
            <w:tcW w:w="5000" w:type="pct"/>
            <w:gridSpan w:val="3"/>
            <w:tcBorders>
              <w:top w:val="single" w:sz="36" w:space="0" w:color="auto"/>
              <w:bottom w:val="single" w:sz="36" w:space="0" w:color="auto"/>
            </w:tcBorders>
          </w:tcPr>
          <w:p w14:paraId="76B2B57B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</w:rPr>
            </w:pPr>
            <w:r w:rsidRPr="00FE38E7">
              <w:rPr>
                <w:rFonts w:ascii="Arial" w:eastAsia="Calibri" w:hAnsi="Arial"/>
                <w:b/>
              </w:rPr>
              <w:t>ЕВРАЗИЙСКИЙ СОВЕТ ПО СТАНДАРТИЗАЦИИ, МЕТРОЛОГИИ И СЕРТИФИКАЦИИ</w:t>
            </w:r>
          </w:p>
          <w:p w14:paraId="40E9308F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 w:rsidRPr="00FE38E7">
              <w:rPr>
                <w:rFonts w:ascii="Arial" w:eastAsia="Calibri" w:hAnsi="Arial"/>
                <w:b/>
                <w:lang w:val="en-US"/>
              </w:rPr>
              <w:t>(</w:t>
            </w:r>
            <w:r w:rsidRPr="00FE38E7">
              <w:rPr>
                <w:rFonts w:ascii="Arial" w:eastAsia="Calibri" w:hAnsi="Arial"/>
                <w:b/>
              </w:rPr>
              <w:t>ЕАС</w:t>
            </w:r>
            <w:r w:rsidRPr="00FE38E7">
              <w:rPr>
                <w:rFonts w:ascii="Arial" w:eastAsia="Calibri" w:hAnsi="Arial"/>
                <w:b/>
                <w:lang w:val="en-US"/>
              </w:rPr>
              <w:t>C)</w:t>
            </w:r>
          </w:p>
          <w:p w14:paraId="4CF8C7F9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</w:p>
          <w:p w14:paraId="7F1C761E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 w:rsidRPr="00FE38E7">
              <w:rPr>
                <w:rFonts w:ascii="Arial" w:eastAsia="Calibri" w:hAnsi="Arial"/>
                <w:b/>
                <w:lang w:val="en-US"/>
              </w:rPr>
              <w:t>EURO-ASIAN COUNCIL FOR STANDARDIZATION, METROLOGY AND CERTIFICATION</w:t>
            </w:r>
          </w:p>
          <w:p w14:paraId="01EC54DD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lang w:val="en-US"/>
              </w:rPr>
            </w:pPr>
            <w:r w:rsidRPr="00FE38E7">
              <w:rPr>
                <w:rFonts w:ascii="Arial" w:eastAsia="Calibri" w:hAnsi="Arial"/>
                <w:b/>
                <w:lang w:val="en-US"/>
              </w:rPr>
              <w:t>(EASC)</w:t>
            </w:r>
          </w:p>
          <w:p w14:paraId="62804E6B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sz w:val="16"/>
                <w:szCs w:val="16"/>
                <w:lang w:val="en-US"/>
              </w:rPr>
            </w:pPr>
          </w:p>
        </w:tc>
      </w:tr>
      <w:tr w:rsidR="00FE38E7" w:rsidRPr="00FE38E7" w14:paraId="688C0A1A" w14:textId="77777777" w:rsidTr="000F7228">
        <w:trPr>
          <w:trHeight w:hRule="exact" w:val="2570"/>
        </w:trPr>
        <w:tc>
          <w:tcPr>
            <w:tcW w:w="1020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14:paraId="007167B4" w14:textId="77777777" w:rsidR="00FE38E7" w:rsidRPr="00FE38E7" w:rsidRDefault="00FE38E7" w:rsidP="00FE38E7">
            <w:pPr>
              <w:jc w:val="center"/>
              <w:rPr>
                <w:rFonts w:ascii="Arial" w:eastAsia="Calibri" w:hAnsi="Arial"/>
                <w:b/>
                <w:spacing w:val="40"/>
                <w:sz w:val="28"/>
                <w:szCs w:val="28"/>
              </w:rPr>
            </w:pPr>
            <w:r w:rsidRPr="00FE38E7">
              <w:rPr>
                <w:rFonts w:ascii="Arial" w:eastAsia="Calibri" w:hAnsi="Arial"/>
                <w:b/>
                <w:noProof/>
                <w:spacing w:val="40"/>
                <w:sz w:val="28"/>
                <w:szCs w:val="28"/>
              </w:rPr>
              <w:drawing>
                <wp:inline distT="0" distB="0" distL="0" distR="0" wp14:anchorId="2EBD257E" wp14:editId="29542BDD">
                  <wp:extent cx="952500" cy="9525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1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14:paraId="19A404FD" w14:textId="77777777" w:rsidR="00FE38E7" w:rsidRPr="00FE38E7" w:rsidRDefault="00FE38E7" w:rsidP="00FE38E7">
            <w:pPr>
              <w:spacing w:line="360" w:lineRule="auto"/>
              <w:jc w:val="center"/>
              <w:rPr>
                <w:rFonts w:ascii="Arial" w:eastAsia="Calibri" w:hAnsi="Arial"/>
                <w:b/>
                <w:spacing w:val="40"/>
                <w:sz w:val="26"/>
                <w:szCs w:val="26"/>
              </w:rPr>
            </w:pPr>
            <w:r w:rsidRPr="00FE38E7">
              <w:rPr>
                <w:rFonts w:ascii="Arial" w:eastAsia="Calibri" w:hAnsi="Arial"/>
                <w:b/>
                <w:spacing w:val="40"/>
                <w:sz w:val="28"/>
                <w:szCs w:val="28"/>
              </w:rPr>
              <w:t>МЕЖГОСУДАРСТВЕННЫЙ СТАНДАРТ</w:t>
            </w:r>
          </w:p>
        </w:tc>
        <w:tc>
          <w:tcPr>
            <w:tcW w:w="1399" w:type="pct"/>
            <w:tcBorders>
              <w:top w:val="single" w:sz="36" w:space="0" w:color="auto"/>
              <w:bottom w:val="single" w:sz="24" w:space="0" w:color="auto"/>
            </w:tcBorders>
            <w:tcMar>
              <w:left w:w="113" w:type="dxa"/>
            </w:tcMar>
            <w:vAlign w:val="center"/>
          </w:tcPr>
          <w:p w14:paraId="2A92AA42" w14:textId="424A0E70" w:rsidR="000F7228" w:rsidRDefault="00FE38E7" w:rsidP="00FE38E7">
            <w:pPr>
              <w:spacing w:line="276" w:lineRule="auto"/>
              <w:rPr>
                <w:rFonts w:ascii="Arial" w:eastAsia="Calibri" w:hAnsi="Arial"/>
                <w:b/>
                <w:sz w:val="36"/>
                <w:szCs w:val="36"/>
              </w:rPr>
            </w:pPr>
            <w:r w:rsidRPr="00FE38E7">
              <w:rPr>
                <w:rFonts w:ascii="Arial" w:eastAsia="Calibri" w:hAnsi="Arial"/>
                <w:b/>
                <w:sz w:val="36"/>
                <w:szCs w:val="36"/>
              </w:rPr>
              <w:t>ГОСТ</w:t>
            </w:r>
            <w:r>
              <w:rPr>
                <w:rFonts w:ascii="Arial" w:eastAsia="Calibri" w:hAnsi="Arial"/>
                <w:b/>
                <w:sz w:val="36"/>
                <w:szCs w:val="36"/>
              </w:rPr>
              <w:t xml:space="preserve"> </w:t>
            </w:r>
            <w:r w:rsidR="002C0023">
              <w:rPr>
                <w:rFonts w:ascii="Arial" w:eastAsia="Calibri" w:hAnsi="Arial"/>
                <w:b/>
                <w:sz w:val="36"/>
                <w:szCs w:val="36"/>
              </w:rPr>
              <w:t>965</w:t>
            </w:r>
          </w:p>
          <w:p w14:paraId="446011E9" w14:textId="5A210963" w:rsidR="00FE38E7" w:rsidRPr="00FE38E7" w:rsidRDefault="000F7228" w:rsidP="00FE38E7">
            <w:pPr>
              <w:spacing w:line="276" w:lineRule="auto"/>
              <w:rPr>
                <w:rFonts w:ascii="Arial" w:eastAsia="Calibri" w:hAnsi="Arial"/>
                <w:b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sz w:val="36"/>
                <w:szCs w:val="36"/>
              </w:rPr>
              <w:t xml:space="preserve">                —</w:t>
            </w:r>
          </w:p>
          <w:p w14:paraId="349BFF3C" w14:textId="6E1FBC23" w:rsidR="00FE38E7" w:rsidRPr="00FE38E7" w:rsidRDefault="000F7228" w:rsidP="00FE38E7">
            <w:pPr>
              <w:spacing w:line="276" w:lineRule="auto"/>
              <w:rPr>
                <w:rFonts w:ascii="Arial" w:eastAsia="Calibri" w:hAnsi="Arial"/>
                <w:b/>
                <w:bCs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bCs/>
                <w:sz w:val="36"/>
                <w:szCs w:val="36"/>
              </w:rPr>
              <w:t>202_</w:t>
            </w:r>
          </w:p>
          <w:p w14:paraId="5F9B6C06" w14:textId="30676455" w:rsidR="00FE38E7" w:rsidRPr="00FE38E7" w:rsidRDefault="00FE38E7" w:rsidP="003F4D1A">
            <w:pPr>
              <w:spacing w:line="276" w:lineRule="auto"/>
              <w:rPr>
                <w:rFonts w:ascii="Arial" w:eastAsia="Calibri" w:hAnsi="Arial"/>
                <w:b/>
                <w:i/>
                <w:sz w:val="22"/>
                <w:szCs w:val="22"/>
              </w:rPr>
            </w:pP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 xml:space="preserve">(Проект RU, 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br/>
            </w:r>
            <w:r w:rsidR="003F4D1A">
              <w:rPr>
                <w:rFonts w:ascii="Arial" w:eastAsia="Calibri" w:hAnsi="Arial"/>
                <w:b/>
                <w:i/>
                <w:sz w:val="22"/>
                <w:szCs w:val="22"/>
              </w:rPr>
              <w:t>первая</w:t>
            </w:r>
            <w:r w:rsidRPr="00FE38E7">
              <w:rPr>
                <w:rFonts w:ascii="Arial" w:eastAsia="Calibri" w:hAnsi="Arial"/>
                <w:b/>
                <w:i/>
                <w:sz w:val="22"/>
                <w:szCs w:val="22"/>
              </w:rPr>
              <w:t xml:space="preserve"> редакция)</w:t>
            </w:r>
          </w:p>
        </w:tc>
      </w:tr>
    </w:tbl>
    <w:p w14:paraId="5F6C852C" w14:textId="77777777" w:rsidR="00DA70F4" w:rsidRDefault="00DA70F4" w:rsidP="00DA70F4"/>
    <w:p w14:paraId="613DE13E" w14:textId="77777777" w:rsidR="00DA70F4" w:rsidRDefault="00DA70F4" w:rsidP="00DA70F4"/>
    <w:p w14:paraId="1DF6F5D2" w14:textId="77777777" w:rsidR="00DA70F4" w:rsidRDefault="00DA70F4" w:rsidP="00DA70F4"/>
    <w:p w14:paraId="6D605630" w14:textId="155033FA" w:rsidR="00CB4F5F" w:rsidRPr="00584B2D" w:rsidRDefault="002C0023" w:rsidP="00DA70F4">
      <w:pPr>
        <w:pStyle w:val="10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2C0023">
        <w:rPr>
          <w:rFonts w:ascii="Arial" w:hAnsi="Arial" w:cs="Arial"/>
          <w:b/>
          <w:sz w:val="36"/>
          <w:szCs w:val="36"/>
        </w:rPr>
        <w:t>ПОРТЛАНДЦЕМЕНТЫ БЕЛЫЕ</w:t>
      </w:r>
    </w:p>
    <w:p w14:paraId="0F34625D" w14:textId="12C35D06" w:rsidR="00DA70F4" w:rsidRPr="00FE38E7" w:rsidRDefault="003763BB" w:rsidP="00DA70F4">
      <w:pPr>
        <w:pStyle w:val="10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Технические условия</w:t>
      </w:r>
    </w:p>
    <w:p w14:paraId="67AE3D8F" w14:textId="77777777" w:rsidR="00DA70F4" w:rsidRDefault="00DA70F4" w:rsidP="00DA70F4">
      <w:pPr>
        <w:rPr>
          <w:b/>
        </w:rPr>
      </w:pPr>
    </w:p>
    <w:p w14:paraId="227C847F" w14:textId="77777777" w:rsidR="00785C20" w:rsidRDefault="00785C20" w:rsidP="00DA70F4">
      <w:pPr>
        <w:rPr>
          <w:b/>
        </w:rPr>
      </w:pPr>
    </w:p>
    <w:p w14:paraId="1DF3C50B" w14:textId="77777777" w:rsidR="00DA70F4" w:rsidRDefault="00DA70F4" w:rsidP="00DA70F4">
      <w:pPr>
        <w:rPr>
          <w:b/>
        </w:rPr>
      </w:pPr>
    </w:p>
    <w:p w14:paraId="2BDB06B9" w14:textId="77777777" w:rsidR="00A3789A" w:rsidRPr="00FE38E7" w:rsidRDefault="00A3789A" w:rsidP="00A3789A">
      <w:pPr>
        <w:jc w:val="center"/>
        <w:rPr>
          <w:rFonts w:ascii="Arial" w:hAnsi="Arial" w:cs="Arial"/>
          <w:b/>
        </w:rPr>
      </w:pPr>
      <w:r w:rsidRPr="00FE38E7">
        <w:rPr>
          <w:rFonts w:ascii="Arial" w:hAnsi="Arial" w:cs="Arial"/>
          <w:b/>
        </w:rPr>
        <w:t>Настоящий проект стандарта не подлежит применению до его принятия</w:t>
      </w:r>
    </w:p>
    <w:p w14:paraId="0C9DA4E0" w14:textId="77777777" w:rsidR="00DA70F4" w:rsidRDefault="00DA70F4" w:rsidP="00DA70F4">
      <w:pPr>
        <w:rPr>
          <w:b/>
        </w:rPr>
      </w:pPr>
    </w:p>
    <w:p w14:paraId="16CAEBA9" w14:textId="77777777" w:rsidR="00DA70F4" w:rsidRDefault="00DA70F4" w:rsidP="00DA70F4">
      <w:pPr>
        <w:rPr>
          <w:b/>
        </w:rPr>
      </w:pPr>
    </w:p>
    <w:p w14:paraId="01BF7469" w14:textId="77777777" w:rsidR="00DA70F4" w:rsidRDefault="00DA70F4" w:rsidP="00DA70F4">
      <w:pPr>
        <w:rPr>
          <w:b/>
        </w:rPr>
      </w:pPr>
    </w:p>
    <w:p w14:paraId="28E19499" w14:textId="77777777" w:rsidR="00DA70F4" w:rsidRDefault="00DA70F4" w:rsidP="00DA70F4">
      <w:pPr>
        <w:rPr>
          <w:b/>
        </w:rPr>
      </w:pPr>
    </w:p>
    <w:p w14:paraId="710E6AC1" w14:textId="77777777" w:rsidR="00DA70F4" w:rsidRDefault="00DA70F4" w:rsidP="00DA70F4">
      <w:pPr>
        <w:rPr>
          <w:b/>
        </w:rPr>
      </w:pPr>
    </w:p>
    <w:p w14:paraId="51224F4B" w14:textId="77777777" w:rsidR="00DA70F4" w:rsidRDefault="00DA70F4" w:rsidP="00DA70F4">
      <w:pPr>
        <w:rPr>
          <w:b/>
        </w:rPr>
      </w:pPr>
    </w:p>
    <w:p w14:paraId="2C48E0B7" w14:textId="77777777" w:rsidR="00DA70F4" w:rsidRDefault="00DA70F4" w:rsidP="00DA70F4">
      <w:pPr>
        <w:rPr>
          <w:b/>
        </w:rPr>
      </w:pPr>
    </w:p>
    <w:p w14:paraId="02E1989D" w14:textId="77777777" w:rsidR="00DA70F4" w:rsidRDefault="00DA70F4" w:rsidP="00DA70F4">
      <w:pPr>
        <w:rPr>
          <w:b/>
        </w:rPr>
      </w:pPr>
    </w:p>
    <w:p w14:paraId="23A86121" w14:textId="77777777" w:rsidR="00DA70F4" w:rsidRDefault="00DA70F4" w:rsidP="00DA70F4">
      <w:pPr>
        <w:rPr>
          <w:b/>
        </w:rPr>
      </w:pPr>
    </w:p>
    <w:p w14:paraId="0DA2FB45" w14:textId="77777777" w:rsidR="00DA70F4" w:rsidRDefault="00DA70F4" w:rsidP="00DA70F4">
      <w:pPr>
        <w:rPr>
          <w:b/>
        </w:rPr>
      </w:pPr>
    </w:p>
    <w:p w14:paraId="408E4D19" w14:textId="77777777" w:rsidR="00DA70F4" w:rsidRDefault="00DA70F4" w:rsidP="00DA70F4">
      <w:pPr>
        <w:rPr>
          <w:b/>
        </w:rPr>
      </w:pPr>
    </w:p>
    <w:p w14:paraId="2E30996A" w14:textId="77777777" w:rsidR="00236D60" w:rsidRDefault="00236D60" w:rsidP="00DA70F4">
      <w:pPr>
        <w:rPr>
          <w:b/>
        </w:rPr>
      </w:pPr>
    </w:p>
    <w:p w14:paraId="197A4F7A" w14:textId="77777777" w:rsidR="00236D60" w:rsidRDefault="00236D60" w:rsidP="00DA70F4">
      <w:pPr>
        <w:rPr>
          <w:b/>
        </w:rPr>
      </w:pPr>
    </w:p>
    <w:p w14:paraId="0447B83E" w14:textId="77777777" w:rsidR="00236D60" w:rsidRDefault="00236D60" w:rsidP="00DA70F4">
      <w:pPr>
        <w:rPr>
          <w:b/>
        </w:rPr>
      </w:pPr>
    </w:p>
    <w:p w14:paraId="4E73C97C" w14:textId="77777777" w:rsidR="00236D60" w:rsidRDefault="00236D60" w:rsidP="00DA70F4">
      <w:pPr>
        <w:rPr>
          <w:b/>
        </w:rPr>
      </w:pPr>
    </w:p>
    <w:p w14:paraId="4B058545" w14:textId="77777777" w:rsidR="00236D60" w:rsidRDefault="00236D60" w:rsidP="00DA70F4">
      <w:pPr>
        <w:rPr>
          <w:b/>
        </w:rPr>
      </w:pPr>
    </w:p>
    <w:p w14:paraId="2DD67F22" w14:textId="77777777" w:rsidR="00236D60" w:rsidRDefault="00236D60" w:rsidP="00DA70F4">
      <w:pPr>
        <w:rPr>
          <w:b/>
        </w:rPr>
      </w:pPr>
    </w:p>
    <w:p w14:paraId="18D817BE" w14:textId="77777777" w:rsidR="00A3789A" w:rsidRPr="000D33FF" w:rsidRDefault="00A3789A" w:rsidP="00A3789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D33FF">
        <w:rPr>
          <w:rFonts w:ascii="Arial" w:hAnsi="Arial" w:cs="Arial"/>
          <w:b/>
          <w:sz w:val="22"/>
          <w:szCs w:val="22"/>
        </w:rPr>
        <w:t>Минск</w:t>
      </w:r>
    </w:p>
    <w:p w14:paraId="35138614" w14:textId="77777777" w:rsidR="00A3789A" w:rsidRPr="000D33FF" w:rsidRDefault="00A3789A" w:rsidP="00A3789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D33FF">
        <w:rPr>
          <w:rFonts w:ascii="Arial" w:hAnsi="Arial" w:cs="Arial"/>
          <w:b/>
          <w:sz w:val="22"/>
          <w:szCs w:val="22"/>
        </w:rPr>
        <w:t>Евразийский совет по стандартизации, метрологии и сертификации</w:t>
      </w:r>
    </w:p>
    <w:p w14:paraId="490B6DA1" w14:textId="77777777" w:rsidR="00A3789A" w:rsidRPr="004B5E03" w:rsidRDefault="00A3789A" w:rsidP="00A3789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D33FF">
        <w:rPr>
          <w:rFonts w:ascii="Arial" w:hAnsi="Arial" w:cs="Arial"/>
          <w:b/>
          <w:sz w:val="22"/>
          <w:szCs w:val="22"/>
        </w:rPr>
        <w:t>202_</w:t>
      </w:r>
    </w:p>
    <w:p w14:paraId="2073A684" w14:textId="77777777" w:rsidR="008F15A2" w:rsidRDefault="008F15A2" w:rsidP="00A3789A">
      <w:pPr>
        <w:jc w:val="center"/>
        <w:rPr>
          <w:rFonts w:ascii="Arial" w:eastAsia="Calibri" w:hAnsi="Arial"/>
          <w:b/>
          <w:sz w:val="28"/>
          <w:szCs w:val="28"/>
        </w:rPr>
      </w:pPr>
    </w:p>
    <w:p w14:paraId="53ED2A58" w14:textId="77777777" w:rsidR="003F4D1A" w:rsidRDefault="003F4D1A" w:rsidP="00A3789A">
      <w:pPr>
        <w:jc w:val="center"/>
        <w:rPr>
          <w:rFonts w:ascii="Arial" w:eastAsia="Calibri" w:hAnsi="Arial"/>
          <w:b/>
          <w:sz w:val="28"/>
          <w:szCs w:val="28"/>
        </w:rPr>
      </w:pPr>
    </w:p>
    <w:p w14:paraId="53575CC9" w14:textId="77777777" w:rsidR="00675451" w:rsidRDefault="00675451" w:rsidP="00A3789A">
      <w:pPr>
        <w:jc w:val="center"/>
        <w:rPr>
          <w:rFonts w:ascii="Arial" w:eastAsia="Calibri" w:hAnsi="Arial"/>
          <w:b/>
          <w:sz w:val="28"/>
          <w:szCs w:val="28"/>
        </w:rPr>
      </w:pPr>
    </w:p>
    <w:p w14:paraId="598F6741" w14:textId="77777777" w:rsidR="00675451" w:rsidRDefault="00675451" w:rsidP="00A3789A">
      <w:pPr>
        <w:jc w:val="center"/>
        <w:rPr>
          <w:rFonts w:ascii="Arial" w:eastAsia="Calibri" w:hAnsi="Arial"/>
          <w:b/>
          <w:sz w:val="28"/>
          <w:szCs w:val="28"/>
        </w:rPr>
      </w:pPr>
    </w:p>
    <w:p w14:paraId="396D6DA3" w14:textId="77777777" w:rsidR="000954E6" w:rsidRDefault="000954E6" w:rsidP="00A3789A">
      <w:pPr>
        <w:jc w:val="center"/>
        <w:rPr>
          <w:rFonts w:ascii="Arial" w:eastAsia="Calibri" w:hAnsi="Arial"/>
          <w:b/>
          <w:sz w:val="28"/>
          <w:szCs w:val="28"/>
        </w:rPr>
      </w:pPr>
    </w:p>
    <w:p w14:paraId="3613D9FC" w14:textId="77777777" w:rsidR="000954E6" w:rsidRDefault="000954E6" w:rsidP="00A3789A">
      <w:pPr>
        <w:jc w:val="center"/>
        <w:rPr>
          <w:rFonts w:ascii="Arial" w:eastAsia="Calibri" w:hAnsi="Arial"/>
          <w:b/>
          <w:sz w:val="28"/>
          <w:szCs w:val="28"/>
        </w:rPr>
      </w:pPr>
    </w:p>
    <w:p w14:paraId="56799473" w14:textId="431CF974" w:rsidR="00A3789A" w:rsidRPr="00FE38E7" w:rsidRDefault="00A3789A" w:rsidP="00A3789A">
      <w:pPr>
        <w:jc w:val="center"/>
        <w:rPr>
          <w:rFonts w:ascii="Arial" w:eastAsia="Calibri" w:hAnsi="Arial"/>
          <w:b/>
          <w:sz w:val="28"/>
          <w:szCs w:val="28"/>
        </w:rPr>
      </w:pPr>
      <w:r w:rsidRPr="00FE38E7">
        <w:rPr>
          <w:rFonts w:ascii="Arial" w:eastAsia="Calibri" w:hAnsi="Arial"/>
          <w:b/>
          <w:sz w:val="28"/>
          <w:szCs w:val="28"/>
        </w:rPr>
        <w:lastRenderedPageBreak/>
        <w:t>Предисловие</w:t>
      </w:r>
    </w:p>
    <w:p w14:paraId="79FBFE4A" w14:textId="77777777" w:rsidR="00675451" w:rsidRPr="00FE38E7" w:rsidRDefault="00675451" w:rsidP="00A3789A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</w:p>
    <w:p w14:paraId="02DA7231" w14:textId="77777777" w:rsidR="00A3789A" w:rsidRPr="00FE38E7" w:rsidRDefault="00A3789A" w:rsidP="00A3789A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 w:rsidRPr="00FE38E7">
        <w:rPr>
          <w:rFonts w:ascii="Arial" w:eastAsia="Calibri" w:hAnsi="Arial"/>
          <w:szCs w:val="22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115B6F49" w14:textId="77777777" w:rsidR="00A3789A" w:rsidRPr="00FE38E7" w:rsidRDefault="00A3789A" w:rsidP="00A3789A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 w:rsidRPr="00FE38E7">
        <w:rPr>
          <w:rFonts w:ascii="Arial" w:eastAsia="Calibri" w:hAnsi="Arial"/>
          <w:szCs w:val="22"/>
        </w:rPr>
        <w:t>Цели, основные принципы и общие правила проведения работ по межгосударственной стандартизации установлены ГОСТ 1.0 «Межгосударственная система стандартизации. Основные положения» и ГОСТ 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7BC900CF" w14:textId="77777777" w:rsidR="00A3789A" w:rsidRDefault="00A3789A" w:rsidP="00A3789A">
      <w:pPr>
        <w:spacing w:line="336" w:lineRule="auto"/>
        <w:ind w:firstLine="709"/>
        <w:jc w:val="both"/>
        <w:rPr>
          <w:rFonts w:ascii="Arial" w:eastAsia="Calibri" w:hAnsi="Arial"/>
          <w:b/>
          <w:szCs w:val="22"/>
        </w:rPr>
      </w:pPr>
      <w:r w:rsidRPr="00FE38E7">
        <w:rPr>
          <w:rFonts w:ascii="Arial" w:eastAsia="Calibri" w:hAnsi="Arial"/>
          <w:b/>
          <w:szCs w:val="22"/>
        </w:rPr>
        <w:t>Сведения о стандарте</w:t>
      </w:r>
    </w:p>
    <w:p w14:paraId="69310C5E" w14:textId="77777777" w:rsidR="00A3789A" w:rsidRDefault="00A3789A" w:rsidP="00A3789A">
      <w:pPr>
        <w:spacing w:line="336" w:lineRule="auto"/>
        <w:ind w:firstLine="709"/>
        <w:jc w:val="both"/>
        <w:rPr>
          <w:rFonts w:ascii="Arial" w:eastAsia="Calibri" w:hAnsi="Arial"/>
          <w:b/>
          <w:szCs w:val="22"/>
        </w:rPr>
      </w:pPr>
    </w:p>
    <w:p w14:paraId="19B46611" w14:textId="525B39FB" w:rsidR="00A3789A" w:rsidRPr="00FE38E7" w:rsidRDefault="00A3789A" w:rsidP="003F4D1A">
      <w:pPr>
        <w:pStyle w:val="a9"/>
        <w:suppressAutoHyphens/>
        <w:ind w:firstLine="709"/>
        <w:rPr>
          <w:rFonts w:ascii="Arial" w:hAnsi="Arial" w:cs="Arial"/>
        </w:rPr>
      </w:pPr>
      <w:r w:rsidRPr="00FE38E7">
        <w:rPr>
          <w:rFonts w:ascii="Arial" w:hAnsi="Arial" w:cs="Arial"/>
        </w:rPr>
        <w:t xml:space="preserve">1 РАЗРАБОТАН </w:t>
      </w:r>
      <w:r w:rsidR="000954E6" w:rsidRPr="000954E6">
        <w:rPr>
          <w:rFonts w:ascii="Arial" w:hAnsi="Arial" w:cs="Arial"/>
        </w:rPr>
        <w:t>Обществом с ограниченной ответственностью «Цементум Центр» (ООО «Цементум Центр»)</w:t>
      </w:r>
    </w:p>
    <w:p w14:paraId="38BC4D94" w14:textId="77777777" w:rsidR="00A3789A" w:rsidRPr="00FE38E7" w:rsidRDefault="00A3789A" w:rsidP="00A3789A">
      <w:pPr>
        <w:pStyle w:val="20"/>
        <w:rPr>
          <w:rFonts w:ascii="Arial" w:hAnsi="Arial" w:cs="Arial"/>
        </w:rPr>
      </w:pPr>
      <w:r w:rsidRPr="00FE38E7">
        <w:rPr>
          <w:rFonts w:ascii="Arial" w:hAnsi="Arial" w:cs="Arial"/>
        </w:rPr>
        <w:t>2 ВНЕСЕН Техническим комитетом по стандартизации ТК 144 «Строительные материалы и изделия»</w:t>
      </w:r>
    </w:p>
    <w:p w14:paraId="2AF8F179" w14:textId="77777777" w:rsidR="00A3789A" w:rsidRPr="00FE38E7" w:rsidRDefault="00A3789A" w:rsidP="00A3789A">
      <w:pPr>
        <w:spacing w:line="336" w:lineRule="auto"/>
        <w:ind w:firstLine="709"/>
        <w:jc w:val="both"/>
        <w:rPr>
          <w:rFonts w:ascii="Arial" w:eastAsia="Calibri" w:hAnsi="Arial"/>
          <w:szCs w:val="22"/>
        </w:rPr>
      </w:pPr>
      <w:r w:rsidRPr="00FE38E7">
        <w:rPr>
          <w:rFonts w:ascii="Arial" w:eastAsia="Calibri" w:hAnsi="Arial"/>
          <w:szCs w:val="22"/>
        </w:rPr>
        <w:t xml:space="preserve">3 ПРИНЯТ Евразийским советом по стандартизации, метрологии и сертификации (протокол </w:t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</w:r>
      <w:r w:rsidRPr="00FE38E7">
        <w:rPr>
          <w:rFonts w:ascii="Arial" w:eastAsia="Calibri" w:hAnsi="Arial"/>
          <w:szCs w:val="22"/>
        </w:rPr>
        <w:tab/>
        <w:t>)</w:t>
      </w:r>
    </w:p>
    <w:p w14:paraId="2B54661B" w14:textId="77777777" w:rsidR="00A3789A" w:rsidRPr="00FE38E7" w:rsidRDefault="00A3789A" w:rsidP="00A3789A">
      <w:pPr>
        <w:spacing w:line="336" w:lineRule="auto"/>
        <w:ind w:firstLine="709"/>
        <w:jc w:val="both"/>
        <w:rPr>
          <w:rFonts w:ascii="Arial" w:eastAsia="Calibri" w:hAnsi="Arial"/>
          <w:szCs w:val="22"/>
          <w:lang w:val="en-US"/>
        </w:rPr>
      </w:pPr>
      <w:r w:rsidRPr="00FE38E7">
        <w:rPr>
          <w:rFonts w:ascii="Arial" w:eastAsia="Calibri" w:hAnsi="Arial"/>
          <w:szCs w:val="22"/>
        </w:rPr>
        <w:t>За принятие</w:t>
      </w:r>
      <w:r w:rsidRPr="00FE38E7">
        <w:rPr>
          <w:rFonts w:ascii="Arial" w:eastAsia="Calibri" w:hAnsi="Arial"/>
          <w:szCs w:val="22"/>
          <w:shd w:val="clear" w:color="auto" w:fill="FFFFFF"/>
        </w:rPr>
        <w:t xml:space="preserve"> </w:t>
      </w:r>
      <w:r w:rsidRPr="00FE38E7">
        <w:rPr>
          <w:rFonts w:ascii="Arial" w:eastAsia="Calibri" w:hAnsi="Arial"/>
          <w:szCs w:val="22"/>
        </w:rPr>
        <w:t>стандарта проголосовали:</w:t>
      </w:r>
    </w:p>
    <w:tbl>
      <w:tblPr>
        <w:tblW w:w="0" w:type="auto"/>
        <w:tblInd w:w="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9"/>
        <w:gridCol w:w="2582"/>
        <w:gridCol w:w="4218"/>
      </w:tblGrid>
      <w:tr w:rsidR="00A3789A" w:rsidRPr="00FE38E7" w14:paraId="25FC8D67" w14:textId="77777777" w:rsidTr="00375AA4">
        <w:trPr>
          <w:cantSplit/>
        </w:trPr>
        <w:tc>
          <w:tcPr>
            <w:tcW w:w="308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5FDDE7A8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E38E7">
              <w:rPr>
                <w:rFonts w:ascii="Arial" w:eastAsia="Calibri" w:hAnsi="Arial"/>
                <w:sz w:val="20"/>
                <w:szCs w:val="20"/>
              </w:rPr>
              <w:t>Краткое наименование страны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br/>
              <w:t>по МК (ИСО 3166) 004–97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5F0D0DAB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E38E7">
              <w:rPr>
                <w:rFonts w:ascii="Arial" w:eastAsia="Calibri" w:hAnsi="Arial"/>
                <w:sz w:val="20"/>
                <w:szCs w:val="20"/>
              </w:rPr>
              <w:t>Код страны</w:t>
            </w:r>
            <w:r w:rsidRPr="00FE38E7">
              <w:rPr>
                <w:rFonts w:ascii="Arial" w:eastAsia="Calibri" w:hAnsi="Arial"/>
                <w:sz w:val="20"/>
                <w:szCs w:val="20"/>
              </w:rPr>
              <w:br/>
              <w:t>по МК (ИСО 3166) 004–97</w:t>
            </w:r>
          </w:p>
        </w:tc>
        <w:tc>
          <w:tcPr>
            <w:tcW w:w="426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  <w:hideMark/>
          </w:tcPr>
          <w:p w14:paraId="12D239B5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0"/>
                <w:szCs w:val="20"/>
              </w:rPr>
            </w:pPr>
            <w:r w:rsidRPr="00FE38E7">
              <w:rPr>
                <w:rFonts w:ascii="Arial" w:eastAsia="Calibri" w:hAnsi="Arial"/>
                <w:sz w:val="20"/>
                <w:szCs w:val="20"/>
              </w:rPr>
              <w:t>Сокращенное наименование национального органа по стандартизации</w:t>
            </w:r>
          </w:p>
        </w:tc>
      </w:tr>
      <w:tr w:rsidR="00A3789A" w:rsidRPr="00FE38E7" w14:paraId="34895054" w14:textId="77777777" w:rsidTr="00375AA4">
        <w:trPr>
          <w:cantSplit/>
        </w:trPr>
        <w:tc>
          <w:tcPr>
            <w:tcW w:w="3080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4C9682E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DAE9CA8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doub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EBC9ABE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775B2994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2DB702C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76B10AB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16B2AF1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7C1D2C3D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F56FE49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7662989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5543FB7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23CA41ED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6371B6C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B23AA12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24031FA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17490378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14FEF8D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2A5AE85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924E3ED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1AA126DC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716DC8C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317CB69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2E37234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4139C776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35C840A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F423D5C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B38E86F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4C4F5F39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0A5CB3D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372C70A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54AA957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2CC06226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C04E7D9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33F3705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B2E5D5C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A3789A" w:rsidRPr="00FE38E7" w14:paraId="7C9121C6" w14:textId="77777777" w:rsidTr="00375AA4">
        <w:trPr>
          <w:cantSplit/>
        </w:trPr>
        <w:tc>
          <w:tcPr>
            <w:tcW w:w="308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B822079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A24A589" w14:textId="77777777" w:rsidR="00A3789A" w:rsidRPr="00FE38E7" w:rsidRDefault="00A3789A" w:rsidP="00375AA4">
            <w:pPr>
              <w:spacing w:line="276" w:lineRule="auto"/>
              <w:jc w:val="center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426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AEF620B" w14:textId="77777777" w:rsidR="00A3789A" w:rsidRPr="00FE38E7" w:rsidRDefault="00A3789A" w:rsidP="00375AA4">
            <w:pPr>
              <w:spacing w:line="276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</w:tbl>
    <w:p w14:paraId="66C9AAC7" w14:textId="77777777" w:rsidR="00A3789A" w:rsidRDefault="00A3789A" w:rsidP="00A3789A">
      <w:pPr>
        <w:pStyle w:val="a9"/>
        <w:spacing w:line="240" w:lineRule="auto"/>
        <w:ind w:firstLine="708"/>
        <w:rPr>
          <w:rFonts w:ascii="Arial" w:hAnsi="Arial" w:cs="Arial"/>
        </w:rPr>
      </w:pPr>
    </w:p>
    <w:p w14:paraId="61A98C40" w14:textId="76D8E2EC" w:rsidR="00A3789A" w:rsidRDefault="00A3789A" w:rsidP="00A3789A">
      <w:pPr>
        <w:pStyle w:val="a9"/>
        <w:spacing w:line="24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4 ВЗАМЕН ГОСТ </w:t>
      </w:r>
      <w:r w:rsidR="000954E6">
        <w:rPr>
          <w:rFonts w:ascii="Arial" w:hAnsi="Arial" w:cs="Arial"/>
        </w:rPr>
        <w:t>965</w:t>
      </w:r>
      <w:r>
        <w:rPr>
          <w:rFonts w:ascii="Arial" w:hAnsi="Arial" w:cs="Arial"/>
        </w:rPr>
        <w:t>-</w:t>
      </w:r>
      <w:r w:rsidR="000954E6">
        <w:rPr>
          <w:rFonts w:ascii="Arial" w:hAnsi="Arial" w:cs="Arial"/>
        </w:rPr>
        <w:t>89</w:t>
      </w:r>
    </w:p>
    <w:p w14:paraId="40766C09" w14:textId="77777777" w:rsidR="00A3789A" w:rsidRDefault="00A3789A" w:rsidP="00A3789A">
      <w:pPr>
        <w:ind w:firstLine="709"/>
        <w:jc w:val="both"/>
        <w:rPr>
          <w:sz w:val="22"/>
          <w:szCs w:val="22"/>
        </w:rPr>
      </w:pPr>
    </w:p>
    <w:p w14:paraId="5A198798" w14:textId="77777777" w:rsidR="008F15A2" w:rsidRDefault="008F15A2">
      <w:pPr>
        <w:rPr>
          <w:rFonts w:ascii="Arial" w:eastAsia="Calibri" w:hAnsi="Arial"/>
          <w:i/>
          <w:szCs w:val="22"/>
        </w:rPr>
      </w:pPr>
      <w:r>
        <w:rPr>
          <w:rFonts w:ascii="Arial" w:eastAsia="Calibri" w:hAnsi="Arial"/>
          <w:i/>
          <w:szCs w:val="22"/>
        </w:rPr>
        <w:br w:type="page"/>
      </w:r>
    </w:p>
    <w:p w14:paraId="1A1B679E" w14:textId="617ED761" w:rsidR="00A3789A" w:rsidRPr="00E56801" w:rsidRDefault="00A3789A" w:rsidP="00A3789A">
      <w:pPr>
        <w:spacing w:line="360" w:lineRule="auto"/>
        <w:ind w:firstLine="709"/>
        <w:jc w:val="both"/>
        <w:rPr>
          <w:rFonts w:ascii="Arial" w:eastAsia="Calibri" w:hAnsi="Arial"/>
          <w:i/>
          <w:szCs w:val="22"/>
        </w:rPr>
      </w:pPr>
      <w:r w:rsidRPr="00E56801">
        <w:rPr>
          <w:rFonts w:ascii="Arial" w:eastAsia="Calibri" w:hAnsi="Arial"/>
          <w:i/>
          <w:szCs w:val="22"/>
        </w:rPr>
        <w:lastRenderedPageBreak/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2862E3C7" w14:textId="77777777" w:rsidR="00A3789A" w:rsidRPr="00E56801" w:rsidRDefault="00A3789A" w:rsidP="00A3789A">
      <w:pPr>
        <w:spacing w:line="360" w:lineRule="auto"/>
        <w:ind w:firstLine="709"/>
        <w:jc w:val="both"/>
        <w:rPr>
          <w:rFonts w:ascii="Arial" w:eastAsia="Calibri" w:hAnsi="Arial"/>
          <w:i/>
          <w:szCs w:val="22"/>
        </w:rPr>
      </w:pPr>
      <w:r w:rsidRPr="00E56801">
        <w:rPr>
          <w:rFonts w:ascii="Arial" w:eastAsia="Calibri" w:hAnsi="Arial"/>
          <w:i/>
          <w:szCs w:val="22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74C918CA" w14:textId="77777777" w:rsidR="00F67975" w:rsidRDefault="00F67975" w:rsidP="00F67975">
      <w:pPr>
        <w:pStyle w:val="af4"/>
        <w:ind w:firstLine="0"/>
        <w:rPr>
          <w:sz w:val="28"/>
          <w:szCs w:val="28"/>
        </w:rPr>
      </w:pPr>
    </w:p>
    <w:p w14:paraId="106C7FA5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2D6996B6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46C79FAE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7345AEB3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534BF6B9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2444EE0D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036D3035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0EDF1FAC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20CEC8BA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37F746BC" w14:textId="77777777" w:rsidR="008F15A2" w:rsidRDefault="008F15A2" w:rsidP="00F67975">
      <w:pPr>
        <w:pStyle w:val="af4"/>
        <w:ind w:firstLine="0"/>
        <w:rPr>
          <w:sz w:val="28"/>
          <w:szCs w:val="28"/>
        </w:rPr>
      </w:pPr>
    </w:p>
    <w:p w14:paraId="246178DC" w14:textId="77777777" w:rsidR="008F15A2" w:rsidRPr="00F67975" w:rsidRDefault="008F15A2" w:rsidP="00F67975">
      <w:pPr>
        <w:pStyle w:val="af4"/>
        <w:ind w:firstLine="0"/>
        <w:rPr>
          <w:sz w:val="28"/>
          <w:szCs w:val="28"/>
        </w:rPr>
      </w:pPr>
    </w:p>
    <w:p w14:paraId="61C8F2DE" w14:textId="77777777" w:rsidR="0060668A" w:rsidRDefault="0060668A" w:rsidP="00DC79E3">
      <w:pPr>
        <w:rPr>
          <w:sz w:val="28"/>
          <w:szCs w:val="28"/>
        </w:rPr>
      </w:pPr>
    </w:p>
    <w:p w14:paraId="48BA95E6" w14:textId="77777777" w:rsidR="008F15A2" w:rsidRDefault="008F15A2" w:rsidP="00DC79E3">
      <w:pPr>
        <w:rPr>
          <w:sz w:val="28"/>
          <w:szCs w:val="28"/>
        </w:rPr>
      </w:pPr>
    </w:p>
    <w:p w14:paraId="39157D2F" w14:textId="77777777" w:rsidR="008F15A2" w:rsidRDefault="008F15A2" w:rsidP="00DC79E3">
      <w:pPr>
        <w:rPr>
          <w:sz w:val="28"/>
          <w:szCs w:val="28"/>
        </w:rPr>
      </w:pPr>
    </w:p>
    <w:p w14:paraId="08704BBE" w14:textId="77777777" w:rsidR="008F15A2" w:rsidRDefault="008F15A2" w:rsidP="00DC79E3">
      <w:pPr>
        <w:rPr>
          <w:sz w:val="28"/>
          <w:szCs w:val="28"/>
        </w:rPr>
      </w:pPr>
    </w:p>
    <w:p w14:paraId="57167F6E" w14:textId="77777777" w:rsidR="008F15A2" w:rsidRDefault="008F15A2" w:rsidP="00DC79E3">
      <w:pPr>
        <w:rPr>
          <w:sz w:val="28"/>
          <w:szCs w:val="28"/>
        </w:rPr>
      </w:pPr>
    </w:p>
    <w:p w14:paraId="15237CC6" w14:textId="77777777" w:rsidR="008F15A2" w:rsidRDefault="008F15A2" w:rsidP="00DC79E3">
      <w:pPr>
        <w:rPr>
          <w:sz w:val="28"/>
          <w:szCs w:val="28"/>
        </w:rPr>
      </w:pPr>
    </w:p>
    <w:p w14:paraId="0D767B4B" w14:textId="77777777" w:rsidR="008F15A2" w:rsidRDefault="008F15A2" w:rsidP="00DC79E3">
      <w:pPr>
        <w:rPr>
          <w:sz w:val="28"/>
          <w:szCs w:val="28"/>
        </w:rPr>
      </w:pPr>
    </w:p>
    <w:p w14:paraId="1564AB0A" w14:textId="77777777" w:rsidR="008F15A2" w:rsidRDefault="008F15A2" w:rsidP="00DC79E3">
      <w:pPr>
        <w:rPr>
          <w:sz w:val="28"/>
          <w:szCs w:val="28"/>
        </w:rPr>
      </w:pPr>
    </w:p>
    <w:p w14:paraId="52025A5A" w14:textId="77777777" w:rsidR="008F15A2" w:rsidRDefault="008F15A2" w:rsidP="00DC79E3">
      <w:pPr>
        <w:rPr>
          <w:sz w:val="28"/>
          <w:szCs w:val="28"/>
        </w:rPr>
      </w:pPr>
    </w:p>
    <w:p w14:paraId="3F50FF9E" w14:textId="77777777" w:rsidR="008F15A2" w:rsidRDefault="008F15A2" w:rsidP="00DC79E3">
      <w:pPr>
        <w:rPr>
          <w:sz w:val="28"/>
          <w:szCs w:val="28"/>
        </w:rPr>
      </w:pPr>
    </w:p>
    <w:p w14:paraId="216B30D5" w14:textId="77777777" w:rsidR="008F15A2" w:rsidRDefault="008F15A2" w:rsidP="00DC79E3">
      <w:pPr>
        <w:rPr>
          <w:sz w:val="28"/>
          <w:szCs w:val="28"/>
        </w:rPr>
      </w:pPr>
    </w:p>
    <w:p w14:paraId="04C748A4" w14:textId="77777777" w:rsidR="008F15A2" w:rsidRDefault="008F15A2" w:rsidP="00DC79E3">
      <w:pPr>
        <w:rPr>
          <w:sz w:val="28"/>
          <w:szCs w:val="28"/>
        </w:rPr>
      </w:pPr>
    </w:p>
    <w:p w14:paraId="656DA6E2" w14:textId="1C8B439A" w:rsidR="004B0BDF" w:rsidRDefault="008F15A2" w:rsidP="008F15A2">
      <w:pPr>
        <w:spacing w:line="360" w:lineRule="auto"/>
        <w:ind w:firstLine="709"/>
        <w:jc w:val="both"/>
        <w:rPr>
          <w:rFonts w:ascii="Arial" w:eastAsia="Calibri" w:hAnsi="Arial"/>
        </w:rPr>
      </w:pPr>
      <w:r>
        <w:rPr>
          <w:rFonts w:ascii="Arial" w:eastAsia="Calibri" w:hAnsi="Arial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</w:t>
      </w:r>
      <w:r w:rsidR="00AB2CC4">
        <w:rPr>
          <w:rFonts w:ascii="Arial" w:eastAsia="Calibri" w:hAnsi="Arial"/>
        </w:rPr>
        <w:t>в</w:t>
      </w:r>
    </w:p>
    <w:p w14:paraId="25AD2744" w14:textId="77777777" w:rsidR="004B0BDF" w:rsidRDefault="004B0BDF">
      <w:pPr>
        <w:rPr>
          <w:rFonts w:ascii="Arial" w:eastAsia="Calibri" w:hAnsi="Arial"/>
        </w:rPr>
      </w:pPr>
      <w:r>
        <w:rPr>
          <w:rFonts w:ascii="Arial" w:eastAsia="Calibri" w:hAnsi="Arial"/>
        </w:rPr>
        <w:br w:type="page"/>
      </w:r>
    </w:p>
    <w:p w14:paraId="73D063A2" w14:textId="5D3FFAC4" w:rsidR="008F15A2" w:rsidRPr="004B0BDF" w:rsidRDefault="004B0BDF" w:rsidP="004B0BDF">
      <w:pPr>
        <w:spacing w:line="360" w:lineRule="auto"/>
        <w:ind w:firstLine="709"/>
        <w:jc w:val="center"/>
        <w:rPr>
          <w:rFonts w:ascii="Arial" w:eastAsia="Calibri" w:hAnsi="Arial"/>
          <w:b/>
          <w:sz w:val="28"/>
        </w:rPr>
      </w:pPr>
      <w:r w:rsidRPr="004B0BDF">
        <w:rPr>
          <w:rFonts w:ascii="Arial" w:eastAsia="Calibri" w:hAnsi="Arial"/>
          <w:b/>
          <w:sz w:val="28"/>
        </w:rPr>
        <w:lastRenderedPageBreak/>
        <w:t>Содержание</w:t>
      </w:r>
    </w:p>
    <w:p w14:paraId="1B0C9334" w14:textId="77777777" w:rsidR="00AB2CC4" w:rsidRDefault="00AB2CC4" w:rsidP="008F15A2">
      <w:pPr>
        <w:spacing w:line="360" w:lineRule="auto"/>
        <w:ind w:firstLine="709"/>
        <w:jc w:val="both"/>
        <w:rPr>
          <w:rFonts w:ascii="Arial" w:eastAsia="Calibri" w:hAnsi="Arial"/>
        </w:rPr>
      </w:pPr>
    </w:p>
    <w:p w14:paraId="7A842BB5" w14:textId="2FA93B9D" w:rsidR="004B0BDF" w:rsidRDefault="004B0BDF" w:rsidP="008F15A2">
      <w:pPr>
        <w:spacing w:line="360" w:lineRule="auto"/>
        <w:ind w:firstLine="709"/>
        <w:jc w:val="both"/>
        <w:rPr>
          <w:rFonts w:ascii="Arial" w:eastAsia="Calibri" w:hAnsi="Arial"/>
        </w:rPr>
      </w:pPr>
      <w:r>
        <w:rPr>
          <w:rFonts w:ascii="Arial" w:eastAsia="Calibri" w:hAnsi="Arial"/>
        </w:rPr>
        <w:t>1 Область применения……………………………………………………………………</w:t>
      </w:r>
    </w:p>
    <w:p w14:paraId="7DE4D120" w14:textId="2F7A1996" w:rsidR="004B0BDF" w:rsidRDefault="004B0BDF" w:rsidP="004B0BDF">
      <w:pPr>
        <w:spacing w:line="360" w:lineRule="auto"/>
        <w:ind w:firstLine="709"/>
        <w:jc w:val="both"/>
        <w:rPr>
          <w:rFonts w:ascii="Arial" w:eastAsia="Calibri" w:hAnsi="Arial"/>
        </w:rPr>
      </w:pPr>
      <w:r>
        <w:rPr>
          <w:rFonts w:ascii="Arial" w:eastAsia="Calibri" w:hAnsi="Arial"/>
        </w:rPr>
        <w:t>2 Нормативные ссылки……………………………………………………………………</w:t>
      </w:r>
    </w:p>
    <w:p w14:paraId="5E38BF70" w14:textId="47D8F325" w:rsidR="004B0BDF" w:rsidRDefault="004B0BDF" w:rsidP="004B0BDF">
      <w:pPr>
        <w:spacing w:line="360" w:lineRule="auto"/>
        <w:ind w:firstLine="709"/>
        <w:jc w:val="both"/>
        <w:rPr>
          <w:rFonts w:ascii="Arial" w:eastAsia="Calibri" w:hAnsi="Arial"/>
        </w:rPr>
      </w:pPr>
      <w:r>
        <w:rPr>
          <w:rFonts w:ascii="Arial" w:eastAsia="Calibri" w:hAnsi="Arial"/>
        </w:rPr>
        <w:t>3 Термины и определения…………………………………………………………………</w:t>
      </w:r>
    </w:p>
    <w:p w14:paraId="663B395D" w14:textId="5DC0D4D1" w:rsidR="004B0BDF" w:rsidRDefault="004B0BDF" w:rsidP="004B0BDF">
      <w:pPr>
        <w:spacing w:line="360" w:lineRule="auto"/>
        <w:ind w:firstLine="709"/>
        <w:jc w:val="both"/>
        <w:rPr>
          <w:rFonts w:ascii="Arial" w:eastAsia="Calibri" w:hAnsi="Arial"/>
        </w:rPr>
      </w:pPr>
      <w:r>
        <w:rPr>
          <w:rFonts w:ascii="Arial" w:eastAsia="Calibri" w:hAnsi="Arial"/>
        </w:rPr>
        <w:t>3 Классификация…………………………………………………………………………..</w:t>
      </w:r>
    </w:p>
    <w:p w14:paraId="45BF7A3A" w14:textId="624A1634" w:rsidR="004B0BDF" w:rsidRDefault="004B0BDF" w:rsidP="004B0BDF">
      <w:pPr>
        <w:spacing w:line="360" w:lineRule="auto"/>
        <w:ind w:firstLine="709"/>
        <w:jc w:val="both"/>
        <w:rPr>
          <w:rFonts w:ascii="Arial" w:eastAsia="Calibri" w:hAnsi="Arial"/>
        </w:rPr>
      </w:pPr>
      <w:r>
        <w:rPr>
          <w:rFonts w:ascii="Arial" w:eastAsia="Calibri" w:hAnsi="Arial"/>
        </w:rPr>
        <w:t>5 Технические требования………………………………………………………………</w:t>
      </w:r>
    </w:p>
    <w:p w14:paraId="3DDBDF43" w14:textId="730AA022" w:rsidR="004B0BDF" w:rsidRDefault="004B0BDF" w:rsidP="004B0BDF">
      <w:pPr>
        <w:spacing w:line="360" w:lineRule="auto"/>
        <w:ind w:firstLine="709"/>
        <w:jc w:val="both"/>
        <w:rPr>
          <w:rFonts w:ascii="Arial" w:eastAsia="Calibri" w:hAnsi="Arial"/>
        </w:rPr>
      </w:pPr>
      <w:r>
        <w:rPr>
          <w:rFonts w:ascii="Arial" w:eastAsia="Calibri" w:hAnsi="Arial"/>
        </w:rPr>
        <w:t>6 Требования безопасности……………………………………………………………..</w:t>
      </w:r>
    </w:p>
    <w:p w14:paraId="2E439DD4" w14:textId="58411AC8" w:rsidR="004B0BDF" w:rsidRDefault="004B0BDF" w:rsidP="004B0BDF">
      <w:pPr>
        <w:spacing w:line="360" w:lineRule="auto"/>
        <w:ind w:firstLine="709"/>
        <w:jc w:val="both"/>
        <w:rPr>
          <w:rFonts w:ascii="Arial" w:eastAsia="Calibri" w:hAnsi="Arial"/>
        </w:rPr>
      </w:pPr>
      <w:r>
        <w:rPr>
          <w:rFonts w:ascii="Arial" w:eastAsia="Calibri" w:hAnsi="Arial"/>
        </w:rPr>
        <w:t xml:space="preserve">7 </w:t>
      </w:r>
      <w:r w:rsidRPr="004B0BDF">
        <w:rPr>
          <w:rFonts w:ascii="Arial" w:eastAsia="Calibri" w:hAnsi="Arial"/>
        </w:rPr>
        <w:t>Условное обозначение белых цементов</w:t>
      </w:r>
      <w:r>
        <w:rPr>
          <w:rFonts w:ascii="Arial" w:eastAsia="Calibri" w:hAnsi="Arial"/>
        </w:rPr>
        <w:t>……………………………………………..</w:t>
      </w:r>
    </w:p>
    <w:p w14:paraId="1B20E6C0" w14:textId="04365CFE" w:rsidR="004B0BDF" w:rsidRDefault="004B0BDF" w:rsidP="004B0BDF">
      <w:pPr>
        <w:spacing w:line="360" w:lineRule="auto"/>
        <w:ind w:firstLine="709"/>
        <w:jc w:val="both"/>
        <w:rPr>
          <w:rFonts w:ascii="Arial" w:eastAsia="Calibri" w:hAnsi="Arial"/>
        </w:rPr>
      </w:pPr>
      <w:r>
        <w:rPr>
          <w:rFonts w:ascii="Arial" w:eastAsia="Calibri" w:hAnsi="Arial"/>
        </w:rPr>
        <w:t>8 Правила приемки………………………………………………………………………...</w:t>
      </w:r>
    </w:p>
    <w:p w14:paraId="778D7EA0" w14:textId="7CA2E03B" w:rsidR="004B0BDF" w:rsidRDefault="004B0BDF" w:rsidP="004B0BDF">
      <w:pPr>
        <w:spacing w:line="360" w:lineRule="auto"/>
        <w:ind w:firstLine="709"/>
        <w:jc w:val="both"/>
        <w:rPr>
          <w:rFonts w:ascii="Arial" w:eastAsia="Calibri" w:hAnsi="Arial"/>
        </w:rPr>
      </w:pPr>
      <w:r>
        <w:rPr>
          <w:rFonts w:ascii="Arial" w:eastAsia="Calibri" w:hAnsi="Arial"/>
        </w:rPr>
        <w:t>9 Методы испытаний………………………………………………………………………...</w:t>
      </w:r>
    </w:p>
    <w:p w14:paraId="6BEF91FF" w14:textId="2D015F6F" w:rsidR="004B0BDF" w:rsidRDefault="004B0BDF" w:rsidP="004B0BDF">
      <w:pPr>
        <w:spacing w:line="360" w:lineRule="auto"/>
        <w:ind w:firstLine="709"/>
        <w:jc w:val="both"/>
        <w:rPr>
          <w:rFonts w:ascii="Arial" w:eastAsia="Calibri" w:hAnsi="Arial"/>
        </w:rPr>
      </w:pPr>
      <w:r>
        <w:rPr>
          <w:rFonts w:ascii="Arial" w:eastAsia="Calibri" w:hAnsi="Arial"/>
        </w:rPr>
        <w:t>10 Транспортирование и хранение………………………………………………………</w:t>
      </w:r>
    </w:p>
    <w:p w14:paraId="6868A147" w14:textId="07401D36" w:rsidR="004B0BDF" w:rsidRDefault="004B0BDF" w:rsidP="004B0BDF">
      <w:pPr>
        <w:spacing w:line="360" w:lineRule="auto"/>
        <w:ind w:firstLine="709"/>
        <w:jc w:val="both"/>
        <w:rPr>
          <w:rFonts w:ascii="Arial" w:eastAsia="Calibri" w:hAnsi="Arial"/>
        </w:rPr>
      </w:pPr>
      <w:r>
        <w:rPr>
          <w:rFonts w:ascii="Arial" w:eastAsia="Calibri" w:hAnsi="Arial"/>
        </w:rPr>
        <w:t>11 Гарантии изготовителя………………………………………………………………...</w:t>
      </w:r>
    </w:p>
    <w:p w14:paraId="180E0B9B" w14:textId="524EF410" w:rsidR="004B0BDF" w:rsidRDefault="004B0BDF" w:rsidP="004B0BDF">
      <w:pPr>
        <w:spacing w:line="360" w:lineRule="auto"/>
        <w:ind w:firstLine="709"/>
        <w:jc w:val="both"/>
        <w:rPr>
          <w:rFonts w:ascii="Arial" w:eastAsia="Calibri" w:hAnsi="Arial"/>
        </w:rPr>
      </w:pPr>
      <w:r>
        <w:rPr>
          <w:rFonts w:ascii="Arial" w:eastAsia="Calibri" w:hAnsi="Arial"/>
        </w:rPr>
        <w:t xml:space="preserve">12 </w:t>
      </w:r>
      <w:r w:rsidRPr="004B0BDF">
        <w:rPr>
          <w:rFonts w:ascii="Arial" w:hAnsi="Arial" w:cs="Arial"/>
          <w:bCs/>
          <w:lang w:eastAsia="en-US"/>
        </w:rPr>
        <w:t xml:space="preserve">Подтверждение соответствия уровня качества </w:t>
      </w:r>
      <w:r w:rsidR="00F7736E">
        <w:rPr>
          <w:rFonts w:ascii="Arial" w:hAnsi="Arial" w:cs="Arial"/>
          <w:bCs/>
          <w:lang w:eastAsia="en-US"/>
        </w:rPr>
        <w:t xml:space="preserve">белого </w:t>
      </w:r>
      <w:r w:rsidRPr="004B0BDF">
        <w:rPr>
          <w:rFonts w:ascii="Arial" w:hAnsi="Arial" w:cs="Arial"/>
          <w:bCs/>
          <w:lang w:eastAsia="en-US"/>
        </w:rPr>
        <w:t>цемента</w:t>
      </w:r>
      <w:r>
        <w:rPr>
          <w:rFonts w:ascii="Arial" w:eastAsia="Calibri" w:hAnsi="Arial"/>
        </w:rPr>
        <w:t>…………...……...</w:t>
      </w:r>
    </w:p>
    <w:p w14:paraId="49F20BEF" w14:textId="463718D5" w:rsidR="004B0BDF" w:rsidRDefault="004B0BDF" w:rsidP="004B0BDF">
      <w:pPr>
        <w:spacing w:line="360" w:lineRule="auto"/>
        <w:ind w:left="3969" w:hanging="3260"/>
        <w:jc w:val="both"/>
        <w:rPr>
          <w:rFonts w:ascii="Arial" w:eastAsia="Calibri" w:hAnsi="Arial"/>
        </w:rPr>
      </w:pPr>
      <w:r>
        <w:rPr>
          <w:rFonts w:ascii="Arial" w:eastAsia="Calibri" w:hAnsi="Arial"/>
        </w:rPr>
        <w:t xml:space="preserve">Приложение А (справочное) </w:t>
      </w:r>
      <w:r w:rsidRPr="004B0BDF">
        <w:rPr>
          <w:rFonts w:ascii="Arial" w:eastAsia="Calibri" w:hAnsi="Arial"/>
        </w:rPr>
        <w:t>Группы эффективности белых цементов при пропаривании</w:t>
      </w:r>
      <w:r>
        <w:rPr>
          <w:rFonts w:ascii="Arial" w:eastAsia="Calibri" w:hAnsi="Arial"/>
        </w:rPr>
        <w:t>………………………………………...............</w:t>
      </w:r>
    </w:p>
    <w:p w14:paraId="6BE627B0" w14:textId="77777777" w:rsidR="004B0BDF" w:rsidRDefault="004B0BDF" w:rsidP="004B0BDF">
      <w:pPr>
        <w:spacing w:line="360" w:lineRule="auto"/>
        <w:ind w:firstLine="709"/>
        <w:jc w:val="both"/>
        <w:rPr>
          <w:rFonts w:ascii="Arial" w:eastAsia="Calibri" w:hAnsi="Arial"/>
        </w:rPr>
      </w:pPr>
    </w:p>
    <w:p w14:paraId="71BD960A" w14:textId="77777777" w:rsidR="004B0BDF" w:rsidRDefault="004B0BDF" w:rsidP="004B0BDF">
      <w:pPr>
        <w:spacing w:line="360" w:lineRule="auto"/>
        <w:ind w:firstLine="709"/>
        <w:jc w:val="both"/>
        <w:rPr>
          <w:rFonts w:ascii="Arial" w:eastAsia="Calibri" w:hAnsi="Arial"/>
        </w:rPr>
      </w:pPr>
    </w:p>
    <w:p w14:paraId="4F42ADD2" w14:textId="77777777" w:rsidR="004B0BDF" w:rsidRDefault="004B0BDF" w:rsidP="004B0BDF">
      <w:pPr>
        <w:spacing w:line="360" w:lineRule="auto"/>
        <w:ind w:firstLine="709"/>
        <w:jc w:val="both"/>
        <w:rPr>
          <w:rFonts w:ascii="Arial" w:eastAsia="Calibri" w:hAnsi="Arial"/>
        </w:rPr>
      </w:pPr>
    </w:p>
    <w:p w14:paraId="0F5C627E" w14:textId="77777777" w:rsidR="004B0BDF" w:rsidRDefault="004B0BDF" w:rsidP="004B0BDF">
      <w:pPr>
        <w:spacing w:line="360" w:lineRule="auto"/>
        <w:ind w:firstLine="709"/>
        <w:jc w:val="both"/>
        <w:rPr>
          <w:rFonts w:ascii="Arial" w:eastAsia="Calibri" w:hAnsi="Arial"/>
        </w:rPr>
      </w:pPr>
    </w:p>
    <w:p w14:paraId="440DBDD7" w14:textId="77777777" w:rsidR="004B0BDF" w:rsidRDefault="004B0BDF" w:rsidP="004B0BDF">
      <w:pPr>
        <w:spacing w:line="360" w:lineRule="auto"/>
        <w:ind w:firstLine="709"/>
        <w:jc w:val="both"/>
        <w:rPr>
          <w:rFonts w:ascii="Arial" w:eastAsia="Calibri" w:hAnsi="Arial"/>
        </w:rPr>
      </w:pPr>
    </w:p>
    <w:p w14:paraId="551422F8" w14:textId="0CC0829A" w:rsidR="004B0BDF" w:rsidRDefault="004B0BDF" w:rsidP="004B0BDF">
      <w:pPr>
        <w:rPr>
          <w:rFonts w:ascii="Arial" w:eastAsia="Calibri" w:hAnsi="Arial"/>
        </w:rPr>
      </w:pPr>
    </w:p>
    <w:p w14:paraId="678C953B" w14:textId="77777777" w:rsidR="004B0BDF" w:rsidRPr="004B0BDF" w:rsidRDefault="004B0BDF" w:rsidP="004B0BDF">
      <w:pPr>
        <w:rPr>
          <w:rFonts w:ascii="Arial" w:eastAsia="Calibri" w:hAnsi="Arial"/>
        </w:rPr>
      </w:pPr>
    </w:p>
    <w:p w14:paraId="2CC432FD" w14:textId="6157D80A" w:rsidR="004B0BDF" w:rsidRDefault="004B0BDF" w:rsidP="004B0BDF">
      <w:pPr>
        <w:tabs>
          <w:tab w:val="left" w:pos="1236"/>
        </w:tabs>
        <w:rPr>
          <w:rFonts w:ascii="Arial" w:eastAsia="Calibri" w:hAnsi="Arial"/>
        </w:rPr>
        <w:sectPr w:rsidR="004B0BDF" w:rsidSect="00375AA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9" w:h="16834" w:code="9"/>
          <w:pgMar w:top="814" w:right="851" w:bottom="567" w:left="1134" w:header="720" w:footer="720" w:gutter="0"/>
          <w:pgNumType w:fmt="upperRoman" w:start="1"/>
          <w:cols w:space="708"/>
          <w:noEndnote/>
          <w:titlePg/>
          <w:docGrid w:linePitch="326"/>
        </w:sectPr>
      </w:pPr>
      <w:r>
        <w:rPr>
          <w:rFonts w:ascii="Arial" w:eastAsia="Calibri" w:hAnsi="Arial"/>
        </w:rPr>
        <w:tab/>
      </w:r>
    </w:p>
    <w:p w14:paraId="0C77B8E2" w14:textId="77777777" w:rsidR="00A3789A" w:rsidRPr="00092AA3" w:rsidRDefault="00A3789A" w:rsidP="00A3789A">
      <w:pPr>
        <w:jc w:val="center"/>
        <w:rPr>
          <w:rFonts w:ascii="Arial" w:hAnsi="Arial" w:cs="Arial"/>
          <w:b/>
          <w:spacing w:val="200"/>
        </w:rPr>
      </w:pPr>
      <w:r w:rsidRPr="00092AA3">
        <w:rPr>
          <w:rFonts w:ascii="Arial" w:hAnsi="Arial" w:cs="Arial"/>
          <w:b/>
          <w:bCs/>
          <w:spacing w:val="140"/>
        </w:rPr>
        <w:lastRenderedPageBreak/>
        <w:t>МЕЖГОСУДАРСТВЕННЫЙ СТАНДАРТ</w:t>
      </w: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438"/>
      </w:tblGrid>
      <w:tr w:rsidR="00A3789A" w:rsidRPr="00061520" w14:paraId="16A02BD4" w14:textId="77777777" w:rsidTr="00375AA4">
        <w:tc>
          <w:tcPr>
            <w:tcW w:w="9637" w:type="dxa"/>
          </w:tcPr>
          <w:p w14:paraId="67FC7497" w14:textId="77777777" w:rsidR="00A3789A" w:rsidRPr="00092AA3" w:rsidRDefault="00A3789A" w:rsidP="00375AA4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  <w:p w14:paraId="5659678F" w14:textId="1C2D7674" w:rsidR="003F4D1A" w:rsidRDefault="00217454" w:rsidP="00A3789A">
            <w:pPr>
              <w:pStyle w:val="10"/>
              <w:jc w:val="center"/>
              <w:rPr>
                <w:rFonts w:ascii="Arial" w:hAnsi="Arial" w:cs="Arial"/>
                <w:b/>
                <w:szCs w:val="28"/>
              </w:rPr>
            </w:pPr>
            <w:r w:rsidRPr="00217454">
              <w:rPr>
                <w:rFonts w:ascii="Arial" w:hAnsi="Arial" w:cs="Arial"/>
                <w:b/>
                <w:szCs w:val="28"/>
              </w:rPr>
              <w:t>ПОРТЛАНДЦЕМЕНТЫ БЕЛЫЕ</w:t>
            </w:r>
            <w:r w:rsidR="00675451" w:rsidRPr="003F4D1A">
              <w:rPr>
                <w:rFonts w:ascii="Arial" w:hAnsi="Arial" w:cs="Arial"/>
                <w:b/>
                <w:szCs w:val="28"/>
              </w:rPr>
              <w:t xml:space="preserve"> </w:t>
            </w:r>
          </w:p>
          <w:p w14:paraId="3EBCB7C5" w14:textId="0DE1265E" w:rsidR="00A3789A" w:rsidRPr="000569AC" w:rsidRDefault="003763BB" w:rsidP="00A3789A">
            <w:pPr>
              <w:pStyle w:val="10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Технические</w:t>
            </w:r>
            <w:r w:rsidRPr="000569AC">
              <w:rPr>
                <w:rFonts w:ascii="Arial" w:hAnsi="Arial" w:cs="Arial"/>
                <w:b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Cs w:val="28"/>
              </w:rPr>
              <w:t>условия</w:t>
            </w:r>
          </w:p>
          <w:p w14:paraId="68E2CE44" w14:textId="0C0E31CE" w:rsidR="00A3789A" w:rsidRPr="000569AC" w:rsidRDefault="00CB4F5F" w:rsidP="00CB4F5F">
            <w:pPr>
              <w:tabs>
                <w:tab w:val="left" w:pos="3492"/>
              </w:tabs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0569AC">
              <w:rPr>
                <w:rFonts w:ascii="Arial" w:eastAsia="Calibri" w:hAnsi="Arial" w:cs="Arial"/>
                <w:b/>
                <w:sz w:val="28"/>
                <w:szCs w:val="28"/>
              </w:rPr>
              <w:tab/>
            </w:r>
          </w:p>
          <w:p w14:paraId="7BA34C7C" w14:textId="77777777" w:rsidR="00217454" w:rsidRPr="00217454" w:rsidRDefault="00217454" w:rsidP="00217454">
            <w:pPr>
              <w:jc w:val="center"/>
              <w:rPr>
                <w:rFonts w:ascii="Arial" w:eastAsia="Calibri" w:hAnsi="Arial" w:cs="Arial"/>
                <w:szCs w:val="20"/>
                <w:lang w:val="en"/>
              </w:rPr>
            </w:pPr>
            <w:r w:rsidRPr="00217454">
              <w:rPr>
                <w:rFonts w:ascii="Arial" w:eastAsia="Calibri" w:hAnsi="Arial" w:cs="Arial"/>
                <w:szCs w:val="20"/>
                <w:lang w:val="en"/>
              </w:rPr>
              <w:t>Portland</w:t>
            </w:r>
            <w:r w:rsidRPr="000569AC">
              <w:rPr>
                <w:rFonts w:ascii="Arial" w:eastAsia="Calibri" w:hAnsi="Arial" w:cs="Arial"/>
                <w:szCs w:val="20"/>
              </w:rPr>
              <w:t xml:space="preserve"> </w:t>
            </w:r>
            <w:r w:rsidRPr="00217454">
              <w:rPr>
                <w:rFonts w:ascii="Arial" w:eastAsia="Calibri" w:hAnsi="Arial" w:cs="Arial"/>
                <w:szCs w:val="20"/>
                <w:lang w:val="en"/>
              </w:rPr>
              <w:t>cements</w:t>
            </w:r>
            <w:r w:rsidRPr="000569AC">
              <w:rPr>
                <w:rFonts w:ascii="Arial" w:eastAsia="Calibri" w:hAnsi="Arial" w:cs="Arial"/>
                <w:szCs w:val="20"/>
              </w:rPr>
              <w:t xml:space="preserve">, </w:t>
            </w:r>
            <w:r w:rsidRPr="00217454">
              <w:rPr>
                <w:rFonts w:ascii="Arial" w:eastAsia="Calibri" w:hAnsi="Arial" w:cs="Arial"/>
                <w:szCs w:val="20"/>
                <w:lang w:val="en"/>
              </w:rPr>
              <w:t>white</w:t>
            </w:r>
            <w:r w:rsidRPr="000569AC">
              <w:rPr>
                <w:rFonts w:ascii="Arial" w:eastAsia="Calibri" w:hAnsi="Arial" w:cs="Arial"/>
                <w:szCs w:val="20"/>
              </w:rPr>
              <w:t xml:space="preserve">. </w:t>
            </w:r>
            <w:r w:rsidRPr="00217454">
              <w:rPr>
                <w:rFonts w:ascii="Arial" w:eastAsia="Calibri" w:hAnsi="Arial" w:cs="Arial"/>
                <w:szCs w:val="20"/>
                <w:lang w:val="en"/>
              </w:rPr>
              <w:t>Specifications</w:t>
            </w:r>
          </w:p>
          <w:p w14:paraId="6AA9FEC8" w14:textId="464FBA1A" w:rsidR="00A3789A" w:rsidRPr="003763BB" w:rsidRDefault="00A3789A" w:rsidP="00217454">
            <w:pPr>
              <w:pStyle w:val="ae"/>
              <w:rPr>
                <w:rFonts w:cs="Arial"/>
                <w:lang w:val="en-US"/>
              </w:rPr>
            </w:pPr>
          </w:p>
        </w:tc>
      </w:tr>
    </w:tbl>
    <w:p w14:paraId="31B3550D" w14:textId="77777777" w:rsidR="00AB2CC4" w:rsidRPr="00061520" w:rsidRDefault="00A3789A" w:rsidP="00A3789A">
      <w:pPr>
        <w:tabs>
          <w:tab w:val="center" w:pos="4962"/>
          <w:tab w:val="right" w:pos="9924"/>
        </w:tabs>
        <w:outlineLvl w:val="0"/>
        <w:rPr>
          <w:rFonts w:ascii="Arial" w:eastAsia="Calibri" w:hAnsi="Arial" w:cs="Arial"/>
          <w:b/>
          <w:szCs w:val="22"/>
          <w:lang w:val="en-US"/>
        </w:rPr>
      </w:pPr>
      <w:r w:rsidRPr="00061520">
        <w:rPr>
          <w:rFonts w:ascii="Arial" w:eastAsia="Calibri" w:hAnsi="Arial" w:cs="Arial"/>
          <w:b/>
          <w:szCs w:val="22"/>
          <w:lang w:val="en-US"/>
        </w:rPr>
        <w:tab/>
      </w:r>
      <w:r w:rsidRPr="00061520">
        <w:rPr>
          <w:rFonts w:ascii="Arial" w:eastAsia="Calibri" w:hAnsi="Arial" w:cs="Arial"/>
          <w:b/>
          <w:szCs w:val="22"/>
          <w:lang w:val="en-US"/>
        </w:rPr>
        <w:tab/>
      </w:r>
    </w:p>
    <w:p w14:paraId="19BE3072" w14:textId="47D2A41F" w:rsidR="00A3789A" w:rsidRPr="00A3789A" w:rsidRDefault="00A3789A" w:rsidP="00AB2CC4">
      <w:pPr>
        <w:tabs>
          <w:tab w:val="center" w:pos="4962"/>
          <w:tab w:val="right" w:pos="9924"/>
        </w:tabs>
        <w:jc w:val="right"/>
        <w:outlineLvl w:val="0"/>
        <w:rPr>
          <w:rFonts w:ascii="Arial" w:eastAsia="Calibri" w:hAnsi="Arial" w:cs="Arial"/>
          <w:b/>
          <w:bCs/>
          <w:szCs w:val="22"/>
        </w:rPr>
      </w:pPr>
      <w:r w:rsidRPr="00092AA3">
        <w:rPr>
          <w:rFonts w:ascii="Arial" w:eastAsia="Calibri" w:hAnsi="Arial" w:cs="Arial"/>
          <w:b/>
          <w:szCs w:val="22"/>
        </w:rPr>
        <w:t>Дата введения — 202   —    —</w:t>
      </w:r>
    </w:p>
    <w:p w14:paraId="5206C265" w14:textId="77777777" w:rsidR="00A3789A" w:rsidRPr="00C8320D" w:rsidRDefault="00A3789A" w:rsidP="00774356">
      <w:pPr>
        <w:spacing w:before="120" w:line="48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8320D">
        <w:rPr>
          <w:rFonts w:ascii="Arial" w:hAnsi="Arial" w:cs="Arial"/>
          <w:b/>
          <w:sz w:val="28"/>
          <w:szCs w:val="28"/>
        </w:rPr>
        <w:t xml:space="preserve">1 Область применения </w:t>
      </w:r>
    </w:p>
    <w:p w14:paraId="787F4424" w14:textId="19CD680A" w:rsidR="00F443C7" w:rsidRPr="00F443C7" w:rsidRDefault="00F443C7" w:rsidP="00F443C7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443C7">
        <w:rPr>
          <w:rFonts w:ascii="Arial" w:hAnsi="Arial" w:cs="Arial"/>
        </w:rPr>
        <w:t>Настоящий стандарт распространяется на белые портландцементы общестроительного назначения, изготовленные на основе белого портландцементного клинкера</w:t>
      </w:r>
      <w:r w:rsidR="00225C82">
        <w:rPr>
          <w:rFonts w:ascii="Arial" w:hAnsi="Arial" w:cs="Arial"/>
        </w:rPr>
        <w:t xml:space="preserve"> (далее </w:t>
      </w:r>
      <w:r w:rsidR="00EC05A4">
        <w:rPr>
          <w:rFonts w:ascii="Arial" w:hAnsi="Arial" w:cs="Arial"/>
        </w:rPr>
        <w:t xml:space="preserve">– </w:t>
      </w:r>
      <w:r w:rsidR="00225C82">
        <w:rPr>
          <w:rFonts w:ascii="Arial" w:hAnsi="Arial" w:cs="Arial"/>
        </w:rPr>
        <w:t>белые цементы)</w:t>
      </w:r>
      <w:r w:rsidRPr="00F443C7">
        <w:rPr>
          <w:rFonts w:ascii="Arial" w:hAnsi="Arial" w:cs="Arial"/>
        </w:rPr>
        <w:t>.</w:t>
      </w:r>
    </w:p>
    <w:p w14:paraId="4B065832" w14:textId="04026A67" w:rsidR="00034881" w:rsidRPr="00034881" w:rsidRDefault="00E70C80" w:rsidP="00F443C7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443C7">
        <w:rPr>
          <w:rFonts w:ascii="Arial" w:hAnsi="Arial" w:cs="Arial"/>
        </w:rPr>
        <w:t>Настоящий стандарт</w:t>
      </w:r>
      <w:r w:rsidR="00F443C7" w:rsidRPr="00F443C7">
        <w:rPr>
          <w:rFonts w:ascii="Arial" w:hAnsi="Arial" w:cs="Arial"/>
        </w:rPr>
        <w:t xml:space="preserve"> не распространяется на белый портландцемент для производства асбестоцементных изделий.</w:t>
      </w:r>
    </w:p>
    <w:p w14:paraId="6E41447F" w14:textId="77777777" w:rsidR="00A3789A" w:rsidRPr="00C8320D" w:rsidRDefault="00A3789A" w:rsidP="00774356">
      <w:pPr>
        <w:suppressAutoHyphens/>
        <w:spacing w:before="120" w:line="48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8320D">
        <w:rPr>
          <w:rFonts w:ascii="Arial" w:hAnsi="Arial" w:cs="Arial"/>
          <w:b/>
          <w:sz w:val="28"/>
          <w:szCs w:val="28"/>
        </w:rPr>
        <w:t xml:space="preserve">2 Нормативные ссылки </w:t>
      </w:r>
    </w:p>
    <w:p w14:paraId="58EDA6FC" w14:textId="77777777" w:rsidR="00E83747" w:rsidRPr="000867C0" w:rsidRDefault="00A76FEE" w:rsidP="00CF3BA3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A3789A">
        <w:rPr>
          <w:rFonts w:ascii="Arial" w:hAnsi="Arial" w:cs="Arial"/>
        </w:rPr>
        <w:t xml:space="preserve">В настоящем стандарте использованы </w:t>
      </w:r>
      <w:r w:rsidR="001C6C74" w:rsidRPr="00A3789A">
        <w:rPr>
          <w:rFonts w:ascii="Arial" w:hAnsi="Arial" w:cs="Arial"/>
        </w:rPr>
        <w:t xml:space="preserve">нормативные </w:t>
      </w:r>
      <w:r w:rsidRPr="00A3789A">
        <w:rPr>
          <w:rFonts w:ascii="Arial" w:hAnsi="Arial" w:cs="Arial"/>
        </w:rPr>
        <w:t xml:space="preserve">ссылки на следующие </w:t>
      </w:r>
      <w:r w:rsidR="00E758D3" w:rsidRPr="000867C0">
        <w:rPr>
          <w:rFonts w:ascii="Arial" w:hAnsi="Arial" w:cs="Arial"/>
        </w:rPr>
        <w:t xml:space="preserve">межгосударственные </w:t>
      </w:r>
      <w:r w:rsidRPr="000867C0">
        <w:rPr>
          <w:rFonts w:ascii="Arial" w:hAnsi="Arial" w:cs="Arial"/>
        </w:rPr>
        <w:t>стандарты:</w:t>
      </w:r>
      <w:r w:rsidR="00E83747" w:rsidRPr="000867C0">
        <w:rPr>
          <w:rFonts w:ascii="Arial" w:hAnsi="Arial" w:cs="Arial"/>
        </w:rPr>
        <w:t xml:space="preserve"> </w:t>
      </w:r>
    </w:p>
    <w:p w14:paraId="7F32D745" w14:textId="77777777" w:rsidR="00F443C7" w:rsidRPr="00F443C7" w:rsidRDefault="00F443C7" w:rsidP="00F443C7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443C7">
        <w:rPr>
          <w:rFonts w:ascii="Arial" w:hAnsi="Arial" w:cs="Arial"/>
        </w:rPr>
        <w:t>ГОСТ 2226 Мешки из бумаги и комбинированных материалов. Общие технические условия</w:t>
      </w:r>
    </w:p>
    <w:p w14:paraId="3ADF4A47" w14:textId="77777777" w:rsidR="00F443C7" w:rsidRPr="00F443C7" w:rsidRDefault="00F443C7" w:rsidP="00F443C7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443C7">
        <w:rPr>
          <w:rFonts w:ascii="Arial" w:hAnsi="Arial" w:cs="Arial"/>
        </w:rPr>
        <w:t>ГОСТ 3476 Шлаки доменные и электротермофосфорные гранулированные для производства цементов</w:t>
      </w:r>
    </w:p>
    <w:p w14:paraId="38A47639" w14:textId="77777777" w:rsidR="00F443C7" w:rsidRPr="00F443C7" w:rsidRDefault="00F443C7" w:rsidP="00F443C7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443C7">
        <w:rPr>
          <w:rFonts w:ascii="Arial" w:hAnsi="Arial" w:cs="Arial"/>
        </w:rPr>
        <w:t>ГОСТ 4013 Камень гипсовый и гипсоангидритовый для производства вяжущих материалов. Технические условия</w:t>
      </w:r>
    </w:p>
    <w:p w14:paraId="0A998215" w14:textId="77777777" w:rsidR="00F443C7" w:rsidRPr="00F443C7" w:rsidRDefault="00F443C7" w:rsidP="00F443C7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443C7">
        <w:rPr>
          <w:rFonts w:ascii="Arial" w:hAnsi="Arial" w:cs="Arial"/>
        </w:rPr>
        <w:t>ГОСТ 5382 Цементы и материалы цементного производства. Методы химического анализа</w:t>
      </w:r>
    </w:p>
    <w:p w14:paraId="6EC92D25" w14:textId="77777777" w:rsidR="00F443C7" w:rsidRPr="00F443C7" w:rsidRDefault="00F443C7" w:rsidP="00F443C7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443C7">
        <w:rPr>
          <w:rFonts w:ascii="Arial" w:hAnsi="Arial" w:cs="Arial"/>
        </w:rPr>
        <w:t>ГОСТ 25094 Добавки активные минеральные для цементов. Метод определения активности</w:t>
      </w:r>
    </w:p>
    <w:p w14:paraId="4202B58B" w14:textId="77777777" w:rsidR="00F443C7" w:rsidRPr="00F443C7" w:rsidRDefault="00F443C7" w:rsidP="00F443C7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443C7">
        <w:rPr>
          <w:rFonts w:ascii="Arial" w:hAnsi="Arial" w:cs="Arial"/>
        </w:rPr>
        <w:t>ГОСТ 30108 Материалы и изделия строительные. Определение удельной эффективной активности естественных радионуклидов</w:t>
      </w:r>
    </w:p>
    <w:p w14:paraId="53ABF645" w14:textId="206C1836" w:rsidR="00F443C7" w:rsidRPr="00F443C7" w:rsidRDefault="00F443C7" w:rsidP="00F443C7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443C7">
        <w:rPr>
          <w:rFonts w:ascii="Arial" w:hAnsi="Arial" w:cs="Arial"/>
        </w:rPr>
        <w:t>ГОСТ 30515</w:t>
      </w:r>
      <w:r w:rsidR="006310A7">
        <w:rPr>
          <w:rFonts w:ascii="Arial" w:hAnsi="Arial" w:cs="Arial"/>
        </w:rPr>
        <w:t>—2013</w:t>
      </w:r>
      <w:r w:rsidRPr="00F443C7">
        <w:rPr>
          <w:rFonts w:ascii="Arial" w:hAnsi="Arial" w:cs="Arial"/>
        </w:rPr>
        <w:t xml:space="preserve"> Цементы. Общие технические условия</w:t>
      </w:r>
    </w:p>
    <w:p w14:paraId="6978E996" w14:textId="13DFB1A5" w:rsidR="004277DA" w:rsidRDefault="00F443C7" w:rsidP="00F443C7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F443C7">
        <w:rPr>
          <w:rFonts w:ascii="Arial" w:hAnsi="Arial" w:cs="Arial"/>
        </w:rPr>
        <w:t>ГОСТ 30744 Цементы. Методы испытаний с использованием полифракционного песка</w:t>
      </w:r>
    </w:p>
    <w:p w14:paraId="4E87B2C1" w14:textId="78CB70B2" w:rsidR="00C23393" w:rsidRDefault="00C23393" w:rsidP="00F443C7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1103CE">
        <w:rPr>
          <w:rFonts w:ascii="Arial" w:hAnsi="Arial" w:cs="Arial"/>
        </w:rPr>
        <w:t>ГОСТ 35277 Цементы. Метод определения ложного схватывания</w:t>
      </w:r>
    </w:p>
    <w:p w14:paraId="2FAF5959" w14:textId="3B5D42EA" w:rsidR="001D7C41" w:rsidRDefault="001D7C41" w:rsidP="00F443C7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СанПиН 2.2.3.1384-03 Гигиенические требования к организации строительного производства и строительных работ</w:t>
      </w:r>
    </w:p>
    <w:p w14:paraId="03DCE2E7" w14:textId="3151F449" w:rsidR="009D40F5" w:rsidRPr="00F443C7" w:rsidRDefault="009D40F5" w:rsidP="00F443C7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СанПиН</w:t>
      </w:r>
      <w:r>
        <w:rPr>
          <w:rFonts w:ascii="Arial" w:hAnsi="Arial" w:cs="Arial"/>
          <w:lang w:eastAsia="en-US"/>
        </w:rPr>
        <w:t xml:space="preserve"> 2.2.3.1385-03 </w:t>
      </w:r>
      <w:r>
        <w:rPr>
          <w:rFonts w:ascii="Arial" w:hAnsi="Arial" w:cs="Arial"/>
        </w:rPr>
        <w:t>Гигиенические требования к предприятиям производства строительных материалов и конструкций</w:t>
      </w:r>
    </w:p>
    <w:p w14:paraId="6C6A249A" w14:textId="3ADF2DD8" w:rsidR="00A3789A" w:rsidRDefault="00A3789A" w:rsidP="00CF3BA3">
      <w:pPr>
        <w:suppressAutoHyphens/>
        <w:ind w:firstLine="709"/>
        <w:jc w:val="both"/>
        <w:rPr>
          <w:rFonts w:ascii="Arial" w:hAnsi="Arial" w:cs="Arial"/>
          <w:bCs/>
          <w:sz w:val="22"/>
          <w:szCs w:val="20"/>
        </w:rPr>
      </w:pPr>
      <w:r w:rsidRPr="002D142B">
        <w:rPr>
          <w:rFonts w:ascii="Arial" w:hAnsi="Arial" w:cs="Arial"/>
          <w:bCs/>
          <w:spacing w:val="40"/>
          <w:sz w:val="22"/>
          <w:szCs w:val="20"/>
        </w:rPr>
        <w:t>Примечание</w:t>
      </w:r>
      <w:r w:rsidRPr="002D142B">
        <w:rPr>
          <w:rFonts w:ascii="Arial" w:hAnsi="Arial" w:cs="Arial"/>
          <w:bCs/>
          <w:sz w:val="22"/>
          <w:szCs w:val="20"/>
        </w:rPr>
        <w:t xml:space="preserve"> – 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</w:t>
      </w:r>
      <w:r w:rsidRPr="002D142B">
        <w:rPr>
          <w:rFonts w:ascii="Arial" w:hAnsi="Arial" w:cs="Arial"/>
          <w:bCs/>
          <w:sz w:val="22"/>
          <w:szCs w:val="20"/>
          <w:lang w:val="en-US"/>
        </w:rPr>
        <w:t>www</w:t>
      </w:r>
      <w:r w:rsidRPr="002D142B">
        <w:rPr>
          <w:rFonts w:ascii="Arial" w:hAnsi="Arial" w:cs="Arial"/>
          <w:bCs/>
          <w:sz w:val="22"/>
          <w:szCs w:val="20"/>
        </w:rPr>
        <w:t>.</w:t>
      </w:r>
      <w:r w:rsidRPr="002D142B">
        <w:rPr>
          <w:rFonts w:ascii="Arial" w:hAnsi="Arial" w:cs="Arial"/>
          <w:bCs/>
          <w:sz w:val="22"/>
          <w:szCs w:val="20"/>
          <w:lang w:val="en-US"/>
        </w:rPr>
        <w:t>easc</w:t>
      </w:r>
      <w:r w:rsidRPr="002D142B">
        <w:rPr>
          <w:rFonts w:ascii="Arial" w:hAnsi="Arial" w:cs="Arial"/>
          <w:bCs/>
          <w:sz w:val="22"/>
          <w:szCs w:val="20"/>
        </w:rPr>
        <w:t>.</w:t>
      </w:r>
      <w:r w:rsidRPr="002D142B">
        <w:rPr>
          <w:rFonts w:ascii="Arial" w:hAnsi="Arial" w:cs="Arial"/>
          <w:bCs/>
          <w:sz w:val="22"/>
          <w:szCs w:val="20"/>
          <w:lang w:val="en-US"/>
        </w:rPr>
        <w:t>by</w:t>
      </w:r>
      <w:r w:rsidRPr="002D142B">
        <w:rPr>
          <w:rFonts w:ascii="Arial" w:hAnsi="Arial" w:cs="Arial"/>
          <w:bCs/>
          <w:sz w:val="22"/>
          <w:szCs w:val="20"/>
        </w:rPr>
        <w:t>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</w:t>
      </w:r>
      <w:r w:rsidR="00EE52D4">
        <w:rPr>
          <w:rFonts w:ascii="Arial" w:hAnsi="Arial" w:cs="Arial"/>
          <w:bCs/>
          <w:sz w:val="22"/>
          <w:szCs w:val="20"/>
        </w:rPr>
        <w:t>,</w:t>
      </w:r>
      <w:r w:rsidRPr="002D142B">
        <w:rPr>
          <w:rFonts w:ascii="Arial" w:hAnsi="Arial" w:cs="Arial"/>
          <w:bCs/>
          <w:sz w:val="22"/>
          <w:szCs w:val="20"/>
        </w:rPr>
        <w:t xml:space="preserve"> на который дана датированная ссылка, внесено изменение,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3DAD7364" w14:textId="77777777" w:rsidR="00C10707" w:rsidRDefault="00C10707" w:rsidP="00CF3BA3">
      <w:pPr>
        <w:suppressAutoHyphens/>
        <w:ind w:firstLine="709"/>
        <w:jc w:val="both"/>
        <w:rPr>
          <w:rFonts w:ascii="Arial" w:hAnsi="Arial" w:cs="Arial"/>
          <w:bCs/>
          <w:sz w:val="22"/>
          <w:szCs w:val="20"/>
        </w:rPr>
      </w:pPr>
    </w:p>
    <w:p w14:paraId="5E010ACB" w14:textId="4F92E59B" w:rsidR="00322D16" w:rsidRDefault="00D23923" w:rsidP="00670E1B">
      <w:pPr>
        <w:suppressAutoHyphens/>
        <w:spacing w:before="12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A737C2" w:rsidRPr="007344DA">
        <w:rPr>
          <w:rFonts w:ascii="Arial" w:hAnsi="Arial" w:cs="Arial"/>
          <w:b/>
          <w:sz w:val="28"/>
          <w:szCs w:val="28"/>
        </w:rPr>
        <w:t xml:space="preserve"> </w:t>
      </w:r>
      <w:r w:rsidR="00322D16">
        <w:rPr>
          <w:rFonts w:ascii="Arial" w:hAnsi="Arial" w:cs="Arial"/>
          <w:b/>
          <w:sz w:val="28"/>
          <w:szCs w:val="28"/>
        </w:rPr>
        <w:t>Термины и определения</w:t>
      </w:r>
    </w:p>
    <w:p w14:paraId="5E156E98" w14:textId="77777777" w:rsidR="00322D16" w:rsidRPr="00322D16" w:rsidRDefault="00322D16" w:rsidP="00322D16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rFonts w:ascii="Arial" w:hAnsi="Arial" w:cs="Arial"/>
          <w:szCs w:val="20"/>
          <w:lang w:eastAsia="en-US"/>
        </w:rPr>
      </w:pPr>
      <w:r w:rsidRPr="00322D16">
        <w:rPr>
          <w:rFonts w:ascii="Arial" w:hAnsi="Arial" w:cs="Arial"/>
          <w:szCs w:val="20"/>
          <w:lang w:eastAsia="en-US"/>
        </w:rPr>
        <w:t>В настоящем стандарте применены термины по ГОСТ 30515, а также следующие термины с соответствующими определениями:</w:t>
      </w:r>
    </w:p>
    <w:p w14:paraId="070388B1" w14:textId="0DBE3FB4" w:rsidR="00322D16" w:rsidRPr="00322D16" w:rsidRDefault="00322D16" w:rsidP="00322D1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Cs w:val="20"/>
          <w:lang w:eastAsia="en-US"/>
        </w:rPr>
      </w:pPr>
      <w:r w:rsidRPr="00322D16">
        <w:rPr>
          <w:rFonts w:ascii="Arial" w:hAnsi="Arial" w:cs="Arial"/>
          <w:b/>
          <w:szCs w:val="20"/>
          <w:lang w:eastAsia="en-US"/>
        </w:rPr>
        <w:t>3.1</w:t>
      </w:r>
      <w:r w:rsidRPr="00322D16">
        <w:rPr>
          <w:rFonts w:ascii="Arial" w:hAnsi="Arial" w:cs="Arial"/>
          <w:szCs w:val="20"/>
          <w:lang w:eastAsia="en-US"/>
        </w:rPr>
        <w:t xml:space="preserve"> </w:t>
      </w:r>
      <w:r w:rsidRPr="00322D16">
        <w:rPr>
          <w:rFonts w:ascii="Arial" w:hAnsi="Arial" w:cs="Arial"/>
          <w:b/>
          <w:szCs w:val="20"/>
          <w:lang w:eastAsia="en-US"/>
        </w:rPr>
        <w:t>белый портландцементный клинкер:</w:t>
      </w:r>
      <w:r w:rsidRPr="00322D16">
        <w:rPr>
          <w:rFonts w:ascii="Arial" w:hAnsi="Arial" w:cs="Arial"/>
          <w:szCs w:val="20"/>
          <w:lang w:eastAsia="en-US"/>
        </w:rPr>
        <w:t xml:space="preserve"> </w:t>
      </w:r>
      <w:r>
        <w:rPr>
          <w:rFonts w:ascii="Arial" w:hAnsi="Arial" w:cs="Arial"/>
          <w:szCs w:val="20"/>
          <w:lang w:eastAsia="en-US"/>
        </w:rPr>
        <w:t>К</w:t>
      </w:r>
      <w:r w:rsidRPr="00322D16">
        <w:rPr>
          <w:rFonts w:ascii="Arial" w:hAnsi="Arial" w:cs="Arial"/>
          <w:szCs w:val="20"/>
          <w:lang w:eastAsia="en-US"/>
        </w:rPr>
        <w:t xml:space="preserve">линкер, состоящий преимущественно из силикатов и алюминатов кальция, получаемый обжигом до спекания маложелезистой сырьевой смеси, использующийся для производства белого цемента. </w:t>
      </w:r>
    </w:p>
    <w:p w14:paraId="5D7EBE73" w14:textId="1EB6CA28" w:rsidR="00322D16" w:rsidRPr="00322D16" w:rsidRDefault="00322D16" w:rsidP="00322D1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Cs w:val="20"/>
          <w:lang w:eastAsia="en-US"/>
        </w:rPr>
      </w:pPr>
      <w:r w:rsidRPr="00322D16">
        <w:rPr>
          <w:rFonts w:ascii="Arial" w:hAnsi="Arial" w:cs="Arial"/>
          <w:b/>
          <w:color w:val="000000"/>
          <w:szCs w:val="20"/>
          <w:lang w:eastAsia="en-US"/>
        </w:rPr>
        <w:t>3.2</w:t>
      </w:r>
      <w:r w:rsidRPr="00322D16">
        <w:rPr>
          <w:rFonts w:ascii="Arial" w:hAnsi="Arial" w:cs="Arial"/>
          <w:color w:val="000000"/>
          <w:szCs w:val="20"/>
          <w:lang w:eastAsia="en-US"/>
        </w:rPr>
        <w:t xml:space="preserve"> </w:t>
      </w:r>
      <w:r w:rsidRPr="00322D16">
        <w:rPr>
          <w:rFonts w:ascii="Arial" w:hAnsi="Arial" w:cs="Arial"/>
          <w:b/>
          <w:color w:val="000000"/>
          <w:szCs w:val="20"/>
          <w:lang w:eastAsia="en-US"/>
        </w:rPr>
        <w:t>бездобавочный</w:t>
      </w:r>
      <w:r w:rsidRPr="00322D16">
        <w:rPr>
          <w:rFonts w:ascii="Arial" w:hAnsi="Arial" w:cs="Arial"/>
          <w:color w:val="000000"/>
          <w:szCs w:val="20"/>
          <w:lang w:eastAsia="en-US"/>
        </w:rPr>
        <w:t xml:space="preserve"> </w:t>
      </w:r>
      <w:r w:rsidRPr="00322D16">
        <w:rPr>
          <w:rFonts w:ascii="Arial" w:hAnsi="Arial" w:cs="Arial"/>
          <w:b/>
          <w:color w:val="000000"/>
          <w:szCs w:val="20"/>
          <w:lang w:eastAsia="en-US"/>
        </w:rPr>
        <w:t xml:space="preserve">белый портландцемент: </w:t>
      </w:r>
      <w:r>
        <w:rPr>
          <w:rFonts w:ascii="Arial" w:hAnsi="Arial" w:cs="Arial"/>
          <w:color w:val="000000"/>
          <w:szCs w:val="20"/>
          <w:lang w:eastAsia="en-US"/>
        </w:rPr>
        <w:t>П</w:t>
      </w:r>
      <w:r w:rsidRPr="00322D16">
        <w:rPr>
          <w:rFonts w:ascii="Arial" w:hAnsi="Arial" w:cs="Arial"/>
          <w:color w:val="000000"/>
          <w:szCs w:val="20"/>
          <w:lang w:eastAsia="en-US"/>
        </w:rPr>
        <w:t>ортландцемент, содержащий белый портландцементный клинкер, гипс или его производные.</w:t>
      </w:r>
    </w:p>
    <w:p w14:paraId="2BBC6E42" w14:textId="7E7CFBCD" w:rsidR="00322D16" w:rsidRPr="00322D16" w:rsidRDefault="00322D16" w:rsidP="00322D1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Cs w:val="20"/>
          <w:lang w:eastAsia="en-US"/>
        </w:rPr>
      </w:pPr>
      <w:r w:rsidRPr="00322D16">
        <w:rPr>
          <w:rFonts w:ascii="Arial" w:hAnsi="Arial" w:cs="Arial"/>
          <w:b/>
          <w:color w:val="000000"/>
          <w:szCs w:val="20"/>
          <w:lang w:eastAsia="en-US"/>
        </w:rPr>
        <w:t>3.3</w:t>
      </w:r>
      <w:r w:rsidRPr="00322D16">
        <w:rPr>
          <w:rFonts w:ascii="Arial" w:hAnsi="Arial" w:cs="Arial"/>
          <w:color w:val="000000"/>
          <w:szCs w:val="20"/>
          <w:lang w:eastAsia="en-US"/>
        </w:rPr>
        <w:t xml:space="preserve"> </w:t>
      </w:r>
      <w:r w:rsidRPr="00322D16">
        <w:rPr>
          <w:rFonts w:ascii="Arial" w:hAnsi="Arial" w:cs="Arial"/>
          <w:b/>
          <w:color w:val="000000"/>
          <w:szCs w:val="20"/>
          <w:lang w:eastAsia="en-US"/>
        </w:rPr>
        <w:t xml:space="preserve">белый портландцемент: </w:t>
      </w:r>
      <w:r>
        <w:rPr>
          <w:rFonts w:ascii="Arial" w:hAnsi="Arial" w:cs="Arial"/>
          <w:color w:val="000000"/>
          <w:szCs w:val="20"/>
          <w:lang w:eastAsia="en-US"/>
        </w:rPr>
        <w:t>П</w:t>
      </w:r>
      <w:r w:rsidRPr="00322D16">
        <w:rPr>
          <w:rFonts w:ascii="Arial" w:hAnsi="Arial" w:cs="Arial"/>
          <w:color w:val="000000"/>
          <w:szCs w:val="20"/>
          <w:lang w:eastAsia="en-US"/>
        </w:rPr>
        <w:t>ортландцемент, содержащий белый портландцементный клинкер, гипс или его производные и минеральные добавки в количестве до 5%.</w:t>
      </w:r>
    </w:p>
    <w:p w14:paraId="56214791" w14:textId="4EF729FB" w:rsidR="00322D16" w:rsidRPr="00322D16" w:rsidRDefault="00322D16" w:rsidP="00322D1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szCs w:val="20"/>
          <w:lang w:eastAsia="en-US"/>
        </w:rPr>
      </w:pPr>
      <w:r w:rsidRPr="00322D16">
        <w:rPr>
          <w:rFonts w:ascii="Arial" w:hAnsi="Arial" w:cs="Arial"/>
          <w:b/>
          <w:color w:val="000000"/>
          <w:szCs w:val="20"/>
          <w:lang w:eastAsia="en-US"/>
        </w:rPr>
        <w:t>3.4</w:t>
      </w:r>
      <w:r w:rsidRPr="00322D16">
        <w:rPr>
          <w:rFonts w:ascii="Arial" w:hAnsi="Arial" w:cs="Arial"/>
          <w:color w:val="000000"/>
          <w:szCs w:val="20"/>
          <w:lang w:eastAsia="en-US"/>
        </w:rPr>
        <w:t xml:space="preserve"> </w:t>
      </w:r>
      <w:r w:rsidRPr="00322D16">
        <w:rPr>
          <w:rFonts w:ascii="Arial" w:hAnsi="Arial" w:cs="Arial"/>
          <w:b/>
          <w:color w:val="000000"/>
          <w:szCs w:val="20"/>
          <w:lang w:eastAsia="en-US"/>
        </w:rPr>
        <w:t>белый портландцемент с добавками:</w:t>
      </w:r>
      <w:r w:rsidRPr="00322D16">
        <w:rPr>
          <w:rFonts w:ascii="Arial" w:hAnsi="Arial" w:cs="Arial"/>
          <w:color w:val="000000"/>
          <w:sz w:val="22"/>
          <w:szCs w:val="18"/>
          <w:lang w:eastAsia="en-US"/>
        </w:rPr>
        <w:t xml:space="preserve"> </w:t>
      </w:r>
      <w:r>
        <w:rPr>
          <w:rFonts w:ascii="Arial" w:hAnsi="Arial" w:cs="Arial"/>
          <w:color w:val="000000"/>
          <w:szCs w:val="20"/>
          <w:lang w:eastAsia="en-US"/>
        </w:rPr>
        <w:t>П</w:t>
      </w:r>
      <w:r w:rsidRPr="00322D16">
        <w:rPr>
          <w:rFonts w:ascii="Arial" w:hAnsi="Arial" w:cs="Arial"/>
          <w:color w:val="000000"/>
          <w:szCs w:val="20"/>
          <w:lang w:eastAsia="en-US"/>
        </w:rPr>
        <w:t xml:space="preserve">ортландцемент, содержащий белый портландцементный клинкер, гипс или его производные более 5% добавок </w:t>
      </w:r>
    </w:p>
    <w:p w14:paraId="437ED943" w14:textId="169B3FC3" w:rsidR="00322D16" w:rsidRPr="00322D16" w:rsidRDefault="00322D16" w:rsidP="00322D16">
      <w:pPr>
        <w:widowControl w:val="0"/>
        <w:autoSpaceDE w:val="0"/>
        <w:autoSpaceDN w:val="0"/>
        <w:adjustRightInd w:val="0"/>
        <w:spacing w:line="360" w:lineRule="auto"/>
        <w:ind w:firstLine="540"/>
        <w:rPr>
          <w:rFonts w:ascii="Arial" w:hAnsi="Arial" w:cs="Arial"/>
          <w:color w:val="000000"/>
          <w:szCs w:val="20"/>
          <w:lang w:eastAsia="en-US"/>
        </w:rPr>
      </w:pPr>
      <w:r w:rsidRPr="00322D16">
        <w:rPr>
          <w:rFonts w:ascii="Arial" w:hAnsi="Arial" w:cs="Arial"/>
          <w:b/>
          <w:color w:val="000000"/>
          <w:szCs w:val="20"/>
          <w:lang w:eastAsia="en-US"/>
        </w:rPr>
        <w:t xml:space="preserve">3.5 белизна: </w:t>
      </w:r>
      <w:r>
        <w:rPr>
          <w:rFonts w:ascii="Arial" w:hAnsi="Arial" w:cs="Arial"/>
          <w:color w:val="000000"/>
          <w:szCs w:val="20"/>
          <w:lang w:eastAsia="en-US"/>
        </w:rPr>
        <w:t>С</w:t>
      </w:r>
      <w:r w:rsidRPr="00322D16">
        <w:rPr>
          <w:rFonts w:ascii="Arial" w:hAnsi="Arial" w:cs="Arial"/>
          <w:color w:val="000000"/>
          <w:szCs w:val="20"/>
          <w:lang w:eastAsia="en-US"/>
        </w:rPr>
        <w:t xml:space="preserve">войство белых </w:t>
      </w:r>
      <w:r w:rsidR="00225C82">
        <w:rPr>
          <w:rFonts w:ascii="Arial" w:hAnsi="Arial" w:cs="Arial"/>
          <w:color w:val="000000"/>
          <w:szCs w:val="20"/>
          <w:lang w:eastAsia="en-US"/>
        </w:rPr>
        <w:t>цементов</w:t>
      </w:r>
      <w:r w:rsidRPr="00322D16">
        <w:rPr>
          <w:rFonts w:ascii="Arial" w:hAnsi="Arial" w:cs="Arial"/>
          <w:color w:val="000000"/>
          <w:szCs w:val="20"/>
          <w:lang w:eastAsia="en-US"/>
        </w:rPr>
        <w:t xml:space="preserve">, характеризуемое коэффициентом отражения света поверхностью образца в заданном спектральном диапазоне (вариант для старого метода). </w:t>
      </w:r>
    </w:p>
    <w:p w14:paraId="7F19450E" w14:textId="77777777" w:rsidR="00322D16" w:rsidRPr="00322D16" w:rsidRDefault="00322D16" w:rsidP="00322D1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0"/>
          <w:szCs w:val="20"/>
          <w:lang w:eastAsia="en-US"/>
        </w:rPr>
      </w:pPr>
    </w:p>
    <w:p w14:paraId="2FC68CEB" w14:textId="2A4FFDE5" w:rsidR="003E5854" w:rsidRDefault="00322D16" w:rsidP="00670E1B">
      <w:pPr>
        <w:suppressAutoHyphens/>
        <w:spacing w:before="120" w:line="36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 </w:t>
      </w:r>
      <w:r w:rsidR="003E5854">
        <w:rPr>
          <w:rFonts w:ascii="Arial" w:hAnsi="Arial" w:cs="Arial"/>
          <w:b/>
          <w:sz w:val="28"/>
          <w:szCs w:val="28"/>
        </w:rPr>
        <w:t>Классификация</w:t>
      </w:r>
      <w:r w:rsidR="00723BF8">
        <w:rPr>
          <w:rFonts w:ascii="Arial" w:hAnsi="Arial" w:cs="Arial"/>
          <w:b/>
          <w:sz w:val="28"/>
          <w:szCs w:val="28"/>
        </w:rPr>
        <w:t xml:space="preserve"> </w:t>
      </w:r>
    </w:p>
    <w:p w14:paraId="38E26869" w14:textId="4ECFCC09" w:rsidR="003E5854" w:rsidRPr="003E5854" w:rsidRDefault="003E5854" w:rsidP="003E5854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</w:t>
      </w:r>
      <w:r w:rsidRPr="003E5854">
        <w:rPr>
          <w:rFonts w:ascii="Arial" w:hAnsi="Arial" w:cs="Arial"/>
          <w:szCs w:val="28"/>
        </w:rPr>
        <w:t>.1 По вещественному составу белые цементы подразделяют на четыре типа:</w:t>
      </w:r>
    </w:p>
    <w:p w14:paraId="1C5AF16B" w14:textId="1C03CD17" w:rsidR="003E5854" w:rsidRPr="003E5854" w:rsidRDefault="003E5854" w:rsidP="003E5854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3E5854">
        <w:rPr>
          <w:rFonts w:ascii="Arial" w:hAnsi="Arial" w:cs="Arial"/>
          <w:szCs w:val="28"/>
        </w:rPr>
        <w:lastRenderedPageBreak/>
        <w:t xml:space="preserve">- ЦЕМ 0 </w:t>
      </w:r>
      <w:r>
        <w:rPr>
          <w:rFonts w:ascii="Arial" w:hAnsi="Arial" w:cs="Arial"/>
          <w:szCs w:val="28"/>
        </w:rPr>
        <w:t>–</w:t>
      </w:r>
      <w:r w:rsidRPr="003E5854">
        <w:rPr>
          <w:rFonts w:ascii="Arial" w:hAnsi="Arial" w:cs="Arial"/>
          <w:szCs w:val="28"/>
        </w:rPr>
        <w:t xml:space="preserve"> бездобавочный белый портландцемент;</w:t>
      </w:r>
    </w:p>
    <w:p w14:paraId="67EC56E8" w14:textId="57BCB8A4" w:rsidR="003E5854" w:rsidRPr="003E5854" w:rsidRDefault="003E5854" w:rsidP="003E5854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3E5854">
        <w:rPr>
          <w:rFonts w:ascii="Arial" w:hAnsi="Arial" w:cs="Arial"/>
          <w:szCs w:val="28"/>
        </w:rPr>
        <w:t xml:space="preserve">- ЦЕМ I </w:t>
      </w:r>
      <w:r>
        <w:rPr>
          <w:rFonts w:ascii="Arial" w:hAnsi="Arial" w:cs="Arial"/>
          <w:szCs w:val="28"/>
        </w:rPr>
        <w:t>–</w:t>
      </w:r>
      <w:r w:rsidRPr="003E5854">
        <w:rPr>
          <w:rFonts w:ascii="Arial" w:hAnsi="Arial" w:cs="Arial"/>
          <w:szCs w:val="28"/>
        </w:rPr>
        <w:t xml:space="preserve"> белый портландцемент;</w:t>
      </w:r>
    </w:p>
    <w:p w14:paraId="70CEF598" w14:textId="0820E66E" w:rsidR="003E5854" w:rsidRPr="003E5854" w:rsidRDefault="003E5854" w:rsidP="003E5854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3E5854">
        <w:rPr>
          <w:rFonts w:ascii="Arial" w:hAnsi="Arial" w:cs="Arial"/>
          <w:szCs w:val="28"/>
        </w:rPr>
        <w:t xml:space="preserve">- ЦЕМ II </w:t>
      </w:r>
      <w:r>
        <w:rPr>
          <w:rFonts w:ascii="Arial" w:hAnsi="Arial" w:cs="Arial"/>
          <w:szCs w:val="28"/>
        </w:rPr>
        <w:t>–</w:t>
      </w:r>
      <w:r w:rsidRPr="003E5854">
        <w:rPr>
          <w:rFonts w:ascii="Arial" w:hAnsi="Arial" w:cs="Arial"/>
          <w:szCs w:val="28"/>
        </w:rPr>
        <w:t xml:space="preserve"> белый портландцемент с минеральными добавками;</w:t>
      </w:r>
    </w:p>
    <w:p w14:paraId="4EB0B6F6" w14:textId="103FF8C2" w:rsidR="003E5854" w:rsidRPr="003E5854" w:rsidRDefault="003E5854" w:rsidP="003E5854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 w:rsidRPr="003E5854">
        <w:rPr>
          <w:rFonts w:ascii="Arial" w:hAnsi="Arial" w:cs="Arial"/>
          <w:szCs w:val="28"/>
        </w:rPr>
        <w:t xml:space="preserve">- ЦЕМ III </w:t>
      </w:r>
      <w:r>
        <w:rPr>
          <w:rFonts w:ascii="Arial" w:hAnsi="Arial" w:cs="Arial"/>
          <w:szCs w:val="28"/>
        </w:rPr>
        <w:t>–</w:t>
      </w:r>
      <w:r w:rsidRPr="003E5854">
        <w:rPr>
          <w:rFonts w:ascii="Arial" w:hAnsi="Arial" w:cs="Arial"/>
          <w:szCs w:val="28"/>
        </w:rPr>
        <w:t xml:space="preserve"> белый шлакопортландцемент; </w:t>
      </w:r>
    </w:p>
    <w:p w14:paraId="72CB4F09" w14:textId="2913FE0F" w:rsidR="003E5854" w:rsidRDefault="003E5854" w:rsidP="003E5854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4</w:t>
      </w:r>
      <w:r w:rsidRPr="003E5854">
        <w:rPr>
          <w:rFonts w:ascii="Arial" w:hAnsi="Arial" w:cs="Arial"/>
          <w:szCs w:val="28"/>
        </w:rPr>
        <w:t>.2 По содержанию белого портландцементного клинкера и добавок белые цементы типов ЦЕМ II в зависимости от содержания добавок подразделяют на подтипы А и В (за исключением</w:t>
      </w:r>
      <w:r w:rsidR="00F7736E">
        <w:rPr>
          <w:rFonts w:ascii="Arial" w:hAnsi="Arial" w:cs="Arial"/>
          <w:szCs w:val="28"/>
        </w:rPr>
        <w:t xml:space="preserve"> белого</w:t>
      </w:r>
      <w:r w:rsidRPr="003E5854">
        <w:rPr>
          <w:rFonts w:ascii="Arial" w:hAnsi="Arial" w:cs="Arial"/>
          <w:szCs w:val="28"/>
        </w:rPr>
        <w:t xml:space="preserve"> цемента ЦЕМ II с добавкой микрокремнезема), а цемент типа III </w:t>
      </w:r>
      <w:r>
        <w:rPr>
          <w:rFonts w:ascii="Arial" w:hAnsi="Arial" w:cs="Arial"/>
          <w:szCs w:val="28"/>
        </w:rPr>
        <w:t>–</w:t>
      </w:r>
      <w:r w:rsidRPr="003E5854">
        <w:rPr>
          <w:rFonts w:ascii="Arial" w:hAnsi="Arial" w:cs="Arial"/>
          <w:szCs w:val="28"/>
        </w:rPr>
        <w:t xml:space="preserve"> на А, В и С.</w:t>
      </w:r>
    </w:p>
    <w:p w14:paraId="0C4233A6" w14:textId="1DEB712F" w:rsidR="006C0799" w:rsidRPr="000D18E8" w:rsidRDefault="006C0799" w:rsidP="006C0799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</w:t>
      </w:r>
      <w:r w:rsidRPr="000D18E8">
        <w:rPr>
          <w:rFonts w:ascii="Arial" w:hAnsi="Arial" w:cs="Arial"/>
          <w:lang w:eastAsia="en-US"/>
        </w:rPr>
        <w:t>.3.1 По прочности на сжатие в возрасте 28 сут белые цементы подразделяют на классы: 32,5; 42,5, 52,5</w:t>
      </w:r>
      <w:r>
        <w:rPr>
          <w:rFonts w:ascii="Arial" w:hAnsi="Arial" w:cs="Arial"/>
          <w:lang w:eastAsia="en-US"/>
        </w:rPr>
        <w:t>.</w:t>
      </w:r>
      <w:r w:rsidRPr="000D18E8">
        <w:rPr>
          <w:rFonts w:ascii="Arial" w:hAnsi="Arial" w:cs="Arial"/>
          <w:lang w:eastAsia="en-US"/>
        </w:rPr>
        <w:t xml:space="preserve"> </w:t>
      </w:r>
    </w:p>
    <w:p w14:paraId="62C4300F" w14:textId="22178B9B" w:rsidR="006C0799" w:rsidRPr="00723BF8" w:rsidRDefault="006C0799" w:rsidP="006C0799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4.</w:t>
      </w:r>
      <w:r w:rsidRPr="00723BF8">
        <w:rPr>
          <w:rFonts w:ascii="Arial" w:hAnsi="Arial" w:cs="Arial"/>
          <w:lang w:eastAsia="en-US"/>
        </w:rPr>
        <w:t>3.2 По прочности на сжатие в возрасте 2 (7) сут белые цементы подразделяют на подклассы Н (нормальнотвердеющие), Б (быстротвердеющие) и М (медленнотвердеющие).</w:t>
      </w:r>
    </w:p>
    <w:p w14:paraId="1B69C129" w14:textId="79BD8679" w:rsidR="00723BF8" w:rsidRDefault="00723BF8" w:rsidP="00723BF8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</w:p>
    <w:p w14:paraId="76DCB615" w14:textId="77777777" w:rsidR="006C0799" w:rsidRPr="00723BF8" w:rsidRDefault="006C0799" w:rsidP="00723BF8">
      <w:pPr>
        <w:suppressAutoHyphens/>
        <w:spacing w:line="360" w:lineRule="auto"/>
        <w:ind w:firstLine="709"/>
        <w:jc w:val="both"/>
        <w:rPr>
          <w:rFonts w:ascii="Arial" w:hAnsi="Arial" w:cs="Arial"/>
          <w:szCs w:val="28"/>
        </w:rPr>
      </w:pPr>
    </w:p>
    <w:p w14:paraId="4A86E462" w14:textId="4C8BCA2D" w:rsidR="00680405" w:rsidRPr="007344DA" w:rsidRDefault="003E5854" w:rsidP="00723BF8">
      <w:pPr>
        <w:suppressAutoHyphens/>
        <w:spacing w:before="120" w:line="360" w:lineRule="auto"/>
        <w:ind w:firstLine="45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5 </w:t>
      </w:r>
      <w:r w:rsidR="0065271E" w:rsidRPr="007344DA">
        <w:rPr>
          <w:rFonts w:ascii="Arial" w:hAnsi="Arial" w:cs="Arial"/>
          <w:b/>
          <w:sz w:val="28"/>
          <w:szCs w:val="28"/>
        </w:rPr>
        <w:t>Технические требования</w:t>
      </w:r>
    </w:p>
    <w:p w14:paraId="26422EF4" w14:textId="6746E64C" w:rsidR="00723BF8" w:rsidRPr="00723BF8" w:rsidRDefault="00723BF8" w:rsidP="00723BF8">
      <w:pPr>
        <w:widowControl w:val="0"/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5</w:t>
      </w:r>
      <w:r w:rsidRPr="00723BF8">
        <w:rPr>
          <w:rFonts w:ascii="Arial" w:hAnsi="Arial" w:cs="Arial"/>
          <w:lang w:eastAsia="en-US"/>
        </w:rPr>
        <w:t>.1 Белые цементы должны соответствовать требованиям настоящего стандарта и изготовляться по технологической документации, утвержденной предприятием-изготовителем.</w:t>
      </w:r>
    </w:p>
    <w:p w14:paraId="08595044" w14:textId="16589699" w:rsidR="00723BF8" w:rsidRPr="00723BF8" w:rsidRDefault="00723BF8" w:rsidP="00723BF8">
      <w:pPr>
        <w:widowControl w:val="0"/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5</w:t>
      </w:r>
      <w:r w:rsidRPr="00723BF8">
        <w:rPr>
          <w:rFonts w:ascii="Arial" w:hAnsi="Arial" w:cs="Arial"/>
          <w:b/>
          <w:bCs/>
          <w:lang w:eastAsia="en-US"/>
        </w:rPr>
        <w:t>.2 Требования к белым цементам</w:t>
      </w:r>
    </w:p>
    <w:p w14:paraId="6568FBE5" w14:textId="0024333E" w:rsidR="00723BF8" w:rsidRPr="00723BF8" w:rsidRDefault="007828BC" w:rsidP="00723BF8">
      <w:pPr>
        <w:widowControl w:val="0"/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5</w:t>
      </w:r>
      <w:r w:rsidR="00723BF8" w:rsidRPr="00723BF8">
        <w:rPr>
          <w:rFonts w:ascii="Arial" w:hAnsi="Arial" w:cs="Arial"/>
          <w:lang w:eastAsia="en-US"/>
        </w:rPr>
        <w:t>.2.1 Вещественный состав белых цементов должен соответствовать значениям, указанным в таблице 1.</w:t>
      </w:r>
    </w:p>
    <w:p w14:paraId="6428D5BA" w14:textId="25E2F1FC" w:rsidR="00723BF8" w:rsidRDefault="00723BF8" w:rsidP="00723BF8">
      <w:pPr>
        <w:widowControl w:val="0"/>
        <w:autoSpaceDE w:val="0"/>
        <w:autoSpaceDN w:val="0"/>
        <w:adjustRightInd w:val="0"/>
        <w:spacing w:line="360" w:lineRule="auto"/>
        <w:ind w:firstLine="450"/>
        <w:jc w:val="both"/>
        <w:rPr>
          <w:rFonts w:ascii="Arial" w:hAnsi="Arial" w:cs="Arial"/>
          <w:sz w:val="22"/>
          <w:highlight w:val="yellow"/>
          <w:lang w:eastAsia="en-US"/>
        </w:rPr>
      </w:pPr>
      <w:r w:rsidRPr="00723BF8">
        <w:rPr>
          <w:rFonts w:ascii="Arial" w:hAnsi="Arial" w:cs="Arial"/>
          <w:spacing w:val="40"/>
          <w:sz w:val="22"/>
          <w:lang w:eastAsia="en-US"/>
        </w:rPr>
        <w:t>Примечание</w:t>
      </w:r>
      <w:r w:rsidRPr="00723BF8">
        <w:rPr>
          <w:rFonts w:ascii="Arial" w:hAnsi="Arial" w:cs="Arial"/>
          <w:sz w:val="22"/>
          <w:lang w:eastAsia="en-US"/>
        </w:rPr>
        <w:t xml:space="preserve"> — Требования к составу</w:t>
      </w:r>
      <w:r w:rsidR="00225C82">
        <w:rPr>
          <w:rFonts w:ascii="Arial" w:hAnsi="Arial" w:cs="Arial"/>
          <w:sz w:val="22"/>
          <w:lang w:eastAsia="en-US"/>
        </w:rPr>
        <w:t xml:space="preserve"> белых</w:t>
      </w:r>
      <w:r w:rsidRPr="00723BF8">
        <w:rPr>
          <w:rFonts w:ascii="Arial" w:hAnsi="Arial" w:cs="Arial"/>
          <w:sz w:val="22"/>
          <w:lang w:eastAsia="en-US"/>
        </w:rPr>
        <w:t xml:space="preserve"> цементов относятся только к сумме всех основных и </w:t>
      </w:r>
      <w:r w:rsidRPr="006310A7">
        <w:rPr>
          <w:rFonts w:ascii="Arial" w:hAnsi="Arial" w:cs="Arial"/>
          <w:sz w:val="22"/>
          <w:lang w:eastAsia="en-US"/>
        </w:rPr>
        <w:t>вспомогательных компонентов</w:t>
      </w:r>
      <w:r w:rsidR="00F7736E">
        <w:rPr>
          <w:rFonts w:ascii="Arial" w:hAnsi="Arial" w:cs="Arial"/>
          <w:sz w:val="22"/>
          <w:lang w:eastAsia="en-US"/>
        </w:rPr>
        <w:t xml:space="preserve"> белого</w:t>
      </w:r>
      <w:r w:rsidRPr="006310A7">
        <w:rPr>
          <w:rFonts w:ascii="Arial" w:hAnsi="Arial" w:cs="Arial"/>
          <w:sz w:val="22"/>
          <w:lang w:eastAsia="en-US"/>
        </w:rPr>
        <w:t xml:space="preserve"> цемента. Готовый </w:t>
      </w:r>
      <w:r w:rsidR="00225C82">
        <w:rPr>
          <w:rFonts w:ascii="Arial" w:hAnsi="Arial" w:cs="Arial"/>
          <w:sz w:val="22"/>
          <w:lang w:eastAsia="en-US"/>
        </w:rPr>
        <w:t xml:space="preserve">белый </w:t>
      </w:r>
      <w:r w:rsidRPr="006310A7">
        <w:rPr>
          <w:rFonts w:ascii="Arial" w:hAnsi="Arial" w:cs="Arial"/>
          <w:sz w:val="22"/>
          <w:lang w:eastAsia="en-US"/>
        </w:rPr>
        <w:t xml:space="preserve">цемент помимо основных и вспомогательных компонентов содержит необходимое количество сульфата кальция (см. </w:t>
      </w:r>
      <w:r w:rsidR="006310A7" w:rsidRPr="006310A7">
        <w:rPr>
          <w:rFonts w:ascii="Arial" w:hAnsi="Arial" w:cs="Arial"/>
          <w:sz w:val="22"/>
          <w:lang w:eastAsia="en-US"/>
        </w:rPr>
        <w:t>5.</w:t>
      </w:r>
      <w:r w:rsidRPr="006310A7">
        <w:rPr>
          <w:rFonts w:ascii="Arial" w:hAnsi="Arial" w:cs="Arial"/>
          <w:sz w:val="22"/>
          <w:lang w:eastAsia="en-US"/>
        </w:rPr>
        <w:t xml:space="preserve">4.5) и специальных и технологических добавок (см. </w:t>
      </w:r>
      <w:r w:rsidR="006310A7" w:rsidRPr="006310A7">
        <w:rPr>
          <w:rFonts w:ascii="Arial" w:hAnsi="Arial" w:cs="Arial"/>
          <w:sz w:val="22"/>
          <w:lang w:eastAsia="en-US"/>
        </w:rPr>
        <w:t>5.</w:t>
      </w:r>
      <w:r w:rsidRPr="006310A7">
        <w:rPr>
          <w:rFonts w:ascii="Arial" w:hAnsi="Arial" w:cs="Arial"/>
          <w:sz w:val="22"/>
          <w:lang w:eastAsia="en-US"/>
        </w:rPr>
        <w:t>4.6).</w:t>
      </w:r>
    </w:p>
    <w:p w14:paraId="7ED0D5E1" w14:textId="77777777" w:rsidR="00723BF8" w:rsidRDefault="00723BF8">
      <w:pPr>
        <w:rPr>
          <w:rFonts w:ascii="Arial" w:hAnsi="Arial" w:cs="Arial"/>
          <w:sz w:val="22"/>
          <w:highlight w:val="yellow"/>
          <w:lang w:eastAsia="en-US"/>
        </w:rPr>
        <w:sectPr w:rsidR="00723BF8" w:rsidSect="004B0BDF"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Page"/>
          </w:footnotePr>
          <w:pgSz w:w="11909" w:h="16834" w:code="9"/>
          <w:pgMar w:top="814" w:right="851" w:bottom="567" w:left="1620" w:header="720" w:footer="720" w:gutter="0"/>
          <w:pgNumType w:start="1"/>
          <w:cols w:space="708"/>
          <w:noEndnote/>
          <w:titlePg/>
          <w:docGrid w:linePitch="326"/>
        </w:sectPr>
      </w:pPr>
      <w:r>
        <w:rPr>
          <w:rFonts w:ascii="Arial" w:hAnsi="Arial" w:cs="Arial"/>
          <w:sz w:val="22"/>
          <w:highlight w:val="yellow"/>
          <w:lang w:eastAsia="en-US"/>
        </w:rPr>
        <w:br w:type="page"/>
      </w:r>
    </w:p>
    <w:p w14:paraId="3CB8D142" w14:textId="1E1623A5" w:rsidR="00723BF8" w:rsidRPr="00723BF8" w:rsidRDefault="00723BF8" w:rsidP="00723BF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723BF8">
        <w:rPr>
          <w:rFonts w:ascii="Arial" w:hAnsi="Arial" w:cs="Arial"/>
          <w:spacing w:val="40"/>
          <w:lang w:eastAsia="en-US"/>
        </w:rPr>
        <w:lastRenderedPageBreak/>
        <w:t>Таблица</w:t>
      </w:r>
      <w:r w:rsidRPr="00723BF8">
        <w:rPr>
          <w:rFonts w:ascii="Arial" w:hAnsi="Arial" w:cs="Arial"/>
          <w:lang w:eastAsia="en-US"/>
        </w:rPr>
        <w:t xml:space="preserve"> 1</w:t>
      </w:r>
      <w:r>
        <w:rPr>
          <w:rFonts w:ascii="Arial" w:hAnsi="Arial" w:cs="Arial"/>
          <w:lang w:eastAsia="en-US"/>
        </w:rPr>
        <w:t xml:space="preserve"> — </w:t>
      </w:r>
      <w:r w:rsidRPr="00723BF8">
        <w:rPr>
          <w:rFonts w:ascii="Arial" w:hAnsi="Arial" w:cs="Arial"/>
          <w:lang w:eastAsia="en-US"/>
        </w:rPr>
        <w:t>1 Вещественный состав белых цементов</w:t>
      </w:r>
    </w:p>
    <w:tbl>
      <w:tblPr>
        <w:tblW w:w="1530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34"/>
        <w:gridCol w:w="891"/>
        <w:gridCol w:w="1094"/>
        <w:gridCol w:w="706"/>
        <w:gridCol w:w="302"/>
        <w:gridCol w:w="598"/>
        <w:gridCol w:w="410"/>
        <w:gridCol w:w="265"/>
        <w:gridCol w:w="675"/>
        <w:gridCol w:w="68"/>
        <w:gridCol w:w="607"/>
        <w:gridCol w:w="401"/>
        <w:gridCol w:w="274"/>
        <w:gridCol w:w="734"/>
        <w:gridCol w:w="53"/>
        <w:gridCol w:w="675"/>
        <w:gridCol w:w="280"/>
        <w:gridCol w:w="1008"/>
        <w:gridCol w:w="1008"/>
        <w:gridCol w:w="1008"/>
        <w:gridCol w:w="3118"/>
      </w:tblGrid>
      <w:tr w:rsidR="00723BF8" w:rsidRPr="005742F5" w14:paraId="066B6B05" w14:textId="77777777" w:rsidTr="00723BF8">
        <w:trPr>
          <w:trHeight w:val="299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C23B8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Тип</w:t>
            </w:r>
          </w:p>
          <w:p w14:paraId="3CD34EEB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>белого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цемента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8757A1" w14:textId="54155DC1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Наименование </w:t>
            </w:r>
            <w:r w:rsidR="00225C82">
              <w:rPr>
                <w:rFonts w:ascii="Arial" w:hAnsi="Arial" w:cs="Arial"/>
                <w:sz w:val="20"/>
                <w:szCs w:val="20"/>
                <w:lang w:eastAsia="en-US"/>
              </w:rPr>
              <w:t xml:space="preserve">белого 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цемента </w:t>
            </w:r>
          </w:p>
        </w:tc>
        <w:tc>
          <w:tcPr>
            <w:tcW w:w="12190" w:type="dxa"/>
            <w:gridSpan w:val="1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396F31" w14:textId="5A3B96FC" w:rsidR="00723BF8" w:rsidRPr="00225C82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25C82">
              <w:rPr>
                <w:rFonts w:ascii="Arial" w:hAnsi="Arial" w:cs="Arial"/>
                <w:sz w:val="20"/>
                <w:szCs w:val="20"/>
                <w:lang w:eastAsia="en-US"/>
              </w:rPr>
              <w:t xml:space="preserve">Вещественный состав </w:t>
            </w:r>
            <w:r w:rsidR="00225C82">
              <w:rPr>
                <w:rFonts w:ascii="Arial" w:hAnsi="Arial" w:cs="Arial"/>
                <w:sz w:val="20"/>
                <w:szCs w:val="20"/>
                <w:lang w:eastAsia="en-US"/>
              </w:rPr>
              <w:t xml:space="preserve">белого </w:t>
            </w:r>
            <w:r w:rsidRPr="00225C82">
              <w:rPr>
                <w:rFonts w:ascii="Arial" w:hAnsi="Arial" w:cs="Arial"/>
                <w:sz w:val="20"/>
                <w:szCs w:val="20"/>
                <w:lang w:eastAsia="en-US"/>
              </w:rPr>
              <w:t xml:space="preserve">цемента, % масс.* </w:t>
            </w:r>
          </w:p>
        </w:tc>
      </w:tr>
      <w:tr w:rsidR="00723BF8" w:rsidRPr="005742F5" w14:paraId="1C7C90B6" w14:textId="77777777" w:rsidTr="00723BF8">
        <w:trPr>
          <w:trHeight w:val="389"/>
        </w:trPr>
        <w:tc>
          <w:tcPr>
            <w:tcW w:w="1134" w:type="dxa"/>
            <w:vMerge/>
            <w:tcBorders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F5457A" w14:textId="77777777" w:rsidR="00723BF8" w:rsidRPr="00225C82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774F09" w14:textId="77777777" w:rsidR="00723BF8" w:rsidRPr="00225C82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072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1FCD76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Основные компоненты 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017841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Вспомогательные </w:t>
            </w:r>
          </w:p>
          <w:p w14:paraId="5DBFA728" w14:textId="25DF89E9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компоненты </w:t>
            </w:r>
          </w:p>
        </w:tc>
      </w:tr>
      <w:tr w:rsidR="00723BF8" w:rsidRPr="005742F5" w14:paraId="7B63E28C" w14:textId="77777777" w:rsidTr="00723BF8">
        <w:tc>
          <w:tcPr>
            <w:tcW w:w="1134" w:type="dxa"/>
            <w:vMerge/>
            <w:tcBorders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C84E29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6B7601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AC8A0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>Белый порт-</w:t>
            </w:r>
          </w:p>
          <w:p w14:paraId="1A0F67D0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>ландце-</w:t>
            </w:r>
          </w:p>
          <w:p w14:paraId="5C0E4731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ментный клинкер 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CDF838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>Доменный или электро-</w:t>
            </w:r>
          </w:p>
          <w:p w14:paraId="3AB858E1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>термофос-</w:t>
            </w:r>
          </w:p>
          <w:p w14:paraId="4D369617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>форный шлаки гранулиро-</w:t>
            </w:r>
          </w:p>
          <w:p w14:paraId="4228CED7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ванные 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93E9D2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Микро-</w:t>
            </w:r>
          </w:p>
          <w:p w14:paraId="6F7DDD5A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кремне-</w:t>
            </w:r>
          </w:p>
          <w:p w14:paraId="4AA1AB26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зем 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2FA866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Пуццо-</w:t>
            </w:r>
          </w:p>
          <w:p w14:paraId="3A5C117E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лана 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17F0B4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Глиеж 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A12BE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>Зола-</w:t>
            </w:r>
          </w:p>
          <w:p w14:paraId="342DC556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>унос кислая и основ-</w:t>
            </w:r>
          </w:p>
          <w:p w14:paraId="5AF84490" w14:textId="77777777" w:rsidR="00723BF8" w:rsidRPr="000569AC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569AC">
              <w:rPr>
                <w:rFonts w:ascii="Arial" w:hAnsi="Arial" w:cs="Arial"/>
                <w:sz w:val="20"/>
                <w:szCs w:val="20"/>
                <w:lang w:eastAsia="en-US"/>
              </w:rPr>
              <w:t xml:space="preserve">ная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6B3DBB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Обож-</w:t>
            </w:r>
          </w:p>
          <w:p w14:paraId="0A2BD440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женный сланец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7A6042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Бели-</w:t>
            </w:r>
          </w:p>
          <w:p w14:paraId="47CBB47B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товый шлам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D7B583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Извест-</w:t>
            </w:r>
          </w:p>
          <w:p w14:paraId="2A5B52D6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няк 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8592F8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23BF8" w:rsidRPr="005742F5" w14:paraId="675FA369" w14:textId="77777777" w:rsidTr="00723BF8">
        <w:tc>
          <w:tcPr>
            <w:tcW w:w="1134" w:type="dxa"/>
            <w:vMerge/>
            <w:tcBorders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F70660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BC71E8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6AB3BD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Кл 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7E2710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Ш 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AD5CA3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Мк 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C7D286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П 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E43B85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Г 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CC12D1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ЗК, ЗО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FAA9ED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С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55C650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Бш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59D0B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И </w:t>
            </w:r>
          </w:p>
        </w:tc>
        <w:tc>
          <w:tcPr>
            <w:tcW w:w="311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66864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723BF8" w:rsidRPr="005742F5" w14:paraId="5D032DBF" w14:textId="77777777" w:rsidTr="006C01A9"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0CE03D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ЦЕМ 0 </w:t>
            </w:r>
          </w:p>
        </w:tc>
        <w:tc>
          <w:tcPr>
            <w:tcW w:w="891" w:type="dxa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036FFC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Бездобавочный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белый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портландцемент </w:t>
            </w:r>
          </w:p>
        </w:tc>
        <w:tc>
          <w:tcPr>
            <w:tcW w:w="1094" w:type="dxa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6EBD8A2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ЦЕМ 0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БЦ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0E2A0A2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100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1394245" w14:textId="34079E75" w:rsidR="00723BF8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CAFF543" w14:textId="3D72B778" w:rsidR="00723BF8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560B48D" w14:textId="088239A5" w:rsidR="00723BF8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9FB66D0" w14:textId="54E66839" w:rsidR="00723BF8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CA43D23" w14:textId="3D1DBD63" w:rsidR="00723BF8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3CA400F" w14:textId="535C03FE" w:rsidR="00723BF8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10838D9" w14:textId="225E3C9E" w:rsidR="00723BF8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379958E" w14:textId="154CB37B" w:rsidR="00723BF8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A6B2F51" w14:textId="72F8F9EF" w:rsidR="00723BF8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</w:tr>
      <w:tr w:rsidR="00723BF8" w:rsidRPr="005742F5" w14:paraId="33B962F0" w14:textId="77777777" w:rsidTr="00723BF8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FEEF85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ЦЕМ I 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7BA2E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>Белый п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ортландцемент 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EE29AA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ЦЕМ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I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БЦ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C12604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95-100 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DC3753" w14:textId="5ED90FB1" w:rsidR="00723BF8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435D1F" w14:textId="03353753" w:rsidR="00723BF8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1582C4D" w14:textId="609304E5" w:rsidR="00723BF8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A86F19" w14:textId="7D741CBE" w:rsidR="00723BF8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BAE5DA" w14:textId="04C6009F" w:rsidR="00723BF8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10B8E2" w14:textId="29F26503" w:rsidR="00723BF8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918406" w14:textId="3058BA43" w:rsidR="00723BF8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  <w:r w:rsidR="00723BF8"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82D6C9" w14:textId="7C29ABEA" w:rsidR="00723BF8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  <w:r w:rsidR="00723BF8"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6B98F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0-5 </w:t>
            </w:r>
          </w:p>
        </w:tc>
      </w:tr>
      <w:tr w:rsidR="00723BF8" w:rsidRPr="005742F5" w14:paraId="22F06598" w14:textId="77777777" w:rsidTr="00723BF8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156FAB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ЦЕМ II </w:t>
            </w:r>
          </w:p>
        </w:tc>
        <w:tc>
          <w:tcPr>
            <w:tcW w:w="14175" w:type="dxa"/>
            <w:gridSpan w:val="2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69F532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Белый портландцемент с минеральными добавками** </w:t>
            </w:r>
          </w:p>
        </w:tc>
      </w:tr>
      <w:tr w:rsidR="005742F5" w:rsidRPr="005742F5" w14:paraId="1B274B0F" w14:textId="77777777" w:rsidTr="00927886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76374E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134A94B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шлак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C4F62C2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ЦЕМ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II/A-Ш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БЦ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C8C9560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80-94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84B7491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6-20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C3BFB6" w14:textId="229FE7AC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12635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9E6536" w14:textId="45B19219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12635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9D9606" w14:textId="25844ED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12635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9109A5" w14:textId="7CADA1B1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12635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BD1E4" w14:textId="069F1F7F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12635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1FD9B1" w14:textId="7B0E69E2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12635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EF282D" w14:textId="07254D51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12635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8E52E20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0-5</w:t>
            </w:r>
          </w:p>
        </w:tc>
      </w:tr>
      <w:tr w:rsidR="005742F5" w:rsidRPr="005742F5" w14:paraId="74CBF49F" w14:textId="77777777" w:rsidTr="00927886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773239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91" w:type="dxa"/>
            <w:vMerge/>
            <w:tcBorders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0CEA240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2336085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ЦЕМ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II/B-Ш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БЦ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80A9E1D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65-79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A60A988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21-35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54AEEE" w14:textId="1BFE8EE0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E3D52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C7C936" w14:textId="35C7835C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E3D52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7EF3E9" w14:textId="2708B3E8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E3D52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5FFC92" w14:textId="28B6EB80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E3D52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695F75" w14:textId="0C558573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E3D52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FCD11" w14:textId="7311B76E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E3D52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EADC8B" w14:textId="49CD8818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E3D52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81B9265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0-5</w:t>
            </w:r>
          </w:p>
        </w:tc>
      </w:tr>
      <w:tr w:rsidR="005742F5" w:rsidRPr="005742F5" w14:paraId="4CED9D3E" w14:textId="77777777" w:rsidTr="00927886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745FFD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E9339DD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микрокремнезем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11F9BAB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ЦЕМ 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II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>/А-Мк БЦ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4A3B46F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90-94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74DBA7A" w14:textId="342DAD3E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BF79DFB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6-10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480D9" w14:textId="3BD6F97B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C07E1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FD66F" w14:textId="14A9B9E3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C07E1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520C62" w14:textId="7910A0E0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C07E1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B1DDF4" w14:textId="1546349B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C07E1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C8A27" w14:textId="239D9E8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C07E1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6CFEAE" w14:textId="1064DD65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C07E1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07328B6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0-5</w:t>
            </w:r>
          </w:p>
        </w:tc>
      </w:tr>
      <w:tr w:rsidR="005742F5" w:rsidRPr="005742F5" w14:paraId="5D6FCF7A" w14:textId="77777777" w:rsidTr="00927886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B6262B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0E326E0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пуццолана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5571E65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ЦЕМ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II/А-П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БЦ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A35B2F3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80-94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91EFF34" w14:textId="7B33F712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5312917" w14:textId="26B8C0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A01F780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6-20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80C06B" w14:textId="5E1316C1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21DD8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629753" w14:textId="0E097475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21DD8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540572" w14:textId="0024F929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21DD8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61CC64" w14:textId="69D50A3B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21DD8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EAFA68" w14:textId="039FF6AE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21DD8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0955F24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0-5</w:t>
            </w:r>
          </w:p>
        </w:tc>
      </w:tr>
      <w:tr w:rsidR="005742F5" w:rsidRPr="005742F5" w14:paraId="1587B50A" w14:textId="77777777" w:rsidTr="00927886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76EA3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91" w:type="dxa"/>
            <w:vMerge/>
            <w:tcBorders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1DC2B98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68151E5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ЦЕМ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II/В-П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БЦ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A2F726B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65-79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453D81" w14:textId="2E43FB28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3530A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552E0C" w14:textId="05901ABD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3530A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ED42DF8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21-35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451FF" w14:textId="1E10A4B4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75646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FA6160" w14:textId="1CFF2DEB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75646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76937E" w14:textId="53F02CFC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75646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0506AA" w14:textId="0F1157A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75646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DD82F2" w14:textId="1DC22C8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975646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EF559ED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0-5</w:t>
            </w:r>
          </w:p>
        </w:tc>
      </w:tr>
      <w:tr w:rsidR="005742F5" w:rsidRPr="005742F5" w14:paraId="2B7869D7" w14:textId="77777777" w:rsidTr="00927886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38EF3E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D3ED040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глиеж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DC7FFF7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ЦЕМ II/А-Г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БЦ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CB382F7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80-94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B42E92" w14:textId="3C7C151E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956D6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B8602" w14:textId="4956839B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956D6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00D505" w14:textId="0273665C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956D6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6F8CF92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6-20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FFB10" w14:textId="743571B3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55EBB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8F8BA7" w14:textId="61DAB945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55EBB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ED3C4A" w14:textId="3C708B68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55EBB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2ECCAE" w14:textId="6D8D3451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55EBB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26F1B54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0-5</w:t>
            </w:r>
          </w:p>
        </w:tc>
      </w:tr>
      <w:tr w:rsidR="005742F5" w:rsidRPr="005742F5" w14:paraId="59DE2193" w14:textId="77777777" w:rsidTr="00927886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812E67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91" w:type="dxa"/>
            <w:vMerge/>
            <w:tcBorders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7DE0255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B0C3358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ЦЕМ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II/В-Г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БЦ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E1AA736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65-79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DA033" w14:textId="1F99ABDE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6329F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47BFB6" w14:textId="275B02B4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6329F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927446" w14:textId="71560116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6329F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B835C06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21-35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6E2DAB" w14:textId="415C3A6E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2666C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DACAA4" w14:textId="7E08F101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2666C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9CE765" w14:textId="3DEA712B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2666C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5E428" w14:textId="4F0D60B0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72666C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3EEC3E5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0-5</w:t>
            </w:r>
          </w:p>
        </w:tc>
      </w:tr>
      <w:tr w:rsidR="005742F5" w:rsidRPr="005742F5" w14:paraId="58B1F94C" w14:textId="77777777" w:rsidTr="00927886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BAE822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2683120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зола-унос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2316B20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ЦЕМ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II/A-З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БЦ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CE75D94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80-94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DBE07" w14:textId="66AED3A3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24561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6FD30F" w14:textId="1EF797B5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24561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00A8FB" w14:textId="2871C012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24561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5FB0C6" w14:textId="3609EB6B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A24561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20D850E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6-20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B63DDB" w14:textId="0E38910A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92DB3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6FD73F" w14:textId="2875F602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92DB3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A159D0" w14:textId="44E101D8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92DB3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2FF56CE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0-5</w:t>
            </w:r>
          </w:p>
        </w:tc>
      </w:tr>
      <w:tr w:rsidR="005742F5" w:rsidRPr="005742F5" w14:paraId="4908F6E2" w14:textId="77777777" w:rsidTr="00927886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B5B7FE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91" w:type="dxa"/>
            <w:vMerge/>
            <w:tcBorders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C606DE1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A642C13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ЦЕМ II/B-З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БЦ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FFBBED9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65-79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D584E4" w14:textId="04F147E6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7257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57F49F" w14:textId="74A86285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7257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5050C6" w14:textId="5D39E7AC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7257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37B40A" w14:textId="00A8EC65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7257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202C3FE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21-35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25B161" w14:textId="5EDACB33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C14374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12A25D" w14:textId="739E28AC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C14374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EBB89A" w14:textId="17DB9B3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C14374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315DE97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0-5</w:t>
            </w:r>
          </w:p>
        </w:tc>
      </w:tr>
      <w:tr w:rsidR="005742F5" w:rsidRPr="005742F5" w14:paraId="41F1D5E8" w14:textId="77777777" w:rsidTr="00927886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F4267F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C75D3A4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обожженный сланец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F451E01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ЦЕМ 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II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>/А-Сл БЦ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99D0E11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80-94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165D6" w14:textId="766DF996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87159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1C9D68" w14:textId="2E519D0D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87159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CF7060" w14:textId="62DC1196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87159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170BA9" w14:textId="005236CA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87159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724BD" w14:textId="17EFFCFE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087159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FB95867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6-20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8136EB" w14:textId="1116AA50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212052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24A47F" w14:textId="1816FA5C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212052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4C76EC9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0-5</w:t>
            </w:r>
          </w:p>
        </w:tc>
      </w:tr>
      <w:tr w:rsidR="005742F5" w:rsidRPr="005742F5" w14:paraId="4FBD3397" w14:textId="77777777" w:rsidTr="00927886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A80AA8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91" w:type="dxa"/>
            <w:vMerge/>
            <w:tcBorders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AADC604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7927261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ЦЕМ 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II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>/В-Сл БЦ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83AAE6F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65-79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429ED6" w14:textId="4FAAF2D3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2B50DD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D4284B" w14:textId="6588DB78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2B50DD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1ABA0E" w14:textId="3068041E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2B50DD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60B22F" w14:textId="4ACC4FDA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2B50DD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A07BBB" w14:textId="3D604AF6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2B50DD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5B799CA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21-35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3A097" w14:textId="4014B2AA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79AF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4A244" w14:textId="0B17AA45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879AF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451C347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0-5</w:t>
            </w:r>
          </w:p>
        </w:tc>
      </w:tr>
      <w:tr w:rsidR="005742F5" w:rsidRPr="005742F5" w14:paraId="1749DE1B" w14:textId="77777777" w:rsidTr="00927886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70F58F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089304A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белитовый шлам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A0E4957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ЦЕМ 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II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>/А-Бш БЦ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120933B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80-94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BD053E" w14:textId="118B60F6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CA7F1B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7EE7F3" w14:textId="239DA2FD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CA7F1B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5399B" w14:textId="37304B5C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CA7F1B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CFD176" w14:textId="57404D08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CA7F1B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39A1E" w14:textId="73023AD0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CA7F1B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5C7393" w14:textId="40011BC3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CA7F1B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8CA9FDA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6-20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06332AF" w14:textId="6D08977A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89C17CC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0-5</w:t>
            </w:r>
          </w:p>
        </w:tc>
      </w:tr>
      <w:tr w:rsidR="005742F5" w:rsidRPr="005742F5" w14:paraId="5CB8F68E" w14:textId="77777777" w:rsidTr="00927886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7DA7061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91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215E00D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C413001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ЦЕМ 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II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>/В-Бш БЦ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BDB9C08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65-79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FDE0E8" w14:textId="127624D5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E3BA3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AA03D1" w14:textId="2F46D50C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E3BA3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61331B" w14:textId="705667CB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E3BA3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F265E8" w14:textId="3FAA3D41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E3BA3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A3C399E" w14:textId="7D3EBEFD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E3BA3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7B2F0E" w14:textId="74121A0C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E3BA3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7C8D898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21-35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F2A1503" w14:textId="0635F772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C74ED1A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0-5</w:t>
            </w:r>
          </w:p>
        </w:tc>
      </w:tr>
      <w:tr w:rsidR="005742F5" w:rsidRPr="005742F5" w14:paraId="4897777A" w14:textId="77777777" w:rsidTr="00927886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D78605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D3D3EE3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известняк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1A278D5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ЦЕМ II/А-И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БЦ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10272A6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80-94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F51A07" w14:textId="30F36234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915D3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F46292" w14:textId="3B5BE12C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915D3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667AF" w14:textId="208E657E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915D3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48CF4" w14:textId="36167CDB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915D3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502116" w14:textId="55E145E4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915D3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124EE3" w14:textId="3107573F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915D3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69567A" w14:textId="14D9FB22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915D3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9272B1D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6-20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EADB221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0-5</w:t>
            </w:r>
          </w:p>
        </w:tc>
      </w:tr>
      <w:tr w:rsidR="005742F5" w:rsidRPr="005742F5" w14:paraId="1B96F7B7" w14:textId="77777777" w:rsidTr="00927886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CF54D7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91" w:type="dxa"/>
            <w:vMerge/>
            <w:tcBorders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DF6ADEC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B7B0D46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ЦЕМ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II/В-И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БЦ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AB92EC3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lastRenderedPageBreak/>
              <w:t>65-79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43E41A" w14:textId="33BBF365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8141C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29D8D" w14:textId="47E65E83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8141C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B2F779" w14:textId="71384D3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8141C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CCC136" w14:textId="02D60EC6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8141C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D0FCE" w14:textId="75FF5F9A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8141C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F42DDA" w14:textId="60BC2AB5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8141C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8FB9C5" w14:textId="1DE7D62D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88141C">
              <w:rPr>
                <w:rFonts w:ascii="Arial" w:hAnsi="Arial" w:cs="Arial"/>
                <w:sz w:val="20"/>
                <w:szCs w:val="20"/>
                <w:lang w:eastAsia="en-US"/>
              </w:rPr>
              <w:t>—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0D68F88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21-35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24D53DB" w14:textId="77777777" w:rsidR="005742F5" w:rsidRPr="005742F5" w:rsidRDefault="005742F5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0-5</w:t>
            </w:r>
          </w:p>
        </w:tc>
      </w:tr>
      <w:tr w:rsidR="00723BF8" w:rsidRPr="005742F5" w14:paraId="30D00DA2" w14:textId="77777777" w:rsidTr="00723BF8">
        <w:trPr>
          <w:trHeight w:val="29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A9E467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5ABEA61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Композиционный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белый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портландцемент***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F4B7676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ЦЕМ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II/A-K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БЦ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D0C63EF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80-88</w:t>
            </w:r>
          </w:p>
        </w:tc>
        <w:tc>
          <w:tcPr>
            <w:tcW w:w="8366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F62A435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12-20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6428409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0-5</w:t>
            </w:r>
          </w:p>
        </w:tc>
      </w:tr>
      <w:tr w:rsidR="00723BF8" w:rsidRPr="005742F5" w14:paraId="70435CEB" w14:textId="77777777" w:rsidTr="00723BF8">
        <w:trPr>
          <w:trHeight w:val="119"/>
        </w:trPr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A7DAD1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91" w:type="dxa"/>
            <w:vMerge/>
            <w:tcBorders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A824B09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3855A36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ЦЕМ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II/B-K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БЦ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DE27718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65-79</w:t>
            </w:r>
          </w:p>
        </w:tc>
        <w:tc>
          <w:tcPr>
            <w:tcW w:w="8366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3FFDDBC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21-35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9EA6577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0-5</w:t>
            </w:r>
          </w:p>
        </w:tc>
      </w:tr>
      <w:tr w:rsidR="00723BF8" w:rsidRPr="005742F5" w14:paraId="31B582CD" w14:textId="77777777" w:rsidTr="00723BF8">
        <w:trPr>
          <w:trHeight w:val="299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0A9A4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ЦЕМ III 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888E59A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>Белый ш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лакопортланд-</w:t>
            </w:r>
          </w:p>
          <w:p w14:paraId="26DD0370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цемент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7D9A5E6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ЦЕМ III/A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БЦ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3BE2399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35-64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0688383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36-65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48A3E1C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67DAC3C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E456192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6BD0DE8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DCB5E64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DF0E563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33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D9CF69C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9AD8AE0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0-5</w:t>
            </w:r>
          </w:p>
        </w:tc>
      </w:tr>
      <w:tr w:rsidR="00723BF8" w:rsidRPr="005742F5" w14:paraId="16E6AA54" w14:textId="77777777" w:rsidTr="00723BF8"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B67BAA2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91" w:type="dxa"/>
            <w:tcBorders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6F8941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F1697D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ЦЕМ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III/B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БЦ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68C963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20-34 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02A0CC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66-80 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DF9709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-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227D0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- 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AE0D7C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- 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482D5B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-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00D7B1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-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5FA71F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- </w:t>
            </w:r>
          </w:p>
        </w:tc>
        <w:tc>
          <w:tcPr>
            <w:tcW w:w="330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9B39D7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-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69DF6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0-5 </w:t>
            </w:r>
          </w:p>
        </w:tc>
      </w:tr>
      <w:tr w:rsidR="00723BF8" w:rsidRPr="005742F5" w14:paraId="1DB49E27" w14:textId="77777777" w:rsidTr="005742F5"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2128B1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891" w:type="dxa"/>
            <w:tcBorders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22CF6A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7BE96E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ЦЕМ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III/С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БЦ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B6E539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5-19 </w:t>
            </w:r>
          </w:p>
        </w:tc>
        <w:tc>
          <w:tcPr>
            <w:tcW w:w="9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848165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81-95 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4B053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-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CD0F35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- 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CD40C9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- </w:t>
            </w:r>
          </w:p>
        </w:tc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3B6BBC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- </w:t>
            </w: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A0E9C9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-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5795E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- </w:t>
            </w:r>
          </w:p>
        </w:tc>
        <w:tc>
          <w:tcPr>
            <w:tcW w:w="33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7DF193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-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A979DB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0-5 </w:t>
            </w:r>
          </w:p>
        </w:tc>
      </w:tr>
      <w:tr w:rsidR="00723BF8" w:rsidRPr="005742F5" w14:paraId="468FA682" w14:textId="77777777" w:rsidTr="005742F5">
        <w:tc>
          <w:tcPr>
            <w:tcW w:w="15309" w:type="dxa"/>
            <w:gridSpan w:val="2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23FE9B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>* Значения относятся к сумме основных и вспомогательных компонентов (кроме гипса), принятой за 100%.</w:t>
            </w:r>
          </w:p>
          <w:p w14:paraId="40EB623D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124A783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** В наименовании белых цементов типа ЦЕМ 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II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БЦ (кроме белого композиционного портландцемента) вместо слов "с минеральной добавкой" указывают наименование минеральных добавок - основных компонентов.</w:t>
            </w:r>
          </w:p>
          <w:p w14:paraId="163B0EE7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72B7843D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>*** Обозначение вида минеральных добавок - основных компонентов должно быть указано в наименовании белого цемента.</w:t>
            </w:r>
          </w:p>
          <w:p w14:paraId="05590D94" w14:textId="77777777" w:rsidR="00723BF8" w:rsidRPr="005742F5" w:rsidRDefault="00723BF8" w:rsidP="00723B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446A8C28" w14:textId="6803A8BD" w:rsidR="00723BF8" w:rsidRPr="005742F5" w:rsidRDefault="00723BF8" w:rsidP="005742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742F5">
              <w:rPr>
                <w:rFonts w:ascii="Arial" w:hAnsi="Arial" w:cs="Arial"/>
                <w:spacing w:val="40"/>
                <w:sz w:val="20"/>
                <w:szCs w:val="20"/>
                <w:lang w:eastAsia="en-US"/>
              </w:rPr>
              <w:t>Примечание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</w:t>
            </w:r>
            <w:r w:rsidR="005742F5">
              <w:rPr>
                <w:rFonts w:ascii="Arial" w:hAnsi="Arial" w:cs="Arial"/>
                <w:sz w:val="20"/>
                <w:szCs w:val="20"/>
                <w:lang w:eastAsia="en-US"/>
              </w:rPr>
              <w:t>Д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ля производства белых цементов типа ЦЕМ </w:t>
            </w:r>
            <w:r w:rsidRPr="005742F5">
              <w:rPr>
                <w:rFonts w:ascii="Arial" w:hAnsi="Arial" w:cs="Arial"/>
                <w:sz w:val="20"/>
                <w:szCs w:val="20"/>
                <w:lang w:val="en-US" w:eastAsia="en-US"/>
              </w:rPr>
              <w:t>II</w:t>
            </w:r>
            <w:r w:rsidRPr="005742F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БЦ допускается использовать как кислую (ЗК), так и основную (ЗО) золу-унос. </w:t>
            </w:r>
          </w:p>
        </w:tc>
      </w:tr>
    </w:tbl>
    <w:p w14:paraId="51EA0304" w14:textId="77777777" w:rsidR="00723BF8" w:rsidRPr="00723BF8" w:rsidRDefault="00723BF8" w:rsidP="00723BF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lang w:eastAsia="en-US"/>
        </w:rPr>
      </w:pPr>
    </w:p>
    <w:p w14:paraId="14DC23AE" w14:textId="77777777" w:rsidR="00723BF8" w:rsidRDefault="00723BF8">
      <w:pPr>
        <w:rPr>
          <w:rFonts w:ascii="Arial" w:hAnsi="Arial" w:cs="Arial"/>
          <w:lang w:eastAsia="en-US"/>
        </w:rPr>
        <w:sectPr w:rsidR="00723BF8" w:rsidSect="004B0BDF">
          <w:footerReference w:type="first" r:id="rId18"/>
          <w:footnotePr>
            <w:numRestart w:val="eachPage"/>
          </w:footnotePr>
          <w:pgSz w:w="16834" w:h="11909" w:orient="landscape" w:code="9"/>
          <w:pgMar w:top="1620" w:right="814" w:bottom="851" w:left="567" w:header="720" w:footer="720" w:gutter="0"/>
          <w:pgNumType w:start="4"/>
          <w:cols w:space="708"/>
          <w:noEndnote/>
          <w:titlePg/>
          <w:docGrid w:linePitch="326"/>
        </w:sectPr>
      </w:pPr>
      <w:r>
        <w:rPr>
          <w:rFonts w:ascii="Arial" w:hAnsi="Arial" w:cs="Arial"/>
          <w:lang w:eastAsia="en-US"/>
        </w:rPr>
        <w:br w:type="page"/>
      </w:r>
    </w:p>
    <w:p w14:paraId="1982A126" w14:textId="2CAA1B0A" w:rsidR="00723BF8" w:rsidRDefault="00723BF8">
      <w:pPr>
        <w:rPr>
          <w:rFonts w:ascii="Arial" w:hAnsi="Arial" w:cs="Arial"/>
          <w:lang w:eastAsia="en-US"/>
        </w:rPr>
      </w:pPr>
    </w:p>
    <w:p w14:paraId="436CE979" w14:textId="44D97907" w:rsidR="00723BF8" w:rsidRPr="00723BF8" w:rsidRDefault="007828BC" w:rsidP="00723BF8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5</w:t>
      </w:r>
      <w:r w:rsidR="00723BF8" w:rsidRPr="00723BF8">
        <w:rPr>
          <w:rFonts w:ascii="Arial" w:hAnsi="Arial" w:cs="Arial"/>
          <w:lang w:eastAsia="en-US"/>
        </w:rPr>
        <w:t xml:space="preserve">.2.2 Требования к физико-механическим показателям </w:t>
      </w:r>
      <w:r w:rsidR="00F7736E">
        <w:rPr>
          <w:rFonts w:ascii="Arial" w:hAnsi="Arial" w:cs="Arial"/>
          <w:lang w:eastAsia="en-US"/>
        </w:rPr>
        <w:t xml:space="preserve">белых </w:t>
      </w:r>
      <w:r w:rsidR="00723BF8" w:rsidRPr="00723BF8">
        <w:rPr>
          <w:rFonts w:ascii="Arial" w:hAnsi="Arial" w:cs="Arial"/>
          <w:lang w:eastAsia="en-US"/>
        </w:rPr>
        <w:t xml:space="preserve">цементов приведены в таблице 2. </w:t>
      </w:r>
    </w:p>
    <w:p w14:paraId="3F8114E9" w14:textId="0E2BBAF2" w:rsidR="00723BF8" w:rsidRPr="007828BC" w:rsidRDefault="00723BF8" w:rsidP="00723BF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7828BC">
        <w:rPr>
          <w:rFonts w:ascii="Arial" w:hAnsi="Arial" w:cs="Arial"/>
          <w:spacing w:val="40"/>
          <w:lang w:eastAsia="en-US"/>
        </w:rPr>
        <w:t>Таблица</w:t>
      </w:r>
      <w:r w:rsidRPr="006C01A9">
        <w:rPr>
          <w:rFonts w:ascii="Arial" w:hAnsi="Arial" w:cs="Arial"/>
          <w:lang w:eastAsia="en-US"/>
        </w:rPr>
        <w:t xml:space="preserve"> 2</w:t>
      </w:r>
      <w:r w:rsidR="007828BC">
        <w:rPr>
          <w:rFonts w:ascii="Arial" w:hAnsi="Arial" w:cs="Arial"/>
          <w:lang w:eastAsia="en-US"/>
        </w:rPr>
        <w:t xml:space="preserve"> —</w:t>
      </w:r>
      <w:r w:rsidR="006C01A9" w:rsidRPr="006C01A9">
        <w:t xml:space="preserve"> </w:t>
      </w:r>
      <w:r w:rsidR="006C01A9">
        <w:rPr>
          <w:rFonts w:ascii="Arial" w:hAnsi="Arial" w:cs="Arial"/>
          <w:lang w:eastAsia="en-US"/>
        </w:rPr>
        <w:t>Ф</w:t>
      </w:r>
      <w:r w:rsidR="006C01A9" w:rsidRPr="006C01A9">
        <w:rPr>
          <w:rFonts w:ascii="Arial" w:hAnsi="Arial" w:cs="Arial"/>
          <w:lang w:eastAsia="en-US"/>
        </w:rPr>
        <w:t>изико-механически</w:t>
      </w:r>
      <w:r w:rsidR="006C01A9">
        <w:rPr>
          <w:rFonts w:ascii="Arial" w:hAnsi="Arial" w:cs="Arial"/>
          <w:lang w:eastAsia="en-US"/>
        </w:rPr>
        <w:t>е</w:t>
      </w:r>
      <w:r w:rsidR="006C01A9" w:rsidRPr="006C01A9">
        <w:rPr>
          <w:rFonts w:ascii="Arial" w:hAnsi="Arial" w:cs="Arial"/>
          <w:lang w:eastAsia="en-US"/>
        </w:rPr>
        <w:t xml:space="preserve"> показател</w:t>
      </w:r>
      <w:r w:rsidR="006C01A9">
        <w:rPr>
          <w:rFonts w:ascii="Arial" w:hAnsi="Arial" w:cs="Arial"/>
          <w:lang w:eastAsia="en-US"/>
        </w:rPr>
        <w:t>и</w:t>
      </w:r>
      <w:r w:rsidR="006C01A9" w:rsidRPr="006C01A9">
        <w:rPr>
          <w:rFonts w:ascii="Arial" w:hAnsi="Arial" w:cs="Arial"/>
          <w:lang w:eastAsia="en-US"/>
        </w:rPr>
        <w:t xml:space="preserve"> </w:t>
      </w:r>
      <w:r w:rsidR="006E5488">
        <w:rPr>
          <w:rFonts w:ascii="Arial" w:hAnsi="Arial" w:cs="Arial"/>
          <w:lang w:eastAsia="en-US"/>
        </w:rPr>
        <w:t xml:space="preserve">белых </w:t>
      </w:r>
      <w:r w:rsidR="006C01A9" w:rsidRPr="006C01A9">
        <w:rPr>
          <w:rFonts w:ascii="Arial" w:hAnsi="Arial" w:cs="Arial"/>
          <w:lang w:eastAsia="en-US"/>
        </w:rPr>
        <w:t>цементов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50"/>
        <w:gridCol w:w="1350"/>
        <w:gridCol w:w="1500"/>
        <w:gridCol w:w="1050"/>
        <w:gridCol w:w="750"/>
        <w:gridCol w:w="1350"/>
        <w:gridCol w:w="2100"/>
      </w:tblGrid>
      <w:tr w:rsidR="00723BF8" w:rsidRPr="00723BF8" w14:paraId="186EA95D" w14:textId="77777777" w:rsidTr="00723BF8"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94C6E8" w14:textId="4E780B8C" w:rsidR="00723BF8" w:rsidRPr="00F7736E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F7736E">
              <w:rPr>
                <w:rFonts w:ascii="Arial" w:hAnsi="Arial" w:cs="Arial"/>
                <w:lang w:eastAsia="en-US"/>
              </w:rPr>
              <w:t xml:space="preserve">Класс, подкласс прочности </w:t>
            </w:r>
            <w:r w:rsidR="00F7736E">
              <w:rPr>
                <w:rFonts w:ascii="Arial" w:hAnsi="Arial" w:cs="Arial"/>
                <w:lang w:eastAsia="en-US"/>
              </w:rPr>
              <w:t xml:space="preserve">белого </w:t>
            </w:r>
            <w:r w:rsidRPr="00F7736E">
              <w:rPr>
                <w:rFonts w:ascii="Arial" w:hAnsi="Arial" w:cs="Arial"/>
                <w:lang w:eastAsia="en-US"/>
              </w:rPr>
              <w:t xml:space="preserve">цемента </w:t>
            </w:r>
          </w:p>
        </w:tc>
        <w:tc>
          <w:tcPr>
            <w:tcW w:w="465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9F68AD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723BF8">
              <w:rPr>
                <w:rFonts w:ascii="Arial" w:hAnsi="Arial" w:cs="Arial"/>
                <w:lang w:eastAsia="en-US"/>
              </w:rPr>
              <w:t xml:space="preserve">Прочность на сжатие, МПа, в возрасте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7FB01B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723BF8">
              <w:rPr>
                <w:rFonts w:ascii="Arial" w:hAnsi="Arial" w:cs="Arial"/>
                <w:lang w:eastAsia="en-US"/>
              </w:rPr>
              <w:t xml:space="preserve">Начало схватывания, мин, не ранее </w:t>
            </w:r>
          </w:p>
        </w:tc>
        <w:tc>
          <w:tcPr>
            <w:tcW w:w="21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93CE01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723BF8">
              <w:rPr>
                <w:rFonts w:ascii="Arial" w:hAnsi="Arial" w:cs="Arial"/>
                <w:lang w:eastAsia="en-US"/>
              </w:rPr>
              <w:t>Равномер-</w:t>
            </w:r>
          </w:p>
          <w:p w14:paraId="3A52E02B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723BF8">
              <w:rPr>
                <w:rFonts w:ascii="Arial" w:hAnsi="Arial" w:cs="Arial"/>
                <w:lang w:eastAsia="en-US"/>
              </w:rPr>
              <w:t xml:space="preserve">ность изменения объема (расширение), мм, не более </w:t>
            </w:r>
          </w:p>
        </w:tc>
      </w:tr>
      <w:tr w:rsidR="00723BF8" w:rsidRPr="00723BF8" w14:paraId="6D36BE3C" w14:textId="77777777" w:rsidTr="00723BF8">
        <w:tc>
          <w:tcPr>
            <w:tcW w:w="1350" w:type="dxa"/>
            <w:vMerge/>
            <w:tcBorders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42328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A5B595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2 сут, не менее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33FF3A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7 сут, не менее 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D335B4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28 сут 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C007DE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FAA272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723BF8" w:rsidRPr="00723BF8" w14:paraId="2BA6DA0D" w14:textId="77777777" w:rsidTr="00723BF8">
        <w:tc>
          <w:tcPr>
            <w:tcW w:w="1350" w:type="dxa"/>
            <w:vMerge/>
            <w:tcBorders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2D074B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3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7DC00F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50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3DC3EF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28269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не менее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A1E722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не более 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2D0043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1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6FB605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723BF8" w:rsidRPr="00723BF8" w14:paraId="6CD215BF" w14:textId="77777777" w:rsidTr="006C01A9">
        <w:tc>
          <w:tcPr>
            <w:tcW w:w="1350" w:type="dxa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07DE58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32,5М 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E9A398" w14:textId="17089470" w:rsidR="00723BF8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—</w:t>
            </w:r>
            <w:r w:rsidR="00723BF8" w:rsidRPr="00723BF8">
              <w:rPr>
                <w:rFonts w:ascii="Arial" w:hAnsi="Arial" w:cs="Arial"/>
                <w:lang w:val="en-US" w:eastAsia="en-US"/>
              </w:rPr>
              <w:t xml:space="preserve"> </w:t>
            </w:r>
          </w:p>
        </w:tc>
        <w:tc>
          <w:tcPr>
            <w:tcW w:w="1500" w:type="dxa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35DEF4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12 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2B6FD39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>32,5</w:t>
            </w:r>
          </w:p>
        </w:tc>
        <w:tc>
          <w:tcPr>
            <w:tcW w:w="750" w:type="dxa"/>
            <w:vMerge w:val="restart"/>
            <w:tcBorders>
              <w:top w:val="double" w:sz="4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11D5199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>52,5</w:t>
            </w:r>
          </w:p>
        </w:tc>
        <w:tc>
          <w:tcPr>
            <w:tcW w:w="1350" w:type="dxa"/>
            <w:vMerge w:val="restart"/>
            <w:tcBorders>
              <w:top w:val="double" w:sz="4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CCFFE8C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>45</w:t>
            </w:r>
          </w:p>
        </w:tc>
        <w:tc>
          <w:tcPr>
            <w:tcW w:w="2100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26521E5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>10</w:t>
            </w:r>
          </w:p>
        </w:tc>
      </w:tr>
      <w:tr w:rsidR="00723BF8" w:rsidRPr="00723BF8" w14:paraId="5A39AAC9" w14:textId="77777777" w:rsidTr="00723BF8"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992C22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32,5Н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3EF5D5" w14:textId="723453BC" w:rsidR="00723BF8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—</w:t>
            </w:r>
            <w:r w:rsidR="00723BF8" w:rsidRPr="00723BF8">
              <w:rPr>
                <w:rFonts w:ascii="Arial" w:hAnsi="Arial" w:cs="Arial"/>
                <w:lang w:val="en-US" w:eastAsia="en-US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69D248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16 </w:t>
            </w:r>
          </w:p>
        </w:tc>
        <w:tc>
          <w:tcPr>
            <w:tcW w:w="1050" w:type="dxa"/>
            <w:vMerge/>
            <w:tcBorders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9B4EF31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D491F3E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404B56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971CD3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723BF8" w:rsidRPr="00723BF8" w14:paraId="07C53198" w14:textId="77777777" w:rsidTr="00723BF8"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59BC94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32,5Б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A4789F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B4332B" w14:textId="4F694221" w:rsidR="00723BF8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—</w:t>
            </w:r>
            <w:r w:rsidR="00723BF8" w:rsidRPr="00723BF8">
              <w:rPr>
                <w:rFonts w:ascii="Arial" w:hAnsi="Arial" w:cs="Arial"/>
                <w:lang w:val="en-US" w:eastAsia="en-US"/>
              </w:rPr>
              <w:t xml:space="preserve"> </w:t>
            </w:r>
          </w:p>
        </w:tc>
        <w:tc>
          <w:tcPr>
            <w:tcW w:w="1050" w:type="dxa"/>
            <w:vMerge/>
            <w:tcBorders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61BD66E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4FE23B0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ABD5BB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3322A7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723BF8" w:rsidRPr="00723BF8" w14:paraId="0316459D" w14:textId="77777777" w:rsidTr="00723BF8"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0C4E4A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42,5М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243DF4" w14:textId="60FC1502" w:rsidR="00723BF8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—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69A802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16 </w:t>
            </w:r>
          </w:p>
        </w:tc>
        <w:tc>
          <w:tcPr>
            <w:tcW w:w="1050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F5F43FE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>42,5</w:t>
            </w: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4C05D5D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>62,5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2CA7673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2F066D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723BF8" w:rsidRPr="00723BF8" w14:paraId="480957EF" w14:textId="77777777" w:rsidTr="00723BF8"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94C7D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42,5Н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781096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21054E" w14:textId="4F4873DB" w:rsidR="00723BF8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  <w:lang w:eastAsia="en-US"/>
              </w:rPr>
              <w:t>—</w:t>
            </w:r>
          </w:p>
        </w:tc>
        <w:tc>
          <w:tcPr>
            <w:tcW w:w="1050" w:type="dxa"/>
            <w:vMerge/>
            <w:tcBorders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2D53C1E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97024A0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39E890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9BBF5E" w14:textId="77777777" w:rsidR="00723BF8" w:rsidRPr="00723BF8" w:rsidRDefault="00723BF8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976F13" w:rsidRPr="00723BF8" w14:paraId="5ED5AC31" w14:textId="77777777" w:rsidTr="00723BF8"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7F3D0C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42,5Б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55CB4E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20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52FED" w14:textId="3F9EF6D2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F76DDF">
              <w:rPr>
                <w:rFonts w:ascii="Arial" w:hAnsi="Arial" w:cs="Arial"/>
                <w:lang w:eastAsia="en-US"/>
              </w:rPr>
              <w:t>—</w:t>
            </w:r>
          </w:p>
        </w:tc>
        <w:tc>
          <w:tcPr>
            <w:tcW w:w="1050" w:type="dxa"/>
            <w:vMerge/>
            <w:tcBorders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BEC6099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642D50E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F43D26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DAA417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976F13" w:rsidRPr="00723BF8" w14:paraId="149606D9" w14:textId="77777777" w:rsidTr="00723BF8"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3BC997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52,5М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17979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10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8E0C11" w14:textId="685D0CCE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F76DDF">
              <w:rPr>
                <w:rFonts w:ascii="Arial" w:hAnsi="Arial" w:cs="Arial"/>
                <w:lang w:eastAsia="en-US"/>
              </w:rPr>
              <w:t>—</w:t>
            </w:r>
          </w:p>
        </w:tc>
        <w:tc>
          <w:tcPr>
            <w:tcW w:w="1050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971E4C8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>52,5</w:t>
            </w:r>
          </w:p>
        </w:tc>
        <w:tc>
          <w:tcPr>
            <w:tcW w:w="750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162A932" w14:textId="45AD7E13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F76DDF">
              <w:rPr>
                <w:rFonts w:ascii="Arial" w:hAnsi="Arial" w:cs="Arial"/>
                <w:lang w:eastAsia="en-US"/>
              </w:rPr>
              <w:t>—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1A327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DCEDA7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976F13" w:rsidRPr="00723BF8" w14:paraId="22BBD41F" w14:textId="77777777" w:rsidTr="00723BF8"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916AF4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52,5Н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C0EE5B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20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84D91F" w14:textId="0FF50EFF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F76DDF">
              <w:rPr>
                <w:rFonts w:ascii="Arial" w:hAnsi="Arial" w:cs="Arial"/>
                <w:lang w:eastAsia="en-US"/>
              </w:rPr>
              <w:t>—</w:t>
            </w:r>
          </w:p>
        </w:tc>
        <w:tc>
          <w:tcPr>
            <w:tcW w:w="1050" w:type="dxa"/>
            <w:vMerge/>
            <w:tcBorders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A5FB8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86C713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8FE458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10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37BF8A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  <w:tr w:rsidR="00976F13" w:rsidRPr="00723BF8" w14:paraId="255EDAB0" w14:textId="77777777" w:rsidTr="00976F13"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C56B93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52,5Б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BCB6BA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723BF8">
              <w:rPr>
                <w:rFonts w:ascii="Arial" w:hAnsi="Arial" w:cs="Arial"/>
                <w:lang w:val="en-US" w:eastAsia="en-US"/>
              </w:rPr>
              <w:t xml:space="preserve">30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BACC9F" w14:textId="6EB41998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  <w:r w:rsidRPr="00F76DDF">
              <w:rPr>
                <w:rFonts w:ascii="Arial" w:hAnsi="Arial" w:cs="Arial"/>
                <w:lang w:eastAsia="en-US"/>
              </w:rPr>
              <w:t>—</w:t>
            </w:r>
          </w:p>
        </w:tc>
        <w:tc>
          <w:tcPr>
            <w:tcW w:w="1050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48BB70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750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4BA310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BB5B75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  <w:tc>
          <w:tcPr>
            <w:tcW w:w="21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B0454A" w14:textId="77777777" w:rsidR="00976F13" w:rsidRPr="00723BF8" w:rsidRDefault="00976F13" w:rsidP="00723BF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lang w:val="en-US" w:eastAsia="en-US"/>
              </w:rPr>
            </w:pPr>
          </w:p>
        </w:tc>
      </w:tr>
    </w:tbl>
    <w:p w14:paraId="4A6BFB18" w14:textId="77777777" w:rsidR="00723BF8" w:rsidRPr="00723BF8" w:rsidRDefault="00723BF8" w:rsidP="00723BF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2B4279"/>
          <w:lang w:eastAsia="en-US"/>
        </w:rPr>
      </w:pPr>
    </w:p>
    <w:p w14:paraId="76DC7BA4" w14:textId="56D86949" w:rsidR="00723BF8" w:rsidRDefault="006E5488" w:rsidP="00723BF8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5</w:t>
      </w:r>
      <w:r w:rsidR="00723BF8" w:rsidRPr="00723BF8">
        <w:rPr>
          <w:rFonts w:ascii="Arial" w:hAnsi="Arial" w:cs="Arial"/>
          <w:lang w:eastAsia="en-US"/>
        </w:rPr>
        <w:t>.2.3.</w:t>
      </w:r>
      <w:r w:rsidR="006C0799">
        <w:rPr>
          <w:rFonts w:ascii="Arial" w:hAnsi="Arial" w:cs="Arial"/>
          <w:lang w:eastAsia="en-US"/>
        </w:rPr>
        <w:t>1</w:t>
      </w:r>
      <w:r w:rsidR="00723BF8" w:rsidRPr="00723BF8">
        <w:rPr>
          <w:rFonts w:ascii="Arial" w:hAnsi="Arial" w:cs="Arial"/>
          <w:lang w:eastAsia="en-US"/>
        </w:rPr>
        <w:t xml:space="preserve"> Пределы прочности на сжатие</w:t>
      </w:r>
      <w:r w:rsidR="00225C82">
        <w:rPr>
          <w:rFonts w:ascii="Arial" w:hAnsi="Arial" w:cs="Arial"/>
          <w:lang w:eastAsia="en-US"/>
        </w:rPr>
        <w:t xml:space="preserve"> белых</w:t>
      </w:r>
      <w:r w:rsidR="00723BF8" w:rsidRPr="00723BF8">
        <w:rPr>
          <w:rFonts w:ascii="Arial" w:hAnsi="Arial" w:cs="Arial"/>
          <w:lang w:eastAsia="en-US"/>
        </w:rPr>
        <w:t xml:space="preserve"> цементов типов ЦЕМ Б 0, ЦЕМ Б </w:t>
      </w:r>
      <w:r w:rsidR="00723BF8" w:rsidRPr="00723BF8">
        <w:rPr>
          <w:rFonts w:ascii="Arial" w:hAnsi="Arial" w:cs="Arial"/>
          <w:lang w:val="en-US" w:eastAsia="en-US"/>
        </w:rPr>
        <w:t>I</w:t>
      </w:r>
      <w:r w:rsidR="00723BF8" w:rsidRPr="00723BF8">
        <w:rPr>
          <w:rFonts w:ascii="Arial" w:hAnsi="Arial" w:cs="Arial"/>
          <w:lang w:eastAsia="en-US"/>
        </w:rPr>
        <w:t xml:space="preserve">, ЦЕМ Б </w:t>
      </w:r>
      <w:r w:rsidR="00723BF8" w:rsidRPr="00723BF8">
        <w:rPr>
          <w:rFonts w:ascii="Arial" w:hAnsi="Arial" w:cs="Arial"/>
          <w:lang w:val="en-US" w:eastAsia="en-US"/>
        </w:rPr>
        <w:t>II</w:t>
      </w:r>
      <w:r w:rsidR="00723BF8" w:rsidRPr="00723BF8">
        <w:rPr>
          <w:rFonts w:ascii="Arial" w:hAnsi="Arial" w:cs="Arial"/>
          <w:lang w:eastAsia="en-US"/>
        </w:rPr>
        <w:t xml:space="preserve"> и ЦЕМ Б </w:t>
      </w:r>
      <w:r w:rsidR="00723BF8" w:rsidRPr="00723BF8">
        <w:rPr>
          <w:rFonts w:ascii="Arial" w:hAnsi="Arial" w:cs="Arial"/>
          <w:lang w:val="en-US" w:eastAsia="en-US"/>
        </w:rPr>
        <w:t>III</w:t>
      </w:r>
      <w:r w:rsidR="00723BF8" w:rsidRPr="00723BF8">
        <w:rPr>
          <w:rFonts w:ascii="Arial" w:hAnsi="Arial" w:cs="Arial"/>
          <w:lang w:eastAsia="en-US"/>
        </w:rPr>
        <w:t xml:space="preserve"> после пропаривания и группы эффективности</w:t>
      </w:r>
      <w:r w:rsidR="00F7736E">
        <w:rPr>
          <w:rFonts w:ascii="Arial" w:hAnsi="Arial" w:cs="Arial"/>
          <w:lang w:eastAsia="en-US"/>
        </w:rPr>
        <w:t xml:space="preserve"> белых</w:t>
      </w:r>
      <w:r w:rsidR="00723BF8" w:rsidRPr="00723BF8">
        <w:rPr>
          <w:rFonts w:ascii="Arial" w:hAnsi="Arial" w:cs="Arial"/>
          <w:lang w:eastAsia="en-US"/>
        </w:rPr>
        <w:t xml:space="preserve"> цементов при пропаривании представлены в приложении А. Определение группы эффективности </w:t>
      </w:r>
      <w:r w:rsidR="00225C82">
        <w:rPr>
          <w:rFonts w:ascii="Arial" w:hAnsi="Arial" w:cs="Arial"/>
          <w:lang w:eastAsia="en-US"/>
        </w:rPr>
        <w:t xml:space="preserve">белых </w:t>
      </w:r>
      <w:r w:rsidR="00723BF8" w:rsidRPr="00723BF8">
        <w:rPr>
          <w:rFonts w:ascii="Arial" w:hAnsi="Arial" w:cs="Arial"/>
          <w:lang w:eastAsia="en-US"/>
        </w:rPr>
        <w:t>цементов при пропаривании выполняется только в том случае, если это предусмотрено договором (контрактом) на поставку</w:t>
      </w:r>
      <w:r w:rsidR="00F7736E">
        <w:rPr>
          <w:rFonts w:ascii="Arial" w:hAnsi="Arial" w:cs="Arial"/>
          <w:lang w:eastAsia="en-US"/>
        </w:rPr>
        <w:t xml:space="preserve"> белого</w:t>
      </w:r>
      <w:r w:rsidR="00723BF8" w:rsidRPr="00723BF8">
        <w:rPr>
          <w:rFonts w:ascii="Arial" w:hAnsi="Arial" w:cs="Arial"/>
          <w:lang w:eastAsia="en-US"/>
        </w:rPr>
        <w:t xml:space="preserve"> цемента. </w:t>
      </w:r>
    </w:p>
    <w:p w14:paraId="474BF6DA" w14:textId="3CF877A7" w:rsidR="00964D00" w:rsidRPr="00964D00" w:rsidRDefault="00964D00" w:rsidP="00723BF8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rFonts w:ascii="Arial" w:hAnsi="Arial" w:cs="Arial"/>
          <w:lang w:eastAsia="en-US"/>
        </w:rPr>
      </w:pPr>
      <w:r w:rsidRPr="00964D00">
        <w:rPr>
          <w:rFonts w:ascii="Arial" w:hAnsi="Arial" w:cs="Arial"/>
          <w:lang w:eastAsia="en-US"/>
        </w:rPr>
        <w:t xml:space="preserve">5.2.3.2 </w:t>
      </w:r>
      <w:r>
        <w:rPr>
          <w:rFonts w:ascii="Arial" w:hAnsi="Arial" w:cs="Arial"/>
          <w:lang w:eastAsia="en-US"/>
        </w:rPr>
        <w:t>К</w:t>
      </w:r>
      <w:r w:rsidRPr="00964D00">
        <w:rPr>
          <w:rFonts w:ascii="Arial" w:hAnsi="Arial" w:cs="Arial"/>
          <w:lang w:eastAsia="en-US"/>
        </w:rPr>
        <w:t>оэффициент вариации активности белого цемента</w:t>
      </w:r>
      <w:r>
        <w:rPr>
          <w:rFonts w:ascii="Arial" w:hAnsi="Arial" w:cs="Arial"/>
          <w:lang w:eastAsia="en-US"/>
        </w:rPr>
        <w:t xml:space="preserve"> является информационным и</w:t>
      </w:r>
      <w:r w:rsidRPr="00964D00">
        <w:rPr>
          <w:rFonts w:ascii="Arial" w:hAnsi="Arial" w:cs="Arial"/>
          <w:lang w:eastAsia="en-US"/>
        </w:rPr>
        <w:t xml:space="preserve"> декларирует</w:t>
      </w:r>
      <w:r>
        <w:rPr>
          <w:rFonts w:ascii="Arial" w:hAnsi="Arial" w:cs="Arial"/>
          <w:lang w:eastAsia="en-US"/>
        </w:rPr>
        <w:t>ся</w:t>
      </w:r>
      <w:r w:rsidRPr="00964D00">
        <w:rPr>
          <w:rFonts w:ascii="Arial" w:hAnsi="Arial" w:cs="Arial"/>
          <w:lang w:eastAsia="en-US"/>
        </w:rPr>
        <w:t xml:space="preserve"> предприятие</w:t>
      </w:r>
      <w:r>
        <w:rPr>
          <w:rFonts w:ascii="Arial" w:hAnsi="Arial" w:cs="Arial"/>
          <w:lang w:eastAsia="en-US"/>
        </w:rPr>
        <w:t>м</w:t>
      </w:r>
      <w:r w:rsidRPr="00964D00">
        <w:rPr>
          <w:rFonts w:ascii="Arial" w:hAnsi="Arial" w:cs="Arial"/>
          <w:lang w:eastAsia="en-US"/>
        </w:rPr>
        <w:t>-изготовител</w:t>
      </w:r>
      <w:r>
        <w:rPr>
          <w:rFonts w:ascii="Arial" w:hAnsi="Arial" w:cs="Arial"/>
          <w:lang w:eastAsia="en-US"/>
        </w:rPr>
        <w:t>ем.</w:t>
      </w:r>
    </w:p>
    <w:p w14:paraId="6AE7E051" w14:textId="44D530BC" w:rsidR="00723BF8" w:rsidRPr="00723BF8" w:rsidRDefault="006E5488" w:rsidP="00723BF8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5</w:t>
      </w:r>
      <w:r w:rsidR="00723BF8" w:rsidRPr="00723BF8">
        <w:rPr>
          <w:rFonts w:ascii="Arial" w:hAnsi="Arial" w:cs="Arial"/>
          <w:lang w:eastAsia="en-US"/>
        </w:rPr>
        <w:t>.2.3.</w:t>
      </w:r>
      <w:r w:rsidR="00964D00">
        <w:rPr>
          <w:rFonts w:ascii="Arial" w:hAnsi="Arial" w:cs="Arial"/>
          <w:lang w:eastAsia="en-US"/>
        </w:rPr>
        <w:t>3</w:t>
      </w:r>
      <w:r w:rsidR="00723BF8" w:rsidRPr="00723BF8">
        <w:rPr>
          <w:rFonts w:ascii="Arial" w:hAnsi="Arial" w:cs="Arial"/>
          <w:lang w:eastAsia="en-US"/>
        </w:rPr>
        <w:t xml:space="preserve"> Белые цементы не должны обладать признаками ложного схватывания.</w:t>
      </w:r>
    </w:p>
    <w:p w14:paraId="6CF07FCA" w14:textId="3EFAA8F1" w:rsidR="00723BF8" w:rsidRPr="00723BF8" w:rsidRDefault="006E5488" w:rsidP="00723BF8">
      <w:pPr>
        <w:widowControl w:val="0"/>
        <w:autoSpaceDE w:val="0"/>
        <w:autoSpaceDN w:val="0"/>
        <w:adjustRightInd w:val="0"/>
        <w:spacing w:line="360" w:lineRule="auto"/>
        <w:ind w:firstLine="568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5</w:t>
      </w:r>
      <w:r w:rsidR="00723BF8" w:rsidRPr="00723BF8">
        <w:rPr>
          <w:rFonts w:ascii="Arial" w:hAnsi="Arial" w:cs="Arial"/>
          <w:lang w:eastAsia="en-US"/>
        </w:rPr>
        <w:t xml:space="preserve">.2.4 Требования к химическим показателям </w:t>
      </w:r>
      <w:r w:rsidR="00225C82">
        <w:rPr>
          <w:rFonts w:ascii="Arial" w:hAnsi="Arial" w:cs="Arial"/>
          <w:lang w:eastAsia="en-US"/>
        </w:rPr>
        <w:t xml:space="preserve">белых </w:t>
      </w:r>
      <w:r w:rsidR="00723BF8" w:rsidRPr="00723BF8">
        <w:rPr>
          <w:rFonts w:ascii="Arial" w:hAnsi="Arial" w:cs="Arial"/>
          <w:lang w:eastAsia="en-US"/>
        </w:rPr>
        <w:t>цементов приведены в таблице 3.</w:t>
      </w:r>
    </w:p>
    <w:p w14:paraId="3C76C243" w14:textId="09C4DE79" w:rsidR="00723BF8" w:rsidRDefault="00723BF8" w:rsidP="00723BF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6E5488">
        <w:rPr>
          <w:rFonts w:ascii="Arial" w:hAnsi="Arial" w:cs="Arial"/>
          <w:spacing w:val="40"/>
          <w:lang w:eastAsia="en-US"/>
        </w:rPr>
        <w:t>Таблица</w:t>
      </w:r>
      <w:r w:rsidRPr="006E5488">
        <w:rPr>
          <w:rFonts w:ascii="Arial" w:hAnsi="Arial" w:cs="Arial"/>
          <w:lang w:eastAsia="en-US"/>
        </w:rPr>
        <w:t xml:space="preserve"> 3</w:t>
      </w:r>
      <w:r w:rsidR="006E5488">
        <w:rPr>
          <w:rFonts w:ascii="Arial" w:hAnsi="Arial" w:cs="Arial"/>
          <w:lang w:eastAsia="en-US"/>
        </w:rPr>
        <w:t xml:space="preserve"> — Х</w:t>
      </w:r>
      <w:r w:rsidR="006E5488" w:rsidRPr="006E5488">
        <w:rPr>
          <w:rFonts w:ascii="Arial" w:hAnsi="Arial" w:cs="Arial"/>
          <w:lang w:eastAsia="en-US"/>
        </w:rPr>
        <w:t>имически</w:t>
      </w:r>
      <w:r w:rsidR="006E5488">
        <w:rPr>
          <w:rFonts w:ascii="Arial" w:hAnsi="Arial" w:cs="Arial"/>
          <w:lang w:eastAsia="en-US"/>
        </w:rPr>
        <w:t>е</w:t>
      </w:r>
      <w:r w:rsidR="006E5488" w:rsidRPr="006E5488">
        <w:rPr>
          <w:rFonts w:ascii="Arial" w:hAnsi="Arial" w:cs="Arial"/>
          <w:lang w:eastAsia="en-US"/>
        </w:rPr>
        <w:t xml:space="preserve"> показател</w:t>
      </w:r>
      <w:r w:rsidR="006E5488">
        <w:rPr>
          <w:rFonts w:ascii="Arial" w:hAnsi="Arial" w:cs="Arial"/>
          <w:lang w:eastAsia="en-US"/>
        </w:rPr>
        <w:t>и</w:t>
      </w:r>
      <w:r w:rsidR="006E5488" w:rsidRPr="006E5488">
        <w:rPr>
          <w:rFonts w:ascii="Arial" w:hAnsi="Arial" w:cs="Arial"/>
          <w:lang w:eastAsia="en-US"/>
        </w:rPr>
        <w:t xml:space="preserve"> </w:t>
      </w:r>
      <w:r w:rsidR="006E5488">
        <w:rPr>
          <w:rFonts w:ascii="Arial" w:hAnsi="Arial" w:cs="Arial"/>
          <w:lang w:eastAsia="en-US"/>
        </w:rPr>
        <w:t xml:space="preserve">белых </w:t>
      </w:r>
      <w:r w:rsidR="006E5488" w:rsidRPr="006E5488">
        <w:rPr>
          <w:rFonts w:ascii="Arial" w:hAnsi="Arial" w:cs="Arial"/>
          <w:lang w:eastAsia="en-US"/>
        </w:rPr>
        <w:t>цементов</w:t>
      </w:r>
    </w:p>
    <w:p w14:paraId="63BF5309" w14:textId="0868325D" w:rsidR="006E5488" w:rsidRPr="006E5488" w:rsidRDefault="006E5488" w:rsidP="006E5488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2"/>
          <w:lang w:eastAsia="en-US"/>
        </w:rPr>
      </w:pPr>
      <w:r w:rsidRPr="006E5488">
        <w:rPr>
          <w:rFonts w:ascii="Arial" w:hAnsi="Arial" w:cs="Arial"/>
          <w:sz w:val="22"/>
          <w:lang w:eastAsia="en-US"/>
        </w:rPr>
        <w:t xml:space="preserve">В процентах от массы </w:t>
      </w:r>
      <w:r w:rsidR="00225C82">
        <w:rPr>
          <w:rFonts w:ascii="Arial" w:hAnsi="Arial" w:cs="Arial"/>
          <w:sz w:val="22"/>
          <w:lang w:eastAsia="en-US"/>
        </w:rPr>
        <w:t xml:space="preserve">белого </w:t>
      </w:r>
      <w:r w:rsidRPr="006E5488">
        <w:rPr>
          <w:rFonts w:ascii="Arial" w:hAnsi="Arial" w:cs="Arial"/>
          <w:sz w:val="22"/>
          <w:lang w:eastAsia="en-US"/>
        </w:rPr>
        <w:t xml:space="preserve">цемента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850"/>
        <w:gridCol w:w="2100"/>
        <w:gridCol w:w="2400"/>
        <w:gridCol w:w="2067"/>
      </w:tblGrid>
      <w:tr w:rsidR="00723BF8" w:rsidRPr="006E5488" w14:paraId="4CE2ACB1" w14:textId="77777777" w:rsidTr="006E5488"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A4E0E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Наименование показателя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B16B17" w14:textId="797C7004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Тип </w:t>
            </w:r>
            <w:r w:rsidR="00225C8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белого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цемента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6642CC" w14:textId="41EB5AEA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Класс прочности </w:t>
            </w:r>
            <w:r w:rsidR="00225C8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белого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цемента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D6619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Значение показателя </w:t>
            </w:r>
          </w:p>
        </w:tc>
      </w:tr>
      <w:tr w:rsidR="00723BF8" w:rsidRPr="006E5488" w14:paraId="24EFED49" w14:textId="77777777" w:rsidTr="006E5488">
        <w:tc>
          <w:tcPr>
            <w:tcW w:w="2850" w:type="dxa"/>
            <w:vMerge w:val="restart"/>
            <w:tcBorders>
              <w:top w:val="double" w:sz="4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F07D373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>Потери массы при прокаливании, не более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47B1C0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ЦЕМ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0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БЦ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400" w:type="dxa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7AFDD3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Все классы </w:t>
            </w:r>
          </w:p>
        </w:tc>
        <w:tc>
          <w:tcPr>
            <w:tcW w:w="2067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6850C9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3,0 </w:t>
            </w:r>
          </w:p>
        </w:tc>
      </w:tr>
      <w:tr w:rsidR="00723BF8" w:rsidRPr="006E5488" w14:paraId="261D8184" w14:textId="77777777" w:rsidTr="006E5488">
        <w:tc>
          <w:tcPr>
            <w:tcW w:w="2850" w:type="dxa"/>
            <w:vMerge/>
            <w:tcBorders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6EE130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C1B5D7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ЦЕМ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I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БЦ </w:t>
            </w:r>
          </w:p>
          <w:p w14:paraId="7569FD47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E267683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ЦЕМ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III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БЦ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49D8B2F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Все классы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AF14CD6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5,0</w:t>
            </w:r>
          </w:p>
        </w:tc>
      </w:tr>
      <w:tr w:rsidR="00723BF8" w:rsidRPr="006E5488" w14:paraId="6A2EBA86" w14:textId="77777777" w:rsidTr="006E5488">
        <w:tc>
          <w:tcPr>
            <w:tcW w:w="2850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4FE5B46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Нерастворимый остаток, не более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080B8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ЦЕМ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0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БЦ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756E916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Все классы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38CD74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3,0 </w:t>
            </w:r>
          </w:p>
        </w:tc>
      </w:tr>
      <w:tr w:rsidR="00723BF8" w:rsidRPr="006E5488" w14:paraId="5CA6774E" w14:textId="77777777" w:rsidTr="006E5488">
        <w:tc>
          <w:tcPr>
            <w:tcW w:w="2850" w:type="dxa"/>
            <w:vMerge/>
            <w:tcBorders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B6894A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EBD90DB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ЦЕМ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I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БЦ </w:t>
            </w:r>
          </w:p>
          <w:p w14:paraId="496B0B82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AA54DEC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ЦЕМ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III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БЦ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2AB2C74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Все классы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BD53031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5,0</w:t>
            </w:r>
          </w:p>
        </w:tc>
      </w:tr>
      <w:tr w:rsidR="00723BF8" w:rsidRPr="006E5488" w14:paraId="7EB065DE" w14:textId="77777777" w:rsidTr="006E5488">
        <w:tc>
          <w:tcPr>
            <w:tcW w:w="2850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793BCB51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>Содержание оксида серы (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VI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  <w:r w:rsidRPr="006E5488">
              <w:rPr>
                <w:rFonts w:ascii="Arial" w:hAnsi="Arial" w:cs="Arial"/>
                <w:position w:val="-11"/>
                <w:sz w:val="22"/>
                <w:szCs w:val="22"/>
                <w:lang w:eastAsia="en-US"/>
              </w:rPr>
              <w:t xml:space="preserve">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SO</w:t>
            </w:r>
            <w:r w:rsidRPr="006E5488">
              <w:rPr>
                <w:rFonts w:ascii="Arial" w:hAnsi="Arial" w:cs="Arial"/>
                <w:sz w:val="22"/>
                <w:szCs w:val="22"/>
                <w:vertAlign w:val="subscript"/>
                <w:lang w:eastAsia="en-US"/>
              </w:rPr>
              <w:t>3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не более </w:t>
            </w:r>
          </w:p>
        </w:tc>
        <w:tc>
          <w:tcPr>
            <w:tcW w:w="2100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5F3D66B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>ЦЕМ 0 БЦ</w:t>
            </w:r>
          </w:p>
          <w:p w14:paraId="7675813D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14EBEE1C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ЦЕМ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I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БЦ</w:t>
            </w:r>
          </w:p>
          <w:p w14:paraId="3A1A5FB2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0D5F9FF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ЦЕМ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II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БЦ*</w:t>
            </w:r>
          </w:p>
          <w:p w14:paraId="4BE4664E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35A0CB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32,5М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>;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32,5Н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;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32,5Б</w:t>
            </w:r>
          </w:p>
          <w:p w14:paraId="68665925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3976D2A2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42,5М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>;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42,5Н 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E7B63CD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3,5</w:t>
            </w:r>
          </w:p>
        </w:tc>
      </w:tr>
      <w:tr w:rsidR="00723BF8" w:rsidRPr="006E5488" w14:paraId="493AE33F" w14:textId="77777777" w:rsidTr="006E5488">
        <w:tc>
          <w:tcPr>
            <w:tcW w:w="2850" w:type="dxa"/>
            <w:vMerge/>
            <w:tcBorders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040F0E8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100" w:type="dxa"/>
            <w:vMerge/>
            <w:tcBorders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66C67A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D91A21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42,5Б</w:t>
            </w:r>
          </w:p>
          <w:p w14:paraId="16CC155E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14:paraId="2E5C8586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2,5М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>;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52,5Н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;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52,5Б</w:t>
            </w:r>
          </w:p>
        </w:tc>
        <w:tc>
          <w:tcPr>
            <w:tcW w:w="2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E7B3F5F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4,0</w:t>
            </w:r>
          </w:p>
        </w:tc>
      </w:tr>
      <w:tr w:rsidR="00723BF8" w:rsidRPr="006E5488" w14:paraId="5F67CBEC" w14:textId="77777777" w:rsidTr="006E5488">
        <w:tc>
          <w:tcPr>
            <w:tcW w:w="28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2CC984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BC0CC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ЦЕМ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III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БЦ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** 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5FFE8B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Все классы </w:t>
            </w:r>
          </w:p>
        </w:tc>
        <w:tc>
          <w:tcPr>
            <w:tcW w:w="206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B4E952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723BF8" w:rsidRPr="006E5488" w14:paraId="17C86DF1" w14:textId="77777777" w:rsidTr="006E5488"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C071479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>Содержание хлорид-иона</w:t>
            </w:r>
            <w:r w:rsidRPr="006E5488">
              <w:rPr>
                <w:rFonts w:ascii="Arial" w:hAnsi="Arial" w:cs="Arial"/>
                <w:position w:val="-11"/>
                <w:sz w:val="22"/>
                <w:szCs w:val="22"/>
                <w:lang w:eastAsia="en-US"/>
              </w:rPr>
              <w:t xml:space="preserve">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Cl</w:t>
            </w:r>
            <w:r w:rsidRPr="006E5488"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-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не более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26A9237A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Все типы**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1C2B7AB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Все классы</w:t>
            </w:r>
          </w:p>
        </w:tc>
        <w:tc>
          <w:tcPr>
            <w:tcW w:w="2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60CE55F" w14:textId="7777777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0,10 *</w:t>
            </w:r>
            <w:r w:rsidRPr="006E5488">
              <w:rPr>
                <w:rFonts w:ascii="Arial" w:hAnsi="Arial" w:cs="Arial"/>
                <w:sz w:val="22"/>
                <w:szCs w:val="22"/>
                <w:vertAlign w:val="superscript"/>
                <w:lang w:val="en-US" w:eastAsia="en-US"/>
              </w:rPr>
              <w:t>4</w:t>
            </w:r>
          </w:p>
        </w:tc>
      </w:tr>
      <w:tr w:rsidR="00723BF8" w:rsidRPr="006E5488" w14:paraId="7510B424" w14:textId="77777777" w:rsidTr="006E5488">
        <w:trPr>
          <w:trHeight w:val="2009"/>
        </w:trPr>
        <w:tc>
          <w:tcPr>
            <w:tcW w:w="9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2E76C3" w14:textId="149207C5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spacing w:before="120"/>
              <w:ind w:firstLine="568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* </w:t>
            </w:r>
            <w:r w:rsidR="00225C82">
              <w:rPr>
                <w:rFonts w:ascii="Arial" w:hAnsi="Arial" w:cs="Arial"/>
                <w:sz w:val="22"/>
                <w:szCs w:val="22"/>
                <w:lang w:eastAsia="en-US"/>
              </w:rPr>
              <w:t>Белый ц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емент типа ЦЕМ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II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/В-Сл БЦ и ЦЕМ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II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/В-К БЦ с добавкой обожженного сланца более 20% могут содержать до 4,5%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SO</w:t>
            </w:r>
            <w:r w:rsidRPr="006E5488">
              <w:rPr>
                <w:rFonts w:ascii="Arial" w:hAnsi="Arial" w:cs="Arial"/>
                <w:sz w:val="22"/>
                <w:szCs w:val="22"/>
                <w:vertAlign w:val="subscript"/>
                <w:lang w:eastAsia="en-US"/>
              </w:rPr>
              <w:t>3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для всех классов.</w:t>
            </w:r>
          </w:p>
          <w:p w14:paraId="348F0A3B" w14:textId="2DC3D23D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spacing w:before="120"/>
              <w:ind w:firstLine="568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** </w:t>
            </w:r>
            <w:r w:rsidR="00225C82">
              <w:rPr>
                <w:rFonts w:ascii="Arial" w:hAnsi="Arial" w:cs="Arial"/>
                <w:sz w:val="22"/>
                <w:szCs w:val="22"/>
                <w:lang w:eastAsia="en-US"/>
              </w:rPr>
              <w:t>Белый ц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емент типа ЦЕМ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III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/С БЦ может содержать до 4,5%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SO</w:t>
            </w:r>
            <w:r w:rsidRPr="006E5488">
              <w:rPr>
                <w:rFonts w:ascii="Arial" w:hAnsi="Arial" w:cs="Arial"/>
                <w:sz w:val="22"/>
                <w:szCs w:val="22"/>
                <w:vertAlign w:val="subscript"/>
                <w:lang w:eastAsia="en-US"/>
              </w:rPr>
              <w:t>3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для всех классов.</w:t>
            </w:r>
          </w:p>
          <w:p w14:paraId="6E8848C8" w14:textId="0F40F4A0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spacing w:before="120"/>
              <w:ind w:firstLine="51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*** В </w:t>
            </w:r>
            <w:r w:rsidR="00225C8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белом 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цементе типа ЦЕМ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III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БЦ содержание хлорид-иона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Cl</w:t>
            </w:r>
            <w:r w:rsidRPr="006E5488"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-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может быть более 0,10%, но в этом случае оно должно быть указано на упаковке и в документе о качестве.</w:t>
            </w:r>
          </w:p>
          <w:p w14:paraId="7D5D0834" w14:textId="0B0EFEB7" w:rsidR="00723BF8" w:rsidRPr="006E5488" w:rsidRDefault="00723BF8" w:rsidP="006E5488">
            <w:pPr>
              <w:widowControl w:val="0"/>
              <w:autoSpaceDE w:val="0"/>
              <w:autoSpaceDN w:val="0"/>
              <w:adjustRightInd w:val="0"/>
              <w:spacing w:before="120"/>
              <w:ind w:firstLine="51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>*</w:t>
            </w:r>
            <w:r w:rsidRPr="006E5488"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 xml:space="preserve">4 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В отдельных случаях по специальным требованиям в </w:t>
            </w:r>
            <w:r w:rsidR="00225C8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белых 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 xml:space="preserve">цементах для преднапряженного бетона может быть установлено более низкое значение максимального содержания хлорид-иона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Cl</w:t>
            </w:r>
            <w:r w:rsidRPr="006E5488">
              <w:rPr>
                <w:rFonts w:ascii="Arial" w:hAnsi="Arial" w:cs="Arial"/>
                <w:sz w:val="22"/>
                <w:szCs w:val="22"/>
                <w:vertAlign w:val="superscript"/>
                <w:lang w:eastAsia="en-US"/>
              </w:rPr>
              <w:t>-</w:t>
            </w:r>
            <w:r w:rsidRPr="006E5488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</w:tr>
    </w:tbl>
    <w:p w14:paraId="497EEA5F" w14:textId="099D55AE" w:rsidR="008D6A53" w:rsidRDefault="006E5488" w:rsidP="00723BF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5</w:t>
      </w:r>
      <w:r w:rsidR="00723BF8" w:rsidRPr="00723BF8">
        <w:rPr>
          <w:rFonts w:ascii="Arial" w:hAnsi="Arial" w:cs="Arial"/>
          <w:lang w:eastAsia="en-US"/>
        </w:rPr>
        <w:t xml:space="preserve">.3.1 По показателю белизны </w:t>
      </w:r>
      <w:r w:rsidR="00225C82">
        <w:rPr>
          <w:rFonts w:ascii="Arial" w:hAnsi="Arial" w:cs="Arial"/>
          <w:lang w:eastAsia="en-US"/>
        </w:rPr>
        <w:t xml:space="preserve">белые </w:t>
      </w:r>
      <w:r w:rsidR="00723BF8" w:rsidRPr="00723BF8">
        <w:rPr>
          <w:rFonts w:ascii="Arial" w:hAnsi="Arial" w:cs="Arial"/>
          <w:lang w:eastAsia="en-US"/>
        </w:rPr>
        <w:t xml:space="preserve">цементы считаются белыми при значении белизны не менее 80%. </w:t>
      </w:r>
    </w:p>
    <w:p w14:paraId="5BF17218" w14:textId="0AF42879" w:rsidR="002F1211" w:rsidRPr="00F66E40" w:rsidRDefault="00F66E40" w:rsidP="00723BF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2"/>
          <w:lang w:eastAsia="en-US"/>
        </w:rPr>
      </w:pPr>
      <w:r w:rsidRPr="006C0799">
        <w:rPr>
          <w:rFonts w:ascii="Arial" w:hAnsi="Arial" w:cs="Arial"/>
          <w:spacing w:val="40"/>
          <w:sz w:val="22"/>
          <w:lang w:eastAsia="en-US"/>
        </w:rPr>
        <w:t>Примечание</w:t>
      </w:r>
      <w:r w:rsidRPr="006C0799">
        <w:rPr>
          <w:rFonts w:ascii="Arial" w:hAnsi="Arial" w:cs="Arial"/>
          <w:sz w:val="22"/>
          <w:lang w:eastAsia="en-US"/>
        </w:rPr>
        <w:t xml:space="preserve"> — По согласованию с потребителем белизна </w:t>
      </w:r>
      <w:r w:rsidR="00225C82">
        <w:rPr>
          <w:rFonts w:ascii="Arial" w:hAnsi="Arial" w:cs="Arial"/>
          <w:sz w:val="22"/>
          <w:lang w:eastAsia="en-US"/>
        </w:rPr>
        <w:t xml:space="preserve">белого </w:t>
      </w:r>
      <w:r w:rsidRPr="006C0799">
        <w:rPr>
          <w:rFonts w:ascii="Arial" w:hAnsi="Arial" w:cs="Arial"/>
          <w:sz w:val="22"/>
          <w:lang w:eastAsia="en-US"/>
        </w:rPr>
        <w:t>цемента может быть менее 80 %.</w:t>
      </w:r>
    </w:p>
    <w:p w14:paraId="1F554F09" w14:textId="58B2E985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 xml:space="preserve">5.4 </w:t>
      </w:r>
      <w:r w:rsidRPr="002F1211">
        <w:rPr>
          <w:rFonts w:ascii="Arial" w:hAnsi="Arial" w:cs="Arial"/>
          <w:b/>
          <w:lang w:eastAsia="en-US"/>
        </w:rPr>
        <w:t>Требования к материалам</w:t>
      </w:r>
    </w:p>
    <w:p w14:paraId="26C5D314" w14:textId="396602E7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5.</w:t>
      </w:r>
      <w:r w:rsidRPr="002F1211">
        <w:rPr>
          <w:rFonts w:ascii="Arial" w:hAnsi="Arial" w:cs="Arial"/>
          <w:lang w:eastAsia="en-US"/>
        </w:rPr>
        <w:t>4.1 Для производства белых цементов применяют белый портландцементный клинкер, минеральные добавки, а также гипс или другие материалы, содер</w:t>
      </w:r>
      <w:r w:rsidRPr="002F1211">
        <w:rPr>
          <w:rFonts w:ascii="Arial" w:hAnsi="Arial" w:cs="Arial"/>
          <w:lang w:eastAsia="en-US"/>
        </w:rPr>
        <w:lastRenderedPageBreak/>
        <w:t xml:space="preserve">жащие сульфат кальция, для регулирования сроков схватывания. В </w:t>
      </w:r>
      <w:r w:rsidR="00225C82">
        <w:rPr>
          <w:rFonts w:ascii="Arial" w:hAnsi="Arial" w:cs="Arial"/>
          <w:lang w:eastAsia="en-US"/>
        </w:rPr>
        <w:t xml:space="preserve">белый </w:t>
      </w:r>
      <w:r w:rsidRPr="002F1211">
        <w:rPr>
          <w:rFonts w:ascii="Arial" w:hAnsi="Arial" w:cs="Arial"/>
          <w:lang w:eastAsia="en-US"/>
        </w:rPr>
        <w:t>цемент допускается вводить специальные добавки для регулирования отдельных строительно-технических свойств</w:t>
      </w:r>
      <w:r w:rsidR="00AA207A">
        <w:rPr>
          <w:rFonts w:ascii="Arial" w:hAnsi="Arial" w:cs="Arial"/>
          <w:lang w:eastAsia="en-US"/>
        </w:rPr>
        <w:t xml:space="preserve"> белого</w:t>
      </w:r>
      <w:r w:rsidRPr="002F1211">
        <w:rPr>
          <w:rFonts w:ascii="Arial" w:hAnsi="Arial" w:cs="Arial"/>
          <w:lang w:eastAsia="en-US"/>
        </w:rPr>
        <w:t xml:space="preserve"> цемента и специальные и технологические добавки для улучшения процесса помола и (или) облегчения транспортирования </w:t>
      </w:r>
      <w:r w:rsidR="00AA207A">
        <w:rPr>
          <w:rFonts w:ascii="Arial" w:hAnsi="Arial" w:cs="Arial"/>
          <w:lang w:eastAsia="en-US"/>
        </w:rPr>
        <w:t xml:space="preserve">белого </w:t>
      </w:r>
      <w:r w:rsidRPr="002F1211">
        <w:rPr>
          <w:rFonts w:ascii="Arial" w:hAnsi="Arial" w:cs="Arial"/>
          <w:lang w:eastAsia="en-US"/>
        </w:rPr>
        <w:t>цемента по трубопроводам.</w:t>
      </w:r>
    </w:p>
    <w:p w14:paraId="0E3F72B2" w14:textId="1E42F658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>Белизна компонентов белого цемента устанавливается требованиями технологического регламента и должна обеспечивать производство белого цемента с белизной не менее 80</w:t>
      </w:r>
      <w:r w:rsidR="00F66E40">
        <w:rPr>
          <w:rFonts w:ascii="Arial" w:hAnsi="Arial" w:cs="Arial"/>
          <w:lang w:eastAsia="en-US"/>
        </w:rPr>
        <w:t xml:space="preserve"> </w:t>
      </w:r>
      <w:r w:rsidRPr="002F1211">
        <w:rPr>
          <w:rFonts w:ascii="Arial" w:hAnsi="Arial" w:cs="Arial"/>
          <w:lang w:eastAsia="en-US"/>
        </w:rPr>
        <w:t>%</w:t>
      </w:r>
    </w:p>
    <w:p w14:paraId="672D06A4" w14:textId="066A757A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lang w:eastAsia="en-US"/>
        </w:rPr>
      </w:pPr>
      <w:r w:rsidRPr="002F1211">
        <w:rPr>
          <w:rFonts w:ascii="Arial" w:hAnsi="Arial" w:cs="Arial"/>
          <w:b/>
          <w:lang w:eastAsia="en-US"/>
        </w:rPr>
        <w:t>5.</w:t>
      </w:r>
      <w:r w:rsidRPr="002F1211">
        <w:rPr>
          <w:rFonts w:ascii="Arial" w:hAnsi="Arial" w:cs="Arial"/>
          <w:b/>
          <w:bCs/>
          <w:lang w:eastAsia="en-US"/>
        </w:rPr>
        <w:t>4.2 Белый портландцементный клинкер (Кл)</w:t>
      </w:r>
    </w:p>
    <w:p w14:paraId="4564BFD5" w14:textId="77777777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>Для производства белых цементов применяют портландцементный клинкер, в котором суммарное содержание трехкальциевого и двухкальциевого силикатов составляет не менее 2/3 массы клинкера, а массовое отношение оксида кальция к оксиду кремния (СаО/) - не менее 2,0.</w:t>
      </w:r>
    </w:p>
    <w:p w14:paraId="45202AB1" w14:textId="5094F5C1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>Содержание в белом портландцементном клинкере оксида магния (</w:t>
      </w:r>
      <w:r>
        <w:rPr>
          <w:rFonts w:ascii="Arial" w:hAnsi="Arial" w:cs="Arial"/>
          <w:lang w:val="en-US" w:eastAsia="en-US"/>
        </w:rPr>
        <w:t>MgO</w:t>
      </w:r>
      <w:r w:rsidRPr="002F1211">
        <w:rPr>
          <w:rFonts w:ascii="Arial" w:hAnsi="Arial" w:cs="Arial"/>
          <w:lang w:eastAsia="en-US"/>
        </w:rPr>
        <w:t xml:space="preserve">) не должно быть более 5 %. </w:t>
      </w:r>
    </w:p>
    <w:p w14:paraId="02381B64" w14:textId="44962590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b/>
          <w:lang w:eastAsia="en-US"/>
        </w:rPr>
        <w:t>5.</w:t>
      </w:r>
      <w:r w:rsidRPr="002F1211">
        <w:rPr>
          <w:rFonts w:ascii="Arial" w:hAnsi="Arial" w:cs="Arial"/>
          <w:b/>
          <w:bCs/>
          <w:lang w:eastAsia="en-US"/>
        </w:rPr>
        <w:t xml:space="preserve">4.3 </w:t>
      </w:r>
      <w:r w:rsidRPr="00BC0ED4">
        <w:rPr>
          <w:rFonts w:ascii="Arial" w:hAnsi="Arial" w:cs="Arial"/>
          <w:b/>
          <w:lang w:eastAsia="en-US"/>
        </w:rPr>
        <w:t xml:space="preserve">Минеральные добавки – основные компоненты </w:t>
      </w:r>
      <w:r w:rsidR="00AA207A">
        <w:rPr>
          <w:rFonts w:ascii="Arial" w:hAnsi="Arial" w:cs="Arial"/>
          <w:b/>
          <w:lang w:eastAsia="en-US"/>
        </w:rPr>
        <w:t xml:space="preserve">белого </w:t>
      </w:r>
      <w:r w:rsidRPr="00BC0ED4">
        <w:rPr>
          <w:rFonts w:ascii="Arial" w:hAnsi="Arial" w:cs="Arial"/>
          <w:b/>
          <w:lang w:eastAsia="en-US"/>
        </w:rPr>
        <w:t>цемента</w:t>
      </w:r>
    </w:p>
    <w:p w14:paraId="3D7F6F98" w14:textId="1CA1E755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5.</w:t>
      </w:r>
      <w:r w:rsidRPr="002F1211">
        <w:rPr>
          <w:rFonts w:ascii="Arial" w:hAnsi="Arial" w:cs="Arial"/>
          <w:lang w:eastAsia="en-US"/>
        </w:rPr>
        <w:t xml:space="preserve">4.3.1 В качестве минеральных добавок - основных компонентов </w:t>
      </w:r>
      <w:r w:rsidR="00AA207A">
        <w:rPr>
          <w:rFonts w:ascii="Arial" w:hAnsi="Arial" w:cs="Arial"/>
          <w:lang w:eastAsia="en-US"/>
        </w:rPr>
        <w:t xml:space="preserve">белого </w:t>
      </w:r>
      <w:r w:rsidRPr="002F1211">
        <w:rPr>
          <w:rFonts w:ascii="Arial" w:hAnsi="Arial" w:cs="Arial"/>
          <w:lang w:eastAsia="en-US"/>
        </w:rPr>
        <w:t xml:space="preserve">цемента применяют гранулированный доменный или электротермофосфорный шлак по ГОСТ 3476, активные минеральные добавки по соответствующим нормативным документам, для которых значение t-критерия, определенное по </w:t>
      </w:r>
      <w:r w:rsidRPr="002F1211">
        <w:rPr>
          <w:rFonts w:ascii="Arial" w:hAnsi="Arial" w:cs="Arial"/>
          <w:lang w:eastAsia="en-US"/>
        </w:rPr>
        <w:fldChar w:fldCharType="begin"/>
      </w:r>
      <w:r w:rsidRPr="002F1211">
        <w:rPr>
          <w:rFonts w:ascii="Arial" w:hAnsi="Arial" w:cs="Arial"/>
          <w:lang w:eastAsia="en-US"/>
        </w:rPr>
        <w:instrText xml:space="preserve"> HYPERLINK "kodeks://link/d?nd=1200127441&amp;mark=000000000000000000000000000000000000000000000000007D20K3"\o"’’ГОСТ 25094-2015 Добавки активные минеральные для цементов. Метод определения активности ...’’</w:instrText>
      </w:r>
    </w:p>
    <w:p w14:paraId="5CE8F0C3" w14:textId="77777777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instrText>(утв. приказом Росстандарта от 30.11.2015 N 2078-ст)</w:instrText>
      </w:r>
    </w:p>
    <w:p w14:paraId="6F6951D0" w14:textId="77777777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instrText>Применяется с 01.01.2017 взамен ГОСТ ...</w:instrText>
      </w:r>
    </w:p>
    <w:p w14:paraId="367484C3" w14:textId="77777777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instrText>Статус: Действующая редакция документа (действ. c 01.01.2017)"</w:instrText>
      </w:r>
      <w:r w:rsidRPr="002F1211">
        <w:rPr>
          <w:rFonts w:ascii="Arial" w:hAnsi="Arial" w:cs="Arial"/>
          <w:lang w:eastAsia="en-US"/>
        </w:rPr>
      </w:r>
      <w:r w:rsidRPr="002F1211">
        <w:rPr>
          <w:rFonts w:ascii="Arial" w:hAnsi="Arial" w:cs="Arial"/>
          <w:lang w:eastAsia="en-US"/>
        </w:rPr>
        <w:fldChar w:fldCharType="separate"/>
      </w:r>
      <w:r w:rsidRPr="002F1211">
        <w:rPr>
          <w:rFonts w:ascii="Arial" w:hAnsi="Arial" w:cs="Arial"/>
          <w:lang w:eastAsia="en-US"/>
        </w:rPr>
        <w:t>ГОСТ 25094</w:t>
      </w:r>
      <w:r w:rsidRPr="002F1211">
        <w:rPr>
          <w:rFonts w:ascii="Arial" w:hAnsi="Arial" w:cs="Arial"/>
          <w:lang w:eastAsia="en-US"/>
        </w:rPr>
        <w:fldChar w:fldCharType="end"/>
      </w:r>
      <w:r w:rsidRPr="002F1211">
        <w:rPr>
          <w:rFonts w:ascii="Arial" w:hAnsi="Arial" w:cs="Arial"/>
          <w:lang w:eastAsia="en-US"/>
        </w:rPr>
        <w:t xml:space="preserve">, составляет не менее 15, и добавка-наполнитель – известняк по соответствующим нормативным документам. </w:t>
      </w:r>
    </w:p>
    <w:p w14:paraId="26C1B14B" w14:textId="7486E3E5" w:rsidR="002F1211" w:rsidRPr="00BC0ED4" w:rsidRDefault="00BC0ED4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lang w:eastAsia="en-US"/>
        </w:rPr>
      </w:pPr>
      <w:r w:rsidRPr="00BC0ED4">
        <w:rPr>
          <w:rFonts w:ascii="Arial" w:hAnsi="Arial" w:cs="Arial"/>
          <w:b/>
          <w:lang w:eastAsia="en-US"/>
        </w:rPr>
        <w:t>5.</w:t>
      </w:r>
      <w:r w:rsidR="002F1211" w:rsidRPr="00BC0ED4">
        <w:rPr>
          <w:rFonts w:ascii="Arial" w:hAnsi="Arial" w:cs="Arial"/>
          <w:b/>
          <w:bCs/>
          <w:lang w:eastAsia="en-US"/>
        </w:rPr>
        <w:t>4.3.2 Гранулированные доменный или электротермофосфорный шлак (Ш)</w:t>
      </w:r>
    </w:p>
    <w:p w14:paraId="6FBB4344" w14:textId="77777777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>Гранулированный доменный шлак получают путем быстрого охлаждения шлакового расплава соответствующего состава, который образуется в доменной печи при плавке чугуна.</w:t>
      </w:r>
    </w:p>
    <w:p w14:paraId="7E106A4E" w14:textId="77777777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>Гранулированный электротермофосфорный шлак получают путем быстрого охлаждения силикатного расплава, образующегося при производстве фосфора методом возгонки в электропечах.</w:t>
      </w:r>
    </w:p>
    <w:p w14:paraId="56CB3409" w14:textId="77777777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>Доменные и электротермофосфорные гранулированные шлаки содержат по меньшей мере 2/3 остеклованного шлака и при определенных условиях проявляют гидравлические свойства.</w:t>
      </w:r>
    </w:p>
    <w:p w14:paraId="4C98274B" w14:textId="797B8182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 xml:space="preserve">Химический состав шлаков </w:t>
      </w:r>
      <w:r w:rsidR="00BC0ED4">
        <w:rPr>
          <w:rFonts w:ascii="Arial" w:hAnsi="Arial" w:cs="Arial"/>
          <w:lang w:eastAsia="en-US"/>
        </w:rPr>
        <w:t>—</w:t>
      </w:r>
      <w:r w:rsidRPr="002F1211">
        <w:rPr>
          <w:rFonts w:ascii="Arial" w:hAnsi="Arial" w:cs="Arial"/>
          <w:lang w:eastAsia="en-US"/>
        </w:rPr>
        <w:t xml:space="preserve"> по ГОСТ 3476.</w:t>
      </w:r>
    </w:p>
    <w:p w14:paraId="179BB63F" w14:textId="12244A45" w:rsidR="002F1211" w:rsidRPr="00BC0ED4" w:rsidRDefault="00BC0ED4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lang w:eastAsia="en-US"/>
        </w:rPr>
      </w:pPr>
      <w:r w:rsidRPr="00BC0ED4">
        <w:rPr>
          <w:rFonts w:ascii="Arial" w:hAnsi="Arial" w:cs="Arial"/>
          <w:b/>
          <w:lang w:eastAsia="en-US"/>
        </w:rPr>
        <w:lastRenderedPageBreak/>
        <w:t>5.</w:t>
      </w:r>
      <w:r w:rsidR="002F1211" w:rsidRPr="00BC0ED4">
        <w:rPr>
          <w:rFonts w:ascii="Arial" w:hAnsi="Arial" w:cs="Arial"/>
          <w:b/>
          <w:bCs/>
          <w:lang w:eastAsia="en-US"/>
        </w:rPr>
        <w:t>4.3.3 Пуццоланы (П) и глиежи (Г)</w:t>
      </w:r>
    </w:p>
    <w:p w14:paraId="4BAB3AF2" w14:textId="14F478C2" w:rsidR="002F1211" w:rsidRPr="002F1211" w:rsidRDefault="00BC0ED4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5.</w:t>
      </w:r>
      <w:r w:rsidR="002F1211" w:rsidRPr="002F1211">
        <w:rPr>
          <w:rFonts w:ascii="Arial" w:hAnsi="Arial" w:cs="Arial"/>
          <w:lang w:eastAsia="en-US"/>
        </w:rPr>
        <w:t>4.3.3.1 Пуццолана - материал силикатного или алюмосиликатного состава или их комбинация. Пуццоланы не твердеют самостоятельно при затворении водой, однако в тонкоизмельченном виде и в присутствии воды при нормальной температуре реагируют с раствором гидроксида кальция</w:t>
      </w:r>
      <w:r>
        <w:rPr>
          <w:rFonts w:ascii="Arial" w:hAnsi="Arial" w:cs="Arial"/>
          <w:lang w:eastAsia="en-US"/>
        </w:rPr>
        <w:t xml:space="preserve"> Са(ОН)</w:t>
      </w:r>
      <w:r w:rsidRPr="00BC0ED4">
        <w:rPr>
          <w:rFonts w:ascii="Arial" w:hAnsi="Arial" w:cs="Arial"/>
          <w:vertAlign w:val="subscript"/>
          <w:lang w:eastAsia="en-US"/>
        </w:rPr>
        <w:t>2</w:t>
      </w:r>
      <w:r w:rsidR="002F1211" w:rsidRPr="002F1211">
        <w:rPr>
          <w:rFonts w:ascii="Arial" w:hAnsi="Arial" w:cs="Arial"/>
          <w:lang w:eastAsia="en-US"/>
        </w:rPr>
        <w:t>, образуя гидросиликаты и гидроалюминаты кальция, обусловливающие прочность твердеющего материала. Образующиеся гидросиликаты и гидроалюминаты кальция аналогичны тем, которые образуются при твердении гидравлических вяжущих веществ.</w:t>
      </w:r>
    </w:p>
    <w:p w14:paraId="5E725DB7" w14:textId="25EB9C9B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>Пуццоланы состоят преимущественно из реакционно-способного диоксида кремния (</w:t>
      </w:r>
      <w:r w:rsidRPr="002F1211">
        <w:rPr>
          <w:rFonts w:ascii="Arial" w:hAnsi="Arial" w:cs="Arial"/>
          <w:lang w:val="en-US" w:eastAsia="en-US"/>
        </w:rPr>
        <w:t>SiO</w:t>
      </w:r>
      <w:r w:rsidRPr="002F1211">
        <w:rPr>
          <w:rFonts w:ascii="Arial" w:hAnsi="Arial" w:cs="Arial"/>
          <w:vertAlign w:val="subscript"/>
          <w:lang w:eastAsia="en-US"/>
        </w:rPr>
        <w:t>2</w:t>
      </w:r>
      <w:r w:rsidRPr="002F1211">
        <w:rPr>
          <w:rFonts w:ascii="Arial" w:hAnsi="Arial" w:cs="Arial"/>
          <w:lang w:eastAsia="en-US"/>
        </w:rPr>
        <w:t>) и оксида алюминия (</w:t>
      </w:r>
      <w:r w:rsidRPr="002F1211">
        <w:rPr>
          <w:rFonts w:ascii="Arial" w:hAnsi="Arial" w:cs="Arial"/>
          <w:lang w:val="en-US" w:eastAsia="en-US"/>
        </w:rPr>
        <w:t>Al</w:t>
      </w:r>
      <w:r w:rsidRPr="002F1211">
        <w:rPr>
          <w:rFonts w:ascii="Arial" w:hAnsi="Arial" w:cs="Arial"/>
          <w:vertAlign w:val="subscript"/>
          <w:lang w:eastAsia="en-US"/>
        </w:rPr>
        <w:t>2</w:t>
      </w:r>
      <w:r w:rsidRPr="002F1211">
        <w:rPr>
          <w:rFonts w:ascii="Arial" w:hAnsi="Arial" w:cs="Arial"/>
          <w:lang w:val="en-US" w:eastAsia="en-US"/>
        </w:rPr>
        <w:t>O</w:t>
      </w:r>
      <w:r w:rsidRPr="002F1211">
        <w:rPr>
          <w:rFonts w:ascii="Arial" w:hAnsi="Arial" w:cs="Arial"/>
          <w:vertAlign w:val="subscript"/>
          <w:lang w:eastAsia="en-US"/>
        </w:rPr>
        <w:t>3</w:t>
      </w:r>
      <w:r w:rsidRPr="002F1211">
        <w:rPr>
          <w:rFonts w:ascii="Arial" w:hAnsi="Arial" w:cs="Arial"/>
          <w:lang w:eastAsia="en-US"/>
        </w:rPr>
        <w:t>), остальное - оксид железа (</w:t>
      </w:r>
      <w:r w:rsidRPr="002F1211">
        <w:rPr>
          <w:rFonts w:ascii="Arial" w:hAnsi="Arial" w:cs="Arial"/>
          <w:lang w:val="en-US" w:eastAsia="en-US"/>
        </w:rPr>
        <w:t>Fe</w:t>
      </w:r>
      <w:r w:rsidRPr="002F1211">
        <w:rPr>
          <w:rFonts w:ascii="Arial" w:hAnsi="Arial" w:cs="Arial"/>
          <w:vertAlign w:val="subscript"/>
          <w:lang w:eastAsia="en-US"/>
        </w:rPr>
        <w:t>2</w:t>
      </w:r>
      <w:r w:rsidRPr="002F1211">
        <w:rPr>
          <w:rFonts w:ascii="Arial" w:hAnsi="Arial" w:cs="Arial"/>
          <w:lang w:val="en-US" w:eastAsia="en-US"/>
        </w:rPr>
        <w:t>O</w:t>
      </w:r>
      <w:r w:rsidRPr="002F1211">
        <w:rPr>
          <w:rFonts w:ascii="Arial" w:hAnsi="Arial" w:cs="Arial"/>
          <w:vertAlign w:val="subscript"/>
          <w:lang w:eastAsia="en-US"/>
        </w:rPr>
        <w:t>3</w:t>
      </w:r>
      <w:r w:rsidRPr="002F1211">
        <w:rPr>
          <w:rFonts w:ascii="Arial" w:hAnsi="Arial" w:cs="Arial"/>
          <w:lang w:eastAsia="en-US"/>
        </w:rPr>
        <w:t>) и другие оксиды. Массовая доля реакционно-способного диоксида кремния (</w:t>
      </w:r>
      <w:r w:rsidRPr="002F1211">
        <w:rPr>
          <w:rFonts w:ascii="Arial" w:hAnsi="Arial" w:cs="Arial"/>
          <w:lang w:val="en-US" w:eastAsia="en-US"/>
        </w:rPr>
        <w:t>SiO</w:t>
      </w:r>
      <w:r w:rsidRPr="002F1211">
        <w:rPr>
          <w:rFonts w:ascii="Arial" w:hAnsi="Arial" w:cs="Arial"/>
          <w:vertAlign w:val="subscript"/>
          <w:lang w:eastAsia="en-US"/>
        </w:rPr>
        <w:t>2</w:t>
      </w:r>
      <w:r w:rsidRPr="002F1211">
        <w:rPr>
          <w:rFonts w:ascii="Arial" w:hAnsi="Arial" w:cs="Arial"/>
          <w:lang w:eastAsia="en-US"/>
        </w:rPr>
        <w:t xml:space="preserve">) </w:t>
      </w:r>
      <w:r w:rsidR="00BC0ED4">
        <w:rPr>
          <w:rFonts w:ascii="Arial" w:hAnsi="Arial" w:cs="Arial"/>
          <w:lang w:eastAsia="en-US"/>
        </w:rPr>
        <w:t>–</w:t>
      </w:r>
      <w:r w:rsidRPr="002F1211">
        <w:rPr>
          <w:rFonts w:ascii="Arial" w:hAnsi="Arial" w:cs="Arial"/>
          <w:lang w:eastAsia="en-US"/>
        </w:rPr>
        <w:t xml:space="preserve"> не менее 25</w:t>
      </w:r>
      <w:r w:rsidR="00BC0ED4">
        <w:rPr>
          <w:rFonts w:ascii="Arial" w:hAnsi="Arial" w:cs="Arial"/>
          <w:lang w:eastAsia="en-US"/>
        </w:rPr>
        <w:t xml:space="preserve"> </w:t>
      </w:r>
      <w:r w:rsidRPr="002F1211">
        <w:rPr>
          <w:rFonts w:ascii="Arial" w:hAnsi="Arial" w:cs="Arial"/>
          <w:lang w:eastAsia="en-US"/>
        </w:rPr>
        <w:t xml:space="preserve">%. Определение содержания реакционно-способного диоксида кремния </w:t>
      </w:r>
      <w:r w:rsidRPr="002F1211">
        <w:rPr>
          <w:rFonts w:ascii="Arial" w:hAnsi="Arial" w:cs="Arial"/>
          <w:lang w:val="en-US" w:eastAsia="en-US"/>
        </w:rPr>
        <w:t>SiO</w:t>
      </w:r>
      <w:r w:rsidRPr="002F1211">
        <w:rPr>
          <w:rFonts w:ascii="Arial" w:hAnsi="Arial" w:cs="Arial"/>
          <w:vertAlign w:val="subscript"/>
          <w:lang w:eastAsia="en-US"/>
        </w:rPr>
        <w:t>2</w:t>
      </w:r>
      <w:r w:rsidR="00AA207A" w:rsidRPr="00AA207A">
        <w:rPr>
          <w:rFonts w:ascii="Arial" w:hAnsi="Arial" w:cs="Arial"/>
          <w:lang w:eastAsia="en-US"/>
        </w:rPr>
        <w:t>.</w:t>
      </w:r>
      <w:r w:rsidRPr="002F1211">
        <w:rPr>
          <w:rFonts w:ascii="Arial" w:hAnsi="Arial" w:cs="Arial"/>
          <w:vertAlign w:val="subscript"/>
          <w:lang w:eastAsia="en-US"/>
        </w:rPr>
        <w:t xml:space="preserve"> </w:t>
      </w:r>
    </w:p>
    <w:p w14:paraId="70C5B518" w14:textId="415A0B7B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 xml:space="preserve">Пуццоланы подготавливают следующим образом: в зависимости от природного и производственного состояния их гомогенизируют, высушивают или подвергают термообработке и измельчению. Для производства </w:t>
      </w:r>
      <w:r w:rsidR="00F7736E">
        <w:rPr>
          <w:rFonts w:ascii="Arial" w:hAnsi="Arial" w:cs="Arial"/>
          <w:lang w:eastAsia="en-US"/>
        </w:rPr>
        <w:t xml:space="preserve">белых </w:t>
      </w:r>
      <w:r w:rsidRPr="002F1211">
        <w:rPr>
          <w:rFonts w:ascii="Arial" w:hAnsi="Arial" w:cs="Arial"/>
          <w:lang w:eastAsia="en-US"/>
        </w:rPr>
        <w:t xml:space="preserve">цементов используют пуццоланы, для которых значение </w:t>
      </w:r>
      <w:r w:rsidRPr="002F1211">
        <w:rPr>
          <w:rFonts w:ascii="Arial" w:hAnsi="Arial" w:cs="Arial"/>
          <w:i/>
          <w:iCs/>
          <w:lang w:val="en-US" w:eastAsia="en-US"/>
        </w:rPr>
        <w:t>t</w:t>
      </w:r>
      <w:r w:rsidRPr="002F1211">
        <w:rPr>
          <w:rFonts w:ascii="Arial" w:hAnsi="Arial" w:cs="Arial"/>
          <w:lang w:eastAsia="en-US"/>
        </w:rPr>
        <w:t xml:space="preserve">-критерия (значимость различия между прочностью на сжатие </w:t>
      </w:r>
      <w:r w:rsidR="00F7736E">
        <w:rPr>
          <w:rFonts w:ascii="Arial" w:hAnsi="Arial" w:cs="Arial"/>
          <w:lang w:eastAsia="en-US"/>
        </w:rPr>
        <w:t xml:space="preserve">белого </w:t>
      </w:r>
      <w:r w:rsidRPr="002F1211">
        <w:rPr>
          <w:rFonts w:ascii="Arial" w:hAnsi="Arial" w:cs="Arial"/>
          <w:lang w:eastAsia="en-US"/>
        </w:rPr>
        <w:t>цемента с добавкой и с песком), определенное по ГОСТ 25094, составляет не менее 15.</w:t>
      </w:r>
    </w:p>
    <w:p w14:paraId="7133C078" w14:textId="0522F69F" w:rsidR="002F1211" w:rsidRPr="002F1211" w:rsidRDefault="00BC0ED4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5.</w:t>
      </w:r>
      <w:r w:rsidR="002F1211" w:rsidRPr="002F1211">
        <w:rPr>
          <w:rFonts w:ascii="Arial" w:hAnsi="Arial" w:cs="Arial"/>
          <w:lang w:eastAsia="en-US"/>
        </w:rPr>
        <w:t>4.3.3.2 Природная пуццолана является материалом осадочного (диатомиты, трепелы, опоки) или вулканического (пеплы, туфы, трассы, вулканические шлаки, цеолиты и цеолитизированные породы) происхождения соответствующего химико-минералогического состава.</w:t>
      </w:r>
    </w:p>
    <w:p w14:paraId="610B4127" w14:textId="46705D08" w:rsidR="002F1211" w:rsidRPr="002F1211" w:rsidRDefault="00BC0ED4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5.</w:t>
      </w:r>
      <w:r w:rsidR="002F1211" w:rsidRPr="002F1211">
        <w:rPr>
          <w:rFonts w:ascii="Arial" w:hAnsi="Arial" w:cs="Arial"/>
          <w:lang w:eastAsia="en-US"/>
        </w:rPr>
        <w:t xml:space="preserve">4.3.3.3 Глиежи </w:t>
      </w:r>
      <w:r>
        <w:rPr>
          <w:rFonts w:ascii="Arial" w:hAnsi="Arial" w:cs="Arial"/>
          <w:lang w:eastAsia="en-US"/>
        </w:rPr>
        <w:t>–</w:t>
      </w:r>
      <w:r w:rsidR="002F1211" w:rsidRPr="002F1211">
        <w:rPr>
          <w:rFonts w:ascii="Arial" w:hAnsi="Arial" w:cs="Arial"/>
          <w:lang w:eastAsia="en-US"/>
        </w:rPr>
        <w:t xml:space="preserve"> термически активированные вулканические породы и глины, горелые породы, сланцы или осадочные породы.</w:t>
      </w:r>
    </w:p>
    <w:p w14:paraId="3AB187E3" w14:textId="331212D1" w:rsidR="002F1211" w:rsidRPr="00BC0ED4" w:rsidRDefault="00BC0ED4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lang w:eastAsia="en-US"/>
        </w:rPr>
      </w:pPr>
      <w:r w:rsidRPr="00BC0ED4">
        <w:rPr>
          <w:rFonts w:ascii="Arial" w:hAnsi="Arial" w:cs="Arial"/>
          <w:b/>
          <w:lang w:eastAsia="en-US"/>
        </w:rPr>
        <w:t>5.</w:t>
      </w:r>
      <w:r w:rsidR="002F1211" w:rsidRPr="00BC0ED4">
        <w:rPr>
          <w:rFonts w:ascii="Arial" w:hAnsi="Arial" w:cs="Arial"/>
          <w:b/>
          <w:bCs/>
          <w:lang w:eastAsia="en-US"/>
        </w:rPr>
        <w:t>4.3.4 Микрокремнезем (Мк)</w:t>
      </w:r>
    </w:p>
    <w:p w14:paraId="47B6D659" w14:textId="5768A61B" w:rsidR="002F1211" w:rsidRPr="002F1211" w:rsidRDefault="00BC0ED4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5.</w:t>
      </w:r>
      <w:r w:rsidR="002F1211" w:rsidRPr="002F1211">
        <w:rPr>
          <w:rFonts w:ascii="Arial" w:hAnsi="Arial" w:cs="Arial"/>
          <w:lang w:eastAsia="en-US"/>
        </w:rPr>
        <w:t>4.3.4.1 Микрокремнезем образуется при восстановлении высокочистого кварца углем в дуговых печах при изготовлении кремния и ферросилиция и состоит из очень мелких сферических частиц, содержащих аморфный или стеклообразный диоксид кремния (</w:t>
      </w:r>
      <w:r w:rsidR="002F1211" w:rsidRPr="002F1211">
        <w:rPr>
          <w:rFonts w:ascii="Arial" w:hAnsi="Arial" w:cs="Arial"/>
          <w:lang w:val="en-US" w:eastAsia="en-US"/>
        </w:rPr>
        <w:t>SiO</w:t>
      </w:r>
      <w:r w:rsidR="002F1211" w:rsidRPr="002F1211">
        <w:rPr>
          <w:rFonts w:ascii="Arial" w:hAnsi="Arial" w:cs="Arial"/>
          <w:vertAlign w:val="subscript"/>
          <w:lang w:eastAsia="en-US"/>
        </w:rPr>
        <w:t>2</w:t>
      </w:r>
      <w:r w:rsidR="002F1211" w:rsidRPr="002F1211">
        <w:rPr>
          <w:rFonts w:ascii="Arial" w:hAnsi="Arial" w:cs="Arial"/>
          <w:lang w:eastAsia="en-US"/>
        </w:rPr>
        <w:t>) в количестве не менее 85% массы добавки. Содержание элементарного кремния (</w:t>
      </w:r>
      <w:r w:rsidR="002F1211" w:rsidRPr="002F1211">
        <w:rPr>
          <w:rFonts w:ascii="Arial" w:hAnsi="Arial" w:cs="Arial"/>
          <w:lang w:val="en-US" w:eastAsia="en-US"/>
        </w:rPr>
        <w:t>Si</w:t>
      </w:r>
      <w:r w:rsidR="002F1211" w:rsidRPr="002F1211">
        <w:rPr>
          <w:rFonts w:ascii="Arial" w:hAnsi="Arial" w:cs="Arial"/>
          <w:lang w:eastAsia="en-US"/>
        </w:rPr>
        <w:t>) в микрокремнеземе не должно превышать 0,4% масс.</w:t>
      </w:r>
    </w:p>
    <w:p w14:paraId="4A4BAAC7" w14:textId="0AE54F7A" w:rsidR="002F1211" w:rsidRPr="002F1211" w:rsidRDefault="00BC0ED4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5.</w:t>
      </w:r>
      <w:r w:rsidR="002F1211" w:rsidRPr="002F1211">
        <w:rPr>
          <w:rFonts w:ascii="Arial" w:hAnsi="Arial" w:cs="Arial"/>
          <w:lang w:eastAsia="en-US"/>
        </w:rPr>
        <w:t xml:space="preserve">4.3.4.2 Для микрокремнезема, применяемого в качестве минеральной добавки к </w:t>
      </w:r>
      <w:r w:rsidR="00AA207A">
        <w:rPr>
          <w:rFonts w:ascii="Arial" w:hAnsi="Arial" w:cs="Arial"/>
          <w:lang w:eastAsia="en-US"/>
        </w:rPr>
        <w:t xml:space="preserve">белым </w:t>
      </w:r>
      <w:r w:rsidR="002F1211" w:rsidRPr="002F1211">
        <w:rPr>
          <w:rFonts w:ascii="Arial" w:hAnsi="Arial" w:cs="Arial"/>
          <w:lang w:eastAsia="en-US"/>
        </w:rPr>
        <w:t>цементам, потеря массы при прокаливании при 950</w:t>
      </w:r>
      <w:r>
        <w:rPr>
          <w:rFonts w:ascii="Arial" w:hAnsi="Arial" w:cs="Arial"/>
          <w:lang w:eastAsia="en-US"/>
        </w:rPr>
        <w:t xml:space="preserve"> </w:t>
      </w:r>
      <w:r w:rsidR="002F1211" w:rsidRPr="002F1211">
        <w:rPr>
          <w:rFonts w:ascii="Arial" w:hAnsi="Arial" w:cs="Arial"/>
          <w:lang w:eastAsia="en-US"/>
        </w:rPr>
        <w:t>°С-1000</w:t>
      </w:r>
      <w:r>
        <w:rPr>
          <w:rFonts w:ascii="Arial" w:hAnsi="Arial" w:cs="Arial"/>
          <w:lang w:eastAsia="en-US"/>
        </w:rPr>
        <w:t xml:space="preserve"> </w:t>
      </w:r>
      <w:r w:rsidR="002F1211" w:rsidRPr="002F1211">
        <w:rPr>
          <w:rFonts w:ascii="Arial" w:hAnsi="Arial" w:cs="Arial"/>
          <w:lang w:eastAsia="en-US"/>
        </w:rPr>
        <w:t xml:space="preserve">°С при </w:t>
      </w:r>
      <w:r w:rsidR="002F1211" w:rsidRPr="002F1211">
        <w:rPr>
          <w:rFonts w:ascii="Arial" w:hAnsi="Arial" w:cs="Arial"/>
          <w:lang w:eastAsia="en-US"/>
        </w:rPr>
        <w:lastRenderedPageBreak/>
        <w:t>времени прокаливания 1 ч не должна превышать 4,0</w:t>
      </w:r>
      <w:r>
        <w:rPr>
          <w:rFonts w:ascii="Arial" w:hAnsi="Arial" w:cs="Arial"/>
          <w:lang w:eastAsia="en-US"/>
        </w:rPr>
        <w:t xml:space="preserve"> </w:t>
      </w:r>
      <w:r w:rsidR="002F1211" w:rsidRPr="002F1211">
        <w:rPr>
          <w:rFonts w:ascii="Arial" w:hAnsi="Arial" w:cs="Arial"/>
          <w:lang w:eastAsia="en-US"/>
        </w:rPr>
        <w:t>% масс.</w:t>
      </w:r>
    </w:p>
    <w:p w14:paraId="58525105" w14:textId="72B63C0D" w:rsidR="002F1211" w:rsidRPr="002F1211" w:rsidRDefault="00BC0ED4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5.</w:t>
      </w:r>
      <w:r w:rsidR="002F1211" w:rsidRPr="002F1211">
        <w:rPr>
          <w:rFonts w:ascii="Arial" w:hAnsi="Arial" w:cs="Arial"/>
          <w:lang w:eastAsia="en-US"/>
        </w:rPr>
        <w:t xml:space="preserve">4.3.4.3 Для совместного измельчения с </w:t>
      </w:r>
      <w:r w:rsidR="00AA207A">
        <w:rPr>
          <w:rFonts w:ascii="Arial" w:hAnsi="Arial" w:cs="Arial"/>
          <w:lang w:eastAsia="en-US"/>
        </w:rPr>
        <w:t xml:space="preserve">белым портландцементным </w:t>
      </w:r>
      <w:r w:rsidR="002F1211" w:rsidRPr="002F1211">
        <w:rPr>
          <w:rFonts w:ascii="Arial" w:hAnsi="Arial" w:cs="Arial"/>
          <w:lang w:eastAsia="en-US"/>
        </w:rPr>
        <w:t>клинкером и сульфатом кальция микрокремнезем допускается применять в исходном, уплотненном состоянии либо в виде брикетов, полученных прессованием с увлажнением.</w:t>
      </w:r>
    </w:p>
    <w:p w14:paraId="04227BEC" w14:textId="77777777" w:rsidR="00AA207A" w:rsidRDefault="00BC0ED4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bCs/>
          <w:lang w:eastAsia="en-US"/>
        </w:rPr>
      </w:pPr>
      <w:r w:rsidRPr="00BC0ED4">
        <w:rPr>
          <w:rFonts w:ascii="Arial" w:hAnsi="Arial" w:cs="Arial"/>
          <w:b/>
          <w:lang w:eastAsia="en-US"/>
        </w:rPr>
        <w:t>5.</w:t>
      </w:r>
      <w:r w:rsidR="002F1211" w:rsidRPr="00BC0ED4">
        <w:rPr>
          <w:rFonts w:ascii="Arial" w:hAnsi="Arial" w:cs="Arial"/>
          <w:b/>
          <w:bCs/>
          <w:lang w:eastAsia="en-US"/>
        </w:rPr>
        <w:t>4.3.5 Зола-унос кислая (ЗК) и основная (ЗО</w:t>
      </w:r>
      <w:r w:rsidR="006C0799">
        <w:rPr>
          <w:rFonts w:ascii="Arial" w:hAnsi="Arial" w:cs="Arial"/>
          <w:b/>
          <w:bCs/>
          <w:lang w:eastAsia="en-US"/>
        </w:rPr>
        <w:t>)</w:t>
      </w:r>
    </w:p>
    <w:p w14:paraId="24727D43" w14:textId="542AAC58" w:rsidR="002F1211" w:rsidRPr="002F1211" w:rsidRDefault="00BC0ED4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5.</w:t>
      </w:r>
      <w:r w:rsidR="002F1211" w:rsidRPr="002F1211">
        <w:rPr>
          <w:rFonts w:ascii="Arial" w:hAnsi="Arial" w:cs="Arial"/>
          <w:lang w:eastAsia="en-US"/>
        </w:rPr>
        <w:t>4.3.5.1 Золу-унос получают электростатическим или механическим осаждением пылевидных частиц из отходящих газов агрегатов, в которых сжигают измельченный уголь или горючий сланец.</w:t>
      </w:r>
    </w:p>
    <w:p w14:paraId="3B957B7C" w14:textId="77777777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>Зола-унос по своему химическому составу может быть кислой (ЗК) либо основной (ЗО). Первая проявляет пуццоланические свойства, вторая может дополнительно проявлять гидравлические свойства.</w:t>
      </w:r>
    </w:p>
    <w:p w14:paraId="06E9D85C" w14:textId="05E1F2AD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>Потери массы при прокаливании (п.п.п.) золы-уноса не должны превышать 5,0% масс. Допускается применение золы-уноса с п.п.п. до 7,0% масс. При использовании в составе</w:t>
      </w:r>
      <w:r w:rsidR="00C33709">
        <w:rPr>
          <w:rFonts w:ascii="Arial" w:hAnsi="Arial" w:cs="Arial"/>
          <w:lang w:eastAsia="en-US"/>
        </w:rPr>
        <w:t xml:space="preserve"> белых</w:t>
      </w:r>
      <w:r w:rsidRPr="002F1211">
        <w:rPr>
          <w:rFonts w:ascii="Arial" w:hAnsi="Arial" w:cs="Arial"/>
          <w:lang w:eastAsia="en-US"/>
        </w:rPr>
        <w:t xml:space="preserve"> цементов золы-уноса с п.п.п. свыше 5,0 до 7,0% масс. предельное значение п.п.п. золы-уноса указывают на упаковке и в товаросопроводительной документации.</w:t>
      </w:r>
    </w:p>
    <w:p w14:paraId="1BECF15E" w14:textId="327AF58A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 xml:space="preserve">Равномерность изменения объема (расширение) </w:t>
      </w:r>
      <w:r w:rsidR="00AA207A">
        <w:rPr>
          <w:rFonts w:ascii="Arial" w:hAnsi="Arial" w:cs="Arial"/>
          <w:lang w:eastAsia="en-US"/>
        </w:rPr>
        <w:t xml:space="preserve">белого </w:t>
      </w:r>
      <w:r w:rsidRPr="002F1211">
        <w:rPr>
          <w:rFonts w:ascii="Arial" w:hAnsi="Arial" w:cs="Arial"/>
          <w:lang w:eastAsia="en-US"/>
        </w:rPr>
        <w:t>цемента с добавкой золы-уноса должна быть не более 10 мм.</w:t>
      </w:r>
    </w:p>
    <w:p w14:paraId="1A1EAD9B" w14:textId="6F59CFAE" w:rsidR="002F1211" w:rsidRPr="00BC0ED4" w:rsidRDefault="00BC0ED4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BC0ED4">
        <w:rPr>
          <w:rFonts w:ascii="Arial" w:hAnsi="Arial" w:cs="Arial"/>
          <w:lang w:eastAsia="en-US"/>
        </w:rPr>
        <w:t>5.</w:t>
      </w:r>
      <w:r w:rsidR="002F1211" w:rsidRPr="00BC0ED4">
        <w:rPr>
          <w:rFonts w:ascii="Arial" w:hAnsi="Arial" w:cs="Arial"/>
          <w:lang w:eastAsia="en-US"/>
        </w:rPr>
        <w:t xml:space="preserve">4.3.5.2 Кислая зола-унос (ЗК) </w:t>
      </w:r>
    </w:p>
    <w:p w14:paraId="25F6DCAA" w14:textId="77777777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 xml:space="preserve">Кислая зола-унос представляет собой тонкодисперсный материал, состоящий преимущественно из сферических частиц, обладающий пуццоланическими свойствами и состоящий в основном из реакционно-способного </w:t>
      </w:r>
      <w:r w:rsidRPr="002F1211">
        <w:rPr>
          <w:rFonts w:ascii="Arial" w:hAnsi="Arial" w:cs="Arial"/>
          <w:lang w:val="en-US" w:eastAsia="en-US"/>
        </w:rPr>
        <w:t>SiO</w:t>
      </w:r>
      <w:r w:rsidRPr="002F1211">
        <w:rPr>
          <w:rFonts w:ascii="Arial" w:hAnsi="Arial" w:cs="Arial"/>
          <w:vertAlign w:val="subscript"/>
          <w:lang w:eastAsia="en-US"/>
        </w:rPr>
        <w:t xml:space="preserve">2 </w:t>
      </w:r>
      <w:r w:rsidRPr="002F1211">
        <w:rPr>
          <w:rFonts w:ascii="Arial" w:hAnsi="Arial" w:cs="Arial"/>
          <w:lang w:eastAsia="en-US"/>
        </w:rPr>
        <w:t xml:space="preserve">и </w:t>
      </w:r>
      <w:r w:rsidRPr="002F1211">
        <w:rPr>
          <w:rFonts w:ascii="Arial" w:hAnsi="Arial" w:cs="Arial"/>
          <w:lang w:val="en-US" w:eastAsia="en-US"/>
        </w:rPr>
        <w:t>Al</w:t>
      </w:r>
      <w:r w:rsidRPr="002F1211">
        <w:rPr>
          <w:rFonts w:ascii="Arial" w:hAnsi="Arial" w:cs="Arial"/>
          <w:vertAlign w:val="subscript"/>
          <w:lang w:eastAsia="en-US"/>
        </w:rPr>
        <w:t>2</w:t>
      </w:r>
      <w:r w:rsidRPr="002F1211">
        <w:rPr>
          <w:rFonts w:ascii="Arial" w:hAnsi="Arial" w:cs="Arial"/>
          <w:lang w:val="en-US" w:eastAsia="en-US"/>
        </w:rPr>
        <w:t>O</w:t>
      </w:r>
      <w:r w:rsidRPr="002F1211">
        <w:rPr>
          <w:rFonts w:ascii="Arial" w:hAnsi="Arial" w:cs="Arial"/>
          <w:vertAlign w:val="subscript"/>
          <w:lang w:eastAsia="en-US"/>
        </w:rPr>
        <w:t>3</w:t>
      </w:r>
      <w:r w:rsidRPr="002F1211">
        <w:rPr>
          <w:rFonts w:ascii="Arial" w:hAnsi="Arial" w:cs="Arial"/>
          <w:lang w:eastAsia="en-US"/>
        </w:rPr>
        <w:t xml:space="preserve">. Остальное - </w:t>
      </w:r>
      <w:r w:rsidRPr="002F1211">
        <w:rPr>
          <w:rFonts w:ascii="Arial" w:hAnsi="Arial" w:cs="Arial"/>
          <w:lang w:val="en-US" w:eastAsia="en-US"/>
        </w:rPr>
        <w:t>Fe</w:t>
      </w:r>
      <w:r w:rsidRPr="002F1211">
        <w:rPr>
          <w:rFonts w:ascii="Arial" w:hAnsi="Arial" w:cs="Arial"/>
          <w:vertAlign w:val="subscript"/>
          <w:lang w:eastAsia="en-US"/>
        </w:rPr>
        <w:t>2</w:t>
      </w:r>
      <w:r w:rsidRPr="002F1211">
        <w:rPr>
          <w:rFonts w:ascii="Arial" w:hAnsi="Arial" w:cs="Arial"/>
          <w:lang w:val="en-US" w:eastAsia="en-US"/>
        </w:rPr>
        <w:t>O</w:t>
      </w:r>
      <w:r w:rsidRPr="002F1211">
        <w:rPr>
          <w:rFonts w:ascii="Arial" w:hAnsi="Arial" w:cs="Arial"/>
          <w:vertAlign w:val="subscript"/>
          <w:lang w:eastAsia="en-US"/>
        </w:rPr>
        <w:t xml:space="preserve">3 </w:t>
      </w:r>
      <w:r w:rsidRPr="002F1211">
        <w:rPr>
          <w:rFonts w:ascii="Arial" w:hAnsi="Arial" w:cs="Arial"/>
          <w:lang w:eastAsia="en-US"/>
        </w:rPr>
        <w:t>и другие соединения.</w:t>
      </w:r>
    </w:p>
    <w:p w14:paraId="0A7C38EF" w14:textId="77777777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 xml:space="preserve">Содержание реакционно-способного </w:t>
      </w:r>
      <w:r w:rsidRPr="002F1211">
        <w:rPr>
          <w:rFonts w:ascii="Arial" w:hAnsi="Arial" w:cs="Arial"/>
          <w:lang w:val="en-US" w:eastAsia="en-US"/>
        </w:rPr>
        <w:t>SiO</w:t>
      </w:r>
      <w:r w:rsidRPr="002F1211">
        <w:rPr>
          <w:rFonts w:ascii="Arial" w:hAnsi="Arial" w:cs="Arial"/>
          <w:vertAlign w:val="subscript"/>
          <w:lang w:eastAsia="en-US"/>
        </w:rPr>
        <w:t xml:space="preserve">2 </w:t>
      </w:r>
      <w:r w:rsidRPr="002F1211">
        <w:rPr>
          <w:rFonts w:ascii="Arial" w:hAnsi="Arial" w:cs="Arial"/>
          <w:lang w:eastAsia="en-US"/>
        </w:rPr>
        <w:t>в кислой золе-уносе должно быть не менее 25,0% масс.</w:t>
      </w:r>
    </w:p>
    <w:p w14:paraId="5AA0CDC3" w14:textId="2F1FBC3B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 xml:space="preserve">Массовая доля реакционно-способного </w:t>
      </w:r>
      <w:r w:rsidRPr="002F1211">
        <w:rPr>
          <w:rFonts w:ascii="Arial" w:hAnsi="Arial" w:cs="Arial"/>
          <w:lang w:val="en-US" w:eastAsia="en-US"/>
        </w:rPr>
        <w:t>CaO</w:t>
      </w:r>
      <w:r w:rsidRPr="002F1211">
        <w:rPr>
          <w:rFonts w:ascii="Arial" w:hAnsi="Arial" w:cs="Arial"/>
          <w:lang w:eastAsia="en-US"/>
        </w:rPr>
        <w:t xml:space="preserve"> в кислых золах-уносах должна быть менее 10,0% масс., массовая доля свободного оксида кальция (</w:t>
      </w:r>
      <w:r w:rsidRPr="002F1211">
        <w:rPr>
          <w:rFonts w:ascii="Arial" w:hAnsi="Arial" w:cs="Arial"/>
          <w:lang w:val="en-US" w:eastAsia="en-US"/>
        </w:rPr>
        <w:t>CaO</w:t>
      </w:r>
      <w:r w:rsidRPr="002F1211">
        <w:rPr>
          <w:rFonts w:ascii="Arial" w:hAnsi="Arial" w:cs="Arial"/>
          <w:vertAlign w:val="subscript"/>
          <w:lang w:eastAsia="en-US"/>
        </w:rPr>
        <w:t>св</w:t>
      </w:r>
      <w:r w:rsidRPr="002F1211">
        <w:rPr>
          <w:rFonts w:ascii="Arial" w:hAnsi="Arial" w:cs="Arial"/>
          <w:lang w:eastAsia="en-US"/>
        </w:rPr>
        <w:t xml:space="preserve">) - не более 1% масс. Допускается использование для производства </w:t>
      </w:r>
      <w:r w:rsidR="00AA207A">
        <w:rPr>
          <w:rFonts w:ascii="Arial" w:hAnsi="Arial" w:cs="Arial"/>
          <w:lang w:eastAsia="en-US"/>
        </w:rPr>
        <w:t xml:space="preserve">белых </w:t>
      </w:r>
      <w:r w:rsidRPr="002F1211">
        <w:rPr>
          <w:rFonts w:ascii="Arial" w:hAnsi="Arial" w:cs="Arial"/>
          <w:lang w:eastAsia="en-US"/>
        </w:rPr>
        <w:t xml:space="preserve">цементов кислых зол-уносов с содержанием </w:t>
      </w:r>
      <w:r w:rsidRPr="002F1211">
        <w:rPr>
          <w:rFonts w:ascii="Arial" w:hAnsi="Arial" w:cs="Arial"/>
          <w:lang w:val="en-US" w:eastAsia="en-US"/>
        </w:rPr>
        <w:t>CaO</w:t>
      </w:r>
      <w:r w:rsidRPr="002F1211">
        <w:rPr>
          <w:rFonts w:ascii="Arial" w:hAnsi="Arial" w:cs="Arial"/>
          <w:vertAlign w:val="subscript"/>
          <w:lang w:eastAsia="en-US"/>
        </w:rPr>
        <w:t>св</w:t>
      </w:r>
      <w:r w:rsidRPr="002F1211">
        <w:rPr>
          <w:rFonts w:ascii="Arial" w:hAnsi="Arial" w:cs="Arial"/>
          <w:lang w:eastAsia="en-US"/>
        </w:rPr>
        <w:t xml:space="preserve"> до 2,5</w:t>
      </w:r>
      <w:r w:rsidR="00BC0ED4">
        <w:rPr>
          <w:rFonts w:ascii="Arial" w:hAnsi="Arial" w:cs="Arial"/>
          <w:lang w:eastAsia="en-US"/>
        </w:rPr>
        <w:t xml:space="preserve"> </w:t>
      </w:r>
      <w:r w:rsidRPr="002F1211">
        <w:rPr>
          <w:rFonts w:ascii="Arial" w:hAnsi="Arial" w:cs="Arial"/>
          <w:lang w:eastAsia="en-US"/>
        </w:rPr>
        <w:t xml:space="preserve">% масс., если увеличение объема (расширение) </w:t>
      </w:r>
      <w:r w:rsidR="00AA207A">
        <w:rPr>
          <w:rFonts w:ascii="Arial" w:hAnsi="Arial" w:cs="Arial"/>
          <w:lang w:eastAsia="en-US"/>
        </w:rPr>
        <w:t xml:space="preserve">белого </w:t>
      </w:r>
      <w:r w:rsidRPr="002F1211">
        <w:rPr>
          <w:rFonts w:ascii="Arial" w:hAnsi="Arial" w:cs="Arial"/>
          <w:lang w:eastAsia="en-US"/>
        </w:rPr>
        <w:t>цемента, состоящего из 30% масс. кислой золы-уноса и 70</w:t>
      </w:r>
      <w:r w:rsidR="00BC0ED4">
        <w:rPr>
          <w:rFonts w:ascii="Arial" w:hAnsi="Arial" w:cs="Arial"/>
          <w:lang w:eastAsia="en-US"/>
        </w:rPr>
        <w:t xml:space="preserve"> </w:t>
      </w:r>
      <w:r w:rsidRPr="002F1211">
        <w:rPr>
          <w:rFonts w:ascii="Arial" w:hAnsi="Arial" w:cs="Arial"/>
          <w:lang w:eastAsia="en-US"/>
        </w:rPr>
        <w:t xml:space="preserve">% масс. </w:t>
      </w:r>
      <w:r w:rsidR="008B0B26">
        <w:rPr>
          <w:rFonts w:ascii="Arial" w:hAnsi="Arial" w:cs="Arial"/>
          <w:lang w:eastAsia="en-US"/>
        </w:rPr>
        <w:t xml:space="preserve">белого </w:t>
      </w:r>
      <w:r w:rsidRPr="002F1211">
        <w:rPr>
          <w:rFonts w:ascii="Arial" w:hAnsi="Arial" w:cs="Arial"/>
          <w:lang w:eastAsia="en-US"/>
        </w:rPr>
        <w:t>цемента типа ЦЕМ 0, соответствующего требованиям настоящего стандарта, при испытании по ГОСТ 30744 не будет превышать 10 мм.</w:t>
      </w:r>
    </w:p>
    <w:p w14:paraId="0DDD1F8C" w14:textId="6381327B" w:rsidR="002F1211" w:rsidRPr="002F1211" w:rsidRDefault="00BC0ED4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5.</w:t>
      </w:r>
      <w:r w:rsidR="002F1211" w:rsidRPr="002F1211">
        <w:rPr>
          <w:rFonts w:ascii="Arial" w:hAnsi="Arial" w:cs="Arial"/>
          <w:lang w:eastAsia="en-US"/>
        </w:rPr>
        <w:t xml:space="preserve">4.3.5.3 Основная зола-унос (ЗО) </w:t>
      </w:r>
    </w:p>
    <w:p w14:paraId="770FE9C4" w14:textId="50B98CE4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lastRenderedPageBreak/>
        <w:t xml:space="preserve">Основная зола-унос представляет собой тонкодисперсный материал, проявляющий гидравлические и (или) пуццоланические свойства и состоящий в основном из реакционно-способных </w:t>
      </w:r>
      <w:r w:rsidRPr="002F1211">
        <w:rPr>
          <w:rFonts w:ascii="Arial" w:hAnsi="Arial" w:cs="Arial"/>
          <w:lang w:val="en-US" w:eastAsia="en-US"/>
        </w:rPr>
        <w:t>CaO</w:t>
      </w:r>
      <w:r w:rsidRPr="002F1211">
        <w:rPr>
          <w:rFonts w:ascii="Arial" w:hAnsi="Arial" w:cs="Arial"/>
          <w:lang w:eastAsia="en-US"/>
        </w:rPr>
        <w:t xml:space="preserve">, </w:t>
      </w:r>
      <w:r w:rsidR="00BC0ED4" w:rsidRPr="002F1211">
        <w:rPr>
          <w:rFonts w:ascii="Arial" w:hAnsi="Arial" w:cs="Arial"/>
          <w:lang w:val="en-US" w:eastAsia="en-US"/>
        </w:rPr>
        <w:t>SiO</w:t>
      </w:r>
      <w:r w:rsidR="00BC0ED4" w:rsidRPr="002F1211">
        <w:rPr>
          <w:rFonts w:ascii="Arial" w:hAnsi="Arial" w:cs="Arial"/>
          <w:vertAlign w:val="subscript"/>
          <w:lang w:eastAsia="en-US"/>
        </w:rPr>
        <w:t>2</w:t>
      </w:r>
      <w:r w:rsidR="00BC0ED4">
        <w:rPr>
          <w:rFonts w:ascii="Arial" w:hAnsi="Arial" w:cs="Arial"/>
          <w:vertAlign w:val="subscript"/>
          <w:lang w:eastAsia="en-US"/>
        </w:rPr>
        <w:t xml:space="preserve"> </w:t>
      </w:r>
      <w:r w:rsidRPr="002F1211">
        <w:rPr>
          <w:rFonts w:ascii="Arial" w:hAnsi="Arial" w:cs="Arial"/>
          <w:lang w:eastAsia="en-US"/>
        </w:rPr>
        <w:t>и</w:t>
      </w:r>
      <w:r w:rsidR="00BC0ED4" w:rsidRPr="00BC0ED4">
        <w:rPr>
          <w:rFonts w:ascii="Arial" w:hAnsi="Arial" w:cs="Arial"/>
          <w:lang w:eastAsia="en-US"/>
        </w:rPr>
        <w:t xml:space="preserve"> </w:t>
      </w:r>
      <w:r w:rsidR="00BC0ED4">
        <w:rPr>
          <w:rFonts w:ascii="Arial" w:hAnsi="Arial" w:cs="Arial"/>
          <w:lang w:val="en-US" w:eastAsia="en-US"/>
        </w:rPr>
        <w:t>Al</w:t>
      </w:r>
      <w:r w:rsidR="00BC0ED4" w:rsidRPr="00BC0ED4">
        <w:rPr>
          <w:rFonts w:ascii="Arial" w:hAnsi="Arial" w:cs="Arial"/>
          <w:vertAlign w:val="subscript"/>
          <w:lang w:eastAsia="en-US"/>
        </w:rPr>
        <w:t>2</w:t>
      </w:r>
      <w:r w:rsidR="00BC0ED4" w:rsidRPr="002F1211">
        <w:rPr>
          <w:rFonts w:ascii="Arial" w:hAnsi="Arial" w:cs="Arial"/>
          <w:lang w:val="en-US" w:eastAsia="en-US"/>
        </w:rPr>
        <w:t>O</w:t>
      </w:r>
      <w:r w:rsidR="00BC0ED4" w:rsidRPr="00BC0ED4">
        <w:rPr>
          <w:rFonts w:ascii="Arial" w:hAnsi="Arial" w:cs="Arial"/>
          <w:vertAlign w:val="subscript"/>
          <w:lang w:eastAsia="en-US"/>
        </w:rPr>
        <w:t>3</w:t>
      </w:r>
      <w:r w:rsidRPr="002F1211">
        <w:rPr>
          <w:rFonts w:ascii="Arial" w:hAnsi="Arial" w:cs="Arial"/>
          <w:lang w:eastAsia="en-US"/>
        </w:rPr>
        <w:t>. Остальное -</w:t>
      </w:r>
      <w:r w:rsidR="00BC0ED4" w:rsidRPr="00BC0ED4">
        <w:rPr>
          <w:rFonts w:ascii="Arial" w:hAnsi="Arial" w:cs="Arial"/>
          <w:lang w:eastAsia="en-US"/>
        </w:rPr>
        <w:t xml:space="preserve"> </w:t>
      </w:r>
      <w:r w:rsidR="00BC0ED4">
        <w:rPr>
          <w:rFonts w:ascii="Arial" w:hAnsi="Arial" w:cs="Arial"/>
          <w:lang w:val="en-US" w:eastAsia="en-US"/>
        </w:rPr>
        <w:t>Fe</w:t>
      </w:r>
      <w:r w:rsidR="00BC0ED4" w:rsidRPr="00BC0ED4">
        <w:rPr>
          <w:rFonts w:ascii="Arial" w:hAnsi="Arial" w:cs="Arial"/>
          <w:vertAlign w:val="subscript"/>
          <w:lang w:eastAsia="en-US"/>
        </w:rPr>
        <w:t>2</w:t>
      </w:r>
      <w:r w:rsidR="00BC0ED4" w:rsidRPr="002F1211">
        <w:rPr>
          <w:rFonts w:ascii="Arial" w:hAnsi="Arial" w:cs="Arial"/>
          <w:lang w:val="en-US" w:eastAsia="en-US"/>
        </w:rPr>
        <w:t>O</w:t>
      </w:r>
      <w:r w:rsidR="00BC0ED4" w:rsidRPr="00BC0ED4">
        <w:rPr>
          <w:rFonts w:ascii="Arial" w:hAnsi="Arial" w:cs="Arial"/>
          <w:vertAlign w:val="subscript"/>
          <w:lang w:eastAsia="en-US"/>
        </w:rPr>
        <w:t>3</w:t>
      </w:r>
      <w:r w:rsidRPr="002F1211">
        <w:rPr>
          <w:rFonts w:ascii="Arial" w:hAnsi="Arial" w:cs="Arial"/>
          <w:lang w:eastAsia="en-US"/>
        </w:rPr>
        <w:t xml:space="preserve"> и другие соединения.</w:t>
      </w:r>
    </w:p>
    <w:p w14:paraId="51E7C084" w14:textId="41FEEB27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>Массовая доля реакционно-способного СаО в применяемых основных золах-уносах должна быть не менее 10</w:t>
      </w:r>
      <w:r w:rsidR="00BC0ED4" w:rsidRPr="00BC0ED4">
        <w:rPr>
          <w:rFonts w:ascii="Arial" w:hAnsi="Arial" w:cs="Arial"/>
          <w:lang w:eastAsia="en-US"/>
        </w:rPr>
        <w:t xml:space="preserve"> </w:t>
      </w:r>
      <w:r w:rsidRPr="002F1211">
        <w:rPr>
          <w:rFonts w:ascii="Arial" w:hAnsi="Arial" w:cs="Arial"/>
          <w:lang w:eastAsia="en-US"/>
        </w:rPr>
        <w:t>% масс. Золы-уноса с содержанием реакционно-способного СаО от 10</w:t>
      </w:r>
      <w:r w:rsidR="00BC0ED4" w:rsidRPr="00BC0ED4">
        <w:rPr>
          <w:rFonts w:ascii="Arial" w:hAnsi="Arial" w:cs="Arial"/>
          <w:lang w:eastAsia="en-US"/>
        </w:rPr>
        <w:t xml:space="preserve"> </w:t>
      </w:r>
      <w:r w:rsidRPr="002F1211">
        <w:rPr>
          <w:rFonts w:ascii="Arial" w:hAnsi="Arial" w:cs="Arial"/>
          <w:lang w:eastAsia="en-US"/>
        </w:rPr>
        <w:t>% до 15</w:t>
      </w:r>
      <w:r w:rsidR="00BC0ED4" w:rsidRPr="00BC0ED4">
        <w:rPr>
          <w:rFonts w:ascii="Arial" w:hAnsi="Arial" w:cs="Arial"/>
          <w:lang w:eastAsia="en-US"/>
        </w:rPr>
        <w:t xml:space="preserve"> </w:t>
      </w:r>
      <w:r w:rsidRPr="002F1211">
        <w:rPr>
          <w:rFonts w:ascii="Arial" w:hAnsi="Arial" w:cs="Arial"/>
          <w:lang w:eastAsia="en-US"/>
        </w:rPr>
        <w:t xml:space="preserve">% по массе должны содержать не менее 25% масс. реакционно-способного </w:t>
      </w:r>
      <w:r w:rsidR="00BC0ED4" w:rsidRPr="002F1211">
        <w:rPr>
          <w:rFonts w:ascii="Arial" w:hAnsi="Arial" w:cs="Arial"/>
          <w:lang w:val="en-US" w:eastAsia="en-US"/>
        </w:rPr>
        <w:t>SiO</w:t>
      </w:r>
      <w:r w:rsidR="00BC0ED4" w:rsidRPr="002F1211">
        <w:rPr>
          <w:rFonts w:ascii="Arial" w:hAnsi="Arial" w:cs="Arial"/>
          <w:vertAlign w:val="subscript"/>
          <w:lang w:eastAsia="en-US"/>
        </w:rPr>
        <w:t>2</w:t>
      </w:r>
      <w:r w:rsidRPr="002F1211">
        <w:rPr>
          <w:rFonts w:ascii="Arial" w:hAnsi="Arial" w:cs="Arial"/>
          <w:lang w:eastAsia="en-US"/>
        </w:rPr>
        <w:t>.</w:t>
      </w:r>
    </w:p>
    <w:p w14:paraId="75036187" w14:textId="5F495661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>Если содержание оксида серы (</w:t>
      </w:r>
      <w:r w:rsidR="00BC0ED4" w:rsidRPr="002F1211">
        <w:rPr>
          <w:rFonts w:ascii="Arial" w:hAnsi="Arial" w:cs="Arial"/>
          <w:lang w:val="en-US" w:eastAsia="en-US"/>
        </w:rPr>
        <w:t>SO</w:t>
      </w:r>
      <w:r w:rsidR="00BC0ED4" w:rsidRPr="00BC0ED4">
        <w:rPr>
          <w:rFonts w:ascii="Arial" w:hAnsi="Arial" w:cs="Arial"/>
          <w:vertAlign w:val="subscript"/>
          <w:lang w:eastAsia="en-US"/>
        </w:rPr>
        <w:t>3</w:t>
      </w:r>
      <w:r w:rsidRPr="002F1211">
        <w:rPr>
          <w:rFonts w:ascii="Arial" w:hAnsi="Arial" w:cs="Arial"/>
          <w:lang w:eastAsia="en-US"/>
        </w:rPr>
        <w:t xml:space="preserve">) в золах-уносах превышает предельное содержание </w:t>
      </w:r>
      <w:r w:rsidR="00BC0ED4" w:rsidRPr="002F1211">
        <w:rPr>
          <w:rFonts w:ascii="Arial" w:hAnsi="Arial" w:cs="Arial"/>
          <w:lang w:val="en-US" w:eastAsia="en-US"/>
        </w:rPr>
        <w:t>SO</w:t>
      </w:r>
      <w:r w:rsidR="00BC0ED4" w:rsidRPr="00BC0ED4">
        <w:rPr>
          <w:rFonts w:ascii="Arial" w:hAnsi="Arial" w:cs="Arial"/>
          <w:vertAlign w:val="subscript"/>
          <w:lang w:eastAsia="en-US"/>
        </w:rPr>
        <w:t xml:space="preserve">3 </w:t>
      </w:r>
      <w:r w:rsidRPr="002F1211">
        <w:rPr>
          <w:rFonts w:ascii="Arial" w:hAnsi="Arial" w:cs="Arial"/>
          <w:lang w:eastAsia="en-US"/>
        </w:rPr>
        <w:t xml:space="preserve">для </w:t>
      </w:r>
      <w:r w:rsidR="008B0B26">
        <w:rPr>
          <w:rFonts w:ascii="Arial" w:hAnsi="Arial" w:cs="Arial"/>
          <w:lang w:eastAsia="en-US"/>
        </w:rPr>
        <w:t xml:space="preserve">белого </w:t>
      </w:r>
      <w:r w:rsidRPr="002F1211">
        <w:rPr>
          <w:rFonts w:ascii="Arial" w:hAnsi="Arial" w:cs="Arial"/>
          <w:lang w:eastAsia="en-US"/>
        </w:rPr>
        <w:t xml:space="preserve">цемента, установленное стандартом или технологической документацией, утвержденной предприятием-изготовителем, то это учитывают при изготовлении </w:t>
      </w:r>
      <w:r w:rsidR="008B0B26">
        <w:rPr>
          <w:rFonts w:ascii="Arial" w:hAnsi="Arial" w:cs="Arial"/>
          <w:lang w:eastAsia="en-US"/>
        </w:rPr>
        <w:t xml:space="preserve">белого </w:t>
      </w:r>
      <w:r w:rsidRPr="002F1211">
        <w:rPr>
          <w:rFonts w:ascii="Arial" w:hAnsi="Arial" w:cs="Arial"/>
          <w:lang w:eastAsia="en-US"/>
        </w:rPr>
        <w:t xml:space="preserve">цемента путем соответствующего уменьшения содержания сульфата кальция в </w:t>
      </w:r>
      <w:r w:rsidR="008B0B26">
        <w:rPr>
          <w:rFonts w:ascii="Arial" w:hAnsi="Arial" w:cs="Arial"/>
          <w:lang w:eastAsia="en-US"/>
        </w:rPr>
        <w:t xml:space="preserve">белом </w:t>
      </w:r>
      <w:r w:rsidRPr="002F1211">
        <w:rPr>
          <w:rFonts w:ascii="Arial" w:hAnsi="Arial" w:cs="Arial"/>
          <w:lang w:eastAsia="en-US"/>
        </w:rPr>
        <w:t>цементе.</w:t>
      </w:r>
    </w:p>
    <w:p w14:paraId="2196816A" w14:textId="6B9C3F5B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>Измельченная основная зола, содержащая более 15</w:t>
      </w:r>
      <w:r w:rsidR="009969E8" w:rsidRPr="009969E8">
        <w:rPr>
          <w:rFonts w:ascii="Arial" w:hAnsi="Arial" w:cs="Arial"/>
          <w:lang w:eastAsia="en-US"/>
        </w:rPr>
        <w:t xml:space="preserve"> </w:t>
      </w:r>
      <w:r w:rsidRPr="002F1211">
        <w:rPr>
          <w:rFonts w:ascii="Arial" w:hAnsi="Arial" w:cs="Arial"/>
          <w:lang w:eastAsia="en-US"/>
        </w:rPr>
        <w:t xml:space="preserve">% масс. реакционно-способного </w:t>
      </w:r>
      <w:r w:rsidRPr="002F1211">
        <w:rPr>
          <w:rFonts w:ascii="Arial" w:hAnsi="Arial" w:cs="Arial"/>
          <w:lang w:val="en-US" w:eastAsia="en-US"/>
        </w:rPr>
        <w:t>CaO</w:t>
      </w:r>
      <w:r w:rsidRPr="002F1211">
        <w:rPr>
          <w:rFonts w:ascii="Arial" w:hAnsi="Arial" w:cs="Arial"/>
          <w:lang w:eastAsia="en-US"/>
        </w:rPr>
        <w:t>, при испытаниях по ГОСТ 30744 должна достигать в 28 сут прочности при сжатии не менее 10 МПа. Перед испытанием золу необходимо смолоть. Тонкость помола, определяемая по остатку на сите с размером ячеек 40 мкм, должна быть между 10 и 30</w:t>
      </w:r>
      <w:r w:rsidR="009969E8" w:rsidRPr="009969E8">
        <w:rPr>
          <w:rFonts w:ascii="Arial" w:hAnsi="Arial" w:cs="Arial"/>
          <w:lang w:eastAsia="en-US"/>
        </w:rPr>
        <w:t xml:space="preserve"> </w:t>
      </w:r>
      <w:r w:rsidRPr="002F1211">
        <w:rPr>
          <w:rFonts w:ascii="Arial" w:hAnsi="Arial" w:cs="Arial"/>
          <w:lang w:eastAsia="en-US"/>
        </w:rPr>
        <w:t>%. Допускается применять сито с размером ячеек 45 мкм. Раствор для изготовления образцов готовят только из золы и песка в соотношении 1:3. Образцы расформовывают через 48 ч после изготовления и после расформовки хранят до испытаний в камере влажного твердения при температуре (20±1)°</w:t>
      </w:r>
      <w:r w:rsidRPr="002F1211">
        <w:rPr>
          <w:rFonts w:ascii="Arial" w:hAnsi="Arial" w:cs="Arial"/>
          <w:lang w:val="en-US" w:eastAsia="en-US"/>
        </w:rPr>
        <w:t>C</w:t>
      </w:r>
      <w:r w:rsidRPr="002F1211">
        <w:rPr>
          <w:rFonts w:ascii="Arial" w:hAnsi="Arial" w:cs="Arial"/>
          <w:lang w:eastAsia="en-US"/>
        </w:rPr>
        <w:t xml:space="preserve"> и относительной влажности не менее 90%. Увеличение объема (расширение) смеси, состоящей из 30% масс. основной золы-уноса, смолотой, как указано выше, и 70% масс. </w:t>
      </w:r>
      <w:r w:rsidR="008B0B26">
        <w:rPr>
          <w:rFonts w:ascii="Arial" w:hAnsi="Arial" w:cs="Arial"/>
          <w:lang w:eastAsia="en-US"/>
        </w:rPr>
        <w:t xml:space="preserve">белого </w:t>
      </w:r>
      <w:r w:rsidRPr="002F1211">
        <w:rPr>
          <w:rFonts w:ascii="Arial" w:hAnsi="Arial" w:cs="Arial"/>
          <w:lang w:eastAsia="en-US"/>
        </w:rPr>
        <w:t xml:space="preserve">цемента типа ЦЕМ 0, соответствующего требованиям настоящего стандарта, при испытании по </w:t>
      </w:r>
      <w:r w:rsidRPr="002F1211">
        <w:rPr>
          <w:rFonts w:ascii="Arial" w:hAnsi="Arial" w:cs="Arial"/>
          <w:lang w:eastAsia="en-US"/>
        </w:rPr>
        <w:fldChar w:fldCharType="begin"/>
      </w:r>
      <w:r w:rsidRPr="002F1211">
        <w:rPr>
          <w:rFonts w:ascii="Arial" w:hAnsi="Arial" w:cs="Arial"/>
          <w:lang w:eastAsia="en-US"/>
        </w:rPr>
        <w:instrText xml:space="preserve"> HYPERLINK "kodeks://link/d?nd=1200011363&amp;mark=000000000000000000000000000000000000000000000000007D20K3"\o"’’ГОСТ 30744-2001 Цементы. Методы испытаний с использованием полифракционного песка ...’’</w:instrText>
      </w:r>
    </w:p>
    <w:p w14:paraId="25EF8D23" w14:textId="77777777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instrText>(утв. постановлением Госстроя России от 20.08.2001 N 98)</w:instrText>
      </w:r>
    </w:p>
    <w:p w14:paraId="72063215" w14:textId="77777777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instrText>Применяется с 01.03.2002</w:instrText>
      </w:r>
    </w:p>
    <w:p w14:paraId="72BC3C92" w14:textId="77777777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instrText>Статус: Действующий документ. Применяется для целей технического регламента"</w:instrText>
      </w:r>
      <w:r w:rsidRPr="002F1211">
        <w:rPr>
          <w:rFonts w:ascii="Arial" w:hAnsi="Arial" w:cs="Arial"/>
          <w:lang w:eastAsia="en-US"/>
        </w:rPr>
      </w:r>
      <w:r w:rsidRPr="002F1211">
        <w:rPr>
          <w:rFonts w:ascii="Arial" w:hAnsi="Arial" w:cs="Arial"/>
          <w:lang w:eastAsia="en-US"/>
        </w:rPr>
        <w:fldChar w:fldCharType="separate"/>
      </w:r>
      <w:r w:rsidRPr="009969E8">
        <w:rPr>
          <w:rFonts w:ascii="Arial" w:hAnsi="Arial" w:cs="Arial"/>
          <w:lang w:eastAsia="en-US"/>
        </w:rPr>
        <w:t>ГОСТ 30744</w:t>
      </w:r>
      <w:r w:rsidRPr="002F1211">
        <w:rPr>
          <w:rFonts w:ascii="Arial" w:hAnsi="Arial" w:cs="Arial"/>
          <w:lang w:eastAsia="en-US"/>
        </w:rPr>
        <w:fldChar w:fldCharType="end"/>
      </w:r>
      <w:r w:rsidRPr="002F1211">
        <w:rPr>
          <w:rFonts w:ascii="Arial" w:hAnsi="Arial" w:cs="Arial"/>
          <w:lang w:eastAsia="en-US"/>
        </w:rPr>
        <w:t xml:space="preserve"> не должно быть более 10 мм.</w:t>
      </w:r>
    </w:p>
    <w:p w14:paraId="2B2E8E86" w14:textId="5F7736C3" w:rsidR="002F1211" w:rsidRPr="009969E8" w:rsidRDefault="009969E8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lang w:eastAsia="en-US"/>
        </w:rPr>
      </w:pPr>
      <w:r w:rsidRPr="009969E8">
        <w:rPr>
          <w:rFonts w:ascii="Arial" w:hAnsi="Arial" w:cs="Arial"/>
          <w:b/>
          <w:lang w:eastAsia="en-US"/>
        </w:rPr>
        <w:t>5.</w:t>
      </w:r>
      <w:r w:rsidR="002F1211" w:rsidRPr="009969E8">
        <w:rPr>
          <w:rFonts w:ascii="Arial" w:hAnsi="Arial" w:cs="Arial"/>
          <w:b/>
          <w:bCs/>
          <w:lang w:eastAsia="en-US"/>
        </w:rPr>
        <w:t>4.3.6 Обожженный сланец (Сл)</w:t>
      </w:r>
    </w:p>
    <w:p w14:paraId="0CBB6E72" w14:textId="61AA810A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 xml:space="preserve">Обожженный сланец, в том числе обожженный нефтяной сланец, получают путем обжига исходного материала в специальных печах при температурах около 800°С. В зависимости от состава исходного материала и условий обжига обожженный сланец содержит клинкерные минералы: двухкальциевый силикат и монокальциевый алюминат, свободный оксид кальция </w:t>
      </w:r>
      <w:r w:rsidR="009969E8" w:rsidRPr="002F1211">
        <w:rPr>
          <w:rFonts w:ascii="Arial" w:hAnsi="Arial" w:cs="Arial"/>
          <w:lang w:val="en-US" w:eastAsia="en-US"/>
        </w:rPr>
        <w:t>CaO</w:t>
      </w:r>
      <w:r w:rsidR="009969E8" w:rsidRPr="002F1211">
        <w:rPr>
          <w:rFonts w:ascii="Arial" w:hAnsi="Arial" w:cs="Arial"/>
          <w:vertAlign w:val="subscript"/>
          <w:lang w:eastAsia="en-US"/>
        </w:rPr>
        <w:t>св</w:t>
      </w:r>
      <w:r w:rsidR="009969E8" w:rsidRPr="002F1211">
        <w:rPr>
          <w:rFonts w:ascii="Arial" w:hAnsi="Arial" w:cs="Arial"/>
          <w:lang w:eastAsia="en-US"/>
        </w:rPr>
        <w:t xml:space="preserve"> </w:t>
      </w:r>
      <w:r w:rsidRPr="002F1211">
        <w:rPr>
          <w:rFonts w:ascii="Arial" w:hAnsi="Arial" w:cs="Arial"/>
          <w:lang w:eastAsia="en-US"/>
        </w:rPr>
        <w:t xml:space="preserve">и пуццоланически активные оксиды, например </w:t>
      </w:r>
      <w:r w:rsidR="009969E8" w:rsidRPr="002F1211">
        <w:rPr>
          <w:rFonts w:ascii="Arial" w:hAnsi="Arial" w:cs="Arial"/>
          <w:lang w:val="en-US" w:eastAsia="en-US"/>
        </w:rPr>
        <w:t>SiO</w:t>
      </w:r>
      <w:r w:rsidR="009969E8" w:rsidRPr="002F1211">
        <w:rPr>
          <w:rFonts w:ascii="Arial" w:hAnsi="Arial" w:cs="Arial"/>
          <w:vertAlign w:val="subscript"/>
          <w:lang w:eastAsia="en-US"/>
        </w:rPr>
        <w:t>2</w:t>
      </w:r>
      <w:r w:rsidRPr="002F1211">
        <w:rPr>
          <w:rFonts w:ascii="Arial" w:hAnsi="Arial" w:cs="Arial"/>
          <w:lang w:eastAsia="en-US"/>
        </w:rPr>
        <w:t xml:space="preserve">. При тонком измельчении обожженный сланец способен к гидравлическому твердению, как </w:t>
      </w:r>
      <w:r w:rsidR="00013DBC">
        <w:rPr>
          <w:rFonts w:ascii="Arial" w:hAnsi="Arial" w:cs="Arial"/>
          <w:lang w:eastAsia="en-US"/>
        </w:rPr>
        <w:t>белый портландцемент</w:t>
      </w:r>
      <w:r w:rsidRPr="002F1211">
        <w:rPr>
          <w:rFonts w:ascii="Arial" w:hAnsi="Arial" w:cs="Arial"/>
          <w:lang w:eastAsia="en-US"/>
        </w:rPr>
        <w:t>, а также обладает пуццо</w:t>
      </w:r>
      <w:r w:rsidRPr="002F1211">
        <w:rPr>
          <w:rFonts w:ascii="Arial" w:hAnsi="Arial" w:cs="Arial"/>
          <w:lang w:eastAsia="en-US"/>
        </w:rPr>
        <w:lastRenderedPageBreak/>
        <w:t>ланическими свойствами.</w:t>
      </w:r>
    </w:p>
    <w:p w14:paraId="0D88D3B9" w14:textId="243A7104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 xml:space="preserve">Равномерность изменения объема (расширение) </w:t>
      </w:r>
      <w:r w:rsidR="00013DBC">
        <w:rPr>
          <w:rFonts w:ascii="Arial" w:hAnsi="Arial" w:cs="Arial"/>
          <w:lang w:eastAsia="en-US"/>
        </w:rPr>
        <w:t xml:space="preserve">белого </w:t>
      </w:r>
      <w:r w:rsidRPr="002F1211">
        <w:rPr>
          <w:rFonts w:ascii="Arial" w:hAnsi="Arial" w:cs="Arial"/>
          <w:lang w:eastAsia="en-US"/>
        </w:rPr>
        <w:t>цемента с добавкой обожженного сланца по ГОСТ 30744 должна быть не более 10 мм.</w:t>
      </w:r>
    </w:p>
    <w:p w14:paraId="0BB3BF7F" w14:textId="297FC353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 xml:space="preserve">Если содержание </w:t>
      </w:r>
      <w:r w:rsidR="009969E8" w:rsidRPr="002F1211">
        <w:rPr>
          <w:rFonts w:ascii="Arial" w:hAnsi="Arial" w:cs="Arial"/>
          <w:lang w:val="en-US" w:eastAsia="en-US"/>
        </w:rPr>
        <w:t>SO</w:t>
      </w:r>
      <w:r w:rsidR="009969E8" w:rsidRPr="00BC0ED4">
        <w:rPr>
          <w:rFonts w:ascii="Arial" w:hAnsi="Arial" w:cs="Arial"/>
          <w:vertAlign w:val="subscript"/>
          <w:lang w:eastAsia="en-US"/>
        </w:rPr>
        <w:t>3</w:t>
      </w:r>
      <w:r w:rsidR="009969E8" w:rsidRPr="009969E8">
        <w:rPr>
          <w:rFonts w:ascii="Arial" w:hAnsi="Arial" w:cs="Arial"/>
          <w:vertAlign w:val="subscript"/>
          <w:lang w:eastAsia="en-US"/>
        </w:rPr>
        <w:t xml:space="preserve"> </w:t>
      </w:r>
      <w:r w:rsidRPr="002F1211">
        <w:rPr>
          <w:rFonts w:ascii="Arial" w:hAnsi="Arial" w:cs="Arial"/>
          <w:lang w:eastAsia="en-US"/>
        </w:rPr>
        <w:t xml:space="preserve">в обожженном сланце превышает предельное значение для </w:t>
      </w:r>
      <w:r w:rsidR="00013DBC">
        <w:rPr>
          <w:rFonts w:ascii="Arial" w:hAnsi="Arial" w:cs="Arial"/>
          <w:lang w:eastAsia="en-US"/>
        </w:rPr>
        <w:t xml:space="preserve">белого </w:t>
      </w:r>
      <w:r w:rsidRPr="002F1211">
        <w:rPr>
          <w:rFonts w:ascii="Arial" w:hAnsi="Arial" w:cs="Arial"/>
          <w:lang w:eastAsia="en-US"/>
        </w:rPr>
        <w:t xml:space="preserve">цемента, установленное стандартом или технологической документацией, утвержденной предприятием-изготовителем, то это учитывают при изготовлении </w:t>
      </w:r>
      <w:r w:rsidR="00013DBC">
        <w:rPr>
          <w:rFonts w:ascii="Arial" w:hAnsi="Arial" w:cs="Arial"/>
          <w:lang w:eastAsia="en-US"/>
        </w:rPr>
        <w:t xml:space="preserve">белого </w:t>
      </w:r>
      <w:r w:rsidRPr="002F1211">
        <w:rPr>
          <w:rFonts w:ascii="Arial" w:hAnsi="Arial" w:cs="Arial"/>
          <w:lang w:eastAsia="en-US"/>
        </w:rPr>
        <w:t xml:space="preserve">цемента путем соответствующего уменьшения содержания сульфата кальция в </w:t>
      </w:r>
      <w:r w:rsidR="00013DBC">
        <w:rPr>
          <w:rFonts w:ascii="Arial" w:hAnsi="Arial" w:cs="Arial"/>
          <w:lang w:eastAsia="en-US"/>
        </w:rPr>
        <w:t xml:space="preserve">белом </w:t>
      </w:r>
      <w:r w:rsidRPr="002F1211">
        <w:rPr>
          <w:rFonts w:ascii="Arial" w:hAnsi="Arial" w:cs="Arial"/>
          <w:lang w:eastAsia="en-US"/>
        </w:rPr>
        <w:t>цементе.</w:t>
      </w:r>
    </w:p>
    <w:p w14:paraId="12EFC36C" w14:textId="2518ECB2" w:rsidR="002F1211" w:rsidRPr="006C723E" w:rsidRDefault="006C723E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lang w:eastAsia="en-US"/>
        </w:rPr>
      </w:pPr>
      <w:r w:rsidRPr="006C723E">
        <w:rPr>
          <w:rFonts w:ascii="Arial" w:hAnsi="Arial" w:cs="Arial"/>
          <w:b/>
          <w:lang w:eastAsia="en-US"/>
        </w:rPr>
        <w:t>5.</w:t>
      </w:r>
      <w:r w:rsidR="002F1211" w:rsidRPr="006C723E">
        <w:rPr>
          <w:rFonts w:ascii="Arial" w:hAnsi="Arial" w:cs="Arial"/>
          <w:b/>
          <w:bCs/>
          <w:lang w:eastAsia="en-US"/>
        </w:rPr>
        <w:t>4.3.7 Белитовый (нефелиновый) шлам (Бш)</w:t>
      </w:r>
    </w:p>
    <w:p w14:paraId="1328C614" w14:textId="77777777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>Белитовый (нефелиновый шлам) - отход производства оксида алюминия из нефелинов, сиенитов и других горных пород. Состоит в основном из двухкальциевого силиката (белита).</w:t>
      </w:r>
    </w:p>
    <w:p w14:paraId="2215FABC" w14:textId="0E7AB6C7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>Массовая доля щелочных оксидов (</w:t>
      </w:r>
      <w:r w:rsidR="006C723E">
        <w:rPr>
          <w:rFonts w:ascii="Arial" w:hAnsi="Arial" w:cs="Arial"/>
          <w:lang w:val="en-US" w:eastAsia="en-US"/>
        </w:rPr>
        <w:t>Na</w:t>
      </w:r>
      <w:r w:rsidR="006C723E" w:rsidRPr="006C723E">
        <w:rPr>
          <w:rFonts w:ascii="Arial" w:hAnsi="Arial" w:cs="Arial"/>
          <w:vertAlign w:val="subscript"/>
          <w:lang w:eastAsia="en-US"/>
        </w:rPr>
        <w:t>2</w:t>
      </w:r>
      <w:r w:rsidR="006C723E">
        <w:rPr>
          <w:rFonts w:ascii="Arial" w:hAnsi="Arial" w:cs="Arial"/>
          <w:lang w:val="en-US" w:eastAsia="en-US"/>
        </w:rPr>
        <w:t>O</w:t>
      </w:r>
      <w:r w:rsidRPr="002F1211">
        <w:rPr>
          <w:rFonts w:ascii="Arial" w:hAnsi="Arial" w:cs="Arial"/>
          <w:lang w:eastAsia="en-US"/>
        </w:rPr>
        <w:t xml:space="preserve"> и </w:t>
      </w:r>
      <w:r w:rsidR="006C723E">
        <w:rPr>
          <w:rFonts w:ascii="Arial" w:hAnsi="Arial" w:cs="Arial"/>
          <w:lang w:val="en-US" w:eastAsia="en-US"/>
        </w:rPr>
        <w:t>K</w:t>
      </w:r>
      <w:r w:rsidR="006C723E" w:rsidRPr="006C723E">
        <w:rPr>
          <w:rFonts w:ascii="Arial" w:hAnsi="Arial" w:cs="Arial"/>
          <w:vertAlign w:val="subscript"/>
          <w:lang w:eastAsia="en-US"/>
        </w:rPr>
        <w:t>2</w:t>
      </w:r>
      <w:r w:rsidR="006C723E">
        <w:rPr>
          <w:rFonts w:ascii="Arial" w:hAnsi="Arial" w:cs="Arial"/>
          <w:lang w:val="en-US" w:eastAsia="en-US"/>
        </w:rPr>
        <w:t>O</w:t>
      </w:r>
      <w:r w:rsidRPr="002F1211">
        <w:rPr>
          <w:rFonts w:ascii="Arial" w:hAnsi="Arial" w:cs="Arial"/>
          <w:lang w:eastAsia="en-US"/>
        </w:rPr>
        <w:t xml:space="preserve">) в пересчете на </w:t>
      </w:r>
      <w:r w:rsidR="006C723E">
        <w:rPr>
          <w:rFonts w:ascii="Arial" w:hAnsi="Arial" w:cs="Arial"/>
          <w:lang w:val="en-US" w:eastAsia="en-US"/>
        </w:rPr>
        <w:t>Na</w:t>
      </w:r>
      <w:r w:rsidR="006C723E" w:rsidRPr="006C723E">
        <w:rPr>
          <w:rFonts w:ascii="Arial" w:hAnsi="Arial" w:cs="Arial"/>
          <w:vertAlign w:val="subscript"/>
          <w:lang w:eastAsia="en-US"/>
        </w:rPr>
        <w:t>2</w:t>
      </w:r>
      <w:r w:rsidR="006C723E">
        <w:rPr>
          <w:rFonts w:ascii="Arial" w:hAnsi="Arial" w:cs="Arial"/>
          <w:lang w:val="en-US" w:eastAsia="en-US"/>
        </w:rPr>
        <w:t>O</w:t>
      </w:r>
      <w:r w:rsidR="006C723E" w:rsidRPr="002F1211">
        <w:rPr>
          <w:rFonts w:ascii="Arial" w:hAnsi="Arial" w:cs="Arial"/>
          <w:lang w:eastAsia="en-US"/>
        </w:rPr>
        <w:t xml:space="preserve"> </w:t>
      </w:r>
      <w:r w:rsidRPr="002F1211">
        <w:rPr>
          <w:rFonts w:ascii="Arial" w:hAnsi="Arial" w:cs="Arial"/>
          <w:lang w:eastAsia="en-US"/>
        </w:rPr>
        <w:t>(</w:t>
      </w:r>
      <w:r w:rsidR="006C723E">
        <w:rPr>
          <w:rFonts w:ascii="Arial" w:hAnsi="Arial" w:cs="Arial"/>
          <w:lang w:val="en-US" w:eastAsia="en-US"/>
        </w:rPr>
        <w:t>Na</w:t>
      </w:r>
      <w:r w:rsidR="006C723E" w:rsidRPr="006C723E">
        <w:rPr>
          <w:rFonts w:ascii="Arial" w:hAnsi="Arial" w:cs="Arial"/>
          <w:vertAlign w:val="subscript"/>
          <w:lang w:eastAsia="en-US"/>
        </w:rPr>
        <w:t>2</w:t>
      </w:r>
      <w:r w:rsidR="006C723E">
        <w:rPr>
          <w:rFonts w:ascii="Arial" w:hAnsi="Arial" w:cs="Arial"/>
          <w:lang w:val="en-US" w:eastAsia="en-US"/>
        </w:rPr>
        <w:t>O</w:t>
      </w:r>
      <w:r w:rsidR="006C723E" w:rsidRPr="002F1211">
        <w:rPr>
          <w:rFonts w:ascii="Arial" w:hAnsi="Arial" w:cs="Arial"/>
          <w:lang w:eastAsia="en-US"/>
        </w:rPr>
        <w:t xml:space="preserve"> </w:t>
      </w:r>
      <w:r w:rsidRPr="002F1211">
        <w:rPr>
          <w:rFonts w:ascii="Arial" w:hAnsi="Arial" w:cs="Arial"/>
          <w:lang w:eastAsia="en-US"/>
        </w:rPr>
        <w:t>+0,658</w:t>
      </w:r>
      <w:r w:rsidR="006C723E" w:rsidRPr="006C723E">
        <w:rPr>
          <w:rFonts w:ascii="Arial" w:hAnsi="Arial" w:cs="Arial"/>
          <w:lang w:eastAsia="en-US"/>
        </w:rPr>
        <w:t xml:space="preserve"> </w:t>
      </w:r>
      <w:r w:rsidR="006C723E">
        <w:rPr>
          <w:rFonts w:ascii="Arial" w:hAnsi="Arial" w:cs="Arial"/>
          <w:lang w:val="en-US" w:eastAsia="en-US"/>
        </w:rPr>
        <w:t>K</w:t>
      </w:r>
      <w:r w:rsidR="006C723E" w:rsidRPr="006C723E">
        <w:rPr>
          <w:rFonts w:ascii="Arial" w:hAnsi="Arial" w:cs="Arial"/>
          <w:vertAlign w:val="subscript"/>
          <w:lang w:eastAsia="en-US"/>
        </w:rPr>
        <w:t>2</w:t>
      </w:r>
      <w:r w:rsidR="006C723E">
        <w:rPr>
          <w:rFonts w:ascii="Arial" w:hAnsi="Arial" w:cs="Arial"/>
          <w:lang w:val="en-US" w:eastAsia="en-US"/>
        </w:rPr>
        <w:t>O</w:t>
      </w:r>
      <w:r w:rsidRPr="002F1211">
        <w:rPr>
          <w:rFonts w:ascii="Arial" w:hAnsi="Arial" w:cs="Arial"/>
          <w:lang w:eastAsia="en-US"/>
        </w:rPr>
        <w:t xml:space="preserve">) в </w:t>
      </w:r>
      <w:r w:rsidR="00013DBC">
        <w:rPr>
          <w:rFonts w:ascii="Arial" w:hAnsi="Arial" w:cs="Arial"/>
          <w:lang w:eastAsia="en-US"/>
        </w:rPr>
        <w:t xml:space="preserve">белом </w:t>
      </w:r>
      <w:r w:rsidRPr="002F1211">
        <w:rPr>
          <w:rFonts w:ascii="Arial" w:hAnsi="Arial" w:cs="Arial"/>
          <w:lang w:eastAsia="en-US"/>
        </w:rPr>
        <w:t>цементе при использовании белитового (нефелинового) шлама в качестве минеральной добавки не должна быть более 1,20</w:t>
      </w:r>
      <w:r w:rsidR="006C723E" w:rsidRPr="006C723E">
        <w:rPr>
          <w:rFonts w:ascii="Arial" w:hAnsi="Arial" w:cs="Arial"/>
          <w:lang w:eastAsia="en-US"/>
        </w:rPr>
        <w:t xml:space="preserve"> </w:t>
      </w:r>
      <w:r w:rsidRPr="002F1211">
        <w:rPr>
          <w:rFonts w:ascii="Arial" w:hAnsi="Arial" w:cs="Arial"/>
          <w:lang w:eastAsia="en-US"/>
        </w:rPr>
        <w:t>% масс.</w:t>
      </w:r>
    </w:p>
    <w:p w14:paraId="0EB6F62C" w14:textId="7BDE305C" w:rsidR="002F1211" w:rsidRPr="006C723E" w:rsidRDefault="006C723E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lang w:eastAsia="en-US"/>
        </w:rPr>
      </w:pPr>
      <w:r w:rsidRPr="006C723E">
        <w:rPr>
          <w:rFonts w:ascii="Arial" w:hAnsi="Arial" w:cs="Arial"/>
          <w:b/>
          <w:lang w:eastAsia="en-US"/>
        </w:rPr>
        <w:t>5.</w:t>
      </w:r>
      <w:r w:rsidR="002F1211" w:rsidRPr="006C723E">
        <w:rPr>
          <w:rFonts w:ascii="Arial" w:hAnsi="Arial" w:cs="Arial"/>
          <w:b/>
          <w:bCs/>
          <w:lang w:eastAsia="en-US"/>
        </w:rPr>
        <w:t>4.3.8 Известняк (И)</w:t>
      </w:r>
    </w:p>
    <w:p w14:paraId="799EE480" w14:textId="379F87F7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 xml:space="preserve">Титр известняка, используемого в качестве минеральных добавок - основных компонентов </w:t>
      </w:r>
      <w:r w:rsidR="00013DBC">
        <w:rPr>
          <w:rFonts w:ascii="Arial" w:hAnsi="Arial" w:cs="Arial"/>
          <w:lang w:eastAsia="en-US"/>
        </w:rPr>
        <w:t xml:space="preserve">белого </w:t>
      </w:r>
      <w:r w:rsidRPr="002F1211">
        <w:rPr>
          <w:rFonts w:ascii="Arial" w:hAnsi="Arial" w:cs="Arial"/>
          <w:lang w:eastAsia="en-US"/>
        </w:rPr>
        <w:t>цемента, должен быть не менее 75</w:t>
      </w:r>
      <w:r w:rsidR="006C723E" w:rsidRPr="006C723E">
        <w:rPr>
          <w:rFonts w:ascii="Arial" w:hAnsi="Arial" w:cs="Arial"/>
          <w:lang w:eastAsia="en-US"/>
        </w:rPr>
        <w:t xml:space="preserve"> </w:t>
      </w:r>
      <w:r w:rsidRPr="002F1211">
        <w:rPr>
          <w:rFonts w:ascii="Arial" w:hAnsi="Arial" w:cs="Arial"/>
          <w:lang w:eastAsia="en-US"/>
        </w:rPr>
        <w:t>%.</w:t>
      </w:r>
    </w:p>
    <w:p w14:paraId="257F3C9B" w14:textId="7E2FE8CA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bCs/>
          <w:lang w:eastAsia="en-US"/>
        </w:rPr>
        <w:t>Использование в качестве добавки к белому цементу мергелистых известняков и мелов не допускается.</w:t>
      </w:r>
      <w:r w:rsidRPr="002F1211">
        <w:rPr>
          <w:rFonts w:ascii="Arial" w:hAnsi="Arial" w:cs="Arial"/>
          <w:lang w:eastAsia="en-US"/>
        </w:rPr>
        <w:t xml:space="preserve"> </w:t>
      </w:r>
    </w:p>
    <w:p w14:paraId="710E0063" w14:textId="08A5005C" w:rsidR="002F1211" w:rsidRPr="006C723E" w:rsidRDefault="006C723E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lang w:eastAsia="en-US"/>
        </w:rPr>
      </w:pPr>
      <w:r w:rsidRPr="006C723E">
        <w:rPr>
          <w:rFonts w:ascii="Arial" w:hAnsi="Arial" w:cs="Arial"/>
          <w:b/>
          <w:lang w:eastAsia="en-US"/>
        </w:rPr>
        <w:t>5.</w:t>
      </w:r>
      <w:r w:rsidR="002F1211" w:rsidRPr="006C723E">
        <w:rPr>
          <w:rFonts w:ascii="Arial" w:hAnsi="Arial" w:cs="Arial"/>
          <w:b/>
          <w:bCs/>
          <w:lang w:eastAsia="en-US"/>
        </w:rPr>
        <w:t>4.4 Вспомогательные компоненты</w:t>
      </w:r>
    </w:p>
    <w:p w14:paraId="4131C635" w14:textId="5A7880BC" w:rsidR="002F1211" w:rsidRPr="002F1211" w:rsidRDefault="006C723E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6C723E">
        <w:rPr>
          <w:rFonts w:ascii="Arial" w:hAnsi="Arial" w:cs="Arial"/>
          <w:lang w:eastAsia="en-US"/>
        </w:rPr>
        <w:t>5.</w:t>
      </w:r>
      <w:r w:rsidR="002F1211" w:rsidRPr="006C723E">
        <w:rPr>
          <w:rFonts w:ascii="Arial" w:hAnsi="Arial" w:cs="Arial"/>
          <w:lang w:eastAsia="en-US"/>
        </w:rPr>
        <w:t>4</w:t>
      </w:r>
      <w:r w:rsidR="002F1211" w:rsidRPr="002F1211">
        <w:rPr>
          <w:rFonts w:ascii="Arial" w:hAnsi="Arial" w:cs="Arial"/>
          <w:lang w:eastAsia="en-US"/>
        </w:rPr>
        <w:t xml:space="preserve">.4.1 Вспомогательные компоненты - неорганические природные и техногенные минеральные вещества, являющиеся в том числе отходами производства белого портландцементного клинкера и добавками, </w:t>
      </w:r>
      <w:r w:rsidR="002F1211" w:rsidRPr="006310A7">
        <w:rPr>
          <w:rFonts w:ascii="Arial" w:hAnsi="Arial" w:cs="Arial"/>
          <w:lang w:eastAsia="en-US"/>
        </w:rPr>
        <w:t xml:space="preserve">указанными в </w:t>
      </w:r>
      <w:r w:rsidR="006310A7" w:rsidRPr="006310A7">
        <w:rPr>
          <w:rFonts w:ascii="Arial" w:hAnsi="Arial" w:cs="Arial"/>
          <w:lang w:eastAsia="en-US"/>
        </w:rPr>
        <w:t>5.</w:t>
      </w:r>
      <w:r w:rsidR="002F1211" w:rsidRPr="006310A7">
        <w:rPr>
          <w:rFonts w:ascii="Arial" w:hAnsi="Arial" w:cs="Arial"/>
          <w:lang w:eastAsia="en-US"/>
        </w:rPr>
        <w:t>4.3.</w:t>
      </w:r>
    </w:p>
    <w:p w14:paraId="319258ED" w14:textId="2905CFAC" w:rsidR="002F1211" w:rsidRPr="002F1211" w:rsidRDefault="006C723E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6C723E">
        <w:rPr>
          <w:rFonts w:ascii="Arial" w:hAnsi="Arial" w:cs="Arial"/>
          <w:lang w:eastAsia="en-US"/>
        </w:rPr>
        <w:t>5.</w:t>
      </w:r>
      <w:r w:rsidR="002F1211" w:rsidRPr="002F1211">
        <w:rPr>
          <w:rFonts w:ascii="Arial" w:hAnsi="Arial" w:cs="Arial"/>
          <w:lang w:eastAsia="en-US"/>
        </w:rPr>
        <w:t>4.4.2 Вспомогательные компоненты после соответствующей подготовки благодаря своему зерновому составу улучшают физические свойства</w:t>
      </w:r>
      <w:r w:rsidR="00013DBC">
        <w:rPr>
          <w:rFonts w:ascii="Arial" w:hAnsi="Arial" w:cs="Arial"/>
          <w:lang w:eastAsia="en-US"/>
        </w:rPr>
        <w:t xml:space="preserve"> белого</w:t>
      </w:r>
      <w:r w:rsidR="002F1211" w:rsidRPr="002F1211">
        <w:rPr>
          <w:rFonts w:ascii="Arial" w:hAnsi="Arial" w:cs="Arial"/>
          <w:lang w:eastAsia="en-US"/>
        </w:rPr>
        <w:t xml:space="preserve"> цемента. Вспомогательные компоненты не должны существенно повышать водопотребность </w:t>
      </w:r>
      <w:r w:rsidR="00013DBC">
        <w:rPr>
          <w:rFonts w:ascii="Arial" w:hAnsi="Arial" w:cs="Arial"/>
          <w:lang w:eastAsia="en-US"/>
        </w:rPr>
        <w:t xml:space="preserve">белого </w:t>
      </w:r>
      <w:r w:rsidR="002F1211" w:rsidRPr="002F1211">
        <w:rPr>
          <w:rFonts w:ascii="Arial" w:hAnsi="Arial" w:cs="Arial"/>
          <w:lang w:eastAsia="en-US"/>
        </w:rPr>
        <w:t>цемента. Вспомогательные компоненты могут быть инертными или проявлять слабо выраженные гидравлические, скрытогидравлические или пуццоланические свойства. Специальные требования к вспомогательным компонентам и их свойствам не предъявляются.</w:t>
      </w:r>
    </w:p>
    <w:p w14:paraId="463C4335" w14:textId="4425EC65" w:rsidR="002F1211" w:rsidRPr="002F1211" w:rsidRDefault="006C723E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6C723E">
        <w:rPr>
          <w:rFonts w:ascii="Arial" w:hAnsi="Arial" w:cs="Arial"/>
          <w:lang w:eastAsia="en-US"/>
        </w:rPr>
        <w:t>5.</w:t>
      </w:r>
      <w:r w:rsidR="002F1211" w:rsidRPr="002F1211">
        <w:rPr>
          <w:rFonts w:ascii="Arial" w:hAnsi="Arial" w:cs="Arial"/>
          <w:lang w:eastAsia="en-US"/>
        </w:rPr>
        <w:t>4.4.3 Вспомогательные компоненты используют в исходном или переработанном виде: их гомогенизируют, высушивают и измельчают.</w:t>
      </w:r>
    </w:p>
    <w:p w14:paraId="27C7018C" w14:textId="59487C3F" w:rsidR="002F1211" w:rsidRPr="006C723E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2"/>
          <w:lang w:eastAsia="en-US"/>
        </w:rPr>
      </w:pPr>
      <w:r w:rsidRPr="006C723E">
        <w:rPr>
          <w:rFonts w:ascii="Arial" w:hAnsi="Arial" w:cs="Arial"/>
          <w:spacing w:val="40"/>
          <w:sz w:val="22"/>
          <w:lang w:eastAsia="en-US"/>
        </w:rPr>
        <w:t>Примечание</w:t>
      </w:r>
      <w:r w:rsidRPr="006C723E">
        <w:rPr>
          <w:rFonts w:ascii="Arial" w:hAnsi="Arial" w:cs="Arial"/>
          <w:sz w:val="22"/>
          <w:lang w:eastAsia="en-US"/>
        </w:rPr>
        <w:t xml:space="preserve"> </w:t>
      </w:r>
      <w:r w:rsidR="006C723E" w:rsidRPr="006C723E">
        <w:rPr>
          <w:rFonts w:ascii="Arial" w:hAnsi="Arial" w:cs="Arial"/>
          <w:sz w:val="22"/>
          <w:lang w:eastAsia="en-US"/>
        </w:rPr>
        <w:t>–</w:t>
      </w:r>
      <w:r w:rsidRPr="006C723E">
        <w:rPr>
          <w:rFonts w:ascii="Arial" w:hAnsi="Arial" w:cs="Arial"/>
          <w:sz w:val="22"/>
          <w:lang w:eastAsia="en-US"/>
        </w:rPr>
        <w:t xml:space="preserve"> Информация о вспомогательных компонентах </w:t>
      </w:r>
      <w:r w:rsidR="00013DBC">
        <w:rPr>
          <w:rFonts w:ascii="Arial" w:hAnsi="Arial" w:cs="Arial"/>
          <w:sz w:val="22"/>
          <w:lang w:eastAsia="en-US"/>
        </w:rPr>
        <w:t xml:space="preserve">белого </w:t>
      </w:r>
      <w:r w:rsidRPr="006C723E">
        <w:rPr>
          <w:rFonts w:ascii="Arial" w:hAnsi="Arial" w:cs="Arial"/>
          <w:sz w:val="22"/>
          <w:lang w:eastAsia="en-US"/>
        </w:rPr>
        <w:t xml:space="preserve">цемента </w:t>
      </w:r>
      <w:r w:rsidRPr="006C723E">
        <w:rPr>
          <w:rFonts w:ascii="Arial" w:hAnsi="Arial" w:cs="Arial"/>
          <w:sz w:val="22"/>
          <w:lang w:eastAsia="en-US"/>
        </w:rPr>
        <w:lastRenderedPageBreak/>
        <w:t>должна предоставляться производителем по запросу.</w:t>
      </w:r>
    </w:p>
    <w:p w14:paraId="5FBE8A87" w14:textId="7DEABB60" w:rsidR="002F1211" w:rsidRPr="006C723E" w:rsidRDefault="006C723E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lang w:eastAsia="en-US"/>
        </w:rPr>
      </w:pPr>
      <w:r w:rsidRPr="006C723E">
        <w:rPr>
          <w:rFonts w:ascii="Arial" w:hAnsi="Arial" w:cs="Arial"/>
          <w:b/>
          <w:lang w:eastAsia="en-US"/>
        </w:rPr>
        <w:t>5.</w:t>
      </w:r>
      <w:r w:rsidR="002F1211" w:rsidRPr="006C723E">
        <w:rPr>
          <w:rFonts w:ascii="Arial" w:hAnsi="Arial" w:cs="Arial"/>
          <w:b/>
          <w:bCs/>
          <w:lang w:eastAsia="en-US"/>
        </w:rPr>
        <w:t xml:space="preserve">4.5 Сульфат кальция </w:t>
      </w:r>
    </w:p>
    <w:p w14:paraId="2BD54E69" w14:textId="667DF1A9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 xml:space="preserve">Сульфат кальция добавляют к </w:t>
      </w:r>
      <w:r w:rsidR="0084121D">
        <w:rPr>
          <w:rFonts w:ascii="Arial" w:hAnsi="Arial" w:cs="Arial"/>
          <w:lang w:eastAsia="en-US"/>
        </w:rPr>
        <w:t xml:space="preserve">белому </w:t>
      </w:r>
      <w:r w:rsidRPr="002F1211">
        <w:rPr>
          <w:rFonts w:ascii="Arial" w:hAnsi="Arial" w:cs="Arial"/>
          <w:lang w:eastAsia="en-US"/>
        </w:rPr>
        <w:t>цементу для регулирования процесса его схватывания.</w:t>
      </w:r>
    </w:p>
    <w:p w14:paraId="48BD5FFD" w14:textId="1C06E017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>В качестве сульфата кальция может применяться двуводный гипс (</w:t>
      </w:r>
      <w:r w:rsidR="006C723E">
        <w:rPr>
          <w:rFonts w:ascii="Arial" w:hAnsi="Arial" w:cs="Arial"/>
          <w:lang w:eastAsia="en-US"/>
        </w:rPr>
        <w:t>С</w:t>
      </w:r>
      <w:r w:rsidR="006C723E">
        <w:rPr>
          <w:rFonts w:ascii="Arial" w:hAnsi="Arial" w:cs="Arial"/>
          <w:lang w:val="en-US" w:eastAsia="en-US"/>
        </w:rPr>
        <w:t>aSO</w:t>
      </w:r>
      <w:r w:rsidR="006C723E" w:rsidRPr="006C723E">
        <w:rPr>
          <w:rFonts w:ascii="Arial" w:hAnsi="Arial" w:cs="Arial"/>
          <w:vertAlign w:val="subscript"/>
          <w:lang w:eastAsia="en-US"/>
        </w:rPr>
        <w:t>4</w:t>
      </w:r>
      <w:r w:rsidRPr="002F1211">
        <w:rPr>
          <w:rFonts w:ascii="Arial" w:hAnsi="Arial" w:cs="Arial"/>
          <w:lang w:eastAsia="en-US"/>
        </w:rPr>
        <w:t>·</w:t>
      </w:r>
      <w:r w:rsidR="006C723E" w:rsidRPr="006C723E">
        <w:rPr>
          <w:rFonts w:ascii="Arial" w:hAnsi="Arial" w:cs="Arial"/>
          <w:lang w:eastAsia="en-US"/>
        </w:rPr>
        <w:t>2</w:t>
      </w:r>
      <w:r w:rsidR="006C723E">
        <w:rPr>
          <w:rFonts w:ascii="Arial" w:hAnsi="Arial" w:cs="Arial"/>
          <w:lang w:val="en-US" w:eastAsia="en-US"/>
        </w:rPr>
        <w:t>H</w:t>
      </w:r>
      <w:r w:rsidR="006C723E" w:rsidRPr="006C723E">
        <w:rPr>
          <w:rFonts w:ascii="Arial" w:hAnsi="Arial" w:cs="Arial"/>
          <w:vertAlign w:val="subscript"/>
          <w:lang w:eastAsia="en-US"/>
        </w:rPr>
        <w:t>2</w:t>
      </w:r>
      <w:r w:rsidR="006C723E">
        <w:rPr>
          <w:rFonts w:ascii="Arial" w:hAnsi="Arial" w:cs="Arial"/>
          <w:lang w:val="en-US" w:eastAsia="en-US"/>
        </w:rPr>
        <w:t>O</w:t>
      </w:r>
      <w:r w:rsidRPr="002F1211">
        <w:rPr>
          <w:rFonts w:ascii="Arial" w:hAnsi="Arial" w:cs="Arial"/>
          <w:lang w:eastAsia="en-US"/>
        </w:rPr>
        <w:t xml:space="preserve">) или ангидрит (сульфат кальция без кристаллизационной воды </w:t>
      </w:r>
      <w:r w:rsidR="006C723E" w:rsidRPr="00567983">
        <w:rPr>
          <w:rFonts w:ascii="Arial" w:hAnsi="Arial" w:cs="Arial"/>
          <w:lang w:eastAsia="en-US"/>
        </w:rPr>
        <w:t>–</w:t>
      </w:r>
      <w:r w:rsidRPr="002F1211">
        <w:rPr>
          <w:rFonts w:ascii="Arial" w:hAnsi="Arial" w:cs="Arial"/>
          <w:lang w:eastAsia="en-US"/>
        </w:rPr>
        <w:t xml:space="preserve"> </w:t>
      </w:r>
      <w:r w:rsidR="006C723E">
        <w:rPr>
          <w:rFonts w:ascii="Arial" w:hAnsi="Arial" w:cs="Arial"/>
          <w:lang w:eastAsia="en-US"/>
        </w:rPr>
        <w:t>С</w:t>
      </w:r>
      <w:r w:rsidR="006C723E">
        <w:rPr>
          <w:rFonts w:ascii="Arial" w:hAnsi="Arial" w:cs="Arial"/>
          <w:lang w:val="en-US" w:eastAsia="en-US"/>
        </w:rPr>
        <w:t>aSO</w:t>
      </w:r>
      <w:r w:rsidR="006C723E" w:rsidRPr="006C723E">
        <w:rPr>
          <w:rFonts w:ascii="Arial" w:hAnsi="Arial" w:cs="Arial"/>
          <w:vertAlign w:val="subscript"/>
          <w:lang w:eastAsia="en-US"/>
        </w:rPr>
        <w:t>4</w:t>
      </w:r>
      <w:r w:rsidRPr="002F1211">
        <w:rPr>
          <w:rFonts w:ascii="Arial" w:hAnsi="Arial" w:cs="Arial"/>
          <w:lang w:eastAsia="en-US"/>
        </w:rPr>
        <w:t>) по ГОСТ 4013 или их смесь. Гипс и ангидрит являются природными веществами.</w:t>
      </w:r>
    </w:p>
    <w:p w14:paraId="51033512" w14:textId="77777777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>Допускается использовать также материалы, содержащие сульфат кальция, являющиеся отходами промышленных производств, по соответствующим нормативным документам.</w:t>
      </w:r>
    </w:p>
    <w:p w14:paraId="431AB4D1" w14:textId="27E24549" w:rsidR="002F1211" w:rsidRPr="006C723E" w:rsidRDefault="006C723E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lang w:eastAsia="en-US"/>
        </w:rPr>
      </w:pPr>
      <w:r w:rsidRPr="006C723E">
        <w:rPr>
          <w:rFonts w:ascii="Arial" w:hAnsi="Arial" w:cs="Arial"/>
          <w:b/>
          <w:lang w:eastAsia="en-US"/>
        </w:rPr>
        <w:t>5.</w:t>
      </w:r>
      <w:r w:rsidR="002F1211" w:rsidRPr="006C723E">
        <w:rPr>
          <w:rFonts w:ascii="Arial" w:hAnsi="Arial" w:cs="Arial"/>
          <w:b/>
          <w:bCs/>
          <w:lang w:eastAsia="en-US"/>
        </w:rPr>
        <w:t>4.6 Специальные и технологические добавки</w:t>
      </w:r>
    </w:p>
    <w:p w14:paraId="729785CD" w14:textId="135DABD3" w:rsidR="002F1211" w:rsidRPr="002F1211" w:rsidRDefault="006C723E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6C723E">
        <w:rPr>
          <w:rFonts w:ascii="Arial" w:hAnsi="Arial" w:cs="Arial"/>
          <w:lang w:eastAsia="en-US"/>
        </w:rPr>
        <w:t>5.</w:t>
      </w:r>
      <w:r w:rsidR="002F1211" w:rsidRPr="002F1211">
        <w:rPr>
          <w:rFonts w:ascii="Arial" w:hAnsi="Arial" w:cs="Arial"/>
          <w:lang w:eastAsia="en-US"/>
        </w:rPr>
        <w:t xml:space="preserve">4.6.1 В качестве специальных и технологических добавок применяют </w:t>
      </w:r>
      <w:r w:rsidR="002F1211" w:rsidRPr="006310A7">
        <w:rPr>
          <w:rFonts w:ascii="Arial" w:hAnsi="Arial" w:cs="Arial"/>
          <w:lang w:eastAsia="en-US"/>
        </w:rPr>
        <w:t xml:space="preserve">органические или неорганические материалы, не относящиеся к рассмотренным в </w:t>
      </w:r>
      <w:r w:rsidR="006310A7" w:rsidRPr="006310A7">
        <w:rPr>
          <w:rFonts w:ascii="Arial" w:hAnsi="Arial" w:cs="Arial"/>
          <w:lang w:eastAsia="en-US"/>
        </w:rPr>
        <w:t>5.</w:t>
      </w:r>
      <w:r w:rsidR="002F1211" w:rsidRPr="006310A7">
        <w:rPr>
          <w:rFonts w:ascii="Arial" w:hAnsi="Arial" w:cs="Arial"/>
          <w:lang w:eastAsia="en-US"/>
        </w:rPr>
        <w:t>4.3-</w:t>
      </w:r>
      <w:r w:rsidR="006310A7" w:rsidRPr="006310A7">
        <w:rPr>
          <w:rFonts w:ascii="Arial" w:hAnsi="Arial" w:cs="Arial"/>
          <w:lang w:eastAsia="en-US"/>
        </w:rPr>
        <w:t>5.</w:t>
      </w:r>
      <w:r w:rsidR="002F1211" w:rsidRPr="006310A7">
        <w:rPr>
          <w:rFonts w:ascii="Arial" w:hAnsi="Arial" w:cs="Arial"/>
          <w:lang w:eastAsia="en-US"/>
        </w:rPr>
        <w:t>4.5,</w:t>
      </w:r>
      <w:r w:rsidR="002F1211" w:rsidRPr="002F1211">
        <w:rPr>
          <w:rFonts w:ascii="Arial" w:hAnsi="Arial" w:cs="Arial"/>
          <w:lang w:eastAsia="en-US"/>
        </w:rPr>
        <w:t xml:space="preserve"> по соответствующим нормативным документам.</w:t>
      </w:r>
    </w:p>
    <w:p w14:paraId="0411969B" w14:textId="230C6917" w:rsidR="002F1211" w:rsidRPr="002F1211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2F1211">
        <w:rPr>
          <w:rFonts w:ascii="Arial" w:hAnsi="Arial" w:cs="Arial"/>
          <w:lang w:eastAsia="en-US"/>
        </w:rPr>
        <w:t xml:space="preserve">Специальные и технологические добавки предназначены для интенсификации процесса помола или улучшения подвижности порошка </w:t>
      </w:r>
      <w:r w:rsidR="0084121D">
        <w:rPr>
          <w:rFonts w:ascii="Arial" w:hAnsi="Arial" w:cs="Arial"/>
          <w:lang w:eastAsia="en-US"/>
        </w:rPr>
        <w:t xml:space="preserve">белого </w:t>
      </w:r>
      <w:r w:rsidRPr="002F1211">
        <w:rPr>
          <w:rFonts w:ascii="Arial" w:hAnsi="Arial" w:cs="Arial"/>
          <w:lang w:eastAsia="en-US"/>
        </w:rPr>
        <w:t xml:space="preserve">цемента и не должны ухудшать строительно-технические свойства </w:t>
      </w:r>
      <w:r w:rsidR="0084121D">
        <w:rPr>
          <w:rFonts w:ascii="Arial" w:hAnsi="Arial" w:cs="Arial"/>
          <w:lang w:eastAsia="en-US"/>
        </w:rPr>
        <w:t xml:space="preserve">белого </w:t>
      </w:r>
      <w:r w:rsidRPr="002F1211">
        <w:rPr>
          <w:rFonts w:ascii="Arial" w:hAnsi="Arial" w:cs="Arial"/>
          <w:lang w:eastAsia="en-US"/>
        </w:rPr>
        <w:t>цемента.</w:t>
      </w:r>
    </w:p>
    <w:p w14:paraId="665CD3E2" w14:textId="19924869" w:rsidR="002F1211" w:rsidRPr="002F1211" w:rsidRDefault="006C723E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6C723E">
        <w:rPr>
          <w:rFonts w:ascii="Arial" w:hAnsi="Arial" w:cs="Arial"/>
          <w:lang w:eastAsia="en-US"/>
        </w:rPr>
        <w:t>5.</w:t>
      </w:r>
      <w:r w:rsidR="002F1211" w:rsidRPr="002F1211">
        <w:rPr>
          <w:rFonts w:ascii="Arial" w:hAnsi="Arial" w:cs="Arial"/>
          <w:lang w:eastAsia="en-US"/>
        </w:rPr>
        <w:t xml:space="preserve">4.6.2 Допускается введение в белые </w:t>
      </w:r>
      <w:r w:rsidR="0084121D">
        <w:rPr>
          <w:rFonts w:ascii="Arial" w:hAnsi="Arial" w:cs="Arial"/>
          <w:lang w:eastAsia="en-US"/>
        </w:rPr>
        <w:t>цементы</w:t>
      </w:r>
      <w:r w:rsidR="002F1211" w:rsidRPr="002F1211">
        <w:rPr>
          <w:rFonts w:ascii="Arial" w:hAnsi="Arial" w:cs="Arial"/>
          <w:lang w:eastAsia="en-US"/>
        </w:rPr>
        <w:t xml:space="preserve"> специальных и технологических добавок, не ухудшающих их строительно-технические свойства, не более 1%, в том числе органических не более 0,2</w:t>
      </w:r>
      <w:r w:rsidRPr="006C723E">
        <w:rPr>
          <w:rFonts w:ascii="Arial" w:hAnsi="Arial" w:cs="Arial"/>
          <w:lang w:eastAsia="en-US"/>
        </w:rPr>
        <w:t xml:space="preserve"> </w:t>
      </w:r>
      <w:r w:rsidR="002F1211" w:rsidRPr="002F1211">
        <w:rPr>
          <w:rFonts w:ascii="Arial" w:hAnsi="Arial" w:cs="Arial"/>
          <w:lang w:eastAsia="en-US"/>
        </w:rPr>
        <w:t xml:space="preserve">% массы </w:t>
      </w:r>
      <w:r w:rsidR="00C33709">
        <w:rPr>
          <w:rFonts w:ascii="Arial" w:hAnsi="Arial" w:cs="Arial"/>
          <w:lang w:eastAsia="en-US"/>
        </w:rPr>
        <w:t xml:space="preserve">белого </w:t>
      </w:r>
      <w:r w:rsidR="002F1211" w:rsidRPr="002F1211">
        <w:rPr>
          <w:rFonts w:ascii="Arial" w:hAnsi="Arial" w:cs="Arial"/>
          <w:lang w:eastAsia="en-US"/>
        </w:rPr>
        <w:t xml:space="preserve">цемента. </w:t>
      </w:r>
    </w:p>
    <w:p w14:paraId="431DBA1F" w14:textId="75331094" w:rsidR="002F1211" w:rsidRPr="006C723E" w:rsidRDefault="002F1211" w:rsidP="002F1211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2"/>
          <w:szCs w:val="22"/>
          <w:lang w:eastAsia="en-US"/>
        </w:rPr>
      </w:pPr>
      <w:r w:rsidRPr="006C723E">
        <w:rPr>
          <w:rFonts w:ascii="Arial" w:hAnsi="Arial" w:cs="Arial"/>
          <w:spacing w:val="40"/>
          <w:sz w:val="22"/>
          <w:szCs w:val="22"/>
          <w:lang w:eastAsia="en-US"/>
        </w:rPr>
        <w:t>Примечание</w:t>
      </w:r>
      <w:r w:rsidRPr="006C723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C723E" w:rsidRPr="006C723E">
        <w:rPr>
          <w:rFonts w:ascii="Arial" w:hAnsi="Arial" w:cs="Arial"/>
          <w:sz w:val="22"/>
          <w:szCs w:val="22"/>
          <w:lang w:eastAsia="en-US"/>
        </w:rPr>
        <w:t>—</w:t>
      </w:r>
      <w:r w:rsidRPr="006C723E">
        <w:rPr>
          <w:rFonts w:ascii="Arial" w:hAnsi="Arial" w:cs="Arial"/>
          <w:sz w:val="22"/>
          <w:szCs w:val="22"/>
          <w:lang w:eastAsia="en-US"/>
        </w:rPr>
        <w:t xml:space="preserve"> Информация о наличии, составе и концентрации в </w:t>
      </w:r>
      <w:r w:rsidR="0084121D">
        <w:rPr>
          <w:rFonts w:ascii="Arial" w:hAnsi="Arial" w:cs="Arial"/>
          <w:sz w:val="22"/>
          <w:szCs w:val="22"/>
          <w:lang w:eastAsia="en-US"/>
        </w:rPr>
        <w:t xml:space="preserve">белом </w:t>
      </w:r>
      <w:r w:rsidRPr="006C723E">
        <w:rPr>
          <w:rFonts w:ascii="Arial" w:hAnsi="Arial" w:cs="Arial"/>
          <w:sz w:val="22"/>
          <w:szCs w:val="22"/>
          <w:lang w:eastAsia="en-US"/>
        </w:rPr>
        <w:t>цементе специальных и технологических добавок должна быть представлена производителем в товаросопроводительной документации.</w:t>
      </w:r>
    </w:p>
    <w:p w14:paraId="32EE8D22" w14:textId="29FD97D7" w:rsidR="00723BF8" w:rsidRDefault="008D6A53" w:rsidP="00723BF8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lang w:eastAsia="en-US"/>
        </w:rPr>
      </w:pPr>
      <w:r w:rsidRPr="008D6A53">
        <w:rPr>
          <w:rFonts w:ascii="Arial" w:hAnsi="Arial" w:cs="Arial"/>
          <w:b/>
          <w:lang w:eastAsia="en-US"/>
        </w:rPr>
        <w:t>5.</w:t>
      </w:r>
      <w:r w:rsidR="002F1211">
        <w:rPr>
          <w:rFonts w:ascii="Arial" w:hAnsi="Arial" w:cs="Arial"/>
          <w:b/>
          <w:lang w:eastAsia="en-US"/>
        </w:rPr>
        <w:t>5</w:t>
      </w:r>
      <w:r w:rsidRPr="008D6A53">
        <w:rPr>
          <w:rFonts w:ascii="Arial" w:hAnsi="Arial" w:cs="Arial"/>
          <w:b/>
          <w:lang w:eastAsia="en-US"/>
        </w:rPr>
        <w:t xml:space="preserve"> Маркировка</w:t>
      </w:r>
      <w:r w:rsidR="00723BF8" w:rsidRPr="008D6A53">
        <w:rPr>
          <w:rFonts w:ascii="Arial" w:hAnsi="Arial" w:cs="Arial"/>
          <w:b/>
          <w:lang w:eastAsia="en-US"/>
        </w:rPr>
        <w:t xml:space="preserve"> </w:t>
      </w:r>
    </w:p>
    <w:p w14:paraId="2D90D9D8" w14:textId="69245C64" w:rsidR="008D6A53" w:rsidRPr="008D6A53" w:rsidRDefault="008D6A53" w:rsidP="008D6A5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8D6A53">
        <w:rPr>
          <w:rFonts w:ascii="Arial" w:hAnsi="Arial" w:cs="Arial"/>
          <w:lang w:eastAsia="en-US"/>
        </w:rPr>
        <w:t xml:space="preserve">Маркировка </w:t>
      </w:r>
      <w:r>
        <w:rPr>
          <w:rFonts w:ascii="Arial" w:hAnsi="Arial" w:cs="Arial"/>
          <w:lang w:eastAsia="en-US"/>
        </w:rPr>
        <w:t>—</w:t>
      </w:r>
      <w:r w:rsidRPr="008D6A53">
        <w:rPr>
          <w:rFonts w:ascii="Arial" w:hAnsi="Arial" w:cs="Arial"/>
          <w:lang w:eastAsia="en-US"/>
        </w:rPr>
        <w:t xml:space="preserve"> по ГОСТ 30515.</w:t>
      </w:r>
    </w:p>
    <w:p w14:paraId="4A8F71DE" w14:textId="4C9EBC20" w:rsidR="008D6A53" w:rsidRPr="008D6A53" w:rsidRDefault="008D6A53" w:rsidP="008D6A5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8D6A53">
        <w:rPr>
          <w:rFonts w:ascii="Arial" w:hAnsi="Arial" w:cs="Arial"/>
          <w:lang w:eastAsia="en-US"/>
        </w:rPr>
        <w:t>Условное обозначение</w:t>
      </w:r>
      <w:r w:rsidR="0084121D">
        <w:rPr>
          <w:rFonts w:ascii="Arial" w:hAnsi="Arial" w:cs="Arial"/>
          <w:lang w:eastAsia="en-US"/>
        </w:rPr>
        <w:t xml:space="preserve"> белых</w:t>
      </w:r>
      <w:r w:rsidRPr="008D6A53">
        <w:rPr>
          <w:rFonts w:ascii="Arial" w:hAnsi="Arial" w:cs="Arial"/>
          <w:lang w:eastAsia="en-US"/>
        </w:rPr>
        <w:t xml:space="preserve"> цементов - по разделу 7.</w:t>
      </w:r>
    </w:p>
    <w:p w14:paraId="370CA7ED" w14:textId="03D53B4A" w:rsidR="008D6A53" w:rsidRDefault="008D6A53" w:rsidP="008D6A5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5.</w:t>
      </w:r>
      <w:r w:rsidR="002F1211">
        <w:rPr>
          <w:rFonts w:ascii="Arial" w:hAnsi="Arial" w:cs="Arial"/>
          <w:b/>
          <w:lang w:eastAsia="en-US"/>
        </w:rPr>
        <w:t>6</w:t>
      </w:r>
      <w:r>
        <w:rPr>
          <w:rFonts w:ascii="Arial" w:hAnsi="Arial" w:cs="Arial"/>
          <w:b/>
          <w:lang w:eastAsia="en-US"/>
        </w:rPr>
        <w:t xml:space="preserve"> Упаковка </w:t>
      </w:r>
    </w:p>
    <w:p w14:paraId="39674712" w14:textId="7D4A8C19" w:rsidR="008D6A53" w:rsidRDefault="008D6A53" w:rsidP="008D6A5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8D6A53">
        <w:rPr>
          <w:rFonts w:ascii="Arial" w:hAnsi="Arial" w:cs="Arial"/>
          <w:lang w:eastAsia="en-US"/>
        </w:rPr>
        <w:t xml:space="preserve">Упаковка белых цементов </w:t>
      </w:r>
      <w:r>
        <w:rPr>
          <w:rFonts w:ascii="Arial" w:hAnsi="Arial" w:cs="Arial"/>
          <w:lang w:eastAsia="en-US"/>
        </w:rPr>
        <w:t>—</w:t>
      </w:r>
      <w:r w:rsidRPr="008D6A53">
        <w:rPr>
          <w:rFonts w:ascii="Arial" w:hAnsi="Arial" w:cs="Arial"/>
          <w:lang w:eastAsia="en-US"/>
        </w:rPr>
        <w:t xml:space="preserve"> по ГОСТ 30515. Допускается использовать бумажные мешки любой слойности, мешки полиэтиленовые и мешки тканые полипропиленовые по соответствующим нормативным документам, показатели качества которых не ниже требований ГОСТ 2226.</w:t>
      </w:r>
    </w:p>
    <w:p w14:paraId="3B158B7D" w14:textId="77777777" w:rsidR="00CE7EBF" w:rsidRDefault="00CE7EBF" w:rsidP="008D6A5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</w:p>
    <w:p w14:paraId="3A8BAB2D" w14:textId="275BDFBC" w:rsidR="00CE7EBF" w:rsidRPr="00CE7EBF" w:rsidRDefault="00CE7EBF" w:rsidP="00CE7EB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bCs/>
          <w:sz w:val="28"/>
          <w:lang w:eastAsia="en-US"/>
        </w:rPr>
      </w:pPr>
      <w:r w:rsidRPr="00CE7EBF">
        <w:rPr>
          <w:rFonts w:ascii="Arial" w:hAnsi="Arial" w:cs="Arial"/>
          <w:b/>
          <w:bCs/>
          <w:sz w:val="28"/>
          <w:lang w:eastAsia="en-US"/>
        </w:rPr>
        <w:t xml:space="preserve">6 Требования безопасности </w:t>
      </w:r>
    </w:p>
    <w:p w14:paraId="1B32C055" w14:textId="0F60A606" w:rsidR="00CE7EBF" w:rsidRPr="00CE7EBF" w:rsidRDefault="00CE7EBF" w:rsidP="00CE7EB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6</w:t>
      </w:r>
      <w:r w:rsidRPr="00CE7EBF">
        <w:rPr>
          <w:rFonts w:ascii="Arial" w:hAnsi="Arial" w:cs="Arial"/>
          <w:lang w:eastAsia="en-US"/>
        </w:rPr>
        <w:t xml:space="preserve">.1 Удельная эффективная активность естественных радионуклидов </w:t>
      </w:r>
      <w:r w:rsidRPr="00CE7EBF">
        <w:rPr>
          <w:rFonts w:ascii="Arial" w:hAnsi="Arial" w:cs="Arial"/>
          <w:i/>
          <w:lang w:eastAsia="en-US"/>
        </w:rPr>
        <w:t>А</w:t>
      </w:r>
      <w:r w:rsidRPr="00CE7EBF">
        <w:rPr>
          <w:rFonts w:ascii="Arial" w:hAnsi="Arial" w:cs="Arial"/>
          <w:vertAlign w:val="subscript"/>
          <w:lang w:eastAsia="en-US"/>
        </w:rPr>
        <w:t>эфф</w:t>
      </w:r>
      <w:r>
        <w:rPr>
          <w:rFonts w:ascii="Arial" w:hAnsi="Arial" w:cs="Arial"/>
          <w:vertAlign w:val="subscript"/>
          <w:lang w:eastAsia="en-US"/>
        </w:rPr>
        <w:t xml:space="preserve"> </w:t>
      </w:r>
      <w:r w:rsidRPr="00CE7EBF">
        <w:rPr>
          <w:rFonts w:ascii="Arial" w:hAnsi="Arial" w:cs="Arial"/>
          <w:lang w:eastAsia="en-US"/>
        </w:rPr>
        <w:t xml:space="preserve">в </w:t>
      </w:r>
      <w:r w:rsidRPr="00CE7EBF">
        <w:rPr>
          <w:rFonts w:ascii="Arial" w:hAnsi="Arial" w:cs="Arial"/>
          <w:lang w:eastAsia="en-US"/>
        </w:rPr>
        <w:lastRenderedPageBreak/>
        <w:t>белом цементе должна быть не более 370 Бк/кг, а в материалах, используемых при изготовлении белого цемента</w:t>
      </w:r>
      <w:r>
        <w:rPr>
          <w:rFonts w:ascii="Arial" w:hAnsi="Arial" w:cs="Arial"/>
          <w:lang w:eastAsia="en-US"/>
        </w:rPr>
        <w:t xml:space="preserve"> –</w:t>
      </w:r>
      <w:r w:rsidR="000D18E8">
        <w:rPr>
          <w:rFonts w:ascii="Arial" w:hAnsi="Arial" w:cs="Arial"/>
          <w:lang w:eastAsia="en-US"/>
        </w:rPr>
        <w:t xml:space="preserve"> </w:t>
      </w:r>
      <w:r w:rsidRPr="00CE7EBF">
        <w:rPr>
          <w:rFonts w:ascii="Arial" w:hAnsi="Arial" w:cs="Arial"/>
          <w:lang w:eastAsia="en-US"/>
        </w:rPr>
        <w:t>не более 740 Бк/кг.</w:t>
      </w:r>
    </w:p>
    <w:p w14:paraId="6316CFE7" w14:textId="0A347C2D" w:rsidR="00CE7EBF" w:rsidRPr="00CE7EBF" w:rsidRDefault="00CE7EBF" w:rsidP="00CE7EB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6</w:t>
      </w:r>
      <w:r w:rsidRPr="00CE7EBF">
        <w:rPr>
          <w:rFonts w:ascii="Arial" w:hAnsi="Arial" w:cs="Arial"/>
          <w:lang w:eastAsia="en-US"/>
        </w:rPr>
        <w:t xml:space="preserve">.2 При изготовлении и применении белого цемента необходимо выполнять требования гигиенических норм, </w:t>
      </w:r>
      <w:r w:rsidRPr="00CF7225">
        <w:rPr>
          <w:rFonts w:ascii="Arial" w:hAnsi="Arial" w:cs="Arial"/>
          <w:lang w:eastAsia="en-US"/>
        </w:rPr>
        <w:t>установленных</w:t>
      </w:r>
      <w:r w:rsidR="001D7C41" w:rsidRPr="00CF7225">
        <w:rPr>
          <w:rFonts w:ascii="Arial" w:hAnsi="Arial" w:cs="Arial"/>
          <w:lang w:eastAsia="en-US"/>
        </w:rPr>
        <w:t xml:space="preserve"> </w:t>
      </w:r>
      <w:r w:rsidR="00A05772" w:rsidRPr="00CF7225">
        <w:rPr>
          <w:rFonts w:ascii="Arial" w:hAnsi="Arial" w:cs="Arial"/>
          <w:lang w:eastAsia="en-US"/>
        </w:rPr>
        <w:t>на территории государства, принявшего настоящий стандарт.</w:t>
      </w:r>
      <w:r w:rsidR="00A05772" w:rsidRPr="00A05772">
        <w:rPr>
          <w:rFonts w:ascii="Arial" w:hAnsi="Arial" w:cs="Arial"/>
          <w:lang w:eastAsia="en-US"/>
        </w:rPr>
        <w:t xml:space="preserve"> </w:t>
      </w:r>
    </w:p>
    <w:p w14:paraId="1C717EC8" w14:textId="2CBBE887" w:rsidR="00CE7EBF" w:rsidRPr="00CE7EBF" w:rsidRDefault="00CE7EBF" w:rsidP="00CE7EBF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6</w:t>
      </w:r>
      <w:r w:rsidRPr="00CE7EBF">
        <w:rPr>
          <w:rFonts w:ascii="Arial" w:hAnsi="Arial" w:cs="Arial"/>
          <w:lang w:eastAsia="en-US"/>
        </w:rPr>
        <w:t>.3 Не допускается вводить в белые цемент технологические и специальные добавки, повышающие класс опасности белых цементов.</w:t>
      </w:r>
    </w:p>
    <w:p w14:paraId="3B20EFF6" w14:textId="77777777" w:rsidR="00567983" w:rsidRPr="00CE7EBF" w:rsidRDefault="00567983" w:rsidP="008D6A5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lang w:eastAsia="en-US"/>
        </w:rPr>
      </w:pPr>
    </w:p>
    <w:p w14:paraId="12733515" w14:textId="33FEB1F3" w:rsidR="00567983" w:rsidRPr="00567983" w:rsidRDefault="00CE7EBF" w:rsidP="0056798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sz w:val="28"/>
          <w:lang w:eastAsia="en-US"/>
        </w:rPr>
      </w:pPr>
      <w:r>
        <w:rPr>
          <w:rFonts w:ascii="Arial" w:hAnsi="Arial" w:cs="Arial"/>
          <w:b/>
          <w:sz w:val="28"/>
          <w:lang w:eastAsia="en-US"/>
        </w:rPr>
        <w:t>7</w:t>
      </w:r>
      <w:r w:rsidR="00567983" w:rsidRPr="00567983">
        <w:rPr>
          <w:rFonts w:ascii="Arial" w:hAnsi="Arial" w:cs="Arial"/>
          <w:b/>
          <w:sz w:val="28"/>
          <w:lang w:eastAsia="en-US"/>
        </w:rPr>
        <w:t xml:space="preserve"> Условное обозначение белых цементов</w:t>
      </w:r>
    </w:p>
    <w:p w14:paraId="68C828A3" w14:textId="77777777" w:rsidR="00567983" w:rsidRPr="00567983" w:rsidRDefault="00567983" w:rsidP="0056798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567983">
        <w:rPr>
          <w:rFonts w:ascii="Arial" w:hAnsi="Arial" w:cs="Arial"/>
          <w:lang w:eastAsia="en-US"/>
        </w:rPr>
        <w:t xml:space="preserve">Условное обозначение белых цементов должно состоять: </w:t>
      </w:r>
    </w:p>
    <w:p w14:paraId="68B839DC" w14:textId="77777777" w:rsidR="00567983" w:rsidRPr="00567983" w:rsidRDefault="00567983" w:rsidP="0056798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567983">
        <w:rPr>
          <w:rFonts w:ascii="Arial" w:hAnsi="Arial" w:cs="Arial"/>
          <w:lang w:eastAsia="en-US"/>
        </w:rPr>
        <w:t>- из наименования белого цемента по таблице 1;</w:t>
      </w:r>
    </w:p>
    <w:p w14:paraId="0CF5B154" w14:textId="77777777" w:rsidR="00567983" w:rsidRPr="00567983" w:rsidRDefault="00567983" w:rsidP="0056798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567983">
        <w:rPr>
          <w:rFonts w:ascii="Arial" w:hAnsi="Arial" w:cs="Arial"/>
          <w:lang w:eastAsia="en-US"/>
        </w:rPr>
        <w:t>- сокращенного обозначения белого цемента, включающего обозначение типа и подтипа белого цемента и вида добавки по таблице 1;</w:t>
      </w:r>
    </w:p>
    <w:p w14:paraId="565702B7" w14:textId="7F0DB190" w:rsidR="00567983" w:rsidRPr="006310A7" w:rsidRDefault="00567983" w:rsidP="0056798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567983">
        <w:rPr>
          <w:rFonts w:ascii="Arial" w:hAnsi="Arial" w:cs="Arial"/>
          <w:lang w:eastAsia="en-US"/>
        </w:rPr>
        <w:t xml:space="preserve">- класса прочности </w:t>
      </w:r>
      <w:r w:rsidRPr="006310A7">
        <w:rPr>
          <w:rFonts w:ascii="Arial" w:hAnsi="Arial" w:cs="Arial"/>
          <w:lang w:eastAsia="en-US"/>
        </w:rPr>
        <w:t xml:space="preserve">по </w:t>
      </w:r>
      <w:r w:rsidR="006310A7" w:rsidRPr="006310A7">
        <w:rPr>
          <w:rFonts w:ascii="Arial" w:hAnsi="Arial" w:cs="Arial"/>
          <w:lang w:eastAsia="en-US"/>
        </w:rPr>
        <w:t>5</w:t>
      </w:r>
      <w:r w:rsidRPr="006310A7">
        <w:rPr>
          <w:rFonts w:ascii="Arial" w:hAnsi="Arial" w:cs="Arial"/>
          <w:lang w:eastAsia="en-US"/>
        </w:rPr>
        <w:t>.2.3.1;</w:t>
      </w:r>
    </w:p>
    <w:p w14:paraId="7BFF6C62" w14:textId="039707D4" w:rsidR="00567983" w:rsidRPr="00567983" w:rsidRDefault="00567983" w:rsidP="0056798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6310A7">
        <w:rPr>
          <w:rFonts w:ascii="Arial" w:hAnsi="Arial" w:cs="Arial"/>
          <w:lang w:eastAsia="en-US"/>
        </w:rPr>
        <w:t xml:space="preserve">- обозначения подкласса по </w:t>
      </w:r>
      <w:r w:rsidR="006310A7" w:rsidRPr="006310A7">
        <w:rPr>
          <w:rFonts w:ascii="Arial" w:hAnsi="Arial" w:cs="Arial"/>
          <w:lang w:eastAsia="en-US"/>
        </w:rPr>
        <w:t>5</w:t>
      </w:r>
      <w:r w:rsidRPr="006310A7">
        <w:rPr>
          <w:rFonts w:ascii="Arial" w:hAnsi="Arial" w:cs="Arial"/>
          <w:lang w:eastAsia="en-US"/>
        </w:rPr>
        <w:t>.2.3.2;</w:t>
      </w:r>
    </w:p>
    <w:p w14:paraId="407AA9D4" w14:textId="77777777" w:rsidR="00567983" w:rsidRPr="00567983" w:rsidRDefault="00567983" w:rsidP="0056798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567983">
        <w:rPr>
          <w:rFonts w:ascii="Arial" w:hAnsi="Arial" w:cs="Arial"/>
          <w:lang w:eastAsia="en-US"/>
        </w:rPr>
        <w:t>- обозначения настоящего стандарта.</w:t>
      </w:r>
    </w:p>
    <w:p w14:paraId="600D38AD" w14:textId="5D2156B2" w:rsidR="00567983" w:rsidRPr="00567983" w:rsidRDefault="00567983" w:rsidP="0056798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567983">
        <w:rPr>
          <w:rFonts w:ascii="Arial" w:hAnsi="Arial" w:cs="Arial"/>
          <w:spacing w:val="40"/>
          <w:lang w:eastAsia="en-US"/>
        </w:rPr>
        <w:t>Примеры условных обозначений</w:t>
      </w:r>
      <w:r w:rsidRPr="00567983">
        <w:rPr>
          <w:rFonts w:ascii="Arial" w:hAnsi="Arial" w:cs="Arial"/>
          <w:lang w:eastAsia="en-US"/>
        </w:rPr>
        <w:t xml:space="preserve">: </w:t>
      </w:r>
    </w:p>
    <w:p w14:paraId="325F2950" w14:textId="781CBAD4" w:rsidR="00567983" w:rsidRPr="00567983" w:rsidRDefault="00567983" w:rsidP="0056798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567983">
        <w:rPr>
          <w:rFonts w:ascii="Arial" w:hAnsi="Arial" w:cs="Arial"/>
          <w:lang w:eastAsia="en-US"/>
        </w:rPr>
        <w:t>Белый портландцемент без вспомогательных компонентов и минеральных добавок типа ЦЕМ Б 0, класса прочности 52,5, нормальнотвердеющий:</w:t>
      </w:r>
    </w:p>
    <w:p w14:paraId="05437DA2" w14:textId="77777777" w:rsidR="00567983" w:rsidRPr="00567983" w:rsidRDefault="00567983" w:rsidP="0056798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567983">
        <w:rPr>
          <w:rFonts w:ascii="Arial" w:hAnsi="Arial" w:cs="Arial"/>
          <w:lang w:val="en-US" w:eastAsia="en-US"/>
        </w:rPr>
        <w:t>     </w:t>
      </w:r>
      <w:r w:rsidRPr="00567983">
        <w:rPr>
          <w:rFonts w:ascii="Arial" w:hAnsi="Arial" w:cs="Arial"/>
          <w:i/>
          <w:iCs/>
          <w:lang w:eastAsia="en-US"/>
        </w:rPr>
        <w:t xml:space="preserve">Бездобавочный белый портландцемент ЦЕМ 0 52,5Н БЦ  </w:t>
      </w:r>
      <w:r w:rsidRPr="00567983">
        <w:rPr>
          <w:rFonts w:ascii="Arial" w:hAnsi="Arial" w:cs="Arial"/>
          <w:lang w:eastAsia="en-US"/>
        </w:rPr>
        <w:t xml:space="preserve">ГОСТ 965-ХХХХ </w:t>
      </w:r>
    </w:p>
    <w:p w14:paraId="2B972E73" w14:textId="77777777" w:rsidR="00567983" w:rsidRPr="00567983" w:rsidRDefault="00567983" w:rsidP="0056798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567983">
        <w:rPr>
          <w:rFonts w:ascii="Arial" w:hAnsi="Arial" w:cs="Arial"/>
          <w:lang w:eastAsia="en-US"/>
        </w:rPr>
        <w:t xml:space="preserve">Белый портландцемент типа ЦЕМ </w:t>
      </w:r>
      <w:r w:rsidRPr="00567983">
        <w:rPr>
          <w:rFonts w:ascii="Arial" w:hAnsi="Arial" w:cs="Arial"/>
          <w:lang w:val="en-US" w:eastAsia="en-US"/>
        </w:rPr>
        <w:t>I</w:t>
      </w:r>
      <w:r w:rsidRPr="00567983">
        <w:rPr>
          <w:rFonts w:ascii="Arial" w:hAnsi="Arial" w:cs="Arial"/>
          <w:lang w:eastAsia="en-US"/>
        </w:rPr>
        <w:t>, класса прочности 42,5, быстротвердеющий:</w:t>
      </w:r>
    </w:p>
    <w:p w14:paraId="12EAD451" w14:textId="77777777" w:rsidR="00567983" w:rsidRPr="00567983" w:rsidRDefault="00567983" w:rsidP="0056798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567983">
        <w:rPr>
          <w:rFonts w:ascii="Arial" w:hAnsi="Arial" w:cs="Arial"/>
          <w:i/>
          <w:iCs/>
          <w:lang w:eastAsia="en-US"/>
        </w:rPr>
        <w:t>     Белый</w:t>
      </w:r>
      <w:r w:rsidRPr="00567983">
        <w:rPr>
          <w:rFonts w:ascii="Arial" w:hAnsi="Arial" w:cs="Arial"/>
          <w:lang w:eastAsia="en-US"/>
        </w:rPr>
        <w:t xml:space="preserve"> </w:t>
      </w:r>
      <w:r w:rsidRPr="00567983">
        <w:rPr>
          <w:rFonts w:ascii="Arial" w:hAnsi="Arial" w:cs="Arial"/>
          <w:i/>
          <w:iCs/>
          <w:lang w:eastAsia="en-US"/>
        </w:rPr>
        <w:t xml:space="preserve">портландцемент ЦЕМ </w:t>
      </w:r>
      <w:r w:rsidRPr="00567983">
        <w:rPr>
          <w:rFonts w:ascii="Arial" w:hAnsi="Arial" w:cs="Arial"/>
          <w:i/>
          <w:iCs/>
          <w:lang w:val="en-US" w:eastAsia="en-US"/>
        </w:rPr>
        <w:t>I</w:t>
      </w:r>
      <w:r w:rsidRPr="00567983">
        <w:rPr>
          <w:rFonts w:ascii="Arial" w:hAnsi="Arial" w:cs="Arial"/>
          <w:i/>
          <w:iCs/>
          <w:lang w:eastAsia="en-US"/>
        </w:rPr>
        <w:t xml:space="preserve"> 42,5Б БЦ  </w:t>
      </w:r>
      <w:r w:rsidRPr="00567983">
        <w:rPr>
          <w:rFonts w:ascii="Arial" w:hAnsi="Arial" w:cs="Arial"/>
          <w:lang w:eastAsia="en-US"/>
        </w:rPr>
        <w:t xml:space="preserve">ГОСТ 965-ХХХХ </w:t>
      </w:r>
    </w:p>
    <w:p w14:paraId="0A89C2D0" w14:textId="77777777" w:rsidR="00567983" w:rsidRPr="00567983" w:rsidRDefault="00567983" w:rsidP="0056798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567983">
        <w:rPr>
          <w:rFonts w:ascii="Arial" w:hAnsi="Arial" w:cs="Arial"/>
          <w:lang w:eastAsia="en-US"/>
        </w:rPr>
        <w:t xml:space="preserve">Белый портландцемент типа ЦЕМ </w:t>
      </w:r>
      <w:r w:rsidRPr="00567983">
        <w:rPr>
          <w:rFonts w:ascii="Arial" w:hAnsi="Arial" w:cs="Arial"/>
          <w:lang w:val="en-US" w:eastAsia="en-US"/>
        </w:rPr>
        <w:t>II</w:t>
      </w:r>
      <w:r w:rsidRPr="00567983">
        <w:rPr>
          <w:rFonts w:ascii="Arial" w:hAnsi="Arial" w:cs="Arial"/>
          <w:lang w:eastAsia="en-US"/>
        </w:rPr>
        <w:t>, подтипа В со шлаком (Ш) от 21% до 35%, класса прочности 32,5, нормальнотвердеющий:</w:t>
      </w:r>
    </w:p>
    <w:p w14:paraId="37E88A5F" w14:textId="77777777" w:rsidR="00567983" w:rsidRPr="00567983" w:rsidRDefault="00567983" w:rsidP="0056798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567983">
        <w:rPr>
          <w:rFonts w:ascii="Arial" w:hAnsi="Arial" w:cs="Arial"/>
          <w:lang w:val="en-US" w:eastAsia="en-US"/>
        </w:rPr>
        <w:t>     </w:t>
      </w:r>
      <w:r w:rsidRPr="00567983">
        <w:rPr>
          <w:rFonts w:ascii="Arial" w:hAnsi="Arial" w:cs="Arial"/>
          <w:i/>
          <w:iCs/>
          <w:lang w:eastAsia="en-US"/>
        </w:rPr>
        <w:t xml:space="preserve">Белый портландцемент со шлаком ЦЕМ </w:t>
      </w:r>
      <w:r w:rsidRPr="00567983">
        <w:rPr>
          <w:rFonts w:ascii="Arial" w:hAnsi="Arial" w:cs="Arial"/>
          <w:i/>
          <w:iCs/>
          <w:lang w:val="en-US" w:eastAsia="en-US"/>
        </w:rPr>
        <w:t>II</w:t>
      </w:r>
      <w:r w:rsidRPr="00567983">
        <w:rPr>
          <w:rFonts w:ascii="Arial" w:hAnsi="Arial" w:cs="Arial"/>
          <w:i/>
          <w:iCs/>
          <w:lang w:eastAsia="en-US"/>
        </w:rPr>
        <w:t xml:space="preserve">/В-Ш 32,5Н БЦ  </w:t>
      </w:r>
      <w:r w:rsidRPr="00567983">
        <w:rPr>
          <w:rFonts w:ascii="Arial" w:hAnsi="Arial" w:cs="Arial"/>
          <w:lang w:eastAsia="en-US"/>
        </w:rPr>
        <w:t>ГОСТ 965-ХХХХ</w:t>
      </w:r>
    </w:p>
    <w:p w14:paraId="016F7499" w14:textId="77777777" w:rsidR="00567983" w:rsidRPr="00567983" w:rsidRDefault="00567983" w:rsidP="0056798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567983">
        <w:rPr>
          <w:rFonts w:ascii="Arial" w:hAnsi="Arial" w:cs="Arial"/>
          <w:lang w:eastAsia="en-US"/>
        </w:rPr>
        <w:t xml:space="preserve">Белый портландцемент типа ЦЕМ </w:t>
      </w:r>
      <w:r w:rsidRPr="00567983">
        <w:rPr>
          <w:rFonts w:ascii="Arial" w:hAnsi="Arial" w:cs="Arial"/>
          <w:lang w:val="en-US" w:eastAsia="en-US"/>
        </w:rPr>
        <w:t>II</w:t>
      </w:r>
      <w:r w:rsidRPr="00567983">
        <w:rPr>
          <w:rFonts w:ascii="Arial" w:hAnsi="Arial" w:cs="Arial"/>
          <w:lang w:eastAsia="en-US"/>
        </w:rPr>
        <w:t>, подтипа А с известняком (И) от 6% до 20%, класса прочности 32,5, нормальнотвердеющий:</w:t>
      </w:r>
    </w:p>
    <w:p w14:paraId="34ED2F0E" w14:textId="77777777" w:rsidR="00567983" w:rsidRPr="00567983" w:rsidRDefault="00567983" w:rsidP="0056798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567983">
        <w:rPr>
          <w:rFonts w:ascii="Arial" w:hAnsi="Arial" w:cs="Arial"/>
          <w:lang w:val="en-US" w:eastAsia="en-US"/>
        </w:rPr>
        <w:t>     </w:t>
      </w:r>
      <w:r w:rsidRPr="00567983">
        <w:rPr>
          <w:rFonts w:ascii="Arial" w:hAnsi="Arial" w:cs="Arial"/>
          <w:i/>
          <w:iCs/>
          <w:lang w:eastAsia="en-US"/>
        </w:rPr>
        <w:t xml:space="preserve">Белый портландцемент с известняком ЦЕМ </w:t>
      </w:r>
      <w:r w:rsidRPr="00567983">
        <w:rPr>
          <w:rFonts w:ascii="Arial" w:hAnsi="Arial" w:cs="Arial"/>
          <w:i/>
          <w:iCs/>
          <w:lang w:val="en-US" w:eastAsia="en-US"/>
        </w:rPr>
        <w:t>II</w:t>
      </w:r>
      <w:r w:rsidRPr="00567983">
        <w:rPr>
          <w:rFonts w:ascii="Arial" w:hAnsi="Arial" w:cs="Arial"/>
          <w:i/>
          <w:iCs/>
          <w:lang w:eastAsia="en-US"/>
        </w:rPr>
        <w:t xml:space="preserve">/А-И 32,5Н БЦ  </w:t>
      </w:r>
      <w:r w:rsidRPr="00567983">
        <w:rPr>
          <w:rFonts w:ascii="Arial" w:hAnsi="Arial" w:cs="Arial"/>
          <w:lang w:eastAsia="en-US"/>
        </w:rPr>
        <w:t xml:space="preserve">ГОСТ 965-ХХХХ </w:t>
      </w:r>
    </w:p>
    <w:p w14:paraId="62A3B4C3" w14:textId="77777777" w:rsidR="00567983" w:rsidRPr="00567983" w:rsidRDefault="00567983" w:rsidP="0056798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567983">
        <w:rPr>
          <w:rFonts w:ascii="Arial" w:hAnsi="Arial" w:cs="Arial"/>
          <w:lang w:eastAsia="en-US"/>
        </w:rPr>
        <w:t xml:space="preserve">Композиционный белый портландцемент типа ЦЕМ </w:t>
      </w:r>
      <w:r w:rsidRPr="00567983">
        <w:rPr>
          <w:rFonts w:ascii="Arial" w:hAnsi="Arial" w:cs="Arial"/>
          <w:lang w:val="en-US" w:eastAsia="en-US"/>
        </w:rPr>
        <w:t>II</w:t>
      </w:r>
      <w:r w:rsidRPr="00567983">
        <w:rPr>
          <w:rFonts w:ascii="Arial" w:hAnsi="Arial" w:cs="Arial"/>
          <w:lang w:eastAsia="en-US"/>
        </w:rPr>
        <w:t xml:space="preserve">, подтипа </w:t>
      </w:r>
      <w:r w:rsidRPr="00567983">
        <w:rPr>
          <w:rFonts w:ascii="Arial" w:hAnsi="Arial" w:cs="Arial"/>
          <w:lang w:val="en-US" w:eastAsia="en-US"/>
        </w:rPr>
        <w:t>B</w:t>
      </w:r>
      <w:r w:rsidRPr="00567983">
        <w:rPr>
          <w:rFonts w:ascii="Arial" w:hAnsi="Arial" w:cs="Arial"/>
          <w:lang w:eastAsia="en-US"/>
        </w:rPr>
        <w:t xml:space="preserve"> с суммарным содержанием доменного гранулированного шлака (Ш), кислой золы-уноса (ЗК) и известняка (И) от 21% до 35%, класса прочности 32,5, быстротвердеющий: </w:t>
      </w:r>
    </w:p>
    <w:p w14:paraId="57435C69" w14:textId="77777777" w:rsidR="00567983" w:rsidRPr="00567983" w:rsidRDefault="00567983" w:rsidP="0056798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567983">
        <w:rPr>
          <w:rFonts w:ascii="Arial" w:hAnsi="Arial" w:cs="Arial"/>
          <w:lang w:val="en-US" w:eastAsia="en-US"/>
        </w:rPr>
        <w:t>     </w:t>
      </w:r>
      <w:r w:rsidRPr="00567983">
        <w:rPr>
          <w:rFonts w:ascii="Arial" w:hAnsi="Arial" w:cs="Arial"/>
          <w:i/>
          <w:iCs/>
          <w:lang w:eastAsia="en-US"/>
        </w:rPr>
        <w:t xml:space="preserve">Композиционный белый портландцемент ЦЕМ </w:t>
      </w:r>
      <w:r w:rsidRPr="00567983">
        <w:rPr>
          <w:rFonts w:ascii="Arial" w:hAnsi="Arial" w:cs="Arial"/>
          <w:i/>
          <w:iCs/>
          <w:lang w:val="en-US" w:eastAsia="en-US"/>
        </w:rPr>
        <w:t>II</w:t>
      </w:r>
      <w:r w:rsidRPr="00567983">
        <w:rPr>
          <w:rFonts w:ascii="Arial" w:hAnsi="Arial" w:cs="Arial"/>
          <w:i/>
          <w:iCs/>
          <w:lang w:eastAsia="en-US"/>
        </w:rPr>
        <w:t xml:space="preserve">/В-К(Ш-ЗК-И) 32,5Б БЦ </w:t>
      </w:r>
      <w:r w:rsidRPr="00567983">
        <w:rPr>
          <w:rFonts w:ascii="Arial" w:hAnsi="Arial" w:cs="Arial"/>
          <w:lang w:eastAsia="en-US"/>
        </w:rPr>
        <w:lastRenderedPageBreak/>
        <w:t>ГОСТ 965-ХХХХ</w:t>
      </w:r>
    </w:p>
    <w:p w14:paraId="145CBF6A" w14:textId="77777777" w:rsidR="00567983" w:rsidRPr="00567983" w:rsidRDefault="00567983" w:rsidP="0056798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567983">
        <w:rPr>
          <w:rFonts w:ascii="Arial" w:hAnsi="Arial" w:cs="Arial"/>
          <w:lang w:eastAsia="en-US"/>
        </w:rPr>
        <w:t xml:space="preserve">Белый шлакопортландцемент типа ЦЕМ </w:t>
      </w:r>
      <w:r w:rsidRPr="00567983">
        <w:rPr>
          <w:rFonts w:ascii="Arial" w:hAnsi="Arial" w:cs="Arial"/>
          <w:lang w:val="en-US" w:eastAsia="en-US"/>
        </w:rPr>
        <w:t>III</w:t>
      </w:r>
      <w:r w:rsidRPr="00567983">
        <w:rPr>
          <w:rFonts w:ascii="Arial" w:hAnsi="Arial" w:cs="Arial"/>
          <w:lang w:eastAsia="en-US"/>
        </w:rPr>
        <w:t xml:space="preserve">, подтипа </w:t>
      </w:r>
      <w:r w:rsidRPr="00567983">
        <w:rPr>
          <w:rFonts w:ascii="Arial" w:hAnsi="Arial" w:cs="Arial"/>
          <w:lang w:val="en-US" w:eastAsia="en-US"/>
        </w:rPr>
        <w:t>A</w:t>
      </w:r>
      <w:r w:rsidRPr="00567983">
        <w:rPr>
          <w:rFonts w:ascii="Arial" w:hAnsi="Arial" w:cs="Arial"/>
          <w:lang w:eastAsia="en-US"/>
        </w:rPr>
        <w:t xml:space="preserve"> с содержанием доменного гранулированного шлака от 36% до 65%, класса прочности 42,5, нормальнотвердеющий:</w:t>
      </w:r>
    </w:p>
    <w:p w14:paraId="293730D7" w14:textId="77777777" w:rsidR="00567983" w:rsidRPr="00567983" w:rsidRDefault="00567983" w:rsidP="0056798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 w:rsidRPr="00567983">
        <w:rPr>
          <w:rFonts w:ascii="Arial" w:hAnsi="Arial" w:cs="Arial"/>
          <w:lang w:val="en-US" w:eastAsia="en-US"/>
        </w:rPr>
        <w:t>    </w:t>
      </w:r>
      <w:r w:rsidRPr="00567983">
        <w:rPr>
          <w:rFonts w:ascii="Arial" w:hAnsi="Arial" w:cs="Arial"/>
          <w:lang w:eastAsia="en-US"/>
        </w:rPr>
        <w:t>Белый</w:t>
      </w:r>
      <w:r w:rsidRPr="00567983">
        <w:rPr>
          <w:rFonts w:ascii="Arial" w:hAnsi="Arial" w:cs="Arial"/>
          <w:lang w:val="en-US" w:eastAsia="en-US"/>
        </w:rPr>
        <w:t> </w:t>
      </w:r>
      <w:r w:rsidRPr="00567983">
        <w:rPr>
          <w:rFonts w:ascii="Arial" w:hAnsi="Arial" w:cs="Arial"/>
          <w:i/>
          <w:iCs/>
          <w:lang w:eastAsia="en-US"/>
        </w:rPr>
        <w:t xml:space="preserve">шлакопортландцемент ЦЕМ </w:t>
      </w:r>
      <w:r w:rsidRPr="00567983">
        <w:rPr>
          <w:rFonts w:ascii="Arial" w:hAnsi="Arial" w:cs="Arial"/>
          <w:i/>
          <w:iCs/>
          <w:lang w:val="en-US" w:eastAsia="en-US"/>
        </w:rPr>
        <w:t>III</w:t>
      </w:r>
      <w:r w:rsidRPr="00567983">
        <w:rPr>
          <w:rFonts w:ascii="Arial" w:hAnsi="Arial" w:cs="Arial"/>
          <w:i/>
          <w:iCs/>
          <w:lang w:eastAsia="en-US"/>
        </w:rPr>
        <w:t>/</w:t>
      </w:r>
      <w:r w:rsidRPr="00567983">
        <w:rPr>
          <w:rFonts w:ascii="Arial" w:hAnsi="Arial" w:cs="Arial"/>
          <w:i/>
          <w:iCs/>
          <w:lang w:val="en-US" w:eastAsia="en-US"/>
        </w:rPr>
        <w:t>A</w:t>
      </w:r>
      <w:r w:rsidRPr="00567983">
        <w:rPr>
          <w:rFonts w:ascii="Arial" w:hAnsi="Arial" w:cs="Arial"/>
          <w:i/>
          <w:iCs/>
          <w:lang w:eastAsia="en-US"/>
        </w:rPr>
        <w:t xml:space="preserve"> 42,5</w:t>
      </w:r>
      <w:r w:rsidRPr="00567983">
        <w:rPr>
          <w:rFonts w:ascii="Arial" w:hAnsi="Arial" w:cs="Arial"/>
          <w:i/>
          <w:iCs/>
          <w:lang w:val="en-US" w:eastAsia="en-US"/>
        </w:rPr>
        <w:t>H</w:t>
      </w:r>
      <w:r w:rsidRPr="00567983">
        <w:rPr>
          <w:rFonts w:ascii="Arial" w:hAnsi="Arial" w:cs="Arial"/>
          <w:i/>
          <w:iCs/>
          <w:lang w:eastAsia="en-US"/>
        </w:rPr>
        <w:t xml:space="preserve"> БЦ  </w:t>
      </w:r>
      <w:r w:rsidRPr="00567983">
        <w:rPr>
          <w:rFonts w:ascii="Arial" w:hAnsi="Arial" w:cs="Arial"/>
          <w:lang w:eastAsia="en-US"/>
        </w:rPr>
        <w:t xml:space="preserve">ГОСТ 965-ХХХХ </w:t>
      </w:r>
    </w:p>
    <w:p w14:paraId="270301C2" w14:textId="70850BC1" w:rsidR="008D6A53" w:rsidRPr="00567983" w:rsidRDefault="008D6A53" w:rsidP="008D6A53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lang w:eastAsia="en-US"/>
        </w:rPr>
      </w:pPr>
    </w:p>
    <w:p w14:paraId="59FFE4BD" w14:textId="74027C0D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bCs/>
          <w:sz w:val="28"/>
          <w:lang w:eastAsia="en-US"/>
        </w:rPr>
      </w:pPr>
      <w:r w:rsidRPr="00425B50">
        <w:rPr>
          <w:rFonts w:ascii="Arial" w:hAnsi="Arial" w:cs="Arial"/>
          <w:b/>
          <w:bCs/>
          <w:sz w:val="28"/>
          <w:lang w:eastAsia="en-US"/>
        </w:rPr>
        <w:t xml:space="preserve">8 Правила приемки </w:t>
      </w:r>
      <w:r w:rsidR="009D40F5">
        <w:rPr>
          <w:rFonts w:ascii="Arial" w:hAnsi="Arial" w:cs="Arial"/>
          <w:b/>
          <w:bCs/>
          <w:sz w:val="28"/>
          <w:lang w:eastAsia="en-US"/>
        </w:rPr>
        <w:t xml:space="preserve">белых </w:t>
      </w:r>
      <w:r w:rsidRPr="00425B50">
        <w:rPr>
          <w:rFonts w:ascii="Arial" w:hAnsi="Arial" w:cs="Arial"/>
          <w:b/>
          <w:bCs/>
          <w:sz w:val="28"/>
          <w:lang w:eastAsia="en-US"/>
        </w:rPr>
        <w:t xml:space="preserve">цементов </w:t>
      </w:r>
    </w:p>
    <w:p w14:paraId="48F71002" w14:textId="63498368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8</w:t>
      </w:r>
      <w:r w:rsidRPr="00425B50">
        <w:rPr>
          <w:rFonts w:ascii="Arial" w:hAnsi="Arial" w:cs="Arial"/>
          <w:bCs/>
          <w:lang w:eastAsia="en-US"/>
        </w:rPr>
        <w:t xml:space="preserve">.1 Правила приемки </w:t>
      </w:r>
      <w:r w:rsidR="009D40F5">
        <w:rPr>
          <w:rFonts w:ascii="Arial" w:hAnsi="Arial" w:cs="Arial"/>
          <w:bCs/>
          <w:lang w:eastAsia="en-US"/>
        </w:rPr>
        <w:t xml:space="preserve">белых </w:t>
      </w:r>
      <w:r w:rsidRPr="00425B50">
        <w:rPr>
          <w:rFonts w:ascii="Arial" w:hAnsi="Arial" w:cs="Arial"/>
          <w:bCs/>
          <w:lang w:eastAsia="en-US"/>
        </w:rPr>
        <w:t xml:space="preserve">цементов </w:t>
      </w:r>
      <w:r>
        <w:rPr>
          <w:rFonts w:ascii="Arial" w:hAnsi="Arial" w:cs="Arial"/>
          <w:bCs/>
          <w:lang w:eastAsia="en-US"/>
        </w:rPr>
        <w:t>–</w:t>
      </w:r>
      <w:r w:rsidRPr="00425B50">
        <w:rPr>
          <w:rFonts w:ascii="Arial" w:hAnsi="Arial" w:cs="Arial"/>
          <w:bCs/>
          <w:lang w:eastAsia="en-US"/>
        </w:rPr>
        <w:t xml:space="preserve"> по ГОСТ 30515 со следующими дополнениями.</w:t>
      </w:r>
    </w:p>
    <w:p w14:paraId="059210BF" w14:textId="6BFF3CB9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8</w:t>
      </w:r>
      <w:r w:rsidRPr="00425B50">
        <w:rPr>
          <w:rFonts w:ascii="Arial" w:hAnsi="Arial" w:cs="Arial"/>
          <w:bCs/>
          <w:lang w:eastAsia="en-US"/>
        </w:rPr>
        <w:t xml:space="preserve">.2 Предприятие-изготовитель должно проводить периодические испытания </w:t>
      </w:r>
      <w:r w:rsidR="009D40F5">
        <w:rPr>
          <w:rFonts w:ascii="Arial" w:hAnsi="Arial" w:cs="Arial"/>
          <w:bCs/>
          <w:lang w:eastAsia="en-US"/>
        </w:rPr>
        <w:t xml:space="preserve">белых </w:t>
      </w:r>
      <w:r w:rsidRPr="00425B50">
        <w:rPr>
          <w:rFonts w:ascii="Arial" w:hAnsi="Arial" w:cs="Arial"/>
          <w:bCs/>
          <w:lang w:eastAsia="en-US"/>
        </w:rPr>
        <w:t xml:space="preserve">цементов типов ЦЕМ Б 0, ЦЕМ Б </w:t>
      </w:r>
      <w:r w:rsidRPr="00425B50">
        <w:rPr>
          <w:rFonts w:ascii="Arial" w:hAnsi="Arial" w:cs="Arial"/>
          <w:bCs/>
          <w:lang w:val="en-US" w:eastAsia="en-US"/>
        </w:rPr>
        <w:t>I</w:t>
      </w:r>
      <w:r w:rsidRPr="00425B50">
        <w:rPr>
          <w:rFonts w:ascii="Arial" w:hAnsi="Arial" w:cs="Arial"/>
          <w:bCs/>
          <w:lang w:eastAsia="en-US"/>
        </w:rPr>
        <w:t xml:space="preserve"> и ЦЕМ Б </w:t>
      </w:r>
      <w:r w:rsidRPr="00425B50">
        <w:rPr>
          <w:rFonts w:ascii="Arial" w:hAnsi="Arial" w:cs="Arial"/>
          <w:bCs/>
          <w:lang w:val="en-US" w:eastAsia="en-US"/>
        </w:rPr>
        <w:t>III</w:t>
      </w:r>
      <w:r w:rsidRPr="00425B50">
        <w:rPr>
          <w:rFonts w:ascii="Arial" w:hAnsi="Arial" w:cs="Arial"/>
          <w:bCs/>
          <w:lang w:eastAsia="en-US"/>
        </w:rPr>
        <w:t xml:space="preserve"> по определению потери массы при прокаливании и содержания нерастворимого остатка не реже одного раза в месяц. В случае, если в течение 12 мес ни один результат испытаний не превысит 50% величины установленного значения в соответствии с таблицей 3, то испытания по указанным показателям можно проводить один раз в 2 мес.</w:t>
      </w:r>
    </w:p>
    <w:p w14:paraId="3F3D5C95" w14:textId="39C97DB1" w:rsid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8</w:t>
      </w:r>
      <w:r w:rsidRPr="00425B50">
        <w:rPr>
          <w:rFonts w:ascii="Arial" w:hAnsi="Arial" w:cs="Arial"/>
          <w:bCs/>
          <w:lang w:eastAsia="en-US"/>
        </w:rPr>
        <w:t xml:space="preserve">.3 Предприятие-изготовитель должно проводить определение содержания хлорид-иона </w:t>
      </w:r>
      <w:r w:rsidRPr="006E5488">
        <w:rPr>
          <w:rFonts w:ascii="Arial" w:hAnsi="Arial" w:cs="Arial"/>
          <w:sz w:val="22"/>
          <w:szCs w:val="22"/>
          <w:lang w:val="en-US" w:eastAsia="en-US"/>
        </w:rPr>
        <w:t>Cl</w:t>
      </w:r>
      <w:r w:rsidRPr="006E5488">
        <w:rPr>
          <w:rFonts w:ascii="Arial" w:hAnsi="Arial" w:cs="Arial"/>
          <w:sz w:val="22"/>
          <w:szCs w:val="22"/>
          <w:vertAlign w:val="superscript"/>
          <w:lang w:eastAsia="en-US"/>
        </w:rPr>
        <w:t>-</w:t>
      </w:r>
      <w:r w:rsidRPr="00425B50">
        <w:rPr>
          <w:rFonts w:ascii="Arial" w:hAnsi="Arial" w:cs="Arial"/>
          <w:sz w:val="22"/>
          <w:szCs w:val="22"/>
          <w:vertAlign w:val="superscript"/>
          <w:lang w:eastAsia="en-US"/>
        </w:rPr>
        <w:t xml:space="preserve"> </w:t>
      </w:r>
      <w:r w:rsidR="00690A0F" w:rsidRPr="00690A0F">
        <w:rPr>
          <w:rFonts w:ascii="Arial" w:hAnsi="Arial" w:cs="Arial"/>
          <w:sz w:val="22"/>
          <w:szCs w:val="22"/>
          <w:vertAlign w:val="superscript"/>
          <w:lang w:eastAsia="en-US"/>
        </w:rPr>
        <w:t xml:space="preserve"> </w:t>
      </w:r>
      <w:r w:rsidRPr="00425B50">
        <w:rPr>
          <w:rFonts w:ascii="Arial" w:hAnsi="Arial" w:cs="Arial"/>
          <w:bCs/>
          <w:lang w:eastAsia="en-US"/>
        </w:rPr>
        <w:t>в составе белого цемента каждой партии. В случае, если в течение 12 мес ни один результат не превысит величины, установленной в таблице 3, то испытания по указанному показателю можно проводить для всех типов белого цемента один раз в месяц.</w:t>
      </w:r>
    </w:p>
    <w:p w14:paraId="7F4CF5AF" w14:textId="3B1ADB21" w:rsidR="00010D17" w:rsidRDefault="00010D17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Cs/>
          <w:lang w:eastAsia="en-US"/>
        </w:rPr>
        <w:t xml:space="preserve">8.4 </w:t>
      </w:r>
      <w:r w:rsidRPr="00CE7EBF">
        <w:rPr>
          <w:rFonts w:ascii="Arial" w:hAnsi="Arial" w:cs="Arial"/>
          <w:lang w:eastAsia="en-US"/>
        </w:rPr>
        <w:t>Определение удельной эффективной активности естественных радионуклидов в белом цементе и в материалах, используемых при изготовлении белого цемента, должно проводиться периодически, не реже одного раза в год, в аккредитованных испытательных лабораториях.</w:t>
      </w:r>
    </w:p>
    <w:p w14:paraId="10555417" w14:textId="364F46A5" w:rsidR="00FD09B2" w:rsidRPr="00425B50" w:rsidRDefault="00FD09B2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lang w:eastAsia="en-US"/>
        </w:rPr>
        <w:t xml:space="preserve">8.5 Для каждой партии белого цемента должен определяться </w:t>
      </w:r>
      <w:r w:rsidRPr="00425B50">
        <w:rPr>
          <w:rFonts w:ascii="Arial" w:hAnsi="Arial" w:cs="Arial"/>
          <w:bCs/>
          <w:lang w:eastAsia="en-US"/>
        </w:rPr>
        <w:t>коэффициент вариации активности за предшествующие 3 мес</w:t>
      </w:r>
      <w:r w:rsidR="004B0D20">
        <w:rPr>
          <w:rFonts w:ascii="Arial" w:hAnsi="Arial" w:cs="Arial"/>
          <w:bCs/>
          <w:lang w:eastAsia="en-US"/>
        </w:rPr>
        <w:t>.</w:t>
      </w:r>
      <w:r>
        <w:rPr>
          <w:rFonts w:ascii="Arial" w:hAnsi="Arial" w:cs="Arial"/>
          <w:bCs/>
          <w:lang w:eastAsia="en-US"/>
        </w:rPr>
        <w:t xml:space="preserve"> </w:t>
      </w:r>
    </w:p>
    <w:p w14:paraId="44A174B8" w14:textId="43C5532F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8</w:t>
      </w:r>
      <w:r w:rsidRPr="00425B50">
        <w:rPr>
          <w:rFonts w:ascii="Arial" w:hAnsi="Arial" w:cs="Arial"/>
          <w:bCs/>
          <w:lang w:eastAsia="en-US"/>
        </w:rPr>
        <w:t>.</w:t>
      </w:r>
      <w:r w:rsidR="00FD09B2">
        <w:rPr>
          <w:rFonts w:ascii="Arial" w:hAnsi="Arial" w:cs="Arial"/>
          <w:bCs/>
          <w:lang w:eastAsia="en-US"/>
        </w:rPr>
        <w:t>6</w:t>
      </w:r>
      <w:r w:rsidRPr="00425B50">
        <w:rPr>
          <w:rFonts w:ascii="Arial" w:hAnsi="Arial" w:cs="Arial"/>
          <w:bCs/>
          <w:lang w:eastAsia="en-US"/>
        </w:rPr>
        <w:t xml:space="preserve"> Каждая партия белого цемента или ее часть, поставляемая в один адрес, должна сопровождаться документом о качестве согласно ГОСТ 30515, в котором указывают:</w:t>
      </w:r>
    </w:p>
    <w:p w14:paraId="196BE514" w14:textId="77777777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>- наименование предприятия-изготовителя, его товарный знак и адрес;</w:t>
      </w:r>
    </w:p>
    <w:p w14:paraId="3DF1031C" w14:textId="77777777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>- условное обозначение цемента в соответствии с разделом 7;</w:t>
      </w:r>
    </w:p>
    <w:p w14:paraId="466D7C47" w14:textId="77777777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>- обозначение настоящего стандарта;</w:t>
      </w:r>
    </w:p>
    <w:p w14:paraId="162501DA" w14:textId="749C2F28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>- знак соответствия с обозначением (кодом) органа по сертификации при поставке сертифицированного</w:t>
      </w:r>
      <w:r w:rsidR="008062AF">
        <w:rPr>
          <w:rFonts w:ascii="Arial" w:hAnsi="Arial" w:cs="Arial"/>
          <w:bCs/>
          <w:lang w:eastAsia="en-US"/>
        </w:rPr>
        <w:t xml:space="preserve"> белого</w:t>
      </w:r>
      <w:r w:rsidRPr="00425B50">
        <w:rPr>
          <w:rFonts w:ascii="Arial" w:hAnsi="Arial" w:cs="Arial"/>
          <w:bCs/>
          <w:lang w:eastAsia="en-US"/>
        </w:rPr>
        <w:t xml:space="preserve"> цемента, номер сертификата соответствия и </w:t>
      </w:r>
      <w:r w:rsidRPr="00425B50">
        <w:rPr>
          <w:rFonts w:ascii="Arial" w:hAnsi="Arial" w:cs="Arial"/>
          <w:bCs/>
          <w:lang w:eastAsia="en-US"/>
        </w:rPr>
        <w:lastRenderedPageBreak/>
        <w:t>срок его действия;</w:t>
      </w:r>
    </w:p>
    <w:p w14:paraId="2A608728" w14:textId="54523E4F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 xml:space="preserve">- номер партии и дату отгрузки партии </w:t>
      </w:r>
      <w:r w:rsidR="008062AF">
        <w:rPr>
          <w:rFonts w:ascii="Arial" w:hAnsi="Arial" w:cs="Arial"/>
          <w:bCs/>
          <w:lang w:eastAsia="en-US"/>
        </w:rPr>
        <w:t xml:space="preserve">белого </w:t>
      </w:r>
      <w:r w:rsidRPr="00425B50">
        <w:rPr>
          <w:rFonts w:ascii="Arial" w:hAnsi="Arial" w:cs="Arial"/>
          <w:bCs/>
          <w:lang w:eastAsia="en-US"/>
        </w:rPr>
        <w:t>цемента или ее части;</w:t>
      </w:r>
    </w:p>
    <w:p w14:paraId="7F6745F5" w14:textId="77777777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>- белизну цемента</w:t>
      </w:r>
    </w:p>
    <w:p w14:paraId="1C380351" w14:textId="56423B24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 xml:space="preserve">- класс прочности </w:t>
      </w:r>
      <w:r w:rsidR="008062AF">
        <w:rPr>
          <w:rFonts w:ascii="Arial" w:hAnsi="Arial" w:cs="Arial"/>
          <w:bCs/>
          <w:lang w:eastAsia="en-US"/>
        </w:rPr>
        <w:t xml:space="preserve">белого </w:t>
      </w:r>
      <w:r w:rsidRPr="00425B50">
        <w:rPr>
          <w:rFonts w:ascii="Arial" w:hAnsi="Arial" w:cs="Arial"/>
          <w:bCs/>
          <w:lang w:eastAsia="en-US"/>
        </w:rPr>
        <w:t>цемента;</w:t>
      </w:r>
    </w:p>
    <w:p w14:paraId="64441067" w14:textId="76E778BC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 xml:space="preserve">- группу эффективности </w:t>
      </w:r>
      <w:r w:rsidR="00FD09B2">
        <w:rPr>
          <w:rFonts w:ascii="Arial" w:hAnsi="Arial" w:cs="Arial"/>
          <w:bCs/>
          <w:lang w:eastAsia="en-US"/>
        </w:rPr>
        <w:t xml:space="preserve">белого </w:t>
      </w:r>
      <w:r w:rsidRPr="00425B50">
        <w:rPr>
          <w:rFonts w:ascii="Arial" w:hAnsi="Arial" w:cs="Arial"/>
          <w:bCs/>
          <w:lang w:eastAsia="en-US"/>
        </w:rPr>
        <w:t>цемента при пропаривании (если это предусмотрено контрактом на поставку белого цемента);</w:t>
      </w:r>
    </w:p>
    <w:p w14:paraId="15A0EF08" w14:textId="77777777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>- активность (прочность на сжатие белого цемента в возрасте 28 сут) как среднее значение за предшествующие 3 мес;</w:t>
      </w:r>
    </w:p>
    <w:p w14:paraId="1EC9B75E" w14:textId="1106B74E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>- коэффициент вариации активности за предшествующие 3 мес</w:t>
      </w:r>
      <w:r w:rsidR="00FD09B2">
        <w:rPr>
          <w:rFonts w:ascii="Arial" w:hAnsi="Arial" w:cs="Arial"/>
          <w:bCs/>
          <w:lang w:eastAsia="en-US"/>
        </w:rPr>
        <w:t xml:space="preserve">, определяемый </w:t>
      </w:r>
      <w:r w:rsidR="00352B8E">
        <w:rPr>
          <w:rFonts w:ascii="Arial" w:hAnsi="Arial" w:cs="Arial"/>
          <w:bCs/>
          <w:lang w:eastAsia="en-US"/>
        </w:rPr>
        <w:t xml:space="preserve">в соответствии с </w:t>
      </w:r>
      <w:r w:rsidR="00FD09B2">
        <w:rPr>
          <w:rFonts w:ascii="Arial" w:hAnsi="Arial" w:cs="Arial"/>
          <w:bCs/>
          <w:lang w:eastAsia="en-US"/>
        </w:rPr>
        <w:t>п. 9.5</w:t>
      </w:r>
      <w:r w:rsidRPr="00425B50">
        <w:rPr>
          <w:rFonts w:ascii="Arial" w:hAnsi="Arial" w:cs="Arial"/>
          <w:bCs/>
          <w:lang w:eastAsia="en-US"/>
        </w:rPr>
        <w:t>;</w:t>
      </w:r>
    </w:p>
    <w:p w14:paraId="11004AFB" w14:textId="77777777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>- вид и количество минеральных добавок (основных компонентов) в белом цементе;</w:t>
      </w:r>
    </w:p>
    <w:p w14:paraId="3866035F" w14:textId="77777777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>- наименование и количество специальных и технологических добавок в белом цементе;</w:t>
      </w:r>
    </w:p>
    <w:p w14:paraId="4DAD1111" w14:textId="55C5B337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 xml:space="preserve">- содержание хлорид-иона </w:t>
      </w:r>
      <w:r w:rsidR="00690A0F" w:rsidRPr="006E5488">
        <w:rPr>
          <w:rFonts w:ascii="Arial" w:hAnsi="Arial" w:cs="Arial"/>
          <w:sz w:val="22"/>
          <w:szCs w:val="22"/>
          <w:lang w:val="en-US" w:eastAsia="en-US"/>
        </w:rPr>
        <w:t>Cl</w:t>
      </w:r>
      <w:r w:rsidR="00690A0F" w:rsidRPr="006E5488">
        <w:rPr>
          <w:rFonts w:ascii="Arial" w:hAnsi="Arial" w:cs="Arial"/>
          <w:sz w:val="22"/>
          <w:szCs w:val="22"/>
          <w:vertAlign w:val="superscript"/>
          <w:lang w:eastAsia="en-US"/>
        </w:rPr>
        <w:t>-</w:t>
      </w:r>
      <w:r w:rsidR="00690A0F" w:rsidRPr="00425B50">
        <w:rPr>
          <w:rFonts w:ascii="Arial" w:hAnsi="Arial" w:cs="Arial"/>
          <w:sz w:val="22"/>
          <w:szCs w:val="22"/>
          <w:vertAlign w:val="superscript"/>
          <w:lang w:eastAsia="en-US"/>
        </w:rPr>
        <w:t xml:space="preserve"> </w:t>
      </w:r>
      <w:r w:rsidR="00690A0F" w:rsidRPr="00690A0F">
        <w:rPr>
          <w:rFonts w:ascii="Arial" w:hAnsi="Arial" w:cs="Arial"/>
          <w:sz w:val="22"/>
          <w:szCs w:val="22"/>
          <w:vertAlign w:val="superscript"/>
          <w:lang w:eastAsia="en-US"/>
        </w:rPr>
        <w:t xml:space="preserve"> </w:t>
      </w:r>
      <w:r w:rsidRPr="00425B50">
        <w:rPr>
          <w:rFonts w:ascii="Arial" w:hAnsi="Arial" w:cs="Arial"/>
          <w:bCs/>
          <w:lang w:eastAsia="en-US"/>
        </w:rPr>
        <w:t xml:space="preserve">для белого цемента типа ЦЕМ </w:t>
      </w:r>
      <w:r w:rsidRPr="00425B50">
        <w:rPr>
          <w:rFonts w:ascii="Arial" w:hAnsi="Arial" w:cs="Arial"/>
          <w:bCs/>
          <w:lang w:val="en-US" w:eastAsia="en-US"/>
        </w:rPr>
        <w:t>III</w:t>
      </w:r>
      <w:r w:rsidRPr="00425B50">
        <w:rPr>
          <w:rFonts w:ascii="Arial" w:hAnsi="Arial" w:cs="Arial"/>
          <w:bCs/>
          <w:lang w:eastAsia="en-US"/>
        </w:rPr>
        <w:t xml:space="preserve"> в том случае, если оно превышает 0,10%;</w:t>
      </w:r>
    </w:p>
    <w:p w14:paraId="2A7AEF27" w14:textId="0572D6BD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 xml:space="preserve">- значение удельной эффективной активности естественных радионуклидов в </w:t>
      </w:r>
      <w:r w:rsidR="00FD09B2">
        <w:rPr>
          <w:rFonts w:ascii="Arial" w:hAnsi="Arial" w:cs="Arial"/>
          <w:bCs/>
          <w:lang w:eastAsia="en-US"/>
        </w:rPr>
        <w:t xml:space="preserve">белом </w:t>
      </w:r>
      <w:r w:rsidRPr="00425B50">
        <w:rPr>
          <w:rFonts w:ascii="Arial" w:hAnsi="Arial" w:cs="Arial"/>
          <w:bCs/>
          <w:lang w:eastAsia="en-US"/>
        </w:rPr>
        <w:t xml:space="preserve">цементе </w:t>
      </w:r>
      <w:r w:rsidRPr="00CE7EBF">
        <w:rPr>
          <w:rFonts w:ascii="Arial" w:hAnsi="Arial" w:cs="Arial"/>
          <w:i/>
          <w:lang w:eastAsia="en-US"/>
        </w:rPr>
        <w:t>А</w:t>
      </w:r>
      <w:r w:rsidRPr="00CE7EBF">
        <w:rPr>
          <w:rFonts w:ascii="Arial" w:hAnsi="Arial" w:cs="Arial"/>
          <w:vertAlign w:val="subscript"/>
          <w:lang w:eastAsia="en-US"/>
        </w:rPr>
        <w:t>эфф</w:t>
      </w:r>
      <w:r w:rsidRPr="00425B50">
        <w:rPr>
          <w:rFonts w:ascii="Arial" w:hAnsi="Arial" w:cs="Arial"/>
          <w:bCs/>
          <w:lang w:eastAsia="en-US"/>
        </w:rPr>
        <w:t xml:space="preserve"> по результатам периодических испытаний;</w:t>
      </w:r>
    </w:p>
    <w:p w14:paraId="22766F58" w14:textId="61AE6F52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>- гарантийный срок соответствия</w:t>
      </w:r>
      <w:r w:rsidR="00FD09B2">
        <w:rPr>
          <w:rFonts w:ascii="Arial" w:hAnsi="Arial" w:cs="Arial"/>
          <w:bCs/>
          <w:lang w:eastAsia="en-US"/>
        </w:rPr>
        <w:t xml:space="preserve"> белого</w:t>
      </w:r>
      <w:r w:rsidRPr="00425B50">
        <w:rPr>
          <w:rFonts w:ascii="Arial" w:hAnsi="Arial" w:cs="Arial"/>
          <w:bCs/>
          <w:lang w:eastAsia="en-US"/>
        </w:rPr>
        <w:t xml:space="preserve"> цемента требованиям настоящего стандарта, сут;</w:t>
      </w:r>
    </w:p>
    <w:p w14:paraId="1E27028F" w14:textId="5CD00EA3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 xml:space="preserve">- номера транспортных средств или наименование судна, предназначенных для транспортирования партии </w:t>
      </w:r>
      <w:r w:rsidR="00FD09B2">
        <w:rPr>
          <w:rFonts w:ascii="Arial" w:hAnsi="Arial" w:cs="Arial"/>
          <w:bCs/>
          <w:lang w:eastAsia="en-US"/>
        </w:rPr>
        <w:t xml:space="preserve">белого </w:t>
      </w:r>
      <w:r w:rsidRPr="00425B50">
        <w:rPr>
          <w:rFonts w:ascii="Arial" w:hAnsi="Arial" w:cs="Arial"/>
          <w:bCs/>
          <w:lang w:eastAsia="en-US"/>
        </w:rPr>
        <w:t>цемента или ее части.</w:t>
      </w:r>
    </w:p>
    <w:p w14:paraId="004701F8" w14:textId="21A2CBAC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>Форма документа о качестве — по ГОСТ 30515.</w:t>
      </w:r>
    </w:p>
    <w:p w14:paraId="3F233F4A" w14:textId="77777777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</w:p>
    <w:p w14:paraId="1AFD7102" w14:textId="6DEAEC99" w:rsidR="00425B50" w:rsidRPr="00690A0F" w:rsidRDefault="00690A0F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bCs/>
          <w:sz w:val="28"/>
          <w:lang w:eastAsia="en-US"/>
        </w:rPr>
      </w:pPr>
      <w:r w:rsidRPr="00690A0F">
        <w:rPr>
          <w:rFonts w:ascii="Arial" w:hAnsi="Arial" w:cs="Arial"/>
          <w:b/>
          <w:bCs/>
          <w:sz w:val="28"/>
          <w:lang w:eastAsia="en-US"/>
        </w:rPr>
        <w:t>9</w:t>
      </w:r>
      <w:r w:rsidR="00425B50" w:rsidRPr="00690A0F">
        <w:rPr>
          <w:rFonts w:ascii="Arial" w:hAnsi="Arial" w:cs="Arial"/>
          <w:b/>
          <w:bCs/>
          <w:sz w:val="28"/>
          <w:lang w:eastAsia="en-US"/>
        </w:rPr>
        <w:t xml:space="preserve"> Методы испытаний </w:t>
      </w:r>
    </w:p>
    <w:p w14:paraId="07E51466" w14:textId="1A8C8B17" w:rsidR="00425B50" w:rsidRPr="00425B50" w:rsidRDefault="00690A0F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690A0F">
        <w:rPr>
          <w:rFonts w:ascii="Arial" w:hAnsi="Arial" w:cs="Arial"/>
          <w:bCs/>
          <w:lang w:eastAsia="en-US"/>
        </w:rPr>
        <w:t>9</w:t>
      </w:r>
      <w:r w:rsidR="00425B50" w:rsidRPr="00425B50">
        <w:rPr>
          <w:rFonts w:ascii="Arial" w:hAnsi="Arial" w:cs="Arial"/>
          <w:bCs/>
          <w:lang w:eastAsia="en-US"/>
        </w:rPr>
        <w:t xml:space="preserve">.1 Вещественный состав </w:t>
      </w:r>
      <w:r w:rsidR="00FD09B2">
        <w:rPr>
          <w:rFonts w:ascii="Arial" w:hAnsi="Arial" w:cs="Arial"/>
          <w:bCs/>
          <w:lang w:eastAsia="en-US"/>
        </w:rPr>
        <w:t xml:space="preserve">белых </w:t>
      </w:r>
      <w:r w:rsidR="00425B50" w:rsidRPr="00425B50">
        <w:rPr>
          <w:rFonts w:ascii="Arial" w:hAnsi="Arial" w:cs="Arial"/>
          <w:bCs/>
          <w:lang w:eastAsia="en-US"/>
        </w:rPr>
        <w:t xml:space="preserve">цементов определяют в пробах, отобранных на предприятии-изготовителе, по принятым аттестованным методикам. </w:t>
      </w:r>
    </w:p>
    <w:p w14:paraId="5777A572" w14:textId="1B795A3A" w:rsidR="00425B50" w:rsidRPr="00425B50" w:rsidRDefault="00C23393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9</w:t>
      </w:r>
      <w:r w:rsidR="00425B50" w:rsidRPr="00425B50">
        <w:rPr>
          <w:rFonts w:ascii="Arial" w:hAnsi="Arial" w:cs="Arial"/>
          <w:bCs/>
          <w:lang w:eastAsia="en-US"/>
        </w:rPr>
        <w:t xml:space="preserve">.2 Физико-механические показатели </w:t>
      </w:r>
      <w:r w:rsidR="00FD09B2">
        <w:rPr>
          <w:rFonts w:ascii="Arial" w:hAnsi="Arial" w:cs="Arial"/>
          <w:bCs/>
          <w:lang w:eastAsia="en-US"/>
        </w:rPr>
        <w:t xml:space="preserve">белых </w:t>
      </w:r>
      <w:r w:rsidR="00425B50" w:rsidRPr="00425B50">
        <w:rPr>
          <w:rFonts w:ascii="Arial" w:hAnsi="Arial" w:cs="Arial"/>
          <w:bCs/>
          <w:lang w:eastAsia="en-US"/>
        </w:rPr>
        <w:t>цементов определяют по ГОСТ 30744.</w:t>
      </w:r>
    </w:p>
    <w:p w14:paraId="0303F15C" w14:textId="47D136DC" w:rsidR="00425B50" w:rsidRPr="00425B50" w:rsidRDefault="00C23393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9</w:t>
      </w:r>
      <w:r w:rsidR="00425B50" w:rsidRPr="00425B50">
        <w:rPr>
          <w:rFonts w:ascii="Arial" w:hAnsi="Arial" w:cs="Arial"/>
          <w:bCs/>
          <w:lang w:eastAsia="en-US"/>
        </w:rPr>
        <w:t xml:space="preserve">.3 Химические показатели </w:t>
      </w:r>
      <w:r w:rsidR="00FD09B2">
        <w:rPr>
          <w:rFonts w:ascii="Arial" w:hAnsi="Arial" w:cs="Arial"/>
          <w:bCs/>
          <w:lang w:eastAsia="en-US"/>
        </w:rPr>
        <w:t xml:space="preserve">белого портландцементного </w:t>
      </w:r>
      <w:r w:rsidR="00425B50" w:rsidRPr="00425B50">
        <w:rPr>
          <w:rFonts w:ascii="Arial" w:hAnsi="Arial" w:cs="Arial"/>
          <w:bCs/>
          <w:lang w:eastAsia="en-US"/>
        </w:rPr>
        <w:t xml:space="preserve">клинкера, </w:t>
      </w:r>
      <w:r w:rsidR="00FD09B2">
        <w:rPr>
          <w:rFonts w:ascii="Arial" w:hAnsi="Arial" w:cs="Arial"/>
          <w:bCs/>
          <w:lang w:eastAsia="en-US"/>
        </w:rPr>
        <w:t xml:space="preserve">белого </w:t>
      </w:r>
      <w:r w:rsidR="00425B50" w:rsidRPr="00425B50">
        <w:rPr>
          <w:rFonts w:ascii="Arial" w:hAnsi="Arial" w:cs="Arial"/>
          <w:bCs/>
          <w:lang w:eastAsia="en-US"/>
        </w:rPr>
        <w:t xml:space="preserve">цемента и материалов, используемых для их производства, определяют по </w:t>
      </w:r>
      <w:r w:rsidR="00425B50" w:rsidRPr="00425B50">
        <w:rPr>
          <w:rFonts w:ascii="Arial" w:hAnsi="Arial" w:cs="Arial"/>
          <w:bCs/>
          <w:lang w:eastAsia="en-US"/>
        </w:rPr>
        <w:fldChar w:fldCharType="begin"/>
      </w:r>
      <w:r w:rsidR="00425B50" w:rsidRPr="00425B50">
        <w:rPr>
          <w:rFonts w:ascii="Arial" w:hAnsi="Arial" w:cs="Arial"/>
          <w:bCs/>
          <w:lang w:eastAsia="en-US"/>
        </w:rPr>
        <w:instrText xml:space="preserve"> HYPERLINK "kodeks://link/d?nd=1200168999&amp;mark=000000000000000000000000000000000000000000000000007D20K3"\o"’’ГОСТ 5382-2019 Цементы и материалы цементного производства. Методы химического анализа (с ...’’</w:instrText>
      </w:r>
    </w:p>
    <w:p w14:paraId="494EFEA8" w14:textId="77777777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instrText>(утв. приказом Росстандарта от 17.10.2019 N 1015-ст)</w:instrText>
      </w:r>
    </w:p>
    <w:p w14:paraId="768C61A0" w14:textId="77777777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instrText>Применяется с 01.06.2020 взамен ...</w:instrText>
      </w:r>
    </w:p>
    <w:p w14:paraId="028A2BDE" w14:textId="77777777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instrText>Статус: Действующая редакция документа (действ. c 01.07.2023)"</w:instrText>
      </w:r>
      <w:r w:rsidRPr="00425B50">
        <w:rPr>
          <w:rFonts w:ascii="Arial" w:hAnsi="Arial" w:cs="Arial"/>
          <w:bCs/>
          <w:lang w:eastAsia="en-US"/>
        </w:rPr>
      </w:r>
      <w:r w:rsidRPr="00425B50">
        <w:rPr>
          <w:rFonts w:ascii="Arial" w:hAnsi="Arial" w:cs="Arial"/>
          <w:bCs/>
          <w:lang w:eastAsia="en-US"/>
        </w:rPr>
        <w:fldChar w:fldCharType="separate"/>
      </w:r>
      <w:r w:rsidRPr="00C23393">
        <w:rPr>
          <w:rFonts w:ascii="Arial" w:hAnsi="Arial" w:cs="Arial"/>
          <w:bCs/>
          <w:lang w:eastAsia="en-US"/>
        </w:rPr>
        <w:t>ГОСТ 5382</w:t>
      </w:r>
      <w:r w:rsidRPr="00425B50">
        <w:rPr>
          <w:rFonts w:ascii="Arial" w:hAnsi="Arial" w:cs="Arial"/>
          <w:bCs/>
          <w:lang w:eastAsia="en-US"/>
        </w:rPr>
        <w:fldChar w:fldCharType="end"/>
      </w:r>
      <w:r w:rsidRPr="00425B50">
        <w:rPr>
          <w:rFonts w:ascii="Arial" w:hAnsi="Arial" w:cs="Arial"/>
          <w:bCs/>
          <w:lang w:eastAsia="en-US"/>
        </w:rPr>
        <w:t xml:space="preserve"> со следующим дополнением:</w:t>
      </w:r>
    </w:p>
    <w:p w14:paraId="09C196FA" w14:textId="403276CE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 xml:space="preserve">- определение влаги белого цемента проводят гравиметрическим методом при температуре сушки </w:t>
      </w:r>
      <w:r w:rsidR="00C23393">
        <w:rPr>
          <w:rFonts w:ascii="Arial" w:hAnsi="Arial" w:cs="Arial"/>
          <w:bCs/>
          <w:lang w:eastAsia="en-US"/>
        </w:rPr>
        <w:t>(</w:t>
      </w:r>
      <w:r w:rsidRPr="00425B50">
        <w:rPr>
          <w:rFonts w:ascii="Arial" w:hAnsi="Arial" w:cs="Arial"/>
          <w:bCs/>
          <w:lang w:eastAsia="en-US"/>
        </w:rPr>
        <w:t>50</w:t>
      </w:r>
      <w:r w:rsidR="00C23393">
        <w:rPr>
          <w:rFonts w:ascii="Arial" w:hAnsi="Arial" w:cs="Arial"/>
          <w:bCs/>
          <w:lang w:eastAsia="en-US"/>
        </w:rPr>
        <w:t xml:space="preserve"> </w:t>
      </w:r>
      <w:r w:rsidRPr="00425B50">
        <w:rPr>
          <w:rFonts w:ascii="Arial" w:hAnsi="Arial" w:cs="Arial"/>
          <w:bCs/>
          <w:lang w:eastAsia="en-US"/>
        </w:rPr>
        <w:t>±</w:t>
      </w:r>
      <w:r w:rsidR="00C23393">
        <w:rPr>
          <w:rFonts w:ascii="Arial" w:hAnsi="Arial" w:cs="Arial"/>
          <w:bCs/>
          <w:lang w:eastAsia="en-US"/>
        </w:rPr>
        <w:t xml:space="preserve"> </w:t>
      </w:r>
      <w:r w:rsidRPr="00425B50">
        <w:rPr>
          <w:rFonts w:ascii="Arial" w:hAnsi="Arial" w:cs="Arial"/>
          <w:bCs/>
          <w:lang w:eastAsia="en-US"/>
        </w:rPr>
        <w:t>5</w:t>
      </w:r>
      <w:r w:rsidR="00C23393">
        <w:rPr>
          <w:rFonts w:ascii="Arial" w:hAnsi="Arial" w:cs="Arial"/>
          <w:bCs/>
          <w:lang w:eastAsia="en-US"/>
        </w:rPr>
        <w:t xml:space="preserve">) </w:t>
      </w:r>
      <w:r w:rsidRPr="00425B50">
        <w:rPr>
          <w:rFonts w:ascii="Arial" w:hAnsi="Arial" w:cs="Arial"/>
          <w:bCs/>
          <w:lang w:eastAsia="en-US"/>
        </w:rPr>
        <w:t>°С.</w:t>
      </w:r>
    </w:p>
    <w:p w14:paraId="6FBA1835" w14:textId="440FBB18" w:rsid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lastRenderedPageBreak/>
        <w:t>Содержание двухкальциевого и трехкальциевого силикатов в</w:t>
      </w:r>
      <w:r w:rsidR="00FD09B2">
        <w:rPr>
          <w:rFonts w:ascii="Arial" w:hAnsi="Arial" w:cs="Arial"/>
          <w:bCs/>
          <w:lang w:eastAsia="en-US"/>
        </w:rPr>
        <w:t xml:space="preserve"> белом портландцементном</w:t>
      </w:r>
      <w:r w:rsidRPr="00425B50">
        <w:rPr>
          <w:rFonts w:ascii="Arial" w:hAnsi="Arial" w:cs="Arial"/>
          <w:bCs/>
          <w:lang w:eastAsia="en-US"/>
        </w:rPr>
        <w:t xml:space="preserve"> клинкере вычисляют на основании химического анализа</w:t>
      </w:r>
      <w:r w:rsidR="00FD09B2">
        <w:rPr>
          <w:rFonts w:ascii="Arial" w:hAnsi="Arial" w:cs="Arial"/>
          <w:bCs/>
          <w:lang w:eastAsia="en-US"/>
        </w:rPr>
        <w:t xml:space="preserve"> белого портландцементного</w:t>
      </w:r>
      <w:r w:rsidRPr="00425B50">
        <w:rPr>
          <w:rFonts w:ascii="Arial" w:hAnsi="Arial" w:cs="Arial"/>
          <w:bCs/>
          <w:lang w:eastAsia="en-US"/>
        </w:rPr>
        <w:t xml:space="preserve"> клинкера по формулам </w:t>
      </w:r>
    </w:p>
    <w:p w14:paraId="527DB84D" w14:textId="6F6A470C" w:rsidR="00C23393" w:rsidRPr="00C23393" w:rsidRDefault="00C23393" w:rsidP="00C23393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  3</w:t>
      </w:r>
      <w:r>
        <w:rPr>
          <w:rFonts w:ascii="Arial" w:hAnsi="Arial" w:cs="Arial"/>
          <w:bCs/>
          <w:lang w:val="en-US" w:eastAsia="en-US"/>
        </w:rPr>
        <w:t>CaO</w:t>
      </w:r>
      <w:r w:rsidRPr="00C23393">
        <w:rPr>
          <w:rFonts w:ascii="Cambria Math" w:hAnsi="Cambria Math" w:cs="Arial"/>
          <w:bCs/>
          <w:lang w:eastAsia="en-US"/>
        </w:rPr>
        <w:t>⋅</w:t>
      </w:r>
      <w:r>
        <w:rPr>
          <w:rFonts w:ascii="Arial" w:hAnsi="Arial" w:cs="Arial"/>
          <w:bCs/>
          <w:lang w:val="en-US" w:eastAsia="en-US"/>
        </w:rPr>
        <w:t>SiO</w:t>
      </w:r>
      <w:r w:rsidRPr="00C23393">
        <w:rPr>
          <w:rFonts w:ascii="Arial" w:hAnsi="Arial" w:cs="Arial"/>
          <w:bCs/>
          <w:vertAlign w:val="subscript"/>
          <w:lang w:eastAsia="en-US"/>
        </w:rPr>
        <w:t>2</w:t>
      </w:r>
      <w:r w:rsidRPr="00C23393">
        <w:rPr>
          <w:rFonts w:ascii="Arial" w:hAnsi="Arial" w:cs="Arial"/>
          <w:bCs/>
          <w:lang w:eastAsia="en-US"/>
        </w:rPr>
        <w:t xml:space="preserve"> = 4</w:t>
      </w:r>
      <w:r>
        <w:rPr>
          <w:rFonts w:ascii="Arial" w:hAnsi="Arial" w:cs="Arial"/>
          <w:bCs/>
          <w:lang w:eastAsia="en-US"/>
        </w:rPr>
        <w:t>,07</w:t>
      </w:r>
      <w:r w:rsidRPr="00C23393">
        <w:rPr>
          <w:rFonts w:ascii="Cambria Math" w:hAnsi="Cambria Math" w:cs="Arial"/>
          <w:bCs/>
          <w:lang w:eastAsia="en-US"/>
        </w:rPr>
        <w:t>⋅</w:t>
      </w:r>
      <w:r w:rsidRPr="00C23393">
        <w:rPr>
          <w:rFonts w:ascii="Arial" w:hAnsi="Arial" w:cs="Arial"/>
          <w:bCs/>
          <w:lang w:eastAsia="en-US"/>
        </w:rPr>
        <w:t xml:space="preserve"> </w:t>
      </w:r>
      <w:r>
        <w:rPr>
          <w:rFonts w:ascii="Arial" w:hAnsi="Arial" w:cs="Arial"/>
          <w:bCs/>
          <w:lang w:val="en-US" w:eastAsia="en-US"/>
        </w:rPr>
        <w:t>CaO</w:t>
      </w:r>
      <w:r>
        <w:rPr>
          <w:rFonts w:ascii="Arial" w:hAnsi="Arial" w:cs="Arial"/>
          <w:bCs/>
          <w:lang w:eastAsia="en-US"/>
        </w:rPr>
        <w:t xml:space="preserve"> – 7,60</w:t>
      </w:r>
      <w:r w:rsidRPr="00C23393">
        <w:rPr>
          <w:rFonts w:ascii="Cambria Math" w:hAnsi="Cambria Math" w:cs="Arial"/>
          <w:bCs/>
          <w:lang w:eastAsia="en-US"/>
        </w:rPr>
        <w:t>⋅</w:t>
      </w:r>
      <w:r>
        <w:rPr>
          <w:rFonts w:ascii="Arial" w:hAnsi="Arial" w:cs="Arial"/>
          <w:bCs/>
          <w:lang w:val="en-US" w:eastAsia="en-US"/>
        </w:rPr>
        <w:t>SiO</w:t>
      </w:r>
      <w:r w:rsidRPr="00C23393">
        <w:rPr>
          <w:rFonts w:ascii="Arial" w:hAnsi="Arial" w:cs="Arial"/>
          <w:bCs/>
          <w:vertAlign w:val="subscript"/>
          <w:lang w:eastAsia="en-US"/>
        </w:rPr>
        <w:t>2</w:t>
      </w:r>
      <w:r>
        <w:rPr>
          <w:rFonts w:ascii="Arial" w:hAnsi="Arial" w:cs="Arial"/>
          <w:bCs/>
          <w:lang w:eastAsia="en-US"/>
        </w:rPr>
        <w:t xml:space="preserve"> </w:t>
      </w:r>
      <w:r>
        <w:rPr>
          <w:rFonts w:ascii="Arial" w:hAnsi="Arial" w:cs="Arial"/>
          <w:bCs/>
          <w:lang w:eastAsia="en-US"/>
        </w:rPr>
        <w:softHyphen/>
      </w:r>
      <w:r>
        <w:rPr>
          <w:rFonts w:ascii="Arial" w:hAnsi="Arial" w:cs="Arial"/>
          <w:bCs/>
          <w:lang w:eastAsia="en-US"/>
        </w:rPr>
        <w:softHyphen/>
        <w:t>– 6,72</w:t>
      </w:r>
      <w:r w:rsidRPr="00C23393">
        <w:rPr>
          <w:rFonts w:ascii="Cambria Math" w:hAnsi="Cambria Math" w:cs="Arial"/>
          <w:bCs/>
          <w:lang w:eastAsia="en-US"/>
        </w:rPr>
        <w:t>⋅</w:t>
      </w:r>
      <w:r>
        <w:rPr>
          <w:rFonts w:ascii="Cambria Math" w:hAnsi="Cambria Math" w:cs="Arial"/>
          <w:bCs/>
          <w:lang w:eastAsia="en-US"/>
        </w:rPr>
        <w:t xml:space="preserve"> </w:t>
      </w:r>
      <w:r w:rsidRPr="00C23393">
        <w:rPr>
          <w:rFonts w:ascii="Arial" w:hAnsi="Arial" w:cs="Arial"/>
          <w:bCs/>
          <w:lang w:val="en-US" w:eastAsia="en-US"/>
        </w:rPr>
        <w:t>Al</w:t>
      </w:r>
      <w:r w:rsidRPr="00C23393">
        <w:rPr>
          <w:rFonts w:ascii="Arial" w:hAnsi="Arial" w:cs="Arial"/>
          <w:bCs/>
          <w:vertAlign w:val="subscript"/>
          <w:lang w:eastAsia="en-US"/>
        </w:rPr>
        <w:t>2</w:t>
      </w:r>
      <w:r w:rsidRPr="00C23393">
        <w:rPr>
          <w:rFonts w:ascii="Arial" w:hAnsi="Arial" w:cs="Arial"/>
          <w:bCs/>
          <w:lang w:val="en-US" w:eastAsia="en-US"/>
        </w:rPr>
        <w:t>O</w:t>
      </w:r>
      <w:r w:rsidRPr="00C23393">
        <w:rPr>
          <w:rFonts w:ascii="Arial" w:hAnsi="Arial" w:cs="Arial"/>
          <w:bCs/>
          <w:vertAlign w:val="subscript"/>
          <w:lang w:eastAsia="en-US"/>
        </w:rPr>
        <w:t>3</w:t>
      </w:r>
      <w:r w:rsidRPr="00C23393">
        <w:rPr>
          <w:rFonts w:ascii="Arial" w:hAnsi="Arial" w:cs="Arial"/>
          <w:bCs/>
          <w:lang w:eastAsia="en-US"/>
        </w:rPr>
        <w:t xml:space="preserve"> – 1,42</w:t>
      </w:r>
      <w:r w:rsidRPr="00C23393">
        <w:rPr>
          <w:rFonts w:ascii="Cambria Math" w:hAnsi="Cambria Math" w:cs="Cambria Math"/>
          <w:bCs/>
          <w:lang w:eastAsia="en-US"/>
        </w:rPr>
        <w:t>⋅</w:t>
      </w:r>
      <w:r w:rsidRPr="00C23393">
        <w:rPr>
          <w:rFonts w:ascii="Arial" w:hAnsi="Arial" w:cs="Arial"/>
          <w:bCs/>
          <w:lang w:eastAsia="en-US"/>
        </w:rPr>
        <w:t xml:space="preserve"> </w:t>
      </w:r>
      <w:r w:rsidRPr="00C23393">
        <w:rPr>
          <w:rFonts w:ascii="Arial" w:hAnsi="Arial" w:cs="Arial"/>
          <w:bCs/>
          <w:lang w:val="en-US" w:eastAsia="en-US"/>
        </w:rPr>
        <w:t>Fe</w:t>
      </w:r>
      <w:r w:rsidRPr="00C23393">
        <w:rPr>
          <w:rFonts w:ascii="Arial" w:hAnsi="Arial" w:cs="Arial"/>
          <w:bCs/>
          <w:vertAlign w:val="subscript"/>
          <w:lang w:eastAsia="en-US"/>
        </w:rPr>
        <w:t>2</w:t>
      </w:r>
      <w:r w:rsidRPr="00C23393">
        <w:rPr>
          <w:rFonts w:ascii="Arial" w:hAnsi="Arial" w:cs="Arial"/>
          <w:bCs/>
          <w:lang w:val="en-US" w:eastAsia="en-US"/>
        </w:rPr>
        <w:t>O</w:t>
      </w:r>
      <w:r w:rsidRPr="00C23393">
        <w:rPr>
          <w:rFonts w:ascii="Arial" w:hAnsi="Arial" w:cs="Arial"/>
          <w:bCs/>
          <w:vertAlign w:val="subscript"/>
          <w:lang w:eastAsia="en-US"/>
        </w:rPr>
        <w:t>3</w:t>
      </w:r>
      <w:r w:rsidRPr="00C23393">
        <w:rPr>
          <w:rFonts w:ascii="Cambria Math" w:hAnsi="Cambria Math" w:cs="Arial"/>
          <w:bCs/>
          <w:vertAlign w:val="subscript"/>
          <w:lang w:eastAsia="en-US"/>
        </w:rPr>
        <w:t xml:space="preserve">                           </w:t>
      </w:r>
      <w:r w:rsidRPr="00425B50">
        <w:rPr>
          <w:rFonts w:ascii="Arial" w:hAnsi="Arial" w:cs="Arial"/>
          <w:bCs/>
          <w:lang w:eastAsia="en-US"/>
        </w:rPr>
        <w:t>(1)</w:t>
      </w:r>
    </w:p>
    <w:p w14:paraId="2EF3D48C" w14:textId="77777777" w:rsidR="00C23393" w:rsidRPr="00C23393" w:rsidRDefault="00C23393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</w:p>
    <w:p w14:paraId="51213DE0" w14:textId="5B348E92" w:rsidR="00C23393" w:rsidRPr="00C23393" w:rsidRDefault="00C23393" w:rsidP="00C23393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rFonts w:ascii="Arial" w:hAnsi="Arial" w:cs="Arial"/>
          <w:bCs/>
          <w:lang w:eastAsia="en-US"/>
        </w:rPr>
      </w:pPr>
      <w:r w:rsidRPr="00C23393">
        <w:rPr>
          <w:rFonts w:ascii="Arial" w:hAnsi="Arial" w:cs="Arial"/>
          <w:bCs/>
          <w:lang w:eastAsia="en-US"/>
        </w:rPr>
        <w:t xml:space="preserve">       2</w:t>
      </w:r>
      <w:r>
        <w:rPr>
          <w:rFonts w:ascii="Arial" w:hAnsi="Arial" w:cs="Arial"/>
          <w:bCs/>
          <w:lang w:val="en-US" w:eastAsia="en-US"/>
        </w:rPr>
        <w:t>CaO</w:t>
      </w:r>
      <w:r w:rsidRPr="00C23393">
        <w:rPr>
          <w:rFonts w:ascii="Cambria Math" w:hAnsi="Cambria Math" w:cs="Arial"/>
          <w:bCs/>
          <w:lang w:eastAsia="en-US"/>
        </w:rPr>
        <w:t>⋅</w:t>
      </w:r>
      <w:r>
        <w:rPr>
          <w:rFonts w:ascii="Arial" w:hAnsi="Arial" w:cs="Arial"/>
          <w:bCs/>
          <w:lang w:val="en-US" w:eastAsia="en-US"/>
        </w:rPr>
        <w:t>SiO</w:t>
      </w:r>
      <w:r w:rsidRPr="00C23393">
        <w:rPr>
          <w:rFonts w:ascii="Arial" w:hAnsi="Arial" w:cs="Arial"/>
          <w:bCs/>
          <w:vertAlign w:val="subscript"/>
          <w:lang w:eastAsia="en-US"/>
        </w:rPr>
        <w:t>2</w:t>
      </w:r>
      <w:r w:rsidRPr="00C23393">
        <w:rPr>
          <w:rFonts w:ascii="Arial" w:hAnsi="Arial" w:cs="Arial"/>
          <w:bCs/>
          <w:lang w:eastAsia="en-US"/>
        </w:rPr>
        <w:t xml:space="preserve"> = 8,6</w:t>
      </w:r>
      <w:r w:rsidRPr="00C23393">
        <w:rPr>
          <w:rFonts w:ascii="Cambria Math" w:hAnsi="Cambria Math" w:cs="Arial"/>
          <w:bCs/>
          <w:lang w:eastAsia="en-US"/>
        </w:rPr>
        <w:t>⋅</w:t>
      </w:r>
      <w:r>
        <w:rPr>
          <w:rFonts w:ascii="Arial" w:hAnsi="Arial" w:cs="Arial"/>
          <w:bCs/>
          <w:lang w:val="en-US" w:eastAsia="en-US"/>
        </w:rPr>
        <w:t>SiO</w:t>
      </w:r>
      <w:r w:rsidRPr="00C23393">
        <w:rPr>
          <w:rFonts w:ascii="Arial" w:hAnsi="Arial" w:cs="Arial"/>
          <w:bCs/>
          <w:vertAlign w:val="subscript"/>
          <w:lang w:eastAsia="en-US"/>
        </w:rPr>
        <w:t xml:space="preserve">2 </w:t>
      </w:r>
      <w:r w:rsidRPr="00C23393">
        <w:rPr>
          <w:rFonts w:ascii="Arial" w:hAnsi="Arial" w:cs="Arial"/>
          <w:bCs/>
          <w:lang w:eastAsia="en-US"/>
        </w:rPr>
        <w:t>+ 5,07</w:t>
      </w:r>
      <w:r w:rsidRPr="00C23393">
        <w:rPr>
          <w:rFonts w:ascii="Cambria Math" w:hAnsi="Cambria Math" w:cs="Arial"/>
          <w:bCs/>
          <w:lang w:eastAsia="en-US"/>
        </w:rPr>
        <w:t>⋅</w:t>
      </w:r>
      <w:r w:rsidRPr="00C23393">
        <w:rPr>
          <w:rFonts w:ascii="Arial" w:hAnsi="Arial" w:cs="Arial"/>
          <w:bCs/>
          <w:lang w:eastAsia="en-US"/>
        </w:rPr>
        <w:t xml:space="preserve"> </w:t>
      </w:r>
      <w:r w:rsidRPr="00C23393">
        <w:rPr>
          <w:rFonts w:ascii="Arial" w:hAnsi="Arial" w:cs="Arial"/>
          <w:bCs/>
          <w:lang w:val="en-US" w:eastAsia="en-US"/>
        </w:rPr>
        <w:t>Al</w:t>
      </w:r>
      <w:r w:rsidRPr="00C23393">
        <w:rPr>
          <w:rFonts w:ascii="Arial" w:hAnsi="Arial" w:cs="Arial"/>
          <w:bCs/>
          <w:vertAlign w:val="subscript"/>
          <w:lang w:eastAsia="en-US"/>
        </w:rPr>
        <w:t>2</w:t>
      </w:r>
      <w:r w:rsidRPr="00C23393">
        <w:rPr>
          <w:rFonts w:ascii="Arial" w:hAnsi="Arial" w:cs="Arial"/>
          <w:bCs/>
          <w:lang w:val="en-US" w:eastAsia="en-US"/>
        </w:rPr>
        <w:t>O</w:t>
      </w:r>
      <w:r w:rsidRPr="00C23393">
        <w:rPr>
          <w:rFonts w:ascii="Arial" w:hAnsi="Arial" w:cs="Arial"/>
          <w:bCs/>
          <w:vertAlign w:val="subscript"/>
          <w:lang w:eastAsia="en-US"/>
        </w:rPr>
        <w:t>3</w:t>
      </w:r>
      <w:r w:rsidRPr="00C23393">
        <w:rPr>
          <w:rFonts w:ascii="Arial" w:hAnsi="Arial" w:cs="Arial"/>
          <w:bCs/>
          <w:lang w:eastAsia="en-US"/>
        </w:rPr>
        <w:t xml:space="preserve"> </w:t>
      </w:r>
      <w:r w:rsidRPr="00C23393">
        <w:rPr>
          <w:rFonts w:ascii="Arial" w:hAnsi="Arial" w:cs="Arial"/>
          <w:bCs/>
          <w:lang w:eastAsia="en-US"/>
        </w:rPr>
        <w:softHyphen/>
      </w:r>
      <w:r w:rsidRPr="00C23393">
        <w:rPr>
          <w:rFonts w:ascii="Arial" w:hAnsi="Arial" w:cs="Arial"/>
          <w:bCs/>
          <w:lang w:eastAsia="en-US"/>
        </w:rPr>
        <w:softHyphen/>
        <w:t>+ 1,07</w:t>
      </w:r>
      <w:r w:rsidRPr="00C23393">
        <w:rPr>
          <w:rFonts w:ascii="Cambria Math" w:hAnsi="Cambria Math" w:cs="Arial"/>
          <w:bCs/>
          <w:lang w:eastAsia="en-US"/>
        </w:rPr>
        <w:t xml:space="preserve">⋅ </w:t>
      </w:r>
      <w:r w:rsidRPr="00C23393">
        <w:rPr>
          <w:rFonts w:ascii="Arial" w:hAnsi="Arial" w:cs="Arial"/>
          <w:bCs/>
          <w:lang w:val="en-US" w:eastAsia="en-US"/>
        </w:rPr>
        <w:t>Fe</w:t>
      </w:r>
      <w:r w:rsidRPr="00C23393">
        <w:rPr>
          <w:rFonts w:ascii="Arial" w:hAnsi="Arial" w:cs="Arial"/>
          <w:bCs/>
          <w:vertAlign w:val="subscript"/>
          <w:lang w:eastAsia="en-US"/>
        </w:rPr>
        <w:t>2</w:t>
      </w:r>
      <w:r w:rsidRPr="00C23393">
        <w:rPr>
          <w:rFonts w:ascii="Arial" w:hAnsi="Arial" w:cs="Arial"/>
          <w:bCs/>
          <w:lang w:val="en-US" w:eastAsia="en-US"/>
        </w:rPr>
        <w:t>O</w:t>
      </w:r>
      <w:r w:rsidRPr="00C23393">
        <w:rPr>
          <w:rFonts w:ascii="Arial" w:hAnsi="Arial" w:cs="Arial"/>
          <w:bCs/>
          <w:vertAlign w:val="subscript"/>
          <w:lang w:eastAsia="en-US"/>
        </w:rPr>
        <w:t>3</w:t>
      </w:r>
      <w:r w:rsidRPr="00C23393">
        <w:rPr>
          <w:rFonts w:ascii="Arial" w:hAnsi="Arial" w:cs="Arial"/>
          <w:bCs/>
          <w:lang w:eastAsia="en-US"/>
        </w:rPr>
        <w:t xml:space="preserve"> – 3,07</w:t>
      </w:r>
      <w:r w:rsidRPr="00C23393">
        <w:rPr>
          <w:rFonts w:ascii="Cambria Math" w:hAnsi="Cambria Math" w:cs="Cambria Math"/>
          <w:bCs/>
          <w:lang w:eastAsia="en-US"/>
        </w:rPr>
        <w:t>⋅</w:t>
      </w:r>
      <w:r w:rsidRPr="00C23393">
        <w:rPr>
          <w:rFonts w:ascii="Arial" w:hAnsi="Arial" w:cs="Arial"/>
          <w:bCs/>
          <w:lang w:eastAsia="en-US"/>
        </w:rPr>
        <w:t xml:space="preserve"> </w:t>
      </w:r>
      <w:r>
        <w:rPr>
          <w:rFonts w:ascii="Arial" w:hAnsi="Arial" w:cs="Arial"/>
          <w:bCs/>
          <w:lang w:val="en-US" w:eastAsia="en-US"/>
        </w:rPr>
        <w:t>CaO</w:t>
      </w:r>
      <w:r w:rsidRPr="00C23393">
        <w:rPr>
          <w:rFonts w:ascii="Cambria Math" w:hAnsi="Cambria Math" w:cs="Arial"/>
          <w:bCs/>
          <w:vertAlign w:val="subscript"/>
          <w:lang w:eastAsia="en-US"/>
        </w:rPr>
        <w:t xml:space="preserve">             </w:t>
      </w:r>
      <w:r>
        <w:rPr>
          <w:rFonts w:ascii="Cambria Math" w:hAnsi="Cambria Math" w:cs="Arial"/>
          <w:bCs/>
          <w:vertAlign w:val="subscript"/>
          <w:lang w:eastAsia="en-US"/>
        </w:rPr>
        <w:t xml:space="preserve">         </w:t>
      </w:r>
      <w:r w:rsidRPr="00C23393">
        <w:rPr>
          <w:rFonts w:ascii="Arial" w:hAnsi="Arial" w:cs="Arial"/>
          <w:bCs/>
          <w:lang w:eastAsia="en-US"/>
        </w:rPr>
        <w:t>(2)</w:t>
      </w:r>
    </w:p>
    <w:p w14:paraId="5246F434" w14:textId="7BCA32CE" w:rsidR="00425B50" w:rsidRPr="00425B50" w:rsidRDefault="00C23393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9</w:t>
      </w:r>
      <w:r w:rsidR="00425B50" w:rsidRPr="00425B50">
        <w:rPr>
          <w:rFonts w:ascii="Arial" w:hAnsi="Arial" w:cs="Arial"/>
          <w:bCs/>
          <w:lang w:eastAsia="en-US"/>
        </w:rPr>
        <w:t xml:space="preserve">.4 Удельную эффективную активность естественных радионуклидов </w:t>
      </w:r>
      <w:r w:rsidRPr="00CE7EBF">
        <w:rPr>
          <w:rFonts w:ascii="Arial" w:hAnsi="Arial" w:cs="Arial"/>
          <w:i/>
          <w:lang w:eastAsia="en-US"/>
        </w:rPr>
        <w:t>А</w:t>
      </w:r>
      <w:r w:rsidRPr="00CE7EBF">
        <w:rPr>
          <w:rFonts w:ascii="Arial" w:hAnsi="Arial" w:cs="Arial"/>
          <w:vertAlign w:val="subscript"/>
          <w:lang w:eastAsia="en-US"/>
        </w:rPr>
        <w:t>эфф</w:t>
      </w:r>
      <w:r w:rsidRPr="00425B50">
        <w:rPr>
          <w:rFonts w:ascii="Arial" w:hAnsi="Arial" w:cs="Arial"/>
          <w:bCs/>
          <w:lang w:eastAsia="en-US"/>
        </w:rPr>
        <w:t xml:space="preserve"> </w:t>
      </w:r>
      <w:r>
        <w:rPr>
          <w:rFonts w:ascii="Arial" w:hAnsi="Arial" w:cs="Arial"/>
          <w:bCs/>
          <w:lang w:eastAsia="en-US"/>
        </w:rPr>
        <w:t xml:space="preserve"> </w:t>
      </w:r>
      <w:r w:rsidR="00425B50" w:rsidRPr="00425B50">
        <w:rPr>
          <w:rFonts w:ascii="Arial" w:hAnsi="Arial" w:cs="Arial"/>
          <w:bCs/>
          <w:lang w:eastAsia="en-US"/>
        </w:rPr>
        <w:t xml:space="preserve">в </w:t>
      </w:r>
      <w:r w:rsidR="00FD09B2">
        <w:rPr>
          <w:rFonts w:ascii="Arial" w:hAnsi="Arial" w:cs="Arial"/>
          <w:bCs/>
          <w:lang w:eastAsia="en-US"/>
        </w:rPr>
        <w:t xml:space="preserve">белом </w:t>
      </w:r>
      <w:r w:rsidR="00425B50" w:rsidRPr="00425B50">
        <w:rPr>
          <w:rFonts w:ascii="Arial" w:hAnsi="Arial" w:cs="Arial"/>
          <w:bCs/>
          <w:lang w:eastAsia="en-US"/>
        </w:rPr>
        <w:t xml:space="preserve">цементе определяют по </w:t>
      </w:r>
      <w:r w:rsidR="00425B50" w:rsidRPr="00425B50">
        <w:rPr>
          <w:rFonts w:ascii="Arial" w:hAnsi="Arial" w:cs="Arial"/>
          <w:bCs/>
          <w:lang w:eastAsia="en-US"/>
        </w:rPr>
        <w:fldChar w:fldCharType="begin"/>
      </w:r>
      <w:r w:rsidR="00425B50" w:rsidRPr="00425B50">
        <w:rPr>
          <w:rFonts w:ascii="Arial" w:hAnsi="Arial" w:cs="Arial"/>
          <w:bCs/>
          <w:lang w:eastAsia="en-US"/>
        </w:rPr>
        <w:instrText xml:space="preserve"> HYPERLINK "kodeks://link/d?nd=871001235&amp;mark=000000000000000000000000000000000000000000000000007D20K3"\o"’’ГОСТ 30108-94 Материалы и изделия строительные. Определение удельной эффективной ...’’</w:instrText>
      </w:r>
    </w:p>
    <w:p w14:paraId="0713413E" w14:textId="77777777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instrText>(утв. постановлением Госстроя России от 30.06.1994 N 18-48)</w:instrText>
      </w:r>
    </w:p>
    <w:p w14:paraId="08BA8C8B" w14:textId="77777777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instrText>Применяется с 01.01.1995</w:instrText>
      </w:r>
    </w:p>
    <w:p w14:paraId="77AE59A1" w14:textId="77777777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instrText>Статус: Действующий документ. Применяется для целей технического регламента"</w:instrText>
      </w:r>
      <w:r w:rsidRPr="00425B50">
        <w:rPr>
          <w:rFonts w:ascii="Arial" w:hAnsi="Arial" w:cs="Arial"/>
          <w:bCs/>
          <w:lang w:eastAsia="en-US"/>
        </w:rPr>
      </w:r>
      <w:r w:rsidRPr="00425B50">
        <w:rPr>
          <w:rFonts w:ascii="Arial" w:hAnsi="Arial" w:cs="Arial"/>
          <w:bCs/>
          <w:lang w:eastAsia="en-US"/>
        </w:rPr>
        <w:fldChar w:fldCharType="separate"/>
      </w:r>
      <w:r w:rsidRPr="00C23393">
        <w:rPr>
          <w:rFonts w:ascii="Arial" w:hAnsi="Arial" w:cs="Arial"/>
          <w:bCs/>
          <w:lang w:eastAsia="en-US"/>
        </w:rPr>
        <w:t>ГОСТ 30108</w:t>
      </w:r>
      <w:r w:rsidRPr="00425B50">
        <w:rPr>
          <w:rFonts w:ascii="Arial" w:hAnsi="Arial" w:cs="Arial"/>
          <w:bCs/>
          <w:lang w:eastAsia="en-US"/>
        </w:rPr>
        <w:fldChar w:fldCharType="end"/>
      </w:r>
      <w:r w:rsidRPr="00425B50">
        <w:rPr>
          <w:rFonts w:ascii="Arial" w:hAnsi="Arial" w:cs="Arial"/>
          <w:bCs/>
          <w:lang w:eastAsia="en-US"/>
        </w:rPr>
        <w:t>.</w:t>
      </w:r>
    </w:p>
    <w:p w14:paraId="0F61CB78" w14:textId="27C0D7F8" w:rsidR="00425B50" w:rsidRPr="00425B50" w:rsidRDefault="00C23393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9</w:t>
      </w:r>
      <w:r w:rsidR="00425B50" w:rsidRPr="00425B50">
        <w:rPr>
          <w:rFonts w:ascii="Arial" w:hAnsi="Arial" w:cs="Arial"/>
          <w:bCs/>
          <w:lang w:eastAsia="en-US"/>
        </w:rPr>
        <w:t>.5 Коэффициент вариации активности</w:t>
      </w:r>
      <w:r w:rsidR="00FD09B2">
        <w:rPr>
          <w:rFonts w:ascii="Arial" w:hAnsi="Arial" w:cs="Arial"/>
          <w:bCs/>
          <w:lang w:eastAsia="en-US"/>
        </w:rPr>
        <w:t xml:space="preserve"> белого</w:t>
      </w:r>
      <w:r w:rsidR="00425B50" w:rsidRPr="00425B50">
        <w:rPr>
          <w:rFonts w:ascii="Arial" w:hAnsi="Arial" w:cs="Arial"/>
          <w:bCs/>
          <w:lang w:eastAsia="en-US"/>
        </w:rPr>
        <w:t xml:space="preserve"> цемента </w:t>
      </w:r>
      <w:r w:rsidR="00425B50" w:rsidRPr="00425B50">
        <w:rPr>
          <w:rFonts w:ascii="Arial" w:hAnsi="Arial" w:cs="Arial"/>
          <w:bCs/>
          <w:i/>
          <w:iCs/>
          <w:lang w:val="en-US" w:eastAsia="en-US"/>
        </w:rPr>
        <w:t>V</w:t>
      </w:r>
      <w:r w:rsidR="00425B50" w:rsidRPr="00425B50">
        <w:rPr>
          <w:rFonts w:ascii="Arial" w:hAnsi="Arial" w:cs="Arial"/>
          <w:bCs/>
          <w:lang w:eastAsia="en-US"/>
        </w:rPr>
        <w:t>, %, вычисляют по формуле</w:t>
      </w:r>
    </w:p>
    <w:p w14:paraId="40DBE2EF" w14:textId="756A1BAD" w:rsidR="00425B50" w:rsidRPr="00C23393" w:rsidRDefault="00C23393" w:rsidP="00C23393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rFonts w:ascii="Arial" w:hAnsi="Arial" w:cs="Arial"/>
          <w:bCs/>
          <w:i/>
          <w:lang w:eastAsia="en-US"/>
        </w:rPr>
      </w:pPr>
      <w:r>
        <w:rPr>
          <w:rFonts w:ascii="Arial" w:hAnsi="Arial" w:cs="Arial"/>
          <w:bCs/>
          <w:lang w:eastAsia="en-US"/>
        </w:rPr>
        <w:t xml:space="preserve">                                              </w:t>
      </w:r>
      <m:oMath>
        <m:r>
          <w:rPr>
            <w:rFonts w:ascii="Cambria Math" w:hAnsi="Cambria Math" w:cs="Arial"/>
            <w:lang w:eastAsia="en-US"/>
          </w:rPr>
          <m:t>V=</m:t>
        </m:r>
        <m:f>
          <m:fPr>
            <m:ctrlPr>
              <w:rPr>
                <w:rFonts w:ascii="Cambria Math" w:hAnsi="Cambria Math" w:cs="Arial"/>
                <w:bCs/>
                <w:i/>
                <w:lang w:eastAsia="en-US"/>
              </w:rPr>
            </m:ctrlPr>
          </m:fPr>
          <m:num>
            <m:r>
              <w:rPr>
                <w:rFonts w:ascii="Cambria Math" w:hAnsi="Cambria Math" w:cs="Arial"/>
                <w:lang w:eastAsia="en-US"/>
              </w:rPr>
              <m:t>S</m:t>
            </m:r>
          </m:num>
          <m:den>
            <m:acc>
              <m:accPr>
                <m:chr m:val="̅"/>
                <m:ctrlPr>
                  <w:rPr>
                    <w:rFonts w:ascii="Cambria Math" w:hAnsi="Cambria Math" w:cs="Arial"/>
                    <w:bCs/>
                    <w:i/>
                    <w:lang w:eastAsia="en-US"/>
                  </w:rPr>
                </m:ctrlPr>
              </m:accPr>
              <m:e>
                <m:r>
                  <w:rPr>
                    <w:rFonts w:ascii="Cambria Math" w:hAnsi="Cambria Math" w:cs="Arial"/>
                    <w:lang w:eastAsia="en-US"/>
                  </w:rPr>
                  <m:t>X</m:t>
                </m:r>
              </m:e>
            </m:acc>
          </m:den>
        </m:f>
        <m:r>
          <w:rPr>
            <w:rFonts w:ascii="Cambria Math" w:hAnsi="Cambria Math" w:cs="Arial"/>
            <w:lang w:eastAsia="en-US"/>
          </w:rPr>
          <m:t>∙100,</m:t>
        </m:r>
      </m:oMath>
      <w:r>
        <w:rPr>
          <w:rFonts w:ascii="Arial" w:hAnsi="Arial" w:cs="Arial"/>
          <w:bCs/>
          <w:i/>
          <w:lang w:eastAsia="en-US"/>
        </w:rPr>
        <w:t xml:space="preserve">                                                           </w:t>
      </w:r>
      <w:r w:rsidRPr="00425B50">
        <w:rPr>
          <w:rFonts w:ascii="Arial" w:hAnsi="Arial" w:cs="Arial"/>
          <w:bCs/>
          <w:lang w:eastAsia="en-US"/>
        </w:rPr>
        <w:t xml:space="preserve"> </w:t>
      </w:r>
      <w:r w:rsidR="00425B50" w:rsidRPr="00425B50">
        <w:rPr>
          <w:rFonts w:ascii="Arial" w:hAnsi="Arial" w:cs="Arial"/>
          <w:bCs/>
          <w:lang w:eastAsia="en-US"/>
        </w:rPr>
        <w:t>(3)</w:t>
      </w:r>
    </w:p>
    <w:p w14:paraId="69C5D7CF" w14:textId="25F235C2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 xml:space="preserve">где </w:t>
      </w:r>
      <w:r w:rsidRPr="00425B50">
        <w:rPr>
          <w:rFonts w:ascii="Arial" w:hAnsi="Arial" w:cs="Arial"/>
          <w:bCs/>
          <w:i/>
          <w:iCs/>
          <w:lang w:val="en-US" w:eastAsia="en-US"/>
        </w:rPr>
        <w:t>S</w:t>
      </w:r>
      <w:r w:rsidRPr="00425B50">
        <w:rPr>
          <w:rFonts w:ascii="Arial" w:hAnsi="Arial" w:cs="Arial"/>
          <w:bCs/>
          <w:lang w:eastAsia="en-US"/>
        </w:rPr>
        <w:t xml:space="preserve"> </w:t>
      </w:r>
      <w:r w:rsidR="00C23393">
        <w:rPr>
          <w:rFonts w:ascii="Arial" w:hAnsi="Arial" w:cs="Arial"/>
          <w:bCs/>
          <w:lang w:eastAsia="en-US"/>
        </w:rPr>
        <w:t>–</w:t>
      </w:r>
      <w:r w:rsidRPr="00425B50">
        <w:rPr>
          <w:rFonts w:ascii="Arial" w:hAnsi="Arial" w:cs="Arial"/>
          <w:bCs/>
          <w:lang w:eastAsia="en-US"/>
        </w:rPr>
        <w:t xml:space="preserve"> стандартное отклонение, МПа;</w:t>
      </w:r>
    </w:p>
    <w:p w14:paraId="65F51ED3" w14:textId="73ECED7A" w:rsidR="00425B50" w:rsidRPr="00425B50" w:rsidRDefault="0000000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m:oMath>
        <m:acc>
          <m:accPr>
            <m:chr m:val="̅"/>
            <m:ctrlPr>
              <w:rPr>
                <w:rFonts w:ascii="Cambria Math" w:hAnsi="Cambria Math" w:cs="Arial"/>
                <w:bCs/>
                <w:i/>
                <w:lang w:eastAsia="en-US"/>
              </w:rPr>
            </m:ctrlPr>
          </m:accPr>
          <m:e>
            <m:r>
              <w:rPr>
                <w:rFonts w:ascii="Cambria Math" w:hAnsi="Cambria Math" w:cs="Arial"/>
                <w:lang w:eastAsia="en-US"/>
              </w:rPr>
              <m:t>X</m:t>
            </m:r>
          </m:e>
        </m:acc>
        <m:r>
          <w:rPr>
            <w:rFonts w:ascii="Cambria Math" w:hAnsi="Cambria Math" w:cs="Arial"/>
            <w:lang w:eastAsia="en-US"/>
          </w:rPr>
          <m:t xml:space="preserve"> </m:t>
        </m:r>
      </m:oMath>
      <w:r w:rsidR="005E65ED">
        <w:rPr>
          <w:rFonts w:ascii="Arial" w:hAnsi="Arial" w:cs="Arial"/>
          <w:bCs/>
          <w:lang w:eastAsia="en-US"/>
        </w:rPr>
        <w:t>–</w:t>
      </w:r>
      <w:r w:rsidR="00425B50" w:rsidRPr="00425B50">
        <w:rPr>
          <w:rFonts w:ascii="Arial" w:hAnsi="Arial" w:cs="Arial"/>
          <w:bCs/>
          <w:lang w:eastAsia="en-US"/>
        </w:rPr>
        <w:t xml:space="preserve"> среднее значение активности</w:t>
      </w:r>
      <w:r w:rsidR="00FD09B2">
        <w:rPr>
          <w:rFonts w:ascii="Arial" w:hAnsi="Arial" w:cs="Arial"/>
          <w:bCs/>
          <w:lang w:eastAsia="en-US"/>
        </w:rPr>
        <w:t xml:space="preserve"> белого</w:t>
      </w:r>
      <w:r w:rsidR="00425B50" w:rsidRPr="00425B50">
        <w:rPr>
          <w:rFonts w:ascii="Arial" w:hAnsi="Arial" w:cs="Arial"/>
          <w:bCs/>
          <w:lang w:eastAsia="en-US"/>
        </w:rPr>
        <w:t xml:space="preserve"> цемента за рассматриваемый период, МПа.</w:t>
      </w:r>
    </w:p>
    <w:p w14:paraId="0049590C" w14:textId="2668821B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 xml:space="preserve">Среднее значение активности </w:t>
      </w:r>
      <w:r w:rsidR="00FD09B2">
        <w:rPr>
          <w:rFonts w:ascii="Arial" w:hAnsi="Arial" w:cs="Arial"/>
          <w:bCs/>
          <w:lang w:eastAsia="en-US"/>
        </w:rPr>
        <w:t xml:space="preserve">белого </w:t>
      </w:r>
      <w:r w:rsidRPr="00425B50">
        <w:rPr>
          <w:rFonts w:ascii="Arial" w:hAnsi="Arial" w:cs="Arial"/>
          <w:bCs/>
          <w:lang w:eastAsia="en-US"/>
        </w:rPr>
        <w:t xml:space="preserve">цемента за рассматриваемый период </w:t>
      </w:r>
      <m:oMath>
        <m:acc>
          <m:accPr>
            <m:chr m:val="̅"/>
            <m:ctrlPr>
              <w:rPr>
                <w:rFonts w:ascii="Cambria Math" w:hAnsi="Cambria Math" w:cs="Arial"/>
                <w:bCs/>
                <w:i/>
                <w:lang w:eastAsia="en-US"/>
              </w:rPr>
            </m:ctrlPr>
          </m:accPr>
          <m:e>
            <m:r>
              <w:rPr>
                <w:rFonts w:ascii="Cambria Math" w:hAnsi="Cambria Math" w:cs="Arial"/>
                <w:lang w:eastAsia="en-US"/>
              </w:rPr>
              <m:t>X</m:t>
            </m:r>
          </m:e>
        </m:acc>
      </m:oMath>
      <w:r w:rsidRPr="00425B50">
        <w:rPr>
          <w:rFonts w:ascii="Arial" w:hAnsi="Arial" w:cs="Arial"/>
          <w:bCs/>
          <w:lang w:eastAsia="en-US"/>
        </w:rPr>
        <w:t>, МПа, вычисляют по формуле</w:t>
      </w:r>
    </w:p>
    <w:p w14:paraId="18E9C15B" w14:textId="29AE5356" w:rsidR="00425B50" w:rsidRPr="00425B50" w:rsidRDefault="008C1861" w:rsidP="008C1861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rFonts w:ascii="Arial" w:hAnsi="Arial" w:cs="Arial"/>
          <w:bCs/>
          <w:lang w:eastAsia="en-US"/>
        </w:rPr>
      </w:pPr>
      <w:r w:rsidRPr="008C1861">
        <w:rPr>
          <w:rFonts w:ascii="Arial" w:hAnsi="Arial" w:cs="Arial"/>
          <w:bCs/>
          <w:lang w:eastAsia="en-US"/>
        </w:rPr>
        <w:t xml:space="preserve">                                                  </w:t>
      </w:r>
      <m:oMath>
        <m:acc>
          <m:accPr>
            <m:chr m:val="̅"/>
            <m:ctrlPr>
              <w:rPr>
                <w:rFonts w:ascii="Cambria Math" w:hAnsi="Cambria Math" w:cs="Arial"/>
                <w:bCs/>
                <w:i/>
                <w:lang w:eastAsia="en-US"/>
              </w:rPr>
            </m:ctrlPr>
          </m:accPr>
          <m:e>
            <m:r>
              <w:rPr>
                <w:rFonts w:ascii="Cambria Math" w:hAnsi="Cambria Math" w:cs="Arial"/>
                <w:lang w:eastAsia="en-US"/>
              </w:rPr>
              <m:t>X</m:t>
            </m:r>
          </m:e>
        </m:acc>
        <m:r>
          <w:rPr>
            <w:rFonts w:ascii="Cambria Math" w:hAnsi="Cambria Math" w:cs="Arial"/>
            <w:lang w:eastAsia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Arial"/>
                <w:bCs/>
                <w:i/>
                <w:lang w:eastAsia="en-US"/>
              </w:rPr>
            </m:ctrlPr>
          </m:naryPr>
          <m:sub>
            <m:r>
              <w:rPr>
                <w:rFonts w:ascii="Cambria Math" w:hAnsi="Cambria Math" w:cs="Arial"/>
                <w:lang w:eastAsia="en-US"/>
              </w:rPr>
              <m:t>i=1</m:t>
            </m:r>
          </m:sub>
          <m:sup>
            <m:r>
              <w:rPr>
                <w:rFonts w:ascii="Cambria Math" w:hAnsi="Cambria Math" w:cs="Arial"/>
                <w:lang w:val="en-US" w:eastAsia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bCs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hAnsi="Cambria Math" w:cs="Arial"/>
                    <w:lang w:eastAsia="en-US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lang w:eastAsia="en-US"/>
                  </w:rPr>
                  <m:t>i</m:t>
                </m:r>
              </m:sub>
            </m:sSub>
          </m:e>
        </m:nary>
        <m:r>
          <w:rPr>
            <w:rFonts w:ascii="Cambria Math" w:hAnsi="Cambria Math" w:cs="Arial"/>
            <w:lang w:eastAsia="en-US"/>
          </w:rPr>
          <m:t>,</m:t>
        </m:r>
      </m:oMath>
      <w:r>
        <w:rPr>
          <w:rFonts w:ascii="Arial" w:hAnsi="Arial" w:cs="Arial"/>
          <w:bCs/>
          <w:i/>
          <w:lang w:eastAsia="en-US"/>
        </w:rPr>
        <w:t xml:space="preserve">                                                           </w:t>
      </w:r>
      <w:r w:rsidRPr="00425B50">
        <w:rPr>
          <w:rFonts w:ascii="Arial" w:hAnsi="Arial" w:cs="Arial"/>
          <w:bCs/>
          <w:lang w:eastAsia="en-US"/>
        </w:rPr>
        <w:t xml:space="preserve"> (</w:t>
      </w:r>
      <w:r w:rsidRPr="008C1861">
        <w:rPr>
          <w:rFonts w:ascii="Arial" w:hAnsi="Arial" w:cs="Arial"/>
          <w:bCs/>
          <w:lang w:eastAsia="en-US"/>
        </w:rPr>
        <w:t>4</w:t>
      </w:r>
      <w:r w:rsidRPr="00425B50">
        <w:rPr>
          <w:rFonts w:ascii="Arial" w:hAnsi="Arial" w:cs="Arial"/>
          <w:bCs/>
          <w:lang w:eastAsia="en-US"/>
        </w:rPr>
        <w:t>)</w:t>
      </w:r>
    </w:p>
    <w:p w14:paraId="5AAB890A" w14:textId="0948EEDA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</w:p>
    <w:p w14:paraId="7F80F7F9" w14:textId="271DEFE7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 xml:space="preserve">где </w:t>
      </w:r>
      <m:oMath>
        <m:sSub>
          <m:sSubPr>
            <m:ctrlPr>
              <w:rPr>
                <w:rFonts w:ascii="Cambria Math" w:hAnsi="Cambria Math" w:cs="Arial"/>
                <w:bCs/>
                <w:i/>
                <w:lang w:eastAsia="en-US"/>
              </w:rPr>
            </m:ctrlPr>
          </m:sSubPr>
          <m:e>
            <m:r>
              <w:rPr>
                <w:rFonts w:ascii="Cambria Math" w:hAnsi="Cambria Math" w:cs="Arial"/>
                <w:lang w:eastAsia="en-US"/>
              </w:rPr>
              <m:t>X</m:t>
            </m:r>
          </m:e>
          <m:sub>
            <m:r>
              <w:rPr>
                <w:rFonts w:ascii="Cambria Math" w:hAnsi="Cambria Math" w:cs="Arial"/>
                <w:lang w:eastAsia="en-US"/>
              </w:rPr>
              <m:t>i</m:t>
            </m:r>
          </m:sub>
        </m:sSub>
        <m:r>
          <w:rPr>
            <w:rFonts w:ascii="Cambria Math" w:hAnsi="Cambria Math" w:cs="Arial"/>
            <w:lang w:eastAsia="en-US"/>
          </w:rPr>
          <m:t xml:space="preserve"> </m:t>
        </m:r>
      </m:oMath>
      <w:r w:rsidR="008C1861">
        <w:rPr>
          <w:rFonts w:ascii="Arial" w:hAnsi="Arial" w:cs="Arial"/>
          <w:bCs/>
          <w:lang w:eastAsia="en-US"/>
        </w:rPr>
        <w:t>–</w:t>
      </w:r>
      <w:r w:rsidRPr="00425B50">
        <w:rPr>
          <w:rFonts w:ascii="Arial" w:hAnsi="Arial" w:cs="Arial"/>
          <w:bCs/>
          <w:lang w:eastAsia="en-US"/>
        </w:rPr>
        <w:t xml:space="preserve"> значение активности партии </w:t>
      </w:r>
      <w:r w:rsidR="00FD09B2">
        <w:rPr>
          <w:rFonts w:ascii="Arial" w:hAnsi="Arial" w:cs="Arial"/>
          <w:bCs/>
          <w:lang w:eastAsia="en-US"/>
        </w:rPr>
        <w:t xml:space="preserve">белого </w:t>
      </w:r>
      <w:r w:rsidRPr="00425B50">
        <w:rPr>
          <w:rFonts w:ascii="Arial" w:hAnsi="Arial" w:cs="Arial"/>
          <w:bCs/>
          <w:lang w:eastAsia="en-US"/>
        </w:rPr>
        <w:t>цемента, МПа;</w:t>
      </w:r>
    </w:p>
    <w:p w14:paraId="11B5F7CE" w14:textId="7E8367AB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i/>
          <w:iCs/>
          <w:lang w:val="en-US" w:eastAsia="en-US"/>
        </w:rPr>
        <w:t>N</w:t>
      </w:r>
      <w:r w:rsidRPr="00425B50">
        <w:rPr>
          <w:rFonts w:ascii="Arial" w:hAnsi="Arial" w:cs="Arial"/>
          <w:bCs/>
          <w:lang w:eastAsia="en-US"/>
        </w:rPr>
        <w:t xml:space="preserve"> </w:t>
      </w:r>
      <w:r w:rsidR="008C1861">
        <w:rPr>
          <w:rFonts w:ascii="Arial" w:hAnsi="Arial" w:cs="Arial"/>
          <w:bCs/>
          <w:lang w:eastAsia="en-US"/>
        </w:rPr>
        <w:t>–</w:t>
      </w:r>
      <w:r w:rsidRPr="00425B50">
        <w:rPr>
          <w:rFonts w:ascii="Arial" w:hAnsi="Arial" w:cs="Arial"/>
          <w:bCs/>
          <w:lang w:eastAsia="en-US"/>
        </w:rPr>
        <w:t xml:space="preserve"> количество партий </w:t>
      </w:r>
      <w:r w:rsidR="00FD09B2">
        <w:rPr>
          <w:rFonts w:ascii="Arial" w:hAnsi="Arial" w:cs="Arial"/>
          <w:bCs/>
          <w:lang w:eastAsia="en-US"/>
        </w:rPr>
        <w:t xml:space="preserve">белого </w:t>
      </w:r>
      <w:r w:rsidRPr="00425B50">
        <w:rPr>
          <w:rFonts w:ascii="Arial" w:hAnsi="Arial" w:cs="Arial"/>
          <w:bCs/>
          <w:lang w:eastAsia="en-US"/>
        </w:rPr>
        <w:t xml:space="preserve">цемента за рассматриваемый период времени. </w:t>
      </w:r>
    </w:p>
    <w:p w14:paraId="7D92DC89" w14:textId="77777777" w:rsid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 xml:space="preserve">Стандартное отклонение </w:t>
      </w:r>
      <w:r w:rsidRPr="00425B50">
        <w:rPr>
          <w:rFonts w:ascii="Arial" w:hAnsi="Arial" w:cs="Arial"/>
          <w:bCs/>
          <w:i/>
          <w:iCs/>
          <w:lang w:val="en-US" w:eastAsia="en-US"/>
        </w:rPr>
        <w:t>S</w:t>
      </w:r>
      <w:r w:rsidRPr="00425B50">
        <w:rPr>
          <w:rFonts w:ascii="Arial" w:hAnsi="Arial" w:cs="Arial"/>
          <w:bCs/>
          <w:lang w:eastAsia="en-US"/>
        </w:rPr>
        <w:t>, МПа, вычисляют по формуле</w:t>
      </w:r>
    </w:p>
    <w:p w14:paraId="19C5E1F7" w14:textId="2EBBD29F" w:rsidR="00425B50" w:rsidRPr="00425B50" w:rsidRDefault="008C1861" w:rsidP="008C1861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                                                     </w:t>
      </w:r>
      <m:oMath>
        <m:r>
          <w:rPr>
            <w:rFonts w:ascii="Cambria Math" w:hAnsi="Cambria Math" w:cs="Arial"/>
            <w:lang w:eastAsia="en-US"/>
          </w:rPr>
          <m:t>S=</m:t>
        </m:r>
        <m:rad>
          <m:radPr>
            <m:degHide m:val="1"/>
            <m:ctrlPr>
              <w:rPr>
                <w:rFonts w:ascii="Cambria Math" w:hAnsi="Cambria Math" w:cs="Arial"/>
                <w:bCs/>
                <w:i/>
                <w:lang w:eastAsia="en-US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rial"/>
                    <w:bCs/>
                    <w:i/>
                    <w:lang w:eastAsia="en-US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="Arial"/>
                        <w:bCs/>
                        <w:i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hAnsi="Cambria Math" w:cs="Arial"/>
                        <w:lang w:eastAsia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Arial"/>
                        <w:lang w:val="en-US" w:eastAsia="en-US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 w:cs="Arial"/>
                            <w:bCs/>
                            <w:i/>
                            <w:lang w:eastAsia="en-US"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bCs/>
                                <w:i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eastAsia="en-US"/>
                              </w:rPr>
                              <m:t>(X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lang w:eastAsia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="Arial"/>
                            <w:lang w:eastAsia="en-US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="Arial"/>
                                <w:bCs/>
                                <w:i/>
                                <w:lang w:eastAsia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="Arial"/>
                                <w:lang w:eastAsia="en-US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 w:cs="Arial"/>
                            <w:lang w:eastAsia="en-US"/>
                          </w:rPr>
                          <m:t xml:space="preserve"> )</m:t>
                        </m:r>
                      </m:e>
                      <m:sup>
                        <m:r>
                          <w:rPr>
                            <w:rFonts w:ascii="Cambria Math" w:hAnsi="Cambria Math" w:cs="Arial"/>
                            <w:lang w:eastAsia="en-US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 w:cs="Arial"/>
                    <w:lang w:eastAsia="en-US"/>
                  </w:rPr>
                  <m:t>(</m:t>
                </m:r>
                <m:r>
                  <w:rPr>
                    <w:rFonts w:ascii="Cambria Math" w:hAnsi="Cambria Math" w:cs="Arial"/>
                    <w:lang w:val="en-US" w:eastAsia="en-US"/>
                  </w:rPr>
                  <m:t>N</m:t>
                </m:r>
                <m:r>
                  <w:rPr>
                    <w:rFonts w:ascii="Cambria Math" w:hAnsi="Cambria Math" w:cs="Arial"/>
                    <w:lang w:eastAsia="en-US"/>
                  </w:rPr>
                  <m:t>-1)</m:t>
                </m:r>
              </m:den>
            </m:f>
          </m:e>
        </m:rad>
      </m:oMath>
      <w:r>
        <w:rPr>
          <w:rFonts w:ascii="Arial" w:hAnsi="Arial" w:cs="Arial"/>
          <w:bCs/>
          <w:lang w:eastAsia="en-US"/>
        </w:rPr>
        <w:t xml:space="preserve"> .                                                </w:t>
      </w:r>
      <w:r w:rsidR="00425B50" w:rsidRPr="00425B50">
        <w:rPr>
          <w:rFonts w:ascii="Arial" w:hAnsi="Arial" w:cs="Arial"/>
          <w:bCs/>
          <w:lang w:eastAsia="en-US"/>
        </w:rPr>
        <w:t>(5)</w:t>
      </w:r>
    </w:p>
    <w:p w14:paraId="577A7A20" w14:textId="77777777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</w:p>
    <w:p w14:paraId="0234388D" w14:textId="348F3694" w:rsidR="000569AC" w:rsidRPr="00425B50" w:rsidRDefault="00C23393" w:rsidP="000569AC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9</w:t>
      </w:r>
      <w:r w:rsidR="00425B50" w:rsidRPr="00425B50">
        <w:rPr>
          <w:rFonts w:ascii="Arial" w:hAnsi="Arial" w:cs="Arial"/>
          <w:bCs/>
          <w:lang w:eastAsia="en-US"/>
        </w:rPr>
        <w:t>.6 Белизну белых цементов измеряют по шкале CIE Lab определяя координаты цвета L* a* b* с помощью спектрофотометров, обеспечивающих допускаемый предел относительной погрешности определения не более 1,5% и условия измерения цветаCIE, D65/10°.</w:t>
      </w:r>
    </w:p>
    <w:p w14:paraId="74D0F71D" w14:textId="77777777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 xml:space="preserve">D65 — стандартный источник освещения D65. Это модель дневного света с коррелированной цветовой температурой примерно 6500 К. </w:t>
      </w:r>
    </w:p>
    <w:p w14:paraId="0FA51BAF" w14:textId="77777777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t xml:space="preserve">10° — стандартный угол наблюдения 10°. </w:t>
      </w:r>
    </w:p>
    <w:p w14:paraId="23EC782F" w14:textId="1C6D6933" w:rsidR="00692C80" w:rsidRPr="00692C80" w:rsidRDefault="000D05DF" w:rsidP="00692C8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color w:val="FF0000"/>
          <w:lang w:eastAsia="en-US"/>
        </w:rPr>
      </w:pPr>
      <w:r>
        <w:rPr>
          <w:rFonts w:ascii="Arial" w:hAnsi="Arial" w:cs="Arial"/>
          <w:color w:val="1A1A1A"/>
          <w:shd w:val="clear" w:color="auto" w:fill="FFFFFF"/>
        </w:rPr>
        <w:t>Прибор</w:t>
      </w:r>
      <w:r w:rsidR="00692C80">
        <w:rPr>
          <w:rFonts w:ascii="Arial" w:hAnsi="Arial" w:cs="Arial"/>
          <w:color w:val="1A1A1A"/>
          <w:shd w:val="clear" w:color="auto" w:fill="FFFFFF"/>
        </w:rPr>
        <w:t xml:space="preserve"> для измерения цветовых характеристик долж</w:t>
      </w:r>
      <w:r>
        <w:rPr>
          <w:rFonts w:ascii="Arial" w:hAnsi="Arial" w:cs="Arial"/>
          <w:color w:val="1A1A1A"/>
          <w:shd w:val="clear" w:color="auto" w:fill="FFFFFF"/>
        </w:rPr>
        <w:t>ен</w:t>
      </w:r>
      <w:r w:rsidR="00692C80">
        <w:rPr>
          <w:rFonts w:ascii="Arial" w:hAnsi="Arial" w:cs="Arial"/>
          <w:color w:val="1A1A1A"/>
          <w:shd w:val="clear" w:color="auto" w:fill="FFFFFF"/>
        </w:rPr>
        <w:t xml:space="preserve"> быть зарегистрирован в Государстве</w:t>
      </w:r>
      <w:r>
        <w:rPr>
          <w:rFonts w:ascii="Arial" w:hAnsi="Arial" w:cs="Arial"/>
          <w:color w:val="1A1A1A"/>
          <w:shd w:val="clear" w:color="auto" w:fill="FFFFFF"/>
        </w:rPr>
        <w:t>нных реестрах средств измерений государств</w:t>
      </w:r>
      <w:r w:rsidRPr="000D05DF">
        <w:rPr>
          <w:rFonts w:ascii="Arial" w:hAnsi="Arial" w:cs="Arial"/>
          <w:color w:val="1A1A1A"/>
          <w:shd w:val="clear" w:color="auto" w:fill="FFFFFF"/>
        </w:rPr>
        <w:t>, принявш</w:t>
      </w:r>
      <w:r>
        <w:rPr>
          <w:rFonts w:ascii="Arial" w:hAnsi="Arial" w:cs="Arial"/>
          <w:color w:val="1A1A1A"/>
          <w:shd w:val="clear" w:color="auto" w:fill="FFFFFF"/>
        </w:rPr>
        <w:t>их</w:t>
      </w:r>
      <w:r w:rsidRPr="000D05DF">
        <w:rPr>
          <w:rFonts w:ascii="Arial" w:hAnsi="Arial" w:cs="Arial"/>
          <w:color w:val="1A1A1A"/>
          <w:shd w:val="clear" w:color="auto" w:fill="FFFFFF"/>
        </w:rPr>
        <w:t xml:space="preserve"> настоящий стандарт</w:t>
      </w:r>
      <w:r>
        <w:rPr>
          <w:rFonts w:ascii="Arial" w:hAnsi="Arial" w:cs="Arial"/>
          <w:color w:val="1A1A1A"/>
          <w:shd w:val="clear" w:color="auto" w:fill="FFFFFF"/>
        </w:rPr>
        <w:t>, и</w:t>
      </w:r>
      <w:r w:rsidR="00692C80">
        <w:rPr>
          <w:rFonts w:ascii="Arial" w:hAnsi="Arial" w:cs="Arial"/>
          <w:color w:val="1A1A1A"/>
          <w:shd w:val="clear" w:color="auto" w:fill="FFFFFF"/>
        </w:rPr>
        <w:t xml:space="preserve"> допущен к применению в этих государствах.</w:t>
      </w:r>
    </w:p>
    <w:p w14:paraId="12314D8D" w14:textId="77777777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425B50">
        <w:rPr>
          <w:rFonts w:ascii="Arial" w:hAnsi="Arial" w:cs="Arial"/>
          <w:bCs/>
          <w:lang w:eastAsia="en-US"/>
        </w:rPr>
        <w:lastRenderedPageBreak/>
        <w:t>Методика измерения белизны в соответствии с инструкцией к прибору.</w:t>
      </w:r>
    </w:p>
    <w:p w14:paraId="210FF451" w14:textId="3FB9B5BC" w:rsidR="00425B50" w:rsidRPr="00425B50" w:rsidRDefault="00C23393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>9</w:t>
      </w:r>
      <w:r w:rsidR="00425B50" w:rsidRPr="00425B50">
        <w:rPr>
          <w:rFonts w:ascii="Arial" w:hAnsi="Arial" w:cs="Arial"/>
          <w:bCs/>
          <w:lang w:eastAsia="en-US"/>
        </w:rPr>
        <w:t>.6.1</w:t>
      </w:r>
      <w:r>
        <w:rPr>
          <w:rFonts w:ascii="Arial" w:hAnsi="Arial" w:cs="Arial"/>
          <w:bCs/>
          <w:lang w:eastAsia="en-US"/>
        </w:rPr>
        <w:t xml:space="preserve"> </w:t>
      </w:r>
      <w:r w:rsidR="00425B50" w:rsidRPr="00425B50">
        <w:rPr>
          <w:rFonts w:ascii="Arial" w:hAnsi="Arial" w:cs="Arial"/>
          <w:bCs/>
          <w:lang w:eastAsia="en-US"/>
        </w:rPr>
        <w:t>Белизну определяют согласно инструкции, прилагаемой к фотометру, не применяя светофильтры.</w:t>
      </w:r>
    </w:p>
    <w:p w14:paraId="6F2A58FB" w14:textId="18F93C1F" w:rsidR="00425B50" w:rsidRPr="00425B50" w:rsidRDefault="00C23393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t xml:space="preserve">9.7 </w:t>
      </w:r>
      <w:r w:rsidR="00425B50" w:rsidRPr="00425B50">
        <w:rPr>
          <w:rFonts w:ascii="Arial" w:hAnsi="Arial" w:cs="Arial"/>
          <w:bCs/>
          <w:lang w:eastAsia="en-US"/>
        </w:rPr>
        <w:t xml:space="preserve">Признаки ложного схватывания для белых цементов определяются на предприятии-изготовителе, </w:t>
      </w:r>
      <w:r w:rsidR="00425B50" w:rsidRPr="00474103">
        <w:rPr>
          <w:rFonts w:ascii="Arial" w:hAnsi="Arial" w:cs="Arial"/>
          <w:bCs/>
          <w:lang w:eastAsia="en-US"/>
        </w:rPr>
        <w:t>по</w:t>
      </w:r>
      <w:r w:rsidRPr="00474103">
        <w:t xml:space="preserve"> </w:t>
      </w:r>
      <w:r w:rsidRPr="00474103">
        <w:rPr>
          <w:rFonts w:ascii="Arial" w:hAnsi="Arial" w:cs="Arial"/>
          <w:bCs/>
          <w:lang w:eastAsia="en-US"/>
        </w:rPr>
        <w:t>ГОСТ 35277</w:t>
      </w:r>
      <w:r w:rsidR="00425B50" w:rsidRPr="00474103">
        <w:rPr>
          <w:rFonts w:ascii="Arial" w:hAnsi="Arial" w:cs="Arial"/>
          <w:bCs/>
          <w:lang w:eastAsia="en-US"/>
        </w:rPr>
        <w:t>.</w:t>
      </w:r>
      <w:r w:rsidR="00425B50" w:rsidRPr="00425B50">
        <w:rPr>
          <w:rFonts w:ascii="Arial" w:hAnsi="Arial" w:cs="Arial"/>
          <w:bCs/>
          <w:lang w:eastAsia="en-US"/>
        </w:rPr>
        <w:t xml:space="preserve"> </w:t>
      </w:r>
    </w:p>
    <w:p w14:paraId="02B2A007" w14:textId="77777777" w:rsidR="00425B50" w:rsidRPr="00425B50" w:rsidRDefault="00425B50" w:rsidP="00425B50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bCs/>
          <w:lang w:eastAsia="en-US"/>
        </w:rPr>
      </w:pPr>
    </w:p>
    <w:p w14:paraId="61E94529" w14:textId="37243609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bCs/>
          <w:sz w:val="28"/>
          <w:lang w:eastAsia="en-US"/>
        </w:rPr>
      </w:pPr>
      <w:r w:rsidRPr="0088401B">
        <w:rPr>
          <w:rFonts w:ascii="Arial" w:hAnsi="Arial" w:cs="Arial"/>
          <w:b/>
          <w:bCs/>
          <w:sz w:val="28"/>
          <w:lang w:eastAsia="en-US"/>
        </w:rPr>
        <w:t>1</w:t>
      </w:r>
      <w:r w:rsidRPr="00F66E40">
        <w:rPr>
          <w:rFonts w:ascii="Arial" w:hAnsi="Arial" w:cs="Arial"/>
          <w:b/>
          <w:bCs/>
          <w:sz w:val="28"/>
          <w:lang w:eastAsia="en-US"/>
        </w:rPr>
        <w:t>0</w:t>
      </w:r>
      <w:r w:rsidRPr="0088401B">
        <w:rPr>
          <w:rFonts w:ascii="Arial" w:hAnsi="Arial" w:cs="Arial"/>
          <w:b/>
          <w:bCs/>
          <w:sz w:val="28"/>
          <w:lang w:eastAsia="en-US"/>
        </w:rPr>
        <w:t xml:space="preserve"> Транспортирование и хранение </w:t>
      </w:r>
    </w:p>
    <w:p w14:paraId="4D0F120E" w14:textId="32F92E62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t>Транспортирование и хранение</w:t>
      </w:r>
      <w:r w:rsidR="00FD09B2">
        <w:rPr>
          <w:rFonts w:ascii="Arial" w:hAnsi="Arial" w:cs="Arial"/>
          <w:bCs/>
          <w:lang w:eastAsia="en-US"/>
        </w:rPr>
        <w:t xml:space="preserve"> белых</w:t>
      </w:r>
      <w:r w:rsidRPr="0088401B">
        <w:rPr>
          <w:rFonts w:ascii="Arial" w:hAnsi="Arial" w:cs="Arial"/>
          <w:bCs/>
          <w:lang w:eastAsia="en-US"/>
        </w:rPr>
        <w:t xml:space="preserve"> цементов осуществляют по </w:t>
      </w:r>
      <w:r w:rsidRPr="0088401B">
        <w:rPr>
          <w:rFonts w:ascii="Arial" w:hAnsi="Arial" w:cs="Arial"/>
          <w:bCs/>
          <w:lang w:eastAsia="en-US"/>
        </w:rPr>
        <w:fldChar w:fldCharType="begin"/>
      </w:r>
      <w:r w:rsidRPr="0088401B">
        <w:rPr>
          <w:rFonts w:ascii="Arial" w:hAnsi="Arial" w:cs="Arial"/>
          <w:bCs/>
          <w:lang w:eastAsia="en-US"/>
        </w:rPr>
        <w:instrText xml:space="preserve"> HYPERLINK "kodeks://link/d?nd=1200111314&amp;mark=000000000000000000000000000000000000000000000000007D20K3"\o"’’ГОСТ 30515-2013 Цементы. Общие технические условия (с Поправками, с Изменением N 1)’’</w:instrText>
      </w:r>
    </w:p>
    <w:p w14:paraId="56348CF5" w14:textId="77777777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instrText>(утв. приказом Росстандарта от 11.06.2014 N 654-ст)</w:instrText>
      </w:r>
    </w:p>
    <w:p w14:paraId="39108618" w14:textId="77777777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instrText>Применяется с 01.01.2015 взамен ГОСТ 30515-97</w:instrText>
      </w:r>
    </w:p>
    <w:p w14:paraId="49F5208F" w14:textId="77777777" w:rsid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instrText>Статус: Действующая редакция документа (действ. c 26.01.2026)"</w:instrText>
      </w:r>
      <w:r w:rsidRPr="0088401B">
        <w:rPr>
          <w:rFonts w:ascii="Arial" w:hAnsi="Arial" w:cs="Arial"/>
          <w:bCs/>
          <w:lang w:eastAsia="en-US"/>
        </w:rPr>
      </w:r>
      <w:r w:rsidRPr="0088401B">
        <w:rPr>
          <w:rFonts w:ascii="Arial" w:hAnsi="Arial" w:cs="Arial"/>
          <w:bCs/>
          <w:lang w:eastAsia="en-US"/>
        </w:rPr>
        <w:fldChar w:fldCharType="separate"/>
      </w:r>
      <w:r w:rsidRPr="0088401B">
        <w:rPr>
          <w:rFonts w:ascii="Arial" w:hAnsi="Arial" w:cs="Arial"/>
          <w:bCs/>
          <w:lang w:eastAsia="en-US"/>
        </w:rPr>
        <w:t>ГОСТ 30515</w:t>
      </w:r>
      <w:r w:rsidRPr="0088401B">
        <w:rPr>
          <w:rFonts w:ascii="Arial" w:hAnsi="Arial" w:cs="Arial"/>
          <w:bCs/>
          <w:lang w:eastAsia="en-US"/>
        </w:rPr>
        <w:fldChar w:fldCharType="end"/>
      </w:r>
      <w:r w:rsidRPr="0088401B">
        <w:rPr>
          <w:rFonts w:ascii="Arial" w:hAnsi="Arial" w:cs="Arial"/>
          <w:bCs/>
          <w:lang w:eastAsia="en-US"/>
        </w:rPr>
        <w:t>.</w:t>
      </w:r>
    </w:p>
    <w:p w14:paraId="0E242EAE" w14:textId="77777777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</w:p>
    <w:p w14:paraId="53439664" w14:textId="63BE699D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bCs/>
          <w:sz w:val="28"/>
          <w:lang w:eastAsia="en-US"/>
        </w:rPr>
      </w:pPr>
      <w:r w:rsidRPr="0088401B">
        <w:rPr>
          <w:rFonts w:ascii="Arial" w:hAnsi="Arial" w:cs="Arial"/>
          <w:b/>
          <w:bCs/>
          <w:sz w:val="28"/>
          <w:lang w:eastAsia="en-US"/>
        </w:rPr>
        <w:t>1</w:t>
      </w:r>
      <w:r w:rsidRPr="00F66E40">
        <w:rPr>
          <w:rFonts w:ascii="Arial" w:hAnsi="Arial" w:cs="Arial"/>
          <w:b/>
          <w:bCs/>
          <w:sz w:val="28"/>
          <w:lang w:eastAsia="en-US"/>
        </w:rPr>
        <w:t>1</w:t>
      </w:r>
      <w:r w:rsidRPr="0088401B">
        <w:rPr>
          <w:rFonts w:ascii="Arial" w:hAnsi="Arial" w:cs="Arial"/>
          <w:b/>
          <w:bCs/>
          <w:sz w:val="28"/>
          <w:lang w:eastAsia="en-US"/>
        </w:rPr>
        <w:t xml:space="preserve"> Гарантии изготовителя </w:t>
      </w:r>
    </w:p>
    <w:p w14:paraId="62ED6C71" w14:textId="5CF0B2BF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t xml:space="preserve">Гарантии изготовителя </w:t>
      </w:r>
      <w:r>
        <w:rPr>
          <w:rFonts w:ascii="Arial" w:hAnsi="Arial" w:cs="Arial"/>
          <w:bCs/>
          <w:lang w:eastAsia="en-US"/>
        </w:rPr>
        <w:t>—</w:t>
      </w:r>
      <w:r w:rsidRPr="0088401B">
        <w:rPr>
          <w:rFonts w:ascii="Arial" w:hAnsi="Arial" w:cs="Arial"/>
          <w:bCs/>
          <w:lang w:eastAsia="en-US"/>
        </w:rPr>
        <w:t xml:space="preserve"> по </w:t>
      </w:r>
      <w:r w:rsidRPr="0088401B">
        <w:rPr>
          <w:rFonts w:ascii="Arial" w:hAnsi="Arial" w:cs="Arial"/>
          <w:bCs/>
          <w:lang w:eastAsia="en-US"/>
        </w:rPr>
        <w:fldChar w:fldCharType="begin"/>
      </w:r>
      <w:r w:rsidRPr="0088401B">
        <w:rPr>
          <w:rFonts w:ascii="Arial" w:hAnsi="Arial" w:cs="Arial"/>
          <w:bCs/>
          <w:lang w:eastAsia="en-US"/>
        </w:rPr>
        <w:instrText xml:space="preserve"> HYPERLINK "kodeks://link/d?nd=1200111314&amp;mark=000000000000000000000000000000000000000000000000007D20K3"\o"’’ГОСТ 30515-2013 Цементы. Общие технические условия (с Поправками, с Изменением N 1)’’</w:instrText>
      </w:r>
    </w:p>
    <w:p w14:paraId="49661D64" w14:textId="77777777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instrText>(утв. приказом Росстандарта от 11.06.2014 N 654-ст)</w:instrText>
      </w:r>
    </w:p>
    <w:p w14:paraId="6D826635" w14:textId="77777777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instrText>Применяется с 01.01.2015 взамен ГОСТ 30515-97</w:instrText>
      </w:r>
    </w:p>
    <w:p w14:paraId="3E97FA23" w14:textId="77777777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instrText>Статус: Действующая редакция документа (действ. c 26.01.2026)"</w:instrText>
      </w:r>
      <w:r w:rsidRPr="0088401B">
        <w:rPr>
          <w:rFonts w:ascii="Arial" w:hAnsi="Arial" w:cs="Arial"/>
          <w:bCs/>
          <w:lang w:eastAsia="en-US"/>
        </w:rPr>
      </w:r>
      <w:r w:rsidRPr="0088401B">
        <w:rPr>
          <w:rFonts w:ascii="Arial" w:hAnsi="Arial" w:cs="Arial"/>
          <w:bCs/>
          <w:lang w:eastAsia="en-US"/>
        </w:rPr>
        <w:fldChar w:fldCharType="separate"/>
      </w:r>
      <w:r w:rsidRPr="0088401B">
        <w:rPr>
          <w:rFonts w:ascii="Arial" w:hAnsi="Arial" w:cs="Arial"/>
          <w:bCs/>
          <w:lang w:eastAsia="en-US"/>
        </w:rPr>
        <w:t>ГОСТ 30515</w:t>
      </w:r>
      <w:r w:rsidRPr="0088401B">
        <w:rPr>
          <w:rFonts w:ascii="Arial" w:hAnsi="Arial" w:cs="Arial"/>
          <w:bCs/>
          <w:lang w:eastAsia="en-US"/>
        </w:rPr>
        <w:fldChar w:fldCharType="end"/>
      </w:r>
      <w:r w:rsidRPr="0088401B">
        <w:rPr>
          <w:rFonts w:ascii="Arial" w:hAnsi="Arial" w:cs="Arial"/>
          <w:bCs/>
          <w:lang w:eastAsia="en-US"/>
        </w:rPr>
        <w:t>.</w:t>
      </w:r>
    </w:p>
    <w:p w14:paraId="6763E65B" w14:textId="77777777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</w:p>
    <w:p w14:paraId="6DFD627D" w14:textId="748905A4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bCs/>
          <w:sz w:val="28"/>
          <w:lang w:eastAsia="en-US"/>
        </w:rPr>
      </w:pPr>
      <w:r w:rsidRPr="0088401B">
        <w:rPr>
          <w:rFonts w:ascii="Arial" w:hAnsi="Arial" w:cs="Arial"/>
          <w:b/>
          <w:bCs/>
          <w:sz w:val="28"/>
          <w:lang w:eastAsia="en-US"/>
        </w:rPr>
        <w:t>12 Подтверждение соответствия уровня качества</w:t>
      </w:r>
      <w:r w:rsidR="008062AF">
        <w:rPr>
          <w:rFonts w:ascii="Arial" w:hAnsi="Arial" w:cs="Arial"/>
          <w:b/>
          <w:bCs/>
          <w:sz w:val="28"/>
          <w:lang w:eastAsia="en-US"/>
        </w:rPr>
        <w:t xml:space="preserve"> белого</w:t>
      </w:r>
      <w:r w:rsidRPr="0088401B">
        <w:rPr>
          <w:rFonts w:ascii="Arial" w:hAnsi="Arial" w:cs="Arial"/>
          <w:b/>
          <w:bCs/>
          <w:sz w:val="28"/>
          <w:lang w:eastAsia="en-US"/>
        </w:rPr>
        <w:t xml:space="preserve"> цемента </w:t>
      </w:r>
    </w:p>
    <w:p w14:paraId="2CB83518" w14:textId="5580F546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t xml:space="preserve">12.1 Соответствие уровня качества </w:t>
      </w:r>
      <w:r w:rsidR="00FD09B2">
        <w:rPr>
          <w:rFonts w:ascii="Arial" w:hAnsi="Arial" w:cs="Arial"/>
          <w:bCs/>
          <w:lang w:eastAsia="en-US"/>
        </w:rPr>
        <w:t xml:space="preserve">белого </w:t>
      </w:r>
      <w:r w:rsidRPr="0088401B">
        <w:rPr>
          <w:rFonts w:ascii="Arial" w:hAnsi="Arial" w:cs="Arial"/>
          <w:bCs/>
          <w:lang w:eastAsia="en-US"/>
        </w:rPr>
        <w:t>цемента требованиям настоящего стандарта должно подтверждаться результатами приемо-сдаточных испытаний объединенных проб от каждой изготовленной партии белого цемента. Отбор проб осуществляется по ГОСТ 30515. Статистический метод, который следует применять для подтверждения соответствия, указан в таблице 4.</w:t>
      </w:r>
    </w:p>
    <w:p w14:paraId="078B0978" w14:textId="68172F13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spacing w:val="40"/>
          <w:lang w:val="en-US" w:eastAsia="en-US"/>
        </w:rPr>
        <w:t>Таблица</w:t>
      </w:r>
      <w:r w:rsidRPr="0088401B">
        <w:rPr>
          <w:rFonts w:ascii="Arial" w:hAnsi="Arial" w:cs="Arial"/>
          <w:bCs/>
          <w:lang w:val="en-US" w:eastAsia="en-US"/>
        </w:rPr>
        <w:t xml:space="preserve"> 4</w:t>
      </w:r>
      <w:r>
        <w:rPr>
          <w:rFonts w:ascii="Arial" w:hAnsi="Arial" w:cs="Arial"/>
          <w:bCs/>
          <w:lang w:eastAsia="en-US"/>
        </w:rPr>
        <w:t xml:space="preserve"> — </w:t>
      </w:r>
      <w:r w:rsidRPr="0088401B">
        <w:rPr>
          <w:rFonts w:ascii="Arial" w:hAnsi="Arial" w:cs="Arial"/>
          <w:bCs/>
          <w:lang w:eastAsia="en-US"/>
        </w:rPr>
        <w:t>Статистический метод</w:t>
      </w:r>
      <w:r w:rsidR="00FC379E">
        <w:rPr>
          <w:rFonts w:ascii="Arial" w:hAnsi="Arial" w:cs="Arial"/>
          <w:bCs/>
          <w:lang w:eastAsia="en-US"/>
        </w:rPr>
        <w:t xml:space="preserve">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300"/>
        <w:gridCol w:w="1945"/>
        <w:gridCol w:w="1985"/>
        <w:gridCol w:w="1920"/>
      </w:tblGrid>
      <w:tr w:rsidR="0088401B" w:rsidRPr="0088401B" w14:paraId="5A5C2CD4" w14:textId="77777777" w:rsidTr="0088401B"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0390EF" w14:textId="126E6964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Наименование</w:t>
            </w:r>
            <w:r w:rsidRPr="0088401B">
              <w:rPr>
                <w:rFonts w:ascii="Arial" w:hAnsi="Arial" w:cs="Arial"/>
                <w:bCs/>
                <w:sz w:val="22"/>
                <w:lang w:eastAsia="en-US"/>
              </w:rPr>
              <w:t xml:space="preserve"> </w:t>
            </w: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показателя</w:t>
            </w:r>
          </w:p>
        </w:tc>
        <w:tc>
          <w:tcPr>
            <w:tcW w:w="19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CDCAEA" w14:textId="77777777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eastAsia="en-US"/>
              </w:rPr>
            </w:pPr>
          </w:p>
          <w:p w14:paraId="79DBED53" w14:textId="61EE4594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 xml:space="preserve">Тип </w:t>
            </w:r>
            <w:r w:rsidRPr="0088401B">
              <w:rPr>
                <w:rFonts w:ascii="Arial" w:hAnsi="Arial" w:cs="Arial"/>
                <w:bCs/>
                <w:sz w:val="22"/>
                <w:lang w:eastAsia="en-US"/>
              </w:rPr>
              <w:t xml:space="preserve">белых </w:t>
            </w: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цементов</w:t>
            </w:r>
          </w:p>
          <w:p w14:paraId="052C7474" w14:textId="0CF01F0D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</w:p>
        </w:tc>
        <w:tc>
          <w:tcPr>
            <w:tcW w:w="3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7C3DD1" w14:textId="72E3F8DB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Статистический метод доказательства</w:t>
            </w:r>
          </w:p>
        </w:tc>
      </w:tr>
      <w:tr w:rsidR="0088401B" w:rsidRPr="0088401B" w14:paraId="7767F144" w14:textId="77777777" w:rsidTr="0088401B">
        <w:tc>
          <w:tcPr>
            <w:tcW w:w="3300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3099CF" w14:textId="77777777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 xml:space="preserve">  </w:t>
            </w:r>
          </w:p>
        </w:tc>
        <w:tc>
          <w:tcPr>
            <w:tcW w:w="194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89570A" w14:textId="77777777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sz w:val="22"/>
                <w:lang w:val="en-US"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D075A" w14:textId="2ECEE02C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Оценка по переменным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6FF71E" w14:textId="517AC024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eastAsia="en-US"/>
              </w:rPr>
              <w:t>Оценка по приемочному числу (числу дефектных проб)*</w:t>
            </w:r>
          </w:p>
        </w:tc>
      </w:tr>
      <w:tr w:rsidR="0088401B" w:rsidRPr="0088401B" w14:paraId="26EACE04" w14:textId="77777777" w:rsidTr="0088401B">
        <w:tc>
          <w:tcPr>
            <w:tcW w:w="33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9FC6D2" w14:textId="5970807C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Прочность на сжатие</w:t>
            </w:r>
          </w:p>
        </w:tc>
        <w:tc>
          <w:tcPr>
            <w:tcW w:w="194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B4F91" w14:textId="4BFDEE5C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Все типы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482905" w14:textId="05F828CA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+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A7943" w14:textId="319C9D43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lang w:eastAsia="en-US"/>
              </w:rPr>
              <w:t>—</w:t>
            </w:r>
          </w:p>
        </w:tc>
      </w:tr>
      <w:tr w:rsidR="0088401B" w:rsidRPr="0088401B" w14:paraId="0403DB89" w14:textId="77777777" w:rsidTr="0088401B"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EE3EA8" w14:textId="67AE2D0A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Начало схватывания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E66649" w14:textId="2002CEDF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Все типы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EEBB49" w14:textId="7FA0AB1D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5041DA">
              <w:rPr>
                <w:rFonts w:ascii="Arial" w:hAnsi="Arial" w:cs="Arial"/>
                <w:bCs/>
                <w:sz w:val="22"/>
                <w:lang w:eastAsia="en-US"/>
              </w:rPr>
              <w:t>—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93C546" w14:textId="22ACA102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+</w:t>
            </w:r>
          </w:p>
        </w:tc>
      </w:tr>
      <w:tr w:rsidR="0088401B" w:rsidRPr="0088401B" w14:paraId="438A3ADD" w14:textId="77777777" w:rsidTr="0088401B"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09C6BA" w14:textId="26C70C9E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Равномерность изменения объема (расширение)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198AA3" w14:textId="3D3BC771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Все типы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E86A7A" w14:textId="69397E71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5041DA">
              <w:rPr>
                <w:rFonts w:ascii="Arial" w:hAnsi="Arial" w:cs="Arial"/>
                <w:bCs/>
                <w:sz w:val="22"/>
                <w:lang w:eastAsia="en-US"/>
              </w:rPr>
              <w:t>—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49AD4D" w14:textId="2BB2FD58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+</w:t>
            </w:r>
          </w:p>
        </w:tc>
      </w:tr>
      <w:tr w:rsidR="0088401B" w:rsidRPr="0088401B" w14:paraId="2573CA78" w14:textId="77777777" w:rsidTr="0088401B"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010C99" w14:textId="395EFCD0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Потери массы при прокаливании**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4D1B08" w14:textId="0C158B56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eastAsia="en-US"/>
              </w:rPr>
              <w:t>ЦЕМ 0 БЦ</w:t>
            </w:r>
          </w:p>
          <w:p w14:paraId="3112C664" w14:textId="318F1891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eastAsia="en-US"/>
              </w:rPr>
              <w:t xml:space="preserve">ЦЕМ </w:t>
            </w: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I</w:t>
            </w:r>
            <w:r w:rsidRPr="0088401B">
              <w:rPr>
                <w:rFonts w:ascii="Arial" w:hAnsi="Arial" w:cs="Arial"/>
                <w:bCs/>
                <w:sz w:val="22"/>
                <w:lang w:eastAsia="en-US"/>
              </w:rPr>
              <w:t xml:space="preserve"> БЦ</w:t>
            </w:r>
          </w:p>
          <w:p w14:paraId="3851C4EB" w14:textId="59AE409A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eastAsia="en-US"/>
              </w:rPr>
              <w:t xml:space="preserve">ЦЕМ </w:t>
            </w: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III</w:t>
            </w:r>
            <w:r w:rsidRPr="0088401B">
              <w:rPr>
                <w:rFonts w:ascii="Arial" w:hAnsi="Arial" w:cs="Arial"/>
                <w:bCs/>
                <w:sz w:val="22"/>
                <w:lang w:eastAsia="en-US"/>
              </w:rPr>
              <w:t xml:space="preserve"> БЦ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3FC3600" w14:textId="78527384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5041DA">
              <w:rPr>
                <w:rFonts w:ascii="Arial" w:hAnsi="Arial" w:cs="Arial"/>
                <w:bCs/>
                <w:sz w:val="22"/>
                <w:lang w:eastAsia="en-US"/>
              </w:rPr>
              <w:t>—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B0748A" w14:textId="05DEBCAE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+</w:t>
            </w:r>
          </w:p>
        </w:tc>
      </w:tr>
      <w:tr w:rsidR="0088401B" w:rsidRPr="0088401B" w14:paraId="51EB0B89" w14:textId="77777777" w:rsidTr="0088401B"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B2C7E" w14:textId="0CF12A31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Нерастворимый остаток**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56C1E1" w14:textId="1AEC4FE7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eastAsia="en-US"/>
              </w:rPr>
              <w:t>ЦЕМ 0 БЦ</w:t>
            </w:r>
          </w:p>
          <w:p w14:paraId="1858A1FE" w14:textId="76C209EF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eastAsia="en-US"/>
              </w:rPr>
              <w:lastRenderedPageBreak/>
              <w:t xml:space="preserve">ЦЕМ </w:t>
            </w: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I</w:t>
            </w:r>
            <w:r w:rsidRPr="0088401B">
              <w:rPr>
                <w:rFonts w:ascii="Arial" w:hAnsi="Arial" w:cs="Arial"/>
                <w:bCs/>
                <w:sz w:val="22"/>
                <w:lang w:eastAsia="en-US"/>
              </w:rPr>
              <w:t xml:space="preserve"> БЦ</w:t>
            </w:r>
          </w:p>
          <w:p w14:paraId="1B4B4B2B" w14:textId="0D041ECC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eastAsia="en-US"/>
              </w:rPr>
              <w:t xml:space="preserve">ЦЕМ </w:t>
            </w: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III</w:t>
            </w:r>
            <w:r w:rsidRPr="0088401B">
              <w:rPr>
                <w:rFonts w:ascii="Arial" w:hAnsi="Arial" w:cs="Arial"/>
                <w:bCs/>
                <w:sz w:val="22"/>
                <w:lang w:eastAsia="en-US"/>
              </w:rPr>
              <w:t xml:space="preserve"> БЦ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F6572" w14:textId="766EB8CC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>
              <w:rPr>
                <w:rFonts w:ascii="Arial" w:hAnsi="Arial" w:cs="Arial"/>
                <w:bCs/>
                <w:sz w:val="22"/>
                <w:lang w:eastAsia="en-US"/>
              </w:rPr>
              <w:lastRenderedPageBreak/>
              <w:t>—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3A26D" w14:textId="0ACA560D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+</w:t>
            </w:r>
          </w:p>
        </w:tc>
      </w:tr>
      <w:tr w:rsidR="0088401B" w:rsidRPr="0088401B" w14:paraId="14314327" w14:textId="77777777" w:rsidTr="0088401B"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265BBD" w14:textId="6032B1B7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eastAsia="en-US"/>
              </w:rPr>
              <w:t>Содержание оксида серы (</w:t>
            </w: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VI</w:t>
            </w:r>
            <w:r w:rsidRPr="0088401B">
              <w:rPr>
                <w:rFonts w:ascii="Arial" w:hAnsi="Arial" w:cs="Arial"/>
                <w:bCs/>
                <w:sz w:val="22"/>
                <w:lang w:eastAsia="en-US"/>
              </w:rPr>
              <w:t xml:space="preserve">) </w:t>
            </w:r>
            <w:r w:rsidRPr="006E5488">
              <w:rPr>
                <w:rFonts w:ascii="Arial" w:hAnsi="Arial" w:cs="Arial"/>
                <w:sz w:val="22"/>
                <w:szCs w:val="22"/>
                <w:lang w:val="en-US" w:eastAsia="en-US"/>
              </w:rPr>
              <w:t>SO</w:t>
            </w:r>
            <w:r w:rsidRPr="006E5488">
              <w:rPr>
                <w:rFonts w:ascii="Arial" w:hAnsi="Arial" w:cs="Arial"/>
                <w:sz w:val="22"/>
                <w:szCs w:val="22"/>
                <w:vertAlign w:val="subscript"/>
                <w:lang w:eastAsia="en-US"/>
              </w:rPr>
              <w:t>3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9A3ABF" w14:textId="721E2D15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Все типы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CCB076" w14:textId="0F53F25D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+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9AA178" w14:textId="73F4F584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>
              <w:rPr>
                <w:rFonts w:ascii="Arial" w:hAnsi="Arial" w:cs="Arial"/>
                <w:bCs/>
                <w:sz w:val="22"/>
                <w:lang w:eastAsia="en-US"/>
              </w:rPr>
              <w:t>—</w:t>
            </w:r>
          </w:p>
        </w:tc>
      </w:tr>
      <w:tr w:rsidR="0088401B" w:rsidRPr="0088401B" w14:paraId="4C8378DA" w14:textId="77777777" w:rsidTr="0088401B"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0E9D861" w14:textId="0F978172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 xml:space="preserve">Содержание хлорид-иона </w:t>
            </w:r>
            <w:r>
              <w:rPr>
                <w:rFonts w:ascii="Arial" w:hAnsi="Arial" w:cs="Arial"/>
                <w:bCs/>
                <w:sz w:val="22"/>
                <w:lang w:val="en-US" w:eastAsia="en-US"/>
              </w:rPr>
              <w:t xml:space="preserve"> Cl</w:t>
            </w:r>
            <w:r w:rsidRPr="0088401B">
              <w:rPr>
                <w:rFonts w:ascii="Arial" w:hAnsi="Arial" w:cs="Arial"/>
                <w:bCs/>
                <w:sz w:val="22"/>
                <w:vertAlign w:val="superscript"/>
                <w:lang w:val="en-US" w:eastAsia="en-US"/>
              </w:rPr>
              <w:t>-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1ED754" w14:textId="0AB46895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Все типы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37A667" w14:textId="6A3004C9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256E0C">
              <w:rPr>
                <w:rFonts w:ascii="Arial" w:hAnsi="Arial" w:cs="Arial"/>
                <w:bCs/>
                <w:sz w:val="22"/>
                <w:lang w:eastAsia="en-US"/>
              </w:rPr>
              <w:t>—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F7A50C" w14:textId="1678BEEC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+</w:t>
            </w:r>
          </w:p>
        </w:tc>
      </w:tr>
      <w:tr w:rsidR="0088401B" w:rsidRPr="0088401B" w14:paraId="041A8A1D" w14:textId="77777777" w:rsidTr="0088401B">
        <w:trPr>
          <w:trHeight w:val="13"/>
        </w:trPr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C02593" w14:textId="461CC976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Вещественный состав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6E6532" w14:textId="59698995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Все типы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2D2579" w14:textId="2BED26D1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256E0C">
              <w:rPr>
                <w:rFonts w:ascii="Arial" w:hAnsi="Arial" w:cs="Arial"/>
                <w:bCs/>
                <w:sz w:val="22"/>
                <w:lang w:eastAsia="en-US"/>
              </w:rPr>
              <w:t>—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038BE4" w14:textId="2AC7F169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+</w:t>
            </w:r>
          </w:p>
        </w:tc>
      </w:tr>
      <w:tr w:rsidR="0088401B" w:rsidRPr="0088401B" w14:paraId="5E2DE844" w14:textId="77777777" w:rsidTr="0088401B"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313DAD" w14:textId="40D0118A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eastAsia="en-US"/>
              </w:rPr>
              <w:t>Белизна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4117BFBC" w14:textId="77777777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val="en-US" w:eastAsia="en-US"/>
              </w:rPr>
              <w:t>Все типы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235761" w14:textId="7185CC27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eastAsia="en-US"/>
              </w:rPr>
            </w:pPr>
            <w:r w:rsidRPr="00256E0C">
              <w:rPr>
                <w:rFonts w:ascii="Arial" w:hAnsi="Arial" w:cs="Arial"/>
                <w:bCs/>
                <w:sz w:val="22"/>
                <w:lang w:eastAsia="en-US"/>
              </w:rPr>
              <w:t>—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31DBF40A" w14:textId="77777777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eastAsia="en-US"/>
              </w:rPr>
              <w:t>+</w:t>
            </w:r>
          </w:p>
        </w:tc>
      </w:tr>
      <w:tr w:rsidR="0088401B" w:rsidRPr="0088401B" w14:paraId="4C468380" w14:textId="77777777" w:rsidTr="00B95773">
        <w:tc>
          <w:tcPr>
            <w:tcW w:w="91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34613B" w14:textId="77777777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sz w:val="22"/>
                <w:lang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eastAsia="en-US"/>
              </w:rPr>
              <w:t xml:space="preserve">* Если в течение оцениваемого периода число испытанных проб было не менее одной в каждую неделю, то следует применять метод оценки по переменным. </w:t>
            </w:r>
          </w:p>
          <w:p w14:paraId="4E82D6D2" w14:textId="77777777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sz w:val="22"/>
                <w:lang w:eastAsia="en-US"/>
              </w:rPr>
            </w:pPr>
          </w:p>
          <w:p w14:paraId="74ADD80E" w14:textId="34F5EC21" w:rsidR="0088401B" w:rsidRPr="0088401B" w:rsidRDefault="0088401B" w:rsidP="0088401B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sz w:val="22"/>
                <w:lang w:eastAsia="en-US"/>
              </w:rPr>
            </w:pPr>
            <w:r w:rsidRPr="0088401B">
              <w:rPr>
                <w:rFonts w:ascii="Arial" w:hAnsi="Arial" w:cs="Arial"/>
                <w:bCs/>
                <w:sz w:val="22"/>
                <w:lang w:eastAsia="en-US"/>
              </w:rPr>
              <w:t xml:space="preserve">** Оценка по приемочному числу при соблюдении условий, изложенных в 11.2 и 11.3. </w:t>
            </w:r>
          </w:p>
        </w:tc>
      </w:tr>
    </w:tbl>
    <w:p w14:paraId="681D05F6" w14:textId="77777777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</w:p>
    <w:p w14:paraId="3C7AA6A1" w14:textId="56F071C8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t>12.2 Соответствие уровня качества белого цемента требованиям настоящего стандарта должно быть доказано либо оценкой по переменным, либо оценкой по приемочному числу, как указано в таблице 4. Оценке подлежат результаты приемочного контроля за 12 мес.</w:t>
      </w:r>
    </w:p>
    <w:p w14:paraId="54CF8F18" w14:textId="77777777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t>Соответствие уровня качества белого цемента требованиям настоящего стандарта следует определять по статистическим критериям, основанным:</w:t>
      </w:r>
    </w:p>
    <w:p w14:paraId="696064C7" w14:textId="77777777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t>- на установленных значениях физико-механических и химических показателей белых цементов;</w:t>
      </w:r>
    </w:p>
    <w:p w14:paraId="32071616" w14:textId="2ED47A1B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t xml:space="preserve">- доверительной вероятности </w:t>
      </w:r>
      <w:r w:rsidRPr="0088401B">
        <w:rPr>
          <w:rFonts w:ascii="Arial" w:hAnsi="Arial" w:cs="Arial"/>
          <w:bCs/>
          <w:i/>
          <w:lang w:val="en-US" w:eastAsia="en-US"/>
        </w:rPr>
        <w:t>P</w:t>
      </w:r>
      <w:r w:rsidRPr="0088401B">
        <w:rPr>
          <w:rFonts w:ascii="Arial" w:hAnsi="Arial" w:cs="Arial"/>
          <w:bCs/>
          <w:i/>
          <w:vertAlign w:val="subscript"/>
          <w:lang w:val="en-US" w:eastAsia="en-US"/>
        </w:rPr>
        <w:t>k</w:t>
      </w:r>
      <w:r w:rsidRPr="0088401B">
        <w:rPr>
          <w:rFonts w:ascii="Arial" w:hAnsi="Arial" w:cs="Arial"/>
          <w:bCs/>
          <w:lang w:eastAsia="en-US"/>
        </w:rPr>
        <w:t>, на которой базируются установленные значения, в соответствии с таблицей 5;</w:t>
      </w:r>
    </w:p>
    <w:p w14:paraId="4261F389" w14:textId="205E25E0" w:rsidR="00563454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t xml:space="preserve">- допустимом риске потребителя </w:t>
      </w:r>
      <w:r w:rsidRPr="0088401B">
        <w:rPr>
          <w:rFonts w:ascii="Arial" w:hAnsi="Arial" w:cs="Arial"/>
          <w:bCs/>
          <w:i/>
          <w:iCs/>
          <w:lang w:val="en-US" w:eastAsia="en-US"/>
        </w:rPr>
        <w:t>CR</w:t>
      </w:r>
      <w:r w:rsidRPr="0088401B">
        <w:rPr>
          <w:rFonts w:ascii="Arial" w:hAnsi="Arial" w:cs="Arial"/>
          <w:bCs/>
          <w:lang w:eastAsia="en-US"/>
        </w:rPr>
        <w:t xml:space="preserve"> для приемочного числа в соответствии с таблицей 5. </w:t>
      </w:r>
    </w:p>
    <w:p w14:paraId="56DFBE8B" w14:textId="77777777" w:rsidR="00563454" w:rsidRDefault="00563454">
      <w:pPr>
        <w:rPr>
          <w:rFonts w:ascii="Arial" w:hAnsi="Arial" w:cs="Arial"/>
          <w:bCs/>
          <w:lang w:eastAsia="en-US"/>
        </w:rPr>
      </w:pPr>
      <w:r>
        <w:rPr>
          <w:rFonts w:ascii="Arial" w:hAnsi="Arial" w:cs="Arial"/>
          <w:bCs/>
          <w:lang w:eastAsia="en-US"/>
        </w:rPr>
        <w:br w:type="page"/>
      </w:r>
    </w:p>
    <w:p w14:paraId="246F9793" w14:textId="6575275F" w:rsidR="00B95773" w:rsidRPr="00FC379E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FC379E">
        <w:rPr>
          <w:rFonts w:ascii="Arial" w:hAnsi="Arial" w:cs="Arial"/>
          <w:bCs/>
          <w:spacing w:val="40"/>
          <w:lang w:eastAsia="en-US"/>
        </w:rPr>
        <w:lastRenderedPageBreak/>
        <w:t>Таблица</w:t>
      </w:r>
      <w:r w:rsidRPr="00FC379E">
        <w:rPr>
          <w:rFonts w:ascii="Arial" w:hAnsi="Arial" w:cs="Arial"/>
          <w:bCs/>
          <w:lang w:eastAsia="en-US"/>
        </w:rPr>
        <w:t xml:space="preserve"> 5</w:t>
      </w:r>
      <w:r w:rsidR="00FC379E">
        <w:rPr>
          <w:rFonts w:ascii="Arial" w:hAnsi="Arial" w:cs="Arial"/>
          <w:bCs/>
          <w:lang w:eastAsia="en-US"/>
        </w:rPr>
        <w:t xml:space="preserve"> - Доверительная вероятность и допустимый риск потребителя</w:t>
      </w:r>
      <w:r w:rsidRPr="00FC379E">
        <w:rPr>
          <w:rFonts w:ascii="Arial" w:hAnsi="Arial" w:cs="Arial"/>
          <w:bCs/>
          <w:lang w:eastAsia="en-US"/>
        </w:rPr>
        <w:t xml:space="preserve">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510"/>
        <w:gridCol w:w="1980"/>
        <w:gridCol w:w="1860"/>
        <w:gridCol w:w="1650"/>
      </w:tblGrid>
      <w:tr w:rsidR="0088401B" w:rsidRPr="00B95773" w14:paraId="7B249C92" w14:textId="77777777" w:rsidTr="00FC379E">
        <w:trPr>
          <w:trHeight w:val="703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0798D2" w14:textId="5AC89D6A" w:rsidR="0088401B" w:rsidRPr="00B95773" w:rsidRDefault="0088401B" w:rsidP="00B95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B95773">
              <w:rPr>
                <w:rFonts w:ascii="Arial" w:hAnsi="Arial" w:cs="Arial"/>
                <w:bCs/>
                <w:sz w:val="22"/>
                <w:lang w:val="en-US" w:eastAsia="en-US"/>
              </w:rPr>
              <w:t>Наименование показателя</w:t>
            </w:r>
          </w:p>
        </w:tc>
        <w:tc>
          <w:tcPr>
            <w:tcW w:w="384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97E98AB" w14:textId="319C6807" w:rsidR="0088401B" w:rsidRPr="00B95773" w:rsidRDefault="0088401B" w:rsidP="00B95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eastAsia="en-US"/>
              </w:rPr>
            </w:pPr>
            <w:r w:rsidRPr="00B95773">
              <w:rPr>
                <w:rFonts w:ascii="Arial" w:hAnsi="Arial" w:cs="Arial"/>
                <w:bCs/>
                <w:sz w:val="22"/>
                <w:lang w:eastAsia="en-US"/>
              </w:rPr>
              <w:t>Прочность</w:t>
            </w:r>
            <w:r w:rsidR="00DF72C2">
              <w:rPr>
                <w:rFonts w:ascii="Arial" w:hAnsi="Arial" w:cs="Arial"/>
                <w:bCs/>
                <w:sz w:val="22"/>
                <w:lang w:eastAsia="en-US"/>
              </w:rPr>
              <w:t xml:space="preserve"> белого</w:t>
            </w:r>
            <w:r w:rsidRPr="00B95773">
              <w:rPr>
                <w:rFonts w:ascii="Arial" w:hAnsi="Arial" w:cs="Arial"/>
                <w:bCs/>
                <w:sz w:val="22"/>
                <w:lang w:eastAsia="en-US"/>
              </w:rPr>
              <w:t xml:space="preserve"> цемента на сжатие и на изгиб в возрасте, сут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B38C92" w14:textId="28660165" w:rsidR="0088401B" w:rsidRPr="00B95773" w:rsidRDefault="0088401B" w:rsidP="00B95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eastAsia="en-US"/>
              </w:rPr>
            </w:pPr>
            <w:r w:rsidRPr="00B95773">
              <w:rPr>
                <w:rFonts w:ascii="Arial" w:hAnsi="Arial" w:cs="Arial"/>
                <w:bCs/>
                <w:sz w:val="22"/>
                <w:lang w:eastAsia="en-US"/>
              </w:rPr>
              <w:t>Все показатели качества</w:t>
            </w:r>
            <w:r w:rsidR="008062AF">
              <w:rPr>
                <w:rFonts w:ascii="Arial" w:hAnsi="Arial" w:cs="Arial"/>
                <w:bCs/>
                <w:sz w:val="22"/>
                <w:lang w:eastAsia="en-US"/>
              </w:rPr>
              <w:t xml:space="preserve"> белого</w:t>
            </w:r>
            <w:r w:rsidRPr="00B95773">
              <w:rPr>
                <w:rFonts w:ascii="Arial" w:hAnsi="Arial" w:cs="Arial"/>
                <w:bCs/>
                <w:sz w:val="22"/>
                <w:lang w:eastAsia="en-US"/>
              </w:rPr>
              <w:t xml:space="preserve"> цемента, кроме прочности</w:t>
            </w:r>
          </w:p>
        </w:tc>
      </w:tr>
      <w:tr w:rsidR="0088401B" w:rsidRPr="00B95773" w14:paraId="6952BC31" w14:textId="77777777" w:rsidTr="00B95773">
        <w:tc>
          <w:tcPr>
            <w:tcW w:w="351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977D95" w14:textId="77777777" w:rsidR="0088401B" w:rsidRPr="00B95773" w:rsidRDefault="0088401B" w:rsidP="00B957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Cs/>
                <w:sz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B9903A" w14:textId="39CB2DAD" w:rsidR="0088401B" w:rsidRPr="00B95773" w:rsidRDefault="0088401B" w:rsidP="00B95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B95773">
              <w:rPr>
                <w:rFonts w:ascii="Arial" w:hAnsi="Arial" w:cs="Arial"/>
                <w:bCs/>
                <w:sz w:val="22"/>
                <w:lang w:val="en-US" w:eastAsia="en-US"/>
              </w:rPr>
              <w:t>2; 7 и 28 (нижняя граница)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DEC568" w14:textId="42A40E3B" w:rsidR="0088401B" w:rsidRPr="00B95773" w:rsidRDefault="0088401B" w:rsidP="00B95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B95773">
              <w:rPr>
                <w:rFonts w:ascii="Arial" w:hAnsi="Arial" w:cs="Arial"/>
                <w:bCs/>
                <w:sz w:val="22"/>
                <w:lang w:val="en-US" w:eastAsia="en-US"/>
              </w:rPr>
              <w:t>28 (верхняя граница)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47F36F" w14:textId="77777777" w:rsidR="0088401B" w:rsidRPr="00B95773" w:rsidRDefault="0088401B" w:rsidP="00FC37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US" w:eastAsia="en-US"/>
              </w:rPr>
            </w:pPr>
          </w:p>
        </w:tc>
      </w:tr>
      <w:tr w:rsidR="0088401B" w:rsidRPr="00B95773" w14:paraId="29B33817" w14:textId="77777777" w:rsidTr="00B95773">
        <w:trPr>
          <w:trHeight w:val="263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0A9FF5" w14:textId="2844127B" w:rsidR="0088401B" w:rsidRPr="00B95773" w:rsidRDefault="0088401B" w:rsidP="00B95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B95773">
              <w:rPr>
                <w:rFonts w:ascii="Arial" w:hAnsi="Arial" w:cs="Arial"/>
                <w:bCs/>
                <w:sz w:val="22"/>
                <w:lang w:val="en-US" w:eastAsia="en-US"/>
              </w:rPr>
              <w:t xml:space="preserve">Доверительная вероятность </w:t>
            </w:r>
            <w:r w:rsidR="00563454" w:rsidRPr="0088401B">
              <w:rPr>
                <w:rFonts w:ascii="Arial" w:hAnsi="Arial" w:cs="Arial"/>
                <w:bCs/>
                <w:i/>
                <w:lang w:val="en-US" w:eastAsia="en-US"/>
              </w:rPr>
              <w:t>P</w:t>
            </w:r>
            <w:r w:rsidR="00563454" w:rsidRPr="0088401B">
              <w:rPr>
                <w:rFonts w:ascii="Arial" w:hAnsi="Arial" w:cs="Arial"/>
                <w:bCs/>
                <w:i/>
                <w:vertAlign w:val="subscript"/>
                <w:lang w:val="en-US" w:eastAsia="en-US"/>
              </w:rPr>
              <w:t>k</w:t>
            </w:r>
            <w:r w:rsidR="00563454" w:rsidRPr="00B95773">
              <w:rPr>
                <w:rFonts w:ascii="Arial" w:hAnsi="Arial" w:cs="Arial"/>
                <w:bCs/>
                <w:sz w:val="22"/>
                <w:lang w:val="en-US" w:eastAsia="en-US"/>
              </w:rPr>
              <w:t xml:space="preserve"> </w:t>
            </w:r>
            <w:r w:rsidRPr="00B95773">
              <w:rPr>
                <w:rFonts w:ascii="Arial" w:hAnsi="Arial" w:cs="Arial"/>
                <w:bCs/>
                <w:sz w:val="22"/>
                <w:lang w:val="en-US" w:eastAsia="en-US"/>
              </w:rPr>
              <w:t>*, %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A75306" w14:textId="12F97474" w:rsidR="0088401B" w:rsidRPr="00B95773" w:rsidRDefault="0088401B" w:rsidP="00B95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B95773">
              <w:rPr>
                <w:rFonts w:ascii="Arial" w:hAnsi="Arial" w:cs="Arial"/>
                <w:bCs/>
                <w:sz w:val="22"/>
                <w:lang w:val="en-US" w:eastAsia="en-US"/>
              </w:rPr>
              <w:t>5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E28B891" w14:textId="06F53859" w:rsidR="0088401B" w:rsidRPr="00B95773" w:rsidRDefault="0088401B" w:rsidP="00B95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B95773">
              <w:rPr>
                <w:rFonts w:ascii="Arial" w:hAnsi="Arial" w:cs="Arial"/>
                <w:bCs/>
                <w:sz w:val="22"/>
                <w:lang w:val="en-US" w:eastAsia="en-US"/>
              </w:rPr>
              <w:t>10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3D4CAB" w14:textId="087F5646" w:rsidR="0088401B" w:rsidRPr="00B95773" w:rsidRDefault="0088401B" w:rsidP="00B95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B95773">
              <w:rPr>
                <w:rFonts w:ascii="Arial" w:hAnsi="Arial" w:cs="Arial"/>
                <w:bCs/>
                <w:sz w:val="22"/>
                <w:lang w:val="en-US" w:eastAsia="en-US"/>
              </w:rPr>
              <w:t>10</w:t>
            </w:r>
          </w:p>
        </w:tc>
      </w:tr>
      <w:tr w:rsidR="0088401B" w:rsidRPr="00B95773" w14:paraId="18BC58D3" w14:textId="77777777" w:rsidTr="00B95773"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7BA518" w14:textId="3B23783D" w:rsidR="0088401B" w:rsidRPr="00B95773" w:rsidRDefault="0088401B" w:rsidP="00B95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B95773">
              <w:rPr>
                <w:rFonts w:ascii="Arial" w:hAnsi="Arial" w:cs="Arial"/>
                <w:bCs/>
                <w:sz w:val="22"/>
                <w:lang w:val="en-US" w:eastAsia="en-US"/>
              </w:rPr>
              <w:t xml:space="preserve">Допустимый риск потребителя </w:t>
            </w:r>
            <w:r w:rsidRPr="00B95773">
              <w:rPr>
                <w:rFonts w:ascii="Arial" w:hAnsi="Arial" w:cs="Arial"/>
                <w:bCs/>
                <w:i/>
                <w:iCs/>
                <w:sz w:val="22"/>
                <w:lang w:val="en-US" w:eastAsia="en-US"/>
              </w:rPr>
              <w:t>CR</w:t>
            </w:r>
            <w:r w:rsidRPr="00B95773">
              <w:rPr>
                <w:rFonts w:ascii="Arial" w:hAnsi="Arial" w:cs="Arial"/>
                <w:bCs/>
                <w:sz w:val="22"/>
                <w:lang w:val="en-US" w:eastAsia="en-US"/>
              </w:rPr>
              <w:t>**, %</w:t>
            </w:r>
          </w:p>
        </w:tc>
        <w:tc>
          <w:tcPr>
            <w:tcW w:w="549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796249" w14:textId="2117392F" w:rsidR="0088401B" w:rsidRPr="00B95773" w:rsidRDefault="0088401B" w:rsidP="00B9577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2"/>
                <w:lang w:val="en-US" w:eastAsia="en-US"/>
              </w:rPr>
            </w:pPr>
            <w:r w:rsidRPr="00B95773">
              <w:rPr>
                <w:rFonts w:ascii="Arial" w:hAnsi="Arial" w:cs="Arial"/>
                <w:bCs/>
                <w:sz w:val="22"/>
                <w:lang w:val="en-US" w:eastAsia="en-US"/>
              </w:rPr>
              <w:t>5</w:t>
            </w:r>
          </w:p>
        </w:tc>
      </w:tr>
      <w:tr w:rsidR="0088401B" w:rsidRPr="00B95773" w14:paraId="7B41B2FB" w14:textId="77777777" w:rsidTr="00B95773">
        <w:tc>
          <w:tcPr>
            <w:tcW w:w="90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CA84303" w14:textId="521DEDA9" w:rsidR="0088401B" w:rsidRPr="00B95773" w:rsidRDefault="0088401B" w:rsidP="00B9577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sz w:val="22"/>
                <w:lang w:eastAsia="en-US"/>
              </w:rPr>
            </w:pPr>
            <w:r w:rsidRPr="00B95773">
              <w:rPr>
                <w:rFonts w:ascii="Arial" w:hAnsi="Arial" w:cs="Arial"/>
                <w:bCs/>
                <w:sz w:val="22"/>
                <w:lang w:eastAsia="en-US"/>
              </w:rPr>
              <w:t xml:space="preserve">* Вероятность принятия партии </w:t>
            </w:r>
            <w:r w:rsidR="00DF72C2">
              <w:rPr>
                <w:rFonts w:ascii="Arial" w:hAnsi="Arial" w:cs="Arial"/>
                <w:bCs/>
                <w:sz w:val="22"/>
                <w:lang w:eastAsia="en-US"/>
              </w:rPr>
              <w:t xml:space="preserve">белого </w:t>
            </w:r>
            <w:r w:rsidRPr="00B95773">
              <w:rPr>
                <w:rFonts w:ascii="Arial" w:hAnsi="Arial" w:cs="Arial"/>
                <w:bCs/>
                <w:sz w:val="22"/>
                <w:lang w:eastAsia="en-US"/>
              </w:rPr>
              <w:t>цемента, не отвечающей установленным требованиям.</w:t>
            </w:r>
          </w:p>
          <w:p w14:paraId="0C2ED22D" w14:textId="66024A1A" w:rsidR="0088401B" w:rsidRPr="00B95773" w:rsidRDefault="0088401B" w:rsidP="00B9577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sz w:val="22"/>
                <w:lang w:eastAsia="en-US"/>
              </w:rPr>
            </w:pPr>
            <w:r w:rsidRPr="00B95773">
              <w:rPr>
                <w:rFonts w:ascii="Arial" w:hAnsi="Arial" w:cs="Arial"/>
                <w:bCs/>
                <w:sz w:val="22"/>
                <w:lang w:eastAsia="en-US"/>
              </w:rPr>
              <w:t>** Риск получения потребителем партии</w:t>
            </w:r>
            <w:r w:rsidR="00DF72C2">
              <w:rPr>
                <w:rFonts w:ascii="Arial" w:hAnsi="Arial" w:cs="Arial"/>
                <w:bCs/>
                <w:sz w:val="22"/>
                <w:lang w:eastAsia="en-US"/>
              </w:rPr>
              <w:t xml:space="preserve"> белого</w:t>
            </w:r>
            <w:r w:rsidRPr="00B95773">
              <w:rPr>
                <w:rFonts w:ascii="Arial" w:hAnsi="Arial" w:cs="Arial"/>
                <w:bCs/>
                <w:sz w:val="22"/>
                <w:lang w:eastAsia="en-US"/>
              </w:rPr>
              <w:t xml:space="preserve"> цемента, не отвечающей установленным требованиям.</w:t>
            </w:r>
          </w:p>
        </w:tc>
      </w:tr>
    </w:tbl>
    <w:p w14:paraId="227C2E96" w14:textId="77777777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</w:p>
    <w:p w14:paraId="1113FD72" w14:textId="4A02D1BE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t>1</w:t>
      </w:r>
      <w:r w:rsidR="00B95773">
        <w:rPr>
          <w:rFonts w:ascii="Arial" w:hAnsi="Arial" w:cs="Arial"/>
          <w:bCs/>
          <w:lang w:eastAsia="en-US"/>
        </w:rPr>
        <w:t>2</w:t>
      </w:r>
      <w:r w:rsidRPr="0088401B">
        <w:rPr>
          <w:rFonts w:ascii="Arial" w:hAnsi="Arial" w:cs="Arial"/>
          <w:bCs/>
          <w:lang w:eastAsia="en-US"/>
        </w:rPr>
        <w:t>.3 При оценке уровня качества по переменным исходят из того, что результаты испытаний имеют приблизительно нормальное распределение.</w:t>
      </w:r>
    </w:p>
    <w:p w14:paraId="514D456B" w14:textId="77777777" w:rsidR="0088401B" w:rsidRPr="00B95773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B95773">
        <w:rPr>
          <w:rFonts w:ascii="Arial" w:hAnsi="Arial" w:cs="Arial"/>
          <w:bCs/>
          <w:lang w:eastAsia="en-US"/>
        </w:rPr>
        <w:t xml:space="preserve">Оценку осуществляют по </w:t>
      </w:r>
      <w:r w:rsidRPr="0088401B">
        <w:rPr>
          <w:rFonts w:ascii="Arial" w:hAnsi="Arial" w:cs="Arial"/>
          <w:bCs/>
          <w:lang w:eastAsia="en-US"/>
        </w:rPr>
        <w:fldChar w:fldCharType="begin"/>
      </w:r>
      <w:r w:rsidRPr="00B95773">
        <w:rPr>
          <w:rFonts w:ascii="Arial" w:hAnsi="Arial" w:cs="Arial"/>
          <w:bCs/>
          <w:lang w:eastAsia="en-US"/>
        </w:rPr>
        <w:instrText xml:space="preserve"> HYPERLINK "kodeks://link/d?nd=1200111314&amp;mark=000000000000000000000000000000000000000000000000007D20K3"\o"’’ГОСТ 30515-2013 Цементы. Общие технические условия (с Поправками, с Изменением N 1)’’</w:instrText>
      </w:r>
    </w:p>
    <w:p w14:paraId="1C6CF463" w14:textId="77777777" w:rsidR="0088401B" w:rsidRPr="00B95773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B95773">
        <w:rPr>
          <w:rFonts w:ascii="Arial" w:hAnsi="Arial" w:cs="Arial"/>
          <w:bCs/>
          <w:lang w:eastAsia="en-US"/>
        </w:rPr>
        <w:instrText>(утв. приказом Росстандарта от 11.06.2014 N 654-ст)</w:instrText>
      </w:r>
    </w:p>
    <w:p w14:paraId="1AE83DA1" w14:textId="77777777" w:rsidR="0088401B" w:rsidRPr="00B95773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B95773">
        <w:rPr>
          <w:rFonts w:ascii="Arial" w:hAnsi="Arial" w:cs="Arial"/>
          <w:bCs/>
          <w:lang w:eastAsia="en-US"/>
        </w:rPr>
        <w:instrText>Применяется с 01.01.2015 взамен ГОСТ 30515-97</w:instrText>
      </w:r>
    </w:p>
    <w:p w14:paraId="5A90FDC9" w14:textId="77777777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instrText xml:space="preserve">Статус: Действующая редакция документа (действ. </w:instrText>
      </w:r>
      <w:r w:rsidRPr="00B95773">
        <w:rPr>
          <w:rFonts w:ascii="Arial" w:hAnsi="Arial" w:cs="Arial"/>
          <w:bCs/>
          <w:lang w:eastAsia="en-US"/>
        </w:rPr>
        <w:instrText>c</w:instrText>
      </w:r>
      <w:r w:rsidRPr="0088401B">
        <w:rPr>
          <w:rFonts w:ascii="Arial" w:hAnsi="Arial" w:cs="Arial"/>
          <w:bCs/>
          <w:lang w:eastAsia="en-US"/>
        </w:rPr>
        <w:instrText xml:space="preserve"> 26.01.2026)"</w:instrText>
      </w:r>
      <w:r w:rsidRPr="0088401B">
        <w:rPr>
          <w:rFonts w:ascii="Arial" w:hAnsi="Arial" w:cs="Arial"/>
          <w:bCs/>
          <w:lang w:eastAsia="en-US"/>
        </w:rPr>
      </w:r>
      <w:r w:rsidRPr="0088401B">
        <w:rPr>
          <w:rFonts w:ascii="Arial" w:hAnsi="Arial" w:cs="Arial"/>
          <w:bCs/>
          <w:lang w:eastAsia="en-US"/>
        </w:rPr>
        <w:fldChar w:fldCharType="separate"/>
      </w:r>
      <w:r w:rsidRPr="00B95773">
        <w:rPr>
          <w:rFonts w:ascii="Arial" w:hAnsi="Arial" w:cs="Arial"/>
          <w:bCs/>
          <w:lang w:eastAsia="en-US"/>
        </w:rPr>
        <w:t>ГОСТ 30515</w:t>
      </w:r>
      <w:r w:rsidRPr="0088401B">
        <w:rPr>
          <w:rFonts w:ascii="Arial" w:hAnsi="Arial" w:cs="Arial"/>
          <w:bCs/>
          <w:lang w:eastAsia="en-US"/>
        </w:rPr>
        <w:fldChar w:fldCharType="end"/>
      </w:r>
      <w:r w:rsidRPr="0088401B">
        <w:rPr>
          <w:rFonts w:ascii="Arial" w:hAnsi="Arial" w:cs="Arial"/>
          <w:bCs/>
          <w:lang w:eastAsia="en-US"/>
        </w:rPr>
        <w:t>. Соответствие считают подтвержденным, если выполняются условия:</w:t>
      </w:r>
    </w:p>
    <w:p w14:paraId="0764FFFC" w14:textId="2A98CCB1" w:rsidR="0088401B" w:rsidRPr="00B95773" w:rsidRDefault="00B95773" w:rsidP="00B95773">
      <w:pPr>
        <w:widowControl w:val="0"/>
        <w:autoSpaceDE w:val="0"/>
        <w:autoSpaceDN w:val="0"/>
        <w:adjustRightInd w:val="0"/>
        <w:spacing w:line="360" w:lineRule="auto"/>
        <w:ind w:firstLine="540"/>
        <w:jc w:val="center"/>
        <w:rPr>
          <w:rFonts w:ascii="Arial" w:hAnsi="Arial" w:cs="Arial"/>
          <w:bCs/>
          <w:lang w:eastAsia="en-US"/>
        </w:rPr>
      </w:pPr>
      <w:r w:rsidRPr="00B95773">
        <w:rPr>
          <w:rFonts w:ascii="Arial" w:hAnsi="Arial" w:cs="Arial"/>
          <w:bCs/>
          <w:i/>
          <w:lang w:val="en-US" w:eastAsia="en-US"/>
        </w:rPr>
        <w:t>Z</w:t>
      </w:r>
      <w:r>
        <w:rPr>
          <w:rFonts w:ascii="Arial" w:hAnsi="Arial" w:cs="Arial"/>
          <w:bCs/>
          <w:vertAlign w:val="subscript"/>
          <w:lang w:eastAsia="en-US"/>
        </w:rPr>
        <w:t xml:space="preserve">н </w:t>
      </w:r>
      <w:r w:rsidRPr="00B95773">
        <w:rPr>
          <w:rFonts w:ascii="Arial" w:hAnsi="Arial" w:cs="Arial"/>
          <w:bCs/>
          <w:lang w:eastAsia="en-US"/>
        </w:rPr>
        <w:t>≥</w:t>
      </w:r>
      <w:r>
        <w:rPr>
          <w:rFonts w:ascii="Arial" w:hAnsi="Arial" w:cs="Arial"/>
          <w:bCs/>
          <w:lang w:eastAsia="en-US"/>
        </w:rPr>
        <w:t xml:space="preserve"> </w:t>
      </w:r>
      <w:r w:rsidRPr="00B95773">
        <w:rPr>
          <w:rFonts w:ascii="Arial" w:hAnsi="Arial" w:cs="Arial"/>
          <w:bCs/>
          <w:i/>
          <w:lang w:val="en-US" w:eastAsia="en-US"/>
        </w:rPr>
        <w:t>M</w:t>
      </w:r>
      <w:r>
        <w:rPr>
          <w:rFonts w:ascii="Arial" w:hAnsi="Arial" w:cs="Arial"/>
          <w:bCs/>
          <w:vertAlign w:val="subscript"/>
          <w:lang w:eastAsia="en-US"/>
        </w:rPr>
        <w:t>н</w:t>
      </w:r>
      <w:r w:rsidRPr="00B95773">
        <w:rPr>
          <w:rFonts w:ascii="Arial" w:hAnsi="Arial" w:cs="Arial"/>
          <w:bCs/>
          <w:lang w:eastAsia="en-US"/>
        </w:rPr>
        <w:t xml:space="preserve"> </w:t>
      </w:r>
      <w:r>
        <w:rPr>
          <w:rFonts w:ascii="Arial" w:hAnsi="Arial" w:cs="Arial"/>
          <w:bCs/>
          <w:lang w:eastAsia="en-US"/>
        </w:rPr>
        <w:t xml:space="preserve"> </w:t>
      </w:r>
      <w:r w:rsidRPr="0088401B">
        <w:rPr>
          <w:rFonts w:ascii="Arial" w:hAnsi="Arial" w:cs="Arial"/>
          <w:bCs/>
          <w:lang w:eastAsia="en-US"/>
        </w:rPr>
        <w:t>и (или)</w:t>
      </w:r>
      <w:r>
        <w:rPr>
          <w:rFonts w:ascii="Arial" w:hAnsi="Arial" w:cs="Arial"/>
          <w:bCs/>
          <w:lang w:eastAsia="en-US"/>
        </w:rPr>
        <w:t xml:space="preserve"> </w:t>
      </w:r>
      <w:r w:rsidRPr="00B95773">
        <w:rPr>
          <w:rFonts w:ascii="Arial" w:hAnsi="Arial" w:cs="Arial"/>
          <w:bCs/>
          <w:i/>
          <w:lang w:val="en-US" w:eastAsia="en-US"/>
        </w:rPr>
        <w:t>Z</w:t>
      </w:r>
      <w:r>
        <w:rPr>
          <w:rFonts w:ascii="Arial" w:hAnsi="Arial" w:cs="Arial"/>
          <w:bCs/>
          <w:vertAlign w:val="subscript"/>
          <w:lang w:eastAsia="en-US"/>
        </w:rPr>
        <w:t xml:space="preserve">в </w:t>
      </w:r>
      <w:r w:rsidRPr="00B95773">
        <w:rPr>
          <w:rFonts w:ascii="Arial" w:hAnsi="Arial" w:cs="Arial"/>
          <w:bCs/>
          <w:lang w:eastAsia="en-US"/>
        </w:rPr>
        <w:t>≥</w:t>
      </w:r>
      <w:r>
        <w:rPr>
          <w:rFonts w:ascii="Arial" w:hAnsi="Arial" w:cs="Arial"/>
          <w:bCs/>
          <w:lang w:eastAsia="en-US"/>
        </w:rPr>
        <w:t xml:space="preserve"> </w:t>
      </w:r>
      <w:r w:rsidRPr="00B95773">
        <w:rPr>
          <w:rFonts w:ascii="Arial" w:hAnsi="Arial" w:cs="Arial"/>
          <w:bCs/>
          <w:i/>
          <w:lang w:val="en-US" w:eastAsia="en-US"/>
        </w:rPr>
        <w:t>M</w:t>
      </w:r>
      <w:r>
        <w:rPr>
          <w:rFonts w:ascii="Arial" w:hAnsi="Arial" w:cs="Arial"/>
          <w:bCs/>
          <w:vertAlign w:val="subscript"/>
          <w:lang w:eastAsia="en-US"/>
        </w:rPr>
        <w:t>в</w:t>
      </w:r>
      <w:r w:rsidRPr="00B95773">
        <w:rPr>
          <w:rFonts w:ascii="Arial" w:hAnsi="Arial" w:cs="Arial"/>
          <w:bCs/>
          <w:lang w:eastAsia="en-US"/>
        </w:rPr>
        <w:t>,</w:t>
      </w:r>
    </w:p>
    <w:p w14:paraId="72A269A4" w14:textId="6826D682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t xml:space="preserve">где </w:t>
      </w:r>
      <w:r w:rsidR="00B95773" w:rsidRPr="00B95773">
        <w:rPr>
          <w:rFonts w:ascii="Arial" w:hAnsi="Arial" w:cs="Arial"/>
          <w:bCs/>
          <w:i/>
          <w:lang w:val="en-US" w:eastAsia="en-US"/>
        </w:rPr>
        <w:t>Z</w:t>
      </w:r>
      <w:r w:rsidR="00B95773">
        <w:rPr>
          <w:rFonts w:ascii="Arial" w:hAnsi="Arial" w:cs="Arial"/>
          <w:bCs/>
          <w:vertAlign w:val="subscript"/>
          <w:lang w:eastAsia="en-US"/>
        </w:rPr>
        <w:t>н</w:t>
      </w:r>
      <w:r w:rsidR="00B95773" w:rsidRPr="0088401B">
        <w:rPr>
          <w:rFonts w:ascii="Arial" w:hAnsi="Arial" w:cs="Arial"/>
          <w:bCs/>
          <w:lang w:eastAsia="en-US"/>
        </w:rPr>
        <w:t xml:space="preserve"> </w:t>
      </w:r>
      <w:r w:rsidRPr="0088401B">
        <w:rPr>
          <w:rFonts w:ascii="Arial" w:hAnsi="Arial" w:cs="Arial"/>
          <w:bCs/>
          <w:lang w:eastAsia="en-US"/>
        </w:rPr>
        <w:t xml:space="preserve">или </w:t>
      </w:r>
      <w:r w:rsidR="00B95773" w:rsidRPr="00B95773">
        <w:rPr>
          <w:rFonts w:ascii="Arial" w:hAnsi="Arial" w:cs="Arial"/>
          <w:bCs/>
          <w:i/>
          <w:lang w:val="en-US" w:eastAsia="en-US"/>
        </w:rPr>
        <w:t>Z</w:t>
      </w:r>
      <w:r w:rsidR="00B95773">
        <w:rPr>
          <w:rFonts w:ascii="Arial" w:hAnsi="Arial" w:cs="Arial"/>
          <w:bCs/>
          <w:vertAlign w:val="subscript"/>
          <w:lang w:eastAsia="en-US"/>
        </w:rPr>
        <w:t>в</w:t>
      </w:r>
      <w:r w:rsidR="00B95773" w:rsidRPr="0088401B">
        <w:rPr>
          <w:rFonts w:ascii="Arial" w:hAnsi="Arial" w:cs="Arial"/>
          <w:bCs/>
          <w:lang w:eastAsia="en-US"/>
        </w:rPr>
        <w:t xml:space="preserve"> </w:t>
      </w:r>
      <w:r w:rsidR="00B95773">
        <w:rPr>
          <w:rFonts w:ascii="Arial" w:hAnsi="Arial" w:cs="Arial"/>
          <w:bCs/>
          <w:lang w:eastAsia="en-US"/>
        </w:rPr>
        <w:t xml:space="preserve"> –</w:t>
      </w:r>
      <w:r w:rsidRPr="0088401B">
        <w:rPr>
          <w:rFonts w:ascii="Arial" w:hAnsi="Arial" w:cs="Arial"/>
          <w:bCs/>
          <w:lang w:eastAsia="en-US"/>
        </w:rPr>
        <w:t xml:space="preserve"> нижняя или верхняя доверительная граница, рассчитанная по формуле (И.3) или (И.4) ГОСТ 30515</w:t>
      </w:r>
      <w:r w:rsidR="00563454">
        <w:rPr>
          <w:rFonts w:ascii="Arial" w:hAnsi="Arial" w:cs="Arial"/>
          <w:bCs/>
          <w:lang w:eastAsia="en-US"/>
        </w:rPr>
        <w:t>—2013</w:t>
      </w:r>
      <w:r w:rsidRPr="0088401B">
        <w:rPr>
          <w:rFonts w:ascii="Arial" w:hAnsi="Arial" w:cs="Arial"/>
          <w:bCs/>
          <w:lang w:eastAsia="en-US"/>
        </w:rPr>
        <w:t xml:space="preserve"> соответственно;</w:t>
      </w:r>
    </w:p>
    <w:p w14:paraId="5BBBAE24" w14:textId="3AC6F91D" w:rsidR="0088401B" w:rsidRPr="0088401B" w:rsidRDefault="00563454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B95773">
        <w:rPr>
          <w:rFonts w:ascii="Arial" w:hAnsi="Arial" w:cs="Arial"/>
          <w:bCs/>
          <w:i/>
          <w:lang w:val="en-US" w:eastAsia="en-US"/>
        </w:rPr>
        <w:t>M</w:t>
      </w:r>
      <w:r>
        <w:rPr>
          <w:rFonts w:ascii="Arial" w:hAnsi="Arial" w:cs="Arial"/>
          <w:bCs/>
          <w:vertAlign w:val="subscript"/>
          <w:lang w:eastAsia="en-US"/>
        </w:rPr>
        <w:t>н</w:t>
      </w:r>
      <w:r w:rsidRPr="0088401B">
        <w:rPr>
          <w:rFonts w:ascii="Arial" w:hAnsi="Arial" w:cs="Arial"/>
          <w:bCs/>
          <w:lang w:eastAsia="en-US"/>
        </w:rPr>
        <w:t xml:space="preserve"> </w:t>
      </w:r>
      <w:r w:rsidR="0088401B" w:rsidRPr="0088401B">
        <w:rPr>
          <w:rFonts w:ascii="Arial" w:hAnsi="Arial" w:cs="Arial"/>
          <w:bCs/>
          <w:lang w:eastAsia="en-US"/>
        </w:rPr>
        <w:t xml:space="preserve">или </w:t>
      </w:r>
      <w:r w:rsidRPr="00B95773">
        <w:rPr>
          <w:rFonts w:ascii="Arial" w:hAnsi="Arial" w:cs="Arial"/>
          <w:bCs/>
          <w:i/>
          <w:lang w:val="en-US" w:eastAsia="en-US"/>
        </w:rPr>
        <w:t>M</w:t>
      </w:r>
      <w:r>
        <w:rPr>
          <w:rFonts w:ascii="Arial" w:hAnsi="Arial" w:cs="Arial"/>
          <w:bCs/>
          <w:vertAlign w:val="subscript"/>
          <w:lang w:eastAsia="en-US"/>
        </w:rPr>
        <w:t>в</w:t>
      </w:r>
      <w:r w:rsidRPr="0088401B">
        <w:rPr>
          <w:rFonts w:ascii="Arial" w:hAnsi="Arial" w:cs="Arial"/>
          <w:bCs/>
          <w:lang w:eastAsia="en-US"/>
        </w:rPr>
        <w:t xml:space="preserve"> </w:t>
      </w:r>
      <w:r>
        <w:rPr>
          <w:rFonts w:ascii="Arial" w:hAnsi="Arial" w:cs="Arial"/>
          <w:bCs/>
          <w:lang w:eastAsia="en-US"/>
        </w:rPr>
        <w:t>–</w:t>
      </w:r>
      <w:r w:rsidR="0088401B" w:rsidRPr="0088401B">
        <w:rPr>
          <w:rFonts w:ascii="Arial" w:hAnsi="Arial" w:cs="Arial"/>
          <w:bCs/>
          <w:lang w:eastAsia="en-US"/>
        </w:rPr>
        <w:t xml:space="preserve"> нижнее или верхнее допустимое значение показателя по </w:t>
      </w:r>
      <w:r>
        <w:rPr>
          <w:rFonts w:ascii="Arial" w:hAnsi="Arial" w:cs="Arial"/>
          <w:bCs/>
          <w:lang w:eastAsia="en-US"/>
        </w:rPr>
        <w:t>настоящему</w:t>
      </w:r>
      <w:r w:rsidR="0088401B" w:rsidRPr="0088401B">
        <w:rPr>
          <w:rFonts w:ascii="Arial" w:hAnsi="Arial" w:cs="Arial"/>
          <w:bCs/>
          <w:lang w:eastAsia="en-US"/>
        </w:rPr>
        <w:t xml:space="preserve"> стандарту.</w:t>
      </w:r>
    </w:p>
    <w:p w14:paraId="0DD06D4E" w14:textId="6315FC73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t>1</w:t>
      </w:r>
      <w:r w:rsidR="00563454">
        <w:rPr>
          <w:rFonts w:ascii="Arial" w:hAnsi="Arial" w:cs="Arial"/>
          <w:bCs/>
          <w:lang w:eastAsia="en-US"/>
        </w:rPr>
        <w:t>2</w:t>
      </w:r>
      <w:r w:rsidRPr="0088401B">
        <w:rPr>
          <w:rFonts w:ascii="Arial" w:hAnsi="Arial" w:cs="Arial"/>
          <w:bCs/>
          <w:lang w:eastAsia="en-US"/>
        </w:rPr>
        <w:t>.4 При оценке по приемочному числу (числу дефектных проб) следует определить число результатов испытаний</w:t>
      </w:r>
      <w:r w:rsidR="00563454">
        <w:rPr>
          <w:rFonts w:ascii="Arial" w:hAnsi="Arial" w:cs="Arial"/>
          <w:bCs/>
          <w:lang w:eastAsia="en-US"/>
        </w:rPr>
        <w:t xml:space="preserve"> С</w:t>
      </w:r>
      <w:r w:rsidR="00563454">
        <w:rPr>
          <w:rFonts w:ascii="Arial" w:hAnsi="Arial" w:cs="Arial"/>
          <w:bCs/>
          <w:vertAlign w:val="subscript"/>
          <w:lang w:eastAsia="en-US"/>
        </w:rPr>
        <w:t>Д</w:t>
      </w:r>
      <w:r w:rsidRPr="0088401B">
        <w:rPr>
          <w:rFonts w:ascii="Arial" w:hAnsi="Arial" w:cs="Arial"/>
          <w:bCs/>
          <w:lang w:eastAsia="en-US"/>
        </w:rPr>
        <w:t xml:space="preserve">, которые не удовлетворяют установленному значению (число дефектных проб), и сравнить его с приемочным числом </w:t>
      </w:r>
      <w:r w:rsidR="00563454">
        <w:rPr>
          <w:rFonts w:ascii="Arial" w:hAnsi="Arial" w:cs="Arial"/>
          <w:bCs/>
          <w:lang w:eastAsia="en-US"/>
        </w:rPr>
        <w:t>С</w:t>
      </w:r>
      <w:r w:rsidR="00563454">
        <w:rPr>
          <w:rFonts w:ascii="Arial" w:hAnsi="Arial" w:cs="Arial"/>
          <w:bCs/>
          <w:vertAlign w:val="subscript"/>
          <w:lang w:eastAsia="en-US"/>
        </w:rPr>
        <w:t>А</w:t>
      </w:r>
      <w:r w:rsidRPr="0088401B">
        <w:rPr>
          <w:rFonts w:ascii="Arial" w:hAnsi="Arial" w:cs="Arial"/>
          <w:bCs/>
          <w:lang w:eastAsia="en-US"/>
        </w:rPr>
        <w:t xml:space="preserve">, которое определяют в зависимости от числа испытаний </w:t>
      </w:r>
      <w:r w:rsidRPr="0088401B">
        <w:rPr>
          <w:rFonts w:ascii="Arial" w:hAnsi="Arial" w:cs="Arial"/>
          <w:bCs/>
          <w:i/>
          <w:iCs/>
          <w:lang w:val="en-US" w:eastAsia="en-US"/>
        </w:rPr>
        <w:t>n</w:t>
      </w:r>
      <w:r w:rsidRPr="0088401B">
        <w:rPr>
          <w:rFonts w:ascii="Arial" w:hAnsi="Arial" w:cs="Arial"/>
          <w:bCs/>
          <w:lang w:eastAsia="en-US"/>
        </w:rPr>
        <w:t xml:space="preserve">, выполненных в течение оцениваемого периода, а также от установленной доверительной вероятности </w:t>
      </w:r>
      <w:r w:rsidR="00563454" w:rsidRPr="0088401B">
        <w:rPr>
          <w:rFonts w:ascii="Arial" w:hAnsi="Arial" w:cs="Arial"/>
          <w:bCs/>
          <w:i/>
          <w:lang w:val="en-US" w:eastAsia="en-US"/>
        </w:rPr>
        <w:t>P</w:t>
      </w:r>
      <w:r w:rsidR="00563454" w:rsidRPr="0088401B">
        <w:rPr>
          <w:rFonts w:ascii="Arial" w:hAnsi="Arial" w:cs="Arial"/>
          <w:bCs/>
          <w:i/>
          <w:vertAlign w:val="subscript"/>
          <w:lang w:val="en-US" w:eastAsia="en-US"/>
        </w:rPr>
        <w:t>k</w:t>
      </w:r>
      <w:r w:rsidRPr="0088401B">
        <w:rPr>
          <w:rFonts w:ascii="Arial" w:hAnsi="Arial" w:cs="Arial"/>
          <w:bCs/>
          <w:lang w:eastAsia="en-US"/>
        </w:rPr>
        <w:t>. Оценку осуществляют по ГОСТ 30515.</w:t>
      </w:r>
    </w:p>
    <w:p w14:paraId="1F037BC9" w14:textId="648035DC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t>Соответствие считают подтвержденным, если выполняется условие</w:t>
      </w:r>
      <w:r w:rsidR="00563454" w:rsidRPr="00563454">
        <w:rPr>
          <w:rFonts w:ascii="Arial" w:hAnsi="Arial" w:cs="Arial"/>
          <w:bCs/>
          <w:lang w:eastAsia="en-US"/>
        </w:rPr>
        <w:t xml:space="preserve"> </w:t>
      </w:r>
      <w:r w:rsidR="00563454">
        <w:rPr>
          <w:rFonts w:ascii="Arial" w:hAnsi="Arial" w:cs="Arial"/>
          <w:bCs/>
          <w:lang w:eastAsia="en-US"/>
        </w:rPr>
        <w:t>С</w:t>
      </w:r>
      <w:r w:rsidR="00563454">
        <w:rPr>
          <w:rFonts w:ascii="Arial" w:hAnsi="Arial" w:cs="Arial"/>
          <w:bCs/>
          <w:vertAlign w:val="subscript"/>
          <w:lang w:eastAsia="en-US"/>
        </w:rPr>
        <w:t xml:space="preserve">Д </w:t>
      </w:r>
      <w:r w:rsidR="00563454" w:rsidRPr="00563454">
        <w:rPr>
          <w:rFonts w:ascii="Arial" w:hAnsi="Arial" w:cs="Arial"/>
          <w:bCs/>
          <w:lang w:eastAsia="en-US"/>
        </w:rPr>
        <w:t>≤</w:t>
      </w:r>
      <w:r w:rsidRPr="0088401B">
        <w:rPr>
          <w:rFonts w:ascii="Arial" w:hAnsi="Arial" w:cs="Arial"/>
          <w:bCs/>
          <w:lang w:eastAsia="en-US"/>
        </w:rPr>
        <w:t xml:space="preserve"> </w:t>
      </w:r>
      <w:r w:rsidR="00563454">
        <w:rPr>
          <w:rFonts w:ascii="Arial" w:hAnsi="Arial" w:cs="Arial"/>
          <w:bCs/>
          <w:lang w:eastAsia="en-US"/>
        </w:rPr>
        <w:t>С</w:t>
      </w:r>
      <w:r w:rsidR="00563454">
        <w:rPr>
          <w:rFonts w:ascii="Arial" w:hAnsi="Arial" w:cs="Arial"/>
          <w:bCs/>
          <w:vertAlign w:val="subscript"/>
          <w:lang w:eastAsia="en-US"/>
        </w:rPr>
        <w:t>А</w:t>
      </w:r>
      <w:r w:rsidR="00563454">
        <w:rPr>
          <w:rFonts w:ascii="Arial" w:hAnsi="Arial" w:cs="Arial"/>
          <w:bCs/>
          <w:lang w:eastAsia="en-US"/>
        </w:rPr>
        <w:t>.</w:t>
      </w:r>
    </w:p>
    <w:p w14:paraId="0A1640C1" w14:textId="084A5B8D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t>1</w:t>
      </w:r>
      <w:r w:rsidR="00563454">
        <w:rPr>
          <w:rFonts w:ascii="Arial" w:hAnsi="Arial" w:cs="Arial"/>
          <w:bCs/>
          <w:lang w:eastAsia="en-US"/>
        </w:rPr>
        <w:t>2</w:t>
      </w:r>
      <w:r w:rsidRPr="0088401B">
        <w:rPr>
          <w:rFonts w:ascii="Arial" w:hAnsi="Arial" w:cs="Arial"/>
          <w:bCs/>
          <w:lang w:eastAsia="en-US"/>
        </w:rPr>
        <w:t>.5 Соответствие белого цемента требованиям настоящего стандарта считают подтвержденным, если выполняются критерии соответствия по 1</w:t>
      </w:r>
      <w:r w:rsidR="00563454">
        <w:rPr>
          <w:rFonts w:ascii="Arial" w:hAnsi="Arial" w:cs="Arial"/>
          <w:bCs/>
          <w:lang w:eastAsia="en-US"/>
        </w:rPr>
        <w:t>2</w:t>
      </w:r>
      <w:r w:rsidRPr="0088401B">
        <w:rPr>
          <w:rFonts w:ascii="Arial" w:hAnsi="Arial" w:cs="Arial"/>
          <w:bCs/>
          <w:lang w:eastAsia="en-US"/>
        </w:rPr>
        <w:t>.3-1</w:t>
      </w:r>
      <w:r w:rsidR="00563454">
        <w:rPr>
          <w:rFonts w:ascii="Arial" w:hAnsi="Arial" w:cs="Arial"/>
          <w:bCs/>
          <w:lang w:eastAsia="en-US"/>
        </w:rPr>
        <w:t>2</w:t>
      </w:r>
      <w:r w:rsidRPr="0088401B">
        <w:rPr>
          <w:rFonts w:ascii="Arial" w:hAnsi="Arial" w:cs="Arial"/>
          <w:bCs/>
          <w:lang w:eastAsia="en-US"/>
        </w:rPr>
        <w:t>.4. Соответствие следует определять постоянно на основании результатов испытаний проб, отобранных от каждой изготовленной партии</w:t>
      </w:r>
      <w:r w:rsidR="00DF72C2">
        <w:rPr>
          <w:rFonts w:ascii="Arial" w:hAnsi="Arial" w:cs="Arial"/>
          <w:bCs/>
          <w:lang w:eastAsia="en-US"/>
        </w:rPr>
        <w:t xml:space="preserve"> белого</w:t>
      </w:r>
      <w:r w:rsidRPr="0088401B">
        <w:rPr>
          <w:rFonts w:ascii="Arial" w:hAnsi="Arial" w:cs="Arial"/>
          <w:bCs/>
          <w:lang w:eastAsia="en-US"/>
        </w:rPr>
        <w:t xml:space="preserve"> цемента за весь оцени</w:t>
      </w:r>
      <w:r w:rsidRPr="0088401B">
        <w:rPr>
          <w:rFonts w:ascii="Arial" w:hAnsi="Arial" w:cs="Arial"/>
          <w:bCs/>
          <w:lang w:eastAsia="en-US"/>
        </w:rPr>
        <w:lastRenderedPageBreak/>
        <w:t>ваемый период.</w:t>
      </w:r>
    </w:p>
    <w:p w14:paraId="4012EFD6" w14:textId="666B88B5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t>1</w:t>
      </w:r>
      <w:r w:rsidR="00563454">
        <w:rPr>
          <w:rFonts w:ascii="Arial" w:hAnsi="Arial" w:cs="Arial"/>
          <w:bCs/>
          <w:lang w:eastAsia="en-US"/>
        </w:rPr>
        <w:t>2</w:t>
      </w:r>
      <w:r w:rsidRPr="0088401B">
        <w:rPr>
          <w:rFonts w:ascii="Arial" w:hAnsi="Arial" w:cs="Arial"/>
          <w:bCs/>
          <w:lang w:eastAsia="en-US"/>
        </w:rPr>
        <w:t>.6 Для доказательства соответствия уровня качества белого цемента требованиям настоящего стандарта дополнительно к оценке по статистическим критериям необходимо показать, что все единичные результаты приемо-сдаточных и периодических испытаний не более (не менее) предельных значений, приведенных в таблице 6.</w:t>
      </w:r>
    </w:p>
    <w:p w14:paraId="41285A79" w14:textId="5EA51C0E" w:rsidR="0088401B" w:rsidRPr="00563454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FC379E">
        <w:rPr>
          <w:rFonts w:ascii="Arial" w:hAnsi="Arial" w:cs="Arial"/>
          <w:bCs/>
          <w:spacing w:val="40"/>
          <w:lang w:eastAsia="en-US"/>
        </w:rPr>
        <w:t>Таблица 6</w:t>
      </w:r>
      <w:r w:rsidR="00563454">
        <w:rPr>
          <w:rFonts w:ascii="Arial" w:hAnsi="Arial" w:cs="Arial"/>
          <w:bCs/>
          <w:spacing w:val="40"/>
          <w:lang w:eastAsia="en-US"/>
        </w:rPr>
        <w:t xml:space="preserve">— </w:t>
      </w:r>
      <w:r w:rsidR="00FC379E" w:rsidRPr="00FC379E">
        <w:rPr>
          <w:rFonts w:ascii="Arial" w:hAnsi="Arial" w:cs="Arial"/>
          <w:bCs/>
          <w:lang w:eastAsia="en-US"/>
        </w:rPr>
        <w:t>Предельные значения по прочности для единичных результатов приемо-сдаточных и периодических испытаний</w:t>
      </w:r>
    </w:p>
    <w:tbl>
      <w:tblPr>
        <w:tblW w:w="9275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48"/>
        <w:gridCol w:w="601"/>
        <w:gridCol w:w="709"/>
        <w:gridCol w:w="708"/>
        <w:gridCol w:w="709"/>
        <w:gridCol w:w="709"/>
        <w:gridCol w:w="709"/>
        <w:gridCol w:w="708"/>
        <w:gridCol w:w="709"/>
        <w:gridCol w:w="1765"/>
      </w:tblGrid>
      <w:tr w:rsidR="0088401B" w:rsidRPr="00563454" w14:paraId="2BC9D669" w14:textId="77777777" w:rsidTr="00563454"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7957AF" w14:textId="3B227A8C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Наименование показателя</w:t>
            </w:r>
          </w:p>
        </w:tc>
        <w:tc>
          <w:tcPr>
            <w:tcW w:w="732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2594CA" w14:textId="34C41D55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 xml:space="preserve">Класс прочности </w:t>
            </w:r>
            <w:r w:rsidRPr="00563454">
              <w:rPr>
                <w:rFonts w:ascii="Arial" w:hAnsi="Arial" w:cs="Arial"/>
                <w:bCs/>
                <w:lang w:eastAsia="en-US"/>
              </w:rPr>
              <w:t xml:space="preserve">белого </w:t>
            </w:r>
            <w:r w:rsidRPr="00563454">
              <w:rPr>
                <w:rFonts w:ascii="Arial" w:hAnsi="Arial" w:cs="Arial"/>
                <w:bCs/>
                <w:lang w:val="en-US" w:eastAsia="en-US"/>
              </w:rPr>
              <w:t>цемента</w:t>
            </w:r>
          </w:p>
        </w:tc>
      </w:tr>
      <w:tr w:rsidR="0088401B" w:rsidRPr="00563454" w14:paraId="5CF72435" w14:textId="77777777" w:rsidTr="00563454">
        <w:tc>
          <w:tcPr>
            <w:tcW w:w="194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33497E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val="en-US" w:eastAsia="en-US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974E53" w14:textId="62A622DD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32,5М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A4A10B" w14:textId="1A946216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32,5Н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C2E323" w14:textId="4983ABC0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32,5Б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907BC6" w14:textId="5B60C2B5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42,5М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E92E66" w14:textId="2A1A916B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42,5Н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A5E63B" w14:textId="58496C6B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42,5Б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7E43D7" w14:textId="13D127B4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52,5М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FD8A36" w14:textId="59ECEE45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52,5Н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AC243D" w14:textId="717DAAA6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52,5Б</w:t>
            </w:r>
          </w:p>
        </w:tc>
      </w:tr>
      <w:tr w:rsidR="0088401B" w:rsidRPr="00563454" w14:paraId="35640A3F" w14:textId="77777777" w:rsidTr="00563454"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34DC40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63454">
              <w:rPr>
                <w:rFonts w:ascii="Arial" w:hAnsi="Arial" w:cs="Arial"/>
                <w:bCs/>
                <w:lang w:eastAsia="en-US"/>
              </w:rPr>
              <w:t>Прочность на сжатие, МПа, не менее (нижний предел) в возрасте: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F2324E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80B6E0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F46F5C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612145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462FDB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8A6AB96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D11A130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1867B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70E091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88401B" w:rsidRPr="00563454" w14:paraId="1C07EBD5" w14:textId="77777777" w:rsidTr="00563454">
        <w:tc>
          <w:tcPr>
            <w:tcW w:w="194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E9D832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 xml:space="preserve">2 сут </w:t>
            </w:r>
          </w:p>
        </w:tc>
        <w:tc>
          <w:tcPr>
            <w:tcW w:w="601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17D0AD" w14:textId="52A942F2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BAD66DF" w14:textId="427A1AAD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5053C0" w14:textId="615E33BD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8,0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A9C550" w14:textId="75F3D224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382B9" w14:textId="25D1B248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8,0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FBAEC5D" w14:textId="78B129BA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18,0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0AA10C" w14:textId="3F9ABFE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8,0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FD12D8A" w14:textId="2EC0DA02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18,0</w:t>
            </w:r>
          </w:p>
        </w:tc>
        <w:tc>
          <w:tcPr>
            <w:tcW w:w="1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CCDB5B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28,0</w:t>
            </w:r>
          </w:p>
        </w:tc>
      </w:tr>
      <w:tr w:rsidR="0088401B" w:rsidRPr="00563454" w14:paraId="64A22F99" w14:textId="77777777" w:rsidTr="00563454">
        <w:tc>
          <w:tcPr>
            <w:tcW w:w="194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EEFF93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 xml:space="preserve">7 сут </w:t>
            </w:r>
          </w:p>
        </w:tc>
        <w:tc>
          <w:tcPr>
            <w:tcW w:w="601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CFA941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9D1062" w14:textId="37785771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14,0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8A5D6A" w14:textId="1EBF664A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92E6EDF" w14:textId="2FC3EF5D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14,0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5601FCE" w14:textId="0AC28B65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B0DD8D" w14:textId="646A558A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306182" w14:textId="5E6083A5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1998A9" w14:textId="37A73C1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-</w:t>
            </w:r>
          </w:p>
        </w:tc>
        <w:tc>
          <w:tcPr>
            <w:tcW w:w="1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025C78" w14:textId="25B90E75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-</w:t>
            </w:r>
          </w:p>
        </w:tc>
      </w:tr>
      <w:tr w:rsidR="0088401B" w:rsidRPr="00563454" w14:paraId="54E37BF5" w14:textId="77777777" w:rsidTr="00563454">
        <w:tc>
          <w:tcPr>
            <w:tcW w:w="194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08EFC7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 xml:space="preserve">28 сут </w:t>
            </w:r>
          </w:p>
        </w:tc>
        <w:tc>
          <w:tcPr>
            <w:tcW w:w="601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E36E0D" w14:textId="476C58A6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30,0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201AA83" w14:textId="2291B059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30,0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4F72980" w14:textId="4A270A3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30,0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FFD90A" w14:textId="56BFCF8C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40,0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35F753" w14:textId="178A1976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40,0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5E08D0" w14:textId="27FF710D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40,0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84EF5A" w14:textId="0DA0C782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50,0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F16BA" w14:textId="6C127A26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50,0</w:t>
            </w:r>
          </w:p>
        </w:tc>
        <w:tc>
          <w:tcPr>
            <w:tcW w:w="1765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77BEE6" w14:textId="1BE4FF4A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50,0</w:t>
            </w:r>
          </w:p>
        </w:tc>
      </w:tr>
      <w:tr w:rsidR="0088401B" w:rsidRPr="00563454" w14:paraId="769793D9" w14:textId="77777777" w:rsidTr="00563454"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175041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63454">
              <w:rPr>
                <w:rFonts w:ascii="Arial" w:hAnsi="Arial" w:cs="Arial"/>
                <w:bCs/>
                <w:lang w:eastAsia="en-US"/>
              </w:rPr>
              <w:t xml:space="preserve">Прочность на сжатие, МПа, в возрасте 28 сут, верхний предел, не более </w:t>
            </w:r>
          </w:p>
        </w:tc>
        <w:tc>
          <w:tcPr>
            <w:tcW w:w="201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76E96D2" w14:textId="21315500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52,5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89CBB86" w14:textId="7C96ACD3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62,5</w:t>
            </w:r>
          </w:p>
        </w:tc>
        <w:tc>
          <w:tcPr>
            <w:tcW w:w="318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FD2D73A" w14:textId="7C17A133" w:rsidR="0088401B" w:rsidRPr="00563454" w:rsidRDefault="00563454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63454">
              <w:rPr>
                <w:rFonts w:ascii="Arial" w:hAnsi="Arial" w:cs="Arial"/>
                <w:bCs/>
                <w:lang w:eastAsia="en-US"/>
              </w:rPr>
              <w:t>–</w:t>
            </w:r>
          </w:p>
        </w:tc>
      </w:tr>
      <w:tr w:rsidR="0088401B" w:rsidRPr="00563454" w14:paraId="30F7E028" w14:textId="77777777" w:rsidTr="00563454"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0FEC7C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63454">
              <w:rPr>
                <w:rFonts w:ascii="Arial" w:hAnsi="Arial" w:cs="Arial"/>
                <w:bCs/>
                <w:lang w:eastAsia="en-US"/>
              </w:rPr>
              <w:t xml:space="preserve">Начало схватывания, мин, не ранее (нижний предел) </w:t>
            </w:r>
          </w:p>
        </w:tc>
        <w:tc>
          <w:tcPr>
            <w:tcW w:w="7327" w:type="dxa"/>
            <w:gridSpan w:val="9"/>
            <w:tcBorders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F0263D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63454">
              <w:rPr>
                <w:rFonts w:ascii="Arial" w:hAnsi="Arial" w:cs="Arial"/>
                <w:bCs/>
                <w:lang w:eastAsia="en-US"/>
              </w:rPr>
              <w:t>45</w:t>
            </w:r>
          </w:p>
        </w:tc>
      </w:tr>
      <w:tr w:rsidR="0088401B" w:rsidRPr="00563454" w14:paraId="7D947E24" w14:textId="77777777" w:rsidTr="00563454">
        <w:trPr>
          <w:trHeight w:val="1057"/>
        </w:trPr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5F2AE2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63454">
              <w:rPr>
                <w:rFonts w:ascii="Arial" w:hAnsi="Arial" w:cs="Arial"/>
                <w:bCs/>
                <w:lang w:eastAsia="en-US"/>
              </w:rPr>
              <w:t xml:space="preserve">Равномерность изменения объема (расширение), мм, не более (верхний предел) </w:t>
            </w:r>
          </w:p>
        </w:tc>
        <w:tc>
          <w:tcPr>
            <w:tcW w:w="732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FCFD76" w14:textId="319023C1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10</w:t>
            </w:r>
          </w:p>
        </w:tc>
      </w:tr>
      <w:tr w:rsidR="0088401B" w:rsidRPr="00563454" w14:paraId="2A32CC90" w14:textId="77777777" w:rsidTr="00563454"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B828F5" w14:textId="13CB9E9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63454">
              <w:rPr>
                <w:rFonts w:ascii="Arial" w:hAnsi="Arial" w:cs="Arial"/>
                <w:bCs/>
                <w:lang w:eastAsia="en-US"/>
              </w:rPr>
              <w:t>Содержание оксида серы (</w:t>
            </w:r>
            <w:r w:rsidRPr="00563454">
              <w:rPr>
                <w:rFonts w:ascii="Arial" w:hAnsi="Arial" w:cs="Arial"/>
                <w:bCs/>
                <w:lang w:val="en-US" w:eastAsia="en-US"/>
              </w:rPr>
              <w:t>VI</w:t>
            </w:r>
            <w:r w:rsidRPr="00563454">
              <w:rPr>
                <w:rFonts w:ascii="Arial" w:hAnsi="Arial" w:cs="Arial"/>
                <w:bCs/>
                <w:lang w:eastAsia="en-US"/>
              </w:rPr>
              <w:t xml:space="preserve">) </w:t>
            </w:r>
            <w:r w:rsidRPr="00563454">
              <w:rPr>
                <w:rFonts w:ascii="Arial" w:hAnsi="Arial" w:cs="Arial"/>
                <w:bCs/>
                <w:lang w:val="en-US" w:eastAsia="en-US"/>
              </w:rPr>
              <w:t>SO</w:t>
            </w:r>
            <w:r w:rsidRPr="00563454">
              <w:rPr>
                <w:rFonts w:ascii="Arial" w:hAnsi="Arial" w:cs="Arial"/>
                <w:bCs/>
                <w:vertAlign w:val="subscript"/>
                <w:lang w:eastAsia="en-US"/>
              </w:rPr>
              <w:t>3</w:t>
            </w:r>
            <w:r w:rsidRPr="00563454">
              <w:rPr>
                <w:rFonts w:ascii="Arial" w:hAnsi="Arial" w:cs="Arial"/>
                <w:bCs/>
                <w:lang w:eastAsia="en-US"/>
              </w:rPr>
              <w:t xml:space="preserve">, %, не более (верхний </w:t>
            </w:r>
            <w:r w:rsidRPr="00563454">
              <w:rPr>
                <w:rFonts w:ascii="Arial" w:hAnsi="Arial" w:cs="Arial"/>
                <w:bCs/>
                <w:lang w:eastAsia="en-US"/>
              </w:rPr>
              <w:lastRenderedPageBreak/>
              <w:t xml:space="preserve">предел), для </w:t>
            </w:r>
            <w:r w:rsidR="00F7736E">
              <w:rPr>
                <w:rFonts w:ascii="Arial" w:hAnsi="Arial" w:cs="Arial"/>
                <w:bCs/>
                <w:lang w:eastAsia="en-US"/>
              </w:rPr>
              <w:t xml:space="preserve">белых </w:t>
            </w:r>
            <w:r w:rsidRPr="00563454">
              <w:rPr>
                <w:rFonts w:ascii="Arial" w:hAnsi="Arial" w:cs="Arial"/>
                <w:bCs/>
                <w:lang w:eastAsia="en-US"/>
              </w:rPr>
              <w:t xml:space="preserve">цементов ЦЕМ 0 БЦ, ЦЕМ </w:t>
            </w:r>
            <w:r w:rsidRPr="00563454">
              <w:rPr>
                <w:rFonts w:ascii="Arial" w:hAnsi="Arial" w:cs="Arial"/>
                <w:bCs/>
                <w:lang w:val="en-US" w:eastAsia="en-US"/>
              </w:rPr>
              <w:t>I</w:t>
            </w:r>
            <w:r w:rsidRPr="00563454">
              <w:rPr>
                <w:rFonts w:ascii="Arial" w:hAnsi="Arial" w:cs="Arial"/>
                <w:bCs/>
                <w:lang w:eastAsia="en-US"/>
              </w:rPr>
              <w:t xml:space="preserve"> БЦ, ЦЕМ </w:t>
            </w:r>
            <w:r w:rsidRPr="00563454">
              <w:rPr>
                <w:rFonts w:ascii="Arial" w:hAnsi="Arial" w:cs="Arial"/>
                <w:bCs/>
                <w:lang w:val="en-US" w:eastAsia="en-US"/>
              </w:rPr>
              <w:t>II</w:t>
            </w:r>
            <w:r w:rsidRPr="00563454">
              <w:rPr>
                <w:rFonts w:ascii="Arial" w:hAnsi="Arial" w:cs="Arial"/>
                <w:bCs/>
                <w:lang w:eastAsia="en-US"/>
              </w:rPr>
              <w:t xml:space="preserve"> БЦ*</w:t>
            </w:r>
          </w:p>
        </w:tc>
        <w:tc>
          <w:tcPr>
            <w:tcW w:w="20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081ED6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eastAsia="en-US"/>
              </w:rPr>
              <w:lastRenderedPageBreak/>
              <w:t>3,5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93DDCC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63454">
              <w:rPr>
                <w:rFonts w:ascii="Arial" w:hAnsi="Arial" w:cs="Arial"/>
                <w:bCs/>
                <w:lang w:eastAsia="en-US"/>
              </w:rPr>
              <w:t>3,5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5B09DB9" w14:textId="1BECC851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4,</w:t>
            </w:r>
            <w:r w:rsidRPr="00563454">
              <w:rPr>
                <w:rFonts w:ascii="Arial" w:hAnsi="Arial" w:cs="Arial"/>
                <w:bCs/>
                <w:lang w:eastAsia="en-US"/>
              </w:rPr>
              <w:t>0</w:t>
            </w:r>
          </w:p>
        </w:tc>
        <w:tc>
          <w:tcPr>
            <w:tcW w:w="31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9F880A" w14:textId="65CD7F0D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eastAsia="en-US"/>
              </w:rPr>
              <w:t>4,0</w:t>
            </w:r>
          </w:p>
        </w:tc>
      </w:tr>
      <w:tr w:rsidR="0088401B" w:rsidRPr="00563454" w14:paraId="7A686056" w14:textId="77777777" w:rsidTr="00563454"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DE7D7C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63454">
              <w:rPr>
                <w:rFonts w:ascii="Arial" w:hAnsi="Arial" w:cs="Arial"/>
                <w:bCs/>
                <w:lang w:eastAsia="en-US"/>
              </w:rPr>
              <w:t>Содержание оксида серы (</w:t>
            </w:r>
            <w:r w:rsidRPr="00563454">
              <w:rPr>
                <w:rFonts w:ascii="Arial" w:hAnsi="Arial" w:cs="Arial"/>
                <w:bCs/>
                <w:lang w:val="en-US" w:eastAsia="en-US"/>
              </w:rPr>
              <w:t>VI</w:t>
            </w:r>
            <w:r w:rsidRPr="00563454">
              <w:rPr>
                <w:rFonts w:ascii="Arial" w:hAnsi="Arial" w:cs="Arial"/>
                <w:bCs/>
                <w:lang w:eastAsia="en-US"/>
              </w:rPr>
              <w:t xml:space="preserve">) </w:t>
            </w:r>
            <w:r w:rsidRPr="00563454">
              <w:rPr>
                <w:rFonts w:ascii="Arial" w:hAnsi="Arial" w:cs="Arial"/>
                <w:bCs/>
                <w:lang w:val="en-US" w:eastAsia="en-US"/>
              </w:rPr>
              <w:t>SO</w:t>
            </w:r>
            <w:r w:rsidRPr="00563454">
              <w:rPr>
                <w:rFonts w:ascii="Arial" w:hAnsi="Arial" w:cs="Arial"/>
                <w:bCs/>
                <w:vertAlign w:val="subscript"/>
                <w:lang w:eastAsia="en-US"/>
              </w:rPr>
              <w:t>3</w:t>
            </w:r>
            <w:r w:rsidRPr="00563454">
              <w:rPr>
                <w:rFonts w:ascii="Arial" w:hAnsi="Arial" w:cs="Arial"/>
                <w:bCs/>
                <w:lang w:eastAsia="en-US"/>
              </w:rPr>
              <w:t xml:space="preserve">, %, не более (верхний предел), для белых цементов: </w:t>
            </w:r>
          </w:p>
        </w:tc>
        <w:tc>
          <w:tcPr>
            <w:tcW w:w="7327" w:type="dxa"/>
            <w:gridSpan w:val="9"/>
            <w:vMerge w:val="restart"/>
            <w:tcBorders>
              <w:left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8101B2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eastAsia="en-US"/>
              </w:rPr>
            </w:pPr>
          </w:p>
          <w:p w14:paraId="5B2AE90C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eastAsia="en-US"/>
              </w:rPr>
            </w:pPr>
          </w:p>
          <w:p w14:paraId="183B53F8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eastAsia="en-US"/>
              </w:rPr>
            </w:pPr>
          </w:p>
          <w:p w14:paraId="37110612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eastAsia="en-US"/>
              </w:rPr>
            </w:pPr>
          </w:p>
          <w:p w14:paraId="2322A420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eastAsia="en-US"/>
              </w:rPr>
            </w:pPr>
          </w:p>
          <w:p w14:paraId="02FF3353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eastAsia="en-US"/>
              </w:rPr>
            </w:pPr>
          </w:p>
          <w:p w14:paraId="178FF555" w14:textId="77777777" w:rsidR="00563454" w:rsidRDefault="00563454" w:rsidP="0056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</w:p>
          <w:p w14:paraId="08C38F08" w14:textId="77777777" w:rsidR="00563454" w:rsidRDefault="00563454" w:rsidP="0056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</w:p>
          <w:p w14:paraId="1360A683" w14:textId="5152CE84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4,5</w:t>
            </w:r>
          </w:p>
          <w:p w14:paraId="7DE09B46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14:paraId="2CB1B94D" w14:textId="70C98906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4,5</w:t>
            </w:r>
          </w:p>
          <w:p w14:paraId="391E95F7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Cs/>
                <w:lang w:eastAsia="en-US"/>
              </w:rPr>
            </w:pPr>
          </w:p>
          <w:p w14:paraId="656BFA26" w14:textId="7E9A9AAB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5,0</w:t>
            </w:r>
          </w:p>
        </w:tc>
      </w:tr>
      <w:tr w:rsidR="0088401B" w:rsidRPr="00563454" w14:paraId="251A3F20" w14:textId="77777777" w:rsidTr="00563454">
        <w:tc>
          <w:tcPr>
            <w:tcW w:w="194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144CFF6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ЦЕМ III/A</w:t>
            </w:r>
            <w:r w:rsidRPr="00563454">
              <w:rPr>
                <w:rFonts w:ascii="Arial" w:hAnsi="Arial" w:cs="Arial"/>
                <w:bCs/>
                <w:lang w:eastAsia="en-US"/>
              </w:rPr>
              <w:t xml:space="preserve"> БЦ</w:t>
            </w:r>
          </w:p>
        </w:tc>
        <w:tc>
          <w:tcPr>
            <w:tcW w:w="7327" w:type="dxa"/>
            <w:gridSpan w:val="9"/>
            <w:vMerge/>
            <w:tcBorders>
              <w:left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EAC87E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val="en-US" w:eastAsia="en-US"/>
              </w:rPr>
            </w:pPr>
          </w:p>
        </w:tc>
      </w:tr>
      <w:tr w:rsidR="0088401B" w:rsidRPr="00563454" w14:paraId="5DBE42EB" w14:textId="77777777" w:rsidTr="00563454">
        <w:tc>
          <w:tcPr>
            <w:tcW w:w="194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F46EAF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ЦЕМ III/B</w:t>
            </w:r>
            <w:r w:rsidRPr="00563454">
              <w:rPr>
                <w:rFonts w:ascii="Arial" w:hAnsi="Arial" w:cs="Arial"/>
                <w:bCs/>
                <w:lang w:eastAsia="en-US"/>
              </w:rPr>
              <w:t xml:space="preserve"> БЦ</w:t>
            </w:r>
          </w:p>
        </w:tc>
        <w:tc>
          <w:tcPr>
            <w:tcW w:w="7327" w:type="dxa"/>
            <w:gridSpan w:val="9"/>
            <w:vMerge/>
            <w:tcBorders>
              <w:left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473B65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val="en-US" w:eastAsia="en-US"/>
              </w:rPr>
            </w:pPr>
          </w:p>
        </w:tc>
      </w:tr>
      <w:tr w:rsidR="0088401B" w:rsidRPr="00563454" w14:paraId="746DC75B" w14:textId="77777777" w:rsidTr="00563454">
        <w:tc>
          <w:tcPr>
            <w:tcW w:w="194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1A182C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ЦЕМ III/С</w:t>
            </w:r>
            <w:r w:rsidRPr="00563454">
              <w:rPr>
                <w:rFonts w:ascii="Arial" w:hAnsi="Arial" w:cs="Arial"/>
                <w:bCs/>
                <w:lang w:eastAsia="en-US"/>
              </w:rPr>
              <w:t xml:space="preserve"> БЦ</w:t>
            </w:r>
            <w:r w:rsidRPr="00563454">
              <w:rPr>
                <w:rFonts w:ascii="Arial" w:hAnsi="Arial" w:cs="Arial"/>
                <w:bCs/>
                <w:lang w:val="en-US" w:eastAsia="en-US"/>
              </w:rPr>
              <w:t xml:space="preserve"> </w:t>
            </w:r>
          </w:p>
        </w:tc>
        <w:tc>
          <w:tcPr>
            <w:tcW w:w="7327" w:type="dxa"/>
            <w:gridSpan w:val="9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1E31EA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val="en-US" w:eastAsia="en-US"/>
              </w:rPr>
            </w:pPr>
          </w:p>
        </w:tc>
      </w:tr>
      <w:tr w:rsidR="0088401B" w:rsidRPr="00563454" w14:paraId="328614AF" w14:textId="77777777" w:rsidTr="00563454"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285D6BC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63454">
              <w:rPr>
                <w:rFonts w:ascii="Arial" w:hAnsi="Arial" w:cs="Arial"/>
                <w:bCs/>
                <w:lang w:eastAsia="en-US"/>
              </w:rPr>
              <w:t xml:space="preserve">Содержание хлорид-иона </w:t>
            </w:r>
            <w:r w:rsidRPr="00563454">
              <w:rPr>
                <w:rFonts w:ascii="Arial" w:hAnsi="Arial" w:cs="Arial"/>
                <w:bCs/>
                <w:lang w:val="en-US" w:eastAsia="en-US"/>
              </w:rPr>
              <w:t>Cl</w:t>
            </w:r>
            <w:r w:rsidRPr="00563454">
              <w:rPr>
                <w:rFonts w:ascii="Arial" w:hAnsi="Arial" w:cs="Arial"/>
                <w:bCs/>
                <w:vertAlign w:val="superscript"/>
                <w:lang w:eastAsia="en-US"/>
              </w:rPr>
              <w:t>-</w:t>
            </w:r>
            <w:r w:rsidRPr="00563454">
              <w:rPr>
                <w:rFonts w:ascii="Arial" w:hAnsi="Arial" w:cs="Arial"/>
                <w:bCs/>
                <w:lang w:eastAsia="en-US"/>
              </w:rPr>
              <w:t xml:space="preserve">, %, не более (верхний предел)** </w:t>
            </w:r>
          </w:p>
        </w:tc>
        <w:tc>
          <w:tcPr>
            <w:tcW w:w="732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38BBAB2" w14:textId="0C2C9D1E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0,10***</w:t>
            </w:r>
          </w:p>
        </w:tc>
      </w:tr>
      <w:tr w:rsidR="0088401B" w:rsidRPr="00563454" w14:paraId="2C0F83C8" w14:textId="77777777" w:rsidTr="00563454"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CD44521" w14:textId="77777777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63454">
              <w:rPr>
                <w:rFonts w:ascii="Arial" w:hAnsi="Arial" w:cs="Arial"/>
                <w:bCs/>
                <w:lang w:eastAsia="en-US"/>
              </w:rPr>
              <w:t xml:space="preserve">Содержание минеральных добавок - основных компонентов, % </w:t>
            </w:r>
          </w:p>
        </w:tc>
        <w:tc>
          <w:tcPr>
            <w:tcW w:w="732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CEEBC" w14:textId="1F66272C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Arial" w:hAnsi="Arial" w:cs="Arial"/>
                <w:bCs/>
                <w:lang w:val="en-US" w:eastAsia="en-US"/>
              </w:rPr>
            </w:pPr>
            <w:r w:rsidRPr="00563454">
              <w:rPr>
                <w:rFonts w:ascii="Arial" w:hAnsi="Arial" w:cs="Arial"/>
                <w:bCs/>
                <w:lang w:val="en-US" w:eastAsia="en-US"/>
              </w:rPr>
              <w:t>+2</w:t>
            </w:r>
            <w:r w:rsidR="00563454">
              <w:rPr>
                <w:rFonts w:ascii="Arial" w:hAnsi="Arial" w:cs="Arial"/>
                <w:bCs/>
                <w:lang w:eastAsia="en-US"/>
              </w:rPr>
              <w:t xml:space="preserve"> </w:t>
            </w:r>
            <w:r w:rsidRPr="00563454">
              <w:rPr>
                <w:rFonts w:ascii="Arial" w:hAnsi="Arial" w:cs="Arial"/>
                <w:bCs/>
                <w:lang w:val="en-US" w:eastAsia="en-US"/>
              </w:rPr>
              <w:t>% для единичных результатов</w:t>
            </w:r>
          </w:p>
        </w:tc>
      </w:tr>
      <w:tr w:rsidR="0088401B" w:rsidRPr="00563454" w14:paraId="55E08BE9" w14:textId="77777777" w:rsidTr="00563454">
        <w:tc>
          <w:tcPr>
            <w:tcW w:w="9275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3F4F31" w14:textId="15EE4222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63454">
              <w:rPr>
                <w:rFonts w:ascii="Arial" w:hAnsi="Arial" w:cs="Arial"/>
                <w:bCs/>
                <w:lang w:eastAsia="en-US"/>
              </w:rPr>
              <w:t xml:space="preserve">* </w:t>
            </w:r>
            <w:r w:rsidR="00DF72C2">
              <w:rPr>
                <w:rFonts w:ascii="Arial" w:hAnsi="Arial" w:cs="Arial"/>
                <w:bCs/>
                <w:lang w:eastAsia="en-US"/>
              </w:rPr>
              <w:t>Белый ц</w:t>
            </w:r>
            <w:r w:rsidRPr="00563454">
              <w:rPr>
                <w:rFonts w:ascii="Arial" w:hAnsi="Arial" w:cs="Arial"/>
                <w:bCs/>
                <w:lang w:eastAsia="en-US"/>
              </w:rPr>
              <w:t xml:space="preserve">емент типа ЦЕМ </w:t>
            </w:r>
            <w:r w:rsidRPr="00563454">
              <w:rPr>
                <w:rFonts w:ascii="Arial" w:hAnsi="Arial" w:cs="Arial"/>
                <w:bCs/>
                <w:lang w:val="en-US" w:eastAsia="en-US"/>
              </w:rPr>
              <w:t>II</w:t>
            </w:r>
            <w:r w:rsidRPr="00563454">
              <w:rPr>
                <w:rFonts w:ascii="Arial" w:hAnsi="Arial" w:cs="Arial"/>
                <w:bCs/>
                <w:lang w:eastAsia="en-US"/>
              </w:rPr>
              <w:t xml:space="preserve">/В-Сл БЦ и ЦЕМ </w:t>
            </w:r>
            <w:r w:rsidRPr="00563454">
              <w:rPr>
                <w:rFonts w:ascii="Arial" w:hAnsi="Arial" w:cs="Arial"/>
                <w:bCs/>
                <w:lang w:val="en-US" w:eastAsia="en-US"/>
              </w:rPr>
              <w:t>II</w:t>
            </w:r>
            <w:r w:rsidRPr="00563454">
              <w:rPr>
                <w:rFonts w:ascii="Arial" w:hAnsi="Arial" w:cs="Arial"/>
                <w:bCs/>
                <w:lang w:eastAsia="en-US"/>
              </w:rPr>
              <w:t xml:space="preserve">/В-К БЦ с добавкой обожженного сланца более 20% может содержать до 5,0% </w:t>
            </w:r>
            <w:r w:rsidRPr="00563454">
              <w:rPr>
                <w:rFonts w:ascii="Arial" w:hAnsi="Arial" w:cs="Arial"/>
                <w:bCs/>
                <w:lang w:val="en-US" w:eastAsia="en-US"/>
              </w:rPr>
              <w:t>SO</w:t>
            </w:r>
            <w:r w:rsidRPr="00563454">
              <w:rPr>
                <w:rFonts w:ascii="Arial" w:hAnsi="Arial" w:cs="Arial"/>
                <w:bCs/>
                <w:vertAlign w:val="subscript"/>
                <w:lang w:eastAsia="en-US"/>
              </w:rPr>
              <w:t>3</w:t>
            </w:r>
            <w:r w:rsidRPr="00563454">
              <w:rPr>
                <w:rFonts w:ascii="Arial" w:hAnsi="Arial" w:cs="Arial"/>
                <w:bCs/>
                <w:lang w:eastAsia="en-US"/>
              </w:rPr>
              <w:t xml:space="preserve"> для всех классов.</w:t>
            </w:r>
          </w:p>
          <w:p w14:paraId="19CE0C34" w14:textId="32675E2C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63454">
              <w:rPr>
                <w:rFonts w:ascii="Arial" w:hAnsi="Arial" w:cs="Arial"/>
                <w:bCs/>
                <w:lang w:eastAsia="en-US"/>
              </w:rPr>
              <w:t xml:space="preserve">** В </w:t>
            </w:r>
            <w:r w:rsidR="00DF72C2">
              <w:rPr>
                <w:rFonts w:ascii="Arial" w:hAnsi="Arial" w:cs="Arial"/>
                <w:bCs/>
                <w:lang w:eastAsia="en-US"/>
              </w:rPr>
              <w:t xml:space="preserve">белом </w:t>
            </w:r>
            <w:r w:rsidRPr="00563454">
              <w:rPr>
                <w:rFonts w:ascii="Arial" w:hAnsi="Arial" w:cs="Arial"/>
                <w:bCs/>
                <w:lang w:eastAsia="en-US"/>
              </w:rPr>
              <w:t xml:space="preserve">цементе типа ЦЕМ </w:t>
            </w:r>
            <w:r w:rsidRPr="00563454">
              <w:rPr>
                <w:rFonts w:ascii="Arial" w:hAnsi="Arial" w:cs="Arial"/>
                <w:bCs/>
                <w:lang w:val="en-US" w:eastAsia="en-US"/>
              </w:rPr>
              <w:t>III</w:t>
            </w:r>
            <w:r w:rsidRPr="00563454">
              <w:rPr>
                <w:rFonts w:ascii="Arial" w:hAnsi="Arial" w:cs="Arial"/>
                <w:bCs/>
                <w:lang w:eastAsia="en-US"/>
              </w:rPr>
              <w:t xml:space="preserve"> БЦ содержание хлорид-иона </w:t>
            </w:r>
            <w:r w:rsidRPr="00563454">
              <w:rPr>
                <w:rFonts w:ascii="Arial" w:hAnsi="Arial" w:cs="Arial"/>
                <w:bCs/>
                <w:lang w:val="en-US" w:eastAsia="en-US"/>
              </w:rPr>
              <w:t>Cl</w:t>
            </w:r>
            <w:r w:rsidRPr="00563454">
              <w:rPr>
                <w:rFonts w:ascii="Arial" w:hAnsi="Arial" w:cs="Arial"/>
                <w:bCs/>
                <w:vertAlign w:val="superscript"/>
                <w:lang w:eastAsia="en-US"/>
              </w:rPr>
              <w:t>-</w:t>
            </w:r>
            <w:r w:rsidRPr="00563454">
              <w:rPr>
                <w:rFonts w:ascii="Arial" w:hAnsi="Arial" w:cs="Arial"/>
                <w:bCs/>
                <w:lang w:eastAsia="en-US"/>
              </w:rPr>
              <w:t xml:space="preserve"> может быть более 0,10%, но в этом случае оно должно быть указано на упаковке и в документе о качестве.</w:t>
            </w:r>
          </w:p>
          <w:p w14:paraId="10B6F4F8" w14:textId="6A09A2FF" w:rsidR="0088401B" w:rsidRPr="00563454" w:rsidRDefault="0088401B" w:rsidP="0056345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Arial" w:hAnsi="Arial" w:cs="Arial"/>
                <w:bCs/>
                <w:lang w:eastAsia="en-US"/>
              </w:rPr>
            </w:pPr>
            <w:r w:rsidRPr="00563454">
              <w:rPr>
                <w:rFonts w:ascii="Arial" w:hAnsi="Arial" w:cs="Arial"/>
                <w:bCs/>
                <w:lang w:eastAsia="en-US"/>
              </w:rPr>
              <w:t xml:space="preserve">*** В </w:t>
            </w:r>
            <w:r w:rsidR="00DF72C2">
              <w:rPr>
                <w:rFonts w:ascii="Arial" w:hAnsi="Arial" w:cs="Arial"/>
                <w:bCs/>
                <w:lang w:eastAsia="en-US"/>
              </w:rPr>
              <w:t xml:space="preserve">белых </w:t>
            </w:r>
            <w:r w:rsidRPr="00563454">
              <w:rPr>
                <w:rFonts w:ascii="Arial" w:hAnsi="Arial" w:cs="Arial"/>
                <w:bCs/>
                <w:lang w:eastAsia="en-US"/>
              </w:rPr>
              <w:t xml:space="preserve">цементах для преднапряженного бетона может быть установлено более низкое значение максимального содержания хлорид-иона </w:t>
            </w:r>
            <w:r w:rsidRPr="00563454">
              <w:rPr>
                <w:rFonts w:ascii="Arial" w:hAnsi="Arial" w:cs="Arial"/>
                <w:bCs/>
                <w:lang w:val="en-US" w:eastAsia="en-US"/>
              </w:rPr>
              <w:t>Cl</w:t>
            </w:r>
            <w:r w:rsidRPr="00563454">
              <w:rPr>
                <w:rFonts w:ascii="Arial" w:hAnsi="Arial" w:cs="Arial"/>
                <w:bCs/>
                <w:vertAlign w:val="superscript"/>
                <w:lang w:eastAsia="en-US"/>
              </w:rPr>
              <w:t>-</w:t>
            </w:r>
            <w:r w:rsidRPr="00563454">
              <w:rPr>
                <w:rFonts w:ascii="Arial" w:hAnsi="Arial" w:cs="Arial"/>
                <w:bCs/>
                <w:lang w:eastAsia="en-US"/>
              </w:rPr>
              <w:t>. В этом случае величина 0,1 должна быть замещена более низким значением, о чем должна быть сделана отметка в товаросопроводительной документации.</w:t>
            </w:r>
          </w:p>
        </w:tc>
      </w:tr>
    </w:tbl>
    <w:p w14:paraId="22643DDE" w14:textId="77777777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</w:p>
    <w:p w14:paraId="7AA6276A" w14:textId="177258F3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t>1</w:t>
      </w:r>
      <w:r w:rsidR="00563454">
        <w:rPr>
          <w:rFonts w:ascii="Arial" w:hAnsi="Arial" w:cs="Arial"/>
          <w:bCs/>
          <w:lang w:eastAsia="en-US"/>
        </w:rPr>
        <w:t>2</w:t>
      </w:r>
      <w:r w:rsidRPr="0088401B">
        <w:rPr>
          <w:rFonts w:ascii="Arial" w:hAnsi="Arial" w:cs="Arial"/>
          <w:bCs/>
          <w:lang w:eastAsia="en-US"/>
        </w:rPr>
        <w:t>.7 Сертификацию белого цемента на соответствие нормативному документу проводят только при положительных результатах оценки уровня качества</w:t>
      </w:r>
      <w:r w:rsidR="00F7736E">
        <w:rPr>
          <w:rFonts w:ascii="Arial" w:hAnsi="Arial" w:cs="Arial"/>
          <w:bCs/>
          <w:lang w:eastAsia="en-US"/>
        </w:rPr>
        <w:t xml:space="preserve"> белых</w:t>
      </w:r>
      <w:r w:rsidRPr="0088401B">
        <w:rPr>
          <w:rFonts w:ascii="Arial" w:hAnsi="Arial" w:cs="Arial"/>
          <w:bCs/>
          <w:lang w:eastAsia="en-US"/>
        </w:rPr>
        <w:t xml:space="preserve"> цементов.</w:t>
      </w:r>
    </w:p>
    <w:p w14:paraId="4EB3EDD0" w14:textId="6EEEC217" w:rsidR="0088401B" w:rsidRPr="0088401B" w:rsidRDefault="0088401B" w:rsidP="0088401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Cs/>
          <w:lang w:eastAsia="en-US"/>
        </w:rPr>
      </w:pPr>
      <w:r w:rsidRPr="0088401B">
        <w:rPr>
          <w:rFonts w:ascii="Arial" w:hAnsi="Arial" w:cs="Arial"/>
          <w:bCs/>
          <w:lang w:eastAsia="en-US"/>
        </w:rPr>
        <w:t>1</w:t>
      </w:r>
      <w:r w:rsidR="00563454">
        <w:rPr>
          <w:rFonts w:ascii="Arial" w:hAnsi="Arial" w:cs="Arial"/>
          <w:bCs/>
          <w:lang w:eastAsia="en-US"/>
        </w:rPr>
        <w:t>2</w:t>
      </w:r>
      <w:r w:rsidRPr="0088401B">
        <w:rPr>
          <w:rFonts w:ascii="Arial" w:hAnsi="Arial" w:cs="Arial"/>
          <w:bCs/>
          <w:lang w:eastAsia="en-US"/>
        </w:rPr>
        <w:t>.8 Для белых цементов, выпускаемых впервые или после длительного перерыва, сертификацию следует проводить на основании положительных результатов испытаний образцов</w:t>
      </w:r>
      <w:r w:rsidR="00F7736E">
        <w:rPr>
          <w:rFonts w:ascii="Arial" w:hAnsi="Arial" w:cs="Arial"/>
          <w:bCs/>
          <w:lang w:eastAsia="en-US"/>
        </w:rPr>
        <w:t xml:space="preserve"> белых</w:t>
      </w:r>
      <w:r w:rsidRPr="0088401B">
        <w:rPr>
          <w:rFonts w:ascii="Arial" w:hAnsi="Arial" w:cs="Arial"/>
          <w:bCs/>
          <w:lang w:eastAsia="en-US"/>
        </w:rPr>
        <w:t xml:space="preserve"> цементов двух опытно-промышленных партий. </w:t>
      </w:r>
    </w:p>
    <w:p w14:paraId="1F99FB0A" w14:textId="4D16E6DC" w:rsidR="00297471" w:rsidRPr="00BA6918" w:rsidRDefault="0088401B" w:rsidP="00F94A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eastAsia="en-US"/>
        </w:rPr>
        <w:br w:type="page"/>
      </w:r>
      <w:r w:rsidR="00BA6918" w:rsidRPr="00BA6918">
        <w:rPr>
          <w:rFonts w:ascii="Arial" w:hAnsi="Arial" w:cs="Arial"/>
          <w:b/>
        </w:rPr>
        <w:lastRenderedPageBreak/>
        <w:t>Приложение А</w:t>
      </w:r>
    </w:p>
    <w:p w14:paraId="0BBA8C1E" w14:textId="001AE13F" w:rsidR="00BA6918" w:rsidRPr="00BA6918" w:rsidRDefault="00BA6918" w:rsidP="00BA6918">
      <w:pPr>
        <w:spacing w:line="360" w:lineRule="auto"/>
        <w:ind w:firstLine="709"/>
        <w:jc w:val="center"/>
        <w:rPr>
          <w:rFonts w:ascii="Arial" w:hAnsi="Arial" w:cs="Arial"/>
          <w:b/>
        </w:rPr>
      </w:pPr>
      <w:r w:rsidRPr="00BA6918">
        <w:rPr>
          <w:rFonts w:ascii="Arial" w:hAnsi="Arial" w:cs="Arial"/>
          <w:b/>
        </w:rPr>
        <w:t>(справочное)</w:t>
      </w:r>
    </w:p>
    <w:p w14:paraId="5EEF94CC" w14:textId="64647B60" w:rsidR="00932B32" w:rsidRDefault="00932B32" w:rsidP="00932B32">
      <w:pPr>
        <w:suppressAutoHyphens/>
        <w:spacing w:line="360" w:lineRule="auto"/>
        <w:ind w:firstLine="709"/>
        <w:jc w:val="center"/>
        <w:rPr>
          <w:rFonts w:ascii="Arial" w:hAnsi="Arial" w:cs="Arial"/>
          <w:b/>
        </w:rPr>
      </w:pPr>
      <w:r w:rsidRPr="00932B32">
        <w:rPr>
          <w:rFonts w:ascii="Arial" w:hAnsi="Arial" w:cs="Arial"/>
          <w:b/>
        </w:rPr>
        <w:t>Группы эффективности белых цементов при пропаривании</w:t>
      </w:r>
    </w:p>
    <w:p w14:paraId="77D0D6E5" w14:textId="77777777" w:rsidR="00932B32" w:rsidRDefault="00932B32" w:rsidP="001A5B45">
      <w:pPr>
        <w:suppressAutoHyphens/>
        <w:spacing w:line="360" w:lineRule="auto"/>
        <w:ind w:firstLine="709"/>
        <w:jc w:val="both"/>
        <w:rPr>
          <w:rFonts w:ascii="Arial" w:hAnsi="Arial" w:cs="Arial"/>
          <w:bCs/>
          <w:spacing w:val="40"/>
          <w:lang w:eastAsia="en-US"/>
        </w:rPr>
      </w:pPr>
    </w:p>
    <w:p w14:paraId="45E164CA" w14:textId="287001A5" w:rsidR="00932B32" w:rsidRPr="00932B32" w:rsidRDefault="00932B32" w:rsidP="001A5B45">
      <w:pPr>
        <w:suppressAutoHyphens/>
        <w:spacing w:line="360" w:lineRule="auto"/>
        <w:ind w:firstLine="709"/>
        <w:jc w:val="both"/>
        <w:rPr>
          <w:rFonts w:ascii="Arial" w:hAnsi="Arial" w:cs="Arial"/>
        </w:rPr>
      </w:pPr>
      <w:r w:rsidRPr="00932B32">
        <w:rPr>
          <w:rFonts w:ascii="Arial" w:hAnsi="Arial" w:cs="Arial"/>
          <w:bCs/>
          <w:spacing w:val="40"/>
          <w:lang w:val="en-US" w:eastAsia="en-US"/>
        </w:rPr>
        <w:t>Таблица</w:t>
      </w:r>
      <w:r w:rsidRPr="00932B32">
        <w:rPr>
          <w:rFonts w:ascii="Arial" w:hAnsi="Arial" w:cs="Arial"/>
        </w:rPr>
        <w:t xml:space="preserve"> А.1</w:t>
      </w:r>
    </w:p>
    <w:tbl>
      <w:tblPr>
        <w:tblW w:w="8328" w:type="dxa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775"/>
        <w:gridCol w:w="1525"/>
        <w:gridCol w:w="1800"/>
        <w:gridCol w:w="1950"/>
        <w:gridCol w:w="1278"/>
      </w:tblGrid>
      <w:tr w:rsidR="00932B32" w:rsidRPr="00932B32" w14:paraId="54ABEF9E" w14:textId="77777777" w:rsidTr="00932B32">
        <w:trPr>
          <w:jc w:val="center"/>
        </w:trPr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099F3B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Группа эффективности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2E9551" w14:textId="7C4C90BA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Тип </w:t>
            </w:r>
            <w:r w:rsidR="00DF72C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белого </w:t>
            </w: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цемента* </w:t>
            </w:r>
          </w:p>
        </w:tc>
        <w:tc>
          <w:tcPr>
            <w:tcW w:w="502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231A11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Предел прочности при сжатии после тепловой обработки, МПа, для следующих классов </w:t>
            </w:r>
          </w:p>
        </w:tc>
      </w:tr>
      <w:tr w:rsidR="00932B32" w:rsidRPr="00932B32" w14:paraId="6CBAD15D" w14:textId="77777777" w:rsidTr="00932B32">
        <w:trPr>
          <w:jc w:val="center"/>
        </w:trPr>
        <w:tc>
          <w:tcPr>
            <w:tcW w:w="1775" w:type="dxa"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3145A63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6" w:space="0" w:color="auto"/>
              <w:bottom w:val="doub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C6793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7E438E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32,5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EF24732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42,5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A2343C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52,5 </w:t>
            </w:r>
          </w:p>
        </w:tc>
      </w:tr>
      <w:tr w:rsidR="00932B32" w:rsidRPr="00932B32" w14:paraId="4FB477F5" w14:textId="77777777" w:rsidTr="00932B32">
        <w:trPr>
          <w:jc w:val="center"/>
        </w:trPr>
        <w:tc>
          <w:tcPr>
            <w:tcW w:w="1775" w:type="dxa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FEC862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I </w:t>
            </w:r>
          </w:p>
        </w:tc>
        <w:tc>
          <w:tcPr>
            <w:tcW w:w="1525" w:type="dxa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A5A2B26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>ЦЕМ 0</w:t>
            </w:r>
            <w:r w:rsidRPr="00932B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БЦ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361896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- </w:t>
            </w:r>
          </w:p>
        </w:tc>
        <w:tc>
          <w:tcPr>
            <w:tcW w:w="1950" w:type="dxa"/>
            <w:tcBorders>
              <w:top w:val="double" w:sz="4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5A0CC9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Более 30,0 </w:t>
            </w:r>
          </w:p>
        </w:tc>
        <w:tc>
          <w:tcPr>
            <w:tcW w:w="1278" w:type="dxa"/>
            <w:tcBorders>
              <w:top w:val="double" w:sz="4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A929C7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- </w:t>
            </w:r>
          </w:p>
        </w:tc>
      </w:tr>
      <w:tr w:rsidR="00932B32" w:rsidRPr="00932B32" w14:paraId="1DCEA0AC" w14:textId="77777777" w:rsidTr="00932B32">
        <w:trPr>
          <w:jc w:val="center"/>
        </w:trPr>
        <w:tc>
          <w:tcPr>
            <w:tcW w:w="177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AC27A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B39F4E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>ЦЕМ I</w:t>
            </w:r>
            <w:r w:rsidRPr="00932B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БЦ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8F35D22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Более 25,5 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B48CD7A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Более 27,0 </w:t>
            </w: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FF78EC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Не менее 40 </w:t>
            </w:r>
          </w:p>
        </w:tc>
      </w:tr>
      <w:tr w:rsidR="00932B32" w:rsidRPr="00932B32" w14:paraId="16A29B7E" w14:textId="77777777" w:rsidTr="00932B32">
        <w:trPr>
          <w:jc w:val="center"/>
        </w:trPr>
        <w:tc>
          <w:tcPr>
            <w:tcW w:w="177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AF69D09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F335BE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>ЦЕМ II/А</w:t>
            </w:r>
            <w:r w:rsidRPr="00932B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БЦ</w:t>
            </w: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617AD6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Более 20,0 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B24228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Более 25,0 </w:t>
            </w: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9A0BDEB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- </w:t>
            </w:r>
          </w:p>
        </w:tc>
      </w:tr>
      <w:tr w:rsidR="00932B32" w:rsidRPr="00932B32" w14:paraId="4321A865" w14:textId="77777777" w:rsidTr="00932B32">
        <w:trPr>
          <w:jc w:val="center"/>
        </w:trPr>
        <w:tc>
          <w:tcPr>
            <w:tcW w:w="177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33F04F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II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97081A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>ЦЕМ II/В</w:t>
            </w:r>
            <w:r w:rsidRPr="00932B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БЦ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1E9B99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Более 18,0 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44015D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Более 20,0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F54340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- </w:t>
            </w:r>
          </w:p>
        </w:tc>
      </w:tr>
      <w:tr w:rsidR="00932B32" w:rsidRPr="00932B32" w14:paraId="18CE3975" w14:textId="77777777" w:rsidTr="00932B32">
        <w:trPr>
          <w:jc w:val="center"/>
        </w:trPr>
        <w:tc>
          <w:tcPr>
            <w:tcW w:w="17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4602BB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52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E3AA30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>ЦЕМ III</w:t>
            </w:r>
            <w:r w:rsidRPr="00932B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БЦ</w:t>
            </w: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049648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Более 18,0 </w:t>
            </w:r>
          </w:p>
        </w:tc>
        <w:tc>
          <w:tcPr>
            <w:tcW w:w="19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9060D64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Более 20,0 </w:t>
            </w: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3C9FE1" w14:textId="77777777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- </w:t>
            </w:r>
          </w:p>
        </w:tc>
      </w:tr>
      <w:tr w:rsidR="00932B32" w:rsidRPr="00932B32" w14:paraId="33207CA8" w14:textId="77777777" w:rsidTr="00932B32">
        <w:trPr>
          <w:jc w:val="center"/>
        </w:trPr>
        <w:tc>
          <w:tcPr>
            <w:tcW w:w="83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7EF241" w14:textId="3C34A8CF" w:rsidR="00932B32" w:rsidRPr="00932B32" w:rsidRDefault="00932B32" w:rsidP="00932B32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2B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* Для </w:t>
            </w:r>
            <w:r w:rsidR="00DF72C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белых </w:t>
            </w:r>
            <w:r w:rsidRPr="00932B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цементов ЦЕМ 0 БЦ, ЦЕМ </w:t>
            </w: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>I</w:t>
            </w:r>
            <w:r w:rsidRPr="00932B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БЦ, ЦЕМ </w:t>
            </w: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>II</w:t>
            </w:r>
            <w:r w:rsidRPr="00932B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БЦ и ЦЕМ </w:t>
            </w:r>
            <w:r w:rsidRPr="00932B32">
              <w:rPr>
                <w:rFonts w:ascii="Arial" w:hAnsi="Arial" w:cs="Arial"/>
                <w:sz w:val="22"/>
                <w:szCs w:val="22"/>
                <w:lang w:val="en-US" w:eastAsia="en-US"/>
              </w:rPr>
              <w:t>III</w:t>
            </w:r>
            <w:r w:rsidRPr="00932B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БЦ принят стандартный режим тепловой обработки общей продолжительностью не менее 11 ч при температуре изотермического прогрева (80±5)°С по ГОСТ 30744.</w:t>
            </w:r>
          </w:p>
        </w:tc>
      </w:tr>
    </w:tbl>
    <w:p w14:paraId="41DE5BF3" w14:textId="1C85CF0A" w:rsidR="00932B32" w:rsidRDefault="00932B32" w:rsidP="00253D2C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4646210" w14:textId="77777777" w:rsidR="00932B32" w:rsidRDefault="00932B3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7A55E5" w14:textId="77777777" w:rsidR="00932B32" w:rsidRDefault="00932B32" w:rsidP="00253D2C">
      <w:pPr>
        <w:spacing w:line="360" w:lineRule="auto"/>
        <w:ind w:firstLine="70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76"/>
        <w:gridCol w:w="3051"/>
        <w:gridCol w:w="1911"/>
      </w:tblGrid>
      <w:tr w:rsidR="00FE38E7" w:rsidRPr="00FE38E7" w14:paraId="1AB5FB38" w14:textId="77777777" w:rsidTr="001708DE">
        <w:tc>
          <w:tcPr>
            <w:tcW w:w="4559" w:type="dxa"/>
            <w:tcBorders>
              <w:bottom w:val="nil"/>
            </w:tcBorders>
            <w:vAlign w:val="center"/>
          </w:tcPr>
          <w:p w14:paraId="22EE4322" w14:textId="63A34264" w:rsidR="00FE38E7" w:rsidRPr="00FE38E7" w:rsidRDefault="00CA473A" w:rsidP="003B5625">
            <w:pPr>
              <w:spacing w:line="276" w:lineRule="auto"/>
              <w:rPr>
                <w:rFonts w:ascii="Arial" w:eastAsia="Calibri" w:hAnsi="Arial"/>
                <w:szCs w:val="22"/>
              </w:rPr>
            </w:pPr>
            <w:r w:rsidRPr="004637AF">
              <w:rPr>
                <w:rFonts w:ascii="Arial" w:hAnsi="Arial" w:cs="Arial"/>
              </w:rPr>
              <w:br w:type="page"/>
            </w:r>
            <w:r w:rsidR="008E792F" w:rsidRPr="008E792F">
              <w:rPr>
                <w:rFonts w:ascii="Arial" w:eastAsia="Calibri" w:hAnsi="Arial"/>
                <w:szCs w:val="22"/>
              </w:rPr>
              <w:t xml:space="preserve">УДК </w:t>
            </w:r>
            <w:r w:rsidR="00932B32">
              <w:rPr>
                <w:rFonts w:ascii="Arial" w:eastAsia="Calibri" w:hAnsi="Arial"/>
                <w:szCs w:val="22"/>
              </w:rPr>
              <w:t>666.942.82</w:t>
            </w:r>
            <w:r w:rsidR="008E792F" w:rsidRPr="008E792F">
              <w:rPr>
                <w:rFonts w:ascii="Arial" w:eastAsia="Calibri" w:hAnsi="Arial"/>
                <w:szCs w:val="22"/>
              </w:rPr>
              <w:t>:006.354</w:t>
            </w:r>
            <w:r w:rsidR="008E792F" w:rsidRPr="008E792F">
              <w:rPr>
                <w:rFonts w:ascii="Arial" w:eastAsia="Calibri" w:hAnsi="Arial"/>
                <w:szCs w:val="22"/>
              </w:rPr>
              <w:tab/>
            </w:r>
          </w:p>
          <w:p w14:paraId="2992351D" w14:textId="77777777" w:rsidR="00FE38E7" w:rsidRPr="00FE38E7" w:rsidRDefault="00FE38E7" w:rsidP="003B5625">
            <w:pPr>
              <w:spacing w:line="276" w:lineRule="auto"/>
              <w:rPr>
                <w:rFonts w:ascii="Arial" w:eastAsia="Calibri" w:hAnsi="Arial"/>
                <w:szCs w:val="22"/>
              </w:rPr>
            </w:pPr>
          </w:p>
        </w:tc>
        <w:tc>
          <w:tcPr>
            <w:tcW w:w="3160" w:type="dxa"/>
            <w:tcBorders>
              <w:bottom w:val="nil"/>
            </w:tcBorders>
            <w:vAlign w:val="center"/>
          </w:tcPr>
          <w:p w14:paraId="690C5121" w14:textId="77777777" w:rsidR="00FE38E7" w:rsidRPr="00FE38E7" w:rsidRDefault="00FE38E7" w:rsidP="00FE38E7">
            <w:pPr>
              <w:rPr>
                <w:rFonts w:ascii="Arial" w:eastAsia="Calibri" w:hAnsi="Arial"/>
                <w:szCs w:val="22"/>
              </w:rPr>
            </w:pPr>
          </w:p>
        </w:tc>
        <w:tc>
          <w:tcPr>
            <w:tcW w:w="1935" w:type="dxa"/>
            <w:tcBorders>
              <w:bottom w:val="nil"/>
            </w:tcBorders>
            <w:vAlign w:val="center"/>
          </w:tcPr>
          <w:p w14:paraId="2B52B7C4" w14:textId="1F2B2502" w:rsidR="00FE38E7" w:rsidRPr="00761F43" w:rsidRDefault="00A90EB1" w:rsidP="00FE38E7">
            <w:pPr>
              <w:jc w:val="right"/>
              <w:rPr>
                <w:rFonts w:ascii="Arial" w:eastAsia="Calibri" w:hAnsi="Arial"/>
                <w:szCs w:val="22"/>
              </w:rPr>
            </w:pPr>
            <w:r w:rsidRPr="00761F43">
              <w:rPr>
                <w:rFonts w:ascii="Arial" w:eastAsia="Calibri" w:hAnsi="Arial"/>
                <w:szCs w:val="22"/>
              </w:rPr>
              <w:t>МКС</w:t>
            </w:r>
            <w:r w:rsidR="00E347BF" w:rsidRPr="00761F43">
              <w:rPr>
                <w:rFonts w:ascii="Arial" w:eastAsia="Calibri" w:hAnsi="Arial"/>
                <w:szCs w:val="22"/>
              </w:rPr>
              <w:t xml:space="preserve"> 91.100.</w:t>
            </w:r>
            <w:r w:rsidR="00932B32">
              <w:rPr>
                <w:rFonts w:ascii="Arial" w:eastAsia="Calibri" w:hAnsi="Arial"/>
                <w:szCs w:val="22"/>
              </w:rPr>
              <w:t>10</w:t>
            </w:r>
          </w:p>
          <w:p w14:paraId="189156A7" w14:textId="49361085" w:rsidR="00E347BF" w:rsidRPr="00FE38E7" w:rsidRDefault="00E347BF" w:rsidP="00FE38E7">
            <w:pPr>
              <w:jc w:val="right"/>
              <w:rPr>
                <w:rFonts w:ascii="Arial" w:eastAsia="Calibri" w:hAnsi="Arial"/>
                <w:szCs w:val="22"/>
              </w:rPr>
            </w:pPr>
          </w:p>
        </w:tc>
      </w:tr>
      <w:tr w:rsidR="00FE38E7" w:rsidRPr="00FE38E7" w14:paraId="4F4FD4A3" w14:textId="77777777" w:rsidTr="001708DE">
        <w:tc>
          <w:tcPr>
            <w:tcW w:w="965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CC9A871" w14:textId="5969D911" w:rsidR="00FE38E7" w:rsidRPr="00FE38E7" w:rsidRDefault="00FE38E7" w:rsidP="00932B32">
            <w:pPr>
              <w:spacing w:line="276" w:lineRule="auto"/>
              <w:jc w:val="both"/>
              <w:rPr>
                <w:rFonts w:ascii="Arial" w:eastAsia="Calibri" w:hAnsi="Arial"/>
                <w:szCs w:val="22"/>
              </w:rPr>
            </w:pPr>
            <w:r w:rsidRPr="00A6049E">
              <w:rPr>
                <w:rFonts w:ascii="Arial" w:eastAsia="Calibri" w:hAnsi="Arial"/>
                <w:szCs w:val="22"/>
              </w:rPr>
              <w:t xml:space="preserve">Ключевые слова: </w:t>
            </w:r>
            <w:r w:rsidR="00932B32">
              <w:rPr>
                <w:rFonts w:ascii="Arial" w:eastAsia="Calibri" w:hAnsi="Arial"/>
                <w:szCs w:val="22"/>
              </w:rPr>
              <w:t>цементы белые, технические условия, классификация, условное обозначение</w:t>
            </w:r>
          </w:p>
        </w:tc>
      </w:tr>
    </w:tbl>
    <w:p w14:paraId="449D4609" w14:textId="77777777" w:rsidR="00FE38E7" w:rsidRDefault="00FE38E7" w:rsidP="00FE38E7">
      <w:pPr>
        <w:jc w:val="both"/>
        <w:rPr>
          <w:rFonts w:ascii="Arial" w:hAnsi="Arial" w:cs="Arial"/>
          <w:b/>
        </w:rPr>
      </w:pPr>
    </w:p>
    <w:p w14:paraId="6094926C" w14:textId="77777777" w:rsidR="00FE38E7" w:rsidRDefault="00FE38E7" w:rsidP="00FE38E7">
      <w:pPr>
        <w:jc w:val="both"/>
        <w:rPr>
          <w:rFonts w:ascii="Arial" w:hAnsi="Arial" w:cs="Arial"/>
          <w:b/>
        </w:rPr>
      </w:pPr>
    </w:p>
    <w:p w14:paraId="3EC21A31" w14:textId="77777777" w:rsidR="00FE38E7" w:rsidRDefault="00FE38E7" w:rsidP="00FE38E7">
      <w:pPr>
        <w:jc w:val="both"/>
        <w:rPr>
          <w:rFonts w:ascii="Arial" w:hAnsi="Arial" w:cs="Arial"/>
          <w:b/>
        </w:rPr>
      </w:pPr>
    </w:p>
    <w:p w14:paraId="3773A54A" w14:textId="77777777" w:rsidR="00FE38E7" w:rsidRPr="00FE38E7" w:rsidRDefault="00FE38E7" w:rsidP="00FE38E7">
      <w:pPr>
        <w:jc w:val="both"/>
        <w:rPr>
          <w:rFonts w:ascii="Arial" w:hAnsi="Arial" w:cs="Arial"/>
          <w:b/>
        </w:rPr>
      </w:pPr>
    </w:p>
    <w:p w14:paraId="6A98D967" w14:textId="77777777" w:rsidR="005E7ABA" w:rsidRPr="00FE38E7" w:rsidRDefault="005E7ABA" w:rsidP="00FE38E7">
      <w:pPr>
        <w:jc w:val="both"/>
        <w:rPr>
          <w:rFonts w:ascii="Arial" w:hAnsi="Arial" w:cs="Arial"/>
          <w:b/>
        </w:rPr>
      </w:pPr>
    </w:p>
    <w:p w14:paraId="04D9363D" w14:textId="77777777" w:rsidR="005E7ABA" w:rsidRPr="00FE38E7" w:rsidRDefault="005E7ABA" w:rsidP="00FE38E7">
      <w:pPr>
        <w:jc w:val="both"/>
        <w:rPr>
          <w:rFonts w:ascii="Arial" w:hAnsi="Arial" w:cs="Arial"/>
          <w:b/>
        </w:rPr>
      </w:pPr>
    </w:p>
    <w:p w14:paraId="1C027244" w14:textId="77777777" w:rsidR="005E7ABA" w:rsidRPr="00FE38E7" w:rsidRDefault="005E7ABA" w:rsidP="00FE38E7">
      <w:pPr>
        <w:jc w:val="both"/>
        <w:rPr>
          <w:rFonts w:ascii="Arial" w:hAnsi="Arial" w:cs="Arial"/>
          <w:b/>
        </w:rPr>
      </w:pPr>
    </w:p>
    <w:p w14:paraId="24D5A2F3" w14:textId="77777777" w:rsidR="00880FBD" w:rsidRDefault="00880FBD" w:rsidP="00880FBD">
      <w:pPr>
        <w:jc w:val="both"/>
        <w:rPr>
          <w:rFonts w:ascii="Arial" w:hAnsi="Arial" w:cs="Arial"/>
          <w:b/>
        </w:rPr>
      </w:pPr>
    </w:p>
    <w:sectPr w:rsidR="00880FBD" w:rsidSect="004B0BDF">
      <w:footnotePr>
        <w:numRestart w:val="eachPage"/>
      </w:footnotePr>
      <w:pgSz w:w="11909" w:h="16834" w:code="9"/>
      <w:pgMar w:top="814" w:right="851" w:bottom="567" w:left="1620" w:header="720" w:footer="720" w:gutter="0"/>
      <w:pgNumType w:start="7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02330" w14:textId="77777777" w:rsidR="009607A5" w:rsidRDefault="009607A5">
      <w:r>
        <w:separator/>
      </w:r>
    </w:p>
  </w:endnote>
  <w:endnote w:type="continuationSeparator" w:id="0">
    <w:p w14:paraId="4A68AC0C" w14:textId="77777777" w:rsidR="009607A5" w:rsidRDefault="0096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54D4E" w14:textId="77777777" w:rsidR="00B95773" w:rsidRPr="00DE12A3" w:rsidRDefault="00B95773" w:rsidP="00362463">
    <w:pPr>
      <w:pStyle w:val="a4"/>
      <w:jc w:val="right"/>
      <w:rPr>
        <w:rFonts w:ascii="Arial" w:hAnsi="Arial" w:cs="Arial"/>
      </w:rPr>
    </w:pPr>
    <w:r w:rsidRPr="00DE12A3">
      <w:rPr>
        <w:rFonts w:ascii="Arial" w:hAnsi="Arial" w:cs="Arial"/>
      </w:rPr>
      <w:fldChar w:fldCharType="begin"/>
    </w:r>
    <w:r w:rsidRPr="00DE12A3">
      <w:rPr>
        <w:rFonts w:ascii="Arial" w:hAnsi="Arial" w:cs="Arial"/>
      </w:rPr>
      <w:instrText>PAGE   \* MERGEFORMAT</w:instrText>
    </w:r>
    <w:r w:rsidRPr="00DE12A3">
      <w:rPr>
        <w:rFonts w:ascii="Arial" w:hAnsi="Arial" w:cs="Arial"/>
      </w:rPr>
      <w:fldChar w:fldCharType="separate"/>
    </w:r>
    <w:r w:rsidR="00C10887">
      <w:rPr>
        <w:rFonts w:ascii="Arial" w:hAnsi="Arial" w:cs="Arial"/>
        <w:noProof/>
      </w:rPr>
      <w:t>IV</w:t>
    </w:r>
    <w:r w:rsidRPr="00DE12A3">
      <w:rPr>
        <w:rFonts w:ascii="Arial" w:hAnsi="Arial" w:cs="Arial"/>
      </w:rPr>
      <w:fldChar w:fldCharType="end"/>
    </w:r>
  </w:p>
  <w:p w14:paraId="04D3A14D" w14:textId="77777777" w:rsidR="00B95773" w:rsidRPr="00DE12A3" w:rsidRDefault="00B95773" w:rsidP="00375AA4">
    <w:pPr>
      <w:pStyle w:val="a4"/>
      <w:rPr>
        <w:rFonts w:ascii="Arial" w:hAnsi="Arial" w:cs="Arial"/>
        <w:sz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EC20" w14:textId="77777777" w:rsidR="00B95773" w:rsidRPr="00DE12A3" w:rsidRDefault="00B95773" w:rsidP="00362463">
    <w:pPr>
      <w:pStyle w:val="a4"/>
      <w:ind w:right="360"/>
      <w:rPr>
        <w:rFonts w:ascii="Arial" w:hAnsi="Arial" w:cs="Arial"/>
        <w:lang w:val="en-US"/>
      </w:rPr>
    </w:pPr>
    <w:r w:rsidRPr="00DE12A3">
      <w:rPr>
        <w:rStyle w:val="a6"/>
        <w:rFonts w:ascii="Arial" w:hAnsi="Arial" w:cs="Arial"/>
      </w:rPr>
      <w:fldChar w:fldCharType="begin"/>
    </w:r>
    <w:r w:rsidRPr="00DE12A3">
      <w:rPr>
        <w:rStyle w:val="a6"/>
        <w:rFonts w:ascii="Arial" w:hAnsi="Arial" w:cs="Arial"/>
      </w:rPr>
      <w:instrText xml:space="preserve"> PAGE </w:instrText>
    </w:r>
    <w:r w:rsidRPr="00DE12A3">
      <w:rPr>
        <w:rStyle w:val="a6"/>
        <w:rFonts w:ascii="Arial" w:hAnsi="Arial" w:cs="Arial"/>
      </w:rPr>
      <w:fldChar w:fldCharType="separate"/>
    </w:r>
    <w:r w:rsidR="00C10887">
      <w:rPr>
        <w:rStyle w:val="a6"/>
        <w:rFonts w:ascii="Arial" w:hAnsi="Arial" w:cs="Arial"/>
        <w:noProof/>
      </w:rPr>
      <w:t>III</w:t>
    </w:r>
    <w:r w:rsidRPr="00DE12A3">
      <w:rPr>
        <w:rStyle w:val="a6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50991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B9DDFD2" w14:textId="6BCF0615" w:rsidR="00B95773" w:rsidRPr="008F15A2" w:rsidRDefault="00B95773" w:rsidP="004B0BDF">
        <w:pPr>
          <w:pStyle w:val="a4"/>
          <w:rPr>
            <w:rFonts w:ascii="Arial" w:hAnsi="Arial" w:cs="Arial"/>
          </w:rPr>
        </w:pPr>
        <w:r w:rsidRPr="008F15A2">
          <w:rPr>
            <w:rFonts w:ascii="Arial" w:hAnsi="Arial" w:cs="Arial"/>
          </w:rPr>
          <w:fldChar w:fldCharType="begin"/>
        </w:r>
        <w:r w:rsidRPr="008F15A2">
          <w:rPr>
            <w:rFonts w:ascii="Arial" w:hAnsi="Arial" w:cs="Arial"/>
          </w:rPr>
          <w:instrText>PAGE   \* MERGEFORMAT</w:instrText>
        </w:r>
        <w:r w:rsidRPr="008F15A2">
          <w:rPr>
            <w:rFonts w:ascii="Arial" w:hAnsi="Arial" w:cs="Arial"/>
          </w:rPr>
          <w:fldChar w:fldCharType="separate"/>
        </w:r>
        <w:r w:rsidR="00C10887">
          <w:rPr>
            <w:rFonts w:ascii="Arial" w:hAnsi="Arial" w:cs="Arial"/>
            <w:noProof/>
          </w:rPr>
          <w:t>24</w:t>
        </w:r>
        <w:r w:rsidRPr="008F15A2">
          <w:rPr>
            <w:rFonts w:ascii="Arial" w:hAnsi="Arial" w:cs="Arial"/>
          </w:rPr>
          <w:fldChar w:fldCharType="end"/>
        </w:r>
      </w:p>
    </w:sdtContent>
  </w:sdt>
  <w:p w14:paraId="7ACB0A5B" w14:textId="77777777" w:rsidR="00B95773" w:rsidRDefault="00B95773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233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31E9BCC" w14:textId="2805BF5A" w:rsidR="00B95773" w:rsidRPr="00AB2CC4" w:rsidRDefault="00B95773" w:rsidP="004B0BDF">
        <w:pPr>
          <w:pStyle w:val="a4"/>
          <w:jc w:val="right"/>
          <w:rPr>
            <w:rFonts w:ascii="Arial" w:hAnsi="Arial" w:cs="Arial"/>
          </w:rPr>
        </w:pPr>
        <w:r w:rsidRPr="00AB2CC4">
          <w:rPr>
            <w:rFonts w:ascii="Arial" w:hAnsi="Arial" w:cs="Arial"/>
          </w:rPr>
          <w:fldChar w:fldCharType="begin"/>
        </w:r>
        <w:r w:rsidRPr="00AB2CC4">
          <w:rPr>
            <w:rFonts w:ascii="Arial" w:hAnsi="Arial" w:cs="Arial"/>
          </w:rPr>
          <w:instrText>PAGE   \* MERGEFORMAT</w:instrText>
        </w:r>
        <w:r w:rsidRPr="00AB2CC4">
          <w:rPr>
            <w:rFonts w:ascii="Arial" w:hAnsi="Arial" w:cs="Arial"/>
          </w:rPr>
          <w:fldChar w:fldCharType="separate"/>
        </w:r>
        <w:r w:rsidR="00C10887">
          <w:rPr>
            <w:rFonts w:ascii="Arial" w:hAnsi="Arial" w:cs="Arial"/>
            <w:noProof/>
          </w:rPr>
          <w:t>17</w:t>
        </w:r>
        <w:r w:rsidRPr="00AB2CC4">
          <w:rPr>
            <w:rFonts w:ascii="Arial" w:hAnsi="Arial" w:cs="Arial"/>
          </w:rPr>
          <w:fldChar w:fldCharType="end"/>
        </w:r>
      </w:p>
    </w:sdtContent>
  </w:sdt>
  <w:p w14:paraId="6287F598" w14:textId="29D3B150" w:rsidR="00B95773" w:rsidRPr="00AB2CC4" w:rsidRDefault="00B95773" w:rsidP="00AB2CC4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04302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62A8D65" w14:textId="40637202" w:rsidR="004B0BDF" w:rsidRPr="004B0BDF" w:rsidRDefault="004B0BDF">
        <w:pPr>
          <w:pStyle w:val="a4"/>
          <w:jc w:val="right"/>
          <w:rPr>
            <w:rFonts w:ascii="Arial" w:hAnsi="Arial" w:cs="Arial"/>
          </w:rPr>
        </w:pPr>
        <w:r w:rsidRPr="004B0BDF">
          <w:rPr>
            <w:rFonts w:ascii="Arial" w:hAnsi="Arial" w:cs="Arial"/>
          </w:rPr>
          <w:fldChar w:fldCharType="begin"/>
        </w:r>
        <w:r w:rsidRPr="004B0BDF">
          <w:rPr>
            <w:rFonts w:ascii="Arial" w:hAnsi="Arial" w:cs="Arial"/>
          </w:rPr>
          <w:instrText>PAGE   \* MERGEFORMAT</w:instrText>
        </w:r>
        <w:r w:rsidRPr="004B0BDF">
          <w:rPr>
            <w:rFonts w:ascii="Arial" w:hAnsi="Arial" w:cs="Arial"/>
          </w:rPr>
          <w:fldChar w:fldCharType="separate"/>
        </w:r>
        <w:r w:rsidR="00C10887">
          <w:rPr>
            <w:rFonts w:ascii="Arial" w:hAnsi="Arial" w:cs="Arial"/>
            <w:noProof/>
          </w:rPr>
          <w:t>1</w:t>
        </w:r>
        <w:r w:rsidRPr="004B0BDF">
          <w:rPr>
            <w:rFonts w:ascii="Arial" w:hAnsi="Arial" w:cs="Arial"/>
          </w:rPr>
          <w:fldChar w:fldCharType="end"/>
        </w:r>
      </w:p>
    </w:sdtContent>
  </w:sdt>
  <w:p w14:paraId="34EE4F39" w14:textId="020AC249" w:rsidR="00B95773" w:rsidRPr="005A282A" w:rsidRDefault="00B95773" w:rsidP="005A282A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5618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F7B8DEC" w14:textId="2C5D7EEB" w:rsidR="004B0BDF" w:rsidRPr="004B0BDF" w:rsidRDefault="004B0BDF" w:rsidP="004B0BDF">
        <w:pPr>
          <w:pStyle w:val="a4"/>
          <w:jc w:val="right"/>
          <w:rPr>
            <w:rFonts w:ascii="Arial" w:hAnsi="Arial" w:cs="Arial"/>
          </w:rPr>
        </w:pPr>
        <w:r w:rsidRPr="004B0BDF">
          <w:rPr>
            <w:rFonts w:ascii="Arial" w:hAnsi="Arial" w:cs="Arial"/>
          </w:rPr>
          <w:fldChar w:fldCharType="begin"/>
        </w:r>
        <w:r w:rsidRPr="004B0BDF">
          <w:rPr>
            <w:rFonts w:ascii="Arial" w:hAnsi="Arial" w:cs="Arial"/>
          </w:rPr>
          <w:instrText>PAGE   \* MERGEFORMAT</w:instrText>
        </w:r>
        <w:r w:rsidRPr="004B0BDF">
          <w:rPr>
            <w:rFonts w:ascii="Arial" w:hAnsi="Arial" w:cs="Arial"/>
          </w:rPr>
          <w:fldChar w:fldCharType="separate"/>
        </w:r>
        <w:r w:rsidR="00C10887">
          <w:rPr>
            <w:rFonts w:ascii="Arial" w:hAnsi="Arial" w:cs="Arial"/>
            <w:noProof/>
          </w:rPr>
          <w:t>7</w:t>
        </w:r>
        <w:r w:rsidRPr="004B0BDF">
          <w:rPr>
            <w:rFonts w:ascii="Arial" w:hAnsi="Arial" w:cs="Arial"/>
          </w:rPr>
          <w:fldChar w:fldCharType="end"/>
        </w:r>
      </w:p>
    </w:sdtContent>
  </w:sdt>
  <w:p w14:paraId="574F6737" w14:textId="77777777" w:rsidR="004B0BDF" w:rsidRPr="005A282A" w:rsidRDefault="004B0BDF" w:rsidP="005A282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FD38" w14:textId="77777777" w:rsidR="009607A5" w:rsidRDefault="009607A5">
      <w:r>
        <w:separator/>
      </w:r>
    </w:p>
  </w:footnote>
  <w:footnote w:type="continuationSeparator" w:id="0">
    <w:p w14:paraId="6F915354" w14:textId="77777777" w:rsidR="009607A5" w:rsidRDefault="00960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81F6B" w14:textId="058FB73E" w:rsidR="00B95773" w:rsidRDefault="00B95773" w:rsidP="00050AFE">
    <w:pPr>
      <w:pStyle w:val="a7"/>
      <w:rPr>
        <w:rFonts w:ascii="Arial" w:hAnsi="Arial" w:cs="Arial"/>
        <w:b/>
      </w:rPr>
    </w:pPr>
    <w:r w:rsidRPr="00DE12A3">
      <w:rPr>
        <w:rFonts w:ascii="Arial" w:hAnsi="Arial" w:cs="Arial"/>
        <w:b/>
      </w:rPr>
      <w:t xml:space="preserve">ГОСТ </w:t>
    </w:r>
    <w:r>
      <w:rPr>
        <w:rFonts w:ascii="Arial" w:hAnsi="Arial" w:cs="Arial"/>
        <w:b/>
      </w:rPr>
      <w:t>965</w:t>
    </w:r>
    <w:r w:rsidRPr="00DE12A3">
      <w:rPr>
        <w:rFonts w:ascii="Arial" w:hAnsi="Arial" w:cs="Arial"/>
        <w:b/>
      </w:rPr>
      <w:t>-202_</w:t>
    </w:r>
  </w:p>
  <w:p w14:paraId="66E94C0E" w14:textId="661228EC" w:rsidR="00B95773" w:rsidRPr="00522B5A" w:rsidRDefault="00B95773" w:rsidP="00050AFE">
    <w:pPr>
      <w:pStyle w:val="a7"/>
      <w:rPr>
        <w:rFonts w:ascii="Arial" w:hAnsi="Arial" w:cs="Arial"/>
      </w:rPr>
    </w:pPr>
    <w:r w:rsidRPr="00522B5A">
      <w:rPr>
        <w:rFonts w:ascii="Arial" w:eastAsia="Calibri" w:hAnsi="Arial"/>
        <w:i/>
        <w:sz w:val="22"/>
        <w:szCs w:val="22"/>
      </w:rPr>
      <w:t>(Проект RU, 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C26B" w14:textId="37847D1A" w:rsidR="00B95773" w:rsidRDefault="00B95773" w:rsidP="00050AFE">
    <w:pPr>
      <w:pStyle w:val="a7"/>
      <w:jc w:val="right"/>
      <w:rPr>
        <w:rFonts w:ascii="Arial" w:hAnsi="Arial" w:cs="Arial"/>
        <w:b/>
      </w:rPr>
    </w:pPr>
    <w:r w:rsidRPr="00DE12A3">
      <w:rPr>
        <w:rFonts w:ascii="Arial" w:hAnsi="Arial" w:cs="Arial"/>
        <w:b/>
      </w:rPr>
      <w:t xml:space="preserve">ГОСТ </w:t>
    </w:r>
    <w:r>
      <w:rPr>
        <w:rFonts w:ascii="Arial" w:hAnsi="Arial" w:cs="Arial"/>
        <w:b/>
      </w:rPr>
      <w:t>965</w:t>
    </w:r>
    <w:r w:rsidRPr="00DE12A3">
      <w:rPr>
        <w:rFonts w:ascii="Arial" w:hAnsi="Arial" w:cs="Arial"/>
        <w:b/>
      </w:rPr>
      <w:t>-202_</w:t>
    </w:r>
  </w:p>
  <w:p w14:paraId="1B03DB4E" w14:textId="5CD37767" w:rsidR="00B95773" w:rsidRPr="00522B5A" w:rsidRDefault="00B95773" w:rsidP="00050AFE">
    <w:pPr>
      <w:pStyle w:val="a7"/>
      <w:jc w:val="right"/>
      <w:rPr>
        <w:rFonts w:ascii="Arial" w:hAnsi="Arial" w:cs="Arial"/>
        <w:i/>
      </w:rPr>
    </w:pPr>
    <w:r w:rsidRPr="00522B5A">
      <w:rPr>
        <w:rFonts w:ascii="Arial" w:hAnsi="Arial" w:cs="Arial"/>
        <w:i/>
      </w:rPr>
      <w:t>(Проект RU, первая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4255" w14:textId="10D11FC1" w:rsidR="00B95773" w:rsidRPr="00DE12A3" w:rsidRDefault="00B95773" w:rsidP="00AB2CC4">
    <w:pPr>
      <w:pStyle w:val="a7"/>
      <w:jc w:val="right"/>
      <w:rPr>
        <w:rFonts w:ascii="Arial" w:hAnsi="Arial" w:cs="Arial"/>
        <w:b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2B5F" w14:textId="170FC79C" w:rsidR="00B95773" w:rsidRDefault="00B95773" w:rsidP="00522B5A">
    <w:pPr>
      <w:pStyle w:val="a7"/>
      <w:jc w:val="right"/>
      <w:rPr>
        <w:rFonts w:ascii="Arial" w:hAnsi="Arial" w:cs="Arial"/>
        <w:b/>
      </w:rPr>
    </w:pPr>
    <w:r w:rsidRPr="00DE12A3">
      <w:rPr>
        <w:rFonts w:ascii="Arial" w:hAnsi="Arial" w:cs="Arial"/>
        <w:b/>
      </w:rPr>
      <w:t xml:space="preserve">ГОСТ </w:t>
    </w:r>
    <w:r>
      <w:rPr>
        <w:rFonts w:ascii="Arial" w:hAnsi="Arial" w:cs="Arial"/>
        <w:b/>
      </w:rPr>
      <w:t>965</w:t>
    </w:r>
    <w:r w:rsidRPr="00DE12A3">
      <w:rPr>
        <w:rFonts w:ascii="Arial" w:hAnsi="Arial" w:cs="Arial"/>
        <w:b/>
      </w:rPr>
      <w:t>-202_</w:t>
    </w:r>
  </w:p>
  <w:p w14:paraId="0197BDAC" w14:textId="77777777" w:rsidR="00B95773" w:rsidRPr="00522B5A" w:rsidRDefault="00B95773" w:rsidP="00522B5A">
    <w:pPr>
      <w:pStyle w:val="a7"/>
      <w:jc w:val="right"/>
      <w:rPr>
        <w:rFonts w:ascii="Arial" w:hAnsi="Arial" w:cs="Arial"/>
      </w:rPr>
    </w:pPr>
    <w:r w:rsidRPr="00522B5A">
      <w:rPr>
        <w:rFonts w:ascii="Arial" w:eastAsia="Calibri" w:hAnsi="Arial"/>
        <w:i/>
        <w:sz w:val="22"/>
        <w:szCs w:val="22"/>
      </w:rPr>
      <w:t>(Проект RU, первая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7ED"/>
    <w:multiLevelType w:val="singleLevel"/>
    <w:tmpl w:val="02421ECE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1EA2D10"/>
    <w:multiLevelType w:val="multilevel"/>
    <w:tmpl w:val="D0CE01C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" w15:restartNumberingAfterBreak="0">
    <w:nsid w:val="069D7743"/>
    <w:multiLevelType w:val="hybridMultilevel"/>
    <w:tmpl w:val="CBDE9670"/>
    <w:lvl w:ilvl="0" w:tplc="0EBC99E8">
      <w:start w:val="3"/>
      <w:numFmt w:val="decimal"/>
      <w:lvlText w:val="%1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 w15:restartNumberingAfterBreak="0">
    <w:nsid w:val="09AD534A"/>
    <w:multiLevelType w:val="multilevel"/>
    <w:tmpl w:val="070EF48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D825DFD"/>
    <w:multiLevelType w:val="singleLevel"/>
    <w:tmpl w:val="1318C5D2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52139FD"/>
    <w:multiLevelType w:val="singleLevel"/>
    <w:tmpl w:val="051098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B000C26"/>
    <w:multiLevelType w:val="singleLevel"/>
    <w:tmpl w:val="9C6ED388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FDE48E0"/>
    <w:multiLevelType w:val="singleLevel"/>
    <w:tmpl w:val="0A6AC56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23C2163"/>
    <w:multiLevelType w:val="multilevel"/>
    <w:tmpl w:val="26D05010"/>
    <w:lvl w:ilvl="0">
      <w:start w:val="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80"/>
        </w:tabs>
        <w:ind w:left="980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20"/>
        </w:tabs>
        <w:ind w:left="1120" w:hanging="84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0"/>
        </w:tabs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0"/>
        </w:tabs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0"/>
        </w:tabs>
        <w:ind w:left="2920" w:hanging="1800"/>
      </w:pPr>
      <w:rPr>
        <w:rFonts w:hint="default"/>
      </w:rPr>
    </w:lvl>
  </w:abstractNum>
  <w:abstractNum w:abstractNumId="9" w15:restartNumberingAfterBreak="0">
    <w:nsid w:val="25FB4A1B"/>
    <w:multiLevelType w:val="hybridMultilevel"/>
    <w:tmpl w:val="19567E04"/>
    <w:lvl w:ilvl="0" w:tplc="067E7F2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E66C9E">
      <w:numFmt w:val="none"/>
      <w:lvlText w:val=""/>
      <w:lvlJc w:val="left"/>
      <w:pPr>
        <w:tabs>
          <w:tab w:val="num" w:pos="360"/>
        </w:tabs>
      </w:pPr>
    </w:lvl>
    <w:lvl w:ilvl="2" w:tplc="539E48F0">
      <w:numFmt w:val="none"/>
      <w:lvlText w:val=""/>
      <w:lvlJc w:val="left"/>
      <w:pPr>
        <w:tabs>
          <w:tab w:val="num" w:pos="360"/>
        </w:tabs>
      </w:pPr>
    </w:lvl>
    <w:lvl w:ilvl="3" w:tplc="B2C26DC0">
      <w:numFmt w:val="none"/>
      <w:lvlText w:val=""/>
      <w:lvlJc w:val="left"/>
      <w:pPr>
        <w:tabs>
          <w:tab w:val="num" w:pos="360"/>
        </w:tabs>
      </w:pPr>
    </w:lvl>
    <w:lvl w:ilvl="4" w:tplc="DA962F76">
      <w:numFmt w:val="none"/>
      <w:lvlText w:val=""/>
      <w:lvlJc w:val="left"/>
      <w:pPr>
        <w:tabs>
          <w:tab w:val="num" w:pos="360"/>
        </w:tabs>
      </w:pPr>
    </w:lvl>
    <w:lvl w:ilvl="5" w:tplc="0D06144E">
      <w:numFmt w:val="none"/>
      <w:lvlText w:val=""/>
      <w:lvlJc w:val="left"/>
      <w:pPr>
        <w:tabs>
          <w:tab w:val="num" w:pos="360"/>
        </w:tabs>
      </w:pPr>
    </w:lvl>
    <w:lvl w:ilvl="6" w:tplc="6E88F534">
      <w:numFmt w:val="none"/>
      <w:lvlText w:val=""/>
      <w:lvlJc w:val="left"/>
      <w:pPr>
        <w:tabs>
          <w:tab w:val="num" w:pos="360"/>
        </w:tabs>
      </w:pPr>
    </w:lvl>
    <w:lvl w:ilvl="7" w:tplc="7572F33C">
      <w:numFmt w:val="none"/>
      <w:lvlText w:val=""/>
      <w:lvlJc w:val="left"/>
      <w:pPr>
        <w:tabs>
          <w:tab w:val="num" w:pos="360"/>
        </w:tabs>
      </w:pPr>
    </w:lvl>
    <w:lvl w:ilvl="8" w:tplc="FFDC5E1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89F07B5"/>
    <w:multiLevelType w:val="multilevel"/>
    <w:tmpl w:val="A906CFA2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04"/>
        </w:tabs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 w15:restartNumberingAfterBreak="0">
    <w:nsid w:val="2AB22372"/>
    <w:multiLevelType w:val="hybridMultilevel"/>
    <w:tmpl w:val="1C66C2E0"/>
    <w:lvl w:ilvl="0" w:tplc="5B705EEC">
      <w:start w:val="4"/>
      <w:numFmt w:val="decimal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 w15:restartNumberingAfterBreak="0">
    <w:nsid w:val="2DA1290E"/>
    <w:multiLevelType w:val="multilevel"/>
    <w:tmpl w:val="3E828D2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3" w15:restartNumberingAfterBreak="0">
    <w:nsid w:val="303469B8"/>
    <w:multiLevelType w:val="multilevel"/>
    <w:tmpl w:val="17044F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4" w15:restartNumberingAfterBreak="0">
    <w:nsid w:val="39A1192D"/>
    <w:multiLevelType w:val="multilevel"/>
    <w:tmpl w:val="2DF476A6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40"/>
        </w:tabs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5" w15:restartNumberingAfterBreak="0">
    <w:nsid w:val="3F9A3E69"/>
    <w:multiLevelType w:val="multilevel"/>
    <w:tmpl w:val="0922E21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65"/>
        </w:tabs>
        <w:ind w:left="136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6" w15:restartNumberingAfterBreak="0">
    <w:nsid w:val="410D4022"/>
    <w:multiLevelType w:val="multilevel"/>
    <w:tmpl w:val="15049D1E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10"/>
        </w:tabs>
        <w:ind w:left="81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90"/>
        </w:tabs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17" w15:restartNumberingAfterBreak="0">
    <w:nsid w:val="47BB0A81"/>
    <w:multiLevelType w:val="multilevel"/>
    <w:tmpl w:val="143810D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8" w15:restartNumberingAfterBreak="0">
    <w:nsid w:val="4EF43244"/>
    <w:multiLevelType w:val="multilevel"/>
    <w:tmpl w:val="3E828D2A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4"/>
        </w:tabs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 w15:restartNumberingAfterBreak="0">
    <w:nsid w:val="562C2898"/>
    <w:multiLevelType w:val="singleLevel"/>
    <w:tmpl w:val="051098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BD412EB"/>
    <w:multiLevelType w:val="hybridMultilevel"/>
    <w:tmpl w:val="6DC0D900"/>
    <w:lvl w:ilvl="0" w:tplc="5B70536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1" w15:restartNumberingAfterBreak="0">
    <w:nsid w:val="60AB3F8C"/>
    <w:multiLevelType w:val="multilevel"/>
    <w:tmpl w:val="2FDED0C4"/>
    <w:lvl w:ilvl="0">
      <w:start w:val="4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59"/>
        </w:tabs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8"/>
        </w:tabs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77"/>
        </w:tabs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6"/>
        </w:tabs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2" w15:restartNumberingAfterBreak="0">
    <w:nsid w:val="61F00CFC"/>
    <w:multiLevelType w:val="singleLevel"/>
    <w:tmpl w:val="87E4D61E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A8126DF"/>
    <w:multiLevelType w:val="multilevel"/>
    <w:tmpl w:val="E2E06F3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6CEB46D7"/>
    <w:multiLevelType w:val="multilevel"/>
    <w:tmpl w:val="C2CC97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5" w15:restartNumberingAfterBreak="0">
    <w:nsid w:val="6D216600"/>
    <w:multiLevelType w:val="hybridMultilevel"/>
    <w:tmpl w:val="6F9294AA"/>
    <w:lvl w:ilvl="0" w:tplc="D8F481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54E022">
      <w:numFmt w:val="none"/>
      <w:lvlText w:val=""/>
      <w:lvlJc w:val="left"/>
      <w:pPr>
        <w:tabs>
          <w:tab w:val="num" w:pos="360"/>
        </w:tabs>
      </w:pPr>
    </w:lvl>
    <w:lvl w:ilvl="2" w:tplc="24CA9A98">
      <w:numFmt w:val="none"/>
      <w:lvlText w:val=""/>
      <w:lvlJc w:val="left"/>
      <w:pPr>
        <w:tabs>
          <w:tab w:val="num" w:pos="360"/>
        </w:tabs>
      </w:pPr>
    </w:lvl>
    <w:lvl w:ilvl="3" w:tplc="5F7C98E4">
      <w:numFmt w:val="none"/>
      <w:lvlText w:val=""/>
      <w:lvlJc w:val="left"/>
      <w:pPr>
        <w:tabs>
          <w:tab w:val="num" w:pos="360"/>
        </w:tabs>
      </w:pPr>
    </w:lvl>
    <w:lvl w:ilvl="4" w:tplc="CDFEFE6C">
      <w:numFmt w:val="none"/>
      <w:lvlText w:val=""/>
      <w:lvlJc w:val="left"/>
      <w:pPr>
        <w:tabs>
          <w:tab w:val="num" w:pos="360"/>
        </w:tabs>
      </w:pPr>
    </w:lvl>
    <w:lvl w:ilvl="5" w:tplc="39FA7E72">
      <w:numFmt w:val="none"/>
      <w:lvlText w:val=""/>
      <w:lvlJc w:val="left"/>
      <w:pPr>
        <w:tabs>
          <w:tab w:val="num" w:pos="360"/>
        </w:tabs>
      </w:pPr>
    </w:lvl>
    <w:lvl w:ilvl="6" w:tplc="67B85F44">
      <w:numFmt w:val="none"/>
      <w:lvlText w:val=""/>
      <w:lvlJc w:val="left"/>
      <w:pPr>
        <w:tabs>
          <w:tab w:val="num" w:pos="360"/>
        </w:tabs>
      </w:pPr>
    </w:lvl>
    <w:lvl w:ilvl="7" w:tplc="40926B9E">
      <w:numFmt w:val="none"/>
      <w:lvlText w:val=""/>
      <w:lvlJc w:val="left"/>
      <w:pPr>
        <w:tabs>
          <w:tab w:val="num" w:pos="360"/>
        </w:tabs>
      </w:pPr>
    </w:lvl>
    <w:lvl w:ilvl="8" w:tplc="18AAA85C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6D6F0FED"/>
    <w:multiLevelType w:val="multilevel"/>
    <w:tmpl w:val="2FDED0C4"/>
    <w:lvl w:ilvl="0">
      <w:start w:val="4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59"/>
        </w:tabs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68"/>
        </w:tabs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77"/>
        </w:tabs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86"/>
        </w:tabs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 w15:restartNumberingAfterBreak="0">
    <w:nsid w:val="72685084"/>
    <w:multiLevelType w:val="multilevel"/>
    <w:tmpl w:val="5CAA6F7E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730E38C9"/>
    <w:multiLevelType w:val="multilevel"/>
    <w:tmpl w:val="827AEEB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9" w15:restartNumberingAfterBreak="0">
    <w:nsid w:val="74A81167"/>
    <w:multiLevelType w:val="singleLevel"/>
    <w:tmpl w:val="0510983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 w16cid:durableId="1871643603">
    <w:abstractNumId w:val="25"/>
  </w:num>
  <w:num w:numId="2" w16cid:durableId="931010953">
    <w:abstractNumId w:val="24"/>
  </w:num>
  <w:num w:numId="3" w16cid:durableId="336882906">
    <w:abstractNumId w:val="23"/>
  </w:num>
  <w:num w:numId="4" w16cid:durableId="2119061142">
    <w:abstractNumId w:val="8"/>
  </w:num>
  <w:num w:numId="5" w16cid:durableId="176307571">
    <w:abstractNumId w:val="28"/>
  </w:num>
  <w:num w:numId="6" w16cid:durableId="440144815">
    <w:abstractNumId w:val="16"/>
  </w:num>
  <w:num w:numId="7" w16cid:durableId="76827248">
    <w:abstractNumId w:val="9"/>
  </w:num>
  <w:num w:numId="8" w16cid:durableId="709768317">
    <w:abstractNumId w:val="14"/>
  </w:num>
  <w:num w:numId="9" w16cid:durableId="220597885">
    <w:abstractNumId w:val="13"/>
  </w:num>
  <w:num w:numId="10" w16cid:durableId="1745563998">
    <w:abstractNumId w:val="3"/>
  </w:num>
  <w:num w:numId="11" w16cid:durableId="260728503">
    <w:abstractNumId w:val="27"/>
  </w:num>
  <w:num w:numId="12" w16cid:durableId="1854373232">
    <w:abstractNumId w:val="4"/>
  </w:num>
  <w:num w:numId="13" w16cid:durableId="1077359812">
    <w:abstractNumId w:val="19"/>
  </w:num>
  <w:num w:numId="14" w16cid:durableId="1288076627">
    <w:abstractNumId w:val="5"/>
  </w:num>
  <w:num w:numId="15" w16cid:durableId="2063556114">
    <w:abstractNumId w:val="7"/>
  </w:num>
  <w:num w:numId="16" w16cid:durableId="1091048827">
    <w:abstractNumId w:val="0"/>
  </w:num>
  <w:num w:numId="17" w16cid:durableId="1114981882">
    <w:abstractNumId w:val="6"/>
  </w:num>
  <w:num w:numId="18" w16cid:durableId="627858422">
    <w:abstractNumId w:val="22"/>
  </w:num>
  <w:num w:numId="19" w16cid:durableId="1667856815">
    <w:abstractNumId w:val="29"/>
  </w:num>
  <w:num w:numId="20" w16cid:durableId="1902667390">
    <w:abstractNumId w:val="17"/>
  </w:num>
  <w:num w:numId="21" w16cid:durableId="831028100">
    <w:abstractNumId w:val="2"/>
  </w:num>
  <w:num w:numId="22" w16cid:durableId="998922041">
    <w:abstractNumId w:val="15"/>
  </w:num>
  <w:num w:numId="23" w16cid:durableId="939221507">
    <w:abstractNumId w:val="1"/>
  </w:num>
  <w:num w:numId="24" w16cid:durableId="1630085009">
    <w:abstractNumId w:val="18"/>
  </w:num>
  <w:num w:numId="25" w16cid:durableId="2044673803">
    <w:abstractNumId w:val="12"/>
  </w:num>
  <w:num w:numId="26" w16cid:durableId="1797141045">
    <w:abstractNumId w:val="11"/>
  </w:num>
  <w:num w:numId="27" w16cid:durableId="2044355921">
    <w:abstractNumId w:val="21"/>
  </w:num>
  <w:num w:numId="28" w16cid:durableId="985741476">
    <w:abstractNumId w:val="26"/>
  </w:num>
  <w:num w:numId="29" w16cid:durableId="475730867">
    <w:abstractNumId w:val="10"/>
  </w:num>
  <w:num w:numId="30" w16cid:durableId="7979913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A8F"/>
    <w:rsid w:val="00000932"/>
    <w:rsid w:val="00000BCD"/>
    <w:rsid w:val="00000CDB"/>
    <w:rsid w:val="00001C4B"/>
    <w:rsid w:val="00001CEB"/>
    <w:rsid w:val="000030E3"/>
    <w:rsid w:val="00003824"/>
    <w:rsid w:val="00003B3A"/>
    <w:rsid w:val="00004655"/>
    <w:rsid w:val="00004E63"/>
    <w:rsid w:val="0000584E"/>
    <w:rsid w:val="00005904"/>
    <w:rsid w:val="00005A28"/>
    <w:rsid w:val="000061DC"/>
    <w:rsid w:val="0000691D"/>
    <w:rsid w:val="000073D3"/>
    <w:rsid w:val="00007843"/>
    <w:rsid w:val="00007DD3"/>
    <w:rsid w:val="00010D17"/>
    <w:rsid w:val="00010FF9"/>
    <w:rsid w:val="000114CE"/>
    <w:rsid w:val="00011A00"/>
    <w:rsid w:val="00012816"/>
    <w:rsid w:val="00013135"/>
    <w:rsid w:val="00013BA4"/>
    <w:rsid w:val="00013DBC"/>
    <w:rsid w:val="00014018"/>
    <w:rsid w:val="00014391"/>
    <w:rsid w:val="000147B2"/>
    <w:rsid w:val="0001483F"/>
    <w:rsid w:val="0001506D"/>
    <w:rsid w:val="00015201"/>
    <w:rsid w:val="00015337"/>
    <w:rsid w:val="00015DD0"/>
    <w:rsid w:val="000178AB"/>
    <w:rsid w:val="00017DF7"/>
    <w:rsid w:val="00020078"/>
    <w:rsid w:val="0002077C"/>
    <w:rsid w:val="000207D9"/>
    <w:rsid w:val="00020A20"/>
    <w:rsid w:val="00020EC4"/>
    <w:rsid w:val="00021324"/>
    <w:rsid w:val="0002265A"/>
    <w:rsid w:val="000227E0"/>
    <w:rsid w:val="00023432"/>
    <w:rsid w:val="00023460"/>
    <w:rsid w:val="000234B3"/>
    <w:rsid w:val="00023F36"/>
    <w:rsid w:val="00024551"/>
    <w:rsid w:val="00024620"/>
    <w:rsid w:val="00024A9F"/>
    <w:rsid w:val="00024E97"/>
    <w:rsid w:val="00025878"/>
    <w:rsid w:val="00026371"/>
    <w:rsid w:val="00027329"/>
    <w:rsid w:val="00027395"/>
    <w:rsid w:val="00030210"/>
    <w:rsid w:val="0003041C"/>
    <w:rsid w:val="000321AF"/>
    <w:rsid w:val="000329D3"/>
    <w:rsid w:val="00032FB6"/>
    <w:rsid w:val="000334E4"/>
    <w:rsid w:val="00033519"/>
    <w:rsid w:val="00033ACE"/>
    <w:rsid w:val="00033BDB"/>
    <w:rsid w:val="00033DDF"/>
    <w:rsid w:val="00034881"/>
    <w:rsid w:val="00034BB0"/>
    <w:rsid w:val="00034F39"/>
    <w:rsid w:val="00035074"/>
    <w:rsid w:val="00035124"/>
    <w:rsid w:val="000351CC"/>
    <w:rsid w:val="000362EF"/>
    <w:rsid w:val="000368B8"/>
    <w:rsid w:val="00036CCD"/>
    <w:rsid w:val="00036D2F"/>
    <w:rsid w:val="00037269"/>
    <w:rsid w:val="000372B5"/>
    <w:rsid w:val="00040031"/>
    <w:rsid w:val="0004045B"/>
    <w:rsid w:val="00041372"/>
    <w:rsid w:val="00041C01"/>
    <w:rsid w:val="00042996"/>
    <w:rsid w:val="00044D15"/>
    <w:rsid w:val="0004607E"/>
    <w:rsid w:val="0004689A"/>
    <w:rsid w:val="00050326"/>
    <w:rsid w:val="00050AFE"/>
    <w:rsid w:val="00050C35"/>
    <w:rsid w:val="000517FA"/>
    <w:rsid w:val="00052A26"/>
    <w:rsid w:val="00052D20"/>
    <w:rsid w:val="00052E3A"/>
    <w:rsid w:val="00052F7C"/>
    <w:rsid w:val="00053567"/>
    <w:rsid w:val="0005470B"/>
    <w:rsid w:val="0005515A"/>
    <w:rsid w:val="0005641B"/>
    <w:rsid w:val="000569AC"/>
    <w:rsid w:val="00056CC5"/>
    <w:rsid w:val="00057126"/>
    <w:rsid w:val="00057846"/>
    <w:rsid w:val="00057A31"/>
    <w:rsid w:val="00057EC0"/>
    <w:rsid w:val="000607CE"/>
    <w:rsid w:val="00061520"/>
    <w:rsid w:val="000618CE"/>
    <w:rsid w:val="00061EF4"/>
    <w:rsid w:val="00062118"/>
    <w:rsid w:val="00062BC6"/>
    <w:rsid w:val="00062DE1"/>
    <w:rsid w:val="000634B4"/>
    <w:rsid w:val="00063BC7"/>
    <w:rsid w:val="00063E1F"/>
    <w:rsid w:val="000642A6"/>
    <w:rsid w:val="000644B9"/>
    <w:rsid w:val="00064926"/>
    <w:rsid w:val="0006565F"/>
    <w:rsid w:val="000662FE"/>
    <w:rsid w:val="0006661A"/>
    <w:rsid w:val="000667E8"/>
    <w:rsid w:val="00066B9E"/>
    <w:rsid w:val="00067329"/>
    <w:rsid w:val="000679D1"/>
    <w:rsid w:val="00070093"/>
    <w:rsid w:val="000700EA"/>
    <w:rsid w:val="000705C0"/>
    <w:rsid w:val="000717EC"/>
    <w:rsid w:val="000718CA"/>
    <w:rsid w:val="000719C9"/>
    <w:rsid w:val="000719FD"/>
    <w:rsid w:val="00072293"/>
    <w:rsid w:val="000729CC"/>
    <w:rsid w:val="000729E5"/>
    <w:rsid w:val="00073120"/>
    <w:rsid w:val="000732FA"/>
    <w:rsid w:val="00073441"/>
    <w:rsid w:val="0007358E"/>
    <w:rsid w:val="00073729"/>
    <w:rsid w:val="00073764"/>
    <w:rsid w:val="00073B6F"/>
    <w:rsid w:val="00073DB3"/>
    <w:rsid w:val="000744EB"/>
    <w:rsid w:val="00074F74"/>
    <w:rsid w:val="000758AE"/>
    <w:rsid w:val="00075BB6"/>
    <w:rsid w:val="0007615C"/>
    <w:rsid w:val="000770A7"/>
    <w:rsid w:val="0007798C"/>
    <w:rsid w:val="00077A6F"/>
    <w:rsid w:val="00077B70"/>
    <w:rsid w:val="0008039F"/>
    <w:rsid w:val="00080601"/>
    <w:rsid w:val="00081113"/>
    <w:rsid w:val="000818BC"/>
    <w:rsid w:val="000818EC"/>
    <w:rsid w:val="00082808"/>
    <w:rsid w:val="00082BEA"/>
    <w:rsid w:val="00083D62"/>
    <w:rsid w:val="000842FD"/>
    <w:rsid w:val="0008444E"/>
    <w:rsid w:val="00084BC9"/>
    <w:rsid w:val="0008510B"/>
    <w:rsid w:val="00085F2D"/>
    <w:rsid w:val="000867C0"/>
    <w:rsid w:val="00086BC0"/>
    <w:rsid w:val="00086E10"/>
    <w:rsid w:val="0008740B"/>
    <w:rsid w:val="00087428"/>
    <w:rsid w:val="000876DD"/>
    <w:rsid w:val="00087804"/>
    <w:rsid w:val="00087A4B"/>
    <w:rsid w:val="0009007C"/>
    <w:rsid w:val="00090237"/>
    <w:rsid w:val="00090883"/>
    <w:rsid w:val="00090A15"/>
    <w:rsid w:val="00090DE9"/>
    <w:rsid w:val="00090F1F"/>
    <w:rsid w:val="00090F69"/>
    <w:rsid w:val="000913B5"/>
    <w:rsid w:val="00091463"/>
    <w:rsid w:val="000918F1"/>
    <w:rsid w:val="00091B2C"/>
    <w:rsid w:val="00092198"/>
    <w:rsid w:val="000921AA"/>
    <w:rsid w:val="0009263B"/>
    <w:rsid w:val="0009267C"/>
    <w:rsid w:val="00092D07"/>
    <w:rsid w:val="00093A7D"/>
    <w:rsid w:val="00093B95"/>
    <w:rsid w:val="00093D97"/>
    <w:rsid w:val="000943DE"/>
    <w:rsid w:val="00094EE5"/>
    <w:rsid w:val="000954E6"/>
    <w:rsid w:val="000957F2"/>
    <w:rsid w:val="000961B7"/>
    <w:rsid w:val="0009662C"/>
    <w:rsid w:val="00096B44"/>
    <w:rsid w:val="00096E57"/>
    <w:rsid w:val="00097581"/>
    <w:rsid w:val="000A097B"/>
    <w:rsid w:val="000A0A62"/>
    <w:rsid w:val="000A0C6E"/>
    <w:rsid w:val="000A127D"/>
    <w:rsid w:val="000A1934"/>
    <w:rsid w:val="000A1F8A"/>
    <w:rsid w:val="000A21FE"/>
    <w:rsid w:val="000A2542"/>
    <w:rsid w:val="000A259A"/>
    <w:rsid w:val="000A2927"/>
    <w:rsid w:val="000A2F84"/>
    <w:rsid w:val="000A47FE"/>
    <w:rsid w:val="000A495E"/>
    <w:rsid w:val="000A50E0"/>
    <w:rsid w:val="000A6ACE"/>
    <w:rsid w:val="000A7C80"/>
    <w:rsid w:val="000B021C"/>
    <w:rsid w:val="000B05E1"/>
    <w:rsid w:val="000B0B37"/>
    <w:rsid w:val="000B146D"/>
    <w:rsid w:val="000B2617"/>
    <w:rsid w:val="000B27C6"/>
    <w:rsid w:val="000B28EF"/>
    <w:rsid w:val="000B2C49"/>
    <w:rsid w:val="000B3359"/>
    <w:rsid w:val="000B3B89"/>
    <w:rsid w:val="000B3FA2"/>
    <w:rsid w:val="000B4BDB"/>
    <w:rsid w:val="000B4BF7"/>
    <w:rsid w:val="000B51AF"/>
    <w:rsid w:val="000B54E0"/>
    <w:rsid w:val="000B61C7"/>
    <w:rsid w:val="000B76D3"/>
    <w:rsid w:val="000B7F39"/>
    <w:rsid w:val="000C09AD"/>
    <w:rsid w:val="000C0B8B"/>
    <w:rsid w:val="000C1209"/>
    <w:rsid w:val="000C35EE"/>
    <w:rsid w:val="000C3E12"/>
    <w:rsid w:val="000C4458"/>
    <w:rsid w:val="000C5F26"/>
    <w:rsid w:val="000C6080"/>
    <w:rsid w:val="000C6122"/>
    <w:rsid w:val="000C6330"/>
    <w:rsid w:val="000C67ED"/>
    <w:rsid w:val="000C7027"/>
    <w:rsid w:val="000C78E2"/>
    <w:rsid w:val="000C7CAB"/>
    <w:rsid w:val="000D0435"/>
    <w:rsid w:val="000D05DF"/>
    <w:rsid w:val="000D08B5"/>
    <w:rsid w:val="000D1045"/>
    <w:rsid w:val="000D10AB"/>
    <w:rsid w:val="000D18E8"/>
    <w:rsid w:val="000D1E3F"/>
    <w:rsid w:val="000D1F5B"/>
    <w:rsid w:val="000D249F"/>
    <w:rsid w:val="000D2B9F"/>
    <w:rsid w:val="000D39CE"/>
    <w:rsid w:val="000D3B27"/>
    <w:rsid w:val="000D3BD5"/>
    <w:rsid w:val="000D4796"/>
    <w:rsid w:val="000D4A31"/>
    <w:rsid w:val="000D51FE"/>
    <w:rsid w:val="000D5765"/>
    <w:rsid w:val="000D57B1"/>
    <w:rsid w:val="000D5BC4"/>
    <w:rsid w:val="000D617E"/>
    <w:rsid w:val="000D619F"/>
    <w:rsid w:val="000D645B"/>
    <w:rsid w:val="000D69E8"/>
    <w:rsid w:val="000D6A82"/>
    <w:rsid w:val="000D6C99"/>
    <w:rsid w:val="000D7BA3"/>
    <w:rsid w:val="000E09C7"/>
    <w:rsid w:val="000E0F73"/>
    <w:rsid w:val="000E141A"/>
    <w:rsid w:val="000E1A5C"/>
    <w:rsid w:val="000E1E3E"/>
    <w:rsid w:val="000E20EE"/>
    <w:rsid w:val="000E27DA"/>
    <w:rsid w:val="000E2B3E"/>
    <w:rsid w:val="000E3141"/>
    <w:rsid w:val="000E360F"/>
    <w:rsid w:val="000E36DC"/>
    <w:rsid w:val="000E3911"/>
    <w:rsid w:val="000E3CAE"/>
    <w:rsid w:val="000E4055"/>
    <w:rsid w:val="000E4BBA"/>
    <w:rsid w:val="000E52CE"/>
    <w:rsid w:val="000E56A1"/>
    <w:rsid w:val="000E57E9"/>
    <w:rsid w:val="000E7180"/>
    <w:rsid w:val="000E7914"/>
    <w:rsid w:val="000E7ADC"/>
    <w:rsid w:val="000E7D85"/>
    <w:rsid w:val="000F071A"/>
    <w:rsid w:val="000F0A0E"/>
    <w:rsid w:val="000F1645"/>
    <w:rsid w:val="000F1F1E"/>
    <w:rsid w:val="000F2744"/>
    <w:rsid w:val="000F2E9F"/>
    <w:rsid w:val="000F445C"/>
    <w:rsid w:val="000F4815"/>
    <w:rsid w:val="000F486F"/>
    <w:rsid w:val="000F4C31"/>
    <w:rsid w:val="000F5074"/>
    <w:rsid w:val="000F5CD0"/>
    <w:rsid w:val="000F5EC5"/>
    <w:rsid w:val="000F680F"/>
    <w:rsid w:val="000F702D"/>
    <w:rsid w:val="000F70BC"/>
    <w:rsid w:val="000F7228"/>
    <w:rsid w:val="001003BF"/>
    <w:rsid w:val="00100AC3"/>
    <w:rsid w:val="00100E3A"/>
    <w:rsid w:val="001029C3"/>
    <w:rsid w:val="00102B46"/>
    <w:rsid w:val="00102D74"/>
    <w:rsid w:val="0010319F"/>
    <w:rsid w:val="00103C19"/>
    <w:rsid w:val="00103CCF"/>
    <w:rsid w:val="001044C1"/>
    <w:rsid w:val="00104FEF"/>
    <w:rsid w:val="001052AB"/>
    <w:rsid w:val="00105A6C"/>
    <w:rsid w:val="0010622D"/>
    <w:rsid w:val="00106A10"/>
    <w:rsid w:val="00106D32"/>
    <w:rsid w:val="00107296"/>
    <w:rsid w:val="001103CE"/>
    <w:rsid w:val="001108F9"/>
    <w:rsid w:val="00110B87"/>
    <w:rsid w:val="00110D6C"/>
    <w:rsid w:val="00110F7A"/>
    <w:rsid w:val="00111337"/>
    <w:rsid w:val="00111874"/>
    <w:rsid w:val="0011242A"/>
    <w:rsid w:val="00112D14"/>
    <w:rsid w:val="00113A9B"/>
    <w:rsid w:val="00113AE9"/>
    <w:rsid w:val="00113D31"/>
    <w:rsid w:val="00115361"/>
    <w:rsid w:val="00116C8D"/>
    <w:rsid w:val="001175E4"/>
    <w:rsid w:val="001179F4"/>
    <w:rsid w:val="00117BAA"/>
    <w:rsid w:val="001200DF"/>
    <w:rsid w:val="001201DD"/>
    <w:rsid w:val="001203FC"/>
    <w:rsid w:val="001210BF"/>
    <w:rsid w:val="001210C1"/>
    <w:rsid w:val="001217C1"/>
    <w:rsid w:val="0012221A"/>
    <w:rsid w:val="001233D9"/>
    <w:rsid w:val="00123AD0"/>
    <w:rsid w:val="001240A1"/>
    <w:rsid w:val="0012437D"/>
    <w:rsid w:val="00124904"/>
    <w:rsid w:val="00124A0D"/>
    <w:rsid w:val="001252FB"/>
    <w:rsid w:val="00126002"/>
    <w:rsid w:val="00126799"/>
    <w:rsid w:val="00127222"/>
    <w:rsid w:val="00130700"/>
    <w:rsid w:val="001307BC"/>
    <w:rsid w:val="00130ED1"/>
    <w:rsid w:val="00130F50"/>
    <w:rsid w:val="001310AD"/>
    <w:rsid w:val="00132B6E"/>
    <w:rsid w:val="0013346C"/>
    <w:rsid w:val="0013452E"/>
    <w:rsid w:val="00134C03"/>
    <w:rsid w:val="00134C5B"/>
    <w:rsid w:val="00134F55"/>
    <w:rsid w:val="001351CC"/>
    <w:rsid w:val="001355DC"/>
    <w:rsid w:val="00136A6F"/>
    <w:rsid w:val="00136FE6"/>
    <w:rsid w:val="00137110"/>
    <w:rsid w:val="001376E5"/>
    <w:rsid w:val="00137CCC"/>
    <w:rsid w:val="00140B77"/>
    <w:rsid w:val="001418CD"/>
    <w:rsid w:val="00141BF8"/>
    <w:rsid w:val="00141C3C"/>
    <w:rsid w:val="00142450"/>
    <w:rsid w:val="00142B56"/>
    <w:rsid w:val="00142D43"/>
    <w:rsid w:val="001433C5"/>
    <w:rsid w:val="00143A83"/>
    <w:rsid w:val="00143B18"/>
    <w:rsid w:val="00143D18"/>
    <w:rsid w:val="001449E6"/>
    <w:rsid w:val="00145A08"/>
    <w:rsid w:val="001469D8"/>
    <w:rsid w:val="0014700A"/>
    <w:rsid w:val="0015008C"/>
    <w:rsid w:val="001504BB"/>
    <w:rsid w:val="00150AFE"/>
    <w:rsid w:val="00151322"/>
    <w:rsid w:val="001514EF"/>
    <w:rsid w:val="0015159E"/>
    <w:rsid w:val="00152AC8"/>
    <w:rsid w:val="00152BA4"/>
    <w:rsid w:val="001530DF"/>
    <w:rsid w:val="00153A30"/>
    <w:rsid w:val="00153AF0"/>
    <w:rsid w:val="0015463A"/>
    <w:rsid w:val="00154BDF"/>
    <w:rsid w:val="00154D3D"/>
    <w:rsid w:val="00155509"/>
    <w:rsid w:val="00155777"/>
    <w:rsid w:val="0015691F"/>
    <w:rsid w:val="00156D9A"/>
    <w:rsid w:val="00156DD7"/>
    <w:rsid w:val="00160E45"/>
    <w:rsid w:val="001610A9"/>
    <w:rsid w:val="00161331"/>
    <w:rsid w:val="001615A5"/>
    <w:rsid w:val="001615D9"/>
    <w:rsid w:val="00161965"/>
    <w:rsid w:val="00161B4C"/>
    <w:rsid w:val="001628F1"/>
    <w:rsid w:val="001631B8"/>
    <w:rsid w:val="001631E7"/>
    <w:rsid w:val="00163468"/>
    <w:rsid w:val="00163A21"/>
    <w:rsid w:val="00163B6A"/>
    <w:rsid w:val="00163C24"/>
    <w:rsid w:val="001645E9"/>
    <w:rsid w:val="00164935"/>
    <w:rsid w:val="00165051"/>
    <w:rsid w:val="0016517F"/>
    <w:rsid w:val="0016563A"/>
    <w:rsid w:val="00165970"/>
    <w:rsid w:val="00165ABE"/>
    <w:rsid w:val="00166217"/>
    <w:rsid w:val="001669CB"/>
    <w:rsid w:val="00167D4E"/>
    <w:rsid w:val="001700BD"/>
    <w:rsid w:val="001708DE"/>
    <w:rsid w:val="00170A00"/>
    <w:rsid w:val="0017185C"/>
    <w:rsid w:val="00171BAF"/>
    <w:rsid w:val="00171E5B"/>
    <w:rsid w:val="00171F9E"/>
    <w:rsid w:val="0017225D"/>
    <w:rsid w:val="001734CD"/>
    <w:rsid w:val="00173FD5"/>
    <w:rsid w:val="00173FDB"/>
    <w:rsid w:val="0017411C"/>
    <w:rsid w:val="00174699"/>
    <w:rsid w:val="00175F3A"/>
    <w:rsid w:val="00177DF2"/>
    <w:rsid w:val="00177E3B"/>
    <w:rsid w:val="00177F16"/>
    <w:rsid w:val="00180306"/>
    <w:rsid w:val="001818D7"/>
    <w:rsid w:val="0018190F"/>
    <w:rsid w:val="00181D94"/>
    <w:rsid w:val="001820B0"/>
    <w:rsid w:val="00182D2A"/>
    <w:rsid w:val="001835AB"/>
    <w:rsid w:val="001838E7"/>
    <w:rsid w:val="00183AAC"/>
    <w:rsid w:val="00184439"/>
    <w:rsid w:val="00184646"/>
    <w:rsid w:val="00185108"/>
    <w:rsid w:val="00185756"/>
    <w:rsid w:val="001857F6"/>
    <w:rsid w:val="00185ECC"/>
    <w:rsid w:val="00186015"/>
    <w:rsid w:val="00186356"/>
    <w:rsid w:val="001869F4"/>
    <w:rsid w:val="00187313"/>
    <w:rsid w:val="0019002A"/>
    <w:rsid w:val="001902D0"/>
    <w:rsid w:val="001904CA"/>
    <w:rsid w:val="001908D8"/>
    <w:rsid w:val="00190909"/>
    <w:rsid w:val="00190C39"/>
    <w:rsid w:val="0019136A"/>
    <w:rsid w:val="00191BB5"/>
    <w:rsid w:val="00192D8C"/>
    <w:rsid w:val="00192FE2"/>
    <w:rsid w:val="0019410A"/>
    <w:rsid w:val="00194843"/>
    <w:rsid w:val="00194D0E"/>
    <w:rsid w:val="00194E3B"/>
    <w:rsid w:val="001953E4"/>
    <w:rsid w:val="001954F1"/>
    <w:rsid w:val="0019564C"/>
    <w:rsid w:val="00195B1A"/>
    <w:rsid w:val="00196D28"/>
    <w:rsid w:val="0019727F"/>
    <w:rsid w:val="00197D54"/>
    <w:rsid w:val="001A0C5C"/>
    <w:rsid w:val="001A0EF1"/>
    <w:rsid w:val="001A1508"/>
    <w:rsid w:val="001A1E75"/>
    <w:rsid w:val="001A20E0"/>
    <w:rsid w:val="001A232E"/>
    <w:rsid w:val="001A300E"/>
    <w:rsid w:val="001A3395"/>
    <w:rsid w:val="001A36A5"/>
    <w:rsid w:val="001A37C9"/>
    <w:rsid w:val="001A3862"/>
    <w:rsid w:val="001A3AC8"/>
    <w:rsid w:val="001A4ED7"/>
    <w:rsid w:val="001A5B45"/>
    <w:rsid w:val="001A63AC"/>
    <w:rsid w:val="001A6C42"/>
    <w:rsid w:val="001A6EF5"/>
    <w:rsid w:val="001A6F0F"/>
    <w:rsid w:val="001B0440"/>
    <w:rsid w:val="001B059C"/>
    <w:rsid w:val="001B06E0"/>
    <w:rsid w:val="001B0B7C"/>
    <w:rsid w:val="001B120E"/>
    <w:rsid w:val="001B1359"/>
    <w:rsid w:val="001B1F55"/>
    <w:rsid w:val="001B26F3"/>
    <w:rsid w:val="001B2C04"/>
    <w:rsid w:val="001B2F35"/>
    <w:rsid w:val="001B3222"/>
    <w:rsid w:val="001B407F"/>
    <w:rsid w:val="001B42A6"/>
    <w:rsid w:val="001B523E"/>
    <w:rsid w:val="001B5372"/>
    <w:rsid w:val="001B5890"/>
    <w:rsid w:val="001B5901"/>
    <w:rsid w:val="001B5DB8"/>
    <w:rsid w:val="001B61C1"/>
    <w:rsid w:val="001B63CC"/>
    <w:rsid w:val="001B6AFB"/>
    <w:rsid w:val="001B76B4"/>
    <w:rsid w:val="001B794D"/>
    <w:rsid w:val="001C1722"/>
    <w:rsid w:val="001C1797"/>
    <w:rsid w:val="001C18D2"/>
    <w:rsid w:val="001C1C09"/>
    <w:rsid w:val="001C1F43"/>
    <w:rsid w:val="001C253C"/>
    <w:rsid w:val="001C37BC"/>
    <w:rsid w:val="001C3928"/>
    <w:rsid w:val="001C3C96"/>
    <w:rsid w:val="001C46A9"/>
    <w:rsid w:val="001C4740"/>
    <w:rsid w:val="001C4A9F"/>
    <w:rsid w:val="001C4C14"/>
    <w:rsid w:val="001C6057"/>
    <w:rsid w:val="001C6C74"/>
    <w:rsid w:val="001C71B8"/>
    <w:rsid w:val="001C74CE"/>
    <w:rsid w:val="001C7852"/>
    <w:rsid w:val="001C7A7C"/>
    <w:rsid w:val="001D0145"/>
    <w:rsid w:val="001D0E46"/>
    <w:rsid w:val="001D1805"/>
    <w:rsid w:val="001D18C2"/>
    <w:rsid w:val="001D29A2"/>
    <w:rsid w:val="001D39DA"/>
    <w:rsid w:val="001D3A80"/>
    <w:rsid w:val="001D3EC3"/>
    <w:rsid w:val="001D4745"/>
    <w:rsid w:val="001D49D9"/>
    <w:rsid w:val="001D4B05"/>
    <w:rsid w:val="001D5480"/>
    <w:rsid w:val="001D5A82"/>
    <w:rsid w:val="001D66C5"/>
    <w:rsid w:val="001D67CF"/>
    <w:rsid w:val="001D693D"/>
    <w:rsid w:val="001D6A5C"/>
    <w:rsid w:val="001D6F70"/>
    <w:rsid w:val="001D7C41"/>
    <w:rsid w:val="001E1B75"/>
    <w:rsid w:val="001E1CFA"/>
    <w:rsid w:val="001E234D"/>
    <w:rsid w:val="001E2E07"/>
    <w:rsid w:val="001E36DB"/>
    <w:rsid w:val="001E376E"/>
    <w:rsid w:val="001E38F0"/>
    <w:rsid w:val="001E3C57"/>
    <w:rsid w:val="001E3DB1"/>
    <w:rsid w:val="001E3F1D"/>
    <w:rsid w:val="001E5229"/>
    <w:rsid w:val="001E58E1"/>
    <w:rsid w:val="001E5B88"/>
    <w:rsid w:val="001E6774"/>
    <w:rsid w:val="001E6A18"/>
    <w:rsid w:val="001E71E2"/>
    <w:rsid w:val="001E7FF6"/>
    <w:rsid w:val="001F18AE"/>
    <w:rsid w:val="001F1AA3"/>
    <w:rsid w:val="001F239C"/>
    <w:rsid w:val="001F2584"/>
    <w:rsid w:val="001F2598"/>
    <w:rsid w:val="001F2961"/>
    <w:rsid w:val="001F3905"/>
    <w:rsid w:val="001F3E91"/>
    <w:rsid w:val="001F3FEB"/>
    <w:rsid w:val="001F4502"/>
    <w:rsid w:val="001F4532"/>
    <w:rsid w:val="001F4F2E"/>
    <w:rsid w:val="001F5F28"/>
    <w:rsid w:val="001F62A1"/>
    <w:rsid w:val="001F655B"/>
    <w:rsid w:val="001F691B"/>
    <w:rsid w:val="001F6DC8"/>
    <w:rsid w:val="001F7280"/>
    <w:rsid w:val="001F73E5"/>
    <w:rsid w:val="001F794F"/>
    <w:rsid w:val="001F79A3"/>
    <w:rsid w:val="001F7BE2"/>
    <w:rsid w:val="001F7DDF"/>
    <w:rsid w:val="00200040"/>
    <w:rsid w:val="002002DE"/>
    <w:rsid w:val="002002E6"/>
    <w:rsid w:val="002011AB"/>
    <w:rsid w:val="00201BEB"/>
    <w:rsid w:val="00202276"/>
    <w:rsid w:val="00202653"/>
    <w:rsid w:val="00202E98"/>
    <w:rsid w:val="0020332F"/>
    <w:rsid w:val="00203A4A"/>
    <w:rsid w:val="002043CD"/>
    <w:rsid w:val="002055B4"/>
    <w:rsid w:val="0020563C"/>
    <w:rsid w:val="0020611F"/>
    <w:rsid w:val="00206251"/>
    <w:rsid w:val="002078EA"/>
    <w:rsid w:val="002103C7"/>
    <w:rsid w:val="00210568"/>
    <w:rsid w:val="00210B01"/>
    <w:rsid w:val="00210D27"/>
    <w:rsid w:val="00210F12"/>
    <w:rsid w:val="00210FAE"/>
    <w:rsid w:val="002113BF"/>
    <w:rsid w:val="00211B73"/>
    <w:rsid w:val="002122AE"/>
    <w:rsid w:val="00212D19"/>
    <w:rsid w:val="00212E49"/>
    <w:rsid w:val="00213A3C"/>
    <w:rsid w:val="00213C19"/>
    <w:rsid w:val="00213EEB"/>
    <w:rsid w:val="00214E7D"/>
    <w:rsid w:val="00214E8F"/>
    <w:rsid w:val="00215093"/>
    <w:rsid w:val="0021575F"/>
    <w:rsid w:val="00216229"/>
    <w:rsid w:val="0021629C"/>
    <w:rsid w:val="00216F9F"/>
    <w:rsid w:val="00217454"/>
    <w:rsid w:val="00217C42"/>
    <w:rsid w:val="00220181"/>
    <w:rsid w:val="00220962"/>
    <w:rsid w:val="00220D92"/>
    <w:rsid w:val="00221ACB"/>
    <w:rsid w:val="00222762"/>
    <w:rsid w:val="00222A38"/>
    <w:rsid w:val="00223CD7"/>
    <w:rsid w:val="0022404F"/>
    <w:rsid w:val="002249A4"/>
    <w:rsid w:val="00225A9F"/>
    <w:rsid w:val="00225C82"/>
    <w:rsid w:val="00225FD2"/>
    <w:rsid w:val="002261DF"/>
    <w:rsid w:val="002264B9"/>
    <w:rsid w:val="002266E9"/>
    <w:rsid w:val="00226DB5"/>
    <w:rsid w:val="00226EEC"/>
    <w:rsid w:val="00227D2C"/>
    <w:rsid w:val="00227F34"/>
    <w:rsid w:val="00230440"/>
    <w:rsid w:val="0023117C"/>
    <w:rsid w:val="002315E4"/>
    <w:rsid w:val="00231EEE"/>
    <w:rsid w:val="002326FC"/>
    <w:rsid w:val="00232D17"/>
    <w:rsid w:val="00233AAE"/>
    <w:rsid w:val="00233B7D"/>
    <w:rsid w:val="00234F36"/>
    <w:rsid w:val="002353EE"/>
    <w:rsid w:val="0023550C"/>
    <w:rsid w:val="00235B54"/>
    <w:rsid w:val="00235DED"/>
    <w:rsid w:val="00236D60"/>
    <w:rsid w:val="002373D7"/>
    <w:rsid w:val="002377F7"/>
    <w:rsid w:val="00237B45"/>
    <w:rsid w:val="00237F6E"/>
    <w:rsid w:val="0024085C"/>
    <w:rsid w:val="00240BC1"/>
    <w:rsid w:val="00240EE3"/>
    <w:rsid w:val="00241057"/>
    <w:rsid w:val="00241C86"/>
    <w:rsid w:val="002429FA"/>
    <w:rsid w:val="00242A09"/>
    <w:rsid w:val="0024312F"/>
    <w:rsid w:val="0024324C"/>
    <w:rsid w:val="002433B2"/>
    <w:rsid w:val="00243548"/>
    <w:rsid w:val="0024517E"/>
    <w:rsid w:val="00245694"/>
    <w:rsid w:val="00245708"/>
    <w:rsid w:val="00245C43"/>
    <w:rsid w:val="00245EE6"/>
    <w:rsid w:val="00245EEA"/>
    <w:rsid w:val="00245F3A"/>
    <w:rsid w:val="00246195"/>
    <w:rsid w:val="00246710"/>
    <w:rsid w:val="00246ACD"/>
    <w:rsid w:val="0024721B"/>
    <w:rsid w:val="00247921"/>
    <w:rsid w:val="00247CE1"/>
    <w:rsid w:val="002503E9"/>
    <w:rsid w:val="002509B9"/>
    <w:rsid w:val="00250F83"/>
    <w:rsid w:val="0025109D"/>
    <w:rsid w:val="00251229"/>
    <w:rsid w:val="00251791"/>
    <w:rsid w:val="00251B7C"/>
    <w:rsid w:val="002521D2"/>
    <w:rsid w:val="00252743"/>
    <w:rsid w:val="002530F0"/>
    <w:rsid w:val="00253D2C"/>
    <w:rsid w:val="00254859"/>
    <w:rsid w:val="00254A4A"/>
    <w:rsid w:val="002550B0"/>
    <w:rsid w:val="002559BD"/>
    <w:rsid w:val="00255FCA"/>
    <w:rsid w:val="002560E5"/>
    <w:rsid w:val="00256333"/>
    <w:rsid w:val="00257754"/>
    <w:rsid w:val="00257930"/>
    <w:rsid w:val="00260716"/>
    <w:rsid w:val="002607A0"/>
    <w:rsid w:val="0026098A"/>
    <w:rsid w:val="00260A19"/>
    <w:rsid w:val="00260A31"/>
    <w:rsid w:val="00261082"/>
    <w:rsid w:val="002618B1"/>
    <w:rsid w:val="00261A56"/>
    <w:rsid w:val="00261AEB"/>
    <w:rsid w:val="00262084"/>
    <w:rsid w:val="00262668"/>
    <w:rsid w:val="002626EC"/>
    <w:rsid w:val="00262A37"/>
    <w:rsid w:val="00262F03"/>
    <w:rsid w:val="002642A0"/>
    <w:rsid w:val="00264B96"/>
    <w:rsid w:val="00264BFB"/>
    <w:rsid w:val="00264E4E"/>
    <w:rsid w:val="0026542F"/>
    <w:rsid w:val="002655AC"/>
    <w:rsid w:val="00265EF9"/>
    <w:rsid w:val="0026663E"/>
    <w:rsid w:val="00266712"/>
    <w:rsid w:val="002669CD"/>
    <w:rsid w:val="00266BF8"/>
    <w:rsid w:val="0026717B"/>
    <w:rsid w:val="00267C57"/>
    <w:rsid w:val="002706B3"/>
    <w:rsid w:val="00270B28"/>
    <w:rsid w:val="00270D7B"/>
    <w:rsid w:val="0027114E"/>
    <w:rsid w:val="00271F0B"/>
    <w:rsid w:val="0027360A"/>
    <w:rsid w:val="0027365D"/>
    <w:rsid w:val="0027390E"/>
    <w:rsid w:val="00273CE5"/>
    <w:rsid w:val="002740AD"/>
    <w:rsid w:val="00274DCE"/>
    <w:rsid w:val="002755B7"/>
    <w:rsid w:val="00275959"/>
    <w:rsid w:val="00275B12"/>
    <w:rsid w:val="0027630B"/>
    <w:rsid w:val="0027695D"/>
    <w:rsid w:val="00277437"/>
    <w:rsid w:val="002800C5"/>
    <w:rsid w:val="0028120E"/>
    <w:rsid w:val="00281435"/>
    <w:rsid w:val="00282164"/>
    <w:rsid w:val="0028248D"/>
    <w:rsid w:val="00282508"/>
    <w:rsid w:val="00282771"/>
    <w:rsid w:val="00282784"/>
    <w:rsid w:val="0028286A"/>
    <w:rsid w:val="00282EC0"/>
    <w:rsid w:val="002845E9"/>
    <w:rsid w:val="002847B7"/>
    <w:rsid w:val="00284B16"/>
    <w:rsid w:val="00284C68"/>
    <w:rsid w:val="00284D7E"/>
    <w:rsid w:val="00285530"/>
    <w:rsid w:val="0028651D"/>
    <w:rsid w:val="002868B7"/>
    <w:rsid w:val="002873B4"/>
    <w:rsid w:val="00287983"/>
    <w:rsid w:val="00290BA9"/>
    <w:rsid w:val="00290ED7"/>
    <w:rsid w:val="002913B3"/>
    <w:rsid w:val="002920C2"/>
    <w:rsid w:val="002927C0"/>
    <w:rsid w:val="0029346A"/>
    <w:rsid w:val="00293514"/>
    <w:rsid w:val="002937A7"/>
    <w:rsid w:val="0029472F"/>
    <w:rsid w:val="00294967"/>
    <w:rsid w:val="00294F06"/>
    <w:rsid w:val="00295657"/>
    <w:rsid w:val="0029602D"/>
    <w:rsid w:val="00296292"/>
    <w:rsid w:val="00296454"/>
    <w:rsid w:val="00296752"/>
    <w:rsid w:val="0029686E"/>
    <w:rsid w:val="00297471"/>
    <w:rsid w:val="002A0B1A"/>
    <w:rsid w:val="002A1330"/>
    <w:rsid w:val="002A15BD"/>
    <w:rsid w:val="002A1BDB"/>
    <w:rsid w:val="002A1C3E"/>
    <w:rsid w:val="002A1C4D"/>
    <w:rsid w:val="002A259F"/>
    <w:rsid w:val="002A405D"/>
    <w:rsid w:val="002A5610"/>
    <w:rsid w:val="002A5B8C"/>
    <w:rsid w:val="002A6533"/>
    <w:rsid w:val="002A7792"/>
    <w:rsid w:val="002A7BE8"/>
    <w:rsid w:val="002B027A"/>
    <w:rsid w:val="002B0805"/>
    <w:rsid w:val="002B092A"/>
    <w:rsid w:val="002B0AE3"/>
    <w:rsid w:val="002B0CCB"/>
    <w:rsid w:val="002B1B27"/>
    <w:rsid w:val="002B1C19"/>
    <w:rsid w:val="002B200E"/>
    <w:rsid w:val="002B2697"/>
    <w:rsid w:val="002B374D"/>
    <w:rsid w:val="002B3765"/>
    <w:rsid w:val="002B3DD1"/>
    <w:rsid w:val="002B50EA"/>
    <w:rsid w:val="002B547B"/>
    <w:rsid w:val="002B564F"/>
    <w:rsid w:val="002B6047"/>
    <w:rsid w:val="002B6533"/>
    <w:rsid w:val="002B6BB9"/>
    <w:rsid w:val="002B74FB"/>
    <w:rsid w:val="002B7866"/>
    <w:rsid w:val="002B7A9C"/>
    <w:rsid w:val="002C0023"/>
    <w:rsid w:val="002C084A"/>
    <w:rsid w:val="002C1546"/>
    <w:rsid w:val="002C1F7A"/>
    <w:rsid w:val="002C2D14"/>
    <w:rsid w:val="002C2D3A"/>
    <w:rsid w:val="002C3920"/>
    <w:rsid w:val="002C3ABA"/>
    <w:rsid w:val="002C3E68"/>
    <w:rsid w:val="002C3FDF"/>
    <w:rsid w:val="002C52A0"/>
    <w:rsid w:val="002C569D"/>
    <w:rsid w:val="002C5956"/>
    <w:rsid w:val="002C635E"/>
    <w:rsid w:val="002C733F"/>
    <w:rsid w:val="002C739E"/>
    <w:rsid w:val="002C74AD"/>
    <w:rsid w:val="002D0DEC"/>
    <w:rsid w:val="002D13CC"/>
    <w:rsid w:val="002D17B5"/>
    <w:rsid w:val="002D1A19"/>
    <w:rsid w:val="002D24EC"/>
    <w:rsid w:val="002D2919"/>
    <w:rsid w:val="002D2F23"/>
    <w:rsid w:val="002D2F5A"/>
    <w:rsid w:val="002D2F9E"/>
    <w:rsid w:val="002D4374"/>
    <w:rsid w:val="002D49F3"/>
    <w:rsid w:val="002D4EE5"/>
    <w:rsid w:val="002D57F0"/>
    <w:rsid w:val="002D67BB"/>
    <w:rsid w:val="002D67E0"/>
    <w:rsid w:val="002D6A9A"/>
    <w:rsid w:val="002D6AC1"/>
    <w:rsid w:val="002D6E1B"/>
    <w:rsid w:val="002D6FBE"/>
    <w:rsid w:val="002D7588"/>
    <w:rsid w:val="002D7851"/>
    <w:rsid w:val="002D7C80"/>
    <w:rsid w:val="002D7F25"/>
    <w:rsid w:val="002E0BB2"/>
    <w:rsid w:val="002E17B5"/>
    <w:rsid w:val="002E1837"/>
    <w:rsid w:val="002E1B16"/>
    <w:rsid w:val="002E24B9"/>
    <w:rsid w:val="002E30B1"/>
    <w:rsid w:val="002E349A"/>
    <w:rsid w:val="002E46B5"/>
    <w:rsid w:val="002E6A08"/>
    <w:rsid w:val="002E6F22"/>
    <w:rsid w:val="002E74E0"/>
    <w:rsid w:val="002F09AE"/>
    <w:rsid w:val="002F0B06"/>
    <w:rsid w:val="002F0DDA"/>
    <w:rsid w:val="002F1211"/>
    <w:rsid w:val="002F1415"/>
    <w:rsid w:val="002F1902"/>
    <w:rsid w:val="002F2188"/>
    <w:rsid w:val="002F2822"/>
    <w:rsid w:val="002F2A3B"/>
    <w:rsid w:val="002F2D32"/>
    <w:rsid w:val="002F2D38"/>
    <w:rsid w:val="002F325B"/>
    <w:rsid w:val="002F3E77"/>
    <w:rsid w:val="002F4A2D"/>
    <w:rsid w:val="002F4AC2"/>
    <w:rsid w:val="002F4C13"/>
    <w:rsid w:val="002F595E"/>
    <w:rsid w:val="002F5B41"/>
    <w:rsid w:val="002F6283"/>
    <w:rsid w:val="002F649C"/>
    <w:rsid w:val="002F6909"/>
    <w:rsid w:val="002F6BF2"/>
    <w:rsid w:val="002F6D68"/>
    <w:rsid w:val="002F775C"/>
    <w:rsid w:val="00300009"/>
    <w:rsid w:val="00300352"/>
    <w:rsid w:val="00301BD8"/>
    <w:rsid w:val="0030287E"/>
    <w:rsid w:val="003031B1"/>
    <w:rsid w:val="0030354D"/>
    <w:rsid w:val="00303901"/>
    <w:rsid w:val="00303C4A"/>
    <w:rsid w:val="00303CF7"/>
    <w:rsid w:val="00304C4E"/>
    <w:rsid w:val="00305E37"/>
    <w:rsid w:val="00305EE2"/>
    <w:rsid w:val="0030685E"/>
    <w:rsid w:val="00306A32"/>
    <w:rsid w:val="00306C2E"/>
    <w:rsid w:val="00310392"/>
    <w:rsid w:val="0031041F"/>
    <w:rsid w:val="00310526"/>
    <w:rsid w:val="003118F3"/>
    <w:rsid w:val="00311F31"/>
    <w:rsid w:val="00311F91"/>
    <w:rsid w:val="00312FBD"/>
    <w:rsid w:val="003145C4"/>
    <w:rsid w:val="00314640"/>
    <w:rsid w:val="003149BD"/>
    <w:rsid w:val="00314E03"/>
    <w:rsid w:val="003152B1"/>
    <w:rsid w:val="00315414"/>
    <w:rsid w:val="0031583C"/>
    <w:rsid w:val="0031661A"/>
    <w:rsid w:val="00316AE8"/>
    <w:rsid w:val="00317074"/>
    <w:rsid w:val="00320DEB"/>
    <w:rsid w:val="0032105A"/>
    <w:rsid w:val="00321432"/>
    <w:rsid w:val="00321A8B"/>
    <w:rsid w:val="00321BA8"/>
    <w:rsid w:val="00321D4D"/>
    <w:rsid w:val="00322D16"/>
    <w:rsid w:val="00323041"/>
    <w:rsid w:val="00323604"/>
    <w:rsid w:val="00323610"/>
    <w:rsid w:val="00323676"/>
    <w:rsid w:val="00324B58"/>
    <w:rsid w:val="0032583B"/>
    <w:rsid w:val="003259C6"/>
    <w:rsid w:val="003270A8"/>
    <w:rsid w:val="00327A16"/>
    <w:rsid w:val="00330929"/>
    <w:rsid w:val="00330FCB"/>
    <w:rsid w:val="00331145"/>
    <w:rsid w:val="00332F18"/>
    <w:rsid w:val="0033346B"/>
    <w:rsid w:val="003336A6"/>
    <w:rsid w:val="00333A13"/>
    <w:rsid w:val="0033449F"/>
    <w:rsid w:val="00334A44"/>
    <w:rsid w:val="0033540B"/>
    <w:rsid w:val="003354A0"/>
    <w:rsid w:val="003365C1"/>
    <w:rsid w:val="00336E1D"/>
    <w:rsid w:val="00337084"/>
    <w:rsid w:val="003372DA"/>
    <w:rsid w:val="00337B42"/>
    <w:rsid w:val="003400A3"/>
    <w:rsid w:val="00340FC5"/>
    <w:rsid w:val="00341CFC"/>
    <w:rsid w:val="00342239"/>
    <w:rsid w:val="00343070"/>
    <w:rsid w:val="00343403"/>
    <w:rsid w:val="0034345D"/>
    <w:rsid w:val="00343E83"/>
    <w:rsid w:val="003447E5"/>
    <w:rsid w:val="00344FD0"/>
    <w:rsid w:val="003459A6"/>
    <w:rsid w:val="003459B7"/>
    <w:rsid w:val="00346CDB"/>
    <w:rsid w:val="003475E1"/>
    <w:rsid w:val="00350428"/>
    <w:rsid w:val="003504EB"/>
    <w:rsid w:val="0035166A"/>
    <w:rsid w:val="00351D23"/>
    <w:rsid w:val="003523C2"/>
    <w:rsid w:val="0035243A"/>
    <w:rsid w:val="00352523"/>
    <w:rsid w:val="00352957"/>
    <w:rsid w:val="00352B8E"/>
    <w:rsid w:val="00352BF3"/>
    <w:rsid w:val="00353090"/>
    <w:rsid w:val="00353E6B"/>
    <w:rsid w:val="00354996"/>
    <w:rsid w:val="00354C4A"/>
    <w:rsid w:val="00354F3E"/>
    <w:rsid w:val="003559F5"/>
    <w:rsid w:val="00355BB7"/>
    <w:rsid w:val="00355D61"/>
    <w:rsid w:val="0035659F"/>
    <w:rsid w:val="00356642"/>
    <w:rsid w:val="00357769"/>
    <w:rsid w:val="00357CF6"/>
    <w:rsid w:val="00360CF6"/>
    <w:rsid w:val="00360F07"/>
    <w:rsid w:val="003611A3"/>
    <w:rsid w:val="003614DA"/>
    <w:rsid w:val="00361BB5"/>
    <w:rsid w:val="00361F49"/>
    <w:rsid w:val="00362228"/>
    <w:rsid w:val="003622C3"/>
    <w:rsid w:val="00362463"/>
    <w:rsid w:val="00362C4E"/>
    <w:rsid w:val="003631F1"/>
    <w:rsid w:val="00363A0E"/>
    <w:rsid w:val="00363E0B"/>
    <w:rsid w:val="00364500"/>
    <w:rsid w:val="00364710"/>
    <w:rsid w:val="00365076"/>
    <w:rsid w:val="00365BF6"/>
    <w:rsid w:val="00365D96"/>
    <w:rsid w:val="003666F7"/>
    <w:rsid w:val="0036677E"/>
    <w:rsid w:val="00366B16"/>
    <w:rsid w:val="0036732F"/>
    <w:rsid w:val="00367983"/>
    <w:rsid w:val="0036799B"/>
    <w:rsid w:val="00367F1F"/>
    <w:rsid w:val="003701C2"/>
    <w:rsid w:val="0037023B"/>
    <w:rsid w:val="00370509"/>
    <w:rsid w:val="0037058D"/>
    <w:rsid w:val="003711B9"/>
    <w:rsid w:val="003711C3"/>
    <w:rsid w:val="00371CAA"/>
    <w:rsid w:val="003720BB"/>
    <w:rsid w:val="00372340"/>
    <w:rsid w:val="00372463"/>
    <w:rsid w:val="0037297D"/>
    <w:rsid w:val="00372C89"/>
    <w:rsid w:val="00372D23"/>
    <w:rsid w:val="00372F2F"/>
    <w:rsid w:val="00373105"/>
    <w:rsid w:val="00373C39"/>
    <w:rsid w:val="00373EB6"/>
    <w:rsid w:val="00375284"/>
    <w:rsid w:val="00375AA4"/>
    <w:rsid w:val="00375E25"/>
    <w:rsid w:val="003763BB"/>
    <w:rsid w:val="0037751A"/>
    <w:rsid w:val="00377C20"/>
    <w:rsid w:val="00380F3C"/>
    <w:rsid w:val="0038149F"/>
    <w:rsid w:val="003818E5"/>
    <w:rsid w:val="00381C5A"/>
    <w:rsid w:val="00382A8F"/>
    <w:rsid w:val="00382C7C"/>
    <w:rsid w:val="00382FBC"/>
    <w:rsid w:val="0038327E"/>
    <w:rsid w:val="0038389E"/>
    <w:rsid w:val="00383FA2"/>
    <w:rsid w:val="003848F1"/>
    <w:rsid w:val="003851FA"/>
    <w:rsid w:val="00386397"/>
    <w:rsid w:val="003873D3"/>
    <w:rsid w:val="003874D0"/>
    <w:rsid w:val="003874F5"/>
    <w:rsid w:val="003877EA"/>
    <w:rsid w:val="00387F15"/>
    <w:rsid w:val="003912EB"/>
    <w:rsid w:val="003914FF"/>
    <w:rsid w:val="003917FA"/>
    <w:rsid w:val="00391F11"/>
    <w:rsid w:val="003921B7"/>
    <w:rsid w:val="003922E5"/>
    <w:rsid w:val="0039255D"/>
    <w:rsid w:val="00392A3A"/>
    <w:rsid w:val="003933F4"/>
    <w:rsid w:val="00393A20"/>
    <w:rsid w:val="00393A95"/>
    <w:rsid w:val="00393C9D"/>
    <w:rsid w:val="00393F45"/>
    <w:rsid w:val="00394742"/>
    <w:rsid w:val="00395426"/>
    <w:rsid w:val="00395922"/>
    <w:rsid w:val="00396CC8"/>
    <w:rsid w:val="00397EC8"/>
    <w:rsid w:val="003A0BAC"/>
    <w:rsid w:val="003A0DD9"/>
    <w:rsid w:val="003A1C17"/>
    <w:rsid w:val="003A1F5A"/>
    <w:rsid w:val="003A2375"/>
    <w:rsid w:val="003A2B46"/>
    <w:rsid w:val="003A2B5F"/>
    <w:rsid w:val="003A2BEE"/>
    <w:rsid w:val="003A32F8"/>
    <w:rsid w:val="003A3448"/>
    <w:rsid w:val="003A39F1"/>
    <w:rsid w:val="003A48C9"/>
    <w:rsid w:val="003A4A3B"/>
    <w:rsid w:val="003A4F51"/>
    <w:rsid w:val="003A502B"/>
    <w:rsid w:val="003A51EA"/>
    <w:rsid w:val="003A5230"/>
    <w:rsid w:val="003A526E"/>
    <w:rsid w:val="003A5B59"/>
    <w:rsid w:val="003A6811"/>
    <w:rsid w:val="003A774F"/>
    <w:rsid w:val="003B0567"/>
    <w:rsid w:val="003B1426"/>
    <w:rsid w:val="003B182D"/>
    <w:rsid w:val="003B1843"/>
    <w:rsid w:val="003B210D"/>
    <w:rsid w:val="003B2B28"/>
    <w:rsid w:val="003B2BB0"/>
    <w:rsid w:val="003B2EDC"/>
    <w:rsid w:val="003B3925"/>
    <w:rsid w:val="003B3DE5"/>
    <w:rsid w:val="003B3E48"/>
    <w:rsid w:val="003B4773"/>
    <w:rsid w:val="003B48F0"/>
    <w:rsid w:val="003B4CE5"/>
    <w:rsid w:val="003B5625"/>
    <w:rsid w:val="003B6C7A"/>
    <w:rsid w:val="003B6DA8"/>
    <w:rsid w:val="003B6E4D"/>
    <w:rsid w:val="003B736C"/>
    <w:rsid w:val="003B7BE0"/>
    <w:rsid w:val="003C0A31"/>
    <w:rsid w:val="003C111E"/>
    <w:rsid w:val="003C1368"/>
    <w:rsid w:val="003C16F3"/>
    <w:rsid w:val="003C288E"/>
    <w:rsid w:val="003C2C12"/>
    <w:rsid w:val="003C3149"/>
    <w:rsid w:val="003C3A83"/>
    <w:rsid w:val="003C3B41"/>
    <w:rsid w:val="003C3D4F"/>
    <w:rsid w:val="003C4F8E"/>
    <w:rsid w:val="003C6A9D"/>
    <w:rsid w:val="003C6AC8"/>
    <w:rsid w:val="003C6F61"/>
    <w:rsid w:val="003C72B5"/>
    <w:rsid w:val="003C7385"/>
    <w:rsid w:val="003D07E9"/>
    <w:rsid w:val="003D0BB6"/>
    <w:rsid w:val="003D0C1D"/>
    <w:rsid w:val="003D0DF5"/>
    <w:rsid w:val="003D0E33"/>
    <w:rsid w:val="003D155E"/>
    <w:rsid w:val="003D183B"/>
    <w:rsid w:val="003D194E"/>
    <w:rsid w:val="003D1AAA"/>
    <w:rsid w:val="003D1EEC"/>
    <w:rsid w:val="003D2A6C"/>
    <w:rsid w:val="003D2CE1"/>
    <w:rsid w:val="003D3BC2"/>
    <w:rsid w:val="003D4F8D"/>
    <w:rsid w:val="003D5B67"/>
    <w:rsid w:val="003D5FA8"/>
    <w:rsid w:val="003D62E2"/>
    <w:rsid w:val="003D6E3F"/>
    <w:rsid w:val="003D772C"/>
    <w:rsid w:val="003D77D6"/>
    <w:rsid w:val="003D78FA"/>
    <w:rsid w:val="003D7D1B"/>
    <w:rsid w:val="003D7EB4"/>
    <w:rsid w:val="003E03D2"/>
    <w:rsid w:val="003E0AD9"/>
    <w:rsid w:val="003E157F"/>
    <w:rsid w:val="003E1D93"/>
    <w:rsid w:val="003E2A49"/>
    <w:rsid w:val="003E30E0"/>
    <w:rsid w:val="003E369F"/>
    <w:rsid w:val="003E4960"/>
    <w:rsid w:val="003E4BEA"/>
    <w:rsid w:val="003E5194"/>
    <w:rsid w:val="003E57F0"/>
    <w:rsid w:val="003E5854"/>
    <w:rsid w:val="003E58F5"/>
    <w:rsid w:val="003E634F"/>
    <w:rsid w:val="003E7700"/>
    <w:rsid w:val="003E7ADC"/>
    <w:rsid w:val="003F00C9"/>
    <w:rsid w:val="003F01C2"/>
    <w:rsid w:val="003F0D48"/>
    <w:rsid w:val="003F0EE2"/>
    <w:rsid w:val="003F14E2"/>
    <w:rsid w:val="003F1EC6"/>
    <w:rsid w:val="003F3855"/>
    <w:rsid w:val="003F3A5E"/>
    <w:rsid w:val="003F4613"/>
    <w:rsid w:val="003F46E5"/>
    <w:rsid w:val="003F4D1A"/>
    <w:rsid w:val="003F4EDE"/>
    <w:rsid w:val="003F53A2"/>
    <w:rsid w:val="003F582A"/>
    <w:rsid w:val="003F5F1A"/>
    <w:rsid w:val="003F5F1E"/>
    <w:rsid w:val="003F6311"/>
    <w:rsid w:val="003F633C"/>
    <w:rsid w:val="003F66DE"/>
    <w:rsid w:val="003F6BBB"/>
    <w:rsid w:val="003F6C2F"/>
    <w:rsid w:val="003F6C8D"/>
    <w:rsid w:val="003F79ED"/>
    <w:rsid w:val="0040008A"/>
    <w:rsid w:val="00402639"/>
    <w:rsid w:val="00403567"/>
    <w:rsid w:val="004035AE"/>
    <w:rsid w:val="004037E1"/>
    <w:rsid w:val="00403F8E"/>
    <w:rsid w:val="0040476D"/>
    <w:rsid w:val="00404A90"/>
    <w:rsid w:val="00404F3A"/>
    <w:rsid w:val="0040541B"/>
    <w:rsid w:val="0041042C"/>
    <w:rsid w:val="004106DF"/>
    <w:rsid w:val="00410BCC"/>
    <w:rsid w:val="00410BFD"/>
    <w:rsid w:val="00410D96"/>
    <w:rsid w:val="00411173"/>
    <w:rsid w:val="004114C4"/>
    <w:rsid w:val="0041187D"/>
    <w:rsid w:val="00412411"/>
    <w:rsid w:val="0041247D"/>
    <w:rsid w:val="004131F8"/>
    <w:rsid w:val="00413369"/>
    <w:rsid w:val="00413797"/>
    <w:rsid w:val="00413CE4"/>
    <w:rsid w:val="00414539"/>
    <w:rsid w:val="00414601"/>
    <w:rsid w:val="00414AC7"/>
    <w:rsid w:val="00414DF3"/>
    <w:rsid w:val="0041678C"/>
    <w:rsid w:val="004170DD"/>
    <w:rsid w:val="00417E98"/>
    <w:rsid w:val="00421901"/>
    <w:rsid w:val="00421AAD"/>
    <w:rsid w:val="00422000"/>
    <w:rsid w:val="0042202B"/>
    <w:rsid w:val="004222E2"/>
    <w:rsid w:val="0042239D"/>
    <w:rsid w:val="0042278E"/>
    <w:rsid w:val="004235EC"/>
    <w:rsid w:val="004236A2"/>
    <w:rsid w:val="00423AAE"/>
    <w:rsid w:val="00423FAD"/>
    <w:rsid w:val="00425262"/>
    <w:rsid w:val="0042587E"/>
    <w:rsid w:val="004258BB"/>
    <w:rsid w:val="004258F9"/>
    <w:rsid w:val="00425A7B"/>
    <w:rsid w:val="00425B50"/>
    <w:rsid w:val="00426A61"/>
    <w:rsid w:val="004271F7"/>
    <w:rsid w:val="004277DA"/>
    <w:rsid w:val="00427A8D"/>
    <w:rsid w:val="00427AEB"/>
    <w:rsid w:val="00430281"/>
    <w:rsid w:val="004302A0"/>
    <w:rsid w:val="00430CCC"/>
    <w:rsid w:val="004316BF"/>
    <w:rsid w:val="00431B0C"/>
    <w:rsid w:val="004324A0"/>
    <w:rsid w:val="004326E3"/>
    <w:rsid w:val="00432D18"/>
    <w:rsid w:val="0043312E"/>
    <w:rsid w:val="0043338C"/>
    <w:rsid w:val="00433B5A"/>
    <w:rsid w:val="004342F6"/>
    <w:rsid w:val="004345DE"/>
    <w:rsid w:val="00434C91"/>
    <w:rsid w:val="004364BD"/>
    <w:rsid w:val="004366E5"/>
    <w:rsid w:val="00436ED5"/>
    <w:rsid w:val="0043787B"/>
    <w:rsid w:val="00437A49"/>
    <w:rsid w:val="00437B1B"/>
    <w:rsid w:val="00437D83"/>
    <w:rsid w:val="004404BF"/>
    <w:rsid w:val="00440AE4"/>
    <w:rsid w:val="00440E04"/>
    <w:rsid w:val="004414E2"/>
    <w:rsid w:val="004414EA"/>
    <w:rsid w:val="004416AB"/>
    <w:rsid w:val="00441CCF"/>
    <w:rsid w:val="0044282A"/>
    <w:rsid w:val="0044381A"/>
    <w:rsid w:val="00443880"/>
    <w:rsid w:val="00444DB1"/>
    <w:rsid w:val="00445873"/>
    <w:rsid w:val="004459E4"/>
    <w:rsid w:val="00445F1A"/>
    <w:rsid w:val="00445F7D"/>
    <w:rsid w:val="00447935"/>
    <w:rsid w:val="004501D7"/>
    <w:rsid w:val="00450C46"/>
    <w:rsid w:val="00451574"/>
    <w:rsid w:val="0045159C"/>
    <w:rsid w:val="0045287F"/>
    <w:rsid w:val="00452C57"/>
    <w:rsid w:val="004536FE"/>
    <w:rsid w:val="00453786"/>
    <w:rsid w:val="00453AEB"/>
    <w:rsid w:val="00454392"/>
    <w:rsid w:val="0045488C"/>
    <w:rsid w:val="0045562B"/>
    <w:rsid w:val="00455E49"/>
    <w:rsid w:val="00455E68"/>
    <w:rsid w:val="00456B43"/>
    <w:rsid w:val="00457BA2"/>
    <w:rsid w:val="00460451"/>
    <w:rsid w:val="00460455"/>
    <w:rsid w:val="00461526"/>
    <w:rsid w:val="004617AA"/>
    <w:rsid w:val="0046183B"/>
    <w:rsid w:val="004637AF"/>
    <w:rsid w:val="00463C3B"/>
    <w:rsid w:val="00463E7E"/>
    <w:rsid w:val="00463F31"/>
    <w:rsid w:val="00464037"/>
    <w:rsid w:val="004645EB"/>
    <w:rsid w:val="00464856"/>
    <w:rsid w:val="00464A8E"/>
    <w:rsid w:val="00464C1C"/>
    <w:rsid w:val="00465226"/>
    <w:rsid w:val="0046656D"/>
    <w:rsid w:val="004666EA"/>
    <w:rsid w:val="0046791D"/>
    <w:rsid w:val="00467FF2"/>
    <w:rsid w:val="00470149"/>
    <w:rsid w:val="0047035F"/>
    <w:rsid w:val="0047059F"/>
    <w:rsid w:val="004706AD"/>
    <w:rsid w:val="0047078B"/>
    <w:rsid w:val="0047084C"/>
    <w:rsid w:val="00470B8E"/>
    <w:rsid w:val="00471667"/>
    <w:rsid w:val="00472377"/>
    <w:rsid w:val="004726F5"/>
    <w:rsid w:val="0047271D"/>
    <w:rsid w:val="0047323A"/>
    <w:rsid w:val="0047352B"/>
    <w:rsid w:val="004735CE"/>
    <w:rsid w:val="00474103"/>
    <w:rsid w:val="004741F4"/>
    <w:rsid w:val="00474BA7"/>
    <w:rsid w:val="00474D4C"/>
    <w:rsid w:val="00475601"/>
    <w:rsid w:val="00475A5D"/>
    <w:rsid w:val="00476110"/>
    <w:rsid w:val="00476559"/>
    <w:rsid w:val="00476E64"/>
    <w:rsid w:val="00477B55"/>
    <w:rsid w:val="00477E2C"/>
    <w:rsid w:val="004807FC"/>
    <w:rsid w:val="004809E8"/>
    <w:rsid w:val="00480D37"/>
    <w:rsid w:val="004836EA"/>
    <w:rsid w:val="00483A12"/>
    <w:rsid w:val="00483D0F"/>
    <w:rsid w:val="00483E88"/>
    <w:rsid w:val="00483EAB"/>
    <w:rsid w:val="004842BA"/>
    <w:rsid w:val="00484F4F"/>
    <w:rsid w:val="004854ED"/>
    <w:rsid w:val="00485796"/>
    <w:rsid w:val="00485DAD"/>
    <w:rsid w:val="0048670E"/>
    <w:rsid w:val="00487450"/>
    <w:rsid w:val="0048767A"/>
    <w:rsid w:val="00487B3F"/>
    <w:rsid w:val="00487DF4"/>
    <w:rsid w:val="00487FA8"/>
    <w:rsid w:val="004907A4"/>
    <w:rsid w:val="00491980"/>
    <w:rsid w:val="00491A6D"/>
    <w:rsid w:val="00492725"/>
    <w:rsid w:val="00492A07"/>
    <w:rsid w:val="00493235"/>
    <w:rsid w:val="00493348"/>
    <w:rsid w:val="004934D0"/>
    <w:rsid w:val="004937BF"/>
    <w:rsid w:val="00493B5C"/>
    <w:rsid w:val="004942A9"/>
    <w:rsid w:val="0049451D"/>
    <w:rsid w:val="004948F2"/>
    <w:rsid w:val="00494C1B"/>
    <w:rsid w:val="00495043"/>
    <w:rsid w:val="00495563"/>
    <w:rsid w:val="00495B9C"/>
    <w:rsid w:val="00495D0A"/>
    <w:rsid w:val="004960E9"/>
    <w:rsid w:val="00496D03"/>
    <w:rsid w:val="0049723C"/>
    <w:rsid w:val="0049764E"/>
    <w:rsid w:val="004A0110"/>
    <w:rsid w:val="004A1969"/>
    <w:rsid w:val="004A19DD"/>
    <w:rsid w:val="004A1AAF"/>
    <w:rsid w:val="004A1DFF"/>
    <w:rsid w:val="004A2985"/>
    <w:rsid w:val="004A3AB7"/>
    <w:rsid w:val="004A5146"/>
    <w:rsid w:val="004A5581"/>
    <w:rsid w:val="004A55EC"/>
    <w:rsid w:val="004A5AE7"/>
    <w:rsid w:val="004A5E76"/>
    <w:rsid w:val="004A63C4"/>
    <w:rsid w:val="004A63E1"/>
    <w:rsid w:val="004B05C8"/>
    <w:rsid w:val="004B06D2"/>
    <w:rsid w:val="004B0BDF"/>
    <w:rsid w:val="004B0D20"/>
    <w:rsid w:val="004B0DC2"/>
    <w:rsid w:val="004B11FB"/>
    <w:rsid w:val="004B1405"/>
    <w:rsid w:val="004B2416"/>
    <w:rsid w:val="004B24AC"/>
    <w:rsid w:val="004B2996"/>
    <w:rsid w:val="004B2F48"/>
    <w:rsid w:val="004B3912"/>
    <w:rsid w:val="004B3A6C"/>
    <w:rsid w:val="004B4107"/>
    <w:rsid w:val="004B5014"/>
    <w:rsid w:val="004B56AA"/>
    <w:rsid w:val="004B58D0"/>
    <w:rsid w:val="004B612B"/>
    <w:rsid w:val="004B6FB3"/>
    <w:rsid w:val="004B740E"/>
    <w:rsid w:val="004C0567"/>
    <w:rsid w:val="004C05C3"/>
    <w:rsid w:val="004C0D60"/>
    <w:rsid w:val="004C178D"/>
    <w:rsid w:val="004C23C1"/>
    <w:rsid w:val="004C2A6B"/>
    <w:rsid w:val="004C2BC8"/>
    <w:rsid w:val="004C2F1B"/>
    <w:rsid w:val="004C41D5"/>
    <w:rsid w:val="004C42C5"/>
    <w:rsid w:val="004C4842"/>
    <w:rsid w:val="004C4969"/>
    <w:rsid w:val="004C6193"/>
    <w:rsid w:val="004C6813"/>
    <w:rsid w:val="004C683E"/>
    <w:rsid w:val="004C742E"/>
    <w:rsid w:val="004C7471"/>
    <w:rsid w:val="004D0A49"/>
    <w:rsid w:val="004D0B78"/>
    <w:rsid w:val="004D0ECF"/>
    <w:rsid w:val="004D11F6"/>
    <w:rsid w:val="004D1BED"/>
    <w:rsid w:val="004D299C"/>
    <w:rsid w:val="004D2C2E"/>
    <w:rsid w:val="004D3ABB"/>
    <w:rsid w:val="004D3FBA"/>
    <w:rsid w:val="004D4BCB"/>
    <w:rsid w:val="004D4D1A"/>
    <w:rsid w:val="004D50B1"/>
    <w:rsid w:val="004D5EB3"/>
    <w:rsid w:val="004D6592"/>
    <w:rsid w:val="004D683D"/>
    <w:rsid w:val="004E0227"/>
    <w:rsid w:val="004E0970"/>
    <w:rsid w:val="004E1152"/>
    <w:rsid w:val="004E1D8D"/>
    <w:rsid w:val="004E1E18"/>
    <w:rsid w:val="004E1F73"/>
    <w:rsid w:val="004E2271"/>
    <w:rsid w:val="004E3F1C"/>
    <w:rsid w:val="004E401E"/>
    <w:rsid w:val="004E6739"/>
    <w:rsid w:val="004E7649"/>
    <w:rsid w:val="004E76EB"/>
    <w:rsid w:val="004F05E8"/>
    <w:rsid w:val="004F06A4"/>
    <w:rsid w:val="004F07C5"/>
    <w:rsid w:val="004F0D35"/>
    <w:rsid w:val="004F103F"/>
    <w:rsid w:val="004F15DE"/>
    <w:rsid w:val="004F16AB"/>
    <w:rsid w:val="004F16E0"/>
    <w:rsid w:val="004F2981"/>
    <w:rsid w:val="004F2EC9"/>
    <w:rsid w:val="004F42B5"/>
    <w:rsid w:val="004F4E58"/>
    <w:rsid w:val="004F51A0"/>
    <w:rsid w:val="004F5E85"/>
    <w:rsid w:val="004F679F"/>
    <w:rsid w:val="004F6A8B"/>
    <w:rsid w:val="004F7CAC"/>
    <w:rsid w:val="005008B9"/>
    <w:rsid w:val="00500B41"/>
    <w:rsid w:val="00500D58"/>
    <w:rsid w:val="00501698"/>
    <w:rsid w:val="00501E24"/>
    <w:rsid w:val="00502428"/>
    <w:rsid w:val="00502ED6"/>
    <w:rsid w:val="00503C1C"/>
    <w:rsid w:val="00503D41"/>
    <w:rsid w:val="00503F28"/>
    <w:rsid w:val="00504291"/>
    <w:rsid w:val="00504AAE"/>
    <w:rsid w:val="00505413"/>
    <w:rsid w:val="0050664F"/>
    <w:rsid w:val="00506776"/>
    <w:rsid w:val="005068A0"/>
    <w:rsid w:val="00506C58"/>
    <w:rsid w:val="00510815"/>
    <w:rsid w:val="00510894"/>
    <w:rsid w:val="00510C81"/>
    <w:rsid w:val="005112E2"/>
    <w:rsid w:val="00511620"/>
    <w:rsid w:val="00511A34"/>
    <w:rsid w:val="00511D7D"/>
    <w:rsid w:val="005125B6"/>
    <w:rsid w:val="00512909"/>
    <w:rsid w:val="00512AE1"/>
    <w:rsid w:val="00512BC8"/>
    <w:rsid w:val="00514A28"/>
    <w:rsid w:val="00515579"/>
    <w:rsid w:val="00517756"/>
    <w:rsid w:val="005178DE"/>
    <w:rsid w:val="00517B52"/>
    <w:rsid w:val="00517DC7"/>
    <w:rsid w:val="0052024C"/>
    <w:rsid w:val="005213AA"/>
    <w:rsid w:val="00521838"/>
    <w:rsid w:val="00521AA5"/>
    <w:rsid w:val="00521DC9"/>
    <w:rsid w:val="005228D8"/>
    <w:rsid w:val="005228DF"/>
    <w:rsid w:val="00522B5A"/>
    <w:rsid w:val="00522E32"/>
    <w:rsid w:val="005236D9"/>
    <w:rsid w:val="00523B9E"/>
    <w:rsid w:val="0052471C"/>
    <w:rsid w:val="005249AC"/>
    <w:rsid w:val="00524A75"/>
    <w:rsid w:val="00524DE3"/>
    <w:rsid w:val="0052554F"/>
    <w:rsid w:val="00525998"/>
    <w:rsid w:val="00525ED0"/>
    <w:rsid w:val="005260FC"/>
    <w:rsid w:val="00526A05"/>
    <w:rsid w:val="00527475"/>
    <w:rsid w:val="00527B3C"/>
    <w:rsid w:val="00527D63"/>
    <w:rsid w:val="005309D5"/>
    <w:rsid w:val="005312F3"/>
    <w:rsid w:val="005315C5"/>
    <w:rsid w:val="00532250"/>
    <w:rsid w:val="00532610"/>
    <w:rsid w:val="00532D15"/>
    <w:rsid w:val="00532E8C"/>
    <w:rsid w:val="00533DC6"/>
    <w:rsid w:val="00534EC8"/>
    <w:rsid w:val="00535637"/>
    <w:rsid w:val="00535D8A"/>
    <w:rsid w:val="00536110"/>
    <w:rsid w:val="005374EF"/>
    <w:rsid w:val="005376F0"/>
    <w:rsid w:val="005377F4"/>
    <w:rsid w:val="00540415"/>
    <w:rsid w:val="00540A41"/>
    <w:rsid w:val="005410BD"/>
    <w:rsid w:val="0054165E"/>
    <w:rsid w:val="0054189B"/>
    <w:rsid w:val="00541BBE"/>
    <w:rsid w:val="00541C5D"/>
    <w:rsid w:val="005428BE"/>
    <w:rsid w:val="0054291E"/>
    <w:rsid w:val="0054293A"/>
    <w:rsid w:val="00542F2E"/>
    <w:rsid w:val="005431AB"/>
    <w:rsid w:val="00543B9E"/>
    <w:rsid w:val="00545231"/>
    <w:rsid w:val="0054534F"/>
    <w:rsid w:val="00545D6E"/>
    <w:rsid w:val="00546FF8"/>
    <w:rsid w:val="0054747F"/>
    <w:rsid w:val="00547E1E"/>
    <w:rsid w:val="00550CC5"/>
    <w:rsid w:val="0055126A"/>
    <w:rsid w:val="00551E9C"/>
    <w:rsid w:val="0055248F"/>
    <w:rsid w:val="00552669"/>
    <w:rsid w:val="0055267F"/>
    <w:rsid w:val="00552CDA"/>
    <w:rsid w:val="0055347A"/>
    <w:rsid w:val="005538AD"/>
    <w:rsid w:val="00555878"/>
    <w:rsid w:val="00555CB6"/>
    <w:rsid w:val="00555CD6"/>
    <w:rsid w:val="00555D3B"/>
    <w:rsid w:val="00556477"/>
    <w:rsid w:val="00556945"/>
    <w:rsid w:val="005569E6"/>
    <w:rsid w:val="00557E0E"/>
    <w:rsid w:val="005615B1"/>
    <w:rsid w:val="00561941"/>
    <w:rsid w:val="00561BFA"/>
    <w:rsid w:val="00561F52"/>
    <w:rsid w:val="00562357"/>
    <w:rsid w:val="005626D1"/>
    <w:rsid w:val="005627DF"/>
    <w:rsid w:val="00563454"/>
    <w:rsid w:val="00563C6E"/>
    <w:rsid w:val="0056461A"/>
    <w:rsid w:val="00565130"/>
    <w:rsid w:val="0056559B"/>
    <w:rsid w:val="005676BC"/>
    <w:rsid w:val="00567983"/>
    <w:rsid w:val="00567A8E"/>
    <w:rsid w:val="00567A9D"/>
    <w:rsid w:val="005700FD"/>
    <w:rsid w:val="005702B3"/>
    <w:rsid w:val="00570730"/>
    <w:rsid w:val="005707A3"/>
    <w:rsid w:val="00570E8A"/>
    <w:rsid w:val="00571270"/>
    <w:rsid w:val="00571329"/>
    <w:rsid w:val="005713E7"/>
    <w:rsid w:val="00571417"/>
    <w:rsid w:val="005716FB"/>
    <w:rsid w:val="005718CE"/>
    <w:rsid w:val="005729AC"/>
    <w:rsid w:val="00572D3E"/>
    <w:rsid w:val="0057378E"/>
    <w:rsid w:val="00573795"/>
    <w:rsid w:val="00574280"/>
    <w:rsid w:val="005742F5"/>
    <w:rsid w:val="005743C8"/>
    <w:rsid w:val="00574604"/>
    <w:rsid w:val="005748B0"/>
    <w:rsid w:val="005749B4"/>
    <w:rsid w:val="00574E25"/>
    <w:rsid w:val="0057506B"/>
    <w:rsid w:val="00575A68"/>
    <w:rsid w:val="00575D54"/>
    <w:rsid w:val="00576088"/>
    <w:rsid w:val="005770EA"/>
    <w:rsid w:val="00577500"/>
    <w:rsid w:val="0057783B"/>
    <w:rsid w:val="00577B83"/>
    <w:rsid w:val="0058039A"/>
    <w:rsid w:val="0058055E"/>
    <w:rsid w:val="00580A01"/>
    <w:rsid w:val="00580B49"/>
    <w:rsid w:val="00580F42"/>
    <w:rsid w:val="00580F46"/>
    <w:rsid w:val="00581931"/>
    <w:rsid w:val="00581DBA"/>
    <w:rsid w:val="00581EF1"/>
    <w:rsid w:val="00583016"/>
    <w:rsid w:val="0058308A"/>
    <w:rsid w:val="005834A3"/>
    <w:rsid w:val="005836E7"/>
    <w:rsid w:val="005843C0"/>
    <w:rsid w:val="0058444B"/>
    <w:rsid w:val="00584581"/>
    <w:rsid w:val="0058492D"/>
    <w:rsid w:val="00584B2D"/>
    <w:rsid w:val="0058554C"/>
    <w:rsid w:val="00585B07"/>
    <w:rsid w:val="00586141"/>
    <w:rsid w:val="00586BBB"/>
    <w:rsid w:val="0058711D"/>
    <w:rsid w:val="005874D9"/>
    <w:rsid w:val="00587D53"/>
    <w:rsid w:val="005904DE"/>
    <w:rsid w:val="00590AB3"/>
    <w:rsid w:val="00590AC4"/>
    <w:rsid w:val="005923BD"/>
    <w:rsid w:val="00593279"/>
    <w:rsid w:val="0059475C"/>
    <w:rsid w:val="00594F62"/>
    <w:rsid w:val="00595754"/>
    <w:rsid w:val="005959E9"/>
    <w:rsid w:val="00595AF8"/>
    <w:rsid w:val="00595EF0"/>
    <w:rsid w:val="00596051"/>
    <w:rsid w:val="00596D02"/>
    <w:rsid w:val="005977E8"/>
    <w:rsid w:val="00597DAC"/>
    <w:rsid w:val="005A0F27"/>
    <w:rsid w:val="005A0FDE"/>
    <w:rsid w:val="005A101A"/>
    <w:rsid w:val="005A1732"/>
    <w:rsid w:val="005A1A3B"/>
    <w:rsid w:val="005A282A"/>
    <w:rsid w:val="005A33C4"/>
    <w:rsid w:val="005A3694"/>
    <w:rsid w:val="005A4F22"/>
    <w:rsid w:val="005A5970"/>
    <w:rsid w:val="005A6399"/>
    <w:rsid w:val="005A6FBD"/>
    <w:rsid w:val="005A77BA"/>
    <w:rsid w:val="005B07C4"/>
    <w:rsid w:val="005B1A06"/>
    <w:rsid w:val="005B1C28"/>
    <w:rsid w:val="005B26BF"/>
    <w:rsid w:val="005B2CF6"/>
    <w:rsid w:val="005B3972"/>
    <w:rsid w:val="005B39CA"/>
    <w:rsid w:val="005B3BBD"/>
    <w:rsid w:val="005B3F10"/>
    <w:rsid w:val="005B3FC4"/>
    <w:rsid w:val="005B40B4"/>
    <w:rsid w:val="005B40EE"/>
    <w:rsid w:val="005B4462"/>
    <w:rsid w:val="005B5086"/>
    <w:rsid w:val="005B5A47"/>
    <w:rsid w:val="005B6019"/>
    <w:rsid w:val="005B67A3"/>
    <w:rsid w:val="005B7AF8"/>
    <w:rsid w:val="005C0604"/>
    <w:rsid w:val="005C1024"/>
    <w:rsid w:val="005C131A"/>
    <w:rsid w:val="005C1A46"/>
    <w:rsid w:val="005C252A"/>
    <w:rsid w:val="005C293A"/>
    <w:rsid w:val="005C29E1"/>
    <w:rsid w:val="005C2C91"/>
    <w:rsid w:val="005C2E7D"/>
    <w:rsid w:val="005C2F96"/>
    <w:rsid w:val="005C3099"/>
    <w:rsid w:val="005C378E"/>
    <w:rsid w:val="005C407B"/>
    <w:rsid w:val="005C4727"/>
    <w:rsid w:val="005C5B80"/>
    <w:rsid w:val="005C5C97"/>
    <w:rsid w:val="005C5DBE"/>
    <w:rsid w:val="005C63C6"/>
    <w:rsid w:val="005C6934"/>
    <w:rsid w:val="005C6BFA"/>
    <w:rsid w:val="005C6CC9"/>
    <w:rsid w:val="005C6EC8"/>
    <w:rsid w:val="005C6F38"/>
    <w:rsid w:val="005C7053"/>
    <w:rsid w:val="005C74ED"/>
    <w:rsid w:val="005C7641"/>
    <w:rsid w:val="005C76AF"/>
    <w:rsid w:val="005D013E"/>
    <w:rsid w:val="005D03D0"/>
    <w:rsid w:val="005D0706"/>
    <w:rsid w:val="005D115A"/>
    <w:rsid w:val="005D1A1D"/>
    <w:rsid w:val="005D20A3"/>
    <w:rsid w:val="005D22B5"/>
    <w:rsid w:val="005D23A8"/>
    <w:rsid w:val="005D283C"/>
    <w:rsid w:val="005D29CE"/>
    <w:rsid w:val="005D2FCC"/>
    <w:rsid w:val="005D3BDB"/>
    <w:rsid w:val="005D4003"/>
    <w:rsid w:val="005D400C"/>
    <w:rsid w:val="005D41EF"/>
    <w:rsid w:val="005D4E7E"/>
    <w:rsid w:val="005D53B2"/>
    <w:rsid w:val="005D554B"/>
    <w:rsid w:val="005D55A0"/>
    <w:rsid w:val="005D6080"/>
    <w:rsid w:val="005D72D2"/>
    <w:rsid w:val="005E0341"/>
    <w:rsid w:val="005E0AA9"/>
    <w:rsid w:val="005E1A20"/>
    <w:rsid w:val="005E2AAC"/>
    <w:rsid w:val="005E2E40"/>
    <w:rsid w:val="005E2EA3"/>
    <w:rsid w:val="005E3514"/>
    <w:rsid w:val="005E3CE6"/>
    <w:rsid w:val="005E3DC7"/>
    <w:rsid w:val="005E4B09"/>
    <w:rsid w:val="005E5584"/>
    <w:rsid w:val="005E5C35"/>
    <w:rsid w:val="005E65ED"/>
    <w:rsid w:val="005E7860"/>
    <w:rsid w:val="005E7ABA"/>
    <w:rsid w:val="005F064F"/>
    <w:rsid w:val="005F0CDB"/>
    <w:rsid w:val="005F0F76"/>
    <w:rsid w:val="005F1CDF"/>
    <w:rsid w:val="005F1F2E"/>
    <w:rsid w:val="005F21A3"/>
    <w:rsid w:val="005F244E"/>
    <w:rsid w:val="005F28B8"/>
    <w:rsid w:val="005F3A72"/>
    <w:rsid w:val="005F3BA4"/>
    <w:rsid w:val="005F465D"/>
    <w:rsid w:val="005F4D90"/>
    <w:rsid w:val="005F59D0"/>
    <w:rsid w:val="005F5AA5"/>
    <w:rsid w:val="005F5D81"/>
    <w:rsid w:val="005F63F6"/>
    <w:rsid w:val="005F6C8B"/>
    <w:rsid w:val="005F707C"/>
    <w:rsid w:val="0060008E"/>
    <w:rsid w:val="00600A8F"/>
    <w:rsid w:val="00600D0A"/>
    <w:rsid w:val="00600D40"/>
    <w:rsid w:val="00600E6A"/>
    <w:rsid w:val="00601805"/>
    <w:rsid w:val="0060187D"/>
    <w:rsid w:val="006020FC"/>
    <w:rsid w:val="00602844"/>
    <w:rsid w:val="00603377"/>
    <w:rsid w:val="00603898"/>
    <w:rsid w:val="00604B3A"/>
    <w:rsid w:val="00605026"/>
    <w:rsid w:val="00605DCE"/>
    <w:rsid w:val="00605F3D"/>
    <w:rsid w:val="00605FD5"/>
    <w:rsid w:val="0060668A"/>
    <w:rsid w:val="006075A8"/>
    <w:rsid w:val="00607773"/>
    <w:rsid w:val="00607994"/>
    <w:rsid w:val="00607EC5"/>
    <w:rsid w:val="00607F6B"/>
    <w:rsid w:val="00610B40"/>
    <w:rsid w:val="00610B7C"/>
    <w:rsid w:val="0061106B"/>
    <w:rsid w:val="00611858"/>
    <w:rsid w:val="00611B71"/>
    <w:rsid w:val="00612070"/>
    <w:rsid w:val="00612B00"/>
    <w:rsid w:val="00612BCF"/>
    <w:rsid w:val="0061308D"/>
    <w:rsid w:val="006137C9"/>
    <w:rsid w:val="00613BC0"/>
    <w:rsid w:val="0061442B"/>
    <w:rsid w:val="0061490E"/>
    <w:rsid w:val="006149AC"/>
    <w:rsid w:val="0061557B"/>
    <w:rsid w:val="00615C44"/>
    <w:rsid w:val="00615F96"/>
    <w:rsid w:val="006162D6"/>
    <w:rsid w:val="00616DF9"/>
    <w:rsid w:val="006172BD"/>
    <w:rsid w:val="00617792"/>
    <w:rsid w:val="006178FA"/>
    <w:rsid w:val="00617922"/>
    <w:rsid w:val="00617ACD"/>
    <w:rsid w:val="0062009C"/>
    <w:rsid w:val="006205A9"/>
    <w:rsid w:val="006205C0"/>
    <w:rsid w:val="00620D47"/>
    <w:rsid w:val="00622156"/>
    <w:rsid w:val="00622850"/>
    <w:rsid w:val="006229D3"/>
    <w:rsid w:val="006236D1"/>
    <w:rsid w:val="00623FE9"/>
    <w:rsid w:val="006247C8"/>
    <w:rsid w:val="006248F5"/>
    <w:rsid w:val="006251CE"/>
    <w:rsid w:val="006258D6"/>
    <w:rsid w:val="00625B7C"/>
    <w:rsid w:val="0062635A"/>
    <w:rsid w:val="00626DEA"/>
    <w:rsid w:val="00626E22"/>
    <w:rsid w:val="006270F2"/>
    <w:rsid w:val="00627FA2"/>
    <w:rsid w:val="006310A7"/>
    <w:rsid w:val="00631244"/>
    <w:rsid w:val="0063143D"/>
    <w:rsid w:val="006315C1"/>
    <w:rsid w:val="006318EC"/>
    <w:rsid w:val="00631F84"/>
    <w:rsid w:val="006322E8"/>
    <w:rsid w:val="00632362"/>
    <w:rsid w:val="006328F7"/>
    <w:rsid w:val="00633A07"/>
    <w:rsid w:val="00633D61"/>
    <w:rsid w:val="00633F5B"/>
    <w:rsid w:val="0063421D"/>
    <w:rsid w:val="006348FC"/>
    <w:rsid w:val="00634C50"/>
    <w:rsid w:val="00634D48"/>
    <w:rsid w:val="00634D74"/>
    <w:rsid w:val="00635304"/>
    <w:rsid w:val="00635D99"/>
    <w:rsid w:val="00635FF8"/>
    <w:rsid w:val="00636360"/>
    <w:rsid w:val="0063695A"/>
    <w:rsid w:val="00636A14"/>
    <w:rsid w:val="0063751C"/>
    <w:rsid w:val="006415E0"/>
    <w:rsid w:val="00642C43"/>
    <w:rsid w:val="00643702"/>
    <w:rsid w:val="006440CD"/>
    <w:rsid w:val="006443E7"/>
    <w:rsid w:val="00644513"/>
    <w:rsid w:val="0064476C"/>
    <w:rsid w:val="00644AE4"/>
    <w:rsid w:val="0064523E"/>
    <w:rsid w:val="006452A6"/>
    <w:rsid w:val="00645E49"/>
    <w:rsid w:val="00646863"/>
    <w:rsid w:val="006469AC"/>
    <w:rsid w:val="0064701B"/>
    <w:rsid w:val="00647E78"/>
    <w:rsid w:val="00650058"/>
    <w:rsid w:val="00650379"/>
    <w:rsid w:val="00650871"/>
    <w:rsid w:val="00650B8D"/>
    <w:rsid w:val="006514A4"/>
    <w:rsid w:val="00651847"/>
    <w:rsid w:val="00651C9B"/>
    <w:rsid w:val="006523A8"/>
    <w:rsid w:val="0065271E"/>
    <w:rsid w:val="00653F5F"/>
    <w:rsid w:val="00654A7F"/>
    <w:rsid w:val="00654DED"/>
    <w:rsid w:val="0065515A"/>
    <w:rsid w:val="0065548C"/>
    <w:rsid w:val="00655581"/>
    <w:rsid w:val="00655C7E"/>
    <w:rsid w:val="00655DC5"/>
    <w:rsid w:val="0065631C"/>
    <w:rsid w:val="006567AA"/>
    <w:rsid w:val="00656AA1"/>
    <w:rsid w:val="00656BFC"/>
    <w:rsid w:val="006578CA"/>
    <w:rsid w:val="00657B69"/>
    <w:rsid w:val="00657C30"/>
    <w:rsid w:val="00657E2E"/>
    <w:rsid w:val="006602F7"/>
    <w:rsid w:val="00660524"/>
    <w:rsid w:val="00660883"/>
    <w:rsid w:val="00660F4B"/>
    <w:rsid w:val="00661D67"/>
    <w:rsid w:val="00663CBD"/>
    <w:rsid w:val="00663D85"/>
    <w:rsid w:val="006646F2"/>
    <w:rsid w:val="00665007"/>
    <w:rsid w:val="006650CC"/>
    <w:rsid w:val="006675A2"/>
    <w:rsid w:val="006706CF"/>
    <w:rsid w:val="00670E1B"/>
    <w:rsid w:val="00670F53"/>
    <w:rsid w:val="006713EF"/>
    <w:rsid w:val="00671456"/>
    <w:rsid w:val="00671885"/>
    <w:rsid w:val="006720B8"/>
    <w:rsid w:val="00672888"/>
    <w:rsid w:val="0067395B"/>
    <w:rsid w:val="00673D38"/>
    <w:rsid w:val="00673F2B"/>
    <w:rsid w:val="006743E6"/>
    <w:rsid w:val="00674BC2"/>
    <w:rsid w:val="00674D00"/>
    <w:rsid w:val="00674DAE"/>
    <w:rsid w:val="00675108"/>
    <w:rsid w:val="00675451"/>
    <w:rsid w:val="006759A5"/>
    <w:rsid w:val="00675A82"/>
    <w:rsid w:val="00676FF0"/>
    <w:rsid w:val="006772FC"/>
    <w:rsid w:val="0067796F"/>
    <w:rsid w:val="00680056"/>
    <w:rsid w:val="00680405"/>
    <w:rsid w:val="006819BC"/>
    <w:rsid w:val="00681F95"/>
    <w:rsid w:val="00682555"/>
    <w:rsid w:val="006826CE"/>
    <w:rsid w:val="00682738"/>
    <w:rsid w:val="0068353D"/>
    <w:rsid w:val="0068374B"/>
    <w:rsid w:val="00683B0C"/>
    <w:rsid w:val="006840B6"/>
    <w:rsid w:val="006844A5"/>
    <w:rsid w:val="00684C04"/>
    <w:rsid w:val="0068625F"/>
    <w:rsid w:val="00686368"/>
    <w:rsid w:val="0068646E"/>
    <w:rsid w:val="00686796"/>
    <w:rsid w:val="00686E5A"/>
    <w:rsid w:val="0068710E"/>
    <w:rsid w:val="00687A3B"/>
    <w:rsid w:val="00687E2E"/>
    <w:rsid w:val="00687ED6"/>
    <w:rsid w:val="00690A0F"/>
    <w:rsid w:val="00690E34"/>
    <w:rsid w:val="0069131C"/>
    <w:rsid w:val="00691AF8"/>
    <w:rsid w:val="00691BC8"/>
    <w:rsid w:val="00691C2D"/>
    <w:rsid w:val="00692094"/>
    <w:rsid w:val="00692AFF"/>
    <w:rsid w:val="00692C80"/>
    <w:rsid w:val="00692D16"/>
    <w:rsid w:val="00693017"/>
    <w:rsid w:val="006935DA"/>
    <w:rsid w:val="00693810"/>
    <w:rsid w:val="0069453E"/>
    <w:rsid w:val="00694883"/>
    <w:rsid w:val="00694BA6"/>
    <w:rsid w:val="00695884"/>
    <w:rsid w:val="006962F0"/>
    <w:rsid w:val="00697899"/>
    <w:rsid w:val="006A03AD"/>
    <w:rsid w:val="006A0441"/>
    <w:rsid w:val="006A058F"/>
    <w:rsid w:val="006A0DD1"/>
    <w:rsid w:val="006A0E0D"/>
    <w:rsid w:val="006A2539"/>
    <w:rsid w:val="006A2FAF"/>
    <w:rsid w:val="006A3091"/>
    <w:rsid w:val="006A351A"/>
    <w:rsid w:val="006A379D"/>
    <w:rsid w:val="006A4977"/>
    <w:rsid w:val="006A52E3"/>
    <w:rsid w:val="006A6794"/>
    <w:rsid w:val="006A67E8"/>
    <w:rsid w:val="006A685B"/>
    <w:rsid w:val="006A6D33"/>
    <w:rsid w:val="006A70EA"/>
    <w:rsid w:val="006A7A0C"/>
    <w:rsid w:val="006B05C9"/>
    <w:rsid w:val="006B093E"/>
    <w:rsid w:val="006B0A36"/>
    <w:rsid w:val="006B0BA2"/>
    <w:rsid w:val="006B2E64"/>
    <w:rsid w:val="006B3163"/>
    <w:rsid w:val="006B3CDF"/>
    <w:rsid w:val="006B4F34"/>
    <w:rsid w:val="006B5826"/>
    <w:rsid w:val="006B60EC"/>
    <w:rsid w:val="006B75C7"/>
    <w:rsid w:val="006C001B"/>
    <w:rsid w:val="006C01A9"/>
    <w:rsid w:val="006C03FC"/>
    <w:rsid w:val="006C05FD"/>
    <w:rsid w:val="006C0799"/>
    <w:rsid w:val="006C2294"/>
    <w:rsid w:val="006C2FA4"/>
    <w:rsid w:val="006C37DE"/>
    <w:rsid w:val="006C41E2"/>
    <w:rsid w:val="006C4607"/>
    <w:rsid w:val="006C4C70"/>
    <w:rsid w:val="006C4E86"/>
    <w:rsid w:val="006C5657"/>
    <w:rsid w:val="006C5D42"/>
    <w:rsid w:val="006C6389"/>
    <w:rsid w:val="006C64D1"/>
    <w:rsid w:val="006C6C44"/>
    <w:rsid w:val="006C6FC8"/>
    <w:rsid w:val="006C723E"/>
    <w:rsid w:val="006C74BE"/>
    <w:rsid w:val="006C7614"/>
    <w:rsid w:val="006C7AE3"/>
    <w:rsid w:val="006D079E"/>
    <w:rsid w:val="006D16E9"/>
    <w:rsid w:val="006D1891"/>
    <w:rsid w:val="006D2A53"/>
    <w:rsid w:val="006D2C69"/>
    <w:rsid w:val="006D3056"/>
    <w:rsid w:val="006D32F9"/>
    <w:rsid w:val="006D487B"/>
    <w:rsid w:val="006D5161"/>
    <w:rsid w:val="006D5EFE"/>
    <w:rsid w:val="006D615D"/>
    <w:rsid w:val="006D67DF"/>
    <w:rsid w:val="006D69FA"/>
    <w:rsid w:val="006D7AA8"/>
    <w:rsid w:val="006D7EC9"/>
    <w:rsid w:val="006E01EA"/>
    <w:rsid w:val="006E0B1F"/>
    <w:rsid w:val="006E1AF7"/>
    <w:rsid w:val="006E1E32"/>
    <w:rsid w:val="006E1FB2"/>
    <w:rsid w:val="006E2255"/>
    <w:rsid w:val="006E5117"/>
    <w:rsid w:val="006E5488"/>
    <w:rsid w:val="006E56A4"/>
    <w:rsid w:val="006E59A3"/>
    <w:rsid w:val="006E5EC2"/>
    <w:rsid w:val="006E616B"/>
    <w:rsid w:val="006E61ED"/>
    <w:rsid w:val="006E686F"/>
    <w:rsid w:val="006E6FBB"/>
    <w:rsid w:val="006E735B"/>
    <w:rsid w:val="006E7E5E"/>
    <w:rsid w:val="006F019D"/>
    <w:rsid w:val="006F0D15"/>
    <w:rsid w:val="006F0FB1"/>
    <w:rsid w:val="006F14F0"/>
    <w:rsid w:val="006F1F75"/>
    <w:rsid w:val="006F2B36"/>
    <w:rsid w:val="006F2CDD"/>
    <w:rsid w:val="006F3119"/>
    <w:rsid w:val="006F3120"/>
    <w:rsid w:val="006F340B"/>
    <w:rsid w:val="006F39C8"/>
    <w:rsid w:val="006F3F18"/>
    <w:rsid w:val="006F409D"/>
    <w:rsid w:val="006F40D7"/>
    <w:rsid w:val="006F4FFB"/>
    <w:rsid w:val="006F639D"/>
    <w:rsid w:val="006F6B6C"/>
    <w:rsid w:val="006F721C"/>
    <w:rsid w:val="006F7A5F"/>
    <w:rsid w:val="006F7B60"/>
    <w:rsid w:val="007010C3"/>
    <w:rsid w:val="00701445"/>
    <w:rsid w:val="0070201A"/>
    <w:rsid w:val="007024EB"/>
    <w:rsid w:val="00702588"/>
    <w:rsid w:val="007025AD"/>
    <w:rsid w:val="007027BB"/>
    <w:rsid w:val="00702A67"/>
    <w:rsid w:val="00702B50"/>
    <w:rsid w:val="0070361F"/>
    <w:rsid w:val="0070418E"/>
    <w:rsid w:val="007041B2"/>
    <w:rsid w:val="00704904"/>
    <w:rsid w:val="00705F88"/>
    <w:rsid w:val="007068D4"/>
    <w:rsid w:val="00706DE6"/>
    <w:rsid w:val="00706E13"/>
    <w:rsid w:val="00707097"/>
    <w:rsid w:val="007079CD"/>
    <w:rsid w:val="00707A6F"/>
    <w:rsid w:val="00707B33"/>
    <w:rsid w:val="00707BCA"/>
    <w:rsid w:val="00707C8D"/>
    <w:rsid w:val="00707ED0"/>
    <w:rsid w:val="00710357"/>
    <w:rsid w:val="007108EA"/>
    <w:rsid w:val="00711EB4"/>
    <w:rsid w:val="00712037"/>
    <w:rsid w:val="007122AC"/>
    <w:rsid w:val="00712956"/>
    <w:rsid w:val="00712A52"/>
    <w:rsid w:val="007133B5"/>
    <w:rsid w:val="00713727"/>
    <w:rsid w:val="0071393E"/>
    <w:rsid w:val="007139CA"/>
    <w:rsid w:val="00714354"/>
    <w:rsid w:val="0071540A"/>
    <w:rsid w:val="00715EA1"/>
    <w:rsid w:val="007160A6"/>
    <w:rsid w:val="00716D54"/>
    <w:rsid w:val="0071797F"/>
    <w:rsid w:val="00717F96"/>
    <w:rsid w:val="0072184C"/>
    <w:rsid w:val="00722986"/>
    <w:rsid w:val="007231C8"/>
    <w:rsid w:val="00723440"/>
    <w:rsid w:val="007235B4"/>
    <w:rsid w:val="0072383F"/>
    <w:rsid w:val="007239EF"/>
    <w:rsid w:val="00723BF8"/>
    <w:rsid w:val="00724300"/>
    <w:rsid w:val="00724CED"/>
    <w:rsid w:val="00725664"/>
    <w:rsid w:val="00725D70"/>
    <w:rsid w:val="00725DFE"/>
    <w:rsid w:val="00726361"/>
    <w:rsid w:val="0072651F"/>
    <w:rsid w:val="0072688B"/>
    <w:rsid w:val="00727077"/>
    <w:rsid w:val="007271AA"/>
    <w:rsid w:val="007275F9"/>
    <w:rsid w:val="007305EA"/>
    <w:rsid w:val="00731117"/>
    <w:rsid w:val="007311DD"/>
    <w:rsid w:val="00731C15"/>
    <w:rsid w:val="00731E83"/>
    <w:rsid w:val="00731F96"/>
    <w:rsid w:val="007327FE"/>
    <w:rsid w:val="007335BB"/>
    <w:rsid w:val="00733A32"/>
    <w:rsid w:val="00734322"/>
    <w:rsid w:val="007344DA"/>
    <w:rsid w:val="007345CD"/>
    <w:rsid w:val="00735235"/>
    <w:rsid w:val="00735EAF"/>
    <w:rsid w:val="00735F56"/>
    <w:rsid w:val="007361E8"/>
    <w:rsid w:val="00736C42"/>
    <w:rsid w:val="00737471"/>
    <w:rsid w:val="0073761A"/>
    <w:rsid w:val="00737D27"/>
    <w:rsid w:val="007405A3"/>
    <w:rsid w:val="00740BF1"/>
    <w:rsid w:val="007410B1"/>
    <w:rsid w:val="00741490"/>
    <w:rsid w:val="00741794"/>
    <w:rsid w:val="00741797"/>
    <w:rsid w:val="0074246D"/>
    <w:rsid w:val="0074288E"/>
    <w:rsid w:val="007434CC"/>
    <w:rsid w:val="0074415B"/>
    <w:rsid w:val="00744542"/>
    <w:rsid w:val="00744CEA"/>
    <w:rsid w:val="00745C65"/>
    <w:rsid w:val="00745C72"/>
    <w:rsid w:val="007461B2"/>
    <w:rsid w:val="0074641A"/>
    <w:rsid w:val="007464B8"/>
    <w:rsid w:val="0074684D"/>
    <w:rsid w:val="00750003"/>
    <w:rsid w:val="00750859"/>
    <w:rsid w:val="00750BA8"/>
    <w:rsid w:val="00750E80"/>
    <w:rsid w:val="0075186A"/>
    <w:rsid w:val="00751BED"/>
    <w:rsid w:val="00751C6B"/>
    <w:rsid w:val="00751EE5"/>
    <w:rsid w:val="007522BF"/>
    <w:rsid w:val="00752429"/>
    <w:rsid w:val="0075263B"/>
    <w:rsid w:val="0075380C"/>
    <w:rsid w:val="007539BD"/>
    <w:rsid w:val="0075458C"/>
    <w:rsid w:val="00754B16"/>
    <w:rsid w:val="0075514F"/>
    <w:rsid w:val="0075565F"/>
    <w:rsid w:val="00756151"/>
    <w:rsid w:val="00756C3E"/>
    <w:rsid w:val="00756FF5"/>
    <w:rsid w:val="007572A3"/>
    <w:rsid w:val="007575FB"/>
    <w:rsid w:val="00757633"/>
    <w:rsid w:val="0075768A"/>
    <w:rsid w:val="00757873"/>
    <w:rsid w:val="00757D15"/>
    <w:rsid w:val="00757FF9"/>
    <w:rsid w:val="00760102"/>
    <w:rsid w:val="007605E0"/>
    <w:rsid w:val="00760E85"/>
    <w:rsid w:val="007614E0"/>
    <w:rsid w:val="007618A7"/>
    <w:rsid w:val="00761F43"/>
    <w:rsid w:val="0076201A"/>
    <w:rsid w:val="007628D1"/>
    <w:rsid w:val="00762C62"/>
    <w:rsid w:val="0076352D"/>
    <w:rsid w:val="00763BF7"/>
    <w:rsid w:val="007641D4"/>
    <w:rsid w:val="0076422D"/>
    <w:rsid w:val="00764398"/>
    <w:rsid w:val="00764489"/>
    <w:rsid w:val="007644E5"/>
    <w:rsid w:val="00764788"/>
    <w:rsid w:val="00764FF4"/>
    <w:rsid w:val="0076512E"/>
    <w:rsid w:val="00765173"/>
    <w:rsid w:val="0076571E"/>
    <w:rsid w:val="00765D9D"/>
    <w:rsid w:val="00770057"/>
    <w:rsid w:val="0077112F"/>
    <w:rsid w:val="007717DD"/>
    <w:rsid w:val="007722A4"/>
    <w:rsid w:val="00772C4A"/>
    <w:rsid w:val="00774356"/>
    <w:rsid w:val="007744D3"/>
    <w:rsid w:val="00774804"/>
    <w:rsid w:val="00774B0B"/>
    <w:rsid w:val="00774F81"/>
    <w:rsid w:val="0077537F"/>
    <w:rsid w:val="007753D1"/>
    <w:rsid w:val="0077543B"/>
    <w:rsid w:val="00775E89"/>
    <w:rsid w:val="00776019"/>
    <w:rsid w:val="0077612F"/>
    <w:rsid w:val="0077656A"/>
    <w:rsid w:val="007770BE"/>
    <w:rsid w:val="00777984"/>
    <w:rsid w:val="00780083"/>
    <w:rsid w:val="00780363"/>
    <w:rsid w:val="00780D22"/>
    <w:rsid w:val="00780E91"/>
    <w:rsid w:val="00781016"/>
    <w:rsid w:val="007812DD"/>
    <w:rsid w:val="00781471"/>
    <w:rsid w:val="007819B1"/>
    <w:rsid w:val="00781ECF"/>
    <w:rsid w:val="007823E1"/>
    <w:rsid w:val="007823FF"/>
    <w:rsid w:val="007828BC"/>
    <w:rsid w:val="00785718"/>
    <w:rsid w:val="00785B2F"/>
    <w:rsid w:val="00785C20"/>
    <w:rsid w:val="0078621F"/>
    <w:rsid w:val="00786D8F"/>
    <w:rsid w:val="00787A39"/>
    <w:rsid w:val="00791188"/>
    <w:rsid w:val="007914F4"/>
    <w:rsid w:val="00791923"/>
    <w:rsid w:val="00791A34"/>
    <w:rsid w:val="0079207E"/>
    <w:rsid w:val="00792863"/>
    <w:rsid w:val="0079374C"/>
    <w:rsid w:val="00793A2B"/>
    <w:rsid w:val="00793FC6"/>
    <w:rsid w:val="007940BF"/>
    <w:rsid w:val="00794850"/>
    <w:rsid w:val="00794E19"/>
    <w:rsid w:val="00794FB2"/>
    <w:rsid w:val="007954BB"/>
    <w:rsid w:val="00795883"/>
    <w:rsid w:val="00795A7A"/>
    <w:rsid w:val="00796C05"/>
    <w:rsid w:val="00797E28"/>
    <w:rsid w:val="007A03B1"/>
    <w:rsid w:val="007A1C50"/>
    <w:rsid w:val="007A23B3"/>
    <w:rsid w:val="007A252F"/>
    <w:rsid w:val="007A2643"/>
    <w:rsid w:val="007A2F1E"/>
    <w:rsid w:val="007A38F5"/>
    <w:rsid w:val="007A3904"/>
    <w:rsid w:val="007A420C"/>
    <w:rsid w:val="007A423D"/>
    <w:rsid w:val="007A47C5"/>
    <w:rsid w:val="007A4F75"/>
    <w:rsid w:val="007A5025"/>
    <w:rsid w:val="007A505F"/>
    <w:rsid w:val="007A52CC"/>
    <w:rsid w:val="007A5B50"/>
    <w:rsid w:val="007A65FE"/>
    <w:rsid w:val="007A67BA"/>
    <w:rsid w:val="007A6939"/>
    <w:rsid w:val="007A7183"/>
    <w:rsid w:val="007A7EA7"/>
    <w:rsid w:val="007B03AB"/>
    <w:rsid w:val="007B0D9E"/>
    <w:rsid w:val="007B103B"/>
    <w:rsid w:val="007B13F2"/>
    <w:rsid w:val="007B2870"/>
    <w:rsid w:val="007B2E15"/>
    <w:rsid w:val="007B319F"/>
    <w:rsid w:val="007B3715"/>
    <w:rsid w:val="007B3DEE"/>
    <w:rsid w:val="007B52F0"/>
    <w:rsid w:val="007B52F6"/>
    <w:rsid w:val="007B5455"/>
    <w:rsid w:val="007B5911"/>
    <w:rsid w:val="007B5B0C"/>
    <w:rsid w:val="007B6FE9"/>
    <w:rsid w:val="007B716D"/>
    <w:rsid w:val="007C0787"/>
    <w:rsid w:val="007C10BB"/>
    <w:rsid w:val="007C1E87"/>
    <w:rsid w:val="007C333D"/>
    <w:rsid w:val="007C4140"/>
    <w:rsid w:val="007C43B6"/>
    <w:rsid w:val="007C46E1"/>
    <w:rsid w:val="007C4FB3"/>
    <w:rsid w:val="007C5904"/>
    <w:rsid w:val="007C5D01"/>
    <w:rsid w:val="007C607D"/>
    <w:rsid w:val="007C6165"/>
    <w:rsid w:val="007C7A8A"/>
    <w:rsid w:val="007D15F0"/>
    <w:rsid w:val="007D1C80"/>
    <w:rsid w:val="007D224E"/>
    <w:rsid w:val="007D2402"/>
    <w:rsid w:val="007D2A0E"/>
    <w:rsid w:val="007D2E18"/>
    <w:rsid w:val="007D3AE0"/>
    <w:rsid w:val="007D4698"/>
    <w:rsid w:val="007D61D2"/>
    <w:rsid w:val="007D6284"/>
    <w:rsid w:val="007D73E9"/>
    <w:rsid w:val="007D797A"/>
    <w:rsid w:val="007E03D1"/>
    <w:rsid w:val="007E0E7B"/>
    <w:rsid w:val="007E1117"/>
    <w:rsid w:val="007E13A5"/>
    <w:rsid w:val="007E162F"/>
    <w:rsid w:val="007E2C0A"/>
    <w:rsid w:val="007E4DB4"/>
    <w:rsid w:val="007E4E27"/>
    <w:rsid w:val="007E4E6B"/>
    <w:rsid w:val="007E52D9"/>
    <w:rsid w:val="007E5AFF"/>
    <w:rsid w:val="007E5FF7"/>
    <w:rsid w:val="007E60F5"/>
    <w:rsid w:val="007E63EA"/>
    <w:rsid w:val="007E6C1C"/>
    <w:rsid w:val="007E7171"/>
    <w:rsid w:val="007E7308"/>
    <w:rsid w:val="007E772F"/>
    <w:rsid w:val="007E7858"/>
    <w:rsid w:val="007E7F02"/>
    <w:rsid w:val="007F0729"/>
    <w:rsid w:val="007F1781"/>
    <w:rsid w:val="007F19FF"/>
    <w:rsid w:val="007F1B8F"/>
    <w:rsid w:val="007F2091"/>
    <w:rsid w:val="007F21FF"/>
    <w:rsid w:val="007F2262"/>
    <w:rsid w:val="007F2358"/>
    <w:rsid w:val="007F2967"/>
    <w:rsid w:val="007F2E59"/>
    <w:rsid w:val="007F3991"/>
    <w:rsid w:val="007F3A0B"/>
    <w:rsid w:val="007F3D68"/>
    <w:rsid w:val="007F4875"/>
    <w:rsid w:val="007F4930"/>
    <w:rsid w:val="007F4B1F"/>
    <w:rsid w:val="007F545A"/>
    <w:rsid w:val="007F5999"/>
    <w:rsid w:val="007F5DDD"/>
    <w:rsid w:val="007F682D"/>
    <w:rsid w:val="007F70E1"/>
    <w:rsid w:val="007F76BA"/>
    <w:rsid w:val="007F7765"/>
    <w:rsid w:val="008001B4"/>
    <w:rsid w:val="00800F56"/>
    <w:rsid w:val="0080199A"/>
    <w:rsid w:val="00801CB2"/>
    <w:rsid w:val="00802056"/>
    <w:rsid w:val="00802110"/>
    <w:rsid w:val="00802C6C"/>
    <w:rsid w:val="00802E84"/>
    <w:rsid w:val="00803B86"/>
    <w:rsid w:val="00803D29"/>
    <w:rsid w:val="00804640"/>
    <w:rsid w:val="00804F00"/>
    <w:rsid w:val="00805033"/>
    <w:rsid w:val="008054B2"/>
    <w:rsid w:val="00805960"/>
    <w:rsid w:val="008062AF"/>
    <w:rsid w:val="00806CAB"/>
    <w:rsid w:val="00806DCE"/>
    <w:rsid w:val="00807DCE"/>
    <w:rsid w:val="00811534"/>
    <w:rsid w:val="00811E61"/>
    <w:rsid w:val="0081234F"/>
    <w:rsid w:val="00812457"/>
    <w:rsid w:val="008124DF"/>
    <w:rsid w:val="00812D1C"/>
    <w:rsid w:val="00812D53"/>
    <w:rsid w:val="0081396D"/>
    <w:rsid w:val="00813D54"/>
    <w:rsid w:val="00814BCC"/>
    <w:rsid w:val="00815AEF"/>
    <w:rsid w:val="00815B56"/>
    <w:rsid w:val="00815C57"/>
    <w:rsid w:val="008160DD"/>
    <w:rsid w:val="008168E1"/>
    <w:rsid w:val="00816A33"/>
    <w:rsid w:val="008170AE"/>
    <w:rsid w:val="00817B3E"/>
    <w:rsid w:val="00817EA3"/>
    <w:rsid w:val="00820458"/>
    <w:rsid w:val="00820734"/>
    <w:rsid w:val="00820ABF"/>
    <w:rsid w:val="00820ADD"/>
    <w:rsid w:val="00820EAD"/>
    <w:rsid w:val="00820FEC"/>
    <w:rsid w:val="008211E5"/>
    <w:rsid w:val="00821A5D"/>
    <w:rsid w:val="008222DE"/>
    <w:rsid w:val="00822867"/>
    <w:rsid w:val="00822A63"/>
    <w:rsid w:val="00822CAD"/>
    <w:rsid w:val="008233A0"/>
    <w:rsid w:val="0082378E"/>
    <w:rsid w:val="0082382D"/>
    <w:rsid w:val="00824BA0"/>
    <w:rsid w:val="00825084"/>
    <w:rsid w:val="00825B7E"/>
    <w:rsid w:val="00825D91"/>
    <w:rsid w:val="00826359"/>
    <w:rsid w:val="00826C2A"/>
    <w:rsid w:val="00826DED"/>
    <w:rsid w:val="00827246"/>
    <w:rsid w:val="008276EC"/>
    <w:rsid w:val="008279D6"/>
    <w:rsid w:val="008303E3"/>
    <w:rsid w:val="00830B12"/>
    <w:rsid w:val="00830EAB"/>
    <w:rsid w:val="00830FD5"/>
    <w:rsid w:val="0083135F"/>
    <w:rsid w:val="00831BD6"/>
    <w:rsid w:val="0083319B"/>
    <w:rsid w:val="0083408A"/>
    <w:rsid w:val="00834124"/>
    <w:rsid w:val="00834413"/>
    <w:rsid w:val="0083456D"/>
    <w:rsid w:val="00834607"/>
    <w:rsid w:val="0083543A"/>
    <w:rsid w:val="0083621A"/>
    <w:rsid w:val="008370AA"/>
    <w:rsid w:val="00837134"/>
    <w:rsid w:val="008374BF"/>
    <w:rsid w:val="0083790C"/>
    <w:rsid w:val="008379DF"/>
    <w:rsid w:val="00837F2F"/>
    <w:rsid w:val="008406D1"/>
    <w:rsid w:val="00840824"/>
    <w:rsid w:val="00840AD2"/>
    <w:rsid w:val="00840DA8"/>
    <w:rsid w:val="00840E82"/>
    <w:rsid w:val="0084121D"/>
    <w:rsid w:val="0084294C"/>
    <w:rsid w:val="0084298F"/>
    <w:rsid w:val="00843A80"/>
    <w:rsid w:val="00843C87"/>
    <w:rsid w:val="00843E07"/>
    <w:rsid w:val="00844432"/>
    <w:rsid w:val="008444E3"/>
    <w:rsid w:val="00844621"/>
    <w:rsid w:val="00844700"/>
    <w:rsid w:val="00845113"/>
    <w:rsid w:val="00845119"/>
    <w:rsid w:val="00845FED"/>
    <w:rsid w:val="00846193"/>
    <w:rsid w:val="00846259"/>
    <w:rsid w:val="00846B71"/>
    <w:rsid w:val="008470A9"/>
    <w:rsid w:val="0085015F"/>
    <w:rsid w:val="00850A04"/>
    <w:rsid w:val="00850A18"/>
    <w:rsid w:val="00850B93"/>
    <w:rsid w:val="00850E3B"/>
    <w:rsid w:val="008513E6"/>
    <w:rsid w:val="008518B1"/>
    <w:rsid w:val="00851900"/>
    <w:rsid w:val="00851CC7"/>
    <w:rsid w:val="00851F41"/>
    <w:rsid w:val="008526FB"/>
    <w:rsid w:val="008536E1"/>
    <w:rsid w:val="00853E9B"/>
    <w:rsid w:val="00853F40"/>
    <w:rsid w:val="00854D0A"/>
    <w:rsid w:val="008551A0"/>
    <w:rsid w:val="00855F7F"/>
    <w:rsid w:val="00856EDB"/>
    <w:rsid w:val="00857443"/>
    <w:rsid w:val="0086012A"/>
    <w:rsid w:val="00860202"/>
    <w:rsid w:val="0086026C"/>
    <w:rsid w:val="008609DC"/>
    <w:rsid w:val="00860D88"/>
    <w:rsid w:val="008610B3"/>
    <w:rsid w:val="0086134A"/>
    <w:rsid w:val="008623EB"/>
    <w:rsid w:val="008627EA"/>
    <w:rsid w:val="00862914"/>
    <w:rsid w:val="00863755"/>
    <w:rsid w:val="008637FD"/>
    <w:rsid w:val="00864FBF"/>
    <w:rsid w:val="008650EB"/>
    <w:rsid w:val="00865128"/>
    <w:rsid w:val="00865391"/>
    <w:rsid w:val="008655D6"/>
    <w:rsid w:val="00865DCB"/>
    <w:rsid w:val="00865FCF"/>
    <w:rsid w:val="0086631E"/>
    <w:rsid w:val="0086765B"/>
    <w:rsid w:val="0087025E"/>
    <w:rsid w:val="008704FE"/>
    <w:rsid w:val="008707CB"/>
    <w:rsid w:val="00871AF9"/>
    <w:rsid w:val="00871BAB"/>
    <w:rsid w:val="00871CDA"/>
    <w:rsid w:val="0087286B"/>
    <w:rsid w:val="00872C4B"/>
    <w:rsid w:val="00874057"/>
    <w:rsid w:val="00874297"/>
    <w:rsid w:val="008746A9"/>
    <w:rsid w:val="0087523A"/>
    <w:rsid w:val="0087602E"/>
    <w:rsid w:val="0087623B"/>
    <w:rsid w:val="00876A72"/>
    <w:rsid w:val="00876E8A"/>
    <w:rsid w:val="0087756A"/>
    <w:rsid w:val="008775DA"/>
    <w:rsid w:val="00877EED"/>
    <w:rsid w:val="00880329"/>
    <w:rsid w:val="008809D0"/>
    <w:rsid w:val="00880FBD"/>
    <w:rsid w:val="00881461"/>
    <w:rsid w:val="008814D7"/>
    <w:rsid w:val="00882309"/>
    <w:rsid w:val="00882E98"/>
    <w:rsid w:val="00882F4A"/>
    <w:rsid w:val="0088309E"/>
    <w:rsid w:val="00883101"/>
    <w:rsid w:val="0088353B"/>
    <w:rsid w:val="0088359B"/>
    <w:rsid w:val="00883A30"/>
    <w:rsid w:val="00883B90"/>
    <w:rsid w:val="00883E1C"/>
    <w:rsid w:val="00883E3F"/>
    <w:rsid w:val="0088401B"/>
    <w:rsid w:val="008845CD"/>
    <w:rsid w:val="00884A5D"/>
    <w:rsid w:val="00884E31"/>
    <w:rsid w:val="00885133"/>
    <w:rsid w:val="008866B8"/>
    <w:rsid w:val="00886955"/>
    <w:rsid w:val="0088750B"/>
    <w:rsid w:val="008877C8"/>
    <w:rsid w:val="00887F3C"/>
    <w:rsid w:val="00890096"/>
    <w:rsid w:val="00890AC9"/>
    <w:rsid w:val="00891063"/>
    <w:rsid w:val="008913A4"/>
    <w:rsid w:val="00891C31"/>
    <w:rsid w:val="008923F1"/>
    <w:rsid w:val="0089278B"/>
    <w:rsid w:val="00892810"/>
    <w:rsid w:val="00892B67"/>
    <w:rsid w:val="00892CB1"/>
    <w:rsid w:val="00893319"/>
    <w:rsid w:val="0089382E"/>
    <w:rsid w:val="00893F9E"/>
    <w:rsid w:val="0089477D"/>
    <w:rsid w:val="00894AC6"/>
    <w:rsid w:val="00895446"/>
    <w:rsid w:val="008954C3"/>
    <w:rsid w:val="00895503"/>
    <w:rsid w:val="0089566B"/>
    <w:rsid w:val="008957CD"/>
    <w:rsid w:val="00895C39"/>
    <w:rsid w:val="00896237"/>
    <w:rsid w:val="00896413"/>
    <w:rsid w:val="008965A4"/>
    <w:rsid w:val="0089662B"/>
    <w:rsid w:val="00896891"/>
    <w:rsid w:val="00897B70"/>
    <w:rsid w:val="008A05C0"/>
    <w:rsid w:val="008A0C33"/>
    <w:rsid w:val="008A0D96"/>
    <w:rsid w:val="008A1204"/>
    <w:rsid w:val="008A1377"/>
    <w:rsid w:val="008A16F7"/>
    <w:rsid w:val="008A1800"/>
    <w:rsid w:val="008A1968"/>
    <w:rsid w:val="008A1E15"/>
    <w:rsid w:val="008A2706"/>
    <w:rsid w:val="008A3179"/>
    <w:rsid w:val="008A3A3C"/>
    <w:rsid w:val="008A3C50"/>
    <w:rsid w:val="008A3EB5"/>
    <w:rsid w:val="008A40F8"/>
    <w:rsid w:val="008A4415"/>
    <w:rsid w:val="008A50E7"/>
    <w:rsid w:val="008A52A3"/>
    <w:rsid w:val="008A53A0"/>
    <w:rsid w:val="008A55E8"/>
    <w:rsid w:val="008A5BAC"/>
    <w:rsid w:val="008A63F9"/>
    <w:rsid w:val="008A68F4"/>
    <w:rsid w:val="008A6FC3"/>
    <w:rsid w:val="008A7366"/>
    <w:rsid w:val="008A7FA0"/>
    <w:rsid w:val="008B0AE0"/>
    <w:rsid w:val="008B0B26"/>
    <w:rsid w:val="008B0CBA"/>
    <w:rsid w:val="008B1286"/>
    <w:rsid w:val="008B1313"/>
    <w:rsid w:val="008B2471"/>
    <w:rsid w:val="008B2C0E"/>
    <w:rsid w:val="008B3C43"/>
    <w:rsid w:val="008B3EB2"/>
    <w:rsid w:val="008B496F"/>
    <w:rsid w:val="008B51FE"/>
    <w:rsid w:val="008B5585"/>
    <w:rsid w:val="008B64D8"/>
    <w:rsid w:val="008B64E1"/>
    <w:rsid w:val="008B6BC4"/>
    <w:rsid w:val="008B6DAB"/>
    <w:rsid w:val="008B743E"/>
    <w:rsid w:val="008B7D98"/>
    <w:rsid w:val="008C0056"/>
    <w:rsid w:val="008C0225"/>
    <w:rsid w:val="008C07FE"/>
    <w:rsid w:val="008C0D13"/>
    <w:rsid w:val="008C16E6"/>
    <w:rsid w:val="008C1861"/>
    <w:rsid w:val="008C1DBA"/>
    <w:rsid w:val="008C2475"/>
    <w:rsid w:val="008C311A"/>
    <w:rsid w:val="008C3154"/>
    <w:rsid w:val="008C392B"/>
    <w:rsid w:val="008C4133"/>
    <w:rsid w:val="008C487A"/>
    <w:rsid w:val="008C4925"/>
    <w:rsid w:val="008C49E0"/>
    <w:rsid w:val="008C4BEB"/>
    <w:rsid w:val="008C5356"/>
    <w:rsid w:val="008C5381"/>
    <w:rsid w:val="008C53D7"/>
    <w:rsid w:val="008C56AE"/>
    <w:rsid w:val="008C600E"/>
    <w:rsid w:val="008C6594"/>
    <w:rsid w:val="008C65A3"/>
    <w:rsid w:val="008C6B05"/>
    <w:rsid w:val="008C6DE8"/>
    <w:rsid w:val="008C6F3A"/>
    <w:rsid w:val="008C7242"/>
    <w:rsid w:val="008C76FF"/>
    <w:rsid w:val="008C7915"/>
    <w:rsid w:val="008D02D6"/>
    <w:rsid w:val="008D13AC"/>
    <w:rsid w:val="008D147A"/>
    <w:rsid w:val="008D199C"/>
    <w:rsid w:val="008D19E1"/>
    <w:rsid w:val="008D270C"/>
    <w:rsid w:val="008D34E4"/>
    <w:rsid w:val="008D3A43"/>
    <w:rsid w:val="008D3F4B"/>
    <w:rsid w:val="008D4538"/>
    <w:rsid w:val="008D4F39"/>
    <w:rsid w:val="008D5149"/>
    <w:rsid w:val="008D53C5"/>
    <w:rsid w:val="008D62F5"/>
    <w:rsid w:val="008D6A53"/>
    <w:rsid w:val="008D6B52"/>
    <w:rsid w:val="008D6E01"/>
    <w:rsid w:val="008D7B04"/>
    <w:rsid w:val="008E0375"/>
    <w:rsid w:val="008E0578"/>
    <w:rsid w:val="008E05CB"/>
    <w:rsid w:val="008E0F1E"/>
    <w:rsid w:val="008E0F49"/>
    <w:rsid w:val="008E1DF9"/>
    <w:rsid w:val="008E1EE4"/>
    <w:rsid w:val="008E2354"/>
    <w:rsid w:val="008E244E"/>
    <w:rsid w:val="008E278F"/>
    <w:rsid w:val="008E2B03"/>
    <w:rsid w:val="008E2C4B"/>
    <w:rsid w:val="008E2E85"/>
    <w:rsid w:val="008E3096"/>
    <w:rsid w:val="008E3CAF"/>
    <w:rsid w:val="008E3E17"/>
    <w:rsid w:val="008E427D"/>
    <w:rsid w:val="008E46E3"/>
    <w:rsid w:val="008E4C10"/>
    <w:rsid w:val="008E51E9"/>
    <w:rsid w:val="008E54EB"/>
    <w:rsid w:val="008E552F"/>
    <w:rsid w:val="008E5E51"/>
    <w:rsid w:val="008E64D2"/>
    <w:rsid w:val="008E6B34"/>
    <w:rsid w:val="008E6BEC"/>
    <w:rsid w:val="008E7100"/>
    <w:rsid w:val="008E792F"/>
    <w:rsid w:val="008E7CFD"/>
    <w:rsid w:val="008F0115"/>
    <w:rsid w:val="008F024C"/>
    <w:rsid w:val="008F07AB"/>
    <w:rsid w:val="008F10EB"/>
    <w:rsid w:val="008F15A2"/>
    <w:rsid w:val="008F1B89"/>
    <w:rsid w:val="008F2466"/>
    <w:rsid w:val="008F24C5"/>
    <w:rsid w:val="008F26F6"/>
    <w:rsid w:val="008F29D6"/>
    <w:rsid w:val="008F3782"/>
    <w:rsid w:val="008F3A59"/>
    <w:rsid w:val="008F4975"/>
    <w:rsid w:val="008F5412"/>
    <w:rsid w:val="008F59A4"/>
    <w:rsid w:val="008F6742"/>
    <w:rsid w:val="008F6AB5"/>
    <w:rsid w:val="008F7C40"/>
    <w:rsid w:val="00900DD5"/>
    <w:rsid w:val="0090132F"/>
    <w:rsid w:val="00901B53"/>
    <w:rsid w:val="00901F65"/>
    <w:rsid w:val="00902079"/>
    <w:rsid w:val="00902407"/>
    <w:rsid w:val="0090244B"/>
    <w:rsid w:val="00902B12"/>
    <w:rsid w:val="00902E1D"/>
    <w:rsid w:val="009030AA"/>
    <w:rsid w:val="00903310"/>
    <w:rsid w:val="00903408"/>
    <w:rsid w:val="0090353F"/>
    <w:rsid w:val="009036A4"/>
    <w:rsid w:val="009038A2"/>
    <w:rsid w:val="00903970"/>
    <w:rsid w:val="00903E02"/>
    <w:rsid w:val="009045A0"/>
    <w:rsid w:val="00904E98"/>
    <w:rsid w:val="00905073"/>
    <w:rsid w:val="009055B2"/>
    <w:rsid w:val="009056ED"/>
    <w:rsid w:val="009057EE"/>
    <w:rsid w:val="00905969"/>
    <w:rsid w:val="00905A0D"/>
    <w:rsid w:val="00905A85"/>
    <w:rsid w:val="00906C3A"/>
    <w:rsid w:val="00906ECB"/>
    <w:rsid w:val="0090747F"/>
    <w:rsid w:val="00907690"/>
    <w:rsid w:val="0090770B"/>
    <w:rsid w:val="00907BE3"/>
    <w:rsid w:val="00907C1F"/>
    <w:rsid w:val="00910761"/>
    <w:rsid w:val="009110E5"/>
    <w:rsid w:val="00912998"/>
    <w:rsid w:val="00912B26"/>
    <w:rsid w:val="0091301D"/>
    <w:rsid w:val="0091315C"/>
    <w:rsid w:val="00913411"/>
    <w:rsid w:val="0091388E"/>
    <w:rsid w:val="00913FAE"/>
    <w:rsid w:val="00914050"/>
    <w:rsid w:val="009141AF"/>
    <w:rsid w:val="009141E0"/>
    <w:rsid w:val="0091470E"/>
    <w:rsid w:val="009153D8"/>
    <w:rsid w:val="009157AD"/>
    <w:rsid w:val="00915DE9"/>
    <w:rsid w:val="009164FC"/>
    <w:rsid w:val="00917487"/>
    <w:rsid w:val="00917F1F"/>
    <w:rsid w:val="00920BDD"/>
    <w:rsid w:val="00921496"/>
    <w:rsid w:val="0092204F"/>
    <w:rsid w:val="0092298D"/>
    <w:rsid w:val="00923AB9"/>
    <w:rsid w:val="0092476E"/>
    <w:rsid w:val="00924791"/>
    <w:rsid w:val="009249FA"/>
    <w:rsid w:val="00924C0B"/>
    <w:rsid w:val="00926F43"/>
    <w:rsid w:val="009275BB"/>
    <w:rsid w:val="00927886"/>
    <w:rsid w:val="009304B4"/>
    <w:rsid w:val="00931503"/>
    <w:rsid w:val="009325DF"/>
    <w:rsid w:val="00932AE9"/>
    <w:rsid w:val="00932B32"/>
    <w:rsid w:val="0093334A"/>
    <w:rsid w:val="009336EA"/>
    <w:rsid w:val="00933BBA"/>
    <w:rsid w:val="00934862"/>
    <w:rsid w:val="0093507E"/>
    <w:rsid w:val="0093513B"/>
    <w:rsid w:val="00935151"/>
    <w:rsid w:val="0093548E"/>
    <w:rsid w:val="0093549C"/>
    <w:rsid w:val="009358D0"/>
    <w:rsid w:val="00935C52"/>
    <w:rsid w:val="009365B2"/>
    <w:rsid w:val="009365C1"/>
    <w:rsid w:val="009400A1"/>
    <w:rsid w:val="009412AF"/>
    <w:rsid w:val="00941ED7"/>
    <w:rsid w:val="00942311"/>
    <w:rsid w:val="00942EA6"/>
    <w:rsid w:val="00942F57"/>
    <w:rsid w:val="009437B1"/>
    <w:rsid w:val="00943874"/>
    <w:rsid w:val="0094437A"/>
    <w:rsid w:val="00944562"/>
    <w:rsid w:val="00944F6C"/>
    <w:rsid w:val="00946C2A"/>
    <w:rsid w:val="00946DA1"/>
    <w:rsid w:val="009479DC"/>
    <w:rsid w:val="00947B77"/>
    <w:rsid w:val="00947D3E"/>
    <w:rsid w:val="00947F55"/>
    <w:rsid w:val="0095040D"/>
    <w:rsid w:val="00950E0D"/>
    <w:rsid w:val="009510F2"/>
    <w:rsid w:val="00952AC6"/>
    <w:rsid w:val="00952DE6"/>
    <w:rsid w:val="00952E20"/>
    <w:rsid w:val="00953635"/>
    <w:rsid w:val="00953B76"/>
    <w:rsid w:val="00954C1B"/>
    <w:rsid w:val="00955A6D"/>
    <w:rsid w:val="00955A79"/>
    <w:rsid w:val="00955B87"/>
    <w:rsid w:val="00956C89"/>
    <w:rsid w:val="00956F9D"/>
    <w:rsid w:val="009573F7"/>
    <w:rsid w:val="009607A5"/>
    <w:rsid w:val="00961622"/>
    <w:rsid w:val="00961B85"/>
    <w:rsid w:val="009620C1"/>
    <w:rsid w:val="009623DF"/>
    <w:rsid w:val="0096362E"/>
    <w:rsid w:val="0096375C"/>
    <w:rsid w:val="00963BCD"/>
    <w:rsid w:val="00963CF1"/>
    <w:rsid w:val="00964A33"/>
    <w:rsid w:val="00964D00"/>
    <w:rsid w:val="00964D58"/>
    <w:rsid w:val="00964E05"/>
    <w:rsid w:val="00964E45"/>
    <w:rsid w:val="00964FB2"/>
    <w:rsid w:val="0096554F"/>
    <w:rsid w:val="009657DD"/>
    <w:rsid w:val="009668A5"/>
    <w:rsid w:val="009668E1"/>
    <w:rsid w:val="009669EE"/>
    <w:rsid w:val="00966CB9"/>
    <w:rsid w:val="00967A1F"/>
    <w:rsid w:val="0097164F"/>
    <w:rsid w:val="00971C79"/>
    <w:rsid w:val="00972023"/>
    <w:rsid w:val="0097288F"/>
    <w:rsid w:val="00973974"/>
    <w:rsid w:val="009739AC"/>
    <w:rsid w:val="00973E21"/>
    <w:rsid w:val="00974058"/>
    <w:rsid w:val="0097490B"/>
    <w:rsid w:val="00975085"/>
    <w:rsid w:val="00975270"/>
    <w:rsid w:val="00975D8D"/>
    <w:rsid w:val="00976335"/>
    <w:rsid w:val="00976608"/>
    <w:rsid w:val="00976F13"/>
    <w:rsid w:val="00976F97"/>
    <w:rsid w:val="00977883"/>
    <w:rsid w:val="00980220"/>
    <w:rsid w:val="00980AE1"/>
    <w:rsid w:val="00980ECF"/>
    <w:rsid w:val="00981143"/>
    <w:rsid w:val="00981796"/>
    <w:rsid w:val="009822DB"/>
    <w:rsid w:val="009825F0"/>
    <w:rsid w:val="00982655"/>
    <w:rsid w:val="009827CA"/>
    <w:rsid w:val="00983C0D"/>
    <w:rsid w:val="00984853"/>
    <w:rsid w:val="00986936"/>
    <w:rsid w:val="00986C69"/>
    <w:rsid w:val="0098710D"/>
    <w:rsid w:val="00987662"/>
    <w:rsid w:val="0098771B"/>
    <w:rsid w:val="00987C6E"/>
    <w:rsid w:val="00990424"/>
    <w:rsid w:val="00990A94"/>
    <w:rsid w:val="009911F3"/>
    <w:rsid w:val="00991A17"/>
    <w:rsid w:val="009923D6"/>
    <w:rsid w:val="0099257D"/>
    <w:rsid w:val="00992A12"/>
    <w:rsid w:val="009931A1"/>
    <w:rsid w:val="00993319"/>
    <w:rsid w:val="00994CD2"/>
    <w:rsid w:val="00994FCD"/>
    <w:rsid w:val="0099553E"/>
    <w:rsid w:val="00995E7D"/>
    <w:rsid w:val="00996117"/>
    <w:rsid w:val="00996154"/>
    <w:rsid w:val="0099676F"/>
    <w:rsid w:val="009969E8"/>
    <w:rsid w:val="00996A0C"/>
    <w:rsid w:val="00997213"/>
    <w:rsid w:val="009972AB"/>
    <w:rsid w:val="009974B2"/>
    <w:rsid w:val="009976A8"/>
    <w:rsid w:val="00997819"/>
    <w:rsid w:val="00997AE0"/>
    <w:rsid w:val="00997B46"/>
    <w:rsid w:val="009A0A12"/>
    <w:rsid w:val="009A0ADF"/>
    <w:rsid w:val="009A0CC1"/>
    <w:rsid w:val="009A142B"/>
    <w:rsid w:val="009A23C9"/>
    <w:rsid w:val="009A3DA4"/>
    <w:rsid w:val="009A42E7"/>
    <w:rsid w:val="009A45D0"/>
    <w:rsid w:val="009A4C15"/>
    <w:rsid w:val="009A4F92"/>
    <w:rsid w:val="009A50AF"/>
    <w:rsid w:val="009A516F"/>
    <w:rsid w:val="009A5A7D"/>
    <w:rsid w:val="009A5BB4"/>
    <w:rsid w:val="009A663C"/>
    <w:rsid w:val="009A6B21"/>
    <w:rsid w:val="009A6C3B"/>
    <w:rsid w:val="009B15B7"/>
    <w:rsid w:val="009B1920"/>
    <w:rsid w:val="009B1C76"/>
    <w:rsid w:val="009B2B51"/>
    <w:rsid w:val="009B2E98"/>
    <w:rsid w:val="009B2FAB"/>
    <w:rsid w:val="009B31FC"/>
    <w:rsid w:val="009B34B4"/>
    <w:rsid w:val="009B4C56"/>
    <w:rsid w:val="009B50AF"/>
    <w:rsid w:val="009B59C6"/>
    <w:rsid w:val="009B5C21"/>
    <w:rsid w:val="009B5FE7"/>
    <w:rsid w:val="009B72FB"/>
    <w:rsid w:val="009B78DC"/>
    <w:rsid w:val="009B7B5C"/>
    <w:rsid w:val="009C0653"/>
    <w:rsid w:val="009C079F"/>
    <w:rsid w:val="009C0ABB"/>
    <w:rsid w:val="009C0FE3"/>
    <w:rsid w:val="009C21E1"/>
    <w:rsid w:val="009C42C5"/>
    <w:rsid w:val="009C5A2C"/>
    <w:rsid w:val="009C656B"/>
    <w:rsid w:val="009C725C"/>
    <w:rsid w:val="009D05D2"/>
    <w:rsid w:val="009D077A"/>
    <w:rsid w:val="009D0C46"/>
    <w:rsid w:val="009D1248"/>
    <w:rsid w:val="009D1BF8"/>
    <w:rsid w:val="009D1D1E"/>
    <w:rsid w:val="009D2AE6"/>
    <w:rsid w:val="009D315C"/>
    <w:rsid w:val="009D3880"/>
    <w:rsid w:val="009D40F5"/>
    <w:rsid w:val="009D528C"/>
    <w:rsid w:val="009D55E4"/>
    <w:rsid w:val="009D57BB"/>
    <w:rsid w:val="009D5DB9"/>
    <w:rsid w:val="009D64E6"/>
    <w:rsid w:val="009D79BF"/>
    <w:rsid w:val="009E0B7A"/>
    <w:rsid w:val="009E12AB"/>
    <w:rsid w:val="009E180B"/>
    <w:rsid w:val="009E1E23"/>
    <w:rsid w:val="009E20E6"/>
    <w:rsid w:val="009E3662"/>
    <w:rsid w:val="009E375B"/>
    <w:rsid w:val="009E3B95"/>
    <w:rsid w:val="009E3D23"/>
    <w:rsid w:val="009E4764"/>
    <w:rsid w:val="009E4E13"/>
    <w:rsid w:val="009E4E49"/>
    <w:rsid w:val="009E55BD"/>
    <w:rsid w:val="009E57B7"/>
    <w:rsid w:val="009E57D8"/>
    <w:rsid w:val="009E67D5"/>
    <w:rsid w:val="009E7437"/>
    <w:rsid w:val="009F1D79"/>
    <w:rsid w:val="009F2018"/>
    <w:rsid w:val="009F2837"/>
    <w:rsid w:val="009F3535"/>
    <w:rsid w:val="009F364B"/>
    <w:rsid w:val="009F399A"/>
    <w:rsid w:val="009F39E1"/>
    <w:rsid w:val="009F3FCD"/>
    <w:rsid w:val="009F447F"/>
    <w:rsid w:val="009F4537"/>
    <w:rsid w:val="009F5E50"/>
    <w:rsid w:val="009F6B45"/>
    <w:rsid w:val="009F70B2"/>
    <w:rsid w:val="009F7D4C"/>
    <w:rsid w:val="00A004BE"/>
    <w:rsid w:val="00A00902"/>
    <w:rsid w:val="00A01507"/>
    <w:rsid w:val="00A019A4"/>
    <w:rsid w:val="00A01DB0"/>
    <w:rsid w:val="00A021A4"/>
    <w:rsid w:val="00A02949"/>
    <w:rsid w:val="00A031F2"/>
    <w:rsid w:val="00A033BF"/>
    <w:rsid w:val="00A03605"/>
    <w:rsid w:val="00A04FB0"/>
    <w:rsid w:val="00A0514E"/>
    <w:rsid w:val="00A05677"/>
    <w:rsid w:val="00A05772"/>
    <w:rsid w:val="00A058C3"/>
    <w:rsid w:val="00A061E6"/>
    <w:rsid w:val="00A06496"/>
    <w:rsid w:val="00A07BC5"/>
    <w:rsid w:val="00A10714"/>
    <w:rsid w:val="00A111BC"/>
    <w:rsid w:val="00A11E14"/>
    <w:rsid w:val="00A12AEE"/>
    <w:rsid w:val="00A1316A"/>
    <w:rsid w:val="00A13427"/>
    <w:rsid w:val="00A1419D"/>
    <w:rsid w:val="00A14248"/>
    <w:rsid w:val="00A14615"/>
    <w:rsid w:val="00A14BEE"/>
    <w:rsid w:val="00A14F29"/>
    <w:rsid w:val="00A15D16"/>
    <w:rsid w:val="00A167F5"/>
    <w:rsid w:val="00A1750B"/>
    <w:rsid w:val="00A17F55"/>
    <w:rsid w:val="00A20595"/>
    <w:rsid w:val="00A20641"/>
    <w:rsid w:val="00A20D7C"/>
    <w:rsid w:val="00A211ED"/>
    <w:rsid w:val="00A21803"/>
    <w:rsid w:val="00A2274A"/>
    <w:rsid w:val="00A22DE5"/>
    <w:rsid w:val="00A23371"/>
    <w:rsid w:val="00A23967"/>
    <w:rsid w:val="00A249E4"/>
    <w:rsid w:val="00A24A6F"/>
    <w:rsid w:val="00A24A87"/>
    <w:rsid w:val="00A25B69"/>
    <w:rsid w:val="00A25C5D"/>
    <w:rsid w:val="00A25E21"/>
    <w:rsid w:val="00A26107"/>
    <w:rsid w:val="00A26478"/>
    <w:rsid w:val="00A26F01"/>
    <w:rsid w:val="00A27191"/>
    <w:rsid w:val="00A27A51"/>
    <w:rsid w:val="00A27F70"/>
    <w:rsid w:val="00A302BC"/>
    <w:rsid w:val="00A304A3"/>
    <w:rsid w:val="00A30614"/>
    <w:rsid w:val="00A30F63"/>
    <w:rsid w:val="00A30FCE"/>
    <w:rsid w:val="00A32490"/>
    <w:rsid w:val="00A326AE"/>
    <w:rsid w:val="00A33319"/>
    <w:rsid w:val="00A34C77"/>
    <w:rsid w:val="00A350CF"/>
    <w:rsid w:val="00A35B64"/>
    <w:rsid w:val="00A35C3C"/>
    <w:rsid w:val="00A364A6"/>
    <w:rsid w:val="00A36A2A"/>
    <w:rsid w:val="00A36D77"/>
    <w:rsid w:val="00A37108"/>
    <w:rsid w:val="00A3743C"/>
    <w:rsid w:val="00A3789A"/>
    <w:rsid w:val="00A37FE8"/>
    <w:rsid w:val="00A410F9"/>
    <w:rsid w:val="00A41480"/>
    <w:rsid w:val="00A415E7"/>
    <w:rsid w:val="00A417DD"/>
    <w:rsid w:val="00A41ABB"/>
    <w:rsid w:val="00A41CE0"/>
    <w:rsid w:val="00A420BA"/>
    <w:rsid w:val="00A42E09"/>
    <w:rsid w:val="00A43F16"/>
    <w:rsid w:val="00A44472"/>
    <w:rsid w:val="00A44CEA"/>
    <w:rsid w:val="00A45A60"/>
    <w:rsid w:val="00A45B52"/>
    <w:rsid w:val="00A46752"/>
    <w:rsid w:val="00A46B72"/>
    <w:rsid w:val="00A47643"/>
    <w:rsid w:val="00A47756"/>
    <w:rsid w:val="00A47A81"/>
    <w:rsid w:val="00A50097"/>
    <w:rsid w:val="00A50516"/>
    <w:rsid w:val="00A51044"/>
    <w:rsid w:val="00A51586"/>
    <w:rsid w:val="00A5162D"/>
    <w:rsid w:val="00A51F99"/>
    <w:rsid w:val="00A52204"/>
    <w:rsid w:val="00A5288D"/>
    <w:rsid w:val="00A54BC4"/>
    <w:rsid w:val="00A5536D"/>
    <w:rsid w:val="00A556EE"/>
    <w:rsid w:val="00A55A80"/>
    <w:rsid w:val="00A55AC6"/>
    <w:rsid w:val="00A56735"/>
    <w:rsid w:val="00A56869"/>
    <w:rsid w:val="00A569F4"/>
    <w:rsid w:val="00A56F5E"/>
    <w:rsid w:val="00A6049E"/>
    <w:rsid w:val="00A60575"/>
    <w:rsid w:val="00A607BA"/>
    <w:rsid w:val="00A60826"/>
    <w:rsid w:val="00A6221B"/>
    <w:rsid w:val="00A643A6"/>
    <w:rsid w:val="00A64D24"/>
    <w:rsid w:val="00A64ED4"/>
    <w:rsid w:val="00A65599"/>
    <w:rsid w:val="00A65E9F"/>
    <w:rsid w:val="00A66ABC"/>
    <w:rsid w:val="00A678FE"/>
    <w:rsid w:val="00A67AF7"/>
    <w:rsid w:val="00A67DD3"/>
    <w:rsid w:val="00A700F1"/>
    <w:rsid w:val="00A71DB4"/>
    <w:rsid w:val="00A71F83"/>
    <w:rsid w:val="00A722B0"/>
    <w:rsid w:val="00A7251A"/>
    <w:rsid w:val="00A72F19"/>
    <w:rsid w:val="00A737C2"/>
    <w:rsid w:val="00A73AA9"/>
    <w:rsid w:val="00A74EEB"/>
    <w:rsid w:val="00A751CE"/>
    <w:rsid w:val="00A75771"/>
    <w:rsid w:val="00A75909"/>
    <w:rsid w:val="00A75A63"/>
    <w:rsid w:val="00A75B2C"/>
    <w:rsid w:val="00A76232"/>
    <w:rsid w:val="00A76AFD"/>
    <w:rsid w:val="00A76F78"/>
    <w:rsid w:val="00A76FEE"/>
    <w:rsid w:val="00A77818"/>
    <w:rsid w:val="00A8096E"/>
    <w:rsid w:val="00A80C1E"/>
    <w:rsid w:val="00A8176C"/>
    <w:rsid w:val="00A81854"/>
    <w:rsid w:val="00A81C8A"/>
    <w:rsid w:val="00A81D9A"/>
    <w:rsid w:val="00A82A40"/>
    <w:rsid w:val="00A84090"/>
    <w:rsid w:val="00A84329"/>
    <w:rsid w:val="00A849B7"/>
    <w:rsid w:val="00A857A8"/>
    <w:rsid w:val="00A86320"/>
    <w:rsid w:val="00A86607"/>
    <w:rsid w:val="00A86CBC"/>
    <w:rsid w:val="00A86DA6"/>
    <w:rsid w:val="00A8740F"/>
    <w:rsid w:val="00A87611"/>
    <w:rsid w:val="00A879BC"/>
    <w:rsid w:val="00A90370"/>
    <w:rsid w:val="00A906A2"/>
    <w:rsid w:val="00A907EB"/>
    <w:rsid w:val="00A9088D"/>
    <w:rsid w:val="00A90D45"/>
    <w:rsid w:val="00A90E47"/>
    <w:rsid w:val="00A90EB1"/>
    <w:rsid w:val="00A91025"/>
    <w:rsid w:val="00A9142E"/>
    <w:rsid w:val="00A91E35"/>
    <w:rsid w:val="00A928B1"/>
    <w:rsid w:val="00A929BB"/>
    <w:rsid w:val="00A935C2"/>
    <w:rsid w:val="00A935F6"/>
    <w:rsid w:val="00A953E5"/>
    <w:rsid w:val="00A95653"/>
    <w:rsid w:val="00A95CD1"/>
    <w:rsid w:val="00A960DA"/>
    <w:rsid w:val="00A9688A"/>
    <w:rsid w:val="00A96B2F"/>
    <w:rsid w:val="00A96D7D"/>
    <w:rsid w:val="00AA078A"/>
    <w:rsid w:val="00AA1D07"/>
    <w:rsid w:val="00AA207A"/>
    <w:rsid w:val="00AA2092"/>
    <w:rsid w:val="00AA22BE"/>
    <w:rsid w:val="00AA2666"/>
    <w:rsid w:val="00AA2B22"/>
    <w:rsid w:val="00AA2BF6"/>
    <w:rsid w:val="00AA446D"/>
    <w:rsid w:val="00AA4C40"/>
    <w:rsid w:val="00AA5285"/>
    <w:rsid w:val="00AA5494"/>
    <w:rsid w:val="00AA5C7D"/>
    <w:rsid w:val="00AA61D4"/>
    <w:rsid w:val="00AA6B99"/>
    <w:rsid w:val="00AA71FF"/>
    <w:rsid w:val="00AA762B"/>
    <w:rsid w:val="00AA79D6"/>
    <w:rsid w:val="00AA79EE"/>
    <w:rsid w:val="00AA7AFB"/>
    <w:rsid w:val="00AA7C45"/>
    <w:rsid w:val="00AA7F66"/>
    <w:rsid w:val="00AB06E4"/>
    <w:rsid w:val="00AB07DD"/>
    <w:rsid w:val="00AB0D6F"/>
    <w:rsid w:val="00AB1068"/>
    <w:rsid w:val="00AB1330"/>
    <w:rsid w:val="00AB178E"/>
    <w:rsid w:val="00AB1B66"/>
    <w:rsid w:val="00AB1F60"/>
    <w:rsid w:val="00AB2383"/>
    <w:rsid w:val="00AB2C67"/>
    <w:rsid w:val="00AB2CC4"/>
    <w:rsid w:val="00AB2FDA"/>
    <w:rsid w:val="00AB3095"/>
    <w:rsid w:val="00AB318A"/>
    <w:rsid w:val="00AB3CC8"/>
    <w:rsid w:val="00AB3FE7"/>
    <w:rsid w:val="00AB416C"/>
    <w:rsid w:val="00AB4233"/>
    <w:rsid w:val="00AB44E1"/>
    <w:rsid w:val="00AB472B"/>
    <w:rsid w:val="00AB4EB0"/>
    <w:rsid w:val="00AB5175"/>
    <w:rsid w:val="00AB571E"/>
    <w:rsid w:val="00AB63E2"/>
    <w:rsid w:val="00AB7058"/>
    <w:rsid w:val="00AB742D"/>
    <w:rsid w:val="00AB764E"/>
    <w:rsid w:val="00AC100A"/>
    <w:rsid w:val="00AC2881"/>
    <w:rsid w:val="00AC30BB"/>
    <w:rsid w:val="00AC30D0"/>
    <w:rsid w:val="00AC39CC"/>
    <w:rsid w:val="00AC41EE"/>
    <w:rsid w:val="00AC4B14"/>
    <w:rsid w:val="00AC4CBC"/>
    <w:rsid w:val="00AC59BA"/>
    <w:rsid w:val="00AC5ABC"/>
    <w:rsid w:val="00AC5BD3"/>
    <w:rsid w:val="00AC5D59"/>
    <w:rsid w:val="00AC5E45"/>
    <w:rsid w:val="00AC5FA1"/>
    <w:rsid w:val="00AC64AB"/>
    <w:rsid w:val="00AC6BE6"/>
    <w:rsid w:val="00AC6CF8"/>
    <w:rsid w:val="00AC6FBE"/>
    <w:rsid w:val="00AC717D"/>
    <w:rsid w:val="00AC76FD"/>
    <w:rsid w:val="00AC7901"/>
    <w:rsid w:val="00AC7BD9"/>
    <w:rsid w:val="00AC7FC4"/>
    <w:rsid w:val="00AD0249"/>
    <w:rsid w:val="00AD0627"/>
    <w:rsid w:val="00AD0A00"/>
    <w:rsid w:val="00AD0DDB"/>
    <w:rsid w:val="00AD1F3A"/>
    <w:rsid w:val="00AD284C"/>
    <w:rsid w:val="00AD3AEF"/>
    <w:rsid w:val="00AD3E2C"/>
    <w:rsid w:val="00AD4702"/>
    <w:rsid w:val="00AD4E0F"/>
    <w:rsid w:val="00AD4F28"/>
    <w:rsid w:val="00AD5B6C"/>
    <w:rsid w:val="00AD61B2"/>
    <w:rsid w:val="00AD648D"/>
    <w:rsid w:val="00AD6758"/>
    <w:rsid w:val="00AD6C7D"/>
    <w:rsid w:val="00AD6D2F"/>
    <w:rsid w:val="00AE008F"/>
    <w:rsid w:val="00AE06E0"/>
    <w:rsid w:val="00AE2B25"/>
    <w:rsid w:val="00AE2DF7"/>
    <w:rsid w:val="00AE2FBF"/>
    <w:rsid w:val="00AE3584"/>
    <w:rsid w:val="00AE35B6"/>
    <w:rsid w:val="00AE5169"/>
    <w:rsid w:val="00AE59F5"/>
    <w:rsid w:val="00AE5F48"/>
    <w:rsid w:val="00AE603D"/>
    <w:rsid w:val="00AE6D84"/>
    <w:rsid w:val="00AE75FF"/>
    <w:rsid w:val="00AE7A4B"/>
    <w:rsid w:val="00AE7C57"/>
    <w:rsid w:val="00AE7E1D"/>
    <w:rsid w:val="00AF006C"/>
    <w:rsid w:val="00AF03BE"/>
    <w:rsid w:val="00AF11C3"/>
    <w:rsid w:val="00AF21CE"/>
    <w:rsid w:val="00AF2533"/>
    <w:rsid w:val="00AF2B84"/>
    <w:rsid w:val="00AF2BEB"/>
    <w:rsid w:val="00AF2FDF"/>
    <w:rsid w:val="00AF3250"/>
    <w:rsid w:val="00AF3346"/>
    <w:rsid w:val="00AF3757"/>
    <w:rsid w:val="00AF39E6"/>
    <w:rsid w:val="00AF438A"/>
    <w:rsid w:val="00AF4FBB"/>
    <w:rsid w:val="00AF60B0"/>
    <w:rsid w:val="00AF6DE9"/>
    <w:rsid w:val="00AF7AC0"/>
    <w:rsid w:val="00AF7F5E"/>
    <w:rsid w:val="00B000DC"/>
    <w:rsid w:val="00B00872"/>
    <w:rsid w:val="00B00B27"/>
    <w:rsid w:val="00B01064"/>
    <w:rsid w:val="00B011DD"/>
    <w:rsid w:val="00B011FB"/>
    <w:rsid w:val="00B0158A"/>
    <w:rsid w:val="00B01CE9"/>
    <w:rsid w:val="00B01D1E"/>
    <w:rsid w:val="00B01ED8"/>
    <w:rsid w:val="00B01F49"/>
    <w:rsid w:val="00B024B4"/>
    <w:rsid w:val="00B02C20"/>
    <w:rsid w:val="00B02E0C"/>
    <w:rsid w:val="00B02EE2"/>
    <w:rsid w:val="00B03069"/>
    <w:rsid w:val="00B03F22"/>
    <w:rsid w:val="00B04188"/>
    <w:rsid w:val="00B044A3"/>
    <w:rsid w:val="00B044ED"/>
    <w:rsid w:val="00B053A2"/>
    <w:rsid w:val="00B05567"/>
    <w:rsid w:val="00B05646"/>
    <w:rsid w:val="00B060F9"/>
    <w:rsid w:val="00B061E5"/>
    <w:rsid w:val="00B067A5"/>
    <w:rsid w:val="00B1017C"/>
    <w:rsid w:val="00B11AE1"/>
    <w:rsid w:val="00B124E1"/>
    <w:rsid w:val="00B130D8"/>
    <w:rsid w:val="00B1341B"/>
    <w:rsid w:val="00B14481"/>
    <w:rsid w:val="00B14B8A"/>
    <w:rsid w:val="00B15629"/>
    <w:rsid w:val="00B158F6"/>
    <w:rsid w:val="00B159A3"/>
    <w:rsid w:val="00B15DC7"/>
    <w:rsid w:val="00B15EF4"/>
    <w:rsid w:val="00B164DF"/>
    <w:rsid w:val="00B16831"/>
    <w:rsid w:val="00B17149"/>
    <w:rsid w:val="00B172EE"/>
    <w:rsid w:val="00B176DD"/>
    <w:rsid w:val="00B17CE3"/>
    <w:rsid w:val="00B203D7"/>
    <w:rsid w:val="00B207AD"/>
    <w:rsid w:val="00B21FC1"/>
    <w:rsid w:val="00B2371D"/>
    <w:rsid w:val="00B257FF"/>
    <w:rsid w:val="00B26079"/>
    <w:rsid w:val="00B26692"/>
    <w:rsid w:val="00B26795"/>
    <w:rsid w:val="00B27062"/>
    <w:rsid w:val="00B2714E"/>
    <w:rsid w:val="00B272D3"/>
    <w:rsid w:val="00B27314"/>
    <w:rsid w:val="00B2732B"/>
    <w:rsid w:val="00B279BF"/>
    <w:rsid w:val="00B3081E"/>
    <w:rsid w:val="00B31069"/>
    <w:rsid w:val="00B3149B"/>
    <w:rsid w:val="00B317A8"/>
    <w:rsid w:val="00B31999"/>
    <w:rsid w:val="00B31E75"/>
    <w:rsid w:val="00B31ECE"/>
    <w:rsid w:val="00B321BD"/>
    <w:rsid w:val="00B32B6E"/>
    <w:rsid w:val="00B32FE9"/>
    <w:rsid w:val="00B337CA"/>
    <w:rsid w:val="00B33819"/>
    <w:rsid w:val="00B338DE"/>
    <w:rsid w:val="00B33F3D"/>
    <w:rsid w:val="00B34728"/>
    <w:rsid w:val="00B34AC9"/>
    <w:rsid w:val="00B34C08"/>
    <w:rsid w:val="00B34E34"/>
    <w:rsid w:val="00B35C00"/>
    <w:rsid w:val="00B364EC"/>
    <w:rsid w:val="00B36955"/>
    <w:rsid w:val="00B36B8F"/>
    <w:rsid w:val="00B36D34"/>
    <w:rsid w:val="00B36DE8"/>
    <w:rsid w:val="00B36FE4"/>
    <w:rsid w:val="00B373D7"/>
    <w:rsid w:val="00B379D7"/>
    <w:rsid w:val="00B379E7"/>
    <w:rsid w:val="00B40B05"/>
    <w:rsid w:val="00B40C14"/>
    <w:rsid w:val="00B40F51"/>
    <w:rsid w:val="00B4114E"/>
    <w:rsid w:val="00B424EF"/>
    <w:rsid w:val="00B425F0"/>
    <w:rsid w:val="00B4265E"/>
    <w:rsid w:val="00B42C35"/>
    <w:rsid w:val="00B43716"/>
    <w:rsid w:val="00B43F51"/>
    <w:rsid w:val="00B44DC7"/>
    <w:rsid w:val="00B45713"/>
    <w:rsid w:val="00B45E3D"/>
    <w:rsid w:val="00B47248"/>
    <w:rsid w:val="00B47865"/>
    <w:rsid w:val="00B47FC9"/>
    <w:rsid w:val="00B50DEC"/>
    <w:rsid w:val="00B5159E"/>
    <w:rsid w:val="00B5160F"/>
    <w:rsid w:val="00B51CAF"/>
    <w:rsid w:val="00B51E4F"/>
    <w:rsid w:val="00B522CB"/>
    <w:rsid w:val="00B5350E"/>
    <w:rsid w:val="00B535A9"/>
    <w:rsid w:val="00B53E65"/>
    <w:rsid w:val="00B53EBF"/>
    <w:rsid w:val="00B5412E"/>
    <w:rsid w:val="00B55864"/>
    <w:rsid w:val="00B566D2"/>
    <w:rsid w:val="00B56CAF"/>
    <w:rsid w:val="00B5705C"/>
    <w:rsid w:val="00B5708F"/>
    <w:rsid w:val="00B57229"/>
    <w:rsid w:val="00B57435"/>
    <w:rsid w:val="00B60AF2"/>
    <w:rsid w:val="00B60B93"/>
    <w:rsid w:val="00B61718"/>
    <w:rsid w:val="00B618A6"/>
    <w:rsid w:val="00B61B95"/>
    <w:rsid w:val="00B61F42"/>
    <w:rsid w:val="00B629C6"/>
    <w:rsid w:val="00B62A55"/>
    <w:rsid w:val="00B62B9C"/>
    <w:rsid w:val="00B62F08"/>
    <w:rsid w:val="00B63031"/>
    <w:rsid w:val="00B63383"/>
    <w:rsid w:val="00B6432E"/>
    <w:rsid w:val="00B64427"/>
    <w:rsid w:val="00B646DF"/>
    <w:rsid w:val="00B647BE"/>
    <w:rsid w:val="00B64BFC"/>
    <w:rsid w:val="00B65351"/>
    <w:rsid w:val="00B65431"/>
    <w:rsid w:val="00B65BE8"/>
    <w:rsid w:val="00B65F95"/>
    <w:rsid w:val="00B662BE"/>
    <w:rsid w:val="00B6643B"/>
    <w:rsid w:val="00B6660E"/>
    <w:rsid w:val="00B669E9"/>
    <w:rsid w:val="00B66AD5"/>
    <w:rsid w:val="00B66CC8"/>
    <w:rsid w:val="00B6736C"/>
    <w:rsid w:val="00B6776A"/>
    <w:rsid w:val="00B678DF"/>
    <w:rsid w:val="00B67917"/>
    <w:rsid w:val="00B67B12"/>
    <w:rsid w:val="00B70071"/>
    <w:rsid w:val="00B703A5"/>
    <w:rsid w:val="00B7065A"/>
    <w:rsid w:val="00B70B01"/>
    <w:rsid w:val="00B7127F"/>
    <w:rsid w:val="00B71F29"/>
    <w:rsid w:val="00B72327"/>
    <w:rsid w:val="00B7263B"/>
    <w:rsid w:val="00B72F9E"/>
    <w:rsid w:val="00B73BDF"/>
    <w:rsid w:val="00B74CB2"/>
    <w:rsid w:val="00B74F16"/>
    <w:rsid w:val="00B7508C"/>
    <w:rsid w:val="00B756EF"/>
    <w:rsid w:val="00B75FFF"/>
    <w:rsid w:val="00B76974"/>
    <w:rsid w:val="00B774E8"/>
    <w:rsid w:val="00B77E35"/>
    <w:rsid w:val="00B800E4"/>
    <w:rsid w:val="00B802C9"/>
    <w:rsid w:val="00B806FA"/>
    <w:rsid w:val="00B80727"/>
    <w:rsid w:val="00B80FED"/>
    <w:rsid w:val="00B819F9"/>
    <w:rsid w:val="00B82040"/>
    <w:rsid w:val="00B823BF"/>
    <w:rsid w:val="00B834B3"/>
    <w:rsid w:val="00B83680"/>
    <w:rsid w:val="00B8371C"/>
    <w:rsid w:val="00B8464B"/>
    <w:rsid w:val="00B849F3"/>
    <w:rsid w:val="00B85165"/>
    <w:rsid w:val="00B86AF5"/>
    <w:rsid w:val="00B86B3F"/>
    <w:rsid w:val="00B86B6E"/>
    <w:rsid w:val="00B86B7F"/>
    <w:rsid w:val="00B86EC5"/>
    <w:rsid w:val="00B870BF"/>
    <w:rsid w:val="00B87376"/>
    <w:rsid w:val="00B8780A"/>
    <w:rsid w:val="00B902FF"/>
    <w:rsid w:val="00B90668"/>
    <w:rsid w:val="00B90C99"/>
    <w:rsid w:val="00B9127B"/>
    <w:rsid w:val="00B91B38"/>
    <w:rsid w:val="00B91BDB"/>
    <w:rsid w:val="00B92841"/>
    <w:rsid w:val="00B92BE8"/>
    <w:rsid w:val="00B92D8B"/>
    <w:rsid w:val="00B937A5"/>
    <w:rsid w:val="00B93A04"/>
    <w:rsid w:val="00B93D21"/>
    <w:rsid w:val="00B93EED"/>
    <w:rsid w:val="00B9446F"/>
    <w:rsid w:val="00B94D75"/>
    <w:rsid w:val="00B94DBD"/>
    <w:rsid w:val="00B94E8C"/>
    <w:rsid w:val="00B94F96"/>
    <w:rsid w:val="00B95284"/>
    <w:rsid w:val="00B95773"/>
    <w:rsid w:val="00B95CE5"/>
    <w:rsid w:val="00B96100"/>
    <w:rsid w:val="00B9655E"/>
    <w:rsid w:val="00B9714F"/>
    <w:rsid w:val="00B97504"/>
    <w:rsid w:val="00B97547"/>
    <w:rsid w:val="00B976B9"/>
    <w:rsid w:val="00B9782E"/>
    <w:rsid w:val="00B97BE2"/>
    <w:rsid w:val="00B97C90"/>
    <w:rsid w:val="00BA1792"/>
    <w:rsid w:val="00BA267C"/>
    <w:rsid w:val="00BA2C29"/>
    <w:rsid w:val="00BA3A08"/>
    <w:rsid w:val="00BA3FA5"/>
    <w:rsid w:val="00BA443A"/>
    <w:rsid w:val="00BA4646"/>
    <w:rsid w:val="00BA4671"/>
    <w:rsid w:val="00BA5E22"/>
    <w:rsid w:val="00BA613F"/>
    <w:rsid w:val="00BA61C0"/>
    <w:rsid w:val="00BA663E"/>
    <w:rsid w:val="00BA6918"/>
    <w:rsid w:val="00BA7839"/>
    <w:rsid w:val="00BB006C"/>
    <w:rsid w:val="00BB0140"/>
    <w:rsid w:val="00BB0201"/>
    <w:rsid w:val="00BB0DA9"/>
    <w:rsid w:val="00BB148D"/>
    <w:rsid w:val="00BB1A9E"/>
    <w:rsid w:val="00BB30E5"/>
    <w:rsid w:val="00BB33AF"/>
    <w:rsid w:val="00BB3790"/>
    <w:rsid w:val="00BB3C28"/>
    <w:rsid w:val="00BB3C59"/>
    <w:rsid w:val="00BB3FCE"/>
    <w:rsid w:val="00BB426A"/>
    <w:rsid w:val="00BB54F2"/>
    <w:rsid w:val="00BB578C"/>
    <w:rsid w:val="00BB6727"/>
    <w:rsid w:val="00BB69F2"/>
    <w:rsid w:val="00BB6CDF"/>
    <w:rsid w:val="00BB7875"/>
    <w:rsid w:val="00BC009A"/>
    <w:rsid w:val="00BC0BBB"/>
    <w:rsid w:val="00BC0ED4"/>
    <w:rsid w:val="00BC17A1"/>
    <w:rsid w:val="00BC2A1E"/>
    <w:rsid w:val="00BC2B6F"/>
    <w:rsid w:val="00BC3141"/>
    <w:rsid w:val="00BC34CD"/>
    <w:rsid w:val="00BC3940"/>
    <w:rsid w:val="00BC3B18"/>
    <w:rsid w:val="00BC3D92"/>
    <w:rsid w:val="00BC41C8"/>
    <w:rsid w:val="00BC4264"/>
    <w:rsid w:val="00BC432C"/>
    <w:rsid w:val="00BC43F1"/>
    <w:rsid w:val="00BC4FEA"/>
    <w:rsid w:val="00BC5E5E"/>
    <w:rsid w:val="00BC61A3"/>
    <w:rsid w:val="00BC66DA"/>
    <w:rsid w:val="00BC67D0"/>
    <w:rsid w:val="00BC67EE"/>
    <w:rsid w:val="00BC7571"/>
    <w:rsid w:val="00BD003B"/>
    <w:rsid w:val="00BD030E"/>
    <w:rsid w:val="00BD091C"/>
    <w:rsid w:val="00BD224B"/>
    <w:rsid w:val="00BD233F"/>
    <w:rsid w:val="00BD27DA"/>
    <w:rsid w:val="00BD3A8D"/>
    <w:rsid w:val="00BD470B"/>
    <w:rsid w:val="00BD47C6"/>
    <w:rsid w:val="00BD4D55"/>
    <w:rsid w:val="00BD5987"/>
    <w:rsid w:val="00BD5D0E"/>
    <w:rsid w:val="00BD650F"/>
    <w:rsid w:val="00BD68D4"/>
    <w:rsid w:val="00BD7C70"/>
    <w:rsid w:val="00BD7CBF"/>
    <w:rsid w:val="00BE0700"/>
    <w:rsid w:val="00BE0718"/>
    <w:rsid w:val="00BE0906"/>
    <w:rsid w:val="00BE0A21"/>
    <w:rsid w:val="00BE0BC1"/>
    <w:rsid w:val="00BE0D83"/>
    <w:rsid w:val="00BE1597"/>
    <w:rsid w:val="00BE2135"/>
    <w:rsid w:val="00BE2195"/>
    <w:rsid w:val="00BE2278"/>
    <w:rsid w:val="00BE23DF"/>
    <w:rsid w:val="00BE242F"/>
    <w:rsid w:val="00BE2AA8"/>
    <w:rsid w:val="00BE33EC"/>
    <w:rsid w:val="00BE3533"/>
    <w:rsid w:val="00BE3BF7"/>
    <w:rsid w:val="00BE4088"/>
    <w:rsid w:val="00BE4A88"/>
    <w:rsid w:val="00BE4BCF"/>
    <w:rsid w:val="00BE5519"/>
    <w:rsid w:val="00BE5738"/>
    <w:rsid w:val="00BE6444"/>
    <w:rsid w:val="00BE677A"/>
    <w:rsid w:val="00BE6936"/>
    <w:rsid w:val="00BE72DA"/>
    <w:rsid w:val="00BF0B9E"/>
    <w:rsid w:val="00BF0C63"/>
    <w:rsid w:val="00BF1181"/>
    <w:rsid w:val="00BF1406"/>
    <w:rsid w:val="00BF1673"/>
    <w:rsid w:val="00BF1994"/>
    <w:rsid w:val="00BF20D9"/>
    <w:rsid w:val="00BF232E"/>
    <w:rsid w:val="00BF26DD"/>
    <w:rsid w:val="00BF2F2D"/>
    <w:rsid w:val="00BF2F4A"/>
    <w:rsid w:val="00BF3044"/>
    <w:rsid w:val="00BF309B"/>
    <w:rsid w:val="00BF33F3"/>
    <w:rsid w:val="00BF3562"/>
    <w:rsid w:val="00BF3846"/>
    <w:rsid w:val="00BF3DCF"/>
    <w:rsid w:val="00BF3E58"/>
    <w:rsid w:val="00BF3E9A"/>
    <w:rsid w:val="00BF4289"/>
    <w:rsid w:val="00BF48C7"/>
    <w:rsid w:val="00BF4B3C"/>
    <w:rsid w:val="00BF4B7D"/>
    <w:rsid w:val="00BF59C2"/>
    <w:rsid w:val="00BF5D8B"/>
    <w:rsid w:val="00BF5F79"/>
    <w:rsid w:val="00BF6B15"/>
    <w:rsid w:val="00BF7524"/>
    <w:rsid w:val="00C0016D"/>
    <w:rsid w:val="00C00E35"/>
    <w:rsid w:val="00C0118A"/>
    <w:rsid w:val="00C014C7"/>
    <w:rsid w:val="00C01657"/>
    <w:rsid w:val="00C0166B"/>
    <w:rsid w:val="00C01741"/>
    <w:rsid w:val="00C01CB6"/>
    <w:rsid w:val="00C01F54"/>
    <w:rsid w:val="00C01F61"/>
    <w:rsid w:val="00C01FD2"/>
    <w:rsid w:val="00C030F1"/>
    <w:rsid w:val="00C035CC"/>
    <w:rsid w:val="00C03D13"/>
    <w:rsid w:val="00C04089"/>
    <w:rsid w:val="00C0442C"/>
    <w:rsid w:val="00C04B5D"/>
    <w:rsid w:val="00C058EF"/>
    <w:rsid w:val="00C05A18"/>
    <w:rsid w:val="00C0604B"/>
    <w:rsid w:val="00C0692A"/>
    <w:rsid w:val="00C069F6"/>
    <w:rsid w:val="00C06EA3"/>
    <w:rsid w:val="00C1055C"/>
    <w:rsid w:val="00C10707"/>
    <w:rsid w:val="00C10887"/>
    <w:rsid w:val="00C1120D"/>
    <w:rsid w:val="00C113C2"/>
    <w:rsid w:val="00C11946"/>
    <w:rsid w:val="00C11ABB"/>
    <w:rsid w:val="00C11E10"/>
    <w:rsid w:val="00C12B4C"/>
    <w:rsid w:val="00C12BDB"/>
    <w:rsid w:val="00C130CF"/>
    <w:rsid w:val="00C1430E"/>
    <w:rsid w:val="00C148B5"/>
    <w:rsid w:val="00C15271"/>
    <w:rsid w:val="00C15474"/>
    <w:rsid w:val="00C15855"/>
    <w:rsid w:val="00C15886"/>
    <w:rsid w:val="00C15BA7"/>
    <w:rsid w:val="00C168B9"/>
    <w:rsid w:val="00C16E0B"/>
    <w:rsid w:val="00C17EC6"/>
    <w:rsid w:val="00C17EDA"/>
    <w:rsid w:val="00C20553"/>
    <w:rsid w:val="00C20C51"/>
    <w:rsid w:val="00C20C95"/>
    <w:rsid w:val="00C21945"/>
    <w:rsid w:val="00C21F54"/>
    <w:rsid w:val="00C21F8B"/>
    <w:rsid w:val="00C2221F"/>
    <w:rsid w:val="00C22375"/>
    <w:rsid w:val="00C22A9D"/>
    <w:rsid w:val="00C22ACB"/>
    <w:rsid w:val="00C22BDB"/>
    <w:rsid w:val="00C23393"/>
    <w:rsid w:val="00C234B5"/>
    <w:rsid w:val="00C236AE"/>
    <w:rsid w:val="00C23B71"/>
    <w:rsid w:val="00C240F8"/>
    <w:rsid w:val="00C24170"/>
    <w:rsid w:val="00C24A98"/>
    <w:rsid w:val="00C250EC"/>
    <w:rsid w:val="00C2541E"/>
    <w:rsid w:val="00C26648"/>
    <w:rsid w:val="00C26BE5"/>
    <w:rsid w:val="00C277DC"/>
    <w:rsid w:val="00C27F93"/>
    <w:rsid w:val="00C30A40"/>
    <w:rsid w:val="00C314FA"/>
    <w:rsid w:val="00C31BB6"/>
    <w:rsid w:val="00C32383"/>
    <w:rsid w:val="00C324E1"/>
    <w:rsid w:val="00C329B6"/>
    <w:rsid w:val="00C32C4C"/>
    <w:rsid w:val="00C32D2B"/>
    <w:rsid w:val="00C33390"/>
    <w:rsid w:val="00C33587"/>
    <w:rsid w:val="00C33709"/>
    <w:rsid w:val="00C3372C"/>
    <w:rsid w:val="00C33B0B"/>
    <w:rsid w:val="00C33B44"/>
    <w:rsid w:val="00C33ED0"/>
    <w:rsid w:val="00C34111"/>
    <w:rsid w:val="00C347DB"/>
    <w:rsid w:val="00C349D0"/>
    <w:rsid w:val="00C34E10"/>
    <w:rsid w:val="00C3594D"/>
    <w:rsid w:val="00C359B7"/>
    <w:rsid w:val="00C35DFD"/>
    <w:rsid w:val="00C36E10"/>
    <w:rsid w:val="00C377E1"/>
    <w:rsid w:val="00C40D4C"/>
    <w:rsid w:val="00C40F16"/>
    <w:rsid w:val="00C41233"/>
    <w:rsid w:val="00C414CA"/>
    <w:rsid w:val="00C41547"/>
    <w:rsid w:val="00C41F92"/>
    <w:rsid w:val="00C41FAC"/>
    <w:rsid w:val="00C42119"/>
    <w:rsid w:val="00C4249A"/>
    <w:rsid w:val="00C43B8D"/>
    <w:rsid w:val="00C4485F"/>
    <w:rsid w:val="00C45B4E"/>
    <w:rsid w:val="00C45C9A"/>
    <w:rsid w:val="00C46066"/>
    <w:rsid w:val="00C46260"/>
    <w:rsid w:val="00C46ACE"/>
    <w:rsid w:val="00C46B2E"/>
    <w:rsid w:val="00C47394"/>
    <w:rsid w:val="00C475D5"/>
    <w:rsid w:val="00C47928"/>
    <w:rsid w:val="00C47CAA"/>
    <w:rsid w:val="00C50DEA"/>
    <w:rsid w:val="00C53071"/>
    <w:rsid w:val="00C53B1D"/>
    <w:rsid w:val="00C540E3"/>
    <w:rsid w:val="00C54C5C"/>
    <w:rsid w:val="00C55A37"/>
    <w:rsid w:val="00C55CEA"/>
    <w:rsid w:val="00C55E2D"/>
    <w:rsid w:val="00C56A9C"/>
    <w:rsid w:val="00C56D38"/>
    <w:rsid w:val="00C57037"/>
    <w:rsid w:val="00C572F5"/>
    <w:rsid w:val="00C576EC"/>
    <w:rsid w:val="00C57B85"/>
    <w:rsid w:val="00C57EEE"/>
    <w:rsid w:val="00C60372"/>
    <w:rsid w:val="00C604D6"/>
    <w:rsid w:val="00C609FA"/>
    <w:rsid w:val="00C610DF"/>
    <w:rsid w:val="00C61DAE"/>
    <w:rsid w:val="00C6342B"/>
    <w:rsid w:val="00C64032"/>
    <w:rsid w:val="00C6404C"/>
    <w:rsid w:val="00C6479B"/>
    <w:rsid w:val="00C6505C"/>
    <w:rsid w:val="00C65441"/>
    <w:rsid w:val="00C6599B"/>
    <w:rsid w:val="00C65B56"/>
    <w:rsid w:val="00C65D71"/>
    <w:rsid w:val="00C65EC2"/>
    <w:rsid w:val="00C665B9"/>
    <w:rsid w:val="00C66982"/>
    <w:rsid w:val="00C66AB1"/>
    <w:rsid w:val="00C66D49"/>
    <w:rsid w:val="00C67723"/>
    <w:rsid w:val="00C678BB"/>
    <w:rsid w:val="00C70166"/>
    <w:rsid w:val="00C70BC2"/>
    <w:rsid w:val="00C71252"/>
    <w:rsid w:val="00C718D4"/>
    <w:rsid w:val="00C71EA6"/>
    <w:rsid w:val="00C7363B"/>
    <w:rsid w:val="00C7387B"/>
    <w:rsid w:val="00C74BCD"/>
    <w:rsid w:val="00C75307"/>
    <w:rsid w:val="00C75314"/>
    <w:rsid w:val="00C754CD"/>
    <w:rsid w:val="00C76401"/>
    <w:rsid w:val="00C766DC"/>
    <w:rsid w:val="00C76EF8"/>
    <w:rsid w:val="00C774D6"/>
    <w:rsid w:val="00C8048E"/>
    <w:rsid w:val="00C81375"/>
    <w:rsid w:val="00C816F5"/>
    <w:rsid w:val="00C82679"/>
    <w:rsid w:val="00C82D9A"/>
    <w:rsid w:val="00C82E45"/>
    <w:rsid w:val="00C8320D"/>
    <w:rsid w:val="00C833D2"/>
    <w:rsid w:val="00C83535"/>
    <w:rsid w:val="00C83CF9"/>
    <w:rsid w:val="00C84A55"/>
    <w:rsid w:val="00C85590"/>
    <w:rsid w:val="00C855CE"/>
    <w:rsid w:val="00C85C59"/>
    <w:rsid w:val="00C86435"/>
    <w:rsid w:val="00C8663B"/>
    <w:rsid w:val="00C86C37"/>
    <w:rsid w:val="00C870E9"/>
    <w:rsid w:val="00C8713E"/>
    <w:rsid w:val="00C87BDA"/>
    <w:rsid w:val="00C913F5"/>
    <w:rsid w:val="00C914E9"/>
    <w:rsid w:val="00C91854"/>
    <w:rsid w:val="00C9370F"/>
    <w:rsid w:val="00C93785"/>
    <w:rsid w:val="00C94013"/>
    <w:rsid w:val="00C94CF3"/>
    <w:rsid w:val="00C94E3C"/>
    <w:rsid w:val="00C95543"/>
    <w:rsid w:val="00C9558B"/>
    <w:rsid w:val="00C9642A"/>
    <w:rsid w:val="00C96675"/>
    <w:rsid w:val="00C966C6"/>
    <w:rsid w:val="00C9676D"/>
    <w:rsid w:val="00C97135"/>
    <w:rsid w:val="00C975C6"/>
    <w:rsid w:val="00C977C6"/>
    <w:rsid w:val="00CA027D"/>
    <w:rsid w:val="00CA0744"/>
    <w:rsid w:val="00CA1012"/>
    <w:rsid w:val="00CA1FE4"/>
    <w:rsid w:val="00CA240A"/>
    <w:rsid w:val="00CA2622"/>
    <w:rsid w:val="00CA44D9"/>
    <w:rsid w:val="00CA473A"/>
    <w:rsid w:val="00CA4910"/>
    <w:rsid w:val="00CA4CED"/>
    <w:rsid w:val="00CA4CEE"/>
    <w:rsid w:val="00CA4E78"/>
    <w:rsid w:val="00CA5432"/>
    <w:rsid w:val="00CA55E5"/>
    <w:rsid w:val="00CA65F5"/>
    <w:rsid w:val="00CA68A4"/>
    <w:rsid w:val="00CA6A91"/>
    <w:rsid w:val="00CA6EEB"/>
    <w:rsid w:val="00CA77F7"/>
    <w:rsid w:val="00CB1594"/>
    <w:rsid w:val="00CB1750"/>
    <w:rsid w:val="00CB1F2D"/>
    <w:rsid w:val="00CB1F6A"/>
    <w:rsid w:val="00CB2630"/>
    <w:rsid w:val="00CB2882"/>
    <w:rsid w:val="00CB2EC9"/>
    <w:rsid w:val="00CB2FB4"/>
    <w:rsid w:val="00CB4B49"/>
    <w:rsid w:val="00CB4C8F"/>
    <w:rsid w:val="00CB4F5F"/>
    <w:rsid w:val="00CB4F86"/>
    <w:rsid w:val="00CB5A05"/>
    <w:rsid w:val="00CB67B2"/>
    <w:rsid w:val="00CB6826"/>
    <w:rsid w:val="00CB7609"/>
    <w:rsid w:val="00CC01A7"/>
    <w:rsid w:val="00CC07F4"/>
    <w:rsid w:val="00CC0985"/>
    <w:rsid w:val="00CC123F"/>
    <w:rsid w:val="00CC1495"/>
    <w:rsid w:val="00CC1643"/>
    <w:rsid w:val="00CC1B0C"/>
    <w:rsid w:val="00CC1C77"/>
    <w:rsid w:val="00CC1CCF"/>
    <w:rsid w:val="00CC2A32"/>
    <w:rsid w:val="00CC3FFF"/>
    <w:rsid w:val="00CC412B"/>
    <w:rsid w:val="00CC4A88"/>
    <w:rsid w:val="00CC4E3C"/>
    <w:rsid w:val="00CC4FDB"/>
    <w:rsid w:val="00CC5261"/>
    <w:rsid w:val="00CC560B"/>
    <w:rsid w:val="00CC6801"/>
    <w:rsid w:val="00CC699B"/>
    <w:rsid w:val="00CC6BFF"/>
    <w:rsid w:val="00CC6FD1"/>
    <w:rsid w:val="00CC70E3"/>
    <w:rsid w:val="00CC70E7"/>
    <w:rsid w:val="00CD0DE1"/>
    <w:rsid w:val="00CD2285"/>
    <w:rsid w:val="00CD2CBC"/>
    <w:rsid w:val="00CD2CED"/>
    <w:rsid w:val="00CD2FA8"/>
    <w:rsid w:val="00CD3268"/>
    <w:rsid w:val="00CD3AD0"/>
    <w:rsid w:val="00CD41AA"/>
    <w:rsid w:val="00CD485D"/>
    <w:rsid w:val="00CD4F11"/>
    <w:rsid w:val="00CD4FB6"/>
    <w:rsid w:val="00CD5850"/>
    <w:rsid w:val="00CD6F29"/>
    <w:rsid w:val="00CD7206"/>
    <w:rsid w:val="00CD7E93"/>
    <w:rsid w:val="00CE0CB9"/>
    <w:rsid w:val="00CE10F5"/>
    <w:rsid w:val="00CE1159"/>
    <w:rsid w:val="00CE349D"/>
    <w:rsid w:val="00CE4D41"/>
    <w:rsid w:val="00CE61D2"/>
    <w:rsid w:val="00CE6BEF"/>
    <w:rsid w:val="00CE6D40"/>
    <w:rsid w:val="00CE6F8D"/>
    <w:rsid w:val="00CE72C5"/>
    <w:rsid w:val="00CE761F"/>
    <w:rsid w:val="00CE7EBF"/>
    <w:rsid w:val="00CF0329"/>
    <w:rsid w:val="00CF051E"/>
    <w:rsid w:val="00CF094C"/>
    <w:rsid w:val="00CF0C6E"/>
    <w:rsid w:val="00CF0DC6"/>
    <w:rsid w:val="00CF1706"/>
    <w:rsid w:val="00CF1916"/>
    <w:rsid w:val="00CF1938"/>
    <w:rsid w:val="00CF19A0"/>
    <w:rsid w:val="00CF1D73"/>
    <w:rsid w:val="00CF1F9B"/>
    <w:rsid w:val="00CF2788"/>
    <w:rsid w:val="00CF287E"/>
    <w:rsid w:val="00CF2E6E"/>
    <w:rsid w:val="00CF33C0"/>
    <w:rsid w:val="00CF3BA3"/>
    <w:rsid w:val="00CF41F6"/>
    <w:rsid w:val="00CF43C6"/>
    <w:rsid w:val="00CF473E"/>
    <w:rsid w:val="00CF4F90"/>
    <w:rsid w:val="00CF5685"/>
    <w:rsid w:val="00CF6726"/>
    <w:rsid w:val="00CF69F0"/>
    <w:rsid w:val="00CF7195"/>
    <w:rsid w:val="00CF7225"/>
    <w:rsid w:val="00D013BB"/>
    <w:rsid w:val="00D0195D"/>
    <w:rsid w:val="00D02FFF"/>
    <w:rsid w:val="00D03C84"/>
    <w:rsid w:val="00D04993"/>
    <w:rsid w:val="00D05308"/>
    <w:rsid w:val="00D06296"/>
    <w:rsid w:val="00D06459"/>
    <w:rsid w:val="00D076C3"/>
    <w:rsid w:val="00D07A6D"/>
    <w:rsid w:val="00D07C48"/>
    <w:rsid w:val="00D1110C"/>
    <w:rsid w:val="00D1125A"/>
    <w:rsid w:val="00D11380"/>
    <w:rsid w:val="00D11528"/>
    <w:rsid w:val="00D1192F"/>
    <w:rsid w:val="00D1195E"/>
    <w:rsid w:val="00D11A76"/>
    <w:rsid w:val="00D11AB5"/>
    <w:rsid w:val="00D11C92"/>
    <w:rsid w:val="00D11FE0"/>
    <w:rsid w:val="00D1281D"/>
    <w:rsid w:val="00D12AF2"/>
    <w:rsid w:val="00D13203"/>
    <w:rsid w:val="00D13846"/>
    <w:rsid w:val="00D13849"/>
    <w:rsid w:val="00D14337"/>
    <w:rsid w:val="00D14F9B"/>
    <w:rsid w:val="00D156A9"/>
    <w:rsid w:val="00D166B5"/>
    <w:rsid w:val="00D16948"/>
    <w:rsid w:val="00D16E5D"/>
    <w:rsid w:val="00D17003"/>
    <w:rsid w:val="00D17DB3"/>
    <w:rsid w:val="00D203E4"/>
    <w:rsid w:val="00D2078C"/>
    <w:rsid w:val="00D208B1"/>
    <w:rsid w:val="00D20D22"/>
    <w:rsid w:val="00D21AC1"/>
    <w:rsid w:val="00D21DD5"/>
    <w:rsid w:val="00D21EB4"/>
    <w:rsid w:val="00D229E6"/>
    <w:rsid w:val="00D22B80"/>
    <w:rsid w:val="00D236E5"/>
    <w:rsid w:val="00D23923"/>
    <w:rsid w:val="00D23ED6"/>
    <w:rsid w:val="00D23FB7"/>
    <w:rsid w:val="00D2557F"/>
    <w:rsid w:val="00D25A6E"/>
    <w:rsid w:val="00D25B88"/>
    <w:rsid w:val="00D26187"/>
    <w:rsid w:val="00D26652"/>
    <w:rsid w:val="00D26665"/>
    <w:rsid w:val="00D26F5A"/>
    <w:rsid w:val="00D27701"/>
    <w:rsid w:val="00D309A5"/>
    <w:rsid w:val="00D309BE"/>
    <w:rsid w:val="00D30B19"/>
    <w:rsid w:val="00D31149"/>
    <w:rsid w:val="00D3152B"/>
    <w:rsid w:val="00D31D87"/>
    <w:rsid w:val="00D32376"/>
    <w:rsid w:val="00D3245D"/>
    <w:rsid w:val="00D328CE"/>
    <w:rsid w:val="00D33B49"/>
    <w:rsid w:val="00D33D5D"/>
    <w:rsid w:val="00D34727"/>
    <w:rsid w:val="00D34856"/>
    <w:rsid w:val="00D34D72"/>
    <w:rsid w:val="00D357C4"/>
    <w:rsid w:val="00D35C1F"/>
    <w:rsid w:val="00D35D9E"/>
    <w:rsid w:val="00D363AB"/>
    <w:rsid w:val="00D364E8"/>
    <w:rsid w:val="00D3675E"/>
    <w:rsid w:val="00D36CA2"/>
    <w:rsid w:val="00D36F64"/>
    <w:rsid w:val="00D37190"/>
    <w:rsid w:val="00D37987"/>
    <w:rsid w:val="00D37AE3"/>
    <w:rsid w:val="00D4015E"/>
    <w:rsid w:val="00D41A7B"/>
    <w:rsid w:val="00D41FA2"/>
    <w:rsid w:val="00D42437"/>
    <w:rsid w:val="00D42498"/>
    <w:rsid w:val="00D44ECF"/>
    <w:rsid w:val="00D45137"/>
    <w:rsid w:val="00D45244"/>
    <w:rsid w:val="00D452B0"/>
    <w:rsid w:val="00D45D62"/>
    <w:rsid w:val="00D45DF0"/>
    <w:rsid w:val="00D46124"/>
    <w:rsid w:val="00D4706B"/>
    <w:rsid w:val="00D4750C"/>
    <w:rsid w:val="00D47D25"/>
    <w:rsid w:val="00D47F68"/>
    <w:rsid w:val="00D50F91"/>
    <w:rsid w:val="00D5185C"/>
    <w:rsid w:val="00D51C4D"/>
    <w:rsid w:val="00D52015"/>
    <w:rsid w:val="00D527A8"/>
    <w:rsid w:val="00D52B48"/>
    <w:rsid w:val="00D532B6"/>
    <w:rsid w:val="00D54333"/>
    <w:rsid w:val="00D5454D"/>
    <w:rsid w:val="00D5484C"/>
    <w:rsid w:val="00D54F65"/>
    <w:rsid w:val="00D54FF7"/>
    <w:rsid w:val="00D55649"/>
    <w:rsid w:val="00D55691"/>
    <w:rsid w:val="00D56C9F"/>
    <w:rsid w:val="00D570E9"/>
    <w:rsid w:val="00D575DD"/>
    <w:rsid w:val="00D578C6"/>
    <w:rsid w:val="00D57915"/>
    <w:rsid w:val="00D57B4B"/>
    <w:rsid w:val="00D57BA5"/>
    <w:rsid w:val="00D60443"/>
    <w:rsid w:val="00D6065B"/>
    <w:rsid w:val="00D60C83"/>
    <w:rsid w:val="00D6187C"/>
    <w:rsid w:val="00D61D5D"/>
    <w:rsid w:val="00D61DD9"/>
    <w:rsid w:val="00D61E55"/>
    <w:rsid w:val="00D629D5"/>
    <w:rsid w:val="00D62A12"/>
    <w:rsid w:val="00D62B5F"/>
    <w:rsid w:val="00D62D22"/>
    <w:rsid w:val="00D62E74"/>
    <w:rsid w:val="00D62F9C"/>
    <w:rsid w:val="00D63129"/>
    <w:rsid w:val="00D63224"/>
    <w:rsid w:val="00D63341"/>
    <w:rsid w:val="00D6360F"/>
    <w:rsid w:val="00D637AA"/>
    <w:rsid w:val="00D640EF"/>
    <w:rsid w:val="00D64906"/>
    <w:rsid w:val="00D6538C"/>
    <w:rsid w:val="00D65A31"/>
    <w:rsid w:val="00D65ABC"/>
    <w:rsid w:val="00D65CA3"/>
    <w:rsid w:val="00D66617"/>
    <w:rsid w:val="00D66ADD"/>
    <w:rsid w:val="00D67ACE"/>
    <w:rsid w:val="00D67C23"/>
    <w:rsid w:val="00D714FE"/>
    <w:rsid w:val="00D72774"/>
    <w:rsid w:val="00D72AE1"/>
    <w:rsid w:val="00D72BE4"/>
    <w:rsid w:val="00D73351"/>
    <w:rsid w:val="00D738A1"/>
    <w:rsid w:val="00D747C1"/>
    <w:rsid w:val="00D759C3"/>
    <w:rsid w:val="00D75B78"/>
    <w:rsid w:val="00D76036"/>
    <w:rsid w:val="00D7658F"/>
    <w:rsid w:val="00D7679F"/>
    <w:rsid w:val="00D76A3E"/>
    <w:rsid w:val="00D777AA"/>
    <w:rsid w:val="00D779EB"/>
    <w:rsid w:val="00D77AF4"/>
    <w:rsid w:val="00D80008"/>
    <w:rsid w:val="00D8009A"/>
    <w:rsid w:val="00D80D73"/>
    <w:rsid w:val="00D80EA2"/>
    <w:rsid w:val="00D811BD"/>
    <w:rsid w:val="00D81927"/>
    <w:rsid w:val="00D82395"/>
    <w:rsid w:val="00D83339"/>
    <w:rsid w:val="00D83BDE"/>
    <w:rsid w:val="00D83E31"/>
    <w:rsid w:val="00D840F8"/>
    <w:rsid w:val="00D841A6"/>
    <w:rsid w:val="00D84632"/>
    <w:rsid w:val="00D84CFC"/>
    <w:rsid w:val="00D85422"/>
    <w:rsid w:val="00D8571A"/>
    <w:rsid w:val="00D85FB0"/>
    <w:rsid w:val="00D8714B"/>
    <w:rsid w:val="00D87522"/>
    <w:rsid w:val="00D90127"/>
    <w:rsid w:val="00D9087B"/>
    <w:rsid w:val="00D9093D"/>
    <w:rsid w:val="00D91172"/>
    <w:rsid w:val="00D91891"/>
    <w:rsid w:val="00D9197E"/>
    <w:rsid w:val="00D91D8D"/>
    <w:rsid w:val="00D9280C"/>
    <w:rsid w:val="00D92949"/>
    <w:rsid w:val="00D92A36"/>
    <w:rsid w:val="00D92B78"/>
    <w:rsid w:val="00D92C5C"/>
    <w:rsid w:val="00D93897"/>
    <w:rsid w:val="00D93EDD"/>
    <w:rsid w:val="00D9444D"/>
    <w:rsid w:val="00D94CBB"/>
    <w:rsid w:val="00D94D33"/>
    <w:rsid w:val="00D9592E"/>
    <w:rsid w:val="00D96142"/>
    <w:rsid w:val="00D96CE2"/>
    <w:rsid w:val="00DA00ED"/>
    <w:rsid w:val="00DA1B44"/>
    <w:rsid w:val="00DA24A1"/>
    <w:rsid w:val="00DA2AB5"/>
    <w:rsid w:val="00DA2E16"/>
    <w:rsid w:val="00DA3893"/>
    <w:rsid w:val="00DA3E9D"/>
    <w:rsid w:val="00DA47E0"/>
    <w:rsid w:val="00DA4F65"/>
    <w:rsid w:val="00DA50B5"/>
    <w:rsid w:val="00DA578F"/>
    <w:rsid w:val="00DA5DA3"/>
    <w:rsid w:val="00DA5EED"/>
    <w:rsid w:val="00DA64AE"/>
    <w:rsid w:val="00DA6A53"/>
    <w:rsid w:val="00DA70F4"/>
    <w:rsid w:val="00DA720E"/>
    <w:rsid w:val="00DA7A2F"/>
    <w:rsid w:val="00DA7D5C"/>
    <w:rsid w:val="00DA7DCF"/>
    <w:rsid w:val="00DB0131"/>
    <w:rsid w:val="00DB0786"/>
    <w:rsid w:val="00DB10D4"/>
    <w:rsid w:val="00DB15E1"/>
    <w:rsid w:val="00DB179E"/>
    <w:rsid w:val="00DB1B2E"/>
    <w:rsid w:val="00DB241C"/>
    <w:rsid w:val="00DB2597"/>
    <w:rsid w:val="00DB2712"/>
    <w:rsid w:val="00DB3512"/>
    <w:rsid w:val="00DB36F0"/>
    <w:rsid w:val="00DB36FC"/>
    <w:rsid w:val="00DB38EB"/>
    <w:rsid w:val="00DB4A31"/>
    <w:rsid w:val="00DB4BF0"/>
    <w:rsid w:val="00DB5707"/>
    <w:rsid w:val="00DB61AA"/>
    <w:rsid w:val="00DB7009"/>
    <w:rsid w:val="00DC0048"/>
    <w:rsid w:val="00DC06F4"/>
    <w:rsid w:val="00DC1114"/>
    <w:rsid w:val="00DC17DB"/>
    <w:rsid w:val="00DC191B"/>
    <w:rsid w:val="00DC198E"/>
    <w:rsid w:val="00DC2BC6"/>
    <w:rsid w:val="00DC3607"/>
    <w:rsid w:val="00DC420C"/>
    <w:rsid w:val="00DC48D3"/>
    <w:rsid w:val="00DC5251"/>
    <w:rsid w:val="00DC6598"/>
    <w:rsid w:val="00DC6A25"/>
    <w:rsid w:val="00DC6A5C"/>
    <w:rsid w:val="00DC6DDB"/>
    <w:rsid w:val="00DC79E3"/>
    <w:rsid w:val="00DD0036"/>
    <w:rsid w:val="00DD0536"/>
    <w:rsid w:val="00DD05E3"/>
    <w:rsid w:val="00DD0661"/>
    <w:rsid w:val="00DD187C"/>
    <w:rsid w:val="00DD1B24"/>
    <w:rsid w:val="00DD22AA"/>
    <w:rsid w:val="00DD234D"/>
    <w:rsid w:val="00DD2775"/>
    <w:rsid w:val="00DD2CAB"/>
    <w:rsid w:val="00DD4532"/>
    <w:rsid w:val="00DD556D"/>
    <w:rsid w:val="00DD59D4"/>
    <w:rsid w:val="00DD5BBF"/>
    <w:rsid w:val="00DD5D0F"/>
    <w:rsid w:val="00DD5E8D"/>
    <w:rsid w:val="00DD5F8A"/>
    <w:rsid w:val="00DD60A4"/>
    <w:rsid w:val="00DD66A1"/>
    <w:rsid w:val="00DD69FE"/>
    <w:rsid w:val="00DD6A58"/>
    <w:rsid w:val="00DD6DD8"/>
    <w:rsid w:val="00DD6E72"/>
    <w:rsid w:val="00DD78B7"/>
    <w:rsid w:val="00DD7EF5"/>
    <w:rsid w:val="00DE0325"/>
    <w:rsid w:val="00DE0390"/>
    <w:rsid w:val="00DE0426"/>
    <w:rsid w:val="00DE0D1D"/>
    <w:rsid w:val="00DE189D"/>
    <w:rsid w:val="00DE238E"/>
    <w:rsid w:val="00DE2A4B"/>
    <w:rsid w:val="00DE2B2F"/>
    <w:rsid w:val="00DE3973"/>
    <w:rsid w:val="00DE419A"/>
    <w:rsid w:val="00DE5F95"/>
    <w:rsid w:val="00DE60E5"/>
    <w:rsid w:val="00DE6B4E"/>
    <w:rsid w:val="00DE6D9F"/>
    <w:rsid w:val="00DE7047"/>
    <w:rsid w:val="00DE7898"/>
    <w:rsid w:val="00DE7B6F"/>
    <w:rsid w:val="00DF0008"/>
    <w:rsid w:val="00DF0797"/>
    <w:rsid w:val="00DF0FB0"/>
    <w:rsid w:val="00DF4522"/>
    <w:rsid w:val="00DF5A4E"/>
    <w:rsid w:val="00DF635B"/>
    <w:rsid w:val="00DF670A"/>
    <w:rsid w:val="00DF72C2"/>
    <w:rsid w:val="00E00204"/>
    <w:rsid w:val="00E00738"/>
    <w:rsid w:val="00E00EE8"/>
    <w:rsid w:val="00E01102"/>
    <w:rsid w:val="00E0131B"/>
    <w:rsid w:val="00E01A86"/>
    <w:rsid w:val="00E01E06"/>
    <w:rsid w:val="00E02369"/>
    <w:rsid w:val="00E02A19"/>
    <w:rsid w:val="00E0334B"/>
    <w:rsid w:val="00E0554E"/>
    <w:rsid w:val="00E05607"/>
    <w:rsid w:val="00E069E0"/>
    <w:rsid w:val="00E06FE2"/>
    <w:rsid w:val="00E107CF"/>
    <w:rsid w:val="00E10F67"/>
    <w:rsid w:val="00E11341"/>
    <w:rsid w:val="00E12627"/>
    <w:rsid w:val="00E1347A"/>
    <w:rsid w:val="00E13818"/>
    <w:rsid w:val="00E14635"/>
    <w:rsid w:val="00E15090"/>
    <w:rsid w:val="00E15709"/>
    <w:rsid w:val="00E15FF0"/>
    <w:rsid w:val="00E1616D"/>
    <w:rsid w:val="00E172B1"/>
    <w:rsid w:val="00E17ECE"/>
    <w:rsid w:val="00E200D9"/>
    <w:rsid w:val="00E202B7"/>
    <w:rsid w:val="00E2104D"/>
    <w:rsid w:val="00E21244"/>
    <w:rsid w:val="00E21735"/>
    <w:rsid w:val="00E222E4"/>
    <w:rsid w:val="00E22711"/>
    <w:rsid w:val="00E22A9C"/>
    <w:rsid w:val="00E22B07"/>
    <w:rsid w:val="00E22D44"/>
    <w:rsid w:val="00E23137"/>
    <w:rsid w:val="00E236FC"/>
    <w:rsid w:val="00E23B94"/>
    <w:rsid w:val="00E24177"/>
    <w:rsid w:val="00E255C8"/>
    <w:rsid w:val="00E26D76"/>
    <w:rsid w:val="00E27AEA"/>
    <w:rsid w:val="00E30543"/>
    <w:rsid w:val="00E3057F"/>
    <w:rsid w:val="00E30A2D"/>
    <w:rsid w:val="00E321E8"/>
    <w:rsid w:val="00E32A4F"/>
    <w:rsid w:val="00E33784"/>
    <w:rsid w:val="00E34142"/>
    <w:rsid w:val="00E347BF"/>
    <w:rsid w:val="00E34B9A"/>
    <w:rsid w:val="00E34BCD"/>
    <w:rsid w:val="00E35BDA"/>
    <w:rsid w:val="00E35C3C"/>
    <w:rsid w:val="00E35EE4"/>
    <w:rsid w:val="00E367F9"/>
    <w:rsid w:val="00E36B59"/>
    <w:rsid w:val="00E37DDD"/>
    <w:rsid w:val="00E4097E"/>
    <w:rsid w:val="00E414AB"/>
    <w:rsid w:val="00E41C45"/>
    <w:rsid w:val="00E41EB7"/>
    <w:rsid w:val="00E429B3"/>
    <w:rsid w:val="00E42A25"/>
    <w:rsid w:val="00E42EF8"/>
    <w:rsid w:val="00E44733"/>
    <w:rsid w:val="00E447FA"/>
    <w:rsid w:val="00E45222"/>
    <w:rsid w:val="00E466EB"/>
    <w:rsid w:val="00E469D0"/>
    <w:rsid w:val="00E47DF6"/>
    <w:rsid w:val="00E503EE"/>
    <w:rsid w:val="00E50B29"/>
    <w:rsid w:val="00E52A1A"/>
    <w:rsid w:val="00E52C0B"/>
    <w:rsid w:val="00E52C9A"/>
    <w:rsid w:val="00E52F7D"/>
    <w:rsid w:val="00E531EA"/>
    <w:rsid w:val="00E53774"/>
    <w:rsid w:val="00E53BB9"/>
    <w:rsid w:val="00E54147"/>
    <w:rsid w:val="00E5426A"/>
    <w:rsid w:val="00E54AB6"/>
    <w:rsid w:val="00E54C04"/>
    <w:rsid w:val="00E5518A"/>
    <w:rsid w:val="00E55234"/>
    <w:rsid w:val="00E55242"/>
    <w:rsid w:val="00E55A08"/>
    <w:rsid w:val="00E56003"/>
    <w:rsid w:val="00E561BE"/>
    <w:rsid w:val="00E56279"/>
    <w:rsid w:val="00E56375"/>
    <w:rsid w:val="00E56471"/>
    <w:rsid w:val="00E5679D"/>
    <w:rsid w:val="00E568D2"/>
    <w:rsid w:val="00E5775F"/>
    <w:rsid w:val="00E60DE9"/>
    <w:rsid w:val="00E60E55"/>
    <w:rsid w:val="00E616C2"/>
    <w:rsid w:val="00E61840"/>
    <w:rsid w:val="00E61F9A"/>
    <w:rsid w:val="00E62AD3"/>
    <w:rsid w:val="00E62D71"/>
    <w:rsid w:val="00E633E4"/>
    <w:rsid w:val="00E63598"/>
    <w:rsid w:val="00E63C17"/>
    <w:rsid w:val="00E653D1"/>
    <w:rsid w:val="00E65966"/>
    <w:rsid w:val="00E6629A"/>
    <w:rsid w:val="00E66391"/>
    <w:rsid w:val="00E6730D"/>
    <w:rsid w:val="00E6767A"/>
    <w:rsid w:val="00E67E0E"/>
    <w:rsid w:val="00E70C80"/>
    <w:rsid w:val="00E714F8"/>
    <w:rsid w:val="00E7276F"/>
    <w:rsid w:val="00E737E9"/>
    <w:rsid w:val="00E74C0F"/>
    <w:rsid w:val="00E75252"/>
    <w:rsid w:val="00E752C3"/>
    <w:rsid w:val="00E758D3"/>
    <w:rsid w:val="00E76DEB"/>
    <w:rsid w:val="00E76E26"/>
    <w:rsid w:val="00E76E9F"/>
    <w:rsid w:val="00E8201A"/>
    <w:rsid w:val="00E8204D"/>
    <w:rsid w:val="00E820D4"/>
    <w:rsid w:val="00E8210F"/>
    <w:rsid w:val="00E82282"/>
    <w:rsid w:val="00E83747"/>
    <w:rsid w:val="00E8384E"/>
    <w:rsid w:val="00E83893"/>
    <w:rsid w:val="00E83BD9"/>
    <w:rsid w:val="00E8447E"/>
    <w:rsid w:val="00E853B8"/>
    <w:rsid w:val="00E85800"/>
    <w:rsid w:val="00E858A0"/>
    <w:rsid w:val="00E85AF2"/>
    <w:rsid w:val="00E85D6A"/>
    <w:rsid w:val="00E86104"/>
    <w:rsid w:val="00E86A0C"/>
    <w:rsid w:val="00E86CA7"/>
    <w:rsid w:val="00E86E3B"/>
    <w:rsid w:val="00E86E41"/>
    <w:rsid w:val="00E870AF"/>
    <w:rsid w:val="00E8743B"/>
    <w:rsid w:val="00E87E55"/>
    <w:rsid w:val="00E87F3D"/>
    <w:rsid w:val="00E908EE"/>
    <w:rsid w:val="00E90DCD"/>
    <w:rsid w:val="00E91225"/>
    <w:rsid w:val="00E926CF"/>
    <w:rsid w:val="00E92A2D"/>
    <w:rsid w:val="00E93756"/>
    <w:rsid w:val="00E93781"/>
    <w:rsid w:val="00E9432C"/>
    <w:rsid w:val="00E9569F"/>
    <w:rsid w:val="00E965C5"/>
    <w:rsid w:val="00E96B35"/>
    <w:rsid w:val="00E96DC1"/>
    <w:rsid w:val="00E9740D"/>
    <w:rsid w:val="00EA0C9F"/>
    <w:rsid w:val="00EA1120"/>
    <w:rsid w:val="00EA1397"/>
    <w:rsid w:val="00EA1A9B"/>
    <w:rsid w:val="00EA2160"/>
    <w:rsid w:val="00EA32FE"/>
    <w:rsid w:val="00EA347B"/>
    <w:rsid w:val="00EA3A0F"/>
    <w:rsid w:val="00EA4C25"/>
    <w:rsid w:val="00EA5A01"/>
    <w:rsid w:val="00EA65E5"/>
    <w:rsid w:val="00EA6F51"/>
    <w:rsid w:val="00EA7123"/>
    <w:rsid w:val="00EA7829"/>
    <w:rsid w:val="00EA78DB"/>
    <w:rsid w:val="00EA7FC8"/>
    <w:rsid w:val="00EA7FE9"/>
    <w:rsid w:val="00EB067A"/>
    <w:rsid w:val="00EB0B2A"/>
    <w:rsid w:val="00EB1CD5"/>
    <w:rsid w:val="00EB3492"/>
    <w:rsid w:val="00EB389A"/>
    <w:rsid w:val="00EB4C51"/>
    <w:rsid w:val="00EB4DC4"/>
    <w:rsid w:val="00EB5A72"/>
    <w:rsid w:val="00EB5EA5"/>
    <w:rsid w:val="00EB6612"/>
    <w:rsid w:val="00EB688C"/>
    <w:rsid w:val="00EB6BDC"/>
    <w:rsid w:val="00EB6C3D"/>
    <w:rsid w:val="00EB6EFF"/>
    <w:rsid w:val="00EB715A"/>
    <w:rsid w:val="00EB7833"/>
    <w:rsid w:val="00EB7A17"/>
    <w:rsid w:val="00EC05A4"/>
    <w:rsid w:val="00EC169C"/>
    <w:rsid w:val="00EC1B58"/>
    <w:rsid w:val="00EC1D0D"/>
    <w:rsid w:val="00EC1D52"/>
    <w:rsid w:val="00EC23EA"/>
    <w:rsid w:val="00EC2675"/>
    <w:rsid w:val="00EC2FBF"/>
    <w:rsid w:val="00EC3E95"/>
    <w:rsid w:val="00EC3EEB"/>
    <w:rsid w:val="00EC4237"/>
    <w:rsid w:val="00EC4BBB"/>
    <w:rsid w:val="00EC5FA4"/>
    <w:rsid w:val="00EC60DB"/>
    <w:rsid w:val="00EC635D"/>
    <w:rsid w:val="00EC7024"/>
    <w:rsid w:val="00EC710D"/>
    <w:rsid w:val="00EC7BEC"/>
    <w:rsid w:val="00ED073C"/>
    <w:rsid w:val="00ED07A3"/>
    <w:rsid w:val="00ED07B9"/>
    <w:rsid w:val="00ED0925"/>
    <w:rsid w:val="00ED0FD9"/>
    <w:rsid w:val="00ED117D"/>
    <w:rsid w:val="00ED1BA4"/>
    <w:rsid w:val="00ED301C"/>
    <w:rsid w:val="00ED3E9B"/>
    <w:rsid w:val="00ED3FE4"/>
    <w:rsid w:val="00ED441C"/>
    <w:rsid w:val="00ED4534"/>
    <w:rsid w:val="00ED5D81"/>
    <w:rsid w:val="00ED5EBB"/>
    <w:rsid w:val="00ED5FFA"/>
    <w:rsid w:val="00ED6131"/>
    <w:rsid w:val="00ED66F3"/>
    <w:rsid w:val="00EE0065"/>
    <w:rsid w:val="00EE0F8F"/>
    <w:rsid w:val="00EE17E9"/>
    <w:rsid w:val="00EE18E1"/>
    <w:rsid w:val="00EE1C0C"/>
    <w:rsid w:val="00EE1CB3"/>
    <w:rsid w:val="00EE29E2"/>
    <w:rsid w:val="00EE35DA"/>
    <w:rsid w:val="00EE39D9"/>
    <w:rsid w:val="00EE3AA0"/>
    <w:rsid w:val="00EE4382"/>
    <w:rsid w:val="00EE443C"/>
    <w:rsid w:val="00EE45A6"/>
    <w:rsid w:val="00EE4DA7"/>
    <w:rsid w:val="00EE51CF"/>
    <w:rsid w:val="00EE52D4"/>
    <w:rsid w:val="00EE56F4"/>
    <w:rsid w:val="00EE5A27"/>
    <w:rsid w:val="00EE6849"/>
    <w:rsid w:val="00EE684A"/>
    <w:rsid w:val="00EE6B38"/>
    <w:rsid w:val="00EE7718"/>
    <w:rsid w:val="00EE7952"/>
    <w:rsid w:val="00EF107A"/>
    <w:rsid w:val="00EF1891"/>
    <w:rsid w:val="00EF1D12"/>
    <w:rsid w:val="00EF25CE"/>
    <w:rsid w:val="00EF32F9"/>
    <w:rsid w:val="00EF35A0"/>
    <w:rsid w:val="00EF3CFE"/>
    <w:rsid w:val="00EF3D59"/>
    <w:rsid w:val="00EF4302"/>
    <w:rsid w:val="00EF4ACB"/>
    <w:rsid w:val="00EF4C26"/>
    <w:rsid w:val="00EF5D90"/>
    <w:rsid w:val="00EF6249"/>
    <w:rsid w:val="00EF67AE"/>
    <w:rsid w:val="00EF77D9"/>
    <w:rsid w:val="00EF7A5E"/>
    <w:rsid w:val="00F00504"/>
    <w:rsid w:val="00F01D00"/>
    <w:rsid w:val="00F021E7"/>
    <w:rsid w:val="00F02855"/>
    <w:rsid w:val="00F02899"/>
    <w:rsid w:val="00F0322A"/>
    <w:rsid w:val="00F03777"/>
    <w:rsid w:val="00F03CAE"/>
    <w:rsid w:val="00F046B9"/>
    <w:rsid w:val="00F04DB8"/>
    <w:rsid w:val="00F05074"/>
    <w:rsid w:val="00F06219"/>
    <w:rsid w:val="00F0667C"/>
    <w:rsid w:val="00F069B3"/>
    <w:rsid w:val="00F10550"/>
    <w:rsid w:val="00F10C9D"/>
    <w:rsid w:val="00F13134"/>
    <w:rsid w:val="00F13496"/>
    <w:rsid w:val="00F13A8F"/>
    <w:rsid w:val="00F1420B"/>
    <w:rsid w:val="00F1545F"/>
    <w:rsid w:val="00F1586B"/>
    <w:rsid w:val="00F160AC"/>
    <w:rsid w:val="00F169F0"/>
    <w:rsid w:val="00F16BD7"/>
    <w:rsid w:val="00F16F5B"/>
    <w:rsid w:val="00F17EA1"/>
    <w:rsid w:val="00F17FEE"/>
    <w:rsid w:val="00F20484"/>
    <w:rsid w:val="00F21287"/>
    <w:rsid w:val="00F21992"/>
    <w:rsid w:val="00F219EC"/>
    <w:rsid w:val="00F21E3C"/>
    <w:rsid w:val="00F2200E"/>
    <w:rsid w:val="00F22856"/>
    <w:rsid w:val="00F228D1"/>
    <w:rsid w:val="00F22F09"/>
    <w:rsid w:val="00F236DF"/>
    <w:rsid w:val="00F2446D"/>
    <w:rsid w:val="00F25C04"/>
    <w:rsid w:val="00F25D91"/>
    <w:rsid w:val="00F2633B"/>
    <w:rsid w:val="00F266E6"/>
    <w:rsid w:val="00F269C3"/>
    <w:rsid w:val="00F270BB"/>
    <w:rsid w:val="00F27E1D"/>
    <w:rsid w:val="00F27F28"/>
    <w:rsid w:val="00F303AA"/>
    <w:rsid w:val="00F30931"/>
    <w:rsid w:val="00F30BC3"/>
    <w:rsid w:val="00F30D47"/>
    <w:rsid w:val="00F312A7"/>
    <w:rsid w:val="00F3134A"/>
    <w:rsid w:val="00F3134C"/>
    <w:rsid w:val="00F3159C"/>
    <w:rsid w:val="00F321C1"/>
    <w:rsid w:val="00F32A99"/>
    <w:rsid w:val="00F32D25"/>
    <w:rsid w:val="00F32D49"/>
    <w:rsid w:val="00F32D63"/>
    <w:rsid w:val="00F33F22"/>
    <w:rsid w:val="00F34569"/>
    <w:rsid w:val="00F34FA4"/>
    <w:rsid w:val="00F35505"/>
    <w:rsid w:val="00F363C4"/>
    <w:rsid w:val="00F375B6"/>
    <w:rsid w:val="00F403E5"/>
    <w:rsid w:val="00F4104C"/>
    <w:rsid w:val="00F410AA"/>
    <w:rsid w:val="00F41A2A"/>
    <w:rsid w:val="00F41BAB"/>
    <w:rsid w:val="00F41C61"/>
    <w:rsid w:val="00F41D98"/>
    <w:rsid w:val="00F42979"/>
    <w:rsid w:val="00F42ECC"/>
    <w:rsid w:val="00F430C4"/>
    <w:rsid w:val="00F43D0F"/>
    <w:rsid w:val="00F4403B"/>
    <w:rsid w:val="00F443C7"/>
    <w:rsid w:val="00F446D1"/>
    <w:rsid w:val="00F44AFD"/>
    <w:rsid w:val="00F44C18"/>
    <w:rsid w:val="00F44D23"/>
    <w:rsid w:val="00F456D0"/>
    <w:rsid w:val="00F4608C"/>
    <w:rsid w:val="00F47432"/>
    <w:rsid w:val="00F47661"/>
    <w:rsid w:val="00F47D3F"/>
    <w:rsid w:val="00F47DB4"/>
    <w:rsid w:val="00F47E52"/>
    <w:rsid w:val="00F50124"/>
    <w:rsid w:val="00F5039E"/>
    <w:rsid w:val="00F50B72"/>
    <w:rsid w:val="00F50ED4"/>
    <w:rsid w:val="00F510A5"/>
    <w:rsid w:val="00F51B56"/>
    <w:rsid w:val="00F52849"/>
    <w:rsid w:val="00F52A53"/>
    <w:rsid w:val="00F53270"/>
    <w:rsid w:val="00F53B6C"/>
    <w:rsid w:val="00F53E69"/>
    <w:rsid w:val="00F54850"/>
    <w:rsid w:val="00F54E52"/>
    <w:rsid w:val="00F552DD"/>
    <w:rsid w:val="00F555E2"/>
    <w:rsid w:val="00F55666"/>
    <w:rsid w:val="00F5691C"/>
    <w:rsid w:val="00F56B1F"/>
    <w:rsid w:val="00F56D46"/>
    <w:rsid w:val="00F56F63"/>
    <w:rsid w:val="00F57056"/>
    <w:rsid w:val="00F57620"/>
    <w:rsid w:val="00F60B97"/>
    <w:rsid w:val="00F60EAC"/>
    <w:rsid w:val="00F629A5"/>
    <w:rsid w:val="00F6353F"/>
    <w:rsid w:val="00F63C5A"/>
    <w:rsid w:val="00F64154"/>
    <w:rsid w:val="00F6437B"/>
    <w:rsid w:val="00F64704"/>
    <w:rsid w:val="00F64E65"/>
    <w:rsid w:val="00F654D9"/>
    <w:rsid w:val="00F65D09"/>
    <w:rsid w:val="00F66A9E"/>
    <w:rsid w:val="00F66E40"/>
    <w:rsid w:val="00F672C9"/>
    <w:rsid w:val="00F67975"/>
    <w:rsid w:val="00F67CBB"/>
    <w:rsid w:val="00F7071E"/>
    <w:rsid w:val="00F7085C"/>
    <w:rsid w:val="00F70FA0"/>
    <w:rsid w:val="00F71558"/>
    <w:rsid w:val="00F71FD7"/>
    <w:rsid w:val="00F72029"/>
    <w:rsid w:val="00F72C0C"/>
    <w:rsid w:val="00F73E8C"/>
    <w:rsid w:val="00F74D56"/>
    <w:rsid w:val="00F7522C"/>
    <w:rsid w:val="00F75882"/>
    <w:rsid w:val="00F75C77"/>
    <w:rsid w:val="00F75E0D"/>
    <w:rsid w:val="00F765F8"/>
    <w:rsid w:val="00F7736E"/>
    <w:rsid w:val="00F77A48"/>
    <w:rsid w:val="00F77D3A"/>
    <w:rsid w:val="00F77E28"/>
    <w:rsid w:val="00F80038"/>
    <w:rsid w:val="00F80488"/>
    <w:rsid w:val="00F80D4C"/>
    <w:rsid w:val="00F81223"/>
    <w:rsid w:val="00F81FEA"/>
    <w:rsid w:val="00F83477"/>
    <w:rsid w:val="00F834AF"/>
    <w:rsid w:val="00F83568"/>
    <w:rsid w:val="00F83658"/>
    <w:rsid w:val="00F839A2"/>
    <w:rsid w:val="00F845F0"/>
    <w:rsid w:val="00F84CAB"/>
    <w:rsid w:val="00F8535B"/>
    <w:rsid w:val="00F85D5F"/>
    <w:rsid w:val="00F85F38"/>
    <w:rsid w:val="00F86124"/>
    <w:rsid w:val="00F8616C"/>
    <w:rsid w:val="00F9000E"/>
    <w:rsid w:val="00F90E8A"/>
    <w:rsid w:val="00F91696"/>
    <w:rsid w:val="00F916CF"/>
    <w:rsid w:val="00F917CA"/>
    <w:rsid w:val="00F91BB3"/>
    <w:rsid w:val="00F91FF5"/>
    <w:rsid w:val="00F92182"/>
    <w:rsid w:val="00F923C3"/>
    <w:rsid w:val="00F93482"/>
    <w:rsid w:val="00F9373D"/>
    <w:rsid w:val="00F93995"/>
    <w:rsid w:val="00F93CA8"/>
    <w:rsid w:val="00F93F7B"/>
    <w:rsid w:val="00F94131"/>
    <w:rsid w:val="00F948EE"/>
    <w:rsid w:val="00F94A91"/>
    <w:rsid w:val="00F94D8E"/>
    <w:rsid w:val="00F94D94"/>
    <w:rsid w:val="00F94FBF"/>
    <w:rsid w:val="00F9523F"/>
    <w:rsid w:val="00F953A8"/>
    <w:rsid w:val="00F95D6D"/>
    <w:rsid w:val="00F95D7F"/>
    <w:rsid w:val="00F9621E"/>
    <w:rsid w:val="00F97158"/>
    <w:rsid w:val="00F97AF2"/>
    <w:rsid w:val="00F97ED9"/>
    <w:rsid w:val="00FA0907"/>
    <w:rsid w:val="00FA0DB3"/>
    <w:rsid w:val="00FA0DE4"/>
    <w:rsid w:val="00FA1042"/>
    <w:rsid w:val="00FA1DE3"/>
    <w:rsid w:val="00FA3028"/>
    <w:rsid w:val="00FA36DA"/>
    <w:rsid w:val="00FA3819"/>
    <w:rsid w:val="00FA3E93"/>
    <w:rsid w:val="00FA4F02"/>
    <w:rsid w:val="00FA5C81"/>
    <w:rsid w:val="00FA6AA7"/>
    <w:rsid w:val="00FA78C5"/>
    <w:rsid w:val="00FA7A2E"/>
    <w:rsid w:val="00FB168C"/>
    <w:rsid w:val="00FB1728"/>
    <w:rsid w:val="00FB181A"/>
    <w:rsid w:val="00FB1B9A"/>
    <w:rsid w:val="00FB1C98"/>
    <w:rsid w:val="00FB1DA8"/>
    <w:rsid w:val="00FB23A5"/>
    <w:rsid w:val="00FB26DE"/>
    <w:rsid w:val="00FB271F"/>
    <w:rsid w:val="00FB2830"/>
    <w:rsid w:val="00FB4553"/>
    <w:rsid w:val="00FB49AB"/>
    <w:rsid w:val="00FB49D4"/>
    <w:rsid w:val="00FB4CD0"/>
    <w:rsid w:val="00FB4D80"/>
    <w:rsid w:val="00FB514F"/>
    <w:rsid w:val="00FB7377"/>
    <w:rsid w:val="00FC049C"/>
    <w:rsid w:val="00FC07A6"/>
    <w:rsid w:val="00FC19E5"/>
    <w:rsid w:val="00FC1AC4"/>
    <w:rsid w:val="00FC2093"/>
    <w:rsid w:val="00FC2941"/>
    <w:rsid w:val="00FC379E"/>
    <w:rsid w:val="00FC37C8"/>
    <w:rsid w:val="00FC38B0"/>
    <w:rsid w:val="00FC3BD7"/>
    <w:rsid w:val="00FC3D89"/>
    <w:rsid w:val="00FC4B44"/>
    <w:rsid w:val="00FC5257"/>
    <w:rsid w:val="00FC584F"/>
    <w:rsid w:val="00FC5D61"/>
    <w:rsid w:val="00FC6111"/>
    <w:rsid w:val="00FC61A0"/>
    <w:rsid w:val="00FC68E9"/>
    <w:rsid w:val="00FC6C82"/>
    <w:rsid w:val="00FC6F38"/>
    <w:rsid w:val="00FC7534"/>
    <w:rsid w:val="00FC7847"/>
    <w:rsid w:val="00FD0990"/>
    <w:rsid w:val="00FD09B2"/>
    <w:rsid w:val="00FD1104"/>
    <w:rsid w:val="00FD129B"/>
    <w:rsid w:val="00FD1423"/>
    <w:rsid w:val="00FD1DE4"/>
    <w:rsid w:val="00FD243A"/>
    <w:rsid w:val="00FD2B5E"/>
    <w:rsid w:val="00FD2F6A"/>
    <w:rsid w:val="00FD36B5"/>
    <w:rsid w:val="00FD3BFF"/>
    <w:rsid w:val="00FD45C1"/>
    <w:rsid w:val="00FD5144"/>
    <w:rsid w:val="00FD66EF"/>
    <w:rsid w:val="00FD6890"/>
    <w:rsid w:val="00FD6FDB"/>
    <w:rsid w:val="00FE0432"/>
    <w:rsid w:val="00FE070A"/>
    <w:rsid w:val="00FE0ADB"/>
    <w:rsid w:val="00FE0D49"/>
    <w:rsid w:val="00FE0D4A"/>
    <w:rsid w:val="00FE11A4"/>
    <w:rsid w:val="00FE139A"/>
    <w:rsid w:val="00FE1A54"/>
    <w:rsid w:val="00FE2DCF"/>
    <w:rsid w:val="00FE3498"/>
    <w:rsid w:val="00FE38E7"/>
    <w:rsid w:val="00FE3ADB"/>
    <w:rsid w:val="00FE3E86"/>
    <w:rsid w:val="00FE4E84"/>
    <w:rsid w:val="00FE5006"/>
    <w:rsid w:val="00FE5600"/>
    <w:rsid w:val="00FE5AAD"/>
    <w:rsid w:val="00FE62F1"/>
    <w:rsid w:val="00FE72D1"/>
    <w:rsid w:val="00FE72D5"/>
    <w:rsid w:val="00FE742A"/>
    <w:rsid w:val="00FE77F4"/>
    <w:rsid w:val="00FE7FF8"/>
    <w:rsid w:val="00FF056C"/>
    <w:rsid w:val="00FF1257"/>
    <w:rsid w:val="00FF1F5A"/>
    <w:rsid w:val="00FF24F6"/>
    <w:rsid w:val="00FF2546"/>
    <w:rsid w:val="00FF2AF1"/>
    <w:rsid w:val="00FF2DA3"/>
    <w:rsid w:val="00FF2EEE"/>
    <w:rsid w:val="00FF2FCD"/>
    <w:rsid w:val="00FF31E0"/>
    <w:rsid w:val="00FF3663"/>
    <w:rsid w:val="00FF3930"/>
    <w:rsid w:val="00FF3ADD"/>
    <w:rsid w:val="00FF4541"/>
    <w:rsid w:val="00FF4A19"/>
    <w:rsid w:val="00FF4C1D"/>
    <w:rsid w:val="00FF529F"/>
    <w:rsid w:val="00FF5B4E"/>
    <w:rsid w:val="00FF6010"/>
    <w:rsid w:val="00FF6AEB"/>
    <w:rsid w:val="00FF7327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5B224F"/>
  <w15:docId w15:val="{544FCF60-3F57-4352-9941-8818E068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3959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60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B457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14BE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14BEE"/>
  </w:style>
  <w:style w:type="paragraph" w:styleId="a7">
    <w:name w:val="header"/>
    <w:basedOn w:val="a"/>
    <w:link w:val="a8"/>
    <w:rsid w:val="00A14BEE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395922"/>
    <w:pPr>
      <w:spacing w:line="360" w:lineRule="auto"/>
      <w:jc w:val="both"/>
    </w:pPr>
  </w:style>
  <w:style w:type="paragraph" w:styleId="20">
    <w:name w:val="Body Text Indent 2"/>
    <w:basedOn w:val="a"/>
    <w:rsid w:val="00395922"/>
    <w:pPr>
      <w:spacing w:line="360" w:lineRule="auto"/>
      <w:ind w:firstLine="709"/>
      <w:jc w:val="both"/>
    </w:pPr>
  </w:style>
  <w:style w:type="paragraph" w:customStyle="1" w:styleId="10">
    <w:name w:val="Обычный1"/>
    <w:rsid w:val="00395922"/>
    <w:rPr>
      <w:sz w:val="28"/>
    </w:rPr>
  </w:style>
  <w:style w:type="paragraph" w:customStyle="1" w:styleId="FR1">
    <w:name w:val="FR1"/>
    <w:rsid w:val="00395922"/>
    <w:pPr>
      <w:widowControl w:val="0"/>
      <w:snapToGrid w:val="0"/>
      <w:spacing w:before="840" w:line="432" w:lineRule="auto"/>
      <w:jc w:val="center"/>
    </w:pPr>
    <w:rPr>
      <w:rFonts w:ascii="Courier New" w:hAnsi="Courier New"/>
    </w:rPr>
  </w:style>
  <w:style w:type="paragraph" w:styleId="30">
    <w:name w:val="Body Text 3"/>
    <w:basedOn w:val="a"/>
    <w:rsid w:val="00395922"/>
    <w:pPr>
      <w:spacing w:after="120"/>
    </w:pPr>
    <w:rPr>
      <w:sz w:val="16"/>
      <w:szCs w:val="16"/>
    </w:rPr>
  </w:style>
  <w:style w:type="paragraph" w:customStyle="1" w:styleId="Heading">
    <w:name w:val="Heading"/>
    <w:rsid w:val="000030E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ody Text Indent"/>
    <w:basedOn w:val="a"/>
    <w:rsid w:val="00DA70F4"/>
    <w:pPr>
      <w:spacing w:after="120"/>
      <w:ind w:left="283"/>
    </w:pPr>
    <w:rPr>
      <w:sz w:val="28"/>
    </w:rPr>
  </w:style>
  <w:style w:type="paragraph" w:customStyle="1" w:styleId="formattext">
    <w:name w:val="formattext"/>
    <w:basedOn w:val="a"/>
    <w:rsid w:val="00252743"/>
    <w:pPr>
      <w:spacing w:before="100" w:beforeAutospacing="1" w:after="100" w:afterAutospacing="1"/>
    </w:pPr>
  </w:style>
  <w:style w:type="paragraph" w:styleId="ac">
    <w:name w:val="Balloon Text"/>
    <w:basedOn w:val="a"/>
    <w:link w:val="ad"/>
    <w:rsid w:val="007E7F0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7E7F0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rsid w:val="00474B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fr2">
    <w:name w:val="fr2"/>
    <w:basedOn w:val="a"/>
    <w:rsid w:val="004C2BC8"/>
    <w:pPr>
      <w:spacing w:before="100" w:beforeAutospacing="1" w:after="100" w:afterAutospacing="1"/>
    </w:pPr>
  </w:style>
  <w:style w:type="character" w:customStyle="1" w:styleId="y2iqfc">
    <w:name w:val="y2iqfc"/>
    <w:basedOn w:val="a0"/>
    <w:rsid w:val="00C00E35"/>
  </w:style>
  <w:style w:type="character" w:customStyle="1" w:styleId="a8">
    <w:name w:val="Верхний колонтитул Знак"/>
    <w:link w:val="a7"/>
    <w:uiPriority w:val="99"/>
    <w:rsid w:val="006E6FBB"/>
    <w:rPr>
      <w:sz w:val="24"/>
      <w:szCs w:val="24"/>
    </w:rPr>
  </w:style>
  <w:style w:type="paragraph" w:styleId="ae">
    <w:name w:val="No Spacing"/>
    <w:basedOn w:val="a"/>
    <w:link w:val="af"/>
    <w:uiPriority w:val="1"/>
    <w:qFormat/>
    <w:rsid w:val="00FE38E7"/>
    <w:pPr>
      <w:jc w:val="both"/>
    </w:pPr>
    <w:rPr>
      <w:rFonts w:ascii="Arial" w:eastAsia="Calibri" w:hAnsi="Arial"/>
      <w:szCs w:val="20"/>
    </w:rPr>
  </w:style>
  <w:style w:type="character" w:customStyle="1" w:styleId="af">
    <w:name w:val="Без интервала Знак"/>
    <w:link w:val="ae"/>
    <w:uiPriority w:val="1"/>
    <w:rsid w:val="00FE38E7"/>
    <w:rPr>
      <w:rFonts w:ascii="Arial" w:eastAsia="Calibri" w:hAnsi="Arial"/>
      <w:sz w:val="24"/>
    </w:rPr>
  </w:style>
  <w:style w:type="character" w:styleId="af0">
    <w:name w:val="Hyperlink"/>
    <w:basedOn w:val="a0"/>
    <w:uiPriority w:val="99"/>
    <w:unhideWhenUsed/>
    <w:rsid w:val="004414E2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B4571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f1">
    <w:name w:val="List"/>
    <w:basedOn w:val="a"/>
    <w:rsid w:val="00B45713"/>
    <w:pPr>
      <w:ind w:left="283" w:hanging="283"/>
      <w:contextualSpacing/>
    </w:pPr>
  </w:style>
  <w:style w:type="paragraph" w:styleId="21">
    <w:name w:val="List 2"/>
    <w:basedOn w:val="a"/>
    <w:rsid w:val="00B45713"/>
    <w:pPr>
      <w:ind w:left="566" w:hanging="283"/>
      <w:contextualSpacing/>
    </w:pPr>
  </w:style>
  <w:style w:type="paragraph" w:styleId="31">
    <w:name w:val="List 3"/>
    <w:basedOn w:val="a"/>
    <w:rsid w:val="00B45713"/>
    <w:pPr>
      <w:ind w:left="849" w:hanging="283"/>
      <w:contextualSpacing/>
    </w:pPr>
  </w:style>
  <w:style w:type="paragraph" w:styleId="41">
    <w:name w:val="List 4"/>
    <w:basedOn w:val="a"/>
    <w:rsid w:val="00B45713"/>
    <w:pPr>
      <w:ind w:left="1132" w:hanging="283"/>
      <w:contextualSpacing/>
    </w:pPr>
  </w:style>
  <w:style w:type="paragraph" w:styleId="5">
    <w:name w:val="List 5"/>
    <w:basedOn w:val="a"/>
    <w:rsid w:val="00B45713"/>
    <w:pPr>
      <w:ind w:left="1415" w:hanging="283"/>
      <w:contextualSpacing/>
    </w:pPr>
  </w:style>
  <w:style w:type="paragraph" w:styleId="af2">
    <w:name w:val="List Continue"/>
    <w:basedOn w:val="a"/>
    <w:rsid w:val="00B45713"/>
    <w:pPr>
      <w:spacing w:after="120"/>
      <w:ind w:left="283"/>
      <w:contextualSpacing/>
    </w:pPr>
  </w:style>
  <w:style w:type="paragraph" w:styleId="af3">
    <w:name w:val="Normal Indent"/>
    <w:basedOn w:val="a"/>
    <w:rsid w:val="00B45713"/>
    <w:pPr>
      <w:ind w:left="708"/>
    </w:pPr>
  </w:style>
  <w:style w:type="paragraph" w:styleId="af4">
    <w:name w:val="Body Text First Indent"/>
    <w:basedOn w:val="a9"/>
    <w:link w:val="af5"/>
    <w:rsid w:val="00B45713"/>
    <w:pPr>
      <w:spacing w:line="240" w:lineRule="auto"/>
      <w:ind w:firstLine="360"/>
      <w:jc w:val="left"/>
    </w:pPr>
  </w:style>
  <w:style w:type="character" w:customStyle="1" w:styleId="aa">
    <w:name w:val="Основной текст Знак"/>
    <w:basedOn w:val="a0"/>
    <w:link w:val="a9"/>
    <w:rsid w:val="00B45713"/>
    <w:rPr>
      <w:sz w:val="24"/>
      <w:szCs w:val="24"/>
    </w:rPr>
  </w:style>
  <w:style w:type="character" w:customStyle="1" w:styleId="af5">
    <w:name w:val="Красная строка Знак"/>
    <w:basedOn w:val="aa"/>
    <w:link w:val="af4"/>
    <w:rsid w:val="00B45713"/>
    <w:rPr>
      <w:sz w:val="24"/>
      <w:szCs w:val="24"/>
    </w:rPr>
  </w:style>
  <w:style w:type="paragraph" w:customStyle="1" w:styleId="22">
    <w:name w:val="Обычный2"/>
    <w:rsid w:val="00A3789A"/>
    <w:rPr>
      <w:sz w:val="28"/>
    </w:rPr>
  </w:style>
  <w:style w:type="paragraph" w:styleId="af6">
    <w:name w:val="footnote text"/>
    <w:basedOn w:val="a"/>
    <w:link w:val="af7"/>
    <w:rsid w:val="00BE0BC1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BE0BC1"/>
  </w:style>
  <w:style w:type="character" w:styleId="af8">
    <w:name w:val="footnote reference"/>
    <w:basedOn w:val="a0"/>
    <w:rsid w:val="00BE0BC1"/>
    <w:rPr>
      <w:vertAlign w:val="superscript"/>
    </w:rPr>
  </w:style>
  <w:style w:type="character" w:styleId="af9">
    <w:name w:val="annotation reference"/>
    <w:basedOn w:val="a0"/>
    <w:rsid w:val="003A4A3B"/>
    <w:rPr>
      <w:sz w:val="16"/>
      <w:szCs w:val="16"/>
    </w:rPr>
  </w:style>
  <w:style w:type="paragraph" w:styleId="afa">
    <w:name w:val="annotation text"/>
    <w:basedOn w:val="a"/>
    <w:link w:val="afb"/>
    <w:rsid w:val="003A4A3B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3A4A3B"/>
  </w:style>
  <w:style w:type="paragraph" w:styleId="afc">
    <w:name w:val="annotation subject"/>
    <w:basedOn w:val="afa"/>
    <w:next w:val="afa"/>
    <w:link w:val="afd"/>
    <w:rsid w:val="003A4A3B"/>
    <w:rPr>
      <w:b/>
      <w:bCs/>
    </w:rPr>
  </w:style>
  <w:style w:type="character" w:customStyle="1" w:styleId="afd">
    <w:name w:val="Тема примечания Знак"/>
    <w:basedOn w:val="afb"/>
    <w:link w:val="afc"/>
    <w:rsid w:val="003A4A3B"/>
    <w:rPr>
      <w:b/>
      <w:bCs/>
    </w:rPr>
  </w:style>
  <w:style w:type="character" w:styleId="afe">
    <w:name w:val="Placeholder Text"/>
    <w:basedOn w:val="a0"/>
    <w:uiPriority w:val="99"/>
    <w:semiHidden/>
    <w:rsid w:val="00C1430E"/>
    <w:rPr>
      <w:color w:val="808080"/>
    </w:rPr>
  </w:style>
  <w:style w:type="character" w:customStyle="1" w:styleId="a5">
    <w:name w:val="Нижний колонтитул Знак"/>
    <w:basedOn w:val="a0"/>
    <w:link w:val="a4"/>
    <w:uiPriority w:val="99"/>
    <w:rsid w:val="008F15A2"/>
    <w:rPr>
      <w:sz w:val="24"/>
      <w:szCs w:val="24"/>
    </w:rPr>
  </w:style>
  <w:style w:type="paragraph" w:customStyle="1" w:styleId="headertext">
    <w:name w:val="headertext"/>
    <w:basedOn w:val="a"/>
    <w:rsid w:val="00955A6D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955A6D"/>
  </w:style>
  <w:style w:type="character" w:customStyle="1" w:styleId="fontstyle01">
    <w:name w:val="fontstyle01"/>
    <w:basedOn w:val="a0"/>
    <w:rsid w:val="00893F9E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  <w:style w:type="paragraph" w:customStyle="1" w:styleId="FORMATTEXT0">
    <w:name w:val=".FORMATTEXT"/>
    <w:uiPriority w:val="99"/>
    <w:rsid w:val="00C1070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79025-9AC9-4BCD-AB24-0F974FA8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6403</Words>
  <Characters>36498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2</Company>
  <LinksUpToDate>false</LinksUpToDate>
  <CharactersWithSpaces>42816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1</dc:creator>
  <cp:keywords/>
  <dc:description/>
  <cp:lastModifiedBy>5 msoft5ksm</cp:lastModifiedBy>
  <cp:revision>3</cp:revision>
  <cp:lastPrinted>2024-03-04T08:09:00Z</cp:lastPrinted>
  <dcterms:created xsi:type="dcterms:W3CDTF">2026-06-25T09:36:00Z</dcterms:created>
  <dcterms:modified xsi:type="dcterms:W3CDTF">2026-06-25T09:36:00Z</dcterms:modified>
</cp:coreProperties>
</file>